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1D53" w:rsidRDefault="005C1D53" w:rsidP="005C1D53">
      <w:pPr>
        <w:pStyle w:val="paragraph"/>
        <w:spacing w:before="0" w:beforeAutospacing="0" w:after="0" w:afterAutospacing="0"/>
        <w:textAlignment w:val="baseline"/>
        <w:rPr>
          <w:rFonts w:ascii="Arial" w:hAnsi="Arial" w:cs="Arial"/>
          <w:b/>
          <w:u w:val="single"/>
        </w:rPr>
      </w:pPr>
    </w:p>
    <w:p w:rsidR="007517D6" w:rsidRDefault="007517D6" w:rsidP="007517D6">
      <w:pPr>
        <w:jc w:val="center"/>
        <w:rPr>
          <w:rFonts w:ascii="Arial" w:hAnsi="Arial" w:cs="Arial"/>
          <w:b/>
          <w:u w:val="single"/>
        </w:rPr>
      </w:pPr>
      <w:r>
        <w:rPr>
          <w:rFonts w:ascii="Arial" w:hAnsi="Arial" w:cs="Arial"/>
          <w:b/>
          <w:u w:val="single"/>
        </w:rPr>
        <w:t xml:space="preserve">CASE STUDY - GSK Carbon Neutral Laboratory for Sustainable Chemistry </w:t>
      </w:r>
    </w:p>
    <w:p w:rsidR="007517D6" w:rsidRDefault="007517D6" w:rsidP="007517D6">
      <w:pPr>
        <w:jc w:val="center"/>
        <w:rPr>
          <w:rFonts w:ascii="Arial" w:hAnsi="Arial" w:cs="Arial"/>
          <w:u w:val="single"/>
        </w:rPr>
      </w:pPr>
      <w:r>
        <w:rPr>
          <w:rFonts w:ascii="Arial" w:hAnsi="Arial" w:cs="Arial"/>
          <w:u w:val="single"/>
        </w:rPr>
        <w:t xml:space="preserve">Name: Euan Edwards </w:t>
      </w:r>
    </w:p>
    <w:p w:rsidR="007517D6" w:rsidRDefault="007517D6" w:rsidP="007517D6">
      <w:pPr>
        <w:jc w:val="center"/>
        <w:rPr>
          <w:rFonts w:ascii="Arial" w:hAnsi="Arial" w:cs="Arial"/>
          <w:u w:val="single"/>
        </w:rPr>
      </w:pPr>
      <w:r>
        <w:rPr>
          <w:rFonts w:ascii="Arial" w:hAnsi="Arial" w:cs="Arial"/>
          <w:u w:val="single"/>
        </w:rPr>
        <w:t xml:space="preserve">Student ID: 2119650 </w:t>
      </w:r>
    </w:p>
    <w:p w:rsidR="007517D6" w:rsidRDefault="007517D6" w:rsidP="007517D6">
      <w:pPr>
        <w:jc w:val="center"/>
        <w:rPr>
          <w:rFonts w:ascii="Arial" w:hAnsi="Arial" w:cs="Arial"/>
          <w:u w:val="single"/>
        </w:rPr>
      </w:pPr>
      <w:r>
        <w:rPr>
          <w:rFonts w:ascii="Arial" w:hAnsi="Arial" w:cs="Arial"/>
          <w:u w:val="single"/>
        </w:rPr>
        <w:t xml:space="preserve">Module: </w:t>
      </w:r>
      <w:r w:rsidRPr="007517D6">
        <w:rPr>
          <w:rStyle w:val="normaltextrun"/>
          <w:rFonts w:ascii="Arial" w:hAnsi="Arial" w:cs="Arial"/>
          <w:bCs/>
          <w:color w:val="000000"/>
          <w:u w:val="single"/>
          <w:shd w:val="clear" w:color="auto" w:fill="FFFFFF"/>
        </w:rPr>
        <w:t>Modern and Traditional Construction. Managing the Design and Construction Process / Civil Engineering Technology</w:t>
      </w:r>
    </w:p>
    <w:p w:rsidR="007517D6" w:rsidRDefault="007517D6" w:rsidP="007517D6">
      <w:pPr>
        <w:jc w:val="center"/>
        <w:rPr>
          <w:rFonts w:ascii="Arial" w:hAnsi="Arial" w:cs="Arial"/>
          <w:b/>
          <w:u w:val="single"/>
        </w:rPr>
      </w:pPr>
      <w:r>
        <w:rPr>
          <w:rFonts w:ascii="Arial" w:hAnsi="Arial" w:cs="Arial"/>
          <w:u w:val="single"/>
        </w:rPr>
        <w:t xml:space="preserve">Module Code: </w:t>
      </w:r>
      <w:r w:rsidRPr="007517D6">
        <w:rPr>
          <w:rStyle w:val="normaltextrun"/>
          <w:rFonts w:ascii="Arial" w:hAnsi="Arial" w:cs="Arial"/>
          <w:bCs/>
          <w:color w:val="000000"/>
          <w:u w:val="single"/>
          <w:shd w:val="clear" w:color="auto" w:fill="FFFFFF"/>
        </w:rPr>
        <w:t>ACBA5000</w:t>
      </w:r>
      <w:r w:rsidRPr="007517D6">
        <w:rPr>
          <w:rStyle w:val="eop"/>
          <w:rFonts w:ascii="Arial" w:hAnsi="Arial" w:cs="Arial"/>
          <w:color w:val="000000"/>
          <w:u w:val="single"/>
          <w:shd w:val="clear" w:color="auto" w:fill="FFFFFF"/>
        </w:rPr>
        <w:t> </w:t>
      </w:r>
      <w:r>
        <w:rPr>
          <w:rFonts w:ascii="Arial" w:hAnsi="Arial" w:cs="Arial"/>
          <w:b/>
          <w:u w:val="single"/>
        </w:rPr>
        <w:t xml:space="preserve"> </w:t>
      </w:r>
    </w:p>
    <w:p w:rsidR="007517D6" w:rsidRDefault="007517D6" w:rsidP="007517D6">
      <w:pPr>
        <w:jc w:val="center"/>
        <w:rPr>
          <w:rFonts w:ascii="Arial" w:hAnsi="Arial" w:cs="Arial"/>
          <w:u w:val="single"/>
        </w:rPr>
      </w:pPr>
      <w:r>
        <w:rPr>
          <w:rFonts w:ascii="Arial" w:hAnsi="Arial" w:cs="Arial"/>
          <w:u w:val="single"/>
        </w:rPr>
        <w:t>Submission date: 09/01/2023</w:t>
      </w:r>
    </w:p>
    <w:p w:rsidR="007517D6" w:rsidRDefault="007517D6" w:rsidP="007517D6">
      <w:pPr>
        <w:jc w:val="center"/>
        <w:rPr>
          <w:rFonts w:ascii="Arial" w:hAnsi="Arial" w:cs="Arial"/>
          <w:u w:val="single"/>
        </w:rPr>
      </w:pPr>
    </w:p>
    <w:p w:rsidR="005C1D53" w:rsidRDefault="005C1D53" w:rsidP="007517D6">
      <w:pPr>
        <w:jc w:val="center"/>
        <w:rPr>
          <w:rFonts w:ascii="Arial" w:eastAsia="Times New Roman" w:hAnsi="Arial" w:cs="Arial"/>
          <w:b/>
          <w:sz w:val="24"/>
          <w:szCs w:val="24"/>
          <w:u w:val="single"/>
          <w:lang w:eastAsia="en-GB"/>
        </w:rPr>
      </w:pPr>
      <w:r>
        <w:rPr>
          <w:rFonts w:ascii="Arial" w:hAnsi="Arial" w:cs="Arial"/>
          <w:b/>
          <w:u w:val="single"/>
        </w:rPr>
        <w:br w:type="page"/>
      </w:r>
    </w:p>
    <w:p w:rsidR="005C1D53" w:rsidRDefault="005C1D53" w:rsidP="005C1D53">
      <w:pPr>
        <w:pStyle w:val="paragraph"/>
        <w:spacing w:before="0" w:beforeAutospacing="0" w:after="0" w:afterAutospacing="0"/>
        <w:textAlignment w:val="baseline"/>
        <w:rPr>
          <w:rFonts w:ascii="Arial" w:hAnsi="Arial" w:cs="Arial"/>
          <w:b/>
          <w:u w:val="single"/>
        </w:rPr>
      </w:pPr>
      <w:r>
        <w:rPr>
          <w:rFonts w:ascii="Arial" w:hAnsi="Arial" w:cs="Arial"/>
          <w:b/>
          <w:u w:val="single"/>
        </w:rPr>
        <w:lastRenderedPageBreak/>
        <w:t>Contents</w:t>
      </w: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rPr>
      </w:pPr>
      <w:r>
        <w:rPr>
          <w:rFonts w:ascii="Arial" w:hAnsi="Arial" w:cs="Arial"/>
          <w:u w:val="single"/>
        </w:rPr>
        <w:t xml:space="preserve">Page 1 – </w:t>
      </w:r>
      <w:r>
        <w:rPr>
          <w:rFonts w:ascii="Arial" w:hAnsi="Arial" w:cs="Arial"/>
        </w:rPr>
        <w:t xml:space="preserve">Cover page </w:t>
      </w:r>
    </w:p>
    <w:p w:rsidR="005C1D53" w:rsidRDefault="005C1D53" w:rsidP="005C1D53">
      <w:pPr>
        <w:pStyle w:val="paragraph"/>
        <w:spacing w:before="0" w:beforeAutospacing="0" w:after="0" w:afterAutospacing="0"/>
        <w:textAlignment w:val="baseline"/>
        <w:rPr>
          <w:rFonts w:ascii="Arial" w:hAnsi="Arial" w:cs="Arial"/>
        </w:rPr>
      </w:pPr>
    </w:p>
    <w:p w:rsidR="005C1D53" w:rsidRDefault="005C1D53" w:rsidP="005C1D53">
      <w:pPr>
        <w:pStyle w:val="paragraph"/>
        <w:spacing w:before="0" w:beforeAutospacing="0" w:after="0" w:afterAutospacing="0"/>
        <w:textAlignment w:val="baseline"/>
        <w:rPr>
          <w:rFonts w:ascii="Arial" w:hAnsi="Arial" w:cs="Arial"/>
        </w:rPr>
      </w:pPr>
      <w:r w:rsidRPr="00EF10B1">
        <w:rPr>
          <w:rFonts w:ascii="Arial" w:hAnsi="Arial" w:cs="Arial"/>
          <w:u w:val="single"/>
        </w:rPr>
        <w:t>Page 2</w:t>
      </w:r>
      <w:r>
        <w:rPr>
          <w:rFonts w:ascii="Arial" w:hAnsi="Arial" w:cs="Arial"/>
        </w:rPr>
        <w:t xml:space="preserve"> – Contents </w:t>
      </w:r>
    </w:p>
    <w:p w:rsidR="005C1D53" w:rsidRDefault="005C1D53" w:rsidP="005C1D53">
      <w:pPr>
        <w:pStyle w:val="paragraph"/>
        <w:spacing w:before="0" w:beforeAutospacing="0" w:after="0" w:afterAutospacing="0"/>
        <w:textAlignment w:val="baseline"/>
        <w:rPr>
          <w:rFonts w:ascii="Arial" w:hAnsi="Arial" w:cs="Arial"/>
        </w:rPr>
      </w:pPr>
    </w:p>
    <w:p w:rsidR="005C1D53" w:rsidRDefault="005C1D53" w:rsidP="005C1D53">
      <w:pPr>
        <w:pStyle w:val="paragraph"/>
        <w:spacing w:before="0" w:beforeAutospacing="0" w:after="0" w:afterAutospacing="0"/>
        <w:textAlignment w:val="baseline"/>
        <w:rPr>
          <w:rFonts w:ascii="Arial" w:hAnsi="Arial" w:cs="Arial"/>
        </w:rPr>
      </w:pPr>
      <w:r w:rsidRPr="00EF10B1">
        <w:rPr>
          <w:rFonts w:ascii="Arial" w:hAnsi="Arial" w:cs="Arial"/>
          <w:u w:val="single"/>
        </w:rPr>
        <w:t>Page 3</w:t>
      </w:r>
      <w:r>
        <w:rPr>
          <w:rFonts w:ascii="Arial" w:hAnsi="Arial" w:cs="Arial"/>
        </w:rPr>
        <w:t xml:space="preserve"> </w:t>
      </w:r>
      <w:proofErr w:type="gramStart"/>
      <w:r>
        <w:rPr>
          <w:rFonts w:ascii="Arial" w:hAnsi="Arial" w:cs="Arial"/>
        </w:rPr>
        <w:t>–  1</w:t>
      </w:r>
      <w:proofErr w:type="gramEnd"/>
      <w:r>
        <w:rPr>
          <w:rFonts w:ascii="Arial" w:hAnsi="Arial" w:cs="Arial"/>
        </w:rPr>
        <w:t xml:space="preserve">. Introduction </w:t>
      </w:r>
    </w:p>
    <w:p w:rsidR="005C1D53" w:rsidRDefault="005C1D53" w:rsidP="005C1D53">
      <w:pPr>
        <w:pStyle w:val="paragraph"/>
        <w:spacing w:before="0" w:beforeAutospacing="0" w:after="0" w:afterAutospacing="0"/>
        <w:textAlignment w:val="baseline"/>
        <w:rPr>
          <w:rFonts w:ascii="Arial" w:hAnsi="Arial" w:cs="Arial"/>
        </w:rPr>
      </w:pPr>
      <w:r>
        <w:rPr>
          <w:rFonts w:ascii="Arial" w:hAnsi="Arial" w:cs="Arial"/>
        </w:rPr>
        <w:t xml:space="preserve">                 2. Foundations based on location </w:t>
      </w:r>
    </w:p>
    <w:p w:rsidR="005C1D53" w:rsidRDefault="005C1D53" w:rsidP="005C1D53">
      <w:pPr>
        <w:pStyle w:val="paragraph"/>
        <w:spacing w:before="0" w:beforeAutospacing="0" w:after="0" w:afterAutospacing="0"/>
        <w:ind w:left="1440"/>
        <w:textAlignment w:val="baseline"/>
        <w:rPr>
          <w:rFonts w:ascii="Arial" w:hAnsi="Arial" w:cs="Arial"/>
        </w:rPr>
      </w:pPr>
      <w:r>
        <w:rPr>
          <w:rFonts w:ascii="Arial" w:hAnsi="Arial" w:cs="Arial"/>
        </w:rPr>
        <w:t xml:space="preserve">       - </w:t>
      </w:r>
      <w:r w:rsidR="00997D8A">
        <w:rPr>
          <w:rFonts w:ascii="Arial" w:hAnsi="Arial" w:cs="Arial"/>
        </w:rPr>
        <w:t xml:space="preserve">   </w:t>
      </w:r>
      <w:r>
        <w:rPr>
          <w:rFonts w:ascii="Arial" w:hAnsi="Arial" w:cs="Arial"/>
        </w:rPr>
        <w:t>2.1 –</w:t>
      </w:r>
      <w:r w:rsidR="00997D8A">
        <w:rPr>
          <w:rFonts w:ascii="Arial" w:hAnsi="Arial" w:cs="Arial"/>
        </w:rPr>
        <w:t xml:space="preserve"> G</w:t>
      </w:r>
      <w:r>
        <w:rPr>
          <w:rFonts w:ascii="Arial" w:hAnsi="Arial" w:cs="Arial"/>
        </w:rPr>
        <w:t xml:space="preserve">round conditions in the local area </w:t>
      </w:r>
    </w:p>
    <w:p w:rsidR="00997D8A" w:rsidRDefault="00997D8A" w:rsidP="00997D8A">
      <w:pPr>
        <w:pStyle w:val="paragraph"/>
        <w:spacing w:before="0" w:beforeAutospacing="0" w:after="0" w:afterAutospacing="0"/>
        <w:textAlignment w:val="baseline"/>
        <w:rPr>
          <w:rFonts w:ascii="Arial" w:hAnsi="Arial" w:cs="Arial"/>
        </w:rPr>
      </w:pPr>
      <w:r w:rsidRPr="00EF10B1">
        <w:rPr>
          <w:rFonts w:ascii="Arial" w:hAnsi="Arial" w:cs="Arial"/>
          <w:u w:val="single"/>
        </w:rPr>
        <w:t>Page 4</w:t>
      </w:r>
      <w:r>
        <w:rPr>
          <w:rFonts w:ascii="Arial" w:hAnsi="Arial" w:cs="Arial"/>
        </w:rPr>
        <w:t xml:space="preserve"> -    2. Foundations based on location </w:t>
      </w:r>
    </w:p>
    <w:p w:rsidR="00997D8A" w:rsidRDefault="00997D8A" w:rsidP="00997D8A">
      <w:pPr>
        <w:pStyle w:val="paragraph"/>
        <w:numPr>
          <w:ilvl w:val="0"/>
          <w:numId w:val="12"/>
        </w:numPr>
        <w:spacing w:before="0" w:beforeAutospacing="0" w:after="0" w:afterAutospacing="0"/>
        <w:textAlignment w:val="baseline"/>
        <w:rPr>
          <w:rFonts w:ascii="Arial" w:hAnsi="Arial" w:cs="Arial"/>
        </w:rPr>
      </w:pPr>
      <w:r>
        <w:rPr>
          <w:rFonts w:ascii="Arial" w:hAnsi="Arial" w:cs="Arial"/>
        </w:rPr>
        <w:t xml:space="preserve">2.2 – Foundations </w:t>
      </w:r>
    </w:p>
    <w:p w:rsidR="005C1D53" w:rsidRDefault="00997D8A" w:rsidP="005C1D53">
      <w:pPr>
        <w:pStyle w:val="paragraph"/>
        <w:spacing w:before="0" w:beforeAutospacing="0" w:after="0" w:afterAutospacing="0"/>
        <w:textAlignment w:val="baseline"/>
        <w:rPr>
          <w:rFonts w:ascii="Arial" w:hAnsi="Arial" w:cs="Arial"/>
        </w:rPr>
      </w:pPr>
      <w:r w:rsidRPr="00EF10B1">
        <w:rPr>
          <w:rFonts w:ascii="Arial" w:hAnsi="Arial" w:cs="Arial"/>
          <w:u w:val="single"/>
        </w:rPr>
        <w:t>Page 5</w:t>
      </w:r>
      <w:r>
        <w:rPr>
          <w:rFonts w:ascii="Arial" w:hAnsi="Arial" w:cs="Arial"/>
        </w:rPr>
        <w:t xml:space="preserve"> -    3. Previous land use and ecology </w:t>
      </w:r>
    </w:p>
    <w:p w:rsidR="00C660F4" w:rsidRDefault="00C660F4" w:rsidP="005C1D53">
      <w:pPr>
        <w:pStyle w:val="paragraph"/>
        <w:spacing w:before="0" w:beforeAutospacing="0" w:after="0" w:afterAutospacing="0"/>
        <w:textAlignment w:val="baseline"/>
        <w:rPr>
          <w:rFonts w:ascii="Arial" w:hAnsi="Arial" w:cs="Arial"/>
        </w:rPr>
      </w:pPr>
      <w:r>
        <w:rPr>
          <w:rFonts w:ascii="Arial" w:hAnsi="Arial" w:cs="Arial"/>
        </w:rPr>
        <w:t xml:space="preserve">                  4. Excavation works </w:t>
      </w:r>
    </w:p>
    <w:p w:rsidR="00997D8A" w:rsidRDefault="00997D8A" w:rsidP="005C1D53">
      <w:pPr>
        <w:pStyle w:val="paragraph"/>
        <w:spacing w:before="0" w:beforeAutospacing="0" w:after="0" w:afterAutospacing="0"/>
        <w:textAlignment w:val="baseline"/>
        <w:rPr>
          <w:rFonts w:ascii="Arial" w:hAnsi="Arial" w:cs="Arial"/>
        </w:rPr>
      </w:pPr>
    </w:p>
    <w:p w:rsidR="00997D8A" w:rsidRDefault="00C660F4" w:rsidP="005C1D53">
      <w:pPr>
        <w:pStyle w:val="paragraph"/>
        <w:spacing w:before="0" w:beforeAutospacing="0" w:after="0" w:afterAutospacing="0"/>
        <w:textAlignment w:val="baseline"/>
        <w:rPr>
          <w:rFonts w:ascii="Arial" w:hAnsi="Arial" w:cs="Arial"/>
        </w:rPr>
      </w:pPr>
      <w:r w:rsidRPr="00EF10B1">
        <w:rPr>
          <w:rFonts w:ascii="Arial" w:hAnsi="Arial" w:cs="Arial"/>
          <w:u w:val="single"/>
        </w:rPr>
        <w:t>Page 6</w:t>
      </w:r>
      <w:r>
        <w:rPr>
          <w:rFonts w:ascii="Arial" w:hAnsi="Arial" w:cs="Arial"/>
        </w:rPr>
        <w:t xml:space="preserve"> -    4</w:t>
      </w:r>
      <w:r w:rsidR="00997D8A">
        <w:rPr>
          <w:rFonts w:ascii="Arial" w:hAnsi="Arial" w:cs="Arial"/>
        </w:rPr>
        <w:t xml:space="preserve">. </w:t>
      </w:r>
      <w:r>
        <w:rPr>
          <w:rFonts w:ascii="Arial" w:hAnsi="Arial" w:cs="Arial"/>
        </w:rPr>
        <w:t xml:space="preserve">Excavation works </w:t>
      </w:r>
    </w:p>
    <w:p w:rsidR="00997D8A" w:rsidRPr="005C1D53" w:rsidRDefault="00997D8A" w:rsidP="005C1D53">
      <w:pPr>
        <w:pStyle w:val="paragraph"/>
        <w:spacing w:before="0" w:beforeAutospacing="0" w:after="0" w:afterAutospacing="0"/>
        <w:textAlignment w:val="baseline"/>
        <w:rPr>
          <w:rFonts w:ascii="Arial" w:hAnsi="Arial" w:cs="Arial"/>
        </w:rPr>
      </w:pPr>
      <w:r>
        <w:rPr>
          <w:rFonts w:ascii="Arial" w:hAnsi="Arial" w:cs="Arial"/>
        </w:rPr>
        <w:t xml:space="preserve">             </w:t>
      </w:r>
      <w:r w:rsidR="00C660F4">
        <w:rPr>
          <w:rFonts w:ascii="Arial" w:hAnsi="Arial" w:cs="Arial"/>
        </w:rPr>
        <w:t xml:space="preserve">     5</w:t>
      </w:r>
      <w:r>
        <w:rPr>
          <w:rFonts w:ascii="Arial" w:hAnsi="Arial" w:cs="Arial"/>
        </w:rPr>
        <w:t xml:space="preserve">. </w:t>
      </w:r>
      <w:r w:rsidR="00C660F4">
        <w:rPr>
          <w:rFonts w:ascii="Arial" w:hAnsi="Arial" w:cs="Arial"/>
        </w:rPr>
        <w:t xml:space="preserve">Material choices – Glulam and CLT </w:t>
      </w:r>
    </w:p>
    <w:p w:rsidR="005C1D53" w:rsidRDefault="005C1D53" w:rsidP="005C1D53">
      <w:pPr>
        <w:pStyle w:val="paragraph"/>
        <w:spacing w:before="0" w:beforeAutospacing="0" w:after="0" w:afterAutospacing="0"/>
        <w:textAlignment w:val="baseline"/>
        <w:rPr>
          <w:rFonts w:ascii="Arial" w:hAnsi="Arial" w:cs="Arial"/>
          <w:b/>
          <w:u w:val="single"/>
        </w:rPr>
      </w:pPr>
    </w:p>
    <w:p w:rsidR="00C660F4" w:rsidRDefault="00C660F4" w:rsidP="005C1D53">
      <w:pPr>
        <w:pStyle w:val="paragraph"/>
        <w:spacing w:before="0" w:beforeAutospacing="0" w:after="0" w:afterAutospacing="0"/>
        <w:textAlignment w:val="baseline"/>
        <w:rPr>
          <w:rFonts w:ascii="Arial" w:hAnsi="Arial" w:cs="Arial"/>
        </w:rPr>
      </w:pPr>
      <w:r w:rsidRPr="00EF10B1">
        <w:rPr>
          <w:rFonts w:ascii="Arial" w:hAnsi="Arial" w:cs="Arial"/>
          <w:u w:val="single"/>
        </w:rPr>
        <w:t>Page 7</w:t>
      </w:r>
      <w:r w:rsidRPr="00C660F4">
        <w:rPr>
          <w:rFonts w:ascii="Arial" w:hAnsi="Arial" w:cs="Arial"/>
        </w:rPr>
        <w:t xml:space="preserve"> </w:t>
      </w:r>
      <w:r>
        <w:rPr>
          <w:rFonts w:ascii="Arial" w:hAnsi="Arial" w:cs="Arial"/>
        </w:rPr>
        <w:t>-    5. Material choices – Glulam and CLT</w:t>
      </w:r>
    </w:p>
    <w:p w:rsidR="00C660F4" w:rsidRDefault="00C660F4" w:rsidP="00C660F4">
      <w:pPr>
        <w:pStyle w:val="paragraph"/>
        <w:numPr>
          <w:ilvl w:val="0"/>
          <w:numId w:val="12"/>
        </w:numPr>
        <w:spacing w:before="0" w:beforeAutospacing="0" w:after="0" w:afterAutospacing="0"/>
        <w:textAlignment w:val="baseline"/>
        <w:rPr>
          <w:rFonts w:ascii="Arial" w:hAnsi="Arial" w:cs="Arial"/>
        </w:rPr>
      </w:pPr>
      <w:r>
        <w:rPr>
          <w:rFonts w:ascii="Arial" w:hAnsi="Arial" w:cs="Arial"/>
        </w:rPr>
        <w:t xml:space="preserve">5.1 Fire safety </w:t>
      </w:r>
    </w:p>
    <w:p w:rsidR="00C660F4" w:rsidRDefault="00C660F4" w:rsidP="00C660F4">
      <w:pPr>
        <w:pStyle w:val="paragraph"/>
        <w:spacing w:before="0" w:beforeAutospacing="0" w:after="0" w:afterAutospacing="0"/>
        <w:textAlignment w:val="baseline"/>
        <w:rPr>
          <w:rFonts w:ascii="Arial" w:hAnsi="Arial" w:cs="Arial"/>
        </w:rPr>
      </w:pPr>
    </w:p>
    <w:p w:rsidR="00C660F4" w:rsidRDefault="00C660F4" w:rsidP="00C660F4">
      <w:pPr>
        <w:pStyle w:val="paragraph"/>
        <w:spacing w:before="0" w:beforeAutospacing="0" w:after="0" w:afterAutospacing="0"/>
        <w:textAlignment w:val="baseline"/>
        <w:rPr>
          <w:rFonts w:ascii="Arial" w:hAnsi="Arial" w:cs="Arial"/>
        </w:rPr>
      </w:pPr>
      <w:r w:rsidRPr="00EF10B1">
        <w:rPr>
          <w:rFonts w:ascii="Arial" w:hAnsi="Arial" w:cs="Arial"/>
          <w:u w:val="single"/>
        </w:rPr>
        <w:t>Page 8</w:t>
      </w:r>
      <w:r>
        <w:rPr>
          <w:rFonts w:ascii="Arial" w:hAnsi="Arial" w:cs="Arial"/>
        </w:rPr>
        <w:t xml:space="preserve">      5. </w:t>
      </w:r>
      <w:r>
        <w:rPr>
          <w:rFonts w:ascii="Arial" w:hAnsi="Arial" w:cs="Arial"/>
        </w:rPr>
        <w:t>Material choices – Glulam and CLT</w:t>
      </w:r>
    </w:p>
    <w:p w:rsidR="00C660F4" w:rsidRPr="00C660F4" w:rsidRDefault="00C660F4" w:rsidP="00C660F4">
      <w:pPr>
        <w:pStyle w:val="paragraph"/>
        <w:numPr>
          <w:ilvl w:val="0"/>
          <w:numId w:val="12"/>
        </w:numPr>
        <w:spacing w:before="0" w:beforeAutospacing="0" w:after="0" w:afterAutospacing="0"/>
        <w:textAlignment w:val="baseline"/>
        <w:rPr>
          <w:rFonts w:ascii="Arial" w:hAnsi="Arial" w:cs="Arial"/>
        </w:rPr>
      </w:pPr>
      <w:r>
        <w:rPr>
          <w:rFonts w:ascii="Arial" w:hAnsi="Arial" w:cs="Arial"/>
        </w:rPr>
        <w:t>5.2 Advantages of CLT</w:t>
      </w: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E202C3" w:rsidP="005C1D53">
      <w:pPr>
        <w:pStyle w:val="paragraph"/>
        <w:spacing w:before="0" w:beforeAutospacing="0" w:after="0" w:afterAutospacing="0"/>
        <w:textAlignment w:val="baseline"/>
        <w:rPr>
          <w:rFonts w:ascii="Arial" w:hAnsi="Arial" w:cs="Arial"/>
        </w:rPr>
      </w:pPr>
      <w:r w:rsidRPr="00EF10B1">
        <w:rPr>
          <w:rFonts w:ascii="Arial" w:hAnsi="Arial" w:cs="Arial"/>
          <w:u w:val="single"/>
        </w:rPr>
        <w:t>Page 9</w:t>
      </w:r>
      <w:r>
        <w:rPr>
          <w:rFonts w:ascii="Arial" w:hAnsi="Arial" w:cs="Arial"/>
        </w:rPr>
        <w:t xml:space="preserve">      5. </w:t>
      </w:r>
      <w:r>
        <w:rPr>
          <w:rFonts w:ascii="Arial" w:hAnsi="Arial" w:cs="Arial"/>
        </w:rPr>
        <w:t>Material choices – Glulam and CLT</w:t>
      </w:r>
    </w:p>
    <w:p w:rsidR="00E202C3" w:rsidRDefault="00E202C3" w:rsidP="00E202C3">
      <w:pPr>
        <w:pStyle w:val="paragraph"/>
        <w:numPr>
          <w:ilvl w:val="0"/>
          <w:numId w:val="12"/>
        </w:numPr>
        <w:spacing w:before="0" w:beforeAutospacing="0" w:after="0" w:afterAutospacing="0"/>
        <w:textAlignment w:val="baseline"/>
        <w:rPr>
          <w:rFonts w:ascii="Arial" w:hAnsi="Arial" w:cs="Arial"/>
        </w:rPr>
      </w:pPr>
      <w:r>
        <w:rPr>
          <w:rFonts w:ascii="Arial" w:hAnsi="Arial" w:cs="Arial"/>
        </w:rPr>
        <w:t>5.3 Aesthetics</w:t>
      </w:r>
    </w:p>
    <w:p w:rsidR="00E202C3" w:rsidRDefault="00E202C3" w:rsidP="00E202C3">
      <w:pPr>
        <w:pStyle w:val="paragraph"/>
        <w:spacing w:before="0" w:beforeAutospacing="0" w:after="0" w:afterAutospacing="0"/>
        <w:textAlignment w:val="baseline"/>
        <w:rPr>
          <w:rFonts w:ascii="Arial" w:hAnsi="Arial" w:cs="Arial"/>
        </w:rPr>
      </w:pPr>
      <w:r>
        <w:rPr>
          <w:rFonts w:ascii="Arial" w:hAnsi="Arial" w:cs="Arial"/>
        </w:rPr>
        <w:t xml:space="preserve">                  6. Conclusion </w:t>
      </w:r>
    </w:p>
    <w:p w:rsidR="00E202C3" w:rsidRDefault="00E202C3" w:rsidP="00E202C3">
      <w:pPr>
        <w:pStyle w:val="paragraph"/>
        <w:spacing w:before="0" w:beforeAutospacing="0" w:after="0" w:afterAutospacing="0"/>
        <w:textAlignment w:val="baseline"/>
        <w:rPr>
          <w:rFonts w:ascii="Arial" w:hAnsi="Arial" w:cs="Arial"/>
        </w:rPr>
      </w:pPr>
    </w:p>
    <w:p w:rsidR="00E202C3" w:rsidRPr="00E202C3" w:rsidRDefault="00E202C3" w:rsidP="00E202C3">
      <w:pPr>
        <w:pStyle w:val="paragraph"/>
        <w:spacing w:before="0" w:beforeAutospacing="0" w:after="0" w:afterAutospacing="0"/>
        <w:textAlignment w:val="baseline"/>
        <w:rPr>
          <w:rFonts w:ascii="Arial" w:hAnsi="Arial" w:cs="Arial"/>
        </w:rPr>
      </w:pPr>
      <w:r w:rsidRPr="00EF10B1">
        <w:rPr>
          <w:rFonts w:ascii="Arial" w:hAnsi="Arial" w:cs="Arial"/>
          <w:u w:val="single"/>
        </w:rPr>
        <w:t>Page 10 – 12</w:t>
      </w:r>
      <w:r>
        <w:rPr>
          <w:rFonts w:ascii="Arial" w:hAnsi="Arial" w:cs="Arial"/>
        </w:rPr>
        <w:t xml:space="preserve"> - Referencing  </w:t>
      </w:r>
      <w:r w:rsidRPr="00E202C3">
        <w:rPr>
          <w:rFonts w:ascii="Arial" w:hAnsi="Arial" w:cs="Arial"/>
        </w:rPr>
        <w:t xml:space="preserve"> </w:t>
      </w: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Default="005C1D53" w:rsidP="005C1D53">
      <w:pPr>
        <w:pStyle w:val="paragraph"/>
        <w:spacing w:before="0" w:beforeAutospacing="0" w:after="0" w:afterAutospacing="0"/>
        <w:textAlignment w:val="baseline"/>
        <w:rPr>
          <w:rFonts w:ascii="Arial" w:hAnsi="Arial" w:cs="Arial"/>
          <w:b/>
          <w:u w:val="single"/>
        </w:rPr>
      </w:pPr>
    </w:p>
    <w:p w:rsidR="005C1D53" w:rsidRPr="005C1D53" w:rsidRDefault="005C1D53" w:rsidP="005C1D53">
      <w:pPr>
        <w:pStyle w:val="paragraph"/>
        <w:spacing w:before="0" w:beforeAutospacing="0" w:after="0" w:afterAutospacing="0"/>
        <w:textAlignment w:val="baseline"/>
        <w:rPr>
          <w:rFonts w:ascii="Arial" w:hAnsi="Arial" w:cs="Arial"/>
          <w:b/>
          <w:u w:val="single"/>
        </w:rPr>
      </w:pPr>
    </w:p>
    <w:p w:rsidR="005C1D53" w:rsidRPr="005C1D53" w:rsidRDefault="005C1D53" w:rsidP="005C1D53">
      <w:pPr>
        <w:pStyle w:val="ListParagraph"/>
        <w:numPr>
          <w:ilvl w:val="0"/>
          <w:numId w:val="6"/>
        </w:numPr>
        <w:rPr>
          <w:rFonts w:ascii="Arial" w:eastAsia="Times New Roman" w:hAnsi="Arial" w:cs="Arial"/>
          <w:b/>
          <w:sz w:val="24"/>
          <w:szCs w:val="24"/>
          <w:u w:val="single"/>
          <w:lang w:eastAsia="en-GB"/>
        </w:rPr>
      </w:pPr>
      <w:proofErr w:type="spellStart"/>
      <w:r>
        <w:rPr>
          <w:rFonts w:ascii="Arial" w:eastAsia="Times New Roman" w:hAnsi="Arial" w:cs="Arial"/>
          <w:b/>
          <w:sz w:val="24"/>
          <w:szCs w:val="24"/>
          <w:u w:val="single"/>
          <w:lang w:eastAsia="en-GB"/>
        </w:rPr>
        <w:t>Introdiction</w:t>
      </w:r>
      <w:proofErr w:type="spellEnd"/>
    </w:p>
    <w:p w:rsidR="009478CD" w:rsidRPr="00B86B9C" w:rsidRDefault="009478CD" w:rsidP="00364F03">
      <w:pPr>
        <w:pStyle w:val="paragraph"/>
        <w:spacing w:before="0" w:beforeAutospacing="0" w:after="0" w:afterAutospacing="0"/>
        <w:textAlignment w:val="baseline"/>
        <w:rPr>
          <w:rFonts w:ascii="Arial" w:hAnsi="Arial" w:cs="Arial"/>
        </w:rPr>
      </w:pPr>
      <w:r w:rsidRPr="00B86B9C">
        <w:rPr>
          <w:rFonts w:ascii="Arial" w:hAnsi="Arial" w:cs="Arial"/>
        </w:rPr>
        <w:t xml:space="preserve">GlaxoSmithKline (GSK) Carbon Neutral Laboratory for Sustainable Chemistry is </w:t>
      </w:r>
    </w:p>
    <w:p w:rsidR="009478CD" w:rsidRPr="00B86B9C" w:rsidRDefault="009478CD" w:rsidP="009478CD">
      <w:pPr>
        <w:spacing w:after="300" w:line="240" w:lineRule="auto"/>
        <w:rPr>
          <w:rFonts w:ascii="Arial" w:eastAsia="Times New Roman" w:hAnsi="Arial" w:cs="Arial"/>
          <w:color w:val="434341"/>
          <w:sz w:val="24"/>
          <w:szCs w:val="24"/>
          <w:lang w:eastAsia="en-GB"/>
        </w:rPr>
      </w:pPr>
      <w:proofErr w:type="gramStart"/>
      <w:r w:rsidRPr="00B86B9C">
        <w:rPr>
          <w:rFonts w:ascii="Arial" w:eastAsia="Times New Roman" w:hAnsi="Arial" w:cs="Arial"/>
          <w:color w:val="434341"/>
          <w:sz w:val="24"/>
          <w:szCs w:val="24"/>
          <w:lang w:eastAsia="en-GB"/>
        </w:rPr>
        <w:t>located</w:t>
      </w:r>
      <w:proofErr w:type="gramEnd"/>
      <w:r w:rsidRPr="00B86B9C">
        <w:rPr>
          <w:rFonts w:ascii="Arial" w:eastAsia="Times New Roman" w:hAnsi="Arial" w:cs="Arial"/>
          <w:color w:val="434341"/>
          <w:sz w:val="24"/>
          <w:szCs w:val="24"/>
          <w:lang w:eastAsia="en-GB"/>
        </w:rPr>
        <w:t xml:space="preserve"> on Nottingham University’</w:t>
      </w:r>
      <w:r w:rsidR="009620AC" w:rsidRPr="00B86B9C">
        <w:rPr>
          <w:rFonts w:ascii="Arial" w:eastAsia="Times New Roman" w:hAnsi="Arial" w:cs="Arial"/>
          <w:color w:val="434341"/>
          <w:sz w:val="24"/>
          <w:szCs w:val="24"/>
          <w:lang w:eastAsia="en-GB"/>
        </w:rPr>
        <w:t>s I</w:t>
      </w:r>
      <w:r w:rsidRPr="00B86B9C">
        <w:rPr>
          <w:rFonts w:ascii="Arial" w:eastAsia="Times New Roman" w:hAnsi="Arial" w:cs="Arial"/>
          <w:color w:val="434341"/>
          <w:sz w:val="24"/>
          <w:szCs w:val="24"/>
          <w:lang w:eastAsia="en-GB"/>
        </w:rPr>
        <w:t xml:space="preserve">nnovation Park.  The building inhabits 4500 square metres over two floors and includes </w:t>
      </w:r>
      <w:r w:rsidR="002D4382" w:rsidRPr="00B86B9C">
        <w:rPr>
          <w:rFonts w:ascii="Arial" w:eastAsia="Times New Roman" w:hAnsi="Arial" w:cs="Arial"/>
          <w:color w:val="434341"/>
          <w:sz w:val="24"/>
          <w:szCs w:val="24"/>
          <w:lang w:eastAsia="en-GB"/>
        </w:rPr>
        <w:t xml:space="preserve">carbon neutral </w:t>
      </w:r>
      <w:r w:rsidRPr="00B86B9C">
        <w:rPr>
          <w:rFonts w:ascii="Arial" w:eastAsia="Times New Roman" w:hAnsi="Arial" w:cs="Arial"/>
          <w:color w:val="434341"/>
          <w:sz w:val="24"/>
          <w:szCs w:val="24"/>
          <w:lang w:eastAsia="en-GB"/>
        </w:rPr>
        <w:t>laboratory space for around 100 academic researchers and a teaching laboratory for undergraduate classes, as well as a place for</w:t>
      </w:r>
      <w:r w:rsidR="002B0229" w:rsidRPr="00B86B9C">
        <w:rPr>
          <w:rFonts w:ascii="Arial" w:eastAsia="Times New Roman" w:hAnsi="Arial" w:cs="Arial"/>
          <w:color w:val="434341"/>
          <w:sz w:val="24"/>
          <w:szCs w:val="24"/>
          <w:lang w:eastAsia="en-GB"/>
        </w:rPr>
        <w:t xml:space="preserve"> a range of outreach activities</w:t>
      </w:r>
      <w:r w:rsidR="009620AC" w:rsidRPr="00B86B9C">
        <w:rPr>
          <w:rFonts w:ascii="Arial" w:eastAsia="Times New Roman" w:hAnsi="Arial" w:cs="Arial"/>
          <w:color w:val="434341"/>
          <w:sz w:val="24"/>
          <w:szCs w:val="24"/>
          <w:lang w:eastAsia="en-GB"/>
        </w:rPr>
        <w:t xml:space="preserve"> making the building use flexible The building was constructed using </w:t>
      </w:r>
      <w:r w:rsidR="002C0DAF" w:rsidRPr="00B86B9C">
        <w:rPr>
          <w:rFonts w:ascii="Arial" w:eastAsia="Times New Roman" w:hAnsi="Arial" w:cs="Arial"/>
          <w:color w:val="434341"/>
          <w:sz w:val="24"/>
          <w:szCs w:val="24"/>
          <w:lang w:eastAsia="en-GB"/>
        </w:rPr>
        <w:t xml:space="preserve">funds from the HEFCE, from the </w:t>
      </w:r>
      <w:proofErr w:type="spellStart"/>
      <w:r w:rsidR="002C0DAF" w:rsidRPr="00B86B9C">
        <w:rPr>
          <w:rFonts w:ascii="Arial" w:eastAsia="Times New Roman" w:hAnsi="Arial" w:cs="Arial"/>
          <w:color w:val="434341"/>
          <w:sz w:val="24"/>
          <w:szCs w:val="24"/>
          <w:lang w:eastAsia="en-GB"/>
        </w:rPr>
        <w:t>W</w:t>
      </w:r>
      <w:r w:rsidR="009620AC" w:rsidRPr="00B86B9C">
        <w:rPr>
          <w:rFonts w:ascii="Arial" w:eastAsia="Times New Roman" w:hAnsi="Arial" w:cs="Arial"/>
          <w:color w:val="434341"/>
          <w:sz w:val="24"/>
          <w:szCs w:val="24"/>
          <w:lang w:eastAsia="en-GB"/>
        </w:rPr>
        <w:t>oolfson</w:t>
      </w:r>
      <w:proofErr w:type="spellEnd"/>
      <w:r w:rsidR="009620AC" w:rsidRPr="00B86B9C">
        <w:rPr>
          <w:rFonts w:ascii="Arial" w:eastAsia="Times New Roman" w:hAnsi="Arial" w:cs="Arial"/>
          <w:color w:val="434341"/>
          <w:sz w:val="24"/>
          <w:szCs w:val="24"/>
          <w:lang w:eastAsia="en-GB"/>
        </w:rPr>
        <w:t xml:space="preserve"> Foundation and Glaxo Smith </w:t>
      </w:r>
      <w:proofErr w:type="spellStart"/>
      <w:r w:rsidR="009620AC" w:rsidRPr="00B86B9C">
        <w:rPr>
          <w:rFonts w:ascii="Arial" w:eastAsia="Times New Roman" w:hAnsi="Arial" w:cs="Arial"/>
          <w:color w:val="434341"/>
          <w:sz w:val="24"/>
          <w:szCs w:val="24"/>
          <w:lang w:eastAsia="en-GB"/>
        </w:rPr>
        <w:t>Clyne</w:t>
      </w:r>
      <w:proofErr w:type="spellEnd"/>
      <w:r w:rsidR="002C0DAF" w:rsidRPr="00B86B9C">
        <w:rPr>
          <w:rFonts w:ascii="Arial" w:eastAsia="Times New Roman" w:hAnsi="Arial" w:cs="Arial"/>
          <w:color w:val="434341"/>
          <w:sz w:val="24"/>
          <w:szCs w:val="24"/>
          <w:lang w:eastAsia="en-GB"/>
        </w:rPr>
        <w:t xml:space="preserve">. It was </w:t>
      </w:r>
      <w:r w:rsidR="006B1549" w:rsidRPr="00B86B9C">
        <w:rPr>
          <w:rFonts w:ascii="Arial" w:eastAsia="Times New Roman" w:hAnsi="Arial" w:cs="Arial"/>
          <w:color w:val="434341"/>
          <w:sz w:val="24"/>
          <w:szCs w:val="24"/>
          <w:lang w:eastAsia="en-GB"/>
        </w:rPr>
        <w:t xml:space="preserve">designed by </w:t>
      </w:r>
      <w:proofErr w:type="spellStart"/>
      <w:r w:rsidR="006B1549" w:rsidRPr="00B86B9C">
        <w:rPr>
          <w:rFonts w:ascii="Arial" w:eastAsia="Times New Roman" w:hAnsi="Arial" w:cs="Arial"/>
          <w:color w:val="434341"/>
          <w:sz w:val="24"/>
          <w:szCs w:val="24"/>
          <w:lang w:eastAsia="en-GB"/>
        </w:rPr>
        <w:t>archtechts</w:t>
      </w:r>
      <w:proofErr w:type="spellEnd"/>
      <w:r w:rsidR="006B1549" w:rsidRPr="00B86B9C">
        <w:rPr>
          <w:rFonts w:ascii="Arial" w:eastAsia="Times New Roman" w:hAnsi="Arial" w:cs="Arial"/>
          <w:color w:val="434341"/>
          <w:sz w:val="24"/>
          <w:szCs w:val="24"/>
          <w:lang w:eastAsia="en-GB"/>
        </w:rPr>
        <w:t xml:space="preserve"> FDG </w:t>
      </w:r>
      <w:proofErr w:type="spellStart"/>
      <w:r w:rsidR="006B1549" w:rsidRPr="00B86B9C">
        <w:rPr>
          <w:rFonts w:ascii="Arial" w:eastAsia="Times New Roman" w:hAnsi="Arial" w:cs="Arial"/>
          <w:color w:val="434341"/>
          <w:sz w:val="24"/>
          <w:szCs w:val="24"/>
          <w:lang w:eastAsia="en-GB"/>
        </w:rPr>
        <w:t>Fairhursts</w:t>
      </w:r>
      <w:proofErr w:type="spellEnd"/>
      <w:r w:rsidR="002D4382" w:rsidRPr="00B86B9C">
        <w:rPr>
          <w:rFonts w:ascii="Arial" w:eastAsia="Times New Roman" w:hAnsi="Arial" w:cs="Arial"/>
          <w:color w:val="434341"/>
          <w:sz w:val="24"/>
          <w:szCs w:val="24"/>
          <w:lang w:eastAsia="en-GB"/>
        </w:rPr>
        <w:t xml:space="preserve"> (</w:t>
      </w:r>
      <w:proofErr w:type="spellStart"/>
      <w:r w:rsidR="002D4382" w:rsidRPr="00B86B9C">
        <w:rPr>
          <w:rFonts w:ascii="Arial" w:eastAsia="Times New Roman" w:hAnsi="Arial" w:cs="Arial"/>
          <w:color w:val="434341"/>
          <w:sz w:val="24"/>
          <w:szCs w:val="24"/>
          <w:lang w:eastAsia="en-GB"/>
        </w:rPr>
        <w:t>BRGroup</w:t>
      </w:r>
      <w:proofErr w:type="spellEnd"/>
      <w:r w:rsidR="002D4382" w:rsidRPr="00B86B9C">
        <w:rPr>
          <w:rFonts w:ascii="Arial" w:eastAsia="Times New Roman" w:hAnsi="Arial" w:cs="Arial"/>
          <w:color w:val="434341"/>
          <w:sz w:val="24"/>
          <w:szCs w:val="24"/>
          <w:lang w:eastAsia="en-GB"/>
        </w:rPr>
        <w:t xml:space="preserve">, </w:t>
      </w:r>
      <w:proofErr w:type="spellStart"/>
      <w:r w:rsidR="002D4382" w:rsidRPr="00B86B9C">
        <w:rPr>
          <w:rFonts w:ascii="Arial" w:eastAsia="Times New Roman" w:hAnsi="Arial" w:cs="Arial"/>
          <w:color w:val="434341"/>
          <w:sz w:val="24"/>
          <w:szCs w:val="24"/>
          <w:lang w:eastAsia="en-GB"/>
        </w:rPr>
        <w:t>n.d.</w:t>
      </w:r>
      <w:proofErr w:type="spellEnd"/>
      <w:r w:rsidR="002D4382" w:rsidRPr="00B86B9C">
        <w:rPr>
          <w:rFonts w:ascii="Arial" w:eastAsia="Times New Roman" w:hAnsi="Arial" w:cs="Arial"/>
          <w:color w:val="434341"/>
          <w:sz w:val="24"/>
          <w:szCs w:val="24"/>
          <w:lang w:eastAsia="en-GB"/>
        </w:rPr>
        <w:t>)</w:t>
      </w:r>
    </w:p>
    <w:p w:rsidR="009620AC" w:rsidRPr="00B86B9C" w:rsidRDefault="002D4382" w:rsidP="009478CD">
      <w:pPr>
        <w:spacing w:after="300" w:line="240" w:lineRule="auto"/>
        <w:rPr>
          <w:rFonts w:ascii="Arial" w:eastAsia="Times New Roman" w:hAnsi="Arial" w:cs="Arial"/>
          <w:color w:val="434341"/>
          <w:sz w:val="24"/>
          <w:szCs w:val="24"/>
          <w:lang w:eastAsia="en-GB"/>
        </w:rPr>
      </w:pPr>
      <w:r w:rsidRPr="00B86B9C">
        <w:rPr>
          <w:rFonts w:ascii="Arial" w:hAnsi="Arial" w:cs="Arial"/>
          <w:color w:val="000000"/>
          <w:sz w:val="24"/>
          <w:szCs w:val="24"/>
        </w:rPr>
        <w:t>It is one of the first construction projects</w:t>
      </w:r>
      <w:r w:rsidRPr="00B86B9C">
        <w:rPr>
          <w:rFonts w:ascii="Arial" w:hAnsi="Arial" w:cs="Arial"/>
          <w:color w:val="000000"/>
          <w:sz w:val="24"/>
          <w:szCs w:val="24"/>
        </w:rPr>
        <w:t xml:space="preserve"> in the world to receive the highest certif</w:t>
      </w:r>
      <w:r w:rsidRPr="00B86B9C">
        <w:rPr>
          <w:rFonts w:ascii="Arial" w:hAnsi="Arial" w:cs="Arial"/>
          <w:color w:val="000000"/>
          <w:sz w:val="24"/>
          <w:szCs w:val="24"/>
        </w:rPr>
        <w:t xml:space="preserve">icates under the </w:t>
      </w:r>
      <w:r w:rsidRPr="00B86B9C">
        <w:rPr>
          <w:rFonts w:ascii="Arial" w:hAnsi="Arial" w:cs="Arial"/>
          <w:color w:val="000000"/>
          <w:sz w:val="24"/>
          <w:szCs w:val="24"/>
        </w:rPr>
        <w:t xml:space="preserve">Building Research Establishment </w:t>
      </w:r>
      <w:r w:rsidRPr="00B86B9C">
        <w:rPr>
          <w:rFonts w:ascii="Arial" w:hAnsi="Arial" w:cs="Arial"/>
          <w:color w:val="000000"/>
          <w:sz w:val="24"/>
          <w:szCs w:val="24"/>
        </w:rPr>
        <w:t xml:space="preserve">Environmental Assessment Method (BRREEAM) and the </w:t>
      </w:r>
      <w:r w:rsidRPr="00B86B9C">
        <w:rPr>
          <w:rFonts w:ascii="Arial" w:hAnsi="Arial" w:cs="Arial"/>
          <w:color w:val="000000"/>
          <w:sz w:val="24"/>
          <w:szCs w:val="24"/>
        </w:rPr>
        <w:t>Leadership in</w:t>
      </w:r>
      <w:r w:rsidRPr="00B86B9C">
        <w:rPr>
          <w:rFonts w:ascii="Arial" w:hAnsi="Arial" w:cs="Arial"/>
          <w:color w:val="000000"/>
          <w:sz w:val="24"/>
          <w:szCs w:val="24"/>
        </w:rPr>
        <w:t xml:space="preserve"> Energy &amp; Environmental Design (LEED)</w:t>
      </w:r>
      <w:r w:rsidRPr="00B86B9C">
        <w:rPr>
          <w:rFonts w:ascii="Arial" w:hAnsi="Arial" w:cs="Arial"/>
          <w:color w:val="000000"/>
          <w:sz w:val="24"/>
          <w:szCs w:val="24"/>
        </w:rPr>
        <w:t> </w:t>
      </w:r>
      <w:r w:rsidRPr="00B86B9C">
        <w:rPr>
          <w:rFonts w:ascii="Arial" w:hAnsi="Arial" w:cs="Arial"/>
          <w:color w:val="000000"/>
          <w:sz w:val="24"/>
          <w:szCs w:val="24"/>
        </w:rPr>
        <w:t>(AECOM, 2017).</w:t>
      </w:r>
    </w:p>
    <w:p w:rsidR="009478CD" w:rsidRPr="00B86B9C" w:rsidRDefault="009478CD" w:rsidP="009478CD">
      <w:pPr>
        <w:spacing w:after="45" w:line="240" w:lineRule="auto"/>
        <w:rPr>
          <w:rFonts w:ascii="Arial" w:eastAsia="Times New Roman" w:hAnsi="Arial" w:cs="Arial"/>
          <w:color w:val="434341"/>
          <w:sz w:val="24"/>
          <w:szCs w:val="24"/>
          <w:lang w:eastAsia="en-GB"/>
        </w:rPr>
      </w:pPr>
      <w:r w:rsidRPr="00B86B9C">
        <w:rPr>
          <w:rFonts w:ascii="Arial" w:eastAsia="Times New Roman" w:hAnsi="Arial" w:cs="Arial"/>
          <w:noProof/>
          <w:color w:val="434341"/>
          <w:sz w:val="24"/>
          <w:szCs w:val="24"/>
          <w:lang w:eastAsia="en-GB"/>
        </w:rPr>
        <w:drawing>
          <wp:inline distT="0" distB="0" distL="0" distR="0" wp14:anchorId="64E6D4D3" wp14:editId="067F8676">
            <wp:extent cx="3235960" cy="2099310"/>
            <wp:effectExtent l="0" t="0" r="2540" b="0"/>
            <wp:docPr id="1" name="Picture 1" descr="cnl-cnl-01-340x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nl-cnl-01-340x2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5960" cy="2099310"/>
                    </a:xfrm>
                    <a:prstGeom prst="rect">
                      <a:avLst/>
                    </a:prstGeom>
                    <a:noFill/>
                    <a:ln>
                      <a:noFill/>
                    </a:ln>
                  </pic:spPr>
                </pic:pic>
              </a:graphicData>
            </a:graphic>
          </wp:inline>
        </w:drawing>
      </w:r>
    </w:p>
    <w:p w:rsidR="009478CD" w:rsidRPr="00B86B9C" w:rsidRDefault="009478CD" w:rsidP="009478CD">
      <w:pPr>
        <w:spacing w:after="0" w:line="240" w:lineRule="auto"/>
        <w:rPr>
          <w:rFonts w:ascii="Arial" w:eastAsia="Times New Roman" w:hAnsi="Arial" w:cs="Arial"/>
          <w:color w:val="434341"/>
          <w:sz w:val="24"/>
          <w:szCs w:val="24"/>
          <w:lang w:eastAsia="en-GB"/>
        </w:rPr>
      </w:pPr>
      <w:r w:rsidRPr="00B86B9C">
        <w:rPr>
          <w:rFonts w:ascii="Arial" w:eastAsia="Times New Roman" w:hAnsi="Arial" w:cs="Arial"/>
          <w:color w:val="434341"/>
          <w:sz w:val="24"/>
          <w:szCs w:val="24"/>
          <w:lang w:eastAsia="en-GB"/>
        </w:rPr>
        <w:t> </w:t>
      </w:r>
    </w:p>
    <w:p w:rsidR="009478CD" w:rsidRPr="00B86B9C" w:rsidRDefault="009478CD" w:rsidP="00364F03">
      <w:pPr>
        <w:pStyle w:val="paragraph"/>
        <w:spacing w:before="0" w:beforeAutospacing="0" w:after="0" w:afterAutospacing="0"/>
        <w:textAlignment w:val="baseline"/>
        <w:rPr>
          <w:rFonts w:ascii="Arial" w:hAnsi="Arial" w:cs="Arial"/>
          <w:b/>
          <w:u w:val="single"/>
        </w:rPr>
      </w:pPr>
    </w:p>
    <w:p w:rsidR="007D029D" w:rsidRPr="00B86B9C" w:rsidRDefault="007D029D" w:rsidP="007D029D">
      <w:pPr>
        <w:pStyle w:val="paragraph"/>
        <w:spacing w:before="0" w:beforeAutospacing="0" w:after="0" w:afterAutospacing="0"/>
        <w:textAlignment w:val="baseline"/>
        <w:rPr>
          <w:rStyle w:val="normaltextrun"/>
          <w:rFonts w:ascii="Arial" w:hAnsi="Arial" w:cs="Arial"/>
          <w:b/>
          <w:color w:val="00B0F0"/>
          <w:u w:val="single"/>
        </w:rPr>
      </w:pPr>
    </w:p>
    <w:p w:rsidR="007D029D" w:rsidRPr="00B86B9C" w:rsidRDefault="007D029D" w:rsidP="005C1D53">
      <w:pPr>
        <w:pStyle w:val="paragraph"/>
        <w:numPr>
          <w:ilvl w:val="0"/>
          <w:numId w:val="6"/>
        </w:numPr>
        <w:spacing w:before="0" w:beforeAutospacing="0" w:after="0" w:afterAutospacing="0"/>
        <w:textAlignment w:val="baseline"/>
        <w:rPr>
          <w:rStyle w:val="normaltextrun"/>
          <w:rFonts w:ascii="Arial" w:hAnsi="Arial" w:cs="Arial"/>
          <w:b/>
          <w:u w:val="single"/>
        </w:rPr>
      </w:pPr>
      <w:r w:rsidRPr="00B86B9C">
        <w:rPr>
          <w:rStyle w:val="normaltextrun"/>
          <w:rFonts w:ascii="Arial" w:hAnsi="Arial" w:cs="Arial"/>
          <w:b/>
          <w:u w:val="single"/>
        </w:rPr>
        <w:t xml:space="preserve">Foundation Requirements and Location </w:t>
      </w:r>
    </w:p>
    <w:p w:rsidR="002B0229" w:rsidRPr="00B86B9C" w:rsidRDefault="002B0229" w:rsidP="002B0229">
      <w:pPr>
        <w:pStyle w:val="paragraph"/>
        <w:spacing w:before="0" w:beforeAutospacing="0" w:after="0" w:afterAutospacing="0"/>
        <w:textAlignment w:val="baseline"/>
        <w:rPr>
          <w:rStyle w:val="eop"/>
          <w:rFonts w:ascii="Arial" w:hAnsi="Arial" w:cs="Arial"/>
        </w:rPr>
      </w:pPr>
    </w:p>
    <w:p w:rsidR="002B0229" w:rsidRPr="00B86B9C" w:rsidRDefault="002B0229" w:rsidP="002B0229">
      <w:pPr>
        <w:pStyle w:val="paragraph"/>
        <w:spacing w:before="0" w:beforeAutospacing="0" w:after="0" w:afterAutospacing="0"/>
        <w:textAlignment w:val="baseline"/>
        <w:rPr>
          <w:rStyle w:val="normaltextrun"/>
          <w:rFonts w:ascii="Arial" w:hAnsi="Arial" w:cs="Arial"/>
          <w:u w:val="single"/>
        </w:rPr>
      </w:pPr>
    </w:p>
    <w:p w:rsidR="008F2D09" w:rsidRPr="00B86B9C" w:rsidRDefault="00871BB4" w:rsidP="002B0229">
      <w:pPr>
        <w:pStyle w:val="paragraph"/>
        <w:spacing w:before="0" w:beforeAutospacing="0" w:after="0" w:afterAutospacing="0"/>
        <w:textAlignment w:val="baseline"/>
        <w:rPr>
          <w:rStyle w:val="normaltextrun"/>
          <w:rFonts w:ascii="Arial" w:hAnsi="Arial" w:cs="Arial"/>
          <w:u w:val="single"/>
        </w:rPr>
      </w:pPr>
      <w:r w:rsidRPr="00B86B9C">
        <w:rPr>
          <w:rStyle w:val="normaltextrun"/>
          <w:rFonts w:ascii="Arial" w:hAnsi="Arial" w:cs="Arial"/>
          <w:u w:val="single"/>
        </w:rPr>
        <w:t xml:space="preserve">2.1 </w:t>
      </w:r>
      <w:r w:rsidR="008F2D09" w:rsidRPr="00B86B9C">
        <w:rPr>
          <w:rStyle w:val="normaltextrun"/>
          <w:rFonts w:ascii="Arial" w:hAnsi="Arial" w:cs="Arial"/>
          <w:u w:val="single"/>
        </w:rPr>
        <w:t xml:space="preserve">Ground conditions </w:t>
      </w:r>
      <w:proofErr w:type="gramStart"/>
      <w:r w:rsidR="008F2D09" w:rsidRPr="00B86B9C">
        <w:rPr>
          <w:rStyle w:val="normaltextrun"/>
          <w:rFonts w:ascii="Arial" w:hAnsi="Arial" w:cs="Arial"/>
          <w:u w:val="single"/>
        </w:rPr>
        <w:t>In</w:t>
      </w:r>
      <w:proofErr w:type="gramEnd"/>
      <w:r w:rsidR="008F2D09" w:rsidRPr="00B86B9C">
        <w:rPr>
          <w:rStyle w:val="normaltextrun"/>
          <w:rFonts w:ascii="Arial" w:hAnsi="Arial" w:cs="Arial"/>
          <w:u w:val="single"/>
        </w:rPr>
        <w:t xml:space="preserve"> the local area</w:t>
      </w:r>
    </w:p>
    <w:p w:rsidR="008F2D09" w:rsidRPr="00B86B9C" w:rsidRDefault="008F2D09" w:rsidP="002B0229">
      <w:pPr>
        <w:pStyle w:val="paragraph"/>
        <w:spacing w:before="0" w:beforeAutospacing="0" w:after="0" w:afterAutospacing="0"/>
        <w:textAlignment w:val="baseline"/>
        <w:rPr>
          <w:rStyle w:val="normaltextrun"/>
          <w:rFonts w:ascii="Arial" w:hAnsi="Arial" w:cs="Arial"/>
          <w:u w:val="single"/>
        </w:rPr>
      </w:pPr>
      <w:r w:rsidRPr="00B86B9C">
        <w:rPr>
          <w:rStyle w:val="normaltextrun"/>
          <w:rFonts w:ascii="Arial" w:hAnsi="Arial" w:cs="Arial"/>
          <w:u w:val="single"/>
        </w:rPr>
        <w:t xml:space="preserve"> </w:t>
      </w:r>
    </w:p>
    <w:p w:rsidR="009C7E72" w:rsidRPr="00B86B9C" w:rsidRDefault="002B0229" w:rsidP="001932F6">
      <w:pPr>
        <w:pStyle w:val="paragraph"/>
        <w:spacing w:before="0" w:beforeAutospacing="0" w:after="0" w:afterAutospacing="0"/>
        <w:textAlignment w:val="baseline"/>
        <w:rPr>
          <w:rFonts w:ascii="Arial" w:hAnsi="Arial" w:cs="Arial"/>
          <w:color w:val="333333"/>
          <w:shd w:val="clear" w:color="auto" w:fill="FFFFFF"/>
        </w:rPr>
      </w:pPr>
      <w:r w:rsidRPr="00B86B9C">
        <w:rPr>
          <w:rFonts w:ascii="Arial" w:hAnsi="Arial" w:cs="Arial"/>
          <w:color w:val="333333"/>
          <w:shd w:val="clear" w:color="auto" w:fill="FFFFFF"/>
        </w:rPr>
        <w:t>The city of Nottingham and its suburbs straddle the River Trent</w:t>
      </w:r>
      <w:r w:rsidR="002D4382" w:rsidRPr="00B86B9C">
        <w:rPr>
          <w:rFonts w:ascii="Arial" w:hAnsi="Arial" w:cs="Arial"/>
          <w:color w:val="333333"/>
          <w:shd w:val="clear" w:color="auto" w:fill="FFFFFF"/>
        </w:rPr>
        <w:t xml:space="preserve"> and as </w:t>
      </w:r>
      <w:r w:rsidR="00251F59" w:rsidRPr="00B86B9C">
        <w:rPr>
          <w:rFonts w:ascii="Arial" w:hAnsi="Arial" w:cs="Arial"/>
          <w:color w:val="333333"/>
          <w:shd w:val="clear" w:color="auto" w:fill="FFFFFF"/>
        </w:rPr>
        <w:t>can</w:t>
      </w:r>
      <w:r w:rsidR="002D4382" w:rsidRPr="00B86B9C">
        <w:rPr>
          <w:rFonts w:ascii="Arial" w:hAnsi="Arial" w:cs="Arial"/>
          <w:color w:val="333333"/>
          <w:shd w:val="clear" w:color="auto" w:fill="FFFFFF"/>
        </w:rPr>
        <w:t xml:space="preserve"> be seen from Fig 1 below, the </w:t>
      </w:r>
      <w:r w:rsidR="00251F59" w:rsidRPr="00B86B9C">
        <w:rPr>
          <w:rFonts w:ascii="Arial" w:hAnsi="Arial" w:cs="Arial"/>
          <w:color w:val="333333"/>
          <w:shd w:val="clear" w:color="auto" w:fill="FFFFFF"/>
        </w:rPr>
        <w:t xml:space="preserve">city is surrounded </w:t>
      </w:r>
      <w:r w:rsidR="002D4382" w:rsidRPr="00B86B9C">
        <w:rPr>
          <w:rFonts w:ascii="Arial" w:hAnsi="Arial" w:cs="Arial"/>
          <w:color w:val="333333"/>
          <w:shd w:val="clear" w:color="auto" w:fill="FFFFFF"/>
        </w:rPr>
        <w:t>by</w:t>
      </w:r>
      <w:r w:rsidR="00251F59" w:rsidRPr="00B86B9C">
        <w:rPr>
          <w:rFonts w:ascii="Arial" w:hAnsi="Arial" w:cs="Arial"/>
          <w:color w:val="333333"/>
          <w:shd w:val="clear" w:color="auto" w:fill="FFFFFF"/>
        </w:rPr>
        <w:t xml:space="preserve"> rivers, canals and lakes, this would suggest that the water table all around Nottingham is high and ground conditions could be very wet at a very shallow depth. </w:t>
      </w:r>
    </w:p>
    <w:p w:rsidR="00251F59" w:rsidRPr="00B86B9C" w:rsidRDefault="009C7E72" w:rsidP="001932F6">
      <w:pPr>
        <w:pStyle w:val="paragraph"/>
        <w:spacing w:before="0" w:beforeAutospacing="0" w:after="0" w:afterAutospacing="0"/>
        <w:textAlignment w:val="baseline"/>
        <w:rPr>
          <w:rFonts w:ascii="Arial" w:hAnsi="Arial" w:cs="Arial"/>
          <w:color w:val="333333"/>
          <w:shd w:val="clear" w:color="auto" w:fill="FFFFFF"/>
        </w:rPr>
      </w:pPr>
      <w:r w:rsidRPr="00B86B9C">
        <w:rPr>
          <w:rFonts w:ascii="Arial" w:hAnsi="Arial" w:cs="Arial"/>
          <w:color w:val="333333"/>
          <w:shd w:val="clear" w:color="auto" w:fill="FFFFFF"/>
        </w:rPr>
        <w:t xml:space="preserve">Initially the city was being built on a high spot in the area with solid sandstone that provided good drainage and stability for building, but as the city expanded it crept close and closer to the River Trent and the marshlands beyond. </w:t>
      </w:r>
    </w:p>
    <w:p w:rsidR="009C7E72" w:rsidRPr="00B86B9C" w:rsidRDefault="00251F59" w:rsidP="009C7E72">
      <w:pPr>
        <w:pStyle w:val="paragraph"/>
        <w:spacing w:before="0" w:beforeAutospacing="0" w:after="0" w:afterAutospacing="0"/>
        <w:textAlignment w:val="baseline"/>
        <w:rPr>
          <w:rFonts w:ascii="Arial" w:hAnsi="Arial" w:cs="Arial"/>
          <w:color w:val="333333"/>
          <w:shd w:val="clear" w:color="auto" w:fill="FFFFFF"/>
        </w:rPr>
      </w:pPr>
      <w:r w:rsidRPr="00B86B9C">
        <w:rPr>
          <w:rFonts w:ascii="Arial" w:hAnsi="Arial" w:cs="Arial"/>
          <w:color w:val="333333"/>
          <w:shd w:val="clear" w:color="auto" w:fill="FFFFFF"/>
        </w:rPr>
        <w:t xml:space="preserve">Nottingham’s industrial history also suggests that the ground conditions could be unstable die to the exploitation of its mineral rich ground strata, this can create many environmental problems such as high ground water levels, abandoned or unknown mine shafts, mining can also cause ground subsidence. </w:t>
      </w:r>
      <w:r w:rsidR="0050235B" w:rsidRPr="00B86B9C">
        <w:rPr>
          <w:rFonts w:ascii="Arial" w:hAnsi="Arial" w:cs="Arial"/>
          <w:color w:val="333333"/>
          <w:shd w:val="clear" w:color="auto" w:fill="FFFFFF"/>
        </w:rPr>
        <w:t xml:space="preserve">Furthermore, the city is </w:t>
      </w:r>
      <w:r w:rsidR="0015368D" w:rsidRPr="00B86B9C">
        <w:rPr>
          <w:rFonts w:ascii="Arial" w:hAnsi="Arial" w:cs="Arial"/>
          <w:color w:val="333333"/>
          <w:shd w:val="clear" w:color="auto" w:fill="FFFFFF"/>
        </w:rPr>
        <w:t>known</w:t>
      </w:r>
      <w:r w:rsidR="0050235B" w:rsidRPr="00B86B9C">
        <w:rPr>
          <w:rFonts w:ascii="Arial" w:hAnsi="Arial" w:cs="Arial"/>
          <w:color w:val="333333"/>
          <w:shd w:val="clear" w:color="auto" w:fill="FFFFFF"/>
        </w:rPr>
        <w:t xml:space="preserve"> for ground collapsing occasionally because of artificial cavities in sandstone largely because of the contaminated land left by Nottingham’s industrial history. </w:t>
      </w:r>
      <w:r w:rsidR="0050235B" w:rsidRPr="00B86B9C">
        <w:rPr>
          <w:rFonts w:ascii="Arial" w:hAnsi="Arial" w:cs="Arial"/>
          <w:color w:val="333333"/>
          <w:shd w:val="clear" w:color="auto" w:fill="FFFFFF"/>
        </w:rPr>
        <w:lastRenderedPageBreak/>
        <w:t>Because of th</w:t>
      </w:r>
      <w:r w:rsidR="009C7E72" w:rsidRPr="00B86B9C">
        <w:rPr>
          <w:rFonts w:ascii="Arial" w:hAnsi="Arial" w:cs="Arial"/>
          <w:color w:val="333333"/>
          <w:shd w:val="clear" w:color="auto" w:fill="FFFFFF"/>
        </w:rPr>
        <w:t>is, a geological society from London said that</w:t>
      </w:r>
      <w:r w:rsidR="00871BB4" w:rsidRPr="00B86B9C">
        <w:rPr>
          <w:rFonts w:ascii="Arial" w:hAnsi="Arial" w:cs="Arial"/>
          <w:color w:val="333333"/>
          <w:shd w:val="clear" w:color="auto" w:fill="FFFFFF"/>
        </w:rPr>
        <w:t xml:space="preserve"> small earthquakes might happen on occasion because of the effect of coal mining.</w:t>
      </w:r>
      <w:r w:rsidR="009C7E72" w:rsidRPr="00B86B9C">
        <w:rPr>
          <w:rFonts w:ascii="Arial" w:hAnsi="Arial" w:cs="Arial"/>
          <w:color w:val="333333"/>
          <w:shd w:val="clear" w:color="auto" w:fill="FFFFFF"/>
        </w:rPr>
        <w:t xml:space="preserve"> Therefore, the context of Nottingham’s geology remains an essential thought when foreseeing future developments and regeneration</w:t>
      </w:r>
      <w:r w:rsidR="0015368D" w:rsidRPr="00B86B9C">
        <w:rPr>
          <w:rFonts w:ascii="Arial" w:hAnsi="Arial" w:cs="Arial"/>
          <w:color w:val="333333"/>
          <w:shd w:val="clear" w:color="auto" w:fill="FFFFFF"/>
        </w:rPr>
        <w:t xml:space="preserve">. </w:t>
      </w:r>
      <w:r w:rsidR="009C7E72" w:rsidRPr="00B86B9C">
        <w:rPr>
          <w:rFonts w:ascii="Arial" w:hAnsi="Arial" w:cs="Arial"/>
          <w:color w:val="333333"/>
          <w:shd w:val="clear" w:color="auto" w:fill="FFFFFF"/>
        </w:rPr>
        <w:t xml:space="preserve"> </w:t>
      </w:r>
    </w:p>
    <w:p w:rsidR="002D4382" w:rsidRPr="00B86B9C" w:rsidRDefault="002D4382" w:rsidP="00EC4601">
      <w:pPr>
        <w:pStyle w:val="paragraph"/>
        <w:spacing w:before="0" w:beforeAutospacing="0" w:after="0" w:afterAutospacing="0"/>
        <w:textAlignment w:val="baseline"/>
        <w:rPr>
          <w:rFonts w:ascii="Arial" w:hAnsi="Arial" w:cs="Arial"/>
        </w:rPr>
      </w:pPr>
      <w:r w:rsidRPr="00B86B9C">
        <w:rPr>
          <w:rFonts w:ascii="Arial" w:hAnsi="Arial" w:cs="Arial"/>
        </w:rPr>
        <w:t>(Forster &amp;</w:t>
      </w:r>
      <w:proofErr w:type="spellStart"/>
      <w:r w:rsidRPr="00B86B9C">
        <w:rPr>
          <w:rFonts w:ascii="Arial" w:hAnsi="Arial" w:cs="Arial"/>
        </w:rPr>
        <w:t>Nathanile</w:t>
      </w:r>
      <w:proofErr w:type="spellEnd"/>
      <w:r w:rsidRPr="00B86B9C">
        <w:rPr>
          <w:rFonts w:ascii="Arial" w:hAnsi="Arial" w:cs="Arial"/>
        </w:rPr>
        <w:t xml:space="preserve"> 2009).</w:t>
      </w:r>
    </w:p>
    <w:p w:rsidR="002D4382" w:rsidRPr="00B86B9C" w:rsidRDefault="002D4382" w:rsidP="00EC4601">
      <w:pPr>
        <w:pStyle w:val="paragraph"/>
        <w:spacing w:before="0" w:beforeAutospacing="0" w:after="0" w:afterAutospacing="0"/>
        <w:textAlignment w:val="baseline"/>
        <w:rPr>
          <w:rFonts w:ascii="Arial" w:hAnsi="Arial" w:cs="Arial"/>
        </w:rPr>
      </w:pPr>
      <w:r w:rsidRPr="00B86B9C">
        <w:rPr>
          <w:rFonts w:ascii="Arial" w:hAnsi="Arial" w:cs="Arial"/>
          <w:noProof/>
        </w:rPr>
        <w:drawing>
          <wp:anchor distT="0" distB="0" distL="114300" distR="114300" simplePos="0" relativeHeight="251661312" behindDoc="0" locked="0" layoutInCell="1" allowOverlap="1" wp14:anchorId="65560E3E" wp14:editId="316D5543">
            <wp:simplePos x="0" y="0"/>
            <wp:positionH relativeFrom="margin">
              <wp:align>left</wp:align>
            </wp:positionH>
            <wp:positionV relativeFrom="paragraph">
              <wp:posOffset>138347</wp:posOffset>
            </wp:positionV>
            <wp:extent cx="2480310" cy="184531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0310" cy="1845310"/>
                    </a:xfrm>
                    <a:prstGeom prst="rect">
                      <a:avLst/>
                    </a:prstGeom>
                  </pic:spPr>
                </pic:pic>
              </a:graphicData>
            </a:graphic>
          </wp:anchor>
        </w:drawing>
      </w: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B86B9C" w:rsidRDefault="002D4382" w:rsidP="00EC4601">
      <w:pPr>
        <w:pStyle w:val="paragraph"/>
        <w:spacing w:before="0" w:beforeAutospacing="0" w:after="0" w:afterAutospacing="0"/>
        <w:textAlignment w:val="baseline"/>
        <w:rPr>
          <w:rFonts w:ascii="Arial" w:hAnsi="Arial" w:cs="Arial"/>
        </w:rPr>
      </w:pPr>
    </w:p>
    <w:p w:rsidR="002D4382" w:rsidRPr="00C134BD" w:rsidRDefault="002D4382" w:rsidP="00EC4601">
      <w:pPr>
        <w:pStyle w:val="paragraph"/>
        <w:spacing w:before="0" w:beforeAutospacing="0" w:after="0" w:afterAutospacing="0"/>
        <w:textAlignment w:val="baseline"/>
        <w:rPr>
          <w:rFonts w:ascii="Arial" w:hAnsi="Arial" w:cs="Arial"/>
          <w:sz w:val="18"/>
        </w:rPr>
      </w:pPr>
      <w:r w:rsidRPr="00C134BD">
        <w:rPr>
          <w:rFonts w:ascii="Arial" w:hAnsi="Arial" w:cs="Arial"/>
          <w:sz w:val="18"/>
        </w:rPr>
        <w:t xml:space="preserve">Fig 1 </w:t>
      </w:r>
      <w:r w:rsidR="00CA0921" w:rsidRPr="00C134BD">
        <w:rPr>
          <w:rFonts w:ascii="Arial" w:hAnsi="Arial" w:cs="Arial"/>
          <w:sz w:val="18"/>
        </w:rPr>
        <w:t>–</w:t>
      </w:r>
      <w:r w:rsidRPr="00C134BD">
        <w:rPr>
          <w:rFonts w:ascii="Arial" w:hAnsi="Arial" w:cs="Arial"/>
          <w:sz w:val="18"/>
        </w:rPr>
        <w:t xml:space="preserve"> </w:t>
      </w:r>
      <w:r w:rsidR="00CA0921" w:rsidRPr="00C134BD">
        <w:rPr>
          <w:rFonts w:ascii="Arial" w:hAnsi="Arial" w:cs="Arial"/>
          <w:sz w:val="18"/>
        </w:rPr>
        <w:t xml:space="preserve">Map of Nottingham – Microsoft </w:t>
      </w:r>
      <w:proofErr w:type="spellStart"/>
      <w:proofErr w:type="gramStart"/>
      <w:r w:rsidR="00CA0921" w:rsidRPr="00C134BD">
        <w:rPr>
          <w:rFonts w:ascii="Arial" w:hAnsi="Arial" w:cs="Arial"/>
          <w:sz w:val="18"/>
        </w:rPr>
        <w:t>bing</w:t>
      </w:r>
      <w:proofErr w:type="spellEnd"/>
      <w:proofErr w:type="gramEnd"/>
      <w:r w:rsidR="00CA0921" w:rsidRPr="00C134BD">
        <w:rPr>
          <w:rFonts w:ascii="Arial" w:hAnsi="Arial" w:cs="Arial"/>
          <w:sz w:val="18"/>
        </w:rPr>
        <w:t xml:space="preserve"> maps </w:t>
      </w:r>
    </w:p>
    <w:p w:rsidR="002D4382" w:rsidRPr="00B86B9C" w:rsidRDefault="002D4382" w:rsidP="00EC4601">
      <w:pPr>
        <w:pStyle w:val="paragraph"/>
        <w:spacing w:before="0" w:beforeAutospacing="0" w:after="0" w:afterAutospacing="0"/>
        <w:textAlignment w:val="baseline"/>
        <w:rPr>
          <w:rFonts w:ascii="Arial" w:hAnsi="Arial" w:cs="Arial"/>
        </w:rPr>
      </w:pPr>
    </w:p>
    <w:p w:rsidR="003B1DD2" w:rsidRPr="00B86B9C" w:rsidRDefault="007D029D" w:rsidP="0015368D">
      <w:pPr>
        <w:pStyle w:val="paragraph"/>
        <w:spacing w:before="0" w:beforeAutospacing="0" w:after="0" w:afterAutospacing="0"/>
        <w:textAlignment w:val="baseline"/>
        <w:rPr>
          <w:rFonts w:ascii="Arial" w:hAnsi="Arial" w:cs="Arial"/>
          <w:color w:val="333333"/>
          <w:shd w:val="clear" w:color="auto" w:fill="FFFFFF"/>
        </w:rPr>
      </w:pPr>
      <w:r w:rsidRPr="00B86B9C">
        <w:rPr>
          <w:rFonts w:ascii="Arial" w:hAnsi="Arial" w:cs="Arial"/>
          <w:color w:val="333333"/>
          <w:shd w:val="clear" w:color="auto" w:fill="FFFFFF"/>
        </w:rPr>
        <w:t>Property reporter UK confirms that Nottingham has a rich history of coal mining and that up to “</w:t>
      </w:r>
      <w:r w:rsidR="003B1DD2" w:rsidRPr="00B86B9C">
        <w:rPr>
          <w:rFonts w:ascii="Arial" w:hAnsi="Arial" w:cs="Arial"/>
          <w:color w:val="333333"/>
          <w:shd w:val="clear" w:color="auto" w:fill="FFFFFF"/>
        </w:rPr>
        <w:t>41% of properties in the city could be at risk of subsidence due to the expansive network of former sandstone mines and tunnels”</w:t>
      </w:r>
    </w:p>
    <w:p w:rsidR="008F2D09" w:rsidRPr="00B86B9C" w:rsidRDefault="008F2D09" w:rsidP="0015368D">
      <w:pPr>
        <w:pStyle w:val="paragraph"/>
        <w:spacing w:before="0" w:beforeAutospacing="0" w:after="0" w:afterAutospacing="0"/>
        <w:textAlignment w:val="baseline"/>
        <w:rPr>
          <w:rFonts w:ascii="Arial" w:hAnsi="Arial" w:cs="Arial"/>
          <w:color w:val="333333"/>
          <w:shd w:val="clear" w:color="auto" w:fill="FFFFFF"/>
        </w:rPr>
      </w:pPr>
    </w:p>
    <w:p w:rsidR="003B1DD2" w:rsidRPr="00B86B9C" w:rsidRDefault="00871BB4" w:rsidP="0015368D">
      <w:pPr>
        <w:pStyle w:val="paragraph"/>
        <w:spacing w:before="0" w:beforeAutospacing="0" w:after="0" w:afterAutospacing="0"/>
        <w:textAlignment w:val="baseline"/>
        <w:rPr>
          <w:rFonts w:ascii="Arial" w:hAnsi="Arial" w:cs="Arial"/>
          <w:color w:val="333333"/>
          <w:u w:val="single"/>
          <w:shd w:val="clear" w:color="auto" w:fill="FFFFFF"/>
        </w:rPr>
      </w:pPr>
      <w:r w:rsidRPr="00B86B9C">
        <w:rPr>
          <w:rFonts w:ascii="Arial" w:hAnsi="Arial" w:cs="Arial"/>
          <w:color w:val="333333"/>
          <w:u w:val="single"/>
          <w:shd w:val="clear" w:color="auto" w:fill="FFFFFF"/>
        </w:rPr>
        <w:t xml:space="preserve">2.2 </w:t>
      </w:r>
      <w:r w:rsidR="008F2D09" w:rsidRPr="00B86B9C">
        <w:rPr>
          <w:rFonts w:ascii="Arial" w:hAnsi="Arial" w:cs="Arial"/>
          <w:color w:val="333333"/>
          <w:u w:val="single"/>
          <w:shd w:val="clear" w:color="auto" w:fill="FFFFFF"/>
        </w:rPr>
        <w:t>Foundations</w:t>
      </w:r>
    </w:p>
    <w:p w:rsidR="008F2D09" w:rsidRPr="00B86B9C" w:rsidRDefault="008F2D09" w:rsidP="0015368D">
      <w:pPr>
        <w:pStyle w:val="paragraph"/>
        <w:spacing w:before="0" w:beforeAutospacing="0" w:after="0" w:afterAutospacing="0"/>
        <w:textAlignment w:val="baseline"/>
        <w:rPr>
          <w:rFonts w:ascii="Arial" w:hAnsi="Arial" w:cs="Arial"/>
          <w:color w:val="333333"/>
          <w:u w:val="single"/>
          <w:shd w:val="clear" w:color="auto" w:fill="FFFFFF"/>
        </w:rPr>
      </w:pPr>
    </w:p>
    <w:p w:rsidR="0015368D" w:rsidRPr="00B86B9C" w:rsidRDefault="0015368D" w:rsidP="0015368D">
      <w:pPr>
        <w:pStyle w:val="paragraph"/>
        <w:spacing w:before="0" w:beforeAutospacing="0" w:after="0" w:afterAutospacing="0"/>
        <w:textAlignment w:val="baseline"/>
        <w:rPr>
          <w:rFonts w:ascii="Arial" w:hAnsi="Arial" w:cs="Arial"/>
          <w:color w:val="333333"/>
          <w:shd w:val="clear" w:color="auto" w:fill="FFFFFF"/>
        </w:rPr>
      </w:pPr>
      <w:r w:rsidRPr="00B86B9C">
        <w:rPr>
          <w:rFonts w:ascii="Arial" w:hAnsi="Arial" w:cs="Arial"/>
          <w:color w:val="333333"/>
          <w:shd w:val="clear" w:color="auto" w:fill="FFFFFF"/>
        </w:rPr>
        <w:t>Taking all of this information into consideration</w:t>
      </w:r>
      <w:r w:rsidR="006A4FBC" w:rsidRPr="00B86B9C">
        <w:rPr>
          <w:rFonts w:ascii="Arial" w:hAnsi="Arial" w:cs="Arial"/>
          <w:color w:val="333333"/>
          <w:shd w:val="clear" w:color="auto" w:fill="FFFFFF"/>
        </w:rPr>
        <w:t xml:space="preserve"> </w:t>
      </w:r>
      <w:r w:rsidR="00EC4601" w:rsidRPr="00B86B9C">
        <w:rPr>
          <w:rFonts w:ascii="Arial" w:hAnsi="Arial" w:cs="Arial"/>
          <w:color w:val="333333"/>
          <w:shd w:val="clear" w:color="auto" w:fill="FFFFFF"/>
        </w:rPr>
        <w:t>when talking about foundations</w:t>
      </w:r>
      <w:r w:rsidR="006A4FBC" w:rsidRPr="00B86B9C">
        <w:rPr>
          <w:rFonts w:ascii="Arial" w:hAnsi="Arial" w:cs="Arial"/>
          <w:color w:val="333333"/>
          <w:shd w:val="clear" w:color="auto" w:fill="FFFFFF"/>
        </w:rPr>
        <w:t xml:space="preserve"> the obvious decision was a raft foundation for the main body of the building. A raft foundation is a thick concrete slab that is reinforced with steel that disperses weight over a wide area of soil. This is important because any load bearing column or wall that is supports the weight is spread over the whole area of the foundation instead of in that specific area as it would with foundations such as a strip or pad foundations.</w:t>
      </w:r>
    </w:p>
    <w:p w:rsidR="006A4FBC" w:rsidRPr="00B86B9C" w:rsidRDefault="006A4FBC" w:rsidP="0015368D">
      <w:pPr>
        <w:pStyle w:val="paragraph"/>
        <w:spacing w:before="0" w:beforeAutospacing="0" w:after="0" w:afterAutospacing="0"/>
        <w:textAlignment w:val="baseline"/>
        <w:rPr>
          <w:rFonts w:ascii="Arial" w:hAnsi="Arial" w:cs="Arial"/>
          <w:color w:val="333333"/>
          <w:shd w:val="clear" w:color="auto" w:fill="FFFFFF"/>
        </w:rPr>
      </w:pPr>
    </w:p>
    <w:p w:rsidR="006A4FBC" w:rsidRPr="00B86B9C" w:rsidRDefault="006A4FBC" w:rsidP="0015368D">
      <w:pPr>
        <w:pStyle w:val="paragraph"/>
        <w:spacing w:before="0" w:beforeAutospacing="0" w:after="0" w:afterAutospacing="0"/>
        <w:textAlignment w:val="baseline"/>
        <w:rPr>
          <w:rFonts w:ascii="Arial" w:hAnsi="Arial" w:cs="Arial"/>
          <w:color w:val="333333"/>
          <w:shd w:val="clear" w:color="auto" w:fill="FFFFFF"/>
        </w:rPr>
      </w:pPr>
      <w:r w:rsidRPr="00B86B9C">
        <w:rPr>
          <w:rFonts w:ascii="Arial" w:hAnsi="Arial" w:cs="Arial"/>
          <w:color w:val="333333"/>
          <w:shd w:val="clear" w:color="auto" w:fill="FFFFFF"/>
        </w:rPr>
        <w:t>Raft foundations are frequently used in developments where ground may be wet or unstable, in a situation where ground may be wet, a raft foundation will “float”</w:t>
      </w:r>
      <w:r w:rsidR="008F2D09" w:rsidRPr="00B86B9C">
        <w:rPr>
          <w:rFonts w:ascii="Arial" w:hAnsi="Arial" w:cs="Arial"/>
          <w:color w:val="333333"/>
          <w:shd w:val="clear" w:color="auto" w:fill="FFFFFF"/>
        </w:rPr>
        <w:t xml:space="preserve"> and provide stable foundation </w:t>
      </w:r>
      <w:r w:rsidR="00DB5F90" w:rsidRPr="00B86B9C">
        <w:rPr>
          <w:rFonts w:ascii="Arial" w:hAnsi="Arial" w:cs="Arial"/>
          <w:color w:val="333333"/>
          <w:shd w:val="clear" w:color="auto" w:fill="FFFFFF"/>
        </w:rPr>
        <w:t>in</w:t>
      </w:r>
      <w:r w:rsidR="008F2D09" w:rsidRPr="00B86B9C">
        <w:rPr>
          <w:rFonts w:ascii="Arial" w:hAnsi="Arial" w:cs="Arial"/>
          <w:color w:val="333333"/>
          <w:shd w:val="clear" w:color="auto" w:fill="FFFFFF"/>
        </w:rPr>
        <w:t xml:space="preserve"> what otherwise would be an unbuildable surface. Furthermore when the ground conditions may be unstable, the raft foundation provides even weight distribution over the large area of the building not putting an excessive amount of stress on a small area of ground that might be unstable due to old mining works or soft geol</w:t>
      </w:r>
      <w:r w:rsidR="000D30B5" w:rsidRPr="00B86B9C">
        <w:rPr>
          <w:rFonts w:ascii="Arial" w:hAnsi="Arial" w:cs="Arial"/>
          <w:color w:val="333333"/>
          <w:shd w:val="clear" w:color="auto" w:fill="FFFFFF"/>
        </w:rPr>
        <w:t xml:space="preserve">ogy that lies underneath. In the case of the GSK laboratory of Nottingham University, both of these situations apply with a history coal and other minerals being mined in the area. Also with the amount of rivers, canals and lakes around Nottingham and the marshlands on the outskirts the ground in Nottingham is very wet, making a perfect excuse to use a slab foundation. </w:t>
      </w:r>
      <w:r w:rsidR="007D029D" w:rsidRPr="00B86B9C">
        <w:rPr>
          <w:rFonts w:ascii="Arial" w:hAnsi="Arial" w:cs="Arial"/>
          <w:color w:val="333333"/>
          <w:shd w:val="clear" w:color="auto" w:fill="FFFFFF"/>
        </w:rPr>
        <w:t xml:space="preserve">(The Constructor, </w:t>
      </w:r>
      <w:proofErr w:type="spellStart"/>
      <w:r w:rsidR="007D029D" w:rsidRPr="00B86B9C">
        <w:rPr>
          <w:rFonts w:ascii="Arial" w:hAnsi="Arial" w:cs="Arial"/>
          <w:color w:val="333333"/>
          <w:shd w:val="clear" w:color="auto" w:fill="FFFFFF"/>
        </w:rPr>
        <w:t>n.d.</w:t>
      </w:r>
      <w:proofErr w:type="spellEnd"/>
      <w:r w:rsidR="007D029D" w:rsidRPr="00B86B9C">
        <w:rPr>
          <w:rFonts w:ascii="Arial" w:hAnsi="Arial" w:cs="Arial"/>
          <w:color w:val="333333"/>
          <w:shd w:val="clear" w:color="auto" w:fill="FFFFFF"/>
        </w:rPr>
        <w:t>).</w:t>
      </w:r>
    </w:p>
    <w:p w:rsidR="0015368D" w:rsidRPr="00B86B9C" w:rsidRDefault="0015368D" w:rsidP="0015368D">
      <w:pPr>
        <w:pStyle w:val="paragraph"/>
        <w:spacing w:before="0" w:beforeAutospacing="0" w:after="0" w:afterAutospacing="0"/>
        <w:textAlignment w:val="baseline"/>
        <w:rPr>
          <w:rStyle w:val="normaltextrun"/>
          <w:rFonts w:ascii="Arial" w:hAnsi="Arial" w:cs="Arial"/>
        </w:rPr>
      </w:pPr>
    </w:p>
    <w:p w:rsidR="001932F6" w:rsidRPr="00B86B9C" w:rsidRDefault="001932F6" w:rsidP="00364F03">
      <w:pPr>
        <w:pStyle w:val="paragraph"/>
        <w:spacing w:before="0" w:beforeAutospacing="0" w:after="0" w:afterAutospacing="0"/>
        <w:textAlignment w:val="baseline"/>
        <w:rPr>
          <w:rStyle w:val="normaltextrun"/>
          <w:rFonts w:ascii="Arial" w:hAnsi="Arial" w:cs="Arial"/>
          <w:u w:val="single"/>
        </w:rPr>
      </w:pPr>
    </w:p>
    <w:p w:rsidR="001932F6" w:rsidRDefault="001932F6" w:rsidP="00364F03">
      <w:pPr>
        <w:pStyle w:val="paragraph"/>
        <w:spacing w:before="0" w:beforeAutospacing="0" w:after="0" w:afterAutospacing="0"/>
        <w:textAlignment w:val="baseline"/>
        <w:rPr>
          <w:rStyle w:val="normaltextrun"/>
          <w:rFonts w:ascii="Arial" w:hAnsi="Arial" w:cs="Arial"/>
          <w:u w:val="single"/>
        </w:rPr>
      </w:pPr>
    </w:p>
    <w:p w:rsidR="00B86B9C" w:rsidRDefault="00B86B9C" w:rsidP="00364F03">
      <w:pPr>
        <w:pStyle w:val="paragraph"/>
        <w:spacing w:before="0" w:beforeAutospacing="0" w:after="0" w:afterAutospacing="0"/>
        <w:textAlignment w:val="baseline"/>
        <w:rPr>
          <w:rStyle w:val="normaltextrun"/>
          <w:rFonts w:ascii="Arial" w:hAnsi="Arial" w:cs="Arial"/>
          <w:u w:val="single"/>
        </w:rPr>
      </w:pPr>
    </w:p>
    <w:p w:rsidR="00B86B9C" w:rsidRDefault="00B86B9C" w:rsidP="00364F03">
      <w:pPr>
        <w:pStyle w:val="paragraph"/>
        <w:spacing w:before="0" w:beforeAutospacing="0" w:after="0" w:afterAutospacing="0"/>
        <w:textAlignment w:val="baseline"/>
        <w:rPr>
          <w:rStyle w:val="normaltextrun"/>
          <w:rFonts w:ascii="Arial" w:hAnsi="Arial" w:cs="Arial"/>
          <w:u w:val="single"/>
        </w:rPr>
      </w:pPr>
    </w:p>
    <w:p w:rsidR="00B86B9C" w:rsidRPr="00B86B9C" w:rsidRDefault="00B86B9C" w:rsidP="00364F03">
      <w:pPr>
        <w:pStyle w:val="paragraph"/>
        <w:spacing w:before="0" w:beforeAutospacing="0" w:after="0" w:afterAutospacing="0"/>
        <w:textAlignment w:val="baseline"/>
        <w:rPr>
          <w:rStyle w:val="normaltextrun"/>
          <w:rFonts w:ascii="Arial" w:hAnsi="Arial" w:cs="Arial"/>
          <w:u w:val="single"/>
        </w:rPr>
      </w:pPr>
    </w:p>
    <w:p w:rsidR="00D000D0" w:rsidRPr="00B86B9C" w:rsidRDefault="00D000D0" w:rsidP="00364F03">
      <w:pPr>
        <w:pStyle w:val="paragraph"/>
        <w:spacing w:before="0" w:beforeAutospacing="0" w:after="0" w:afterAutospacing="0"/>
        <w:textAlignment w:val="baseline"/>
        <w:rPr>
          <w:rStyle w:val="eop"/>
          <w:rFonts w:ascii="Arial" w:hAnsi="Arial" w:cs="Arial"/>
        </w:rPr>
      </w:pPr>
    </w:p>
    <w:p w:rsidR="00B86B9C" w:rsidRPr="00C660F4" w:rsidRDefault="007D029D" w:rsidP="005C1D53">
      <w:pPr>
        <w:pStyle w:val="paragraph"/>
        <w:numPr>
          <w:ilvl w:val="0"/>
          <w:numId w:val="6"/>
        </w:numPr>
        <w:spacing w:after="0"/>
        <w:textAlignment w:val="baseline"/>
        <w:rPr>
          <w:rStyle w:val="eop"/>
          <w:rFonts w:ascii="Arial" w:hAnsi="Arial" w:cs="Arial"/>
          <w:b/>
          <w:u w:val="single"/>
        </w:rPr>
      </w:pPr>
      <w:r w:rsidRPr="00C660F4">
        <w:rPr>
          <w:rStyle w:val="eop"/>
          <w:rFonts w:ascii="Arial" w:hAnsi="Arial" w:cs="Arial"/>
          <w:b/>
          <w:u w:val="single"/>
        </w:rPr>
        <w:t xml:space="preserve">Previous </w:t>
      </w:r>
      <w:r w:rsidR="00D000D0" w:rsidRPr="00C660F4">
        <w:rPr>
          <w:rStyle w:val="eop"/>
          <w:rFonts w:ascii="Arial" w:hAnsi="Arial" w:cs="Arial"/>
          <w:b/>
          <w:u w:val="single"/>
        </w:rPr>
        <w:t>Land Use and Ecology</w:t>
      </w:r>
      <w:r w:rsidR="00893398" w:rsidRPr="00C660F4">
        <w:rPr>
          <w:rStyle w:val="eop"/>
          <w:rFonts w:ascii="Arial" w:hAnsi="Arial" w:cs="Arial"/>
          <w:b/>
          <w:u w:val="single"/>
        </w:rPr>
        <w:t xml:space="preserve"> </w:t>
      </w:r>
    </w:p>
    <w:p w:rsidR="006A4314" w:rsidRPr="00B86B9C" w:rsidRDefault="00B403A3" w:rsidP="00D000D0">
      <w:pPr>
        <w:pStyle w:val="paragraph"/>
        <w:spacing w:after="0"/>
        <w:textAlignment w:val="baseline"/>
        <w:rPr>
          <w:rStyle w:val="eop"/>
          <w:rFonts w:ascii="Arial" w:hAnsi="Arial" w:cs="Arial"/>
        </w:rPr>
      </w:pPr>
      <w:r w:rsidRPr="00B86B9C">
        <w:rPr>
          <w:rStyle w:val="eop"/>
          <w:rFonts w:ascii="Arial" w:hAnsi="Arial" w:cs="Arial"/>
        </w:rPr>
        <w:t>Nottingham’s jubilee campus was built on land occupied previously by at the time one of the world’s leading bicycle manufactures “Raleigh” factory</w:t>
      </w:r>
      <w:r w:rsidR="00CA0921">
        <w:rPr>
          <w:rStyle w:val="eop"/>
          <w:rFonts w:ascii="Arial" w:hAnsi="Arial" w:cs="Arial"/>
        </w:rPr>
        <w:t xml:space="preserve"> (figure 2</w:t>
      </w:r>
      <w:proofErr w:type="gramStart"/>
      <w:r w:rsidR="00CA0921">
        <w:rPr>
          <w:rStyle w:val="eop"/>
          <w:rFonts w:ascii="Arial" w:hAnsi="Arial" w:cs="Arial"/>
        </w:rPr>
        <w:t xml:space="preserve">) </w:t>
      </w:r>
      <w:r w:rsidR="007D029D" w:rsidRPr="00B86B9C">
        <w:rPr>
          <w:rStyle w:val="eop"/>
          <w:rFonts w:ascii="Arial" w:hAnsi="Arial" w:cs="Arial"/>
        </w:rPr>
        <w:t>.</w:t>
      </w:r>
      <w:proofErr w:type="gramEnd"/>
      <w:r w:rsidR="007D029D" w:rsidRPr="00B86B9C">
        <w:rPr>
          <w:rStyle w:val="eop"/>
          <w:rFonts w:ascii="Arial" w:hAnsi="Arial" w:cs="Arial"/>
        </w:rPr>
        <w:t xml:space="preserve"> It</w:t>
      </w:r>
      <w:r w:rsidR="00DB5F90" w:rsidRPr="00B86B9C">
        <w:rPr>
          <w:rStyle w:val="eop"/>
          <w:rFonts w:ascii="Arial" w:hAnsi="Arial" w:cs="Arial"/>
        </w:rPr>
        <w:t xml:space="preserve"> was established in 1887 and was closed down to be demolished in 2002</w:t>
      </w:r>
      <w:r w:rsidRPr="00B86B9C">
        <w:rPr>
          <w:rStyle w:val="eop"/>
          <w:rFonts w:ascii="Arial" w:hAnsi="Arial" w:cs="Arial"/>
        </w:rPr>
        <w:t>. With land that has been previously occupied or a “brownfield” site it is essential that you c</w:t>
      </w:r>
      <w:r w:rsidR="006A4314" w:rsidRPr="00B86B9C">
        <w:rPr>
          <w:rStyle w:val="eop"/>
          <w:rFonts w:ascii="Arial" w:hAnsi="Arial" w:cs="Arial"/>
        </w:rPr>
        <w:t>arry out a ground investigation, especially in a situation like this where it has industrial history. This is because industrial activities like manufacture in this case, normally have more toxic or non-environmentally friendly waste. Thin</w:t>
      </w:r>
      <w:r w:rsidR="00DB5F90" w:rsidRPr="00B86B9C">
        <w:rPr>
          <w:rStyle w:val="eop"/>
          <w:rFonts w:ascii="Arial" w:hAnsi="Arial" w:cs="Arial"/>
        </w:rPr>
        <w:t>gs like lubricants, fuel and other oil based products and chemicals would have been seeping into the ground for the 115 years that t</w:t>
      </w:r>
      <w:r w:rsidR="00B64401" w:rsidRPr="00B86B9C">
        <w:rPr>
          <w:rStyle w:val="eop"/>
          <w:rFonts w:ascii="Arial" w:hAnsi="Arial" w:cs="Arial"/>
        </w:rPr>
        <w:t xml:space="preserve">he factory was in this location. </w:t>
      </w:r>
      <w:r w:rsidR="00893398" w:rsidRPr="00B86B9C">
        <w:rPr>
          <w:rStyle w:val="eop"/>
          <w:rFonts w:ascii="Arial" w:hAnsi="Arial" w:cs="Arial"/>
        </w:rPr>
        <w:t>Throughout the 20</w:t>
      </w:r>
      <w:r w:rsidR="00893398" w:rsidRPr="00B86B9C">
        <w:rPr>
          <w:rStyle w:val="eop"/>
          <w:rFonts w:ascii="Arial" w:hAnsi="Arial" w:cs="Arial"/>
          <w:vertAlign w:val="superscript"/>
        </w:rPr>
        <w:t>th</w:t>
      </w:r>
      <w:r w:rsidR="00893398" w:rsidRPr="00B86B9C">
        <w:rPr>
          <w:rStyle w:val="eop"/>
          <w:rFonts w:ascii="Arial" w:hAnsi="Arial" w:cs="Arial"/>
        </w:rPr>
        <w:t xml:space="preserve"> century factories like this one would not have the precautionary measures we have in place today such as spillage response plans, and waste management policies as rigorous as they are today, a typical solution around this time was to bury unwanted or toxic waste. Also factories in this era would have been a hotspot for toxic materials such as lead and asbestos. </w:t>
      </w:r>
      <w:r w:rsidR="007D029D" w:rsidRPr="00B86B9C">
        <w:rPr>
          <w:rStyle w:val="eop"/>
          <w:rFonts w:ascii="Arial" w:hAnsi="Arial" w:cs="Arial"/>
        </w:rPr>
        <w:t>(Nottingham Post</w:t>
      </w:r>
      <w:r w:rsidR="00CD04EB" w:rsidRPr="00B86B9C">
        <w:rPr>
          <w:rStyle w:val="eop"/>
          <w:rFonts w:ascii="Arial" w:hAnsi="Arial" w:cs="Arial"/>
        </w:rPr>
        <w:t xml:space="preserve">, 2021; </w:t>
      </w:r>
      <w:proofErr w:type="spellStart"/>
      <w:r w:rsidR="00CD04EB" w:rsidRPr="00B86B9C">
        <w:rPr>
          <w:rStyle w:val="eop"/>
          <w:rFonts w:ascii="Arial" w:hAnsi="Arial" w:cs="Arial"/>
        </w:rPr>
        <w:t>BRGroup</w:t>
      </w:r>
      <w:proofErr w:type="spellEnd"/>
      <w:r w:rsidR="00CD04EB" w:rsidRPr="00B86B9C">
        <w:rPr>
          <w:rStyle w:val="eop"/>
          <w:rFonts w:ascii="Arial" w:hAnsi="Arial" w:cs="Arial"/>
        </w:rPr>
        <w:t xml:space="preserve">, </w:t>
      </w:r>
      <w:proofErr w:type="spellStart"/>
      <w:r w:rsidR="00CD04EB" w:rsidRPr="00B86B9C">
        <w:rPr>
          <w:rStyle w:val="eop"/>
          <w:rFonts w:ascii="Arial" w:hAnsi="Arial" w:cs="Arial"/>
        </w:rPr>
        <w:t>n.d.</w:t>
      </w:r>
      <w:proofErr w:type="spellEnd"/>
      <w:r w:rsidR="00CD04EB" w:rsidRPr="00B86B9C">
        <w:rPr>
          <w:rStyle w:val="eop"/>
          <w:rFonts w:ascii="Arial" w:hAnsi="Arial" w:cs="Arial"/>
        </w:rPr>
        <w:t>)</w:t>
      </w:r>
    </w:p>
    <w:p w:rsidR="007D029D" w:rsidRPr="00B86B9C" w:rsidRDefault="007D029D" w:rsidP="00D000D0">
      <w:pPr>
        <w:pStyle w:val="paragraph"/>
        <w:spacing w:after="0"/>
        <w:textAlignment w:val="baseline"/>
        <w:rPr>
          <w:rStyle w:val="eop"/>
          <w:rFonts w:ascii="Arial" w:hAnsi="Arial" w:cs="Arial"/>
        </w:rPr>
      </w:pPr>
      <w:r w:rsidRPr="00B86B9C">
        <w:rPr>
          <w:rFonts w:ascii="Arial" w:hAnsi="Arial" w:cs="Arial"/>
          <w:noProof/>
        </w:rPr>
        <w:drawing>
          <wp:anchor distT="0" distB="0" distL="114300" distR="114300" simplePos="0" relativeHeight="251660288" behindDoc="0" locked="0" layoutInCell="1" allowOverlap="1" wp14:anchorId="4A6CC507" wp14:editId="49CF87A4">
            <wp:simplePos x="0" y="0"/>
            <wp:positionH relativeFrom="margin">
              <wp:align>left</wp:align>
            </wp:positionH>
            <wp:positionV relativeFrom="paragraph">
              <wp:posOffset>10049</wp:posOffset>
            </wp:positionV>
            <wp:extent cx="2106930" cy="118999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6930" cy="1189990"/>
                    </a:xfrm>
                    <a:prstGeom prst="rect">
                      <a:avLst/>
                    </a:prstGeom>
                  </pic:spPr>
                </pic:pic>
              </a:graphicData>
            </a:graphic>
          </wp:anchor>
        </w:drawing>
      </w:r>
    </w:p>
    <w:p w:rsidR="007D029D" w:rsidRPr="00B86B9C" w:rsidRDefault="007D029D" w:rsidP="00D000D0">
      <w:pPr>
        <w:pStyle w:val="paragraph"/>
        <w:spacing w:after="0"/>
        <w:textAlignment w:val="baseline"/>
        <w:rPr>
          <w:rStyle w:val="eop"/>
          <w:rFonts w:ascii="Arial" w:hAnsi="Arial" w:cs="Arial"/>
        </w:rPr>
      </w:pPr>
    </w:p>
    <w:p w:rsidR="007D029D" w:rsidRPr="00B86B9C" w:rsidRDefault="007D029D" w:rsidP="00D000D0">
      <w:pPr>
        <w:pStyle w:val="paragraph"/>
        <w:spacing w:after="0"/>
        <w:textAlignment w:val="baseline"/>
        <w:rPr>
          <w:rStyle w:val="eop"/>
          <w:rFonts w:ascii="Arial" w:hAnsi="Arial" w:cs="Arial"/>
        </w:rPr>
      </w:pPr>
    </w:p>
    <w:p w:rsidR="00CA0921" w:rsidRDefault="00CA0921" w:rsidP="00D000D0">
      <w:pPr>
        <w:pStyle w:val="paragraph"/>
        <w:spacing w:after="0"/>
        <w:textAlignment w:val="baseline"/>
        <w:rPr>
          <w:rStyle w:val="eop"/>
          <w:rFonts w:ascii="Arial" w:hAnsi="Arial" w:cs="Arial"/>
        </w:rPr>
      </w:pPr>
    </w:p>
    <w:p w:rsidR="001F663D" w:rsidRPr="00C134BD" w:rsidRDefault="007D029D" w:rsidP="00D000D0">
      <w:pPr>
        <w:pStyle w:val="paragraph"/>
        <w:spacing w:after="0"/>
        <w:textAlignment w:val="baseline"/>
        <w:rPr>
          <w:rStyle w:val="eop"/>
          <w:rFonts w:ascii="Arial" w:hAnsi="Arial" w:cs="Arial"/>
          <w:sz w:val="18"/>
        </w:rPr>
      </w:pPr>
      <w:r w:rsidRPr="00C134BD">
        <w:rPr>
          <w:rStyle w:val="eop"/>
          <w:rFonts w:ascii="Arial" w:hAnsi="Arial" w:cs="Arial"/>
          <w:sz w:val="18"/>
        </w:rPr>
        <w:t xml:space="preserve">Figure 2 </w:t>
      </w:r>
      <w:r w:rsidR="00CA0921" w:rsidRPr="00C134BD">
        <w:rPr>
          <w:rStyle w:val="eop"/>
          <w:rFonts w:ascii="Arial" w:hAnsi="Arial" w:cs="Arial"/>
          <w:sz w:val="18"/>
        </w:rPr>
        <w:t xml:space="preserve">– image of Raleigh factory BBC 22nd August 2018 </w:t>
      </w:r>
    </w:p>
    <w:p w:rsidR="008A0E76" w:rsidRPr="00B86B9C" w:rsidRDefault="00893398" w:rsidP="00CD04EB">
      <w:pPr>
        <w:pStyle w:val="paragraph"/>
        <w:spacing w:after="0"/>
        <w:textAlignment w:val="baseline"/>
        <w:rPr>
          <w:rStyle w:val="eop"/>
          <w:rFonts w:ascii="Arial" w:hAnsi="Arial" w:cs="Arial"/>
        </w:rPr>
      </w:pPr>
      <w:r w:rsidRPr="00B86B9C">
        <w:rPr>
          <w:rStyle w:val="eop"/>
          <w:rFonts w:ascii="Arial" w:hAnsi="Arial" w:cs="Arial"/>
        </w:rPr>
        <w:t>A specialist was hired by the principal contract</w:t>
      </w:r>
      <w:r w:rsidR="00F92A3D" w:rsidRPr="00B86B9C">
        <w:rPr>
          <w:rStyle w:val="eop"/>
          <w:rFonts w:ascii="Arial" w:hAnsi="Arial" w:cs="Arial"/>
        </w:rPr>
        <w:t xml:space="preserve">or Morgan Sindall and identified contaminated land on the development site, the recommended remediation strategy included : </w:t>
      </w:r>
      <w:r w:rsidR="00CD04EB" w:rsidRPr="00B86B9C">
        <w:rPr>
          <w:rStyle w:val="eop"/>
          <w:rFonts w:ascii="Arial" w:hAnsi="Arial" w:cs="Arial"/>
        </w:rPr>
        <w:t>“</w:t>
      </w:r>
      <w:r w:rsidR="00F92A3D" w:rsidRPr="00B86B9C">
        <w:rPr>
          <w:rStyle w:val="eop"/>
          <w:rFonts w:ascii="Arial" w:hAnsi="Arial" w:cs="Arial"/>
        </w:rPr>
        <w:t>a c</w:t>
      </w:r>
      <w:r w:rsidR="00CD04EB" w:rsidRPr="00B86B9C">
        <w:rPr>
          <w:rStyle w:val="eop"/>
          <w:rFonts w:ascii="Arial" w:hAnsi="Arial" w:cs="Arial"/>
        </w:rPr>
        <w:t xml:space="preserve">lean capping layer for asbestos” and prevention </w:t>
      </w:r>
      <w:r w:rsidR="00F92A3D" w:rsidRPr="00B86B9C">
        <w:rPr>
          <w:rStyle w:val="eop"/>
          <w:rFonts w:ascii="Arial" w:hAnsi="Arial" w:cs="Arial"/>
        </w:rPr>
        <w:t>of infiltration thr</w:t>
      </w:r>
      <w:r w:rsidR="00CD04EB" w:rsidRPr="00B86B9C">
        <w:rPr>
          <w:rStyle w:val="eop"/>
          <w:rFonts w:ascii="Arial" w:hAnsi="Arial" w:cs="Arial"/>
        </w:rPr>
        <w:t xml:space="preserve">ough contaminated source areas” </w:t>
      </w:r>
      <w:r w:rsidR="00987D71" w:rsidRPr="00B86B9C">
        <w:rPr>
          <w:rStyle w:val="eop"/>
          <w:rFonts w:ascii="Arial" w:hAnsi="Arial" w:cs="Arial"/>
        </w:rPr>
        <w:t>The principle contractor also hired an ecologist for the site to evaluate the conditions and give suggestions for improving and monitoring biodiversity throughout the build, and a strategy was generated to improve site ecology.</w:t>
      </w:r>
      <w:r w:rsidR="008A0E76" w:rsidRPr="00B86B9C">
        <w:rPr>
          <w:rStyle w:val="eop"/>
          <w:rFonts w:ascii="Arial" w:hAnsi="Arial" w:cs="Arial"/>
        </w:rPr>
        <w:t xml:space="preserve"> I by-product of this strategy was that the site clearance and reduced dig was planned to avoid i</w:t>
      </w:r>
      <w:r w:rsidR="00CD04EB" w:rsidRPr="00B86B9C">
        <w:rPr>
          <w:rStyle w:val="eop"/>
          <w:rFonts w:ascii="Arial" w:hAnsi="Arial" w:cs="Arial"/>
        </w:rPr>
        <w:t xml:space="preserve">mpacting bird breeding season and nesting boxes installed. </w:t>
      </w:r>
    </w:p>
    <w:p w:rsidR="00CA0921" w:rsidRPr="00C660F4" w:rsidRDefault="00C134BD" w:rsidP="00C660F4">
      <w:pPr>
        <w:pStyle w:val="paragraph"/>
        <w:numPr>
          <w:ilvl w:val="0"/>
          <w:numId w:val="6"/>
        </w:numPr>
        <w:spacing w:before="0" w:beforeAutospacing="0" w:after="0" w:afterAutospacing="0"/>
        <w:textAlignment w:val="baseline"/>
        <w:rPr>
          <w:rStyle w:val="eop"/>
          <w:rFonts w:ascii="Arial" w:hAnsi="Arial" w:cs="Arial"/>
          <w:b/>
          <w:u w:val="single"/>
        </w:rPr>
      </w:pPr>
      <w:r w:rsidRPr="00C660F4">
        <w:rPr>
          <w:b/>
          <w:noProof/>
          <w:u w:val="single"/>
        </w:rPr>
        <w:drawing>
          <wp:anchor distT="0" distB="0" distL="114300" distR="114300" simplePos="0" relativeHeight="251662336" behindDoc="0" locked="0" layoutInCell="1" allowOverlap="1" wp14:anchorId="76A6B234" wp14:editId="740F5B2A">
            <wp:simplePos x="0" y="0"/>
            <wp:positionH relativeFrom="margin">
              <wp:align>left</wp:align>
            </wp:positionH>
            <wp:positionV relativeFrom="paragraph">
              <wp:posOffset>118690</wp:posOffset>
            </wp:positionV>
            <wp:extent cx="2242268" cy="1792770"/>
            <wp:effectExtent l="0" t="0" r="571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42268" cy="1792770"/>
                    </a:xfrm>
                    <a:prstGeom prst="rect">
                      <a:avLst/>
                    </a:prstGeom>
                  </pic:spPr>
                </pic:pic>
              </a:graphicData>
            </a:graphic>
          </wp:anchor>
        </w:drawing>
      </w:r>
      <w:r w:rsidR="00C660F4" w:rsidRPr="00C660F4">
        <w:rPr>
          <w:rStyle w:val="eop"/>
          <w:rFonts w:ascii="Arial" w:hAnsi="Arial" w:cs="Arial"/>
          <w:b/>
          <w:u w:val="single"/>
        </w:rPr>
        <w:t xml:space="preserve">Excavation works </w:t>
      </w:r>
    </w:p>
    <w:p w:rsidR="00CA0921" w:rsidRDefault="008A0E76" w:rsidP="008A0E76">
      <w:pPr>
        <w:pStyle w:val="paragraph"/>
        <w:spacing w:after="0"/>
        <w:textAlignment w:val="baseline"/>
        <w:rPr>
          <w:rStyle w:val="eop"/>
          <w:rFonts w:ascii="Arial" w:hAnsi="Arial" w:cs="Arial"/>
        </w:rPr>
      </w:pPr>
      <w:r w:rsidRPr="00B86B9C">
        <w:rPr>
          <w:rStyle w:val="eop"/>
          <w:rFonts w:ascii="Arial" w:hAnsi="Arial" w:cs="Arial"/>
        </w:rPr>
        <w:t xml:space="preserve">Capping </w:t>
      </w:r>
      <w:r w:rsidR="00CA0921">
        <w:rPr>
          <w:rStyle w:val="eop"/>
          <w:rFonts w:ascii="Arial" w:hAnsi="Arial" w:cs="Arial"/>
        </w:rPr>
        <w:t xml:space="preserve">(figure 3) </w:t>
      </w:r>
      <w:r w:rsidR="003D46C5" w:rsidRPr="00B86B9C">
        <w:rPr>
          <w:rStyle w:val="eop"/>
          <w:rFonts w:ascii="Arial" w:hAnsi="Arial" w:cs="Arial"/>
        </w:rPr>
        <w:t xml:space="preserve">is a process that </w:t>
      </w:r>
      <w:r w:rsidRPr="00B86B9C">
        <w:rPr>
          <w:rStyle w:val="eop"/>
          <w:rFonts w:ascii="Arial" w:hAnsi="Arial" w:cs="Arial"/>
        </w:rPr>
        <w:t>involves pl</w:t>
      </w:r>
      <w:r w:rsidR="003D46C5" w:rsidRPr="00B86B9C">
        <w:rPr>
          <w:rStyle w:val="eop"/>
          <w:rFonts w:ascii="Arial" w:hAnsi="Arial" w:cs="Arial"/>
        </w:rPr>
        <w:t xml:space="preserve">acing a cover over toxic material, for example </w:t>
      </w:r>
      <w:r w:rsidRPr="00B86B9C">
        <w:rPr>
          <w:rStyle w:val="eop"/>
          <w:rFonts w:ascii="Arial" w:hAnsi="Arial" w:cs="Arial"/>
        </w:rPr>
        <w:t>landfill waste or</w:t>
      </w:r>
      <w:r w:rsidR="003D46C5" w:rsidRPr="00B86B9C">
        <w:rPr>
          <w:rStyle w:val="eop"/>
          <w:rFonts w:ascii="Arial" w:hAnsi="Arial" w:cs="Arial"/>
        </w:rPr>
        <w:t xml:space="preserve"> other </w:t>
      </w:r>
      <w:r w:rsidR="00B86B9C">
        <w:rPr>
          <w:rStyle w:val="eop"/>
          <w:rFonts w:ascii="Arial" w:hAnsi="Arial" w:cs="Arial"/>
        </w:rPr>
        <w:t xml:space="preserve">contaminated </w:t>
      </w:r>
      <w:r w:rsidRPr="00B86B9C">
        <w:rPr>
          <w:rStyle w:val="eop"/>
          <w:rFonts w:ascii="Arial" w:hAnsi="Arial" w:cs="Arial"/>
        </w:rPr>
        <w:t xml:space="preserve">soil. </w:t>
      </w:r>
      <w:r w:rsidR="003D46C5" w:rsidRPr="00B86B9C">
        <w:rPr>
          <w:rStyle w:val="eop"/>
          <w:rFonts w:ascii="Arial" w:hAnsi="Arial" w:cs="Arial"/>
        </w:rPr>
        <w:t>The Cap will isolate the contaminated items and keep them in one place, instead of removing them or disposing of them. This kind of capping stops the spread of further contamination. The methods of achieving this include</w:t>
      </w:r>
      <w:r w:rsidR="00CA0921">
        <w:rPr>
          <w:rStyle w:val="eop"/>
          <w:rFonts w:ascii="Arial" w:hAnsi="Arial" w:cs="Arial"/>
        </w:rPr>
        <w:t>:</w:t>
      </w:r>
    </w:p>
    <w:p w:rsidR="00CA0921" w:rsidRPr="00C134BD" w:rsidRDefault="00CA0921" w:rsidP="00C134BD">
      <w:pPr>
        <w:pStyle w:val="paragraph"/>
        <w:spacing w:after="0"/>
        <w:textAlignment w:val="baseline"/>
        <w:rPr>
          <w:rStyle w:val="eop"/>
          <w:rFonts w:ascii="Arial" w:hAnsi="Arial" w:cs="Arial"/>
          <w:sz w:val="18"/>
        </w:rPr>
      </w:pPr>
      <w:r w:rsidRPr="00C134BD">
        <w:rPr>
          <w:rStyle w:val="eop"/>
          <w:rFonts w:ascii="Arial" w:hAnsi="Arial" w:cs="Arial"/>
          <w:sz w:val="18"/>
        </w:rPr>
        <w:t xml:space="preserve">Figure 3- diagram showing cross section of capping </w:t>
      </w:r>
      <w:r w:rsidR="00C134BD">
        <w:rPr>
          <w:rStyle w:val="eop"/>
          <w:rFonts w:ascii="Arial" w:hAnsi="Arial" w:cs="Arial"/>
          <w:sz w:val="18"/>
        </w:rPr>
        <w:t xml:space="preserve">(designed for complete separation) </w:t>
      </w:r>
      <w:r w:rsidRPr="00C134BD">
        <w:rPr>
          <w:rStyle w:val="eop"/>
          <w:rFonts w:ascii="Arial" w:hAnsi="Arial" w:cs="Arial"/>
          <w:sz w:val="18"/>
        </w:rPr>
        <w:t>-</w:t>
      </w:r>
      <w:r w:rsidR="00C134BD" w:rsidRPr="00C134BD">
        <w:rPr>
          <w:rStyle w:val="eop"/>
          <w:rFonts w:ascii="Arial" w:hAnsi="Arial" w:cs="Arial"/>
          <w:sz w:val="18"/>
        </w:rPr>
        <w:t xml:space="preserve"> from CIRIA SP124 – possible components in an engineered cover system</w:t>
      </w:r>
      <w:r w:rsidR="00C134BD">
        <w:rPr>
          <w:rStyle w:val="eop"/>
          <w:rFonts w:ascii="Arial" w:hAnsi="Arial" w:cs="Arial"/>
          <w:sz w:val="18"/>
        </w:rPr>
        <w:t xml:space="preserve"> </w:t>
      </w:r>
    </w:p>
    <w:p w:rsidR="00CA0921" w:rsidRDefault="00CA0921" w:rsidP="008A0E76">
      <w:pPr>
        <w:pStyle w:val="paragraph"/>
        <w:spacing w:after="0"/>
        <w:textAlignment w:val="baseline"/>
        <w:rPr>
          <w:rStyle w:val="eop"/>
          <w:rFonts w:ascii="Arial" w:hAnsi="Arial" w:cs="Arial"/>
        </w:rPr>
      </w:pPr>
    </w:p>
    <w:p w:rsidR="00CA0921" w:rsidRPr="00B86B9C" w:rsidRDefault="00CA0921" w:rsidP="008A0E76">
      <w:pPr>
        <w:pStyle w:val="paragraph"/>
        <w:spacing w:after="0"/>
        <w:textAlignment w:val="baseline"/>
        <w:rPr>
          <w:rStyle w:val="eop"/>
          <w:rFonts w:ascii="Arial" w:hAnsi="Arial" w:cs="Arial"/>
        </w:rPr>
      </w:pPr>
    </w:p>
    <w:p w:rsidR="003D46C5" w:rsidRPr="00B86B9C" w:rsidRDefault="003D46C5" w:rsidP="003D46C5">
      <w:pPr>
        <w:pStyle w:val="paragraph"/>
        <w:numPr>
          <w:ilvl w:val="0"/>
          <w:numId w:val="5"/>
        </w:numPr>
        <w:spacing w:after="0"/>
        <w:textAlignment w:val="baseline"/>
        <w:rPr>
          <w:rStyle w:val="eop"/>
          <w:rFonts w:ascii="Arial" w:hAnsi="Arial" w:cs="Arial"/>
        </w:rPr>
      </w:pPr>
      <w:r w:rsidRPr="00B86B9C">
        <w:rPr>
          <w:rStyle w:val="eop"/>
          <w:rFonts w:ascii="Arial" w:hAnsi="Arial" w:cs="Arial"/>
        </w:rPr>
        <w:t xml:space="preserve">Stopping rainwater and melting snow and ice from carrying contaminants through groundwater seepage. </w:t>
      </w:r>
    </w:p>
    <w:p w:rsidR="003D46C5" w:rsidRPr="00B86B9C" w:rsidRDefault="003D46C5" w:rsidP="003D46C5">
      <w:pPr>
        <w:pStyle w:val="paragraph"/>
        <w:numPr>
          <w:ilvl w:val="0"/>
          <w:numId w:val="5"/>
        </w:numPr>
        <w:spacing w:after="0"/>
        <w:textAlignment w:val="baseline"/>
        <w:rPr>
          <w:rStyle w:val="eop"/>
          <w:rFonts w:ascii="Arial" w:hAnsi="Arial" w:cs="Arial"/>
        </w:rPr>
      </w:pPr>
      <w:r w:rsidRPr="00B86B9C">
        <w:rPr>
          <w:rStyle w:val="eop"/>
          <w:rFonts w:ascii="Arial" w:hAnsi="Arial" w:cs="Arial"/>
        </w:rPr>
        <w:t>Prevent storm water runoff from taking contaminated substances into waterways such as rivers or lakes.</w:t>
      </w:r>
    </w:p>
    <w:p w:rsidR="003D46C5" w:rsidRPr="00B86B9C" w:rsidRDefault="003D46C5" w:rsidP="003D46C5">
      <w:pPr>
        <w:pStyle w:val="paragraph"/>
        <w:numPr>
          <w:ilvl w:val="0"/>
          <w:numId w:val="5"/>
        </w:numPr>
        <w:spacing w:after="0"/>
        <w:textAlignment w:val="baseline"/>
        <w:rPr>
          <w:rStyle w:val="eop"/>
          <w:rFonts w:ascii="Arial" w:hAnsi="Arial" w:cs="Arial"/>
        </w:rPr>
      </w:pPr>
      <w:r w:rsidRPr="00B86B9C">
        <w:rPr>
          <w:rStyle w:val="eop"/>
          <w:rFonts w:ascii="Arial" w:hAnsi="Arial" w:cs="Arial"/>
        </w:rPr>
        <w:t>Stops the wind from blowing the contaminants off the site and into the air.</w:t>
      </w:r>
    </w:p>
    <w:p w:rsidR="003D46C5" w:rsidRPr="00B86B9C" w:rsidRDefault="003D46C5" w:rsidP="003D46C5">
      <w:pPr>
        <w:pStyle w:val="paragraph"/>
        <w:numPr>
          <w:ilvl w:val="0"/>
          <w:numId w:val="5"/>
        </w:numPr>
        <w:spacing w:after="0"/>
        <w:textAlignment w:val="baseline"/>
        <w:rPr>
          <w:rStyle w:val="eop"/>
          <w:rFonts w:ascii="Arial" w:hAnsi="Arial" w:cs="Arial"/>
        </w:rPr>
      </w:pPr>
      <w:r w:rsidRPr="00B86B9C">
        <w:rPr>
          <w:rStyle w:val="eop"/>
          <w:rFonts w:ascii="Arial" w:hAnsi="Arial" w:cs="Arial"/>
        </w:rPr>
        <w:t>Prevent people from coming into contact with contaminated material</w:t>
      </w:r>
    </w:p>
    <w:p w:rsidR="003D46C5" w:rsidRPr="00B86B9C" w:rsidRDefault="003D46C5" w:rsidP="003D46C5">
      <w:pPr>
        <w:pStyle w:val="paragraph"/>
        <w:numPr>
          <w:ilvl w:val="0"/>
          <w:numId w:val="5"/>
        </w:numPr>
        <w:spacing w:after="0"/>
        <w:textAlignment w:val="baseline"/>
        <w:rPr>
          <w:rStyle w:val="eop"/>
          <w:rFonts w:ascii="Arial" w:hAnsi="Arial" w:cs="Arial"/>
        </w:rPr>
      </w:pPr>
      <w:r w:rsidRPr="00B86B9C">
        <w:rPr>
          <w:rStyle w:val="eop"/>
          <w:rFonts w:ascii="Arial" w:hAnsi="Arial" w:cs="Arial"/>
        </w:rPr>
        <w:t xml:space="preserve">Stop animals and other wildlife and transporting the contaminated material onto different sites. </w:t>
      </w:r>
    </w:p>
    <w:p w:rsidR="001F663D" w:rsidRPr="00B86B9C" w:rsidRDefault="002F4C82" w:rsidP="00B86B9C">
      <w:pPr>
        <w:pStyle w:val="paragraph"/>
        <w:spacing w:after="0"/>
        <w:textAlignment w:val="baseline"/>
        <w:rPr>
          <w:rStyle w:val="eop"/>
          <w:rFonts w:ascii="Arial" w:hAnsi="Arial" w:cs="Arial"/>
        </w:rPr>
      </w:pPr>
      <w:r w:rsidRPr="00B86B9C">
        <w:rPr>
          <w:rStyle w:val="eop"/>
          <w:rFonts w:ascii="Arial" w:hAnsi="Arial" w:cs="Arial"/>
        </w:rPr>
        <w:t xml:space="preserve">(Environmental Protection Agency, 2012) </w:t>
      </w:r>
    </w:p>
    <w:p w:rsidR="001103C1" w:rsidRPr="00B86B9C" w:rsidRDefault="00C134BD" w:rsidP="00324A37">
      <w:pPr>
        <w:pStyle w:val="paragraph"/>
        <w:spacing w:before="0" w:beforeAutospacing="0" w:after="0" w:afterAutospacing="0"/>
        <w:textAlignment w:val="baseline"/>
        <w:rPr>
          <w:rStyle w:val="eop"/>
          <w:rFonts w:ascii="Arial" w:hAnsi="Arial" w:cs="Arial"/>
        </w:rPr>
      </w:pPr>
      <w:r>
        <w:rPr>
          <w:rStyle w:val="eop"/>
          <w:rFonts w:ascii="Arial" w:hAnsi="Arial" w:cs="Arial"/>
        </w:rPr>
        <w:t>In terms of excavation works, there would not have been a great deal. A reduced dig of the site area would have been essential</w:t>
      </w:r>
      <w:r w:rsidR="00D61627">
        <w:rPr>
          <w:rStyle w:val="eop"/>
          <w:rFonts w:ascii="Arial" w:hAnsi="Arial" w:cs="Arial"/>
        </w:rPr>
        <w:t xml:space="preserve"> to get down to the required levels. The method chosen by the principal contractor advised by the specialist, that a capping of the contaminated soil was the best way forward. The main reason for this is because by leaving it in the ground you eliminate the fact that otherwise you have to excavate all contaminated soil down to a certain depth (specified by the specialist) determined by further tests, which is very costly. Also you would then need to employ a waste management contractor to cart away potentially hundreds of lorry loads of contaminated </w:t>
      </w:r>
      <w:r w:rsidR="001103C1">
        <w:rPr>
          <w:rStyle w:val="eop"/>
          <w:rFonts w:ascii="Arial" w:hAnsi="Arial" w:cs="Arial"/>
        </w:rPr>
        <w:t>soil to be then dumped elsewhere in landfill and left. Due to the fact that the project is supposed to be completely sustainable and carbon neutral, this method would have been contradicting the main aim of the project</w:t>
      </w:r>
      <w:r w:rsidR="005C1D53">
        <w:rPr>
          <w:rStyle w:val="eop"/>
          <w:rFonts w:ascii="Arial" w:hAnsi="Arial" w:cs="Arial"/>
        </w:rPr>
        <w:t xml:space="preserve">. </w:t>
      </w:r>
    </w:p>
    <w:p w:rsidR="00324A37" w:rsidRPr="00B86B9C" w:rsidRDefault="00324A37" w:rsidP="00324A37">
      <w:pPr>
        <w:pStyle w:val="paragraph"/>
        <w:spacing w:before="0" w:beforeAutospacing="0" w:after="0" w:afterAutospacing="0"/>
        <w:textAlignment w:val="baseline"/>
        <w:rPr>
          <w:rStyle w:val="eop"/>
          <w:rFonts w:ascii="Arial" w:hAnsi="Arial" w:cs="Arial"/>
        </w:rPr>
      </w:pPr>
    </w:p>
    <w:p w:rsidR="00324A37" w:rsidRPr="00B86B9C" w:rsidRDefault="00324A37" w:rsidP="00324A37">
      <w:pPr>
        <w:pStyle w:val="paragraph"/>
        <w:spacing w:before="0" w:beforeAutospacing="0" w:after="0" w:afterAutospacing="0"/>
        <w:textAlignment w:val="baseline"/>
        <w:rPr>
          <w:rStyle w:val="eop"/>
          <w:rFonts w:ascii="Arial" w:hAnsi="Arial" w:cs="Arial"/>
          <w:b/>
          <w:color w:val="FF0000"/>
          <w:u w:val="single"/>
        </w:rPr>
      </w:pPr>
    </w:p>
    <w:p w:rsidR="00324A37" w:rsidRPr="00B86B9C" w:rsidRDefault="00324A37" w:rsidP="005C1D53">
      <w:pPr>
        <w:pStyle w:val="paragraph"/>
        <w:numPr>
          <w:ilvl w:val="0"/>
          <w:numId w:val="6"/>
        </w:numPr>
        <w:spacing w:before="0" w:beforeAutospacing="0" w:after="0" w:afterAutospacing="0"/>
        <w:textAlignment w:val="baseline"/>
        <w:rPr>
          <w:rStyle w:val="eop"/>
          <w:rFonts w:ascii="Arial" w:hAnsi="Arial" w:cs="Arial"/>
          <w:b/>
          <w:u w:val="single"/>
        </w:rPr>
      </w:pPr>
      <w:r w:rsidRPr="00B86B9C">
        <w:rPr>
          <w:rStyle w:val="eop"/>
          <w:rFonts w:ascii="Arial" w:hAnsi="Arial" w:cs="Arial"/>
          <w:b/>
          <w:u w:val="single"/>
        </w:rPr>
        <w:t>Material Choice</w:t>
      </w:r>
      <w:r w:rsidR="00C660F4">
        <w:rPr>
          <w:rStyle w:val="eop"/>
          <w:rFonts w:ascii="Arial" w:hAnsi="Arial" w:cs="Arial"/>
          <w:b/>
          <w:u w:val="single"/>
        </w:rPr>
        <w:t xml:space="preserve"> -  Glulam </w:t>
      </w:r>
      <w:r w:rsidR="00AB2997" w:rsidRPr="00B86B9C">
        <w:rPr>
          <w:rStyle w:val="eop"/>
          <w:rFonts w:ascii="Arial" w:hAnsi="Arial" w:cs="Arial"/>
          <w:b/>
          <w:u w:val="single"/>
        </w:rPr>
        <w:t>and CLT</w:t>
      </w:r>
    </w:p>
    <w:p w:rsidR="00324A37" w:rsidRPr="00B86B9C" w:rsidRDefault="009478CD" w:rsidP="00324A37">
      <w:pPr>
        <w:pStyle w:val="paragraph"/>
        <w:spacing w:before="0" w:beforeAutospacing="0" w:after="0" w:afterAutospacing="0"/>
        <w:textAlignment w:val="baseline"/>
        <w:rPr>
          <w:rStyle w:val="eop"/>
          <w:rFonts w:ascii="Arial" w:hAnsi="Arial" w:cs="Arial"/>
        </w:rPr>
      </w:pPr>
      <w:r w:rsidRPr="00B86B9C">
        <w:rPr>
          <w:rStyle w:val="eop"/>
          <w:rFonts w:ascii="Arial" w:hAnsi="Arial" w:cs="Arial"/>
        </w:rPr>
        <w:t xml:space="preserve"> </w:t>
      </w:r>
    </w:p>
    <w:p w:rsidR="00AB2997" w:rsidRPr="00B86B9C" w:rsidRDefault="00324A37" w:rsidP="00F74A80">
      <w:pPr>
        <w:shd w:val="clear" w:color="auto" w:fill="FFFFFF"/>
        <w:spacing w:after="0" w:line="240" w:lineRule="auto"/>
        <w:rPr>
          <w:rStyle w:val="eop"/>
          <w:rFonts w:ascii="Arial" w:eastAsia="Times New Roman" w:hAnsi="Arial" w:cs="Arial"/>
          <w:sz w:val="24"/>
          <w:szCs w:val="24"/>
          <w:lang w:eastAsia="en-GB"/>
        </w:rPr>
      </w:pPr>
      <w:r w:rsidRPr="00B86B9C">
        <w:rPr>
          <w:rFonts w:ascii="Arial" w:eastAsia="Times New Roman" w:hAnsi="Arial" w:cs="Arial"/>
          <w:sz w:val="24"/>
          <w:szCs w:val="24"/>
          <w:lang w:eastAsia="en-GB"/>
        </w:rPr>
        <w:t>The building combin</w:t>
      </w:r>
      <w:r w:rsidRPr="00B86B9C">
        <w:rPr>
          <w:rFonts w:ascii="Arial" w:eastAsia="Times New Roman" w:hAnsi="Arial" w:cs="Arial"/>
          <w:spacing w:val="1"/>
          <w:sz w:val="24"/>
          <w:szCs w:val="24"/>
          <w:lang w:eastAsia="en-GB"/>
        </w:rPr>
        <w:t>ed</w:t>
      </w:r>
      <w:r w:rsidR="00F74A80" w:rsidRPr="00B86B9C">
        <w:rPr>
          <w:rFonts w:ascii="Arial" w:eastAsia="Times New Roman" w:hAnsi="Arial" w:cs="Arial"/>
          <w:sz w:val="24"/>
          <w:szCs w:val="24"/>
          <w:lang w:eastAsia="en-GB"/>
        </w:rPr>
        <w:t xml:space="preserve"> a framework of </w:t>
      </w:r>
      <w:r w:rsidRPr="00B86B9C">
        <w:rPr>
          <w:rFonts w:ascii="Arial" w:eastAsia="Times New Roman" w:hAnsi="Arial" w:cs="Arial"/>
          <w:sz w:val="24"/>
          <w:szCs w:val="24"/>
          <w:lang w:eastAsia="en-GB"/>
        </w:rPr>
        <w:t xml:space="preserve">glulam timber </w:t>
      </w:r>
      <w:r w:rsidR="00F74A80" w:rsidRPr="00B86B9C">
        <w:rPr>
          <w:rFonts w:ascii="Arial" w:eastAsia="Times New Roman" w:hAnsi="Arial" w:cs="Arial"/>
          <w:sz w:val="24"/>
          <w:szCs w:val="24"/>
          <w:lang w:eastAsia="en-GB"/>
        </w:rPr>
        <w:t xml:space="preserve">beams with columns bolted to </w:t>
      </w:r>
      <w:r w:rsidRPr="00B86B9C">
        <w:rPr>
          <w:rFonts w:ascii="Arial" w:eastAsia="Times New Roman" w:hAnsi="Arial" w:cs="Arial"/>
          <w:sz w:val="24"/>
          <w:szCs w:val="24"/>
          <w:lang w:eastAsia="en-GB"/>
        </w:rPr>
        <w:t>steel w</w:t>
      </w:r>
      <w:r w:rsidR="00F74A80" w:rsidRPr="00B86B9C">
        <w:rPr>
          <w:rFonts w:ascii="Arial" w:eastAsia="Times New Roman" w:hAnsi="Arial" w:cs="Arial"/>
          <w:sz w:val="24"/>
          <w:szCs w:val="24"/>
          <w:lang w:eastAsia="en-GB"/>
        </w:rPr>
        <w:t>alls a</w:t>
      </w:r>
      <w:r w:rsidRPr="00B86B9C">
        <w:rPr>
          <w:rFonts w:ascii="Arial" w:eastAsia="Times New Roman" w:hAnsi="Arial" w:cs="Arial"/>
          <w:sz w:val="24"/>
          <w:szCs w:val="24"/>
          <w:lang w:eastAsia="en-GB"/>
        </w:rPr>
        <w:t>nd floors</w:t>
      </w:r>
      <w:r w:rsidR="00AB2997" w:rsidRPr="00B86B9C">
        <w:rPr>
          <w:rFonts w:ascii="Arial" w:eastAsia="Times New Roman" w:hAnsi="Arial" w:cs="Arial"/>
          <w:sz w:val="24"/>
          <w:szCs w:val="24"/>
          <w:lang w:eastAsia="en-GB"/>
        </w:rPr>
        <w:t xml:space="preserve"> </w:t>
      </w:r>
      <w:r w:rsidR="00F74A80" w:rsidRPr="00B86B9C">
        <w:rPr>
          <w:rFonts w:ascii="Arial" w:eastAsia="Times New Roman" w:hAnsi="Arial" w:cs="Arial"/>
          <w:sz w:val="24"/>
          <w:szCs w:val="24"/>
          <w:lang w:eastAsia="en-GB"/>
        </w:rPr>
        <w:t xml:space="preserve">composed </w:t>
      </w:r>
      <w:r w:rsidRPr="00B86B9C">
        <w:rPr>
          <w:rFonts w:ascii="Arial" w:eastAsia="Times New Roman" w:hAnsi="Arial" w:cs="Arial"/>
          <w:spacing w:val="4"/>
          <w:sz w:val="24"/>
          <w:szCs w:val="24"/>
          <w:lang w:eastAsia="en-GB"/>
        </w:rPr>
        <w:t>of</w:t>
      </w:r>
      <w:r w:rsidR="00CD04EB" w:rsidRPr="00B86B9C">
        <w:rPr>
          <w:rFonts w:ascii="Arial" w:eastAsia="Times New Roman" w:hAnsi="Arial" w:cs="Arial"/>
          <w:sz w:val="24"/>
          <w:szCs w:val="24"/>
          <w:lang w:eastAsia="en-GB"/>
        </w:rPr>
        <w:t xml:space="preserve"> cross-laminated timber (CLT) (Chilton, 2015). </w:t>
      </w:r>
    </w:p>
    <w:p w:rsidR="00CA11CC" w:rsidRPr="00B86B9C" w:rsidRDefault="005033CF" w:rsidP="00F74A80">
      <w:pPr>
        <w:tabs>
          <w:tab w:val="left" w:pos="990"/>
        </w:tabs>
        <w:rPr>
          <w:rFonts w:ascii="Arial" w:hAnsi="Arial" w:cs="Arial"/>
          <w:sz w:val="24"/>
          <w:szCs w:val="24"/>
          <w:u w:val="single"/>
        </w:rPr>
      </w:pPr>
      <w:r w:rsidRPr="00B86B9C">
        <w:rPr>
          <w:rFonts w:ascii="Arial" w:hAnsi="Arial" w:cs="Arial"/>
          <w:sz w:val="24"/>
          <w:szCs w:val="24"/>
        </w:rPr>
        <w:t xml:space="preserve">According to B and K Structures (2023) Glulam is an incredibly adaptable material to use in construction and can be compared to steel frames or reinforced concrete buildings. Glulam is well known for its strength and glulam has a number of other advantages over established construction materials. Glulam can be manufactured offsite and this reduces build schedules. Precision engineering processes in the factory environment means that structural elements can be added to projects with the least amount of contact on site. Furthermore, Glulam structures can be built using a small amount of man power, which lowers labour costs. Glulam is also substantially lighter than concrete, allowing for cost savings on foundations. </w:t>
      </w:r>
    </w:p>
    <w:p w:rsidR="00324A37" w:rsidRPr="00B86B9C" w:rsidRDefault="00324A37" w:rsidP="00324A37">
      <w:pPr>
        <w:shd w:val="clear" w:color="auto" w:fill="FFFFFF"/>
        <w:spacing w:after="0" w:line="240" w:lineRule="auto"/>
        <w:rPr>
          <w:rFonts w:ascii="Arial" w:eastAsia="Times New Roman" w:hAnsi="Arial" w:cs="Arial"/>
          <w:sz w:val="24"/>
          <w:szCs w:val="24"/>
          <w:lang w:eastAsia="en-GB"/>
        </w:rPr>
      </w:pPr>
    </w:p>
    <w:p w:rsidR="00AB2997" w:rsidRPr="00B86B9C" w:rsidRDefault="00AB2997" w:rsidP="00324A37">
      <w:pPr>
        <w:shd w:val="clear" w:color="auto" w:fill="FFFFFF"/>
        <w:spacing w:after="0" w:line="24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 xml:space="preserve">According to </w:t>
      </w:r>
      <w:proofErr w:type="spellStart"/>
      <w:r w:rsidRPr="00B86B9C">
        <w:rPr>
          <w:rFonts w:ascii="Arial" w:eastAsia="Times New Roman" w:hAnsi="Arial" w:cs="Arial"/>
          <w:sz w:val="24"/>
          <w:szCs w:val="24"/>
          <w:lang w:eastAsia="en-GB"/>
        </w:rPr>
        <w:t>Conforti</w:t>
      </w:r>
      <w:proofErr w:type="spellEnd"/>
      <w:r w:rsidRPr="00B86B9C">
        <w:rPr>
          <w:rFonts w:ascii="Arial" w:eastAsia="Times New Roman" w:hAnsi="Arial" w:cs="Arial"/>
          <w:sz w:val="24"/>
          <w:szCs w:val="24"/>
          <w:lang w:eastAsia="en-GB"/>
        </w:rPr>
        <w:t xml:space="preserve"> (2020) </w:t>
      </w:r>
      <w:r w:rsidRPr="00B86B9C">
        <w:rPr>
          <w:rFonts w:ascii="Arial" w:hAnsi="Arial" w:cs="Arial"/>
          <w:spacing w:val="4"/>
          <w:sz w:val="24"/>
          <w:szCs w:val="24"/>
          <w:shd w:val="clear" w:color="auto" w:fill="FFFFFF"/>
        </w:rPr>
        <w:t xml:space="preserve">CLT is a type of mass timber, made from layering boards in alternating directions, of at least three layers that are glued together. </w:t>
      </w:r>
      <w:r w:rsidR="00D46C63" w:rsidRPr="00B86B9C">
        <w:rPr>
          <w:rFonts w:ascii="Arial" w:hAnsi="Arial" w:cs="Arial"/>
          <w:sz w:val="24"/>
          <w:szCs w:val="24"/>
        </w:rPr>
        <w:t xml:space="preserve"> </w:t>
      </w:r>
      <w:proofErr w:type="spellStart"/>
      <w:r w:rsidR="00D46C63" w:rsidRPr="00B86B9C">
        <w:rPr>
          <w:rFonts w:ascii="Arial" w:hAnsi="Arial" w:cs="Arial"/>
          <w:sz w:val="24"/>
          <w:szCs w:val="24"/>
        </w:rPr>
        <w:t>Youniss</w:t>
      </w:r>
      <w:proofErr w:type="spellEnd"/>
      <w:r w:rsidR="00D46C63" w:rsidRPr="00B86B9C">
        <w:rPr>
          <w:rFonts w:ascii="Arial" w:hAnsi="Arial" w:cs="Arial"/>
          <w:sz w:val="24"/>
          <w:szCs w:val="24"/>
        </w:rPr>
        <w:t xml:space="preserve"> &amp; </w:t>
      </w:r>
      <w:proofErr w:type="spellStart"/>
      <w:proofErr w:type="gramStart"/>
      <w:r w:rsidR="00D46C63" w:rsidRPr="00B86B9C">
        <w:rPr>
          <w:rFonts w:ascii="Arial" w:hAnsi="Arial" w:cs="Arial"/>
          <w:sz w:val="24"/>
          <w:szCs w:val="24"/>
        </w:rPr>
        <w:t>Dodoo</w:t>
      </w:r>
      <w:proofErr w:type="spellEnd"/>
      <w:r w:rsidR="00D46C63" w:rsidRPr="00B86B9C">
        <w:rPr>
          <w:rFonts w:ascii="Arial" w:hAnsi="Arial" w:cs="Arial"/>
          <w:sz w:val="24"/>
          <w:szCs w:val="24"/>
        </w:rPr>
        <w:t>(</w:t>
      </w:r>
      <w:proofErr w:type="gramEnd"/>
      <w:r w:rsidR="00D46C63" w:rsidRPr="00B86B9C">
        <w:rPr>
          <w:rFonts w:ascii="Arial" w:hAnsi="Arial" w:cs="Arial"/>
          <w:sz w:val="24"/>
          <w:szCs w:val="24"/>
        </w:rPr>
        <w:t xml:space="preserve">2022) state that CLT panels are glued together at </w:t>
      </w:r>
      <w:r w:rsidR="005033CF" w:rsidRPr="00B86B9C">
        <w:rPr>
          <w:rFonts w:ascii="Arial" w:hAnsi="Arial" w:cs="Arial"/>
          <w:sz w:val="24"/>
          <w:szCs w:val="24"/>
        </w:rPr>
        <w:t xml:space="preserve">a </w:t>
      </w:r>
      <w:r w:rsidR="00D46C63" w:rsidRPr="00B86B9C">
        <w:rPr>
          <w:rFonts w:ascii="Arial" w:hAnsi="Arial" w:cs="Arial"/>
          <w:sz w:val="24"/>
          <w:szCs w:val="24"/>
        </w:rPr>
        <w:t>90° configuration</w:t>
      </w:r>
      <w:r w:rsidR="005033CF" w:rsidRPr="00B86B9C">
        <w:rPr>
          <w:rFonts w:ascii="Arial" w:hAnsi="Arial" w:cs="Arial"/>
          <w:sz w:val="24"/>
          <w:szCs w:val="24"/>
          <w:shd w:val="clear" w:color="auto" w:fill="FFFFFF"/>
        </w:rPr>
        <w:t xml:space="preserve">. This makes </w:t>
      </w:r>
      <w:r w:rsidRPr="00B86B9C">
        <w:rPr>
          <w:rFonts w:ascii="Arial" w:hAnsi="Arial" w:cs="Arial"/>
          <w:sz w:val="24"/>
          <w:szCs w:val="24"/>
          <w:shd w:val="clear" w:color="auto" w:fill="FFFFFF"/>
        </w:rPr>
        <w:t>the panel is more rigid and has stability in all directions.</w:t>
      </w:r>
      <w:r w:rsidRPr="00B86B9C">
        <w:rPr>
          <w:rFonts w:ascii="Arial" w:hAnsi="Arial" w:cs="Arial"/>
          <w:spacing w:val="4"/>
          <w:sz w:val="24"/>
          <w:szCs w:val="24"/>
          <w:shd w:val="clear" w:color="auto" w:fill="FFFFFF"/>
        </w:rPr>
        <w:t xml:space="preserve"> This combination creates a light weight building material which is exceptionally extremely sturdy and resilient.</w:t>
      </w:r>
      <w:r w:rsidRPr="00B86B9C">
        <w:rPr>
          <w:rFonts w:ascii="Arial" w:hAnsi="Arial" w:cs="Arial"/>
          <w:sz w:val="24"/>
          <w:szCs w:val="24"/>
        </w:rPr>
        <w:t xml:space="preserve">  </w:t>
      </w:r>
      <w:r w:rsidRPr="00B86B9C">
        <w:rPr>
          <w:rFonts w:ascii="Arial" w:hAnsi="Arial" w:cs="Arial"/>
          <w:spacing w:val="4"/>
          <w:sz w:val="24"/>
          <w:szCs w:val="24"/>
          <w:shd w:val="clear" w:color="auto" w:fill="FFFFFF"/>
        </w:rPr>
        <w:t>https://gbdmagazine.com/what-is-clt/</w:t>
      </w:r>
    </w:p>
    <w:p w:rsidR="00B86B9C" w:rsidRPr="00C660F4" w:rsidRDefault="00D46C63" w:rsidP="0096020D">
      <w:pPr>
        <w:shd w:val="clear" w:color="auto" w:fill="FFFFFF"/>
        <w:spacing w:after="0" w:line="240" w:lineRule="auto"/>
        <w:rPr>
          <w:rFonts w:ascii="Arial" w:hAnsi="Arial" w:cs="Arial"/>
          <w:sz w:val="24"/>
          <w:szCs w:val="24"/>
        </w:rPr>
      </w:pPr>
      <w:r w:rsidRPr="00B86B9C">
        <w:rPr>
          <w:rFonts w:ascii="Arial" w:hAnsi="Arial" w:cs="Arial"/>
          <w:sz w:val="24"/>
          <w:szCs w:val="24"/>
        </w:rPr>
        <w:lastRenderedPageBreak/>
        <w:t xml:space="preserve">CLT was first developed in Europe in the early 1990s, </w:t>
      </w:r>
      <w:r w:rsidR="005033CF" w:rsidRPr="00B86B9C">
        <w:rPr>
          <w:rFonts w:ascii="Arial" w:hAnsi="Arial" w:cs="Arial"/>
          <w:sz w:val="24"/>
          <w:szCs w:val="24"/>
        </w:rPr>
        <w:t>and has</w:t>
      </w:r>
      <w:r w:rsidRPr="00B86B9C">
        <w:rPr>
          <w:rFonts w:ascii="Arial" w:hAnsi="Arial" w:cs="Arial"/>
          <w:sz w:val="24"/>
          <w:szCs w:val="24"/>
        </w:rPr>
        <w:t xml:space="preserve"> been gaining po</w:t>
      </w:r>
      <w:r w:rsidR="005033CF" w:rsidRPr="00B86B9C">
        <w:rPr>
          <w:rFonts w:ascii="Arial" w:hAnsi="Arial" w:cs="Arial"/>
          <w:sz w:val="24"/>
          <w:szCs w:val="24"/>
        </w:rPr>
        <w:t>pularity worldwide since then. In Europe, approximately</w:t>
      </w:r>
      <w:r w:rsidRPr="00B86B9C">
        <w:rPr>
          <w:rFonts w:ascii="Arial" w:hAnsi="Arial" w:cs="Arial"/>
          <w:sz w:val="24"/>
          <w:szCs w:val="24"/>
        </w:rPr>
        <w:t xml:space="preserve"> 70% of the global CLT is produced</w:t>
      </w:r>
      <w:r w:rsidR="00C660F4">
        <w:rPr>
          <w:rFonts w:ascii="Arial" w:hAnsi="Arial" w:cs="Arial"/>
          <w:sz w:val="24"/>
          <w:szCs w:val="24"/>
        </w:rPr>
        <w:t xml:space="preserve"> </w:t>
      </w:r>
      <w:proofErr w:type="spellStart"/>
      <w:r w:rsidR="00C660F4">
        <w:rPr>
          <w:rFonts w:ascii="Arial" w:hAnsi="Arial" w:cs="Arial"/>
          <w:sz w:val="24"/>
          <w:szCs w:val="24"/>
        </w:rPr>
        <w:t>Youniss</w:t>
      </w:r>
      <w:proofErr w:type="spellEnd"/>
      <w:r w:rsidR="00C660F4">
        <w:rPr>
          <w:rFonts w:ascii="Arial" w:hAnsi="Arial" w:cs="Arial"/>
          <w:sz w:val="24"/>
          <w:szCs w:val="24"/>
        </w:rPr>
        <w:t xml:space="preserve"> &amp; </w:t>
      </w:r>
      <w:proofErr w:type="spellStart"/>
      <w:proofErr w:type="gramStart"/>
      <w:r w:rsidR="00C660F4">
        <w:rPr>
          <w:rFonts w:ascii="Arial" w:hAnsi="Arial" w:cs="Arial"/>
          <w:sz w:val="24"/>
          <w:szCs w:val="24"/>
        </w:rPr>
        <w:t>Dodoo</w:t>
      </w:r>
      <w:proofErr w:type="spellEnd"/>
      <w:r w:rsidR="00C660F4">
        <w:rPr>
          <w:rFonts w:ascii="Arial" w:hAnsi="Arial" w:cs="Arial"/>
          <w:sz w:val="24"/>
          <w:szCs w:val="24"/>
        </w:rPr>
        <w:t>(</w:t>
      </w:r>
      <w:proofErr w:type="gramEnd"/>
      <w:r w:rsidR="00C660F4">
        <w:rPr>
          <w:rFonts w:ascii="Arial" w:hAnsi="Arial" w:cs="Arial"/>
          <w:sz w:val="24"/>
          <w:szCs w:val="24"/>
        </w:rPr>
        <w:t>2022</w:t>
      </w:r>
    </w:p>
    <w:p w:rsidR="00B86B9C" w:rsidRPr="00B86B9C" w:rsidRDefault="00B86B9C" w:rsidP="0096020D">
      <w:pPr>
        <w:shd w:val="clear" w:color="auto" w:fill="FFFFFF"/>
        <w:spacing w:after="0" w:line="240" w:lineRule="auto"/>
        <w:rPr>
          <w:rFonts w:ascii="Arial" w:eastAsia="Times New Roman" w:hAnsi="Arial" w:cs="Arial"/>
          <w:sz w:val="24"/>
          <w:szCs w:val="24"/>
          <w:lang w:eastAsia="en-GB"/>
        </w:rPr>
      </w:pPr>
    </w:p>
    <w:p w:rsidR="00CD04EB" w:rsidRPr="00C660F4" w:rsidRDefault="003D46C5" w:rsidP="0096020D">
      <w:pPr>
        <w:shd w:val="clear" w:color="auto" w:fill="FFFFFF"/>
        <w:spacing w:after="0" w:line="240" w:lineRule="auto"/>
        <w:rPr>
          <w:rFonts w:ascii="Arial" w:eastAsia="Times New Roman" w:hAnsi="Arial" w:cs="Arial"/>
          <w:sz w:val="24"/>
          <w:szCs w:val="24"/>
          <w:u w:val="single"/>
          <w:lang w:eastAsia="en-GB"/>
        </w:rPr>
      </w:pPr>
      <w:r w:rsidRPr="00C660F4">
        <w:rPr>
          <w:rFonts w:ascii="Arial" w:eastAsia="Times New Roman" w:hAnsi="Arial" w:cs="Arial"/>
          <w:sz w:val="24"/>
          <w:szCs w:val="24"/>
          <w:u w:val="single"/>
          <w:lang w:eastAsia="en-GB"/>
        </w:rPr>
        <w:t xml:space="preserve">5.1 </w:t>
      </w:r>
      <w:r w:rsidR="00CD04EB" w:rsidRPr="00C660F4">
        <w:rPr>
          <w:rFonts w:ascii="Arial" w:eastAsia="Times New Roman" w:hAnsi="Arial" w:cs="Arial"/>
          <w:sz w:val="24"/>
          <w:szCs w:val="24"/>
          <w:u w:val="single"/>
          <w:lang w:eastAsia="en-GB"/>
        </w:rPr>
        <w:t xml:space="preserve">Fire- Safety </w:t>
      </w:r>
    </w:p>
    <w:p w:rsidR="00CD04EB" w:rsidRPr="00B86B9C" w:rsidRDefault="00CD04EB" w:rsidP="0096020D">
      <w:pPr>
        <w:shd w:val="clear" w:color="auto" w:fill="FFFFFF"/>
        <w:spacing w:after="0" w:line="240" w:lineRule="auto"/>
        <w:rPr>
          <w:rFonts w:ascii="Arial" w:eastAsia="Times New Roman" w:hAnsi="Arial" w:cs="Arial"/>
          <w:sz w:val="24"/>
          <w:szCs w:val="24"/>
          <w:lang w:eastAsia="en-GB"/>
        </w:rPr>
      </w:pPr>
    </w:p>
    <w:p w:rsidR="0096020D" w:rsidRPr="00B86B9C" w:rsidRDefault="0096020D" w:rsidP="0096020D">
      <w:pPr>
        <w:shd w:val="clear" w:color="auto" w:fill="FFFFFF"/>
        <w:spacing w:after="0" w:line="24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 xml:space="preserve">The GlaxoSmithKline (GSK) Sustainable Chemistry </w:t>
      </w:r>
    </w:p>
    <w:p w:rsidR="0096020D" w:rsidRPr="00B86B9C" w:rsidRDefault="0096020D" w:rsidP="0096020D">
      <w:pPr>
        <w:shd w:val="clear" w:color="auto" w:fill="FFFFFF"/>
        <w:spacing w:after="0" w:line="24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 xml:space="preserve">Building was </w:t>
      </w:r>
      <w:r w:rsidR="00A64247" w:rsidRPr="00B86B9C">
        <w:rPr>
          <w:rFonts w:ascii="Arial" w:eastAsia="Times New Roman" w:hAnsi="Arial" w:cs="Arial"/>
          <w:sz w:val="24"/>
          <w:szCs w:val="24"/>
          <w:lang w:eastAsia="en-GB"/>
        </w:rPr>
        <w:t>devastated</w:t>
      </w:r>
      <w:r w:rsidRPr="00B86B9C">
        <w:rPr>
          <w:rFonts w:ascii="Arial" w:eastAsia="Times New Roman" w:hAnsi="Arial" w:cs="Arial"/>
          <w:sz w:val="24"/>
          <w:szCs w:val="24"/>
          <w:lang w:eastAsia="en-GB"/>
        </w:rPr>
        <w:t xml:space="preserve"> by </w:t>
      </w:r>
      <w:r w:rsidR="00A64247" w:rsidRPr="00B86B9C">
        <w:rPr>
          <w:rFonts w:ascii="Arial" w:eastAsia="Times New Roman" w:hAnsi="Arial" w:cs="Arial"/>
          <w:sz w:val="24"/>
          <w:szCs w:val="24"/>
          <w:lang w:eastAsia="en-GB"/>
        </w:rPr>
        <w:t xml:space="preserve">a </w:t>
      </w:r>
      <w:r w:rsidRPr="00B86B9C">
        <w:rPr>
          <w:rFonts w:ascii="Arial" w:eastAsia="Times New Roman" w:hAnsi="Arial" w:cs="Arial"/>
          <w:sz w:val="24"/>
          <w:szCs w:val="24"/>
          <w:lang w:eastAsia="en-GB"/>
        </w:rPr>
        <w:t>fire in 2014 whilst still under construction (Chilton, 2015, The Guardian, 2014)</w:t>
      </w:r>
      <w:r w:rsidR="00A64247" w:rsidRPr="00B86B9C">
        <w:rPr>
          <w:rFonts w:ascii="Arial" w:eastAsia="Times New Roman" w:hAnsi="Arial" w:cs="Arial"/>
          <w:sz w:val="24"/>
          <w:szCs w:val="24"/>
          <w:lang w:eastAsia="en-GB"/>
        </w:rPr>
        <w:t>. The building was around 70% completed at the time.</w:t>
      </w:r>
    </w:p>
    <w:p w:rsidR="0096020D" w:rsidRPr="00B86B9C" w:rsidRDefault="0096020D" w:rsidP="0096020D">
      <w:pPr>
        <w:shd w:val="clear" w:color="auto" w:fill="FFFFFF"/>
        <w:spacing w:after="0" w:line="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 xml:space="preserve"> </w:t>
      </w:r>
    </w:p>
    <w:p w:rsidR="0096020D" w:rsidRPr="00B86B9C" w:rsidRDefault="0096020D" w:rsidP="0096020D">
      <w:pPr>
        <w:shd w:val="clear" w:color="auto" w:fill="FFFFFF"/>
        <w:spacing w:after="0" w:line="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 xml:space="preserve"> “…not so carbon neutral now!”  </w:t>
      </w:r>
    </w:p>
    <w:p w:rsidR="0096020D" w:rsidRPr="00B86B9C" w:rsidRDefault="0096020D" w:rsidP="0096020D">
      <w:pPr>
        <w:shd w:val="clear" w:color="auto" w:fill="FFFFFF"/>
        <w:spacing w:after="0" w:line="24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 xml:space="preserve">Following fire service investigation it was concluded that an electrical fault was the reason for the fire. According to Chilton, 2015, there were still large openings in the building and the </w:t>
      </w:r>
      <w:r w:rsidR="004A7E6E" w:rsidRPr="00B86B9C">
        <w:rPr>
          <w:rFonts w:ascii="Arial" w:eastAsia="Times New Roman" w:hAnsi="Arial" w:cs="Arial"/>
          <w:sz w:val="24"/>
          <w:szCs w:val="24"/>
          <w:lang w:eastAsia="en-GB"/>
        </w:rPr>
        <w:t>fire pr</w:t>
      </w:r>
      <w:r w:rsidR="00F74A80" w:rsidRPr="00B86B9C">
        <w:rPr>
          <w:rFonts w:ascii="Arial" w:eastAsia="Times New Roman" w:hAnsi="Arial" w:cs="Arial"/>
          <w:sz w:val="24"/>
          <w:szCs w:val="24"/>
          <w:lang w:eastAsia="en-GB"/>
        </w:rPr>
        <w:t xml:space="preserve">otection of the timber was not </w:t>
      </w:r>
      <w:r w:rsidR="004A7E6E" w:rsidRPr="00B86B9C">
        <w:rPr>
          <w:rFonts w:ascii="Arial" w:eastAsia="Times New Roman" w:hAnsi="Arial" w:cs="Arial"/>
          <w:sz w:val="24"/>
          <w:szCs w:val="24"/>
          <w:lang w:eastAsia="en-GB"/>
        </w:rPr>
        <w:t>fully completed and “this</w:t>
      </w:r>
      <w:r w:rsidRPr="00B86B9C">
        <w:rPr>
          <w:rFonts w:ascii="Arial" w:eastAsia="Times New Roman" w:hAnsi="Arial" w:cs="Arial"/>
          <w:sz w:val="24"/>
          <w:szCs w:val="24"/>
          <w:lang w:eastAsia="en-GB"/>
        </w:rPr>
        <w:t xml:space="preserve"> is the point at which timber buildings are most vulnerable to fire</w:t>
      </w:r>
      <w:r w:rsidR="004A7E6E" w:rsidRPr="00B86B9C">
        <w:rPr>
          <w:rFonts w:ascii="Arial" w:eastAsia="Times New Roman" w:hAnsi="Arial" w:cs="Arial"/>
          <w:sz w:val="24"/>
          <w:szCs w:val="24"/>
          <w:lang w:eastAsia="en-GB"/>
        </w:rPr>
        <w:t>”</w:t>
      </w:r>
      <w:r w:rsidRPr="00B86B9C">
        <w:rPr>
          <w:rFonts w:ascii="Arial" w:eastAsia="Times New Roman" w:hAnsi="Arial" w:cs="Arial"/>
          <w:sz w:val="24"/>
          <w:szCs w:val="24"/>
          <w:lang w:eastAsia="en-GB"/>
        </w:rPr>
        <w:t xml:space="preserve">.  </w:t>
      </w:r>
      <w:r w:rsidR="004A7E6E" w:rsidRPr="00B86B9C">
        <w:rPr>
          <w:rFonts w:ascii="Arial" w:eastAsia="Times New Roman" w:hAnsi="Arial" w:cs="Arial"/>
          <w:sz w:val="24"/>
          <w:szCs w:val="24"/>
          <w:lang w:eastAsia="en-GB"/>
        </w:rPr>
        <w:t>It can be argued that</w:t>
      </w:r>
      <w:r w:rsidR="00F74A80" w:rsidRPr="00B86B9C">
        <w:rPr>
          <w:rFonts w:ascii="Arial" w:eastAsia="Times New Roman" w:hAnsi="Arial" w:cs="Arial"/>
          <w:sz w:val="24"/>
          <w:szCs w:val="24"/>
          <w:lang w:eastAsia="en-GB"/>
        </w:rPr>
        <w:t xml:space="preserve"> </w:t>
      </w:r>
      <w:r w:rsidRPr="00B86B9C">
        <w:rPr>
          <w:rFonts w:ascii="Arial" w:eastAsia="Times New Roman" w:hAnsi="Arial" w:cs="Arial"/>
          <w:sz w:val="24"/>
          <w:szCs w:val="24"/>
          <w:lang w:eastAsia="en-GB"/>
        </w:rPr>
        <w:t xml:space="preserve">the environmental </w:t>
      </w:r>
      <w:r w:rsidR="004A7E6E" w:rsidRPr="00B86B9C">
        <w:rPr>
          <w:rFonts w:ascii="Arial" w:eastAsia="Times New Roman" w:hAnsi="Arial" w:cs="Arial"/>
          <w:sz w:val="24"/>
          <w:szCs w:val="24"/>
          <w:lang w:eastAsia="en-GB"/>
        </w:rPr>
        <w:t xml:space="preserve">design of the building may </w:t>
      </w:r>
      <w:r w:rsidRPr="00B86B9C">
        <w:rPr>
          <w:rFonts w:ascii="Arial" w:eastAsia="Times New Roman" w:hAnsi="Arial" w:cs="Arial"/>
          <w:sz w:val="24"/>
          <w:szCs w:val="24"/>
          <w:lang w:eastAsia="en-GB"/>
        </w:rPr>
        <w:t xml:space="preserve">have </w:t>
      </w:r>
      <w:r w:rsidR="004A7E6E" w:rsidRPr="00B86B9C">
        <w:rPr>
          <w:rFonts w:ascii="Arial" w:eastAsia="Times New Roman" w:hAnsi="Arial" w:cs="Arial"/>
          <w:sz w:val="24"/>
          <w:szCs w:val="24"/>
          <w:lang w:eastAsia="en-GB"/>
        </w:rPr>
        <w:t xml:space="preserve">actually contributed to </w:t>
      </w:r>
      <w:r w:rsidR="00F74A80" w:rsidRPr="00B86B9C">
        <w:rPr>
          <w:rFonts w:ascii="Arial" w:eastAsia="Times New Roman" w:hAnsi="Arial" w:cs="Arial"/>
          <w:sz w:val="24"/>
          <w:szCs w:val="24"/>
          <w:lang w:eastAsia="en-GB"/>
        </w:rPr>
        <w:t>it being des</w:t>
      </w:r>
      <w:r w:rsidR="004A7E6E" w:rsidRPr="00B86B9C">
        <w:rPr>
          <w:rFonts w:ascii="Arial" w:eastAsia="Times New Roman" w:hAnsi="Arial" w:cs="Arial"/>
          <w:sz w:val="24"/>
          <w:szCs w:val="24"/>
          <w:lang w:eastAsia="en-GB"/>
        </w:rPr>
        <w:t>troyed</w:t>
      </w:r>
      <w:r w:rsidRPr="00B86B9C">
        <w:rPr>
          <w:rFonts w:ascii="Arial" w:eastAsia="Times New Roman" w:hAnsi="Arial" w:cs="Arial"/>
          <w:sz w:val="24"/>
          <w:szCs w:val="24"/>
          <w:lang w:eastAsia="en-GB"/>
        </w:rPr>
        <w:t xml:space="preserve">. </w:t>
      </w:r>
    </w:p>
    <w:p w:rsidR="003B1DD2" w:rsidRPr="00B86B9C" w:rsidRDefault="00CD04EB" w:rsidP="0096020D">
      <w:pPr>
        <w:shd w:val="clear" w:color="auto" w:fill="FFFFFF"/>
        <w:spacing w:after="0" w:line="240" w:lineRule="auto"/>
        <w:rPr>
          <w:rFonts w:ascii="Arial" w:eastAsia="Times New Roman" w:hAnsi="Arial" w:cs="Arial"/>
          <w:sz w:val="24"/>
          <w:szCs w:val="24"/>
          <w:lang w:eastAsia="en-GB"/>
        </w:rPr>
      </w:pPr>
      <w:r w:rsidRPr="00B86B9C">
        <w:rPr>
          <w:rFonts w:ascii="Arial" w:hAnsi="Arial" w:cs="Arial"/>
          <w:noProof/>
          <w:sz w:val="24"/>
          <w:szCs w:val="24"/>
          <w:lang w:eastAsia="en-GB"/>
        </w:rPr>
        <w:drawing>
          <wp:anchor distT="0" distB="0" distL="114300" distR="114300" simplePos="0" relativeHeight="251658240" behindDoc="0" locked="0" layoutInCell="1" allowOverlap="1" wp14:anchorId="25F51C84" wp14:editId="4753C2C7">
            <wp:simplePos x="0" y="0"/>
            <wp:positionH relativeFrom="margin">
              <wp:posOffset>-80921</wp:posOffset>
            </wp:positionH>
            <wp:positionV relativeFrom="paragraph">
              <wp:posOffset>63086</wp:posOffset>
            </wp:positionV>
            <wp:extent cx="2400935" cy="135064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00935" cy="1350645"/>
                    </a:xfrm>
                    <a:prstGeom prst="rect">
                      <a:avLst/>
                    </a:prstGeom>
                  </pic:spPr>
                </pic:pic>
              </a:graphicData>
            </a:graphic>
            <wp14:sizeRelH relativeFrom="margin">
              <wp14:pctWidth>0</wp14:pctWidth>
            </wp14:sizeRelH>
            <wp14:sizeRelV relativeFrom="margin">
              <wp14:pctHeight>0</wp14:pctHeight>
            </wp14:sizeRelV>
          </wp:anchor>
        </w:drawing>
      </w:r>
    </w:p>
    <w:p w:rsidR="003B1DD2" w:rsidRPr="00B86B9C" w:rsidRDefault="003B1DD2" w:rsidP="0096020D">
      <w:pPr>
        <w:shd w:val="clear" w:color="auto" w:fill="FFFFFF"/>
        <w:spacing w:after="0" w:line="240" w:lineRule="auto"/>
        <w:rPr>
          <w:rFonts w:ascii="Arial" w:eastAsia="Times New Roman" w:hAnsi="Arial" w:cs="Arial"/>
          <w:sz w:val="24"/>
          <w:szCs w:val="24"/>
          <w:lang w:eastAsia="en-GB"/>
        </w:rPr>
      </w:pPr>
    </w:p>
    <w:p w:rsidR="003B1DD2" w:rsidRPr="00B86B9C" w:rsidRDefault="003B1DD2" w:rsidP="0096020D">
      <w:pPr>
        <w:shd w:val="clear" w:color="auto" w:fill="FFFFFF"/>
        <w:spacing w:after="0" w:line="240" w:lineRule="auto"/>
        <w:rPr>
          <w:rFonts w:ascii="Arial" w:eastAsia="Times New Roman" w:hAnsi="Arial" w:cs="Arial"/>
          <w:sz w:val="24"/>
          <w:szCs w:val="24"/>
          <w:lang w:eastAsia="en-GB"/>
        </w:rPr>
      </w:pPr>
    </w:p>
    <w:p w:rsidR="003B1DD2" w:rsidRPr="00B86B9C" w:rsidRDefault="003B1DD2" w:rsidP="0096020D">
      <w:pPr>
        <w:shd w:val="clear" w:color="auto" w:fill="FFFFFF"/>
        <w:spacing w:after="0" w:line="240" w:lineRule="auto"/>
        <w:rPr>
          <w:rFonts w:ascii="Arial" w:eastAsia="Times New Roman" w:hAnsi="Arial" w:cs="Arial"/>
          <w:sz w:val="24"/>
          <w:szCs w:val="24"/>
          <w:lang w:eastAsia="en-GB"/>
        </w:rPr>
      </w:pPr>
    </w:p>
    <w:p w:rsidR="003B1DD2" w:rsidRPr="00B86B9C" w:rsidRDefault="003B1DD2" w:rsidP="0096020D">
      <w:pPr>
        <w:shd w:val="clear" w:color="auto" w:fill="FFFFFF"/>
        <w:spacing w:after="0" w:line="240" w:lineRule="auto"/>
        <w:rPr>
          <w:rFonts w:ascii="Arial" w:eastAsia="Times New Roman" w:hAnsi="Arial" w:cs="Arial"/>
          <w:sz w:val="24"/>
          <w:szCs w:val="24"/>
          <w:lang w:eastAsia="en-GB"/>
        </w:rPr>
      </w:pPr>
    </w:p>
    <w:p w:rsidR="00CD04EB" w:rsidRPr="00B86B9C" w:rsidRDefault="00CD04EB" w:rsidP="004A7E6E">
      <w:pPr>
        <w:shd w:val="clear" w:color="auto" w:fill="FFFFFF"/>
        <w:spacing w:after="0" w:line="240" w:lineRule="auto"/>
        <w:rPr>
          <w:rFonts w:ascii="Arial" w:eastAsia="Times New Roman" w:hAnsi="Arial" w:cs="Arial"/>
          <w:sz w:val="24"/>
          <w:szCs w:val="24"/>
          <w:lang w:eastAsia="en-GB"/>
        </w:rPr>
      </w:pPr>
    </w:p>
    <w:p w:rsidR="00CD04EB" w:rsidRPr="00B86B9C" w:rsidRDefault="00CD04EB" w:rsidP="004A7E6E">
      <w:pPr>
        <w:shd w:val="clear" w:color="auto" w:fill="FFFFFF"/>
        <w:spacing w:after="0" w:line="240" w:lineRule="auto"/>
        <w:rPr>
          <w:rFonts w:ascii="Arial" w:eastAsia="Times New Roman" w:hAnsi="Arial" w:cs="Arial"/>
          <w:sz w:val="24"/>
          <w:szCs w:val="24"/>
          <w:lang w:eastAsia="en-GB"/>
        </w:rPr>
      </w:pPr>
    </w:p>
    <w:p w:rsidR="00CD04EB" w:rsidRPr="00B86B9C" w:rsidRDefault="00CD04EB" w:rsidP="004A7E6E">
      <w:pPr>
        <w:shd w:val="clear" w:color="auto" w:fill="FFFFFF"/>
        <w:spacing w:after="0" w:line="240" w:lineRule="auto"/>
        <w:rPr>
          <w:rFonts w:ascii="Arial" w:eastAsia="Times New Roman" w:hAnsi="Arial" w:cs="Arial"/>
          <w:sz w:val="24"/>
          <w:szCs w:val="24"/>
          <w:lang w:eastAsia="en-GB"/>
        </w:rPr>
      </w:pPr>
    </w:p>
    <w:p w:rsidR="004A7E6E" w:rsidRPr="00B86B9C" w:rsidRDefault="004A7E6E" w:rsidP="004A7E6E">
      <w:pPr>
        <w:shd w:val="clear" w:color="auto" w:fill="FFFFFF"/>
        <w:spacing w:after="0" w:line="240" w:lineRule="auto"/>
        <w:rPr>
          <w:rFonts w:ascii="Arial" w:eastAsia="Times New Roman" w:hAnsi="Arial" w:cs="Arial"/>
          <w:sz w:val="24"/>
          <w:szCs w:val="24"/>
          <w:lang w:eastAsia="en-GB"/>
        </w:rPr>
      </w:pPr>
      <w:r w:rsidRPr="00B86B9C">
        <w:rPr>
          <w:rFonts w:ascii="Arial" w:eastAsia="Times New Roman" w:hAnsi="Arial" w:cs="Arial"/>
          <w:sz w:val="24"/>
          <w:szCs w:val="24"/>
          <w:lang w:eastAsia="en-GB"/>
        </w:rPr>
        <w:t>The structure had</w:t>
      </w:r>
      <w:r w:rsidR="0096020D" w:rsidRPr="00B86B9C">
        <w:rPr>
          <w:rFonts w:ascii="Arial" w:eastAsia="Times New Roman" w:hAnsi="Arial" w:cs="Arial"/>
          <w:sz w:val="24"/>
          <w:szCs w:val="24"/>
          <w:lang w:eastAsia="en-GB"/>
        </w:rPr>
        <w:t xml:space="preserve"> </w:t>
      </w:r>
      <w:r w:rsidRPr="00B86B9C">
        <w:rPr>
          <w:rFonts w:ascii="Arial" w:eastAsia="Times New Roman" w:hAnsi="Arial" w:cs="Arial"/>
          <w:sz w:val="24"/>
          <w:szCs w:val="24"/>
          <w:lang w:eastAsia="en-GB"/>
        </w:rPr>
        <w:t>a</w:t>
      </w:r>
      <w:r w:rsidR="00F74A80" w:rsidRPr="00B86B9C">
        <w:rPr>
          <w:rFonts w:ascii="Arial" w:eastAsia="Times New Roman" w:hAnsi="Arial" w:cs="Arial"/>
          <w:sz w:val="24"/>
          <w:szCs w:val="24"/>
          <w:lang w:eastAsia="en-GB"/>
        </w:rPr>
        <w:t xml:space="preserve"> natural ventilation </w:t>
      </w:r>
      <w:r w:rsidR="0096020D" w:rsidRPr="00B86B9C">
        <w:rPr>
          <w:rFonts w:ascii="Arial" w:eastAsia="Times New Roman" w:hAnsi="Arial" w:cs="Arial"/>
          <w:sz w:val="24"/>
          <w:szCs w:val="24"/>
          <w:lang w:eastAsia="en-GB"/>
        </w:rPr>
        <w:t xml:space="preserve">design </w:t>
      </w:r>
      <w:r w:rsidRPr="00B86B9C">
        <w:rPr>
          <w:rFonts w:ascii="Arial" w:eastAsia="Times New Roman" w:hAnsi="Arial" w:cs="Arial"/>
          <w:sz w:val="24"/>
          <w:szCs w:val="24"/>
          <w:lang w:eastAsia="en-GB"/>
        </w:rPr>
        <w:t>which</w:t>
      </w:r>
      <w:r w:rsidR="00F74A80" w:rsidRPr="00B86B9C">
        <w:rPr>
          <w:rFonts w:ascii="Arial" w:eastAsia="Times New Roman" w:hAnsi="Arial" w:cs="Arial"/>
          <w:sz w:val="24"/>
          <w:szCs w:val="24"/>
          <w:lang w:eastAsia="en-GB"/>
        </w:rPr>
        <w:t xml:space="preserve"> included </w:t>
      </w:r>
      <w:r w:rsidR="0096020D" w:rsidRPr="00B86B9C">
        <w:rPr>
          <w:rFonts w:ascii="Arial" w:eastAsia="Times New Roman" w:hAnsi="Arial" w:cs="Arial"/>
          <w:spacing w:val="-4"/>
          <w:sz w:val="24"/>
          <w:szCs w:val="24"/>
          <w:lang w:eastAsia="en-GB"/>
        </w:rPr>
        <w:t>ve</w:t>
      </w:r>
      <w:r w:rsidRPr="00B86B9C">
        <w:rPr>
          <w:rFonts w:ascii="Arial" w:eastAsia="Times New Roman" w:hAnsi="Arial" w:cs="Arial"/>
          <w:sz w:val="24"/>
          <w:szCs w:val="24"/>
          <w:lang w:eastAsia="en-GB"/>
        </w:rPr>
        <w:t xml:space="preserve">nts on the roof. </w:t>
      </w:r>
      <w:r w:rsidR="0096020D" w:rsidRPr="00B86B9C">
        <w:rPr>
          <w:rFonts w:ascii="Arial" w:eastAsia="Times New Roman" w:hAnsi="Arial" w:cs="Arial"/>
          <w:sz w:val="24"/>
          <w:szCs w:val="24"/>
          <w:lang w:eastAsia="en-GB"/>
        </w:rPr>
        <w:t>These</w:t>
      </w:r>
      <w:r w:rsidRPr="00B86B9C">
        <w:rPr>
          <w:rFonts w:ascii="Arial" w:eastAsia="Times New Roman" w:hAnsi="Arial" w:cs="Arial"/>
          <w:sz w:val="24"/>
          <w:szCs w:val="24"/>
          <w:lang w:eastAsia="en-GB"/>
        </w:rPr>
        <w:t xml:space="preserve"> would have heightened</w:t>
      </w:r>
      <w:r w:rsidR="0096020D" w:rsidRPr="00B86B9C">
        <w:rPr>
          <w:rFonts w:ascii="Arial" w:eastAsia="Times New Roman" w:hAnsi="Arial" w:cs="Arial"/>
          <w:sz w:val="24"/>
          <w:szCs w:val="24"/>
          <w:lang w:eastAsia="en-GB"/>
        </w:rPr>
        <w:t xml:space="preserve"> the natural effect</w:t>
      </w:r>
      <w:r w:rsidRPr="00B86B9C">
        <w:rPr>
          <w:rFonts w:ascii="Arial" w:eastAsia="Times New Roman" w:hAnsi="Arial" w:cs="Arial"/>
          <w:sz w:val="24"/>
          <w:szCs w:val="24"/>
          <w:lang w:eastAsia="en-GB"/>
        </w:rPr>
        <w:t xml:space="preserve"> of wind</w:t>
      </w:r>
      <w:r w:rsidR="0096020D" w:rsidRPr="00B86B9C">
        <w:rPr>
          <w:rFonts w:ascii="Arial" w:eastAsia="Times New Roman" w:hAnsi="Arial" w:cs="Arial"/>
          <w:sz w:val="24"/>
          <w:szCs w:val="24"/>
          <w:lang w:eastAsia="en-GB"/>
        </w:rPr>
        <w:t xml:space="preserve"> increasing the speed of the </w:t>
      </w:r>
      <w:r w:rsidRPr="00B86B9C">
        <w:rPr>
          <w:rFonts w:ascii="Arial" w:eastAsia="Times New Roman" w:hAnsi="Arial" w:cs="Arial"/>
          <w:sz w:val="24"/>
          <w:szCs w:val="24"/>
          <w:lang w:eastAsia="en-GB"/>
        </w:rPr>
        <w:t>air</w:t>
      </w:r>
      <w:r w:rsidR="0096020D" w:rsidRPr="00B86B9C">
        <w:rPr>
          <w:rFonts w:ascii="Arial" w:eastAsia="Times New Roman" w:hAnsi="Arial" w:cs="Arial"/>
          <w:sz w:val="24"/>
          <w:szCs w:val="24"/>
          <w:lang w:eastAsia="en-GB"/>
        </w:rPr>
        <w:t xml:space="preserve"> and fanning the flames</w:t>
      </w:r>
      <w:r w:rsidRPr="00B86B9C">
        <w:rPr>
          <w:rFonts w:ascii="Arial" w:eastAsia="Times New Roman" w:hAnsi="Arial" w:cs="Arial"/>
          <w:sz w:val="24"/>
          <w:szCs w:val="24"/>
          <w:lang w:eastAsia="en-GB"/>
        </w:rPr>
        <w:t xml:space="preserve"> </w:t>
      </w:r>
    </w:p>
    <w:p w:rsidR="004A7E6E" w:rsidRPr="00B86B9C" w:rsidRDefault="004A7E6E" w:rsidP="004A7E6E">
      <w:pPr>
        <w:shd w:val="clear" w:color="auto" w:fill="FFFFFF"/>
        <w:spacing w:after="0" w:line="240" w:lineRule="auto"/>
        <w:rPr>
          <w:rFonts w:ascii="Arial" w:eastAsia="Times New Roman" w:hAnsi="Arial" w:cs="Arial"/>
          <w:sz w:val="24"/>
          <w:szCs w:val="24"/>
          <w:lang w:eastAsia="en-GB"/>
        </w:rPr>
      </w:pPr>
    </w:p>
    <w:p w:rsidR="005033CF" w:rsidRPr="00B86B9C" w:rsidRDefault="005033CF" w:rsidP="005033CF">
      <w:pPr>
        <w:pStyle w:val="p2"/>
        <w:shd w:val="clear" w:color="auto" w:fill="FFFFFF"/>
        <w:spacing w:before="0" w:beforeAutospacing="0" w:after="0" w:afterAutospacing="0" w:line="360" w:lineRule="atLeast"/>
        <w:rPr>
          <w:rFonts w:ascii="Arial" w:hAnsi="Arial" w:cs="Arial"/>
        </w:rPr>
      </w:pPr>
      <w:r w:rsidRPr="00B86B9C">
        <w:rPr>
          <w:rStyle w:val="s1"/>
          <w:rFonts w:ascii="Arial" w:hAnsi="Arial" w:cs="Arial"/>
          <w:bdr w:val="none" w:sz="0" w:space="0" w:color="auto" w:frame="1"/>
        </w:rPr>
        <w:t>Clearly, where timber contributes large parts of a building exposed to fire, it can supply</w:t>
      </w:r>
      <w:r w:rsidR="00541AE2" w:rsidRPr="00B86B9C">
        <w:rPr>
          <w:rStyle w:val="s1"/>
          <w:rFonts w:ascii="Arial" w:hAnsi="Arial" w:cs="Arial"/>
          <w:bdr w:val="none" w:sz="0" w:space="0" w:color="auto" w:frame="1"/>
        </w:rPr>
        <w:t xml:space="preserve"> fuel to the fire. Therefore, a</w:t>
      </w:r>
      <w:r w:rsidRPr="00B86B9C">
        <w:rPr>
          <w:rStyle w:val="s1"/>
          <w:rFonts w:ascii="Arial" w:hAnsi="Arial" w:cs="Arial"/>
          <w:bdr w:val="none" w:sz="0" w:space="0" w:color="auto" w:frame="1"/>
        </w:rPr>
        <w:t xml:space="preserve"> fire in a CLT buildi</w:t>
      </w:r>
      <w:r w:rsidR="00541AE2" w:rsidRPr="00B86B9C">
        <w:rPr>
          <w:rStyle w:val="s1"/>
          <w:rFonts w:ascii="Arial" w:hAnsi="Arial" w:cs="Arial"/>
          <w:bdr w:val="none" w:sz="0" w:space="0" w:color="auto" w:frame="1"/>
        </w:rPr>
        <w:t>ng, compared with a building</w:t>
      </w:r>
      <w:r w:rsidRPr="00B86B9C">
        <w:rPr>
          <w:rStyle w:val="s1"/>
          <w:rFonts w:ascii="Arial" w:hAnsi="Arial" w:cs="Arial"/>
          <w:bdr w:val="none" w:sz="0" w:space="0" w:color="auto" w:frame="1"/>
        </w:rPr>
        <w:t xml:space="preserve"> where </w:t>
      </w:r>
      <w:r w:rsidR="00541AE2" w:rsidRPr="00B86B9C">
        <w:rPr>
          <w:rStyle w:val="s1"/>
          <w:rFonts w:ascii="Arial" w:hAnsi="Arial" w:cs="Arial"/>
          <w:bdr w:val="none" w:sz="0" w:space="0" w:color="auto" w:frame="1"/>
        </w:rPr>
        <w:t>other</w:t>
      </w:r>
      <w:r w:rsidRPr="00B86B9C">
        <w:rPr>
          <w:rStyle w:val="s1"/>
          <w:rFonts w:ascii="Arial" w:hAnsi="Arial" w:cs="Arial"/>
          <w:bdr w:val="none" w:sz="0" w:space="0" w:color="auto" w:frame="1"/>
        </w:rPr>
        <w:t xml:space="preserve"> </w:t>
      </w:r>
      <w:r w:rsidR="00541AE2" w:rsidRPr="00B86B9C">
        <w:rPr>
          <w:rStyle w:val="s1"/>
          <w:rFonts w:ascii="Arial" w:hAnsi="Arial" w:cs="Arial"/>
          <w:bdr w:val="none" w:sz="0" w:space="0" w:color="auto" w:frame="1"/>
        </w:rPr>
        <w:t xml:space="preserve">more traditional </w:t>
      </w:r>
      <w:r w:rsidRPr="00B86B9C">
        <w:rPr>
          <w:rStyle w:val="s1"/>
          <w:rFonts w:ascii="Arial" w:hAnsi="Arial" w:cs="Arial"/>
          <w:bdr w:val="none" w:sz="0" w:space="0" w:color="auto" w:frame="1"/>
        </w:rPr>
        <w:t xml:space="preserve">materials are used, can lead to greater heat </w:t>
      </w:r>
      <w:r w:rsidR="00541AE2" w:rsidRPr="00B86B9C">
        <w:rPr>
          <w:rStyle w:val="s1"/>
          <w:rFonts w:ascii="Arial" w:hAnsi="Arial" w:cs="Arial"/>
          <w:bdr w:val="none" w:sz="0" w:space="0" w:color="auto" w:frame="1"/>
        </w:rPr>
        <w:t xml:space="preserve">discharge and </w:t>
      </w:r>
      <w:r w:rsidRPr="00B86B9C">
        <w:rPr>
          <w:rStyle w:val="s1"/>
          <w:rFonts w:ascii="Arial" w:hAnsi="Arial" w:cs="Arial"/>
          <w:bdr w:val="none" w:sz="0" w:space="0" w:color="auto" w:frame="1"/>
        </w:rPr>
        <w:t xml:space="preserve">increased gas temperatures, </w:t>
      </w:r>
      <w:r w:rsidR="00541AE2" w:rsidRPr="00B86B9C">
        <w:rPr>
          <w:rStyle w:val="s1"/>
          <w:rFonts w:ascii="Arial" w:hAnsi="Arial" w:cs="Arial"/>
          <w:bdr w:val="none" w:sz="0" w:space="0" w:color="auto" w:frame="1"/>
        </w:rPr>
        <w:t xml:space="preserve">which will prolong </w:t>
      </w:r>
      <w:r w:rsidRPr="00B86B9C">
        <w:rPr>
          <w:rStyle w:val="s1"/>
          <w:rFonts w:ascii="Arial" w:hAnsi="Arial" w:cs="Arial"/>
          <w:bdr w:val="none" w:sz="0" w:space="0" w:color="auto" w:frame="1"/>
        </w:rPr>
        <w:t>fire duration.</w:t>
      </w:r>
      <w:r w:rsidR="00541AE2" w:rsidRPr="00B86B9C">
        <w:rPr>
          <w:rFonts w:ascii="Arial" w:hAnsi="Arial" w:cs="Arial"/>
        </w:rPr>
        <w:t xml:space="preserve"> However, supporters</w:t>
      </w:r>
      <w:r w:rsidRPr="00B86B9C">
        <w:rPr>
          <w:rStyle w:val="s1"/>
          <w:rFonts w:ascii="Arial" w:hAnsi="Arial" w:cs="Arial"/>
          <w:bdr w:val="none" w:sz="0" w:space="0" w:color="auto" w:frame="1"/>
        </w:rPr>
        <w:t xml:space="preserve"> of CLT are </w:t>
      </w:r>
      <w:r w:rsidR="00541AE2" w:rsidRPr="00B86B9C">
        <w:rPr>
          <w:rStyle w:val="s1"/>
          <w:rFonts w:ascii="Arial" w:hAnsi="Arial" w:cs="Arial"/>
          <w:bdr w:val="none" w:sz="0" w:space="0" w:color="auto" w:frame="1"/>
        </w:rPr>
        <w:t>quick to mention</w:t>
      </w:r>
      <w:r w:rsidRPr="00B86B9C">
        <w:rPr>
          <w:rStyle w:val="s1"/>
          <w:rFonts w:ascii="Arial" w:hAnsi="Arial" w:cs="Arial"/>
          <w:bdr w:val="none" w:sz="0" w:space="0" w:color="auto" w:frame="1"/>
        </w:rPr>
        <w:t xml:space="preserve"> to point out that</w:t>
      </w:r>
      <w:r w:rsidR="00541AE2" w:rsidRPr="00B86B9C">
        <w:rPr>
          <w:rStyle w:val="s1"/>
          <w:rFonts w:ascii="Arial" w:hAnsi="Arial" w:cs="Arial"/>
          <w:bdr w:val="none" w:sz="0" w:space="0" w:color="auto" w:frame="1"/>
        </w:rPr>
        <w:t xml:space="preserve"> a fire</w:t>
      </w:r>
      <w:r w:rsidRPr="00B86B9C">
        <w:rPr>
          <w:rStyle w:val="s1"/>
          <w:rFonts w:ascii="Arial" w:hAnsi="Arial" w:cs="Arial"/>
          <w:bdr w:val="none" w:sz="0" w:space="0" w:color="auto" w:frame="1"/>
        </w:rPr>
        <w:t xml:space="preserve"> at London’s Minster Court and </w:t>
      </w:r>
      <w:proofErr w:type="spellStart"/>
      <w:r w:rsidRPr="00B86B9C">
        <w:rPr>
          <w:rStyle w:val="s1"/>
          <w:rFonts w:ascii="Arial" w:hAnsi="Arial" w:cs="Arial"/>
          <w:bdr w:val="none" w:sz="0" w:space="0" w:color="auto" w:frame="1"/>
        </w:rPr>
        <w:t>Broadgate</w:t>
      </w:r>
      <w:proofErr w:type="spellEnd"/>
      <w:r w:rsidRPr="00B86B9C">
        <w:rPr>
          <w:rStyle w:val="s1"/>
          <w:rFonts w:ascii="Arial" w:hAnsi="Arial" w:cs="Arial"/>
          <w:bdr w:val="none" w:sz="0" w:space="0" w:color="auto" w:frame="1"/>
        </w:rPr>
        <w:t xml:space="preserve"> Phase 8 </w:t>
      </w:r>
      <w:r w:rsidR="00541AE2" w:rsidRPr="00B86B9C">
        <w:rPr>
          <w:rStyle w:val="s1"/>
          <w:rFonts w:ascii="Arial" w:hAnsi="Arial" w:cs="Arial"/>
          <w:bdr w:val="none" w:sz="0" w:space="0" w:color="auto" w:frame="1"/>
        </w:rPr>
        <w:t xml:space="preserve">caused </w:t>
      </w:r>
      <w:r w:rsidRPr="00B86B9C">
        <w:rPr>
          <w:rStyle w:val="s1"/>
          <w:rFonts w:ascii="Arial" w:hAnsi="Arial" w:cs="Arial"/>
          <w:bdr w:val="none" w:sz="0" w:space="0" w:color="auto" w:frame="1"/>
        </w:rPr>
        <w:t xml:space="preserve">£138.5 million of </w:t>
      </w:r>
      <w:r w:rsidR="00541AE2" w:rsidRPr="00B86B9C">
        <w:rPr>
          <w:rStyle w:val="s1"/>
          <w:rFonts w:ascii="Arial" w:hAnsi="Arial" w:cs="Arial"/>
          <w:bdr w:val="none" w:sz="0" w:space="0" w:color="auto" w:frame="1"/>
        </w:rPr>
        <w:t xml:space="preserve">loss due even though </w:t>
      </w:r>
      <w:r w:rsidR="00A64247" w:rsidRPr="00B86B9C">
        <w:rPr>
          <w:rStyle w:val="s1"/>
          <w:rFonts w:ascii="Arial" w:hAnsi="Arial" w:cs="Arial"/>
          <w:bdr w:val="none" w:sz="0" w:space="0" w:color="auto" w:frame="1"/>
        </w:rPr>
        <w:t>it was a steel framed building.</w:t>
      </w:r>
    </w:p>
    <w:p w:rsidR="005033CF" w:rsidRPr="00B86B9C" w:rsidRDefault="005033CF" w:rsidP="004A7E6E">
      <w:pPr>
        <w:shd w:val="clear" w:color="auto" w:fill="FFFFFF"/>
        <w:spacing w:after="0" w:line="240" w:lineRule="auto"/>
        <w:rPr>
          <w:rFonts w:ascii="Arial" w:eastAsia="Times New Roman" w:hAnsi="Arial" w:cs="Arial"/>
          <w:sz w:val="24"/>
          <w:szCs w:val="24"/>
          <w:lang w:eastAsia="en-GB"/>
        </w:rPr>
      </w:pPr>
    </w:p>
    <w:p w:rsidR="005033CF" w:rsidRPr="00B86B9C" w:rsidRDefault="00541AE2" w:rsidP="00F74A80">
      <w:pPr>
        <w:pStyle w:val="p2"/>
        <w:shd w:val="clear" w:color="auto" w:fill="FFFFFF"/>
        <w:spacing w:before="0" w:beforeAutospacing="0" w:after="0" w:afterAutospacing="0" w:line="360" w:lineRule="atLeast"/>
        <w:rPr>
          <w:rStyle w:val="s1"/>
          <w:rFonts w:ascii="Arial" w:hAnsi="Arial" w:cs="Arial"/>
          <w:bdr w:val="none" w:sz="0" w:space="0" w:color="auto" w:frame="1"/>
        </w:rPr>
      </w:pPr>
      <w:r w:rsidRPr="00B86B9C">
        <w:rPr>
          <w:rFonts w:ascii="Arial" w:hAnsi="Arial" w:cs="Arial"/>
          <w:bdr w:val="none" w:sz="0" w:space="0" w:color="auto" w:frame="1"/>
        </w:rPr>
        <w:t>Wilkinson (2022) states that the extent to which CLT is safe is still being researched. Recent tests have been carried out to examine the burning and self-extinction features of CLT ceiling configurations compared with encapsulated ones.</w:t>
      </w:r>
      <w:r w:rsidRPr="00B86B9C">
        <w:rPr>
          <w:rFonts w:ascii="Arial" w:hAnsi="Arial" w:cs="Arial"/>
        </w:rPr>
        <w:t xml:space="preserve"> </w:t>
      </w:r>
      <w:r w:rsidRPr="00B86B9C">
        <w:rPr>
          <w:rFonts w:ascii="Arial" w:hAnsi="Arial" w:cs="Arial"/>
          <w:bdr w:val="none" w:sz="0" w:space="0" w:color="auto" w:frame="1"/>
        </w:rPr>
        <w:t xml:space="preserve">The experiments exposed four different ceiling configurations to a fire. The findings indicated that the </w:t>
      </w:r>
      <w:r w:rsidR="00F74A80" w:rsidRPr="00B86B9C">
        <w:rPr>
          <w:rFonts w:ascii="Arial" w:hAnsi="Arial" w:cs="Arial"/>
          <w:bdr w:val="none" w:sz="0" w:space="0" w:color="auto" w:frame="1"/>
        </w:rPr>
        <w:t>CLT panels</w:t>
      </w:r>
      <w:r w:rsidRPr="00B86B9C">
        <w:rPr>
          <w:rFonts w:ascii="Arial" w:hAnsi="Arial" w:cs="Arial"/>
          <w:bdr w:val="none" w:sz="0" w:space="0" w:color="auto" w:frame="1"/>
        </w:rPr>
        <w:t xml:space="preserve"> delivered a peak heat release rate three times greater than when the ceiling slabs were fully encased in plasterboard.</w:t>
      </w:r>
      <w:r w:rsidRPr="00B86B9C">
        <w:rPr>
          <w:rFonts w:ascii="Arial" w:hAnsi="Arial" w:cs="Arial"/>
          <w:b/>
          <w:bCs/>
          <w:caps/>
        </w:rPr>
        <w:t xml:space="preserve"> </w:t>
      </w:r>
      <w:r w:rsidRPr="00B86B9C">
        <w:rPr>
          <w:rFonts w:ascii="Arial" w:hAnsi="Arial" w:cs="Arial"/>
          <w:bdr w:val="none" w:sz="0" w:space="0" w:color="auto" w:frame="1"/>
        </w:rPr>
        <w:t xml:space="preserve">This is a serious concern to firefighters. </w:t>
      </w:r>
      <w:r w:rsidR="00A64247" w:rsidRPr="00B86B9C">
        <w:rPr>
          <w:rFonts w:ascii="Arial" w:hAnsi="Arial" w:cs="Arial"/>
          <w:bdr w:val="none" w:sz="0" w:space="0" w:color="auto" w:frame="1"/>
        </w:rPr>
        <w:t xml:space="preserve">However, in all </w:t>
      </w:r>
      <w:r w:rsidRPr="00B86B9C">
        <w:rPr>
          <w:rFonts w:ascii="Arial" w:hAnsi="Arial" w:cs="Arial"/>
          <w:bdr w:val="none" w:sz="0" w:space="0" w:color="auto" w:frame="1"/>
        </w:rPr>
        <w:t>CLT experiments, the ceilings auto-extinguished once the burners were turned off.</w:t>
      </w:r>
      <w:r w:rsidR="00F74A80" w:rsidRPr="00B86B9C">
        <w:rPr>
          <w:rFonts w:ascii="Arial" w:hAnsi="Arial" w:cs="Arial"/>
          <w:bdr w:val="none" w:sz="0" w:space="0" w:color="auto" w:frame="1"/>
        </w:rPr>
        <w:t xml:space="preserve"> </w:t>
      </w:r>
      <w:r w:rsidRPr="00B86B9C">
        <w:rPr>
          <w:rFonts w:ascii="Arial" w:hAnsi="Arial" w:cs="Arial"/>
          <w:bdr w:val="none" w:sz="0" w:space="0" w:color="auto" w:frame="1"/>
        </w:rPr>
        <w:t>(Wilkinson, 2022).</w:t>
      </w:r>
      <w:r w:rsidRPr="00B86B9C">
        <w:rPr>
          <w:rStyle w:val="normaltextrun"/>
          <w:rFonts w:ascii="Arial" w:hAnsi="Arial" w:cs="Arial"/>
          <w:bdr w:val="none" w:sz="0" w:space="0" w:color="auto" w:frame="1"/>
        </w:rPr>
        <w:t xml:space="preserve">  Wilkinson goes onto say</w:t>
      </w:r>
      <w:r w:rsidR="00D230DC" w:rsidRPr="00B86B9C">
        <w:rPr>
          <w:rStyle w:val="normaltextrun"/>
          <w:rFonts w:ascii="Arial" w:hAnsi="Arial" w:cs="Arial"/>
          <w:bdr w:val="none" w:sz="0" w:space="0" w:color="auto" w:frame="1"/>
        </w:rPr>
        <w:t xml:space="preserve"> that the </w:t>
      </w:r>
      <w:r w:rsidR="00D230DC" w:rsidRPr="00B86B9C">
        <w:rPr>
          <w:rStyle w:val="s1"/>
          <w:rFonts w:ascii="Arial" w:hAnsi="Arial" w:cs="Arial"/>
          <w:bdr w:val="none" w:sz="0" w:space="0" w:color="auto" w:frame="1"/>
        </w:rPr>
        <w:t>e</w:t>
      </w:r>
      <w:r w:rsidRPr="00B86B9C">
        <w:rPr>
          <w:rStyle w:val="s1"/>
          <w:rFonts w:ascii="Arial" w:hAnsi="Arial" w:cs="Arial"/>
          <w:bdr w:val="none" w:sz="0" w:space="0" w:color="auto" w:frame="1"/>
        </w:rPr>
        <w:t xml:space="preserve">xperts agree that there is nothing </w:t>
      </w:r>
      <w:r w:rsidR="00D230DC" w:rsidRPr="00B86B9C">
        <w:rPr>
          <w:rStyle w:val="s1"/>
          <w:rFonts w:ascii="Arial" w:hAnsi="Arial" w:cs="Arial"/>
          <w:bdr w:val="none" w:sz="0" w:space="0" w:color="auto" w:frame="1"/>
        </w:rPr>
        <w:t>fundamentally dangerous</w:t>
      </w:r>
      <w:r w:rsidRPr="00B86B9C">
        <w:rPr>
          <w:rStyle w:val="s1"/>
          <w:rFonts w:ascii="Arial" w:hAnsi="Arial" w:cs="Arial"/>
          <w:bdr w:val="none" w:sz="0" w:space="0" w:color="auto" w:frame="1"/>
        </w:rPr>
        <w:t xml:space="preserve"> </w:t>
      </w:r>
      <w:r w:rsidR="00D230DC" w:rsidRPr="00B86B9C">
        <w:rPr>
          <w:rStyle w:val="s1"/>
          <w:rFonts w:ascii="Arial" w:hAnsi="Arial" w:cs="Arial"/>
          <w:bdr w:val="none" w:sz="0" w:space="0" w:color="auto" w:frame="1"/>
        </w:rPr>
        <w:t xml:space="preserve">with CLT, but </w:t>
      </w:r>
      <w:r w:rsidRPr="00B86B9C">
        <w:rPr>
          <w:rStyle w:val="s1"/>
          <w:rFonts w:ascii="Arial" w:hAnsi="Arial" w:cs="Arial"/>
          <w:bdr w:val="none" w:sz="0" w:space="0" w:color="auto" w:frame="1"/>
        </w:rPr>
        <w:t xml:space="preserve">it is essential </w:t>
      </w:r>
      <w:r w:rsidR="00D230DC" w:rsidRPr="00B86B9C">
        <w:rPr>
          <w:rStyle w:val="s1"/>
          <w:rFonts w:ascii="Arial" w:hAnsi="Arial" w:cs="Arial"/>
          <w:bdr w:val="none" w:sz="0" w:space="0" w:color="auto" w:frame="1"/>
        </w:rPr>
        <w:t xml:space="preserve">that </w:t>
      </w:r>
      <w:r w:rsidRPr="00B86B9C">
        <w:rPr>
          <w:rStyle w:val="s1"/>
          <w:rFonts w:ascii="Arial" w:hAnsi="Arial" w:cs="Arial"/>
          <w:bdr w:val="none" w:sz="0" w:space="0" w:color="auto" w:frame="1"/>
        </w:rPr>
        <w:t>test</w:t>
      </w:r>
      <w:r w:rsidR="00D230DC" w:rsidRPr="00B86B9C">
        <w:rPr>
          <w:rStyle w:val="s1"/>
          <w:rFonts w:ascii="Arial" w:hAnsi="Arial" w:cs="Arial"/>
          <w:bdr w:val="none" w:sz="0" w:space="0" w:color="auto" w:frame="1"/>
        </w:rPr>
        <w:t>ing</w:t>
      </w:r>
      <w:r w:rsidRPr="00B86B9C">
        <w:rPr>
          <w:rStyle w:val="s1"/>
          <w:rFonts w:ascii="Arial" w:hAnsi="Arial" w:cs="Arial"/>
          <w:bdr w:val="none" w:sz="0" w:space="0" w:color="auto" w:frame="1"/>
        </w:rPr>
        <w:t xml:space="preserve"> </w:t>
      </w:r>
      <w:r w:rsidR="00A64247" w:rsidRPr="00B86B9C">
        <w:rPr>
          <w:rStyle w:val="s1"/>
          <w:rFonts w:ascii="Arial" w:hAnsi="Arial" w:cs="Arial"/>
          <w:bdr w:val="none" w:sz="0" w:space="0" w:color="auto" w:frame="1"/>
        </w:rPr>
        <w:t xml:space="preserve">is continued before widespread use. </w:t>
      </w:r>
    </w:p>
    <w:p w:rsidR="00914471" w:rsidRDefault="00914471" w:rsidP="00F74A80">
      <w:pPr>
        <w:pStyle w:val="p2"/>
        <w:shd w:val="clear" w:color="auto" w:fill="FFFFFF"/>
        <w:spacing w:before="0" w:beforeAutospacing="0" w:after="0" w:afterAutospacing="0" w:line="360" w:lineRule="atLeast"/>
        <w:rPr>
          <w:rFonts w:ascii="Arial" w:hAnsi="Arial" w:cs="Arial"/>
          <w:b/>
          <w:bCs/>
          <w:caps/>
          <w:u w:val="single"/>
        </w:rPr>
      </w:pPr>
      <w:bookmarkStart w:id="0" w:name="_GoBack"/>
      <w:bookmarkEnd w:id="0"/>
    </w:p>
    <w:p w:rsidR="00C660F4" w:rsidRPr="00B86B9C" w:rsidRDefault="00C660F4" w:rsidP="00F74A80">
      <w:pPr>
        <w:pStyle w:val="p2"/>
        <w:shd w:val="clear" w:color="auto" w:fill="FFFFFF"/>
        <w:spacing w:before="0" w:beforeAutospacing="0" w:after="0" w:afterAutospacing="0" w:line="360" w:lineRule="atLeast"/>
        <w:rPr>
          <w:rFonts w:ascii="Arial" w:hAnsi="Arial" w:cs="Arial"/>
          <w:b/>
          <w:bCs/>
          <w:caps/>
          <w:u w:val="single"/>
        </w:rPr>
      </w:pPr>
    </w:p>
    <w:p w:rsidR="005033CF" w:rsidRPr="00C660F4" w:rsidRDefault="003D46C5" w:rsidP="004A7E6E">
      <w:pPr>
        <w:shd w:val="clear" w:color="auto" w:fill="FFFFFF"/>
        <w:spacing w:after="0" w:line="240" w:lineRule="auto"/>
        <w:rPr>
          <w:rFonts w:ascii="Arial" w:eastAsia="Times New Roman" w:hAnsi="Arial" w:cs="Arial"/>
          <w:sz w:val="24"/>
          <w:szCs w:val="24"/>
          <w:lang w:eastAsia="en-GB"/>
        </w:rPr>
      </w:pPr>
      <w:r w:rsidRPr="00C660F4">
        <w:rPr>
          <w:rFonts w:ascii="Arial" w:eastAsia="Times New Roman" w:hAnsi="Arial" w:cs="Arial"/>
          <w:sz w:val="24"/>
          <w:szCs w:val="24"/>
          <w:lang w:eastAsia="en-GB"/>
        </w:rPr>
        <w:t xml:space="preserve">5.2 </w:t>
      </w:r>
      <w:r w:rsidR="00CD04EB" w:rsidRPr="00C660F4">
        <w:rPr>
          <w:rFonts w:ascii="Arial" w:eastAsia="Times New Roman" w:hAnsi="Arial" w:cs="Arial"/>
          <w:sz w:val="24"/>
          <w:szCs w:val="24"/>
          <w:u w:val="single"/>
          <w:lang w:eastAsia="en-GB"/>
        </w:rPr>
        <w:t>Advantages of CLT</w:t>
      </w:r>
    </w:p>
    <w:p w:rsidR="00CD04EB" w:rsidRPr="00B86B9C" w:rsidRDefault="00CD04EB" w:rsidP="004A7E6E">
      <w:pPr>
        <w:shd w:val="clear" w:color="auto" w:fill="FFFFFF"/>
        <w:spacing w:after="0" w:line="240" w:lineRule="auto"/>
        <w:rPr>
          <w:rFonts w:ascii="Arial" w:eastAsia="Times New Roman" w:hAnsi="Arial" w:cs="Arial"/>
          <w:sz w:val="24"/>
          <w:szCs w:val="24"/>
          <w:lang w:eastAsia="en-GB"/>
        </w:rPr>
      </w:pPr>
    </w:p>
    <w:p w:rsidR="00BB7B52" w:rsidRPr="00B86B9C" w:rsidRDefault="004A7E6E" w:rsidP="00A64247">
      <w:pPr>
        <w:shd w:val="clear" w:color="auto" w:fill="FFFFFF"/>
        <w:spacing w:after="0" w:line="240" w:lineRule="auto"/>
        <w:rPr>
          <w:rStyle w:val="Hyperlink"/>
          <w:rFonts w:ascii="Arial" w:hAnsi="Arial" w:cs="Arial"/>
          <w:color w:val="auto"/>
          <w:sz w:val="24"/>
          <w:szCs w:val="24"/>
        </w:rPr>
      </w:pPr>
      <w:r w:rsidRPr="00B86B9C">
        <w:rPr>
          <w:rFonts w:ascii="Arial" w:eastAsia="Times New Roman" w:hAnsi="Arial" w:cs="Arial"/>
          <w:sz w:val="24"/>
          <w:szCs w:val="24"/>
          <w:lang w:eastAsia="en-GB"/>
        </w:rPr>
        <w:t xml:space="preserve">However, </w:t>
      </w:r>
      <w:r w:rsidR="00A64247" w:rsidRPr="00B86B9C">
        <w:rPr>
          <w:rFonts w:ascii="Arial" w:eastAsia="Times New Roman" w:hAnsi="Arial" w:cs="Arial"/>
          <w:sz w:val="24"/>
          <w:szCs w:val="24"/>
          <w:lang w:eastAsia="en-GB"/>
        </w:rPr>
        <w:t xml:space="preserve">despite some fire concerns, </w:t>
      </w:r>
      <w:r w:rsidRPr="00B86B9C">
        <w:rPr>
          <w:rFonts w:ascii="Arial" w:eastAsia="Times New Roman" w:hAnsi="Arial" w:cs="Arial"/>
          <w:sz w:val="24"/>
          <w:szCs w:val="24"/>
          <w:lang w:eastAsia="en-GB"/>
        </w:rPr>
        <w:t>according to Park</w:t>
      </w:r>
      <w:r w:rsidR="00A64247" w:rsidRPr="00B86B9C">
        <w:rPr>
          <w:rFonts w:ascii="Arial" w:eastAsia="Times New Roman" w:hAnsi="Arial" w:cs="Arial"/>
          <w:sz w:val="24"/>
          <w:szCs w:val="24"/>
          <w:lang w:eastAsia="en-GB"/>
        </w:rPr>
        <w:t xml:space="preserve">er (2015) of The Civil </w:t>
      </w:r>
      <w:proofErr w:type="spellStart"/>
      <w:r w:rsidR="00A64247" w:rsidRPr="00B86B9C">
        <w:rPr>
          <w:rFonts w:ascii="Arial" w:eastAsia="Times New Roman" w:hAnsi="Arial" w:cs="Arial"/>
          <w:sz w:val="24"/>
          <w:szCs w:val="24"/>
          <w:lang w:eastAsia="en-GB"/>
        </w:rPr>
        <w:t>Enginner</w:t>
      </w:r>
      <w:proofErr w:type="spellEnd"/>
      <w:r w:rsidR="00A64247" w:rsidRPr="00B86B9C">
        <w:rPr>
          <w:rFonts w:ascii="Arial" w:eastAsia="Times New Roman" w:hAnsi="Arial" w:cs="Arial"/>
          <w:sz w:val="24"/>
          <w:szCs w:val="24"/>
          <w:lang w:eastAsia="en-GB"/>
        </w:rPr>
        <w:t xml:space="preserve"> </w:t>
      </w:r>
      <w:r w:rsidR="00A64247" w:rsidRPr="00B86B9C">
        <w:rPr>
          <w:rFonts w:ascii="Arial" w:hAnsi="Arial" w:cs="Arial"/>
          <w:sz w:val="24"/>
          <w:szCs w:val="24"/>
        </w:rPr>
        <w:t>c</w:t>
      </w:r>
      <w:r w:rsidRPr="00B86B9C">
        <w:rPr>
          <w:rFonts w:ascii="Arial" w:hAnsi="Arial" w:cs="Arial"/>
          <w:sz w:val="24"/>
          <w:szCs w:val="24"/>
        </w:rPr>
        <w:t xml:space="preserve">ross laminated timber (CLT) is an ever more popular structural selection for a lot of companies. In particular, he mentions schools, retail and apartment blocks. The main advantage of the material is speed of assembly and construction and the rigidity of the finished structure. </w:t>
      </w:r>
      <w:r w:rsidR="00D46C63" w:rsidRPr="00B86B9C">
        <w:rPr>
          <w:rFonts w:ascii="Arial" w:hAnsi="Arial" w:cs="Arial"/>
          <w:sz w:val="24"/>
          <w:szCs w:val="24"/>
        </w:rPr>
        <w:t xml:space="preserve">Silva et al, (2013) argues that CLT can shave up to 30% of construction time. </w:t>
      </w:r>
      <w:r w:rsidRPr="00B86B9C">
        <w:rPr>
          <w:rFonts w:ascii="Arial" w:hAnsi="Arial" w:cs="Arial"/>
          <w:sz w:val="24"/>
          <w:szCs w:val="24"/>
        </w:rPr>
        <w:t>Parker argues that the real advantage is that it offers a more environmentally friendly and more sustainable alternative to traditional materials such as concrete or steel. Furthermore, CLT’</w:t>
      </w:r>
      <w:r w:rsidR="001C2472" w:rsidRPr="00B86B9C">
        <w:rPr>
          <w:rFonts w:ascii="Arial" w:hAnsi="Arial" w:cs="Arial"/>
          <w:sz w:val="24"/>
          <w:szCs w:val="24"/>
        </w:rPr>
        <w:t>s accuracy within</w:t>
      </w:r>
      <w:r w:rsidRPr="00B86B9C">
        <w:rPr>
          <w:rFonts w:ascii="Arial" w:hAnsi="Arial" w:cs="Arial"/>
          <w:sz w:val="24"/>
          <w:szCs w:val="24"/>
        </w:rPr>
        <w:t xml:space="preserve"> manufacture means </w:t>
      </w:r>
      <w:r w:rsidR="001C2472" w:rsidRPr="00B86B9C">
        <w:rPr>
          <w:rFonts w:ascii="Arial" w:hAnsi="Arial" w:cs="Arial"/>
          <w:sz w:val="24"/>
          <w:szCs w:val="24"/>
        </w:rPr>
        <w:t>creating an airtight product is easy. Another advantage is f</w:t>
      </w:r>
      <w:r w:rsidRPr="00B86B9C">
        <w:rPr>
          <w:rFonts w:ascii="Arial" w:hAnsi="Arial" w:cs="Arial"/>
          <w:sz w:val="24"/>
          <w:szCs w:val="24"/>
        </w:rPr>
        <w:t xml:space="preserve">ixing items to the </w:t>
      </w:r>
      <w:r w:rsidR="001C2472" w:rsidRPr="00B86B9C">
        <w:rPr>
          <w:rFonts w:ascii="Arial" w:hAnsi="Arial" w:cs="Arial"/>
          <w:sz w:val="24"/>
          <w:szCs w:val="24"/>
        </w:rPr>
        <w:t>CLT pa</w:t>
      </w:r>
      <w:r w:rsidR="00F74A80" w:rsidRPr="00B86B9C">
        <w:rPr>
          <w:rFonts w:ascii="Arial" w:hAnsi="Arial" w:cs="Arial"/>
          <w:sz w:val="24"/>
          <w:szCs w:val="24"/>
        </w:rPr>
        <w:t>nels is relatively</w:t>
      </w:r>
      <w:r w:rsidR="001C2472" w:rsidRPr="00B86B9C">
        <w:rPr>
          <w:rFonts w:ascii="Arial" w:hAnsi="Arial" w:cs="Arial"/>
          <w:sz w:val="24"/>
          <w:szCs w:val="24"/>
        </w:rPr>
        <w:t xml:space="preserve"> quick and quiet and avoids some </w:t>
      </w:r>
      <w:r w:rsidRPr="00B86B9C">
        <w:rPr>
          <w:rFonts w:ascii="Arial" w:hAnsi="Arial" w:cs="Arial"/>
          <w:sz w:val="24"/>
          <w:szCs w:val="24"/>
        </w:rPr>
        <w:t xml:space="preserve"> health </w:t>
      </w:r>
      <w:r w:rsidR="002B0229" w:rsidRPr="00B86B9C">
        <w:rPr>
          <w:rFonts w:ascii="Arial" w:hAnsi="Arial" w:cs="Arial"/>
          <w:sz w:val="24"/>
          <w:szCs w:val="24"/>
        </w:rPr>
        <w:t>hazards</w:t>
      </w:r>
      <w:r w:rsidR="001C2472" w:rsidRPr="00B86B9C">
        <w:rPr>
          <w:rFonts w:ascii="Arial" w:hAnsi="Arial" w:cs="Arial"/>
          <w:sz w:val="24"/>
          <w:szCs w:val="24"/>
        </w:rPr>
        <w:t xml:space="preserve"> associated with concrete such as dust and noise when drilling and cutting.</w:t>
      </w:r>
      <w:r w:rsidR="00BB7B52" w:rsidRPr="00B86B9C">
        <w:rPr>
          <w:rStyle w:val="Hyperlink"/>
          <w:rFonts w:ascii="Arial" w:hAnsi="Arial" w:cs="Arial"/>
          <w:color w:val="auto"/>
          <w:sz w:val="24"/>
          <w:szCs w:val="24"/>
        </w:rPr>
        <w:t xml:space="preserve"> </w:t>
      </w:r>
    </w:p>
    <w:p w:rsidR="00772C59" w:rsidRPr="00B86B9C" w:rsidRDefault="00772C59" w:rsidP="00A64247">
      <w:pPr>
        <w:shd w:val="clear" w:color="auto" w:fill="FFFFFF"/>
        <w:spacing w:after="0" w:line="240" w:lineRule="auto"/>
        <w:rPr>
          <w:rStyle w:val="Hyperlink"/>
          <w:rFonts w:ascii="Arial" w:eastAsia="Times New Roman" w:hAnsi="Arial" w:cs="Arial"/>
          <w:color w:val="auto"/>
          <w:sz w:val="24"/>
          <w:szCs w:val="24"/>
          <w:u w:val="none"/>
          <w:lang w:eastAsia="en-GB"/>
        </w:rPr>
      </w:pPr>
    </w:p>
    <w:p w:rsidR="00BB7B52" w:rsidRPr="00B86B9C" w:rsidRDefault="009D46DC" w:rsidP="008525A7">
      <w:pPr>
        <w:tabs>
          <w:tab w:val="left" w:pos="990"/>
        </w:tabs>
        <w:rPr>
          <w:rFonts w:ascii="Arial" w:hAnsi="Arial" w:cs="Arial"/>
          <w:sz w:val="24"/>
          <w:szCs w:val="24"/>
          <w:shd w:val="clear" w:color="auto" w:fill="FFFFFF"/>
        </w:rPr>
      </w:pPr>
      <w:r w:rsidRPr="00B86B9C">
        <w:rPr>
          <w:rFonts w:ascii="Arial" w:hAnsi="Arial" w:cs="Arial"/>
          <w:sz w:val="24"/>
          <w:szCs w:val="24"/>
          <w:shd w:val="clear" w:color="auto" w:fill="FFFFFF"/>
        </w:rPr>
        <w:t xml:space="preserve">The most significant advantage  of CLT lies in the timber acting as a carbon store and starting life as a carbon-negative material  and according to Li, cited in </w:t>
      </w:r>
      <w:proofErr w:type="spellStart"/>
      <w:r w:rsidRPr="00B86B9C">
        <w:rPr>
          <w:rFonts w:ascii="Arial" w:hAnsi="Arial" w:cs="Arial"/>
          <w:sz w:val="24"/>
          <w:szCs w:val="24"/>
          <w:shd w:val="clear" w:color="auto" w:fill="FFFFFF"/>
        </w:rPr>
        <w:t>Astbury</w:t>
      </w:r>
      <w:proofErr w:type="spellEnd"/>
      <w:r w:rsidRPr="00B86B9C">
        <w:rPr>
          <w:rFonts w:ascii="Arial" w:hAnsi="Arial" w:cs="Arial"/>
          <w:sz w:val="24"/>
          <w:szCs w:val="24"/>
          <w:shd w:val="clear" w:color="auto" w:fill="FFFFFF"/>
        </w:rPr>
        <w:t xml:space="preserve">, </w:t>
      </w:r>
      <w:r w:rsidR="00BB7B52" w:rsidRPr="00B86B9C">
        <w:rPr>
          <w:rFonts w:ascii="Arial" w:hAnsi="Arial" w:cs="Arial"/>
          <w:sz w:val="24"/>
          <w:szCs w:val="24"/>
          <w:shd w:val="clear" w:color="auto" w:fill="FFFFFF"/>
        </w:rPr>
        <w:t>(</w:t>
      </w:r>
      <w:r w:rsidRPr="00B86B9C">
        <w:rPr>
          <w:rFonts w:ascii="Arial" w:hAnsi="Arial" w:cs="Arial"/>
          <w:sz w:val="24"/>
          <w:szCs w:val="24"/>
          <w:shd w:val="clear" w:color="auto" w:fill="FFFFFF"/>
        </w:rPr>
        <w:t>2017</w:t>
      </w:r>
      <w:r w:rsidR="00BB7B52" w:rsidRPr="00B86B9C">
        <w:rPr>
          <w:rFonts w:ascii="Arial" w:hAnsi="Arial" w:cs="Arial"/>
          <w:sz w:val="24"/>
          <w:szCs w:val="24"/>
          <w:shd w:val="clear" w:color="auto" w:fill="FFFFFF"/>
        </w:rPr>
        <w:t>)</w:t>
      </w:r>
      <w:r w:rsidRPr="00B86B9C">
        <w:rPr>
          <w:rFonts w:ascii="Arial" w:hAnsi="Arial" w:cs="Arial"/>
          <w:sz w:val="24"/>
          <w:szCs w:val="24"/>
          <w:shd w:val="clear" w:color="auto" w:fill="FFFFFF"/>
        </w:rPr>
        <w:t>, “-900kg of embodied CO</w:t>
      </w:r>
      <w:r w:rsidRPr="00B86B9C">
        <w:rPr>
          <w:rFonts w:ascii="Arial" w:hAnsi="Arial" w:cs="Arial"/>
          <w:sz w:val="24"/>
          <w:szCs w:val="24"/>
          <w:bdr w:val="none" w:sz="0" w:space="0" w:color="auto" w:frame="1"/>
          <w:shd w:val="clear" w:color="auto" w:fill="FFFFFF"/>
          <w:vertAlign w:val="subscript"/>
        </w:rPr>
        <w:t>2</w:t>
      </w:r>
      <w:r w:rsidRPr="00B86B9C">
        <w:rPr>
          <w:rFonts w:ascii="Arial" w:hAnsi="Arial" w:cs="Arial"/>
          <w:sz w:val="24"/>
          <w:szCs w:val="24"/>
          <w:shd w:val="clear" w:color="auto" w:fill="FFFFFF"/>
        </w:rPr>
        <w:t> per tonne, compared with about 115kg for reinforced concrete”. Accounting for transportation, site work and end-of-life, a CLT building produces around half of the CO</w:t>
      </w:r>
      <w:r w:rsidRPr="00B86B9C">
        <w:rPr>
          <w:rFonts w:ascii="Arial" w:hAnsi="Arial" w:cs="Arial"/>
          <w:sz w:val="24"/>
          <w:szCs w:val="24"/>
          <w:bdr w:val="none" w:sz="0" w:space="0" w:color="auto" w:frame="1"/>
          <w:shd w:val="clear" w:color="auto" w:fill="FFFFFF"/>
          <w:vertAlign w:val="subscript"/>
        </w:rPr>
        <w:t>2</w:t>
      </w:r>
      <w:r w:rsidRPr="00B86B9C">
        <w:rPr>
          <w:rFonts w:ascii="Arial" w:hAnsi="Arial" w:cs="Arial"/>
          <w:sz w:val="24"/>
          <w:szCs w:val="24"/>
          <w:shd w:val="clear" w:color="auto" w:fill="FFFFFF"/>
        </w:rPr>
        <w:t xml:space="preserve"> emissions per square metre as a reinforced concrete </w:t>
      </w:r>
      <w:r w:rsidR="00BB7B52" w:rsidRPr="00B86B9C">
        <w:rPr>
          <w:rFonts w:ascii="Arial" w:hAnsi="Arial" w:cs="Arial"/>
          <w:sz w:val="24"/>
          <w:szCs w:val="24"/>
          <w:shd w:val="clear" w:color="auto" w:fill="FFFFFF"/>
        </w:rPr>
        <w:t>building</w:t>
      </w:r>
      <w:r w:rsidR="0065271B" w:rsidRPr="00B86B9C">
        <w:rPr>
          <w:rFonts w:ascii="Arial" w:hAnsi="Arial" w:cs="Arial"/>
          <w:sz w:val="24"/>
          <w:szCs w:val="24"/>
          <w:shd w:val="clear" w:color="auto" w:fill="FFFFFF"/>
        </w:rPr>
        <w:t xml:space="preserve"> (Hammond and Jones, 2008). </w:t>
      </w:r>
      <w:r w:rsidR="00BB7B52" w:rsidRPr="00B86B9C">
        <w:rPr>
          <w:rFonts w:ascii="Arial" w:hAnsi="Arial" w:cs="Arial"/>
          <w:sz w:val="24"/>
          <w:szCs w:val="24"/>
          <w:shd w:val="clear" w:color="auto" w:fill="FFFFFF"/>
        </w:rPr>
        <w:t xml:space="preserve"> Furthermore, many housing developing firms are persuaded over by the speed of </w:t>
      </w:r>
      <w:r w:rsidR="0065271B" w:rsidRPr="00B86B9C">
        <w:rPr>
          <w:rFonts w:ascii="Arial" w:hAnsi="Arial" w:cs="Arial"/>
          <w:sz w:val="24"/>
          <w:szCs w:val="24"/>
          <w:shd w:val="clear" w:color="auto" w:fill="FFFFFF"/>
        </w:rPr>
        <w:t>supplying</w:t>
      </w:r>
      <w:r w:rsidR="00BB7B52" w:rsidRPr="00B86B9C">
        <w:rPr>
          <w:rFonts w:ascii="Arial" w:hAnsi="Arial" w:cs="Arial"/>
          <w:sz w:val="24"/>
          <w:szCs w:val="24"/>
          <w:shd w:val="clear" w:color="auto" w:fill="FFFFFF"/>
        </w:rPr>
        <w:t xml:space="preserve"> a CLT building project. If CLT is adopted to replace traditional materials then this could change its levels of sustainability. Currently, </w:t>
      </w:r>
      <w:r w:rsidR="0065271B" w:rsidRPr="00B86B9C">
        <w:rPr>
          <w:rFonts w:ascii="Arial" w:hAnsi="Arial" w:cs="Arial"/>
          <w:sz w:val="24"/>
          <w:szCs w:val="24"/>
          <w:shd w:val="clear" w:color="auto" w:fill="FFFFFF"/>
        </w:rPr>
        <w:t>according</w:t>
      </w:r>
      <w:r w:rsidR="00BB7B52" w:rsidRPr="00B86B9C">
        <w:rPr>
          <w:rFonts w:ascii="Arial" w:hAnsi="Arial" w:cs="Arial"/>
          <w:sz w:val="24"/>
          <w:szCs w:val="24"/>
          <w:shd w:val="clear" w:color="auto" w:fill="FFFFFF"/>
        </w:rPr>
        <w:t xml:space="preserve"> to </w:t>
      </w:r>
      <w:proofErr w:type="spellStart"/>
      <w:r w:rsidR="00BB7B52" w:rsidRPr="00B86B9C">
        <w:rPr>
          <w:rFonts w:ascii="Arial" w:hAnsi="Arial" w:cs="Arial"/>
          <w:sz w:val="24"/>
          <w:szCs w:val="24"/>
          <w:shd w:val="clear" w:color="auto" w:fill="FFFFFF"/>
        </w:rPr>
        <w:t>Astbury</w:t>
      </w:r>
      <w:proofErr w:type="spellEnd"/>
      <w:r w:rsidR="00BB7B52" w:rsidRPr="00B86B9C">
        <w:rPr>
          <w:rFonts w:ascii="Arial" w:hAnsi="Arial" w:cs="Arial"/>
          <w:sz w:val="24"/>
          <w:szCs w:val="24"/>
          <w:shd w:val="clear" w:color="auto" w:fill="FFFFFF"/>
        </w:rPr>
        <w:t xml:space="preserve">, </w:t>
      </w:r>
      <w:r w:rsidR="0065271B" w:rsidRPr="00B86B9C">
        <w:rPr>
          <w:rFonts w:ascii="Arial" w:hAnsi="Arial" w:cs="Arial"/>
          <w:sz w:val="24"/>
          <w:szCs w:val="24"/>
          <w:shd w:val="clear" w:color="auto" w:fill="FFFFFF"/>
        </w:rPr>
        <w:t>(</w:t>
      </w:r>
      <w:r w:rsidR="00BB7B52" w:rsidRPr="00B86B9C">
        <w:rPr>
          <w:rFonts w:ascii="Arial" w:hAnsi="Arial" w:cs="Arial"/>
          <w:sz w:val="24"/>
          <w:szCs w:val="24"/>
          <w:shd w:val="clear" w:color="auto" w:fill="FFFFFF"/>
        </w:rPr>
        <w:t>2017</w:t>
      </w:r>
      <w:r w:rsidR="0065271B" w:rsidRPr="00B86B9C">
        <w:rPr>
          <w:rFonts w:ascii="Arial" w:hAnsi="Arial" w:cs="Arial"/>
          <w:sz w:val="24"/>
          <w:szCs w:val="24"/>
          <w:shd w:val="clear" w:color="auto" w:fill="FFFFFF"/>
        </w:rPr>
        <w:t>)</w:t>
      </w:r>
      <w:r w:rsidR="00BB7B52" w:rsidRPr="00B86B9C">
        <w:rPr>
          <w:rFonts w:ascii="Arial" w:hAnsi="Arial" w:cs="Arial"/>
          <w:sz w:val="24"/>
          <w:szCs w:val="24"/>
          <w:shd w:val="clear" w:color="auto" w:fill="FFFFFF"/>
        </w:rPr>
        <w:t xml:space="preserve">, the biomass </w:t>
      </w:r>
      <w:r w:rsidR="0065271B" w:rsidRPr="00B86B9C">
        <w:rPr>
          <w:rFonts w:ascii="Arial" w:hAnsi="Arial" w:cs="Arial"/>
          <w:sz w:val="24"/>
          <w:szCs w:val="24"/>
          <w:shd w:val="clear" w:color="auto" w:fill="FFFFFF"/>
        </w:rPr>
        <w:t>needed</w:t>
      </w:r>
      <w:r w:rsidR="00BB7B52" w:rsidRPr="00B86B9C">
        <w:rPr>
          <w:rFonts w:ascii="Arial" w:hAnsi="Arial" w:cs="Arial"/>
          <w:sz w:val="24"/>
          <w:szCs w:val="24"/>
          <w:shd w:val="clear" w:color="auto" w:fill="FFFFFF"/>
        </w:rPr>
        <w:t xml:space="preserve"> for 6,500</w:t>
      </w:r>
      <w:r w:rsidR="0065271B" w:rsidRPr="00B86B9C">
        <w:rPr>
          <w:rFonts w:ascii="Arial" w:hAnsi="Arial" w:cs="Arial"/>
          <w:sz w:val="24"/>
          <w:szCs w:val="24"/>
          <w:shd w:val="clear" w:color="auto" w:fill="FFFFFF"/>
        </w:rPr>
        <w:t xml:space="preserve"> cubic meters</w:t>
      </w:r>
      <w:r w:rsidR="00BB7B52" w:rsidRPr="00B86B9C">
        <w:rPr>
          <w:rFonts w:ascii="Arial" w:hAnsi="Arial" w:cs="Arial"/>
          <w:sz w:val="24"/>
          <w:szCs w:val="24"/>
          <w:shd w:val="clear" w:color="auto" w:fill="FFFFFF"/>
        </w:rPr>
        <w:t> of CLT would take only twenty two minutes to re-</w:t>
      </w:r>
      <w:r w:rsidR="0065271B" w:rsidRPr="00B86B9C">
        <w:rPr>
          <w:rFonts w:ascii="Arial" w:hAnsi="Arial" w:cs="Arial"/>
          <w:sz w:val="24"/>
          <w:szCs w:val="24"/>
          <w:shd w:val="clear" w:color="auto" w:fill="FFFFFF"/>
        </w:rPr>
        <w:t>grow currently</w:t>
      </w:r>
      <w:r w:rsidR="00BB7B52" w:rsidRPr="00B86B9C">
        <w:rPr>
          <w:rFonts w:ascii="Arial" w:hAnsi="Arial" w:cs="Arial"/>
          <w:sz w:val="24"/>
          <w:szCs w:val="24"/>
          <w:shd w:val="clear" w:color="auto" w:fill="FFFFFF"/>
        </w:rPr>
        <w:t xml:space="preserve">. In </w:t>
      </w:r>
      <w:r w:rsidR="0065271B" w:rsidRPr="00B86B9C">
        <w:rPr>
          <w:rFonts w:ascii="Arial" w:hAnsi="Arial" w:cs="Arial"/>
          <w:sz w:val="24"/>
          <w:szCs w:val="24"/>
          <w:shd w:val="clear" w:color="auto" w:fill="FFFFFF"/>
        </w:rPr>
        <w:t>addition, the EU only</w:t>
      </w:r>
      <w:r w:rsidR="00BB7B52" w:rsidRPr="00B86B9C">
        <w:rPr>
          <w:rFonts w:ascii="Arial" w:hAnsi="Arial" w:cs="Arial"/>
          <w:sz w:val="24"/>
          <w:szCs w:val="24"/>
          <w:shd w:val="clear" w:color="auto" w:fill="FFFFFF"/>
        </w:rPr>
        <w:t xml:space="preserve"> harvests around 60% of its yearly timber growth, and only a small amount of it actually ends up in the construction industry. </w:t>
      </w:r>
    </w:p>
    <w:p w:rsidR="00BB7B52" w:rsidRPr="00B86B9C" w:rsidRDefault="00BB7B52" w:rsidP="008525A7">
      <w:pPr>
        <w:tabs>
          <w:tab w:val="left" w:pos="990"/>
        </w:tabs>
        <w:rPr>
          <w:rFonts w:ascii="Arial" w:hAnsi="Arial" w:cs="Arial"/>
          <w:sz w:val="24"/>
          <w:szCs w:val="24"/>
          <w:shd w:val="clear" w:color="auto" w:fill="FFFFFF"/>
        </w:rPr>
      </w:pPr>
      <w:r w:rsidRPr="00B86B9C">
        <w:rPr>
          <w:rFonts w:ascii="Arial" w:hAnsi="Arial" w:cs="Arial"/>
          <w:sz w:val="24"/>
          <w:szCs w:val="24"/>
          <w:shd w:val="clear" w:color="auto" w:fill="FFFFFF"/>
        </w:rPr>
        <w:t xml:space="preserve"> </w:t>
      </w:r>
    </w:p>
    <w:p w:rsidR="0096020D" w:rsidRPr="00B86B9C" w:rsidRDefault="0065271B" w:rsidP="008525A7">
      <w:pPr>
        <w:tabs>
          <w:tab w:val="left" w:pos="990"/>
        </w:tabs>
        <w:rPr>
          <w:rStyle w:val="Hyperlink"/>
          <w:rFonts w:ascii="Arial" w:hAnsi="Arial" w:cs="Arial"/>
          <w:color w:val="auto"/>
          <w:sz w:val="24"/>
          <w:szCs w:val="24"/>
        </w:rPr>
      </w:pPr>
      <w:r w:rsidRPr="00B86B9C">
        <w:rPr>
          <w:rFonts w:ascii="Arial" w:hAnsi="Arial" w:cs="Arial"/>
          <w:sz w:val="24"/>
          <w:szCs w:val="24"/>
          <w:shd w:val="clear" w:color="auto" w:fill="FFFFFF"/>
        </w:rPr>
        <w:t xml:space="preserve">CLT use in buildings is so recent that it is uncertain how the product would be </w:t>
      </w:r>
      <w:proofErr w:type="spellStart"/>
      <w:r w:rsidRPr="00B86B9C">
        <w:rPr>
          <w:rFonts w:ascii="Arial" w:hAnsi="Arial" w:cs="Arial"/>
          <w:sz w:val="24"/>
          <w:szCs w:val="24"/>
          <w:shd w:val="clear" w:color="auto" w:fill="FFFFFF"/>
        </w:rPr>
        <w:t>discposed</w:t>
      </w:r>
      <w:proofErr w:type="spellEnd"/>
      <w:r w:rsidRPr="00B86B9C">
        <w:rPr>
          <w:rFonts w:ascii="Arial" w:hAnsi="Arial" w:cs="Arial"/>
          <w:sz w:val="24"/>
          <w:szCs w:val="24"/>
          <w:shd w:val="clear" w:color="auto" w:fill="FFFFFF"/>
        </w:rPr>
        <w:t xml:space="preserve"> of at the end of life of the building. Incineration would be expensive in terms of carbon emissions and if the CLT was disposed of in landfill, it would rot and release harmful methane gasses.  Alternatively, it is hoped that CLT buildings, will be rescued and the panels recovered and used in other projects. </w:t>
      </w:r>
      <w:proofErr w:type="spellStart"/>
      <w:r w:rsidRPr="00B86B9C">
        <w:rPr>
          <w:rFonts w:ascii="Arial" w:hAnsi="Arial" w:cs="Arial"/>
          <w:sz w:val="24"/>
          <w:szCs w:val="24"/>
          <w:shd w:val="clear" w:color="auto" w:fill="FFFFFF"/>
        </w:rPr>
        <w:t>Astbury</w:t>
      </w:r>
      <w:proofErr w:type="spellEnd"/>
      <w:r w:rsidRPr="00B86B9C">
        <w:rPr>
          <w:rFonts w:ascii="Arial" w:hAnsi="Arial" w:cs="Arial"/>
          <w:sz w:val="24"/>
          <w:szCs w:val="24"/>
          <w:shd w:val="clear" w:color="auto" w:fill="FFFFFF"/>
        </w:rPr>
        <w:t xml:space="preserve">, (2017) claims that the success of this is </w:t>
      </w:r>
      <w:proofErr w:type="gramStart"/>
      <w:r w:rsidRPr="00B86B9C">
        <w:rPr>
          <w:rFonts w:ascii="Arial" w:hAnsi="Arial" w:cs="Arial"/>
          <w:sz w:val="24"/>
          <w:szCs w:val="24"/>
          <w:shd w:val="clear" w:color="auto" w:fill="FFFFFF"/>
        </w:rPr>
        <w:t>uncertain ,</w:t>
      </w:r>
      <w:proofErr w:type="gramEnd"/>
      <w:r w:rsidRPr="00B86B9C">
        <w:rPr>
          <w:rFonts w:ascii="Arial" w:hAnsi="Arial" w:cs="Arial"/>
          <w:sz w:val="24"/>
          <w:szCs w:val="24"/>
          <w:shd w:val="clear" w:color="auto" w:fill="FFFFFF"/>
        </w:rPr>
        <w:t xml:space="preserve"> due to the newness of the product.</w:t>
      </w:r>
      <w:r w:rsidRPr="00B86B9C">
        <w:rPr>
          <w:rStyle w:val="Hyperlink"/>
          <w:rFonts w:ascii="Arial" w:hAnsi="Arial" w:cs="Arial"/>
          <w:color w:val="auto"/>
          <w:sz w:val="24"/>
          <w:szCs w:val="24"/>
        </w:rPr>
        <w:t xml:space="preserve"> </w:t>
      </w:r>
    </w:p>
    <w:p w:rsidR="00A64247" w:rsidRDefault="00A64247" w:rsidP="008525A7">
      <w:pPr>
        <w:tabs>
          <w:tab w:val="left" w:pos="990"/>
        </w:tabs>
        <w:rPr>
          <w:rFonts w:ascii="Arial" w:hAnsi="Arial" w:cs="Arial"/>
          <w:b/>
          <w:sz w:val="24"/>
          <w:szCs w:val="24"/>
          <w:u w:val="single"/>
        </w:rPr>
      </w:pPr>
    </w:p>
    <w:p w:rsidR="00914471" w:rsidRDefault="00914471" w:rsidP="008525A7">
      <w:pPr>
        <w:tabs>
          <w:tab w:val="left" w:pos="990"/>
        </w:tabs>
        <w:rPr>
          <w:rFonts w:ascii="Arial" w:hAnsi="Arial" w:cs="Arial"/>
          <w:b/>
          <w:sz w:val="24"/>
          <w:szCs w:val="24"/>
          <w:u w:val="single"/>
        </w:rPr>
      </w:pPr>
    </w:p>
    <w:p w:rsidR="00914471" w:rsidRDefault="00914471" w:rsidP="008525A7">
      <w:pPr>
        <w:tabs>
          <w:tab w:val="left" w:pos="990"/>
        </w:tabs>
        <w:rPr>
          <w:rFonts w:ascii="Arial" w:hAnsi="Arial" w:cs="Arial"/>
          <w:b/>
          <w:sz w:val="24"/>
          <w:szCs w:val="24"/>
          <w:u w:val="single"/>
        </w:rPr>
      </w:pPr>
    </w:p>
    <w:p w:rsidR="00914471" w:rsidRDefault="00914471" w:rsidP="008525A7">
      <w:pPr>
        <w:tabs>
          <w:tab w:val="left" w:pos="990"/>
        </w:tabs>
        <w:rPr>
          <w:rFonts w:ascii="Arial" w:hAnsi="Arial" w:cs="Arial"/>
          <w:b/>
          <w:sz w:val="24"/>
          <w:szCs w:val="24"/>
          <w:u w:val="single"/>
        </w:rPr>
      </w:pPr>
    </w:p>
    <w:p w:rsidR="00914471" w:rsidRDefault="00914471" w:rsidP="008525A7">
      <w:pPr>
        <w:tabs>
          <w:tab w:val="left" w:pos="990"/>
        </w:tabs>
        <w:rPr>
          <w:rFonts w:ascii="Arial" w:hAnsi="Arial" w:cs="Arial"/>
          <w:b/>
          <w:sz w:val="24"/>
          <w:szCs w:val="24"/>
          <w:u w:val="single"/>
        </w:rPr>
      </w:pPr>
    </w:p>
    <w:p w:rsidR="00914471" w:rsidRDefault="00914471" w:rsidP="008525A7">
      <w:pPr>
        <w:tabs>
          <w:tab w:val="left" w:pos="990"/>
        </w:tabs>
        <w:rPr>
          <w:rFonts w:ascii="Arial" w:hAnsi="Arial" w:cs="Arial"/>
          <w:b/>
          <w:sz w:val="24"/>
          <w:szCs w:val="24"/>
          <w:u w:val="single"/>
        </w:rPr>
      </w:pPr>
    </w:p>
    <w:p w:rsidR="00914471" w:rsidRDefault="00914471" w:rsidP="008525A7">
      <w:pPr>
        <w:tabs>
          <w:tab w:val="left" w:pos="990"/>
        </w:tabs>
        <w:rPr>
          <w:rFonts w:ascii="Arial" w:hAnsi="Arial" w:cs="Arial"/>
          <w:b/>
          <w:sz w:val="24"/>
          <w:szCs w:val="24"/>
          <w:u w:val="single"/>
        </w:rPr>
      </w:pPr>
    </w:p>
    <w:p w:rsidR="00914471" w:rsidRPr="00B86B9C" w:rsidRDefault="00914471" w:rsidP="008525A7">
      <w:pPr>
        <w:tabs>
          <w:tab w:val="left" w:pos="990"/>
        </w:tabs>
        <w:rPr>
          <w:rFonts w:ascii="Arial" w:hAnsi="Arial" w:cs="Arial"/>
          <w:b/>
          <w:sz w:val="24"/>
          <w:szCs w:val="24"/>
          <w:u w:val="single"/>
        </w:rPr>
      </w:pPr>
    </w:p>
    <w:p w:rsidR="00324A37" w:rsidRPr="00E202C3" w:rsidRDefault="00E202C3" w:rsidP="00E202C3">
      <w:pPr>
        <w:pStyle w:val="ListParagraph"/>
        <w:numPr>
          <w:ilvl w:val="1"/>
          <w:numId w:val="6"/>
        </w:numPr>
        <w:tabs>
          <w:tab w:val="left" w:pos="990"/>
        </w:tabs>
        <w:rPr>
          <w:rStyle w:val="Hyperlink"/>
          <w:rFonts w:ascii="Arial" w:hAnsi="Arial" w:cs="Arial"/>
          <w:color w:val="auto"/>
          <w:sz w:val="24"/>
          <w:szCs w:val="24"/>
        </w:rPr>
      </w:pPr>
      <w:r>
        <w:rPr>
          <w:rFonts w:ascii="Arial" w:hAnsi="Arial" w:cs="Arial"/>
          <w:sz w:val="24"/>
          <w:szCs w:val="24"/>
          <w:u w:val="single"/>
        </w:rPr>
        <w:t xml:space="preserve"> </w:t>
      </w:r>
      <w:r w:rsidR="005033CF" w:rsidRPr="00E202C3">
        <w:rPr>
          <w:rFonts w:ascii="Arial" w:hAnsi="Arial" w:cs="Arial"/>
          <w:sz w:val="24"/>
          <w:szCs w:val="24"/>
          <w:u w:val="single"/>
        </w:rPr>
        <w:t>Aesthetics</w:t>
      </w:r>
    </w:p>
    <w:p w:rsidR="00324A37" w:rsidRPr="00B86B9C" w:rsidRDefault="00772C59" w:rsidP="008525A7">
      <w:pPr>
        <w:tabs>
          <w:tab w:val="left" w:pos="990"/>
        </w:tabs>
        <w:rPr>
          <w:rStyle w:val="Hyperlink"/>
          <w:rFonts w:ascii="Arial" w:hAnsi="Arial" w:cs="Arial"/>
          <w:sz w:val="24"/>
          <w:szCs w:val="24"/>
        </w:rPr>
      </w:pPr>
      <w:r w:rsidRPr="00B86B9C">
        <w:rPr>
          <w:rFonts w:ascii="Arial" w:hAnsi="Arial" w:cs="Arial"/>
          <w:sz w:val="24"/>
          <w:szCs w:val="24"/>
        </w:rPr>
        <w:t>GlaxoSmithKline (GSK) Carbon Neutral Laboratory for Sustainable Chemistry</w:t>
      </w:r>
      <w:r w:rsidRPr="00B86B9C">
        <w:rPr>
          <w:rFonts w:ascii="Arial" w:hAnsi="Arial" w:cs="Arial"/>
          <w:sz w:val="24"/>
          <w:szCs w:val="24"/>
        </w:rPr>
        <w:t xml:space="preserve"> building uses cladding of Western Red Cedar and fired terracotta panels which are natural materials. A good choice for low energy according to </w:t>
      </w:r>
      <w:proofErr w:type="spellStart"/>
      <w:r w:rsidRPr="00B86B9C">
        <w:rPr>
          <w:rFonts w:ascii="Arial" w:hAnsi="Arial" w:cs="Arial"/>
          <w:sz w:val="24"/>
          <w:szCs w:val="24"/>
        </w:rPr>
        <w:t>Fairhursts</w:t>
      </w:r>
      <w:proofErr w:type="spellEnd"/>
      <w:r w:rsidRPr="00B86B9C">
        <w:rPr>
          <w:rFonts w:ascii="Arial" w:hAnsi="Arial" w:cs="Arial"/>
          <w:sz w:val="24"/>
          <w:szCs w:val="24"/>
        </w:rPr>
        <w:t xml:space="preserve"> Design Group (2018). These innovative design solutions added to the appearance of the surrounding area. The colour tones from the terracotta blended with the silvery covering of neighbouring building and the green roof was covered in a wildflower meadow finish, enriching the on campus biodiversity.  The form of the building, including the curved, undulating roof has an organic feel which according to </w:t>
      </w:r>
      <w:proofErr w:type="spellStart"/>
      <w:r w:rsidRPr="00B86B9C">
        <w:rPr>
          <w:rFonts w:ascii="Arial" w:hAnsi="Arial" w:cs="Arial"/>
          <w:sz w:val="24"/>
          <w:szCs w:val="24"/>
        </w:rPr>
        <w:t>Gleeds</w:t>
      </w:r>
      <w:proofErr w:type="spellEnd"/>
      <w:r w:rsidRPr="00B86B9C">
        <w:rPr>
          <w:rFonts w:ascii="Arial" w:hAnsi="Arial" w:cs="Arial"/>
          <w:sz w:val="24"/>
          <w:szCs w:val="24"/>
        </w:rPr>
        <w:t xml:space="preserve"> (</w:t>
      </w:r>
      <w:proofErr w:type="spellStart"/>
      <w:r w:rsidRPr="00B86B9C">
        <w:rPr>
          <w:rFonts w:ascii="Arial" w:hAnsi="Arial" w:cs="Arial"/>
          <w:sz w:val="24"/>
          <w:szCs w:val="24"/>
        </w:rPr>
        <w:t>n.d</w:t>
      </w:r>
      <w:proofErr w:type="spellEnd"/>
      <w:r w:rsidRPr="00B86B9C">
        <w:rPr>
          <w:rFonts w:ascii="Arial" w:hAnsi="Arial" w:cs="Arial"/>
          <w:sz w:val="24"/>
          <w:szCs w:val="24"/>
        </w:rPr>
        <w:t xml:space="preserve">) allows the structure to become part of the landscape. </w:t>
      </w:r>
    </w:p>
    <w:p w:rsidR="00D000D0" w:rsidRPr="00B86B9C" w:rsidRDefault="00D000D0" w:rsidP="008525A7">
      <w:pPr>
        <w:tabs>
          <w:tab w:val="left" w:pos="990"/>
        </w:tabs>
        <w:rPr>
          <w:rStyle w:val="Hyperlink"/>
          <w:rFonts w:ascii="Arial" w:hAnsi="Arial" w:cs="Arial"/>
          <w:sz w:val="24"/>
          <w:szCs w:val="24"/>
        </w:rPr>
      </w:pPr>
    </w:p>
    <w:p w:rsidR="0065271B" w:rsidRPr="00B86B9C" w:rsidRDefault="00772C59" w:rsidP="005C1D53">
      <w:pPr>
        <w:pStyle w:val="ListParagraph"/>
        <w:numPr>
          <w:ilvl w:val="0"/>
          <w:numId w:val="6"/>
        </w:numPr>
        <w:tabs>
          <w:tab w:val="left" w:pos="990"/>
        </w:tabs>
        <w:rPr>
          <w:rFonts w:ascii="Arial" w:hAnsi="Arial" w:cs="Arial"/>
          <w:sz w:val="24"/>
          <w:szCs w:val="24"/>
        </w:rPr>
      </w:pPr>
      <w:r w:rsidRPr="00B86B9C">
        <w:rPr>
          <w:rFonts w:ascii="Arial" w:hAnsi="Arial" w:cs="Arial"/>
          <w:sz w:val="24"/>
          <w:szCs w:val="24"/>
        </w:rPr>
        <w:t>Conclusion</w:t>
      </w:r>
    </w:p>
    <w:p w:rsidR="00871BB4" w:rsidRPr="00B86B9C" w:rsidRDefault="00871BB4" w:rsidP="00871BB4">
      <w:pPr>
        <w:pStyle w:val="Heading1"/>
        <w:spacing w:before="0" w:beforeAutospacing="0" w:after="120" w:afterAutospacing="0" w:line="264" w:lineRule="atLeast"/>
        <w:rPr>
          <w:rFonts w:ascii="Arial" w:hAnsi="Arial" w:cs="Arial"/>
          <w:b w:val="0"/>
          <w:color w:val="414042"/>
          <w:sz w:val="24"/>
          <w:szCs w:val="24"/>
        </w:rPr>
      </w:pPr>
      <w:r w:rsidRPr="00B86B9C">
        <w:rPr>
          <w:rFonts w:ascii="Arial" w:hAnsi="Arial" w:cs="Arial"/>
          <w:b w:val="0"/>
          <w:sz w:val="24"/>
          <w:szCs w:val="24"/>
        </w:rPr>
        <w:t xml:space="preserve">The </w:t>
      </w:r>
      <w:r w:rsidRPr="00B86B9C">
        <w:rPr>
          <w:rFonts w:ascii="Arial" w:hAnsi="Arial" w:cs="Arial"/>
          <w:b w:val="0"/>
          <w:color w:val="414042"/>
          <w:sz w:val="24"/>
          <w:szCs w:val="24"/>
        </w:rPr>
        <w:t>GSK Carbon Neutral Laboratories for Sustainable Chemistry</w:t>
      </w:r>
      <w:r w:rsidRPr="00B86B9C">
        <w:rPr>
          <w:rFonts w:ascii="Arial" w:hAnsi="Arial" w:cs="Arial"/>
          <w:b w:val="0"/>
          <w:color w:val="414042"/>
          <w:sz w:val="24"/>
          <w:szCs w:val="24"/>
        </w:rPr>
        <w:t xml:space="preserve"> is more than just a building. It embodies sustainability and design and this is the reason why </w:t>
      </w:r>
      <w:r w:rsidR="003D46C5" w:rsidRPr="00B86B9C">
        <w:rPr>
          <w:rFonts w:ascii="Arial" w:hAnsi="Arial" w:cs="Arial"/>
          <w:b w:val="0"/>
          <w:color w:val="414042"/>
          <w:sz w:val="24"/>
          <w:szCs w:val="24"/>
        </w:rPr>
        <w:t xml:space="preserve">it won the BREEAM and LEED platinum awards. The project challenges traditional methods and design and demonstrates what can be done when </w:t>
      </w:r>
      <w:proofErr w:type="spellStart"/>
      <w:r w:rsidR="003D46C5" w:rsidRPr="00B86B9C">
        <w:rPr>
          <w:rFonts w:ascii="Arial" w:hAnsi="Arial" w:cs="Arial"/>
          <w:b w:val="0"/>
          <w:color w:val="414042"/>
          <w:sz w:val="24"/>
          <w:szCs w:val="24"/>
        </w:rPr>
        <w:t>like minded</w:t>
      </w:r>
      <w:proofErr w:type="spellEnd"/>
      <w:r w:rsidR="003D46C5" w:rsidRPr="00B86B9C">
        <w:rPr>
          <w:rFonts w:ascii="Arial" w:hAnsi="Arial" w:cs="Arial"/>
          <w:b w:val="0"/>
          <w:color w:val="414042"/>
          <w:sz w:val="24"/>
          <w:szCs w:val="24"/>
        </w:rPr>
        <w:t xml:space="preserve"> organisations collaborate. The resulting project benefits both the user and the environment and serves as an example for future projects.</w:t>
      </w:r>
    </w:p>
    <w:p w:rsidR="00772C59" w:rsidRDefault="00772C59" w:rsidP="008525A7">
      <w:pPr>
        <w:tabs>
          <w:tab w:val="left" w:pos="990"/>
        </w:tabs>
      </w:pPr>
    </w:p>
    <w:p w:rsidR="00772C59" w:rsidRDefault="00772C59" w:rsidP="00772C59">
      <w:pPr>
        <w:pStyle w:val="NormalWeb"/>
        <w:shd w:val="clear" w:color="auto" w:fill="FFFFFF"/>
        <w:rPr>
          <w:rFonts w:ascii="Helvetica" w:hAnsi="Helvetica"/>
          <w:color w:val="333F48"/>
          <w:sz w:val="33"/>
          <w:szCs w:val="33"/>
        </w:rPr>
      </w:pPr>
    </w:p>
    <w:p w:rsidR="00772C59" w:rsidRPr="00772C59" w:rsidRDefault="00772C59" w:rsidP="008525A7">
      <w:pPr>
        <w:tabs>
          <w:tab w:val="left" w:pos="990"/>
        </w:tabs>
        <w:rPr>
          <w:b/>
        </w:rPr>
      </w:pPr>
    </w:p>
    <w:p w:rsidR="0065271B" w:rsidRDefault="0065271B" w:rsidP="008525A7">
      <w:pPr>
        <w:tabs>
          <w:tab w:val="left" w:pos="990"/>
        </w:tabs>
      </w:pPr>
    </w:p>
    <w:p w:rsidR="004F6601" w:rsidRDefault="004F6601" w:rsidP="008525A7">
      <w:pPr>
        <w:tabs>
          <w:tab w:val="left" w:pos="990"/>
        </w:tabs>
      </w:pPr>
    </w:p>
    <w:p w:rsidR="004F6601" w:rsidRDefault="004F6601" w:rsidP="008525A7">
      <w:pPr>
        <w:tabs>
          <w:tab w:val="left" w:pos="990"/>
        </w:tabs>
      </w:pPr>
    </w:p>
    <w:p w:rsidR="004F6601" w:rsidRDefault="004F6601" w:rsidP="008525A7">
      <w:pPr>
        <w:tabs>
          <w:tab w:val="left" w:pos="990"/>
        </w:tabs>
      </w:pPr>
    </w:p>
    <w:p w:rsidR="004F6601" w:rsidRDefault="004F6601" w:rsidP="008525A7">
      <w:pPr>
        <w:tabs>
          <w:tab w:val="left" w:pos="990"/>
        </w:tabs>
      </w:pPr>
    </w:p>
    <w:p w:rsidR="004F6601" w:rsidRDefault="004F6601" w:rsidP="008525A7">
      <w:pPr>
        <w:tabs>
          <w:tab w:val="left" w:pos="990"/>
        </w:tabs>
      </w:pPr>
    </w:p>
    <w:p w:rsidR="00B86B9C" w:rsidRDefault="00B86B9C" w:rsidP="008525A7">
      <w:pPr>
        <w:tabs>
          <w:tab w:val="left" w:pos="990"/>
        </w:tabs>
      </w:pPr>
    </w:p>
    <w:p w:rsidR="00B86B9C" w:rsidRDefault="00B86B9C" w:rsidP="008525A7">
      <w:pPr>
        <w:tabs>
          <w:tab w:val="left" w:pos="990"/>
        </w:tabs>
      </w:pPr>
    </w:p>
    <w:p w:rsidR="00B86B9C" w:rsidRDefault="00B86B9C" w:rsidP="008525A7">
      <w:pPr>
        <w:tabs>
          <w:tab w:val="left" w:pos="990"/>
        </w:tabs>
      </w:pPr>
    </w:p>
    <w:p w:rsidR="00B86B9C" w:rsidRDefault="00B86B9C" w:rsidP="008525A7">
      <w:pPr>
        <w:tabs>
          <w:tab w:val="left" w:pos="990"/>
        </w:tabs>
      </w:pPr>
    </w:p>
    <w:p w:rsidR="00B86B9C" w:rsidRDefault="00B86B9C" w:rsidP="008525A7">
      <w:pPr>
        <w:tabs>
          <w:tab w:val="left" w:pos="990"/>
        </w:tabs>
      </w:pPr>
    </w:p>
    <w:p w:rsidR="004F6601" w:rsidRDefault="004F6601" w:rsidP="008525A7">
      <w:pPr>
        <w:tabs>
          <w:tab w:val="left" w:pos="990"/>
        </w:tabs>
      </w:pPr>
    </w:p>
    <w:p w:rsidR="004F6601" w:rsidRDefault="004F6601" w:rsidP="008525A7">
      <w:pPr>
        <w:tabs>
          <w:tab w:val="left" w:pos="990"/>
        </w:tabs>
      </w:pPr>
    </w:p>
    <w:p w:rsidR="0065271B" w:rsidRPr="004F6601" w:rsidRDefault="0065271B" w:rsidP="008525A7">
      <w:pPr>
        <w:tabs>
          <w:tab w:val="left" w:pos="990"/>
        </w:tabs>
        <w:rPr>
          <w:rFonts w:ascii="Arial" w:hAnsi="Arial" w:cs="Arial"/>
          <w:sz w:val="28"/>
          <w:szCs w:val="28"/>
        </w:rPr>
      </w:pPr>
      <w:r w:rsidRPr="004F6601">
        <w:rPr>
          <w:rFonts w:ascii="Arial" w:hAnsi="Arial" w:cs="Arial"/>
          <w:sz w:val="28"/>
          <w:szCs w:val="28"/>
        </w:rPr>
        <w:lastRenderedPageBreak/>
        <w:t>Reference</w:t>
      </w:r>
      <w:r w:rsidR="003D46C5" w:rsidRPr="004F6601">
        <w:rPr>
          <w:rFonts w:ascii="Arial" w:hAnsi="Arial" w:cs="Arial"/>
          <w:sz w:val="28"/>
          <w:szCs w:val="28"/>
        </w:rPr>
        <w:t xml:space="preserve"> List </w:t>
      </w:r>
    </w:p>
    <w:p w:rsidR="004F6601" w:rsidRPr="00772C59" w:rsidRDefault="004F6601" w:rsidP="00772C59">
      <w:pPr>
        <w:shd w:val="clear" w:color="auto" w:fill="FFFFFF"/>
        <w:spacing w:after="300" w:line="240" w:lineRule="auto"/>
        <w:outlineLvl w:val="0"/>
        <w:rPr>
          <w:rFonts w:ascii="Arial" w:eastAsia="Times New Roman" w:hAnsi="Arial" w:cs="Arial"/>
          <w:bCs/>
          <w:color w:val="333F48"/>
          <w:kern w:val="36"/>
          <w:sz w:val="28"/>
          <w:szCs w:val="28"/>
          <w:lang w:eastAsia="en-GB"/>
        </w:rPr>
      </w:pPr>
    </w:p>
    <w:p w:rsidR="004F6601" w:rsidRPr="004F6601" w:rsidRDefault="004F6601" w:rsidP="004F6601">
      <w:pPr>
        <w:tabs>
          <w:tab w:val="left" w:pos="990"/>
        </w:tabs>
        <w:spacing w:line="360" w:lineRule="auto"/>
        <w:rPr>
          <w:rFonts w:ascii="Arial" w:hAnsi="Arial" w:cs="Arial"/>
          <w:sz w:val="28"/>
          <w:szCs w:val="28"/>
        </w:rPr>
      </w:pPr>
      <w:proofErr w:type="spellStart"/>
      <w:r w:rsidRPr="004F6601">
        <w:rPr>
          <w:rFonts w:ascii="Arial" w:eastAsia="Times New Roman" w:hAnsi="Arial" w:cs="Arial"/>
          <w:color w:val="434341"/>
          <w:sz w:val="28"/>
          <w:szCs w:val="28"/>
          <w:lang w:eastAsia="en-GB"/>
        </w:rPr>
        <w:t>AEDCom</w:t>
      </w:r>
      <w:proofErr w:type="spellEnd"/>
      <w:r w:rsidRPr="004F6601">
        <w:rPr>
          <w:rFonts w:ascii="Arial" w:eastAsia="Times New Roman" w:hAnsi="Arial" w:cs="Arial"/>
          <w:color w:val="434341"/>
          <w:sz w:val="28"/>
          <w:szCs w:val="28"/>
          <w:lang w:eastAsia="en-GB"/>
        </w:rPr>
        <w:t xml:space="preserve"> (2017).</w:t>
      </w:r>
      <w:r w:rsidRPr="004F6601">
        <w:rPr>
          <w:rFonts w:ascii="Arial" w:eastAsia="Times New Roman" w:hAnsi="Arial" w:cs="Arial"/>
          <w:sz w:val="28"/>
          <w:szCs w:val="28"/>
          <w:lang w:eastAsia="en-GB"/>
        </w:rPr>
        <w:t xml:space="preserve"> </w:t>
      </w:r>
      <w:r w:rsidRPr="004F6601">
        <w:rPr>
          <w:rFonts w:ascii="Arial" w:eastAsia="Times New Roman" w:hAnsi="Arial" w:cs="Arial"/>
          <w:i/>
          <w:sz w:val="28"/>
          <w:szCs w:val="28"/>
          <w:lang w:eastAsia="en-GB"/>
        </w:rPr>
        <w:t xml:space="preserve">UK’s First Carbon Neutral Laboratory Achieves </w:t>
      </w:r>
      <w:r>
        <w:rPr>
          <w:rFonts w:ascii="Arial" w:eastAsia="Times New Roman" w:hAnsi="Arial" w:cs="Arial"/>
          <w:i/>
          <w:sz w:val="28"/>
          <w:szCs w:val="28"/>
          <w:lang w:eastAsia="en-GB"/>
        </w:rPr>
        <w:tab/>
      </w:r>
      <w:r w:rsidRPr="004F6601">
        <w:rPr>
          <w:rFonts w:ascii="Arial" w:eastAsia="Times New Roman" w:hAnsi="Arial" w:cs="Arial"/>
          <w:i/>
          <w:sz w:val="28"/>
          <w:szCs w:val="28"/>
          <w:lang w:eastAsia="en-GB"/>
        </w:rPr>
        <w:t>BREEAM Outstanding and LEED Platinum</w:t>
      </w:r>
      <w:r w:rsidR="00CF5FEF">
        <w:rPr>
          <w:rFonts w:ascii="Arial" w:eastAsia="Times New Roman" w:hAnsi="Arial" w:cs="Arial"/>
          <w:sz w:val="28"/>
          <w:szCs w:val="28"/>
          <w:lang w:eastAsia="en-GB"/>
        </w:rPr>
        <w:t>. Retrieved 6/1/23</w:t>
      </w:r>
      <w:r w:rsidRPr="004F6601">
        <w:rPr>
          <w:rFonts w:ascii="Arial" w:eastAsia="Times New Roman" w:hAnsi="Arial" w:cs="Arial"/>
          <w:sz w:val="28"/>
          <w:szCs w:val="28"/>
          <w:lang w:eastAsia="en-GB"/>
        </w:rPr>
        <w:t xml:space="preserve"> </w:t>
      </w:r>
      <w:r>
        <w:rPr>
          <w:rFonts w:ascii="Arial" w:eastAsia="Times New Roman" w:hAnsi="Arial" w:cs="Arial"/>
          <w:sz w:val="28"/>
          <w:szCs w:val="28"/>
          <w:lang w:eastAsia="en-GB"/>
        </w:rPr>
        <w:tab/>
      </w:r>
      <w:proofErr w:type="gramStart"/>
      <w:r w:rsidRPr="004F6601">
        <w:rPr>
          <w:rFonts w:ascii="Arial" w:eastAsia="Times New Roman" w:hAnsi="Arial" w:cs="Arial"/>
          <w:sz w:val="28"/>
          <w:szCs w:val="28"/>
          <w:lang w:eastAsia="en-GB"/>
        </w:rPr>
        <w:t>from</w:t>
      </w:r>
      <w:r w:rsidRPr="004F6601">
        <w:rPr>
          <w:rFonts w:ascii="Arial" w:hAnsi="Arial" w:cs="Arial"/>
          <w:sz w:val="28"/>
          <w:szCs w:val="28"/>
        </w:rPr>
        <w:t xml:space="preserve"> </w:t>
      </w:r>
      <w:r w:rsidRPr="004F6601">
        <w:rPr>
          <w:rFonts w:ascii="Arial" w:eastAsia="Times New Roman" w:hAnsi="Arial" w:cs="Arial"/>
          <w:color w:val="434341"/>
          <w:sz w:val="28"/>
          <w:szCs w:val="28"/>
          <w:lang w:eastAsia="en-GB"/>
        </w:rPr>
        <w:t xml:space="preserve"> </w:t>
      </w:r>
      <w:proofErr w:type="gramEnd"/>
      <w:r>
        <w:rPr>
          <w:rFonts w:ascii="Arial" w:eastAsia="Times New Roman" w:hAnsi="Arial" w:cs="Arial"/>
          <w:color w:val="434341"/>
          <w:sz w:val="28"/>
          <w:szCs w:val="28"/>
          <w:lang w:eastAsia="en-GB"/>
        </w:rPr>
        <w:fldChar w:fldCharType="begin"/>
      </w:r>
      <w:r>
        <w:rPr>
          <w:rFonts w:ascii="Arial" w:eastAsia="Times New Roman" w:hAnsi="Arial" w:cs="Arial"/>
          <w:color w:val="434341"/>
          <w:sz w:val="28"/>
          <w:szCs w:val="28"/>
          <w:lang w:eastAsia="en-GB"/>
        </w:rPr>
        <w:instrText xml:space="preserve"> HYPERLINK "</w:instrText>
      </w:r>
      <w:r w:rsidRPr="004F6601">
        <w:rPr>
          <w:rFonts w:ascii="Arial" w:eastAsia="Times New Roman" w:hAnsi="Arial" w:cs="Arial"/>
          <w:color w:val="434341"/>
          <w:sz w:val="28"/>
          <w:szCs w:val="28"/>
          <w:lang w:eastAsia="en-GB"/>
        </w:rPr>
        <w:instrText>https://aecom.com/press-releases/uks-first-carbon-neutral-</w:instrText>
      </w:r>
      <w:r>
        <w:rPr>
          <w:rFonts w:ascii="Arial" w:eastAsia="Times New Roman" w:hAnsi="Arial" w:cs="Arial"/>
          <w:color w:val="434341"/>
          <w:sz w:val="28"/>
          <w:szCs w:val="28"/>
          <w:lang w:eastAsia="en-GB"/>
        </w:rPr>
        <w:instrText xml:space="preserve">" </w:instrText>
      </w:r>
      <w:r>
        <w:rPr>
          <w:rFonts w:ascii="Arial" w:eastAsia="Times New Roman" w:hAnsi="Arial" w:cs="Arial"/>
          <w:color w:val="434341"/>
          <w:sz w:val="28"/>
          <w:szCs w:val="28"/>
          <w:lang w:eastAsia="en-GB"/>
        </w:rPr>
        <w:fldChar w:fldCharType="separate"/>
      </w:r>
      <w:r w:rsidRPr="0009432F">
        <w:rPr>
          <w:rStyle w:val="Hyperlink"/>
          <w:rFonts w:ascii="Arial" w:eastAsia="Times New Roman" w:hAnsi="Arial" w:cs="Arial"/>
          <w:sz w:val="28"/>
          <w:szCs w:val="28"/>
          <w:lang w:eastAsia="en-GB"/>
        </w:rPr>
        <w:t>https://aecom.com/press-releases/uks-first-carbon-neutral-</w:t>
      </w:r>
      <w:r>
        <w:rPr>
          <w:rFonts w:ascii="Arial" w:eastAsia="Times New Roman" w:hAnsi="Arial" w:cs="Arial"/>
          <w:color w:val="434341"/>
          <w:sz w:val="28"/>
          <w:szCs w:val="28"/>
          <w:lang w:eastAsia="en-GB"/>
        </w:rPr>
        <w:fldChar w:fldCharType="end"/>
      </w:r>
      <w:r>
        <w:rPr>
          <w:rFonts w:ascii="Arial" w:eastAsia="Times New Roman" w:hAnsi="Arial" w:cs="Arial"/>
          <w:color w:val="434341"/>
          <w:sz w:val="28"/>
          <w:szCs w:val="28"/>
          <w:lang w:eastAsia="en-GB"/>
        </w:rPr>
        <w:tab/>
      </w:r>
      <w:r w:rsidRPr="004F6601">
        <w:rPr>
          <w:rFonts w:ascii="Arial" w:eastAsia="Times New Roman" w:hAnsi="Arial" w:cs="Arial"/>
          <w:color w:val="434341"/>
          <w:sz w:val="28"/>
          <w:szCs w:val="28"/>
          <w:lang w:eastAsia="en-GB"/>
        </w:rPr>
        <w:t>laboratory-achieves-</w:t>
      </w:r>
      <w:proofErr w:type="spellStart"/>
      <w:r w:rsidRPr="004F6601">
        <w:rPr>
          <w:rFonts w:ascii="Arial" w:eastAsia="Times New Roman" w:hAnsi="Arial" w:cs="Arial"/>
          <w:color w:val="434341"/>
          <w:sz w:val="28"/>
          <w:szCs w:val="28"/>
          <w:lang w:eastAsia="en-GB"/>
        </w:rPr>
        <w:t>breeam</w:t>
      </w:r>
      <w:proofErr w:type="spellEnd"/>
      <w:r w:rsidRPr="004F6601">
        <w:rPr>
          <w:rFonts w:ascii="Arial" w:eastAsia="Times New Roman" w:hAnsi="Arial" w:cs="Arial"/>
          <w:color w:val="434341"/>
          <w:sz w:val="28"/>
          <w:szCs w:val="28"/>
          <w:lang w:eastAsia="en-GB"/>
        </w:rPr>
        <w:t>-outstanding-</w:t>
      </w:r>
      <w:proofErr w:type="spellStart"/>
      <w:r w:rsidRPr="004F6601">
        <w:rPr>
          <w:rFonts w:ascii="Arial" w:eastAsia="Times New Roman" w:hAnsi="Arial" w:cs="Arial"/>
          <w:color w:val="434341"/>
          <w:sz w:val="28"/>
          <w:szCs w:val="28"/>
          <w:lang w:eastAsia="en-GB"/>
        </w:rPr>
        <w:t>leed</w:t>
      </w:r>
      <w:proofErr w:type="spellEnd"/>
      <w:r w:rsidRPr="004F6601">
        <w:rPr>
          <w:rFonts w:ascii="Arial" w:eastAsia="Times New Roman" w:hAnsi="Arial" w:cs="Arial"/>
          <w:color w:val="434341"/>
          <w:sz w:val="28"/>
          <w:szCs w:val="28"/>
          <w:lang w:eastAsia="en-GB"/>
        </w:rPr>
        <w:t>-platinum/</w:t>
      </w:r>
    </w:p>
    <w:p w:rsidR="004F6601" w:rsidRPr="004F6601" w:rsidRDefault="004F6601" w:rsidP="004F6601">
      <w:pPr>
        <w:pStyle w:val="Heading1"/>
        <w:shd w:val="clear" w:color="auto" w:fill="FFFFFF"/>
        <w:spacing w:before="0" w:beforeAutospacing="0" w:after="225" w:afterAutospacing="0" w:line="360" w:lineRule="auto"/>
        <w:rPr>
          <w:rFonts w:ascii="Arial" w:hAnsi="Arial" w:cs="Arial"/>
          <w:b w:val="0"/>
          <w:color w:val="000000"/>
          <w:sz w:val="28"/>
          <w:szCs w:val="28"/>
        </w:rPr>
      </w:pPr>
      <w:proofErr w:type="spellStart"/>
      <w:r w:rsidRPr="004F6601">
        <w:rPr>
          <w:rFonts w:ascii="Arial" w:hAnsi="Arial" w:cs="Arial"/>
          <w:b w:val="0"/>
          <w:bCs w:val="0"/>
          <w:color w:val="000000"/>
          <w:sz w:val="28"/>
          <w:szCs w:val="28"/>
          <w:bdr w:val="none" w:sz="0" w:space="0" w:color="auto" w:frame="1"/>
        </w:rPr>
        <w:t>Astbury</w:t>
      </w:r>
      <w:proofErr w:type="spellEnd"/>
      <w:r w:rsidRPr="004F6601">
        <w:rPr>
          <w:rFonts w:ascii="Arial" w:hAnsi="Arial" w:cs="Arial"/>
          <w:b w:val="0"/>
          <w:bCs w:val="0"/>
          <w:color w:val="000000"/>
          <w:sz w:val="28"/>
          <w:szCs w:val="28"/>
          <w:bdr w:val="none" w:sz="0" w:space="0" w:color="auto" w:frame="1"/>
        </w:rPr>
        <w:t>, J. (2017).</w:t>
      </w:r>
      <w:r w:rsidRPr="004F6601">
        <w:rPr>
          <w:rFonts w:ascii="Arial" w:hAnsi="Arial" w:cs="Arial"/>
          <w:b w:val="0"/>
          <w:color w:val="000000"/>
          <w:sz w:val="28"/>
          <w:szCs w:val="28"/>
        </w:rPr>
        <w:t xml:space="preserve"> </w:t>
      </w:r>
      <w:r w:rsidRPr="004F6601">
        <w:rPr>
          <w:rFonts w:ascii="Arial" w:hAnsi="Arial" w:cs="Arial"/>
          <w:b w:val="0"/>
          <w:i/>
          <w:color w:val="000000"/>
          <w:sz w:val="28"/>
          <w:szCs w:val="28"/>
        </w:rPr>
        <w:t xml:space="preserve">Feature: Just how sustainable is cross-laminated </w:t>
      </w:r>
      <w:r>
        <w:rPr>
          <w:rFonts w:ascii="Arial" w:hAnsi="Arial" w:cs="Arial"/>
          <w:b w:val="0"/>
          <w:i/>
          <w:color w:val="000000"/>
          <w:sz w:val="28"/>
          <w:szCs w:val="28"/>
        </w:rPr>
        <w:tab/>
      </w:r>
      <w:r w:rsidRPr="004F6601">
        <w:rPr>
          <w:rFonts w:ascii="Arial" w:hAnsi="Arial" w:cs="Arial"/>
          <w:b w:val="0"/>
          <w:i/>
          <w:color w:val="000000"/>
          <w:sz w:val="28"/>
          <w:szCs w:val="28"/>
        </w:rPr>
        <w:t>timber?</w:t>
      </w:r>
      <w:r w:rsidRPr="004F6601">
        <w:rPr>
          <w:rFonts w:ascii="Arial" w:hAnsi="Arial" w:cs="Arial"/>
          <w:b w:val="0"/>
          <w:sz w:val="28"/>
          <w:szCs w:val="28"/>
        </w:rPr>
        <w:t xml:space="preserve"> </w:t>
      </w:r>
      <w:r w:rsidRPr="004F6601">
        <w:rPr>
          <w:rStyle w:val="eop"/>
          <w:rFonts w:ascii="Arial" w:hAnsi="Arial" w:cs="Arial"/>
          <w:b w:val="0"/>
          <w:sz w:val="28"/>
          <w:szCs w:val="28"/>
        </w:rPr>
        <w:t xml:space="preserve">Accessed 5/1/23. Retrieved from </w:t>
      </w:r>
      <w:r w:rsidRPr="004F6601">
        <w:rPr>
          <w:rFonts w:ascii="Arial" w:hAnsi="Arial" w:cs="Arial"/>
          <w:b w:val="0"/>
          <w:color w:val="434341"/>
          <w:sz w:val="28"/>
          <w:szCs w:val="28"/>
        </w:rPr>
        <w:t xml:space="preserve"> </w:t>
      </w:r>
      <w:r>
        <w:rPr>
          <w:rFonts w:ascii="Arial" w:hAnsi="Arial" w:cs="Arial"/>
          <w:b w:val="0"/>
          <w:color w:val="434341"/>
          <w:sz w:val="28"/>
          <w:szCs w:val="28"/>
        </w:rPr>
        <w:tab/>
      </w:r>
      <w:hyperlink r:id="rId13" w:history="1">
        <w:r w:rsidRPr="0009432F">
          <w:rPr>
            <w:rStyle w:val="Hyperlink"/>
            <w:rFonts w:ascii="Arial" w:hAnsi="Arial" w:cs="Arial"/>
            <w:b w:val="0"/>
            <w:sz w:val="28"/>
            <w:szCs w:val="28"/>
          </w:rPr>
          <w:t>https://www.architectsjournal.co.uk/buildings/feature-just-how-</w:t>
        </w:r>
      </w:hyperlink>
      <w:r>
        <w:rPr>
          <w:rFonts w:ascii="Arial" w:hAnsi="Arial" w:cs="Arial"/>
          <w:b w:val="0"/>
          <w:color w:val="000000"/>
          <w:sz w:val="28"/>
          <w:szCs w:val="28"/>
        </w:rPr>
        <w:tab/>
      </w:r>
      <w:r w:rsidRPr="004F6601">
        <w:rPr>
          <w:rFonts w:ascii="Arial" w:hAnsi="Arial" w:cs="Arial"/>
          <w:b w:val="0"/>
          <w:color w:val="000000"/>
          <w:sz w:val="28"/>
          <w:szCs w:val="28"/>
        </w:rPr>
        <w:t>sustainable-is-cross-laminated-timber</w:t>
      </w:r>
    </w:p>
    <w:p w:rsidR="004F6601" w:rsidRPr="004F6601" w:rsidRDefault="004F6601" w:rsidP="004F6601">
      <w:pPr>
        <w:tabs>
          <w:tab w:val="left" w:pos="990"/>
        </w:tabs>
        <w:spacing w:line="360" w:lineRule="auto"/>
        <w:rPr>
          <w:rFonts w:ascii="Arial" w:hAnsi="Arial" w:cs="Arial"/>
          <w:sz w:val="28"/>
          <w:szCs w:val="28"/>
        </w:rPr>
      </w:pPr>
      <w:r w:rsidRPr="004F6601">
        <w:rPr>
          <w:rStyle w:val="Hyperlink"/>
          <w:rFonts w:ascii="Arial" w:hAnsi="Arial" w:cs="Arial"/>
          <w:color w:val="auto"/>
          <w:sz w:val="28"/>
          <w:szCs w:val="28"/>
          <w:u w:val="none"/>
        </w:rPr>
        <w:t>B and K Structures (2023).</w:t>
      </w:r>
      <w:r w:rsidRPr="004F6601">
        <w:rPr>
          <w:rStyle w:val="Hyperlink"/>
          <w:rFonts w:ascii="Arial" w:hAnsi="Arial" w:cs="Arial"/>
          <w:i/>
          <w:color w:val="auto"/>
          <w:sz w:val="28"/>
          <w:szCs w:val="28"/>
          <w:u w:val="none"/>
        </w:rPr>
        <w:t xml:space="preserve"> Glulam</w:t>
      </w:r>
      <w:r>
        <w:rPr>
          <w:rStyle w:val="Hyperlink"/>
          <w:rFonts w:ascii="Arial" w:hAnsi="Arial" w:cs="Arial"/>
          <w:i/>
          <w:color w:val="auto"/>
          <w:sz w:val="28"/>
          <w:szCs w:val="28"/>
          <w:u w:val="none"/>
        </w:rPr>
        <w:t>.</w:t>
      </w:r>
      <w:r w:rsidRPr="004F6601">
        <w:rPr>
          <w:rStyle w:val="Hyperlink"/>
          <w:rFonts w:ascii="Arial" w:hAnsi="Arial" w:cs="Arial"/>
          <w:i/>
          <w:color w:val="auto"/>
          <w:sz w:val="28"/>
          <w:szCs w:val="28"/>
          <w:u w:val="none"/>
        </w:rPr>
        <w:t xml:space="preserve"> </w:t>
      </w:r>
      <w:r w:rsidRPr="004F6601">
        <w:rPr>
          <w:rStyle w:val="eop"/>
          <w:rFonts w:ascii="Arial" w:hAnsi="Arial" w:cs="Arial"/>
          <w:sz w:val="28"/>
          <w:szCs w:val="28"/>
        </w:rPr>
        <w:t>Accessed 9/1/23</w:t>
      </w:r>
      <w:r w:rsidRPr="004F6601">
        <w:rPr>
          <w:rStyle w:val="eop"/>
          <w:rFonts w:ascii="Arial" w:hAnsi="Arial" w:cs="Arial"/>
          <w:sz w:val="28"/>
          <w:szCs w:val="28"/>
        </w:rPr>
        <w:t>. Retrieved from</w:t>
      </w:r>
      <w:r w:rsidRPr="004F6601">
        <w:rPr>
          <w:rFonts w:ascii="Arial" w:eastAsia="Times New Roman" w:hAnsi="Arial" w:cs="Arial"/>
          <w:sz w:val="28"/>
          <w:szCs w:val="28"/>
          <w:lang w:eastAsia="en-GB"/>
        </w:rPr>
        <w:t xml:space="preserve">  </w:t>
      </w:r>
      <w:r>
        <w:rPr>
          <w:rFonts w:ascii="Arial" w:eastAsia="Times New Roman" w:hAnsi="Arial" w:cs="Arial"/>
          <w:sz w:val="28"/>
          <w:szCs w:val="28"/>
          <w:lang w:eastAsia="en-GB"/>
        </w:rPr>
        <w:tab/>
      </w:r>
      <w:r w:rsidRPr="00CF5FEF">
        <w:rPr>
          <w:rFonts w:ascii="Arial" w:hAnsi="Arial" w:cs="Arial"/>
          <w:sz w:val="28"/>
          <w:szCs w:val="28"/>
        </w:rPr>
        <w:t>https://www.bkstructures.co.uk/our-</w:t>
      </w:r>
      <w:r w:rsidRPr="00CF5FEF">
        <w:rPr>
          <w:rFonts w:ascii="Arial" w:hAnsi="Arial" w:cs="Arial"/>
          <w:sz w:val="28"/>
          <w:szCs w:val="28"/>
        </w:rPr>
        <w:tab/>
        <w:t>services/products/glulam#:~:text=Glulam%20is%20a%20structur</w:t>
      </w:r>
      <w:r w:rsidRPr="00CF5FEF">
        <w:rPr>
          <w:rFonts w:ascii="Arial" w:hAnsi="Arial" w:cs="Arial"/>
          <w:sz w:val="28"/>
          <w:szCs w:val="28"/>
        </w:rPr>
        <w:tab/>
        <w:t>al%20element,frame%20and%20reinforced%20concrete%20str</w:t>
      </w:r>
      <w:r w:rsidR="009462AA">
        <w:rPr>
          <w:rFonts w:ascii="Arial" w:hAnsi="Arial" w:cs="Arial"/>
          <w:sz w:val="28"/>
          <w:szCs w:val="28"/>
        </w:rPr>
        <w:tab/>
      </w:r>
      <w:proofErr w:type="spellStart"/>
      <w:r w:rsidRPr="00CF5FEF">
        <w:rPr>
          <w:rFonts w:ascii="Arial" w:hAnsi="Arial" w:cs="Arial"/>
          <w:sz w:val="28"/>
          <w:szCs w:val="28"/>
        </w:rPr>
        <w:t>uctures</w:t>
      </w:r>
      <w:proofErr w:type="spellEnd"/>
      <w:r w:rsidRPr="00CF5FEF">
        <w:rPr>
          <w:rFonts w:ascii="Arial" w:hAnsi="Arial" w:cs="Arial"/>
          <w:sz w:val="28"/>
          <w:szCs w:val="28"/>
        </w:rPr>
        <w:t>.</w:t>
      </w:r>
    </w:p>
    <w:p w:rsidR="004F6601" w:rsidRPr="004F6601" w:rsidRDefault="004F6601" w:rsidP="004F6601">
      <w:pPr>
        <w:spacing w:after="300" w:line="360" w:lineRule="auto"/>
        <w:rPr>
          <w:rFonts w:ascii="Arial" w:eastAsia="Times New Roman" w:hAnsi="Arial" w:cs="Arial"/>
          <w:color w:val="434341"/>
          <w:sz w:val="28"/>
          <w:szCs w:val="28"/>
          <w:lang w:eastAsia="en-GB"/>
        </w:rPr>
      </w:pPr>
      <w:r w:rsidRPr="004F6601">
        <w:rPr>
          <w:rFonts w:ascii="Arial" w:eastAsia="Times New Roman" w:hAnsi="Arial" w:cs="Arial"/>
          <w:color w:val="434341"/>
          <w:sz w:val="28"/>
          <w:szCs w:val="28"/>
          <w:lang w:eastAsia="en-GB"/>
        </w:rPr>
        <w:t>BR Group (</w:t>
      </w:r>
      <w:proofErr w:type="spellStart"/>
      <w:r w:rsidRPr="004F6601">
        <w:rPr>
          <w:rFonts w:ascii="Arial" w:eastAsia="Times New Roman" w:hAnsi="Arial" w:cs="Arial"/>
          <w:color w:val="434341"/>
          <w:sz w:val="28"/>
          <w:szCs w:val="28"/>
          <w:lang w:eastAsia="en-GB"/>
        </w:rPr>
        <w:t>n.d.</w:t>
      </w:r>
      <w:proofErr w:type="spellEnd"/>
      <w:r w:rsidRPr="004F6601">
        <w:rPr>
          <w:rFonts w:ascii="Arial" w:eastAsia="Times New Roman" w:hAnsi="Arial" w:cs="Arial"/>
          <w:color w:val="434341"/>
          <w:sz w:val="28"/>
          <w:szCs w:val="28"/>
          <w:lang w:eastAsia="en-GB"/>
        </w:rPr>
        <w:t>)</w:t>
      </w:r>
      <w:r w:rsidR="005B4021">
        <w:rPr>
          <w:rFonts w:ascii="Arial" w:eastAsia="Times New Roman" w:hAnsi="Arial" w:cs="Arial"/>
          <w:color w:val="434341"/>
          <w:sz w:val="28"/>
          <w:szCs w:val="28"/>
          <w:lang w:eastAsia="en-GB"/>
        </w:rPr>
        <w:t>.</w:t>
      </w:r>
      <w:r w:rsidRPr="004F6601">
        <w:rPr>
          <w:rFonts w:ascii="Arial" w:eastAsia="Times New Roman" w:hAnsi="Arial" w:cs="Arial"/>
          <w:color w:val="434341"/>
          <w:sz w:val="28"/>
          <w:szCs w:val="28"/>
          <w:lang w:eastAsia="en-GB"/>
        </w:rPr>
        <w:t xml:space="preserve"> </w:t>
      </w:r>
      <w:proofErr w:type="spellStart"/>
      <w:r w:rsidRPr="004F6601">
        <w:rPr>
          <w:rFonts w:ascii="Arial" w:eastAsia="Times New Roman" w:hAnsi="Arial" w:cs="Arial"/>
          <w:color w:val="434341"/>
          <w:sz w:val="28"/>
          <w:szCs w:val="28"/>
          <w:lang w:eastAsia="en-GB"/>
        </w:rPr>
        <w:t>Glaxosmithklines</w:t>
      </w:r>
      <w:proofErr w:type="spellEnd"/>
      <w:r w:rsidRPr="004F6601">
        <w:rPr>
          <w:rFonts w:ascii="Arial" w:eastAsia="Times New Roman" w:hAnsi="Arial" w:cs="Arial"/>
          <w:color w:val="434341"/>
          <w:sz w:val="28"/>
          <w:szCs w:val="28"/>
          <w:lang w:eastAsia="en-GB"/>
        </w:rPr>
        <w:t xml:space="preserve"> </w:t>
      </w:r>
      <w:r w:rsidRPr="004F6601">
        <w:rPr>
          <w:rFonts w:ascii="Arial" w:eastAsia="Times New Roman" w:hAnsi="Arial" w:cs="Arial"/>
          <w:i/>
          <w:color w:val="434341"/>
          <w:sz w:val="28"/>
          <w:szCs w:val="28"/>
          <w:lang w:eastAsia="en-GB"/>
        </w:rPr>
        <w:t xml:space="preserve">carbon neutral </w:t>
      </w:r>
      <w:r w:rsidRPr="004F6601">
        <w:rPr>
          <w:rFonts w:ascii="Arial" w:eastAsia="Times New Roman" w:hAnsi="Arial" w:cs="Arial"/>
          <w:i/>
          <w:color w:val="434341"/>
          <w:sz w:val="28"/>
          <w:szCs w:val="28"/>
          <w:lang w:eastAsia="en-GB"/>
        </w:rPr>
        <w:t>laboratory-for-</w:t>
      </w:r>
      <w:r w:rsidR="00CF5FEF">
        <w:rPr>
          <w:rFonts w:ascii="Arial" w:eastAsia="Times New Roman" w:hAnsi="Arial" w:cs="Arial"/>
          <w:i/>
          <w:color w:val="434341"/>
          <w:sz w:val="28"/>
          <w:szCs w:val="28"/>
          <w:lang w:eastAsia="en-GB"/>
        </w:rPr>
        <w:tab/>
      </w:r>
      <w:r w:rsidRPr="004F6601">
        <w:rPr>
          <w:rFonts w:ascii="Arial" w:eastAsia="Times New Roman" w:hAnsi="Arial" w:cs="Arial"/>
          <w:i/>
          <w:color w:val="434341"/>
          <w:sz w:val="28"/>
          <w:szCs w:val="28"/>
          <w:lang w:eastAsia="en-GB"/>
        </w:rPr>
        <w:t>sustainable-chemistry</w:t>
      </w:r>
      <w:r w:rsidRPr="004F6601">
        <w:rPr>
          <w:rFonts w:ascii="Arial" w:eastAsia="Times New Roman" w:hAnsi="Arial" w:cs="Arial"/>
          <w:i/>
          <w:color w:val="434341"/>
          <w:sz w:val="28"/>
          <w:szCs w:val="28"/>
          <w:lang w:eastAsia="en-GB"/>
        </w:rPr>
        <w:t>.</w:t>
      </w:r>
      <w:r w:rsidRPr="004F6601">
        <w:rPr>
          <w:rStyle w:val="eop"/>
          <w:rFonts w:ascii="Arial" w:hAnsi="Arial" w:cs="Arial"/>
          <w:sz w:val="28"/>
          <w:szCs w:val="28"/>
        </w:rPr>
        <w:t xml:space="preserve"> Accessed 6</w:t>
      </w:r>
      <w:r w:rsidR="00CF5FEF">
        <w:rPr>
          <w:rStyle w:val="eop"/>
          <w:rFonts w:ascii="Arial" w:hAnsi="Arial" w:cs="Arial"/>
          <w:sz w:val="28"/>
          <w:szCs w:val="28"/>
        </w:rPr>
        <w:t>/1/23</w:t>
      </w:r>
      <w:r w:rsidRPr="004F6601">
        <w:rPr>
          <w:rStyle w:val="eop"/>
          <w:rFonts w:ascii="Arial" w:hAnsi="Arial" w:cs="Arial"/>
          <w:sz w:val="28"/>
          <w:szCs w:val="28"/>
        </w:rPr>
        <w:t>. Retrieved f</w:t>
      </w:r>
      <w:r w:rsidRPr="004F6601">
        <w:rPr>
          <w:rStyle w:val="eop"/>
          <w:rFonts w:ascii="Arial" w:hAnsi="Arial" w:cs="Arial"/>
          <w:sz w:val="28"/>
          <w:szCs w:val="28"/>
        </w:rPr>
        <w:t>rom</w:t>
      </w:r>
      <w:r w:rsidRPr="004F6601">
        <w:rPr>
          <w:rFonts w:ascii="Arial" w:eastAsia="Times New Roman" w:hAnsi="Arial" w:cs="Arial"/>
          <w:color w:val="434341"/>
          <w:sz w:val="28"/>
          <w:szCs w:val="28"/>
          <w:lang w:eastAsia="en-GB"/>
        </w:rPr>
        <w:t xml:space="preserve">  </w:t>
      </w:r>
      <w:r w:rsidR="00CF5FEF">
        <w:rPr>
          <w:rFonts w:ascii="Arial" w:eastAsia="Times New Roman" w:hAnsi="Arial" w:cs="Arial"/>
          <w:color w:val="434341"/>
          <w:sz w:val="28"/>
          <w:szCs w:val="28"/>
          <w:lang w:eastAsia="en-GB"/>
        </w:rPr>
        <w:tab/>
      </w:r>
      <w:r w:rsidR="00CF5FEF" w:rsidRPr="00CF5FEF">
        <w:rPr>
          <w:rFonts w:ascii="Arial" w:eastAsia="Times New Roman" w:hAnsi="Arial" w:cs="Arial"/>
          <w:color w:val="434341"/>
          <w:sz w:val="28"/>
          <w:szCs w:val="28"/>
          <w:lang w:eastAsia="en-GB"/>
        </w:rPr>
        <w:t>https://bregroup.com/case-studies/breeam-new-</w:t>
      </w:r>
      <w:r w:rsidR="00CF5FEF">
        <w:rPr>
          <w:rFonts w:ascii="Arial" w:eastAsia="Times New Roman" w:hAnsi="Arial" w:cs="Arial"/>
          <w:color w:val="434341"/>
          <w:sz w:val="28"/>
          <w:szCs w:val="28"/>
          <w:lang w:eastAsia="en-GB"/>
        </w:rPr>
        <w:tab/>
      </w:r>
      <w:r w:rsidRPr="004F6601">
        <w:rPr>
          <w:rFonts w:ascii="Arial" w:eastAsia="Times New Roman" w:hAnsi="Arial" w:cs="Arial"/>
          <w:color w:val="434341"/>
          <w:sz w:val="28"/>
          <w:szCs w:val="28"/>
          <w:lang w:eastAsia="en-GB"/>
        </w:rPr>
        <w:t>construction/</w:t>
      </w:r>
      <w:proofErr w:type="spellStart"/>
      <w:r w:rsidRPr="004F6601">
        <w:rPr>
          <w:rFonts w:ascii="Arial" w:eastAsia="Times New Roman" w:hAnsi="Arial" w:cs="Arial"/>
          <w:color w:val="434341"/>
          <w:sz w:val="28"/>
          <w:szCs w:val="28"/>
          <w:lang w:eastAsia="en-GB"/>
        </w:rPr>
        <w:t>glaxosmithklines</w:t>
      </w:r>
      <w:proofErr w:type="spellEnd"/>
      <w:r w:rsidRPr="004F6601">
        <w:rPr>
          <w:rFonts w:ascii="Arial" w:eastAsia="Times New Roman" w:hAnsi="Arial" w:cs="Arial"/>
          <w:color w:val="434341"/>
          <w:sz w:val="28"/>
          <w:szCs w:val="28"/>
          <w:lang w:eastAsia="en-GB"/>
        </w:rPr>
        <w:t>-carbon-neutral-laboratory-for-</w:t>
      </w:r>
      <w:r w:rsidR="00CF5FEF">
        <w:rPr>
          <w:rFonts w:ascii="Arial" w:eastAsia="Times New Roman" w:hAnsi="Arial" w:cs="Arial"/>
          <w:color w:val="434341"/>
          <w:sz w:val="28"/>
          <w:szCs w:val="28"/>
          <w:lang w:eastAsia="en-GB"/>
        </w:rPr>
        <w:tab/>
      </w:r>
      <w:r w:rsidRPr="004F6601">
        <w:rPr>
          <w:rFonts w:ascii="Arial" w:eastAsia="Times New Roman" w:hAnsi="Arial" w:cs="Arial"/>
          <w:color w:val="434341"/>
          <w:sz w:val="28"/>
          <w:szCs w:val="28"/>
          <w:lang w:eastAsia="en-GB"/>
        </w:rPr>
        <w:t>sustainable-chemistry-achieves-</w:t>
      </w:r>
      <w:proofErr w:type="spellStart"/>
      <w:r w:rsidRPr="004F6601">
        <w:rPr>
          <w:rFonts w:ascii="Arial" w:eastAsia="Times New Roman" w:hAnsi="Arial" w:cs="Arial"/>
          <w:color w:val="434341"/>
          <w:sz w:val="28"/>
          <w:szCs w:val="28"/>
          <w:lang w:eastAsia="en-GB"/>
        </w:rPr>
        <w:t>breeam</w:t>
      </w:r>
      <w:proofErr w:type="spellEnd"/>
      <w:r w:rsidRPr="004F6601">
        <w:rPr>
          <w:rFonts w:ascii="Arial" w:eastAsia="Times New Roman" w:hAnsi="Arial" w:cs="Arial"/>
          <w:color w:val="434341"/>
          <w:sz w:val="28"/>
          <w:szCs w:val="28"/>
          <w:lang w:eastAsia="en-GB"/>
        </w:rPr>
        <w:t>-outstanding/</w:t>
      </w:r>
    </w:p>
    <w:p w:rsidR="004F6601" w:rsidRPr="004F6601" w:rsidRDefault="004F6601" w:rsidP="004F6601">
      <w:pPr>
        <w:shd w:val="clear" w:color="auto" w:fill="F5F5F5"/>
        <w:spacing w:after="0" w:line="360" w:lineRule="auto"/>
        <w:rPr>
          <w:rFonts w:ascii="Arial" w:eastAsia="Times New Roman" w:hAnsi="Arial" w:cs="Arial"/>
          <w:i/>
          <w:color w:val="2E2E2E"/>
          <w:sz w:val="28"/>
          <w:szCs w:val="28"/>
          <w:lang w:eastAsia="en-GB"/>
        </w:rPr>
      </w:pPr>
      <w:r w:rsidRPr="004F6601">
        <w:rPr>
          <w:rFonts w:ascii="Arial" w:eastAsia="Times New Roman" w:hAnsi="Arial" w:cs="Arial"/>
          <w:color w:val="2E2E2E"/>
          <w:sz w:val="28"/>
          <w:szCs w:val="28"/>
          <w:lang w:eastAsia="en-GB"/>
        </w:rPr>
        <w:t>C.V. Silva, J.M. </w:t>
      </w:r>
      <w:proofErr w:type="spellStart"/>
      <w:r w:rsidRPr="004F6601">
        <w:rPr>
          <w:rFonts w:ascii="Arial" w:eastAsia="Times New Roman" w:hAnsi="Arial" w:cs="Arial"/>
          <w:color w:val="2E2E2E"/>
          <w:sz w:val="28"/>
          <w:szCs w:val="28"/>
          <w:lang w:eastAsia="en-GB"/>
        </w:rPr>
        <w:t>Branco</w:t>
      </w:r>
      <w:proofErr w:type="spellEnd"/>
      <w:r w:rsidRPr="004F6601">
        <w:rPr>
          <w:rFonts w:ascii="Arial" w:eastAsia="Times New Roman" w:hAnsi="Arial" w:cs="Arial"/>
          <w:color w:val="2E2E2E"/>
          <w:sz w:val="28"/>
          <w:szCs w:val="28"/>
          <w:lang w:eastAsia="en-GB"/>
        </w:rPr>
        <w:t>, P.B. </w:t>
      </w:r>
      <w:proofErr w:type="spellStart"/>
      <w:r w:rsidRPr="004F6601">
        <w:rPr>
          <w:rFonts w:ascii="Arial" w:eastAsia="Times New Roman" w:hAnsi="Arial" w:cs="Arial"/>
          <w:color w:val="2E2E2E"/>
          <w:sz w:val="28"/>
          <w:szCs w:val="28"/>
          <w:lang w:eastAsia="en-GB"/>
        </w:rPr>
        <w:t>Lourenço</w:t>
      </w:r>
      <w:proofErr w:type="spellEnd"/>
      <w:r w:rsidRPr="004F6601">
        <w:rPr>
          <w:rFonts w:ascii="Arial" w:eastAsia="Times New Roman" w:hAnsi="Arial" w:cs="Arial"/>
          <w:color w:val="2E2E2E"/>
          <w:sz w:val="28"/>
          <w:szCs w:val="28"/>
          <w:lang w:eastAsia="en-GB"/>
        </w:rPr>
        <w:t xml:space="preserve"> (2013). </w:t>
      </w:r>
      <w:r w:rsidRPr="004F6601">
        <w:rPr>
          <w:rFonts w:ascii="Arial" w:eastAsia="Times New Roman" w:hAnsi="Arial" w:cs="Arial"/>
          <w:bCs/>
          <w:i/>
          <w:color w:val="2E2E2E"/>
          <w:sz w:val="28"/>
          <w:szCs w:val="28"/>
          <w:lang w:eastAsia="en-GB"/>
        </w:rPr>
        <w:t xml:space="preserve">A Project Contribution to </w:t>
      </w:r>
      <w:r w:rsidR="00CF5FEF">
        <w:rPr>
          <w:rFonts w:ascii="Arial" w:eastAsia="Times New Roman" w:hAnsi="Arial" w:cs="Arial"/>
          <w:bCs/>
          <w:i/>
          <w:color w:val="2E2E2E"/>
          <w:sz w:val="28"/>
          <w:szCs w:val="28"/>
          <w:lang w:eastAsia="en-GB"/>
        </w:rPr>
        <w:tab/>
        <w:t>t</w:t>
      </w:r>
      <w:r w:rsidRPr="004F6601">
        <w:rPr>
          <w:rFonts w:ascii="Arial" w:eastAsia="Times New Roman" w:hAnsi="Arial" w:cs="Arial"/>
          <w:bCs/>
          <w:i/>
          <w:color w:val="2E2E2E"/>
          <w:sz w:val="28"/>
          <w:szCs w:val="28"/>
          <w:lang w:eastAsia="en-GB"/>
        </w:rPr>
        <w:t xml:space="preserve">he Development of Sustainable Multi-Storey Timber Buildings, </w:t>
      </w:r>
      <w:r w:rsidR="00CF5FEF">
        <w:rPr>
          <w:rFonts w:ascii="Arial" w:eastAsia="Times New Roman" w:hAnsi="Arial" w:cs="Arial"/>
          <w:bCs/>
          <w:i/>
          <w:color w:val="2E2E2E"/>
          <w:sz w:val="28"/>
          <w:szCs w:val="28"/>
          <w:lang w:eastAsia="en-GB"/>
        </w:rPr>
        <w:tab/>
      </w:r>
      <w:r w:rsidRPr="004F6601">
        <w:rPr>
          <w:rFonts w:ascii="Arial" w:eastAsia="Times New Roman" w:hAnsi="Arial" w:cs="Arial"/>
          <w:bCs/>
          <w:i/>
          <w:color w:val="2E2E2E"/>
          <w:sz w:val="28"/>
          <w:szCs w:val="28"/>
          <w:lang w:eastAsia="en-GB"/>
        </w:rPr>
        <w:t xml:space="preserve">Portugal SB13 - Contribution of Sustainable Building to Meet EU </w:t>
      </w:r>
      <w:r w:rsidR="00CF5FEF">
        <w:rPr>
          <w:rFonts w:ascii="Arial" w:eastAsia="Times New Roman" w:hAnsi="Arial" w:cs="Arial"/>
          <w:bCs/>
          <w:i/>
          <w:color w:val="2E2E2E"/>
          <w:sz w:val="28"/>
          <w:szCs w:val="28"/>
          <w:lang w:eastAsia="en-GB"/>
        </w:rPr>
        <w:tab/>
      </w:r>
      <w:r w:rsidRPr="004F6601">
        <w:rPr>
          <w:rFonts w:ascii="Arial" w:eastAsia="Times New Roman" w:hAnsi="Arial" w:cs="Arial"/>
          <w:bCs/>
          <w:i/>
          <w:color w:val="2E2E2E"/>
          <w:sz w:val="28"/>
          <w:szCs w:val="28"/>
          <w:lang w:eastAsia="en-GB"/>
        </w:rPr>
        <w:t>20-20-20 Targets</w:t>
      </w:r>
    </w:p>
    <w:p w:rsidR="004F6601" w:rsidRPr="004F6601" w:rsidRDefault="004F6601" w:rsidP="004F6601">
      <w:pPr>
        <w:tabs>
          <w:tab w:val="left" w:pos="990"/>
        </w:tabs>
        <w:spacing w:line="360" w:lineRule="auto"/>
        <w:rPr>
          <w:rFonts w:ascii="Arial" w:hAnsi="Arial" w:cs="Arial"/>
          <w:sz w:val="28"/>
          <w:szCs w:val="28"/>
        </w:rPr>
      </w:pPr>
    </w:p>
    <w:p w:rsidR="004F6601" w:rsidRPr="004F6601" w:rsidRDefault="004F6601" w:rsidP="004F6601">
      <w:pPr>
        <w:tabs>
          <w:tab w:val="left" w:pos="990"/>
        </w:tabs>
        <w:spacing w:line="360" w:lineRule="auto"/>
        <w:rPr>
          <w:rStyle w:val="Hyperlink"/>
          <w:rFonts w:ascii="Arial" w:hAnsi="Arial" w:cs="Arial"/>
          <w:color w:val="auto"/>
          <w:sz w:val="28"/>
          <w:szCs w:val="28"/>
          <w:u w:val="none"/>
        </w:rPr>
      </w:pPr>
      <w:r w:rsidRPr="004F6601">
        <w:rPr>
          <w:rFonts w:ascii="Arial" w:hAnsi="Arial" w:cs="Arial"/>
          <w:sz w:val="28"/>
          <w:szCs w:val="28"/>
        </w:rPr>
        <w:lastRenderedPageBreak/>
        <w:t xml:space="preserve">Chilton, J.C. (2015). </w:t>
      </w:r>
      <w:r w:rsidRPr="004F6601">
        <w:rPr>
          <w:rFonts w:ascii="Arial" w:hAnsi="Arial" w:cs="Arial"/>
          <w:i/>
          <w:sz w:val="28"/>
          <w:szCs w:val="28"/>
        </w:rPr>
        <w:t>Solid timber in carbon neutral construction the UK</w:t>
      </w:r>
      <w:r w:rsidRPr="004F6601">
        <w:rPr>
          <w:rFonts w:ascii="Arial" w:hAnsi="Arial" w:cs="Arial"/>
          <w:sz w:val="28"/>
          <w:szCs w:val="28"/>
        </w:rPr>
        <w:t xml:space="preserve">. </w:t>
      </w:r>
      <w:r w:rsidR="005B4021">
        <w:rPr>
          <w:rFonts w:ascii="Arial" w:hAnsi="Arial" w:cs="Arial"/>
          <w:sz w:val="28"/>
          <w:szCs w:val="28"/>
        </w:rPr>
        <w:tab/>
      </w:r>
      <w:proofErr w:type="spellStart"/>
      <w:r w:rsidRPr="004F6601">
        <w:rPr>
          <w:rFonts w:ascii="Arial" w:hAnsi="Arial" w:cs="Arial"/>
          <w:sz w:val="28"/>
          <w:szCs w:val="28"/>
        </w:rPr>
        <w:t>Researchgate</w:t>
      </w:r>
      <w:proofErr w:type="spellEnd"/>
      <w:r w:rsidRPr="004F6601">
        <w:rPr>
          <w:rFonts w:ascii="Arial" w:hAnsi="Arial" w:cs="Arial"/>
          <w:sz w:val="28"/>
          <w:szCs w:val="28"/>
        </w:rPr>
        <w:t xml:space="preserve"> </w:t>
      </w:r>
      <w:r w:rsidR="005B4021">
        <w:rPr>
          <w:rStyle w:val="eop"/>
          <w:rFonts w:ascii="Arial" w:hAnsi="Arial" w:cs="Arial"/>
          <w:sz w:val="28"/>
          <w:szCs w:val="28"/>
        </w:rPr>
        <w:t>Accessed 7/1/23</w:t>
      </w:r>
      <w:r w:rsidRPr="004F6601">
        <w:rPr>
          <w:rStyle w:val="eop"/>
          <w:rFonts w:ascii="Arial" w:hAnsi="Arial" w:cs="Arial"/>
          <w:sz w:val="28"/>
          <w:szCs w:val="28"/>
        </w:rPr>
        <w:t>. Retrieved from</w:t>
      </w:r>
      <w:r w:rsidRPr="004F6601">
        <w:rPr>
          <w:rFonts w:ascii="Arial" w:eastAsia="Times New Roman" w:hAnsi="Arial" w:cs="Arial"/>
          <w:color w:val="434341"/>
          <w:sz w:val="28"/>
          <w:szCs w:val="28"/>
          <w:lang w:eastAsia="en-GB"/>
        </w:rPr>
        <w:t xml:space="preserve"> </w:t>
      </w:r>
      <w:r w:rsidR="005B4021">
        <w:rPr>
          <w:rFonts w:ascii="Arial" w:eastAsia="Times New Roman" w:hAnsi="Arial" w:cs="Arial"/>
          <w:color w:val="434341"/>
          <w:sz w:val="28"/>
          <w:szCs w:val="28"/>
          <w:lang w:eastAsia="en-GB"/>
        </w:rPr>
        <w:tab/>
      </w:r>
      <w:hyperlink r:id="rId14" w:history="1">
        <w:r w:rsidR="005B4021" w:rsidRPr="0009432F">
          <w:rPr>
            <w:rStyle w:val="Hyperlink"/>
            <w:rFonts w:ascii="Arial" w:hAnsi="Arial" w:cs="Arial"/>
            <w:sz w:val="28"/>
            <w:szCs w:val="28"/>
          </w:rPr>
          <w:t>https://www.researchgate.net/publication/321274</w:t>
        </w:r>
        <w:r w:rsidR="005B4021" w:rsidRPr="0009432F">
          <w:rPr>
            <w:rStyle w:val="Hyperlink"/>
            <w:rFonts w:ascii="Arial" w:hAnsi="Arial" w:cs="Arial"/>
            <w:sz w:val="28"/>
            <w:szCs w:val="28"/>
          </w:rPr>
          <w:t>4</w:t>
        </w:r>
        <w:r w:rsidR="005B4021" w:rsidRPr="0009432F">
          <w:rPr>
            <w:rStyle w:val="Hyperlink"/>
            <w:rFonts w:ascii="Arial" w:hAnsi="Arial" w:cs="Arial"/>
            <w:sz w:val="28"/>
            <w:szCs w:val="28"/>
          </w:rPr>
          <w:t>59_Solid_timb</w:t>
        </w:r>
      </w:hyperlink>
      <w:r w:rsidR="005B4021">
        <w:rPr>
          <w:rFonts w:ascii="Arial" w:hAnsi="Arial" w:cs="Arial"/>
          <w:sz w:val="28"/>
          <w:szCs w:val="28"/>
        </w:rPr>
        <w:tab/>
      </w:r>
      <w:proofErr w:type="spellStart"/>
      <w:r w:rsidRPr="004F6601">
        <w:rPr>
          <w:rFonts w:ascii="Arial" w:hAnsi="Arial" w:cs="Arial"/>
          <w:sz w:val="28"/>
          <w:szCs w:val="28"/>
        </w:rPr>
        <w:t>er_in_carbon_neutral_construction_the_UK</w:t>
      </w:r>
      <w:proofErr w:type="spellEnd"/>
    </w:p>
    <w:p w:rsidR="004F6601" w:rsidRPr="004F6601" w:rsidRDefault="004F6601" w:rsidP="004F6601">
      <w:pPr>
        <w:shd w:val="clear" w:color="auto" w:fill="FFFFFF"/>
        <w:spacing w:before="100" w:beforeAutospacing="1" w:after="100" w:afterAutospacing="1" w:line="360" w:lineRule="auto"/>
        <w:outlineLvl w:val="0"/>
        <w:rPr>
          <w:rFonts w:ascii="Arial" w:eastAsia="Times New Roman" w:hAnsi="Arial" w:cs="Arial"/>
          <w:bCs/>
          <w:color w:val="000000"/>
          <w:kern w:val="36"/>
          <w:sz w:val="28"/>
          <w:szCs w:val="28"/>
          <w:lang w:eastAsia="en-GB"/>
        </w:rPr>
      </w:pPr>
      <w:proofErr w:type="spellStart"/>
      <w:r w:rsidRPr="004F6601">
        <w:rPr>
          <w:rFonts w:ascii="Arial" w:eastAsia="Times New Roman" w:hAnsi="Arial" w:cs="Arial"/>
          <w:bCs/>
          <w:color w:val="000000"/>
          <w:kern w:val="36"/>
          <w:sz w:val="28"/>
          <w:szCs w:val="28"/>
          <w:lang w:eastAsia="en-GB"/>
        </w:rPr>
        <w:t>Culshaw</w:t>
      </w:r>
      <w:proofErr w:type="spellEnd"/>
      <w:r w:rsidRPr="004F6601">
        <w:rPr>
          <w:rFonts w:ascii="Arial" w:eastAsia="Times New Roman" w:hAnsi="Arial" w:cs="Arial"/>
          <w:bCs/>
          <w:color w:val="000000"/>
          <w:kern w:val="36"/>
          <w:sz w:val="28"/>
          <w:szCs w:val="28"/>
          <w:lang w:eastAsia="en-GB"/>
        </w:rPr>
        <w:t xml:space="preserve">, M.G. &amp; </w:t>
      </w:r>
      <w:proofErr w:type="spellStart"/>
      <w:r w:rsidRPr="004F6601">
        <w:rPr>
          <w:rFonts w:ascii="Arial" w:eastAsia="Times New Roman" w:hAnsi="Arial" w:cs="Arial"/>
          <w:bCs/>
          <w:color w:val="000000"/>
          <w:kern w:val="36"/>
          <w:sz w:val="28"/>
          <w:szCs w:val="28"/>
          <w:lang w:eastAsia="en-GB"/>
        </w:rPr>
        <w:t>Nathanail</w:t>
      </w:r>
      <w:proofErr w:type="spellEnd"/>
      <w:r w:rsidRPr="004F6601">
        <w:rPr>
          <w:rFonts w:ascii="Arial" w:eastAsia="Times New Roman" w:hAnsi="Arial" w:cs="Arial"/>
          <w:bCs/>
          <w:color w:val="000000"/>
          <w:kern w:val="36"/>
          <w:sz w:val="28"/>
          <w:szCs w:val="28"/>
          <w:lang w:eastAsia="en-GB"/>
        </w:rPr>
        <w:t xml:space="preserve"> C.P. (2009)</w:t>
      </w:r>
      <w:r w:rsidR="005B4021">
        <w:rPr>
          <w:rFonts w:ascii="Arial" w:eastAsia="Times New Roman" w:hAnsi="Arial" w:cs="Arial"/>
          <w:bCs/>
          <w:color w:val="000000"/>
          <w:kern w:val="36"/>
          <w:sz w:val="28"/>
          <w:szCs w:val="28"/>
          <w:lang w:eastAsia="en-GB"/>
        </w:rPr>
        <w:t>.</w:t>
      </w:r>
      <w:r w:rsidRPr="004F6601">
        <w:rPr>
          <w:rFonts w:ascii="Arial" w:eastAsia="Times New Roman" w:hAnsi="Arial" w:cs="Arial"/>
          <w:bCs/>
          <w:color w:val="000000"/>
          <w:kern w:val="36"/>
          <w:sz w:val="28"/>
          <w:szCs w:val="28"/>
          <w:lang w:eastAsia="en-GB"/>
        </w:rPr>
        <w:t xml:space="preserve"> </w:t>
      </w:r>
      <w:r w:rsidRPr="002D4382">
        <w:rPr>
          <w:rFonts w:ascii="Arial" w:eastAsia="Times New Roman" w:hAnsi="Arial" w:cs="Arial"/>
          <w:bCs/>
          <w:i/>
          <w:color w:val="000000"/>
          <w:kern w:val="36"/>
          <w:sz w:val="28"/>
          <w:szCs w:val="28"/>
          <w:lang w:eastAsia="en-GB"/>
        </w:rPr>
        <w:t>The engineering ge</w:t>
      </w:r>
      <w:r w:rsidRPr="004F6601">
        <w:rPr>
          <w:rFonts w:ascii="Arial" w:eastAsia="Times New Roman" w:hAnsi="Arial" w:cs="Arial"/>
          <w:bCs/>
          <w:i/>
          <w:color w:val="000000"/>
          <w:kern w:val="36"/>
          <w:sz w:val="28"/>
          <w:szCs w:val="28"/>
          <w:lang w:eastAsia="en-GB"/>
        </w:rPr>
        <w:t xml:space="preserve">ology of the </w:t>
      </w:r>
      <w:r w:rsidR="005B4021">
        <w:rPr>
          <w:rFonts w:ascii="Arial" w:eastAsia="Times New Roman" w:hAnsi="Arial" w:cs="Arial"/>
          <w:bCs/>
          <w:i/>
          <w:color w:val="000000"/>
          <w:kern w:val="36"/>
          <w:sz w:val="28"/>
          <w:szCs w:val="28"/>
          <w:lang w:eastAsia="en-GB"/>
        </w:rPr>
        <w:tab/>
      </w:r>
      <w:r w:rsidRPr="004F6601">
        <w:rPr>
          <w:rFonts w:ascii="Arial" w:eastAsia="Times New Roman" w:hAnsi="Arial" w:cs="Arial"/>
          <w:bCs/>
          <w:i/>
          <w:color w:val="000000"/>
          <w:kern w:val="36"/>
          <w:sz w:val="28"/>
          <w:szCs w:val="28"/>
          <w:lang w:eastAsia="en-GB"/>
        </w:rPr>
        <w:t>Nottingham area</w:t>
      </w:r>
      <w:r w:rsidRPr="004F6601">
        <w:rPr>
          <w:rFonts w:ascii="Arial" w:eastAsia="Times New Roman" w:hAnsi="Arial" w:cs="Arial"/>
          <w:bCs/>
          <w:color w:val="000000"/>
          <w:kern w:val="36"/>
          <w:sz w:val="28"/>
          <w:szCs w:val="28"/>
          <w:lang w:eastAsia="en-GB"/>
        </w:rPr>
        <w:t xml:space="preserve">. </w:t>
      </w:r>
      <w:r w:rsidRPr="004F6601">
        <w:rPr>
          <w:rFonts w:ascii="Arial" w:eastAsia="Times New Roman" w:hAnsi="Arial" w:cs="Arial"/>
          <w:color w:val="707070"/>
          <w:sz w:val="28"/>
          <w:szCs w:val="28"/>
          <w:lang w:eastAsia="en-GB"/>
        </w:rPr>
        <w:t xml:space="preserve">Geological </w:t>
      </w:r>
      <w:proofErr w:type="spellStart"/>
      <w:r w:rsidRPr="004F6601">
        <w:rPr>
          <w:rFonts w:ascii="Arial" w:eastAsia="Times New Roman" w:hAnsi="Arial" w:cs="Arial"/>
          <w:color w:val="707070"/>
          <w:sz w:val="28"/>
          <w:szCs w:val="28"/>
          <w:lang w:eastAsia="en-GB"/>
        </w:rPr>
        <w:t>Society</w:t>
      </w:r>
      <w:proofErr w:type="gramStart"/>
      <w:r w:rsidRPr="004F6601">
        <w:rPr>
          <w:rFonts w:ascii="Arial" w:eastAsia="Times New Roman" w:hAnsi="Arial" w:cs="Arial"/>
          <w:color w:val="707070"/>
          <w:sz w:val="28"/>
          <w:szCs w:val="28"/>
          <w:lang w:eastAsia="en-GB"/>
        </w:rPr>
        <w:t>:</w:t>
      </w:r>
      <w:r w:rsidRPr="002D4382">
        <w:rPr>
          <w:rFonts w:ascii="Arial" w:eastAsia="Times New Roman" w:hAnsi="Arial" w:cs="Arial"/>
          <w:color w:val="707070"/>
          <w:sz w:val="28"/>
          <w:szCs w:val="28"/>
          <w:lang w:eastAsia="en-GB"/>
        </w:rPr>
        <w:t>London</w:t>
      </w:r>
      <w:proofErr w:type="spellEnd"/>
      <w:proofErr w:type="gramEnd"/>
    </w:p>
    <w:p w:rsidR="004F6601" w:rsidRPr="004F6601" w:rsidRDefault="004F6601" w:rsidP="004F6601">
      <w:pPr>
        <w:tabs>
          <w:tab w:val="left" w:pos="990"/>
        </w:tabs>
        <w:spacing w:line="360" w:lineRule="auto"/>
        <w:rPr>
          <w:rStyle w:val="Hyperlink"/>
          <w:rFonts w:ascii="Arial" w:hAnsi="Arial" w:cs="Arial"/>
          <w:sz w:val="28"/>
          <w:szCs w:val="28"/>
        </w:rPr>
      </w:pPr>
      <w:r w:rsidRPr="004F6601">
        <w:rPr>
          <w:rStyle w:val="eop"/>
          <w:rFonts w:ascii="Arial" w:hAnsi="Arial" w:cs="Arial"/>
          <w:sz w:val="28"/>
          <w:szCs w:val="28"/>
        </w:rPr>
        <w:t xml:space="preserve">Environmental Protection Agency, </w:t>
      </w:r>
      <w:r w:rsidRPr="004F6601">
        <w:rPr>
          <w:rStyle w:val="eop"/>
          <w:rFonts w:ascii="Arial" w:hAnsi="Arial" w:cs="Arial"/>
          <w:sz w:val="28"/>
          <w:szCs w:val="28"/>
        </w:rPr>
        <w:t>(</w:t>
      </w:r>
      <w:r w:rsidRPr="004F6601">
        <w:rPr>
          <w:rStyle w:val="eop"/>
          <w:rFonts w:ascii="Arial" w:hAnsi="Arial" w:cs="Arial"/>
          <w:sz w:val="28"/>
          <w:szCs w:val="28"/>
        </w:rPr>
        <w:t>2012)</w:t>
      </w:r>
      <w:r w:rsidRPr="004F6601">
        <w:rPr>
          <w:rStyle w:val="eop"/>
          <w:rFonts w:ascii="Arial" w:hAnsi="Arial" w:cs="Arial"/>
          <w:sz w:val="28"/>
          <w:szCs w:val="28"/>
        </w:rPr>
        <w:t xml:space="preserve">. </w:t>
      </w:r>
      <w:r w:rsidRPr="004F6601">
        <w:rPr>
          <w:rStyle w:val="eop"/>
          <w:rFonts w:ascii="Arial" w:hAnsi="Arial" w:cs="Arial"/>
          <w:i/>
          <w:sz w:val="28"/>
          <w:szCs w:val="28"/>
        </w:rPr>
        <w:t xml:space="preserve">A </w:t>
      </w:r>
      <w:proofErr w:type="gramStart"/>
      <w:r w:rsidRPr="004F6601">
        <w:rPr>
          <w:rStyle w:val="eop"/>
          <w:rFonts w:ascii="Arial" w:hAnsi="Arial" w:cs="Arial"/>
          <w:i/>
          <w:sz w:val="28"/>
          <w:szCs w:val="28"/>
        </w:rPr>
        <w:t>citizens</w:t>
      </w:r>
      <w:proofErr w:type="gramEnd"/>
      <w:r w:rsidRPr="004F6601">
        <w:rPr>
          <w:rStyle w:val="eop"/>
          <w:rFonts w:ascii="Arial" w:hAnsi="Arial" w:cs="Arial"/>
          <w:i/>
          <w:sz w:val="28"/>
          <w:szCs w:val="28"/>
        </w:rPr>
        <w:t xml:space="preserve"> guide to capping</w:t>
      </w:r>
      <w:r w:rsidR="005B4021">
        <w:rPr>
          <w:rStyle w:val="eop"/>
          <w:rFonts w:ascii="Arial" w:hAnsi="Arial" w:cs="Arial"/>
          <w:sz w:val="28"/>
          <w:szCs w:val="28"/>
        </w:rPr>
        <w:t xml:space="preserve">. </w:t>
      </w:r>
      <w:r w:rsidR="005B4021">
        <w:rPr>
          <w:rStyle w:val="eop"/>
          <w:rFonts w:ascii="Arial" w:hAnsi="Arial" w:cs="Arial"/>
          <w:sz w:val="28"/>
          <w:szCs w:val="28"/>
        </w:rPr>
        <w:tab/>
        <w:t>Accessed 7/1/23</w:t>
      </w:r>
      <w:r w:rsidRPr="004F6601">
        <w:rPr>
          <w:rStyle w:val="eop"/>
          <w:rFonts w:ascii="Arial" w:hAnsi="Arial" w:cs="Arial"/>
          <w:sz w:val="28"/>
          <w:szCs w:val="28"/>
        </w:rPr>
        <w:t xml:space="preserve">. Retrieved from </w:t>
      </w:r>
      <w:r w:rsidRPr="004F6601">
        <w:rPr>
          <w:rStyle w:val="eop"/>
          <w:rFonts w:ascii="Arial" w:hAnsi="Arial" w:cs="Arial"/>
          <w:sz w:val="28"/>
          <w:szCs w:val="28"/>
        </w:rPr>
        <w:t xml:space="preserve"> </w:t>
      </w:r>
      <w:r w:rsidR="005B4021">
        <w:rPr>
          <w:rStyle w:val="eop"/>
          <w:rFonts w:ascii="Arial" w:hAnsi="Arial" w:cs="Arial"/>
          <w:sz w:val="28"/>
          <w:szCs w:val="28"/>
        </w:rPr>
        <w:tab/>
      </w:r>
      <w:hyperlink r:id="rId15" w:history="1">
        <w:r w:rsidR="005B4021" w:rsidRPr="0009432F">
          <w:rPr>
            <w:rStyle w:val="Hyperlink"/>
            <w:rFonts w:ascii="Arial" w:hAnsi="Arial" w:cs="Arial"/>
            <w:sz w:val="28"/>
            <w:szCs w:val="28"/>
          </w:rPr>
          <w:t>https://www.epa.gov/sites/default/files/2015-</w:t>
        </w:r>
      </w:hyperlink>
      <w:r w:rsidR="005B4021">
        <w:rPr>
          <w:rFonts w:ascii="Arial" w:hAnsi="Arial" w:cs="Arial"/>
          <w:sz w:val="28"/>
          <w:szCs w:val="28"/>
        </w:rPr>
        <w:tab/>
      </w:r>
      <w:r w:rsidRPr="004F6601">
        <w:rPr>
          <w:rFonts w:ascii="Arial" w:hAnsi="Arial" w:cs="Arial"/>
          <w:sz w:val="28"/>
          <w:szCs w:val="28"/>
        </w:rPr>
        <w:t>04/documents/a_citizens_guide_to_capping.pdf</w:t>
      </w:r>
    </w:p>
    <w:p w:rsidR="004F6601" w:rsidRPr="004F6601" w:rsidRDefault="004F6601" w:rsidP="004F6601">
      <w:pPr>
        <w:spacing w:after="0" w:line="360" w:lineRule="auto"/>
        <w:outlineLvl w:val="0"/>
        <w:rPr>
          <w:rFonts w:ascii="Arial" w:eastAsia="Times New Roman" w:hAnsi="Arial" w:cs="Arial"/>
          <w:bCs/>
          <w:color w:val="000000"/>
          <w:kern w:val="36"/>
          <w:sz w:val="28"/>
          <w:szCs w:val="28"/>
          <w:lang w:eastAsia="en-GB"/>
        </w:rPr>
      </w:pPr>
      <w:proofErr w:type="spellStart"/>
      <w:r w:rsidRPr="004F6601">
        <w:rPr>
          <w:rFonts w:ascii="Arial" w:eastAsia="Times New Roman" w:hAnsi="Arial" w:cs="Arial"/>
          <w:bCs/>
          <w:color w:val="000000"/>
          <w:kern w:val="36"/>
          <w:sz w:val="28"/>
          <w:szCs w:val="28"/>
          <w:lang w:eastAsia="en-GB"/>
        </w:rPr>
        <w:t>Fairhursts</w:t>
      </w:r>
      <w:proofErr w:type="spellEnd"/>
      <w:r w:rsidRPr="004F6601">
        <w:rPr>
          <w:rFonts w:ascii="Arial" w:eastAsia="Times New Roman" w:hAnsi="Arial" w:cs="Arial"/>
          <w:bCs/>
          <w:color w:val="000000"/>
          <w:kern w:val="36"/>
          <w:sz w:val="28"/>
          <w:szCs w:val="28"/>
          <w:lang w:eastAsia="en-GB"/>
        </w:rPr>
        <w:t xml:space="preserve"> Design Group (2018). </w:t>
      </w:r>
      <w:r w:rsidRPr="00772C59">
        <w:rPr>
          <w:rFonts w:ascii="Arial" w:eastAsia="Times New Roman" w:hAnsi="Arial" w:cs="Arial"/>
          <w:bCs/>
          <w:i/>
          <w:color w:val="333F48"/>
          <w:kern w:val="36"/>
          <w:sz w:val="28"/>
          <w:szCs w:val="28"/>
          <w:lang w:eastAsia="en-GB"/>
        </w:rPr>
        <w:t xml:space="preserve">The GSK Carbon Neutral Laboratories </w:t>
      </w:r>
      <w:r w:rsidR="005B4021">
        <w:rPr>
          <w:rFonts w:ascii="Arial" w:eastAsia="Times New Roman" w:hAnsi="Arial" w:cs="Arial"/>
          <w:bCs/>
          <w:i/>
          <w:color w:val="333F48"/>
          <w:kern w:val="36"/>
          <w:sz w:val="28"/>
          <w:szCs w:val="28"/>
          <w:lang w:eastAsia="en-GB"/>
        </w:rPr>
        <w:tab/>
      </w:r>
      <w:r w:rsidRPr="00772C59">
        <w:rPr>
          <w:rFonts w:ascii="Arial" w:eastAsia="Times New Roman" w:hAnsi="Arial" w:cs="Arial"/>
          <w:bCs/>
          <w:i/>
          <w:color w:val="333F48"/>
          <w:kern w:val="36"/>
          <w:sz w:val="28"/>
          <w:szCs w:val="28"/>
          <w:lang w:eastAsia="en-GB"/>
        </w:rPr>
        <w:t>for Sustainable Chemistry</w:t>
      </w:r>
      <w:r w:rsidRPr="004F6601">
        <w:rPr>
          <w:rFonts w:ascii="Arial" w:eastAsia="Times New Roman" w:hAnsi="Arial" w:cs="Arial"/>
          <w:bCs/>
          <w:color w:val="000000"/>
          <w:kern w:val="36"/>
          <w:sz w:val="28"/>
          <w:szCs w:val="28"/>
          <w:lang w:eastAsia="en-GB"/>
        </w:rPr>
        <w:t xml:space="preserve">   </w:t>
      </w:r>
      <w:r w:rsidRPr="004F6601">
        <w:rPr>
          <w:rStyle w:val="eop"/>
          <w:rFonts w:ascii="Arial" w:hAnsi="Arial" w:cs="Arial"/>
          <w:sz w:val="28"/>
          <w:szCs w:val="28"/>
        </w:rPr>
        <w:t>Accessed 7/1/23</w:t>
      </w:r>
      <w:r w:rsidRPr="004F6601">
        <w:rPr>
          <w:rStyle w:val="eop"/>
          <w:rFonts w:ascii="Arial" w:hAnsi="Arial" w:cs="Arial"/>
          <w:sz w:val="28"/>
          <w:szCs w:val="28"/>
        </w:rPr>
        <w:t>. Retrieved from</w:t>
      </w:r>
      <w:r w:rsidRPr="004F6601">
        <w:rPr>
          <w:rFonts w:ascii="Arial" w:eastAsia="Times New Roman" w:hAnsi="Arial" w:cs="Arial"/>
          <w:color w:val="434341"/>
          <w:sz w:val="28"/>
          <w:szCs w:val="28"/>
          <w:lang w:eastAsia="en-GB"/>
        </w:rPr>
        <w:t xml:space="preserve">  </w:t>
      </w:r>
      <w:r w:rsidRPr="004F6601">
        <w:rPr>
          <w:rFonts w:ascii="Arial" w:eastAsia="Times New Roman" w:hAnsi="Arial" w:cs="Arial"/>
          <w:color w:val="434341"/>
          <w:sz w:val="28"/>
          <w:szCs w:val="28"/>
          <w:lang w:eastAsia="en-GB"/>
        </w:rPr>
        <w:t xml:space="preserve"> </w:t>
      </w:r>
      <w:r w:rsidR="005B4021">
        <w:rPr>
          <w:rFonts w:ascii="Arial" w:eastAsia="Times New Roman" w:hAnsi="Arial" w:cs="Arial"/>
          <w:color w:val="434341"/>
          <w:sz w:val="28"/>
          <w:szCs w:val="28"/>
          <w:lang w:eastAsia="en-GB"/>
        </w:rPr>
        <w:tab/>
      </w:r>
      <w:r w:rsidR="005B4021" w:rsidRPr="005B4021">
        <w:rPr>
          <w:rFonts w:ascii="Arial" w:eastAsia="Times New Roman" w:hAnsi="Arial" w:cs="Arial"/>
          <w:bCs/>
          <w:color w:val="000000"/>
          <w:kern w:val="36"/>
          <w:sz w:val="28"/>
          <w:szCs w:val="28"/>
          <w:lang w:eastAsia="en-GB"/>
        </w:rPr>
        <w:t>https://www.architecture.com/awards-and-competitions-landing-</w:t>
      </w:r>
      <w:r w:rsidR="005B4021">
        <w:rPr>
          <w:rFonts w:ascii="Arial" w:eastAsia="Times New Roman" w:hAnsi="Arial" w:cs="Arial"/>
          <w:bCs/>
          <w:color w:val="000000"/>
          <w:kern w:val="36"/>
          <w:sz w:val="28"/>
          <w:szCs w:val="28"/>
          <w:lang w:eastAsia="en-GB"/>
        </w:rPr>
        <w:tab/>
      </w:r>
      <w:r w:rsidRPr="004F6601">
        <w:rPr>
          <w:rFonts w:ascii="Arial" w:eastAsia="Times New Roman" w:hAnsi="Arial" w:cs="Arial"/>
          <w:bCs/>
          <w:color w:val="000000"/>
          <w:kern w:val="36"/>
          <w:sz w:val="28"/>
          <w:szCs w:val="28"/>
          <w:lang w:eastAsia="en-GB"/>
        </w:rPr>
        <w:t>page/awards/</w:t>
      </w:r>
      <w:proofErr w:type="spellStart"/>
      <w:r w:rsidRPr="004F6601">
        <w:rPr>
          <w:rFonts w:ascii="Arial" w:eastAsia="Times New Roman" w:hAnsi="Arial" w:cs="Arial"/>
          <w:bCs/>
          <w:color w:val="000000"/>
          <w:kern w:val="36"/>
          <w:sz w:val="28"/>
          <w:szCs w:val="28"/>
          <w:lang w:eastAsia="en-GB"/>
        </w:rPr>
        <w:t>riba</w:t>
      </w:r>
      <w:proofErr w:type="spellEnd"/>
      <w:r w:rsidRPr="004F6601">
        <w:rPr>
          <w:rFonts w:ascii="Arial" w:eastAsia="Times New Roman" w:hAnsi="Arial" w:cs="Arial"/>
          <w:bCs/>
          <w:color w:val="000000"/>
          <w:kern w:val="36"/>
          <w:sz w:val="28"/>
          <w:szCs w:val="28"/>
          <w:lang w:eastAsia="en-GB"/>
        </w:rPr>
        <w:t>-regional-awards/</w:t>
      </w:r>
      <w:proofErr w:type="spellStart"/>
      <w:r w:rsidRPr="004F6601">
        <w:rPr>
          <w:rFonts w:ascii="Arial" w:eastAsia="Times New Roman" w:hAnsi="Arial" w:cs="Arial"/>
          <w:bCs/>
          <w:color w:val="000000"/>
          <w:kern w:val="36"/>
          <w:sz w:val="28"/>
          <w:szCs w:val="28"/>
          <w:lang w:eastAsia="en-GB"/>
        </w:rPr>
        <w:t>riba</w:t>
      </w:r>
      <w:proofErr w:type="spellEnd"/>
      <w:r w:rsidRPr="004F6601">
        <w:rPr>
          <w:rFonts w:ascii="Arial" w:eastAsia="Times New Roman" w:hAnsi="Arial" w:cs="Arial"/>
          <w:bCs/>
          <w:color w:val="000000"/>
          <w:kern w:val="36"/>
          <w:sz w:val="28"/>
          <w:szCs w:val="28"/>
          <w:lang w:eastAsia="en-GB"/>
        </w:rPr>
        <w:t>-east-midlands-award-</w:t>
      </w:r>
      <w:r w:rsidR="005B4021">
        <w:rPr>
          <w:rFonts w:ascii="Arial" w:eastAsia="Times New Roman" w:hAnsi="Arial" w:cs="Arial"/>
          <w:bCs/>
          <w:color w:val="000000"/>
          <w:kern w:val="36"/>
          <w:sz w:val="28"/>
          <w:szCs w:val="28"/>
          <w:lang w:eastAsia="en-GB"/>
        </w:rPr>
        <w:tab/>
      </w:r>
      <w:r w:rsidRPr="004F6601">
        <w:rPr>
          <w:rFonts w:ascii="Arial" w:eastAsia="Times New Roman" w:hAnsi="Arial" w:cs="Arial"/>
          <w:bCs/>
          <w:color w:val="000000"/>
          <w:kern w:val="36"/>
          <w:sz w:val="28"/>
          <w:szCs w:val="28"/>
          <w:lang w:eastAsia="en-GB"/>
        </w:rPr>
        <w:t>winners/2018/the-gsk-carbon-neutral-laboratories-for-sustainable-</w:t>
      </w:r>
      <w:r w:rsidR="005B4021">
        <w:rPr>
          <w:rFonts w:ascii="Arial" w:eastAsia="Times New Roman" w:hAnsi="Arial" w:cs="Arial"/>
          <w:bCs/>
          <w:color w:val="000000"/>
          <w:kern w:val="36"/>
          <w:sz w:val="28"/>
          <w:szCs w:val="28"/>
          <w:lang w:eastAsia="en-GB"/>
        </w:rPr>
        <w:tab/>
      </w:r>
      <w:r w:rsidRPr="004F6601">
        <w:rPr>
          <w:rFonts w:ascii="Arial" w:eastAsia="Times New Roman" w:hAnsi="Arial" w:cs="Arial"/>
          <w:bCs/>
          <w:color w:val="000000"/>
          <w:kern w:val="36"/>
          <w:sz w:val="28"/>
          <w:szCs w:val="28"/>
          <w:lang w:eastAsia="en-GB"/>
        </w:rPr>
        <w:t>chemistry</w:t>
      </w:r>
    </w:p>
    <w:p w:rsidR="004F6601" w:rsidRPr="00CD04EB" w:rsidRDefault="004F6601" w:rsidP="004F6601">
      <w:pPr>
        <w:spacing w:after="0" w:line="360" w:lineRule="auto"/>
        <w:outlineLvl w:val="0"/>
        <w:rPr>
          <w:rFonts w:ascii="Arial" w:eastAsia="Times New Roman" w:hAnsi="Arial" w:cs="Arial"/>
          <w:bCs/>
          <w:color w:val="000000"/>
          <w:kern w:val="36"/>
          <w:sz w:val="28"/>
          <w:szCs w:val="28"/>
          <w:lang w:eastAsia="en-GB"/>
        </w:rPr>
      </w:pPr>
    </w:p>
    <w:p w:rsidR="004F6601" w:rsidRDefault="004F6601" w:rsidP="004F6601">
      <w:pPr>
        <w:shd w:val="clear" w:color="auto" w:fill="F5F5F5"/>
        <w:spacing w:line="360" w:lineRule="auto"/>
        <w:rPr>
          <w:rFonts w:ascii="Arial" w:hAnsi="Arial" w:cs="Arial"/>
          <w:sz w:val="28"/>
          <w:szCs w:val="28"/>
        </w:rPr>
      </w:pPr>
      <w:r w:rsidRPr="004F6601">
        <w:rPr>
          <w:rFonts w:ascii="Arial" w:hAnsi="Arial" w:cs="Arial"/>
          <w:color w:val="2E2E2E"/>
          <w:sz w:val="28"/>
          <w:szCs w:val="28"/>
        </w:rPr>
        <w:t xml:space="preserve">G.P. Hammond, C.I. Jones (2008). </w:t>
      </w:r>
      <w:r w:rsidRPr="004F6601">
        <w:rPr>
          <w:rStyle w:val="Strong"/>
          <w:rFonts w:ascii="Arial" w:hAnsi="Arial" w:cs="Arial"/>
          <w:b w:val="0"/>
          <w:color w:val="2E2E2E"/>
          <w:sz w:val="28"/>
          <w:szCs w:val="28"/>
        </w:rPr>
        <w:t xml:space="preserve">Embodied energy and carbon in </w:t>
      </w:r>
      <w:r w:rsidR="005B4021">
        <w:rPr>
          <w:rStyle w:val="Strong"/>
          <w:rFonts w:ascii="Arial" w:hAnsi="Arial" w:cs="Arial"/>
          <w:b w:val="0"/>
          <w:color w:val="2E2E2E"/>
          <w:sz w:val="28"/>
          <w:szCs w:val="28"/>
        </w:rPr>
        <w:tab/>
      </w:r>
      <w:r w:rsidRPr="004F6601">
        <w:rPr>
          <w:rStyle w:val="Strong"/>
          <w:rFonts w:ascii="Arial" w:hAnsi="Arial" w:cs="Arial"/>
          <w:b w:val="0"/>
          <w:color w:val="2E2E2E"/>
          <w:sz w:val="28"/>
          <w:szCs w:val="28"/>
        </w:rPr>
        <w:t xml:space="preserve">construction materials. </w:t>
      </w:r>
      <w:r w:rsidRPr="004F6601">
        <w:rPr>
          <w:rStyle w:val="Strong"/>
          <w:rFonts w:ascii="Arial" w:hAnsi="Arial" w:cs="Arial"/>
          <w:b w:val="0"/>
          <w:i/>
          <w:color w:val="2E2E2E"/>
          <w:sz w:val="28"/>
          <w:szCs w:val="28"/>
        </w:rPr>
        <w:t xml:space="preserve">Civil </w:t>
      </w:r>
      <w:proofErr w:type="spellStart"/>
      <w:r w:rsidRPr="004F6601">
        <w:rPr>
          <w:rStyle w:val="Strong"/>
          <w:rFonts w:ascii="Arial" w:hAnsi="Arial" w:cs="Arial"/>
          <w:b w:val="0"/>
          <w:i/>
          <w:color w:val="2E2E2E"/>
          <w:sz w:val="28"/>
          <w:szCs w:val="28"/>
        </w:rPr>
        <w:t>Eng</w:t>
      </w:r>
      <w:proofErr w:type="spellEnd"/>
      <w:r w:rsidRPr="004F6601">
        <w:rPr>
          <w:rStyle w:val="Strong"/>
          <w:rFonts w:ascii="Arial" w:hAnsi="Arial" w:cs="Arial"/>
          <w:b w:val="0"/>
          <w:i/>
          <w:color w:val="2E2E2E"/>
          <w:sz w:val="28"/>
          <w:szCs w:val="28"/>
        </w:rPr>
        <w:t xml:space="preserve"> Energy, </w:t>
      </w:r>
      <w:r w:rsidRPr="004F6601">
        <w:rPr>
          <w:rStyle w:val="Strong"/>
          <w:rFonts w:ascii="Arial" w:hAnsi="Arial" w:cs="Arial"/>
          <w:b w:val="0"/>
          <w:color w:val="2E2E2E"/>
          <w:sz w:val="28"/>
          <w:szCs w:val="28"/>
        </w:rPr>
        <w:t xml:space="preserve">161, pp 87-98. </w:t>
      </w:r>
      <w:r w:rsidR="005B4021">
        <w:rPr>
          <w:rStyle w:val="Strong"/>
          <w:rFonts w:ascii="Arial" w:hAnsi="Arial" w:cs="Arial"/>
          <w:b w:val="0"/>
          <w:color w:val="2E2E2E"/>
          <w:sz w:val="28"/>
          <w:szCs w:val="28"/>
        </w:rPr>
        <w:tab/>
      </w:r>
      <w:r w:rsidRPr="00B830BF">
        <w:rPr>
          <w:rFonts w:ascii="Arial" w:hAnsi="Arial" w:cs="Arial"/>
          <w:sz w:val="28"/>
          <w:szCs w:val="28"/>
        </w:rPr>
        <w:t>10.1680/ener.2008.161.2.87</w:t>
      </w:r>
    </w:p>
    <w:p w:rsidR="00B830BF" w:rsidRPr="004F6601" w:rsidRDefault="00B830BF" w:rsidP="004F6601">
      <w:pPr>
        <w:shd w:val="clear" w:color="auto" w:fill="F5F5F5"/>
        <w:spacing w:line="360" w:lineRule="auto"/>
        <w:rPr>
          <w:rFonts w:ascii="Arial" w:hAnsi="Arial" w:cs="Arial"/>
          <w:color w:val="2E2E2E"/>
          <w:sz w:val="28"/>
          <w:szCs w:val="28"/>
        </w:rPr>
      </w:pPr>
    </w:p>
    <w:p w:rsidR="004F6601" w:rsidRPr="004F6601" w:rsidRDefault="004F6601" w:rsidP="004F6601">
      <w:pPr>
        <w:pStyle w:val="Heading1"/>
        <w:spacing w:before="0" w:beforeAutospacing="0" w:after="120" w:afterAutospacing="0" w:line="360" w:lineRule="auto"/>
        <w:rPr>
          <w:rFonts w:ascii="Arial" w:hAnsi="Arial" w:cs="Arial"/>
          <w:b w:val="0"/>
          <w:sz w:val="28"/>
          <w:szCs w:val="28"/>
        </w:rPr>
      </w:pPr>
      <w:proofErr w:type="spellStart"/>
      <w:r w:rsidRPr="004F6601">
        <w:rPr>
          <w:rFonts w:ascii="Arial" w:hAnsi="Arial" w:cs="Arial"/>
          <w:b w:val="0"/>
          <w:sz w:val="28"/>
          <w:szCs w:val="28"/>
        </w:rPr>
        <w:t>Gleeds</w:t>
      </w:r>
      <w:proofErr w:type="spellEnd"/>
      <w:r w:rsidRPr="004F6601">
        <w:rPr>
          <w:rFonts w:ascii="Arial" w:hAnsi="Arial" w:cs="Arial"/>
          <w:b w:val="0"/>
          <w:sz w:val="28"/>
          <w:szCs w:val="28"/>
        </w:rPr>
        <w:t xml:space="preserve"> (</w:t>
      </w:r>
      <w:proofErr w:type="spellStart"/>
      <w:r w:rsidRPr="004F6601">
        <w:rPr>
          <w:rFonts w:ascii="Arial" w:hAnsi="Arial" w:cs="Arial"/>
          <w:b w:val="0"/>
          <w:sz w:val="28"/>
          <w:szCs w:val="28"/>
        </w:rPr>
        <w:t>n.d</w:t>
      </w:r>
      <w:proofErr w:type="spellEnd"/>
      <w:r w:rsidRPr="004F6601">
        <w:rPr>
          <w:rFonts w:ascii="Arial" w:hAnsi="Arial" w:cs="Arial"/>
          <w:b w:val="0"/>
          <w:sz w:val="28"/>
          <w:szCs w:val="28"/>
        </w:rPr>
        <w:t xml:space="preserve">).  </w:t>
      </w:r>
      <w:r w:rsidRPr="004F6601">
        <w:rPr>
          <w:rFonts w:ascii="Arial" w:hAnsi="Arial" w:cs="Arial"/>
          <w:b w:val="0"/>
          <w:i/>
          <w:sz w:val="28"/>
          <w:szCs w:val="28"/>
        </w:rPr>
        <w:t xml:space="preserve">GSK Carbon Neutral Laboratories for Sustainable </w:t>
      </w:r>
      <w:r w:rsidR="005B4021">
        <w:rPr>
          <w:rFonts w:ascii="Arial" w:hAnsi="Arial" w:cs="Arial"/>
          <w:b w:val="0"/>
          <w:i/>
          <w:sz w:val="28"/>
          <w:szCs w:val="28"/>
        </w:rPr>
        <w:tab/>
      </w:r>
      <w:r w:rsidRPr="004F6601">
        <w:rPr>
          <w:rFonts w:ascii="Arial" w:hAnsi="Arial" w:cs="Arial"/>
          <w:b w:val="0"/>
          <w:i/>
          <w:sz w:val="28"/>
          <w:szCs w:val="28"/>
        </w:rPr>
        <w:t>Chemistry</w:t>
      </w:r>
      <w:r w:rsidRPr="004F6601">
        <w:rPr>
          <w:rStyle w:val="eop"/>
          <w:rFonts w:ascii="Arial" w:hAnsi="Arial" w:cs="Arial"/>
          <w:b w:val="0"/>
          <w:sz w:val="28"/>
          <w:szCs w:val="28"/>
        </w:rPr>
        <w:t xml:space="preserve"> </w:t>
      </w:r>
      <w:r w:rsidRPr="004F6601">
        <w:rPr>
          <w:rStyle w:val="eop"/>
          <w:rFonts w:ascii="Arial" w:hAnsi="Arial" w:cs="Arial"/>
          <w:b w:val="0"/>
          <w:sz w:val="28"/>
          <w:szCs w:val="28"/>
        </w:rPr>
        <w:t>Accessed 9</w:t>
      </w:r>
      <w:r w:rsidRPr="004F6601">
        <w:rPr>
          <w:rStyle w:val="eop"/>
          <w:rFonts w:ascii="Arial" w:hAnsi="Arial" w:cs="Arial"/>
          <w:b w:val="0"/>
          <w:sz w:val="28"/>
          <w:szCs w:val="28"/>
        </w:rPr>
        <w:t>/1/23</w:t>
      </w:r>
      <w:r w:rsidRPr="004F6601">
        <w:rPr>
          <w:rStyle w:val="eop"/>
          <w:rFonts w:ascii="Arial" w:hAnsi="Arial" w:cs="Arial"/>
          <w:b w:val="0"/>
          <w:sz w:val="28"/>
          <w:szCs w:val="28"/>
        </w:rPr>
        <w:t xml:space="preserve">. Retrieved from </w:t>
      </w:r>
      <w:r w:rsidR="005B4021">
        <w:rPr>
          <w:rStyle w:val="eop"/>
          <w:rFonts w:ascii="Arial" w:hAnsi="Arial" w:cs="Arial"/>
          <w:b w:val="0"/>
          <w:sz w:val="28"/>
          <w:szCs w:val="28"/>
        </w:rPr>
        <w:tab/>
      </w:r>
      <w:r w:rsidR="005B4021" w:rsidRPr="00B830BF">
        <w:rPr>
          <w:rFonts w:ascii="Arial" w:hAnsi="Arial" w:cs="Arial"/>
          <w:b w:val="0"/>
          <w:sz w:val="28"/>
          <w:szCs w:val="28"/>
        </w:rPr>
        <w:t>https://gb.gleeds.com/projects/gsk-carbon-neutral-laboratories-for-</w:t>
      </w:r>
      <w:r w:rsidR="005B4021">
        <w:rPr>
          <w:rFonts w:ascii="Arial" w:hAnsi="Arial" w:cs="Arial"/>
          <w:b w:val="0"/>
          <w:sz w:val="28"/>
          <w:szCs w:val="28"/>
        </w:rPr>
        <w:tab/>
      </w:r>
      <w:r w:rsidRPr="004F6601">
        <w:rPr>
          <w:rFonts w:ascii="Arial" w:hAnsi="Arial" w:cs="Arial"/>
          <w:b w:val="0"/>
          <w:sz w:val="28"/>
          <w:szCs w:val="28"/>
        </w:rPr>
        <w:t>sustainable-chemistry/#</w:t>
      </w:r>
      <w:r w:rsidRPr="004F6601">
        <w:rPr>
          <w:rStyle w:val="Hyperlink"/>
          <w:rFonts w:ascii="Arial" w:hAnsi="Arial" w:cs="Arial"/>
          <w:b w:val="0"/>
          <w:color w:val="auto"/>
          <w:sz w:val="28"/>
          <w:szCs w:val="28"/>
        </w:rPr>
        <w:t xml:space="preserve"> </w:t>
      </w:r>
    </w:p>
    <w:p w:rsidR="004F6601" w:rsidRPr="004F6601" w:rsidRDefault="004F6601" w:rsidP="004F6601">
      <w:pPr>
        <w:pStyle w:val="Heading1"/>
        <w:spacing w:before="0" w:beforeAutospacing="0" w:after="120" w:afterAutospacing="0" w:line="360" w:lineRule="auto"/>
        <w:rPr>
          <w:rFonts w:ascii="Arial" w:hAnsi="Arial" w:cs="Arial"/>
          <w:b w:val="0"/>
          <w:sz w:val="28"/>
          <w:szCs w:val="28"/>
        </w:rPr>
      </w:pPr>
    </w:p>
    <w:p w:rsidR="004F6601" w:rsidRDefault="004F6601" w:rsidP="004F6601">
      <w:pPr>
        <w:pStyle w:val="Heading1"/>
        <w:shd w:val="clear" w:color="auto" w:fill="FFFFFF"/>
        <w:spacing w:before="0" w:beforeAutospacing="0" w:after="0" w:afterAutospacing="0" w:line="360" w:lineRule="auto"/>
        <w:rPr>
          <w:rStyle w:val="Hyperlink"/>
          <w:rFonts w:ascii="Arial" w:hAnsi="Arial" w:cs="Arial"/>
          <w:b w:val="0"/>
          <w:color w:val="auto"/>
          <w:sz w:val="28"/>
          <w:szCs w:val="28"/>
          <w:u w:val="none"/>
        </w:rPr>
      </w:pPr>
      <w:r w:rsidRPr="004F6601">
        <w:rPr>
          <w:rStyle w:val="Hyperlink"/>
          <w:rFonts w:ascii="Arial" w:hAnsi="Arial" w:cs="Arial"/>
          <w:b w:val="0"/>
          <w:color w:val="auto"/>
          <w:sz w:val="28"/>
          <w:szCs w:val="28"/>
          <w:u w:val="none"/>
        </w:rPr>
        <w:lastRenderedPageBreak/>
        <w:t>Parker D (2015).</w:t>
      </w:r>
      <w:r w:rsidRPr="004F6601">
        <w:rPr>
          <w:rStyle w:val="Hyperlink"/>
          <w:rFonts w:ascii="Arial" w:hAnsi="Arial" w:cs="Arial"/>
          <w:b w:val="0"/>
          <w:color w:val="auto"/>
          <w:sz w:val="28"/>
          <w:szCs w:val="28"/>
        </w:rPr>
        <w:t xml:space="preserve"> </w:t>
      </w:r>
      <w:r w:rsidRPr="004F6601">
        <w:rPr>
          <w:rFonts w:ascii="Arial" w:hAnsi="Arial" w:cs="Arial"/>
          <w:b w:val="0"/>
          <w:bCs w:val="0"/>
          <w:i/>
          <w:sz w:val="28"/>
          <w:szCs w:val="28"/>
          <w:bdr w:val="none" w:sz="0" w:space="0" w:color="auto" w:frame="1"/>
        </w:rPr>
        <w:t>Timber structures: Loaded lumber</w:t>
      </w:r>
      <w:r w:rsidRPr="004F6601">
        <w:rPr>
          <w:rStyle w:val="eop"/>
          <w:rFonts w:ascii="Arial" w:hAnsi="Arial" w:cs="Arial"/>
          <w:b w:val="0"/>
          <w:sz w:val="28"/>
          <w:szCs w:val="28"/>
        </w:rPr>
        <w:t xml:space="preserve"> </w:t>
      </w:r>
      <w:r w:rsidR="005B4021">
        <w:rPr>
          <w:rStyle w:val="eop"/>
          <w:rFonts w:ascii="Arial" w:hAnsi="Arial" w:cs="Arial"/>
          <w:b w:val="0"/>
          <w:sz w:val="28"/>
          <w:szCs w:val="28"/>
        </w:rPr>
        <w:t>Accessed 7/1/23</w:t>
      </w:r>
      <w:r w:rsidRPr="004F6601">
        <w:rPr>
          <w:rStyle w:val="eop"/>
          <w:rFonts w:ascii="Arial" w:hAnsi="Arial" w:cs="Arial"/>
          <w:b w:val="0"/>
          <w:sz w:val="28"/>
          <w:szCs w:val="28"/>
        </w:rPr>
        <w:t xml:space="preserve">. </w:t>
      </w:r>
      <w:r w:rsidR="005B4021">
        <w:rPr>
          <w:rStyle w:val="eop"/>
          <w:rFonts w:ascii="Arial" w:hAnsi="Arial" w:cs="Arial"/>
          <w:b w:val="0"/>
          <w:sz w:val="28"/>
          <w:szCs w:val="28"/>
        </w:rPr>
        <w:tab/>
      </w:r>
      <w:r w:rsidRPr="004F6601">
        <w:rPr>
          <w:rStyle w:val="eop"/>
          <w:rFonts w:ascii="Arial" w:hAnsi="Arial" w:cs="Arial"/>
          <w:b w:val="0"/>
          <w:sz w:val="28"/>
          <w:szCs w:val="28"/>
        </w:rPr>
        <w:t>Retrieved from</w:t>
      </w:r>
      <w:r w:rsidRPr="004F6601">
        <w:rPr>
          <w:rFonts w:ascii="Arial" w:hAnsi="Arial" w:cs="Arial"/>
          <w:b w:val="0"/>
          <w:sz w:val="28"/>
          <w:szCs w:val="28"/>
        </w:rPr>
        <w:t xml:space="preserve"> </w:t>
      </w:r>
      <w:r w:rsidR="005B4021" w:rsidRPr="005B4021">
        <w:rPr>
          <w:rStyle w:val="Hyperlink"/>
          <w:rFonts w:ascii="Arial" w:hAnsi="Arial" w:cs="Arial"/>
          <w:b w:val="0"/>
          <w:color w:val="auto"/>
          <w:sz w:val="28"/>
          <w:szCs w:val="28"/>
          <w:u w:val="none"/>
        </w:rPr>
        <w:t>https://www.newcivilengineer.com/archive/timber-</w:t>
      </w:r>
      <w:r w:rsidR="005B4021">
        <w:rPr>
          <w:rStyle w:val="Hyperlink"/>
          <w:rFonts w:ascii="Arial" w:hAnsi="Arial" w:cs="Arial"/>
          <w:b w:val="0"/>
          <w:color w:val="auto"/>
          <w:sz w:val="28"/>
          <w:szCs w:val="28"/>
          <w:u w:val="none"/>
        </w:rPr>
        <w:tab/>
      </w:r>
      <w:r w:rsidRPr="004F6601">
        <w:rPr>
          <w:rStyle w:val="Hyperlink"/>
          <w:rFonts w:ascii="Arial" w:hAnsi="Arial" w:cs="Arial"/>
          <w:b w:val="0"/>
          <w:color w:val="auto"/>
          <w:sz w:val="28"/>
          <w:szCs w:val="28"/>
          <w:u w:val="none"/>
        </w:rPr>
        <w:t>structures-loaded-lumber-05-01-2015/</w:t>
      </w:r>
    </w:p>
    <w:p w:rsidR="005B4021" w:rsidRPr="004F6601" w:rsidRDefault="005B4021" w:rsidP="004F6601">
      <w:pPr>
        <w:pStyle w:val="Heading1"/>
        <w:shd w:val="clear" w:color="auto" w:fill="FFFFFF"/>
        <w:spacing w:before="0" w:beforeAutospacing="0" w:after="0" w:afterAutospacing="0" w:line="360" w:lineRule="auto"/>
        <w:rPr>
          <w:rStyle w:val="Hyperlink"/>
          <w:rFonts w:ascii="Arial" w:hAnsi="Arial" w:cs="Arial"/>
          <w:b w:val="0"/>
          <w:bCs w:val="0"/>
          <w:color w:val="auto"/>
          <w:sz w:val="28"/>
          <w:szCs w:val="28"/>
          <w:u w:val="none"/>
        </w:rPr>
      </w:pPr>
    </w:p>
    <w:p w:rsidR="004F6601" w:rsidRPr="004F6601" w:rsidRDefault="004F6601" w:rsidP="004F6601">
      <w:pPr>
        <w:pStyle w:val="paragraph"/>
        <w:spacing w:before="0" w:beforeAutospacing="0" w:after="0" w:afterAutospacing="0" w:line="360" w:lineRule="auto"/>
        <w:textAlignment w:val="baseline"/>
        <w:rPr>
          <w:rFonts w:ascii="Arial" w:hAnsi="Arial" w:cs="Arial"/>
          <w:sz w:val="28"/>
          <w:szCs w:val="28"/>
        </w:rPr>
      </w:pPr>
      <w:r w:rsidRPr="004F6601">
        <w:rPr>
          <w:rFonts w:ascii="Arial" w:hAnsi="Arial" w:cs="Arial"/>
          <w:sz w:val="28"/>
          <w:szCs w:val="28"/>
        </w:rPr>
        <w:t>The Constructor (</w:t>
      </w:r>
      <w:proofErr w:type="spellStart"/>
      <w:r w:rsidRPr="004F6601">
        <w:rPr>
          <w:rFonts w:ascii="Arial" w:hAnsi="Arial" w:cs="Arial"/>
          <w:sz w:val="28"/>
          <w:szCs w:val="28"/>
        </w:rPr>
        <w:t>n.d.</w:t>
      </w:r>
      <w:proofErr w:type="spellEnd"/>
      <w:r w:rsidRPr="004F6601">
        <w:rPr>
          <w:rFonts w:ascii="Arial" w:hAnsi="Arial" w:cs="Arial"/>
          <w:sz w:val="28"/>
          <w:szCs w:val="28"/>
        </w:rPr>
        <w:t xml:space="preserve">) </w:t>
      </w:r>
      <w:r w:rsidRPr="004F6601">
        <w:rPr>
          <w:rFonts w:ascii="Arial" w:hAnsi="Arial" w:cs="Arial"/>
          <w:i/>
          <w:sz w:val="28"/>
          <w:szCs w:val="28"/>
        </w:rPr>
        <w:t>Raft foundations, types and advantages.</w:t>
      </w:r>
      <w:r w:rsidRPr="004F6601">
        <w:rPr>
          <w:rFonts w:ascii="Arial" w:hAnsi="Arial" w:cs="Arial"/>
          <w:sz w:val="28"/>
          <w:szCs w:val="28"/>
        </w:rPr>
        <w:t xml:space="preserve"> </w:t>
      </w:r>
      <w:r w:rsidR="005B4021">
        <w:rPr>
          <w:rFonts w:ascii="Arial" w:hAnsi="Arial" w:cs="Arial"/>
          <w:sz w:val="28"/>
          <w:szCs w:val="28"/>
        </w:rPr>
        <w:tab/>
      </w:r>
      <w:r w:rsidRPr="004F6601">
        <w:rPr>
          <w:rFonts w:ascii="Arial" w:hAnsi="Arial" w:cs="Arial"/>
          <w:sz w:val="28"/>
          <w:szCs w:val="28"/>
        </w:rPr>
        <w:t xml:space="preserve">Retrieved 8/1/23 from </w:t>
      </w:r>
      <w:r w:rsidR="005B4021" w:rsidRPr="009462AA">
        <w:rPr>
          <w:rFonts w:ascii="Arial" w:hAnsi="Arial" w:cs="Arial"/>
          <w:sz w:val="28"/>
          <w:szCs w:val="28"/>
        </w:rPr>
        <w:t>https://theconstructor.or</w:t>
      </w:r>
      <w:r w:rsidR="005B4021" w:rsidRPr="009462AA">
        <w:rPr>
          <w:rFonts w:ascii="Arial" w:hAnsi="Arial" w:cs="Arial"/>
          <w:sz w:val="28"/>
          <w:szCs w:val="28"/>
        </w:rPr>
        <w:t>g</w:t>
      </w:r>
      <w:r w:rsidR="005B4021" w:rsidRPr="009462AA">
        <w:rPr>
          <w:rFonts w:ascii="Arial" w:hAnsi="Arial" w:cs="Arial"/>
          <w:sz w:val="28"/>
          <w:szCs w:val="28"/>
        </w:rPr>
        <w:t>/geote</w:t>
      </w:r>
      <w:r w:rsidR="005B4021" w:rsidRPr="009462AA">
        <w:rPr>
          <w:rFonts w:ascii="Arial" w:hAnsi="Arial" w:cs="Arial"/>
          <w:sz w:val="28"/>
          <w:szCs w:val="28"/>
        </w:rPr>
        <w:t>c</w:t>
      </w:r>
      <w:r w:rsidR="005B4021" w:rsidRPr="009462AA">
        <w:rPr>
          <w:rFonts w:ascii="Arial" w:hAnsi="Arial" w:cs="Arial"/>
          <w:sz w:val="28"/>
          <w:szCs w:val="28"/>
        </w:rPr>
        <w:t>hnical/raft-</w:t>
      </w:r>
      <w:r w:rsidR="005B4021">
        <w:rPr>
          <w:rFonts w:ascii="Arial" w:hAnsi="Arial" w:cs="Arial"/>
          <w:sz w:val="28"/>
          <w:szCs w:val="28"/>
        </w:rPr>
        <w:tab/>
      </w:r>
      <w:r w:rsidRPr="004F6601">
        <w:rPr>
          <w:rFonts w:ascii="Arial" w:hAnsi="Arial" w:cs="Arial"/>
          <w:sz w:val="28"/>
          <w:szCs w:val="28"/>
        </w:rPr>
        <w:t>foundations-types-advantages/7184/</w:t>
      </w:r>
    </w:p>
    <w:p w:rsidR="004F6601" w:rsidRPr="004F6601" w:rsidRDefault="004F6601" w:rsidP="004F6601">
      <w:pPr>
        <w:pStyle w:val="paragraph"/>
        <w:spacing w:before="0" w:beforeAutospacing="0" w:after="0" w:afterAutospacing="0" w:line="360" w:lineRule="auto"/>
        <w:textAlignment w:val="baseline"/>
        <w:rPr>
          <w:rStyle w:val="normaltextrun"/>
          <w:rFonts w:ascii="Arial" w:hAnsi="Arial" w:cs="Arial"/>
          <w:sz w:val="28"/>
          <w:szCs w:val="28"/>
          <w:u w:val="single"/>
        </w:rPr>
      </w:pPr>
    </w:p>
    <w:p w:rsidR="004F6601" w:rsidRPr="004F6601" w:rsidRDefault="004F6601" w:rsidP="004F6601">
      <w:pPr>
        <w:spacing w:after="0" w:line="360" w:lineRule="auto"/>
        <w:outlineLvl w:val="0"/>
        <w:rPr>
          <w:rFonts w:ascii="Arial" w:eastAsia="Times New Roman" w:hAnsi="Arial" w:cs="Arial"/>
          <w:bCs/>
          <w:color w:val="000000"/>
          <w:kern w:val="36"/>
          <w:sz w:val="28"/>
          <w:szCs w:val="28"/>
          <w:bdr w:val="none" w:sz="0" w:space="0" w:color="auto" w:frame="1"/>
          <w:lang w:eastAsia="en-GB"/>
        </w:rPr>
      </w:pPr>
      <w:r w:rsidRPr="004F6601">
        <w:rPr>
          <w:rFonts w:ascii="Arial" w:eastAsia="Times New Roman" w:hAnsi="Arial" w:cs="Arial"/>
          <w:bCs/>
          <w:color w:val="000000"/>
          <w:kern w:val="36"/>
          <w:sz w:val="28"/>
          <w:szCs w:val="28"/>
          <w:bdr w:val="none" w:sz="0" w:space="0" w:color="auto" w:frame="1"/>
          <w:lang w:eastAsia="en-GB"/>
        </w:rPr>
        <w:t>Wilkinson, G. (2022).</w:t>
      </w:r>
      <w:r w:rsidRPr="00CD04EB">
        <w:rPr>
          <w:rFonts w:ascii="Arial" w:eastAsia="Times New Roman" w:hAnsi="Arial" w:cs="Arial"/>
          <w:bCs/>
          <w:color w:val="000000"/>
          <w:kern w:val="36"/>
          <w:sz w:val="28"/>
          <w:szCs w:val="28"/>
          <w:bdr w:val="none" w:sz="0" w:space="0" w:color="auto" w:frame="1"/>
          <w:lang w:eastAsia="en-GB"/>
        </w:rPr>
        <w:t xml:space="preserve">The </w:t>
      </w:r>
      <w:proofErr w:type="spellStart"/>
      <w:r w:rsidRPr="00CD04EB">
        <w:rPr>
          <w:rFonts w:ascii="Arial" w:eastAsia="Times New Roman" w:hAnsi="Arial" w:cs="Arial"/>
          <w:bCs/>
          <w:color w:val="000000"/>
          <w:kern w:val="36"/>
          <w:sz w:val="28"/>
          <w:szCs w:val="28"/>
          <w:bdr w:val="none" w:sz="0" w:space="0" w:color="auto" w:frame="1"/>
          <w:lang w:eastAsia="en-GB"/>
        </w:rPr>
        <w:t>Regs</w:t>
      </w:r>
      <w:proofErr w:type="spellEnd"/>
      <w:r w:rsidRPr="00CD04EB">
        <w:rPr>
          <w:rFonts w:ascii="Arial" w:eastAsia="Times New Roman" w:hAnsi="Arial" w:cs="Arial"/>
          <w:bCs/>
          <w:color w:val="000000"/>
          <w:kern w:val="36"/>
          <w:sz w:val="28"/>
          <w:szCs w:val="28"/>
          <w:bdr w:val="none" w:sz="0" w:space="0" w:color="auto" w:frame="1"/>
          <w:lang w:eastAsia="en-GB"/>
        </w:rPr>
        <w:t xml:space="preserve">: </w:t>
      </w:r>
      <w:r w:rsidRPr="00CD04EB">
        <w:rPr>
          <w:rFonts w:ascii="Arial" w:eastAsia="Times New Roman" w:hAnsi="Arial" w:cs="Arial"/>
          <w:bCs/>
          <w:i/>
          <w:color w:val="000000"/>
          <w:kern w:val="36"/>
          <w:sz w:val="28"/>
          <w:szCs w:val="28"/>
          <w:bdr w:val="none" w:sz="0" w:space="0" w:color="auto" w:frame="1"/>
          <w:lang w:eastAsia="en-GB"/>
        </w:rPr>
        <w:t xml:space="preserve">Designing safely with cross-laminated </w:t>
      </w:r>
      <w:r w:rsidR="005B4021">
        <w:rPr>
          <w:rFonts w:ascii="Arial" w:eastAsia="Times New Roman" w:hAnsi="Arial" w:cs="Arial"/>
          <w:bCs/>
          <w:i/>
          <w:color w:val="000000"/>
          <w:kern w:val="36"/>
          <w:sz w:val="28"/>
          <w:szCs w:val="28"/>
          <w:bdr w:val="none" w:sz="0" w:space="0" w:color="auto" w:frame="1"/>
          <w:lang w:eastAsia="en-GB"/>
        </w:rPr>
        <w:tab/>
      </w:r>
      <w:r w:rsidRPr="00CD04EB">
        <w:rPr>
          <w:rFonts w:ascii="Arial" w:eastAsia="Times New Roman" w:hAnsi="Arial" w:cs="Arial"/>
          <w:bCs/>
          <w:i/>
          <w:color w:val="000000"/>
          <w:kern w:val="36"/>
          <w:sz w:val="28"/>
          <w:szCs w:val="28"/>
          <w:bdr w:val="none" w:sz="0" w:space="0" w:color="auto" w:frame="1"/>
          <w:lang w:eastAsia="en-GB"/>
        </w:rPr>
        <w:t>ti</w:t>
      </w:r>
      <w:r w:rsidRPr="00CD04EB">
        <w:rPr>
          <w:rFonts w:ascii="Arial" w:eastAsia="Times New Roman" w:hAnsi="Arial" w:cs="Arial"/>
          <w:bCs/>
          <w:color w:val="000000"/>
          <w:kern w:val="36"/>
          <w:sz w:val="28"/>
          <w:szCs w:val="28"/>
          <w:bdr w:val="none" w:sz="0" w:space="0" w:color="auto" w:frame="1"/>
          <w:lang w:eastAsia="en-GB"/>
        </w:rPr>
        <w:t>mber</w:t>
      </w:r>
      <w:r w:rsidRPr="004F6601">
        <w:rPr>
          <w:rFonts w:ascii="Arial" w:eastAsia="Times New Roman" w:hAnsi="Arial" w:cs="Arial"/>
          <w:bCs/>
          <w:color w:val="000000"/>
          <w:kern w:val="36"/>
          <w:sz w:val="28"/>
          <w:szCs w:val="28"/>
          <w:bdr w:val="none" w:sz="0" w:space="0" w:color="auto" w:frame="1"/>
          <w:lang w:eastAsia="en-GB"/>
        </w:rPr>
        <w:t xml:space="preserve">   </w:t>
      </w:r>
      <w:r w:rsidRPr="004F6601">
        <w:rPr>
          <w:rStyle w:val="eop"/>
          <w:rFonts w:ascii="Arial" w:hAnsi="Arial" w:cs="Arial"/>
          <w:sz w:val="28"/>
          <w:szCs w:val="28"/>
        </w:rPr>
        <w:t>Accessed 5/1/23</w:t>
      </w:r>
      <w:r w:rsidRPr="004F6601">
        <w:rPr>
          <w:rStyle w:val="eop"/>
          <w:rFonts w:ascii="Arial" w:hAnsi="Arial" w:cs="Arial"/>
          <w:sz w:val="28"/>
          <w:szCs w:val="28"/>
        </w:rPr>
        <w:t>. Retrieved from</w:t>
      </w:r>
      <w:r w:rsidRPr="004F6601">
        <w:rPr>
          <w:rStyle w:val="eop"/>
          <w:rFonts w:ascii="Arial" w:hAnsi="Arial" w:cs="Arial"/>
          <w:sz w:val="28"/>
          <w:szCs w:val="28"/>
        </w:rPr>
        <w:t xml:space="preserve"> </w:t>
      </w:r>
      <w:r w:rsidRPr="004F6601">
        <w:rPr>
          <w:rFonts w:ascii="Arial" w:eastAsia="Times New Roman" w:hAnsi="Arial" w:cs="Arial"/>
          <w:color w:val="434341"/>
          <w:sz w:val="28"/>
          <w:szCs w:val="28"/>
          <w:lang w:eastAsia="en-GB"/>
        </w:rPr>
        <w:t xml:space="preserve"> </w:t>
      </w:r>
      <w:r w:rsidR="005B4021">
        <w:rPr>
          <w:rFonts w:ascii="Arial" w:eastAsia="Times New Roman" w:hAnsi="Arial" w:cs="Arial"/>
          <w:color w:val="434341"/>
          <w:sz w:val="28"/>
          <w:szCs w:val="28"/>
          <w:lang w:eastAsia="en-GB"/>
        </w:rPr>
        <w:tab/>
      </w:r>
      <w:r w:rsidR="005B4021" w:rsidRPr="009462AA">
        <w:rPr>
          <w:rFonts w:ascii="Arial" w:eastAsia="Times New Roman" w:hAnsi="Arial" w:cs="Arial"/>
          <w:bCs/>
          <w:color w:val="000000"/>
          <w:kern w:val="36"/>
          <w:sz w:val="28"/>
          <w:szCs w:val="28"/>
          <w:bdr w:val="none" w:sz="0" w:space="0" w:color="auto" w:frame="1"/>
          <w:lang w:eastAsia="en-GB"/>
        </w:rPr>
        <w:t>https://www.architectsjournal.co.uk/news/opinion/the-regs-</w:t>
      </w:r>
      <w:r w:rsidR="005B4021">
        <w:rPr>
          <w:rFonts w:ascii="Arial" w:eastAsia="Times New Roman" w:hAnsi="Arial" w:cs="Arial"/>
          <w:bCs/>
          <w:color w:val="000000"/>
          <w:kern w:val="36"/>
          <w:sz w:val="28"/>
          <w:szCs w:val="28"/>
          <w:bdr w:val="none" w:sz="0" w:space="0" w:color="auto" w:frame="1"/>
          <w:lang w:eastAsia="en-GB"/>
        </w:rPr>
        <w:tab/>
      </w:r>
      <w:r w:rsidRPr="004F6601">
        <w:rPr>
          <w:rFonts w:ascii="Arial" w:eastAsia="Times New Roman" w:hAnsi="Arial" w:cs="Arial"/>
          <w:bCs/>
          <w:color w:val="000000"/>
          <w:kern w:val="36"/>
          <w:sz w:val="28"/>
          <w:szCs w:val="28"/>
          <w:bdr w:val="none" w:sz="0" w:space="0" w:color="auto" w:frame="1"/>
          <w:lang w:eastAsia="en-GB"/>
        </w:rPr>
        <w:t>designing-safely-with-cross-laminated-timber</w:t>
      </w:r>
    </w:p>
    <w:sectPr w:rsidR="004F6601" w:rsidRPr="004F660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735D" w:rsidRDefault="00CF735D" w:rsidP="00B86B9C">
      <w:pPr>
        <w:spacing w:after="0" w:line="240" w:lineRule="auto"/>
      </w:pPr>
      <w:r>
        <w:separator/>
      </w:r>
    </w:p>
  </w:endnote>
  <w:endnote w:type="continuationSeparator" w:id="0">
    <w:p w:rsidR="00CF735D" w:rsidRDefault="00CF735D" w:rsidP="00B86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3995489"/>
      <w:docPartObj>
        <w:docPartGallery w:val="Page Numbers (Bottom of Page)"/>
        <w:docPartUnique/>
      </w:docPartObj>
    </w:sdtPr>
    <w:sdtEndPr>
      <w:rPr>
        <w:noProof/>
      </w:rPr>
    </w:sdtEndPr>
    <w:sdtContent>
      <w:p w:rsidR="00B86B9C" w:rsidRDefault="00B86B9C">
        <w:pPr>
          <w:pStyle w:val="Footer"/>
          <w:jc w:val="right"/>
        </w:pPr>
        <w:r>
          <w:fldChar w:fldCharType="begin"/>
        </w:r>
        <w:r>
          <w:instrText xml:space="preserve"> PAGE   \* MERGEFORMAT </w:instrText>
        </w:r>
        <w:r>
          <w:fldChar w:fldCharType="separate"/>
        </w:r>
        <w:r w:rsidR="00914471">
          <w:rPr>
            <w:noProof/>
          </w:rPr>
          <w:t>12</w:t>
        </w:r>
        <w:r>
          <w:rPr>
            <w:noProof/>
          </w:rPr>
          <w:fldChar w:fldCharType="end"/>
        </w:r>
      </w:p>
    </w:sdtContent>
  </w:sdt>
  <w:p w:rsidR="00B86B9C" w:rsidRDefault="00B86B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735D" w:rsidRDefault="00CF735D" w:rsidP="00B86B9C">
      <w:pPr>
        <w:spacing w:after="0" w:line="240" w:lineRule="auto"/>
      </w:pPr>
      <w:r>
        <w:separator/>
      </w:r>
    </w:p>
  </w:footnote>
  <w:footnote w:type="continuationSeparator" w:id="0">
    <w:p w:rsidR="00CF735D" w:rsidRDefault="00CF735D" w:rsidP="00B86B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361136"/>
    <w:multiLevelType w:val="multilevel"/>
    <w:tmpl w:val="F244A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47611B"/>
    <w:multiLevelType w:val="hybridMultilevel"/>
    <w:tmpl w:val="50E001B0"/>
    <w:lvl w:ilvl="0" w:tplc="F2487282">
      <w:start w:val="2"/>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nsid w:val="140A718D"/>
    <w:multiLevelType w:val="hybridMultilevel"/>
    <w:tmpl w:val="7FC06C40"/>
    <w:lvl w:ilvl="0" w:tplc="57060942">
      <w:start w:val="2"/>
      <w:numFmt w:val="bullet"/>
      <w:lvlText w:val="-"/>
      <w:lvlJc w:val="left"/>
      <w:pPr>
        <w:ind w:left="1155" w:hanging="360"/>
      </w:pPr>
      <w:rPr>
        <w:rFonts w:ascii="Arial" w:eastAsia="Times New Roman" w:hAnsi="Arial" w:cs="Aria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3">
    <w:nsid w:val="2C1D1025"/>
    <w:multiLevelType w:val="multilevel"/>
    <w:tmpl w:val="5E764894"/>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nsid w:val="2EDA2558"/>
    <w:multiLevelType w:val="hybridMultilevel"/>
    <w:tmpl w:val="9E387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9C610A1"/>
    <w:multiLevelType w:val="hybridMultilevel"/>
    <w:tmpl w:val="DD746810"/>
    <w:lvl w:ilvl="0" w:tplc="0988FB42">
      <w:start w:val="2"/>
      <w:numFmt w:val="bullet"/>
      <w:lvlText w:val="-"/>
      <w:lvlJc w:val="left"/>
      <w:pPr>
        <w:ind w:left="1230" w:hanging="360"/>
      </w:pPr>
      <w:rPr>
        <w:rFonts w:ascii="Arial" w:eastAsia="Times New Roman" w:hAnsi="Arial" w:cs="Aria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6">
    <w:nsid w:val="4E501EC3"/>
    <w:multiLevelType w:val="hybridMultilevel"/>
    <w:tmpl w:val="3BA45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C3E1325"/>
    <w:multiLevelType w:val="hybridMultilevel"/>
    <w:tmpl w:val="0EE49AEA"/>
    <w:lvl w:ilvl="0" w:tplc="E5A22AD2">
      <w:start w:val="2"/>
      <w:numFmt w:val="bullet"/>
      <w:lvlText w:val="-"/>
      <w:lvlJc w:val="left"/>
      <w:pPr>
        <w:ind w:left="1230" w:hanging="360"/>
      </w:pPr>
      <w:rPr>
        <w:rFonts w:ascii="Arial" w:eastAsia="Times New Roman" w:hAnsi="Arial" w:cs="Arial"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8">
    <w:nsid w:val="6181521F"/>
    <w:multiLevelType w:val="hybridMultilevel"/>
    <w:tmpl w:val="AFA2777A"/>
    <w:lvl w:ilvl="0" w:tplc="87CACD7C">
      <w:start w:val="2"/>
      <w:numFmt w:val="bullet"/>
      <w:lvlText w:val="-"/>
      <w:lvlJc w:val="left"/>
      <w:pPr>
        <w:ind w:left="2295" w:hanging="360"/>
      </w:pPr>
      <w:rPr>
        <w:rFonts w:ascii="Arial" w:eastAsia="Times New Roman" w:hAnsi="Arial" w:cs="Arial" w:hint="default"/>
      </w:rPr>
    </w:lvl>
    <w:lvl w:ilvl="1" w:tplc="08090003" w:tentative="1">
      <w:start w:val="1"/>
      <w:numFmt w:val="bullet"/>
      <w:lvlText w:val="o"/>
      <w:lvlJc w:val="left"/>
      <w:pPr>
        <w:ind w:left="3015" w:hanging="360"/>
      </w:pPr>
      <w:rPr>
        <w:rFonts w:ascii="Courier New" w:hAnsi="Courier New" w:cs="Courier New" w:hint="default"/>
      </w:rPr>
    </w:lvl>
    <w:lvl w:ilvl="2" w:tplc="08090005" w:tentative="1">
      <w:start w:val="1"/>
      <w:numFmt w:val="bullet"/>
      <w:lvlText w:val=""/>
      <w:lvlJc w:val="left"/>
      <w:pPr>
        <w:ind w:left="3735" w:hanging="360"/>
      </w:pPr>
      <w:rPr>
        <w:rFonts w:ascii="Wingdings" w:hAnsi="Wingdings" w:hint="default"/>
      </w:rPr>
    </w:lvl>
    <w:lvl w:ilvl="3" w:tplc="08090001" w:tentative="1">
      <w:start w:val="1"/>
      <w:numFmt w:val="bullet"/>
      <w:lvlText w:val=""/>
      <w:lvlJc w:val="left"/>
      <w:pPr>
        <w:ind w:left="4455" w:hanging="360"/>
      </w:pPr>
      <w:rPr>
        <w:rFonts w:ascii="Symbol" w:hAnsi="Symbol" w:hint="default"/>
      </w:rPr>
    </w:lvl>
    <w:lvl w:ilvl="4" w:tplc="08090003" w:tentative="1">
      <w:start w:val="1"/>
      <w:numFmt w:val="bullet"/>
      <w:lvlText w:val="o"/>
      <w:lvlJc w:val="left"/>
      <w:pPr>
        <w:ind w:left="5175" w:hanging="360"/>
      </w:pPr>
      <w:rPr>
        <w:rFonts w:ascii="Courier New" w:hAnsi="Courier New" w:cs="Courier New" w:hint="default"/>
      </w:rPr>
    </w:lvl>
    <w:lvl w:ilvl="5" w:tplc="08090005" w:tentative="1">
      <w:start w:val="1"/>
      <w:numFmt w:val="bullet"/>
      <w:lvlText w:val=""/>
      <w:lvlJc w:val="left"/>
      <w:pPr>
        <w:ind w:left="5895" w:hanging="360"/>
      </w:pPr>
      <w:rPr>
        <w:rFonts w:ascii="Wingdings" w:hAnsi="Wingdings" w:hint="default"/>
      </w:rPr>
    </w:lvl>
    <w:lvl w:ilvl="6" w:tplc="08090001" w:tentative="1">
      <w:start w:val="1"/>
      <w:numFmt w:val="bullet"/>
      <w:lvlText w:val=""/>
      <w:lvlJc w:val="left"/>
      <w:pPr>
        <w:ind w:left="6615" w:hanging="360"/>
      </w:pPr>
      <w:rPr>
        <w:rFonts w:ascii="Symbol" w:hAnsi="Symbol" w:hint="default"/>
      </w:rPr>
    </w:lvl>
    <w:lvl w:ilvl="7" w:tplc="08090003" w:tentative="1">
      <w:start w:val="1"/>
      <w:numFmt w:val="bullet"/>
      <w:lvlText w:val="o"/>
      <w:lvlJc w:val="left"/>
      <w:pPr>
        <w:ind w:left="7335" w:hanging="360"/>
      </w:pPr>
      <w:rPr>
        <w:rFonts w:ascii="Courier New" w:hAnsi="Courier New" w:cs="Courier New" w:hint="default"/>
      </w:rPr>
    </w:lvl>
    <w:lvl w:ilvl="8" w:tplc="08090005" w:tentative="1">
      <w:start w:val="1"/>
      <w:numFmt w:val="bullet"/>
      <w:lvlText w:val=""/>
      <w:lvlJc w:val="left"/>
      <w:pPr>
        <w:ind w:left="8055" w:hanging="360"/>
      </w:pPr>
      <w:rPr>
        <w:rFonts w:ascii="Wingdings" w:hAnsi="Wingdings" w:hint="default"/>
      </w:rPr>
    </w:lvl>
  </w:abstractNum>
  <w:abstractNum w:abstractNumId="9">
    <w:nsid w:val="623300CD"/>
    <w:multiLevelType w:val="multilevel"/>
    <w:tmpl w:val="B38A2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73A782D"/>
    <w:multiLevelType w:val="hybridMultilevel"/>
    <w:tmpl w:val="8500E5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63C1F25"/>
    <w:multiLevelType w:val="hybridMultilevel"/>
    <w:tmpl w:val="4906F30A"/>
    <w:lvl w:ilvl="0" w:tplc="AB2EAAEA">
      <w:start w:val="2"/>
      <w:numFmt w:val="bullet"/>
      <w:lvlText w:val="-"/>
      <w:lvlJc w:val="left"/>
      <w:pPr>
        <w:ind w:left="2295" w:hanging="360"/>
      </w:pPr>
      <w:rPr>
        <w:rFonts w:ascii="Arial" w:eastAsia="Times New Roman" w:hAnsi="Arial" w:cs="Arial" w:hint="default"/>
      </w:rPr>
    </w:lvl>
    <w:lvl w:ilvl="1" w:tplc="08090003" w:tentative="1">
      <w:start w:val="1"/>
      <w:numFmt w:val="bullet"/>
      <w:lvlText w:val="o"/>
      <w:lvlJc w:val="left"/>
      <w:pPr>
        <w:ind w:left="3015" w:hanging="360"/>
      </w:pPr>
      <w:rPr>
        <w:rFonts w:ascii="Courier New" w:hAnsi="Courier New" w:cs="Courier New" w:hint="default"/>
      </w:rPr>
    </w:lvl>
    <w:lvl w:ilvl="2" w:tplc="08090005" w:tentative="1">
      <w:start w:val="1"/>
      <w:numFmt w:val="bullet"/>
      <w:lvlText w:val=""/>
      <w:lvlJc w:val="left"/>
      <w:pPr>
        <w:ind w:left="3735" w:hanging="360"/>
      </w:pPr>
      <w:rPr>
        <w:rFonts w:ascii="Wingdings" w:hAnsi="Wingdings" w:hint="default"/>
      </w:rPr>
    </w:lvl>
    <w:lvl w:ilvl="3" w:tplc="08090001" w:tentative="1">
      <w:start w:val="1"/>
      <w:numFmt w:val="bullet"/>
      <w:lvlText w:val=""/>
      <w:lvlJc w:val="left"/>
      <w:pPr>
        <w:ind w:left="4455" w:hanging="360"/>
      </w:pPr>
      <w:rPr>
        <w:rFonts w:ascii="Symbol" w:hAnsi="Symbol" w:hint="default"/>
      </w:rPr>
    </w:lvl>
    <w:lvl w:ilvl="4" w:tplc="08090003" w:tentative="1">
      <w:start w:val="1"/>
      <w:numFmt w:val="bullet"/>
      <w:lvlText w:val="o"/>
      <w:lvlJc w:val="left"/>
      <w:pPr>
        <w:ind w:left="5175" w:hanging="360"/>
      </w:pPr>
      <w:rPr>
        <w:rFonts w:ascii="Courier New" w:hAnsi="Courier New" w:cs="Courier New" w:hint="default"/>
      </w:rPr>
    </w:lvl>
    <w:lvl w:ilvl="5" w:tplc="08090005" w:tentative="1">
      <w:start w:val="1"/>
      <w:numFmt w:val="bullet"/>
      <w:lvlText w:val=""/>
      <w:lvlJc w:val="left"/>
      <w:pPr>
        <w:ind w:left="5895" w:hanging="360"/>
      </w:pPr>
      <w:rPr>
        <w:rFonts w:ascii="Wingdings" w:hAnsi="Wingdings" w:hint="default"/>
      </w:rPr>
    </w:lvl>
    <w:lvl w:ilvl="6" w:tplc="08090001" w:tentative="1">
      <w:start w:val="1"/>
      <w:numFmt w:val="bullet"/>
      <w:lvlText w:val=""/>
      <w:lvlJc w:val="left"/>
      <w:pPr>
        <w:ind w:left="6615" w:hanging="360"/>
      </w:pPr>
      <w:rPr>
        <w:rFonts w:ascii="Symbol" w:hAnsi="Symbol" w:hint="default"/>
      </w:rPr>
    </w:lvl>
    <w:lvl w:ilvl="7" w:tplc="08090003" w:tentative="1">
      <w:start w:val="1"/>
      <w:numFmt w:val="bullet"/>
      <w:lvlText w:val="o"/>
      <w:lvlJc w:val="left"/>
      <w:pPr>
        <w:ind w:left="7335" w:hanging="360"/>
      </w:pPr>
      <w:rPr>
        <w:rFonts w:ascii="Courier New" w:hAnsi="Courier New" w:cs="Courier New" w:hint="default"/>
      </w:rPr>
    </w:lvl>
    <w:lvl w:ilvl="8" w:tplc="08090005" w:tentative="1">
      <w:start w:val="1"/>
      <w:numFmt w:val="bullet"/>
      <w:lvlText w:val=""/>
      <w:lvlJc w:val="left"/>
      <w:pPr>
        <w:ind w:left="8055" w:hanging="360"/>
      </w:pPr>
      <w:rPr>
        <w:rFonts w:ascii="Wingdings" w:hAnsi="Wingdings" w:hint="default"/>
      </w:rPr>
    </w:lvl>
  </w:abstractNum>
  <w:num w:numId="1">
    <w:abstractNumId w:val="6"/>
  </w:num>
  <w:num w:numId="2">
    <w:abstractNumId w:val="0"/>
  </w:num>
  <w:num w:numId="3">
    <w:abstractNumId w:val="9"/>
  </w:num>
  <w:num w:numId="4">
    <w:abstractNumId w:val="4"/>
  </w:num>
  <w:num w:numId="5">
    <w:abstractNumId w:val="10"/>
  </w:num>
  <w:num w:numId="6">
    <w:abstractNumId w:val="3"/>
  </w:num>
  <w:num w:numId="7">
    <w:abstractNumId w:val="1"/>
  </w:num>
  <w:num w:numId="8">
    <w:abstractNumId w:val="2"/>
  </w:num>
  <w:num w:numId="9">
    <w:abstractNumId w:val="5"/>
  </w:num>
  <w:num w:numId="10">
    <w:abstractNumId w:val="7"/>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F03"/>
    <w:rsid w:val="00016860"/>
    <w:rsid w:val="000C05F4"/>
    <w:rsid w:val="000D30B5"/>
    <w:rsid w:val="000E286A"/>
    <w:rsid w:val="001103C1"/>
    <w:rsid w:val="00114102"/>
    <w:rsid w:val="00114213"/>
    <w:rsid w:val="0015368D"/>
    <w:rsid w:val="001932F6"/>
    <w:rsid w:val="001C2472"/>
    <w:rsid w:val="001F663D"/>
    <w:rsid w:val="00251F59"/>
    <w:rsid w:val="002B0229"/>
    <w:rsid w:val="002C0DAF"/>
    <w:rsid w:val="002D4382"/>
    <w:rsid w:val="002F4C82"/>
    <w:rsid w:val="00324A37"/>
    <w:rsid w:val="00364F03"/>
    <w:rsid w:val="003B1DD2"/>
    <w:rsid w:val="003D46C5"/>
    <w:rsid w:val="004A7E6E"/>
    <w:rsid w:val="004F6601"/>
    <w:rsid w:val="0050235B"/>
    <w:rsid w:val="005033CF"/>
    <w:rsid w:val="00541AE2"/>
    <w:rsid w:val="00571333"/>
    <w:rsid w:val="005B4021"/>
    <w:rsid w:val="005C1D53"/>
    <w:rsid w:val="0065271B"/>
    <w:rsid w:val="006574DE"/>
    <w:rsid w:val="006A4314"/>
    <w:rsid w:val="006A4FBC"/>
    <w:rsid w:val="006B1549"/>
    <w:rsid w:val="007517D6"/>
    <w:rsid w:val="00772C59"/>
    <w:rsid w:val="007C5830"/>
    <w:rsid w:val="007D029D"/>
    <w:rsid w:val="007E790F"/>
    <w:rsid w:val="008525A7"/>
    <w:rsid w:val="00871BB4"/>
    <w:rsid w:val="00893398"/>
    <w:rsid w:val="008A0E76"/>
    <w:rsid w:val="008F2D09"/>
    <w:rsid w:val="00914471"/>
    <w:rsid w:val="009462AA"/>
    <w:rsid w:val="009478CD"/>
    <w:rsid w:val="0096020D"/>
    <w:rsid w:val="009620AC"/>
    <w:rsid w:val="00987D71"/>
    <w:rsid w:val="00997D8A"/>
    <w:rsid w:val="009C7E72"/>
    <w:rsid w:val="009D46DC"/>
    <w:rsid w:val="00A64247"/>
    <w:rsid w:val="00AB2997"/>
    <w:rsid w:val="00B139D1"/>
    <w:rsid w:val="00B403A3"/>
    <w:rsid w:val="00B64401"/>
    <w:rsid w:val="00B720E5"/>
    <w:rsid w:val="00B830BF"/>
    <w:rsid w:val="00B86B9C"/>
    <w:rsid w:val="00BA6CE9"/>
    <w:rsid w:val="00BB7B52"/>
    <w:rsid w:val="00C134BD"/>
    <w:rsid w:val="00C660F4"/>
    <w:rsid w:val="00CA0921"/>
    <w:rsid w:val="00CA11CC"/>
    <w:rsid w:val="00CD04EB"/>
    <w:rsid w:val="00CF5FEF"/>
    <w:rsid w:val="00CF735D"/>
    <w:rsid w:val="00D000D0"/>
    <w:rsid w:val="00D230DC"/>
    <w:rsid w:val="00D46C63"/>
    <w:rsid w:val="00D61627"/>
    <w:rsid w:val="00DB36DE"/>
    <w:rsid w:val="00DB5F90"/>
    <w:rsid w:val="00E202C3"/>
    <w:rsid w:val="00E622B9"/>
    <w:rsid w:val="00E6648D"/>
    <w:rsid w:val="00EC4601"/>
    <w:rsid w:val="00EF10B1"/>
    <w:rsid w:val="00F74A80"/>
    <w:rsid w:val="00F92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2A4E5D-B71D-4716-96B4-098A7A805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D04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F4C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64F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4F03"/>
  </w:style>
  <w:style w:type="character" w:customStyle="1" w:styleId="eop">
    <w:name w:val="eop"/>
    <w:basedOn w:val="DefaultParagraphFont"/>
    <w:rsid w:val="00364F03"/>
  </w:style>
  <w:style w:type="paragraph" w:styleId="ListParagraph">
    <w:name w:val="List Paragraph"/>
    <w:basedOn w:val="Normal"/>
    <w:uiPriority w:val="34"/>
    <w:qFormat/>
    <w:rsid w:val="008525A7"/>
    <w:pPr>
      <w:ind w:left="720"/>
      <w:contextualSpacing/>
    </w:pPr>
  </w:style>
  <w:style w:type="character" w:styleId="Hyperlink">
    <w:name w:val="Hyperlink"/>
    <w:basedOn w:val="DefaultParagraphFont"/>
    <w:uiPriority w:val="99"/>
    <w:unhideWhenUsed/>
    <w:rsid w:val="00B720E5"/>
    <w:rPr>
      <w:color w:val="0000FF"/>
      <w:u w:val="single"/>
    </w:rPr>
  </w:style>
  <w:style w:type="paragraph" w:styleId="NormalWeb">
    <w:name w:val="Normal (Web)"/>
    <w:basedOn w:val="Normal"/>
    <w:uiPriority w:val="99"/>
    <w:semiHidden/>
    <w:unhideWhenUsed/>
    <w:rsid w:val="001142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24A37"/>
    <w:rPr>
      <w:color w:val="954F72" w:themeColor="followedHyperlink"/>
      <w:u w:val="single"/>
    </w:rPr>
  </w:style>
  <w:style w:type="character" w:styleId="Emphasis">
    <w:name w:val="Emphasis"/>
    <w:basedOn w:val="DefaultParagraphFont"/>
    <w:uiPriority w:val="20"/>
    <w:qFormat/>
    <w:rsid w:val="0065271B"/>
    <w:rPr>
      <w:i/>
      <w:iCs/>
    </w:rPr>
  </w:style>
  <w:style w:type="character" w:styleId="Strong">
    <w:name w:val="Strong"/>
    <w:basedOn w:val="DefaultParagraphFont"/>
    <w:uiPriority w:val="22"/>
    <w:qFormat/>
    <w:rsid w:val="0065271B"/>
    <w:rPr>
      <w:b/>
      <w:bCs/>
    </w:rPr>
  </w:style>
  <w:style w:type="paragraph" w:customStyle="1" w:styleId="p2">
    <w:name w:val="p2"/>
    <w:basedOn w:val="Normal"/>
    <w:rsid w:val="005033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5033CF"/>
  </w:style>
  <w:style w:type="character" w:customStyle="1" w:styleId="Heading1Char">
    <w:name w:val="Heading 1 Char"/>
    <w:basedOn w:val="DefaultParagraphFont"/>
    <w:link w:val="Heading1"/>
    <w:uiPriority w:val="9"/>
    <w:rsid w:val="00CD04EB"/>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CD04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04EB"/>
    <w:rPr>
      <w:rFonts w:ascii="Segoe UI" w:hAnsi="Segoe UI" w:cs="Segoe UI"/>
      <w:sz w:val="18"/>
      <w:szCs w:val="18"/>
    </w:rPr>
  </w:style>
  <w:style w:type="character" w:customStyle="1" w:styleId="Heading2Char">
    <w:name w:val="Heading 2 Char"/>
    <w:basedOn w:val="DefaultParagraphFont"/>
    <w:link w:val="Heading2"/>
    <w:uiPriority w:val="9"/>
    <w:semiHidden/>
    <w:rsid w:val="002F4C82"/>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B8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B9C"/>
  </w:style>
  <w:style w:type="paragraph" w:styleId="Footer">
    <w:name w:val="footer"/>
    <w:basedOn w:val="Normal"/>
    <w:link w:val="FooterChar"/>
    <w:uiPriority w:val="99"/>
    <w:unhideWhenUsed/>
    <w:rsid w:val="00B8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73417">
      <w:bodyDiv w:val="1"/>
      <w:marLeft w:val="0"/>
      <w:marRight w:val="0"/>
      <w:marTop w:val="0"/>
      <w:marBottom w:val="0"/>
      <w:divBdr>
        <w:top w:val="none" w:sz="0" w:space="0" w:color="auto"/>
        <w:left w:val="none" w:sz="0" w:space="0" w:color="auto"/>
        <w:bottom w:val="none" w:sz="0" w:space="0" w:color="auto"/>
        <w:right w:val="none" w:sz="0" w:space="0" w:color="auto"/>
      </w:divBdr>
    </w:div>
    <w:div w:id="78521765">
      <w:bodyDiv w:val="1"/>
      <w:marLeft w:val="0"/>
      <w:marRight w:val="0"/>
      <w:marTop w:val="0"/>
      <w:marBottom w:val="0"/>
      <w:divBdr>
        <w:top w:val="none" w:sz="0" w:space="0" w:color="auto"/>
        <w:left w:val="none" w:sz="0" w:space="0" w:color="auto"/>
        <w:bottom w:val="none" w:sz="0" w:space="0" w:color="auto"/>
        <w:right w:val="none" w:sz="0" w:space="0" w:color="auto"/>
      </w:divBdr>
    </w:div>
    <w:div w:id="162551256">
      <w:bodyDiv w:val="1"/>
      <w:marLeft w:val="0"/>
      <w:marRight w:val="0"/>
      <w:marTop w:val="0"/>
      <w:marBottom w:val="0"/>
      <w:divBdr>
        <w:top w:val="none" w:sz="0" w:space="0" w:color="auto"/>
        <w:left w:val="none" w:sz="0" w:space="0" w:color="auto"/>
        <w:bottom w:val="none" w:sz="0" w:space="0" w:color="auto"/>
        <w:right w:val="none" w:sz="0" w:space="0" w:color="auto"/>
      </w:divBdr>
    </w:div>
    <w:div w:id="177895957">
      <w:bodyDiv w:val="1"/>
      <w:marLeft w:val="0"/>
      <w:marRight w:val="0"/>
      <w:marTop w:val="0"/>
      <w:marBottom w:val="0"/>
      <w:divBdr>
        <w:top w:val="none" w:sz="0" w:space="0" w:color="auto"/>
        <w:left w:val="none" w:sz="0" w:space="0" w:color="auto"/>
        <w:bottom w:val="none" w:sz="0" w:space="0" w:color="auto"/>
        <w:right w:val="none" w:sz="0" w:space="0" w:color="auto"/>
      </w:divBdr>
    </w:div>
    <w:div w:id="326785355">
      <w:bodyDiv w:val="1"/>
      <w:marLeft w:val="0"/>
      <w:marRight w:val="0"/>
      <w:marTop w:val="0"/>
      <w:marBottom w:val="0"/>
      <w:divBdr>
        <w:top w:val="none" w:sz="0" w:space="0" w:color="auto"/>
        <w:left w:val="none" w:sz="0" w:space="0" w:color="auto"/>
        <w:bottom w:val="none" w:sz="0" w:space="0" w:color="auto"/>
        <w:right w:val="none" w:sz="0" w:space="0" w:color="auto"/>
      </w:divBdr>
      <w:divsChild>
        <w:div w:id="1640769656">
          <w:marLeft w:val="0"/>
          <w:marRight w:val="0"/>
          <w:marTop w:val="0"/>
          <w:marBottom w:val="360"/>
          <w:divBdr>
            <w:top w:val="none" w:sz="0" w:space="0" w:color="auto"/>
            <w:left w:val="none" w:sz="0" w:space="0" w:color="auto"/>
            <w:bottom w:val="none" w:sz="0" w:space="0" w:color="auto"/>
            <w:right w:val="none" w:sz="0" w:space="0" w:color="auto"/>
          </w:divBdr>
        </w:div>
      </w:divsChild>
    </w:div>
    <w:div w:id="393086623">
      <w:bodyDiv w:val="1"/>
      <w:marLeft w:val="0"/>
      <w:marRight w:val="0"/>
      <w:marTop w:val="0"/>
      <w:marBottom w:val="0"/>
      <w:divBdr>
        <w:top w:val="none" w:sz="0" w:space="0" w:color="auto"/>
        <w:left w:val="none" w:sz="0" w:space="0" w:color="auto"/>
        <w:bottom w:val="none" w:sz="0" w:space="0" w:color="auto"/>
        <w:right w:val="none" w:sz="0" w:space="0" w:color="auto"/>
      </w:divBdr>
    </w:div>
    <w:div w:id="607809215">
      <w:bodyDiv w:val="1"/>
      <w:marLeft w:val="0"/>
      <w:marRight w:val="0"/>
      <w:marTop w:val="0"/>
      <w:marBottom w:val="0"/>
      <w:divBdr>
        <w:top w:val="none" w:sz="0" w:space="0" w:color="auto"/>
        <w:left w:val="none" w:sz="0" w:space="0" w:color="auto"/>
        <w:bottom w:val="none" w:sz="0" w:space="0" w:color="auto"/>
        <w:right w:val="none" w:sz="0" w:space="0" w:color="auto"/>
      </w:divBdr>
    </w:div>
    <w:div w:id="645474873">
      <w:bodyDiv w:val="1"/>
      <w:marLeft w:val="0"/>
      <w:marRight w:val="0"/>
      <w:marTop w:val="0"/>
      <w:marBottom w:val="0"/>
      <w:divBdr>
        <w:top w:val="none" w:sz="0" w:space="0" w:color="auto"/>
        <w:left w:val="none" w:sz="0" w:space="0" w:color="auto"/>
        <w:bottom w:val="none" w:sz="0" w:space="0" w:color="auto"/>
        <w:right w:val="none" w:sz="0" w:space="0" w:color="auto"/>
      </w:divBdr>
    </w:div>
    <w:div w:id="696849805">
      <w:bodyDiv w:val="1"/>
      <w:marLeft w:val="0"/>
      <w:marRight w:val="0"/>
      <w:marTop w:val="0"/>
      <w:marBottom w:val="0"/>
      <w:divBdr>
        <w:top w:val="none" w:sz="0" w:space="0" w:color="auto"/>
        <w:left w:val="none" w:sz="0" w:space="0" w:color="auto"/>
        <w:bottom w:val="none" w:sz="0" w:space="0" w:color="auto"/>
        <w:right w:val="none" w:sz="0" w:space="0" w:color="auto"/>
      </w:divBdr>
      <w:divsChild>
        <w:div w:id="1477337986">
          <w:marLeft w:val="0"/>
          <w:marRight w:val="0"/>
          <w:marTop w:val="0"/>
          <w:marBottom w:val="45"/>
          <w:divBdr>
            <w:top w:val="none" w:sz="0" w:space="0" w:color="auto"/>
            <w:left w:val="none" w:sz="0" w:space="0" w:color="auto"/>
            <w:bottom w:val="none" w:sz="0" w:space="0" w:color="auto"/>
            <w:right w:val="none" w:sz="0" w:space="0" w:color="auto"/>
          </w:divBdr>
          <w:divsChild>
            <w:div w:id="646086145">
              <w:marLeft w:val="0"/>
              <w:marRight w:val="0"/>
              <w:marTop w:val="0"/>
              <w:marBottom w:val="0"/>
              <w:divBdr>
                <w:top w:val="none" w:sz="0" w:space="0" w:color="auto"/>
                <w:left w:val="none" w:sz="0" w:space="0" w:color="auto"/>
                <w:bottom w:val="none" w:sz="0" w:space="0" w:color="auto"/>
                <w:right w:val="none" w:sz="0" w:space="0" w:color="auto"/>
              </w:divBdr>
            </w:div>
            <w:div w:id="67649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200428">
      <w:bodyDiv w:val="1"/>
      <w:marLeft w:val="0"/>
      <w:marRight w:val="0"/>
      <w:marTop w:val="0"/>
      <w:marBottom w:val="0"/>
      <w:divBdr>
        <w:top w:val="none" w:sz="0" w:space="0" w:color="auto"/>
        <w:left w:val="none" w:sz="0" w:space="0" w:color="auto"/>
        <w:bottom w:val="none" w:sz="0" w:space="0" w:color="auto"/>
        <w:right w:val="none" w:sz="0" w:space="0" w:color="auto"/>
      </w:divBdr>
      <w:divsChild>
        <w:div w:id="667949357">
          <w:marLeft w:val="0"/>
          <w:marRight w:val="0"/>
          <w:marTop w:val="0"/>
          <w:marBottom w:val="0"/>
          <w:divBdr>
            <w:top w:val="none" w:sz="0" w:space="0" w:color="auto"/>
            <w:left w:val="none" w:sz="0" w:space="0" w:color="auto"/>
            <w:bottom w:val="none" w:sz="0" w:space="0" w:color="auto"/>
            <w:right w:val="none" w:sz="0" w:space="0" w:color="auto"/>
          </w:divBdr>
          <w:divsChild>
            <w:div w:id="624778127">
              <w:marLeft w:val="0"/>
              <w:marRight w:val="0"/>
              <w:marTop w:val="0"/>
              <w:marBottom w:val="0"/>
              <w:divBdr>
                <w:top w:val="none" w:sz="0" w:space="0" w:color="auto"/>
                <w:left w:val="none" w:sz="0" w:space="0" w:color="auto"/>
                <w:bottom w:val="none" w:sz="0" w:space="0" w:color="auto"/>
                <w:right w:val="none" w:sz="0" w:space="0" w:color="auto"/>
              </w:divBdr>
              <w:divsChild>
                <w:div w:id="214437062">
                  <w:marLeft w:val="0"/>
                  <w:marRight w:val="0"/>
                  <w:marTop w:val="0"/>
                  <w:marBottom w:val="0"/>
                  <w:divBdr>
                    <w:top w:val="none" w:sz="0" w:space="0" w:color="auto"/>
                    <w:left w:val="none" w:sz="0" w:space="0" w:color="auto"/>
                    <w:bottom w:val="none" w:sz="0" w:space="0" w:color="auto"/>
                    <w:right w:val="none" w:sz="0" w:space="0" w:color="auto"/>
                  </w:divBdr>
                  <w:divsChild>
                    <w:div w:id="1450515672">
                      <w:marLeft w:val="0"/>
                      <w:marRight w:val="0"/>
                      <w:marTop w:val="0"/>
                      <w:marBottom w:val="0"/>
                      <w:divBdr>
                        <w:top w:val="none" w:sz="0" w:space="0" w:color="auto"/>
                        <w:left w:val="none" w:sz="0" w:space="0" w:color="auto"/>
                        <w:bottom w:val="none" w:sz="0" w:space="0" w:color="auto"/>
                        <w:right w:val="none" w:sz="0" w:space="0" w:color="auto"/>
                      </w:divBdr>
                    </w:div>
                    <w:div w:id="63992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663878">
          <w:marLeft w:val="0"/>
          <w:marRight w:val="0"/>
          <w:marTop w:val="0"/>
          <w:marBottom w:val="0"/>
          <w:divBdr>
            <w:top w:val="none" w:sz="0" w:space="0" w:color="auto"/>
            <w:left w:val="none" w:sz="0" w:space="0" w:color="auto"/>
            <w:bottom w:val="none" w:sz="0" w:space="0" w:color="auto"/>
            <w:right w:val="none" w:sz="0" w:space="0" w:color="auto"/>
          </w:divBdr>
          <w:divsChild>
            <w:div w:id="606547316">
              <w:marLeft w:val="0"/>
              <w:marRight w:val="0"/>
              <w:marTop w:val="0"/>
              <w:marBottom w:val="0"/>
              <w:divBdr>
                <w:top w:val="none" w:sz="0" w:space="0" w:color="auto"/>
                <w:left w:val="none" w:sz="0" w:space="0" w:color="auto"/>
                <w:bottom w:val="none" w:sz="0" w:space="0" w:color="auto"/>
                <w:right w:val="none" w:sz="0" w:space="0" w:color="auto"/>
              </w:divBdr>
              <w:divsChild>
                <w:div w:id="1108769471">
                  <w:marLeft w:val="0"/>
                  <w:marRight w:val="0"/>
                  <w:marTop w:val="0"/>
                  <w:marBottom w:val="0"/>
                  <w:divBdr>
                    <w:top w:val="none" w:sz="0" w:space="0" w:color="auto"/>
                    <w:left w:val="none" w:sz="0" w:space="0" w:color="auto"/>
                    <w:bottom w:val="none" w:sz="0" w:space="0" w:color="auto"/>
                    <w:right w:val="none" w:sz="0" w:space="0" w:color="auto"/>
                  </w:divBdr>
                  <w:divsChild>
                    <w:div w:id="1935018191">
                      <w:marLeft w:val="0"/>
                      <w:marRight w:val="0"/>
                      <w:marTop w:val="0"/>
                      <w:marBottom w:val="0"/>
                      <w:divBdr>
                        <w:top w:val="none" w:sz="0" w:space="0" w:color="auto"/>
                        <w:left w:val="none" w:sz="0" w:space="0" w:color="auto"/>
                        <w:bottom w:val="none" w:sz="0" w:space="0" w:color="auto"/>
                        <w:right w:val="none" w:sz="0" w:space="0" w:color="auto"/>
                      </w:divBdr>
                    </w:div>
                    <w:div w:id="4677675">
                      <w:marLeft w:val="0"/>
                      <w:marRight w:val="0"/>
                      <w:marTop w:val="0"/>
                      <w:marBottom w:val="0"/>
                      <w:divBdr>
                        <w:top w:val="none" w:sz="0" w:space="0" w:color="auto"/>
                        <w:left w:val="none" w:sz="0" w:space="0" w:color="auto"/>
                        <w:bottom w:val="none" w:sz="0" w:space="0" w:color="auto"/>
                        <w:right w:val="none" w:sz="0" w:space="0" w:color="auto"/>
                      </w:divBdr>
                    </w:div>
                    <w:div w:id="2061247394">
                      <w:marLeft w:val="0"/>
                      <w:marRight w:val="0"/>
                      <w:marTop w:val="0"/>
                      <w:marBottom w:val="0"/>
                      <w:divBdr>
                        <w:top w:val="none" w:sz="0" w:space="0" w:color="auto"/>
                        <w:left w:val="none" w:sz="0" w:space="0" w:color="auto"/>
                        <w:bottom w:val="none" w:sz="0" w:space="0" w:color="auto"/>
                        <w:right w:val="none" w:sz="0" w:space="0" w:color="auto"/>
                      </w:divBdr>
                    </w:div>
                    <w:div w:id="2105101711">
                      <w:marLeft w:val="0"/>
                      <w:marRight w:val="0"/>
                      <w:marTop w:val="0"/>
                      <w:marBottom w:val="0"/>
                      <w:divBdr>
                        <w:top w:val="none" w:sz="0" w:space="0" w:color="auto"/>
                        <w:left w:val="none" w:sz="0" w:space="0" w:color="auto"/>
                        <w:bottom w:val="none" w:sz="0" w:space="0" w:color="auto"/>
                        <w:right w:val="none" w:sz="0" w:space="0" w:color="auto"/>
                      </w:divBdr>
                    </w:div>
                    <w:div w:id="2034577689">
                      <w:marLeft w:val="0"/>
                      <w:marRight w:val="0"/>
                      <w:marTop w:val="0"/>
                      <w:marBottom w:val="0"/>
                      <w:divBdr>
                        <w:top w:val="none" w:sz="0" w:space="0" w:color="auto"/>
                        <w:left w:val="none" w:sz="0" w:space="0" w:color="auto"/>
                        <w:bottom w:val="none" w:sz="0" w:space="0" w:color="auto"/>
                        <w:right w:val="none" w:sz="0" w:space="0" w:color="auto"/>
                      </w:divBdr>
                    </w:div>
                    <w:div w:id="260139437">
                      <w:marLeft w:val="0"/>
                      <w:marRight w:val="0"/>
                      <w:marTop w:val="0"/>
                      <w:marBottom w:val="0"/>
                      <w:divBdr>
                        <w:top w:val="none" w:sz="0" w:space="0" w:color="auto"/>
                        <w:left w:val="none" w:sz="0" w:space="0" w:color="auto"/>
                        <w:bottom w:val="none" w:sz="0" w:space="0" w:color="auto"/>
                        <w:right w:val="none" w:sz="0" w:space="0" w:color="auto"/>
                      </w:divBdr>
                    </w:div>
                    <w:div w:id="659503900">
                      <w:marLeft w:val="0"/>
                      <w:marRight w:val="0"/>
                      <w:marTop w:val="0"/>
                      <w:marBottom w:val="0"/>
                      <w:divBdr>
                        <w:top w:val="none" w:sz="0" w:space="0" w:color="auto"/>
                        <w:left w:val="none" w:sz="0" w:space="0" w:color="auto"/>
                        <w:bottom w:val="none" w:sz="0" w:space="0" w:color="auto"/>
                        <w:right w:val="none" w:sz="0" w:space="0" w:color="auto"/>
                      </w:divBdr>
                    </w:div>
                    <w:div w:id="943610272">
                      <w:marLeft w:val="0"/>
                      <w:marRight w:val="0"/>
                      <w:marTop w:val="0"/>
                      <w:marBottom w:val="0"/>
                      <w:divBdr>
                        <w:top w:val="none" w:sz="0" w:space="0" w:color="auto"/>
                        <w:left w:val="none" w:sz="0" w:space="0" w:color="auto"/>
                        <w:bottom w:val="none" w:sz="0" w:space="0" w:color="auto"/>
                        <w:right w:val="none" w:sz="0" w:space="0" w:color="auto"/>
                      </w:divBdr>
                    </w:div>
                    <w:div w:id="45760162">
                      <w:marLeft w:val="0"/>
                      <w:marRight w:val="0"/>
                      <w:marTop w:val="0"/>
                      <w:marBottom w:val="0"/>
                      <w:divBdr>
                        <w:top w:val="none" w:sz="0" w:space="0" w:color="auto"/>
                        <w:left w:val="none" w:sz="0" w:space="0" w:color="auto"/>
                        <w:bottom w:val="none" w:sz="0" w:space="0" w:color="auto"/>
                        <w:right w:val="none" w:sz="0" w:space="0" w:color="auto"/>
                      </w:divBdr>
                    </w:div>
                    <w:div w:id="1441879506">
                      <w:marLeft w:val="0"/>
                      <w:marRight w:val="0"/>
                      <w:marTop w:val="0"/>
                      <w:marBottom w:val="0"/>
                      <w:divBdr>
                        <w:top w:val="none" w:sz="0" w:space="0" w:color="auto"/>
                        <w:left w:val="none" w:sz="0" w:space="0" w:color="auto"/>
                        <w:bottom w:val="none" w:sz="0" w:space="0" w:color="auto"/>
                        <w:right w:val="none" w:sz="0" w:space="0" w:color="auto"/>
                      </w:divBdr>
                    </w:div>
                    <w:div w:id="2028946831">
                      <w:marLeft w:val="0"/>
                      <w:marRight w:val="0"/>
                      <w:marTop w:val="0"/>
                      <w:marBottom w:val="0"/>
                      <w:divBdr>
                        <w:top w:val="none" w:sz="0" w:space="0" w:color="auto"/>
                        <w:left w:val="none" w:sz="0" w:space="0" w:color="auto"/>
                        <w:bottom w:val="none" w:sz="0" w:space="0" w:color="auto"/>
                        <w:right w:val="none" w:sz="0" w:space="0" w:color="auto"/>
                      </w:divBdr>
                    </w:div>
                    <w:div w:id="283194011">
                      <w:marLeft w:val="0"/>
                      <w:marRight w:val="0"/>
                      <w:marTop w:val="0"/>
                      <w:marBottom w:val="0"/>
                      <w:divBdr>
                        <w:top w:val="none" w:sz="0" w:space="0" w:color="auto"/>
                        <w:left w:val="none" w:sz="0" w:space="0" w:color="auto"/>
                        <w:bottom w:val="none" w:sz="0" w:space="0" w:color="auto"/>
                        <w:right w:val="none" w:sz="0" w:space="0" w:color="auto"/>
                      </w:divBdr>
                    </w:div>
                    <w:div w:id="1879472400">
                      <w:marLeft w:val="0"/>
                      <w:marRight w:val="0"/>
                      <w:marTop w:val="0"/>
                      <w:marBottom w:val="0"/>
                      <w:divBdr>
                        <w:top w:val="none" w:sz="0" w:space="0" w:color="auto"/>
                        <w:left w:val="none" w:sz="0" w:space="0" w:color="auto"/>
                        <w:bottom w:val="none" w:sz="0" w:space="0" w:color="auto"/>
                        <w:right w:val="none" w:sz="0" w:space="0" w:color="auto"/>
                      </w:divBdr>
                    </w:div>
                    <w:div w:id="401832027">
                      <w:marLeft w:val="0"/>
                      <w:marRight w:val="0"/>
                      <w:marTop w:val="0"/>
                      <w:marBottom w:val="0"/>
                      <w:divBdr>
                        <w:top w:val="none" w:sz="0" w:space="0" w:color="auto"/>
                        <w:left w:val="none" w:sz="0" w:space="0" w:color="auto"/>
                        <w:bottom w:val="none" w:sz="0" w:space="0" w:color="auto"/>
                        <w:right w:val="none" w:sz="0" w:space="0" w:color="auto"/>
                      </w:divBdr>
                    </w:div>
                    <w:div w:id="176445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666883">
      <w:bodyDiv w:val="1"/>
      <w:marLeft w:val="0"/>
      <w:marRight w:val="0"/>
      <w:marTop w:val="0"/>
      <w:marBottom w:val="0"/>
      <w:divBdr>
        <w:top w:val="none" w:sz="0" w:space="0" w:color="auto"/>
        <w:left w:val="none" w:sz="0" w:space="0" w:color="auto"/>
        <w:bottom w:val="none" w:sz="0" w:space="0" w:color="auto"/>
        <w:right w:val="none" w:sz="0" w:space="0" w:color="auto"/>
      </w:divBdr>
    </w:div>
    <w:div w:id="940143381">
      <w:bodyDiv w:val="1"/>
      <w:marLeft w:val="0"/>
      <w:marRight w:val="0"/>
      <w:marTop w:val="0"/>
      <w:marBottom w:val="0"/>
      <w:divBdr>
        <w:top w:val="none" w:sz="0" w:space="0" w:color="auto"/>
        <w:left w:val="none" w:sz="0" w:space="0" w:color="auto"/>
        <w:bottom w:val="none" w:sz="0" w:space="0" w:color="auto"/>
        <w:right w:val="none" w:sz="0" w:space="0" w:color="auto"/>
      </w:divBdr>
    </w:div>
    <w:div w:id="1065177393">
      <w:bodyDiv w:val="1"/>
      <w:marLeft w:val="0"/>
      <w:marRight w:val="0"/>
      <w:marTop w:val="0"/>
      <w:marBottom w:val="0"/>
      <w:divBdr>
        <w:top w:val="none" w:sz="0" w:space="0" w:color="auto"/>
        <w:left w:val="none" w:sz="0" w:space="0" w:color="auto"/>
        <w:bottom w:val="none" w:sz="0" w:space="0" w:color="auto"/>
        <w:right w:val="none" w:sz="0" w:space="0" w:color="auto"/>
      </w:divBdr>
    </w:div>
    <w:div w:id="1111824054">
      <w:bodyDiv w:val="1"/>
      <w:marLeft w:val="0"/>
      <w:marRight w:val="0"/>
      <w:marTop w:val="0"/>
      <w:marBottom w:val="0"/>
      <w:divBdr>
        <w:top w:val="none" w:sz="0" w:space="0" w:color="auto"/>
        <w:left w:val="none" w:sz="0" w:space="0" w:color="auto"/>
        <w:bottom w:val="none" w:sz="0" w:space="0" w:color="auto"/>
        <w:right w:val="none" w:sz="0" w:space="0" w:color="auto"/>
      </w:divBdr>
    </w:div>
    <w:div w:id="1340892075">
      <w:bodyDiv w:val="1"/>
      <w:marLeft w:val="0"/>
      <w:marRight w:val="0"/>
      <w:marTop w:val="0"/>
      <w:marBottom w:val="0"/>
      <w:divBdr>
        <w:top w:val="none" w:sz="0" w:space="0" w:color="auto"/>
        <w:left w:val="none" w:sz="0" w:space="0" w:color="auto"/>
        <w:bottom w:val="none" w:sz="0" w:space="0" w:color="auto"/>
        <w:right w:val="none" w:sz="0" w:space="0" w:color="auto"/>
      </w:divBdr>
    </w:div>
    <w:div w:id="1346008933">
      <w:bodyDiv w:val="1"/>
      <w:marLeft w:val="0"/>
      <w:marRight w:val="0"/>
      <w:marTop w:val="0"/>
      <w:marBottom w:val="0"/>
      <w:divBdr>
        <w:top w:val="none" w:sz="0" w:space="0" w:color="auto"/>
        <w:left w:val="none" w:sz="0" w:space="0" w:color="auto"/>
        <w:bottom w:val="none" w:sz="0" w:space="0" w:color="auto"/>
        <w:right w:val="none" w:sz="0" w:space="0" w:color="auto"/>
      </w:divBdr>
    </w:div>
    <w:div w:id="1384910904">
      <w:bodyDiv w:val="1"/>
      <w:marLeft w:val="0"/>
      <w:marRight w:val="0"/>
      <w:marTop w:val="0"/>
      <w:marBottom w:val="0"/>
      <w:divBdr>
        <w:top w:val="none" w:sz="0" w:space="0" w:color="auto"/>
        <w:left w:val="none" w:sz="0" w:space="0" w:color="auto"/>
        <w:bottom w:val="none" w:sz="0" w:space="0" w:color="auto"/>
        <w:right w:val="none" w:sz="0" w:space="0" w:color="auto"/>
      </w:divBdr>
      <w:divsChild>
        <w:div w:id="1399984052">
          <w:marLeft w:val="0"/>
          <w:marRight w:val="0"/>
          <w:marTop w:val="0"/>
          <w:marBottom w:val="0"/>
          <w:divBdr>
            <w:top w:val="single" w:sz="6" w:space="0" w:color="D9D9D9"/>
            <w:left w:val="none" w:sz="0" w:space="0" w:color="auto"/>
            <w:bottom w:val="single" w:sz="6" w:space="0" w:color="D9D9D9"/>
            <w:right w:val="none" w:sz="0" w:space="0" w:color="auto"/>
          </w:divBdr>
        </w:div>
        <w:div w:id="655182288">
          <w:marLeft w:val="0"/>
          <w:marRight w:val="0"/>
          <w:marTop w:val="0"/>
          <w:marBottom w:val="0"/>
          <w:divBdr>
            <w:top w:val="none" w:sz="0" w:space="0" w:color="auto"/>
            <w:left w:val="none" w:sz="0" w:space="0" w:color="auto"/>
            <w:bottom w:val="none" w:sz="0" w:space="0" w:color="auto"/>
            <w:right w:val="none" w:sz="0" w:space="0" w:color="auto"/>
          </w:divBdr>
          <w:divsChild>
            <w:div w:id="177597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545886">
      <w:bodyDiv w:val="1"/>
      <w:marLeft w:val="0"/>
      <w:marRight w:val="0"/>
      <w:marTop w:val="0"/>
      <w:marBottom w:val="0"/>
      <w:divBdr>
        <w:top w:val="none" w:sz="0" w:space="0" w:color="auto"/>
        <w:left w:val="none" w:sz="0" w:space="0" w:color="auto"/>
        <w:bottom w:val="none" w:sz="0" w:space="0" w:color="auto"/>
        <w:right w:val="none" w:sz="0" w:space="0" w:color="auto"/>
      </w:divBdr>
    </w:div>
    <w:div w:id="1438482003">
      <w:bodyDiv w:val="1"/>
      <w:marLeft w:val="0"/>
      <w:marRight w:val="0"/>
      <w:marTop w:val="0"/>
      <w:marBottom w:val="0"/>
      <w:divBdr>
        <w:top w:val="none" w:sz="0" w:space="0" w:color="auto"/>
        <w:left w:val="none" w:sz="0" w:space="0" w:color="auto"/>
        <w:bottom w:val="none" w:sz="0" w:space="0" w:color="auto"/>
        <w:right w:val="none" w:sz="0" w:space="0" w:color="auto"/>
      </w:divBdr>
    </w:div>
    <w:div w:id="1470786239">
      <w:bodyDiv w:val="1"/>
      <w:marLeft w:val="0"/>
      <w:marRight w:val="0"/>
      <w:marTop w:val="0"/>
      <w:marBottom w:val="0"/>
      <w:divBdr>
        <w:top w:val="none" w:sz="0" w:space="0" w:color="auto"/>
        <w:left w:val="none" w:sz="0" w:space="0" w:color="auto"/>
        <w:bottom w:val="none" w:sz="0" w:space="0" w:color="auto"/>
        <w:right w:val="none" w:sz="0" w:space="0" w:color="auto"/>
      </w:divBdr>
    </w:div>
    <w:div w:id="1604146770">
      <w:bodyDiv w:val="1"/>
      <w:marLeft w:val="0"/>
      <w:marRight w:val="0"/>
      <w:marTop w:val="0"/>
      <w:marBottom w:val="0"/>
      <w:divBdr>
        <w:top w:val="none" w:sz="0" w:space="0" w:color="auto"/>
        <w:left w:val="none" w:sz="0" w:space="0" w:color="auto"/>
        <w:bottom w:val="none" w:sz="0" w:space="0" w:color="auto"/>
        <w:right w:val="none" w:sz="0" w:space="0" w:color="auto"/>
      </w:divBdr>
      <w:divsChild>
        <w:div w:id="64257581">
          <w:marLeft w:val="0"/>
          <w:marRight w:val="0"/>
          <w:marTop w:val="0"/>
          <w:marBottom w:val="0"/>
          <w:divBdr>
            <w:top w:val="none" w:sz="0" w:space="0" w:color="auto"/>
            <w:left w:val="none" w:sz="0" w:space="0" w:color="auto"/>
            <w:bottom w:val="none" w:sz="0" w:space="0" w:color="auto"/>
            <w:right w:val="none" w:sz="0" w:space="0" w:color="auto"/>
          </w:divBdr>
          <w:divsChild>
            <w:div w:id="442499309">
              <w:marLeft w:val="0"/>
              <w:marRight w:val="0"/>
              <w:marTop w:val="0"/>
              <w:marBottom w:val="0"/>
              <w:divBdr>
                <w:top w:val="none" w:sz="0" w:space="0" w:color="auto"/>
                <w:left w:val="none" w:sz="0" w:space="0" w:color="auto"/>
                <w:bottom w:val="none" w:sz="0" w:space="0" w:color="auto"/>
                <w:right w:val="none" w:sz="0" w:space="0" w:color="auto"/>
              </w:divBdr>
            </w:div>
          </w:divsChild>
        </w:div>
        <w:div w:id="1108626033">
          <w:marLeft w:val="0"/>
          <w:marRight w:val="0"/>
          <w:marTop w:val="0"/>
          <w:marBottom w:val="0"/>
          <w:divBdr>
            <w:top w:val="none" w:sz="0" w:space="0" w:color="auto"/>
            <w:left w:val="none" w:sz="0" w:space="0" w:color="auto"/>
            <w:bottom w:val="none" w:sz="0" w:space="0" w:color="auto"/>
            <w:right w:val="none" w:sz="0" w:space="0" w:color="auto"/>
          </w:divBdr>
        </w:div>
      </w:divsChild>
    </w:div>
    <w:div w:id="1739552866">
      <w:bodyDiv w:val="1"/>
      <w:marLeft w:val="0"/>
      <w:marRight w:val="0"/>
      <w:marTop w:val="0"/>
      <w:marBottom w:val="0"/>
      <w:divBdr>
        <w:top w:val="none" w:sz="0" w:space="0" w:color="auto"/>
        <w:left w:val="none" w:sz="0" w:space="0" w:color="auto"/>
        <w:bottom w:val="none" w:sz="0" w:space="0" w:color="auto"/>
        <w:right w:val="none" w:sz="0" w:space="0" w:color="auto"/>
      </w:divBdr>
    </w:div>
    <w:div w:id="1750886652">
      <w:bodyDiv w:val="1"/>
      <w:marLeft w:val="0"/>
      <w:marRight w:val="0"/>
      <w:marTop w:val="0"/>
      <w:marBottom w:val="0"/>
      <w:divBdr>
        <w:top w:val="none" w:sz="0" w:space="0" w:color="auto"/>
        <w:left w:val="none" w:sz="0" w:space="0" w:color="auto"/>
        <w:bottom w:val="none" w:sz="0" w:space="0" w:color="auto"/>
        <w:right w:val="none" w:sz="0" w:space="0" w:color="auto"/>
      </w:divBdr>
    </w:div>
    <w:div w:id="1927835913">
      <w:bodyDiv w:val="1"/>
      <w:marLeft w:val="0"/>
      <w:marRight w:val="0"/>
      <w:marTop w:val="0"/>
      <w:marBottom w:val="0"/>
      <w:divBdr>
        <w:top w:val="none" w:sz="0" w:space="0" w:color="auto"/>
        <w:left w:val="none" w:sz="0" w:space="0" w:color="auto"/>
        <w:bottom w:val="none" w:sz="0" w:space="0" w:color="auto"/>
        <w:right w:val="none" w:sz="0" w:space="0" w:color="auto"/>
      </w:divBdr>
      <w:divsChild>
        <w:div w:id="261642993">
          <w:marLeft w:val="0"/>
          <w:marRight w:val="0"/>
          <w:marTop w:val="0"/>
          <w:marBottom w:val="0"/>
          <w:divBdr>
            <w:top w:val="none" w:sz="0" w:space="0" w:color="auto"/>
            <w:left w:val="none" w:sz="0" w:space="0" w:color="auto"/>
            <w:bottom w:val="none" w:sz="0" w:space="0" w:color="auto"/>
            <w:right w:val="none" w:sz="0" w:space="0" w:color="auto"/>
          </w:divBdr>
        </w:div>
        <w:div w:id="2041776873">
          <w:marLeft w:val="0"/>
          <w:marRight w:val="0"/>
          <w:marTop w:val="0"/>
          <w:marBottom w:val="0"/>
          <w:divBdr>
            <w:top w:val="none" w:sz="0" w:space="0" w:color="auto"/>
            <w:left w:val="none" w:sz="0" w:space="0" w:color="auto"/>
            <w:bottom w:val="none" w:sz="0" w:space="0" w:color="auto"/>
            <w:right w:val="none" w:sz="0" w:space="0" w:color="auto"/>
          </w:divBdr>
        </w:div>
        <w:div w:id="488256585">
          <w:marLeft w:val="0"/>
          <w:marRight w:val="0"/>
          <w:marTop w:val="0"/>
          <w:marBottom w:val="0"/>
          <w:divBdr>
            <w:top w:val="none" w:sz="0" w:space="0" w:color="auto"/>
            <w:left w:val="none" w:sz="0" w:space="0" w:color="auto"/>
            <w:bottom w:val="none" w:sz="0" w:space="0" w:color="auto"/>
            <w:right w:val="none" w:sz="0" w:space="0" w:color="auto"/>
          </w:divBdr>
        </w:div>
      </w:divsChild>
    </w:div>
    <w:div w:id="2049068042">
      <w:bodyDiv w:val="1"/>
      <w:marLeft w:val="0"/>
      <w:marRight w:val="0"/>
      <w:marTop w:val="0"/>
      <w:marBottom w:val="0"/>
      <w:divBdr>
        <w:top w:val="none" w:sz="0" w:space="0" w:color="auto"/>
        <w:left w:val="none" w:sz="0" w:space="0" w:color="auto"/>
        <w:bottom w:val="none" w:sz="0" w:space="0" w:color="auto"/>
        <w:right w:val="none" w:sz="0" w:space="0" w:color="auto"/>
      </w:divBdr>
      <w:divsChild>
        <w:div w:id="2085028451">
          <w:marLeft w:val="0"/>
          <w:marRight w:val="0"/>
          <w:marTop w:val="0"/>
          <w:marBottom w:val="0"/>
          <w:divBdr>
            <w:top w:val="none" w:sz="0" w:space="0" w:color="auto"/>
            <w:left w:val="none" w:sz="0" w:space="0" w:color="auto"/>
            <w:bottom w:val="none" w:sz="0" w:space="0" w:color="auto"/>
            <w:right w:val="none" w:sz="0" w:space="0" w:color="auto"/>
          </w:divBdr>
          <w:divsChild>
            <w:div w:id="1557426420">
              <w:marLeft w:val="0"/>
              <w:marRight w:val="0"/>
              <w:marTop w:val="0"/>
              <w:marBottom w:val="0"/>
              <w:divBdr>
                <w:top w:val="none" w:sz="0" w:space="0" w:color="auto"/>
                <w:left w:val="none" w:sz="0" w:space="0" w:color="auto"/>
                <w:bottom w:val="none" w:sz="0" w:space="0" w:color="auto"/>
                <w:right w:val="none" w:sz="0" w:space="0" w:color="auto"/>
              </w:divBdr>
            </w:div>
          </w:divsChild>
        </w:div>
        <w:div w:id="6324410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rchitectsjournal.co.uk/buildings/feature-just-how-"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pa.gov/sites/default/files/201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21274459_Solid_tim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C1776-9F6A-4621-9E52-19A101957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12</Pages>
  <Words>2911</Words>
  <Characters>16598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17</cp:revision>
  <dcterms:created xsi:type="dcterms:W3CDTF">2023-01-04T20:57:00Z</dcterms:created>
  <dcterms:modified xsi:type="dcterms:W3CDTF">2023-01-09T20:46:00Z</dcterms:modified>
</cp:coreProperties>
</file>