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35425" w14:textId="6F7EDFFB" w:rsidR="001D2837" w:rsidRPr="004613AF" w:rsidRDefault="004613AF" w:rsidP="004613AF">
      <w:pPr>
        <w:spacing w:line="360" w:lineRule="auto"/>
        <w:jc w:val="both"/>
        <w:rPr>
          <w:rFonts w:ascii="Arial" w:hAnsi="Arial" w:cs="Arial"/>
          <w:sz w:val="24"/>
          <w:szCs w:val="24"/>
        </w:rPr>
      </w:pPr>
      <w:r w:rsidRPr="004613AF">
        <w:rPr>
          <w:rFonts w:ascii="Arial" w:hAnsi="Arial" w:cs="Arial"/>
          <w:sz w:val="24"/>
          <w:szCs w:val="24"/>
        </w:rPr>
        <w:t xml:space="preserve">Catalytic Leadership: rights, </w:t>
      </w:r>
      <w:proofErr w:type="gramStart"/>
      <w:r w:rsidRPr="004613AF">
        <w:rPr>
          <w:rFonts w:ascii="Arial" w:hAnsi="Arial" w:cs="Arial"/>
          <w:sz w:val="24"/>
          <w:szCs w:val="24"/>
        </w:rPr>
        <w:t>resilience</w:t>
      </w:r>
      <w:proofErr w:type="gramEnd"/>
      <w:r w:rsidRPr="004613AF">
        <w:rPr>
          <w:rFonts w:ascii="Arial" w:hAnsi="Arial" w:cs="Arial"/>
          <w:sz w:val="24"/>
          <w:szCs w:val="24"/>
        </w:rPr>
        <w:t xml:space="preserve"> and social change</w:t>
      </w:r>
    </w:p>
    <w:p w14:paraId="3980142C" w14:textId="3CBFAB37" w:rsidR="001D2837" w:rsidRPr="003A4B8C" w:rsidRDefault="003A4B8C" w:rsidP="004613AF">
      <w:pPr>
        <w:spacing w:line="360" w:lineRule="auto"/>
        <w:jc w:val="both"/>
        <w:rPr>
          <w:rFonts w:ascii="Arial" w:hAnsi="Arial" w:cs="Arial"/>
          <w:sz w:val="24"/>
          <w:szCs w:val="24"/>
        </w:rPr>
      </w:pPr>
      <w:r w:rsidRPr="003A4B8C">
        <w:rPr>
          <w:rFonts w:ascii="Arial" w:hAnsi="Arial" w:cs="Arial"/>
          <w:sz w:val="24"/>
          <w:szCs w:val="24"/>
        </w:rPr>
        <w:t>Section 1</w:t>
      </w:r>
    </w:p>
    <w:p w14:paraId="7632374D" w14:textId="77777777" w:rsidR="00944A23" w:rsidRDefault="00FE7B0C" w:rsidP="004613AF">
      <w:pPr>
        <w:spacing w:line="360" w:lineRule="auto"/>
        <w:jc w:val="both"/>
        <w:rPr>
          <w:rFonts w:ascii="Arial" w:hAnsi="Arial" w:cs="Arial"/>
          <w:sz w:val="24"/>
          <w:szCs w:val="24"/>
        </w:rPr>
      </w:pPr>
      <w:r>
        <w:rPr>
          <w:rFonts w:ascii="Arial" w:hAnsi="Arial" w:cs="Arial"/>
          <w:sz w:val="24"/>
          <w:szCs w:val="24"/>
        </w:rPr>
        <w:t xml:space="preserve">When considering the meaning of what catalytic leadership is, </w:t>
      </w:r>
      <w:r w:rsidR="00B108D1">
        <w:rPr>
          <w:rFonts w:ascii="Arial" w:hAnsi="Arial" w:cs="Arial"/>
          <w:sz w:val="24"/>
          <w:szCs w:val="24"/>
        </w:rPr>
        <w:t xml:space="preserve">Siraj and </w:t>
      </w:r>
      <w:proofErr w:type="spellStart"/>
      <w:r w:rsidR="00B108D1">
        <w:rPr>
          <w:rFonts w:ascii="Arial" w:hAnsi="Arial" w:cs="Arial"/>
          <w:sz w:val="24"/>
          <w:szCs w:val="24"/>
        </w:rPr>
        <w:t>Hallet</w:t>
      </w:r>
      <w:proofErr w:type="spellEnd"/>
      <w:r w:rsidR="00B108D1">
        <w:rPr>
          <w:rFonts w:ascii="Arial" w:hAnsi="Arial" w:cs="Arial"/>
          <w:sz w:val="24"/>
          <w:szCs w:val="24"/>
        </w:rPr>
        <w:t xml:space="preserve"> (2014)</w:t>
      </w:r>
      <w:r w:rsidR="000759BC">
        <w:rPr>
          <w:rFonts w:ascii="Arial" w:hAnsi="Arial" w:cs="Arial"/>
          <w:sz w:val="24"/>
          <w:szCs w:val="24"/>
        </w:rPr>
        <w:t xml:space="preserve"> and </w:t>
      </w:r>
      <w:proofErr w:type="spellStart"/>
      <w:r w:rsidR="000759BC">
        <w:rPr>
          <w:rFonts w:ascii="Arial" w:hAnsi="Arial" w:cs="Arial"/>
          <w:sz w:val="24"/>
          <w:szCs w:val="24"/>
        </w:rPr>
        <w:t>Botrill</w:t>
      </w:r>
      <w:proofErr w:type="spellEnd"/>
      <w:r w:rsidR="000759BC">
        <w:rPr>
          <w:rFonts w:ascii="Arial" w:hAnsi="Arial" w:cs="Arial"/>
          <w:sz w:val="24"/>
          <w:szCs w:val="24"/>
        </w:rPr>
        <w:t xml:space="preserve"> (2018)</w:t>
      </w:r>
      <w:r w:rsidR="00B108D1">
        <w:rPr>
          <w:rFonts w:ascii="Arial" w:hAnsi="Arial" w:cs="Arial"/>
          <w:sz w:val="24"/>
          <w:szCs w:val="24"/>
        </w:rPr>
        <w:t xml:space="preserve"> believe that </w:t>
      </w:r>
      <w:r w:rsidR="00382F10">
        <w:rPr>
          <w:rFonts w:ascii="Arial" w:hAnsi="Arial" w:cs="Arial"/>
          <w:sz w:val="24"/>
          <w:szCs w:val="24"/>
        </w:rPr>
        <w:t xml:space="preserve">practitioners within the early years </w:t>
      </w:r>
      <w:r w:rsidR="00114BD4">
        <w:rPr>
          <w:rFonts w:ascii="Arial" w:hAnsi="Arial" w:cs="Arial"/>
          <w:sz w:val="24"/>
          <w:szCs w:val="24"/>
        </w:rPr>
        <w:t>can</w:t>
      </w:r>
      <w:r w:rsidR="00382F10">
        <w:rPr>
          <w:rFonts w:ascii="Arial" w:hAnsi="Arial" w:cs="Arial"/>
          <w:sz w:val="24"/>
          <w:szCs w:val="24"/>
        </w:rPr>
        <w:t xml:space="preserve"> </w:t>
      </w:r>
      <w:r w:rsidR="00114BD4">
        <w:rPr>
          <w:rFonts w:ascii="Arial" w:hAnsi="Arial" w:cs="Arial"/>
          <w:sz w:val="24"/>
          <w:szCs w:val="24"/>
        </w:rPr>
        <w:t>challenge</w:t>
      </w:r>
      <w:r w:rsidR="00382F10">
        <w:rPr>
          <w:rFonts w:ascii="Arial" w:hAnsi="Arial" w:cs="Arial"/>
          <w:sz w:val="24"/>
          <w:szCs w:val="24"/>
        </w:rPr>
        <w:t xml:space="preserve"> traditional ideas of who is a leader</w:t>
      </w:r>
      <w:r w:rsidR="00114BD4">
        <w:rPr>
          <w:rFonts w:ascii="Arial" w:hAnsi="Arial" w:cs="Arial"/>
          <w:sz w:val="24"/>
          <w:szCs w:val="24"/>
        </w:rPr>
        <w:t xml:space="preserve"> and how leadership occurs</w:t>
      </w:r>
      <w:r w:rsidR="00382F10">
        <w:rPr>
          <w:rFonts w:ascii="Arial" w:hAnsi="Arial" w:cs="Arial"/>
          <w:sz w:val="24"/>
          <w:szCs w:val="24"/>
        </w:rPr>
        <w:t>.</w:t>
      </w:r>
      <w:r w:rsidR="00114BD4">
        <w:rPr>
          <w:rFonts w:ascii="Arial" w:hAnsi="Arial" w:cs="Arial"/>
          <w:sz w:val="24"/>
          <w:szCs w:val="24"/>
        </w:rPr>
        <w:t xml:space="preserve">  Change is a driver to produce improvement</w:t>
      </w:r>
      <w:r w:rsidR="00382F10">
        <w:rPr>
          <w:rFonts w:ascii="Arial" w:hAnsi="Arial" w:cs="Arial"/>
          <w:sz w:val="24"/>
          <w:szCs w:val="24"/>
        </w:rPr>
        <w:t xml:space="preserve"> </w:t>
      </w:r>
      <w:r w:rsidR="00114BD4">
        <w:rPr>
          <w:rFonts w:ascii="Arial" w:hAnsi="Arial" w:cs="Arial"/>
          <w:sz w:val="24"/>
          <w:szCs w:val="24"/>
        </w:rPr>
        <w:t xml:space="preserve">in quality (Siraj and </w:t>
      </w:r>
      <w:proofErr w:type="spellStart"/>
      <w:r w:rsidR="00114BD4">
        <w:rPr>
          <w:rFonts w:ascii="Arial" w:hAnsi="Arial" w:cs="Arial"/>
          <w:sz w:val="24"/>
          <w:szCs w:val="24"/>
        </w:rPr>
        <w:t>Hallet</w:t>
      </w:r>
      <w:proofErr w:type="spellEnd"/>
      <w:r w:rsidR="00114BD4">
        <w:rPr>
          <w:rFonts w:ascii="Arial" w:hAnsi="Arial" w:cs="Arial"/>
          <w:sz w:val="24"/>
          <w:szCs w:val="24"/>
        </w:rPr>
        <w:t>, 2014) however</w:t>
      </w:r>
      <w:r w:rsidR="0042454E">
        <w:rPr>
          <w:rFonts w:ascii="Arial" w:hAnsi="Arial" w:cs="Arial"/>
          <w:sz w:val="24"/>
          <w:szCs w:val="24"/>
        </w:rPr>
        <w:t>,</w:t>
      </w:r>
      <w:r w:rsidR="00114BD4">
        <w:rPr>
          <w:rFonts w:ascii="Arial" w:hAnsi="Arial" w:cs="Arial"/>
          <w:sz w:val="24"/>
          <w:szCs w:val="24"/>
        </w:rPr>
        <w:t xml:space="preserve"> </w:t>
      </w:r>
      <w:r w:rsidR="009A3698">
        <w:rPr>
          <w:rFonts w:ascii="Arial" w:hAnsi="Arial" w:cs="Arial"/>
          <w:sz w:val="24"/>
          <w:szCs w:val="24"/>
        </w:rPr>
        <w:t xml:space="preserve">instead of </w:t>
      </w:r>
      <w:r w:rsidR="0042454E">
        <w:rPr>
          <w:rFonts w:ascii="Arial" w:hAnsi="Arial" w:cs="Arial"/>
          <w:sz w:val="24"/>
          <w:szCs w:val="24"/>
        </w:rPr>
        <w:t>imposing change through</w:t>
      </w:r>
      <w:r w:rsidR="009A3698">
        <w:rPr>
          <w:rFonts w:ascii="Arial" w:hAnsi="Arial" w:cs="Arial"/>
          <w:sz w:val="24"/>
          <w:szCs w:val="24"/>
        </w:rPr>
        <w:t xml:space="preserve"> directive, hierarchical leadership from above</w:t>
      </w:r>
      <w:r w:rsidR="0042454E">
        <w:rPr>
          <w:rFonts w:ascii="Arial" w:hAnsi="Arial" w:cs="Arial"/>
          <w:sz w:val="24"/>
          <w:szCs w:val="24"/>
        </w:rPr>
        <w:t>, a catalytic leader influences those around them through sustained, progressive actions</w:t>
      </w:r>
      <w:r w:rsidR="000759BC">
        <w:rPr>
          <w:rFonts w:ascii="Arial" w:hAnsi="Arial" w:cs="Arial"/>
          <w:sz w:val="24"/>
          <w:szCs w:val="24"/>
        </w:rPr>
        <w:t xml:space="preserve">.  </w:t>
      </w:r>
      <w:proofErr w:type="spellStart"/>
      <w:r w:rsidR="000759BC">
        <w:rPr>
          <w:rFonts w:ascii="Arial" w:hAnsi="Arial" w:cs="Arial"/>
          <w:sz w:val="24"/>
          <w:szCs w:val="24"/>
        </w:rPr>
        <w:t>Botrill</w:t>
      </w:r>
      <w:proofErr w:type="spellEnd"/>
      <w:r w:rsidR="000759BC">
        <w:rPr>
          <w:rFonts w:ascii="Arial" w:hAnsi="Arial" w:cs="Arial"/>
          <w:sz w:val="24"/>
          <w:szCs w:val="24"/>
        </w:rPr>
        <w:t xml:space="preserve"> (2018) stresses that to orchestrate change practitioners should have faith in themselves</w:t>
      </w:r>
      <w:r w:rsidR="00EB14A0">
        <w:rPr>
          <w:rFonts w:ascii="Arial" w:hAnsi="Arial" w:cs="Arial"/>
          <w:sz w:val="24"/>
          <w:szCs w:val="24"/>
        </w:rPr>
        <w:t>, belief in their own values</w:t>
      </w:r>
      <w:r w:rsidR="000759BC">
        <w:rPr>
          <w:rFonts w:ascii="Arial" w:hAnsi="Arial" w:cs="Arial"/>
          <w:sz w:val="24"/>
          <w:szCs w:val="24"/>
        </w:rPr>
        <w:t xml:space="preserve"> and </w:t>
      </w:r>
      <w:r w:rsidR="00EE386E">
        <w:rPr>
          <w:rFonts w:ascii="Arial" w:hAnsi="Arial" w:cs="Arial"/>
          <w:sz w:val="24"/>
          <w:szCs w:val="24"/>
        </w:rPr>
        <w:t>resist outcome driven, leading from the top attitudes</w:t>
      </w:r>
      <w:r w:rsidR="00DC0181">
        <w:rPr>
          <w:rFonts w:ascii="Arial" w:hAnsi="Arial" w:cs="Arial"/>
          <w:sz w:val="24"/>
          <w:szCs w:val="24"/>
        </w:rPr>
        <w:t xml:space="preserve"> that can be found in schools for example</w:t>
      </w:r>
      <w:r w:rsidR="00EE386E">
        <w:rPr>
          <w:rFonts w:ascii="Arial" w:hAnsi="Arial" w:cs="Arial"/>
          <w:sz w:val="24"/>
          <w:szCs w:val="24"/>
        </w:rPr>
        <w:t>.</w:t>
      </w:r>
      <w:r w:rsidR="00CE2C20">
        <w:rPr>
          <w:rFonts w:ascii="Arial" w:hAnsi="Arial" w:cs="Arial"/>
          <w:sz w:val="24"/>
          <w:szCs w:val="24"/>
        </w:rPr>
        <w:t xml:space="preserve">  This is echoed by Siraj and </w:t>
      </w:r>
      <w:proofErr w:type="spellStart"/>
      <w:r w:rsidR="00CE2C20">
        <w:rPr>
          <w:rFonts w:ascii="Arial" w:hAnsi="Arial" w:cs="Arial"/>
          <w:sz w:val="24"/>
          <w:szCs w:val="24"/>
        </w:rPr>
        <w:t>Hallet</w:t>
      </w:r>
      <w:proofErr w:type="spellEnd"/>
      <w:r w:rsidR="00CE2C20">
        <w:rPr>
          <w:rFonts w:ascii="Arial" w:hAnsi="Arial" w:cs="Arial"/>
          <w:sz w:val="24"/>
          <w:szCs w:val="24"/>
        </w:rPr>
        <w:t xml:space="preserve"> (2014) where they compare the nature of leadership in early years settings, with schools that are made up of top-down hierarchical structures, suggesting that it may be easier </w:t>
      </w:r>
      <w:r w:rsidR="005F29F4">
        <w:rPr>
          <w:rFonts w:ascii="Arial" w:hAnsi="Arial" w:cs="Arial"/>
          <w:sz w:val="24"/>
          <w:szCs w:val="24"/>
        </w:rPr>
        <w:t>or more common to find a shared, inclusive community style of leadership in the former.</w:t>
      </w:r>
      <w:r w:rsidR="00CE2C20">
        <w:rPr>
          <w:rFonts w:ascii="Arial" w:hAnsi="Arial" w:cs="Arial"/>
          <w:sz w:val="24"/>
          <w:szCs w:val="24"/>
        </w:rPr>
        <w:t xml:space="preserve">  </w:t>
      </w:r>
      <w:r w:rsidR="00EE386E">
        <w:rPr>
          <w:rFonts w:ascii="Arial" w:hAnsi="Arial" w:cs="Arial"/>
          <w:sz w:val="24"/>
          <w:szCs w:val="24"/>
        </w:rPr>
        <w:t xml:space="preserve">  </w:t>
      </w:r>
      <w:r w:rsidR="00097E39">
        <w:rPr>
          <w:rFonts w:ascii="Arial" w:hAnsi="Arial" w:cs="Arial"/>
          <w:sz w:val="24"/>
          <w:szCs w:val="24"/>
        </w:rPr>
        <w:t xml:space="preserve">Furthermore, </w:t>
      </w:r>
      <w:r w:rsidR="00550144">
        <w:rPr>
          <w:rFonts w:ascii="Arial" w:hAnsi="Arial" w:cs="Arial"/>
          <w:sz w:val="24"/>
          <w:szCs w:val="24"/>
        </w:rPr>
        <w:t>McDowall Clark and Baylis</w:t>
      </w:r>
      <w:r w:rsidR="00097E39">
        <w:rPr>
          <w:rFonts w:ascii="Arial" w:hAnsi="Arial" w:cs="Arial"/>
          <w:sz w:val="24"/>
          <w:szCs w:val="24"/>
        </w:rPr>
        <w:t xml:space="preserve"> (2012</w:t>
      </w:r>
      <w:r w:rsidR="00DC0181">
        <w:rPr>
          <w:rFonts w:ascii="Arial" w:hAnsi="Arial" w:cs="Arial"/>
          <w:sz w:val="24"/>
          <w:szCs w:val="24"/>
        </w:rPr>
        <w:t>) agree</w:t>
      </w:r>
      <w:r w:rsidR="00097E39">
        <w:rPr>
          <w:rFonts w:ascii="Arial" w:hAnsi="Arial" w:cs="Arial"/>
          <w:sz w:val="24"/>
          <w:szCs w:val="24"/>
        </w:rPr>
        <w:t xml:space="preserve"> that the early years is better suited to a catalytic form of leadership </w:t>
      </w:r>
      <w:r w:rsidR="00DC0181">
        <w:rPr>
          <w:rFonts w:ascii="Arial" w:hAnsi="Arial" w:cs="Arial"/>
          <w:sz w:val="24"/>
          <w:szCs w:val="24"/>
        </w:rPr>
        <w:t>as it is a sector based on values</w:t>
      </w:r>
      <w:r w:rsidR="00B31538">
        <w:rPr>
          <w:rFonts w:ascii="Arial" w:hAnsi="Arial" w:cs="Arial"/>
          <w:sz w:val="24"/>
          <w:szCs w:val="24"/>
        </w:rPr>
        <w:t xml:space="preserve"> and suggests that practitioners may be </w:t>
      </w:r>
      <w:r w:rsidR="00E0795D">
        <w:rPr>
          <w:rFonts w:ascii="Arial" w:hAnsi="Arial" w:cs="Arial"/>
          <w:sz w:val="24"/>
          <w:szCs w:val="24"/>
        </w:rPr>
        <w:t>averse</w:t>
      </w:r>
      <w:r w:rsidR="00B31538">
        <w:rPr>
          <w:rFonts w:ascii="Arial" w:hAnsi="Arial" w:cs="Arial"/>
          <w:sz w:val="24"/>
          <w:szCs w:val="24"/>
        </w:rPr>
        <w:t xml:space="preserve"> to leading in a conventional authoritarian way</w:t>
      </w:r>
      <w:r w:rsidR="009A0848">
        <w:rPr>
          <w:rFonts w:ascii="Arial" w:hAnsi="Arial" w:cs="Arial"/>
          <w:sz w:val="24"/>
          <w:szCs w:val="24"/>
        </w:rPr>
        <w:t>,</w:t>
      </w:r>
      <w:r w:rsidR="00B31538">
        <w:rPr>
          <w:rFonts w:ascii="Arial" w:hAnsi="Arial" w:cs="Arial"/>
          <w:sz w:val="24"/>
          <w:szCs w:val="24"/>
        </w:rPr>
        <w:t xml:space="preserve"> however</w:t>
      </w:r>
      <w:r w:rsidR="002342F3">
        <w:rPr>
          <w:rFonts w:ascii="Arial" w:hAnsi="Arial" w:cs="Arial"/>
          <w:sz w:val="24"/>
          <w:szCs w:val="24"/>
        </w:rPr>
        <w:t>,</w:t>
      </w:r>
      <w:r w:rsidR="00B31538">
        <w:rPr>
          <w:rFonts w:ascii="Arial" w:hAnsi="Arial" w:cs="Arial"/>
          <w:sz w:val="24"/>
          <w:szCs w:val="24"/>
        </w:rPr>
        <w:t xml:space="preserve"> need support to </w:t>
      </w:r>
      <w:r w:rsidR="00B87D04">
        <w:rPr>
          <w:rFonts w:ascii="Arial" w:hAnsi="Arial" w:cs="Arial"/>
          <w:sz w:val="24"/>
          <w:szCs w:val="24"/>
        </w:rPr>
        <w:t>use their experience and sensitivity to lead from within.</w:t>
      </w:r>
      <w:r w:rsidR="00B31538">
        <w:rPr>
          <w:rFonts w:ascii="Arial" w:hAnsi="Arial" w:cs="Arial"/>
          <w:sz w:val="24"/>
          <w:szCs w:val="24"/>
        </w:rPr>
        <w:t xml:space="preserve">  </w:t>
      </w:r>
      <w:r w:rsidR="00890365">
        <w:rPr>
          <w:rFonts w:ascii="Arial" w:hAnsi="Arial" w:cs="Arial"/>
          <w:sz w:val="24"/>
          <w:szCs w:val="24"/>
        </w:rPr>
        <w:t>The reason for practitioners and teachers</w:t>
      </w:r>
      <w:r w:rsidR="002342F3">
        <w:rPr>
          <w:rFonts w:ascii="Arial" w:hAnsi="Arial" w:cs="Arial"/>
          <w:sz w:val="24"/>
          <w:szCs w:val="24"/>
        </w:rPr>
        <w:t>’</w:t>
      </w:r>
      <w:r w:rsidR="00890365">
        <w:rPr>
          <w:rFonts w:ascii="Arial" w:hAnsi="Arial" w:cs="Arial"/>
          <w:sz w:val="24"/>
          <w:szCs w:val="24"/>
        </w:rPr>
        <w:t xml:space="preserve"> lack of confidence</w:t>
      </w:r>
      <w:r w:rsidR="00944A23">
        <w:rPr>
          <w:rFonts w:ascii="Arial" w:hAnsi="Arial" w:cs="Arial"/>
          <w:sz w:val="24"/>
          <w:szCs w:val="24"/>
        </w:rPr>
        <w:t>,</w:t>
      </w:r>
      <w:r w:rsidR="00890365">
        <w:rPr>
          <w:rFonts w:ascii="Arial" w:hAnsi="Arial" w:cs="Arial"/>
          <w:sz w:val="24"/>
          <w:szCs w:val="24"/>
        </w:rPr>
        <w:t xml:space="preserve"> according to Cooper (2014)</w:t>
      </w:r>
      <w:r w:rsidR="00944A23">
        <w:rPr>
          <w:rFonts w:ascii="Arial" w:hAnsi="Arial" w:cs="Arial"/>
          <w:sz w:val="24"/>
          <w:szCs w:val="24"/>
        </w:rPr>
        <w:t>,</w:t>
      </w:r>
      <w:r w:rsidR="00890365">
        <w:rPr>
          <w:rFonts w:ascii="Arial" w:hAnsi="Arial" w:cs="Arial"/>
          <w:sz w:val="24"/>
          <w:szCs w:val="24"/>
        </w:rPr>
        <w:t xml:space="preserve"> when exploring leadership in the early years, is that although many already </w:t>
      </w:r>
      <w:r w:rsidR="00805380">
        <w:rPr>
          <w:rFonts w:ascii="Arial" w:hAnsi="Arial" w:cs="Arial"/>
          <w:sz w:val="24"/>
          <w:szCs w:val="24"/>
        </w:rPr>
        <w:t xml:space="preserve">reflect practices </w:t>
      </w:r>
      <w:r w:rsidR="00D35DFD">
        <w:rPr>
          <w:rFonts w:ascii="Arial" w:hAnsi="Arial" w:cs="Arial"/>
          <w:sz w:val="24"/>
          <w:szCs w:val="24"/>
        </w:rPr>
        <w:t>relevant to leadership</w:t>
      </w:r>
      <w:r w:rsidR="00CF56B1">
        <w:rPr>
          <w:rFonts w:ascii="Arial" w:hAnsi="Arial" w:cs="Arial"/>
          <w:sz w:val="24"/>
          <w:szCs w:val="24"/>
        </w:rPr>
        <w:t xml:space="preserve"> and work as a community of practitioners</w:t>
      </w:r>
      <w:r w:rsidR="00D35DFD">
        <w:rPr>
          <w:rFonts w:ascii="Arial" w:hAnsi="Arial" w:cs="Arial"/>
          <w:sz w:val="24"/>
          <w:szCs w:val="24"/>
        </w:rPr>
        <w:t xml:space="preserve">, they are not aware of the opportunity to lead or feel it is not their place due to the hierarchical systems in the settings.  </w:t>
      </w:r>
      <w:r w:rsidR="00890365">
        <w:rPr>
          <w:rFonts w:ascii="Arial" w:hAnsi="Arial" w:cs="Arial"/>
          <w:sz w:val="24"/>
          <w:szCs w:val="24"/>
        </w:rPr>
        <w:t xml:space="preserve">  </w:t>
      </w:r>
      <w:r w:rsidR="00E50286">
        <w:rPr>
          <w:rFonts w:ascii="Arial" w:hAnsi="Arial" w:cs="Arial"/>
          <w:sz w:val="24"/>
          <w:szCs w:val="24"/>
        </w:rPr>
        <w:t>Cooper (2014) and McDowall Clark (2012) both agree that historical ideas of what leadership entails (for example aligned with power and authority) have influenced practitioners understanding and view of their own status</w:t>
      </w:r>
      <w:r w:rsidR="009C3B35">
        <w:rPr>
          <w:rFonts w:ascii="Arial" w:hAnsi="Arial" w:cs="Arial"/>
          <w:sz w:val="24"/>
          <w:szCs w:val="24"/>
        </w:rPr>
        <w:t xml:space="preserve"> as not in a position to lead</w:t>
      </w:r>
      <w:r w:rsidR="00E50286">
        <w:rPr>
          <w:rFonts w:ascii="Arial" w:hAnsi="Arial" w:cs="Arial"/>
          <w:sz w:val="24"/>
          <w:szCs w:val="24"/>
        </w:rPr>
        <w:t>.  However,</w:t>
      </w:r>
      <w:r w:rsidR="009C3B35">
        <w:rPr>
          <w:rFonts w:ascii="Arial" w:hAnsi="Arial" w:cs="Arial"/>
          <w:sz w:val="24"/>
          <w:szCs w:val="24"/>
        </w:rPr>
        <w:t xml:space="preserve"> McDowall Clark (2012) shows in the study undertaken with Early Years Practitioner students who have been educated to degree level, are more aware of how to use their knowledge </w:t>
      </w:r>
      <w:r w:rsidR="00C447BD">
        <w:rPr>
          <w:rFonts w:ascii="Arial" w:hAnsi="Arial" w:cs="Arial"/>
          <w:sz w:val="24"/>
          <w:szCs w:val="24"/>
        </w:rPr>
        <w:t xml:space="preserve">to make change without needing a position of authority or management.  Although Cooper (2014) accepts catalytic leadership </w:t>
      </w:r>
      <w:r w:rsidR="004349F9">
        <w:rPr>
          <w:rFonts w:ascii="Arial" w:hAnsi="Arial" w:cs="Arial"/>
          <w:sz w:val="24"/>
          <w:szCs w:val="24"/>
        </w:rPr>
        <w:t xml:space="preserve">as described by McDowall Clark (2012) </w:t>
      </w:r>
      <w:r w:rsidR="00C447BD">
        <w:rPr>
          <w:rFonts w:ascii="Arial" w:hAnsi="Arial" w:cs="Arial"/>
          <w:sz w:val="24"/>
          <w:szCs w:val="24"/>
        </w:rPr>
        <w:t>emphasises</w:t>
      </w:r>
      <w:r w:rsidR="004349F9">
        <w:rPr>
          <w:rFonts w:ascii="Arial" w:hAnsi="Arial" w:cs="Arial"/>
          <w:sz w:val="24"/>
          <w:szCs w:val="24"/>
        </w:rPr>
        <w:t xml:space="preserve"> the process of making changes from within, notably, in contrast, Cooper (2014) mentions that teachers earn authority through catalytic leadership</w:t>
      </w:r>
      <w:r w:rsidR="00944A23">
        <w:rPr>
          <w:rFonts w:ascii="Arial" w:hAnsi="Arial" w:cs="Arial"/>
          <w:sz w:val="24"/>
          <w:szCs w:val="24"/>
        </w:rPr>
        <w:t>,</w:t>
      </w:r>
      <w:r w:rsidR="004349F9">
        <w:rPr>
          <w:rFonts w:ascii="Arial" w:hAnsi="Arial" w:cs="Arial"/>
          <w:sz w:val="24"/>
          <w:szCs w:val="24"/>
        </w:rPr>
        <w:t xml:space="preserve"> which</w:t>
      </w:r>
      <w:r w:rsidR="00D526AC">
        <w:rPr>
          <w:rFonts w:ascii="Arial" w:hAnsi="Arial" w:cs="Arial"/>
          <w:sz w:val="24"/>
          <w:szCs w:val="24"/>
        </w:rPr>
        <w:t xml:space="preserve"> could be interpreted as at odds to McDowall Clark’s (2012) definition.</w:t>
      </w:r>
      <w:r w:rsidR="00944A23">
        <w:rPr>
          <w:rFonts w:ascii="Arial" w:hAnsi="Arial" w:cs="Arial"/>
          <w:sz w:val="24"/>
          <w:szCs w:val="24"/>
        </w:rPr>
        <w:t xml:space="preserve">  </w:t>
      </w:r>
    </w:p>
    <w:p w14:paraId="3DD575BE" w14:textId="3C8FF4E5" w:rsidR="00431F4E" w:rsidRDefault="004832EE" w:rsidP="004613AF">
      <w:pPr>
        <w:spacing w:line="360" w:lineRule="auto"/>
        <w:jc w:val="both"/>
        <w:rPr>
          <w:rFonts w:ascii="Arial" w:hAnsi="Arial" w:cs="Arial"/>
          <w:sz w:val="24"/>
          <w:szCs w:val="24"/>
        </w:rPr>
      </w:pPr>
      <w:r>
        <w:rPr>
          <w:rFonts w:ascii="Arial" w:hAnsi="Arial" w:cs="Arial"/>
          <w:sz w:val="24"/>
          <w:szCs w:val="24"/>
        </w:rPr>
        <w:lastRenderedPageBreak/>
        <w:t xml:space="preserve">It is critical, according to Nicholson </w:t>
      </w:r>
      <w:r w:rsidRPr="004832EE">
        <w:rPr>
          <w:rFonts w:ascii="Arial" w:hAnsi="Arial" w:cs="Arial"/>
          <w:i/>
          <w:iCs/>
          <w:sz w:val="24"/>
          <w:szCs w:val="24"/>
        </w:rPr>
        <w:t>et al</w:t>
      </w:r>
      <w:r>
        <w:rPr>
          <w:rFonts w:ascii="Arial" w:hAnsi="Arial" w:cs="Arial"/>
          <w:sz w:val="24"/>
          <w:szCs w:val="24"/>
        </w:rPr>
        <w:t>. (2018) that the style of leadership in early years reflects and understands the changes and diversity of society and the influence it can have on families</w:t>
      </w:r>
      <w:r w:rsidR="00D72DAE">
        <w:rPr>
          <w:rFonts w:ascii="Arial" w:hAnsi="Arial" w:cs="Arial"/>
          <w:sz w:val="24"/>
          <w:szCs w:val="24"/>
        </w:rPr>
        <w:t>’</w:t>
      </w:r>
      <w:r>
        <w:rPr>
          <w:rFonts w:ascii="Arial" w:hAnsi="Arial" w:cs="Arial"/>
          <w:sz w:val="24"/>
          <w:szCs w:val="24"/>
        </w:rPr>
        <w:t xml:space="preserve"> wellbeing.  </w:t>
      </w:r>
      <w:r w:rsidR="00D72DAE">
        <w:rPr>
          <w:rFonts w:ascii="Arial" w:hAnsi="Arial" w:cs="Arial"/>
          <w:sz w:val="24"/>
          <w:szCs w:val="24"/>
        </w:rPr>
        <w:t xml:space="preserve">Musgrave (2017) highlights how Bronfenbrenner’s theory of the ecological systems </w:t>
      </w:r>
      <w:r w:rsidR="00C67610">
        <w:rPr>
          <w:rFonts w:ascii="Arial" w:hAnsi="Arial" w:cs="Arial"/>
          <w:sz w:val="24"/>
          <w:szCs w:val="24"/>
        </w:rPr>
        <w:t xml:space="preserve">within </w:t>
      </w:r>
      <w:r w:rsidR="00D72DAE">
        <w:rPr>
          <w:rFonts w:ascii="Arial" w:hAnsi="Arial" w:cs="Arial"/>
          <w:sz w:val="24"/>
          <w:szCs w:val="24"/>
        </w:rPr>
        <w:t xml:space="preserve">which </w:t>
      </w:r>
      <w:r w:rsidR="00C67610">
        <w:rPr>
          <w:rFonts w:ascii="Arial" w:hAnsi="Arial" w:cs="Arial"/>
          <w:sz w:val="24"/>
          <w:szCs w:val="24"/>
        </w:rPr>
        <w:t xml:space="preserve">societal factors such as government policy and economic forces can filter down and </w:t>
      </w:r>
      <w:r w:rsidR="006D3D22">
        <w:rPr>
          <w:rFonts w:ascii="Arial" w:hAnsi="Arial" w:cs="Arial"/>
          <w:sz w:val="24"/>
          <w:szCs w:val="24"/>
        </w:rPr>
        <w:t>impact</w:t>
      </w:r>
      <w:r w:rsidR="00DE51BD">
        <w:rPr>
          <w:rFonts w:ascii="Arial" w:hAnsi="Arial" w:cs="Arial"/>
          <w:sz w:val="24"/>
          <w:szCs w:val="24"/>
        </w:rPr>
        <w:t xml:space="preserve"> young children.</w:t>
      </w:r>
      <w:r w:rsidR="00C67610">
        <w:rPr>
          <w:rFonts w:ascii="Arial" w:hAnsi="Arial" w:cs="Arial"/>
          <w:sz w:val="24"/>
          <w:szCs w:val="24"/>
        </w:rPr>
        <w:t xml:space="preserve"> </w:t>
      </w:r>
      <w:r>
        <w:rPr>
          <w:rFonts w:ascii="Arial" w:hAnsi="Arial" w:cs="Arial"/>
          <w:sz w:val="24"/>
          <w:szCs w:val="24"/>
        </w:rPr>
        <w:t xml:space="preserve"> </w:t>
      </w:r>
      <w:r w:rsidR="00C364A4">
        <w:rPr>
          <w:rFonts w:ascii="Arial" w:hAnsi="Arial" w:cs="Arial"/>
          <w:sz w:val="24"/>
          <w:szCs w:val="24"/>
        </w:rPr>
        <w:t xml:space="preserve">With </w:t>
      </w:r>
      <w:r w:rsidR="005713B8">
        <w:rPr>
          <w:rFonts w:ascii="Arial" w:hAnsi="Arial" w:cs="Arial"/>
          <w:sz w:val="24"/>
          <w:szCs w:val="24"/>
        </w:rPr>
        <w:t>evidence of the social, physical and health impacts that poverty (Save the Children, 2021)</w:t>
      </w:r>
      <w:r w:rsidR="007222E3">
        <w:rPr>
          <w:rFonts w:ascii="Arial" w:hAnsi="Arial" w:cs="Arial"/>
          <w:sz w:val="24"/>
          <w:szCs w:val="24"/>
        </w:rPr>
        <w:t xml:space="preserve"> can have on children, </w:t>
      </w:r>
      <w:r w:rsidR="00DE51BD">
        <w:rPr>
          <w:rFonts w:ascii="Arial" w:hAnsi="Arial" w:cs="Arial"/>
          <w:sz w:val="24"/>
          <w:szCs w:val="24"/>
        </w:rPr>
        <w:t xml:space="preserve">Nicholson </w:t>
      </w:r>
      <w:r w:rsidR="00DE51BD" w:rsidRPr="00C931B1">
        <w:rPr>
          <w:rFonts w:ascii="Arial" w:hAnsi="Arial" w:cs="Arial"/>
          <w:i/>
          <w:iCs/>
          <w:sz w:val="24"/>
          <w:szCs w:val="24"/>
        </w:rPr>
        <w:t>et al</w:t>
      </w:r>
      <w:r w:rsidR="00DE51BD">
        <w:rPr>
          <w:rFonts w:ascii="Arial" w:hAnsi="Arial" w:cs="Arial"/>
          <w:sz w:val="24"/>
          <w:szCs w:val="24"/>
        </w:rPr>
        <w:t xml:space="preserve">. (2018) and McDowall Clark (2012) both believe that early </w:t>
      </w:r>
      <w:proofErr w:type="gramStart"/>
      <w:r w:rsidR="00DE51BD">
        <w:rPr>
          <w:rFonts w:ascii="Arial" w:hAnsi="Arial" w:cs="Arial"/>
          <w:sz w:val="24"/>
          <w:szCs w:val="24"/>
        </w:rPr>
        <w:t>years</w:t>
      </w:r>
      <w:proofErr w:type="gramEnd"/>
      <w:r w:rsidR="00DE51BD">
        <w:rPr>
          <w:rFonts w:ascii="Arial" w:hAnsi="Arial" w:cs="Arial"/>
          <w:sz w:val="24"/>
          <w:szCs w:val="24"/>
        </w:rPr>
        <w:t xml:space="preserve"> practitioners must be aware of viewing themselves as in a position to be agents of change and able to address how to improve, work with </w:t>
      </w:r>
      <w:r w:rsidR="00C931B1">
        <w:rPr>
          <w:rFonts w:ascii="Arial" w:hAnsi="Arial" w:cs="Arial"/>
          <w:sz w:val="24"/>
          <w:szCs w:val="24"/>
        </w:rPr>
        <w:t xml:space="preserve">families </w:t>
      </w:r>
      <w:r w:rsidR="00DE51BD">
        <w:rPr>
          <w:rFonts w:ascii="Arial" w:hAnsi="Arial" w:cs="Arial"/>
          <w:sz w:val="24"/>
          <w:szCs w:val="24"/>
        </w:rPr>
        <w:t>and challenge social injustice</w:t>
      </w:r>
      <w:r w:rsidR="00C931B1">
        <w:rPr>
          <w:rFonts w:ascii="Arial" w:hAnsi="Arial" w:cs="Arial"/>
          <w:sz w:val="24"/>
          <w:szCs w:val="24"/>
        </w:rPr>
        <w:t>.</w:t>
      </w:r>
      <w:r w:rsidR="005F29F4">
        <w:rPr>
          <w:rFonts w:ascii="Arial" w:hAnsi="Arial" w:cs="Arial"/>
          <w:sz w:val="24"/>
          <w:szCs w:val="24"/>
        </w:rPr>
        <w:t xml:space="preserve">  Within children’s centres, Siraj and </w:t>
      </w:r>
      <w:proofErr w:type="spellStart"/>
      <w:r w:rsidR="005F29F4">
        <w:rPr>
          <w:rFonts w:ascii="Arial" w:hAnsi="Arial" w:cs="Arial"/>
          <w:sz w:val="24"/>
          <w:szCs w:val="24"/>
        </w:rPr>
        <w:t>Hallet</w:t>
      </w:r>
      <w:proofErr w:type="spellEnd"/>
      <w:r w:rsidR="005F29F4">
        <w:rPr>
          <w:rFonts w:ascii="Arial" w:hAnsi="Arial" w:cs="Arial"/>
          <w:sz w:val="24"/>
          <w:szCs w:val="24"/>
        </w:rPr>
        <w:t xml:space="preserve"> (2014) claim that shared or distributed leadership is necessary due to the many services that families may need to access.  This would suggest that there could be opportunities for catalytic leadership to occur from different members of the team</w:t>
      </w:r>
      <w:r w:rsidR="008D4608">
        <w:rPr>
          <w:rFonts w:ascii="Arial" w:hAnsi="Arial" w:cs="Arial"/>
          <w:sz w:val="24"/>
          <w:szCs w:val="24"/>
        </w:rPr>
        <w:t>, especially as they may have differing expertise and knowledge.  The use of Vygotsky’s theory of proximal development could be applied to how practitioners could scaffold and model to others within their setting how to become a catalytic leader and understand what that means</w:t>
      </w:r>
      <w:r w:rsidR="00541C54">
        <w:rPr>
          <w:rFonts w:ascii="Arial" w:hAnsi="Arial" w:cs="Arial"/>
          <w:sz w:val="24"/>
          <w:szCs w:val="24"/>
        </w:rPr>
        <w:t xml:space="preserve"> (McDowall Clark, 2012).  McDowall Clark and Baylis (2012) give an example of this from </w:t>
      </w:r>
      <w:r w:rsidR="00BD741A">
        <w:rPr>
          <w:rFonts w:ascii="Arial" w:hAnsi="Arial" w:cs="Arial"/>
          <w:sz w:val="24"/>
          <w:szCs w:val="24"/>
        </w:rPr>
        <w:t>a case study</w:t>
      </w:r>
      <w:r w:rsidR="00541C54">
        <w:rPr>
          <w:rFonts w:ascii="Arial" w:hAnsi="Arial" w:cs="Arial"/>
          <w:sz w:val="24"/>
          <w:szCs w:val="24"/>
        </w:rPr>
        <w:t xml:space="preserve"> where a practitioner</w:t>
      </w:r>
      <w:r w:rsidR="00BD741A">
        <w:rPr>
          <w:rFonts w:ascii="Arial" w:hAnsi="Arial" w:cs="Arial"/>
          <w:sz w:val="24"/>
          <w:szCs w:val="24"/>
        </w:rPr>
        <w:t xml:space="preserve"> uses knowledge of child development to model and gently influence another practitioner </w:t>
      </w:r>
      <w:r w:rsidR="009A0848">
        <w:rPr>
          <w:rFonts w:ascii="Arial" w:hAnsi="Arial" w:cs="Arial"/>
          <w:sz w:val="24"/>
          <w:szCs w:val="24"/>
        </w:rPr>
        <w:t>when</w:t>
      </w:r>
      <w:r w:rsidR="00BD741A">
        <w:rPr>
          <w:rFonts w:ascii="Arial" w:hAnsi="Arial" w:cs="Arial"/>
          <w:sz w:val="24"/>
          <w:szCs w:val="24"/>
        </w:rPr>
        <w:t xml:space="preserve"> dealing with behaviour</w:t>
      </w:r>
      <w:r w:rsidR="00A95DD7">
        <w:rPr>
          <w:rFonts w:ascii="Arial" w:hAnsi="Arial" w:cs="Arial"/>
          <w:sz w:val="24"/>
          <w:szCs w:val="24"/>
        </w:rPr>
        <w:t>, who has a fixed idea of practice and initially does not agree with using a different method</w:t>
      </w:r>
      <w:r w:rsidR="00BD741A">
        <w:rPr>
          <w:rFonts w:ascii="Arial" w:hAnsi="Arial" w:cs="Arial"/>
          <w:sz w:val="24"/>
          <w:szCs w:val="24"/>
        </w:rPr>
        <w:t xml:space="preserve">.  Through this example, McDowall Clark and Baylis </w:t>
      </w:r>
      <w:r w:rsidR="00A95DD7">
        <w:rPr>
          <w:rFonts w:ascii="Arial" w:hAnsi="Arial" w:cs="Arial"/>
          <w:sz w:val="24"/>
          <w:szCs w:val="24"/>
        </w:rPr>
        <w:t xml:space="preserve">(2012) </w:t>
      </w:r>
      <w:r w:rsidR="00BD741A">
        <w:rPr>
          <w:rFonts w:ascii="Arial" w:hAnsi="Arial" w:cs="Arial"/>
          <w:sz w:val="24"/>
          <w:szCs w:val="24"/>
        </w:rPr>
        <w:t xml:space="preserve">accept that being an agent for change is not necessarily easy, however demonstrate </w:t>
      </w:r>
      <w:r w:rsidR="00A95DD7">
        <w:rPr>
          <w:rFonts w:ascii="Arial" w:hAnsi="Arial" w:cs="Arial"/>
          <w:sz w:val="24"/>
          <w:szCs w:val="24"/>
        </w:rPr>
        <w:t>that with confidence it can inspire change without seeking to undermine (McDowall Clark, 2012).</w:t>
      </w:r>
      <w:r w:rsidR="00541C54">
        <w:rPr>
          <w:rFonts w:ascii="Arial" w:hAnsi="Arial" w:cs="Arial"/>
          <w:sz w:val="24"/>
          <w:szCs w:val="24"/>
        </w:rPr>
        <w:t xml:space="preserve">   </w:t>
      </w:r>
      <w:r w:rsidR="005F29F4">
        <w:rPr>
          <w:rFonts w:ascii="Arial" w:hAnsi="Arial" w:cs="Arial"/>
          <w:sz w:val="24"/>
          <w:szCs w:val="24"/>
        </w:rPr>
        <w:t xml:space="preserve"> </w:t>
      </w:r>
      <w:r w:rsidR="00DE51BD">
        <w:rPr>
          <w:rFonts w:ascii="Arial" w:hAnsi="Arial" w:cs="Arial"/>
          <w:sz w:val="24"/>
          <w:szCs w:val="24"/>
        </w:rPr>
        <w:t xml:space="preserve"> </w:t>
      </w:r>
    </w:p>
    <w:p w14:paraId="00B04CBE" w14:textId="5B9E1655" w:rsidR="00754140" w:rsidRDefault="00431F4E" w:rsidP="004613AF">
      <w:pPr>
        <w:spacing w:line="360" w:lineRule="auto"/>
        <w:jc w:val="both"/>
        <w:rPr>
          <w:rFonts w:ascii="Arial" w:hAnsi="Arial" w:cs="Arial"/>
          <w:sz w:val="24"/>
          <w:szCs w:val="24"/>
        </w:rPr>
      </w:pPr>
      <w:r>
        <w:rPr>
          <w:rFonts w:ascii="Arial" w:hAnsi="Arial" w:cs="Arial"/>
          <w:sz w:val="24"/>
          <w:szCs w:val="24"/>
        </w:rPr>
        <w:t xml:space="preserve">The need for responsive, sociologically aware practitioners who can lead through </w:t>
      </w:r>
      <w:r w:rsidR="007A1330">
        <w:rPr>
          <w:rFonts w:ascii="Arial" w:hAnsi="Arial" w:cs="Arial"/>
          <w:sz w:val="24"/>
          <w:szCs w:val="24"/>
        </w:rPr>
        <w:t>example to help mitigate the sociological factors that are impacting on children’s lives is fundamental in the early years (McDowall Clark, 2012).</w:t>
      </w:r>
      <w:r w:rsidR="00822812">
        <w:rPr>
          <w:rFonts w:ascii="Arial" w:hAnsi="Arial" w:cs="Arial"/>
          <w:sz w:val="24"/>
          <w:szCs w:val="24"/>
        </w:rPr>
        <w:t xml:space="preserve">  </w:t>
      </w:r>
      <w:r w:rsidR="00382D91">
        <w:rPr>
          <w:rFonts w:ascii="Arial" w:hAnsi="Arial" w:cs="Arial"/>
          <w:sz w:val="24"/>
          <w:szCs w:val="24"/>
        </w:rPr>
        <w:t xml:space="preserve">Marmot (2020) clearly demonstrates how inequality in society produces a negative effect which filters down to children’s health and wellbeing, for example </w:t>
      </w:r>
      <w:r w:rsidR="004D6B45">
        <w:rPr>
          <w:rFonts w:ascii="Arial" w:hAnsi="Arial" w:cs="Arial"/>
          <w:sz w:val="24"/>
          <w:szCs w:val="24"/>
        </w:rPr>
        <w:t>government policy on austerity with cuts in funding for children’s centres, lack of affordable housing leading to an increase in homelessness and increased poverty and lack of jobs in particular regions</w:t>
      </w:r>
      <w:r w:rsidR="003C77E9">
        <w:rPr>
          <w:rFonts w:ascii="Arial" w:hAnsi="Arial" w:cs="Arial"/>
          <w:sz w:val="24"/>
          <w:szCs w:val="24"/>
        </w:rPr>
        <w:t xml:space="preserve"> all </w:t>
      </w:r>
      <w:r w:rsidR="00E640EA">
        <w:rPr>
          <w:rFonts w:ascii="Arial" w:hAnsi="Arial" w:cs="Arial"/>
          <w:sz w:val="24"/>
          <w:szCs w:val="24"/>
        </w:rPr>
        <w:t>contribute</w:t>
      </w:r>
      <w:r w:rsidR="00382D91">
        <w:rPr>
          <w:rFonts w:ascii="Arial" w:hAnsi="Arial" w:cs="Arial"/>
          <w:sz w:val="24"/>
          <w:szCs w:val="24"/>
        </w:rPr>
        <w:t>.</w:t>
      </w:r>
      <w:r w:rsidR="00E640EA">
        <w:rPr>
          <w:rFonts w:ascii="Arial" w:hAnsi="Arial" w:cs="Arial"/>
          <w:sz w:val="24"/>
          <w:szCs w:val="24"/>
        </w:rPr>
        <w:t xml:space="preserve">  As each country, region, local </w:t>
      </w:r>
      <w:r w:rsidR="00473595">
        <w:rPr>
          <w:rFonts w:ascii="Arial" w:hAnsi="Arial" w:cs="Arial"/>
          <w:sz w:val="24"/>
          <w:szCs w:val="24"/>
        </w:rPr>
        <w:t>community,</w:t>
      </w:r>
      <w:r w:rsidR="00E640EA">
        <w:rPr>
          <w:rFonts w:ascii="Arial" w:hAnsi="Arial" w:cs="Arial"/>
          <w:sz w:val="24"/>
          <w:szCs w:val="24"/>
        </w:rPr>
        <w:t xml:space="preserve"> and family are inter-related</w:t>
      </w:r>
      <w:r w:rsidR="00813F7C">
        <w:rPr>
          <w:rFonts w:ascii="Arial" w:hAnsi="Arial" w:cs="Arial"/>
          <w:sz w:val="24"/>
          <w:szCs w:val="24"/>
        </w:rPr>
        <w:t>,</w:t>
      </w:r>
      <w:r w:rsidR="00E640EA">
        <w:rPr>
          <w:rFonts w:ascii="Arial" w:hAnsi="Arial" w:cs="Arial"/>
          <w:sz w:val="24"/>
          <w:szCs w:val="24"/>
        </w:rPr>
        <w:t xml:space="preserve"> Whalley</w:t>
      </w:r>
      <w:r w:rsidR="00813F7C">
        <w:rPr>
          <w:rFonts w:ascii="Arial" w:hAnsi="Arial" w:cs="Arial"/>
          <w:sz w:val="24"/>
          <w:szCs w:val="24"/>
        </w:rPr>
        <w:t xml:space="preserve"> and Allen</w:t>
      </w:r>
      <w:r w:rsidR="00E640EA">
        <w:rPr>
          <w:rFonts w:ascii="Arial" w:hAnsi="Arial" w:cs="Arial"/>
          <w:sz w:val="24"/>
          <w:szCs w:val="24"/>
        </w:rPr>
        <w:t xml:space="preserve"> (2011) believes early years settings and practitioners should recognise this and therefore </w:t>
      </w:r>
      <w:r w:rsidR="009250F6">
        <w:rPr>
          <w:rFonts w:ascii="Arial" w:hAnsi="Arial" w:cs="Arial"/>
          <w:sz w:val="24"/>
          <w:szCs w:val="24"/>
        </w:rPr>
        <w:t xml:space="preserve">through positive relationships work to address these </w:t>
      </w:r>
      <w:r w:rsidR="009250F6">
        <w:rPr>
          <w:rFonts w:ascii="Arial" w:hAnsi="Arial" w:cs="Arial"/>
          <w:sz w:val="24"/>
          <w:szCs w:val="24"/>
        </w:rPr>
        <w:lastRenderedPageBreak/>
        <w:t xml:space="preserve">challenges.  </w:t>
      </w:r>
      <w:r w:rsidR="00337283">
        <w:rPr>
          <w:rFonts w:ascii="Arial" w:hAnsi="Arial" w:cs="Arial"/>
          <w:sz w:val="24"/>
          <w:szCs w:val="24"/>
        </w:rPr>
        <w:t xml:space="preserve">Nicholson </w:t>
      </w:r>
      <w:r w:rsidR="00337283" w:rsidRPr="00337283">
        <w:rPr>
          <w:rFonts w:ascii="Arial" w:hAnsi="Arial" w:cs="Arial"/>
          <w:i/>
          <w:iCs/>
          <w:sz w:val="24"/>
          <w:szCs w:val="24"/>
        </w:rPr>
        <w:t>et al</w:t>
      </w:r>
      <w:r w:rsidR="00337283">
        <w:rPr>
          <w:rFonts w:ascii="Arial" w:hAnsi="Arial" w:cs="Arial"/>
          <w:sz w:val="24"/>
          <w:szCs w:val="24"/>
        </w:rPr>
        <w:t>. (2018) digs deeper into the reasons why it is so important for catalytic leadership to not just improve the quality of provision for early years</w:t>
      </w:r>
      <w:r w:rsidR="00CE5592">
        <w:rPr>
          <w:rFonts w:ascii="Arial" w:hAnsi="Arial" w:cs="Arial"/>
          <w:sz w:val="24"/>
          <w:szCs w:val="24"/>
        </w:rPr>
        <w:t xml:space="preserve"> and children</w:t>
      </w:r>
      <w:r w:rsidR="00110C3F">
        <w:rPr>
          <w:rFonts w:ascii="Arial" w:hAnsi="Arial" w:cs="Arial"/>
          <w:sz w:val="24"/>
          <w:szCs w:val="24"/>
        </w:rPr>
        <w:t>,</w:t>
      </w:r>
      <w:r w:rsidR="00337283">
        <w:rPr>
          <w:rFonts w:ascii="Arial" w:hAnsi="Arial" w:cs="Arial"/>
          <w:sz w:val="24"/>
          <w:szCs w:val="24"/>
        </w:rPr>
        <w:t xml:space="preserve"> b</w:t>
      </w:r>
      <w:r w:rsidR="00110C3F">
        <w:rPr>
          <w:rFonts w:ascii="Arial" w:hAnsi="Arial" w:cs="Arial"/>
          <w:sz w:val="24"/>
          <w:szCs w:val="24"/>
        </w:rPr>
        <w:t>y stating that practitioners must</w:t>
      </w:r>
      <w:r w:rsidR="00337283">
        <w:rPr>
          <w:rFonts w:ascii="Arial" w:hAnsi="Arial" w:cs="Arial"/>
          <w:sz w:val="24"/>
          <w:szCs w:val="24"/>
        </w:rPr>
        <w:t xml:space="preserve"> be active in </w:t>
      </w:r>
      <w:r w:rsidR="003D3A75">
        <w:rPr>
          <w:rFonts w:ascii="Arial" w:hAnsi="Arial" w:cs="Arial"/>
          <w:sz w:val="24"/>
          <w:szCs w:val="24"/>
        </w:rPr>
        <w:t>challenging inequalities in society</w:t>
      </w:r>
      <w:r w:rsidR="00CE5592">
        <w:rPr>
          <w:rFonts w:ascii="Arial" w:hAnsi="Arial" w:cs="Arial"/>
          <w:sz w:val="24"/>
          <w:szCs w:val="24"/>
        </w:rPr>
        <w:t xml:space="preserve"> </w:t>
      </w:r>
      <w:r w:rsidR="00110C3F">
        <w:rPr>
          <w:rFonts w:ascii="Arial" w:hAnsi="Arial" w:cs="Arial"/>
          <w:sz w:val="24"/>
          <w:szCs w:val="24"/>
        </w:rPr>
        <w:t xml:space="preserve">which are always changing.  </w:t>
      </w:r>
      <w:r w:rsidR="00EE7A66">
        <w:rPr>
          <w:rFonts w:ascii="Arial" w:hAnsi="Arial" w:cs="Arial"/>
          <w:sz w:val="24"/>
          <w:szCs w:val="24"/>
        </w:rPr>
        <w:t xml:space="preserve">Nicholson </w:t>
      </w:r>
      <w:r w:rsidR="00EE7A66" w:rsidRPr="00EE7A66">
        <w:rPr>
          <w:rFonts w:ascii="Arial" w:hAnsi="Arial" w:cs="Arial"/>
          <w:i/>
          <w:iCs/>
          <w:sz w:val="24"/>
          <w:szCs w:val="24"/>
        </w:rPr>
        <w:t>et al</w:t>
      </w:r>
      <w:r w:rsidR="00EE7A66">
        <w:rPr>
          <w:rFonts w:ascii="Arial" w:hAnsi="Arial" w:cs="Arial"/>
          <w:sz w:val="24"/>
          <w:szCs w:val="24"/>
        </w:rPr>
        <w:t xml:space="preserve">. (2018) </w:t>
      </w:r>
      <w:r w:rsidR="00CE5592">
        <w:rPr>
          <w:rFonts w:ascii="Arial" w:hAnsi="Arial" w:cs="Arial"/>
          <w:sz w:val="24"/>
          <w:szCs w:val="24"/>
        </w:rPr>
        <w:t xml:space="preserve">also </w:t>
      </w:r>
      <w:r w:rsidR="00EE7A66">
        <w:rPr>
          <w:rFonts w:ascii="Arial" w:hAnsi="Arial" w:cs="Arial"/>
          <w:sz w:val="24"/>
          <w:szCs w:val="24"/>
        </w:rPr>
        <w:t>highlights how issues of hierarchy</w:t>
      </w:r>
      <w:r w:rsidR="009A7D81">
        <w:rPr>
          <w:rFonts w:ascii="Arial" w:hAnsi="Arial" w:cs="Arial"/>
          <w:sz w:val="24"/>
          <w:szCs w:val="24"/>
        </w:rPr>
        <w:t>, low pay</w:t>
      </w:r>
      <w:r w:rsidR="00EE7A66">
        <w:rPr>
          <w:rFonts w:ascii="Arial" w:hAnsi="Arial" w:cs="Arial"/>
          <w:sz w:val="24"/>
          <w:szCs w:val="24"/>
        </w:rPr>
        <w:t xml:space="preserve"> and marginalisation of </w:t>
      </w:r>
      <w:r w:rsidR="00CE5592">
        <w:rPr>
          <w:rFonts w:ascii="Arial" w:hAnsi="Arial" w:cs="Arial"/>
          <w:sz w:val="24"/>
          <w:szCs w:val="24"/>
        </w:rPr>
        <w:t xml:space="preserve">the early </w:t>
      </w:r>
      <w:proofErr w:type="gramStart"/>
      <w:r w:rsidR="00CE5592">
        <w:rPr>
          <w:rFonts w:ascii="Arial" w:hAnsi="Arial" w:cs="Arial"/>
          <w:sz w:val="24"/>
          <w:szCs w:val="24"/>
        </w:rPr>
        <w:t>years</w:t>
      </w:r>
      <w:proofErr w:type="gramEnd"/>
      <w:r w:rsidR="00CE5592">
        <w:rPr>
          <w:rFonts w:ascii="Arial" w:hAnsi="Arial" w:cs="Arial"/>
          <w:sz w:val="24"/>
          <w:szCs w:val="24"/>
        </w:rPr>
        <w:t xml:space="preserve"> workforce</w:t>
      </w:r>
      <w:r w:rsidR="00EE7A66">
        <w:rPr>
          <w:rFonts w:ascii="Arial" w:hAnsi="Arial" w:cs="Arial"/>
          <w:sz w:val="24"/>
          <w:szCs w:val="24"/>
        </w:rPr>
        <w:t xml:space="preserve"> </w:t>
      </w:r>
      <w:r w:rsidR="009A7D81">
        <w:rPr>
          <w:rFonts w:ascii="Arial" w:hAnsi="Arial" w:cs="Arial"/>
          <w:sz w:val="24"/>
          <w:szCs w:val="24"/>
        </w:rPr>
        <w:t xml:space="preserve">demands a leadership which is responsive, has a voice and questions the reality of </w:t>
      </w:r>
      <w:r w:rsidR="009C1B43">
        <w:rPr>
          <w:rFonts w:ascii="Arial" w:hAnsi="Arial" w:cs="Arial"/>
          <w:sz w:val="24"/>
          <w:szCs w:val="24"/>
        </w:rPr>
        <w:t xml:space="preserve">early years, within the context of </w:t>
      </w:r>
      <w:r w:rsidR="00BB391B">
        <w:rPr>
          <w:rFonts w:ascii="Arial" w:hAnsi="Arial" w:cs="Arial"/>
          <w:sz w:val="24"/>
          <w:szCs w:val="24"/>
        </w:rPr>
        <w:t xml:space="preserve">children’s rights </w:t>
      </w:r>
      <w:r w:rsidR="00754140">
        <w:rPr>
          <w:rFonts w:ascii="Arial" w:hAnsi="Arial" w:cs="Arial"/>
          <w:sz w:val="24"/>
          <w:szCs w:val="24"/>
        </w:rPr>
        <w:t>and practitioner’s responsibility towards the community</w:t>
      </w:r>
      <w:r w:rsidR="00CE5592">
        <w:rPr>
          <w:rFonts w:ascii="Arial" w:hAnsi="Arial" w:cs="Arial"/>
          <w:sz w:val="24"/>
          <w:szCs w:val="24"/>
        </w:rPr>
        <w:t xml:space="preserve">.  </w:t>
      </w:r>
      <w:r w:rsidR="003D3A75">
        <w:rPr>
          <w:rFonts w:ascii="Arial" w:hAnsi="Arial" w:cs="Arial"/>
          <w:sz w:val="24"/>
          <w:szCs w:val="24"/>
        </w:rPr>
        <w:t xml:space="preserve"> </w:t>
      </w:r>
    </w:p>
    <w:p w14:paraId="42CADC68" w14:textId="2CA2E26C" w:rsidR="00492A9D" w:rsidRDefault="00754140" w:rsidP="004613AF">
      <w:pPr>
        <w:spacing w:line="360" w:lineRule="auto"/>
        <w:jc w:val="both"/>
        <w:rPr>
          <w:rFonts w:ascii="Arial" w:hAnsi="Arial" w:cs="Arial"/>
          <w:sz w:val="24"/>
          <w:szCs w:val="24"/>
        </w:rPr>
      </w:pPr>
      <w:r>
        <w:rPr>
          <w:rFonts w:ascii="Arial" w:hAnsi="Arial" w:cs="Arial"/>
          <w:sz w:val="24"/>
          <w:szCs w:val="24"/>
        </w:rPr>
        <w:t xml:space="preserve">Early years </w:t>
      </w:r>
      <w:r w:rsidR="00B970D6">
        <w:rPr>
          <w:rFonts w:ascii="Arial" w:hAnsi="Arial" w:cs="Arial"/>
          <w:sz w:val="24"/>
          <w:szCs w:val="24"/>
        </w:rPr>
        <w:t>practitioners,</w:t>
      </w:r>
      <w:r>
        <w:rPr>
          <w:rFonts w:ascii="Arial" w:hAnsi="Arial" w:cs="Arial"/>
          <w:sz w:val="24"/>
          <w:szCs w:val="24"/>
        </w:rPr>
        <w:t xml:space="preserve"> </w:t>
      </w:r>
      <w:r w:rsidR="00B970D6">
        <w:rPr>
          <w:rFonts w:ascii="Arial" w:hAnsi="Arial" w:cs="Arial"/>
          <w:sz w:val="24"/>
          <w:szCs w:val="24"/>
        </w:rPr>
        <w:t xml:space="preserve">according to Dyer (2018) </w:t>
      </w:r>
      <w:r>
        <w:rPr>
          <w:rFonts w:ascii="Arial" w:hAnsi="Arial" w:cs="Arial"/>
          <w:sz w:val="24"/>
          <w:szCs w:val="24"/>
        </w:rPr>
        <w:t>who have</w:t>
      </w:r>
      <w:r w:rsidR="00B970D6">
        <w:rPr>
          <w:rFonts w:ascii="Arial" w:hAnsi="Arial" w:cs="Arial"/>
          <w:sz w:val="24"/>
          <w:szCs w:val="24"/>
        </w:rPr>
        <w:t xml:space="preserve"> theoretical</w:t>
      </w:r>
      <w:r>
        <w:rPr>
          <w:rFonts w:ascii="Arial" w:hAnsi="Arial" w:cs="Arial"/>
          <w:sz w:val="24"/>
          <w:szCs w:val="24"/>
        </w:rPr>
        <w:t xml:space="preserve"> knowledge and understanding of child development </w:t>
      </w:r>
      <w:r w:rsidR="00777DF8">
        <w:rPr>
          <w:rFonts w:ascii="Arial" w:hAnsi="Arial" w:cs="Arial"/>
          <w:sz w:val="24"/>
          <w:szCs w:val="24"/>
        </w:rPr>
        <w:t>can</w:t>
      </w:r>
      <w:r w:rsidR="00B970D6">
        <w:rPr>
          <w:rFonts w:ascii="Arial" w:hAnsi="Arial" w:cs="Arial"/>
          <w:sz w:val="24"/>
          <w:szCs w:val="24"/>
        </w:rPr>
        <w:t xml:space="preserve"> identify and meet the needs of the children in their care, however</w:t>
      </w:r>
      <w:r w:rsidR="00185C0C">
        <w:rPr>
          <w:rFonts w:ascii="Arial" w:hAnsi="Arial" w:cs="Arial"/>
          <w:sz w:val="24"/>
          <w:szCs w:val="24"/>
        </w:rPr>
        <w:t>,</w:t>
      </w:r>
      <w:r w:rsidR="00B970D6">
        <w:rPr>
          <w:rFonts w:ascii="Arial" w:hAnsi="Arial" w:cs="Arial"/>
          <w:sz w:val="24"/>
          <w:szCs w:val="24"/>
        </w:rPr>
        <w:t xml:space="preserve"> </w:t>
      </w:r>
      <w:r w:rsidR="00173BAF">
        <w:rPr>
          <w:rFonts w:ascii="Arial" w:hAnsi="Arial" w:cs="Arial"/>
          <w:sz w:val="24"/>
          <w:szCs w:val="24"/>
        </w:rPr>
        <w:t xml:space="preserve">believes they </w:t>
      </w:r>
      <w:r w:rsidR="00185C0C">
        <w:rPr>
          <w:rFonts w:ascii="Arial" w:hAnsi="Arial" w:cs="Arial"/>
          <w:sz w:val="24"/>
          <w:szCs w:val="24"/>
        </w:rPr>
        <w:t>are often not able to articulate</w:t>
      </w:r>
      <w:r w:rsidR="00173BAF">
        <w:rPr>
          <w:rFonts w:ascii="Arial" w:hAnsi="Arial" w:cs="Arial"/>
          <w:sz w:val="24"/>
          <w:szCs w:val="24"/>
        </w:rPr>
        <w:t xml:space="preserve"> or communicate</w:t>
      </w:r>
      <w:r w:rsidR="00185C0C">
        <w:rPr>
          <w:rFonts w:ascii="Arial" w:hAnsi="Arial" w:cs="Arial"/>
          <w:sz w:val="24"/>
          <w:szCs w:val="24"/>
        </w:rPr>
        <w:t xml:space="preserve"> why</w:t>
      </w:r>
      <w:r w:rsidR="00173BAF">
        <w:rPr>
          <w:rFonts w:ascii="Arial" w:hAnsi="Arial" w:cs="Arial"/>
          <w:sz w:val="24"/>
          <w:szCs w:val="24"/>
        </w:rPr>
        <w:t>,</w:t>
      </w:r>
      <w:r w:rsidR="00185C0C">
        <w:rPr>
          <w:rFonts w:ascii="Arial" w:hAnsi="Arial" w:cs="Arial"/>
          <w:sz w:val="24"/>
          <w:szCs w:val="24"/>
        </w:rPr>
        <w:t xml:space="preserve"> due to lack of professional training.  For </w:t>
      </w:r>
      <w:r w:rsidR="00777DF8">
        <w:rPr>
          <w:rFonts w:ascii="Arial" w:hAnsi="Arial" w:cs="Arial"/>
          <w:sz w:val="24"/>
          <w:szCs w:val="24"/>
        </w:rPr>
        <w:t xml:space="preserve">example, </w:t>
      </w:r>
      <w:r w:rsidR="00173BAF">
        <w:rPr>
          <w:rFonts w:ascii="Arial" w:hAnsi="Arial" w:cs="Arial"/>
          <w:sz w:val="24"/>
          <w:szCs w:val="24"/>
        </w:rPr>
        <w:t xml:space="preserve">due to a </w:t>
      </w:r>
      <w:r w:rsidR="00A34C76">
        <w:rPr>
          <w:rFonts w:ascii="Arial" w:hAnsi="Arial" w:cs="Arial"/>
          <w:sz w:val="24"/>
          <w:szCs w:val="24"/>
        </w:rPr>
        <w:t>practitioner’s</w:t>
      </w:r>
      <w:r w:rsidR="00173BAF">
        <w:rPr>
          <w:rFonts w:ascii="Arial" w:hAnsi="Arial" w:cs="Arial"/>
          <w:sz w:val="24"/>
          <w:szCs w:val="24"/>
        </w:rPr>
        <w:t xml:space="preserve"> tacit knowledge, they will understand that it is important to </w:t>
      </w:r>
      <w:r w:rsidR="00777DF8">
        <w:rPr>
          <w:rFonts w:ascii="Arial" w:hAnsi="Arial" w:cs="Arial"/>
          <w:sz w:val="24"/>
          <w:szCs w:val="24"/>
        </w:rPr>
        <w:t>provid</w:t>
      </w:r>
      <w:r w:rsidR="00173BAF">
        <w:rPr>
          <w:rFonts w:ascii="Arial" w:hAnsi="Arial" w:cs="Arial"/>
          <w:sz w:val="24"/>
          <w:szCs w:val="24"/>
        </w:rPr>
        <w:t>e</w:t>
      </w:r>
      <w:r w:rsidR="00777DF8">
        <w:rPr>
          <w:rFonts w:ascii="Arial" w:hAnsi="Arial" w:cs="Arial"/>
          <w:sz w:val="24"/>
          <w:szCs w:val="24"/>
        </w:rPr>
        <w:t xml:space="preserve"> access to free breakfast clubs </w:t>
      </w:r>
      <w:r w:rsidR="001C41B3">
        <w:rPr>
          <w:rFonts w:ascii="Arial" w:hAnsi="Arial" w:cs="Arial"/>
          <w:sz w:val="24"/>
          <w:szCs w:val="24"/>
        </w:rPr>
        <w:t>for children who are</w:t>
      </w:r>
      <w:r w:rsidR="00173BAF">
        <w:rPr>
          <w:rFonts w:ascii="Arial" w:hAnsi="Arial" w:cs="Arial"/>
          <w:sz w:val="24"/>
          <w:szCs w:val="24"/>
        </w:rPr>
        <w:t xml:space="preserve"> coming </w:t>
      </w:r>
      <w:r w:rsidR="00B72B0A">
        <w:rPr>
          <w:rFonts w:ascii="Arial" w:hAnsi="Arial" w:cs="Arial"/>
          <w:sz w:val="24"/>
          <w:szCs w:val="24"/>
        </w:rPr>
        <w:t>into</w:t>
      </w:r>
      <w:r w:rsidR="00173BAF">
        <w:rPr>
          <w:rFonts w:ascii="Arial" w:hAnsi="Arial" w:cs="Arial"/>
          <w:sz w:val="24"/>
          <w:szCs w:val="24"/>
        </w:rPr>
        <w:t xml:space="preserve"> a setting hungry</w:t>
      </w:r>
      <w:r w:rsidR="00A378C9">
        <w:rPr>
          <w:rFonts w:ascii="Arial" w:hAnsi="Arial" w:cs="Arial"/>
          <w:sz w:val="24"/>
          <w:szCs w:val="24"/>
        </w:rPr>
        <w:t>,</w:t>
      </w:r>
      <w:r w:rsidR="006F25EC">
        <w:rPr>
          <w:rFonts w:ascii="Arial" w:hAnsi="Arial" w:cs="Arial"/>
          <w:sz w:val="24"/>
          <w:szCs w:val="24"/>
        </w:rPr>
        <w:t xml:space="preserve"> but perhaps not be able to directly link this </w:t>
      </w:r>
      <w:r w:rsidR="00A378C9">
        <w:rPr>
          <w:rFonts w:ascii="Arial" w:hAnsi="Arial" w:cs="Arial"/>
          <w:sz w:val="24"/>
          <w:szCs w:val="24"/>
        </w:rPr>
        <w:t xml:space="preserve">to the theory of Maslow’s hierarchy of needs as explained by </w:t>
      </w:r>
      <w:proofErr w:type="spellStart"/>
      <w:r w:rsidR="00A378C9">
        <w:rPr>
          <w:rFonts w:ascii="Arial" w:hAnsi="Arial" w:cs="Arial"/>
          <w:sz w:val="24"/>
          <w:szCs w:val="24"/>
        </w:rPr>
        <w:t>Noltemeyer</w:t>
      </w:r>
      <w:proofErr w:type="spellEnd"/>
      <w:r w:rsidR="00053F63">
        <w:rPr>
          <w:rFonts w:ascii="Arial" w:hAnsi="Arial" w:cs="Arial"/>
          <w:sz w:val="24"/>
          <w:szCs w:val="24"/>
        </w:rPr>
        <w:t xml:space="preserve"> </w:t>
      </w:r>
      <w:r w:rsidR="00053F63" w:rsidRPr="00466FE0">
        <w:rPr>
          <w:rFonts w:ascii="Arial" w:hAnsi="Arial" w:cs="Arial"/>
          <w:i/>
          <w:iCs/>
          <w:sz w:val="24"/>
          <w:szCs w:val="24"/>
        </w:rPr>
        <w:t>et al</w:t>
      </w:r>
      <w:r w:rsidR="00053F63">
        <w:rPr>
          <w:rFonts w:ascii="Arial" w:hAnsi="Arial" w:cs="Arial"/>
          <w:sz w:val="24"/>
          <w:szCs w:val="24"/>
        </w:rPr>
        <w:t>.</w:t>
      </w:r>
      <w:r w:rsidR="00A378C9">
        <w:rPr>
          <w:rFonts w:ascii="Arial" w:hAnsi="Arial" w:cs="Arial"/>
          <w:sz w:val="24"/>
          <w:szCs w:val="24"/>
        </w:rPr>
        <w:t xml:space="preserve"> (2012).</w:t>
      </w:r>
      <w:r w:rsidR="001C41B3">
        <w:rPr>
          <w:rFonts w:ascii="Arial" w:hAnsi="Arial" w:cs="Arial"/>
          <w:sz w:val="24"/>
          <w:szCs w:val="24"/>
        </w:rPr>
        <w:t xml:space="preserve"> </w:t>
      </w:r>
      <w:r w:rsidR="00185C0C">
        <w:rPr>
          <w:rFonts w:ascii="Arial" w:hAnsi="Arial" w:cs="Arial"/>
          <w:sz w:val="24"/>
          <w:szCs w:val="24"/>
        </w:rPr>
        <w:t xml:space="preserve"> </w:t>
      </w:r>
      <w:r w:rsidR="00B72B0A">
        <w:rPr>
          <w:rFonts w:ascii="Arial" w:hAnsi="Arial" w:cs="Arial"/>
          <w:sz w:val="24"/>
          <w:szCs w:val="24"/>
        </w:rPr>
        <w:t xml:space="preserve">Dyer (2018) also gives an example of a practitioner who understands the importance of creating a bond with young children but who doesn’t go as far as to justify this with Bowlby’s attachment theory.  </w:t>
      </w:r>
      <w:proofErr w:type="spellStart"/>
      <w:r w:rsidR="00053F63">
        <w:rPr>
          <w:rFonts w:ascii="Arial" w:hAnsi="Arial" w:cs="Arial"/>
          <w:sz w:val="24"/>
          <w:szCs w:val="24"/>
        </w:rPr>
        <w:t>Noltemeyer</w:t>
      </w:r>
      <w:proofErr w:type="spellEnd"/>
      <w:r w:rsidR="00466FE0">
        <w:rPr>
          <w:rFonts w:ascii="Arial" w:hAnsi="Arial" w:cs="Arial"/>
          <w:sz w:val="24"/>
          <w:szCs w:val="24"/>
        </w:rPr>
        <w:t xml:space="preserve"> </w:t>
      </w:r>
      <w:r w:rsidR="00466FE0" w:rsidRPr="00466FE0">
        <w:rPr>
          <w:rFonts w:ascii="Arial" w:hAnsi="Arial" w:cs="Arial"/>
          <w:i/>
          <w:iCs/>
          <w:sz w:val="24"/>
          <w:szCs w:val="24"/>
        </w:rPr>
        <w:t>et al</w:t>
      </w:r>
      <w:r w:rsidR="00466FE0">
        <w:rPr>
          <w:rFonts w:ascii="Arial" w:hAnsi="Arial" w:cs="Arial"/>
          <w:sz w:val="24"/>
          <w:szCs w:val="24"/>
        </w:rPr>
        <w:t>.</w:t>
      </w:r>
      <w:r w:rsidR="00053F63">
        <w:rPr>
          <w:rFonts w:ascii="Arial" w:hAnsi="Arial" w:cs="Arial"/>
          <w:sz w:val="24"/>
          <w:szCs w:val="24"/>
        </w:rPr>
        <w:t xml:space="preserve"> (2012) believes that this ability to understand and justify practice with theory is important when needing to influence others and inform policy.</w:t>
      </w:r>
      <w:r w:rsidR="00265980">
        <w:rPr>
          <w:rFonts w:ascii="Arial" w:hAnsi="Arial" w:cs="Arial"/>
          <w:sz w:val="24"/>
          <w:szCs w:val="24"/>
        </w:rPr>
        <w:t xml:space="preserve">  Similarly, Whalley and Allen (2011) </w:t>
      </w:r>
      <w:r w:rsidR="00675AAB">
        <w:rPr>
          <w:rFonts w:ascii="Arial" w:hAnsi="Arial" w:cs="Arial"/>
          <w:sz w:val="24"/>
          <w:szCs w:val="24"/>
        </w:rPr>
        <w:t>describe practitioners as needing to be agents that are active in shaping leadership and reform within the early years through their professionalism.</w:t>
      </w:r>
      <w:r w:rsidR="0012765B">
        <w:rPr>
          <w:rFonts w:ascii="Arial" w:hAnsi="Arial" w:cs="Arial"/>
          <w:sz w:val="24"/>
          <w:szCs w:val="24"/>
        </w:rPr>
        <w:t xml:space="preserve">  Through the creation of </w:t>
      </w:r>
      <w:r w:rsidR="003B365D">
        <w:rPr>
          <w:rFonts w:ascii="Arial" w:hAnsi="Arial" w:cs="Arial"/>
          <w:sz w:val="24"/>
          <w:szCs w:val="24"/>
        </w:rPr>
        <w:t xml:space="preserve">the </w:t>
      </w:r>
      <w:r w:rsidR="0012765B">
        <w:rPr>
          <w:rFonts w:ascii="Arial" w:hAnsi="Arial" w:cs="Arial"/>
          <w:sz w:val="24"/>
          <w:szCs w:val="24"/>
        </w:rPr>
        <w:t xml:space="preserve">Early Years </w:t>
      </w:r>
      <w:r w:rsidR="003B365D">
        <w:rPr>
          <w:rFonts w:ascii="Arial" w:hAnsi="Arial" w:cs="Arial"/>
          <w:sz w:val="24"/>
          <w:szCs w:val="24"/>
        </w:rPr>
        <w:t>Practitioner</w:t>
      </w:r>
      <w:r w:rsidR="0012765B">
        <w:rPr>
          <w:rFonts w:ascii="Arial" w:hAnsi="Arial" w:cs="Arial"/>
          <w:sz w:val="24"/>
          <w:szCs w:val="24"/>
        </w:rPr>
        <w:t xml:space="preserve"> </w:t>
      </w:r>
      <w:r w:rsidR="003B365D">
        <w:rPr>
          <w:rFonts w:ascii="Arial" w:hAnsi="Arial" w:cs="Arial"/>
          <w:sz w:val="24"/>
          <w:szCs w:val="24"/>
        </w:rPr>
        <w:t>Status</w:t>
      </w:r>
      <w:r w:rsidR="0012765B">
        <w:rPr>
          <w:rFonts w:ascii="Arial" w:hAnsi="Arial" w:cs="Arial"/>
          <w:sz w:val="24"/>
          <w:szCs w:val="24"/>
        </w:rPr>
        <w:t xml:space="preserve"> </w:t>
      </w:r>
      <w:r w:rsidR="003B365D">
        <w:rPr>
          <w:rFonts w:ascii="Arial" w:hAnsi="Arial" w:cs="Arial"/>
          <w:sz w:val="24"/>
          <w:szCs w:val="24"/>
        </w:rPr>
        <w:t xml:space="preserve">and other </w:t>
      </w:r>
      <w:r w:rsidR="0012765B">
        <w:rPr>
          <w:rFonts w:ascii="Arial" w:hAnsi="Arial" w:cs="Arial"/>
          <w:sz w:val="24"/>
          <w:szCs w:val="24"/>
        </w:rPr>
        <w:t>qualifications</w:t>
      </w:r>
      <w:r w:rsidR="003B365D">
        <w:rPr>
          <w:rFonts w:ascii="Arial" w:hAnsi="Arial" w:cs="Arial"/>
          <w:sz w:val="24"/>
          <w:szCs w:val="24"/>
        </w:rPr>
        <w:t xml:space="preserve"> that incorporate the understanding of leadership within practice,</w:t>
      </w:r>
      <w:r w:rsidR="0012765B">
        <w:rPr>
          <w:rFonts w:ascii="Arial" w:hAnsi="Arial" w:cs="Arial"/>
          <w:sz w:val="24"/>
          <w:szCs w:val="24"/>
        </w:rPr>
        <w:t xml:space="preserve"> </w:t>
      </w:r>
      <w:r w:rsidR="003B365D">
        <w:rPr>
          <w:rFonts w:ascii="Arial" w:hAnsi="Arial" w:cs="Arial"/>
          <w:sz w:val="24"/>
          <w:szCs w:val="24"/>
        </w:rPr>
        <w:t xml:space="preserve">Whalley and Allen </w:t>
      </w:r>
      <w:r w:rsidR="0012765B">
        <w:rPr>
          <w:rFonts w:ascii="Arial" w:hAnsi="Arial" w:cs="Arial"/>
          <w:sz w:val="24"/>
          <w:szCs w:val="24"/>
        </w:rPr>
        <w:t>(</w:t>
      </w:r>
      <w:r w:rsidR="003B365D">
        <w:rPr>
          <w:rFonts w:ascii="Arial" w:hAnsi="Arial" w:cs="Arial"/>
          <w:sz w:val="24"/>
          <w:szCs w:val="24"/>
        </w:rPr>
        <w:t>2011</w:t>
      </w:r>
      <w:r w:rsidR="0012765B">
        <w:rPr>
          <w:rFonts w:ascii="Arial" w:hAnsi="Arial" w:cs="Arial"/>
          <w:sz w:val="24"/>
          <w:szCs w:val="24"/>
        </w:rPr>
        <w:t>)</w:t>
      </w:r>
      <w:r w:rsidR="003B365D">
        <w:rPr>
          <w:rFonts w:ascii="Arial" w:hAnsi="Arial" w:cs="Arial"/>
          <w:sz w:val="24"/>
          <w:szCs w:val="24"/>
        </w:rPr>
        <w:t xml:space="preserve"> </w:t>
      </w:r>
      <w:r w:rsidR="00DA754E">
        <w:rPr>
          <w:rFonts w:ascii="Arial" w:hAnsi="Arial" w:cs="Arial"/>
          <w:sz w:val="24"/>
          <w:szCs w:val="24"/>
        </w:rPr>
        <w:t xml:space="preserve">believe that </w:t>
      </w:r>
      <w:r w:rsidR="00292058">
        <w:rPr>
          <w:rFonts w:ascii="Arial" w:hAnsi="Arial" w:cs="Arial"/>
          <w:sz w:val="24"/>
          <w:szCs w:val="24"/>
        </w:rPr>
        <w:t>practitioners can accelerate change, however</w:t>
      </w:r>
      <w:r w:rsidR="00FE28D5">
        <w:rPr>
          <w:rFonts w:ascii="Arial" w:hAnsi="Arial" w:cs="Arial"/>
          <w:sz w:val="24"/>
          <w:szCs w:val="24"/>
        </w:rPr>
        <w:t>,</w:t>
      </w:r>
      <w:r w:rsidR="00292058">
        <w:rPr>
          <w:rFonts w:ascii="Arial" w:hAnsi="Arial" w:cs="Arial"/>
          <w:sz w:val="24"/>
          <w:szCs w:val="24"/>
        </w:rPr>
        <w:t xml:space="preserve"> point out that this is done through having strong relationships with others and using persuasion to engage and model behaviour.</w:t>
      </w:r>
      <w:r w:rsidR="003B365D">
        <w:rPr>
          <w:rFonts w:ascii="Arial" w:hAnsi="Arial" w:cs="Arial"/>
          <w:sz w:val="24"/>
          <w:szCs w:val="24"/>
        </w:rPr>
        <w:t xml:space="preserve"> </w:t>
      </w:r>
      <w:r w:rsidR="0012765B">
        <w:rPr>
          <w:rFonts w:ascii="Arial" w:hAnsi="Arial" w:cs="Arial"/>
          <w:sz w:val="24"/>
          <w:szCs w:val="24"/>
        </w:rPr>
        <w:t xml:space="preserve"> </w:t>
      </w:r>
      <w:r w:rsidR="00813F7C">
        <w:rPr>
          <w:rFonts w:ascii="Arial" w:hAnsi="Arial" w:cs="Arial"/>
          <w:sz w:val="24"/>
          <w:szCs w:val="24"/>
        </w:rPr>
        <w:t xml:space="preserve">  </w:t>
      </w:r>
    </w:p>
    <w:p w14:paraId="6B372688" w14:textId="4F7E369C" w:rsidR="00100D89" w:rsidRDefault="001F4246" w:rsidP="004613AF">
      <w:pPr>
        <w:spacing w:line="360" w:lineRule="auto"/>
        <w:jc w:val="both"/>
        <w:rPr>
          <w:rFonts w:ascii="Arial" w:hAnsi="Arial" w:cs="Arial"/>
          <w:sz w:val="24"/>
          <w:szCs w:val="24"/>
        </w:rPr>
      </w:pPr>
      <w:r>
        <w:rPr>
          <w:rFonts w:ascii="Arial" w:hAnsi="Arial" w:cs="Arial"/>
          <w:sz w:val="24"/>
          <w:szCs w:val="24"/>
        </w:rPr>
        <w:t>Ken Robinson</w:t>
      </w:r>
      <w:r w:rsidR="00492A9D">
        <w:rPr>
          <w:rFonts w:ascii="Arial" w:hAnsi="Arial" w:cs="Arial"/>
          <w:sz w:val="24"/>
          <w:szCs w:val="24"/>
        </w:rPr>
        <w:t xml:space="preserve"> (</w:t>
      </w:r>
      <w:proofErr w:type="spellStart"/>
      <w:r w:rsidR="008359E5">
        <w:rPr>
          <w:rFonts w:ascii="Arial" w:hAnsi="Arial" w:cs="Arial"/>
          <w:sz w:val="24"/>
          <w:szCs w:val="24"/>
        </w:rPr>
        <w:t>HundrED</w:t>
      </w:r>
      <w:proofErr w:type="spellEnd"/>
      <w:r w:rsidR="008359E5">
        <w:rPr>
          <w:rFonts w:ascii="Arial" w:hAnsi="Arial" w:cs="Arial"/>
          <w:sz w:val="24"/>
          <w:szCs w:val="24"/>
        </w:rPr>
        <w:t xml:space="preserve">, </w:t>
      </w:r>
      <w:r w:rsidR="00492A9D">
        <w:rPr>
          <w:rFonts w:ascii="Arial" w:hAnsi="Arial" w:cs="Arial"/>
          <w:sz w:val="24"/>
          <w:szCs w:val="24"/>
        </w:rPr>
        <w:t xml:space="preserve">2016) describes a </w:t>
      </w:r>
      <w:r w:rsidR="008359E5">
        <w:rPr>
          <w:rFonts w:ascii="Arial" w:hAnsi="Arial" w:cs="Arial"/>
          <w:sz w:val="24"/>
          <w:szCs w:val="24"/>
        </w:rPr>
        <w:t>leader’s</w:t>
      </w:r>
      <w:r w:rsidR="00492A9D">
        <w:rPr>
          <w:rFonts w:ascii="Arial" w:hAnsi="Arial" w:cs="Arial"/>
          <w:sz w:val="24"/>
          <w:szCs w:val="24"/>
        </w:rPr>
        <w:t xml:space="preserve"> role within school settings as being a person that can </w:t>
      </w:r>
      <w:r w:rsidR="008359E5">
        <w:rPr>
          <w:rFonts w:ascii="Arial" w:hAnsi="Arial" w:cs="Arial"/>
          <w:sz w:val="24"/>
          <w:szCs w:val="24"/>
        </w:rPr>
        <w:t xml:space="preserve">be an inspiration to others </w:t>
      </w:r>
      <w:r w:rsidR="00485740">
        <w:rPr>
          <w:rFonts w:ascii="Arial" w:hAnsi="Arial" w:cs="Arial"/>
          <w:sz w:val="24"/>
          <w:szCs w:val="24"/>
        </w:rPr>
        <w:t>through their disposition and personality.  Furthermore, Robinson identifies that</w:t>
      </w:r>
      <w:r w:rsidR="00A761E5">
        <w:rPr>
          <w:rFonts w:ascii="Arial" w:hAnsi="Arial" w:cs="Arial"/>
          <w:sz w:val="24"/>
          <w:szCs w:val="24"/>
        </w:rPr>
        <w:t xml:space="preserve"> schools are </w:t>
      </w:r>
      <w:r w:rsidR="00960E95">
        <w:rPr>
          <w:rFonts w:ascii="Arial" w:hAnsi="Arial" w:cs="Arial"/>
          <w:sz w:val="24"/>
          <w:szCs w:val="24"/>
        </w:rPr>
        <w:t>organic</w:t>
      </w:r>
      <w:r w:rsidR="00A761E5">
        <w:rPr>
          <w:rFonts w:ascii="Arial" w:hAnsi="Arial" w:cs="Arial"/>
          <w:sz w:val="24"/>
          <w:szCs w:val="24"/>
        </w:rPr>
        <w:t xml:space="preserve"> – created by the people and community</w:t>
      </w:r>
      <w:r w:rsidR="003B7DFE">
        <w:rPr>
          <w:rFonts w:ascii="Arial" w:hAnsi="Arial" w:cs="Arial"/>
          <w:sz w:val="24"/>
          <w:szCs w:val="24"/>
        </w:rPr>
        <w:t>,</w:t>
      </w:r>
      <w:r w:rsidR="00A761E5">
        <w:rPr>
          <w:rFonts w:ascii="Arial" w:hAnsi="Arial" w:cs="Arial"/>
          <w:sz w:val="24"/>
          <w:szCs w:val="24"/>
        </w:rPr>
        <w:t xml:space="preserve"> and leaders that enable growth </w:t>
      </w:r>
      <w:r w:rsidR="003B7DFE">
        <w:rPr>
          <w:rFonts w:ascii="Arial" w:hAnsi="Arial" w:cs="Arial"/>
          <w:sz w:val="24"/>
          <w:szCs w:val="24"/>
        </w:rPr>
        <w:t xml:space="preserve">and a culture of connectivity must understand the </w:t>
      </w:r>
      <w:r w:rsidR="002342F3">
        <w:rPr>
          <w:rFonts w:ascii="Arial" w:hAnsi="Arial" w:cs="Arial"/>
          <w:sz w:val="24"/>
          <w:szCs w:val="24"/>
        </w:rPr>
        <w:t>“</w:t>
      </w:r>
      <w:r w:rsidR="003B7DFE">
        <w:rPr>
          <w:rFonts w:ascii="Arial" w:hAnsi="Arial" w:cs="Arial"/>
          <w:sz w:val="24"/>
          <w:szCs w:val="24"/>
        </w:rPr>
        <w:t>conditions to flourish</w:t>
      </w:r>
      <w:r w:rsidR="002342F3">
        <w:rPr>
          <w:rFonts w:ascii="Arial" w:hAnsi="Arial" w:cs="Arial"/>
          <w:sz w:val="24"/>
          <w:szCs w:val="24"/>
        </w:rPr>
        <w:t>”</w:t>
      </w:r>
      <w:r w:rsidR="003B7DFE">
        <w:rPr>
          <w:rFonts w:ascii="Arial" w:hAnsi="Arial" w:cs="Arial"/>
          <w:sz w:val="24"/>
          <w:szCs w:val="24"/>
        </w:rPr>
        <w:t xml:space="preserve"> therefore creating a </w:t>
      </w:r>
      <w:r w:rsidR="002342F3">
        <w:rPr>
          <w:rFonts w:ascii="Arial" w:hAnsi="Arial" w:cs="Arial"/>
          <w:sz w:val="24"/>
          <w:szCs w:val="24"/>
        </w:rPr>
        <w:t>“</w:t>
      </w:r>
      <w:r w:rsidR="003B7DFE">
        <w:rPr>
          <w:rFonts w:ascii="Arial" w:hAnsi="Arial" w:cs="Arial"/>
          <w:sz w:val="24"/>
          <w:szCs w:val="24"/>
        </w:rPr>
        <w:t>climate of possibility</w:t>
      </w:r>
      <w:r w:rsidR="002342F3">
        <w:rPr>
          <w:rFonts w:ascii="Arial" w:hAnsi="Arial" w:cs="Arial"/>
          <w:sz w:val="24"/>
          <w:szCs w:val="24"/>
        </w:rPr>
        <w:t>” (</w:t>
      </w:r>
      <w:proofErr w:type="spellStart"/>
      <w:r w:rsidR="002342F3">
        <w:rPr>
          <w:rFonts w:ascii="Arial" w:hAnsi="Arial" w:cs="Arial"/>
          <w:sz w:val="24"/>
          <w:szCs w:val="24"/>
        </w:rPr>
        <w:t>HundrED</w:t>
      </w:r>
      <w:proofErr w:type="spellEnd"/>
      <w:r w:rsidR="002342F3">
        <w:rPr>
          <w:rFonts w:ascii="Arial" w:hAnsi="Arial" w:cs="Arial"/>
          <w:sz w:val="24"/>
          <w:szCs w:val="24"/>
        </w:rPr>
        <w:t>, 2016)</w:t>
      </w:r>
      <w:r w:rsidR="003B7DFE">
        <w:rPr>
          <w:rFonts w:ascii="Arial" w:hAnsi="Arial" w:cs="Arial"/>
          <w:sz w:val="24"/>
          <w:szCs w:val="24"/>
        </w:rPr>
        <w:t>.</w:t>
      </w:r>
      <w:r w:rsidR="00960E95">
        <w:rPr>
          <w:rFonts w:ascii="Arial" w:hAnsi="Arial" w:cs="Arial"/>
          <w:sz w:val="24"/>
          <w:szCs w:val="24"/>
        </w:rPr>
        <w:t xml:space="preserve">  These principles can be applied to a practitioner’s </w:t>
      </w:r>
      <w:r w:rsidR="00120A2F">
        <w:rPr>
          <w:rFonts w:ascii="Arial" w:hAnsi="Arial" w:cs="Arial"/>
          <w:sz w:val="24"/>
          <w:szCs w:val="24"/>
        </w:rPr>
        <w:lastRenderedPageBreak/>
        <w:t>everyday</w:t>
      </w:r>
      <w:r w:rsidR="00960E95">
        <w:rPr>
          <w:rFonts w:ascii="Arial" w:hAnsi="Arial" w:cs="Arial"/>
          <w:sz w:val="24"/>
          <w:szCs w:val="24"/>
        </w:rPr>
        <w:t xml:space="preserve"> experiences within an </w:t>
      </w:r>
      <w:proofErr w:type="gramStart"/>
      <w:r w:rsidR="00960E95">
        <w:rPr>
          <w:rFonts w:ascii="Arial" w:hAnsi="Arial" w:cs="Arial"/>
          <w:sz w:val="24"/>
          <w:szCs w:val="24"/>
        </w:rPr>
        <w:t>early years</w:t>
      </w:r>
      <w:proofErr w:type="gramEnd"/>
      <w:r w:rsidR="00960E95">
        <w:rPr>
          <w:rFonts w:ascii="Arial" w:hAnsi="Arial" w:cs="Arial"/>
          <w:sz w:val="24"/>
          <w:szCs w:val="24"/>
        </w:rPr>
        <w:t xml:space="preserve"> setting. </w:t>
      </w:r>
      <w:r w:rsidR="00120A2F">
        <w:rPr>
          <w:rFonts w:ascii="Arial" w:hAnsi="Arial" w:cs="Arial"/>
          <w:sz w:val="24"/>
          <w:szCs w:val="24"/>
        </w:rPr>
        <w:t>Garvey (2018) states that practitioners are in an ideal position, with the daily contact between parents and children</w:t>
      </w:r>
      <w:r w:rsidR="00044DF6">
        <w:rPr>
          <w:rFonts w:ascii="Arial" w:hAnsi="Arial" w:cs="Arial"/>
          <w:sz w:val="24"/>
          <w:szCs w:val="24"/>
        </w:rPr>
        <w:t xml:space="preserve">, coupled with supportive understanding, </w:t>
      </w:r>
      <w:proofErr w:type="gramStart"/>
      <w:r w:rsidR="00044DF6">
        <w:rPr>
          <w:rFonts w:ascii="Arial" w:hAnsi="Arial" w:cs="Arial"/>
          <w:sz w:val="24"/>
          <w:szCs w:val="24"/>
        </w:rPr>
        <w:t>knowledge</w:t>
      </w:r>
      <w:proofErr w:type="gramEnd"/>
      <w:r w:rsidR="00044DF6">
        <w:rPr>
          <w:rFonts w:ascii="Arial" w:hAnsi="Arial" w:cs="Arial"/>
          <w:sz w:val="24"/>
          <w:szCs w:val="24"/>
        </w:rPr>
        <w:t xml:space="preserve"> and skills to build relationships with families, to make positive connections and help parents to feel empowered.</w:t>
      </w:r>
      <w:r w:rsidR="00A44AE7">
        <w:rPr>
          <w:rFonts w:ascii="Arial" w:hAnsi="Arial" w:cs="Arial"/>
          <w:sz w:val="24"/>
          <w:szCs w:val="24"/>
        </w:rPr>
        <w:t xml:space="preserve">  </w:t>
      </w:r>
      <w:r w:rsidR="00B07189">
        <w:rPr>
          <w:rFonts w:ascii="Arial" w:hAnsi="Arial" w:cs="Arial"/>
          <w:sz w:val="24"/>
          <w:szCs w:val="24"/>
        </w:rPr>
        <w:t xml:space="preserve">The vision of the </w:t>
      </w:r>
      <w:proofErr w:type="spellStart"/>
      <w:r w:rsidR="00B07189">
        <w:rPr>
          <w:rFonts w:ascii="Arial" w:hAnsi="Arial" w:cs="Arial"/>
          <w:sz w:val="24"/>
          <w:szCs w:val="24"/>
        </w:rPr>
        <w:t>Te</w:t>
      </w:r>
      <w:proofErr w:type="spellEnd"/>
      <w:r w:rsidR="00B07189">
        <w:rPr>
          <w:rFonts w:ascii="Arial" w:hAnsi="Arial" w:cs="Arial"/>
          <w:sz w:val="24"/>
          <w:szCs w:val="24"/>
        </w:rPr>
        <w:t xml:space="preserve"> </w:t>
      </w:r>
      <w:proofErr w:type="spellStart"/>
      <w:r w:rsidR="00B07189">
        <w:rPr>
          <w:rFonts w:ascii="Arial" w:hAnsi="Arial" w:cs="Arial"/>
          <w:sz w:val="24"/>
          <w:szCs w:val="24"/>
        </w:rPr>
        <w:t>Whariki</w:t>
      </w:r>
      <w:proofErr w:type="spellEnd"/>
      <w:r w:rsidR="00B07189">
        <w:rPr>
          <w:rFonts w:ascii="Arial" w:hAnsi="Arial" w:cs="Arial"/>
          <w:sz w:val="24"/>
          <w:szCs w:val="24"/>
        </w:rPr>
        <w:t xml:space="preserve"> curriculum of New Zealand which has at its core the principles of family and community, relationships, holistic </w:t>
      </w:r>
      <w:proofErr w:type="gramStart"/>
      <w:r w:rsidR="00B07189">
        <w:rPr>
          <w:rFonts w:ascii="Arial" w:hAnsi="Arial" w:cs="Arial"/>
          <w:sz w:val="24"/>
          <w:szCs w:val="24"/>
        </w:rPr>
        <w:t>development</w:t>
      </w:r>
      <w:proofErr w:type="gramEnd"/>
      <w:r w:rsidR="00B07189">
        <w:rPr>
          <w:rFonts w:ascii="Arial" w:hAnsi="Arial" w:cs="Arial"/>
          <w:sz w:val="24"/>
          <w:szCs w:val="24"/>
        </w:rPr>
        <w:t xml:space="preserve"> and empowerment (</w:t>
      </w:r>
      <w:r w:rsidR="00873D70">
        <w:rPr>
          <w:rFonts w:ascii="Arial" w:hAnsi="Arial" w:cs="Arial"/>
          <w:sz w:val="24"/>
          <w:szCs w:val="24"/>
        </w:rPr>
        <w:t>New Zealand</w:t>
      </w:r>
      <w:r w:rsidR="00B07189">
        <w:rPr>
          <w:rFonts w:ascii="Arial" w:hAnsi="Arial" w:cs="Arial"/>
          <w:sz w:val="24"/>
          <w:szCs w:val="24"/>
        </w:rPr>
        <w:t xml:space="preserve"> Government, </w:t>
      </w:r>
      <w:r w:rsidR="00701EA0">
        <w:rPr>
          <w:rFonts w:ascii="Arial" w:hAnsi="Arial" w:cs="Arial"/>
          <w:sz w:val="24"/>
          <w:szCs w:val="24"/>
        </w:rPr>
        <w:t>2017</w:t>
      </w:r>
      <w:r w:rsidR="00B07189">
        <w:rPr>
          <w:rFonts w:ascii="Arial" w:hAnsi="Arial" w:cs="Arial"/>
          <w:sz w:val="24"/>
          <w:szCs w:val="24"/>
        </w:rPr>
        <w:t>)</w:t>
      </w:r>
      <w:r w:rsidR="00701EA0">
        <w:rPr>
          <w:rFonts w:ascii="Arial" w:hAnsi="Arial" w:cs="Arial"/>
          <w:sz w:val="24"/>
          <w:szCs w:val="24"/>
        </w:rPr>
        <w:t>,</w:t>
      </w:r>
      <w:r w:rsidR="00B07189">
        <w:rPr>
          <w:rFonts w:ascii="Arial" w:hAnsi="Arial" w:cs="Arial"/>
          <w:sz w:val="24"/>
          <w:szCs w:val="24"/>
        </w:rPr>
        <w:t xml:space="preserve"> </w:t>
      </w:r>
      <w:r w:rsidR="00701EA0">
        <w:rPr>
          <w:rFonts w:ascii="Arial" w:hAnsi="Arial" w:cs="Arial"/>
          <w:sz w:val="24"/>
          <w:szCs w:val="24"/>
        </w:rPr>
        <w:t xml:space="preserve">place emphasis on practitioners and the community weaving a support system together and </w:t>
      </w:r>
      <w:r w:rsidR="00DE0316">
        <w:rPr>
          <w:rFonts w:ascii="Arial" w:hAnsi="Arial" w:cs="Arial"/>
          <w:sz w:val="24"/>
          <w:szCs w:val="24"/>
        </w:rPr>
        <w:t xml:space="preserve">creating </w:t>
      </w:r>
      <w:r w:rsidR="00701EA0">
        <w:rPr>
          <w:rFonts w:ascii="Arial" w:hAnsi="Arial" w:cs="Arial"/>
          <w:sz w:val="24"/>
          <w:szCs w:val="24"/>
        </w:rPr>
        <w:t>meaningful interactions.</w:t>
      </w:r>
      <w:r w:rsidR="00044DF6">
        <w:rPr>
          <w:rFonts w:ascii="Arial" w:hAnsi="Arial" w:cs="Arial"/>
          <w:sz w:val="24"/>
          <w:szCs w:val="24"/>
        </w:rPr>
        <w:t xml:space="preserve"> </w:t>
      </w:r>
      <w:r w:rsidR="00DE0316">
        <w:rPr>
          <w:rFonts w:ascii="Arial" w:hAnsi="Arial" w:cs="Arial"/>
          <w:sz w:val="24"/>
          <w:szCs w:val="24"/>
        </w:rPr>
        <w:t xml:space="preserve"> </w:t>
      </w:r>
      <w:r w:rsidR="00591FAE">
        <w:rPr>
          <w:rFonts w:ascii="Arial" w:hAnsi="Arial" w:cs="Arial"/>
          <w:sz w:val="24"/>
          <w:szCs w:val="24"/>
        </w:rPr>
        <w:t>Therefore, to truly fulfil the role of a</w:t>
      </w:r>
      <w:r w:rsidR="00DE0316">
        <w:rPr>
          <w:rFonts w:ascii="Arial" w:hAnsi="Arial" w:cs="Arial"/>
          <w:sz w:val="24"/>
          <w:szCs w:val="24"/>
        </w:rPr>
        <w:t xml:space="preserve"> catalytic </w:t>
      </w:r>
      <w:r w:rsidR="00591FAE">
        <w:rPr>
          <w:rFonts w:ascii="Arial" w:hAnsi="Arial" w:cs="Arial"/>
          <w:sz w:val="24"/>
          <w:szCs w:val="24"/>
        </w:rPr>
        <w:t>leader within this community, practitioners</w:t>
      </w:r>
      <w:r w:rsidR="00812475">
        <w:rPr>
          <w:rFonts w:ascii="Arial" w:hAnsi="Arial" w:cs="Arial"/>
          <w:sz w:val="24"/>
          <w:szCs w:val="24"/>
        </w:rPr>
        <w:t xml:space="preserve"> </w:t>
      </w:r>
      <w:r w:rsidR="00591FAE">
        <w:rPr>
          <w:rFonts w:ascii="Arial" w:hAnsi="Arial" w:cs="Arial"/>
          <w:sz w:val="24"/>
          <w:szCs w:val="24"/>
        </w:rPr>
        <w:t>need to</w:t>
      </w:r>
      <w:r w:rsidR="00812475">
        <w:rPr>
          <w:rFonts w:ascii="Arial" w:hAnsi="Arial" w:cs="Arial"/>
          <w:sz w:val="24"/>
          <w:szCs w:val="24"/>
        </w:rPr>
        <w:t xml:space="preserve"> reflect, listen to and work in partnership with families</w:t>
      </w:r>
      <w:r w:rsidR="00591FAE">
        <w:rPr>
          <w:rFonts w:ascii="Arial" w:hAnsi="Arial" w:cs="Arial"/>
          <w:sz w:val="24"/>
          <w:szCs w:val="24"/>
        </w:rPr>
        <w:t xml:space="preserve"> – how? </w:t>
      </w:r>
      <w:r w:rsidR="00EF60D5">
        <w:rPr>
          <w:rFonts w:ascii="Arial" w:hAnsi="Arial" w:cs="Arial"/>
          <w:sz w:val="24"/>
          <w:szCs w:val="24"/>
        </w:rPr>
        <w:t>–</w:t>
      </w:r>
      <w:r w:rsidR="00812475">
        <w:rPr>
          <w:rFonts w:ascii="Arial" w:hAnsi="Arial" w:cs="Arial"/>
          <w:sz w:val="24"/>
          <w:szCs w:val="24"/>
        </w:rPr>
        <w:t xml:space="preserve"> </w:t>
      </w:r>
      <w:r w:rsidR="00591FAE">
        <w:rPr>
          <w:rFonts w:ascii="Arial" w:hAnsi="Arial" w:cs="Arial"/>
          <w:sz w:val="24"/>
          <w:szCs w:val="24"/>
        </w:rPr>
        <w:t>by</w:t>
      </w:r>
      <w:r w:rsidR="00EF60D5">
        <w:rPr>
          <w:rFonts w:ascii="Arial" w:hAnsi="Arial" w:cs="Arial"/>
          <w:sz w:val="24"/>
          <w:szCs w:val="24"/>
        </w:rPr>
        <w:t xml:space="preserve"> practitioners</w:t>
      </w:r>
      <w:r w:rsidR="00591FAE">
        <w:rPr>
          <w:rFonts w:ascii="Arial" w:hAnsi="Arial" w:cs="Arial"/>
          <w:sz w:val="24"/>
          <w:szCs w:val="24"/>
        </w:rPr>
        <w:t xml:space="preserve"> showing them that they care and want to make a difference (</w:t>
      </w:r>
      <w:proofErr w:type="spellStart"/>
      <w:r w:rsidR="00591FAE">
        <w:rPr>
          <w:rFonts w:ascii="Arial" w:hAnsi="Arial" w:cs="Arial"/>
          <w:sz w:val="24"/>
          <w:szCs w:val="24"/>
        </w:rPr>
        <w:t>Botrill</w:t>
      </w:r>
      <w:proofErr w:type="spellEnd"/>
      <w:r w:rsidR="00591FAE">
        <w:rPr>
          <w:rFonts w:ascii="Arial" w:hAnsi="Arial" w:cs="Arial"/>
          <w:sz w:val="24"/>
          <w:szCs w:val="24"/>
        </w:rPr>
        <w:t>, 2018).</w:t>
      </w:r>
      <w:r w:rsidR="00EF60D5">
        <w:rPr>
          <w:rFonts w:ascii="Arial" w:hAnsi="Arial" w:cs="Arial"/>
          <w:sz w:val="24"/>
          <w:szCs w:val="24"/>
        </w:rPr>
        <w:t xml:space="preserve">  </w:t>
      </w:r>
      <w:proofErr w:type="spellStart"/>
      <w:r w:rsidR="00EF60D5">
        <w:rPr>
          <w:rFonts w:ascii="Arial" w:hAnsi="Arial" w:cs="Arial"/>
          <w:sz w:val="24"/>
          <w:szCs w:val="24"/>
        </w:rPr>
        <w:t>Botrill</w:t>
      </w:r>
      <w:proofErr w:type="spellEnd"/>
      <w:r w:rsidR="00EF60D5">
        <w:rPr>
          <w:rFonts w:ascii="Arial" w:hAnsi="Arial" w:cs="Arial"/>
          <w:sz w:val="24"/>
          <w:szCs w:val="24"/>
        </w:rPr>
        <w:t xml:space="preserve"> (2018) goes further to state that if through practitioner knowledge, </w:t>
      </w:r>
      <w:proofErr w:type="gramStart"/>
      <w:r w:rsidR="00EF60D5">
        <w:rPr>
          <w:rFonts w:ascii="Arial" w:hAnsi="Arial" w:cs="Arial"/>
          <w:sz w:val="24"/>
          <w:szCs w:val="24"/>
        </w:rPr>
        <w:t>it is clear that there</w:t>
      </w:r>
      <w:proofErr w:type="gramEnd"/>
      <w:r w:rsidR="00EF60D5">
        <w:rPr>
          <w:rFonts w:ascii="Arial" w:hAnsi="Arial" w:cs="Arial"/>
          <w:sz w:val="24"/>
          <w:szCs w:val="24"/>
        </w:rPr>
        <w:t xml:space="preserve"> is a need, for example </w:t>
      </w:r>
      <w:r w:rsidR="000F5735">
        <w:rPr>
          <w:rFonts w:ascii="Arial" w:hAnsi="Arial" w:cs="Arial"/>
          <w:sz w:val="24"/>
          <w:szCs w:val="24"/>
        </w:rPr>
        <w:t>support for parenting skills, then practitioners must step up to the challenge and make a change or “be the change” (</w:t>
      </w:r>
      <w:proofErr w:type="spellStart"/>
      <w:r w:rsidR="000F5735">
        <w:rPr>
          <w:rFonts w:ascii="Arial" w:hAnsi="Arial" w:cs="Arial"/>
          <w:sz w:val="24"/>
          <w:szCs w:val="24"/>
        </w:rPr>
        <w:t>Botrill</w:t>
      </w:r>
      <w:proofErr w:type="spellEnd"/>
      <w:r w:rsidR="000F5735">
        <w:rPr>
          <w:rFonts w:ascii="Arial" w:hAnsi="Arial" w:cs="Arial"/>
          <w:sz w:val="24"/>
          <w:szCs w:val="24"/>
        </w:rPr>
        <w:t>, 2018, p. 125) and not assume that someone else will.</w:t>
      </w:r>
      <w:r w:rsidR="00CF6697">
        <w:rPr>
          <w:rFonts w:ascii="Arial" w:hAnsi="Arial" w:cs="Arial"/>
          <w:sz w:val="24"/>
          <w:szCs w:val="24"/>
        </w:rPr>
        <w:t xml:space="preserve">  </w:t>
      </w:r>
      <w:r w:rsidR="00D20A18">
        <w:rPr>
          <w:rFonts w:ascii="Arial" w:hAnsi="Arial" w:cs="Arial"/>
          <w:sz w:val="24"/>
          <w:szCs w:val="24"/>
        </w:rPr>
        <w:t xml:space="preserve">This being said, it is important to consider how an effective early </w:t>
      </w:r>
      <w:proofErr w:type="gramStart"/>
      <w:r w:rsidR="00D20A18">
        <w:rPr>
          <w:rFonts w:ascii="Arial" w:hAnsi="Arial" w:cs="Arial"/>
          <w:sz w:val="24"/>
          <w:szCs w:val="24"/>
        </w:rPr>
        <w:t>years</w:t>
      </w:r>
      <w:proofErr w:type="gramEnd"/>
      <w:r w:rsidR="00D20A18">
        <w:rPr>
          <w:rFonts w:ascii="Arial" w:hAnsi="Arial" w:cs="Arial"/>
          <w:sz w:val="24"/>
          <w:szCs w:val="24"/>
        </w:rPr>
        <w:t xml:space="preserve"> team can rise to meeting the many challenges facing them, their parents and children and the wider community they are living in.  </w:t>
      </w:r>
      <w:r w:rsidR="00B5543C">
        <w:rPr>
          <w:rFonts w:ascii="Arial" w:hAnsi="Arial" w:cs="Arial"/>
          <w:sz w:val="24"/>
          <w:szCs w:val="24"/>
        </w:rPr>
        <w:t>For example, when discussing effective collaboration, Heffernan</w:t>
      </w:r>
      <w:r w:rsidR="00D20A18">
        <w:rPr>
          <w:rFonts w:ascii="Arial" w:hAnsi="Arial" w:cs="Arial"/>
          <w:sz w:val="24"/>
          <w:szCs w:val="24"/>
        </w:rPr>
        <w:t xml:space="preserve"> </w:t>
      </w:r>
      <w:r w:rsidR="00B5543C">
        <w:rPr>
          <w:rFonts w:ascii="Arial" w:hAnsi="Arial" w:cs="Arial"/>
          <w:sz w:val="24"/>
          <w:szCs w:val="24"/>
        </w:rPr>
        <w:t xml:space="preserve">(2015) stresses that to build a team </w:t>
      </w:r>
      <w:r w:rsidR="007D3AF4">
        <w:rPr>
          <w:rFonts w:ascii="Arial" w:hAnsi="Arial" w:cs="Arial"/>
          <w:sz w:val="24"/>
          <w:szCs w:val="24"/>
        </w:rPr>
        <w:t xml:space="preserve">and create bonds </w:t>
      </w:r>
      <w:r w:rsidR="00B5543C">
        <w:rPr>
          <w:rFonts w:ascii="Arial" w:hAnsi="Arial" w:cs="Arial"/>
          <w:sz w:val="24"/>
          <w:szCs w:val="24"/>
        </w:rPr>
        <w:t>it takes time and respect</w:t>
      </w:r>
      <w:r w:rsidR="007D3AF4">
        <w:rPr>
          <w:rFonts w:ascii="Arial" w:hAnsi="Arial" w:cs="Arial"/>
          <w:sz w:val="24"/>
          <w:szCs w:val="24"/>
        </w:rPr>
        <w:t xml:space="preserve">, </w:t>
      </w:r>
      <w:r w:rsidR="00805DB5">
        <w:rPr>
          <w:rFonts w:ascii="Arial" w:hAnsi="Arial" w:cs="Arial"/>
          <w:sz w:val="24"/>
          <w:szCs w:val="24"/>
        </w:rPr>
        <w:t>through bringing out the best in others and valuing what each person can contribute.  As early years settings can often consist of a broad</w:t>
      </w:r>
      <w:r w:rsidR="00EF60D5">
        <w:rPr>
          <w:rFonts w:ascii="Arial" w:hAnsi="Arial" w:cs="Arial"/>
          <w:sz w:val="24"/>
          <w:szCs w:val="24"/>
        </w:rPr>
        <w:t xml:space="preserve"> </w:t>
      </w:r>
      <w:r w:rsidR="00805DB5">
        <w:rPr>
          <w:rFonts w:ascii="Arial" w:hAnsi="Arial" w:cs="Arial"/>
          <w:sz w:val="24"/>
          <w:szCs w:val="24"/>
        </w:rPr>
        <w:t xml:space="preserve">range of personalities and experience as well as qualifications, </w:t>
      </w:r>
      <w:r w:rsidR="00EE6E04">
        <w:rPr>
          <w:rFonts w:ascii="Arial" w:hAnsi="Arial" w:cs="Arial"/>
          <w:sz w:val="24"/>
          <w:szCs w:val="24"/>
        </w:rPr>
        <w:t>a catalytic leader must demonstrate an awareness of social capital which fosters trust (</w:t>
      </w:r>
      <w:proofErr w:type="spellStart"/>
      <w:r w:rsidR="00EE6E04">
        <w:rPr>
          <w:rFonts w:ascii="Arial" w:hAnsi="Arial" w:cs="Arial"/>
          <w:sz w:val="24"/>
          <w:szCs w:val="24"/>
        </w:rPr>
        <w:t>Heffernen</w:t>
      </w:r>
      <w:proofErr w:type="spellEnd"/>
      <w:r w:rsidR="00EE6E04">
        <w:rPr>
          <w:rFonts w:ascii="Arial" w:hAnsi="Arial" w:cs="Arial"/>
          <w:sz w:val="24"/>
          <w:szCs w:val="24"/>
        </w:rPr>
        <w:t xml:space="preserve">, 2015) and credibility to enable </w:t>
      </w:r>
      <w:r w:rsidR="005D265F">
        <w:rPr>
          <w:rFonts w:ascii="Arial" w:hAnsi="Arial" w:cs="Arial"/>
          <w:sz w:val="24"/>
          <w:szCs w:val="24"/>
        </w:rPr>
        <w:t>transformation to happen without creating conflict</w:t>
      </w:r>
      <w:r w:rsidR="00D62095">
        <w:rPr>
          <w:rFonts w:ascii="Arial" w:hAnsi="Arial" w:cs="Arial"/>
          <w:sz w:val="24"/>
          <w:szCs w:val="24"/>
        </w:rPr>
        <w:t xml:space="preserve"> within the team</w:t>
      </w:r>
      <w:r w:rsidR="005D265F">
        <w:rPr>
          <w:rFonts w:ascii="Arial" w:hAnsi="Arial" w:cs="Arial"/>
          <w:sz w:val="24"/>
          <w:szCs w:val="24"/>
        </w:rPr>
        <w:t xml:space="preserve"> (Toomer </w:t>
      </w:r>
      <w:r w:rsidR="005D265F" w:rsidRPr="00CF0F84">
        <w:rPr>
          <w:rFonts w:ascii="Arial" w:hAnsi="Arial" w:cs="Arial"/>
          <w:i/>
          <w:iCs/>
          <w:sz w:val="24"/>
          <w:szCs w:val="24"/>
        </w:rPr>
        <w:t>et al</w:t>
      </w:r>
      <w:r w:rsidR="005D265F">
        <w:rPr>
          <w:rFonts w:ascii="Arial" w:hAnsi="Arial" w:cs="Arial"/>
          <w:sz w:val="24"/>
          <w:szCs w:val="24"/>
        </w:rPr>
        <w:t>., 2018).</w:t>
      </w:r>
      <w:r w:rsidR="00611604">
        <w:rPr>
          <w:rFonts w:ascii="Arial" w:hAnsi="Arial" w:cs="Arial"/>
          <w:sz w:val="24"/>
          <w:szCs w:val="24"/>
        </w:rPr>
        <w:t xml:space="preserve">  However, </w:t>
      </w:r>
      <w:r w:rsidR="00CF0F84">
        <w:rPr>
          <w:rFonts w:ascii="Arial" w:hAnsi="Arial" w:cs="Arial"/>
          <w:sz w:val="24"/>
          <w:szCs w:val="24"/>
        </w:rPr>
        <w:t>leading</w:t>
      </w:r>
      <w:r w:rsidR="00611604">
        <w:rPr>
          <w:rFonts w:ascii="Arial" w:hAnsi="Arial" w:cs="Arial"/>
          <w:sz w:val="24"/>
          <w:szCs w:val="24"/>
        </w:rPr>
        <w:t xml:space="preserve"> catalytic</w:t>
      </w:r>
      <w:r w:rsidR="00CF0F84">
        <w:rPr>
          <w:rFonts w:ascii="Arial" w:hAnsi="Arial" w:cs="Arial"/>
          <w:sz w:val="24"/>
          <w:szCs w:val="24"/>
        </w:rPr>
        <w:t>ally is not necessarily easy;</w:t>
      </w:r>
      <w:r w:rsidR="00611604">
        <w:rPr>
          <w:rFonts w:ascii="Arial" w:hAnsi="Arial" w:cs="Arial"/>
          <w:sz w:val="24"/>
          <w:szCs w:val="24"/>
        </w:rPr>
        <w:t xml:space="preserve"> </w:t>
      </w:r>
      <w:r w:rsidR="00CF0F84">
        <w:rPr>
          <w:rFonts w:ascii="Arial" w:hAnsi="Arial" w:cs="Arial"/>
          <w:sz w:val="24"/>
          <w:szCs w:val="24"/>
        </w:rPr>
        <w:t xml:space="preserve">Toomer </w:t>
      </w:r>
      <w:r w:rsidR="00CF0F84" w:rsidRPr="00CF0F84">
        <w:rPr>
          <w:rFonts w:ascii="Arial" w:hAnsi="Arial" w:cs="Arial"/>
          <w:i/>
          <w:iCs/>
          <w:sz w:val="24"/>
          <w:szCs w:val="24"/>
        </w:rPr>
        <w:t>et al</w:t>
      </w:r>
      <w:r w:rsidR="00CF0F84">
        <w:rPr>
          <w:rFonts w:ascii="Arial" w:hAnsi="Arial" w:cs="Arial"/>
          <w:sz w:val="24"/>
          <w:szCs w:val="24"/>
        </w:rPr>
        <w:t>. (2018) explains that for colleagues to become onboard first they must</w:t>
      </w:r>
      <w:r w:rsidR="00DF6625">
        <w:rPr>
          <w:rFonts w:ascii="Arial" w:hAnsi="Arial" w:cs="Arial"/>
          <w:sz w:val="24"/>
          <w:szCs w:val="24"/>
        </w:rPr>
        <w:t xml:space="preserve"> have</w:t>
      </w:r>
      <w:r w:rsidR="00CF0F84">
        <w:rPr>
          <w:rFonts w:ascii="Arial" w:hAnsi="Arial" w:cs="Arial"/>
          <w:sz w:val="24"/>
          <w:szCs w:val="24"/>
        </w:rPr>
        <w:t xml:space="preserve"> trust</w:t>
      </w:r>
      <w:r w:rsidR="00DF6625">
        <w:rPr>
          <w:rFonts w:ascii="Arial" w:hAnsi="Arial" w:cs="Arial"/>
          <w:sz w:val="24"/>
          <w:szCs w:val="24"/>
        </w:rPr>
        <w:t xml:space="preserve"> and therefore feel safe to make changes.  This</w:t>
      </w:r>
      <w:r w:rsidR="00611604">
        <w:rPr>
          <w:rFonts w:ascii="Arial" w:hAnsi="Arial" w:cs="Arial"/>
          <w:sz w:val="24"/>
          <w:szCs w:val="24"/>
        </w:rPr>
        <w:t xml:space="preserve"> </w:t>
      </w:r>
      <w:r w:rsidR="00CF0F84">
        <w:rPr>
          <w:rFonts w:ascii="Arial" w:hAnsi="Arial" w:cs="Arial"/>
          <w:sz w:val="24"/>
          <w:szCs w:val="24"/>
        </w:rPr>
        <w:t>takes time</w:t>
      </w:r>
      <w:r w:rsidR="00DF6625">
        <w:rPr>
          <w:rFonts w:ascii="Arial" w:hAnsi="Arial" w:cs="Arial"/>
          <w:sz w:val="24"/>
          <w:szCs w:val="24"/>
        </w:rPr>
        <w:t xml:space="preserve">, </w:t>
      </w:r>
      <w:r w:rsidR="00442484">
        <w:rPr>
          <w:rFonts w:ascii="Arial" w:hAnsi="Arial" w:cs="Arial"/>
          <w:sz w:val="24"/>
          <w:szCs w:val="24"/>
        </w:rPr>
        <w:t xml:space="preserve">and </w:t>
      </w:r>
      <w:r w:rsidR="00974AE8">
        <w:rPr>
          <w:rFonts w:ascii="Arial" w:hAnsi="Arial" w:cs="Arial"/>
          <w:sz w:val="24"/>
          <w:szCs w:val="24"/>
        </w:rPr>
        <w:t xml:space="preserve">how people react emotionally is an important factor to consider according to </w:t>
      </w:r>
      <w:proofErr w:type="spellStart"/>
      <w:r w:rsidR="00974AE8">
        <w:rPr>
          <w:rFonts w:ascii="Arial" w:hAnsi="Arial" w:cs="Arial"/>
          <w:sz w:val="24"/>
          <w:szCs w:val="24"/>
        </w:rPr>
        <w:t>Romadona</w:t>
      </w:r>
      <w:proofErr w:type="spellEnd"/>
      <w:r w:rsidR="00974AE8">
        <w:rPr>
          <w:rFonts w:ascii="Arial" w:hAnsi="Arial" w:cs="Arial"/>
          <w:sz w:val="24"/>
          <w:szCs w:val="24"/>
        </w:rPr>
        <w:t xml:space="preserve"> and Setiawan (2021) who relate the human reaction to transformational </w:t>
      </w:r>
      <w:r w:rsidR="00442484">
        <w:rPr>
          <w:rFonts w:ascii="Arial" w:hAnsi="Arial" w:cs="Arial"/>
          <w:sz w:val="24"/>
          <w:szCs w:val="24"/>
        </w:rPr>
        <w:t xml:space="preserve">change </w:t>
      </w:r>
      <w:r w:rsidR="00DF6625">
        <w:rPr>
          <w:rFonts w:ascii="Arial" w:hAnsi="Arial" w:cs="Arial"/>
          <w:sz w:val="24"/>
          <w:szCs w:val="24"/>
        </w:rPr>
        <w:t>to</w:t>
      </w:r>
      <w:r w:rsidR="00974AE8">
        <w:rPr>
          <w:rFonts w:ascii="Arial" w:hAnsi="Arial" w:cs="Arial"/>
          <w:sz w:val="24"/>
          <w:szCs w:val="24"/>
        </w:rPr>
        <w:t xml:space="preserve"> the K</w:t>
      </w:r>
      <w:r w:rsidR="00DF6625">
        <w:rPr>
          <w:rFonts w:ascii="Arial" w:hAnsi="Arial" w:cs="Arial"/>
          <w:sz w:val="24"/>
          <w:szCs w:val="24"/>
        </w:rPr>
        <w:t>ubler-Ross</w:t>
      </w:r>
      <w:r w:rsidR="00974AE8">
        <w:rPr>
          <w:rFonts w:ascii="Arial" w:hAnsi="Arial" w:cs="Arial"/>
          <w:sz w:val="24"/>
          <w:szCs w:val="24"/>
        </w:rPr>
        <w:t xml:space="preserve"> cycle of grief</w:t>
      </w:r>
      <w:r w:rsidR="006418BE">
        <w:rPr>
          <w:rFonts w:ascii="Arial" w:hAnsi="Arial" w:cs="Arial"/>
          <w:sz w:val="24"/>
          <w:szCs w:val="24"/>
        </w:rPr>
        <w:t>.</w:t>
      </w:r>
      <w:r w:rsidR="00B357F6">
        <w:rPr>
          <w:rFonts w:ascii="Arial" w:hAnsi="Arial" w:cs="Arial"/>
          <w:sz w:val="24"/>
          <w:szCs w:val="24"/>
        </w:rPr>
        <w:t xml:space="preserve">  </w:t>
      </w:r>
      <w:r w:rsidR="006418BE">
        <w:rPr>
          <w:rFonts w:ascii="Arial" w:hAnsi="Arial" w:cs="Arial"/>
          <w:sz w:val="24"/>
          <w:szCs w:val="24"/>
        </w:rPr>
        <w:t xml:space="preserve">  </w:t>
      </w:r>
      <w:r w:rsidR="00CF6CDD">
        <w:rPr>
          <w:rFonts w:ascii="Arial" w:hAnsi="Arial" w:cs="Arial"/>
          <w:sz w:val="24"/>
          <w:szCs w:val="24"/>
        </w:rPr>
        <w:t>By being aware of emotional reactions that can occur when faced with change, such as denial, frustration</w:t>
      </w:r>
      <w:r w:rsidR="004D32AD">
        <w:rPr>
          <w:rFonts w:ascii="Arial" w:hAnsi="Arial" w:cs="Arial"/>
          <w:sz w:val="24"/>
          <w:szCs w:val="24"/>
        </w:rPr>
        <w:t>,</w:t>
      </w:r>
      <w:r w:rsidR="00CF6CDD">
        <w:rPr>
          <w:rFonts w:ascii="Arial" w:hAnsi="Arial" w:cs="Arial"/>
          <w:sz w:val="24"/>
          <w:szCs w:val="24"/>
        </w:rPr>
        <w:t xml:space="preserve"> and depression</w:t>
      </w:r>
      <w:r w:rsidR="007529FD">
        <w:rPr>
          <w:rFonts w:ascii="Arial" w:hAnsi="Arial" w:cs="Arial"/>
          <w:sz w:val="24"/>
          <w:szCs w:val="24"/>
        </w:rPr>
        <w:t xml:space="preserve"> (Elizabeth Kubler-Ross Foundation, 2022)</w:t>
      </w:r>
      <w:r w:rsidR="00CF6CDD">
        <w:rPr>
          <w:rFonts w:ascii="Arial" w:hAnsi="Arial" w:cs="Arial"/>
          <w:sz w:val="24"/>
          <w:szCs w:val="24"/>
        </w:rPr>
        <w:t xml:space="preserve">, </w:t>
      </w:r>
      <w:r w:rsidR="007529FD">
        <w:rPr>
          <w:rFonts w:ascii="Arial" w:hAnsi="Arial" w:cs="Arial"/>
          <w:sz w:val="24"/>
          <w:szCs w:val="24"/>
        </w:rPr>
        <w:t xml:space="preserve">effective leaders will be able to support others within the setting, with gentle </w:t>
      </w:r>
      <w:r w:rsidR="004D32AD">
        <w:rPr>
          <w:rFonts w:ascii="Arial" w:hAnsi="Arial" w:cs="Arial"/>
          <w:sz w:val="24"/>
          <w:szCs w:val="24"/>
        </w:rPr>
        <w:t>persuasion through a</w:t>
      </w:r>
      <w:r w:rsidR="007529FD">
        <w:rPr>
          <w:rFonts w:ascii="Arial" w:hAnsi="Arial" w:cs="Arial"/>
          <w:sz w:val="24"/>
          <w:szCs w:val="24"/>
        </w:rPr>
        <w:t xml:space="preserve"> slow process that takes time (</w:t>
      </w:r>
      <w:r w:rsidR="004D32AD">
        <w:rPr>
          <w:rFonts w:ascii="Arial" w:hAnsi="Arial" w:cs="Arial"/>
          <w:sz w:val="24"/>
          <w:szCs w:val="24"/>
        </w:rPr>
        <w:t xml:space="preserve">Jarvis, </w:t>
      </w:r>
      <w:proofErr w:type="gramStart"/>
      <w:r w:rsidR="004D32AD">
        <w:rPr>
          <w:rFonts w:ascii="Arial" w:hAnsi="Arial" w:cs="Arial"/>
          <w:sz w:val="24"/>
          <w:szCs w:val="24"/>
        </w:rPr>
        <w:t>George</w:t>
      </w:r>
      <w:proofErr w:type="gramEnd"/>
      <w:r w:rsidR="004D32AD">
        <w:rPr>
          <w:rFonts w:ascii="Arial" w:hAnsi="Arial" w:cs="Arial"/>
          <w:sz w:val="24"/>
          <w:szCs w:val="24"/>
        </w:rPr>
        <w:t xml:space="preserve"> and Holland, 2013). </w:t>
      </w:r>
      <w:r w:rsidR="007529FD">
        <w:rPr>
          <w:rFonts w:ascii="Arial" w:hAnsi="Arial" w:cs="Arial"/>
          <w:sz w:val="24"/>
          <w:szCs w:val="24"/>
        </w:rPr>
        <w:t xml:space="preserve"> </w:t>
      </w:r>
      <w:r w:rsidR="006418BE">
        <w:rPr>
          <w:rFonts w:ascii="Arial" w:hAnsi="Arial" w:cs="Arial"/>
          <w:sz w:val="24"/>
          <w:szCs w:val="24"/>
        </w:rPr>
        <w:t xml:space="preserve">Due to the range of differing qualifications and experience as well as cultural backgrounds of the adults working in early years settings </w:t>
      </w:r>
      <w:r w:rsidR="006418BE">
        <w:rPr>
          <w:rFonts w:ascii="Arial" w:hAnsi="Arial" w:cs="Arial"/>
          <w:sz w:val="24"/>
          <w:szCs w:val="24"/>
        </w:rPr>
        <w:lastRenderedPageBreak/>
        <w:t xml:space="preserve">(Dyer, 2018), it may be challenging for practitioners to be brave especially when up against negative or ingrained practice, however Toomer </w:t>
      </w:r>
      <w:r w:rsidR="006418BE" w:rsidRPr="003F6D64">
        <w:rPr>
          <w:rFonts w:ascii="Arial" w:hAnsi="Arial" w:cs="Arial"/>
          <w:i/>
          <w:iCs/>
          <w:sz w:val="24"/>
          <w:szCs w:val="24"/>
        </w:rPr>
        <w:t>et al</w:t>
      </w:r>
      <w:r w:rsidR="006418BE">
        <w:rPr>
          <w:rFonts w:ascii="Arial" w:hAnsi="Arial" w:cs="Arial"/>
          <w:sz w:val="24"/>
          <w:szCs w:val="24"/>
        </w:rPr>
        <w:t>. (2018) highlights that a catalytic leader is unselfish and instead concerned with improvement of the whole team.</w:t>
      </w:r>
    </w:p>
    <w:p w14:paraId="785F304E" w14:textId="4BE171F7" w:rsidR="00185C0C" w:rsidRDefault="001467C3" w:rsidP="004613AF">
      <w:pPr>
        <w:spacing w:line="360" w:lineRule="auto"/>
        <w:jc w:val="both"/>
        <w:rPr>
          <w:rFonts w:ascii="Arial" w:hAnsi="Arial" w:cs="Arial"/>
          <w:sz w:val="24"/>
          <w:szCs w:val="24"/>
        </w:rPr>
      </w:pPr>
      <w:r>
        <w:rPr>
          <w:rFonts w:ascii="Arial" w:hAnsi="Arial" w:cs="Arial"/>
          <w:sz w:val="24"/>
          <w:szCs w:val="24"/>
        </w:rPr>
        <w:t xml:space="preserve">In a study </w:t>
      </w:r>
      <w:r w:rsidR="00FB7F2D">
        <w:rPr>
          <w:rFonts w:ascii="Arial" w:hAnsi="Arial" w:cs="Arial"/>
          <w:sz w:val="24"/>
          <w:szCs w:val="24"/>
        </w:rPr>
        <w:t xml:space="preserve">of preschool teachers </w:t>
      </w:r>
      <w:r>
        <w:rPr>
          <w:rFonts w:ascii="Arial" w:hAnsi="Arial" w:cs="Arial"/>
          <w:sz w:val="24"/>
          <w:szCs w:val="24"/>
        </w:rPr>
        <w:t xml:space="preserve">by </w:t>
      </w:r>
      <w:proofErr w:type="spellStart"/>
      <w:r>
        <w:rPr>
          <w:rFonts w:ascii="Arial" w:hAnsi="Arial" w:cs="Arial"/>
          <w:sz w:val="24"/>
          <w:szCs w:val="24"/>
        </w:rPr>
        <w:t>Tatalovic</w:t>
      </w:r>
      <w:proofErr w:type="spellEnd"/>
      <w:r>
        <w:rPr>
          <w:rFonts w:ascii="Arial" w:hAnsi="Arial" w:cs="Arial"/>
          <w:sz w:val="24"/>
          <w:szCs w:val="24"/>
        </w:rPr>
        <w:t xml:space="preserve"> </w:t>
      </w:r>
      <w:proofErr w:type="spellStart"/>
      <w:r>
        <w:rPr>
          <w:rFonts w:ascii="Arial" w:hAnsi="Arial" w:cs="Arial"/>
          <w:sz w:val="24"/>
          <w:szCs w:val="24"/>
        </w:rPr>
        <w:t>Vorkapic</w:t>
      </w:r>
      <w:proofErr w:type="spellEnd"/>
      <w:r>
        <w:rPr>
          <w:rFonts w:ascii="Arial" w:hAnsi="Arial" w:cs="Arial"/>
          <w:sz w:val="24"/>
          <w:szCs w:val="24"/>
        </w:rPr>
        <w:t xml:space="preserve"> (2012) on personality, similar traits were identified to those of effective catalytic leaders such as </w:t>
      </w:r>
      <w:r w:rsidR="00720A66">
        <w:rPr>
          <w:rFonts w:ascii="Arial" w:hAnsi="Arial" w:cs="Arial"/>
          <w:sz w:val="24"/>
          <w:szCs w:val="24"/>
        </w:rPr>
        <w:t xml:space="preserve">sensitivity to those around them, </w:t>
      </w:r>
      <w:r w:rsidR="00FB7F2D">
        <w:rPr>
          <w:rFonts w:ascii="Arial" w:hAnsi="Arial" w:cs="Arial"/>
          <w:sz w:val="24"/>
          <w:szCs w:val="24"/>
        </w:rPr>
        <w:t xml:space="preserve">emotionally stable and patient.  </w:t>
      </w:r>
      <w:proofErr w:type="spellStart"/>
      <w:r w:rsidR="00643447">
        <w:rPr>
          <w:rFonts w:ascii="Arial" w:hAnsi="Arial" w:cs="Arial"/>
          <w:sz w:val="24"/>
          <w:szCs w:val="24"/>
        </w:rPr>
        <w:t>Tatalovic</w:t>
      </w:r>
      <w:proofErr w:type="spellEnd"/>
      <w:r w:rsidR="00643447">
        <w:rPr>
          <w:rFonts w:ascii="Arial" w:hAnsi="Arial" w:cs="Arial"/>
          <w:sz w:val="24"/>
          <w:szCs w:val="24"/>
        </w:rPr>
        <w:t xml:space="preserve"> </w:t>
      </w:r>
      <w:proofErr w:type="spellStart"/>
      <w:r w:rsidR="00643447">
        <w:rPr>
          <w:rFonts w:ascii="Arial" w:hAnsi="Arial" w:cs="Arial"/>
          <w:sz w:val="24"/>
          <w:szCs w:val="24"/>
        </w:rPr>
        <w:t>Vorkapic</w:t>
      </w:r>
      <w:proofErr w:type="spellEnd"/>
      <w:r w:rsidR="00643447">
        <w:rPr>
          <w:rFonts w:ascii="Arial" w:hAnsi="Arial" w:cs="Arial"/>
          <w:sz w:val="24"/>
          <w:szCs w:val="24"/>
        </w:rPr>
        <w:t xml:space="preserve"> (2012) argues that this contributes to how practitioners in the early years are suited and well placed to meet the needs of </w:t>
      </w:r>
      <w:r w:rsidR="00EE2178">
        <w:rPr>
          <w:rFonts w:ascii="Arial" w:hAnsi="Arial" w:cs="Arial"/>
          <w:sz w:val="24"/>
          <w:szCs w:val="24"/>
        </w:rPr>
        <w:t xml:space="preserve">the </w:t>
      </w:r>
      <w:r w:rsidR="00643447">
        <w:rPr>
          <w:rFonts w:ascii="Arial" w:hAnsi="Arial" w:cs="Arial"/>
          <w:sz w:val="24"/>
          <w:szCs w:val="24"/>
        </w:rPr>
        <w:t>children</w:t>
      </w:r>
      <w:r w:rsidR="00EE2178">
        <w:rPr>
          <w:rFonts w:ascii="Arial" w:hAnsi="Arial" w:cs="Arial"/>
          <w:sz w:val="24"/>
          <w:szCs w:val="24"/>
        </w:rPr>
        <w:t xml:space="preserve"> in their care.</w:t>
      </w:r>
      <w:r w:rsidR="00A165AA">
        <w:rPr>
          <w:rFonts w:ascii="Arial" w:hAnsi="Arial" w:cs="Arial"/>
          <w:sz w:val="24"/>
          <w:szCs w:val="24"/>
        </w:rPr>
        <w:t xml:space="preserve">  Using these qualities, practitioners can apply their knowledge to instigate changes that will support children and their families to face the challenges and difficult situations they may experience in their lives.  For example, </w:t>
      </w:r>
      <w:r w:rsidR="008E3B4A">
        <w:rPr>
          <w:rFonts w:ascii="Arial" w:hAnsi="Arial" w:cs="Arial"/>
          <w:sz w:val="24"/>
          <w:szCs w:val="24"/>
        </w:rPr>
        <w:t xml:space="preserve">understanding the importance that a connection with nature and sense of belonging this can create, through regular outdoor experiences can make to those who need help to regulate their emotions, </w:t>
      </w:r>
      <w:r w:rsidR="00A165AA">
        <w:rPr>
          <w:rFonts w:ascii="Arial" w:hAnsi="Arial" w:cs="Arial"/>
          <w:sz w:val="24"/>
          <w:szCs w:val="24"/>
        </w:rPr>
        <w:t>White (</w:t>
      </w:r>
      <w:r w:rsidR="008E3B4A">
        <w:rPr>
          <w:rFonts w:ascii="Arial" w:hAnsi="Arial" w:cs="Arial"/>
          <w:sz w:val="24"/>
          <w:szCs w:val="24"/>
        </w:rPr>
        <w:t>2020).</w:t>
      </w:r>
      <w:r w:rsidR="003C7515">
        <w:rPr>
          <w:rFonts w:ascii="Arial" w:hAnsi="Arial" w:cs="Arial"/>
          <w:sz w:val="24"/>
          <w:szCs w:val="24"/>
        </w:rPr>
        <w:t xml:space="preserve">  A catalytic leader will have the confidence and ability to</w:t>
      </w:r>
      <w:r w:rsidR="005B7C09">
        <w:rPr>
          <w:rFonts w:ascii="Arial" w:hAnsi="Arial" w:cs="Arial"/>
          <w:sz w:val="24"/>
          <w:szCs w:val="24"/>
        </w:rPr>
        <w:t xml:space="preserve"> overcome </w:t>
      </w:r>
      <w:r w:rsidR="003C7515">
        <w:rPr>
          <w:rFonts w:ascii="Arial" w:hAnsi="Arial" w:cs="Arial"/>
          <w:sz w:val="24"/>
          <w:szCs w:val="24"/>
        </w:rPr>
        <w:t>challenge</w:t>
      </w:r>
      <w:r w:rsidR="005B7C09">
        <w:rPr>
          <w:rFonts w:ascii="Arial" w:hAnsi="Arial" w:cs="Arial"/>
          <w:sz w:val="24"/>
          <w:szCs w:val="24"/>
        </w:rPr>
        <w:t xml:space="preserve"> through resourcefulness and positive attitudes – skills that White (2020) explains are needed by children to </w:t>
      </w:r>
      <w:r w:rsidR="00B208A1">
        <w:rPr>
          <w:rFonts w:ascii="Arial" w:hAnsi="Arial" w:cs="Arial"/>
          <w:sz w:val="24"/>
          <w:szCs w:val="24"/>
        </w:rPr>
        <w:t>build resilience in their lives</w:t>
      </w:r>
      <w:r w:rsidR="003F413C">
        <w:rPr>
          <w:rFonts w:ascii="Arial" w:hAnsi="Arial" w:cs="Arial"/>
          <w:sz w:val="24"/>
          <w:szCs w:val="24"/>
        </w:rPr>
        <w:t xml:space="preserve"> in a world of certain change.</w:t>
      </w:r>
      <w:r w:rsidR="00B208A1">
        <w:rPr>
          <w:rFonts w:ascii="Arial" w:hAnsi="Arial" w:cs="Arial"/>
          <w:sz w:val="24"/>
          <w:szCs w:val="24"/>
        </w:rPr>
        <w:t xml:space="preserve"> </w:t>
      </w:r>
      <w:r w:rsidR="003C7515">
        <w:rPr>
          <w:rFonts w:ascii="Arial" w:hAnsi="Arial" w:cs="Arial"/>
          <w:sz w:val="24"/>
          <w:szCs w:val="24"/>
        </w:rPr>
        <w:t xml:space="preserve"> </w:t>
      </w:r>
      <w:r w:rsidR="008E3B4A">
        <w:rPr>
          <w:rFonts w:ascii="Arial" w:hAnsi="Arial" w:cs="Arial"/>
          <w:sz w:val="24"/>
          <w:szCs w:val="24"/>
        </w:rPr>
        <w:t xml:space="preserve">  </w:t>
      </w:r>
      <w:r w:rsidR="00A165AA">
        <w:rPr>
          <w:rFonts w:ascii="Arial" w:hAnsi="Arial" w:cs="Arial"/>
          <w:sz w:val="24"/>
          <w:szCs w:val="24"/>
        </w:rPr>
        <w:t xml:space="preserve">  </w:t>
      </w:r>
      <w:r w:rsidR="00643447">
        <w:rPr>
          <w:rFonts w:ascii="Arial" w:hAnsi="Arial" w:cs="Arial"/>
          <w:sz w:val="24"/>
          <w:szCs w:val="24"/>
        </w:rPr>
        <w:t xml:space="preserve"> </w:t>
      </w:r>
      <w:r w:rsidR="00DF6625">
        <w:rPr>
          <w:rFonts w:ascii="Arial" w:hAnsi="Arial" w:cs="Arial"/>
          <w:sz w:val="24"/>
          <w:szCs w:val="24"/>
        </w:rPr>
        <w:t xml:space="preserve"> </w:t>
      </w:r>
      <w:r w:rsidR="00611604">
        <w:rPr>
          <w:rFonts w:ascii="Arial" w:hAnsi="Arial" w:cs="Arial"/>
          <w:sz w:val="24"/>
          <w:szCs w:val="24"/>
        </w:rPr>
        <w:t xml:space="preserve"> </w:t>
      </w:r>
      <w:r w:rsidR="00A761E5">
        <w:rPr>
          <w:rFonts w:ascii="Arial" w:hAnsi="Arial" w:cs="Arial"/>
          <w:sz w:val="24"/>
          <w:szCs w:val="24"/>
        </w:rPr>
        <w:t xml:space="preserve">  </w:t>
      </w:r>
      <w:r w:rsidR="00053F63">
        <w:rPr>
          <w:rFonts w:ascii="Arial" w:hAnsi="Arial" w:cs="Arial"/>
          <w:sz w:val="24"/>
          <w:szCs w:val="24"/>
        </w:rPr>
        <w:t xml:space="preserve">    </w:t>
      </w:r>
    </w:p>
    <w:p w14:paraId="264DFFAB" w14:textId="190538C2" w:rsidR="004613AF" w:rsidRDefault="00337283" w:rsidP="004613AF">
      <w:pPr>
        <w:spacing w:line="360" w:lineRule="auto"/>
        <w:jc w:val="both"/>
        <w:rPr>
          <w:rFonts w:ascii="Arial" w:hAnsi="Arial" w:cs="Arial"/>
          <w:sz w:val="24"/>
          <w:szCs w:val="24"/>
        </w:rPr>
      </w:pPr>
      <w:r>
        <w:rPr>
          <w:rFonts w:ascii="Arial" w:hAnsi="Arial" w:cs="Arial"/>
          <w:sz w:val="24"/>
          <w:szCs w:val="24"/>
        </w:rPr>
        <w:t xml:space="preserve">  </w:t>
      </w:r>
      <w:r w:rsidR="00382D91">
        <w:rPr>
          <w:rFonts w:ascii="Arial" w:hAnsi="Arial" w:cs="Arial"/>
          <w:sz w:val="24"/>
          <w:szCs w:val="24"/>
        </w:rPr>
        <w:t xml:space="preserve">   </w:t>
      </w:r>
      <w:r w:rsidR="005713B8">
        <w:rPr>
          <w:rFonts w:ascii="Arial" w:hAnsi="Arial" w:cs="Arial"/>
          <w:sz w:val="24"/>
          <w:szCs w:val="24"/>
        </w:rPr>
        <w:t xml:space="preserve"> </w:t>
      </w:r>
      <w:r w:rsidR="00DC0181">
        <w:rPr>
          <w:rFonts w:ascii="Arial" w:hAnsi="Arial" w:cs="Arial"/>
          <w:sz w:val="24"/>
          <w:szCs w:val="24"/>
        </w:rPr>
        <w:t xml:space="preserve">  </w:t>
      </w:r>
    </w:p>
    <w:p w14:paraId="6753C339" w14:textId="13753FAC" w:rsidR="001740EE" w:rsidRDefault="001740EE" w:rsidP="004613AF">
      <w:pPr>
        <w:spacing w:line="360" w:lineRule="auto"/>
        <w:jc w:val="both"/>
        <w:rPr>
          <w:rFonts w:ascii="Arial" w:hAnsi="Arial" w:cs="Arial"/>
          <w:sz w:val="24"/>
          <w:szCs w:val="24"/>
        </w:rPr>
      </w:pPr>
    </w:p>
    <w:p w14:paraId="1418546C" w14:textId="046B69C9" w:rsidR="001740EE" w:rsidRDefault="001740EE" w:rsidP="004613AF">
      <w:pPr>
        <w:spacing w:line="360" w:lineRule="auto"/>
        <w:jc w:val="both"/>
        <w:rPr>
          <w:rFonts w:ascii="Arial" w:hAnsi="Arial" w:cs="Arial"/>
          <w:sz w:val="24"/>
          <w:szCs w:val="24"/>
        </w:rPr>
      </w:pPr>
    </w:p>
    <w:p w14:paraId="27C6007D" w14:textId="720D8549" w:rsidR="001740EE" w:rsidRDefault="001740EE" w:rsidP="004613AF">
      <w:pPr>
        <w:spacing w:line="360" w:lineRule="auto"/>
        <w:jc w:val="both"/>
        <w:rPr>
          <w:rFonts w:ascii="Arial" w:hAnsi="Arial" w:cs="Arial"/>
          <w:sz w:val="24"/>
          <w:szCs w:val="24"/>
        </w:rPr>
      </w:pPr>
    </w:p>
    <w:p w14:paraId="0BBF4579" w14:textId="43D8E17D" w:rsidR="001740EE" w:rsidRDefault="001740EE" w:rsidP="004613AF">
      <w:pPr>
        <w:spacing w:line="360" w:lineRule="auto"/>
        <w:jc w:val="both"/>
        <w:rPr>
          <w:rFonts w:ascii="Arial" w:hAnsi="Arial" w:cs="Arial"/>
          <w:sz w:val="24"/>
          <w:szCs w:val="24"/>
        </w:rPr>
      </w:pPr>
    </w:p>
    <w:p w14:paraId="724F4A87" w14:textId="66EB203E" w:rsidR="001740EE" w:rsidRDefault="001740EE" w:rsidP="004613AF">
      <w:pPr>
        <w:spacing w:line="360" w:lineRule="auto"/>
        <w:jc w:val="both"/>
        <w:rPr>
          <w:rFonts w:ascii="Arial" w:hAnsi="Arial" w:cs="Arial"/>
          <w:sz w:val="24"/>
          <w:szCs w:val="24"/>
        </w:rPr>
      </w:pPr>
    </w:p>
    <w:p w14:paraId="6540C675" w14:textId="010A71D7" w:rsidR="001740EE" w:rsidRDefault="001740EE" w:rsidP="004613AF">
      <w:pPr>
        <w:spacing w:line="360" w:lineRule="auto"/>
        <w:jc w:val="both"/>
        <w:rPr>
          <w:rFonts w:ascii="Arial" w:hAnsi="Arial" w:cs="Arial"/>
          <w:sz w:val="24"/>
          <w:szCs w:val="24"/>
        </w:rPr>
      </w:pPr>
    </w:p>
    <w:p w14:paraId="08BDF7D6" w14:textId="7AD97F18" w:rsidR="001740EE" w:rsidRDefault="001740EE" w:rsidP="004613AF">
      <w:pPr>
        <w:spacing w:line="360" w:lineRule="auto"/>
        <w:jc w:val="both"/>
        <w:rPr>
          <w:rFonts w:ascii="Arial" w:hAnsi="Arial" w:cs="Arial"/>
          <w:sz w:val="24"/>
          <w:szCs w:val="24"/>
        </w:rPr>
      </w:pPr>
    </w:p>
    <w:p w14:paraId="63854DAB" w14:textId="384CAA59" w:rsidR="002B502D" w:rsidRDefault="002B502D" w:rsidP="003A4B8C">
      <w:pPr>
        <w:rPr>
          <w:rFonts w:ascii="Arial" w:hAnsi="Arial" w:cs="Arial"/>
          <w:sz w:val="24"/>
          <w:szCs w:val="24"/>
        </w:rPr>
      </w:pPr>
    </w:p>
    <w:p w14:paraId="702FDB51" w14:textId="77777777" w:rsidR="003A4B8C" w:rsidRPr="003A4B8C" w:rsidRDefault="003A4B8C" w:rsidP="003A4B8C">
      <w:pPr>
        <w:rPr>
          <w:rFonts w:asciiTheme="minorBidi" w:hAnsiTheme="minorBidi"/>
          <w:sz w:val="24"/>
          <w:szCs w:val="24"/>
        </w:rPr>
      </w:pPr>
    </w:p>
    <w:p w14:paraId="054F91A4" w14:textId="77777777" w:rsidR="003A4B8C" w:rsidRDefault="003A4B8C" w:rsidP="004613AF">
      <w:pPr>
        <w:spacing w:line="360" w:lineRule="auto"/>
        <w:jc w:val="both"/>
        <w:rPr>
          <w:rFonts w:ascii="Arial" w:hAnsi="Arial" w:cs="Arial"/>
          <w:sz w:val="24"/>
          <w:szCs w:val="24"/>
        </w:rPr>
      </w:pPr>
    </w:p>
    <w:p w14:paraId="18B7EE1D" w14:textId="77777777" w:rsidR="003A4B8C" w:rsidRDefault="003A4B8C" w:rsidP="004613AF">
      <w:pPr>
        <w:spacing w:line="360" w:lineRule="auto"/>
        <w:jc w:val="both"/>
        <w:rPr>
          <w:rFonts w:ascii="Arial" w:hAnsi="Arial" w:cs="Arial"/>
          <w:sz w:val="24"/>
          <w:szCs w:val="24"/>
        </w:rPr>
      </w:pPr>
    </w:p>
    <w:p w14:paraId="379FFBF0" w14:textId="5892F46D" w:rsidR="003A4B8C" w:rsidRDefault="003A4B8C" w:rsidP="004613AF">
      <w:pPr>
        <w:spacing w:line="360" w:lineRule="auto"/>
        <w:jc w:val="both"/>
        <w:rPr>
          <w:rFonts w:ascii="Arial" w:hAnsi="Arial" w:cs="Arial"/>
          <w:sz w:val="24"/>
          <w:szCs w:val="24"/>
        </w:rPr>
      </w:pPr>
      <w:r>
        <w:rPr>
          <w:rFonts w:ascii="Arial" w:hAnsi="Arial" w:cs="Arial"/>
          <w:sz w:val="24"/>
          <w:szCs w:val="24"/>
        </w:rPr>
        <w:lastRenderedPageBreak/>
        <w:t>Section 2</w:t>
      </w:r>
    </w:p>
    <w:p w14:paraId="5C455570" w14:textId="59E06498" w:rsidR="004613AF" w:rsidRDefault="00B4499A" w:rsidP="004613AF">
      <w:pPr>
        <w:spacing w:line="360" w:lineRule="auto"/>
        <w:jc w:val="both"/>
        <w:rPr>
          <w:rFonts w:ascii="Arial" w:hAnsi="Arial" w:cs="Arial"/>
          <w:sz w:val="24"/>
          <w:szCs w:val="24"/>
        </w:rPr>
      </w:pPr>
      <w:r>
        <w:rPr>
          <w:rFonts w:ascii="Arial" w:hAnsi="Arial" w:cs="Arial"/>
          <w:sz w:val="24"/>
          <w:szCs w:val="24"/>
        </w:rPr>
        <w:t xml:space="preserve">The last century has seen societies attitudes towards children </w:t>
      </w:r>
      <w:r w:rsidR="00B77267">
        <w:rPr>
          <w:rFonts w:ascii="Arial" w:hAnsi="Arial" w:cs="Arial"/>
          <w:sz w:val="24"/>
          <w:szCs w:val="24"/>
        </w:rPr>
        <w:t>and respect for their rights alter dramatically</w:t>
      </w:r>
      <w:r w:rsidR="00116385">
        <w:rPr>
          <w:rFonts w:ascii="Arial" w:hAnsi="Arial" w:cs="Arial"/>
          <w:sz w:val="24"/>
          <w:szCs w:val="24"/>
        </w:rPr>
        <w:t xml:space="preserve">, for example the creation of the </w:t>
      </w:r>
      <w:r w:rsidR="00D5636D">
        <w:rPr>
          <w:rFonts w:ascii="Arial" w:hAnsi="Arial" w:cs="Arial"/>
          <w:sz w:val="24"/>
          <w:szCs w:val="24"/>
        </w:rPr>
        <w:t xml:space="preserve">London Society for the Prevention of Cruelty to Children in 1884 which government responded to through the first Children Act 1889 to protect children from mistreatment (Jarvis, </w:t>
      </w:r>
      <w:proofErr w:type="gramStart"/>
      <w:r w:rsidR="00D5636D">
        <w:rPr>
          <w:rFonts w:ascii="Arial" w:hAnsi="Arial" w:cs="Arial"/>
          <w:sz w:val="24"/>
          <w:szCs w:val="24"/>
        </w:rPr>
        <w:t>George</w:t>
      </w:r>
      <w:proofErr w:type="gramEnd"/>
      <w:r w:rsidR="00D5636D">
        <w:rPr>
          <w:rFonts w:ascii="Arial" w:hAnsi="Arial" w:cs="Arial"/>
          <w:sz w:val="24"/>
          <w:szCs w:val="24"/>
        </w:rPr>
        <w:t xml:space="preserve"> and Holland, 2013)</w:t>
      </w:r>
      <w:r w:rsidR="00B77267">
        <w:rPr>
          <w:rFonts w:ascii="Arial" w:hAnsi="Arial" w:cs="Arial"/>
          <w:sz w:val="24"/>
          <w:szCs w:val="24"/>
        </w:rPr>
        <w:t>.</w:t>
      </w:r>
      <w:r w:rsidR="00116385">
        <w:rPr>
          <w:rFonts w:ascii="Arial" w:hAnsi="Arial" w:cs="Arial"/>
          <w:sz w:val="24"/>
          <w:szCs w:val="24"/>
        </w:rPr>
        <w:t xml:space="preserve">  </w:t>
      </w:r>
      <w:r w:rsidR="00286D44">
        <w:rPr>
          <w:rFonts w:ascii="Arial" w:hAnsi="Arial" w:cs="Arial"/>
          <w:sz w:val="24"/>
          <w:szCs w:val="24"/>
        </w:rPr>
        <w:t xml:space="preserve">Often it has been </w:t>
      </w:r>
      <w:r w:rsidR="001142C1">
        <w:rPr>
          <w:rFonts w:ascii="Arial" w:hAnsi="Arial" w:cs="Arial"/>
          <w:sz w:val="24"/>
          <w:szCs w:val="24"/>
        </w:rPr>
        <w:t xml:space="preserve">key events such as war </w:t>
      </w:r>
      <w:r w:rsidR="00087FCD">
        <w:rPr>
          <w:rFonts w:ascii="Arial" w:hAnsi="Arial" w:cs="Arial"/>
          <w:sz w:val="24"/>
          <w:szCs w:val="24"/>
        </w:rPr>
        <w:t xml:space="preserve">or the horrific killing of a child (NSPCC, 2021) </w:t>
      </w:r>
      <w:r w:rsidR="001142C1">
        <w:rPr>
          <w:rFonts w:ascii="Arial" w:hAnsi="Arial" w:cs="Arial"/>
          <w:sz w:val="24"/>
          <w:szCs w:val="24"/>
        </w:rPr>
        <w:t xml:space="preserve">that have highlighted </w:t>
      </w:r>
      <w:r w:rsidR="00087FCD">
        <w:rPr>
          <w:rFonts w:ascii="Arial" w:hAnsi="Arial" w:cs="Arial"/>
          <w:sz w:val="24"/>
          <w:szCs w:val="24"/>
        </w:rPr>
        <w:t xml:space="preserve">the plight of children within a changing society, </w:t>
      </w:r>
      <w:r w:rsidR="00027324">
        <w:rPr>
          <w:rFonts w:ascii="Arial" w:hAnsi="Arial" w:cs="Arial"/>
          <w:sz w:val="24"/>
          <w:szCs w:val="24"/>
        </w:rPr>
        <w:t>prompting government legislation to evolve.</w:t>
      </w:r>
      <w:r w:rsidR="00087FCD">
        <w:rPr>
          <w:rFonts w:ascii="Arial" w:hAnsi="Arial" w:cs="Arial"/>
          <w:sz w:val="24"/>
          <w:szCs w:val="24"/>
        </w:rPr>
        <w:t xml:space="preserve"> </w:t>
      </w:r>
      <w:r w:rsidR="00D5636D">
        <w:rPr>
          <w:rFonts w:ascii="Arial" w:hAnsi="Arial" w:cs="Arial"/>
          <w:sz w:val="24"/>
          <w:szCs w:val="24"/>
        </w:rPr>
        <w:t xml:space="preserve"> </w:t>
      </w:r>
      <w:r w:rsidR="00116385">
        <w:rPr>
          <w:rFonts w:ascii="Arial" w:hAnsi="Arial" w:cs="Arial"/>
          <w:sz w:val="24"/>
          <w:szCs w:val="24"/>
        </w:rPr>
        <w:t xml:space="preserve">However, Jarvis, </w:t>
      </w:r>
      <w:proofErr w:type="gramStart"/>
      <w:r w:rsidR="00116385">
        <w:rPr>
          <w:rFonts w:ascii="Arial" w:hAnsi="Arial" w:cs="Arial"/>
          <w:sz w:val="24"/>
          <w:szCs w:val="24"/>
        </w:rPr>
        <w:t>George</w:t>
      </w:r>
      <w:proofErr w:type="gramEnd"/>
      <w:r w:rsidR="00116385">
        <w:rPr>
          <w:rFonts w:ascii="Arial" w:hAnsi="Arial" w:cs="Arial"/>
          <w:sz w:val="24"/>
          <w:szCs w:val="24"/>
        </w:rPr>
        <w:t xml:space="preserve"> and Holland (2013) warn that</w:t>
      </w:r>
      <w:r w:rsidR="00027324">
        <w:rPr>
          <w:rFonts w:ascii="Arial" w:hAnsi="Arial" w:cs="Arial"/>
          <w:sz w:val="24"/>
          <w:szCs w:val="24"/>
        </w:rPr>
        <w:t xml:space="preserve"> </w:t>
      </w:r>
      <w:r w:rsidR="00E279E5">
        <w:rPr>
          <w:rFonts w:ascii="Arial" w:hAnsi="Arial" w:cs="Arial"/>
          <w:sz w:val="24"/>
          <w:szCs w:val="24"/>
        </w:rPr>
        <w:t xml:space="preserve">practitioners should not always take policy at face </w:t>
      </w:r>
      <w:r w:rsidR="00166CAE">
        <w:rPr>
          <w:rFonts w:ascii="Arial" w:hAnsi="Arial" w:cs="Arial"/>
          <w:sz w:val="24"/>
          <w:szCs w:val="24"/>
        </w:rPr>
        <w:t>value but</w:t>
      </w:r>
      <w:r w:rsidR="00E279E5">
        <w:rPr>
          <w:rFonts w:ascii="Arial" w:hAnsi="Arial" w:cs="Arial"/>
          <w:sz w:val="24"/>
          <w:szCs w:val="24"/>
        </w:rPr>
        <w:t xml:space="preserve"> be mindful that economic and social problems are changing constantly and ensure that </w:t>
      </w:r>
      <w:r w:rsidR="005019B2">
        <w:rPr>
          <w:rFonts w:ascii="Arial" w:hAnsi="Arial" w:cs="Arial"/>
          <w:sz w:val="24"/>
          <w:szCs w:val="24"/>
        </w:rPr>
        <w:t>they use opportunities to question the systems that are in place with the needs of the child put first.</w:t>
      </w:r>
      <w:r w:rsidR="000B5D88">
        <w:rPr>
          <w:rFonts w:ascii="Arial" w:hAnsi="Arial" w:cs="Arial"/>
          <w:sz w:val="24"/>
          <w:szCs w:val="24"/>
        </w:rPr>
        <w:t xml:space="preserve">  </w:t>
      </w:r>
      <w:r w:rsidR="00AD2536">
        <w:rPr>
          <w:rFonts w:ascii="Arial" w:hAnsi="Arial" w:cs="Arial"/>
          <w:sz w:val="24"/>
          <w:szCs w:val="24"/>
        </w:rPr>
        <w:t xml:space="preserve">With the drafting </w:t>
      </w:r>
      <w:r w:rsidR="00DF525B">
        <w:rPr>
          <w:rFonts w:ascii="Arial" w:hAnsi="Arial" w:cs="Arial"/>
          <w:sz w:val="24"/>
          <w:szCs w:val="24"/>
        </w:rPr>
        <w:t xml:space="preserve">of and then declaration in 1924 of the Rights of the Child by </w:t>
      </w:r>
      <w:proofErr w:type="spellStart"/>
      <w:r w:rsidR="00DF525B">
        <w:rPr>
          <w:rFonts w:ascii="Arial" w:hAnsi="Arial" w:cs="Arial"/>
          <w:sz w:val="24"/>
          <w:szCs w:val="24"/>
        </w:rPr>
        <w:t>Eglantyne</w:t>
      </w:r>
      <w:proofErr w:type="spellEnd"/>
      <w:r w:rsidR="00DF525B">
        <w:rPr>
          <w:rFonts w:ascii="Arial" w:hAnsi="Arial" w:cs="Arial"/>
          <w:sz w:val="24"/>
          <w:szCs w:val="24"/>
        </w:rPr>
        <w:t xml:space="preserve"> </w:t>
      </w:r>
      <w:proofErr w:type="spellStart"/>
      <w:r w:rsidR="00DF525B">
        <w:rPr>
          <w:rFonts w:ascii="Arial" w:hAnsi="Arial" w:cs="Arial"/>
          <w:sz w:val="24"/>
          <w:szCs w:val="24"/>
        </w:rPr>
        <w:t>Jebb</w:t>
      </w:r>
      <w:proofErr w:type="spellEnd"/>
      <w:r w:rsidR="00DF525B">
        <w:rPr>
          <w:rFonts w:ascii="Arial" w:hAnsi="Arial" w:cs="Arial"/>
          <w:sz w:val="24"/>
          <w:szCs w:val="24"/>
        </w:rPr>
        <w:t xml:space="preserve"> (Save the Children, 2022)</w:t>
      </w:r>
      <w:r w:rsidR="00B510D7">
        <w:rPr>
          <w:rFonts w:ascii="Arial" w:hAnsi="Arial" w:cs="Arial"/>
          <w:sz w:val="24"/>
          <w:szCs w:val="24"/>
        </w:rPr>
        <w:t xml:space="preserve"> it could be suggested that </w:t>
      </w:r>
      <w:r w:rsidR="00007D3E">
        <w:rPr>
          <w:rFonts w:ascii="Arial" w:hAnsi="Arial" w:cs="Arial"/>
          <w:sz w:val="24"/>
          <w:szCs w:val="24"/>
        </w:rPr>
        <w:t xml:space="preserve">she was the first ever Children’s Commissioner, speaking up for children’s rights and creating a vision to protect and work for the rights of children across the world.  Following the creation of the United Nations Convention on the Rights of the Child in 1989 (UNICEF, </w:t>
      </w:r>
      <w:r w:rsidR="00C45F11">
        <w:rPr>
          <w:rFonts w:ascii="Arial" w:hAnsi="Arial" w:cs="Arial"/>
          <w:sz w:val="24"/>
          <w:szCs w:val="24"/>
        </w:rPr>
        <w:t>ND) Wales lead the United Kingdom (UK) when it appointed the first UK</w:t>
      </w:r>
      <w:r w:rsidR="00116385">
        <w:rPr>
          <w:rFonts w:ascii="Arial" w:hAnsi="Arial" w:cs="Arial"/>
          <w:sz w:val="24"/>
          <w:szCs w:val="24"/>
        </w:rPr>
        <w:t xml:space="preserve"> </w:t>
      </w:r>
      <w:r w:rsidR="00305B08">
        <w:rPr>
          <w:rFonts w:ascii="Arial" w:hAnsi="Arial" w:cs="Arial"/>
          <w:sz w:val="24"/>
          <w:szCs w:val="24"/>
        </w:rPr>
        <w:t>C</w:t>
      </w:r>
      <w:r w:rsidR="00C45F11">
        <w:rPr>
          <w:rFonts w:ascii="Arial" w:hAnsi="Arial" w:cs="Arial"/>
          <w:sz w:val="24"/>
          <w:szCs w:val="24"/>
        </w:rPr>
        <w:t xml:space="preserve">hildren’s </w:t>
      </w:r>
      <w:r w:rsidR="00305B08">
        <w:rPr>
          <w:rFonts w:ascii="Arial" w:hAnsi="Arial" w:cs="Arial"/>
          <w:sz w:val="24"/>
          <w:szCs w:val="24"/>
        </w:rPr>
        <w:t>C</w:t>
      </w:r>
      <w:r w:rsidR="00C45F11">
        <w:rPr>
          <w:rFonts w:ascii="Arial" w:hAnsi="Arial" w:cs="Arial"/>
          <w:sz w:val="24"/>
          <w:szCs w:val="24"/>
        </w:rPr>
        <w:t>ommissioner</w:t>
      </w:r>
      <w:r w:rsidR="00373643">
        <w:rPr>
          <w:rFonts w:ascii="Arial" w:hAnsi="Arial" w:cs="Arial"/>
          <w:sz w:val="24"/>
          <w:szCs w:val="24"/>
        </w:rPr>
        <w:t>, Peter Clark</w:t>
      </w:r>
      <w:r w:rsidR="00305B08">
        <w:rPr>
          <w:rFonts w:ascii="Arial" w:hAnsi="Arial" w:cs="Arial"/>
          <w:sz w:val="24"/>
          <w:szCs w:val="24"/>
        </w:rPr>
        <w:t xml:space="preserve"> in 2001, followed by Northern Ireland and Scotland (Batty, 2005).</w:t>
      </w:r>
      <w:r w:rsidR="00B77267">
        <w:rPr>
          <w:rFonts w:ascii="Arial" w:hAnsi="Arial" w:cs="Arial"/>
          <w:sz w:val="24"/>
          <w:szCs w:val="24"/>
        </w:rPr>
        <w:t xml:space="preserve">  </w:t>
      </w:r>
      <w:r w:rsidR="00373643">
        <w:rPr>
          <w:rFonts w:ascii="Arial" w:hAnsi="Arial" w:cs="Arial"/>
          <w:sz w:val="24"/>
          <w:szCs w:val="24"/>
        </w:rPr>
        <w:t xml:space="preserve">England however were slower to </w:t>
      </w:r>
      <w:r w:rsidR="0092506C">
        <w:rPr>
          <w:rFonts w:ascii="Arial" w:hAnsi="Arial" w:cs="Arial"/>
          <w:sz w:val="24"/>
          <w:szCs w:val="24"/>
        </w:rPr>
        <w:t>appoint their commissioner,</w:t>
      </w:r>
      <w:r w:rsidR="003A4B8C">
        <w:rPr>
          <w:rFonts w:ascii="Arial" w:hAnsi="Arial" w:cs="Arial"/>
          <w:sz w:val="24"/>
          <w:szCs w:val="24"/>
        </w:rPr>
        <w:t xml:space="preserve"> following the Laming Report </w:t>
      </w:r>
      <w:r w:rsidR="00A804EB">
        <w:rPr>
          <w:rFonts w:ascii="Arial" w:hAnsi="Arial" w:cs="Arial"/>
          <w:sz w:val="24"/>
          <w:szCs w:val="24"/>
        </w:rPr>
        <w:t>into the death of Victoria Climbie</w:t>
      </w:r>
      <w:r w:rsidR="001A740E">
        <w:rPr>
          <w:rFonts w:ascii="Arial" w:hAnsi="Arial" w:cs="Arial"/>
          <w:sz w:val="24"/>
          <w:szCs w:val="24"/>
        </w:rPr>
        <w:t>,</w:t>
      </w:r>
      <w:r w:rsidR="00A804EB">
        <w:rPr>
          <w:rFonts w:ascii="Arial" w:hAnsi="Arial" w:cs="Arial"/>
          <w:sz w:val="24"/>
          <w:szCs w:val="24"/>
        </w:rPr>
        <w:t xml:space="preserve"> </w:t>
      </w:r>
      <w:r w:rsidR="001A740E">
        <w:rPr>
          <w:rFonts w:ascii="Arial" w:hAnsi="Arial" w:cs="Arial"/>
          <w:sz w:val="24"/>
          <w:szCs w:val="24"/>
        </w:rPr>
        <w:t xml:space="preserve">a recommendation was made and then established through the Children Act 2004. </w:t>
      </w:r>
      <w:r w:rsidR="0092506C">
        <w:rPr>
          <w:rFonts w:ascii="Arial" w:hAnsi="Arial" w:cs="Arial"/>
          <w:sz w:val="24"/>
          <w:szCs w:val="24"/>
        </w:rPr>
        <w:t xml:space="preserve"> </w:t>
      </w:r>
    </w:p>
    <w:p w14:paraId="3F3A08D7" w14:textId="339CE52C" w:rsidR="00B6124C" w:rsidRDefault="001B319F" w:rsidP="004613AF">
      <w:pPr>
        <w:spacing w:line="360" w:lineRule="auto"/>
        <w:jc w:val="both"/>
        <w:rPr>
          <w:rFonts w:ascii="Arial" w:hAnsi="Arial" w:cs="Arial"/>
          <w:sz w:val="24"/>
          <w:szCs w:val="24"/>
        </w:rPr>
      </w:pPr>
      <w:r>
        <w:rPr>
          <w:rFonts w:ascii="Arial" w:hAnsi="Arial" w:cs="Arial"/>
          <w:sz w:val="24"/>
          <w:szCs w:val="24"/>
        </w:rPr>
        <w:t xml:space="preserve">When comparing the roles of the children’s commissioners in Wales and England, the two roles have slightly varying aims and focuses, for example, the Welsh </w:t>
      </w:r>
      <w:r w:rsidR="003A4B8C">
        <w:rPr>
          <w:rFonts w:ascii="Arial" w:hAnsi="Arial" w:cs="Arial"/>
          <w:sz w:val="24"/>
          <w:szCs w:val="24"/>
        </w:rPr>
        <w:t>commissioner’s</w:t>
      </w:r>
      <w:r w:rsidR="005F13C8">
        <w:rPr>
          <w:rFonts w:ascii="Arial" w:hAnsi="Arial" w:cs="Arial"/>
          <w:sz w:val="24"/>
          <w:szCs w:val="24"/>
        </w:rPr>
        <w:t xml:space="preserve"> </w:t>
      </w:r>
      <w:r w:rsidR="003A4B8C">
        <w:rPr>
          <w:rFonts w:ascii="Arial" w:hAnsi="Arial" w:cs="Arial"/>
          <w:sz w:val="24"/>
          <w:szCs w:val="24"/>
        </w:rPr>
        <w:t>principal</w:t>
      </w:r>
      <w:r w:rsidR="005F13C8">
        <w:rPr>
          <w:rFonts w:ascii="Arial" w:hAnsi="Arial" w:cs="Arial"/>
          <w:sz w:val="24"/>
          <w:szCs w:val="24"/>
        </w:rPr>
        <w:t xml:space="preserve"> aim, “is to safeguard and promote the rights and welfare of children” (Welsh Government, 2021) and is appointed by including children and young people in the process of selection and a</w:t>
      </w:r>
      <w:r w:rsidR="00627E43">
        <w:rPr>
          <w:rFonts w:ascii="Arial" w:hAnsi="Arial" w:cs="Arial"/>
          <w:sz w:val="24"/>
          <w:szCs w:val="24"/>
        </w:rPr>
        <w:t xml:space="preserve"> cross party panel.</w:t>
      </w:r>
      <w:r w:rsidR="00C75EC4">
        <w:rPr>
          <w:rFonts w:ascii="Arial" w:hAnsi="Arial" w:cs="Arial"/>
          <w:sz w:val="24"/>
          <w:szCs w:val="24"/>
        </w:rPr>
        <w:t xml:space="preserve">  England</w:t>
      </w:r>
      <w:r w:rsidR="0074509E">
        <w:rPr>
          <w:rFonts w:ascii="Arial" w:hAnsi="Arial" w:cs="Arial"/>
          <w:sz w:val="24"/>
          <w:szCs w:val="24"/>
        </w:rPr>
        <w:t xml:space="preserve"> do not seem to involve children in the appointment of their commissioners, with panel members from the Department for Education and other areas</w:t>
      </w:r>
      <w:r w:rsidR="003E0EEF">
        <w:rPr>
          <w:rFonts w:ascii="Arial" w:hAnsi="Arial" w:cs="Arial"/>
          <w:sz w:val="24"/>
          <w:szCs w:val="24"/>
        </w:rPr>
        <w:t xml:space="preserve"> (HM Government, 2020) and differ on the emphasis on children’s rights within the person specification – and although the current commissioner claims to act independently</w:t>
      </w:r>
      <w:r w:rsidR="003A4F3E">
        <w:rPr>
          <w:rFonts w:ascii="Arial" w:hAnsi="Arial" w:cs="Arial"/>
          <w:sz w:val="24"/>
          <w:szCs w:val="24"/>
        </w:rPr>
        <w:t xml:space="preserve"> (Children’s Commissioner</w:t>
      </w:r>
      <w:r w:rsidR="003E0EEF">
        <w:rPr>
          <w:rFonts w:ascii="Arial" w:hAnsi="Arial" w:cs="Arial"/>
          <w:sz w:val="24"/>
          <w:szCs w:val="24"/>
        </w:rPr>
        <w:t>,</w:t>
      </w:r>
      <w:r w:rsidR="003A4F3E">
        <w:rPr>
          <w:rFonts w:ascii="Arial" w:hAnsi="Arial" w:cs="Arial"/>
          <w:sz w:val="24"/>
          <w:szCs w:val="24"/>
        </w:rPr>
        <w:t xml:space="preserve"> 2022)</w:t>
      </w:r>
      <w:r w:rsidR="003E0EEF">
        <w:rPr>
          <w:rFonts w:ascii="Arial" w:hAnsi="Arial" w:cs="Arial"/>
          <w:sz w:val="24"/>
          <w:szCs w:val="24"/>
        </w:rPr>
        <w:t xml:space="preserve"> she is sponsored by the </w:t>
      </w:r>
      <w:r w:rsidR="008C3D68">
        <w:rPr>
          <w:rFonts w:ascii="Arial" w:hAnsi="Arial" w:cs="Arial"/>
          <w:sz w:val="24"/>
          <w:szCs w:val="24"/>
        </w:rPr>
        <w:t>Department for Education.</w:t>
      </w:r>
      <w:r w:rsidR="00F73145">
        <w:rPr>
          <w:rFonts w:ascii="Arial" w:hAnsi="Arial" w:cs="Arial"/>
          <w:sz w:val="24"/>
          <w:szCs w:val="24"/>
        </w:rPr>
        <w:t xml:space="preserve">  Although both the Welsh and English Children’s Commissioners work on behalf of children and young people to </w:t>
      </w:r>
      <w:r w:rsidR="00B37B9F">
        <w:rPr>
          <w:rFonts w:ascii="Arial" w:hAnsi="Arial" w:cs="Arial"/>
          <w:sz w:val="24"/>
          <w:szCs w:val="24"/>
        </w:rPr>
        <w:t>champion their rights in society, and both have highlighted in their 20-21</w:t>
      </w:r>
      <w:r w:rsidR="00B6124C">
        <w:rPr>
          <w:rFonts w:ascii="Arial" w:hAnsi="Arial" w:cs="Arial"/>
          <w:sz w:val="24"/>
          <w:szCs w:val="24"/>
        </w:rPr>
        <w:t xml:space="preserve"> report </w:t>
      </w:r>
      <w:r w:rsidR="00D11CCD">
        <w:rPr>
          <w:rFonts w:ascii="Arial" w:hAnsi="Arial" w:cs="Arial"/>
          <w:sz w:val="24"/>
          <w:szCs w:val="24"/>
        </w:rPr>
        <w:t xml:space="preserve">Wales </w:t>
      </w:r>
      <w:r w:rsidR="00D11CCD">
        <w:rPr>
          <w:rFonts w:ascii="Arial" w:hAnsi="Arial" w:cs="Arial"/>
          <w:sz w:val="24"/>
          <w:szCs w:val="24"/>
        </w:rPr>
        <w:lastRenderedPageBreak/>
        <w:t>(</w:t>
      </w:r>
      <w:r w:rsidR="00B6124C">
        <w:rPr>
          <w:rFonts w:ascii="Arial" w:hAnsi="Arial" w:cs="Arial"/>
          <w:sz w:val="24"/>
          <w:szCs w:val="24"/>
        </w:rPr>
        <w:t>Children’s Commissioner</w:t>
      </w:r>
      <w:r w:rsidR="00D11CCD">
        <w:rPr>
          <w:rFonts w:ascii="Arial" w:hAnsi="Arial" w:cs="Arial"/>
          <w:sz w:val="24"/>
          <w:szCs w:val="24"/>
        </w:rPr>
        <w:t xml:space="preserve"> for Wales</w:t>
      </w:r>
      <w:r w:rsidR="00B6124C">
        <w:rPr>
          <w:rFonts w:ascii="Arial" w:hAnsi="Arial" w:cs="Arial"/>
          <w:sz w:val="24"/>
          <w:szCs w:val="24"/>
        </w:rPr>
        <w:t>,</w:t>
      </w:r>
      <w:r w:rsidR="00AF2179">
        <w:rPr>
          <w:rFonts w:ascii="Arial" w:hAnsi="Arial" w:cs="Arial"/>
          <w:sz w:val="24"/>
          <w:szCs w:val="24"/>
        </w:rPr>
        <w:t xml:space="preserve"> 2022</w:t>
      </w:r>
      <w:r w:rsidR="00B6124C">
        <w:rPr>
          <w:rFonts w:ascii="Arial" w:hAnsi="Arial" w:cs="Arial"/>
          <w:sz w:val="24"/>
          <w:szCs w:val="24"/>
        </w:rPr>
        <w:t>) and 21-22 report Engl</w:t>
      </w:r>
      <w:r w:rsidR="00D11CCD">
        <w:rPr>
          <w:rFonts w:ascii="Arial" w:hAnsi="Arial" w:cs="Arial"/>
          <w:sz w:val="24"/>
          <w:szCs w:val="24"/>
        </w:rPr>
        <w:t>and</w:t>
      </w:r>
      <w:r w:rsidR="00B6124C">
        <w:rPr>
          <w:rFonts w:ascii="Arial" w:hAnsi="Arial" w:cs="Arial"/>
          <w:sz w:val="24"/>
          <w:szCs w:val="24"/>
        </w:rPr>
        <w:t xml:space="preserve"> </w:t>
      </w:r>
      <w:r w:rsidR="00D11CCD">
        <w:rPr>
          <w:rFonts w:ascii="Arial" w:hAnsi="Arial" w:cs="Arial"/>
          <w:sz w:val="24"/>
          <w:szCs w:val="24"/>
        </w:rPr>
        <w:t>(</w:t>
      </w:r>
      <w:r w:rsidR="00B6124C">
        <w:rPr>
          <w:rFonts w:ascii="Arial" w:hAnsi="Arial" w:cs="Arial"/>
          <w:sz w:val="24"/>
          <w:szCs w:val="24"/>
        </w:rPr>
        <w:t>Children’s Commissioner,</w:t>
      </w:r>
      <w:r w:rsidR="00D11CCD">
        <w:rPr>
          <w:rFonts w:ascii="Arial" w:hAnsi="Arial" w:cs="Arial"/>
          <w:sz w:val="24"/>
          <w:szCs w:val="24"/>
        </w:rPr>
        <w:t xml:space="preserve"> 2022</w:t>
      </w:r>
      <w:r w:rsidR="00B6124C">
        <w:rPr>
          <w:rFonts w:ascii="Arial" w:hAnsi="Arial" w:cs="Arial"/>
          <w:sz w:val="24"/>
          <w:szCs w:val="24"/>
        </w:rPr>
        <w:t>)</w:t>
      </w:r>
      <w:r w:rsidR="00B37B9F">
        <w:rPr>
          <w:rFonts w:ascii="Arial" w:hAnsi="Arial" w:cs="Arial"/>
          <w:sz w:val="24"/>
          <w:szCs w:val="24"/>
        </w:rPr>
        <w:t xml:space="preserve"> how they have gathered information and views from children </w:t>
      </w:r>
      <w:r w:rsidR="00B6124C">
        <w:rPr>
          <w:rFonts w:ascii="Arial" w:hAnsi="Arial" w:cs="Arial"/>
          <w:sz w:val="24"/>
          <w:szCs w:val="24"/>
        </w:rPr>
        <w:t>– they both had slightly different perspectives and angles.</w:t>
      </w:r>
    </w:p>
    <w:p w14:paraId="1FCF427E" w14:textId="59CF4567" w:rsidR="00F73145" w:rsidRDefault="00D11CCD" w:rsidP="004613AF">
      <w:pPr>
        <w:spacing w:line="360" w:lineRule="auto"/>
        <w:jc w:val="both"/>
        <w:rPr>
          <w:rFonts w:ascii="Arial" w:hAnsi="Arial" w:cs="Arial"/>
          <w:sz w:val="24"/>
          <w:szCs w:val="24"/>
        </w:rPr>
      </w:pPr>
      <w:r>
        <w:rPr>
          <w:rFonts w:ascii="Arial" w:hAnsi="Arial" w:cs="Arial"/>
          <w:sz w:val="24"/>
          <w:szCs w:val="24"/>
        </w:rPr>
        <w:t>The Coronavirus and Me survey (Children’s Commissioner for Wales, 2020)</w:t>
      </w:r>
      <w:r w:rsidR="00F73145">
        <w:rPr>
          <w:rFonts w:ascii="Arial" w:hAnsi="Arial" w:cs="Arial"/>
          <w:sz w:val="24"/>
          <w:szCs w:val="24"/>
        </w:rPr>
        <w:t xml:space="preserve"> </w:t>
      </w:r>
      <w:r>
        <w:rPr>
          <w:rFonts w:ascii="Arial" w:hAnsi="Arial" w:cs="Arial"/>
          <w:sz w:val="24"/>
          <w:szCs w:val="24"/>
        </w:rPr>
        <w:t xml:space="preserve">took a </w:t>
      </w:r>
      <w:r w:rsidR="00DE30CE">
        <w:rPr>
          <w:rFonts w:ascii="Arial" w:hAnsi="Arial" w:cs="Arial"/>
          <w:sz w:val="24"/>
          <w:szCs w:val="24"/>
        </w:rPr>
        <w:t xml:space="preserve">rights of the child view and collected information and opinions from children who had experienced many restrictions to their rights during lockdown.  </w:t>
      </w:r>
      <w:r w:rsidR="00114E5F">
        <w:rPr>
          <w:rFonts w:ascii="Arial" w:hAnsi="Arial" w:cs="Arial"/>
          <w:sz w:val="24"/>
          <w:szCs w:val="24"/>
        </w:rPr>
        <w:t xml:space="preserve">Although the Children’s Commissioner for Wales is independent from Government, they joined with Welsh Government and two other children and youth organisations to </w:t>
      </w:r>
      <w:r w:rsidR="006D7C04">
        <w:rPr>
          <w:rFonts w:ascii="Arial" w:hAnsi="Arial" w:cs="Arial"/>
          <w:sz w:val="24"/>
          <w:szCs w:val="24"/>
        </w:rPr>
        <w:t>consult children, gain an insight into their experiences during the pandemic</w:t>
      </w:r>
      <w:r w:rsidR="004A41BD">
        <w:rPr>
          <w:rFonts w:ascii="Arial" w:hAnsi="Arial" w:cs="Arial"/>
          <w:sz w:val="24"/>
          <w:szCs w:val="24"/>
        </w:rPr>
        <w:t xml:space="preserve">.  The information collected, </w:t>
      </w:r>
      <w:r w:rsidR="00A02B60">
        <w:rPr>
          <w:rFonts w:ascii="Arial" w:hAnsi="Arial" w:cs="Arial"/>
          <w:sz w:val="24"/>
          <w:szCs w:val="24"/>
        </w:rPr>
        <w:t>g</w:t>
      </w:r>
      <w:r w:rsidR="007E5F67">
        <w:rPr>
          <w:rFonts w:ascii="Arial" w:hAnsi="Arial" w:cs="Arial"/>
          <w:sz w:val="24"/>
          <w:szCs w:val="24"/>
        </w:rPr>
        <w:t>ave</w:t>
      </w:r>
      <w:r w:rsidR="00A02B60">
        <w:rPr>
          <w:rFonts w:ascii="Arial" w:hAnsi="Arial" w:cs="Arial"/>
          <w:sz w:val="24"/>
          <w:szCs w:val="24"/>
        </w:rPr>
        <w:t xml:space="preserve"> an opportunity for Welsh Government to make evidence informed decisions (Children’s Commissioner Wales, 2020) </w:t>
      </w:r>
      <w:r w:rsidR="007E5F67">
        <w:rPr>
          <w:rFonts w:ascii="Arial" w:hAnsi="Arial" w:cs="Arial"/>
          <w:sz w:val="24"/>
          <w:szCs w:val="24"/>
        </w:rPr>
        <w:t xml:space="preserve">along with the second consultation in January 2021 (Children’s Commissioner Wales, 2021) </w:t>
      </w:r>
      <w:r w:rsidR="00A02B60">
        <w:rPr>
          <w:rFonts w:ascii="Arial" w:hAnsi="Arial" w:cs="Arial"/>
          <w:sz w:val="24"/>
          <w:szCs w:val="24"/>
        </w:rPr>
        <w:t xml:space="preserve">which </w:t>
      </w:r>
      <w:proofErr w:type="gramStart"/>
      <w:r w:rsidR="00A02B60">
        <w:rPr>
          <w:rFonts w:ascii="Arial" w:hAnsi="Arial" w:cs="Arial"/>
          <w:sz w:val="24"/>
          <w:szCs w:val="24"/>
        </w:rPr>
        <w:t>t</w:t>
      </w:r>
      <w:r w:rsidR="007E5F67">
        <w:rPr>
          <w:rFonts w:ascii="Arial" w:hAnsi="Arial" w:cs="Arial"/>
          <w:sz w:val="24"/>
          <w:szCs w:val="24"/>
        </w:rPr>
        <w:t>ook</w:t>
      </w:r>
      <w:r w:rsidR="00A02B60">
        <w:rPr>
          <w:rFonts w:ascii="Arial" w:hAnsi="Arial" w:cs="Arial"/>
          <w:sz w:val="24"/>
          <w:szCs w:val="24"/>
        </w:rPr>
        <w:t xml:space="preserve"> into account</w:t>
      </w:r>
      <w:proofErr w:type="gramEnd"/>
      <w:r w:rsidR="00A02B60">
        <w:rPr>
          <w:rFonts w:ascii="Arial" w:hAnsi="Arial" w:cs="Arial"/>
          <w:sz w:val="24"/>
          <w:szCs w:val="24"/>
        </w:rPr>
        <w:t xml:space="preserve"> children’s views </w:t>
      </w:r>
      <w:r w:rsidR="007E5F67">
        <w:rPr>
          <w:rFonts w:ascii="Arial" w:hAnsi="Arial" w:cs="Arial"/>
          <w:sz w:val="24"/>
          <w:szCs w:val="24"/>
        </w:rPr>
        <w:t>and impact on rights</w:t>
      </w:r>
      <w:r w:rsidR="00AF2179">
        <w:rPr>
          <w:rFonts w:ascii="Arial" w:hAnsi="Arial" w:cs="Arial"/>
          <w:sz w:val="24"/>
          <w:szCs w:val="24"/>
        </w:rPr>
        <w:t>.</w:t>
      </w:r>
      <w:r w:rsidR="007E5F67">
        <w:rPr>
          <w:rFonts w:ascii="Arial" w:hAnsi="Arial" w:cs="Arial"/>
          <w:sz w:val="24"/>
          <w:szCs w:val="24"/>
        </w:rPr>
        <w:t xml:space="preserve"> </w:t>
      </w:r>
      <w:r w:rsidR="00AF2179">
        <w:rPr>
          <w:rFonts w:ascii="Arial" w:hAnsi="Arial" w:cs="Arial"/>
          <w:sz w:val="24"/>
          <w:szCs w:val="24"/>
        </w:rPr>
        <w:t xml:space="preserve">This was of benefit </w:t>
      </w:r>
      <w:r w:rsidR="007E5F67">
        <w:rPr>
          <w:rFonts w:ascii="Arial" w:hAnsi="Arial" w:cs="Arial"/>
          <w:sz w:val="24"/>
          <w:szCs w:val="24"/>
        </w:rPr>
        <w:t xml:space="preserve">when </w:t>
      </w:r>
      <w:r w:rsidR="0017383B">
        <w:rPr>
          <w:rFonts w:ascii="Arial" w:hAnsi="Arial" w:cs="Arial"/>
          <w:sz w:val="24"/>
          <w:szCs w:val="24"/>
        </w:rPr>
        <w:t xml:space="preserve">Welsh </w:t>
      </w:r>
      <w:r w:rsidR="007E5F67">
        <w:rPr>
          <w:rFonts w:ascii="Arial" w:hAnsi="Arial" w:cs="Arial"/>
          <w:sz w:val="24"/>
          <w:szCs w:val="24"/>
        </w:rPr>
        <w:t xml:space="preserve">Government </w:t>
      </w:r>
      <w:r w:rsidR="0017383B">
        <w:rPr>
          <w:rFonts w:ascii="Arial" w:hAnsi="Arial" w:cs="Arial"/>
          <w:sz w:val="24"/>
          <w:szCs w:val="24"/>
        </w:rPr>
        <w:t>was</w:t>
      </w:r>
      <w:r w:rsidR="007E5F67">
        <w:rPr>
          <w:rFonts w:ascii="Arial" w:hAnsi="Arial" w:cs="Arial"/>
          <w:sz w:val="24"/>
          <w:szCs w:val="24"/>
        </w:rPr>
        <w:t xml:space="preserve"> looking at imposing </w:t>
      </w:r>
      <w:r w:rsidR="00612167">
        <w:rPr>
          <w:rFonts w:ascii="Arial" w:hAnsi="Arial" w:cs="Arial"/>
          <w:sz w:val="24"/>
          <w:szCs w:val="24"/>
        </w:rPr>
        <w:t xml:space="preserve">or lifting certain restrictions </w:t>
      </w:r>
      <w:proofErr w:type="gramStart"/>
      <w:r w:rsidR="00612167">
        <w:rPr>
          <w:rFonts w:ascii="Arial" w:hAnsi="Arial" w:cs="Arial"/>
          <w:sz w:val="24"/>
          <w:szCs w:val="24"/>
        </w:rPr>
        <w:t>and also</w:t>
      </w:r>
      <w:proofErr w:type="gramEnd"/>
      <w:r w:rsidR="00612167">
        <w:rPr>
          <w:rFonts w:ascii="Arial" w:hAnsi="Arial" w:cs="Arial"/>
          <w:sz w:val="24"/>
          <w:szCs w:val="24"/>
        </w:rPr>
        <w:t xml:space="preserve"> putting in place support for children’s well-being (</w:t>
      </w:r>
      <w:r w:rsidR="0017383B">
        <w:rPr>
          <w:rFonts w:ascii="Arial" w:hAnsi="Arial" w:cs="Arial"/>
          <w:sz w:val="24"/>
          <w:szCs w:val="24"/>
        </w:rPr>
        <w:t>Welsh Government, 2021).</w:t>
      </w:r>
      <w:r w:rsidR="0042419D">
        <w:rPr>
          <w:rFonts w:ascii="Arial" w:hAnsi="Arial" w:cs="Arial"/>
          <w:sz w:val="24"/>
          <w:szCs w:val="24"/>
        </w:rPr>
        <w:t xml:space="preserve">  The scale of the two consultations by the Children’s Commissioner for Wales reached nearly 24,000 in the first survey and over 19,000 children and young people in the second.  In comparison, England’s Children’s Commissioner spoke to a much smaller sample of children </w:t>
      </w:r>
      <w:r w:rsidR="00C404FA">
        <w:rPr>
          <w:rFonts w:ascii="Arial" w:hAnsi="Arial" w:cs="Arial"/>
          <w:sz w:val="24"/>
          <w:szCs w:val="24"/>
        </w:rPr>
        <w:t xml:space="preserve">(between 1000 and 2000) </w:t>
      </w:r>
      <w:r w:rsidR="0042419D">
        <w:rPr>
          <w:rFonts w:ascii="Arial" w:hAnsi="Arial" w:cs="Arial"/>
          <w:sz w:val="24"/>
          <w:szCs w:val="24"/>
        </w:rPr>
        <w:t xml:space="preserve">and concentrated mainly on levels of stress experienced due to the pandemic (Children’s Commissioner, </w:t>
      </w:r>
      <w:r w:rsidR="00C404FA">
        <w:rPr>
          <w:rFonts w:ascii="Arial" w:hAnsi="Arial" w:cs="Arial"/>
          <w:sz w:val="24"/>
          <w:szCs w:val="24"/>
        </w:rPr>
        <w:t>2022).  These differences are highlighted by Holt and Murray (2021) where</w:t>
      </w:r>
      <w:r w:rsidR="00D63C4E">
        <w:rPr>
          <w:rFonts w:ascii="Arial" w:hAnsi="Arial" w:cs="Arial"/>
          <w:sz w:val="24"/>
          <w:szCs w:val="24"/>
        </w:rPr>
        <w:t xml:space="preserve"> England’s Children’s Commissioner is shown to place more emphasis on the pandemic</w:t>
      </w:r>
      <w:r w:rsidR="00C71F1E">
        <w:rPr>
          <w:rFonts w:ascii="Arial" w:hAnsi="Arial" w:cs="Arial"/>
          <w:sz w:val="24"/>
          <w:szCs w:val="24"/>
        </w:rPr>
        <w:t>’</w:t>
      </w:r>
      <w:r w:rsidR="00D63C4E">
        <w:rPr>
          <w:rFonts w:ascii="Arial" w:hAnsi="Arial" w:cs="Arial"/>
          <w:sz w:val="24"/>
          <w:szCs w:val="24"/>
        </w:rPr>
        <w:t>s impact on attainment of disadvantaged children</w:t>
      </w:r>
      <w:r w:rsidR="00AD4DF9">
        <w:rPr>
          <w:rFonts w:ascii="Arial" w:hAnsi="Arial" w:cs="Arial"/>
          <w:sz w:val="24"/>
          <w:szCs w:val="24"/>
        </w:rPr>
        <w:t xml:space="preserve"> with school closures.</w:t>
      </w:r>
      <w:r w:rsidR="00C71F1E">
        <w:rPr>
          <w:rFonts w:ascii="Arial" w:hAnsi="Arial" w:cs="Arial"/>
          <w:sz w:val="24"/>
          <w:szCs w:val="24"/>
        </w:rPr>
        <w:t xml:space="preserve">  However, </w:t>
      </w:r>
      <w:r w:rsidR="00792C81">
        <w:rPr>
          <w:rFonts w:ascii="Arial" w:hAnsi="Arial" w:cs="Arial"/>
          <w:sz w:val="24"/>
          <w:szCs w:val="24"/>
        </w:rPr>
        <w:t xml:space="preserve">within the relatively small number of personal accounts from children </w:t>
      </w:r>
      <w:r w:rsidR="00230508">
        <w:rPr>
          <w:rFonts w:ascii="Arial" w:hAnsi="Arial" w:cs="Arial"/>
          <w:sz w:val="24"/>
          <w:szCs w:val="24"/>
        </w:rPr>
        <w:t xml:space="preserve">during Covid </w:t>
      </w:r>
      <w:r w:rsidR="00792C81">
        <w:rPr>
          <w:rFonts w:ascii="Arial" w:hAnsi="Arial" w:cs="Arial"/>
          <w:sz w:val="24"/>
          <w:szCs w:val="24"/>
        </w:rPr>
        <w:t xml:space="preserve">that the Children’s Commissioner for England has highlighted, Holt and Murray (2021) illustrate that children have had </w:t>
      </w:r>
      <w:r w:rsidR="0029005C">
        <w:rPr>
          <w:rFonts w:ascii="Arial" w:hAnsi="Arial" w:cs="Arial"/>
          <w:sz w:val="24"/>
          <w:szCs w:val="24"/>
        </w:rPr>
        <w:t xml:space="preserve">very varied experiences which have gone beyond the issue of missed schooling and suggest that further research is required.  </w:t>
      </w:r>
      <w:r w:rsidR="00792C81">
        <w:rPr>
          <w:rFonts w:ascii="Arial" w:hAnsi="Arial" w:cs="Arial"/>
          <w:sz w:val="24"/>
          <w:szCs w:val="24"/>
        </w:rPr>
        <w:t xml:space="preserve"> </w:t>
      </w:r>
      <w:r w:rsidR="00D63C4E">
        <w:rPr>
          <w:rFonts w:ascii="Arial" w:hAnsi="Arial" w:cs="Arial"/>
          <w:sz w:val="24"/>
          <w:szCs w:val="24"/>
        </w:rPr>
        <w:t xml:space="preserve">  </w:t>
      </w:r>
      <w:r w:rsidR="0042419D">
        <w:rPr>
          <w:rFonts w:ascii="Arial" w:hAnsi="Arial" w:cs="Arial"/>
          <w:sz w:val="24"/>
          <w:szCs w:val="24"/>
        </w:rPr>
        <w:t xml:space="preserve"> </w:t>
      </w:r>
    </w:p>
    <w:p w14:paraId="101817A3" w14:textId="0E977CED" w:rsidR="001B319F" w:rsidRDefault="00775CA0" w:rsidP="004613AF">
      <w:pPr>
        <w:spacing w:line="360" w:lineRule="auto"/>
        <w:jc w:val="both"/>
        <w:rPr>
          <w:rFonts w:ascii="Arial" w:hAnsi="Arial" w:cs="Arial"/>
          <w:sz w:val="24"/>
          <w:szCs w:val="24"/>
        </w:rPr>
      </w:pPr>
      <w:r>
        <w:rPr>
          <w:rFonts w:ascii="Arial" w:hAnsi="Arial" w:cs="Arial"/>
          <w:sz w:val="24"/>
          <w:szCs w:val="24"/>
        </w:rPr>
        <w:t xml:space="preserve">In contrast to the specifically Covid related surveys that the Children’s Commissioner for Wales has overseen, the Children’s Commissioner for England launched a post-pandemic national survey of children (Children’s Commissioner, 2022).  </w:t>
      </w:r>
      <w:r w:rsidR="00D528B0">
        <w:rPr>
          <w:rFonts w:ascii="Arial" w:hAnsi="Arial" w:cs="Arial"/>
          <w:sz w:val="24"/>
          <w:szCs w:val="24"/>
        </w:rPr>
        <w:t xml:space="preserve">The survey asked a broad spectrum of questions covering six different aspects of children’s lives </w:t>
      </w:r>
      <w:r w:rsidR="00CC13E2">
        <w:rPr>
          <w:rFonts w:ascii="Arial" w:hAnsi="Arial" w:cs="Arial"/>
          <w:sz w:val="24"/>
          <w:szCs w:val="24"/>
        </w:rPr>
        <w:t xml:space="preserve">and ensured that those children from vulnerable groups were able to be heard.  What stands out from the Coronavirus and Me surveys is that each section of the Big Ask </w:t>
      </w:r>
      <w:r w:rsidR="00CC13E2">
        <w:rPr>
          <w:rFonts w:ascii="Arial" w:hAnsi="Arial" w:cs="Arial"/>
          <w:sz w:val="24"/>
          <w:szCs w:val="24"/>
        </w:rPr>
        <w:lastRenderedPageBreak/>
        <w:t xml:space="preserve">survey (Children’s Commissioner, 2021) has </w:t>
      </w:r>
      <w:r w:rsidR="003962F0">
        <w:rPr>
          <w:rFonts w:ascii="Arial" w:hAnsi="Arial" w:cs="Arial"/>
          <w:sz w:val="24"/>
          <w:szCs w:val="24"/>
        </w:rPr>
        <w:t xml:space="preserve">a response from the Commissioner and recommendations for Government policy.  This demonstrates how children’s voices are being listened to but also acted on. </w:t>
      </w:r>
      <w:r w:rsidR="00CC13E2">
        <w:rPr>
          <w:rFonts w:ascii="Arial" w:hAnsi="Arial" w:cs="Arial"/>
          <w:sz w:val="24"/>
          <w:szCs w:val="24"/>
        </w:rPr>
        <w:t xml:space="preserve"> </w:t>
      </w:r>
      <w:r>
        <w:rPr>
          <w:rFonts w:ascii="Arial" w:hAnsi="Arial" w:cs="Arial"/>
          <w:sz w:val="24"/>
          <w:szCs w:val="24"/>
        </w:rPr>
        <w:t xml:space="preserve"> </w:t>
      </w:r>
      <w:r w:rsidR="0074509E">
        <w:rPr>
          <w:rFonts w:ascii="Arial" w:hAnsi="Arial" w:cs="Arial"/>
          <w:sz w:val="24"/>
          <w:szCs w:val="24"/>
        </w:rPr>
        <w:t xml:space="preserve"> </w:t>
      </w:r>
      <w:r w:rsidR="00C75EC4">
        <w:rPr>
          <w:rFonts w:ascii="Arial" w:hAnsi="Arial" w:cs="Arial"/>
          <w:sz w:val="24"/>
          <w:szCs w:val="24"/>
        </w:rPr>
        <w:t xml:space="preserve"> </w:t>
      </w:r>
      <w:r w:rsidR="00627E43">
        <w:rPr>
          <w:rFonts w:ascii="Arial" w:hAnsi="Arial" w:cs="Arial"/>
          <w:sz w:val="24"/>
          <w:szCs w:val="24"/>
        </w:rPr>
        <w:t xml:space="preserve">  </w:t>
      </w:r>
      <w:r w:rsidR="005F13C8">
        <w:rPr>
          <w:rFonts w:ascii="Arial" w:hAnsi="Arial" w:cs="Arial"/>
          <w:sz w:val="24"/>
          <w:szCs w:val="24"/>
        </w:rPr>
        <w:t xml:space="preserve">  </w:t>
      </w:r>
    </w:p>
    <w:p w14:paraId="7554D3A6" w14:textId="77777777" w:rsidR="00D13B76" w:rsidRDefault="00D13B76" w:rsidP="004613AF">
      <w:pPr>
        <w:spacing w:line="360" w:lineRule="auto"/>
        <w:jc w:val="both"/>
        <w:rPr>
          <w:rFonts w:ascii="Arial" w:hAnsi="Arial" w:cs="Arial"/>
          <w:sz w:val="24"/>
          <w:szCs w:val="24"/>
        </w:rPr>
      </w:pPr>
    </w:p>
    <w:p w14:paraId="72896FEE" w14:textId="4BD17204" w:rsidR="00FF6E72" w:rsidRDefault="00FF6E72" w:rsidP="004613AF">
      <w:pPr>
        <w:spacing w:line="360" w:lineRule="auto"/>
        <w:jc w:val="both"/>
        <w:rPr>
          <w:rFonts w:ascii="Arial" w:hAnsi="Arial" w:cs="Arial"/>
          <w:sz w:val="24"/>
          <w:szCs w:val="24"/>
        </w:rPr>
      </w:pPr>
    </w:p>
    <w:p w14:paraId="55B8B4A0" w14:textId="77777777" w:rsidR="00BE5541" w:rsidRDefault="00BE5541" w:rsidP="004613AF">
      <w:pPr>
        <w:spacing w:line="360" w:lineRule="auto"/>
        <w:jc w:val="both"/>
        <w:rPr>
          <w:rFonts w:ascii="Arial" w:hAnsi="Arial" w:cs="Arial"/>
          <w:sz w:val="24"/>
          <w:szCs w:val="24"/>
        </w:rPr>
      </w:pPr>
    </w:p>
    <w:p w14:paraId="437C6F84" w14:textId="17CEF505" w:rsidR="00166CAE" w:rsidRDefault="00166CAE" w:rsidP="004613AF">
      <w:pPr>
        <w:spacing w:line="360" w:lineRule="auto"/>
        <w:jc w:val="both"/>
        <w:rPr>
          <w:rFonts w:ascii="Arial" w:hAnsi="Arial" w:cs="Arial"/>
          <w:sz w:val="24"/>
          <w:szCs w:val="24"/>
        </w:rPr>
      </w:pPr>
    </w:p>
    <w:p w14:paraId="799A8107" w14:textId="3754DCEF" w:rsidR="00166CAE" w:rsidRDefault="00166CAE" w:rsidP="004613AF">
      <w:pPr>
        <w:spacing w:line="360" w:lineRule="auto"/>
        <w:jc w:val="both"/>
        <w:rPr>
          <w:rFonts w:ascii="Arial" w:hAnsi="Arial" w:cs="Arial"/>
          <w:sz w:val="24"/>
          <w:szCs w:val="24"/>
        </w:rPr>
      </w:pPr>
    </w:p>
    <w:p w14:paraId="4DAC8C2C" w14:textId="6F8A5B88" w:rsidR="00166CAE" w:rsidRDefault="00166CAE" w:rsidP="004613AF">
      <w:pPr>
        <w:spacing w:line="360" w:lineRule="auto"/>
        <w:jc w:val="both"/>
        <w:rPr>
          <w:rFonts w:ascii="Arial" w:hAnsi="Arial" w:cs="Arial"/>
          <w:sz w:val="24"/>
          <w:szCs w:val="24"/>
        </w:rPr>
      </w:pPr>
    </w:p>
    <w:p w14:paraId="29E671A9" w14:textId="08A3209D" w:rsidR="00166CAE" w:rsidRDefault="00166CAE" w:rsidP="004613AF">
      <w:pPr>
        <w:spacing w:line="360" w:lineRule="auto"/>
        <w:jc w:val="both"/>
        <w:rPr>
          <w:rFonts w:ascii="Arial" w:hAnsi="Arial" w:cs="Arial"/>
          <w:sz w:val="24"/>
          <w:szCs w:val="24"/>
        </w:rPr>
      </w:pPr>
    </w:p>
    <w:p w14:paraId="7526CDB2" w14:textId="6CAE1B60" w:rsidR="00166CAE" w:rsidRDefault="00166CAE" w:rsidP="004613AF">
      <w:pPr>
        <w:spacing w:line="360" w:lineRule="auto"/>
        <w:jc w:val="both"/>
        <w:rPr>
          <w:rFonts w:ascii="Arial" w:hAnsi="Arial" w:cs="Arial"/>
          <w:sz w:val="24"/>
          <w:szCs w:val="24"/>
        </w:rPr>
      </w:pPr>
    </w:p>
    <w:p w14:paraId="6E5D1980" w14:textId="04A8256F" w:rsidR="00166CAE" w:rsidRDefault="00166CAE" w:rsidP="004613AF">
      <w:pPr>
        <w:spacing w:line="360" w:lineRule="auto"/>
        <w:jc w:val="both"/>
        <w:rPr>
          <w:rFonts w:ascii="Arial" w:hAnsi="Arial" w:cs="Arial"/>
          <w:sz w:val="24"/>
          <w:szCs w:val="24"/>
        </w:rPr>
      </w:pPr>
    </w:p>
    <w:p w14:paraId="41B0D663" w14:textId="381D5D3F" w:rsidR="00166CAE" w:rsidRDefault="00166CAE" w:rsidP="004613AF">
      <w:pPr>
        <w:spacing w:line="360" w:lineRule="auto"/>
        <w:jc w:val="both"/>
        <w:rPr>
          <w:rFonts w:ascii="Arial" w:hAnsi="Arial" w:cs="Arial"/>
          <w:sz w:val="24"/>
          <w:szCs w:val="24"/>
        </w:rPr>
      </w:pPr>
    </w:p>
    <w:p w14:paraId="598F0616" w14:textId="5EE96FC7" w:rsidR="00166CAE" w:rsidRDefault="00166CAE" w:rsidP="004613AF">
      <w:pPr>
        <w:spacing w:line="360" w:lineRule="auto"/>
        <w:jc w:val="both"/>
        <w:rPr>
          <w:rFonts w:ascii="Arial" w:hAnsi="Arial" w:cs="Arial"/>
          <w:sz w:val="24"/>
          <w:szCs w:val="24"/>
        </w:rPr>
      </w:pPr>
    </w:p>
    <w:p w14:paraId="3C7213D0" w14:textId="7F6EE953" w:rsidR="00166CAE" w:rsidRDefault="00166CAE" w:rsidP="004613AF">
      <w:pPr>
        <w:spacing w:line="360" w:lineRule="auto"/>
        <w:jc w:val="both"/>
        <w:rPr>
          <w:rFonts w:ascii="Arial" w:hAnsi="Arial" w:cs="Arial"/>
          <w:sz w:val="24"/>
          <w:szCs w:val="24"/>
        </w:rPr>
      </w:pPr>
    </w:p>
    <w:p w14:paraId="5CFA2264" w14:textId="03063F4F" w:rsidR="00166CAE" w:rsidRDefault="00166CAE" w:rsidP="004613AF">
      <w:pPr>
        <w:spacing w:line="360" w:lineRule="auto"/>
        <w:jc w:val="both"/>
        <w:rPr>
          <w:rFonts w:ascii="Arial" w:hAnsi="Arial" w:cs="Arial"/>
          <w:sz w:val="24"/>
          <w:szCs w:val="24"/>
        </w:rPr>
      </w:pPr>
    </w:p>
    <w:p w14:paraId="21B7592C" w14:textId="11E4AB8E" w:rsidR="00166CAE" w:rsidRDefault="00166CAE" w:rsidP="004613AF">
      <w:pPr>
        <w:spacing w:line="360" w:lineRule="auto"/>
        <w:jc w:val="both"/>
        <w:rPr>
          <w:rFonts w:ascii="Arial" w:hAnsi="Arial" w:cs="Arial"/>
          <w:sz w:val="24"/>
          <w:szCs w:val="24"/>
        </w:rPr>
      </w:pPr>
    </w:p>
    <w:p w14:paraId="0C962468" w14:textId="4EEA9CA0" w:rsidR="00166CAE" w:rsidRDefault="00166CAE" w:rsidP="004613AF">
      <w:pPr>
        <w:spacing w:line="360" w:lineRule="auto"/>
        <w:jc w:val="both"/>
        <w:rPr>
          <w:rFonts w:ascii="Arial" w:hAnsi="Arial" w:cs="Arial"/>
          <w:sz w:val="24"/>
          <w:szCs w:val="24"/>
        </w:rPr>
      </w:pPr>
    </w:p>
    <w:p w14:paraId="19878FA0" w14:textId="009DBD61" w:rsidR="003962F0" w:rsidRDefault="003962F0" w:rsidP="004613AF">
      <w:pPr>
        <w:spacing w:line="360" w:lineRule="auto"/>
        <w:jc w:val="both"/>
        <w:rPr>
          <w:rFonts w:ascii="Arial" w:hAnsi="Arial" w:cs="Arial"/>
          <w:sz w:val="24"/>
          <w:szCs w:val="24"/>
        </w:rPr>
      </w:pPr>
    </w:p>
    <w:p w14:paraId="3E76D3F5" w14:textId="6FAE2DCD" w:rsidR="003962F0" w:rsidRDefault="003962F0" w:rsidP="004613AF">
      <w:pPr>
        <w:spacing w:line="360" w:lineRule="auto"/>
        <w:jc w:val="both"/>
        <w:rPr>
          <w:rFonts w:ascii="Arial" w:hAnsi="Arial" w:cs="Arial"/>
          <w:sz w:val="24"/>
          <w:szCs w:val="24"/>
        </w:rPr>
      </w:pPr>
    </w:p>
    <w:p w14:paraId="082007F0" w14:textId="4FDD3C68" w:rsidR="003962F0" w:rsidRDefault="003962F0" w:rsidP="004613AF">
      <w:pPr>
        <w:spacing w:line="360" w:lineRule="auto"/>
        <w:jc w:val="both"/>
        <w:rPr>
          <w:rFonts w:ascii="Arial" w:hAnsi="Arial" w:cs="Arial"/>
          <w:sz w:val="24"/>
          <w:szCs w:val="24"/>
        </w:rPr>
      </w:pPr>
    </w:p>
    <w:p w14:paraId="756340CA" w14:textId="77777777" w:rsidR="003962F0" w:rsidRDefault="003962F0" w:rsidP="004613AF">
      <w:pPr>
        <w:spacing w:line="360" w:lineRule="auto"/>
        <w:jc w:val="both"/>
        <w:rPr>
          <w:rFonts w:ascii="Arial" w:hAnsi="Arial" w:cs="Arial"/>
          <w:sz w:val="24"/>
          <w:szCs w:val="24"/>
        </w:rPr>
      </w:pPr>
    </w:p>
    <w:p w14:paraId="3CD1E859" w14:textId="77777777" w:rsidR="00166CAE" w:rsidRPr="00EA1DB0" w:rsidRDefault="00166CAE" w:rsidP="004613AF">
      <w:pPr>
        <w:spacing w:line="360" w:lineRule="auto"/>
        <w:jc w:val="both"/>
        <w:rPr>
          <w:rFonts w:ascii="Arial" w:hAnsi="Arial" w:cs="Arial"/>
          <w:sz w:val="24"/>
          <w:szCs w:val="24"/>
        </w:rPr>
      </w:pPr>
    </w:p>
    <w:p w14:paraId="1AEB6F77" w14:textId="77777777" w:rsidR="001A740E" w:rsidRDefault="001A740E" w:rsidP="004613AF">
      <w:pPr>
        <w:spacing w:line="360" w:lineRule="auto"/>
        <w:jc w:val="both"/>
        <w:rPr>
          <w:rFonts w:ascii="Arial" w:hAnsi="Arial" w:cs="Arial"/>
          <w:sz w:val="24"/>
          <w:szCs w:val="24"/>
        </w:rPr>
      </w:pPr>
    </w:p>
    <w:p w14:paraId="4361B33C" w14:textId="77777777" w:rsidR="001A740E" w:rsidRDefault="001A740E" w:rsidP="004613AF">
      <w:pPr>
        <w:spacing w:line="360" w:lineRule="auto"/>
        <w:jc w:val="both"/>
        <w:rPr>
          <w:rFonts w:ascii="Arial" w:hAnsi="Arial" w:cs="Arial"/>
          <w:sz w:val="24"/>
          <w:szCs w:val="24"/>
        </w:rPr>
      </w:pPr>
    </w:p>
    <w:p w14:paraId="4B159A24" w14:textId="551FE359" w:rsidR="004613AF" w:rsidRPr="003962F0" w:rsidRDefault="003962F0" w:rsidP="004613AF">
      <w:pPr>
        <w:spacing w:line="360" w:lineRule="auto"/>
        <w:jc w:val="both"/>
        <w:rPr>
          <w:rFonts w:ascii="Arial" w:hAnsi="Arial" w:cs="Arial"/>
          <w:sz w:val="24"/>
          <w:szCs w:val="24"/>
        </w:rPr>
      </w:pPr>
      <w:r w:rsidRPr="003962F0">
        <w:rPr>
          <w:rFonts w:ascii="Arial" w:hAnsi="Arial" w:cs="Arial"/>
          <w:sz w:val="24"/>
          <w:szCs w:val="24"/>
        </w:rPr>
        <w:lastRenderedPageBreak/>
        <w:t>Section 3</w:t>
      </w:r>
    </w:p>
    <w:p w14:paraId="78EA6466" w14:textId="0C417078" w:rsidR="009631B4" w:rsidRDefault="000975D9" w:rsidP="004613AF">
      <w:pPr>
        <w:spacing w:line="360" w:lineRule="auto"/>
        <w:jc w:val="both"/>
        <w:rPr>
          <w:rFonts w:ascii="Arial" w:hAnsi="Arial" w:cs="Arial"/>
          <w:sz w:val="24"/>
          <w:szCs w:val="24"/>
        </w:rPr>
      </w:pPr>
      <w:r>
        <w:rPr>
          <w:rFonts w:ascii="Arial" w:hAnsi="Arial" w:cs="Arial"/>
          <w:sz w:val="24"/>
          <w:szCs w:val="24"/>
        </w:rPr>
        <w:t>No matter where they are growing up, children and their families face many challenges due to sociological factors which can have an impact on their life experiences.  These sociological factors</w:t>
      </w:r>
      <w:r w:rsidR="00521B32">
        <w:rPr>
          <w:rFonts w:ascii="Arial" w:hAnsi="Arial" w:cs="Arial"/>
          <w:sz w:val="24"/>
          <w:szCs w:val="24"/>
        </w:rPr>
        <w:t xml:space="preserve">, such as financial poverty, housing issues, trauma, employment (or lack of) can </w:t>
      </w:r>
      <w:r w:rsidR="00AF7B82">
        <w:rPr>
          <w:rFonts w:ascii="Arial" w:hAnsi="Arial" w:cs="Arial"/>
          <w:sz w:val="24"/>
          <w:szCs w:val="24"/>
        </w:rPr>
        <w:t xml:space="preserve">interact to cause physical and mental health challenges (Siraj and </w:t>
      </w:r>
      <w:proofErr w:type="spellStart"/>
      <w:r w:rsidR="00AF7B82">
        <w:rPr>
          <w:rFonts w:ascii="Arial" w:hAnsi="Arial" w:cs="Arial"/>
          <w:sz w:val="24"/>
          <w:szCs w:val="24"/>
        </w:rPr>
        <w:t>Hallet</w:t>
      </w:r>
      <w:proofErr w:type="spellEnd"/>
      <w:r w:rsidR="00AF7B82">
        <w:rPr>
          <w:rFonts w:ascii="Arial" w:hAnsi="Arial" w:cs="Arial"/>
          <w:sz w:val="24"/>
          <w:szCs w:val="24"/>
        </w:rPr>
        <w:t>, 2014)</w:t>
      </w:r>
      <w:r w:rsidR="002D5697">
        <w:rPr>
          <w:rFonts w:ascii="Arial" w:hAnsi="Arial" w:cs="Arial"/>
          <w:sz w:val="24"/>
          <w:szCs w:val="24"/>
        </w:rPr>
        <w:t>.</w:t>
      </w:r>
      <w:r w:rsidR="00AC4057">
        <w:rPr>
          <w:rFonts w:ascii="Arial" w:hAnsi="Arial" w:cs="Arial"/>
          <w:sz w:val="24"/>
          <w:szCs w:val="24"/>
        </w:rPr>
        <w:t xml:space="preserve">  </w:t>
      </w:r>
      <w:r w:rsidR="0098728A">
        <w:rPr>
          <w:rFonts w:ascii="Arial" w:hAnsi="Arial" w:cs="Arial"/>
          <w:sz w:val="24"/>
          <w:szCs w:val="24"/>
        </w:rPr>
        <w:t xml:space="preserve">In the Early Intervention report, Allen (2011) believes that </w:t>
      </w:r>
      <w:r w:rsidR="00871D23">
        <w:rPr>
          <w:rFonts w:ascii="Arial" w:hAnsi="Arial" w:cs="Arial"/>
          <w:sz w:val="24"/>
          <w:szCs w:val="24"/>
        </w:rPr>
        <w:t xml:space="preserve">the negative effects of sociological factors such as deprivation can be passed down from one generation to the next, with outcomes that lead to drink and drug misuse, wasted potential and </w:t>
      </w:r>
      <w:r w:rsidR="005C4970">
        <w:rPr>
          <w:rFonts w:ascii="Arial" w:hAnsi="Arial" w:cs="Arial"/>
          <w:sz w:val="24"/>
          <w:szCs w:val="24"/>
        </w:rPr>
        <w:t>broken families.  However</w:t>
      </w:r>
      <w:r w:rsidR="00217E86">
        <w:rPr>
          <w:rFonts w:ascii="Arial" w:hAnsi="Arial" w:cs="Arial"/>
          <w:sz w:val="24"/>
          <w:szCs w:val="24"/>
        </w:rPr>
        <w:t>,</w:t>
      </w:r>
      <w:r w:rsidR="005C4970">
        <w:rPr>
          <w:rFonts w:ascii="Arial" w:hAnsi="Arial" w:cs="Arial"/>
          <w:sz w:val="24"/>
          <w:szCs w:val="24"/>
        </w:rPr>
        <w:t xml:space="preserve"> Allen (2011) goes on to argue that with targeted, early intervention, many </w:t>
      </w:r>
      <w:r w:rsidR="00F23A26">
        <w:rPr>
          <w:rFonts w:ascii="Arial" w:hAnsi="Arial" w:cs="Arial"/>
          <w:sz w:val="24"/>
          <w:szCs w:val="24"/>
        </w:rPr>
        <w:t xml:space="preserve">aspects can be prevented </w:t>
      </w:r>
      <w:r w:rsidR="00217E86">
        <w:rPr>
          <w:rFonts w:ascii="Arial" w:hAnsi="Arial" w:cs="Arial"/>
          <w:sz w:val="24"/>
          <w:szCs w:val="24"/>
        </w:rPr>
        <w:t>or can improve the emotional and social foundations for children to grow and thrive.</w:t>
      </w:r>
      <w:r w:rsidR="00AC4057">
        <w:rPr>
          <w:rFonts w:ascii="Arial" w:hAnsi="Arial" w:cs="Arial"/>
          <w:sz w:val="24"/>
          <w:szCs w:val="24"/>
        </w:rPr>
        <w:t xml:space="preserve">  </w:t>
      </w:r>
      <w:r w:rsidR="00521B32">
        <w:rPr>
          <w:rFonts w:ascii="Arial" w:hAnsi="Arial" w:cs="Arial"/>
          <w:sz w:val="24"/>
          <w:szCs w:val="24"/>
        </w:rPr>
        <w:t xml:space="preserve"> </w:t>
      </w:r>
      <w:r>
        <w:rPr>
          <w:rFonts w:ascii="Arial" w:hAnsi="Arial" w:cs="Arial"/>
          <w:sz w:val="24"/>
          <w:szCs w:val="24"/>
        </w:rPr>
        <w:t xml:space="preserve"> </w:t>
      </w:r>
      <w:r w:rsidR="00063D94">
        <w:rPr>
          <w:rFonts w:ascii="Arial" w:hAnsi="Arial" w:cs="Arial"/>
          <w:sz w:val="24"/>
          <w:szCs w:val="24"/>
        </w:rPr>
        <w:t xml:space="preserve">Unfortunately, according to Marmot </w:t>
      </w:r>
      <w:r w:rsidR="00063D94" w:rsidRPr="00063D94">
        <w:rPr>
          <w:rFonts w:ascii="Arial" w:hAnsi="Arial" w:cs="Arial"/>
          <w:i/>
          <w:iCs/>
          <w:sz w:val="24"/>
          <w:szCs w:val="24"/>
        </w:rPr>
        <w:t>et al</w:t>
      </w:r>
      <w:r w:rsidR="00063D94">
        <w:rPr>
          <w:rFonts w:ascii="Arial" w:hAnsi="Arial" w:cs="Arial"/>
          <w:sz w:val="24"/>
          <w:szCs w:val="24"/>
        </w:rPr>
        <w:t>. (2020) nearly a decade after the Allen (2011) report, even before the Covid 19 pandemic hit, social determinants of health have not improved</w:t>
      </w:r>
      <w:r w:rsidR="00553D4F">
        <w:rPr>
          <w:rFonts w:ascii="Arial" w:hAnsi="Arial" w:cs="Arial"/>
          <w:sz w:val="24"/>
          <w:szCs w:val="24"/>
        </w:rPr>
        <w:t xml:space="preserve"> despite Allen’s (2011) positivity and recommendations towards intervention</w:t>
      </w:r>
      <w:r w:rsidR="00063D94">
        <w:rPr>
          <w:rFonts w:ascii="Arial" w:hAnsi="Arial" w:cs="Arial"/>
          <w:sz w:val="24"/>
          <w:szCs w:val="24"/>
        </w:rPr>
        <w:t xml:space="preserve"> – in fact </w:t>
      </w:r>
      <w:r w:rsidR="00553D4F">
        <w:rPr>
          <w:rFonts w:ascii="Arial" w:hAnsi="Arial" w:cs="Arial"/>
          <w:sz w:val="24"/>
          <w:szCs w:val="24"/>
        </w:rPr>
        <w:t xml:space="preserve">those in areas of deprivation were shown to have more inequality from social factors and less positive health outcomes. </w:t>
      </w:r>
      <w:r w:rsidR="00063D94">
        <w:rPr>
          <w:rFonts w:ascii="Arial" w:hAnsi="Arial" w:cs="Arial"/>
          <w:sz w:val="24"/>
          <w:szCs w:val="24"/>
        </w:rPr>
        <w:t xml:space="preserve">  </w:t>
      </w:r>
      <w:r>
        <w:rPr>
          <w:rFonts w:ascii="Arial" w:hAnsi="Arial" w:cs="Arial"/>
          <w:sz w:val="24"/>
          <w:szCs w:val="24"/>
        </w:rPr>
        <w:t xml:space="preserve">  </w:t>
      </w:r>
    </w:p>
    <w:p w14:paraId="3882B5D5" w14:textId="57BABEA8" w:rsidR="00951191" w:rsidRDefault="007C0EED" w:rsidP="004613AF">
      <w:pPr>
        <w:spacing w:line="360" w:lineRule="auto"/>
        <w:jc w:val="both"/>
        <w:rPr>
          <w:rFonts w:ascii="Arial" w:hAnsi="Arial" w:cs="Arial"/>
          <w:sz w:val="24"/>
          <w:szCs w:val="24"/>
        </w:rPr>
      </w:pPr>
      <w:r w:rsidRPr="007C0EED">
        <w:rPr>
          <w:rFonts w:ascii="Arial" w:hAnsi="Arial" w:cs="Arial"/>
          <w:sz w:val="24"/>
          <w:szCs w:val="24"/>
        </w:rPr>
        <w:t xml:space="preserve">Why is early intervention important? According to Welsh Gov (2010) early years practitioners are often the first point of contact </w:t>
      </w:r>
      <w:r>
        <w:rPr>
          <w:rFonts w:ascii="Arial" w:hAnsi="Arial" w:cs="Arial"/>
          <w:sz w:val="24"/>
          <w:szCs w:val="24"/>
        </w:rPr>
        <w:t xml:space="preserve">and </w:t>
      </w:r>
      <w:r w:rsidR="00AC4057">
        <w:rPr>
          <w:rFonts w:ascii="Arial" w:hAnsi="Arial" w:cs="Arial"/>
          <w:sz w:val="24"/>
          <w:szCs w:val="24"/>
        </w:rPr>
        <w:t>can</w:t>
      </w:r>
      <w:r>
        <w:rPr>
          <w:rFonts w:ascii="Arial" w:hAnsi="Arial" w:cs="Arial"/>
          <w:sz w:val="24"/>
          <w:szCs w:val="24"/>
        </w:rPr>
        <w:t xml:space="preserve"> </w:t>
      </w:r>
      <w:r w:rsidR="00AF12E4">
        <w:rPr>
          <w:rFonts w:ascii="Arial" w:hAnsi="Arial" w:cs="Arial"/>
          <w:sz w:val="24"/>
          <w:szCs w:val="24"/>
        </w:rPr>
        <w:t>assess the need</w:t>
      </w:r>
      <w:r w:rsidR="009631B4">
        <w:rPr>
          <w:rFonts w:ascii="Arial" w:hAnsi="Arial" w:cs="Arial"/>
          <w:sz w:val="24"/>
          <w:szCs w:val="24"/>
        </w:rPr>
        <w:t>s</w:t>
      </w:r>
      <w:r w:rsidR="00AF12E4">
        <w:rPr>
          <w:rFonts w:ascii="Arial" w:hAnsi="Arial" w:cs="Arial"/>
          <w:sz w:val="24"/>
          <w:szCs w:val="24"/>
        </w:rPr>
        <w:t xml:space="preserve"> </w:t>
      </w:r>
      <w:r w:rsidR="009631B4">
        <w:rPr>
          <w:rFonts w:ascii="Arial" w:hAnsi="Arial" w:cs="Arial"/>
          <w:sz w:val="24"/>
          <w:szCs w:val="24"/>
        </w:rPr>
        <w:t>of</w:t>
      </w:r>
      <w:r w:rsidR="00AF12E4">
        <w:rPr>
          <w:rFonts w:ascii="Arial" w:hAnsi="Arial" w:cs="Arial"/>
          <w:sz w:val="24"/>
          <w:szCs w:val="24"/>
        </w:rPr>
        <w:t xml:space="preserve"> families and children</w:t>
      </w:r>
      <w:r w:rsidR="009631B4">
        <w:rPr>
          <w:rFonts w:ascii="Arial" w:hAnsi="Arial" w:cs="Arial"/>
          <w:sz w:val="24"/>
          <w:szCs w:val="24"/>
        </w:rPr>
        <w:t xml:space="preserve"> then put them</w:t>
      </w:r>
      <w:r w:rsidR="00AF12E4">
        <w:rPr>
          <w:rFonts w:ascii="Arial" w:hAnsi="Arial" w:cs="Arial"/>
          <w:sz w:val="24"/>
          <w:szCs w:val="24"/>
        </w:rPr>
        <w:t xml:space="preserve"> in touch with the most suitable </w:t>
      </w:r>
      <w:r w:rsidR="009631B4">
        <w:rPr>
          <w:rFonts w:ascii="Arial" w:hAnsi="Arial" w:cs="Arial"/>
          <w:sz w:val="24"/>
          <w:szCs w:val="24"/>
        </w:rPr>
        <w:t>intervention</w:t>
      </w:r>
      <w:r w:rsidR="00AF12E4">
        <w:rPr>
          <w:rFonts w:ascii="Arial" w:hAnsi="Arial" w:cs="Arial"/>
          <w:sz w:val="24"/>
          <w:szCs w:val="24"/>
        </w:rPr>
        <w:t xml:space="preserve"> for support</w:t>
      </w:r>
      <w:r w:rsidR="00E91768">
        <w:rPr>
          <w:rFonts w:ascii="Arial" w:hAnsi="Arial" w:cs="Arial"/>
          <w:sz w:val="24"/>
          <w:szCs w:val="24"/>
        </w:rPr>
        <w:t xml:space="preserve"> through multi agency working</w:t>
      </w:r>
      <w:r w:rsidR="00A950E7">
        <w:rPr>
          <w:rFonts w:ascii="Arial" w:hAnsi="Arial" w:cs="Arial"/>
          <w:sz w:val="24"/>
          <w:szCs w:val="24"/>
        </w:rPr>
        <w:t xml:space="preserve"> to improve their wellbeing</w:t>
      </w:r>
      <w:r w:rsidR="00AF12E4">
        <w:rPr>
          <w:rFonts w:ascii="Arial" w:hAnsi="Arial" w:cs="Arial"/>
          <w:sz w:val="24"/>
          <w:szCs w:val="24"/>
        </w:rPr>
        <w:t>.</w:t>
      </w:r>
      <w:r w:rsidR="00A950E7">
        <w:rPr>
          <w:rFonts w:ascii="Arial" w:hAnsi="Arial" w:cs="Arial"/>
          <w:sz w:val="24"/>
          <w:szCs w:val="24"/>
        </w:rPr>
        <w:t xml:space="preserve">  </w:t>
      </w:r>
      <w:r w:rsidR="00D858A6">
        <w:rPr>
          <w:rFonts w:ascii="Arial" w:hAnsi="Arial" w:cs="Arial"/>
          <w:sz w:val="24"/>
          <w:szCs w:val="24"/>
        </w:rPr>
        <w:t xml:space="preserve">One of the sociological factors that is being seen on a large scale currently, are mass migration of people due to fleeing their home country because of the devastation of war.  </w:t>
      </w:r>
      <w:r w:rsidR="00A950E7">
        <w:rPr>
          <w:rFonts w:ascii="Arial" w:hAnsi="Arial" w:cs="Arial"/>
          <w:sz w:val="24"/>
          <w:szCs w:val="24"/>
        </w:rPr>
        <w:t xml:space="preserve">Children who have been exposed to the effects of war or conflict have already had negative impacts on their </w:t>
      </w:r>
      <w:r w:rsidR="002E788D">
        <w:rPr>
          <w:rFonts w:ascii="Arial" w:hAnsi="Arial" w:cs="Arial"/>
          <w:sz w:val="24"/>
          <w:szCs w:val="24"/>
        </w:rPr>
        <w:t xml:space="preserve">mental, </w:t>
      </w:r>
      <w:proofErr w:type="gramStart"/>
      <w:r w:rsidR="00A950E7">
        <w:rPr>
          <w:rFonts w:ascii="Arial" w:hAnsi="Arial" w:cs="Arial"/>
          <w:sz w:val="24"/>
          <w:szCs w:val="24"/>
        </w:rPr>
        <w:t>emotional</w:t>
      </w:r>
      <w:proofErr w:type="gramEnd"/>
      <w:r w:rsidR="00A950E7">
        <w:rPr>
          <w:rFonts w:ascii="Arial" w:hAnsi="Arial" w:cs="Arial"/>
          <w:sz w:val="24"/>
          <w:szCs w:val="24"/>
        </w:rPr>
        <w:t xml:space="preserve"> and physical wellbeing</w:t>
      </w:r>
      <w:r w:rsidR="002E788D">
        <w:rPr>
          <w:rFonts w:ascii="Arial" w:hAnsi="Arial" w:cs="Arial"/>
          <w:sz w:val="24"/>
          <w:szCs w:val="24"/>
        </w:rPr>
        <w:t xml:space="preserve"> from violence or persecution (Lawrence, Kaplan and Collard, 2019) however, those that become refugees face extra challenges also.  Once settled in a new, often completely different cultural environment, refugee children and their families </w:t>
      </w:r>
      <w:r w:rsidR="003B0AC0">
        <w:rPr>
          <w:rFonts w:ascii="Arial" w:hAnsi="Arial" w:cs="Arial"/>
          <w:sz w:val="24"/>
          <w:szCs w:val="24"/>
        </w:rPr>
        <w:t xml:space="preserve">come up against issues such as language barriers, </w:t>
      </w:r>
      <w:r w:rsidR="004C62D0">
        <w:rPr>
          <w:rFonts w:ascii="Arial" w:hAnsi="Arial" w:cs="Arial"/>
          <w:sz w:val="24"/>
          <w:szCs w:val="24"/>
        </w:rPr>
        <w:t xml:space="preserve">adjusting to </w:t>
      </w:r>
      <w:r w:rsidR="00C37209">
        <w:rPr>
          <w:rFonts w:ascii="Arial" w:hAnsi="Arial" w:cs="Arial"/>
          <w:sz w:val="24"/>
          <w:szCs w:val="24"/>
        </w:rPr>
        <w:t>entering</w:t>
      </w:r>
      <w:r w:rsidR="004C62D0">
        <w:rPr>
          <w:rFonts w:ascii="Arial" w:hAnsi="Arial" w:cs="Arial"/>
          <w:sz w:val="24"/>
          <w:szCs w:val="24"/>
        </w:rPr>
        <w:t xml:space="preserve"> a new school, understanding </w:t>
      </w:r>
      <w:r w:rsidR="00477324">
        <w:rPr>
          <w:rFonts w:ascii="Arial" w:hAnsi="Arial" w:cs="Arial"/>
          <w:sz w:val="24"/>
          <w:szCs w:val="24"/>
        </w:rPr>
        <w:t xml:space="preserve">different cultural and social attitudes, </w:t>
      </w:r>
      <w:proofErr w:type="gramStart"/>
      <w:r w:rsidR="00477324">
        <w:rPr>
          <w:rFonts w:ascii="Arial" w:hAnsi="Arial" w:cs="Arial"/>
          <w:sz w:val="24"/>
          <w:szCs w:val="24"/>
        </w:rPr>
        <w:t>poverty</w:t>
      </w:r>
      <w:proofErr w:type="gramEnd"/>
      <w:r w:rsidR="00477324">
        <w:rPr>
          <w:rFonts w:ascii="Arial" w:hAnsi="Arial" w:cs="Arial"/>
          <w:sz w:val="24"/>
          <w:szCs w:val="24"/>
        </w:rPr>
        <w:t xml:space="preserve"> and discrimination (Lawrence, Kaplan and Collard, 2019).  </w:t>
      </w:r>
      <w:proofErr w:type="spellStart"/>
      <w:r w:rsidR="00477324">
        <w:rPr>
          <w:rFonts w:ascii="Arial" w:hAnsi="Arial" w:cs="Arial"/>
          <w:sz w:val="24"/>
          <w:szCs w:val="24"/>
        </w:rPr>
        <w:t>Denov</w:t>
      </w:r>
      <w:proofErr w:type="spellEnd"/>
      <w:r w:rsidR="00477324">
        <w:rPr>
          <w:rFonts w:ascii="Arial" w:hAnsi="Arial" w:cs="Arial"/>
          <w:sz w:val="24"/>
          <w:szCs w:val="24"/>
        </w:rPr>
        <w:t xml:space="preserve"> and </w:t>
      </w:r>
      <w:proofErr w:type="spellStart"/>
      <w:r w:rsidR="00477324">
        <w:rPr>
          <w:rFonts w:ascii="Arial" w:hAnsi="Arial" w:cs="Arial"/>
          <w:sz w:val="24"/>
          <w:szCs w:val="24"/>
        </w:rPr>
        <w:t>Shevell</w:t>
      </w:r>
      <w:proofErr w:type="spellEnd"/>
      <w:r w:rsidR="00477324">
        <w:rPr>
          <w:rFonts w:ascii="Arial" w:hAnsi="Arial" w:cs="Arial"/>
          <w:sz w:val="24"/>
          <w:szCs w:val="24"/>
        </w:rPr>
        <w:t xml:space="preserve"> (2019) agree, </w:t>
      </w:r>
      <w:r w:rsidR="00BC3AC2">
        <w:rPr>
          <w:rFonts w:ascii="Arial" w:hAnsi="Arial" w:cs="Arial"/>
          <w:sz w:val="24"/>
          <w:szCs w:val="24"/>
        </w:rPr>
        <w:t xml:space="preserve">stating that stress caused through the direct experiences </w:t>
      </w:r>
      <w:r w:rsidR="00C37209">
        <w:rPr>
          <w:rFonts w:ascii="Arial" w:hAnsi="Arial" w:cs="Arial"/>
          <w:sz w:val="24"/>
          <w:szCs w:val="24"/>
        </w:rPr>
        <w:t xml:space="preserve">of war can be made worse </w:t>
      </w:r>
      <w:r w:rsidR="002F4DC2">
        <w:rPr>
          <w:rFonts w:ascii="Arial" w:hAnsi="Arial" w:cs="Arial"/>
          <w:sz w:val="24"/>
          <w:szCs w:val="24"/>
        </w:rPr>
        <w:t>because of</w:t>
      </w:r>
      <w:r w:rsidR="00C37209">
        <w:rPr>
          <w:rFonts w:ascii="Arial" w:hAnsi="Arial" w:cs="Arial"/>
          <w:sz w:val="24"/>
          <w:szCs w:val="24"/>
        </w:rPr>
        <w:t xml:space="preserve"> travelling to resettle </w:t>
      </w:r>
      <w:r w:rsidR="001C26F5">
        <w:rPr>
          <w:rFonts w:ascii="Arial" w:hAnsi="Arial" w:cs="Arial"/>
          <w:sz w:val="24"/>
          <w:szCs w:val="24"/>
        </w:rPr>
        <w:t>and</w:t>
      </w:r>
      <w:r w:rsidR="00C37209">
        <w:rPr>
          <w:rFonts w:ascii="Arial" w:hAnsi="Arial" w:cs="Arial"/>
          <w:sz w:val="24"/>
          <w:szCs w:val="24"/>
        </w:rPr>
        <w:t xml:space="preserve"> the experiences once they have migrated to a different country.</w:t>
      </w:r>
      <w:r w:rsidR="001C26F5">
        <w:rPr>
          <w:rFonts w:ascii="Arial" w:hAnsi="Arial" w:cs="Arial"/>
          <w:sz w:val="24"/>
          <w:szCs w:val="24"/>
        </w:rPr>
        <w:t xml:space="preserve">  According to the UK Trauma Council (2021) children who have fled from their country may also have been </w:t>
      </w:r>
      <w:r w:rsidR="001C26F5">
        <w:rPr>
          <w:rFonts w:ascii="Arial" w:hAnsi="Arial" w:cs="Arial"/>
          <w:sz w:val="24"/>
          <w:szCs w:val="24"/>
        </w:rPr>
        <w:lastRenderedPageBreak/>
        <w:t xml:space="preserve">separated from family members or have </w:t>
      </w:r>
      <w:r w:rsidR="00CD71BC">
        <w:rPr>
          <w:rFonts w:ascii="Arial" w:hAnsi="Arial" w:cs="Arial"/>
          <w:sz w:val="24"/>
          <w:szCs w:val="24"/>
        </w:rPr>
        <w:t xml:space="preserve">stressful family situations due to the trauma that parents or family are suffering.  These experiences can mean children feel fear, </w:t>
      </w:r>
      <w:proofErr w:type="gramStart"/>
      <w:r w:rsidR="00CD71BC">
        <w:rPr>
          <w:rFonts w:ascii="Arial" w:hAnsi="Arial" w:cs="Arial"/>
          <w:sz w:val="24"/>
          <w:szCs w:val="24"/>
        </w:rPr>
        <w:t>helplessness</w:t>
      </w:r>
      <w:proofErr w:type="gramEnd"/>
      <w:r w:rsidR="00CD71BC">
        <w:rPr>
          <w:rFonts w:ascii="Arial" w:hAnsi="Arial" w:cs="Arial"/>
          <w:sz w:val="24"/>
          <w:szCs w:val="24"/>
        </w:rPr>
        <w:t xml:space="preserve"> and loss (Rae, 2022 and UK Trauma Council, 2021) therefore will display challenging behaviour, suffer from depression</w:t>
      </w:r>
      <w:r w:rsidR="006174A2">
        <w:rPr>
          <w:rFonts w:ascii="Arial" w:hAnsi="Arial" w:cs="Arial"/>
          <w:sz w:val="24"/>
          <w:szCs w:val="24"/>
        </w:rPr>
        <w:t xml:space="preserve"> and lack motivation to engage in education</w:t>
      </w:r>
      <w:r w:rsidR="007921FE">
        <w:rPr>
          <w:rFonts w:ascii="Arial" w:hAnsi="Arial" w:cs="Arial"/>
          <w:sz w:val="24"/>
          <w:szCs w:val="24"/>
        </w:rPr>
        <w:t xml:space="preserve"> (Welsh Government, 2020)</w:t>
      </w:r>
      <w:r w:rsidR="006174A2">
        <w:rPr>
          <w:rFonts w:ascii="Arial" w:hAnsi="Arial" w:cs="Arial"/>
          <w:sz w:val="24"/>
          <w:szCs w:val="24"/>
        </w:rPr>
        <w:t>.</w:t>
      </w:r>
      <w:r w:rsidR="00253E9A">
        <w:rPr>
          <w:rFonts w:ascii="Arial" w:hAnsi="Arial" w:cs="Arial"/>
          <w:sz w:val="24"/>
          <w:szCs w:val="24"/>
        </w:rPr>
        <w:t xml:space="preserve">  In this situation, early years practitioners are ideally placed to provide practical</w:t>
      </w:r>
      <w:r w:rsidR="00CD71BC">
        <w:rPr>
          <w:rFonts w:ascii="Arial" w:hAnsi="Arial" w:cs="Arial"/>
          <w:sz w:val="24"/>
          <w:szCs w:val="24"/>
        </w:rPr>
        <w:t xml:space="preserve"> </w:t>
      </w:r>
      <w:r w:rsidR="0075428B">
        <w:rPr>
          <w:rFonts w:ascii="Arial" w:hAnsi="Arial" w:cs="Arial"/>
          <w:sz w:val="24"/>
          <w:szCs w:val="24"/>
        </w:rPr>
        <w:t xml:space="preserve">support and care, for example understanding that one type of intervention that works for one child may not be suitable for another (Rae, 2022).  </w:t>
      </w:r>
    </w:p>
    <w:p w14:paraId="38F6D147" w14:textId="77777777" w:rsidR="00437743" w:rsidRDefault="0075428B" w:rsidP="004613AF">
      <w:pPr>
        <w:spacing w:line="360" w:lineRule="auto"/>
        <w:jc w:val="both"/>
        <w:rPr>
          <w:rFonts w:ascii="Arial" w:hAnsi="Arial" w:cs="Arial"/>
          <w:sz w:val="24"/>
          <w:szCs w:val="24"/>
        </w:rPr>
      </w:pPr>
      <w:r>
        <w:rPr>
          <w:rFonts w:ascii="Arial" w:hAnsi="Arial" w:cs="Arial"/>
          <w:sz w:val="24"/>
          <w:szCs w:val="24"/>
        </w:rPr>
        <w:t xml:space="preserve">Welsh Government (2020) in a review of interventions used during various </w:t>
      </w:r>
      <w:r w:rsidR="00380F24">
        <w:rPr>
          <w:rFonts w:ascii="Arial" w:hAnsi="Arial" w:cs="Arial"/>
          <w:sz w:val="24"/>
          <w:szCs w:val="24"/>
        </w:rPr>
        <w:t>mass disruptions and disasters, highlight the importance of family and community, to provide a protective, social support.</w:t>
      </w:r>
      <w:r w:rsidR="001C26F5">
        <w:rPr>
          <w:rFonts w:ascii="Arial" w:hAnsi="Arial" w:cs="Arial"/>
          <w:sz w:val="24"/>
          <w:szCs w:val="24"/>
        </w:rPr>
        <w:t xml:space="preserve"> </w:t>
      </w:r>
      <w:r w:rsidR="002F4DC2">
        <w:rPr>
          <w:rFonts w:ascii="Arial" w:hAnsi="Arial" w:cs="Arial"/>
          <w:sz w:val="24"/>
          <w:szCs w:val="24"/>
        </w:rPr>
        <w:t xml:space="preserve"> </w:t>
      </w:r>
      <w:r w:rsidR="00826ACA">
        <w:rPr>
          <w:rFonts w:ascii="Arial" w:hAnsi="Arial" w:cs="Arial"/>
          <w:sz w:val="24"/>
          <w:szCs w:val="24"/>
        </w:rPr>
        <w:t xml:space="preserve">Unfortunately, Threadgold </w:t>
      </w:r>
      <w:r w:rsidR="00826ACA" w:rsidRPr="00826ACA">
        <w:rPr>
          <w:rFonts w:ascii="Arial" w:hAnsi="Arial" w:cs="Arial"/>
          <w:i/>
          <w:iCs/>
          <w:sz w:val="24"/>
          <w:szCs w:val="24"/>
        </w:rPr>
        <w:t>et al</w:t>
      </w:r>
      <w:r w:rsidR="00826ACA">
        <w:rPr>
          <w:rFonts w:ascii="Arial" w:hAnsi="Arial" w:cs="Arial"/>
          <w:sz w:val="24"/>
          <w:szCs w:val="24"/>
        </w:rPr>
        <w:t xml:space="preserve">. (2008) found in the report on immigration in South Wales, that in areas where there were high levels of migrants, </w:t>
      </w:r>
      <w:r w:rsidR="00D433A0">
        <w:rPr>
          <w:rFonts w:ascii="Arial" w:hAnsi="Arial" w:cs="Arial"/>
          <w:sz w:val="24"/>
          <w:szCs w:val="24"/>
        </w:rPr>
        <w:t>communities that seemed to appear well integrated were hiding many that felt vulnerable and isolated.</w:t>
      </w:r>
      <w:r w:rsidR="00951191">
        <w:rPr>
          <w:rFonts w:ascii="Arial" w:hAnsi="Arial" w:cs="Arial"/>
          <w:sz w:val="24"/>
          <w:szCs w:val="24"/>
        </w:rPr>
        <w:t xml:space="preserve">  However, there have been</w:t>
      </w:r>
      <w:r w:rsidR="006243F2">
        <w:rPr>
          <w:rFonts w:ascii="Arial" w:hAnsi="Arial" w:cs="Arial"/>
          <w:sz w:val="24"/>
          <w:szCs w:val="24"/>
        </w:rPr>
        <w:t xml:space="preserve"> early intervention</w:t>
      </w:r>
      <w:r w:rsidR="00951191">
        <w:rPr>
          <w:rFonts w:ascii="Arial" w:hAnsi="Arial" w:cs="Arial"/>
          <w:sz w:val="24"/>
          <w:szCs w:val="24"/>
        </w:rPr>
        <w:t xml:space="preserve"> initiatives </w:t>
      </w:r>
      <w:r w:rsidR="006243F2">
        <w:rPr>
          <w:rFonts w:ascii="Arial" w:hAnsi="Arial" w:cs="Arial"/>
          <w:sz w:val="24"/>
          <w:szCs w:val="24"/>
        </w:rPr>
        <w:t xml:space="preserve">(Early Intervention Foundation, 2022) </w:t>
      </w:r>
      <w:r w:rsidR="00951191">
        <w:rPr>
          <w:rFonts w:ascii="Arial" w:hAnsi="Arial" w:cs="Arial"/>
          <w:sz w:val="24"/>
          <w:szCs w:val="24"/>
        </w:rPr>
        <w:t>that show</w:t>
      </w:r>
      <w:r w:rsidR="006243F2">
        <w:rPr>
          <w:rFonts w:ascii="Arial" w:hAnsi="Arial" w:cs="Arial"/>
          <w:sz w:val="24"/>
          <w:szCs w:val="24"/>
        </w:rPr>
        <w:t xml:space="preserve"> how in Welsh towns and communities (and in England), local </w:t>
      </w:r>
      <w:r w:rsidR="008A07D6">
        <w:rPr>
          <w:rFonts w:ascii="Arial" w:hAnsi="Arial" w:cs="Arial"/>
          <w:sz w:val="24"/>
          <w:szCs w:val="24"/>
        </w:rPr>
        <w:t xml:space="preserve">families are involved in the meaningful planning and delivering of services </w:t>
      </w:r>
      <w:r w:rsidR="004279F1">
        <w:rPr>
          <w:rFonts w:ascii="Arial" w:hAnsi="Arial" w:cs="Arial"/>
          <w:sz w:val="24"/>
          <w:szCs w:val="24"/>
        </w:rPr>
        <w:t>to drive and support change</w:t>
      </w:r>
      <w:r w:rsidR="00614353">
        <w:rPr>
          <w:rFonts w:ascii="Arial" w:hAnsi="Arial" w:cs="Arial"/>
          <w:sz w:val="24"/>
          <w:szCs w:val="24"/>
        </w:rPr>
        <w:t>,</w:t>
      </w:r>
      <w:r w:rsidR="002969A7">
        <w:rPr>
          <w:rFonts w:ascii="Arial" w:hAnsi="Arial" w:cs="Arial"/>
          <w:sz w:val="24"/>
          <w:szCs w:val="24"/>
        </w:rPr>
        <w:t xml:space="preserve"> </w:t>
      </w:r>
      <w:r w:rsidR="00614353">
        <w:rPr>
          <w:rFonts w:ascii="Arial" w:hAnsi="Arial" w:cs="Arial"/>
          <w:sz w:val="24"/>
          <w:szCs w:val="24"/>
        </w:rPr>
        <w:t>with the emphasis of running projects themselves</w:t>
      </w:r>
      <w:r w:rsidR="004279F1">
        <w:rPr>
          <w:rFonts w:ascii="Arial" w:hAnsi="Arial" w:cs="Arial"/>
          <w:sz w:val="24"/>
          <w:szCs w:val="24"/>
        </w:rPr>
        <w:t>.</w:t>
      </w:r>
      <w:r w:rsidR="00614353">
        <w:rPr>
          <w:rFonts w:ascii="Arial" w:hAnsi="Arial" w:cs="Arial"/>
          <w:sz w:val="24"/>
          <w:szCs w:val="24"/>
        </w:rPr>
        <w:t xml:space="preserve">  Practitioners could take an active part in talking to refugee families and children by listening to what they need (Rae, 2022)</w:t>
      </w:r>
      <w:r w:rsidR="002C027C">
        <w:rPr>
          <w:rFonts w:ascii="Arial" w:hAnsi="Arial" w:cs="Arial"/>
          <w:sz w:val="24"/>
          <w:szCs w:val="24"/>
        </w:rPr>
        <w:t xml:space="preserve"> (UNICEF, ND)</w:t>
      </w:r>
      <w:r w:rsidR="00BA39C5">
        <w:rPr>
          <w:rFonts w:ascii="Arial" w:hAnsi="Arial" w:cs="Arial"/>
          <w:sz w:val="24"/>
          <w:szCs w:val="24"/>
        </w:rPr>
        <w:t xml:space="preserve"> and placing value on what they are interested in </w:t>
      </w:r>
      <w:r w:rsidR="00614353">
        <w:rPr>
          <w:rFonts w:ascii="Arial" w:hAnsi="Arial" w:cs="Arial"/>
          <w:sz w:val="24"/>
          <w:szCs w:val="24"/>
        </w:rPr>
        <w:t>and being the bridge that connects them to local groups and community initiatives</w:t>
      </w:r>
      <w:r w:rsidR="00E31647">
        <w:rPr>
          <w:rFonts w:ascii="Arial" w:hAnsi="Arial" w:cs="Arial"/>
          <w:sz w:val="24"/>
          <w:szCs w:val="24"/>
        </w:rPr>
        <w:t xml:space="preserve"> such as the examples in the Maturity Matrix (Early Intervention Foundation, 2022).</w:t>
      </w:r>
      <w:r w:rsidR="002226FE">
        <w:rPr>
          <w:rFonts w:ascii="Arial" w:hAnsi="Arial" w:cs="Arial"/>
          <w:sz w:val="24"/>
          <w:szCs w:val="24"/>
        </w:rPr>
        <w:t xml:space="preserve"> Supporting displaced families and children through close connections with the local community </w:t>
      </w:r>
      <w:r w:rsidR="0062282F">
        <w:rPr>
          <w:rFonts w:ascii="Arial" w:hAnsi="Arial" w:cs="Arial"/>
          <w:sz w:val="24"/>
          <w:szCs w:val="24"/>
        </w:rPr>
        <w:t xml:space="preserve">is in line with the goals set by the Well-being and Future Generations (Wales) Act 2015 (Welsh Government 2015) and if done with understanding (Rae, 2022), will contribute to </w:t>
      </w:r>
      <w:r w:rsidR="00A759F3">
        <w:rPr>
          <w:rFonts w:ascii="Arial" w:hAnsi="Arial" w:cs="Arial"/>
          <w:sz w:val="24"/>
          <w:szCs w:val="24"/>
        </w:rPr>
        <w:t>building safe sanctuaries and relationships.  The Children’s Commissioner for Wales</w:t>
      </w:r>
      <w:r w:rsidR="00515CDD">
        <w:rPr>
          <w:rFonts w:ascii="Arial" w:hAnsi="Arial" w:cs="Arial"/>
          <w:sz w:val="24"/>
          <w:szCs w:val="24"/>
        </w:rPr>
        <w:t xml:space="preserve"> (2022),</w:t>
      </w:r>
      <w:r w:rsidR="009D66E1">
        <w:rPr>
          <w:rFonts w:ascii="Arial" w:hAnsi="Arial" w:cs="Arial"/>
          <w:sz w:val="24"/>
          <w:szCs w:val="24"/>
        </w:rPr>
        <w:t xml:space="preserve"> </w:t>
      </w:r>
      <w:r w:rsidR="00A759F3">
        <w:rPr>
          <w:rFonts w:ascii="Arial" w:hAnsi="Arial" w:cs="Arial"/>
          <w:sz w:val="24"/>
          <w:szCs w:val="24"/>
        </w:rPr>
        <w:t xml:space="preserve">Sally Holland highlights the research which </w:t>
      </w:r>
      <w:r w:rsidR="00515CDD">
        <w:rPr>
          <w:rFonts w:ascii="Arial" w:hAnsi="Arial" w:cs="Arial"/>
          <w:sz w:val="24"/>
          <w:szCs w:val="24"/>
        </w:rPr>
        <w:t>demonstrates the</w:t>
      </w:r>
      <w:r w:rsidR="00A759F3">
        <w:rPr>
          <w:rFonts w:ascii="Arial" w:hAnsi="Arial" w:cs="Arial"/>
          <w:sz w:val="24"/>
          <w:szCs w:val="24"/>
        </w:rPr>
        <w:t xml:space="preserve"> importance of</w:t>
      </w:r>
      <w:r w:rsidR="00515CDD">
        <w:rPr>
          <w:rFonts w:ascii="Arial" w:hAnsi="Arial" w:cs="Arial"/>
          <w:sz w:val="24"/>
          <w:szCs w:val="24"/>
        </w:rPr>
        <w:t xml:space="preserve"> positive relationships in supporting children who have experienced trauma, or adverse experiences.</w:t>
      </w:r>
      <w:r w:rsidR="00B72B33">
        <w:rPr>
          <w:rFonts w:ascii="Arial" w:hAnsi="Arial" w:cs="Arial"/>
          <w:sz w:val="24"/>
          <w:szCs w:val="24"/>
        </w:rPr>
        <w:t xml:space="preserve">  </w:t>
      </w:r>
      <w:proofErr w:type="spellStart"/>
      <w:r w:rsidR="00B72B33">
        <w:rPr>
          <w:rFonts w:ascii="Arial" w:hAnsi="Arial" w:cs="Arial"/>
          <w:sz w:val="24"/>
          <w:szCs w:val="24"/>
        </w:rPr>
        <w:t>Denov</w:t>
      </w:r>
      <w:proofErr w:type="spellEnd"/>
      <w:r w:rsidR="00B72B33">
        <w:rPr>
          <w:rFonts w:ascii="Arial" w:hAnsi="Arial" w:cs="Arial"/>
          <w:sz w:val="24"/>
          <w:szCs w:val="24"/>
        </w:rPr>
        <w:t xml:space="preserve"> and </w:t>
      </w:r>
      <w:proofErr w:type="spellStart"/>
      <w:r w:rsidR="00B72B33">
        <w:rPr>
          <w:rFonts w:ascii="Arial" w:hAnsi="Arial" w:cs="Arial"/>
          <w:sz w:val="24"/>
          <w:szCs w:val="24"/>
        </w:rPr>
        <w:t>Shevell</w:t>
      </w:r>
      <w:proofErr w:type="spellEnd"/>
      <w:r w:rsidR="00B72B33">
        <w:rPr>
          <w:rFonts w:ascii="Arial" w:hAnsi="Arial" w:cs="Arial"/>
          <w:sz w:val="24"/>
          <w:szCs w:val="24"/>
        </w:rPr>
        <w:t xml:space="preserve"> (2019) warn however, that practitioners </w:t>
      </w:r>
      <w:r w:rsidR="00BE708A">
        <w:rPr>
          <w:rFonts w:ascii="Arial" w:hAnsi="Arial" w:cs="Arial"/>
          <w:sz w:val="24"/>
          <w:szCs w:val="24"/>
        </w:rPr>
        <w:t>must be aware of the vital part that parents and family members play in providing mental well-being for children and therefore if a parent is not coping well this will have a negative impact on the outcomes of young refugees.</w:t>
      </w:r>
      <w:r w:rsidR="00475117">
        <w:rPr>
          <w:rFonts w:ascii="Arial" w:hAnsi="Arial" w:cs="Arial"/>
          <w:sz w:val="24"/>
          <w:szCs w:val="24"/>
        </w:rPr>
        <w:t xml:space="preserve">  With this is mind, </w:t>
      </w:r>
      <w:proofErr w:type="spellStart"/>
      <w:r w:rsidR="00475117">
        <w:rPr>
          <w:rFonts w:ascii="Arial" w:hAnsi="Arial" w:cs="Arial"/>
          <w:sz w:val="24"/>
          <w:szCs w:val="24"/>
        </w:rPr>
        <w:t>Denov</w:t>
      </w:r>
      <w:proofErr w:type="spellEnd"/>
      <w:r w:rsidR="00475117">
        <w:rPr>
          <w:rFonts w:ascii="Arial" w:hAnsi="Arial" w:cs="Arial"/>
          <w:sz w:val="24"/>
          <w:szCs w:val="24"/>
        </w:rPr>
        <w:t xml:space="preserve"> and </w:t>
      </w:r>
      <w:proofErr w:type="spellStart"/>
      <w:r w:rsidR="00475117">
        <w:rPr>
          <w:rFonts w:ascii="Arial" w:hAnsi="Arial" w:cs="Arial"/>
          <w:sz w:val="24"/>
          <w:szCs w:val="24"/>
        </w:rPr>
        <w:t>Shevell</w:t>
      </w:r>
      <w:proofErr w:type="spellEnd"/>
      <w:r w:rsidR="00475117">
        <w:rPr>
          <w:rFonts w:ascii="Arial" w:hAnsi="Arial" w:cs="Arial"/>
          <w:sz w:val="24"/>
          <w:szCs w:val="24"/>
        </w:rPr>
        <w:t xml:space="preserve"> (2019) suggest that interventions that involve a holistic view of the family through social work and art can be a way of </w:t>
      </w:r>
      <w:r w:rsidR="00475117">
        <w:rPr>
          <w:rFonts w:ascii="Arial" w:hAnsi="Arial" w:cs="Arial"/>
          <w:sz w:val="24"/>
          <w:szCs w:val="24"/>
        </w:rPr>
        <w:lastRenderedPageBreak/>
        <w:t>exploring</w:t>
      </w:r>
      <w:r w:rsidR="00437743">
        <w:rPr>
          <w:rFonts w:ascii="Arial" w:hAnsi="Arial" w:cs="Arial"/>
          <w:sz w:val="24"/>
          <w:szCs w:val="24"/>
        </w:rPr>
        <w:t xml:space="preserve">, </w:t>
      </w:r>
      <w:proofErr w:type="gramStart"/>
      <w:r w:rsidR="00437743">
        <w:rPr>
          <w:rFonts w:ascii="Arial" w:hAnsi="Arial" w:cs="Arial"/>
          <w:sz w:val="24"/>
          <w:szCs w:val="24"/>
        </w:rPr>
        <w:t>processing</w:t>
      </w:r>
      <w:proofErr w:type="gramEnd"/>
      <w:r w:rsidR="00475117">
        <w:rPr>
          <w:rFonts w:ascii="Arial" w:hAnsi="Arial" w:cs="Arial"/>
          <w:sz w:val="24"/>
          <w:szCs w:val="24"/>
        </w:rPr>
        <w:t xml:space="preserve"> </w:t>
      </w:r>
      <w:r w:rsidR="0007094A">
        <w:rPr>
          <w:rFonts w:ascii="Arial" w:hAnsi="Arial" w:cs="Arial"/>
          <w:sz w:val="24"/>
          <w:szCs w:val="24"/>
        </w:rPr>
        <w:t>and healing trauma</w:t>
      </w:r>
      <w:r w:rsidR="00794C4D">
        <w:rPr>
          <w:rFonts w:ascii="Arial" w:hAnsi="Arial" w:cs="Arial"/>
          <w:sz w:val="24"/>
          <w:szCs w:val="24"/>
        </w:rPr>
        <w:t xml:space="preserve">, however stress that </w:t>
      </w:r>
      <w:r w:rsidR="00672A58">
        <w:rPr>
          <w:rFonts w:ascii="Arial" w:hAnsi="Arial" w:cs="Arial"/>
          <w:sz w:val="24"/>
          <w:szCs w:val="24"/>
        </w:rPr>
        <w:t>any practitioners should work in collaboration with families,</w:t>
      </w:r>
      <w:r w:rsidR="00437743">
        <w:rPr>
          <w:rFonts w:ascii="Arial" w:hAnsi="Arial" w:cs="Arial"/>
          <w:sz w:val="24"/>
          <w:szCs w:val="24"/>
        </w:rPr>
        <w:t xml:space="preserve"> empowering them by</w:t>
      </w:r>
      <w:r w:rsidR="00672A58">
        <w:rPr>
          <w:rFonts w:ascii="Arial" w:hAnsi="Arial" w:cs="Arial"/>
          <w:sz w:val="24"/>
          <w:szCs w:val="24"/>
        </w:rPr>
        <w:t xml:space="preserve"> being culturally respectful</w:t>
      </w:r>
      <w:r w:rsidR="00437743">
        <w:rPr>
          <w:rFonts w:ascii="Arial" w:hAnsi="Arial" w:cs="Arial"/>
          <w:sz w:val="24"/>
          <w:szCs w:val="24"/>
        </w:rPr>
        <w:t xml:space="preserve"> and</w:t>
      </w:r>
      <w:r w:rsidR="00672A58">
        <w:rPr>
          <w:rFonts w:ascii="Arial" w:hAnsi="Arial" w:cs="Arial"/>
          <w:sz w:val="24"/>
          <w:szCs w:val="24"/>
        </w:rPr>
        <w:t xml:space="preserve"> sensitive of what they have been through</w:t>
      </w:r>
      <w:r w:rsidR="0007094A">
        <w:rPr>
          <w:rFonts w:ascii="Arial" w:hAnsi="Arial" w:cs="Arial"/>
          <w:sz w:val="24"/>
          <w:szCs w:val="24"/>
        </w:rPr>
        <w:t>.</w:t>
      </w:r>
    </w:p>
    <w:p w14:paraId="3CFEBDB5" w14:textId="69BADD43" w:rsidR="00B72B33" w:rsidRDefault="00537A0A" w:rsidP="004613AF">
      <w:pPr>
        <w:spacing w:line="360" w:lineRule="auto"/>
        <w:jc w:val="both"/>
        <w:rPr>
          <w:rFonts w:ascii="Arial" w:hAnsi="Arial" w:cs="Arial"/>
          <w:sz w:val="24"/>
          <w:szCs w:val="24"/>
        </w:rPr>
      </w:pPr>
      <w:r>
        <w:rPr>
          <w:rFonts w:ascii="Arial" w:hAnsi="Arial" w:cs="Arial"/>
          <w:sz w:val="24"/>
          <w:szCs w:val="24"/>
        </w:rPr>
        <w:t xml:space="preserve">Within early years settings and schools, practitioners can be catalysts for change by breaking down barriers </w:t>
      </w:r>
      <w:r w:rsidR="006A6C11">
        <w:rPr>
          <w:rFonts w:ascii="Arial" w:hAnsi="Arial" w:cs="Arial"/>
          <w:sz w:val="24"/>
          <w:szCs w:val="24"/>
        </w:rPr>
        <w:t xml:space="preserve">and discrimination often </w:t>
      </w:r>
      <w:r>
        <w:rPr>
          <w:rFonts w:ascii="Arial" w:hAnsi="Arial" w:cs="Arial"/>
          <w:sz w:val="24"/>
          <w:szCs w:val="24"/>
        </w:rPr>
        <w:t xml:space="preserve">created by </w:t>
      </w:r>
      <w:r w:rsidR="006A6C11">
        <w:rPr>
          <w:rFonts w:ascii="Arial" w:hAnsi="Arial" w:cs="Arial"/>
          <w:sz w:val="24"/>
          <w:szCs w:val="24"/>
        </w:rPr>
        <w:t>misconception</w:t>
      </w:r>
      <w:r>
        <w:rPr>
          <w:rFonts w:ascii="Arial" w:hAnsi="Arial" w:cs="Arial"/>
          <w:sz w:val="24"/>
          <w:szCs w:val="24"/>
        </w:rPr>
        <w:t xml:space="preserve"> and the media </w:t>
      </w:r>
      <w:r w:rsidR="008C5DA9">
        <w:rPr>
          <w:rFonts w:ascii="Arial" w:hAnsi="Arial" w:cs="Arial"/>
          <w:sz w:val="24"/>
          <w:szCs w:val="24"/>
        </w:rPr>
        <w:t xml:space="preserve">(Threadgold </w:t>
      </w:r>
      <w:r w:rsidR="008C5DA9" w:rsidRPr="008C5DA9">
        <w:rPr>
          <w:rFonts w:ascii="Arial" w:hAnsi="Arial" w:cs="Arial"/>
          <w:i/>
          <w:iCs/>
          <w:sz w:val="24"/>
          <w:szCs w:val="24"/>
        </w:rPr>
        <w:t>et al</w:t>
      </w:r>
      <w:r w:rsidR="008C5DA9">
        <w:rPr>
          <w:rFonts w:ascii="Arial" w:hAnsi="Arial" w:cs="Arial"/>
          <w:sz w:val="24"/>
          <w:szCs w:val="24"/>
        </w:rPr>
        <w:t xml:space="preserve">., 2008).  Holmes (2022) advocates that through correct information which educates children and </w:t>
      </w:r>
      <w:r w:rsidR="00A07408">
        <w:rPr>
          <w:rFonts w:ascii="Arial" w:hAnsi="Arial" w:cs="Arial"/>
          <w:sz w:val="24"/>
          <w:szCs w:val="24"/>
        </w:rPr>
        <w:t>families</w:t>
      </w:r>
      <w:r w:rsidR="008C5DA9">
        <w:rPr>
          <w:rFonts w:ascii="Arial" w:hAnsi="Arial" w:cs="Arial"/>
          <w:sz w:val="24"/>
          <w:szCs w:val="24"/>
        </w:rPr>
        <w:t xml:space="preserve"> that are seeing refugees arriving </w:t>
      </w:r>
      <w:proofErr w:type="gramStart"/>
      <w:r w:rsidR="008C5DA9">
        <w:rPr>
          <w:rFonts w:ascii="Arial" w:hAnsi="Arial" w:cs="Arial"/>
          <w:sz w:val="24"/>
          <w:szCs w:val="24"/>
        </w:rPr>
        <w:t>into</w:t>
      </w:r>
      <w:proofErr w:type="gramEnd"/>
      <w:r w:rsidR="008C5DA9">
        <w:rPr>
          <w:rFonts w:ascii="Arial" w:hAnsi="Arial" w:cs="Arial"/>
          <w:sz w:val="24"/>
          <w:szCs w:val="24"/>
        </w:rPr>
        <w:t xml:space="preserve"> </w:t>
      </w:r>
      <w:r w:rsidR="00A07408">
        <w:rPr>
          <w:rFonts w:ascii="Arial" w:hAnsi="Arial" w:cs="Arial"/>
          <w:sz w:val="24"/>
          <w:szCs w:val="24"/>
        </w:rPr>
        <w:t>their local communities, practitioners can help to prevent hate</w:t>
      </w:r>
      <w:r w:rsidR="000D4106">
        <w:rPr>
          <w:rFonts w:ascii="Arial" w:hAnsi="Arial" w:cs="Arial"/>
          <w:sz w:val="24"/>
          <w:szCs w:val="24"/>
        </w:rPr>
        <w:t>, and instead welcome</w:t>
      </w:r>
      <w:r w:rsidR="00A07408">
        <w:rPr>
          <w:rFonts w:ascii="Arial" w:hAnsi="Arial" w:cs="Arial"/>
          <w:sz w:val="24"/>
          <w:szCs w:val="24"/>
        </w:rPr>
        <w:t xml:space="preserve"> </w:t>
      </w:r>
      <w:r w:rsidR="000D4106">
        <w:rPr>
          <w:rFonts w:ascii="Arial" w:hAnsi="Arial" w:cs="Arial"/>
          <w:sz w:val="24"/>
          <w:szCs w:val="24"/>
        </w:rPr>
        <w:t xml:space="preserve">and promote understanding.  Rae (2022) recommends schools and settings display </w:t>
      </w:r>
      <w:r w:rsidR="00FA16ED">
        <w:rPr>
          <w:rFonts w:ascii="Arial" w:hAnsi="Arial" w:cs="Arial"/>
          <w:sz w:val="24"/>
          <w:szCs w:val="24"/>
        </w:rPr>
        <w:t>posters to inform staff and children how small acts can create an environment that is safe and where refugees can feel included, for example using multi-lingual signs to make it easier for children to participate.</w:t>
      </w:r>
      <w:r w:rsidR="00B056E6">
        <w:rPr>
          <w:rFonts w:ascii="Arial" w:hAnsi="Arial" w:cs="Arial"/>
          <w:sz w:val="24"/>
          <w:szCs w:val="24"/>
        </w:rPr>
        <w:t xml:space="preserve">  As government and charity resources are stretched</w:t>
      </w:r>
      <w:r w:rsidR="00A977E9">
        <w:rPr>
          <w:rFonts w:ascii="Arial" w:hAnsi="Arial" w:cs="Arial"/>
          <w:sz w:val="24"/>
          <w:szCs w:val="24"/>
        </w:rPr>
        <w:t>, UK Trauma Council (2021) believes that joint working between practitioners, those in education and other organisations must play a part in promoting awareness of trauma experienced by refugee children</w:t>
      </w:r>
      <w:r w:rsidR="009142ED">
        <w:rPr>
          <w:rFonts w:ascii="Arial" w:hAnsi="Arial" w:cs="Arial"/>
          <w:sz w:val="24"/>
          <w:szCs w:val="24"/>
        </w:rPr>
        <w:t xml:space="preserve">.  </w:t>
      </w:r>
      <w:r w:rsidR="00FF626A">
        <w:rPr>
          <w:rFonts w:ascii="Arial" w:hAnsi="Arial" w:cs="Arial"/>
          <w:sz w:val="24"/>
          <w:szCs w:val="24"/>
        </w:rPr>
        <w:t>Local voluntary support groups</w:t>
      </w:r>
      <w:r w:rsidR="009142ED">
        <w:rPr>
          <w:rFonts w:ascii="Arial" w:hAnsi="Arial" w:cs="Arial"/>
          <w:sz w:val="24"/>
          <w:szCs w:val="24"/>
        </w:rPr>
        <w:t xml:space="preserve"> </w:t>
      </w:r>
      <w:r w:rsidR="003D3F59">
        <w:rPr>
          <w:rFonts w:ascii="Arial" w:hAnsi="Arial" w:cs="Arial"/>
          <w:sz w:val="24"/>
          <w:szCs w:val="24"/>
        </w:rPr>
        <w:t>Hope not Hate (2022</w:t>
      </w:r>
      <w:r w:rsidR="003D3F59">
        <w:rPr>
          <w:rFonts w:ascii="Arial" w:hAnsi="Arial" w:cs="Arial"/>
          <w:sz w:val="24"/>
          <w:szCs w:val="24"/>
        </w:rPr>
        <w:t>),</w:t>
      </w:r>
      <w:r w:rsidR="00B056E6">
        <w:rPr>
          <w:rFonts w:ascii="Arial" w:hAnsi="Arial" w:cs="Arial"/>
          <w:sz w:val="24"/>
          <w:szCs w:val="24"/>
        </w:rPr>
        <w:t xml:space="preserve"> </w:t>
      </w:r>
      <w:r w:rsidR="00FF626A">
        <w:rPr>
          <w:rFonts w:ascii="Arial" w:hAnsi="Arial" w:cs="Arial"/>
          <w:sz w:val="24"/>
          <w:szCs w:val="24"/>
        </w:rPr>
        <w:t xml:space="preserve">can provide a </w:t>
      </w:r>
      <w:r w:rsidR="003D3F59">
        <w:rPr>
          <w:rFonts w:ascii="Arial" w:hAnsi="Arial" w:cs="Arial"/>
          <w:sz w:val="24"/>
          <w:szCs w:val="24"/>
        </w:rPr>
        <w:t xml:space="preserve">link between schools and early years settings that want to </w:t>
      </w:r>
      <w:proofErr w:type="gramStart"/>
      <w:r w:rsidR="003D3F59">
        <w:rPr>
          <w:rFonts w:ascii="Arial" w:hAnsi="Arial" w:cs="Arial"/>
          <w:sz w:val="24"/>
          <w:szCs w:val="24"/>
        </w:rPr>
        <w:t>take action</w:t>
      </w:r>
      <w:proofErr w:type="gramEnd"/>
      <w:r w:rsidR="001A740E">
        <w:rPr>
          <w:rFonts w:ascii="Arial" w:hAnsi="Arial" w:cs="Arial"/>
          <w:sz w:val="24"/>
          <w:szCs w:val="24"/>
        </w:rPr>
        <w:t xml:space="preserve">, such as donating and wrapping Christmas presents, or organising fun days in conjunction with schools (Hay, Brecon and </w:t>
      </w:r>
      <w:proofErr w:type="spellStart"/>
      <w:r w:rsidR="001A740E">
        <w:rPr>
          <w:rFonts w:ascii="Arial" w:hAnsi="Arial" w:cs="Arial"/>
          <w:sz w:val="24"/>
          <w:szCs w:val="24"/>
        </w:rPr>
        <w:t>Talgarth</w:t>
      </w:r>
      <w:proofErr w:type="spellEnd"/>
      <w:r w:rsidR="001A740E">
        <w:rPr>
          <w:rFonts w:ascii="Arial" w:hAnsi="Arial" w:cs="Arial"/>
          <w:sz w:val="24"/>
          <w:szCs w:val="24"/>
        </w:rPr>
        <w:t xml:space="preserve"> Sanctuary for Refugees, 2022)</w:t>
      </w:r>
      <w:r w:rsidR="00FF6E72">
        <w:rPr>
          <w:rFonts w:ascii="Arial" w:hAnsi="Arial" w:cs="Arial"/>
          <w:sz w:val="24"/>
          <w:szCs w:val="24"/>
        </w:rPr>
        <w:t>.</w:t>
      </w:r>
      <w:r w:rsidR="003D3F59">
        <w:rPr>
          <w:rFonts w:ascii="Arial" w:hAnsi="Arial" w:cs="Arial"/>
          <w:sz w:val="24"/>
          <w:szCs w:val="24"/>
        </w:rPr>
        <w:t xml:space="preserve">  </w:t>
      </w:r>
      <w:r w:rsidR="00FA16ED">
        <w:rPr>
          <w:rFonts w:ascii="Arial" w:hAnsi="Arial" w:cs="Arial"/>
          <w:sz w:val="24"/>
          <w:szCs w:val="24"/>
        </w:rPr>
        <w:t xml:space="preserve">  </w:t>
      </w:r>
      <w:r w:rsidR="000D4106">
        <w:rPr>
          <w:rFonts w:ascii="Arial" w:hAnsi="Arial" w:cs="Arial"/>
          <w:sz w:val="24"/>
          <w:szCs w:val="24"/>
        </w:rPr>
        <w:t xml:space="preserve"> </w:t>
      </w:r>
      <w:r w:rsidR="008C5DA9">
        <w:rPr>
          <w:rFonts w:ascii="Arial" w:hAnsi="Arial" w:cs="Arial"/>
          <w:sz w:val="24"/>
          <w:szCs w:val="24"/>
        </w:rPr>
        <w:t xml:space="preserve"> </w:t>
      </w:r>
      <w:r>
        <w:rPr>
          <w:rFonts w:ascii="Arial" w:hAnsi="Arial" w:cs="Arial"/>
          <w:sz w:val="24"/>
          <w:szCs w:val="24"/>
        </w:rPr>
        <w:t xml:space="preserve">  </w:t>
      </w:r>
      <w:r w:rsidR="00794C4D">
        <w:rPr>
          <w:rFonts w:ascii="Arial" w:hAnsi="Arial" w:cs="Arial"/>
          <w:sz w:val="24"/>
          <w:szCs w:val="24"/>
        </w:rPr>
        <w:t xml:space="preserve">    </w:t>
      </w:r>
      <w:r w:rsidR="0007094A">
        <w:rPr>
          <w:rFonts w:ascii="Arial" w:hAnsi="Arial" w:cs="Arial"/>
          <w:sz w:val="24"/>
          <w:szCs w:val="24"/>
        </w:rPr>
        <w:t xml:space="preserve">  </w:t>
      </w:r>
      <w:r w:rsidR="00475117">
        <w:rPr>
          <w:rFonts w:ascii="Arial" w:hAnsi="Arial" w:cs="Arial"/>
          <w:sz w:val="24"/>
          <w:szCs w:val="24"/>
        </w:rPr>
        <w:t xml:space="preserve"> </w:t>
      </w:r>
      <w:r w:rsidR="00BE708A">
        <w:rPr>
          <w:rFonts w:ascii="Arial" w:hAnsi="Arial" w:cs="Arial"/>
          <w:sz w:val="24"/>
          <w:szCs w:val="24"/>
        </w:rPr>
        <w:t xml:space="preserve">  </w:t>
      </w:r>
    </w:p>
    <w:p w14:paraId="6A089067" w14:textId="765F3199" w:rsidR="007C0EED" w:rsidRDefault="00515CDD" w:rsidP="004613AF">
      <w:pPr>
        <w:spacing w:line="360" w:lineRule="auto"/>
        <w:jc w:val="both"/>
        <w:rPr>
          <w:rFonts w:ascii="Arial" w:hAnsi="Arial" w:cs="Arial"/>
          <w:sz w:val="24"/>
          <w:szCs w:val="24"/>
        </w:rPr>
      </w:pPr>
      <w:r>
        <w:rPr>
          <w:rFonts w:ascii="Arial" w:hAnsi="Arial" w:cs="Arial"/>
          <w:sz w:val="24"/>
          <w:szCs w:val="24"/>
        </w:rPr>
        <w:t xml:space="preserve"> </w:t>
      </w:r>
      <w:r w:rsidR="00A759F3">
        <w:rPr>
          <w:rFonts w:ascii="Arial" w:hAnsi="Arial" w:cs="Arial"/>
          <w:sz w:val="24"/>
          <w:szCs w:val="24"/>
        </w:rPr>
        <w:t xml:space="preserve">   </w:t>
      </w:r>
      <w:r w:rsidR="0062282F">
        <w:rPr>
          <w:rFonts w:ascii="Arial" w:hAnsi="Arial" w:cs="Arial"/>
          <w:sz w:val="24"/>
          <w:szCs w:val="24"/>
        </w:rPr>
        <w:t xml:space="preserve">  </w:t>
      </w:r>
      <w:r w:rsidR="00614353">
        <w:rPr>
          <w:rFonts w:ascii="Arial" w:hAnsi="Arial" w:cs="Arial"/>
          <w:sz w:val="24"/>
          <w:szCs w:val="24"/>
        </w:rPr>
        <w:t xml:space="preserve">  </w:t>
      </w:r>
      <w:r w:rsidR="008A07D6">
        <w:rPr>
          <w:rFonts w:ascii="Arial" w:hAnsi="Arial" w:cs="Arial"/>
          <w:sz w:val="24"/>
          <w:szCs w:val="24"/>
        </w:rPr>
        <w:t xml:space="preserve">  </w:t>
      </w:r>
      <w:r w:rsidR="00951191">
        <w:rPr>
          <w:rFonts w:ascii="Arial" w:hAnsi="Arial" w:cs="Arial"/>
          <w:sz w:val="24"/>
          <w:szCs w:val="24"/>
        </w:rPr>
        <w:t xml:space="preserve"> </w:t>
      </w:r>
      <w:r w:rsidR="002F4DC2">
        <w:rPr>
          <w:rFonts w:ascii="Arial" w:hAnsi="Arial" w:cs="Arial"/>
          <w:sz w:val="24"/>
          <w:szCs w:val="24"/>
        </w:rPr>
        <w:t xml:space="preserve"> </w:t>
      </w:r>
      <w:r w:rsidR="00C37209">
        <w:rPr>
          <w:rFonts w:ascii="Arial" w:hAnsi="Arial" w:cs="Arial"/>
          <w:sz w:val="24"/>
          <w:szCs w:val="24"/>
        </w:rPr>
        <w:t xml:space="preserve">  </w:t>
      </w:r>
      <w:r w:rsidR="00BC3AC2">
        <w:rPr>
          <w:rFonts w:ascii="Arial" w:hAnsi="Arial" w:cs="Arial"/>
          <w:sz w:val="24"/>
          <w:szCs w:val="24"/>
        </w:rPr>
        <w:t xml:space="preserve"> </w:t>
      </w:r>
      <w:r w:rsidR="002E788D">
        <w:rPr>
          <w:rFonts w:ascii="Arial" w:hAnsi="Arial" w:cs="Arial"/>
          <w:sz w:val="24"/>
          <w:szCs w:val="24"/>
        </w:rPr>
        <w:t xml:space="preserve">  </w:t>
      </w:r>
      <w:r w:rsidR="00A950E7">
        <w:rPr>
          <w:rFonts w:ascii="Arial" w:hAnsi="Arial" w:cs="Arial"/>
          <w:sz w:val="24"/>
          <w:szCs w:val="24"/>
        </w:rPr>
        <w:t xml:space="preserve"> </w:t>
      </w:r>
    </w:p>
    <w:p w14:paraId="33922E6E" w14:textId="671120E7" w:rsidR="005D3FC2" w:rsidRDefault="005D3FC2" w:rsidP="004613AF">
      <w:pPr>
        <w:spacing w:line="360" w:lineRule="auto"/>
        <w:jc w:val="both"/>
        <w:rPr>
          <w:rFonts w:ascii="Arial" w:hAnsi="Arial" w:cs="Arial"/>
          <w:sz w:val="24"/>
          <w:szCs w:val="24"/>
        </w:rPr>
      </w:pPr>
    </w:p>
    <w:p w14:paraId="17283DF9" w14:textId="7DDE3D30" w:rsidR="005B3053" w:rsidRDefault="005B3053" w:rsidP="004613AF">
      <w:pPr>
        <w:spacing w:line="360" w:lineRule="auto"/>
        <w:jc w:val="both"/>
        <w:rPr>
          <w:rFonts w:ascii="Arial" w:hAnsi="Arial" w:cs="Arial"/>
          <w:sz w:val="24"/>
          <w:szCs w:val="24"/>
        </w:rPr>
      </w:pPr>
    </w:p>
    <w:p w14:paraId="51DE626E" w14:textId="5B7309E0" w:rsidR="005B3053" w:rsidRDefault="005B3053" w:rsidP="004613AF">
      <w:pPr>
        <w:spacing w:line="360" w:lineRule="auto"/>
        <w:jc w:val="both"/>
        <w:rPr>
          <w:rFonts w:ascii="Arial" w:hAnsi="Arial" w:cs="Arial"/>
          <w:sz w:val="24"/>
          <w:szCs w:val="24"/>
        </w:rPr>
      </w:pPr>
    </w:p>
    <w:p w14:paraId="674EB023" w14:textId="50C81FC8" w:rsidR="005B3053" w:rsidRDefault="005B3053" w:rsidP="004613AF">
      <w:pPr>
        <w:spacing w:line="360" w:lineRule="auto"/>
        <w:jc w:val="both"/>
        <w:rPr>
          <w:rFonts w:ascii="Arial" w:hAnsi="Arial" w:cs="Arial"/>
          <w:sz w:val="24"/>
          <w:szCs w:val="24"/>
        </w:rPr>
      </w:pPr>
    </w:p>
    <w:p w14:paraId="2878192B" w14:textId="226A5479" w:rsidR="005B3053" w:rsidRDefault="005B3053" w:rsidP="004613AF">
      <w:pPr>
        <w:spacing w:line="360" w:lineRule="auto"/>
        <w:jc w:val="both"/>
        <w:rPr>
          <w:rFonts w:ascii="Arial" w:hAnsi="Arial" w:cs="Arial"/>
          <w:sz w:val="24"/>
          <w:szCs w:val="24"/>
        </w:rPr>
      </w:pPr>
    </w:p>
    <w:p w14:paraId="6437753B" w14:textId="3E993904" w:rsidR="005B3053" w:rsidRDefault="005B3053" w:rsidP="004613AF">
      <w:pPr>
        <w:spacing w:line="360" w:lineRule="auto"/>
        <w:jc w:val="both"/>
        <w:rPr>
          <w:rFonts w:ascii="Arial" w:hAnsi="Arial" w:cs="Arial"/>
          <w:sz w:val="24"/>
          <w:szCs w:val="24"/>
        </w:rPr>
      </w:pPr>
    </w:p>
    <w:p w14:paraId="172D2D77" w14:textId="3B35EDFF" w:rsidR="005B3053" w:rsidRDefault="005B3053" w:rsidP="004613AF">
      <w:pPr>
        <w:spacing w:line="360" w:lineRule="auto"/>
        <w:jc w:val="both"/>
        <w:rPr>
          <w:rFonts w:ascii="Arial" w:hAnsi="Arial" w:cs="Arial"/>
          <w:sz w:val="24"/>
          <w:szCs w:val="24"/>
        </w:rPr>
      </w:pPr>
    </w:p>
    <w:p w14:paraId="1EF81938" w14:textId="2EEC3B0F" w:rsidR="005B3053" w:rsidRDefault="005B3053" w:rsidP="004613AF">
      <w:pPr>
        <w:spacing w:line="360" w:lineRule="auto"/>
        <w:jc w:val="both"/>
        <w:rPr>
          <w:rFonts w:ascii="Arial" w:hAnsi="Arial" w:cs="Arial"/>
          <w:sz w:val="24"/>
          <w:szCs w:val="24"/>
        </w:rPr>
      </w:pPr>
    </w:p>
    <w:p w14:paraId="37A26D64" w14:textId="6D4B5EFB" w:rsidR="005B3053" w:rsidRDefault="005B3053" w:rsidP="004613AF">
      <w:pPr>
        <w:spacing w:line="360" w:lineRule="auto"/>
        <w:jc w:val="both"/>
        <w:rPr>
          <w:rFonts w:ascii="Arial" w:hAnsi="Arial" w:cs="Arial"/>
          <w:sz w:val="24"/>
          <w:szCs w:val="24"/>
        </w:rPr>
      </w:pPr>
    </w:p>
    <w:p w14:paraId="0C5EE7DE"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lastRenderedPageBreak/>
        <w:t>Reference List</w:t>
      </w:r>
    </w:p>
    <w:p w14:paraId="2FF1D7D0"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Allen, G. (2011) </w:t>
      </w:r>
      <w:r w:rsidRPr="00807474">
        <w:rPr>
          <w:rFonts w:ascii="Arial" w:hAnsi="Arial" w:cs="Arial"/>
          <w:i/>
          <w:iCs/>
          <w:sz w:val="24"/>
          <w:szCs w:val="24"/>
        </w:rPr>
        <w:t>Early Intervention: The Next Steps</w:t>
      </w:r>
      <w:r>
        <w:rPr>
          <w:rFonts w:ascii="Arial" w:hAnsi="Arial" w:cs="Arial"/>
          <w:sz w:val="24"/>
          <w:szCs w:val="24"/>
        </w:rPr>
        <w:t xml:space="preserve">.  Available at: </w:t>
      </w:r>
      <w:hyperlink r:id="rId7" w:history="1">
        <w:r w:rsidRPr="00CF3AB5">
          <w:rPr>
            <w:rStyle w:val="Hyperlink"/>
            <w:rFonts w:ascii="Arial" w:hAnsi="Arial" w:cs="Arial"/>
            <w:sz w:val="24"/>
            <w:szCs w:val="24"/>
          </w:rPr>
          <w:t>https://assets.publishing.service.gov.uk/government/uploads/system/uploads/attachment_data/file/284086/early-intervention-next-steps2.pdf</w:t>
        </w:r>
      </w:hyperlink>
      <w:r>
        <w:rPr>
          <w:rFonts w:ascii="Arial" w:hAnsi="Arial" w:cs="Arial"/>
          <w:sz w:val="24"/>
          <w:szCs w:val="24"/>
        </w:rPr>
        <w:t xml:space="preserve"> (Accessed: 19</w:t>
      </w:r>
      <w:r w:rsidRPr="00CD19A9">
        <w:rPr>
          <w:rFonts w:ascii="Arial" w:hAnsi="Arial" w:cs="Arial"/>
          <w:sz w:val="24"/>
          <w:szCs w:val="24"/>
          <w:vertAlign w:val="superscript"/>
        </w:rPr>
        <w:t>th</w:t>
      </w:r>
      <w:r>
        <w:rPr>
          <w:rFonts w:ascii="Arial" w:hAnsi="Arial" w:cs="Arial"/>
          <w:sz w:val="24"/>
          <w:szCs w:val="24"/>
        </w:rPr>
        <w:t xml:space="preserve"> March 2022).</w:t>
      </w:r>
    </w:p>
    <w:p w14:paraId="6BF107D3"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Batty, D. (2005) ‘Q&amp;A: children’s commissioners’, </w:t>
      </w:r>
      <w:r w:rsidRPr="008B6361">
        <w:rPr>
          <w:rFonts w:ascii="Arial" w:hAnsi="Arial" w:cs="Arial"/>
          <w:i/>
          <w:iCs/>
          <w:sz w:val="24"/>
          <w:szCs w:val="24"/>
        </w:rPr>
        <w:t>The Guardian</w:t>
      </w:r>
      <w:r>
        <w:rPr>
          <w:rFonts w:ascii="Arial" w:hAnsi="Arial" w:cs="Arial"/>
          <w:sz w:val="24"/>
          <w:szCs w:val="24"/>
        </w:rPr>
        <w:t>, 18</w:t>
      </w:r>
      <w:r w:rsidRPr="008B6361">
        <w:rPr>
          <w:rFonts w:ascii="Arial" w:hAnsi="Arial" w:cs="Arial"/>
          <w:sz w:val="24"/>
          <w:szCs w:val="24"/>
          <w:vertAlign w:val="superscript"/>
        </w:rPr>
        <w:t>th</w:t>
      </w:r>
      <w:r>
        <w:rPr>
          <w:rFonts w:ascii="Arial" w:hAnsi="Arial" w:cs="Arial"/>
          <w:sz w:val="24"/>
          <w:szCs w:val="24"/>
        </w:rPr>
        <w:t xml:space="preserve"> May.  Available at: </w:t>
      </w:r>
      <w:hyperlink r:id="rId8" w:history="1">
        <w:r w:rsidRPr="00CF3AB5">
          <w:rPr>
            <w:rStyle w:val="Hyperlink"/>
            <w:rFonts w:ascii="Arial" w:hAnsi="Arial" w:cs="Arial"/>
            <w:sz w:val="24"/>
            <w:szCs w:val="24"/>
          </w:rPr>
          <w:t>https://www.theguardian.com/society/2005/may/18/childrensservices1</w:t>
        </w:r>
      </w:hyperlink>
      <w:r>
        <w:rPr>
          <w:rFonts w:ascii="Arial" w:hAnsi="Arial" w:cs="Arial"/>
          <w:sz w:val="24"/>
          <w:szCs w:val="24"/>
        </w:rPr>
        <w:t xml:space="preserve"> (Accessed: 27</w:t>
      </w:r>
      <w:r w:rsidRPr="00966F06">
        <w:rPr>
          <w:rFonts w:ascii="Arial" w:hAnsi="Arial" w:cs="Arial"/>
          <w:sz w:val="24"/>
          <w:szCs w:val="24"/>
          <w:vertAlign w:val="superscript"/>
        </w:rPr>
        <w:t>th</w:t>
      </w:r>
      <w:r>
        <w:rPr>
          <w:rFonts w:ascii="Arial" w:hAnsi="Arial" w:cs="Arial"/>
          <w:sz w:val="24"/>
          <w:szCs w:val="24"/>
        </w:rPr>
        <w:t xml:space="preserve"> March 2022).</w:t>
      </w:r>
    </w:p>
    <w:p w14:paraId="18C60B83" w14:textId="77777777" w:rsidR="005B3053" w:rsidRDefault="005B3053" w:rsidP="005B3053">
      <w:pPr>
        <w:spacing w:line="360" w:lineRule="auto"/>
        <w:jc w:val="both"/>
        <w:rPr>
          <w:rFonts w:ascii="Arial" w:hAnsi="Arial" w:cs="Arial"/>
          <w:sz w:val="24"/>
          <w:szCs w:val="24"/>
        </w:rPr>
      </w:pPr>
      <w:proofErr w:type="spellStart"/>
      <w:r>
        <w:rPr>
          <w:rFonts w:ascii="Arial" w:hAnsi="Arial" w:cs="Arial"/>
          <w:sz w:val="24"/>
          <w:szCs w:val="24"/>
        </w:rPr>
        <w:t>Botrill</w:t>
      </w:r>
      <w:proofErr w:type="spellEnd"/>
      <w:r>
        <w:rPr>
          <w:rFonts w:ascii="Arial" w:hAnsi="Arial" w:cs="Arial"/>
          <w:sz w:val="24"/>
          <w:szCs w:val="24"/>
        </w:rPr>
        <w:t xml:space="preserve">, G. (2018) </w:t>
      </w:r>
      <w:r w:rsidRPr="00592DAB">
        <w:rPr>
          <w:rFonts w:ascii="Arial" w:hAnsi="Arial" w:cs="Arial"/>
          <w:i/>
          <w:iCs/>
          <w:sz w:val="24"/>
          <w:szCs w:val="24"/>
        </w:rPr>
        <w:t>Can I go and Play Now? Rethinking the Early Years</w:t>
      </w:r>
      <w:r>
        <w:rPr>
          <w:rFonts w:ascii="Arial" w:hAnsi="Arial" w:cs="Arial"/>
          <w:sz w:val="24"/>
          <w:szCs w:val="24"/>
        </w:rPr>
        <w:t>.  London: Sage.</w:t>
      </w:r>
    </w:p>
    <w:p w14:paraId="00B45CC3"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Children’s Commissioner (2021) </w:t>
      </w:r>
      <w:r w:rsidRPr="00807474">
        <w:rPr>
          <w:rFonts w:ascii="Arial" w:hAnsi="Arial" w:cs="Arial"/>
          <w:i/>
          <w:iCs/>
          <w:sz w:val="24"/>
          <w:szCs w:val="24"/>
        </w:rPr>
        <w:t>The Big Ask – The Big Answer</w:t>
      </w:r>
      <w:r>
        <w:rPr>
          <w:rFonts w:ascii="Arial" w:hAnsi="Arial" w:cs="Arial"/>
          <w:sz w:val="24"/>
          <w:szCs w:val="24"/>
        </w:rPr>
        <w:t xml:space="preserve">.  Available at: </w:t>
      </w:r>
      <w:hyperlink r:id="rId9" w:history="1">
        <w:r w:rsidRPr="00CF3AB5">
          <w:rPr>
            <w:rStyle w:val="Hyperlink"/>
            <w:rFonts w:ascii="Arial" w:hAnsi="Arial" w:cs="Arial"/>
            <w:sz w:val="24"/>
            <w:szCs w:val="24"/>
          </w:rPr>
          <w:t>https://www.childrenscommissioner.gov.uk/wp-content/uploads/2021/11/occ_the_big_ask_the_big_answer_2021.pdf</w:t>
        </w:r>
      </w:hyperlink>
      <w:r>
        <w:rPr>
          <w:rFonts w:ascii="Arial" w:hAnsi="Arial" w:cs="Arial"/>
          <w:sz w:val="24"/>
          <w:szCs w:val="24"/>
        </w:rPr>
        <w:t xml:space="preserve"> (Accessed: 27</w:t>
      </w:r>
      <w:r w:rsidRPr="00F14E28">
        <w:rPr>
          <w:rFonts w:ascii="Arial" w:hAnsi="Arial" w:cs="Arial"/>
          <w:sz w:val="24"/>
          <w:szCs w:val="24"/>
          <w:vertAlign w:val="superscript"/>
        </w:rPr>
        <w:t>th</w:t>
      </w:r>
      <w:r>
        <w:rPr>
          <w:rFonts w:ascii="Arial" w:hAnsi="Arial" w:cs="Arial"/>
          <w:sz w:val="24"/>
          <w:szCs w:val="24"/>
        </w:rPr>
        <w:t xml:space="preserve"> March 2022).</w:t>
      </w:r>
    </w:p>
    <w:p w14:paraId="225752D9"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Children’s Commissioner (2022) </w:t>
      </w:r>
      <w:r w:rsidRPr="00291CE7">
        <w:rPr>
          <w:rFonts w:ascii="Arial" w:hAnsi="Arial" w:cs="Arial"/>
          <w:i/>
          <w:iCs/>
          <w:sz w:val="24"/>
          <w:szCs w:val="24"/>
        </w:rPr>
        <w:t>The Children’s Commissioner for England</w:t>
      </w:r>
      <w:r>
        <w:rPr>
          <w:rFonts w:ascii="Arial" w:hAnsi="Arial" w:cs="Arial"/>
          <w:sz w:val="24"/>
          <w:szCs w:val="24"/>
        </w:rPr>
        <w:t xml:space="preserve">.  Available at: </w:t>
      </w:r>
      <w:hyperlink r:id="rId10" w:history="1">
        <w:r w:rsidRPr="00CF3AB5">
          <w:rPr>
            <w:rStyle w:val="Hyperlink"/>
            <w:rFonts w:ascii="Arial" w:hAnsi="Arial" w:cs="Arial"/>
            <w:sz w:val="24"/>
            <w:szCs w:val="24"/>
          </w:rPr>
          <w:t>https://www.childrenscommissioner.gov.uk/about-us/the-childrens-commissioner-for-england/</w:t>
        </w:r>
      </w:hyperlink>
      <w:r>
        <w:rPr>
          <w:rFonts w:ascii="Arial" w:hAnsi="Arial" w:cs="Arial"/>
          <w:sz w:val="24"/>
          <w:szCs w:val="24"/>
        </w:rPr>
        <w:t xml:space="preserve"> (Accessed: 27</w:t>
      </w:r>
      <w:r w:rsidRPr="00291CE7">
        <w:rPr>
          <w:rFonts w:ascii="Arial" w:hAnsi="Arial" w:cs="Arial"/>
          <w:sz w:val="24"/>
          <w:szCs w:val="24"/>
          <w:vertAlign w:val="superscript"/>
        </w:rPr>
        <w:t>th</w:t>
      </w:r>
      <w:r>
        <w:rPr>
          <w:rFonts w:ascii="Arial" w:hAnsi="Arial" w:cs="Arial"/>
          <w:sz w:val="24"/>
          <w:szCs w:val="24"/>
        </w:rPr>
        <w:t xml:space="preserve"> March 2022).</w:t>
      </w:r>
    </w:p>
    <w:p w14:paraId="0B12168B"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Children’s Commissioner Wales (2020) </w:t>
      </w:r>
      <w:r w:rsidRPr="00FC607E">
        <w:rPr>
          <w:rFonts w:ascii="Arial" w:hAnsi="Arial" w:cs="Arial"/>
          <w:i/>
          <w:iCs/>
          <w:sz w:val="24"/>
          <w:szCs w:val="24"/>
        </w:rPr>
        <w:t>Coronavirus and Me</w:t>
      </w:r>
      <w:r>
        <w:rPr>
          <w:rFonts w:ascii="Arial" w:hAnsi="Arial" w:cs="Arial"/>
          <w:sz w:val="24"/>
          <w:szCs w:val="24"/>
        </w:rPr>
        <w:t xml:space="preserve">.  Available at: </w:t>
      </w:r>
      <w:hyperlink r:id="rId11" w:history="1">
        <w:r w:rsidRPr="00CF3AB5">
          <w:rPr>
            <w:rStyle w:val="Hyperlink"/>
            <w:rFonts w:ascii="Arial" w:hAnsi="Arial" w:cs="Arial"/>
            <w:sz w:val="24"/>
            <w:szCs w:val="24"/>
          </w:rPr>
          <w:t>https://www.childcomwales.org.uk/wp-content/uploads/2020/06/FINAL_formattedCVRep_EN.pdf</w:t>
        </w:r>
      </w:hyperlink>
      <w:r>
        <w:rPr>
          <w:rFonts w:ascii="Arial" w:hAnsi="Arial" w:cs="Arial"/>
          <w:sz w:val="24"/>
          <w:szCs w:val="24"/>
        </w:rPr>
        <w:t xml:space="preserve"> (Accessed: 26</w:t>
      </w:r>
      <w:r w:rsidRPr="00FC607E">
        <w:rPr>
          <w:rFonts w:ascii="Arial" w:hAnsi="Arial" w:cs="Arial"/>
          <w:sz w:val="24"/>
          <w:szCs w:val="24"/>
          <w:vertAlign w:val="superscript"/>
        </w:rPr>
        <w:t>th</w:t>
      </w:r>
      <w:r>
        <w:rPr>
          <w:rFonts w:ascii="Arial" w:hAnsi="Arial" w:cs="Arial"/>
          <w:sz w:val="24"/>
          <w:szCs w:val="24"/>
        </w:rPr>
        <w:t xml:space="preserve"> March 2022).</w:t>
      </w:r>
    </w:p>
    <w:p w14:paraId="4FF78AF4"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Children’s Commissioner Wales (2021) </w:t>
      </w:r>
      <w:r w:rsidRPr="00FC607E">
        <w:rPr>
          <w:rFonts w:ascii="Arial" w:hAnsi="Arial" w:cs="Arial"/>
          <w:i/>
          <w:iCs/>
          <w:sz w:val="24"/>
          <w:szCs w:val="24"/>
        </w:rPr>
        <w:t>Coronavirus and Me: A second nationwide survey of the views and experiences of children and young people in Wales</w:t>
      </w:r>
      <w:r>
        <w:rPr>
          <w:rFonts w:ascii="Arial" w:hAnsi="Arial" w:cs="Arial"/>
          <w:sz w:val="24"/>
          <w:szCs w:val="24"/>
        </w:rPr>
        <w:t>.  Available at:</w:t>
      </w:r>
      <w:hyperlink r:id="rId12" w:history="1">
        <w:r w:rsidRPr="00CF3AB5">
          <w:rPr>
            <w:rStyle w:val="Hyperlink"/>
            <w:rFonts w:ascii="Arial" w:hAnsi="Arial" w:cs="Arial"/>
            <w:sz w:val="24"/>
            <w:szCs w:val="24"/>
          </w:rPr>
          <w:t>https://www.childcomwales.org.uk/wp-content/uploads/2021/02/CoronavirusAndMe_Jan21_ENG_110221_FINAL.pdf</w:t>
        </w:r>
      </w:hyperlink>
      <w:r>
        <w:rPr>
          <w:rFonts w:ascii="Arial" w:hAnsi="Arial" w:cs="Arial"/>
          <w:sz w:val="24"/>
          <w:szCs w:val="24"/>
        </w:rPr>
        <w:t xml:space="preserve">  (Accessed: 26</w:t>
      </w:r>
      <w:r w:rsidRPr="00FC607E">
        <w:rPr>
          <w:rFonts w:ascii="Arial" w:hAnsi="Arial" w:cs="Arial"/>
          <w:sz w:val="24"/>
          <w:szCs w:val="24"/>
          <w:vertAlign w:val="superscript"/>
        </w:rPr>
        <w:t>th</w:t>
      </w:r>
      <w:r>
        <w:rPr>
          <w:rFonts w:ascii="Arial" w:hAnsi="Arial" w:cs="Arial"/>
          <w:sz w:val="24"/>
          <w:szCs w:val="24"/>
        </w:rPr>
        <w:t xml:space="preserve"> March 2022).</w:t>
      </w:r>
    </w:p>
    <w:p w14:paraId="669A9A87"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Children’s Commissioner Wales (2022) </w:t>
      </w:r>
      <w:r w:rsidRPr="00807474">
        <w:rPr>
          <w:rFonts w:ascii="Arial" w:hAnsi="Arial" w:cs="Arial"/>
          <w:i/>
          <w:iCs/>
          <w:sz w:val="24"/>
          <w:szCs w:val="24"/>
        </w:rPr>
        <w:t>Annual Report 20/21</w:t>
      </w:r>
      <w:r>
        <w:rPr>
          <w:rFonts w:ascii="Arial" w:hAnsi="Arial" w:cs="Arial"/>
          <w:sz w:val="24"/>
          <w:szCs w:val="24"/>
        </w:rPr>
        <w:t xml:space="preserve">.  Available at: </w:t>
      </w:r>
      <w:hyperlink r:id="rId13" w:history="1">
        <w:r w:rsidRPr="00CF3AB5">
          <w:rPr>
            <w:rStyle w:val="Hyperlink"/>
            <w:rFonts w:ascii="Arial" w:hAnsi="Arial" w:cs="Arial"/>
            <w:sz w:val="24"/>
            <w:szCs w:val="24"/>
          </w:rPr>
          <w:t>https://www.childcomwales.org.uk/publications/annual-report-20-21/</w:t>
        </w:r>
      </w:hyperlink>
      <w:r>
        <w:rPr>
          <w:rFonts w:ascii="Arial" w:hAnsi="Arial" w:cs="Arial"/>
          <w:sz w:val="24"/>
          <w:szCs w:val="24"/>
        </w:rPr>
        <w:t xml:space="preserve"> (Accessed: 26</w:t>
      </w:r>
      <w:r w:rsidRPr="00867F91">
        <w:rPr>
          <w:rFonts w:ascii="Arial" w:hAnsi="Arial" w:cs="Arial"/>
          <w:sz w:val="24"/>
          <w:szCs w:val="24"/>
          <w:vertAlign w:val="superscript"/>
        </w:rPr>
        <w:t>th</w:t>
      </w:r>
      <w:r>
        <w:rPr>
          <w:rFonts w:ascii="Arial" w:hAnsi="Arial" w:cs="Arial"/>
          <w:sz w:val="24"/>
          <w:szCs w:val="24"/>
        </w:rPr>
        <w:t xml:space="preserve"> March 2022).</w:t>
      </w:r>
    </w:p>
    <w:p w14:paraId="54271425"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Cooper, M. (2014) ‘’Everyday teacher leadership’: A reconceptualization for early childhood education’, </w:t>
      </w:r>
      <w:r w:rsidRPr="006228E3">
        <w:rPr>
          <w:rFonts w:ascii="Arial" w:hAnsi="Arial" w:cs="Arial"/>
          <w:i/>
          <w:iCs/>
          <w:sz w:val="24"/>
          <w:szCs w:val="24"/>
        </w:rPr>
        <w:t>Journal of Educational Leadership, Policy and Practice</w:t>
      </w:r>
      <w:r>
        <w:rPr>
          <w:rFonts w:ascii="Arial" w:hAnsi="Arial" w:cs="Arial"/>
          <w:sz w:val="24"/>
          <w:szCs w:val="24"/>
        </w:rPr>
        <w:t>, pp. 84-</w:t>
      </w:r>
      <w:r>
        <w:rPr>
          <w:rFonts w:ascii="Arial" w:hAnsi="Arial" w:cs="Arial"/>
          <w:sz w:val="24"/>
          <w:szCs w:val="24"/>
        </w:rPr>
        <w:lastRenderedPageBreak/>
        <w:t xml:space="preserve">96.  Available at: </w:t>
      </w:r>
      <w:hyperlink r:id="rId14" w:history="1">
        <w:r w:rsidRPr="00CF3AB5">
          <w:rPr>
            <w:rStyle w:val="Hyperlink"/>
            <w:rFonts w:ascii="Arial" w:hAnsi="Arial" w:cs="Arial"/>
            <w:sz w:val="24"/>
            <w:szCs w:val="24"/>
          </w:rPr>
          <w:t>file:///C:/Users/anna/Downloads/Everyday%20Leadership%20-%20early%20childhood%20(1).pdf</w:t>
        </w:r>
      </w:hyperlink>
      <w:r>
        <w:rPr>
          <w:rFonts w:ascii="Arial" w:hAnsi="Arial" w:cs="Arial"/>
          <w:sz w:val="24"/>
          <w:szCs w:val="24"/>
        </w:rPr>
        <w:t xml:space="preserve"> (Accessed: 19</w:t>
      </w:r>
      <w:r w:rsidRPr="006228E3">
        <w:rPr>
          <w:rFonts w:ascii="Arial" w:hAnsi="Arial" w:cs="Arial"/>
          <w:sz w:val="24"/>
          <w:szCs w:val="24"/>
          <w:vertAlign w:val="superscript"/>
        </w:rPr>
        <w:t>th</w:t>
      </w:r>
      <w:r>
        <w:rPr>
          <w:rFonts w:ascii="Arial" w:hAnsi="Arial" w:cs="Arial"/>
          <w:sz w:val="24"/>
          <w:szCs w:val="24"/>
        </w:rPr>
        <w:t xml:space="preserve"> March 2022). </w:t>
      </w:r>
    </w:p>
    <w:p w14:paraId="7A3CA6E1" w14:textId="77777777" w:rsidR="005B3053" w:rsidRDefault="005B3053" w:rsidP="005B3053">
      <w:pPr>
        <w:spacing w:line="360" w:lineRule="auto"/>
        <w:jc w:val="both"/>
        <w:rPr>
          <w:rFonts w:ascii="Arial" w:hAnsi="Arial" w:cs="Arial"/>
          <w:sz w:val="24"/>
          <w:szCs w:val="24"/>
        </w:rPr>
      </w:pPr>
      <w:proofErr w:type="spellStart"/>
      <w:r>
        <w:rPr>
          <w:rFonts w:ascii="Arial" w:hAnsi="Arial" w:cs="Arial"/>
          <w:sz w:val="24"/>
          <w:szCs w:val="24"/>
        </w:rPr>
        <w:t>Denov</w:t>
      </w:r>
      <w:proofErr w:type="spellEnd"/>
      <w:r>
        <w:rPr>
          <w:rFonts w:ascii="Arial" w:hAnsi="Arial" w:cs="Arial"/>
          <w:sz w:val="24"/>
          <w:szCs w:val="24"/>
        </w:rPr>
        <w:t xml:space="preserve">, M. and </w:t>
      </w:r>
      <w:proofErr w:type="spellStart"/>
      <w:r>
        <w:rPr>
          <w:rFonts w:ascii="Arial" w:hAnsi="Arial" w:cs="Arial"/>
          <w:sz w:val="24"/>
          <w:szCs w:val="24"/>
        </w:rPr>
        <w:t>Shevell</w:t>
      </w:r>
      <w:proofErr w:type="spellEnd"/>
      <w:r>
        <w:rPr>
          <w:rFonts w:ascii="Arial" w:hAnsi="Arial" w:cs="Arial"/>
          <w:sz w:val="24"/>
          <w:szCs w:val="24"/>
        </w:rPr>
        <w:t xml:space="preserve">, M. (2019) ‘Social work practice with war-affected children and families: the importance of family, culture, arts, and participatory approaches’, </w:t>
      </w:r>
      <w:r w:rsidRPr="006F4EE2">
        <w:rPr>
          <w:rFonts w:ascii="Arial" w:hAnsi="Arial" w:cs="Arial"/>
          <w:i/>
          <w:iCs/>
          <w:sz w:val="24"/>
          <w:szCs w:val="24"/>
        </w:rPr>
        <w:t>Journal of Family Social Work</w:t>
      </w:r>
      <w:r>
        <w:rPr>
          <w:rFonts w:ascii="Arial" w:hAnsi="Arial" w:cs="Arial"/>
          <w:sz w:val="24"/>
          <w:szCs w:val="24"/>
        </w:rPr>
        <w:t xml:space="preserve">, 22(1), pp. 1-16.  Available at: </w:t>
      </w:r>
      <w:hyperlink r:id="rId15" w:history="1">
        <w:r w:rsidRPr="00CF3AB5">
          <w:rPr>
            <w:rStyle w:val="Hyperlink"/>
            <w:rFonts w:ascii="Arial" w:hAnsi="Arial" w:cs="Arial"/>
            <w:sz w:val="24"/>
            <w:szCs w:val="24"/>
          </w:rPr>
          <w:t>file:///C:/Users/anna/OneDrive/Desktop/Catalytic%20leadership/10522158.2019%20social%20work%20practice%20with%20war%20affected%20children.pdf</w:t>
        </w:r>
      </w:hyperlink>
      <w:r>
        <w:rPr>
          <w:rFonts w:ascii="Arial" w:hAnsi="Arial" w:cs="Arial"/>
          <w:sz w:val="24"/>
          <w:szCs w:val="24"/>
        </w:rPr>
        <w:t xml:space="preserve"> (Accessed: 19</w:t>
      </w:r>
      <w:r w:rsidRPr="00AC678E">
        <w:rPr>
          <w:rFonts w:ascii="Arial" w:hAnsi="Arial" w:cs="Arial"/>
          <w:sz w:val="24"/>
          <w:szCs w:val="24"/>
          <w:vertAlign w:val="superscript"/>
        </w:rPr>
        <w:t>th</w:t>
      </w:r>
      <w:r>
        <w:rPr>
          <w:rFonts w:ascii="Arial" w:hAnsi="Arial" w:cs="Arial"/>
          <w:sz w:val="24"/>
          <w:szCs w:val="24"/>
        </w:rPr>
        <w:t xml:space="preserve"> March 2022).</w:t>
      </w:r>
    </w:p>
    <w:p w14:paraId="03DB04F8"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Dyer, M. (2018) ‘Being a professional or practicing professionally’, </w:t>
      </w:r>
      <w:r w:rsidRPr="00615500">
        <w:rPr>
          <w:rFonts w:ascii="Arial" w:hAnsi="Arial" w:cs="Arial"/>
          <w:i/>
          <w:iCs/>
          <w:sz w:val="24"/>
          <w:szCs w:val="24"/>
        </w:rPr>
        <w:t>European Early Childhood Education Research Journal</w:t>
      </w:r>
      <w:r>
        <w:rPr>
          <w:rFonts w:ascii="Arial" w:hAnsi="Arial" w:cs="Arial"/>
          <w:sz w:val="24"/>
          <w:szCs w:val="24"/>
        </w:rPr>
        <w:t xml:space="preserve">, 26(3), pp. 347-361.  Available at: </w:t>
      </w:r>
      <w:hyperlink r:id="rId16" w:history="1">
        <w:r w:rsidRPr="00CF3AB5">
          <w:rPr>
            <w:rStyle w:val="Hyperlink"/>
            <w:rFonts w:ascii="Arial" w:hAnsi="Arial" w:cs="Arial"/>
            <w:sz w:val="24"/>
            <w:szCs w:val="24"/>
          </w:rPr>
          <w:t>file:///C:/Users/anna/Downloads/Being%20a%20professional%20or%20practising%20professionally.pdf</w:t>
        </w:r>
      </w:hyperlink>
      <w:r>
        <w:rPr>
          <w:rFonts w:ascii="Arial" w:hAnsi="Arial" w:cs="Arial"/>
          <w:sz w:val="24"/>
          <w:szCs w:val="24"/>
        </w:rPr>
        <w:t xml:space="preserve"> (Accessed: 20</w:t>
      </w:r>
      <w:r w:rsidRPr="00615500">
        <w:rPr>
          <w:rFonts w:ascii="Arial" w:hAnsi="Arial" w:cs="Arial"/>
          <w:sz w:val="24"/>
          <w:szCs w:val="24"/>
          <w:vertAlign w:val="superscript"/>
        </w:rPr>
        <w:t>th</w:t>
      </w:r>
      <w:r>
        <w:rPr>
          <w:rFonts w:ascii="Arial" w:hAnsi="Arial" w:cs="Arial"/>
          <w:sz w:val="24"/>
          <w:szCs w:val="24"/>
        </w:rPr>
        <w:t xml:space="preserve"> March 2022). </w:t>
      </w:r>
    </w:p>
    <w:p w14:paraId="045A620F" w14:textId="77777777" w:rsidR="005B3053" w:rsidRPr="001B388A" w:rsidRDefault="005B3053" w:rsidP="005B3053">
      <w:pPr>
        <w:spacing w:line="360" w:lineRule="auto"/>
        <w:jc w:val="both"/>
        <w:rPr>
          <w:rFonts w:ascii="Arial" w:hAnsi="Arial" w:cs="Arial"/>
          <w:sz w:val="24"/>
          <w:szCs w:val="24"/>
        </w:rPr>
      </w:pPr>
      <w:r>
        <w:rPr>
          <w:rFonts w:ascii="Arial" w:hAnsi="Arial" w:cs="Arial"/>
          <w:sz w:val="24"/>
          <w:szCs w:val="24"/>
        </w:rPr>
        <w:t xml:space="preserve">Early Intervention Foundation (2022) </w:t>
      </w:r>
      <w:r w:rsidRPr="001B388A">
        <w:rPr>
          <w:rFonts w:ascii="Arial" w:hAnsi="Arial" w:cs="Arial"/>
          <w:i/>
          <w:iCs/>
          <w:sz w:val="24"/>
          <w:szCs w:val="24"/>
        </w:rPr>
        <w:t>Leading and delivering early childhood services, 10 insights from 20 places across England and Wales</w:t>
      </w:r>
      <w:r>
        <w:rPr>
          <w:rFonts w:ascii="Arial" w:hAnsi="Arial" w:cs="Arial"/>
          <w:sz w:val="24"/>
          <w:szCs w:val="24"/>
        </w:rPr>
        <w:t xml:space="preserve">. Available at: </w:t>
      </w:r>
      <w:hyperlink r:id="rId17" w:history="1">
        <w:r w:rsidRPr="001B388A">
          <w:rPr>
            <w:rStyle w:val="Hyperlink"/>
            <w:rFonts w:ascii="Arial" w:hAnsi="Arial" w:cs="Arial"/>
            <w:sz w:val="24"/>
            <w:szCs w:val="24"/>
          </w:rPr>
          <w:t>file:///C:/Users/anna/Downloads/leading-and-delivering-early-childhood-services-10-insights-from-20-places-across-england-and-wales-english.pdf</w:t>
        </w:r>
      </w:hyperlink>
      <w:r w:rsidRPr="001B388A">
        <w:rPr>
          <w:rFonts w:ascii="Arial" w:hAnsi="Arial" w:cs="Arial"/>
          <w:sz w:val="24"/>
          <w:szCs w:val="24"/>
        </w:rPr>
        <w:t xml:space="preserve"> </w:t>
      </w:r>
      <w:r>
        <w:rPr>
          <w:rFonts w:ascii="Arial" w:hAnsi="Arial" w:cs="Arial"/>
          <w:sz w:val="24"/>
          <w:szCs w:val="24"/>
        </w:rPr>
        <w:t>(Accessed: 21</w:t>
      </w:r>
      <w:r w:rsidRPr="001B388A">
        <w:rPr>
          <w:rFonts w:ascii="Arial" w:hAnsi="Arial" w:cs="Arial"/>
          <w:sz w:val="24"/>
          <w:szCs w:val="24"/>
          <w:vertAlign w:val="superscript"/>
        </w:rPr>
        <w:t>st</w:t>
      </w:r>
      <w:r>
        <w:rPr>
          <w:rFonts w:ascii="Arial" w:hAnsi="Arial" w:cs="Arial"/>
          <w:sz w:val="24"/>
          <w:szCs w:val="24"/>
        </w:rPr>
        <w:t xml:space="preserve"> March 2022).</w:t>
      </w:r>
    </w:p>
    <w:p w14:paraId="1A708343"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Elizabeth Kubler-Ross Foundation (2022) </w:t>
      </w:r>
      <w:r w:rsidRPr="00DA5005">
        <w:rPr>
          <w:rFonts w:ascii="Arial" w:hAnsi="Arial" w:cs="Arial"/>
          <w:i/>
          <w:iCs/>
          <w:sz w:val="24"/>
          <w:szCs w:val="24"/>
        </w:rPr>
        <w:t>Kubler-Ross Change Curve</w:t>
      </w:r>
      <w:r>
        <w:rPr>
          <w:rFonts w:ascii="Arial" w:hAnsi="Arial" w:cs="Arial"/>
          <w:sz w:val="24"/>
          <w:szCs w:val="24"/>
        </w:rPr>
        <w:t xml:space="preserve">.  Available at: </w:t>
      </w:r>
      <w:hyperlink r:id="rId18" w:history="1">
        <w:r w:rsidRPr="00CF3AB5">
          <w:rPr>
            <w:rStyle w:val="Hyperlink"/>
            <w:rFonts w:ascii="Arial" w:hAnsi="Arial" w:cs="Arial"/>
            <w:sz w:val="24"/>
            <w:szCs w:val="24"/>
          </w:rPr>
          <w:t>https://www.ekrfoundation.org/5-stages-of-grief/change-curve/</w:t>
        </w:r>
      </w:hyperlink>
      <w:r>
        <w:rPr>
          <w:rFonts w:ascii="Arial" w:hAnsi="Arial" w:cs="Arial"/>
          <w:sz w:val="24"/>
          <w:szCs w:val="24"/>
        </w:rPr>
        <w:t xml:space="preserve"> (Accessed: 26</w:t>
      </w:r>
      <w:r w:rsidRPr="00DA5005">
        <w:rPr>
          <w:rFonts w:ascii="Arial" w:hAnsi="Arial" w:cs="Arial"/>
          <w:sz w:val="24"/>
          <w:szCs w:val="24"/>
          <w:vertAlign w:val="superscript"/>
        </w:rPr>
        <w:t>th</w:t>
      </w:r>
      <w:r>
        <w:rPr>
          <w:rFonts w:ascii="Arial" w:hAnsi="Arial" w:cs="Arial"/>
          <w:sz w:val="24"/>
          <w:szCs w:val="24"/>
        </w:rPr>
        <w:t xml:space="preserve"> March 2022).</w:t>
      </w:r>
    </w:p>
    <w:p w14:paraId="69686273"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Garvey, D. (2018) </w:t>
      </w:r>
      <w:r w:rsidRPr="00933823">
        <w:rPr>
          <w:rFonts w:ascii="Arial" w:hAnsi="Arial" w:cs="Arial"/>
          <w:i/>
          <w:iCs/>
          <w:sz w:val="24"/>
          <w:szCs w:val="24"/>
        </w:rPr>
        <w:t xml:space="preserve">Nurturing Personal, Social and Emotional Development in Early Childhood: A Practical Guide to Understanding </w:t>
      </w:r>
      <w:r>
        <w:rPr>
          <w:rFonts w:ascii="Arial" w:hAnsi="Arial" w:cs="Arial"/>
          <w:i/>
          <w:iCs/>
          <w:sz w:val="24"/>
          <w:szCs w:val="24"/>
        </w:rPr>
        <w:t>B</w:t>
      </w:r>
      <w:r w:rsidRPr="00933823">
        <w:rPr>
          <w:rFonts w:ascii="Arial" w:hAnsi="Arial" w:cs="Arial"/>
          <w:i/>
          <w:iCs/>
          <w:sz w:val="24"/>
          <w:szCs w:val="24"/>
        </w:rPr>
        <w:t>rain Development and Young Children’s Behaviour</w:t>
      </w:r>
      <w:r>
        <w:rPr>
          <w:rFonts w:ascii="Arial" w:hAnsi="Arial" w:cs="Arial"/>
          <w:sz w:val="24"/>
          <w:szCs w:val="24"/>
        </w:rPr>
        <w:t>.  London: Jessica Kinsley Publishers.</w:t>
      </w:r>
    </w:p>
    <w:p w14:paraId="6495D00F"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Hay, </w:t>
      </w:r>
      <w:proofErr w:type="gramStart"/>
      <w:r>
        <w:rPr>
          <w:rFonts w:ascii="Arial" w:hAnsi="Arial" w:cs="Arial"/>
          <w:sz w:val="24"/>
          <w:szCs w:val="24"/>
        </w:rPr>
        <w:t>Brecon</w:t>
      </w:r>
      <w:proofErr w:type="gramEnd"/>
      <w:r>
        <w:rPr>
          <w:rFonts w:ascii="Arial" w:hAnsi="Arial" w:cs="Arial"/>
          <w:sz w:val="24"/>
          <w:szCs w:val="24"/>
        </w:rPr>
        <w:t xml:space="preserve"> and </w:t>
      </w:r>
      <w:proofErr w:type="spellStart"/>
      <w:r>
        <w:rPr>
          <w:rFonts w:ascii="Arial" w:hAnsi="Arial" w:cs="Arial"/>
          <w:sz w:val="24"/>
          <w:szCs w:val="24"/>
        </w:rPr>
        <w:t>Talgarth</w:t>
      </w:r>
      <w:proofErr w:type="spellEnd"/>
      <w:r>
        <w:rPr>
          <w:rFonts w:ascii="Arial" w:hAnsi="Arial" w:cs="Arial"/>
          <w:sz w:val="24"/>
          <w:szCs w:val="24"/>
        </w:rPr>
        <w:t xml:space="preserve"> Sanctuary for Refugees (2022) </w:t>
      </w:r>
      <w:r w:rsidRPr="00807474">
        <w:rPr>
          <w:rFonts w:ascii="Arial" w:hAnsi="Arial" w:cs="Arial"/>
          <w:i/>
          <w:iCs/>
          <w:sz w:val="24"/>
          <w:szCs w:val="24"/>
        </w:rPr>
        <w:t>What we do</w:t>
      </w:r>
      <w:r>
        <w:rPr>
          <w:rFonts w:ascii="Arial" w:hAnsi="Arial" w:cs="Arial"/>
          <w:sz w:val="24"/>
          <w:szCs w:val="24"/>
        </w:rPr>
        <w:t xml:space="preserve">.  Available at: </w:t>
      </w:r>
      <w:hyperlink r:id="rId19" w:history="1">
        <w:r w:rsidRPr="00CF3AB5">
          <w:rPr>
            <w:rStyle w:val="Hyperlink"/>
            <w:rFonts w:ascii="Arial" w:hAnsi="Arial" w:cs="Arial"/>
            <w:sz w:val="24"/>
            <w:szCs w:val="24"/>
          </w:rPr>
          <w:t>https://hbtsr.cityofsanctuary.org/</w:t>
        </w:r>
      </w:hyperlink>
      <w:r>
        <w:rPr>
          <w:rFonts w:ascii="Arial" w:hAnsi="Arial" w:cs="Arial"/>
          <w:sz w:val="24"/>
          <w:szCs w:val="24"/>
        </w:rPr>
        <w:t xml:space="preserve"> (Accessed: 27</w:t>
      </w:r>
      <w:r w:rsidRPr="00807474">
        <w:rPr>
          <w:rFonts w:ascii="Arial" w:hAnsi="Arial" w:cs="Arial"/>
          <w:sz w:val="24"/>
          <w:szCs w:val="24"/>
          <w:vertAlign w:val="superscript"/>
        </w:rPr>
        <w:t>th</w:t>
      </w:r>
      <w:r>
        <w:rPr>
          <w:rFonts w:ascii="Arial" w:hAnsi="Arial" w:cs="Arial"/>
          <w:sz w:val="24"/>
          <w:szCs w:val="24"/>
        </w:rPr>
        <w:t xml:space="preserve"> March 2022).</w:t>
      </w:r>
    </w:p>
    <w:p w14:paraId="625BBA12"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Heffernan, M. (2015) </w:t>
      </w:r>
      <w:r w:rsidRPr="002F7A6F">
        <w:rPr>
          <w:rFonts w:ascii="Arial" w:hAnsi="Arial" w:cs="Arial"/>
          <w:i/>
          <w:iCs/>
          <w:sz w:val="24"/>
          <w:szCs w:val="24"/>
        </w:rPr>
        <w:t>Why it’s time to forget the pecking order at work</w:t>
      </w:r>
      <w:r>
        <w:rPr>
          <w:rFonts w:ascii="Arial" w:hAnsi="Arial" w:cs="Arial"/>
          <w:sz w:val="24"/>
          <w:szCs w:val="24"/>
        </w:rPr>
        <w:t xml:space="preserve"> [video].  Available at: </w:t>
      </w:r>
      <w:hyperlink r:id="rId20" w:history="1">
        <w:r w:rsidRPr="00CF3AB5">
          <w:rPr>
            <w:rStyle w:val="Hyperlink"/>
            <w:rFonts w:ascii="Arial" w:hAnsi="Arial" w:cs="Arial"/>
            <w:sz w:val="24"/>
            <w:szCs w:val="24"/>
          </w:rPr>
          <w:t>https://www.youtube.com/watch?v=Vyn_xLrtZaY</w:t>
        </w:r>
      </w:hyperlink>
      <w:r>
        <w:rPr>
          <w:rFonts w:ascii="Arial" w:hAnsi="Arial" w:cs="Arial"/>
          <w:sz w:val="24"/>
          <w:szCs w:val="24"/>
        </w:rPr>
        <w:t xml:space="preserve"> (Accessed: 7</w:t>
      </w:r>
      <w:r w:rsidRPr="002F7A6F">
        <w:rPr>
          <w:rFonts w:ascii="Arial" w:hAnsi="Arial" w:cs="Arial"/>
          <w:sz w:val="24"/>
          <w:szCs w:val="24"/>
          <w:vertAlign w:val="superscript"/>
        </w:rPr>
        <w:t>th</w:t>
      </w:r>
      <w:r>
        <w:rPr>
          <w:rFonts w:ascii="Arial" w:hAnsi="Arial" w:cs="Arial"/>
          <w:sz w:val="24"/>
          <w:szCs w:val="24"/>
        </w:rPr>
        <w:t xml:space="preserve"> March 2022).</w:t>
      </w:r>
    </w:p>
    <w:p w14:paraId="73FE3095"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lastRenderedPageBreak/>
        <w:t xml:space="preserve">HM Government (2020) </w:t>
      </w:r>
      <w:r w:rsidRPr="00E7521E">
        <w:rPr>
          <w:rFonts w:ascii="Arial" w:hAnsi="Arial" w:cs="Arial"/>
          <w:i/>
          <w:iCs/>
          <w:sz w:val="24"/>
          <w:szCs w:val="24"/>
        </w:rPr>
        <w:t>Public Appointments</w:t>
      </w:r>
      <w:r>
        <w:rPr>
          <w:rFonts w:ascii="Arial" w:hAnsi="Arial" w:cs="Arial"/>
          <w:sz w:val="24"/>
          <w:szCs w:val="24"/>
        </w:rPr>
        <w:t xml:space="preserve">.  Available at: </w:t>
      </w:r>
      <w:hyperlink r:id="rId21" w:history="1">
        <w:r w:rsidRPr="00CF3AB5">
          <w:rPr>
            <w:rStyle w:val="Hyperlink"/>
            <w:rFonts w:ascii="Arial" w:hAnsi="Arial" w:cs="Arial"/>
            <w:sz w:val="24"/>
            <w:szCs w:val="24"/>
          </w:rPr>
          <w:t>https://publicappointments.cabinetoffice.gov.uk/appointment/childrens-commissioner-for-england/</w:t>
        </w:r>
      </w:hyperlink>
      <w:r>
        <w:rPr>
          <w:rFonts w:ascii="Arial" w:hAnsi="Arial" w:cs="Arial"/>
          <w:sz w:val="24"/>
          <w:szCs w:val="24"/>
        </w:rPr>
        <w:t xml:space="preserve"> (Accessed: 27</w:t>
      </w:r>
      <w:r w:rsidRPr="00E7521E">
        <w:rPr>
          <w:rFonts w:ascii="Arial" w:hAnsi="Arial" w:cs="Arial"/>
          <w:sz w:val="24"/>
          <w:szCs w:val="24"/>
          <w:vertAlign w:val="superscript"/>
        </w:rPr>
        <w:t>th</w:t>
      </w:r>
      <w:r>
        <w:rPr>
          <w:rFonts w:ascii="Arial" w:hAnsi="Arial" w:cs="Arial"/>
          <w:sz w:val="24"/>
          <w:szCs w:val="24"/>
        </w:rPr>
        <w:t xml:space="preserve"> March 2022).</w:t>
      </w:r>
    </w:p>
    <w:p w14:paraId="799AC17B"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Holmes, E. (2022) ‘Talking about the war in Ukraine’, </w:t>
      </w:r>
      <w:proofErr w:type="spellStart"/>
      <w:r w:rsidRPr="00062880">
        <w:rPr>
          <w:rFonts w:ascii="Arial" w:hAnsi="Arial" w:cs="Arial"/>
          <w:i/>
          <w:iCs/>
          <w:sz w:val="24"/>
          <w:szCs w:val="24"/>
        </w:rPr>
        <w:t>eteach</w:t>
      </w:r>
      <w:proofErr w:type="spellEnd"/>
      <w:r w:rsidRPr="00062880">
        <w:rPr>
          <w:rFonts w:ascii="Arial" w:hAnsi="Arial" w:cs="Arial"/>
          <w:i/>
          <w:iCs/>
          <w:sz w:val="24"/>
          <w:szCs w:val="24"/>
        </w:rPr>
        <w:t xml:space="preserve"> </w:t>
      </w:r>
      <w:r>
        <w:rPr>
          <w:rFonts w:ascii="Arial" w:hAnsi="Arial" w:cs="Arial"/>
          <w:sz w:val="24"/>
          <w:szCs w:val="24"/>
        </w:rPr>
        <w:t xml:space="preserve">[blog]. 24 March. Available at: </w:t>
      </w:r>
      <w:hyperlink r:id="rId22" w:history="1">
        <w:r w:rsidRPr="00CF3AB5">
          <w:rPr>
            <w:rStyle w:val="Hyperlink"/>
            <w:rFonts w:ascii="Arial" w:hAnsi="Arial" w:cs="Arial"/>
            <w:sz w:val="24"/>
            <w:szCs w:val="24"/>
          </w:rPr>
          <w:t>https://www.eteach.com/blog/talking-about-the-war-in-ukraine</w:t>
        </w:r>
      </w:hyperlink>
      <w:r>
        <w:rPr>
          <w:rFonts w:ascii="Arial" w:hAnsi="Arial" w:cs="Arial"/>
          <w:sz w:val="24"/>
          <w:szCs w:val="24"/>
        </w:rPr>
        <w:t xml:space="preserve"> (Accessed: 26</w:t>
      </w:r>
      <w:r w:rsidRPr="00062880">
        <w:rPr>
          <w:rFonts w:ascii="Arial" w:hAnsi="Arial" w:cs="Arial"/>
          <w:sz w:val="24"/>
          <w:szCs w:val="24"/>
          <w:vertAlign w:val="superscript"/>
        </w:rPr>
        <w:t>th</w:t>
      </w:r>
      <w:r>
        <w:rPr>
          <w:rFonts w:ascii="Arial" w:hAnsi="Arial" w:cs="Arial"/>
          <w:sz w:val="24"/>
          <w:szCs w:val="24"/>
        </w:rPr>
        <w:t xml:space="preserve"> March 2022).</w:t>
      </w:r>
    </w:p>
    <w:p w14:paraId="40FD878A"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Holt, L. and Murray, L. (2021) ‘Children and Covid 19 in the UK’, </w:t>
      </w:r>
      <w:r w:rsidRPr="00415C8B">
        <w:rPr>
          <w:rFonts w:ascii="Arial" w:hAnsi="Arial" w:cs="Arial"/>
          <w:i/>
          <w:iCs/>
          <w:sz w:val="24"/>
          <w:szCs w:val="24"/>
        </w:rPr>
        <w:t>Children’s Geographies</w:t>
      </w:r>
      <w:r>
        <w:rPr>
          <w:rFonts w:ascii="Arial" w:hAnsi="Arial" w:cs="Arial"/>
          <w:sz w:val="24"/>
          <w:szCs w:val="24"/>
        </w:rPr>
        <w:t xml:space="preserve">, pp. 1-8.  Available at: </w:t>
      </w:r>
      <w:hyperlink r:id="rId23" w:history="1">
        <w:r w:rsidRPr="00CF3AB5">
          <w:rPr>
            <w:rStyle w:val="Hyperlink"/>
            <w:rFonts w:ascii="Arial" w:hAnsi="Arial" w:cs="Arial"/>
            <w:sz w:val="24"/>
            <w:szCs w:val="24"/>
          </w:rPr>
          <w:t>file:///C:/Users/anna/OneDrive/Desktop/Catalytic%20leadership/14733285.2021%20Children%20and%20Covid%2019%20in%20uk%20England%20children%20comm.pdf</w:t>
        </w:r>
      </w:hyperlink>
      <w:r>
        <w:rPr>
          <w:rFonts w:ascii="Arial" w:hAnsi="Arial" w:cs="Arial"/>
          <w:sz w:val="24"/>
          <w:szCs w:val="24"/>
        </w:rPr>
        <w:t xml:space="preserve"> (Accessed: 27</w:t>
      </w:r>
      <w:r w:rsidRPr="00415C8B">
        <w:rPr>
          <w:rFonts w:ascii="Arial" w:hAnsi="Arial" w:cs="Arial"/>
          <w:sz w:val="24"/>
          <w:szCs w:val="24"/>
          <w:vertAlign w:val="superscript"/>
        </w:rPr>
        <w:t>th</w:t>
      </w:r>
      <w:r>
        <w:rPr>
          <w:rFonts w:ascii="Arial" w:hAnsi="Arial" w:cs="Arial"/>
          <w:sz w:val="24"/>
          <w:szCs w:val="24"/>
        </w:rPr>
        <w:t xml:space="preserve"> March 2022).</w:t>
      </w:r>
    </w:p>
    <w:p w14:paraId="59459CB6"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Hope not Hate (2022) ‘Ukraine: Three ways you can help’, </w:t>
      </w:r>
      <w:r w:rsidRPr="00671929">
        <w:rPr>
          <w:rFonts w:ascii="Arial" w:hAnsi="Arial" w:cs="Arial"/>
          <w:i/>
          <w:iCs/>
          <w:sz w:val="24"/>
          <w:szCs w:val="24"/>
        </w:rPr>
        <w:t>Hope not Hate</w:t>
      </w:r>
      <w:r>
        <w:rPr>
          <w:rFonts w:ascii="Arial" w:hAnsi="Arial" w:cs="Arial"/>
          <w:i/>
          <w:iCs/>
          <w:sz w:val="24"/>
          <w:szCs w:val="24"/>
        </w:rPr>
        <w:t xml:space="preserve"> international blog</w:t>
      </w:r>
      <w:r>
        <w:rPr>
          <w:rFonts w:ascii="Arial" w:hAnsi="Arial" w:cs="Arial"/>
          <w:sz w:val="24"/>
          <w:szCs w:val="24"/>
        </w:rPr>
        <w:t xml:space="preserve"> [blog]. 17 March.  Available at: </w:t>
      </w:r>
      <w:hyperlink r:id="rId24" w:history="1">
        <w:r w:rsidRPr="00CF3AB5">
          <w:rPr>
            <w:rStyle w:val="Hyperlink"/>
            <w:rFonts w:ascii="Arial" w:hAnsi="Arial" w:cs="Arial"/>
            <w:sz w:val="24"/>
            <w:szCs w:val="24"/>
          </w:rPr>
          <w:t>https://hopenothate.org.uk/2022/03/17/ukraine-three-ways-you-can-help/</w:t>
        </w:r>
      </w:hyperlink>
      <w:r>
        <w:rPr>
          <w:rFonts w:ascii="Arial" w:hAnsi="Arial" w:cs="Arial"/>
          <w:sz w:val="24"/>
          <w:szCs w:val="24"/>
        </w:rPr>
        <w:t xml:space="preserve"> (Accessed: 26</w:t>
      </w:r>
      <w:r w:rsidRPr="00671929">
        <w:rPr>
          <w:rFonts w:ascii="Arial" w:hAnsi="Arial" w:cs="Arial"/>
          <w:sz w:val="24"/>
          <w:szCs w:val="24"/>
          <w:vertAlign w:val="superscript"/>
        </w:rPr>
        <w:t>th</w:t>
      </w:r>
      <w:r>
        <w:rPr>
          <w:rFonts w:ascii="Arial" w:hAnsi="Arial" w:cs="Arial"/>
          <w:sz w:val="24"/>
          <w:szCs w:val="24"/>
        </w:rPr>
        <w:t xml:space="preserve"> March 2022). </w:t>
      </w:r>
    </w:p>
    <w:p w14:paraId="5E99DB51" w14:textId="77777777" w:rsidR="005B3053" w:rsidRDefault="005B3053" w:rsidP="005B3053">
      <w:pPr>
        <w:spacing w:line="360" w:lineRule="auto"/>
        <w:jc w:val="both"/>
        <w:rPr>
          <w:rFonts w:ascii="Arial" w:hAnsi="Arial" w:cs="Arial"/>
          <w:sz w:val="24"/>
          <w:szCs w:val="24"/>
        </w:rPr>
      </w:pPr>
      <w:proofErr w:type="spellStart"/>
      <w:r>
        <w:rPr>
          <w:rFonts w:ascii="Arial" w:hAnsi="Arial" w:cs="Arial"/>
          <w:sz w:val="24"/>
          <w:szCs w:val="24"/>
        </w:rPr>
        <w:t>HundrED</w:t>
      </w:r>
      <w:proofErr w:type="spellEnd"/>
      <w:r>
        <w:rPr>
          <w:rFonts w:ascii="Arial" w:hAnsi="Arial" w:cs="Arial"/>
          <w:sz w:val="24"/>
          <w:szCs w:val="24"/>
        </w:rPr>
        <w:t xml:space="preserve"> (2016) </w:t>
      </w:r>
      <w:r w:rsidRPr="002A1B7B">
        <w:rPr>
          <w:rFonts w:ascii="Arial" w:hAnsi="Arial" w:cs="Arial"/>
          <w:i/>
          <w:iCs/>
          <w:sz w:val="24"/>
          <w:szCs w:val="24"/>
        </w:rPr>
        <w:t>Sir Ken Robinson and leadership</w:t>
      </w:r>
      <w:r>
        <w:rPr>
          <w:rFonts w:ascii="Arial" w:hAnsi="Arial" w:cs="Arial"/>
          <w:sz w:val="24"/>
          <w:szCs w:val="24"/>
        </w:rPr>
        <w:t xml:space="preserve"> [video].  Available at: </w:t>
      </w:r>
      <w:hyperlink r:id="rId25" w:history="1">
        <w:r w:rsidRPr="00CF3AB5">
          <w:rPr>
            <w:rStyle w:val="Hyperlink"/>
            <w:rFonts w:ascii="Arial" w:hAnsi="Arial" w:cs="Arial"/>
            <w:sz w:val="24"/>
            <w:szCs w:val="24"/>
          </w:rPr>
          <w:t>https://www.youtube.com/watch?v=3Y6nYfxWuB8</w:t>
        </w:r>
      </w:hyperlink>
      <w:r>
        <w:rPr>
          <w:rFonts w:ascii="Arial" w:hAnsi="Arial" w:cs="Arial"/>
          <w:sz w:val="24"/>
          <w:szCs w:val="24"/>
        </w:rPr>
        <w:t xml:space="preserve"> (Accessed: 24</w:t>
      </w:r>
      <w:r w:rsidRPr="000E541C">
        <w:rPr>
          <w:rFonts w:ascii="Arial" w:hAnsi="Arial" w:cs="Arial"/>
          <w:sz w:val="24"/>
          <w:szCs w:val="24"/>
          <w:vertAlign w:val="superscript"/>
        </w:rPr>
        <w:t>th</w:t>
      </w:r>
      <w:r>
        <w:rPr>
          <w:rFonts w:ascii="Arial" w:hAnsi="Arial" w:cs="Arial"/>
          <w:sz w:val="24"/>
          <w:szCs w:val="24"/>
        </w:rPr>
        <w:t xml:space="preserve"> March 2022).</w:t>
      </w:r>
    </w:p>
    <w:p w14:paraId="4F7F8D2A"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Jarvis, P., George, J. and Holland, W. (2013) </w:t>
      </w:r>
      <w:r w:rsidRPr="008C0E7F">
        <w:rPr>
          <w:rFonts w:ascii="Arial" w:hAnsi="Arial" w:cs="Arial"/>
          <w:i/>
          <w:iCs/>
          <w:sz w:val="24"/>
          <w:szCs w:val="24"/>
        </w:rPr>
        <w:t>The Early Years Professional’s Complete Companion</w:t>
      </w:r>
      <w:r>
        <w:rPr>
          <w:rFonts w:ascii="Arial" w:hAnsi="Arial" w:cs="Arial"/>
          <w:sz w:val="24"/>
          <w:szCs w:val="24"/>
        </w:rPr>
        <w:t>. 2</w:t>
      </w:r>
      <w:r w:rsidRPr="008C0E7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Harlow: Pearson Education.</w:t>
      </w:r>
    </w:p>
    <w:p w14:paraId="6B575CD2" w14:textId="77777777" w:rsidR="005B3053" w:rsidRPr="00AC678E" w:rsidRDefault="005B3053" w:rsidP="005B3053">
      <w:pPr>
        <w:spacing w:line="360" w:lineRule="auto"/>
        <w:jc w:val="both"/>
        <w:rPr>
          <w:rFonts w:ascii="Arial" w:hAnsi="Arial" w:cs="Arial"/>
          <w:sz w:val="24"/>
          <w:szCs w:val="24"/>
        </w:rPr>
      </w:pPr>
      <w:r>
        <w:rPr>
          <w:rFonts w:ascii="Arial" w:hAnsi="Arial" w:cs="Arial"/>
          <w:sz w:val="24"/>
          <w:szCs w:val="24"/>
        </w:rPr>
        <w:t>Lawrence, J., Kaplan, I. and Collard, A. (2019) ‘</w:t>
      </w:r>
      <w:r w:rsidRPr="00AC678E">
        <w:rPr>
          <w:rFonts w:ascii="Arial" w:hAnsi="Arial" w:cs="Arial"/>
          <w:sz w:val="24"/>
          <w:szCs w:val="24"/>
        </w:rPr>
        <w:t>Perspectives of Refugee Children Resettling in Australia on Indicators of Their Wellbeing</w:t>
      </w:r>
      <w:r>
        <w:rPr>
          <w:rFonts w:ascii="Arial" w:hAnsi="Arial" w:cs="Arial"/>
          <w:sz w:val="24"/>
          <w:szCs w:val="24"/>
        </w:rPr>
        <w:t xml:space="preserve">’, </w:t>
      </w:r>
      <w:r w:rsidRPr="00AC678E">
        <w:rPr>
          <w:rFonts w:ascii="Arial" w:hAnsi="Arial" w:cs="Arial"/>
          <w:i/>
          <w:iCs/>
          <w:sz w:val="24"/>
          <w:szCs w:val="24"/>
        </w:rPr>
        <w:t>Child Ind Res</w:t>
      </w:r>
      <w:r>
        <w:rPr>
          <w:rFonts w:ascii="Arial" w:hAnsi="Arial" w:cs="Arial"/>
          <w:sz w:val="24"/>
          <w:szCs w:val="24"/>
        </w:rPr>
        <w:t xml:space="preserve">, 12, pp. 943-962.  Available at: </w:t>
      </w:r>
      <w:hyperlink r:id="rId26" w:history="1">
        <w:r w:rsidRPr="00CF3AB5">
          <w:rPr>
            <w:rStyle w:val="Hyperlink"/>
            <w:rFonts w:ascii="Arial" w:hAnsi="Arial" w:cs="Arial"/>
            <w:sz w:val="24"/>
            <w:szCs w:val="24"/>
          </w:rPr>
          <w:t>file:///C:/Users/anna/OneDrive/Desktop/Catalytic%20leadership/Lawrence2019_Article_PerspectivesOfRefugeeChildrenR.pdf</w:t>
        </w:r>
      </w:hyperlink>
      <w:r>
        <w:rPr>
          <w:rFonts w:ascii="Arial" w:hAnsi="Arial" w:cs="Arial"/>
          <w:sz w:val="24"/>
          <w:szCs w:val="24"/>
        </w:rPr>
        <w:t xml:space="preserve"> (Accessed: 19</w:t>
      </w:r>
      <w:r w:rsidRPr="00AC678E">
        <w:rPr>
          <w:rFonts w:ascii="Arial" w:hAnsi="Arial" w:cs="Arial"/>
          <w:sz w:val="24"/>
          <w:szCs w:val="24"/>
          <w:vertAlign w:val="superscript"/>
        </w:rPr>
        <w:t>th</w:t>
      </w:r>
      <w:r>
        <w:rPr>
          <w:rFonts w:ascii="Arial" w:hAnsi="Arial" w:cs="Arial"/>
          <w:sz w:val="24"/>
          <w:szCs w:val="24"/>
        </w:rPr>
        <w:t xml:space="preserve"> March 2022).</w:t>
      </w:r>
    </w:p>
    <w:p w14:paraId="1190D8F5"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Marmot, M. </w:t>
      </w:r>
      <w:r w:rsidRPr="006228E3">
        <w:rPr>
          <w:rFonts w:ascii="Arial" w:hAnsi="Arial" w:cs="Arial"/>
          <w:i/>
          <w:iCs/>
          <w:sz w:val="24"/>
          <w:szCs w:val="24"/>
        </w:rPr>
        <w:t>et al</w:t>
      </w:r>
      <w:r>
        <w:rPr>
          <w:rFonts w:ascii="Arial" w:hAnsi="Arial" w:cs="Arial"/>
          <w:sz w:val="24"/>
          <w:szCs w:val="24"/>
        </w:rPr>
        <w:t xml:space="preserve">. (2020) </w:t>
      </w:r>
      <w:r w:rsidRPr="006228E3">
        <w:rPr>
          <w:rFonts w:ascii="Arial" w:hAnsi="Arial" w:cs="Arial"/>
          <w:i/>
          <w:iCs/>
          <w:sz w:val="24"/>
          <w:szCs w:val="24"/>
        </w:rPr>
        <w:t>Build Back Fairer: The Covid 19 Marmot Review</w:t>
      </w:r>
      <w:r>
        <w:rPr>
          <w:rFonts w:ascii="Arial" w:hAnsi="Arial" w:cs="Arial"/>
          <w:sz w:val="24"/>
          <w:szCs w:val="24"/>
        </w:rPr>
        <w:t xml:space="preserve">. </w:t>
      </w:r>
      <w:r w:rsidRPr="00B85CF9">
        <w:rPr>
          <w:rFonts w:ascii="Arial" w:hAnsi="Arial" w:cs="Arial"/>
          <w:i/>
          <w:iCs/>
          <w:sz w:val="24"/>
          <w:szCs w:val="24"/>
        </w:rPr>
        <w:t xml:space="preserve">The Pandemic, Socioeconomic and Health Inequalities in England.  </w:t>
      </w:r>
      <w:r>
        <w:rPr>
          <w:rFonts w:ascii="Arial" w:hAnsi="Arial" w:cs="Arial"/>
          <w:sz w:val="24"/>
          <w:szCs w:val="24"/>
        </w:rPr>
        <w:t xml:space="preserve">Available at: </w:t>
      </w:r>
      <w:hyperlink r:id="rId27" w:history="1">
        <w:r w:rsidRPr="00CF3AB5">
          <w:rPr>
            <w:rStyle w:val="Hyperlink"/>
            <w:rFonts w:ascii="Arial" w:hAnsi="Arial" w:cs="Arial"/>
            <w:sz w:val="24"/>
            <w:szCs w:val="24"/>
          </w:rPr>
          <w:t>file:///C:/Users/anna/Downloads/Build-back-fairer-the-COVID-19-Marmot-review.pdf</w:t>
        </w:r>
      </w:hyperlink>
      <w:r>
        <w:rPr>
          <w:rFonts w:ascii="Arial" w:hAnsi="Arial" w:cs="Arial"/>
          <w:sz w:val="24"/>
          <w:szCs w:val="24"/>
        </w:rPr>
        <w:t xml:space="preserve"> (Accessed: 19</w:t>
      </w:r>
      <w:r w:rsidRPr="006228E3">
        <w:rPr>
          <w:rFonts w:ascii="Arial" w:hAnsi="Arial" w:cs="Arial"/>
          <w:sz w:val="24"/>
          <w:szCs w:val="24"/>
          <w:vertAlign w:val="superscript"/>
        </w:rPr>
        <w:t>th</w:t>
      </w:r>
      <w:r>
        <w:rPr>
          <w:rFonts w:ascii="Arial" w:hAnsi="Arial" w:cs="Arial"/>
          <w:sz w:val="24"/>
          <w:szCs w:val="24"/>
        </w:rPr>
        <w:t xml:space="preserve"> March 2022).</w:t>
      </w:r>
    </w:p>
    <w:p w14:paraId="7CDFDB6F"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McDowall Clark, R. (2012) ‘‘I’ve never thought of myself as a leader but…’: the Early Years Professional and catalytic leadership’, </w:t>
      </w:r>
      <w:r w:rsidRPr="00A42D6B">
        <w:rPr>
          <w:rFonts w:ascii="Arial" w:hAnsi="Arial" w:cs="Arial"/>
          <w:i/>
          <w:iCs/>
          <w:sz w:val="24"/>
          <w:szCs w:val="24"/>
        </w:rPr>
        <w:t>European Early Childhood Education Research Journal</w:t>
      </w:r>
      <w:r>
        <w:rPr>
          <w:rFonts w:ascii="Arial" w:hAnsi="Arial" w:cs="Arial"/>
          <w:sz w:val="24"/>
          <w:szCs w:val="24"/>
        </w:rPr>
        <w:t xml:space="preserve">, 20(3), pp. 391-401.  Available at: </w:t>
      </w:r>
      <w:hyperlink r:id="rId28" w:history="1">
        <w:r w:rsidRPr="00CF3AB5">
          <w:rPr>
            <w:rStyle w:val="Hyperlink"/>
            <w:rFonts w:ascii="Arial" w:hAnsi="Arial" w:cs="Arial"/>
            <w:sz w:val="24"/>
            <w:szCs w:val="24"/>
          </w:rPr>
          <w:t>file:///C:/Users/anna/OneDrive/Desktop/Catalytic%20leadership/I%20ve%20never%20thought%20of%20myself%20as%20a%20leader%20but%20the%20Early%20Years%20Professional%20and%20catalytic%20leadership.pdf</w:t>
        </w:r>
      </w:hyperlink>
      <w:r>
        <w:rPr>
          <w:rFonts w:ascii="Arial" w:hAnsi="Arial" w:cs="Arial"/>
          <w:sz w:val="24"/>
          <w:szCs w:val="24"/>
        </w:rPr>
        <w:t xml:space="preserve"> (Accessed: 10</w:t>
      </w:r>
      <w:r w:rsidRPr="00A42D6B">
        <w:rPr>
          <w:rFonts w:ascii="Arial" w:hAnsi="Arial" w:cs="Arial"/>
          <w:sz w:val="24"/>
          <w:szCs w:val="24"/>
          <w:vertAlign w:val="superscript"/>
        </w:rPr>
        <w:t>th</w:t>
      </w:r>
      <w:r>
        <w:rPr>
          <w:rFonts w:ascii="Arial" w:hAnsi="Arial" w:cs="Arial"/>
          <w:sz w:val="24"/>
          <w:szCs w:val="24"/>
        </w:rPr>
        <w:t xml:space="preserve"> March 2022). </w:t>
      </w:r>
    </w:p>
    <w:p w14:paraId="32F22683"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McDowall Clark, R. and Baylis, S. (2012) ‘‘Go softly…:’ the reality of ‘leading practice’ in early years settings’, in Reed, M. and Canning, N. (ed.) </w:t>
      </w:r>
      <w:r w:rsidRPr="002B7AA0">
        <w:rPr>
          <w:rFonts w:ascii="Arial" w:hAnsi="Arial" w:cs="Arial"/>
          <w:i/>
          <w:iCs/>
          <w:sz w:val="24"/>
          <w:szCs w:val="24"/>
        </w:rPr>
        <w:t>Implementing Quality Improvement and Change in the Early Years</w:t>
      </w:r>
      <w:r>
        <w:rPr>
          <w:rFonts w:ascii="Arial" w:hAnsi="Arial" w:cs="Arial"/>
          <w:sz w:val="24"/>
          <w:szCs w:val="24"/>
        </w:rPr>
        <w:t>.  London: Sage.</w:t>
      </w:r>
    </w:p>
    <w:p w14:paraId="0EBC4CBB"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Musgrave, J. (2017) </w:t>
      </w:r>
      <w:r w:rsidRPr="000D7B3B">
        <w:rPr>
          <w:rFonts w:ascii="Arial" w:hAnsi="Arial" w:cs="Arial"/>
          <w:i/>
          <w:iCs/>
          <w:sz w:val="24"/>
          <w:szCs w:val="24"/>
        </w:rPr>
        <w:t>Supporting Children’s Health and Wellbeing</w:t>
      </w:r>
      <w:r>
        <w:rPr>
          <w:rFonts w:ascii="Arial" w:hAnsi="Arial" w:cs="Arial"/>
          <w:sz w:val="24"/>
          <w:szCs w:val="24"/>
        </w:rPr>
        <w:t>.  London: Sage.</w:t>
      </w:r>
    </w:p>
    <w:p w14:paraId="68D84CF1"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New Zealand Government (2017) </w:t>
      </w:r>
      <w:r w:rsidRPr="002837AD">
        <w:rPr>
          <w:rFonts w:ascii="Arial" w:hAnsi="Arial" w:cs="Arial"/>
          <w:i/>
          <w:iCs/>
          <w:sz w:val="24"/>
          <w:szCs w:val="24"/>
        </w:rPr>
        <w:t xml:space="preserve">The </w:t>
      </w:r>
      <w:proofErr w:type="spellStart"/>
      <w:r w:rsidRPr="002837AD">
        <w:rPr>
          <w:rFonts w:ascii="Arial" w:hAnsi="Arial" w:cs="Arial"/>
          <w:i/>
          <w:iCs/>
          <w:sz w:val="24"/>
          <w:szCs w:val="24"/>
        </w:rPr>
        <w:t>Whariki</w:t>
      </w:r>
      <w:proofErr w:type="spellEnd"/>
      <w:r>
        <w:rPr>
          <w:rFonts w:ascii="Arial" w:hAnsi="Arial" w:cs="Arial"/>
          <w:sz w:val="24"/>
          <w:szCs w:val="24"/>
        </w:rPr>
        <w:t xml:space="preserve">.  Available at: </w:t>
      </w:r>
      <w:hyperlink r:id="rId29" w:history="1">
        <w:r w:rsidRPr="00CF3AB5">
          <w:rPr>
            <w:rStyle w:val="Hyperlink"/>
            <w:rFonts w:ascii="Arial" w:hAnsi="Arial" w:cs="Arial"/>
            <w:sz w:val="24"/>
            <w:szCs w:val="24"/>
          </w:rPr>
          <w:t>https://tewhariki.tki.org.nz/en/key-documents/te-whariki-2017/the-whariki/</w:t>
        </w:r>
      </w:hyperlink>
      <w:r>
        <w:rPr>
          <w:rFonts w:ascii="Arial" w:hAnsi="Arial" w:cs="Arial"/>
          <w:sz w:val="24"/>
          <w:szCs w:val="24"/>
        </w:rPr>
        <w:t xml:space="preserve"> (Accessed: 20</w:t>
      </w:r>
      <w:r w:rsidRPr="002837AD">
        <w:rPr>
          <w:rFonts w:ascii="Arial" w:hAnsi="Arial" w:cs="Arial"/>
          <w:sz w:val="24"/>
          <w:szCs w:val="24"/>
          <w:vertAlign w:val="superscript"/>
        </w:rPr>
        <w:t>th</w:t>
      </w:r>
      <w:r>
        <w:rPr>
          <w:rFonts w:ascii="Arial" w:hAnsi="Arial" w:cs="Arial"/>
          <w:sz w:val="24"/>
          <w:szCs w:val="24"/>
        </w:rPr>
        <w:t xml:space="preserve"> March 2022).</w:t>
      </w:r>
    </w:p>
    <w:p w14:paraId="4D0C9D6E"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Nicholson, J. </w:t>
      </w:r>
      <w:r w:rsidRPr="006228E3">
        <w:rPr>
          <w:rFonts w:ascii="Arial" w:hAnsi="Arial" w:cs="Arial"/>
          <w:i/>
          <w:iCs/>
          <w:sz w:val="24"/>
          <w:szCs w:val="24"/>
        </w:rPr>
        <w:t>et al</w:t>
      </w:r>
      <w:r>
        <w:rPr>
          <w:rFonts w:ascii="Arial" w:hAnsi="Arial" w:cs="Arial"/>
          <w:sz w:val="24"/>
          <w:szCs w:val="24"/>
        </w:rPr>
        <w:t xml:space="preserve">. (2018) ‘A review of the literature on leadership in early childhood: examining epistemological foundations and considerations of social justice’, </w:t>
      </w:r>
      <w:r w:rsidRPr="000D7B3B">
        <w:rPr>
          <w:rFonts w:ascii="Arial" w:hAnsi="Arial" w:cs="Arial"/>
          <w:i/>
          <w:iCs/>
          <w:sz w:val="24"/>
          <w:szCs w:val="24"/>
        </w:rPr>
        <w:t>Early Child Development and Care</w:t>
      </w:r>
      <w:r>
        <w:rPr>
          <w:rFonts w:ascii="Arial" w:hAnsi="Arial" w:cs="Arial"/>
          <w:sz w:val="24"/>
          <w:szCs w:val="24"/>
        </w:rPr>
        <w:t xml:space="preserve">, pp. 1-32.  Available at: </w:t>
      </w:r>
      <w:hyperlink r:id="rId30" w:history="1">
        <w:r w:rsidRPr="00CF3AB5">
          <w:rPr>
            <w:rStyle w:val="Hyperlink"/>
            <w:rFonts w:ascii="Arial" w:hAnsi="Arial" w:cs="Arial"/>
            <w:sz w:val="24"/>
            <w:szCs w:val="24"/>
          </w:rPr>
          <w:t>file:///C:/Users/anna/Downloads/Early_Child_Development_and_Care_A_revie.pdf</w:t>
        </w:r>
      </w:hyperlink>
      <w:r>
        <w:rPr>
          <w:rFonts w:ascii="Arial" w:hAnsi="Arial" w:cs="Arial"/>
          <w:sz w:val="24"/>
          <w:szCs w:val="24"/>
        </w:rPr>
        <w:t xml:space="preserve"> (Accessed: 16</w:t>
      </w:r>
      <w:r w:rsidRPr="000D7B3B">
        <w:rPr>
          <w:rFonts w:ascii="Arial" w:hAnsi="Arial" w:cs="Arial"/>
          <w:sz w:val="24"/>
          <w:szCs w:val="24"/>
          <w:vertAlign w:val="superscript"/>
        </w:rPr>
        <w:t>th</w:t>
      </w:r>
      <w:r>
        <w:rPr>
          <w:rFonts w:ascii="Arial" w:hAnsi="Arial" w:cs="Arial"/>
          <w:sz w:val="24"/>
          <w:szCs w:val="24"/>
        </w:rPr>
        <w:t xml:space="preserve"> March 2022).</w:t>
      </w:r>
    </w:p>
    <w:p w14:paraId="780063AB" w14:textId="77777777" w:rsidR="005B3053" w:rsidRDefault="005B3053" w:rsidP="005B3053">
      <w:pPr>
        <w:spacing w:line="360" w:lineRule="auto"/>
        <w:jc w:val="both"/>
        <w:rPr>
          <w:rFonts w:ascii="Arial" w:hAnsi="Arial" w:cs="Arial"/>
          <w:sz w:val="24"/>
          <w:szCs w:val="24"/>
        </w:rPr>
      </w:pPr>
      <w:proofErr w:type="spellStart"/>
      <w:r>
        <w:rPr>
          <w:rFonts w:ascii="Arial" w:hAnsi="Arial" w:cs="Arial"/>
          <w:sz w:val="24"/>
          <w:szCs w:val="24"/>
        </w:rPr>
        <w:t>Noltemeyer</w:t>
      </w:r>
      <w:proofErr w:type="spellEnd"/>
      <w:r>
        <w:rPr>
          <w:rFonts w:ascii="Arial" w:hAnsi="Arial" w:cs="Arial"/>
          <w:sz w:val="24"/>
          <w:szCs w:val="24"/>
        </w:rPr>
        <w:t xml:space="preserve">, A. </w:t>
      </w:r>
      <w:r w:rsidRPr="00DF4A4A">
        <w:rPr>
          <w:rFonts w:ascii="Arial" w:hAnsi="Arial" w:cs="Arial"/>
          <w:i/>
          <w:iCs/>
          <w:sz w:val="24"/>
          <w:szCs w:val="24"/>
        </w:rPr>
        <w:t>et al</w:t>
      </w:r>
      <w:r>
        <w:rPr>
          <w:rFonts w:ascii="Arial" w:hAnsi="Arial" w:cs="Arial"/>
          <w:sz w:val="24"/>
          <w:szCs w:val="24"/>
        </w:rPr>
        <w:t xml:space="preserve">. (2012) ‘The relationship among deficiency needs and growth needs: An empirical investigation of Maslow’s theory’, </w:t>
      </w:r>
      <w:r w:rsidRPr="0074709D">
        <w:rPr>
          <w:rFonts w:ascii="Arial" w:hAnsi="Arial" w:cs="Arial"/>
          <w:i/>
          <w:iCs/>
          <w:sz w:val="24"/>
          <w:szCs w:val="24"/>
        </w:rPr>
        <w:t>Children and Youth Services Review</w:t>
      </w:r>
      <w:r>
        <w:rPr>
          <w:rFonts w:ascii="Arial" w:hAnsi="Arial" w:cs="Arial"/>
          <w:sz w:val="24"/>
          <w:szCs w:val="24"/>
        </w:rPr>
        <w:t xml:space="preserve">, 34, pp. 1862-1867.  Available at: </w:t>
      </w:r>
      <w:hyperlink r:id="rId31" w:history="1">
        <w:r w:rsidRPr="00CF3AB5">
          <w:rPr>
            <w:rStyle w:val="Hyperlink"/>
            <w:rFonts w:ascii="Arial" w:hAnsi="Arial" w:cs="Arial"/>
            <w:sz w:val="24"/>
            <w:szCs w:val="24"/>
          </w:rPr>
          <w:t>https://www.sciencedirect.com/science/article/pii/S0190740912002265</w:t>
        </w:r>
      </w:hyperlink>
      <w:r>
        <w:rPr>
          <w:rFonts w:ascii="Arial" w:hAnsi="Arial" w:cs="Arial"/>
          <w:sz w:val="24"/>
          <w:szCs w:val="24"/>
        </w:rPr>
        <w:t xml:space="preserve"> (Accessed: 20</w:t>
      </w:r>
      <w:r w:rsidRPr="0074709D">
        <w:rPr>
          <w:rFonts w:ascii="Arial" w:hAnsi="Arial" w:cs="Arial"/>
          <w:sz w:val="24"/>
          <w:szCs w:val="24"/>
          <w:vertAlign w:val="superscript"/>
        </w:rPr>
        <w:t>th</w:t>
      </w:r>
      <w:r>
        <w:rPr>
          <w:rFonts w:ascii="Arial" w:hAnsi="Arial" w:cs="Arial"/>
          <w:sz w:val="24"/>
          <w:szCs w:val="24"/>
        </w:rPr>
        <w:t xml:space="preserve"> March 2022).</w:t>
      </w:r>
    </w:p>
    <w:p w14:paraId="41FC87BD"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NSPCC (2021) </w:t>
      </w:r>
      <w:r w:rsidRPr="00CB3F7C">
        <w:rPr>
          <w:rFonts w:ascii="Arial" w:hAnsi="Arial" w:cs="Arial"/>
          <w:i/>
          <w:iCs/>
          <w:sz w:val="24"/>
          <w:szCs w:val="24"/>
        </w:rPr>
        <w:t>History of child protection in the UK</w:t>
      </w:r>
      <w:r>
        <w:rPr>
          <w:rFonts w:ascii="Arial" w:hAnsi="Arial" w:cs="Arial"/>
          <w:sz w:val="24"/>
          <w:szCs w:val="24"/>
        </w:rPr>
        <w:t xml:space="preserve">. Available at: </w:t>
      </w:r>
      <w:hyperlink r:id="rId32" w:history="1">
        <w:r w:rsidRPr="00CF3AB5">
          <w:rPr>
            <w:rStyle w:val="Hyperlink"/>
            <w:rFonts w:ascii="Arial" w:hAnsi="Arial" w:cs="Arial"/>
            <w:sz w:val="24"/>
            <w:szCs w:val="24"/>
          </w:rPr>
          <w:t>https://learning.nspcc.org.uk/child-protection-system/history-of-child-protection-in-the-uk</w:t>
        </w:r>
      </w:hyperlink>
      <w:r>
        <w:rPr>
          <w:rFonts w:ascii="Arial" w:hAnsi="Arial" w:cs="Arial"/>
          <w:sz w:val="24"/>
          <w:szCs w:val="24"/>
        </w:rPr>
        <w:t xml:space="preserve"> (Accessed: 26</w:t>
      </w:r>
      <w:r w:rsidRPr="00CB3F7C">
        <w:rPr>
          <w:rFonts w:ascii="Arial" w:hAnsi="Arial" w:cs="Arial"/>
          <w:sz w:val="24"/>
          <w:szCs w:val="24"/>
          <w:vertAlign w:val="superscript"/>
        </w:rPr>
        <w:t>th</w:t>
      </w:r>
      <w:r>
        <w:rPr>
          <w:rFonts w:ascii="Arial" w:hAnsi="Arial" w:cs="Arial"/>
          <w:sz w:val="24"/>
          <w:szCs w:val="24"/>
        </w:rPr>
        <w:t xml:space="preserve"> March 2022).</w:t>
      </w:r>
    </w:p>
    <w:p w14:paraId="0FF037CD"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Rae, T. (2022) </w:t>
      </w:r>
      <w:r w:rsidRPr="00CF2E43">
        <w:rPr>
          <w:rFonts w:ascii="Arial" w:hAnsi="Arial" w:cs="Arial"/>
          <w:i/>
          <w:iCs/>
          <w:sz w:val="24"/>
          <w:szCs w:val="24"/>
        </w:rPr>
        <w:t>Refugee Support Plan</w:t>
      </w:r>
      <w:r>
        <w:rPr>
          <w:rFonts w:ascii="Arial" w:hAnsi="Arial" w:cs="Arial"/>
          <w:sz w:val="24"/>
          <w:szCs w:val="24"/>
        </w:rPr>
        <w:t xml:space="preserve"> [video]. Available at: </w:t>
      </w:r>
      <w:hyperlink r:id="rId33" w:history="1">
        <w:r w:rsidRPr="00CF3AB5">
          <w:rPr>
            <w:rStyle w:val="Hyperlink"/>
            <w:rFonts w:ascii="Arial" w:hAnsi="Arial" w:cs="Arial"/>
            <w:sz w:val="24"/>
            <w:szCs w:val="24"/>
          </w:rPr>
          <w:t>https://www.youtube.com/watch?v=JsZkiqWv4mI</w:t>
        </w:r>
      </w:hyperlink>
      <w:r>
        <w:rPr>
          <w:rFonts w:ascii="Arial" w:hAnsi="Arial" w:cs="Arial"/>
          <w:sz w:val="24"/>
          <w:szCs w:val="24"/>
        </w:rPr>
        <w:t xml:space="preserve"> (Accessed: 26</w:t>
      </w:r>
      <w:r w:rsidRPr="008A132D">
        <w:rPr>
          <w:rFonts w:ascii="Arial" w:hAnsi="Arial" w:cs="Arial"/>
          <w:sz w:val="24"/>
          <w:szCs w:val="24"/>
          <w:vertAlign w:val="superscript"/>
        </w:rPr>
        <w:t>th</w:t>
      </w:r>
      <w:r>
        <w:rPr>
          <w:rFonts w:ascii="Arial" w:hAnsi="Arial" w:cs="Arial"/>
          <w:sz w:val="24"/>
          <w:szCs w:val="24"/>
        </w:rPr>
        <w:t xml:space="preserve"> March 2022).</w:t>
      </w:r>
    </w:p>
    <w:p w14:paraId="0D997AA8"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Save the Children (2021) </w:t>
      </w:r>
      <w:r w:rsidRPr="00AA074E">
        <w:rPr>
          <w:rFonts w:ascii="Arial" w:hAnsi="Arial" w:cs="Arial"/>
          <w:i/>
          <w:iCs/>
          <w:sz w:val="24"/>
          <w:szCs w:val="24"/>
        </w:rPr>
        <w:t>Save the Children in Wales Manifesto calls for the 2021 Senedd Elections</w:t>
      </w:r>
      <w:r>
        <w:rPr>
          <w:rFonts w:ascii="Arial" w:hAnsi="Arial" w:cs="Arial"/>
          <w:sz w:val="24"/>
          <w:szCs w:val="24"/>
        </w:rPr>
        <w:t xml:space="preserve">.  Available at: </w:t>
      </w:r>
      <w:hyperlink r:id="rId34" w:history="1">
        <w:r w:rsidRPr="00CF3AB5">
          <w:rPr>
            <w:rStyle w:val="Hyperlink"/>
            <w:rFonts w:ascii="Arial" w:hAnsi="Arial" w:cs="Arial"/>
            <w:sz w:val="24"/>
            <w:szCs w:val="24"/>
          </w:rPr>
          <w:t>https://www.savethechildren.org.uk/content/dam/gb/reports/savethechildrenmanifesto21eng.pdf</w:t>
        </w:r>
      </w:hyperlink>
      <w:r>
        <w:rPr>
          <w:rFonts w:ascii="Arial" w:hAnsi="Arial" w:cs="Arial"/>
          <w:sz w:val="24"/>
          <w:szCs w:val="24"/>
        </w:rPr>
        <w:t xml:space="preserve"> (Accessed: 19</w:t>
      </w:r>
      <w:r w:rsidRPr="00AA074E">
        <w:rPr>
          <w:rFonts w:ascii="Arial" w:hAnsi="Arial" w:cs="Arial"/>
          <w:sz w:val="24"/>
          <w:szCs w:val="24"/>
          <w:vertAlign w:val="superscript"/>
        </w:rPr>
        <w:t>th</w:t>
      </w:r>
      <w:r>
        <w:rPr>
          <w:rFonts w:ascii="Arial" w:hAnsi="Arial" w:cs="Arial"/>
          <w:sz w:val="24"/>
          <w:szCs w:val="24"/>
        </w:rPr>
        <w:t xml:space="preserve"> March 2022). </w:t>
      </w:r>
    </w:p>
    <w:p w14:paraId="540347F0"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lastRenderedPageBreak/>
        <w:t xml:space="preserve">Save the Children (2022) </w:t>
      </w:r>
      <w:r w:rsidRPr="00284696">
        <w:rPr>
          <w:rFonts w:ascii="Arial" w:hAnsi="Arial" w:cs="Arial"/>
          <w:i/>
          <w:iCs/>
          <w:sz w:val="24"/>
          <w:szCs w:val="24"/>
        </w:rPr>
        <w:t xml:space="preserve">Why Save the Children? </w:t>
      </w:r>
      <w:proofErr w:type="spellStart"/>
      <w:r w:rsidRPr="00284696">
        <w:rPr>
          <w:rFonts w:ascii="Arial" w:hAnsi="Arial" w:cs="Arial"/>
          <w:i/>
          <w:iCs/>
          <w:sz w:val="24"/>
          <w:szCs w:val="24"/>
        </w:rPr>
        <w:t>Eglantyne</w:t>
      </w:r>
      <w:proofErr w:type="spellEnd"/>
      <w:r w:rsidRPr="00284696">
        <w:rPr>
          <w:rFonts w:ascii="Arial" w:hAnsi="Arial" w:cs="Arial"/>
          <w:i/>
          <w:iCs/>
          <w:sz w:val="24"/>
          <w:szCs w:val="24"/>
        </w:rPr>
        <w:t xml:space="preserve"> </w:t>
      </w:r>
      <w:proofErr w:type="spellStart"/>
      <w:r w:rsidRPr="00284696">
        <w:rPr>
          <w:rFonts w:ascii="Arial" w:hAnsi="Arial" w:cs="Arial"/>
          <w:i/>
          <w:iCs/>
          <w:sz w:val="24"/>
          <w:szCs w:val="24"/>
        </w:rPr>
        <w:t>Jebb</w:t>
      </w:r>
      <w:proofErr w:type="spellEnd"/>
      <w:r>
        <w:rPr>
          <w:rFonts w:ascii="Arial" w:hAnsi="Arial" w:cs="Arial"/>
          <w:sz w:val="24"/>
          <w:szCs w:val="24"/>
        </w:rPr>
        <w:t xml:space="preserve">.  Available at: </w:t>
      </w:r>
      <w:hyperlink r:id="rId35" w:history="1">
        <w:r w:rsidRPr="00CF3AB5">
          <w:rPr>
            <w:rStyle w:val="Hyperlink"/>
            <w:rFonts w:ascii="Arial" w:hAnsi="Arial" w:cs="Arial"/>
            <w:sz w:val="24"/>
            <w:szCs w:val="24"/>
          </w:rPr>
          <w:t>https://www.savethechildren.org/us/about-us/why-save-the-children/eglantyne-jebb</w:t>
        </w:r>
      </w:hyperlink>
      <w:r>
        <w:rPr>
          <w:rFonts w:ascii="Arial" w:hAnsi="Arial" w:cs="Arial"/>
          <w:sz w:val="24"/>
          <w:szCs w:val="24"/>
        </w:rPr>
        <w:t xml:space="preserve"> (Accessed: 27</w:t>
      </w:r>
      <w:r w:rsidRPr="003A7D86">
        <w:rPr>
          <w:rFonts w:ascii="Arial" w:hAnsi="Arial" w:cs="Arial"/>
          <w:sz w:val="24"/>
          <w:szCs w:val="24"/>
          <w:vertAlign w:val="superscript"/>
        </w:rPr>
        <w:t>th</w:t>
      </w:r>
      <w:r>
        <w:rPr>
          <w:rFonts w:ascii="Arial" w:hAnsi="Arial" w:cs="Arial"/>
          <w:sz w:val="24"/>
          <w:szCs w:val="24"/>
        </w:rPr>
        <w:t xml:space="preserve"> March 2022).</w:t>
      </w:r>
    </w:p>
    <w:p w14:paraId="1CEB91EA"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Siraj, I. and </w:t>
      </w:r>
      <w:proofErr w:type="spellStart"/>
      <w:r>
        <w:rPr>
          <w:rFonts w:ascii="Arial" w:hAnsi="Arial" w:cs="Arial"/>
          <w:sz w:val="24"/>
          <w:szCs w:val="24"/>
        </w:rPr>
        <w:t>Hallet</w:t>
      </w:r>
      <w:proofErr w:type="spellEnd"/>
      <w:r>
        <w:rPr>
          <w:rFonts w:ascii="Arial" w:hAnsi="Arial" w:cs="Arial"/>
          <w:sz w:val="24"/>
          <w:szCs w:val="24"/>
        </w:rPr>
        <w:t xml:space="preserve">, E. (2014) </w:t>
      </w:r>
      <w:r w:rsidRPr="00592DAB">
        <w:rPr>
          <w:rFonts w:ascii="Arial" w:hAnsi="Arial" w:cs="Arial"/>
          <w:i/>
          <w:iCs/>
          <w:sz w:val="24"/>
          <w:szCs w:val="24"/>
        </w:rPr>
        <w:t>Effective and Caring Leadership in the Early Years</w:t>
      </w:r>
      <w:r>
        <w:rPr>
          <w:rFonts w:ascii="Arial" w:hAnsi="Arial" w:cs="Arial"/>
          <w:sz w:val="24"/>
          <w:szCs w:val="24"/>
        </w:rPr>
        <w:t>.  London: Sage.</w:t>
      </w:r>
    </w:p>
    <w:p w14:paraId="14497BAD" w14:textId="77777777" w:rsidR="005B3053" w:rsidRDefault="005B3053" w:rsidP="005B3053">
      <w:pPr>
        <w:spacing w:line="360" w:lineRule="auto"/>
        <w:jc w:val="both"/>
        <w:rPr>
          <w:rFonts w:ascii="Arial" w:hAnsi="Arial" w:cs="Arial"/>
          <w:sz w:val="24"/>
          <w:szCs w:val="24"/>
        </w:rPr>
      </w:pPr>
      <w:proofErr w:type="spellStart"/>
      <w:r>
        <w:rPr>
          <w:rFonts w:ascii="Arial" w:hAnsi="Arial" w:cs="Arial"/>
          <w:sz w:val="24"/>
          <w:szCs w:val="24"/>
        </w:rPr>
        <w:t>Tatalovic</w:t>
      </w:r>
      <w:proofErr w:type="spellEnd"/>
      <w:r>
        <w:rPr>
          <w:rFonts w:ascii="Arial" w:hAnsi="Arial" w:cs="Arial"/>
          <w:sz w:val="24"/>
          <w:szCs w:val="24"/>
        </w:rPr>
        <w:t xml:space="preserve"> </w:t>
      </w:r>
      <w:proofErr w:type="spellStart"/>
      <w:r>
        <w:rPr>
          <w:rFonts w:ascii="Arial" w:hAnsi="Arial" w:cs="Arial"/>
          <w:sz w:val="24"/>
          <w:szCs w:val="24"/>
        </w:rPr>
        <w:t>Vorkapic</w:t>
      </w:r>
      <w:proofErr w:type="spellEnd"/>
      <w:r>
        <w:rPr>
          <w:rFonts w:ascii="Arial" w:hAnsi="Arial" w:cs="Arial"/>
          <w:sz w:val="24"/>
          <w:szCs w:val="24"/>
        </w:rPr>
        <w:t xml:space="preserve">, S. (2012) ‘The Significance of Preschool Teacher’s Personality in Early Childhood Education: Analysis of Eysenck’s and Big Five Dimensions of Personality’, </w:t>
      </w:r>
      <w:r w:rsidRPr="00971ED0">
        <w:rPr>
          <w:rFonts w:ascii="Arial" w:hAnsi="Arial" w:cs="Arial"/>
          <w:i/>
          <w:iCs/>
          <w:sz w:val="24"/>
          <w:szCs w:val="24"/>
        </w:rPr>
        <w:t>International Journal of Psychology and Behavioural Sciences</w:t>
      </w:r>
      <w:r>
        <w:rPr>
          <w:rFonts w:ascii="Arial" w:hAnsi="Arial" w:cs="Arial"/>
          <w:sz w:val="24"/>
          <w:szCs w:val="24"/>
        </w:rPr>
        <w:t xml:space="preserve">, 2(2), pp. 28-37.  Available at: </w:t>
      </w:r>
      <w:hyperlink r:id="rId36" w:history="1">
        <w:r w:rsidRPr="00CF3AB5">
          <w:rPr>
            <w:rStyle w:val="Hyperlink"/>
            <w:rFonts w:ascii="Arial" w:hAnsi="Arial" w:cs="Arial"/>
            <w:sz w:val="24"/>
            <w:szCs w:val="24"/>
          </w:rPr>
          <w:t>file:///C:/Users/anna/Downloads/The_Significance_of_Preschool_Teachers_Personalit.pdf</w:t>
        </w:r>
      </w:hyperlink>
      <w:r>
        <w:rPr>
          <w:rFonts w:ascii="Arial" w:hAnsi="Arial" w:cs="Arial"/>
          <w:sz w:val="24"/>
          <w:szCs w:val="24"/>
        </w:rPr>
        <w:t xml:space="preserve"> (Accessed: 25</w:t>
      </w:r>
      <w:r w:rsidRPr="00971ED0">
        <w:rPr>
          <w:rFonts w:ascii="Arial" w:hAnsi="Arial" w:cs="Arial"/>
          <w:sz w:val="24"/>
          <w:szCs w:val="24"/>
          <w:vertAlign w:val="superscript"/>
        </w:rPr>
        <w:t>th</w:t>
      </w:r>
      <w:r>
        <w:rPr>
          <w:rFonts w:ascii="Arial" w:hAnsi="Arial" w:cs="Arial"/>
          <w:sz w:val="24"/>
          <w:szCs w:val="24"/>
        </w:rPr>
        <w:t xml:space="preserve"> March 2022).</w:t>
      </w:r>
    </w:p>
    <w:p w14:paraId="621A6221"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Threadgold, T. </w:t>
      </w:r>
      <w:r w:rsidRPr="008C38D6">
        <w:rPr>
          <w:rFonts w:ascii="Arial" w:hAnsi="Arial" w:cs="Arial"/>
          <w:i/>
          <w:iCs/>
          <w:sz w:val="24"/>
          <w:szCs w:val="24"/>
        </w:rPr>
        <w:t>et al</w:t>
      </w:r>
      <w:r>
        <w:rPr>
          <w:rFonts w:ascii="Arial" w:hAnsi="Arial" w:cs="Arial"/>
          <w:sz w:val="24"/>
          <w:szCs w:val="24"/>
        </w:rPr>
        <w:t xml:space="preserve">. (2008) </w:t>
      </w:r>
      <w:r w:rsidRPr="008C38D6">
        <w:rPr>
          <w:rFonts w:ascii="Arial" w:hAnsi="Arial" w:cs="Arial"/>
          <w:i/>
          <w:iCs/>
          <w:sz w:val="24"/>
          <w:szCs w:val="24"/>
        </w:rPr>
        <w:t>Immigration and Inclusion in South Wales</w:t>
      </w:r>
      <w:r>
        <w:rPr>
          <w:rFonts w:ascii="Arial" w:hAnsi="Arial" w:cs="Arial"/>
          <w:sz w:val="24"/>
          <w:szCs w:val="24"/>
        </w:rPr>
        <w:t xml:space="preserve">.  Available at: </w:t>
      </w:r>
      <w:hyperlink r:id="rId37" w:history="1">
        <w:r w:rsidRPr="00CF3AB5">
          <w:rPr>
            <w:rStyle w:val="Hyperlink"/>
            <w:rFonts w:ascii="Arial" w:hAnsi="Arial" w:cs="Arial"/>
            <w:sz w:val="24"/>
            <w:szCs w:val="24"/>
          </w:rPr>
          <w:t>file:///C:/Users/anna/OneDrive/Desktop/Catalytic%20leadership/2290-wales-migration-cohesion.pdf</w:t>
        </w:r>
      </w:hyperlink>
      <w:r>
        <w:rPr>
          <w:rFonts w:ascii="Arial" w:hAnsi="Arial" w:cs="Arial"/>
          <w:sz w:val="24"/>
          <w:szCs w:val="24"/>
        </w:rPr>
        <w:t xml:space="preserve"> (Accessed: 24</w:t>
      </w:r>
      <w:r w:rsidRPr="008C38D6">
        <w:rPr>
          <w:rFonts w:ascii="Arial" w:hAnsi="Arial" w:cs="Arial"/>
          <w:sz w:val="24"/>
          <w:szCs w:val="24"/>
          <w:vertAlign w:val="superscript"/>
        </w:rPr>
        <w:t>th</w:t>
      </w:r>
      <w:r>
        <w:rPr>
          <w:rFonts w:ascii="Arial" w:hAnsi="Arial" w:cs="Arial"/>
          <w:sz w:val="24"/>
          <w:szCs w:val="24"/>
        </w:rPr>
        <w:t xml:space="preserve"> March 2022).</w:t>
      </w:r>
    </w:p>
    <w:p w14:paraId="2933745D"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Toomer, J. </w:t>
      </w:r>
      <w:r w:rsidRPr="00F83D27">
        <w:rPr>
          <w:rFonts w:ascii="Arial" w:hAnsi="Arial" w:cs="Arial"/>
          <w:i/>
          <w:iCs/>
          <w:sz w:val="24"/>
          <w:szCs w:val="24"/>
        </w:rPr>
        <w:t>et al</w:t>
      </w:r>
      <w:r>
        <w:rPr>
          <w:rFonts w:ascii="Arial" w:hAnsi="Arial" w:cs="Arial"/>
          <w:sz w:val="24"/>
          <w:szCs w:val="24"/>
        </w:rPr>
        <w:t xml:space="preserve">. (2018) </w:t>
      </w:r>
      <w:r w:rsidRPr="00F83D27">
        <w:rPr>
          <w:rFonts w:ascii="Arial" w:hAnsi="Arial" w:cs="Arial"/>
          <w:i/>
          <w:iCs/>
          <w:sz w:val="24"/>
          <w:szCs w:val="24"/>
        </w:rPr>
        <w:t>The Catalyst Effect: 12 Skills and Behaviours to Boost Your Impact and Elevate Team Performance</w:t>
      </w:r>
      <w:r>
        <w:rPr>
          <w:rFonts w:ascii="Arial" w:hAnsi="Arial" w:cs="Arial"/>
          <w:sz w:val="24"/>
          <w:szCs w:val="24"/>
        </w:rPr>
        <w:t>.  Bingley: Emerald Publishing.</w:t>
      </w:r>
    </w:p>
    <w:p w14:paraId="3603EE99"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UK Trauma Council (2021) </w:t>
      </w:r>
      <w:r w:rsidRPr="00CF2E43">
        <w:rPr>
          <w:rFonts w:ascii="Arial" w:hAnsi="Arial" w:cs="Arial"/>
          <w:i/>
          <w:iCs/>
          <w:sz w:val="24"/>
          <w:szCs w:val="24"/>
        </w:rPr>
        <w:t>How to support refugee and asylum-seeking children and young people who have experienced trauma</w:t>
      </w:r>
      <w:r>
        <w:rPr>
          <w:rFonts w:ascii="Arial" w:hAnsi="Arial" w:cs="Arial"/>
          <w:sz w:val="24"/>
          <w:szCs w:val="24"/>
        </w:rPr>
        <w:t xml:space="preserve">.  Available at: </w:t>
      </w:r>
      <w:hyperlink r:id="rId38" w:history="1">
        <w:r w:rsidRPr="00CF3AB5">
          <w:rPr>
            <w:rStyle w:val="Hyperlink"/>
            <w:rFonts w:ascii="Arial" w:hAnsi="Arial" w:cs="Arial"/>
            <w:sz w:val="24"/>
            <w:szCs w:val="24"/>
          </w:rPr>
          <w:t>https://uktraumacouncil.org/research_practice/refugee-asylum-seeking-resources?cn-reloaded=1</w:t>
        </w:r>
      </w:hyperlink>
      <w:r>
        <w:rPr>
          <w:rFonts w:ascii="Arial" w:hAnsi="Arial" w:cs="Arial"/>
          <w:sz w:val="24"/>
          <w:szCs w:val="24"/>
        </w:rPr>
        <w:t xml:space="preserve"> (Accessed: 26</w:t>
      </w:r>
      <w:r w:rsidRPr="00CF2E43">
        <w:rPr>
          <w:rFonts w:ascii="Arial" w:hAnsi="Arial" w:cs="Arial"/>
          <w:sz w:val="24"/>
          <w:szCs w:val="24"/>
          <w:vertAlign w:val="superscript"/>
        </w:rPr>
        <w:t>th</w:t>
      </w:r>
      <w:r>
        <w:rPr>
          <w:rFonts w:ascii="Arial" w:hAnsi="Arial" w:cs="Arial"/>
          <w:sz w:val="24"/>
          <w:szCs w:val="24"/>
        </w:rPr>
        <w:t xml:space="preserve"> March 2022).</w:t>
      </w:r>
    </w:p>
    <w:p w14:paraId="4FE5431D"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UNICEF (No Date) </w:t>
      </w:r>
      <w:r w:rsidRPr="00717A1F">
        <w:rPr>
          <w:rFonts w:ascii="Arial" w:hAnsi="Arial" w:cs="Arial"/>
          <w:i/>
          <w:iCs/>
          <w:sz w:val="24"/>
          <w:szCs w:val="24"/>
        </w:rPr>
        <w:t>A Summary of the UN Convention on the Rights of the Child</w:t>
      </w:r>
      <w:r>
        <w:rPr>
          <w:rFonts w:ascii="Arial" w:hAnsi="Arial" w:cs="Arial"/>
          <w:sz w:val="24"/>
          <w:szCs w:val="24"/>
        </w:rPr>
        <w:t xml:space="preserve">.  Available at: </w:t>
      </w:r>
      <w:hyperlink r:id="rId39" w:history="1">
        <w:r w:rsidRPr="00CF3AB5">
          <w:rPr>
            <w:rStyle w:val="Hyperlink"/>
            <w:rFonts w:ascii="Arial" w:hAnsi="Arial" w:cs="Arial"/>
            <w:sz w:val="24"/>
            <w:szCs w:val="24"/>
          </w:rPr>
          <w:t>https://www.unicef.org.uk/rights-respecting-schools/wp-content/uploads/sites/4/2017/01/Summary-of-the-UNCRC.pdf</w:t>
        </w:r>
      </w:hyperlink>
      <w:r>
        <w:rPr>
          <w:rFonts w:ascii="Arial" w:hAnsi="Arial" w:cs="Arial"/>
          <w:sz w:val="24"/>
          <w:szCs w:val="24"/>
        </w:rPr>
        <w:t xml:space="preserve"> (Accessed: 27</w:t>
      </w:r>
      <w:r w:rsidRPr="00A530CD">
        <w:rPr>
          <w:rFonts w:ascii="Arial" w:hAnsi="Arial" w:cs="Arial"/>
          <w:sz w:val="24"/>
          <w:szCs w:val="24"/>
          <w:vertAlign w:val="superscript"/>
        </w:rPr>
        <w:t>th</w:t>
      </w:r>
      <w:r>
        <w:rPr>
          <w:rFonts w:ascii="Arial" w:hAnsi="Arial" w:cs="Arial"/>
          <w:sz w:val="24"/>
          <w:szCs w:val="24"/>
        </w:rPr>
        <w:t xml:space="preserve"> March 2022).</w:t>
      </w:r>
    </w:p>
    <w:p w14:paraId="294CA014"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Welsh Government (2010) </w:t>
      </w:r>
      <w:r w:rsidRPr="00717A1F">
        <w:rPr>
          <w:rFonts w:ascii="Arial" w:hAnsi="Arial" w:cs="Arial"/>
          <w:i/>
          <w:iCs/>
          <w:sz w:val="24"/>
          <w:szCs w:val="24"/>
        </w:rPr>
        <w:t>Thinking Positively, Emotional health and well-being in schools and Early Years settings</w:t>
      </w:r>
      <w:r>
        <w:rPr>
          <w:rFonts w:ascii="Arial" w:hAnsi="Arial" w:cs="Arial"/>
          <w:sz w:val="24"/>
          <w:szCs w:val="24"/>
        </w:rPr>
        <w:t xml:space="preserve">.  Available at: </w:t>
      </w:r>
      <w:hyperlink r:id="rId40" w:history="1">
        <w:r w:rsidRPr="00CF3AB5">
          <w:rPr>
            <w:rStyle w:val="Hyperlink"/>
            <w:rFonts w:ascii="Arial" w:hAnsi="Arial" w:cs="Arial"/>
            <w:sz w:val="24"/>
            <w:szCs w:val="24"/>
          </w:rPr>
          <w:t>file:///C:/Users/anna/OneDrive/Desktop/Catalytic%20leadership/thinking-positively-emotional-health-and-well-being-in-schools-and-early-years-settings.pdf</w:t>
        </w:r>
      </w:hyperlink>
      <w:r>
        <w:rPr>
          <w:rFonts w:ascii="Arial" w:hAnsi="Arial" w:cs="Arial"/>
          <w:sz w:val="24"/>
          <w:szCs w:val="24"/>
        </w:rPr>
        <w:t xml:space="preserve"> (Accessed: 21</w:t>
      </w:r>
      <w:r w:rsidRPr="00CD19A9">
        <w:rPr>
          <w:rFonts w:ascii="Arial" w:hAnsi="Arial" w:cs="Arial"/>
          <w:sz w:val="24"/>
          <w:szCs w:val="24"/>
          <w:vertAlign w:val="superscript"/>
        </w:rPr>
        <w:t>st</w:t>
      </w:r>
      <w:r>
        <w:rPr>
          <w:rFonts w:ascii="Arial" w:hAnsi="Arial" w:cs="Arial"/>
          <w:sz w:val="24"/>
          <w:szCs w:val="24"/>
        </w:rPr>
        <w:t xml:space="preserve"> March 2022). </w:t>
      </w:r>
    </w:p>
    <w:p w14:paraId="7BA5F25C"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lastRenderedPageBreak/>
        <w:t xml:space="preserve">Welsh Government (2020) </w:t>
      </w:r>
      <w:r w:rsidRPr="00F47A07">
        <w:rPr>
          <w:rFonts w:ascii="Arial" w:hAnsi="Arial" w:cs="Arial"/>
          <w:i/>
          <w:iCs/>
          <w:sz w:val="24"/>
          <w:szCs w:val="24"/>
        </w:rPr>
        <w:t>Review of the impact of mass disruption on the wellbeing and mental health of children and young people, and possible therapeutic interventions</w:t>
      </w:r>
      <w:r>
        <w:rPr>
          <w:rFonts w:ascii="Arial" w:hAnsi="Arial" w:cs="Arial"/>
          <w:sz w:val="24"/>
          <w:szCs w:val="24"/>
        </w:rPr>
        <w:t xml:space="preserve">.  Available at: </w:t>
      </w:r>
      <w:hyperlink r:id="rId41" w:history="1">
        <w:r w:rsidRPr="00CF3AB5">
          <w:rPr>
            <w:rStyle w:val="Hyperlink"/>
            <w:rFonts w:ascii="Arial" w:hAnsi="Arial" w:cs="Arial"/>
            <w:sz w:val="24"/>
            <w:szCs w:val="24"/>
          </w:rPr>
          <w:t>https://gov.wales/sites/default/files/statistics-and-research/2020-09/review-impact-mass-disruption-wellbeing-mental-health-children-young-people-possible-therapeutic-interventions_0.pdf</w:t>
        </w:r>
      </w:hyperlink>
      <w:r>
        <w:rPr>
          <w:rFonts w:ascii="Arial" w:hAnsi="Arial" w:cs="Arial"/>
          <w:sz w:val="24"/>
          <w:szCs w:val="24"/>
        </w:rPr>
        <w:t xml:space="preserve"> (Accessed: 23</w:t>
      </w:r>
      <w:r w:rsidRPr="00F47A07">
        <w:rPr>
          <w:rFonts w:ascii="Arial" w:hAnsi="Arial" w:cs="Arial"/>
          <w:sz w:val="24"/>
          <w:szCs w:val="24"/>
          <w:vertAlign w:val="superscript"/>
        </w:rPr>
        <w:t>rd</w:t>
      </w:r>
      <w:r>
        <w:rPr>
          <w:rFonts w:ascii="Arial" w:hAnsi="Arial" w:cs="Arial"/>
          <w:sz w:val="24"/>
          <w:szCs w:val="24"/>
        </w:rPr>
        <w:t xml:space="preserve"> March 2022).</w:t>
      </w:r>
    </w:p>
    <w:p w14:paraId="284F9E1F"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Welsh Government (2021) </w:t>
      </w:r>
      <w:r w:rsidRPr="00DE1B50">
        <w:rPr>
          <w:rFonts w:ascii="Arial" w:hAnsi="Arial" w:cs="Arial"/>
          <w:i/>
          <w:iCs/>
          <w:sz w:val="24"/>
          <w:szCs w:val="24"/>
        </w:rPr>
        <w:t>Covid 19 changes to schools and settings, children’s rights assessment</w:t>
      </w:r>
      <w:r>
        <w:rPr>
          <w:rFonts w:ascii="Arial" w:hAnsi="Arial" w:cs="Arial"/>
          <w:sz w:val="24"/>
          <w:szCs w:val="24"/>
        </w:rPr>
        <w:t xml:space="preserve">.  Available at: </w:t>
      </w:r>
      <w:hyperlink r:id="rId42" w:history="1">
        <w:r w:rsidRPr="00CF3AB5">
          <w:rPr>
            <w:rStyle w:val="Hyperlink"/>
            <w:rFonts w:ascii="Arial" w:hAnsi="Arial" w:cs="Arial"/>
            <w:sz w:val="24"/>
            <w:szCs w:val="24"/>
          </w:rPr>
          <w:t>https://gov.wales/sites/default/files/publications/2021-09/covid19-changes-to-schools-and-settings-childrens-rights-impact-assessment.pdf</w:t>
        </w:r>
      </w:hyperlink>
      <w:r>
        <w:rPr>
          <w:rFonts w:ascii="Arial" w:hAnsi="Arial" w:cs="Arial"/>
          <w:sz w:val="24"/>
          <w:szCs w:val="24"/>
        </w:rPr>
        <w:t xml:space="preserve"> (Accessed: 27</w:t>
      </w:r>
      <w:r w:rsidRPr="00DE1B50">
        <w:rPr>
          <w:rFonts w:ascii="Arial" w:hAnsi="Arial" w:cs="Arial"/>
          <w:sz w:val="24"/>
          <w:szCs w:val="24"/>
          <w:vertAlign w:val="superscript"/>
        </w:rPr>
        <w:t>th</w:t>
      </w:r>
      <w:r>
        <w:rPr>
          <w:rFonts w:ascii="Arial" w:hAnsi="Arial" w:cs="Arial"/>
          <w:sz w:val="24"/>
          <w:szCs w:val="24"/>
        </w:rPr>
        <w:t xml:space="preserve"> March 2022).</w:t>
      </w:r>
    </w:p>
    <w:p w14:paraId="1171D7EB"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Whalley, M. and Allen, S. (2011) </w:t>
      </w:r>
      <w:r w:rsidRPr="009517EC">
        <w:rPr>
          <w:rFonts w:ascii="Arial" w:hAnsi="Arial" w:cs="Arial"/>
          <w:i/>
          <w:iCs/>
          <w:sz w:val="24"/>
          <w:szCs w:val="24"/>
        </w:rPr>
        <w:t>Leading Practice in Early Years Settings</w:t>
      </w:r>
      <w:r>
        <w:rPr>
          <w:rFonts w:ascii="Arial" w:hAnsi="Arial" w:cs="Arial"/>
          <w:sz w:val="24"/>
          <w:szCs w:val="24"/>
        </w:rPr>
        <w:t>.  2</w:t>
      </w:r>
      <w:r w:rsidRPr="009517EC">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Exeter: Learning Matters.</w:t>
      </w:r>
    </w:p>
    <w:p w14:paraId="5774FEE1" w14:textId="77777777" w:rsidR="005B3053" w:rsidRDefault="005B3053" w:rsidP="005B3053">
      <w:pPr>
        <w:spacing w:line="360" w:lineRule="auto"/>
        <w:jc w:val="both"/>
        <w:rPr>
          <w:rFonts w:ascii="Arial" w:hAnsi="Arial" w:cs="Arial"/>
          <w:sz w:val="24"/>
          <w:szCs w:val="24"/>
        </w:rPr>
      </w:pPr>
      <w:r>
        <w:rPr>
          <w:rFonts w:ascii="Arial" w:hAnsi="Arial" w:cs="Arial"/>
          <w:sz w:val="24"/>
          <w:szCs w:val="24"/>
        </w:rPr>
        <w:t xml:space="preserve">White, J. (2020) </w:t>
      </w:r>
      <w:r w:rsidRPr="00B32BE8">
        <w:rPr>
          <w:rFonts w:ascii="Arial" w:hAnsi="Arial" w:cs="Arial"/>
          <w:i/>
          <w:iCs/>
          <w:sz w:val="24"/>
          <w:szCs w:val="24"/>
        </w:rPr>
        <w:t>Playing and Learning Outdoors, The Practical Guide and Sourcebook for Excellence in Outdoor Provision and Practice with Young Children</w:t>
      </w:r>
      <w:r>
        <w:rPr>
          <w:rFonts w:ascii="Arial" w:hAnsi="Arial" w:cs="Arial"/>
          <w:sz w:val="24"/>
          <w:szCs w:val="24"/>
        </w:rPr>
        <w:t>. 3</w:t>
      </w:r>
      <w:r w:rsidRPr="00971ED0">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Oxon: Routledge.</w:t>
      </w:r>
    </w:p>
    <w:p w14:paraId="7F87B239" w14:textId="77777777" w:rsidR="005B3053" w:rsidRDefault="005B3053" w:rsidP="004613AF">
      <w:pPr>
        <w:spacing w:line="360" w:lineRule="auto"/>
        <w:jc w:val="both"/>
        <w:rPr>
          <w:rFonts w:ascii="Arial" w:hAnsi="Arial" w:cs="Arial"/>
          <w:sz w:val="24"/>
          <w:szCs w:val="24"/>
        </w:rPr>
      </w:pPr>
    </w:p>
    <w:sectPr w:rsidR="005B3053">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5DC38" w14:textId="77777777" w:rsidR="00A56C6E" w:rsidRDefault="00A56C6E" w:rsidP="004613AF">
      <w:pPr>
        <w:spacing w:after="0" w:line="240" w:lineRule="auto"/>
      </w:pPr>
      <w:r>
        <w:separator/>
      </w:r>
    </w:p>
  </w:endnote>
  <w:endnote w:type="continuationSeparator" w:id="0">
    <w:p w14:paraId="6AD7E9CF" w14:textId="77777777" w:rsidR="00A56C6E" w:rsidRDefault="00A56C6E" w:rsidP="0046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167224"/>
      <w:docPartObj>
        <w:docPartGallery w:val="Page Numbers (Bottom of Page)"/>
        <w:docPartUnique/>
      </w:docPartObj>
    </w:sdtPr>
    <w:sdtEndPr>
      <w:rPr>
        <w:noProof/>
      </w:rPr>
    </w:sdtEndPr>
    <w:sdtContent>
      <w:p w14:paraId="56ABCEC7" w14:textId="66A791EA" w:rsidR="00166CAE" w:rsidRDefault="00166C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F7133" w14:textId="77777777" w:rsidR="00166CAE" w:rsidRDefault="00166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9151B" w14:textId="77777777" w:rsidR="00A56C6E" w:rsidRDefault="00A56C6E" w:rsidP="004613AF">
      <w:pPr>
        <w:spacing w:after="0" w:line="240" w:lineRule="auto"/>
      </w:pPr>
      <w:r>
        <w:separator/>
      </w:r>
    </w:p>
  </w:footnote>
  <w:footnote w:type="continuationSeparator" w:id="0">
    <w:p w14:paraId="79915372" w14:textId="77777777" w:rsidR="00A56C6E" w:rsidRDefault="00A56C6E" w:rsidP="004613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05BE" w14:textId="1CEA6428" w:rsidR="004613AF" w:rsidRPr="004613AF" w:rsidRDefault="004613AF">
    <w:pPr>
      <w:pStyle w:val="Header"/>
      <w:rPr>
        <w:rFonts w:ascii="Arial" w:hAnsi="Arial" w:cs="Arial"/>
        <w:sz w:val="24"/>
        <w:szCs w:val="24"/>
      </w:rPr>
    </w:pPr>
    <w:r>
      <w:rPr>
        <w:rFonts w:ascii="Arial" w:hAnsi="Arial" w:cs="Arial"/>
        <w:sz w:val="24"/>
        <w:szCs w:val="24"/>
      </w:rPr>
      <w:t xml:space="preserve">ECEY </w:t>
    </w:r>
    <w:r w:rsidRPr="004613AF">
      <w:rPr>
        <w:rFonts w:ascii="Arial" w:hAnsi="Arial" w:cs="Arial"/>
        <w:sz w:val="24"/>
        <w:szCs w:val="24"/>
      </w:rPr>
      <w:t>6003</w:t>
    </w:r>
    <w:r w:rsidRPr="004613AF">
      <w:rPr>
        <w:rFonts w:ascii="Arial" w:hAnsi="Arial" w:cs="Arial"/>
        <w:sz w:val="24"/>
        <w:szCs w:val="24"/>
      </w:rPr>
      <w:ptab w:relativeTo="margin" w:alignment="center" w:leader="none"/>
    </w:r>
    <w:r w:rsidRPr="004613AF">
      <w:rPr>
        <w:rFonts w:ascii="Arial" w:hAnsi="Arial" w:cs="Arial"/>
        <w:sz w:val="24"/>
        <w:szCs w:val="24"/>
      </w:rPr>
      <w:t>2011228</w:t>
    </w:r>
    <w:r w:rsidRPr="004613AF">
      <w:rPr>
        <w:rFonts w:ascii="Arial" w:hAnsi="Arial" w:cs="Arial"/>
        <w:sz w:val="24"/>
        <w:szCs w:val="24"/>
      </w:rPr>
      <w:ptab w:relativeTo="margin" w:alignment="right" w:leader="none"/>
    </w:r>
    <w:r w:rsidR="005B3053">
      <w:rPr>
        <w:rFonts w:ascii="Arial" w:hAnsi="Arial" w:cs="Arial"/>
        <w:sz w:val="24"/>
        <w:szCs w:val="24"/>
      </w:rPr>
      <w:t>3739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C62F1"/>
    <w:multiLevelType w:val="hybridMultilevel"/>
    <w:tmpl w:val="F53ED952"/>
    <w:lvl w:ilvl="0" w:tplc="CE4CE4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837"/>
    <w:rsid w:val="00007D3E"/>
    <w:rsid w:val="00027324"/>
    <w:rsid w:val="00044DF6"/>
    <w:rsid w:val="00053F63"/>
    <w:rsid w:val="00063D94"/>
    <w:rsid w:val="0007094A"/>
    <w:rsid w:val="000759BC"/>
    <w:rsid w:val="00087FCD"/>
    <w:rsid w:val="000975D9"/>
    <w:rsid w:val="00097E39"/>
    <w:rsid w:val="000A45EC"/>
    <w:rsid w:val="000B5D88"/>
    <w:rsid w:val="000D4106"/>
    <w:rsid w:val="000F5735"/>
    <w:rsid w:val="00100D89"/>
    <w:rsid w:val="00110C3F"/>
    <w:rsid w:val="001142C1"/>
    <w:rsid w:val="00114BD4"/>
    <w:rsid w:val="00114E5F"/>
    <w:rsid w:val="00116385"/>
    <w:rsid w:val="00120A2F"/>
    <w:rsid w:val="0012765B"/>
    <w:rsid w:val="001467C3"/>
    <w:rsid w:val="00166CAE"/>
    <w:rsid w:val="0017383B"/>
    <w:rsid w:val="00173BAF"/>
    <w:rsid w:val="001740EE"/>
    <w:rsid w:val="00185C0C"/>
    <w:rsid w:val="001A740E"/>
    <w:rsid w:val="001B319F"/>
    <w:rsid w:val="001C26F5"/>
    <w:rsid w:val="001C41B3"/>
    <w:rsid w:val="001D2837"/>
    <w:rsid w:val="001F4246"/>
    <w:rsid w:val="00217E86"/>
    <w:rsid w:val="002226FE"/>
    <w:rsid w:val="00230508"/>
    <w:rsid w:val="002342F3"/>
    <w:rsid w:val="00253E9A"/>
    <w:rsid w:val="00265980"/>
    <w:rsid w:val="00286D44"/>
    <w:rsid w:val="0029005C"/>
    <w:rsid w:val="00292058"/>
    <w:rsid w:val="002969A7"/>
    <w:rsid w:val="002B502D"/>
    <w:rsid w:val="002C027C"/>
    <w:rsid w:val="002D5697"/>
    <w:rsid w:val="002E2201"/>
    <w:rsid w:val="002E788D"/>
    <w:rsid w:val="002F4DC2"/>
    <w:rsid w:val="00305B08"/>
    <w:rsid w:val="00337283"/>
    <w:rsid w:val="00373643"/>
    <w:rsid w:val="00380F24"/>
    <w:rsid w:val="00382D91"/>
    <w:rsid w:val="00382F10"/>
    <w:rsid w:val="003962F0"/>
    <w:rsid w:val="003A4B8C"/>
    <w:rsid w:val="003A4F3E"/>
    <w:rsid w:val="003B0AC0"/>
    <w:rsid w:val="003B365D"/>
    <w:rsid w:val="003B7DFE"/>
    <w:rsid w:val="003C7515"/>
    <w:rsid w:val="003C77E9"/>
    <w:rsid w:val="003D3A75"/>
    <w:rsid w:val="003D3F59"/>
    <w:rsid w:val="003E0EEF"/>
    <w:rsid w:val="003F413C"/>
    <w:rsid w:val="003F6D64"/>
    <w:rsid w:val="00422964"/>
    <w:rsid w:val="0042419D"/>
    <w:rsid w:val="0042454E"/>
    <w:rsid w:val="004279F1"/>
    <w:rsid w:val="00431F4E"/>
    <w:rsid w:val="004349F9"/>
    <w:rsid w:val="00437743"/>
    <w:rsid w:val="00442484"/>
    <w:rsid w:val="004613AF"/>
    <w:rsid w:val="00466FE0"/>
    <w:rsid w:val="00473595"/>
    <w:rsid w:val="00475117"/>
    <w:rsid w:val="00477324"/>
    <w:rsid w:val="004832EE"/>
    <w:rsid w:val="00485740"/>
    <w:rsid w:val="00492A9D"/>
    <w:rsid w:val="004A41BD"/>
    <w:rsid w:val="004C62D0"/>
    <w:rsid w:val="004D32AD"/>
    <w:rsid w:val="004D6B45"/>
    <w:rsid w:val="005019B2"/>
    <w:rsid w:val="00515CDD"/>
    <w:rsid w:val="00521B32"/>
    <w:rsid w:val="00537A0A"/>
    <w:rsid w:val="00541C54"/>
    <w:rsid w:val="00550144"/>
    <w:rsid w:val="00553D4F"/>
    <w:rsid w:val="005713B8"/>
    <w:rsid w:val="00591FAE"/>
    <w:rsid w:val="005B3053"/>
    <w:rsid w:val="005B7C09"/>
    <w:rsid w:val="005C4970"/>
    <w:rsid w:val="005D265F"/>
    <w:rsid w:val="005D3FC2"/>
    <w:rsid w:val="005F13C8"/>
    <w:rsid w:val="005F29F4"/>
    <w:rsid w:val="00611604"/>
    <w:rsid w:val="00612167"/>
    <w:rsid w:val="00614353"/>
    <w:rsid w:val="006174A2"/>
    <w:rsid w:val="0062282F"/>
    <w:rsid w:val="006243F2"/>
    <w:rsid w:val="00627E43"/>
    <w:rsid w:val="006418BE"/>
    <w:rsid w:val="00643447"/>
    <w:rsid w:val="00672A58"/>
    <w:rsid w:val="00675AAB"/>
    <w:rsid w:val="006A6C11"/>
    <w:rsid w:val="006C6663"/>
    <w:rsid w:val="006D3D22"/>
    <w:rsid w:val="006D7C04"/>
    <w:rsid w:val="006F25EC"/>
    <w:rsid w:val="00701EA0"/>
    <w:rsid w:val="00720A66"/>
    <w:rsid w:val="007222E3"/>
    <w:rsid w:val="0074509E"/>
    <w:rsid w:val="007529FD"/>
    <w:rsid w:val="00754140"/>
    <w:rsid w:val="0075428B"/>
    <w:rsid w:val="00775CA0"/>
    <w:rsid w:val="00777DF8"/>
    <w:rsid w:val="007921FE"/>
    <w:rsid w:val="00792C81"/>
    <w:rsid w:val="00794C4D"/>
    <w:rsid w:val="007A1330"/>
    <w:rsid w:val="007C0EED"/>
    <w:rsid w:val="007D3AF4"/>
    <w:rsid w:val="007E5F67"/>
    <w:rsid w:val="00805380"/>
    <w:rsid w:val="00805DB5"/>
    <w:rsid w:val="00812475"/>
    <w:rsid w:val="00813F7C"/>
    <w:rsid w:val="00822812"/>
    <w:rsid w:val="00826ACA"/>
    <w:rsid w:val="008359E5"/>
    <w:rsid w:val="00871D23"/>
    <w:rsid w:val="00873D70"/>
    <w:rsid w:val="00890365"/>
    <w:rsid w:val="008A07D6"/>
    <w:rsid w:val="008C3D68"/>
    <w:rsid w:val="008C5DA9"/>
    <w:rsid w:val="008D4608"/>
    <w:rsid w:val="008E3B4A"/>
    <w:rsid w:val="008E3B7A"/>
    <w:rsid w:val="009142ED"/>
    <w:rsid w:val="0092506C"/>
    <w:rsid w:val="009250F6"/>
    <w:rsid w:val="00944A23"/>
    <w:rsid w:val="00951191"/>
    <w:rsid w:val="00960E95"/>
    <w:rsid w:val="009631B4"/>
    <w:rsid w:val="00974AE8"/>
    <w:rsid w:val="0098728A"/>
    <w:rsid w:val="009A0848"/>
    <w:rsid w:val="009A3698"/>
    <w:rsid w:val="009A7D81"/>
    <w:rsid w:val="009C1B43"/>
    <w:rsid w:val="009C3B35"/>
    <w:rsid w:val="009D66E1"/>
    <w:rsid w:val="00A02B60"/>
    <w:rsid w:val="00A07408"/>
    <w:rsid w:val="00A165AA"/>
    <w:rsid w:val="00A34C76"/>
    <w:rsid w:val="00A378C9"/>
    <w:rsid w:val="00A41DA9"/>
    <w:rsid w:val="00A44AE7"/>
    <w:rsid w:val="00A56C6E"/>
    <w:rsid w:val="00A759F3"/>
    <w:rsid w:val="00A761E5"/>
    <w:rsid w:val="00A804EB"/>
    <w:rsid w:val="00A950E7"/>
    <w:rsid w:val="00A95DD7"/>
    <w:rsid w:val="00A977E9"/>
    <w:rsid w:val="00AC4057"/>
    <w:rsid w:val="00AD2536"/>
    <w:rsid w:val="00AD4DF9"/>
    <w:rsid w:val="00AF12E4"/>
    <w:rsid w:val="00AF2179"/>
    <w:rsid w:val="00AF7B82"/>
    <w:rsid w:val="00B056E6"/>
    <w:rsid w:val="00B07189"/>
    <w:rsid w:val="00B108D1"/>
    <w:rsid w:val="00B208A1"/>
    <w:rsid w:val="00B31538"/>
    <w:rsid w:val="00B357F6"/>
    <w:rsid w:val="00B37B9F"/>
    <w:rsid w:val="00B4499A"/>
    <w:rsid w:val="00B510D7"/>
    <w:rsid w:val="00B5543C"/>
    <w:rsid w:val="00B6124C"/>
    <w:rsid w:val="00B72B0A"/>
    <w:rsid w:val="00B72B33"/>
    <w:rsid w:val="00B77267"/>
    <w:rsid w:val="00B87D04"/>
    <w:rsid w:val="00B970D6"/>
    <w:rsid w:val="00BA39C5"/>
    <w:rsid w:val="00BB391B"/>
    <w:rsid w:val="00BC3AC2"/>
    <w:rsid w:val="00BD741A"/>
    <w:rsid w:val="00BE5541"/>
    <w:rsid w:val="00BE708A"/>
    <w:rsid w:val="00C364A4"/>
    <w:rsid w:val="00C37209"/>
    <w:rsid w:val="00C404FA"/>
    <w:rsid w:val="00C447BD"/>
    <w:rsid w:val="00C45F11"/>
    <w:rsid w:val="00C67610"/>
    <w:rsid w:val="00C71F1E"/>
    <w:rsid w:val="00C75EC4"/>
    <w:rsid w:val="00C931B1"/>
    <w:rsid w:val="00CC13E2"/>
    <w:rsid w:val="00CD71BC"/>
    <w:rsid w:val="00CE2C20"/>
    <w:rsid w:val="00CE5592"/>
    <w:rsid w:val="00CF0F84"/>
    <w:rsid w:val="00CF56B1"/>
    <w:rsid w:val="00CF6697"/>
    <w:rsid w:val="00CF6CDD"/>
    <w:rsid w:val="00D11CCD"/>
    <w:rsid w:val="00D13B76"/>
    <w:rsid w:val="00D20A18"/>
    <w:rsid w:val="00D21508"/>
    <w:rsid w:val="00D35DFD"/>
    <w:rsid w:val="00D433A0"/>
    <w:rsid w:val="00D526AC"/>
    <w:rsid w:val="00D528B0"/>
    <w:rsid w:val="00D5636D"/>
    <w:rsid w:val="00D62095"/>
    <w:rsid w:val="00D63C4E"/>
    <w:rsid w:val="00D72DAE"/>
    <w:rsid w:val="00D858A6"/>
    <w:rsid w:val="00DA754E"/>
    <w:rsid w:val="00DC0181"/>
    <w:rsid w:val="00DE0316"/>
    <w:rsid w:val="00DE30CE"/>
    <w:rsid w:val="00DE51BD"/>
    <w:rsid w:val="00DF525B"/>
    <w:rsid w:val="00DF6625"/>
    <w:rsid w:val="00E06083"/>
    <w:rsid w:val="00E0795D"/>
    <w:rsid w:val="00E279E5"/>
    <w:rsid w:val="00E31647"/>
    <w:rsid w:val="00E50286"/>
    <w:rsid w:val="00E640EA"/>
    <w:rsid w:val="00E91768"/>
    <w:rsid w:val="00EA1DB0"/>
    <w:rsid w:val="00EB14A0"/>
    <w:rsid w:val="00EE2178"/>
    <w:rsid w:val="00EE386E"/>
    <w:rsid w:val="00EE6E04"/>
    <w:rsid w:val="00EE7A66"/>
    <w:rsid w:val="00EF60D5"/>
    <w:rsid w:val="00F23A26"/>
    <w:rsid w:val="00F73145"/>
    <w:rsid w:val="00FA16ED"/>
    <w:rsid w:val="00FB7F2D"/>
    <w:rsid w:val="00FE28D5"/>
    <w:rsid w:val="00FE7B0C"/>
    <w:rsid w:val="00FF626A"/>
    <w:rsid w:val="00FF6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B9637"/>
  <w15:chartTrackingRefBased/>
  <w15:docId w15:val="{FCE9A319-224E-4042-93CE-3FBD7736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3AF"/>
  </w:style>
  <w:style w:type="paragraph" w:styleId="Footer">
    <w:name w:val="footer"/>
    <w:basedOn w:val="Normal"/>
    <w:link w:val="FooterChar"/>
    <w:uiPriority w:val="99"/>
    <w:unhideWhenUsed/>
    <w:rsid w:val="00461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3AF"/>
  </w:style>
  <w:style w:type="paragraph" w:styleId="ListParagraph">
    <w:name w:val="List Paragraph"/>
    <w:basedOn w:val="Normal"/>
    <w:link w:val="ListParagraphChar"/>
    <w:uiPriority w:val="34"/>
    <w:qFormat/>
    <w:rsid w:val="004613A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4613AF"/>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B30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05/may/18/childrensservices1" TargetMode="External"/><Relationship Id="rId13" Type="http://schemas.openxmlformats.org/officeDocument/2006/relationships/hyperlink" Target="https://www.childcomwales.org.uk/publications/annual-report-20-21/" TargetMode="External"/><Relationship Id="rId18" Type="http://schemas.openxmlformats.org/officeDocument/2006/relationships/hyperlink" Target="https://www.ekrfoundation.org/5-stages-of-grief/change-curve/" TargetMode="External"/><Relationship Id="rId26" Type="http://schemas.openxmlformats.org/officeDocument/2006/relationships/hyperlink" Target="file:///C:/Users/anna/OneDrive/Desktop/Catalytic%20leadership/Lawrence2019_Article_PerspectivesOfRefugeeChildrenR.pdf" TargetMode="External"/><Relationship Id="rId39" Type="http://schemas.openxmlformats.org/officeDocument/2006/relationships/hyperlink" Target="https://www.unicef.org.uk/rights-respecting-schools/wp-content/uploads/sites/4/2017/01/Summary-of-the-UNCRC.pdf" TargetMode="External"/><Relationship Id="rId3" Type="http://schemas.openxmlformats.org/officeDocument/2006/relationships/settings" Target="settings.xml"/><Relationship Id="rId21" Type="http://schemas.openxmlformats.org/officeDocument/2006/relationships/hyperlink" Target="https://publicappointments.cabinetoffice.gov.uk/appointment/childrens-commissioner-for-england/" TargetMode="External"/><Relationship Id="rId34" Type="http://schemas.openxmlformats.org/officeDocument/2006/relationships/hyperlink" Target="https://www.savethechildren.org.uk/content/dam/gb/reports/savethechildrenmanifesto21eng.pdf" TargetMode="External"/><Relationship Id="rId42" Type="http://schemas.openxmlformats.org/officeDocument/2006/relationships/hyperlink" Target="https://gov.wales/sites/default/files/publications/2021-09/covid19-changes-to-schools-and-settings-childrens-rights-impact-assessment.pdf" TargetMode="External"/><Relationship Id="rId7" Type="http://schemas.openxmlformats.org/officeDocument/2006/relationships/hyperlink" Target="https://assets.publishing.service.gov.uk/government/uploads/system/uploads/attachment_data/file/284086/early-intervention-next-steps2.pdf" TargetMode="External"/><Relationship Id="rId12" Type="http://schemas.openxmlformats.org/officeDocument/2006/relationships/hyperlink" Target="https://www.childcomwales.org.uk/wp-content/uploads/2021/02/CoronavirusAndMe_Jan21_ENG_110221_FINAL.pdf" TargetMode="External"/><Relationship Id="rId17" Type="http://schemas.openxmlformats.org/officeDocument/2006/relationships/hyperlink" Target="file:///C:/Users/anna/Downloads/leading-and-delivering-early-childhood-services-10-insights-from-20-places-across-england-and-wales-english.pdf" TargetMode="External"/><Relationship Id="rId25" Type="http://schemas.openxmlformats.org/officeDocument/2006/relationships/hyperlink" Target="https://www.youtube.com/watch?v=3Y6nYfxWuB8" TargetMode="External"/><Relationship Id="rId33" Type="http://schemas.openxmlformats.org/officeDocument/2006/relationships/hyperlink" Target="https://www.youtube.com/watch?v=JsZkiqWv4mI" TargetMode="External"/><Relationship Id="rId38" Type="http://schemas.openxmlformats.org/officeDocument/2006/relationships/hyperlink" Target="https://uktraumacouncil.org/research_practice/refugee-asylum-seeking-resources?cn-reloaded=1"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anna/Downloads/Being%20a%20professional%20or%20practising%20professionally.pdf" TargetMode="External"/><Relationship Id="rId20" Type="http://schemas.openxmlformats.org/officeDocument/2006/relationships/hyperlink" Target="https://www.youtube.com/watch?v=Vyn_xLrtZaY" TargetMode="External"/><Relationship Id="rId29" Type="http://schemas.openxmlformats.org/officeDocument/2006/relationships/hyperlink" Target="https://tewhariki.tki.org.nz/en/key-documents/te-whariki-2017/the-whariki/" TargetMode="External"/><Relationship Id="rId41" Type="http://schemas.openxmlformats.org/officeDocument/2006/relationships/hyperlink" Target="https://gov.wales/sites/default/files/statistics-and-research/2020-09/review-impact-mass-disruption-wellbeing-mental-health-children-young-people-possible-therapeutic-interventions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20/06/FINAL_formattedCVRep_EN.pdf" TargetMode="External"/><Relationship Id="rId24" Type="http://schemas.openxmlformats.org/officeDocument/2006/relationships/hyperlink" Target="https://hopenothate.org.uk/2022/03/17/ukraine-three-ways-you-can-help/" TargetMode="External"/><Relationship Id="rId32" Type="http://schemas.openxmlformats.org/officeDocument/2006/relationships/hyperlink" Target="https://learning.nspcc.org.uk/child-protection-system/history-of-child-protection-in-the-uk" TargetMode="External"/><Relationship Id="rId37" Type="http://schemas.openxmlformats.org/officeDocument/2006/relationships/hyperlink" Target="file:///C:/Users/anna/OneDrive/Desktop/Catalytic%20leadership/2290-wales-migration-cohesion.pdf" TargetMode="External"/><Relationship Id="rId40" Type="http://schemas.openxmlformats.org/officeDocument/2006/relationships/hyperlink" Target="file:///C:/Users/anna/OneDrive/Desktop/Catalytic%20leadership/thinking-positively-emotional-health-and-well-being-in-schools-and-early-years-settings.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anna/OneDrive/Desktop/Catalytic%20leadership/10522158.2019%20social%20work%20practice%20with%20war%20affected%20children.pdf" TargetMode="External"/><Relationship Id="rId23" Type="http://schemas.openxmlformats.org/officeDocument/2006/relationships/hyperlink" Target="file:///C:/Users/anna/OneDrive/Desktop/Catalytic%20leadership/14733285.2021%20Children%20and%20Covid%2019%20in%20uk%20England%20children%20comm.pdf" TargetMode="External"/><Relationship Id="rId28" Type="http://schemas.openxmlformats.org/officeDocument/2006/relationships/hyperlink" Target="file:///C:/Users/anna/OneDrive/Desktop/Catalytic%20leadership/I%20ve%20never%20thought%20of%20myself%20as%20a%20leader%20but%20the%20Early%20Years%20Professional%20and%20catalytic%20leadership.pdf" TargetMode="External"/><Relationship Id="rId36" Type="http://schemas.openxmlformats.org/officeDocument/2006/relationships/hyperlink" Target="file:///C:/Users/anna/Downloads/The_Significance_of_Preschool_Teachers_Personalit.pdf" TargetMode="External"/><Relationship Id="rId10" Type="http://schemas.openxmlformats.org/officeDocument/2006/relationships/hyperlink" Target="https://www.childrenscommissioner.gov.uk/about-us/the-childrens-commissioner-for-england/" TargetMode="External"/><Relationship Id="rId19" Type="http://schemas.openxmlformats.org/officeDocument/2006/relationships/hyperlink" Target="https://hbtsr.cityofsanctuary.org/" TargetMode="External"/><Relationship Id="rId31" Type="http://schemas.openxmlformats.org/officeDocument/2006/relationships/hyperlink" Target="https://www.sciencedirect.com/science/article/pii/S0190740912002265"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hildrenscommissioner.gov.uk/wp-content/uploads/2021/11/occ_the_big_ask_the_big_answer_2021.pdf" TargetMode="External"/><Relationship Id="rId14" Type="http://schemas.openxmlformats.org/officeDocument/2006/relationships/hyperlink" Target="file:///C:/Users/anna/Downloads/Everyday%20Leadership%20-%20early%20childhood%20(1).pdf" TargetMode="External"/><Relationship Id="rId22" Type="http://schemas.openxmlformats.org/officeDocument/2006/relationships/hyperlink" Target="https://www.eteach.com/blog/talking-about-the-war-in-ukraine" TargetMode="External"/><Relationship Id="rId27" Type="http://schemas.openxmlformats.org/officeDocument/2006/relationships/hyperlink" Target="file:///C:/Users/anna/Downloads/Build-back-fairer-the-COVID-19-Marmot-review.pdf" TargetMode="External"/><Relationship Id="rId30" Type="http://schemas.openxmlformats.org/officeDocument/2006/relationships/hyperlink" Target="file:///C:/Users/anna/Downloads/Early_Child_Development_and_Care_A_revie.pdf" TargetMode="External"/><Relationship Id="rId35" Type="http://schemas.openxmlformats.org/officeDocument/2006/relationships/hyperlink" Target="https://www.savethechildren.org/us/about-us/why-save-the-children/eglantyne-jebb"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5826</Words>
  <Characters>33209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Elizabeth Bell (2011228)</dc:creator>
  <cp:keywords/>
  <dc:description/>
  <cp:lastModifiedBy>Anna Bell (2011228)</cp:lastModifiedBy>
  <cp:revision>2</cp:revision>
  <dcterms:created xsi:type="dcterms:W3CDTF">2022-03-27T22:35:00Z</dcterms:created>
  <dcterms:modified xsi:type="dcterms:W3CDTF">2022-03-27T22:35:00Z</dcterms:modified>
</cp:coreProperties>
</file>