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A8B12" w14:textId="77777777" w:rsidR="000F708C" w:rsidRPr="00A85BFE" w:rsidRDefault="000F708C" w:rsidP="000F708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61ADE0B" wp14:editId="6FC51CC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B562335" w14:textId="77777777" w:rsidR="000F708C" w:rsidRPr="00A406E5" w:rsidRDefault="000F708C" w:rsidP="000F708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0F708C" w:rsidRPr="00A406E5" w14:paraId="20A38223" w14:textId="77777777" w:rsidTr="00EE0303">
        <w:tc>
          <w:tcPr>
            <w:tcW w:w="9922" w:type="dxa"/>
            <w:shd w:val="clear" w:color="auto" w:fill="C0C0C0"/>
          </w:tcPr>
          <w:p w14:paraId="029170DD" w14:textId="77777777" w:rsidR="000F708C" w:rsidRPr="00A406E5" w:rsidRDefault="000F708C" w:rsidP="00EE0303">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3BC446DE" w14:textId="77777777" w:rsidR="000F708C" w:rsidRPr="00A406E5" w:rsidRDefault="000F708C" w:rsidP="000F708C">
      <w:pPr>
        <w:jc w:val="center"/>
        <w:rPr>
          <w:rFonts w:ascii="Arial" w:hAnsi="Arial" w:cs="Arial"/>
          <w:b/>
          <w:i/>
          <w:sz w:val="32"/>
        </w:rPr>
      </w:pPr>
    </w:p>
    <w:tbl>
      <w:tblPr>
        <w:tblW w:w="878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3"/>
        <w:gridCol w:w="3150"/>
        <w:gridCol w:w="2250"/>
        <w:gridCol w:w="1530"/>
      </w:tblGrid>
      <w:tr w:rsidR="000F708C" w:rsidRPr="00A406E5" w14:paraId="5DD22B57" w14:textId="77777777" w:rsidTr="00EE0303">
        <w:tc>
          <w:tcPr>
            <w:tcW w:w="1853" w:type="dxa"/>
          </w:tcPr>
          <w:p w14:paraId="73DF8E6F" w14:textId="77777777" w:rsidR="000F708C" w:rsidRPr="00A406E5" w:rsidRDefault="000F708C" w:rsidP="00EE0303">
            <w:pPr>
              <w:spacing w:before="120" w:after="120"/>
              <w:jc w:val="both"/>
              <w:rPr>
                <w:rFonts w:ascii="Arial" w:hAnsi="Arial" w:cs="Arial"/>
                <w:b/>
                <w:sz w:val="22"/>
                <w:szCs w:val="22"/>
              </w:rPr>
            </w:pPr>
            <w:r w:rsidRPr="00A406E5">
              <w:rPr>
                <w:rFonts w:ascii="Arial" w:hAnsi="Arial" w:cs="Arial"/>
                <w:b/>
                <w:sz w:val="22"/>
                <w:szCs w:val="22"/>
              </w:rPr>
              <w:t>Student name:</w:t>
            </w:r>
          </w:p>
        </w:tc>
        <w:tc>
          <w:tcPr>
            <w:tcW w:w="3150" w:type="dxa"/>
          </w:tcPr>
          <w:p w14:paraId="626825B8" w14:textId="77777777" w:rsidR="000F708C" w:rsidRPr="00A406E5" w:rsidRDefault="000F708C" w:rsidP="00EE0303">
            <w:pPr>
              <w:spacing w:before="120" w:after="120"/>
              <w:jc w:val="both"/>
              <w:rPr>
                <w:rFonts w:ascii="Arial" w:hAnsi="Arial" w:cs="Arial"/>
                <w:b/>
                <w:sz w:val="22"/>
                <w:szCs w:val="22"/>
              </w:rPr>
            </w:pPr>
            <w:r>
              <w:rPr>
                <w:rFonts w:ascii="Arial" w:hAnsi="Arial" w:cs="Arial"/>
                <w:b/>
                <w:sz w:val="22"/>
                <w:szCs w:val="22"/>
              </w:rPr>
              <w:t>Elisa Plesca</w:t>
            </w:r>
          </w:p>
        </w:tc>
        <w:tc>
          <w:tcPr>
            <w:tcW w:w="2250" w:type="dxa"/>
            <w:shd w:val="clear" w:color="auto" w:fill="D9D9D9" w:themeFill="background1" w:themeFillShade="D9"/>
          </w:tcPr>
          <w:p w14:paraId="507BE52D" w14:textId="77777777" w:rsidR="000F708C" w:rsidRPr="00A406E5" w:rsidRDefault="000F708C" w:rsidP="00EE0303">
            <w:pPr>
              <w:spacing w:before="120" w:after="120"/>
              <w:jc w:val="both"/>
              <w:rPr>
                <w:rFonts w:ascii="Arial" w:hAnsi="Arial" w:cs="Arial"/>
                <w:b/>
                <w:sz w:val="22"/>
                <w:szCs w:val="22"/>
              </w:rPr>
            </w:pPr>
            <w:r w:rsidRPr="00A406E5">
              <w:rPr>
                <w:rFonts w:ascii="Arial" w:hAnsi="Arial" w:cs="Arial"/>
                <w:b/>
                <w:sz w:val="22"/>
                <w:szCs w:val="22"/>
              </w:rPr>
              <w:t>Student ID number:</w:t>
            </w:r>
          </w:p>
        </w:tc>
        <w:tc>
          <w:tcPr>
            <w:tcW w:w="1530" w:type="dxa"/>
          </w:tcPr>
          <w:p w14:paraId="3C13C750" w14:textId="77777777" w:rsidR="000F708C" w:rsidRPr="00A406E5" w:rsidRDefault="000F708C" w:rsidP="00EE0303">
            <w:pPr>
              <w:spacing w:before="120" w:after="120"/>
              <w:jc w:val="both"/>
              <w:rPr>
                <w:rFonts w:ascii="Arial" w:hAnsi="Arial" w:cs="Arial"/>
                <w:b/>
                <w:sz w:val="22"/>
                <w:szCs w:val="22"/>
              </w:rPr>
            </w:pPr>
            <w:r>
              <w:t>2509694</w:t>
            </w:r>
          </w:p>
        </w:tc>
      </w:tr>
      <w:tr w:rsidR="000F708C" w:rsidRPr="00A406E5" w14:paraId="3AB8D6A9" w14:textId="77777777" w:rsidTr="00EE0303">
        <w:tc>
          <w:tcPr>
            <w:tcW w:w="1853" w:type="dxa"/>
          </w:tcPr>
          <w:p w14:paraId="62D59C4B" w14:textId="77777777" w:rsidR="000F708C" w:rsidRPr="00A406E5" w:rsidRDefault="000F708C" w:rsidP="00EE0303">
            <w:pPr>
              <w:spacing w:before="120" w:after="120"/>
              <w:jc w:val="both"/>
              <w:rPr>
                <w:rFonts w:ascii="Arial" w:hAnsi="Arial" w:cs="Arial"/>
                <w:b/>
                <w:sz w:val="22"/>
                <w:szCs w:val="22"/>
              </w:rPr>
            </w:pPr>
            <w:proofErr w:type="spellStart"/>
            <w:r w:rsidRPr="00A406E5">
              <w:rPr>
                <w:rFonts w:ascii="Arial" w:hAnsi="Arial" w:cs="Arial"/>
                <w:b/>
                <w:sz w:val="22"/>
                <w:szCs w:val="22"/>
              </w:rPr>
              <w:t>Programme</w:t>
            </w:r>
            <w:proofErr w:type="spellEnd"/>
            <w:r w:rsidRPr="00A406E5">
              <w:rPr>
                <w:rFonts w:ascii="Arial" w:hAnsi="Arial" w:cs="Arial"/>
                <w:b/>
                <w:sz w:val="22"/>
                <w:szCs w:val="22"/>
              </w:rPr>
              <w:t>:</w:t>
            </w:r>
          </w:p>
        </w:tc>
        <w:tc>
          <w:tcPr>
            <w:tcW w:w="6930" w:type="dxa"/>
            <w:gridSpan w:val="3"/>
          </w:tcPr>
          <w:p w14:paraId="37D9D478" w14:textId="77777777" w:rsidR="000F708C" w:rsidRPr="00A406E5" w:rsidRDefault="000F708C" w:rsidP="00EE0303">
            <w:pPr>
              <w:spacing w:before="120" w:after="120"/>
              <w:jc w:val="both"/>
              <w:rPr>
                <w:rFonts w:ascii="Arial" w:hAnsi="Arial" w:cs="Arial"/>
                <w:b/>
                <w:sz w:val="22"/>
                <w:szCs w:val="22"/>
              </w:rPr>
            </w:pPr>
            <w:r>
              <w:rPr>
                <w:rFonts w:ascii="Arial" w:hAnsi="Arial" w:cs="Arial"/>
                <w:b/>
                <w:sz w:val="22"/>
                <w:szCs w:val="22"/>
              </w:rPr>
              <w:t>Certificate of Higher Education in Business Skills for the Workplace</w:t>
            </w:r>
          </w:p>
        </w:tc>
      </w:tr>
      <w:tr w:rsidR="000F708C" w:rsidRPr="00A406E5" w14:paraId="561D9B44" w14:textId="77777777" w:rsidTr="00EE0303">
        <w:tc>
          <w:tcPr>
            <w:tcW w:w="1853" w:type="dxa"/>
          </w:tcPr>
          <w:p w14:paraId="600FEDC8" w14:textId="77777777" w:rsidR="000F708C" w:rsidRPr="00A406E5" w:rsidRDefault="000F708C" w:rsidP="00EE0303">
            <w:pPr>
              <w:spacing w:before="120" w:after="120"/>
              <w:jc w:val="both"/>
              <w:rPr>
                <w:rFonts w:ascii="Arial" w:hAnsi="Arial" w:cs="Arial"/>
                <w:b/>
                <w:sz w:val="22"/>
                <w:szCs w:val="22"/>
              </w:rPr>
            </w:pPr>
            <w:r w:rsidRPr="00A406E5">
              <w:rPr>
                <w:rFonts w:ascii="Arial" w:hAnsi="Arial" w:cs="Arial"/>
                <w:b/>
                <w:sz w:val="22"/>
                <w:szCs w:val="22"/>
              </w:rPr>
              <w:t>Module:</w:t>
            </w:r>
          </w:p>
        </w:tc>
        <w:tc>
          <w:tcPr>
            <w:tcW w:w="6930" w:type="dxa"/>
            <w:gridSpan w:val="3"/>
          </w:tcPr>
          <w:p w14:paraId="5E21EA12" w14:textId="77777777" w:rsidR="000F708C" w:rsidRPr="00A406E5" w:rsidRDefault="000F708C" w:rsidP="00EE0303">
            <w:pPr>
              <w:spacing w:before="120" w:after="120"/>
              <w:jc w:val="both"/>
              <w:rPr>
                <w:rFonts w:ascii="Arial" w:hAnsi="Arial" w:cs="Arial"/>
                <w:b/>
                <w:sz w:val="22"/>
                <w:szCs w:val="22"/>
              </w:rPr>
            </w:pPr>
            <w:r>
              <w:rPr>
                <w:rFonts w:ascii="Arial" w:hAnsi="Arial" w:cs="Arial"/>
                <w:b/>
                <w:sz w:val="22"/>
                <w:szCs w:val="22"/>
              </w:rPr>
              <w:t>Problem Solving and Decision Making</w:t>
            </w:r>
          </w:p>
        </w:tc>
      </w:tr>
      <w:tr w:rsidR="000F708C" w:rsidRPr="00A406E5" w14:paraId="56EAF4B6" w14:textId="77777777" w:rsidTr="00EE0303">
        <w:tc>
          <w:tcPr>
            <w:tcW w:w="1853" w:type="dxa"/>
          </w:tcPr>
          <w:p w14:paraId="48DA5AAA" w14:textId="77777777" w:rsidR="000F708C" w:rsidRPr="00A406E5" w:rsidRDefault="000F708C" w:rsidP="00EE0303">
            <w:pPr>
              <w:spacing w:before="120" w:after="120"/>
              <w:jc w:val="both"/>
              <w:rPr>
                <w:rFonts w:ascii="Arial" w:hAnsi="Arial" w:cs="Arial"/>
                <w:b/>
                <w:sz w:val="22"/>
                <w:szCs w:val="22"/>
              </w:rPr>
            </w:pPr>
            <w:r w:rsidRPr="00A406E5">
              <w:rPr>
                <w:rFonts w:ascii="Arial" w:hAnsi="Arial" w:cs="Arial"/>
                <w:b/>
                <w:sz w:val="22"/>
                <w:szCs w:val="22"/>
              </w:rPr>
              <w:t>Module code:</w:t>
            </w:r>
          </w:p>
        </w:tc>
        <w:tc>
          <w:tcPr>
            <w:tcW w:w="3150" w:type="dxa"/>
          </w:tcPr>
          <w:p w14:paraId="7BD5193A" w14:textId="77777777" w:rsidR="000F708C" w:rsidRPr="00A406E5" w:rsidRDefault="000F708C" w:rsidP="00EE0303">
            <w:pPr>
              <w:spacing w:before="120" w:after="120"/>
              <w:jc w:val="both"/>
              <w:rPr>
                <w:rFonts w:ascii="Arial" w:hAnsi="Arial" w:cs="Arial"/>
                <w:b/>
                <w:sz w:val="22"/>
                <w:szCs w:val="22"/>
              </w:rPr>
            </w:pPr>
            <w:r>
              <w:rPr>
                <w:rFonts w:ascii="Arial" w:hAnsi="Arial" w:cs="Arial"/>
                <w:b/>
                <w:sz w:val="22"/>
                <w:szCs w:val="22"/>
              </w:rPr>
              <w:t>LCLM4004</w:t>
            </w:r>
          </w:p>
        </w:tc>
        <w:tc>
          <w:tcPr>
            <w:tcW w:w="2250" w:type="dxa"/>
            <w:shd w:val="clear" w:color="auto" w:fill="D9D9D9" w:themeFill="background1" w:themeFillShade="D9"/>
          </w:tcPr>
          <w:p w14:paraId="3935AE5F" w14:textId="77777777" w:rsidR="000F708C" w:rsidRPr="004D5E9B" w:rsidRDefault="000F708C" w:rsidP="00EE0303">
            <w:pPr>
              <w:pStyle w:val="Heading2"/>
              <w:rPr>
                <w:rFonts w:ascii="Arial" w:hAnsi="Arial" w:cs="Arial"/>
                <w:sz w:val="22"/>
                <w:szCs w:val="22"/>
              </w:rPr>
            </w:pPr>
            <w:r w:rsidRPr="00A406E5">
              <w:rPr>
                <w:rFonts w:ascii="Arial" w:hAnsi="Arial" w:cs="Arial"/>
                <w:sz w:val="22"/>
                <w:szCs w:val="22"/>
              </w:rPr>
              <w:t>Contribution to Overall Module Assessment (%):</w:t>
            </w:r>
          </w:p>
        </w:tc>
        <w:tc>
          <w:tcPr>
            <w:tcW w:w="1530" w:type="dxa"/>
          </w:tcPr>
          <w:p w14:paraId="5B6F465B" w14:textId="77777777" w:rsidR="000F708C" w:rsidRPr="00A406E5" w:rsidRDefault="000F708C" w:rsidP="00EE0303">
            <w:pPr>
              <w:spacing w:before="120" w:after="120"/>
              <w:jc w:val="both"/>
              <w:rPr>
                <w:rFonts w:ascii="Arial" w:hAnsi="Arial" w:cs="Arial"/>
                <w:b/>
                <w:sz w:val="22"/>
                <w:szCs w:val="22"/>
              </w:rPr>
            </w:pPr>
            <w:r>
              <w:rPr>
                <w:rFonts w:ascii="Arial" w:hAnsi="Arial" w:cs="Arial"/>
                <w:b/>
                <w:sz w:val="22"/>
                <w:szCs w:val="22"/>
              </w:rPr>
              <w:t>50%</w:t>
            </w:r>
          </w:p>
        </w:tc>
      </w:tr>
      <w:tr w:rsidR="000F708C" w:rsidRPr="0039675A" w14:paraId="6E273942" w14:textId="77777777" w:rsidTr="00EE0303">
        <w:tc>
          <w:tcPr>
            <w:tcW w:w="1853" w:type="dxa"/>
          </w:tcPr>
          <w:p w14:paraId="0EBADA4A" w14:textId="77777777" w:rsidR="000F708C" w:rsidRPr="00A406E5" w:rsidRDefault="000F708C" w:rsidP="00EE0303">
            <w:pPr>
              <w:spacing w:before="120" w:after="120"/>
              <w:jc w:val="both"/>
              <w:rPr>
                <w:rFonts w:ascii="Arial" w:hAnsi="Arial" w:cs="Arial"/>
                <w:b/>
                <w:sz w:val="22"/>
                <w:szCs w:val="22"/>
              </w:rPr>
            </w:pPr>
            <w:r>
              <w:rPr>
                <w:rFonts w:ascii="Arial" w:hAnsi="Arial" w:cs="Arial"/>
                <w:b/>
                <w:sz w:val="22"/>
                <w:szCs w:val="22"/>
              </w:rPr>
              <w:t>Module leader:</w:t>
            </w:r>
          </w:p>
        </w:tc>
        <w:tc>
          <w:tcPr>
            <w:tcW w:w="3150" w:type="dxa"/>
          </w:tcPr>
          <w:p w14:paraId="3154F923" w14:textId="77777777" w:rsidR="000F708C" w:rsidRDefault="000F708C" w:rsidP="00EE0303">
            <w:pPr>
              <w:spacing w:before="120" w:after="120"/>
              <w:jc w:val="both"/>
              <w:rPr>
                <w:rFonts w:ascii="Arial" w:hAnsi="Arial" w:cs="Arial"/>
                <w:b/>
                <w:sz w:val="22"/>
                <w:szCs w:val="22"/>
              </w:rPr>
            </w:pPr>
            <w:r>
              <w:rPr>
                <w:rFonts w:ascii="Arial" w:hAnsi="Arial" w:cs="Arial"/>
                <w:b/>
                <w:sz w:val="22"/>
                <w:szCs w:val="22"/>
              </w:rPr>
              <w:t>Annamarie Dufficy</w:t>
            </w:r>
          </w:p>
          <w:p w14:paraId="23E68CA8" w14:textId="77777777" w:rsidR="000F708C" w:rsidRPr="00A406E5" w:rsidRDefault="000F708C" w:rsidP="00EE0303">
            <w:pPr>
              <w:spacing w:before="120" w:after="120"/>
              <w:jc w:val="both"/>
              <w:rPr>
                <w:rFonts w:ascii="Arial" w:hAnsi="Arial" w:cs="Arial"/>
                <w:b/>
                <w:sz w:val="22"/>
                <w:szCs w:val="22"/>
              </w:rPr>
            </w:pPr>
            <w:r>
              <w:rPr>
                <w:rFonts w:ascii="Arial" w:hAnsi="Arial" w:cs="Arial"/>
                <w:b/>
                <w:sz w:val="22"/>
                <w:szCs w:val="22"/>
              </w:rPr>
              <w:t>Anita Nan</w:t>
            </w:r>
          </w:p>
        </w:tc>
        <w:tc>
          <w:tcPr>
            <w:tcW w:w="2250" w:type="dxa"/>
            <w:shd w:val="clear" w:color="auto" w:fill="D9D9D9" w:themeFill="background1" w:themeFillShade="D9"/>
          </w:tcPr>
          <w:p w14:paraId="5EAED3CF" w14:textId="77777777" w:rsidR="000F708C" w:rsidRPr="00A406E5" w:rsidRDefault="000F708C" w:rsidP="00EE030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530" w:type="dxa"/>
          </w:tcPr>
          <w:p w14:paraId="740090AD" w14:textId="77777777" w:rsidR="000F708C" w:rsidRPr="004F3B01" w:rsidRDefault="000F708C" w:rsidP="00EE0303">
            <w:pPr>
              <w:spacing w:before="120" w:after="120"/>
              <w:rPr>
                <w:rFonts w:ascii="Arial" w:hAnsi="Arial" w:cs="Arial"/>
                <w:b/>
                <w:bCs/>
                <w:sz w:val="22"/>
                <w:szCs w:val="22"/>
                <w:lang w:val="de-DE"/>
              </w:rPr>
            </w:pPr>
            <w:r w:rsidRPr="6E1C856C">
              <w:rPr>
                <w:rFonts w:ascii="Arial" w:hAnsi="Arial" w:cs="Arial"/>
                <w:b/>
                <w:bCs/>
                <w:sz w:val="22"/>
                <w:szCs w:val="22"/>
                <w:lang w:val="de-DE"/>
              </w:rPr>
              <w:t xml:space="preserve">Dr Lizeta Demetriou </w:t>
            </w:r>
          </w:p>
          <w:p w14:paraId="54BB2CF0" w14:textId="77777777" w:rsidR="000F708C" w:rsidRPr="004F3B01" w:rsidRDefault="000F708C" w:rsidP="00EE0303">
            <w:pPr>
              <w:spacing w:before="120" w:after="120"/>
              <w:rPr>
                <w:rFonts w:ascii="Arial" w:hAnsi="Arial" w:cs="Arial"/>
                <w:b/>
                <w:bCs/>
                <w:sz w:val="22"/>
                <w:szCs w:val="22"/>
                <w:lang w:val="de-DE"/>
              </w:rPr>
            </w:pPr>
            <w:r w:rsidRPr="6E1C856C">
              <w:rPr>
                <w:rFonts w:ascii="Arial" w:hAnsi="Arial" w:cs="Arial"/>
                <w:b/>
                <w:bCs/>
                <w:sz w:val="22"/>
                <w:szCs w:val="22"/>
                <w:lang w:val="de-DE"/>
              </w:rPr>
              <w:t xml:space="preserve">Naomi Doerge </w:t>
            </w:r>
          </w:p>
          <w:p w14:paraId="2BB7E933" w14:textId="77777777" w:rsidR="000F708C" w:rsidRPr="0039675A" w:rsidRDefault="000F708C" w:rsidP="00EE0303">
            <w:pPr>
              <w:spacing w:before="120" w:after="120"/>
              <w:rPr>
                <w:rFonts w:ascii="Arial" w:hAnsi="Arial" w:cs="Arial"/>
                <w:b/>
                <w:bCs/>
                <w:sz w:val="22"/>
                <w:szCs w:val="22"/>
                <w:lang w:val="de-DE"/>
              </w:rPr>
            </w:pPr>
            <w:r w:rsidRPr="2A174750">
              <w:rPr>
                <w:rFonts w:ascii="Arial" w:hAnsi="Arial" w:cs="Arial"/>
                <w:b/>
                <w:bCs/>
                <w:sz w:val="22"/>
                <w:szCs w:val="22"/>
                <w:lang w:val="de-DE"/>
              </w:rPr>
              <w:t>Dr Chung Lai Johnny Wan</w:t>
            </w:r>
          </w:p>
          <w:p w14:paraId="497A2697" w14:textId="77777777" w:rsidR="000F708C" w:rsidRPr="0039675A" w:rsidRDefault="000F708C" w:rsidP="00EE0303">
            <w:pPr>
              <w:spacing w:before="120" w:after="120"/>
              <w:rPr>
                <w:rFonts w:ascii="Arial" w:hAnsi="Arial" w:cs="Arial"/>
                <w:b/>
                <w:bCs/>
                <w:sz w:val="22"/>
                <w:szCs w:val="22"/>
                <w:lang w:val="de-DE"/>
              </w:rPr>
            </w:pPr>
            <w:r w:rsidRPr="2A174750">
              <w:rPr>
                <w:rFonts w:ascii="Arial" w:hAnsi="Arial" w:cs="Arial"/>
                <w:b/>
                <w:bCs/>
                <w:sz w:val="22"/>
                <w:szCs w:val="22"/>
                <w:lang w:val="de-DE"/>
              </w:rPr>
              <w:t>Fatima Hashmi</w:t>
            </w:r>
          </w:p>
        </w:tc>
      </w:tr>
      <w:tr w:rsidR="000F708C" w:rsidRPr="00A406E5" w14:paraId="31D599C2" w14:textId="77777777" w:rsidTr="00EE0303">
        <w:tc>
          <w:tcPr>
            <w:tcW w:w="1853" w:type="dxa"/>
          </w:tcPr>
          <w:p w14:paraId="71CC80F9" w14:textId="77777777" w:rsidR="000F708C" w:rsidRPr="00A406E5" w:rsidRDefault="000F708C" w:rsidP="00EE030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50" w:type="dxa"/>
          </w:tcPr>
          <w:p w14:paraId="4D7CD528" w14:textId="77777777" w:rsidR="000F708C" w:rsidRDefault="000F708C" w:rsidP="00EE0303">
            <w:pPr>
              <w:spacing w:before="120" w:after="120"/>
              <w:jc w:val="both"/>
              <w:rPr>
                <w:rFonts w:ascii="Arial" w:hAnsi="Arial" w:cs="Arial"/>
                <w:bCs/>
                <w:sz w:val="22"/>
                <w:szCs w:val="22"/>
              </w:rPr>
            </w:pPr>
            <w:r>
              <w:rPr>
                <w:rFonts w:ascii="Arial" w:hAnsi="Arial" w:cs="Arial"/>
                <w:bCs/>
                <w:sz w:val="22"/>
                <w:szCs w:val="22"/>
              </w:rPr>
              <w:t>Component 2</w:t>
            </w:r>
          </w:p>
          <w:p w14:paraId="490A2D62" w14:textId="77777777" w:rsidR="000F708C" w:rsidRDefault="000F708C" w:rsidP="00EE0303">
            <w:pPr>
              <w:spacing w:before="120" w:after="120"/>
              <w:jc w:val="both"/>
              <w:rPr>
                <w:rFonts w:ascii="Arial" w:hAnsi="Arial" w:cs="Arial"/>
                <w:bCs/>
                <w:sz w:val="22"/>
                <w:szCs w:val="22"/>
              </w:rPr>
            </w:pPr>
            <w:r>
              <w:rPr>
                <w:rFonts w:ascii="Arial" w:hAnsi="Arial" w:cs="Arial"/>
                <w:bCs/>
                <w:sz w:val="22"/>
                <w:szCs w:val="22"/>
              </w:rPr>
              <w:t>Individual Report</w:t>
            </w:r>
          </w:p>
          <w:p w14:paraId="267BD7E1" w14:textId="77777777" w:rsidR="000F708C" w:rsidRDefault="000F708C" w:rsidP="00EE0303">
            <w:pPr>
              <w:spacing w:before="120" w:after="120"/>
              <w:jc w:val="both"/>
              <w:rPr>
                <w:rFonts w:ascii="Arial" w:hAnsi="Arial" w:cs="Arial"/>
                <w:bCs/>
                <w:sz w:val="22"/>
                <w:szCs w:val="22"/>
              </w:rPr>
            </w:pPr>
            <w:r>
              <w:rPr>
                <w:rFonts w:ascii="Arial" w:hAnsi="Arial" w:cs="Arial"/>
                <w:bCs/>
                <w:sz w:val="22"/>
                <w:szCs w:val="22"/>
              </w:rPr>
              <w:t>Basil’s Bakery</w:t>
            </w:r>
          </w:p>
          <w:p w14:paraId="78158CF4" w14:textId="77777777" w:rsidR="000F708C" w:rsidRPr="00882304" w:rsidRDefault="000F708C" w:rsidP="00EE0303">
            <w:pPr>
              <w:spacing w:before="120" w:after="120"/>
              <w:jc w:val="both"/>
              <w:rPr>
                <w:rFonts w:ascii="Arial" w:hAnsi="Arial" w:cs="Arial"/>
                <w:bCs/>
                <w:sz w:val="22"/>
                <w:szCs w:val="22"/>
              </w:rPr>
            </w:pPr>
          </w:p>
        </w:tc>
        <w:tc>
          <w:tcPr>
            <w:tcW w:w="2250" w:type="dxa"/>
          </w:tcPr>
          <w:p w14:paraId="6DCD7203" w14:textId="77777777" w:rsidR="000F708C" w:rsidRPr="00A406E5" w:rsidRDefault="000F708C" w:rsidP="00EE0303">
            <w:pPr>
              <w:spacing w:before="120" w:after="120"/>
              <w:jc w:val="both"/>
              <w:rPr>
                <w:rFonts w:ascii="Arial" w:hAnsi="Arial" w:cs="Arial"/>
                <w:b/>
                <w:sz w:val="22"/>
                <w:szCs w:val="22"/>
              </w:rPr>
            </w:pPr>
            <w:r>
              <w:rPr>
                <w:rFonts w:ascii="Arial" w:hAnsi="Arial" w:cs="Arial"/>
                <w:b/>
                <w:sz w:val="22"/>
                <w:szCs w:val="22"/>
              </w:rPr>
              <w:t>Word count (or equivalent):</w:t>
            </w:r>
          </w:p>
        </w:tc>
        <w:tc>
          <w:tcPr>
            <w:tcW w:w="1530" w:type="dxa"/>
          </w:tcPr>
          <w:p w14:paraId="7D9BC337" w14:textId="77777777" w:rsidR="000F708C" w:rsidRDefault="000F708C" w:rsidP="00EE0303">
            <w:pPr>
              <w:spacing w:before="120" w:after="120"/>
              <w:jc w:val="both"/>
              <w:rPr>
                <w:rFonts w:ascii="Arial" w:hAnsi="Arial" w:cs="Arial"/>
                <w:bCs/>
                <w:sz w:val="22"/>
                <w:szCs w:val="22"/>
              </w:rPr>
            </w:pPr>
            <w:r w:rsidRPr="00882304">
              <w:rPr>
                <w:rFonts w:ascii="Arial" w:hAnsi="Arial" w:cs="Arial"/>
                <w:bCs/>
                <w:sz w:val="22"/>
                <w:szCs w:val="22"/>
              </w:rPr>
              <w:t>1500</w:t>
            </w:r>
            <w:r>
              <w:rPr>
                <w:rFonts w:ascii="Arial" w:hAnsi="Arial" w:cs="Arial"/>
                <w:bCs/>
                <w:sz w:val="22"/>
                <w:szCs w:val="22"/>
              </w:rPr>
              <w:t xml:space="preserve"> words </w:t>
            </w:r>
          </w:p>
          <w:p w14:paraId="5B9D04FF" w14:textId="77777777" w:rsidR="000F708C" w:rsidRPr="00882304" w:rsidRDefault="000F708C" w:rsidP="00EE0303">
            <w:pPr>
              <w:spacing w:before="120" w:after="120"/>
              <w:jc w:val="both"/>
              <w:rPr>
                <w:rFonts w:ascii="Arial" w:hAnsi="Arial" w:cs="Arial"/>
                <w:bCs/>
                <w:sz w:val="22"/>
                <w:szCs w:val="22"/>
              </w:rPr>
            </w:pPr>
            <w:r>
              <w:rPr>
                <w:rFonts w:ascii="Arial" w:hAnsi="Arial" w:cs="Arial"/>
                <w:bCs/>
                <w:sz w:val="22"/>
                <w:szCs w:val="22"/>
              </w:rPr>
              <w:t>(</w:t>
            </w:r>
            <w:r w:rsidRPr="00882304">
              <w:rPr>
                <w:rFonts w:ascii="Arial" w:hAnsi="Arial" w:cs="Arial"/>
                <w:bCs/>
                <w:sz w:val="22"/>
                <w:szCs w:val="22"/>
              </w:rPr>
              <w:t>+/- 10%</w:t>
            </w:r>
            <w:r>
              <w:rPr>
                <w:rFonts w:ascii="Arial" w:hAnsi="Arial" w:cs="Arial"/>
                <w:bCs/>
                <w:sz w:val="22"/>
                <w:szCs w:val="22"/>
              </w:rPr>
              <w:t>)</w:t>
            </w:r>
          </w:p>
        </w:tc>
      </w:tr>
      <w:tr w:rsidR="000F708C" w:rsidRPr="00A406E5" w14:paraId="23AF6B62" w14:textId="77777777" w:rsidTr="00EE0303">
        <w:tc>
          <w:tcPr>
            <w:tcW w:w="1853" w:type="dxa"/>
          </w:tcPr>
          <w:p w14:paraId="6A786943" w14:textId="77777777" w:rsidR="000F708C" w:rsidRPr="00A406E5" w:rsidRDefault="000F708C" w:rsidP="00EE030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50" w:type="dxa"/>
          </w:tcPr>
          <w:p w14:paraId="286B1B9D" w14:textId="77777777" w:rsidR="000F708C" w:rsidRPr="00882304" w:rsidRDefault="000F708C" w:rsidP="00EE0303">
            <w:pPr>
              <w:spacing w:before="120" w:after="120"/>
              <w:jc w:val="both"/>
              <w:rPr>
                <w:rFonts w:ascii="Arial" w:hAnsi="Arial" w:cs="Arial"/>
                <w:b/>
                <w:bCs/>
                <w:color w:val="FF0000"/>
                <w:sz w:val="22"/>
                <w:szCs w:val="22"/>
              </w:rPr>
            </w:pPr>
            <w:r w:rsidRPr="6E1C856C">
              <w:rPr>
                <w:rFonts w:ascii="Arial" w:hAnsi="Arial" w:cs="Arial"/>
                <w:b/>
                <w:bCs/>
                <w:sz w:val="22"/>
                <w:szCs w:val="22"/>
              </w:rPr>
              <w:t xml:space="preserve">Report to be submitted on the Moodle submission link by: </w:t>
            </w:r>
            <w:r w:rsidRPr="6E1C856C">
              <w:rPr>
                <w:rFonts w:ascii="Arial" w:hAnsi="Arial" w:cs="Arial"/>
                <w:b/>
                <w:bCs/>
                <w:color w:val="FF0000"/>
                <w:sz w:val="22"/>
                <w:szCs w:val="22"/>
              </w:rPr>
              <w:t>Tuesday 2</w:t>
            </w:r>
            <w:r>
              <w:rPr>
                <w:rFonts w:ascii="Arial" w:hAnsi="Arial" w:cs="Arial"/>
                <w:b/>
                <w:bCs/>
                <w:color w:val="FF0000"/>
                <w:sz w:val="22"/>
                <w:szCs w:val="22"/>
              </w:rPr>
              <w:t>1</w:t>
            </w:r>
            <w:r w:rsidRPr="00B308CB">
              <w:rPr>
                <w:rFonts w:ascii="Arial" w:hAnsi="Arial" w:cs="Arial"/>
                <w:b/>
                <w:bCs/>
                <w:color w:val="FF0000"/>
                <w:sz w:val="22"/>
                <w:szCs w:val="22"/>
                <w:vertAlign w:val="superscript"/>
              </w:rPr>
              <w:t>st</w:t>
            </w:r>
            <w:r>
              <w:rPr>
                <w:rFonts w:ascii="Arial" w:hAnsi="Arial" w:cs="Arial"/>
                <w:b/>
                <w:bCs/>
                <w:color w:val="FF0000"/>
                <w:sz w:val="22"/>
                <w:szCs w:val="22"/>
              </w:rPr>
              <w:t xml:space="preserve"> July</w:t>
            </w:r>
            <w:r w:rsidRPr="6E1C856C">
              <w:rPr>
                <w:rFonts w:ascii="Arial" w:hAnsi="Arial" w:cs="Arial"/>
                <w:b/>
                <w:bCs/>
                <w:color w:val="FF0000"/>
                <w:sz w:val="22"/>
                <w:szCs w:val="22"/>
              </w:rPr>
              <w:t xml:space="preserve"> 2026 by 10:00 am</w:t>
            </w:r>
          </w:p>
        </w:tc>
        <w:tc>
          <w:tcPr>
            <w:tcW w:w="2250" w:type="dxa"/>
          </w:tcPr>
          <w:p w14:paraId="300F1B92" w14:textId="77777777" w:rsidR="000F708C" w:rsidRPr="00A406E5" w:rsidRDefault="000F708C" w:rsidP="00EE030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530" w:type="dxa"/>
            <w:shd w:val="clear" w:color="auto" w:fill="DAE8F8"/>
          </w:tcPr>
          <w:p w14:paraId="4EA17918" w14:textId="77777777" w:rsidR="000F708C" w:rsidRPr="002015DC" w:rsidRDefault="000F708C" w:rsidP="00EE0303">
            <w:pPr>
              <w:spacing w:before="120" w:after="120" w:line="259" w:lineRule="auto"/>
              <w:jc w:val="both"/>
            </w:pPr>
            <w:r>
              <w:rPr>
                <w:rFonts w:ascii="Arial" w:hAnsi="Arial" w:cs="Arial"/>
                <w:b/>
                <w:bCs/>
                <w:color w:val="FF0000"/>
                <w:sz w:val="22"/>
                <w:szCs w:val="22"/>
              </w:rPr>
              <w:t>18</w:t>
            </w:r>
            <w:r w:rsidRPr="00B308CB">
              <w:rPr>
                <w:rFonts w:ascii="Arial" w:hAnsi="Arial" w:cs="Arial"/>
                <w:b/>
                <w:bCs/>
                <w:color w:val="FF0000"/>
                <w:sz w:val="22"/>
                <w:szCs w:val="22"/>
                <w:vertAlign w:val="superscript"/>
              </w:rPr>
              <w:t>th</w:t>
            </w:r>
            <w:r>
              <w:rPr>
                <w:rFonts w:ascii="Arial" w:hAnsi="Arial" w:cs="Arial"/>
                <w:b/>
                <w:bCs/>
                <w:color w:val="FF0000"/>
                <w:sz w:val="22"/>
                <w:szCs w:val="22"/>
              </w:rPr>
              <w:t xml:space="preserve"> August</w:t>
            </w:r>
            <w:r w:rsidRPr="6E1C856C">
              <w:rPr>
                <w:rFonts w:ascii="Arial" w:hAnsi="Arial" w:cs="Arial"/>
                <w:b/>
                <w:bCs/>
                <w:color w:val="FF0000"/>
                <w:sz w:val="22"/>
                <w:szCs w:val="22"/>
              </w:rPr>
              <w:t xml:space="preserve"> 2026</w:t>
            </w:r>
          </w:p>
        </w:tc>
      </w:tr>
      <w:tr w:rsidR="000F708C" w:rsidRPr="00A406E5" w14:paraId="0AE84038" w14:textId="77777777" w:rsidTr="00EE0303">
        <w:tc>
          <w:tcPr>
            <w:tcW w:w="1853" w:type="dxa"/>
          </w:tcPr>
          <w:p w14:paraId="1BB74407" w14:textId="77777777" w:rsidR="000F708C" w:rsidRPr="00A406E5" w:rsidRDefault="000F708C" w:rsidP="00EE0303">
            <w:pPr>
              <w:spacing w:before="120" w:after="120"/>
              <w:jc w:val="both"/>
              <w:rPr>
                <w:rFonts w:ascii="Arial" w:hAnsi="Arial" w:cs="Arial"/>
                <w:b/>
                <w:sz w:val="22"/>
                <w:szCs w:val="22"/>
              </w:rPr>
            </w:pPr>
            <w:r w:rsidRPr="00A406E5">
              <w:rPr>
                <w:rFonts w:ascii="Arial" w:hAnsi="Arial" w:cs="Arial"/>
                <w:b/>
                <w:sz w:val="22"/>
                <w:szCs w:val="22"/>
              </w:rPr>
              <w:lastRenderedPageBreak/>
              <w:t>Submission method</w:t>
            </w:r>
            <w:r>
              <w:rPr>
                <w:rFonts w:ascii="Arial" w:hAnsi="Arial" w:cs="Arial"/>
                <w:b/>
                <w:sz w:val="22"/>
                <w:szCs w:val="22"/>
              </w:rPr>
              <w:t>:</w:t>
            </w:r>
          </w:p>
        </w:tc>
        <w:tc>
          <w:tcPr>
            <w:tcW w:w="6930" w:type="dxa"/>
            <w:gridSpan w:val="3"/>
          </w:tcPr>
          <w:p w14:paraId="60B98793" w14:textId="77777777" w:rsidR="000F708C" w:rsidRPr="00A406E5" w:rsidRDefault="000F708C" w:rsidP="00EE030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92F3BC" w14:textId="77777777" w:rsidR="000F708C" w:rsidRPr="00A406E5" w:rsidRDefault="000F708C" w:rsidP="00EE030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89D4B43" w14:textId="77777777" w:rsidR="000F708C" w:rsidRDefault="000F708C" w:rsidP="00EE0303">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55D2C9E" w14:textId="77777777" w:rsidR="000F708C" w:rsidRDefault="000F708C" w:rsidP="00EE030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2859D16" w14:textId="77777777" w:rsidR="000F708C" w:rsidRPr="00A406E5" w:rsidRDefault="000F708C" w:rsidP="00EE030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w:t>
            </w:r>
            <w:proofErr w:type="gramStart"/>
            <w:r w:rsidRPr="00943F2B">
              <w:rPr>
                <w:rFonts w:ascii="Arial" w:hAnsi="Arial" w:cs="Arial"/>
                <w:sz w:val="22"/>
                <w:szCs w:val="22"/>
              </w:rPr>
              <w:t>late</w:t>
            </w:r>
            <w:proofErr w:type="gramEnd"/>
            <w:r w:rsidRPr="00943F2B">
              <w:rPr>
                <w:rFonts w:ascii="Arial" w:hAnsi="Arial" w:cs="Arial"/>
                <w:sz w:val="22"/>
                <w:szCs w:val="22"/>
              </w:rPr>
              <w:t xml:space="preserve"> will be considered non-submission and will not be marked. The work may be considered as a submission for reassessment if offered by an Examining Board or if there is an approved extenuating circumstances claim.  </w:t>
            </w:r>
          </w:p>
        </w:tc>
      </w:tr>
      <w:tr w:rsidR="000F708C" w:rsidRPr="00A406E5" w14:paraId="724AA6B1" w14:textId="77777777" w:rsidTr="00EE0303">
        <w:tc>
          <w:tcPr>
            <w:tcW w:w="1853" w:type="dxa"/>
          </w:tcPr>
          <w:p w14:paraId="0AF45520" w14:textId="77777777" w:rsidR="000F708C" w:rsidRPr="00A406E5" w:rsidRDefault="000F708C" w:rsidP="00EE0303">
            <w:pPr>
              <w:spacing w:before="120" w:after="120"/>
              <w:rPr>
                <w:rFonts w:ascii="Arial" w:hAnsi="Arial" w:cs="Arial"/>
                <w:b/>
                <w:sz w:val="22"/>
                <w:szCs w:val="22"/>
              </w:rPr>
            </w:pPr>
            <w:r w:rsidRPr="00A406E5">
              <w:rPr>
                <w:rFonts w:ascii="Arial" w:hAnsi="Arial" w:cs="Arial"/>
                <w:b/>
                <w:sz w:val="22"/>
                <w:szCs w:val="22"/>
              </w:rPr>
              <w:t>Academic honesty / referencing:</w:t>
            </w:r>
          </w:p>
        </w:tc>
        <w:tc>
          <w:tcPr>
            <w:tcW w:w="6930" w:type="dxa"/>
            <w:gridSpan w:val="3"/>
          </w:tcPr>
          <w:p w14:paraId="5A72699E" w14:textId="77777777" w:rsidR="000F708C" w:rsidRPr="00A406E5" w:rsidRDefault="000F708C" w:rsidP="00EE030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to complete this assessment.  </w:t>
            </w:r>
          </w:p>
        </w:tc>
      </w:tr>
    </w:tbl>
    <w:p w14:paraId="34E9BB67" w14:textId="77777777" w:rsidR="000F708C" w:rsidRDefault="000F708C" w:rsidP="000F708C"/>
    <w:p w14:paraId="05C735DD" w14:textId="77777777" w:rsidR="000F708C" w:rsidRDefault="000F708C" w:rsidP="000F708C"/>
    <w:p w14:paraId="466A11C9" w14:textId="77777777" w:rsidR="000F708C" w:rsidRDefault="000F708C" w:rsidP="000F708C"/>
    <w:p w14:paraId="6E393631" w14:textId="77777777" w:rsidR="000F708C" w:rsidRDefault="000F708C" w:rsidP="000F708C"/>
    <w:p w14:paraId="23E0DE67" w14:textId="77777777" w:rsidR="000F708C" w:rsidRDefault="000F708C" w:rsidP="000F708C"/>
    <w:p w14:paraId="04C0DEC7" w14:textId="77777777" w:rsidR="000F708C" w:rsidRDefault="000F708C" w:rsidP="000F708C"/>
    <w:p w14:paraId="762F2519" w14:textId="77777777" w:rsidR="000F708C" w:rsidRDefault="000F708C" w:rsidP="000F708C"/>
    <w:p w14:paraId="09AF21C0" w14:textId="77777777" w:rsidR="000F708C" w:rsidRDefault="000F708C" w:rsidP="000F708C"/>
    <w:p w14:paraId="1EAE8B5C" w14:textId="77777777" w:rsidR="000F708C" w:rsidRDefault="000F708C" w:rsidP="000F708C"/>
    <w:p w14:paraId="2924FC46" w14:textId="77777777" w:rsidR="000F708C" w:rsidRDefault="000F708C" w:rsidP="000F708C"/>
    <w:p w14:paraId="0AEED795" w14:textId="77777777" w:rsidR="000F708C" w:rsidRDefault="000F708C" w:rsidP="000F708C"/>
    <w:p w14:paraId="07D133EB" w14:textId="77777777" w:rsidR="000F708C" w:rsidRDefault="000F708C" w:rsidP="000F708C"/>
    <w:sdt>
      <w:sdtPr>
        <w:rPr>
          <w:rFonts w:asciiTheme="minorHAnsi" w:eastAsiaTheme="minorHAnsi" w:hAnsiTheme="minorHAnsi" w:cstheme="minorBidi"/>
          <w:b/>
          <w:bCs/>
          <w:color w:val="auto"/>
          <w:kern w:val="2"/>
          <w:sz w:val="24"/>
          <w:szCs w:val="24"/>
          <w14:ligatures w14:val="standardContextual"/>
        </w:rPr>
        <w:id w:val="-1022085377"/>
        <w:docPartObj>
          <w:docPartGallery w:val="Table of Contents"/>
          <w:docPartUnique/>
        </w:docPartObj>
      </w:sdtPr>
      <w:sdtEndPr>
        <w:rPr>
          <w:noProof/>
        </w:rPr>
      </w:sdtEndPr>
      <w:sdtContent>
        <w:p w14:paraId="7FC1681A" w14:textId="77777777" w:rsidR="000F708C" w:rsidRPr="00DA2BB7" w:rsidRDefault="000F708C" w:rsidP="000F708C">
          <w:pPr>
            <w:pStyle w:val="TOCHeading"/>
            <w:spacing w:line="360" w:lineRule="auto"/>
            <w:jc w:val="both"/>
            <w:rPr>
              <w:b/>
              <w:bCs/>
            </w:rPr>
          </w:pPr>
          <w:r w:rsidRPr="00DA2BB7">
            <w:rPr>
              <w:b/>
              <w:bCs/>
            </w:rPr>
            <w:t>Contents</w:t>
          </w:r>
        </w:p>
        <w:p w14:paraId="39C3B451" w14:textId="77777777" w:rsidR="000F708C" w:rsidRPr="00DA2BB7" w:rsidRDefault="000F708C" w:rsidP="000F708C">
          <w:pPr>
            <w:pStyle w:val="TOC1"/>
            <w:tabs>
              <w:tab w:val="right" w:leader="dot" w:pos="9350"/>
            </w:tabs>
            <w:spacing w:line="360" w:lineRule="auto"/>
            <w:rPr>
              <w:rFonts w:eastAsiaTheme="minorEastAsia"/>
              <w:b/>
              <w:bCs/>
              <w:noProof/>
            </w:rPr>
          </w:pPr>
          <w:r w:rsidRPr="00DA2BB7">
            <w:rPr>
              <w:b/>
              <w:bCs/>
            </w:rPr>
            <w:fldChar w:fldCharType="begin"/>
          </w:r>
          <w:r w:rsidRPr="00DA2BB7">
            <w:rPr>
              <w:b/>
              <w:bCs/>
            </w:rPr>
            <w:instrText xml:space="preserve"> TOC \o "1-3" \h \z \u </w:instrText>
          </w:r>
          <w:r w:rsidRPr="00DA2BB7">
            <w:rPr>
              <w:b/>
              <w:bCs/>
            </w:rPr>
            <w:fldChar w:fldCharType="separate"/>
          </w:r>
          <w:hyperlink w:anchor="_Toc234615802" w:history="1">
            <w:r w:rsidRPr="00DA2BB7">
              <w:rPr>
                <w:rStyle w:val="Hyperlink"/>
                <w:rFonts w:ascii="Arial" w:hAnsi="Arial" w:cs="Arial"/>
                <w:b/>
                <w:bCs/>
                <w:noProof/>
              </w:rPr>
              <w:t>Individual Report: Basil’s Bakery</w:t>
            </w:r>
            <w:r w:rsidRPr="00DA2BB7">
              <w:rPr>
                <w:b/>
                <w:bCs/>
                <w:noProof/>
                <w:webHidden/>
              </w:rPr>
              <w:tab/>
            </w:r>
            <w:r w:rsidRPr="00DA2BB7">
              <w:rPr>
                <w:b/>
                <w:bCs/>
                <w:noProof/>
                <w:webHidden/>
              </w:rPr>
              <w:fldChar w:fldCharType="begin"/>
            </w:r>
            <w:r w:rsidRPr="00DA2BB7">
              <w:rPr>
                <w:b/>
                <w:bCs/>
                <w:noProof/>
                <w:webHidden/>
              </w:rPr>
              <w:instrText xml:space="preserve"> PAGEREF _Toc234615802 \h </w:instrText>
            </w:r>
            <w:r w:rsidRPr="00DA2BB7">
              <w:rPr>
                <w:b/>
                <w:bCs/>
                <w:noProof/>
                <w:webHidden/>
              </w:rPr>
            </w:r>
            <w:r w:rsidRPr="00DA2BB7">
              <w:rPr>
                <w:b/>
                <w:bCs/>
                <w:noProof/>
                <w:webHidden/>
              </w:rPr>
              <w:fldChar w:fldCharType="separate"/>
            </w:r>
            <w:r w:rsidRPr="00DA2BB7">
              <w:rPr>
                <w:b/>
                <w:bCs/>
                <w:noProof/>
                <w:webHidden/>
              </w:rPr>
              <w:t>3</w:t>
            </w:r>
            <w:r w:rsidRPr="00DA2BB7">
              <w:rPr>
                <w:b/>
                <w:bCs/>
                <w:noProof/>
                <w:webHidden/>
              </w:rPr>
              <w:fldChar w:fldCharType="end"/>
            </w:r>
          </w:hyperlink>
        </w:p>
        <w:p w14:paraId="23E95F78" w14:textId="77777777" w:rsidR="000F708C" w:rsidRPr="00DA2BB7" w:rsidRDefault="000F708C" w:rsidP="000F708C">
          <w:pPr>
            <w:pStyle w:val="TOC2"/>
            <w:tabs>
              <w:tab w:val="right" w:leader="dot" w:pos="9350"/>
            </w:tabs>
            <w:spacing w:line="360" w:lineRule="auto"/>
            <w:rPr>
              <w:rFonts w:eastAsiaTheme="minorEastAsia"/>
              <w:b/>
              <w:bCs/>
              <w:noProof/>
            </w:rPr>
          </w:pPr>
          <w:hyperlink w:anchor="_Toc234615803" w:history="1">
            <w:r w:rsidRPr="00DA2BB7">
              <w:rPr>
                <w:rStyle w:val="Hyperlink"/>
                <w:rFonts w:ascii="Arial" w:hAnsi="Arial" w:cs="Arial"/>
                <w:b/>
                <w:bCs/>
                <w:noProof/>
              </w:rPr>
              <w:t>1. Introduction and Problem Overview</w:t>
            </w:r>
            <w:r w:rsidRPr="00DA2BB7">
              <w:rPr>
                <w:b/>
                <w:bCs/>
                <w:noProof/>
                <w:webHidden/>
              </w:rPr>
              <w:tab/>
            </w:r>
            <w:r w:rsidRPr="00DA2BB7">
              <w:rPr>
                <w:b/>
                <w:bCs/>
                <w:noProof/>
                <w:webHidden/>
              </w:rPr>
              <w:fldChar w:fldCharType="begin"/>
            </w:r>
            <w:r w:rsidRPr="00DA2BB7">
              <w:rPr>
                <w:b/>
                <w:bCs/>
                <w:noProof/>
                <w:webHidden/>
              </w:rPr>
              <w:instrText xml:space="preserve"> PAGEREF _Toc234615803 \h </w:instrText>
            </w:r>
            <w:r w:rsidRPr="00DA2BB7">
              <w:rPr>
                <w:b/>
                <w:bCs/>
                <w:noProof/>
                <w:webHidden/>
              </w:rPr>
            </w:r>
            <w:r w:rsidRPr="00DA2BB7">
              <w:rPr>
                <w:b/>
                <w:bCs/>
                <w:noProof/>
                <w:webHidden/>
              </w:rPr>
              <w:fldChar w:fldCharType="separate"/>
            </w:r>
            <w:r w:rsidRPr="00DA2BB7">
              <w:rPr>
                <w:b/>
                <w:bCs/>
                <w:noProof/>
                <w:webHidden/>
              </w:rPr>
              <w:t>3</w:t>
            </w:r>
            <w:r w:rsidRPr="00DA2BB7">
              <w:rPr>
                <w:b/>
                <w:bCs/>
                <w:noProof/>
                <w:webHidden/>
              </w:rPr>
              <w:fldChar w:fldCharType="end"/>
            </w:r>
          </w:hyperlink>
        </w:p>
        <w:p w14:paraId="4B00427A" w14:textId="77777777" w:rsidR="000F708C" w:rsidRPr="00DA2BB7" w:rsidRDefault="000F708C" w:rsidP="000F708C">
          <w:pPr>
            <w:pStyle w:val="TOC2"/>
            <w:tabs>
              <w:tab w:val="right" w:leader="dot" w:pos="9350"/>
            </w:tabs>
            <w:spacing w:line="360" w:lineRule="auto"/>
            <w:rPr>
              <w:rFonts w:eastAsiaTheme="minorEastAsia"/>
              <w:b/>
              <w:bCs/>
              <w:noProof/>
            </w:rPr>
          </w:pPr>
          <w:hyperlink w:anchor="_Toc234615804" w:history="1">
            <w:r w:rsidRPr="00DA2BB7">
              <w:rPr>
                <w:rStyle w:val="Hyperlink"/>
                <w:rFonts w:ascii="Arial" w:hAnsi="Arial" w:cs="Arial"/>
                <w:b/>
                <w:bCs/>
                <w:noProof/>
              </w:rPr>
              <w:t>2. Proposed Solutions</w:t>
            </w:r>
            <w:r w:rsidRPr="00DA2BB7">
              <w:rPr>
                <w:b/>
                <w:bCs/>
                <w:noProof/>
                <w:webHidden/>
              </w:rPr>
              <w:tab/>
            </w:r>
            <w:r w:rsidRPr="00DA2BB7">
              <w:rPr>
                <w:b/>
                <w:bCs/>
                <w:noProof/>
                <w:webHidden/>
              </w:rPr>
              <w:fldChar w:fldCharType="begin"/>
            </w:r>
            <w:r w:rsidRPr="00DA2BB7">
              <w:rPr>
                <w:b/>
                <w:bCs/>
                <w:noProof/>
                <w:webHidden/>
              </w:rPr>
              <w:instrText xml:space="preserve"> PAGEREF _Toc234615804 \h </w:instrText>
            </w:r>
            <w:r w:rsidRPr="00DA2BB7">
              <w:rPr>
                <w:b/>
                <w:bCs/>
                <w:noProof/>
                <w:webHidden/>
              </w:rPr>
            </w:r>
            <w:r w:rsidRPr="00DA2BB7">
              <w:rPr>
                <w:b/>
                <w:bCs/>
                <w:noProof/>
                <w:webHidden/>
              </w:rPr>
              <w:fldChar w:fldCharType="separate"/>
            </w:r>
            <w:r w:rsidRPr="00DA2BB7">
              <w:rPr>
                <w:b/>
                <w:bCs/>
                <w:noProof/>
                <w:webHidden/>
              </w:rPr>
              <w:t>3</w:t>
            </w:r>
            <w:r w:rsidRPr="00DA2BB7">
              <w:rPr>
                <w:b/>
                <w:bCs/>
                <w:noProof/>
                <w:webHidden/>
              </w:rPr>
              <w:fldChar w:fldCharType="end"/>
            </w:r>
          </w:hyperlink>
        </w:p>
        <w:p w14:paraId="640331E3" w14:textId="77777777" w:rsidR="000F708C" w:rsidRPr="00DA2BB7" w:rsidRDefault="000F708C" w:rsidP="000F708C">
          <w:pPr>
            <w:pStyle w:val="TOC2"/>
            <w:tabs>
              <w:tab w:val="right" w:leader="dot" w:pos="9350"/>
            </w:tabs>
            <w:spacing w:line="360" w:lineRule="auto"/>
            <w:rPr>
              <w:rFonts w:eastAsiaTheme="minorEastAsia"/>
              <w:b/>
              <w:bCs/>
              <w:noProof/>
            </w:rPr>
          </w:pPr>
          <w:hyperlink w:anchor="_Toc234615805" w:history="1">
            <w:r w:rsidRPr="00DA2BB7">
              <w:rPr>
                <w:rStyle w:val="Hyperlink"/>
                <w:rFonts w:ascii="Arial" w:hAnsi="Arial" w:cs="Arial"/>
                <w:b/>
                <w:bCs/>
                <w:noProof/>
              </w:rPr>
              <w:t>3. PMI Evaluation and Preferred Solution</w:t>
            </w:r>
            <w:r w:rsidRPr="00DA2BB7">
              <w:rPr>
                <w:b/>
                <w:bCs/>
                <w:noProof/>
                <w:webHidden/>
              </w:rPr>
              <w:tab/>
            </w:r>
            <w:r w:rsidRPr="00DA2BB7">
              <w:rPr>
                <w:b/>
                <w:bCs/>
                <w:noProof/>
                <w:webHidden/>
              </w:rPr>
              <w:fldChar w:fldCharType="begin"/>
            </w:r>
            <w:r w:rsidRPr="00DA2BB7">
              <w:rPr>
                <w:b/>
                <w:bCs/>
                <w:noProof/>
                <w:webHidden/>
              </w:rPr>
              <w:instrText xml:space="preserve"> PAGEREF _Toc234615805 \h </w:instrText>
            </w:r>
            <w:r w:rsidRPr="00DA2BB7">
              <w:rPr>
                <w:b/>
                <w:bCs/>
                <w:noProof/>
                <w:webHidden/>
              </w:rPr>
            </w:r>
            <w:r w:rsidRPr="00DA2BB7">
              <w:rPr>
                <w:b/>
                <w:bCs/>
                <w:noProof/>
                <w:webHidden/>
              </w:rPr>
              <w:fldChar w:fldCharType="separate"/>
            </w:r>
            <w:r w:rsidRPr="00DA2BB7">
              <w:rPr>
                <w:b/>
                <w:bCs/>
                <w:noProof/>
                <w:webHidden/>
              </w:rPr>
              <w:t>4</w:t>
            </w:r>
            <w:r w:rsidRPr="00DA2BB7">
              <w:rPr>
                <w:b/>
                <w:bCs/>
                <w:noProof/>
                <w:webHidden/>
              </w:rPr>
              <w:fldChar w:fldCharType="end"/>
            </w:r>
          </w:hyperlink>
        </w:p>
        <w:p w14:paraId="699DBD0F" w14:textId="77777777" w:rsidR="000F708C" w:rsidRPr="00DA2BB7" w:rsidRDefault="000F708C" w:rsidP="000F708C">
          <w:pPr>
            <w:pStyle w:val="TOC2"/>
            <w:tabs>
              <w:tab w:val="right" w:leader="dot" w:pos="9350"/>
            </w:tabs>
            <w:spacing w:line="360" w:lineRule="auto"/>
            <w:rPr>
              <w:rFonts w:eastAsiaTheme="minorEastAsia"/>
              <w:b/>
              <w:bCs/>
              <w:noProof/>
            </w:rPr>
          </w:pPr>
          <w:hyperlink w:anchor="_Toc234615806" w:history="1">
            <w:r w:rsidRPr="00DA2BB7">
              <w:rPr>
                <w:rStyle w:val="Hyperlink"/>
                <w:rFonts w:ascii="Arial" w:hAnsi="Arial" w:cs="Arial"/>
                <w:b/>
                <w:bCs/>
                <w:noProof/>
              </w:rPr>
              <w:t>4. Implementation Plan and Justification</w:t>
            </w:r>
            <w:r w:rsidRPr="00DA2BB7">
              <w:rPr>
                <w:b/>
                <w:bCs/>
                <w:noProof/>
                <w:webHidden/>
              </w:rPr>
              <w:tab/>
            </w:r>
            <w:r w:rsidRPr="00DA2BB7">
              <w:rPr>
                <w:b/>
                <w:bCs/>
                <w:noProof/>
                <w:webHidden/>
              </w:rPr>
              <w:fldChar w:fldCharType="begin"/>
            </w:r>
            <w:r w:rsidRPr="00DA2BB7">
              <w:rPr>
                <w:b/>
                <w:bCs/>
                <w:noProof/>
                <w:webHidden/>
              </w:rPr>
              <w:instrText xml:space="preserve"> PAGEREF _Toc234615806 \h </w:instrText>
            </w:r>
            <w:r w:rsidRPr="00DA2BB7">
              <w:rPr>
                <w:b/>
                <w:bCs/>
                <w:noProof/>
                <w:webHidden/>
              </w:rPr>
            </w:r>
            <w:r w:rsidRPr="00DA2BB7">
              <w:rPr>
                <w:b/>
                <w:bCs/>
                <w:noProof/>
                <w:webHidden/>
              </w:rPr>
              <w:fldChar w:fldCharType="separate"/>
            </w:r>
            <w:r w:rsidRPr="00DA2BB7">
              <w:rPr>
                <w:b/>
                <w:bCs/>
                <w:noProof/>
                <w:webHidden/>
              </w:rPr>
              <w:t>5</w:t>
            </w:r>
            <w:r w:rsidRPr="00DA2BB7">
              <w:rPr>
                <w:b/>
                <w:bCs/>
                <w:noProof/>
                <w:webHidden/>
              </w:rPr>
              <w:fldChar w:fldCharType="end"/>
            </w:r>
          </w:hyperlink>
        </w:p>
        <w:p w14:paraId="636AE25B" w14:textId="77777777" w:rsidR="000F708C" w:rsidRPr="00DA2BB7" w:rsidRDefault="000F708C" w:rsidP="000F708C">
          <w:pPr>
            <w:pStyle w:val="TOC2"/>
            <w:tabs>
              <w:tab w:val="right" w:leader="dot" w:pos="9350"/>
            </w:tabs>
            <w:spacing w:line="360" w:lineRule="auto"/>
            <w:rPr>
              <w:rFonts w:eastAsiaTheme="minorEastAsia"/>
              <w:b/>
              <w:bCs/>
              <w:noProof/>
            </w:rPr>
          </w:pPr>
          <w:hyperlink w:anchor="_Toc234615807" w:history="1">
            <w:r w:rsidRPr="00DA2BB7">
              <w:rPr>
                <w:rStyle w:val="Hyperlink"/>
                <w:rFonts w:ascii="Arial" w:hAnsi="Arial" w:cs="Arial"/>
                <w:b/>
                <w:bCs/>
                <w:noProof/>
              </w:rPr>
              <w:t>5. KPI, SMART Objectives and Monitoring</w:t>
            </w:r>
            <w:r w:rsidRPr="00DA2BB7">
              <w:rPr>
                <w:b/>
                <w:bCs/>
                <w:noProof/>
                <w:webHidden/>
              </w:rPr>
              <w:tab/>
            </w:r>
            <w:r w:rsidRPr="00DA2BB7">
              <w:rPr>
                <w:b/>
                <w:bCs/>
                <w:noProof/>
                <w:webHidden/>
              </w:rPr>
              <w:fldChar w:fldCharType="begin"/>
            </w:r>
            <w:r w:rsidRPr="00DA2BB7">
              <w:rPr>
                <w:b/>
                <w:bCs/>
                <w:noProof/>
                <w:webHidden/>
              </w:rPr>
              <w:instrText xml:space="preserve"> PAGEREF _Toc234615807 \h </w:instrText>
            </w:r>
            <w:r w:rsidRPr="00DA2BB7">
              <w:rPr>
                <w:b/>
                <w:bCs/>
                <w:noProof/>
                <w:webHidden/>
              </w:rPr>
            </w:r>
            <w:r w:rsidRPr="00DA2BB7">
              <w:rPr>
                <w:b/>
                <w:bCs/>
                <w:noProof/>
                <w:webHidden/>
              </w:rPr>
              <w:fldChar w:fldCharType="separate"/>
            </w:r>
            <w:r w:rsidRPr="00DA2BB7">
              <w:rPr>
                <w:b/>
                <w:bCs/>
                <w:noProof/>
                <w:webHidden/>
              </w:rPr>
              <w:t>6</w:t>
            </w:r>
            <w:r w:rsidRPr="00DA2BB7">
              <w:rPr>
                <w:b/>
                <w:bCs/>
                <w:noProof/>
                <w:webHidden/>
              </w:rPr>
              <w:fldChar w:fldCharType="end"/>
            </w:r>
          </w:hyperlink>
        </w:p>
        <w:p w14:paraId="167AAB35" w14:textId="77777777" w:rsidR="000F708C" w:rsidRPr="00DA2BB7" w:rsidRDefault="000F708C" w:rsidP="000F708C">
          <w:pPr>
            <w:pStyle w:val="TOC2"/>
            <w:tabs>
              <w:tab w:val="right" w:leader="dot" w:pos="9350"/>
            </w:tabs>
            <w:spacing w:line="360" w:lineRule="auto"/>
            <w:rPr>
              <w:rFonts w:eastAsiaTheme="minorEastAsia"/>
              <w:b/>
              <w:bCs/>
              <w:noProof/>
            </w:rPr>
          </w:pPr>
          <w:hyperlink w:anchor="_Toc234615808" w:history="1">
            <w:r w:rsidRPr="00DA2BB7">
              <w:rPr>
                <w:rStyle w:val="Hyperlink"/>
                <w:rFonts w:ascii="Arial" w:hAnsi="Arial" w:cs="Arial"/>
                <w:b/>
                <w:bCs/>
                <w:noProof/>
              </w:rPr>
              <w:t>6. Key Findings</w:t>
            </w:r>
            <w:r w:rsidRPr="00DA2BB7">
              <w:rPr>
                <w:b/>
                <w:bCs/>
                <w:noProof/>
                <w:webHidden/>
              </w:rPr>
              <w:tab/>
            </w:r>
            <w:r w:rsidRPr="00DA2BB7">
              <w:rPr>
                <w:b/>
                <w:bCs/>
                <w:noProof/>
                <w:webHidden/>
              </w:rPr>
              <w:fldChar w:fldCharType="begin"/>
            </w:r>
            <w:r w:rsidRPr="00DA2BB7">
              <w:rPr>
                <w:b/>
                <w:bCs/>
                <w:noProof/>
                <w:webHidden/>
              </w:rPr>
              <w:instrText xml:space="preserve"> PAGEREF _Toc234615808 \h </w:instrText>
            </w:r>
            <w:r w:rsidRPr="00DA2BB7">
              <w:rPr>
                <w:b/>
                <w:bCs/>
                <w:noProof/>
                <w:webHidden/>
              </w:rPr>
            </w:r>
            <w:r w:rsidRPr="00DA2BB7">
              <w:rPr>
                <w:b/>
                <w:bCs/>
                <w:noProof/>
                <w:webHidden/>
              </w:rPr>
              <w:fldChar w:fldCharType="separate"/>
            </w:r>
            <w:r w:rsidRPr="00DA2BB7">
              <w:rPr>
                <w:b/>
                <w:bCs/>
                <w:noProof/>
                <w:webHidden/>
              </w:rPr>
              <w:t>6</w:t>
            </w:r>
            <w:r w:rsidRPr="00DA2BB7">
              <w:rPr>
                <w:b/>
                <w:bCs/>
                <w:noProof/>
                <w:webHidden/>
              </w:rPr>
              <w:fldChar w:fldCharType="end"/>
            </w:r>
          </w:hyperlink>
        </w:p>
        <w:p w14:paraId="7B06C42D" w14:textId="77777777" w:rsidR="000F708C" w:rsidRPr="00DA2BB7" w:rsidRDefault="000F708C" w:rsidP="000F708C">
          <w:pPr>
            <w:pStyle w:val="TOC2"/>
            <w:tabs>
              <w:tab w:val="right" w:leader="dot" w:pos="9350"/>
            </w:tabs>
            <w:spacing w:line="360" w:lineRule="auto"/>
            <w:rPr>
              <w:rFonts w:eastAsiaTheme="minorEastAsia"/>
              <w:b/>
              <w:bCs/>
              <w:noProof/>
            </w:rPr>
          </w:pPr>
          <w:hyperlink w:anchor="_Toc234615809" w:history="1">
            <w:r w:rsidRPr="00DA2BB7">
              <w:rPr>
                <w:rStyle w:val="Hyperlink"/>
                <w:rFonts w:ascii="Arial" w:hAnsi="Arial" w:cs="Arial"/>
                <w:b/>
                <w:bCs/>
                <w:noProof/>
              </w:rPr>
              <w:t>References</w:t>
            </w:r>
            <w:r w:rsidRPr="00DA2BB7">
              <w:rPr>
                <w:b/>
                <w:bCs/>
                <w:noProof/>
                <w:webHidden/>
              </w:rPr>
              <w:tab/>
            </w:r>
            <w:r w:rsidRPr="00DA2BB7">
              <w:rPr>
                <w:b/>
                <w:bCs/>
                <w:noProof/>
                <w:webHidden/>
              </w:rPr>
              <w:fldChar w:fldCharType="begin"/>
            </w:r>
            <w:r w:rsidRPr="00DA2BB7">
              <w:rPr>
                <w:b/>
                <w:bCs/>
                <w:noProof/>
                <w:webHidden/>
              </w:rPr>
              <w:instrText xml:space="preserve"> PAGEREF _Toc234615809 \h </w:instrText>
            </w:r>
            <w:r w:rsidRPr="00DA2BB7">
              <w:rPr>
                <w:b/>
                <w:bCs/>
                <w:noProof/>
                <w:webHidden/>
              </w:rPr>
            </w:r>
            <w:r w:rsidRPr="00DA2BB7">
              <w:rPr>
                <w:b/>
                <w:bCs/>
                <w:noProof/>
                <w:webHidden/>
              </w:rPr>
              <w:fldChar w:fldCharType="separate"/>
            </w:r>
            <w:r w:rsidRPr="00DA2BB7">
              <w:rPr>
                <w:b/>
                <w:bCs/>
                <w:noProof/>
                <w:webHidden/>
              </w:rPr>
              <w:t>7</w:t>
            </w:r>
            <w:r w:rsidRPr="00DA2BB7">
              <w:rPr>
                <w:b/>
                <w:bCs/>
                <w:noProof/>
                <w:webHidden/>
              </w:rPr>
              <w:fldChar w:fldCharType="end"/>
            </w:r>
          </w:hyperlink>
        </w:p>
        <w:p w14:paraId="4DA0EDD4" w14:textId="77777777" w:rsidR="000F708C" w:rsidRPr="00DA2BB7" w:rsidRDefault="000F708C" w:rsidP="000F708C">
          <w:pPr>
            <w:pStyle w:val="TOC2"/>
            <w:tabs>
              <w:tab w:val="right" w:leader="dot" w:pos="9350"/>
            </w:tabs>
            <w:spacing w:line="360" w:lineRule="auto"/>
            <w:rPr>
              <w:rFonts w:eastAsiaTheme="minorEastAsia"/>
              <w:b/>
              <w:bCs/>
              <w:noProof/>
            </w:rPr>
          </w:pPr>
          <w:hyperlink w:anchor="_Toc234615810" w:history="1">
            <w:r w:rsidRPr="00DA2BB7">
              <w:rPr>
                <w:rStyle w:val="Hyperlink"/>
                <w:rFonts w:ascii="Arial" w:hAnsi="Arial" w:cs="Arial"/>
                <w:b/>
                <w:bCs/>
                <w:noProof/>
              </w:rPr>
              <w:t>Appendix A: PMI Analysis Table</w:t>
            </w:r>
            <w:r w:rsidRPr="00DA2BB7">
              <w:rPr>
                <w:b/>
                <w:bCs/>
                <w:noProof/>
                <w:webHidden/>
              </w:rPr>
              <w:tab/>
            </w:r>
            <w:r w:rsidRPr="00DA2BB7">
              <w:rPr>
                <w:b/>
                <w:bCs/>
                <w:noProof/>
                <w:webHidden/>
              </w:rPr>
              <w:fldChar w:fldCharType="begin"/>
            </w:r>
            <w:r w:rsidRPr="00DA2BB7">
              <w:rPr>
                <w:b/>
                <w:bCs/>
                <w:noProof/>
                <w:webHidden/>
              </w:rPr>
              <w:instrText xml:space="preserve"> PAGEREF _Toc234615810 \h </w:instrText>
            </w:r>
            <w:r w:rsidRPr="00DA2BB7">
              <w:rPr>
                <w:b/>
                <w:bCs/>
                <w:noProof/>
                <w:webHidden/>
              </w:rPr>
            </w:r>
            <w:r w:rsidRPr="00DA2BB7">
              <w:rPr>
                <w:b/>
                <w:bCs/>
                <w:noProof/>
                <w:webHidden/>
              </w:rPr>
              <w:fldChar w:fldCharType="separate"/>
            </w:r>
            <w:r w:rsidRPr="00DA2BB7">
              <w:rPr>
                <w:b/>
                <w:bCs/>
                <w:noProof/>
                <w:webHidden/>
              </w:rPr>
              <w:t>8</w:t>
            </w:r>
            <w:r w:rsidRPr="00DA2BB7">
              <w:rPr>
                <w:b/>
                <w:bCs/>
                <w:noProof/>
                <w:webHidden/>
              </w:rPr>
              <w:fldChar w:fldCharType="end"/>
            </w:r>
          </w:hyperlink>
        </w:p>
        <w:p w14:paraId="31D0C50B" w14:textId="77777777" w:rsidR="000F708C" w:rsidRPr="00DA2BB7" w:rsidRDefault="000F708C" w:rsidP="000F708C">
          <w:pPr>
            <w:pStyle w:val="TOC2"/>
            <w:tabs>
              <w:tab w:val="right" w:leader="dot" w:pos="9350"/>
            </w:tabs>
            <w:spacing w:line="360" w:lineRule="auto"/>
            <w:rPr>
              <w:rFonts w:eastAsiaTheme="minorEastAsia"/>
              <w:b/>
              <w:bCs/>
              <w:noProof/>
            </w:rPr>
          </w:pPr>
          <w:hyperlink w:anchor="_Toc234615811" w:history="1">
            <w:r w:rsidRPr="00DA2BB7">
              <w:rPr>
                <w:rStyle w:val="Hyperlink"/>
                <w:rFonts w:ascii="Arial" w:hAnsi="Arial" w:cs="Arial"/>
                <w:b/>
                <w:bCs/>
                <w:noProof/>
              </w:rPr>
              <w:t>Appendix B: Implementation Plan</w:t>
            </w:r>
            <w:r w:rsidRPr="00DA2BB7">
              <w:rPr>
                <w:b/>
                <w:bCs/>
                <w:noProof/>
                <w:webHidden/>
              </w:rPr>
              <w:tab/>
            </w:r>
            <w:r w:rsidRPr="00DA2BB7">
              <w:rPr>
                <w:b/>
                <w:bCs/>
                <w:noProof/>
                <w:webHidden/>
              </w:rPr>
              <w:fldChar w:fldCharType="begin"/>
            </w:r>
            <w:r w:rsidRPr="00DA2BB7">
              <w:rPr>
                <w:b/>
                <w:bCs/>
                <w:noProof/>
                <w:webHidden/>
              </w:rPr>
              <w:instrText xml:space="preserve"> PAGEREF _Toc234615811 \h </w:instrText>
            </w:r>
            <w:r w:rsidRPr="00DA2BB7">
              <w:rPr>
                <w:b/>
                <w:bCs/>
                <w:noProof/>
                <w:webHidden/>
              </w:rPr>
            </w:r>
            <w:r w:rsidRPr="00DA2BB7">
              <w:rPr>
                <w:b/>
                <w:bCs/>
                <w:noProof/>
                <w:webHidden/>
              </w:rPr>
              <w:fldChar w:fldCharType="separate"/>
            </w:r>
            <w:r w:rsidRPr="00DA2BB7">
              <w:rPr>
                <w:b/>
                <w:bCs/>
                <w:noProof/>
                <w:webHidden/>
              </w:rPr>
              <w:t>9</w:t>
            </w:r>
            <w:r w:rsidRPr="00DA2BB7">
              <w:rPr>
                <w:b/>
                <w:bCs/>
                <w:noProof/>
                <w:webHidden/>
              </w:rPr>
              <w:fldChar w:fldCharType="end"/>
            </w:r>
          </w:hyperlink>
        </w:p>
        <w:p w14:paraId="31240778" w14:textId="77777777" w:rsidR="000F708C" w:rsidRPr="00DA2BB7" w:rsidRDefault="000F708C" w:rsidP="000F708C">
          <w:pPr>
            <w:pStyle w:val="TOC2"/>
            <w:tabs>
              <w:tab w:val="right" w:leader="dot" w:pos="9350"/>
            </w:tabs>
            <w:spacing w:line="360" w:lineRule="auto"/>
            <w:rPr>
              <w:rFonts w:eastAsiaTheme="minorEastAsia"/>
              <w:b/>
              <w:bCs/>
              <w:noProof/>
            </w:rPr>
          </w:pPr>
          <w:hyperlink w:anchor="_Toc234615812" w:history="1">
            <w:r w:rsidRPr="00DA2BB7">
              <w:rPr>
                <w:rStyle w:val="Hyperlink"/>
                <w:rFonts w:ascii="Arial" w:hAnsi="Arial" w:cs="Arial"/>
                <w:b/>
                <w:bCs/>
                <w:noProof/>
              </w:rPr>
              <w:t>Appendix C: KPI and SMART Objectives Table</w:t>
            </w:r>
            <w:r w:rsidRPr="00DA2BB7">
              <w:rPr>
                <w:b/>
                <w:bCs/>
                <w:noProof/>
                <w:webHidden/>
              </w:rPr>
              <w:tab/>
            </w:r>
            <w:r w:rsidRPr="00DA2BB7">
              <w:rPr>
                <w:b/>
                <w:bCs/>
                <w:noProof/>
                <w:webHidden/>
              </w:rPr>
              <w:fldChar w:fldCharType="begin"/>
            </w:r>
            <w:r w:rsidRPr="00DA2BB7">
              <w:rPr>
                <w:b/>
                <w:bCs/>
                <w:noProof/>
                <w:webHidden/>
              </w:rPr>
              <w:instrText xml:space="preserve"> PAGEREF _Toc234615812 \h </w:instrText>
            </w:r>
            <w:r w:rsidRPr="00DA2BB7">
              <w:rPr>
                <w:b/>
                <w:bCs/>
                <w:noProof/>
                <w:webHidden/>
              </w:rPr>
            </w:r>
            <w:r w:rsidRPr="00DA2BB7">
              <w:rPr>
                <w:b/>
                <w:bCs/>
                <w:noProof/>
                <w:webHidden/>
              </w:rPr>
              <w:fldChar w:fldCharType="separate"/>
            </w:r>
            <w:r w:rsidRPr="00DA2BB7">
              <w:rPr>
                <w:b/>
                <w:bCs/>
                <w:noProof/>
                <w:webHidden/>
              </w:rPr>
              <w:t>10</w:t>
            </w:r>
            <w:r w:rsidRPr="00DA2BB7">
              <w:rPr>
                <w:b/>
                <w:bCs/>
                <w:noProof/>
                <w:webHidden/>
              </w:rPr>
              <w:fldChar w:fldCharType="end"/>
            </w:r>
          </w:hyperlink>
        </w:p>
        <w:p w14:paraId="4E3F6394" w14:textId="77777777" w:rsidR="000F708C" w:rsidRPr="00DA2BB7" w:rsidRDefault="000F708C" w:rsidP="000F708C">
          <w:pPr>
            <w:spacing w:line="360" w:lineRule="auto"/>
            <w:jc w:val="both"/>
            <w:rPr>
              <w:b/>
              <w:bCs/>
            </w:rPr>
          </w:pPr>
          <w:r w:rsidRPr="00DA2BB7">
            <w:rPr>
              <w:b/>
              <w:bCs/>
              <w:noProof/>
            </w:rPr>
            <w:fldChar w:fldCharType="end"/>
          </w:r>
        </w:p>
      </w:sdtContent>
    </w:sdt>
    <w:p w14:paraId="70DC0E90" w14:textId="77777777" w:rsidR="000F708C" w:rsidRPr="00DA2BB7" w:rsidRDefault="000F708C" w:rsidP="000F708C">
      <w:pPr>
        <w:spacing w:line="360" w:lineRule="auto"/>
        <w:rPr>
          <w:b/>
          <w:bCs/>
        </w:rPr>
      </w:pPr>
    </w:p>
    <w:p w14:paraId="4527966F" w14:textId="77777777" w:rsidR="000F708C" w:rsidRDefault="000F708C" w:rsidP="000F708C">
      <w:pPr>
        <w:spacing w:line="360" w:lineRule="auto"/>
      </w:pPr>
    </w:p>
    <w:p w14:paraId="1AC2FE5D" w14:textId="77777777" w:rsidR="000F708C" w:rsidRDefault="000F708C" w:rsidP="000F708C">
      <w:pPr>
        <w:spacing w:line="360" w:lineRule="auto"/>
      </w:pPr>
    </w:p>
    <w:p w14:paraId="45A4E7B0" w14:textId="77777777" w:rsidR="000F708C" w:rsidRDefault="000F708C" w:rsidP="000F708C">
      <w:pPr>
        <w:spacing w:line="360" w:lineRule="auto"/>
      </w:pPr>
    </w:p>
    <w:p w14:paraId="625923BA" w14:textId="77777777" w:rsidR="000F708C" w:rsidRDefault="000F708C" w:rsidP="000F708C">
      <w:pPr>
        <w:spacing w:line="360" w:lineRule="auto"/>
      </w:pPr>
    </w:p>
    <w:p w14:paraId="10BC79C7" w14:textId="77777777" w:rsidR="000F708C" w:rsidRDefault="000F708C" w:rsidP="000F708C">
      <w:pPr>
        <w:spacing w:line="360" w:lineRule="auto"/>
      </w:pPr>
    </w:p>
    <w:p w14:paraId="29988DA7" w14:textId="77777777" w:rsidR="000F708C" w:rsidRDefault="000F708C" w:rsidP="000F708C">
      <w:pPr>
        <w:spacing w:line="360" w:lineRule="auto"/>
      </w:pPr>
    </w:p>
    <w:p w14:paraId="5C7F08A6" w14:textId="77777777" w:rsidR="000F708C" w:rsidRDefault="000F708C" w:rsidP="000F708C">
      <w:pPr>
        <w:spacing w:line="360" w:lineRule="auto"/>
      </w:pPr>
    </w:p>
    <w:p w14:paraId="107B9F00" w14:textId="77777777" w:rsidR="000F708C" w:rsidRPr="00DE6252" w:rsidRDefault="000F708C" w:rsidP="000F708C">
      <w:pPr>
        <w:pStyle w:val="Heading1"/>
        <w:spacing w:line="360" w:lineRule="auto"/>
        <w:jc w:val="both"/>
        <w:rPr>
          <w:rFonts w:ascii="Arial" w:hAnsi="Arial" w:cs="Arial"/>
        </w:rPr>
      </w:pPr>
      <w:bookmarkStart w:id="0" w:name="_Toc234615802"/>
      <w:r w:rsidRPr="00DE6252">
        <w:rPr>
          <w:rFonts w:ascii="Arial" w:hAnsi="Arial" w:cs="Arial"/>
        </w:rPr>
        <w:lastRenderedPageBreak/>
        <w:t>Individual Report: Basil’s Bakery</w:t>
      </w:r>
      <w:bookmarkEnd w:id="0"/>
    </w:p>
    <w:p w14:paraId="718F7C8B" w14:textId="77777777" w:rsidR="000F708C" w:rsidRPr="00DE6252" w:rsidRDefault="000F708C" w:rsidP="000F708C">
      <w:pPr>
        <w:pStyle w:val="Heading2"/>
        <w:spacing w:line="360" w:lineRule="auto"/>
        <w:jc w:val="both"/>
        <w:rPr>
          <w:rFonts w:ascii="Arial" w:hAnsi="Arial" w:cs="Arial"/>
          <w:sz w:val="28"/>
          <w:szCs w:val="28"/>
        </w:rPr>
      </w:pPr>
      <w:bookmarkStart w:id="1" w:name="_Toc234615803"/>
      <w:r w:rsidRPr="00DE6252">
        <w:rPr>
          <w:rFonts w:ascii="Arial" w:hAnsi="Arial" w:cs="Arial"/>
          <w:sz w:val="28"/>
          <w:szCs w:val="28"/>
        </w:rPr>
        <w:t>1. Introduction and Problem Overview</w:t>
      </w:r>
      <w:bookmarkEnd w:id="1"/>
    </w:p>
    <w:p w14:paraId="28A9CD85" w14:textId="77777777" w:rsidR="000F708C" w:rsidRPr="00DE6252" w:rsidRDefault="000F708C" w:rsidP="000F708C">
      <w:pPr>
        <w:spacing w:line="360" w:lineRule="auto"/>
        <w:jc w:val="both"/>
        <w:rPr>
          <w:rFonts w:ascii="Arial" w:hAnsi="Arial" w:cs="Arial"/>
        </w:rPr>
      </w:pPr>
      <w:r w:rsidRPr="00DE6252">
        <w:rPr>
          <w:rFonts w:ascii="Arial" w:hAnsi="Arial" w:cs="Arial"/>
        </w:rPr>
        <w:t>Basil's Bakery is a small independent bakery in a retail park in Coventry. It has artisan cakes, pastries and breads with high quality organic ingredients. The primary issue is, the bakery is still trading lower than it was prior to 2020. According to the case study, the sales between 2023 and 2025 have remained approximately 25% lower compared to 2019. This means that the effect of the lockdown is not just a one-off. Its external and internal nature. Outwardly, the retail park is less busy, a few shops have closed, and many office workers no longer commute daily. While customer habits have changed, Basil has not changed the way that they could order internally. The consequences are severe as sales are reduced and rent, stock and utility expenses are increased. So, Basil must come up with a viable solution that will attract customers in a new way, without overwhelming his small business.</w:t>
      </w:r>
    </w:p>
    <w:p w14:paraId="153E25E2" w14:textId="77777777" w:rsidR="000F708C" w:rsidRPr="00DE6252" w:rsidRDefault="000F708C" w:rsidP="000F708C">
      <w:pPr>
        <w:pStyle w:val="Heading2"/>
        <w:spacing w:line="360" w:lineRule="auto"/>
        <w:jc w:val="both"/>
        <w:rPr>
          <w:rFonts w:ascii="Arial" w:hAnsi="Arial" w:cs="Arial"/>
          <w:sz w:val="28"/>
          <w:szCs w:val="28"/>
        </w:rPr>
      </w:pPr>
      <w:bookmarkStart w:id="2" w:name="_Toc234615804"/>
      <w:r w:rsidRPr="00DE6252">
        <w:rPr>
          <w:rFonts w:ascii="Arial" w:hAnsi="Arial" w:cs="Arial"/>
          <w:sz w:val="28"/>
          <w:szCs w:val="28"/>
        </w:rPr>
        <w:t>2. Proposed Solutions</w:t>
      </w:r>
      <w:bookmarkEnd w:id="2"/>
    </w:p>
    <w:p w14:paraId="0C401C48" w14:textId="77777777" w:rsidR="000F708C" w:rsidRPr="00DE6252" w:rsidRDefault="000F708C" w:rsidP="000F708C">
      <w:pPr>
        <w:spacing w:line="360" w:lineRule="auto"/>
        <w:jc w:val="both"/>
        <w:rPr>
          <w:rFonts w:ascii="Arial" w:hAnsi="Arial" w:cs="Arial"/>
        </w:rPr>
      </w:pPr>
      <w:r w:rsidRPr="00DE6252">
        <w:rPr>
          <w:rFonts w:ascii="Arial" w:hAnsi="Arial" w:cs="Arial"/>
        </w:rPr>
        <w:t>The first is to launch a simple pre-order-click-collect service, Basil Direct, and some local delivery services, which are restricted. The customers were able to place orders online for the products they wished to collect, or for those they wanted delivered within a “local area”. This would help Basil attract their loyal customers that do not go to the retail park daily. It would also save phone calls, as per the case study, Basil can</w:t>
      </w:r>
      <w:r>
        <w:rPr>
          <w:rFonts w:ascii="Arial" w:hAnsi="Arial" w:cs="Arial"/>
        </w:rPr>
        <w:t>no</w:t>
      </w:r>
      <w:r w:rsidRPr="00DE6252">
        <w:rPr>
          <w:rFonts w:ascii="Arial" w:hAnsi="Arial" w:cs="Arial"/>
        </w:rPr>
        <w:t>t always answer the phone while baking. When facing challenging market situations, small businesses tend to adapt by leveraging digital means to continue providing services to customers, as described by Parker, Bingley and Burgess (2023). This is an appropriate solution for Basil because it is not attempting to change the business. It just provides an additional method of purchasing.</w:t>
      </w:r>
    </w:p>
    <w:p w14:paraId="1289AD15" w14:textId="77777777" w:rsidR="000F708C" w:rsidRPr="00DE6252" w:rsidRDefault="000F708C" w:rsidP="000F708C">
      <w:pPr>
        <w:spacing w:line="360" w:lineRule="auto"/>
        <w:jc w:val="both"/>
        <w:rPr>
          <w:rFonts w:ascii="Arial" w:hAnsi="Arial" w:cs="Arial"/>
        </w:rPr>
      </w:pPr>
      <w:r w:rsidRPr="00DE6252">
        <w:rPr>
          <w:rFonts w:ascii="Arial" w:hAnsi="Arial" w:cs="Arial"/>
        </w:rPr>
        <w:t xml:space="preserve">The second option is to develop a Basil at Work scheme. This would be directed towards local offices, warehouses and the rest of the retail shops in the retail park. Basil can provide a lunch box, meeting plates, staff discount cards and a weekly order form. This may enable us to enhance repeat sales from nearby employees and lessen the need to rely on random walk-in customers. It could also make Basil more conspicuous in the local </w:t>
      </w:r>
      <w:r w:rsidRPr="00DE6252">
        <w:rPr>
          <w:rFonts w:ascii="Arial" w:hAnsi="Arial" w:cs="Arial"/>
        </w:rPr>
        <w:lastRenderedPageBreak/>
        <w:t>business area. If the demand was consistent and predictable, Basil would have more predictable demand, such as a weekly group order in a warehouse. However, this solution relies on the number of workers who are still arriving in the area, and as a result may not be a complete solution.</w:t>
      </w:r>
    </w:p>
    <w:p w14:paraId="46C1B793" w14:textId="77777777" w:rsidR="000F708C" w:rsidRPr="00DE6252" w:rsidRDefault="000F708C" w:rsidP="000F708C">
      <w:pPr>
        <w:pStyle w:val="Heading2"/>
        <w:spacing w:line="360" w:lineRule="auto"/>
        <w:jc w:val="both"/>
        <w:rPr>
          <w:rFonts w:ascii="Arial" w:hAnsi="Arial" w:cs="Arial"/>
          <w:sz w:val="28"/>
          <w:szCs w:val="28"/>
        </w:rPr>
      </w:pPr>
      <w:bookmarkStart w:id="3" w:name="_Toc234615805"/>
      <w:r w:rsidRPr="00DE6252">
        <w:rPr>
          <w:rFonts w:ascii="Arial" w:hAnsi="Arial" w:cs="Arial"/>
          <w:sz w:val="28"/>
          <w:szCs w:val="28"/>
        </w:rPr>
        <w:t>3. PMI Evaluation and Preferred Solution</w:t>
      </w:r>
      <w:bookmarkEnd w:id="3"/>
    </w:p>
    <w:p w14:paraId="10AC5E0B" w14:textId="77777777" w:rsidR="000F708C" w:rsidRPr="00DE6252" w:rsidRDefault="000F708C" w:rsidP="000F708C">
      <w:pPr>
        <w:spacing w:line="360" w:lineRule="auto"/>
        <w:jc w:val="both"/>
        <w:rPr>
          <w:rFonts w:ascii="Arial" w:hAnsi="Arial" w:cs="Arial"/>
        </w:rPr>
      </w:pPr>
      <w:r w:rsidRPr="00DE6252">
        <w:rPr>
          <w:rFonts w:ascii="Arial" w:hAnsi="Arial" w:cs="Arial"/>
        </w:rPr>
        <w:t xml:space="preserve">PMI technique was used for comparing the two solutions. PMI is (Plus, Minus and Interesting). It allows a decision maker to consider the positive, negative and other alternatives when selecting (De Bono, 1982). The complete PMI table can be found in Appendix A. </w:t>
      </w:r>
    </w:p>
    <w:p w14:paraId="3FA08518" w14:textId="77777777" w:rsidR="000F708C" w:rsidRPr="00DE6252" w:rsidRDefault="000F708C" w:rsidP="000F708C">
      <w:pPr>
        <w:spacing w:line="360" w:lineRule="auto"/>
        <w:jc w:val="both"/>
        <w:rPr>
          <w:rFonts w:ascii="Arial" w:hAnsi="Arial" w:cs="Arial"/>
        </w:rPr>
      </w:pPr>
      <w:r w:rsidRPr="00DE6252">
        <w:rPr>
          <w:rFonts w:ascii="Arial" w:hAnsi="Arial" w:cs="Arial"/>
        </w:rPr>
        <w:t>The best aspect of Basil Direct is that it addresses multiple issues simultaneously. It helps people who work from home, helps keep customers loyal to the retail park (they don't need to visit anymore), alleviates the pressure on the telephone and can possibly decrease waiting times during peak times. Waiting time is important because De Vries, Roy and De Koster (2018) have determined that waiting time at restaurants can have an impact on customer behaviour and revenue. This is important for Basil as there have been some reports of waiting at peak times by customers already.</w:t>
      </w:r>
    </w:p>
    <w:p w14:paraId="0C1EACEF" w14:textId="77777777" w:rsidR="000F708C" w:rsidRPr="00DE6252" w:rsidRDefault="000F708C" w:rsidP="000F708C">
      <w:pPr>
        <w:spacing w:line="360" w:lineRule="auto"/>
        <w:jc w:val="both"/>
        <w:rPr>
          <w:rFonts w:ascii="Arial" w:hAnsi="Arial" w:cs="Arial"/>
        </w:rPr>
      </w:pPr>
      <w:r w:rsidRPr="00DE6252">
        <w:rPr>
          <w:rFonts w:ascii="Arial" w:hAnsi="Arial" w:cs="Arial"/>
        </w:rPr>
        <w:t>The drawback/minus point is Basil Direct will require regulation. Extra work and cost may occur due to delivery, packing and order checking. He should not be responsible for all aspects of the new service; he needs to have basil on site for baking. One danger is that the baking process may be more difficult to control with too many items going online. What is interesting is that the concept may begin on a small scale as a "pilot" project. Basil can provide a limited menu, limited delivery times and a small delivery radius. From there, he can only continue growing if the figures indicate that he is successful.</w:t>
      </w:r>
    </w:p>
    <w:p w14:paraId="0FDCFDAE" w14:textId="77777777" w:rsidR="000F708C" w:rsidRPr="00DE6252" w:rsidRDefault="000F708C" w:rsidP="000F708C">
      <w:pPr>
        <w:spacing w:line="360" w:lineRule="auto"/>
        <w:jc w:val="both"/>
        <w:rPr>
          <w:rFonts w:ascii="Arial" w:hAnsi="Arial" w:cs="Arial"/>
        </w:rPr>
      </w:pPr>
      <w:r w:rsidRPr="00DE6252">
        <w:rPr>
          <w:rFonts w:ascii="Arial" w:hAnsi="Arial" w:cs="Arial"/>
        </w:rPr>
        <w:t>However, there are advantages to Basil at Work. It</w:t>
      </w:r>
      <w:r>
        <w:rPr>
          <w:rFonts w:ascii="Arial" w:hAnsi="Arial" w:cs="Arial"/>
        </w:rPr>
        <w:t xml:space="preserve"> is </w:t>
      </w:r>
      <w:r w:rsidRPr="00DE6252">
        <w:rPr>
          <w:rFonts w:ascii="Arial" w:hAnsi="Arial" w:cs="Arial"/>
        </w:rPr>
        <w:t>easy and it creates employer connections. But it doesn't completely address the issue with customers who want to pre-order or are home-based. It also relies on local attendance at work, which could remain low due to hybrid working. Therefore, Basil Direct is the best choice. It</w:t>
      </w:r>
      <w:r>
        <w:rPr>
          <w:rFonts w:ascii="Arial" w:hAnsi="Arial" w:cs="Arial"/>
        </w:rPr>
        <w:t xml:space="preserve"> is</w:t>
      </w:r>
      <w:r w:rsidRPr="00DE6252">
        <w:rPr>
          <w:rFonts w:ascii="Arial" w:hAnsi="Arial" w:cs="Arial"/>
        </w:rPr>
        <w:t xml:space="preserve"> more directly connected to the primary reasons for declining sales and provides Basil with a means to sell outside of the retail park.</w:t>
      </w:r>
    </w:p>
    <w:p w14:paraId="2BFCC02C" w14:textId="77777777" w:rsidR="000F708C" w:rsidRPr="00DE6252" w:rsidRDefault="000F708C" w:rsidP="000F708C">
      <w:pPr>
        <w:pStyle w:val="Heading2"/>
        <w:spacing w:line="360" w:lineRule="auto"/>
        <w:jc w:val="both"/>
        <w:rPr>
          <w:rFonts w:ascii="Arial" w:hAnsi="Arial" w:cs="Arial"/>
          <w:sz w:val="28"/>
          <w:szCs w:val="28"/>
        </w:rPr>
      </w:pPr>
      <w:bookmarkStart w:id="4" w:name="_Toc234615806"/>
      <w:r w:rsidRPr="00DE6252">
        <w:rPr>
          <w:rFonts w:ascii="Arial" w:hAnsi="Arial" w:cs="Arial"/>
          <w:sz w:val="28"/>
          <w:szCs w:val="28"/>
        </w:rPr>
        <w:lastRenderedPageBreak/>
        <w:t>4. Implementation Plan and Justification</w:t>
      </w:r>
      <w:bookmarkEnd w:id="4"/>
    </w:p>
    <w:p w14:paraId="1A652829" w14:textId="77777777" w:rsidR="000F708C" w:rsidRPr="00DE6252" w:rsidRDefault="000F708C" w:rsidP="000F708C">
      <w:pPr>
        <w:spacing w:line="360" w:lineRule="auto"/>
        <w:jc w:val="both"/>
        <w:rPr>
          <w:rFonts w:ascii="Arial" w:hAnsi="Arial" w:cs="Arial"/>
        </w:rPr>
      </w:pPr>
      <w:r w:rsidRPr="00DE6252">
        <w:rPr>
          <w:rFonts w:ascii="Arial" w:hAnsi="Arial" w:cs="Arial"/>
        </w:rPr>
        <w:t xml:space="preserve">The plan to implement the project is displayed in Appendix B. </w:t>
      </w:r>
      <w:r>
        <w:rPr>
          <w:rFonts w:ascii="Arial" w:hAnsi="Arial" w:cs="Arial"/>
        </w:rPr>
        <w:t>A six-week pilot is recommended so that Basil can test whether the idea is suitable before investing a big amount</w:t>
      </w:r>
      <w:r w:rsidRPr="00DE6252">
        <w:rPr>
          <w:rFonts w:ascii="Arial" w:hAnsi="Arial" w:cs="Arial"/>
        </w:rPr>
        <w:t>. This is crucial for a growing small business that's facing increasing expenses. The pilot method also provides Basil with time to learn what customers want before making the service a permanent one.</w:t>
      </w:r>
    </w:p>
    <w:p w14:paraId="35C26E02" w14:textId="77777777" w:rsidR="000F708C" w:rsidRPr="00DE6252" w:rsidRDefault="000F708C" w:rsidP="000F708C">
      <w:pPr>
        <w:spacing w:line="360" w:lineRule="auto"/>
        <w:jc w:val="both"/>
        <w:rPr>
          <w:rFonts w:ascii="Arial" w:hAnsi="Arial" w:cs="Arial"/>
        </w:rPr>
      </w:pPr>
      <w:r w:rsidRPr="00DE6252">
        <w:rPr>
          <w:rFonts w:ascii="Arial" w:hAnsi="Arial" w:cs="Arial"/>
        </w:rPr>
        <w:t>This week, Basil should select the products to be used in the online menu. Some bakery products will not be kept well for delivery, so products that are suitable for keeping well, such as bread, pastries, lunch boxes and selected cakes need to be included in the first menu. Basil needs to select a straightforward ordering procedure in week two. It is more likely that a simple web-based order form or low-cost ordering site will be feasible than a custom mobile app.</w:t>
      </w:r>
    </w:p>
    <w:p w14:paraId="7F0316A5" w14:textId="77777777" w:rsidR="000F708C" w:rsidRPr="00DE6252" w:rsidRDefault="000F708C" w:rsidP="000F708C">
      <w:pPr>
        <w:spacing w:line="360" w:lineRule="auto"/>
        <w:jc w:val="both"/>
        <w:rPr>
          <w:rFonts w:ascii="Arial" w:hAnsi="Arial" w:cs="Arial"/>
        </w:rPr>
      </w:pPr>
      <w:r w:rsidRPr="00DE6252">
        <w:rPr>
          <w:rFonts w:ascii="Arial" w:hAnsi="Arial" w:cs="Arial"/>
        </w:rPr>
        <w:t>For week three Basil needs to plan out the packaging, as well as order labels and the collection process. This step is required prior to the trial as the product quality might get affected due to poor packaging and may result in complaints. In Week 4, service testing with a small number of loyal customers. They can provide Basil with feedback to help correct issues in advance of the public launch. During week 5, Basil can advertise the service on posters, social media and leaflets to other offices and homes in the area. Basil should check sales, waiting times and customer feedback weekly in week six and subsequent weeks.</w:t>
      </w:r>
    </w:p>
    <w:p w14:paraId="3488A291" w14:textId="77777777" w:rsidR="000F708C" w:rsidRPr="00DE6252" w:rsidRDefault="000F708C" w:rsidP="000F708C">
      <w:pPr>
        <w:spacing w:line="360" w:lineRule="auto"/>
        <w:jc w:val="both"/>
        <w:rPr>
          <w:rFonts w:ascii="Arial" w:hAnsi="Arial" w:cs="Arial"/>
        </w:rPr>
      </w:pPr>
      <w:r w:rsidRPr="00DE6252">
        <w:rPr>
          <w:rFonts w:ascii="Arial" w:hAnsi="Arial" w:cs="Arial"/>
        </w:rPr>
        <w:t>Responsibilities should be clear. Basil must be a decision maker in product quality and final menu selections. Packing, handling customer enquiries and record keeping should be done by an assistant working part-time. Deliveries should be made only by a local delivery partner or part-time driver, within hours that have been agreed with the driver. The sequence of activities ensures that the plan remains feasible and maintains Basil as the primary baker. It likewise decreases the risk of providing a service that users love, but the company can</w:t>
      </w:r>
      <w:r>
        <w:rPr>
          <w:rFonts w:ascii="Arial" w:hAnsi="Arial" w:cs="Arial"/>
        </w:rPr>
        <w:t xml:space="preserve">not </w:t>
      </w:r>
      <w:r w:rsidRPr="00DE6252">
        <w:rPr>
          <w:rFonts w:ascii="Arial" w:hAnsi="Arial" w:cs="Arial"/>
        </w:rPr>
        <w:t>uphold.</w:t>
      </w:r>
    </w:p>
    <w:p w14:paraId="78D15A6E" w14:textId="77777777" w:rsidR="000F708C" w:rsidRPr="00DE6252" w:rsidRDefault="000F708C" w:rsidP="000F708C">
      <w:pPr>
        <w:pStyle w:val="Heading2"/>
        <w:spacing w:line="360" w:lineRule="auto"/>
        <w:jc w:val="both"/>
        <w:rPr>
          <w:rFonts w:ascii="Arial" w:hAnsi="Arial" w:cs="Arial"/>
          <w:sz w:val="28"/>
          <w:szCs w:val="28"/>
        </w:rPr>
      </w:pPr>
      <w:bookmarkStart w:id="5" w:name="_Toc234615807"/>
      <w:r w:rsidRPr="00DE6252">
        <w:rPr>
          <w:rFonts w:ascii="Arial" w:hAnsi="Arial" w:cs="Arial"/>
          <w:sz w:val="28"/>
          <w:szCs w:val="28"/>
        </w:rPr>
        <w:lastRenderedPageBreak/>
        <w:t>5. KPI, SMART Objectives and Monitoring</w:t>
      </w:r>
      <w:bookmarkEnd w:id="5"/>
    </w:p>
    <w:p w14:paraId="1287324A" w14:textId="77777777" w:rsidR="000F708C" w:rsidRPr="00DE6252" w:rsidRDefault="000F708C" w:rsidP="000F708C">
      <w:pPr>
        <w:spacing w:line="360" w:lineRule="auto"/>
        <w:jc w:val="both"/>
        <w:rPr>
          <w:rFonts w:ascii="Arial" w:hAnsi="Arial" w:cs="Arial"/>
        </w:rPr>
      </w:pPr>
      <w:r w:rsidRPr="00DE6252">
        <w:rPr>
          <w:rFonts w:ascii="Arial" w:hAnsi="Arial" w:cs="Arial"/>
        </w:rPr>
        <w:t>For Basil Direct, the primary KPI, the percentage of sales from the online pre-orders and local delivery channels, per week. This KPI is appropriate as the primary objective is to minimize reliance on walking in trade. According to Kaplan and Norton (1992), performance measures should inform a business whether its actions are helping it achieve its goals. Basil's objective is to sell more products and build a more sustainable sales channel.</w:t>
      </w:r>
    </w:p>
    <w:p w14:paraId="67A0EBF7" w14:textId="77777777" w:rsidR="000F708C" w:rsidRPr="00DE6252" w:rsidRDefault="000F708C" w:rsidP="000F708C">
      <w:pPr>
        <w:spacing w:line="360" w:lineRule="auto"/>
        <w:jc w:val="both"/>
        <w:rPr>
          <w:rFonts w:ascii="Arial" w:hAnsi="Arial" w:cs="Arial"/>
        </w:rPr>
      </w:pPr>
      <w:r w:rsidRPr="00DE6252">
        <w:rPr>
          <w:rFonts w:ascii="Arial" w:hAnsi="Arial" w:cs="Arial"/>
        </w:rPr>
        <w:t xml:space="preserve">Additionally, SMART goals are great as they make goals specific, measurable, achievable, relevant, and time bound (Doran, 1981). The SMART objectives are shown in Appendix C. The first goal is to reach 15% of sales via online pre order and delivery within three months. The second goal is to limit the average waiting time in the busy period to 30% decrease within three months. The third goal is to acquire 50 repeat online customers over a 4-month period. The fourth target is to maintain the level of delivery and </w:t>
      </w:r>
      <w:proofErr w:type="gramStart"/>
      <w:r w:rsidRPr="00DE6252">
        <w:rPr>
          <w:rFonts w:ascii="Arial" w:hAnsi="Arial" w:cs="Arial"/>
        </w:rPr>
        <w:t>collection complaints</w:t>
      </w:r>
      <w:proofErr w:type="gramEnd"/>
      <w:r w:rsidRPr="00DE6252">
        <w:rPr>
          <w:rFonts w:ascii="Arial" w:hAnsi="Arial" w:cs="Arial"/>
        </w:rPr>
        <w:t xml:space="preserve"> less than 5% of orders placed.</w:t>
      </w:r>
    </w:p>
    <w:p w14:paraId="23894D95" w14:textId="77777777" w:rsidR="000F708C" w:rsidRPr="00DE6252" w:rsidRDefault="000F708C" w:rsidP="000F708C">
      <w:pPr>
        <w:spacing w:line="360" w:lineRule="auto"/>
        <w:jc w:val="both"/>
        <w:rPr>
          <w:rFonts w:ascii="Arial" w:hAnsi="Arial" w:cs="Arial"/>
        </w:rPr>
      </w:pPr>
      <w:r w:rsidRPr="00DE6252">
        <w:rPr>
          <w:rFonts w:ascii="Arial" w:hAnsi="Arial" w:cs="Arial"/>
        </w:rPr>
        <w:t>These goals should be checked on a weekly basis. Basil should note the total sales, online sales, number of online orders, repeat customers, waiting time and complaints. Online food delivery services can impact restaurant performance, so it is crucial to measure their performance in terms of sales, as well as service quality, say Yan, Idris and Ali (2024). If complaints go up and online sales go up, Basil should decrease the menu size, or the number of delivery slots. Collection times can be adjusted if this does not happen. Consider offering a simple reward to Basil customers if their repeat rate is low, such as a complimentary pastry after a specified number of orders.</w:t>
      </w:r>
    </w:p>
    <w:p w14:paraId="6572015A" w14:textId="77777777" w:rsidR="000F708C" w:rsidRPr="00DE6252" w:rsidRDefault="000F708C" w:rsidP="000F708C">
      <w:pPr>
        <w:spacing w:line="360" w:lineRule="auto"/>
        <w:jc w:val="both"/>
        <w:rPr>
          <w:rFonts w:ascii="Arial" w:hAnsi="Arial" w:cs="Arial"/>
        </w:rPr>
      </w:pPr>
      <w:r w:rsidRPr="00DE6252">
        <w:rPr>
          <w:rFonts w:ascii="Arial" w:hAnsi="Arial" w:cs="Arial"/>
        </w:rPr>
        <w:t>The review should be informal and periodic. Basil doesn't require an elaborate system. For the first 3 months, it would suffice to have a weekly spreadsheet. The pilot can be terminated, modified or expanded at the end of the pilot. This means that the choice is made based on facts and not just opinion. It also aids Basil in halting the pilot quickly when costs become greater than benefits.</w:t>
      </w:r>
    </w:p>
    <w:p w14:paraId="61AACAAF" w14:textId="77777777" w:rsidR="000F708C" w:rsidRPr="00DE6252" w:rsidRDefault="000F708C" w:rsidP="000F708C">
      <w:pPr>
        <w:pStyle w:val="Heading2"/>
        <w:spacing w:line="360" w:lineRule="auto"/>
        <w:jc w:val="both"/>
        <w:rPr>
          <w:rFonts w:ascii="Arial" w:hAnsi="Arial" w:cs="Arial"/>
          <w:sz w:val="28"/>
          <w:szCs w:val="28"/>
        </w:rPr>
      </w:pPr>
      <w:bookmarkStart w:id="6" w:name="_Toc234615808"/>
      <w:r w:rsidRPr="00DE6252">
        <w:rPr>
          <w:rFonts w:ascii="Arial" w:hAnsi="Arial" w:cs="Arial"/>
          <w:sz w:val="28"/>
          <w:szCs w:val="28"/>
        </w:rPr>
        <w:t>6. Key Findings</w:t>
      </w:r>
      <w:bookmarkEnd w:id="6"/>
    </w:p>
    <w:p w14:paraId="702E987A" w14:textId="77777777" w:rsidR="000F708C" w:rsidRPr="00DE6252" w:rsidRDefault="000F708C" w:rsidP="000F708C">
      <w:pPr>
        <w:spacing w:line="360" w:lineRule="auto"/>
        <w:jc w:val="both"/>
        <w:rPr>
          <w:rFonts w:ascii="Arial" w:hAnsi="Arial" w:cs="Arial"/>
        </w:rPr>
      </w:pPr>
      <w:r w:rsidRPr="00DE6252">
        <w:rPr>
          <w:rFonts w:ascii="Arial" w:hAnsi="Arial" w:cs="Arial"/>
        </w:rPr>
        <w:t>The key findings in this report are:</w:t>
      </w:r>
    </w:p>
    <w:p w14:paraId="469C78A8" w14:textId="77777777" w:rsidR="000F708C" w:rsidRPr="00DE6252" w:rsidRDefault="000F708C" w:rsidP="000F708C">
      <w:pPr>
        <w:pStyle w:val="ListParagraph"/>
        <w:numPr>
          <w:ilvl w:val="0"/>
          <w:numId w:val="1"/>
        </w:numPr>
        <w:spacing w:line="360" w:lineRule="auto"/>
        <w:jc w:val="both"/>
        <w:rPr>
          <w:rFonts w:ascii="Arial" w:hAnsi="Arial" w:cs="Arial"/>
        </w:rPr>
      </w:pPr>
      <w:r w:rsidRPr="00DE6252">
        <w:rPr>
          <w:rFonts w:ascii="Arial" w:hAnsi="Arial" w:cs="Arial"/>
        </w:rPr>
        <w:lastRenderedPageBreak/>
        <w:t>The principal issues Basil is facing are reduced sales due to footfall, shifting work patterns, customers' convenience and increased costs.</w:t>
      </w:r>
    </w:p>
    <w:p w14:paraId="7BCD9414" w14:textId="77777777" w:rsidR="000F708C" w:rsidRPr="00DE6252" w:rsidRDefault="000F708C" w:rsidP="000F708C">
      <w:pPr>
        <w:pStyle w:val="ListParagraph"/>
        <w:numPr>
          <w:ilvl w:val="0"/>
          <w:numId w:val="1"/>
        </w:numPr>
        <w:spacing w:line="360" w:lineRule="auto"/>
        <w:jc w:val="both"/>
        <w:rPr>
          <w:rFonts w:ascii="Arial" w:hAnsi="Arial" w:cs="Arial"/>
        </w:rPr>
      </w:pPr>
      <w:r w:rsidRPr="00DE6252">
        <w:rPr>
          <w:rFonts w:ascii="Arial" w:hAnsi="Arial" w:cs="Arial"/>
        </w:rPr>
        <w:t>There is evidence of demand as customers already demand pre-order and delivery options.</w:t>
      </w:r>
    </w:p>
    <w:p w14:paraId="18B6B54F" w14:textId="77777777" w:rsidR="000F708C" w:rsidRPr="00DE6252" w:rsidRDefault="000F708C" w:rsidP="000F708C">
      <w:pPr>
        <w:pStyle w:val="ListParagraph"/>
        <w:numPr>
          <w:ilvl w:val="0"/>
          <w:numId w:val="1"/>
        </w:numPr>
        <w:spacing w:line="360" w:lineRule="auto"/>
        <w:jc w:val="both"/>
        <w:rPr>
          <w:rFonts w:ascii="Arial" w:hAnsi="Arial" w:cs="Arial"/>
        </w:rPr>
      </w:pPr>
      <w:r w:rsidRPr="00DE6252">
        <w:rPr>
          <w:rFonts w:ascii="Arial" w:hAnsi="Arial" w:cs="Arial"/>
        </w:rPr>
        <w:t>The preferred solution is Basil Direct as it addresses multiple problems.</w:t>
      </w:r>
    </w:p>
    <w:p w14:paraId="34565CDC" w14:textId="77777777" w:rsidR="000F708C" w:rsidRPr="00DE6252" w:rsidRDefault="000F708C" w:rsidP="000F708C">
      <w:pPr>
        <w:pStyle w:val="ListParagraph"/>
        <w:numPr>
          <w:ilvl w:val="0"/>
          <w:numId w:val="1"/>
        </w:numPr>
        <w:spacing w:line="360" w:lineRule="auto"/>
        <w:jc w:val="both"/>
        <w:rPr>
          <w:rFonts w:ascii="Arial" w:hAnsi="Arial" w:cs="Arial"/>
        </w:rPr>
      </w:pPr>
      <w:r w:rsidRPr="00DE6252">
        <w:rPr>
          <w:rFonts w:ascii="Arial" w:hAnsi="Arial" w:cs="Arial"/>
        </w:rPr>
        <w:t>A small pilot is safer than a large immediate launch.</w:t>
      </w:r>
    </w:p>
    <w:p w14:paraId="7035307F" w14:textId="77777777" w:rsidR="000F708C" w:rsidRPr="00DE6252" w:rsidRDefault="000F708C" w:rsidP="000F708C">
      <w:pPr>
        <w:pStyle w:val="ListParagraph"/>
        <w:numPr>
          <w:ilvl w:val="0"/>
          <w:numId w:val="1"/>
        </w:numPr>
        <w:spacing w:line="360" w:lineRule="auto"/>
        <w:jc w:val="both"/>
        <w:rPr>
          <w:rFonts w:ascii="Arial" w:hAnsi="Arial" w:cs="Arial"/>
        </w:rPr>
      </w:pPr>
      <w:r w:rsidRPr="00DE6252">
        <w:rPr>
          <w:rFonts w:ascii="Arial" w:hAnsi="Arial" w:cs="Arial"/>
        </w:rPr>
        <w:t>Success to be measured online- sales, waiting time, repeat customers/complaints.</w:t>
      </w:r>
    </w:p>
    <w:p w14:paraId="43926A67" w14:textId="77777777" w:rsidR="000F708C" w:rsidRPr="00DE6252" w:rsidRDefault="000F708C" w:rsidP="000F708C">
      <w:pPr>
        <w:pStyle w:val="ListParagraph"/>
        <w:numPr>
          <w:ilvl w:val="0"/>
          <w:numId w:val="1"/>
        </w:numPr>
        <w:spacing w:line="360" w:lineRule="auto"/>
        <w:jc w:val="both"/>
        <w:rPr>
          <w:rFonts w:ascii="Arial" w:hAnsi="Arial" w:cs="Arial"/>
        </w:rPr>
      </w:pPr>
      <w:r w:rsidRPr="00DE6252">
        <w:rPr>
          <w:rFonts w:ascii="Arial" w:hAnsi="Arial" w:cs="Arial"/>
        </w:rPr>
        <w:t>The solution needs to be audited for further roll out after 3 months.</w:t>
      </w:r>
    </w:p>
    <w:p w14:paraId="6308CB68" w14:textId="77777777" w:rsidR="000F708C" w:rsidRPr="00DE6252" w:rsidRDefault="000F708C" w:rsidP="000F708C">
      <w:pPr>
        <w:pStyle w:val="Heading2"/>
        <w:spacing w:line="360" w:lineRule="auto"/>
        <w:jc w:val="both"/>
        <w:rPr>
          <w:rFonts w:ascii="Arial" w:hAnsi="Arial" w:cs="Arial"/>
          <w:sz w:val="28"/>
          <w:szCs w:val="28"/>
        </w:rPr>
      </w:pPr>
      <w:bookmarkStart w:id="7" w:name="_Toc234615809"/>
      <w:r w:rsidRPr="00DE6252">
        <w:rPr>
          <w:rFonts w:ascii="Arial" w:hAnsi="Arial" w:cs="Arial"/>
          <w:sz w:val="28"/>
          <w:szCs w:val="28"/>
        </w:rPr>
        <w:t>References</w:t>
      </w:r>
      <w:bookmarkEnd w:id="7"/>
    </w:p>
    <w:p w14:paraId="63703463" w14:textId="77777777" w:rsidR="000F708C" w:rsidRPr="00DE6252" w:rsidRDefault="000F708C" w:rsidP="000F708C">
      <w:pPr>
        <w:spacing w:line="360" w:lineRule="auto"/>
        <w:jc w:val="both"/>
        <w:rPr>
          <w:rFonts w:ascii="Arial" w:hAnsi="Arial" w:cs="Arial"/>
        </w:rPr>
      </w:pPr>
      <w:r w:rsidRPr="00DE6252">
        <w:rPr>
          <w:rFonts w:ascii="Arial" w:hAnsi="Arial" w:cs="Arial"/>
        </w:rPr>
        <w:t xml:space="preserve">De Bono, E. (1982) </w:t>
      </w:r>
      <w:r w:rsidRPr="00DE6252">
        <w:rPr>
          <w:rFonts w:ascii="Arial" w:hAnsi="Arial" w:cs="Arial"/>
          <w:i/>
          <w:iCs/>
        </w:rPr>
        <w:t>De Bono’s Thinking Course</w:t>
      </w:r>
      <w:r w:rsidRPr="00DE6252">
        <w:rPr>
          <w:rFonts w:ascii="Arial" w:hAnsi="Arial" w:cs="Arial"/>
        </w:rPr>
        <w:t>. London: BBC Books.</w:t>
      </w:r>
    </w:p>
    <w:p w14:paraId="6296B179" w14:textId="77777777" w:rsidR="000F708C" w:rsidRPr="00DE6252" w:rsidRDefault="000F708C" w:rsidP="000F708C">
      <w:pPr>
        <w:spacing w:line="360" w:lineRule="auto"/>
        <w:jc w:val="both"/>
        <w:rPr>
          <w:rFonts w:ascii="Arial" w:hAnsi="Arial" w:cs="Arial"/>
        </w:rPr>
      </w:pPr>
      <w:r w:rsidRPr="00DE6252">
        <w:rPr>
          <w:rFonts w:ascii="Arial" w:hAnsi="Arial" w:cs="Arial"/>
        </w:rPr>
        <w:t>De Vries, J., Roy, D. and De Koster, R. (</w:t>
      </w:r>
      <w:proofErr w:type="gramStart"/>
      <w:r w:rsidRPr="00DE6252">
        <w:rPr>
          <w:rFonts w:ascii="Arial" w:hAnsi="Arial" w:cs="Arial"/>
        </w:rPr>
        <w:t>2018) ‘</w:t>
      </w:r>
      <w:proofErr w:type="gramEnd"/>
      <w:r w:rsidRPr="00DE6252">
        <w:rPr>
          <w:rFonts w:ascii="Arial" w:hAnsi="Arial" w:cs="Arial"/>
        </w:rPr>
        <w:t xml:space="preserve">Worth the wait? How restaurant waiting time influences customer behavior and revenue’, </w:t>
      </w:r>
      <w:r w:rsidRPr="00DE6252">
        <w:rPr>
          <w:rFonts w:ascii="Arial" w:hAnsi="Arial" w:cs="Arial"/>
          <w:i/>
          <w:iCs/>
        </w:rPr>
        <w:t>Journal of Operations Management</w:t>
      </w:r>
      <w:r w:rsidRPr="00DE6252">
        <w:rPr>
          <w:rFonts w:ascii="Arial" w:hAnsi="Arial" w:cs="Arial"/>
        </w:rPr>
        <w:t>, 63, pp. 59 to 78.</w:t>
      </w:r>
    </w:p>
    <w:p w14:paraId="4A23644B" w14:textId="77777777" w:rsidR="000F708C" w:rsidRPr="00DE6252" w:rsidRDefault="000F708C" w:rsidP="000F708C">
      <w:pPr>
        <w:spacing w:line="360" w:lineRule="auto"/>
        <w:jc w:val="both"/>
        <w:rPr>
          <w:rFonts w:ascii="Arial" w:hAnsi="Arial" w:cs="Arial"/>
        </w:rPr>
      </w:pPr>
      <w:r w:rsidRPr="00DE6252">
        <w:rPr>
          <w:rFonts w:ascii="Arial" w:hAnsi="Arial" w:cs="Arial"/>
        </w:rPr>
        <w:t>Doran, G.T. (</w:t>
      </w:r>
      <w:proofErr w:type="gramStart"/>
      <w:r w:rsidRPr="00DE6252">
        <w:rPr>
          <w:rFonts w:ascii="Arial" w:hAnsi="Arial" w:cs="Arial"/>
        </w:rPr>
        <w:t>1981) ‘</w:t>
      </w:r>
      <w:proofErr w:type="gramEnd"/>
      <w:r w:rsidRPr="00DE6252">
        <w:rPr>
          <w:rFonts w:ascii="Arial" w:hAnsi="Arial" w:cs="Arial"/>
        </w:rPr>
        <w:t xml:space="preserve">There’s a S.M.A.R.T. way to write management’s goals and objectives’, </w:t>
      </w:r>
      <w:r w:rsidRPr="00DE6252">
        <w:rPr>
          <w:rFonts w:ascii="Arial" w:hAnsi="Arial" w:cs="Arial"/>
          <w:i/>
          <w:iCs/>
        </w:rPr>
        <w:t>Management Review</w:t>
      </w:r>
      <w:r w:rsidRPr="00DE6252">
        <w:rPr>
          <w:rFonts w:ascii="Arial" w:hAnsi="Arial" w:cs="Arial"/>
        </w:rPr>
        <w:t>, 70(11), pp. 35 to 36.</w:t>
      </w:r>
    </w:p>
    <w:p w14:paraId="4ACB7C51" w14:textId="77777777" w:rsidR="000F708C" w:rsidRPr="00DE6252" w:rsidRDefault="000F708C" w:rsidP="000F708C">
      <w:pPr>
        <w:spacing w:line="360" w:lineRule="auto"/>
        <w:jc w:val="both"/>
        <w:rPr>
          <w:rFonts w:ascii="Arial" w:hAnsi="Arial" w:cs="Arial"/>
        </w:rPr>
      </w:pPr>
      <w:r w:rsidRPr="00DE6252">
        <w:rPr>
          <w:rFonts w:ascii="Arial" w:hAnsi="Arial" w:cs="Arial"/>
        </w:rPr>
        <w:t>Kaplan, R.S. and Norton, D.P. (</w:t>
      </w:r>
      <w:proofErr w:type="gramStart"/>
      <w:r w:rsidRPr="00DE6252">
        <w:rPr>
          <w:rFonts w:ascii="Arial" w:hAnsi="Arial" w:cs="Arial"/>
        </w:rPr>
        <w:t>1992) ‘</w:t>
      </w:r>
      <w:proofErr w:type="gramEnd"/>
      <w:r w:rsidRPr="00DE6252">
        <w:rPr>
          <w:rFonts w:ascii="Arial" w:hAnsi="Arial" w:cs="Arial"/>
        </w:rPr>
        <w:t xml:space="preserve">The balanced scorecard, measures that drive performance’, </w:t>
      </w:r>
      <w:r w:rsidRPr="00DE6252">
        <w:rPr>
          <w:rFonts w:ascii="Arial" w:hAnsi="Arial" w:cs="Arial"/>
          <w:i/>
          <w:iCs/>
        </w:rPr>
        <w:t>Harvard Business Review</w:t>
      </w:r>
      <w:r w:rsidRPr="00DE6252">
        <w:rPr>
          <w:rFonts w:ascii="Arial" w:hAnsi="Arial" w:cs="Arial"/>
        </w:rPr>
        <w:t>, 70(1), pp. 71 to 79.</w:t>
      </w:r>
    </w:p>
    <w:p w14:paraId="7B6D1EEA" w14:textId="77777777" w:rsidR="000F708C" w:rsidRPr="00DE6252" w:rsidRDefault="000F708C" w:rsidP="000F708C">
      <w:pPr>
        <w:spacing w:line="360" w:lineRule="auto"/>
        <w:jc w:val="both"/>
        <w:rPr>
          <w:rFonts w:ascii="Arial" w:hAnsi="Arial" w:cs="Arial"/>
        </w:rPr>
      </w:pPr>
      <w:r w:rsidRPr="00DE6252">
        <w:rPr>
          <w:rFonts w:ascii="Arial" w:hAnsi="Arial" w:cs="Arial"/>
        </w:rPr>
        <w:t>Parker, C.M., Bingley, S. and Burgess, S. (</w:t>
      </w:r>
      <w:proofErr w:type="gramStart"/>
      <w:r w:rsidRPr="00DE6252">
        <w:rPr>
          <w:rFonts w:ascii="Arial" w:hAnsi="Arial" w:cs="Arial"/>
        </w:rPr>
        <w:t>2023) ‘</w:t>
      </w:r>
      <w:proofErr w:type="gramEnd"/>
      <w:r w:rsidRPr="00DE6252">
        <w:rPr>
          <w:rFonts w:ascii="Arial" w:hAnsi="Arial" w:cs="Arial"/>
        </w:rPr>
        <w:t xml:space="preserve">The nature of small business digital responses during crises’, </w:t>
      </w:r>
      <w:r w:rsidRPr="00DE6252">
        <w:rPr>
          <w:rFonts w:ascii="Arial" w:hAnsi="Arial" w:cs="Arial"/>
          <w:i/>
          <w:iCs/>
        </w:rPr>
        <w:t>Information and Organization</w:t>
      </w:r>
      <w:r w:rsidRPr="00DE6252">
        <w:rPr>
          <w:rFonts w:ascii="Arial" w:hAnsi="Arial" w:cs="Arial"/>
        </w:rPr>
        <w:t>, 33(4), p. 100487.</w:t>
      </w:r>
    </w:p>
    <w:p w14:paraId="24480200" w14:textId="77777777" w:rsidR="000F708C" w:rsidRPr="00DE6252" w:rsidRDefault="000F708C" w:rsidP="000F708C">
      <w:pPr>
        <w:spacing w:line="360" w:lineRule="auto"/>
        <w:jc w:val="both"/>
        <w:rPr>
          <w:rFonts w:ascii="Arial" w:hAnsi="Arial" w:cs="Arial"/>
        </w:rPr>
      </w:pPr>
      <w:r w:rsidRPr="00DE6252">
        <w:rPr>
          <w:rFonts w:ascii="Arial" w:hAnsi="Arial" w:cs="Arial"/>
        </w:rPr>
        <w:t xml:space="preserve">Yan, S., Idris, S. and Ali, S.H. (2024) ‘Model of online food delivery system services and restaurant performance: A case study of China’, </w:t>
      </w:r>
      <w:r w:rsidRPr="00DE6252">
        <w:rPr>
          <w:rFonts w:ascii="Arial" w:hAnsi="Arial" w:cs="Arial"/>
          <w:i/>
          <w:iCs/>
        </w:rPr>
        <w:t>Global Business and Finance Review</w:t>
      </w:r>
      <w:r w:rsidRPr="00DE6252">
        <w:rPr>
          <w:rFonts w:ascii="Arial" w:hAnsi="Arial" w:cs="Arial"/>
        </w:rPr>
        <w:t>, 29(3), pp. 1 to 15.</w:t>
      </w:r>
    </w:p>
    <w:p w14:paraId="798191BD" w14:textId="77777777" w:rsidR="000F708C" w:rsidRPr="00DE6252" w:rsidRDefault="000F708C" w:rsidP="000F708C">
      <w:pPr>
        <w:spacing w:line="360" w:lineRule="auto"/>
        <w:rPr>
          <w:rFonts w:ascii="Arial" w:hAnsi="Arial" w:cs="Arial"/>
        </w:rPr>
      </w:pPr>
    </w:p>
    <w:p w14:paraId="7AC0F465" w14:textId="77777777" w:rsidR="000F708C" w:rsidRPr="00DE6252" w:rsidRDefault="000F708C" w:rsidP="000F708C">
      <w:pPr>
        <w:spacing w:line="360" w:lineRule="auto"/>
        <w:rPr>
          <w:rFonts w:ascii="Arial" w:hAnsi="Arial" w:cs="Arial"/>
        </w:rPr>
      </w:pPr>
    </w:p>
    <w:p w14:paraId="576CC6E5" w14:textId="77777777" w:rsidR="000F708C" w:rsidRDefault="000F708C" w:rsidP="000F708C">
      <w:pPr>
        <w:spacing w:line="360" w:lineRule="auto"/>
        <w:rPr>
          <w:rFonts w:ascii="Arial" w:hAnsi="Arial" w:cs="Arial"/>
        </w:rPr>
      </w:pPr>
    </w:p>
    <w:p w14:paraId="031710F1" w14:textId="77777777" w:rsidR="000F708C" w:rsidRPr="00DE6252" w:rsidRDefault="000F708C" w:rsidP="000F708C">
      <w:pPr>
        <w:rPr>
          <w:rFonts w:ascii="Arial" w:hAnsi="Arial" w:cs="Arial"/>
        </w:rPr>
      </w:pPr>
    </w:p>
    <w:p w14:paraId="26F1A78C" w14:textId="77777777" w:rsidR="000F708C" w:rsidRPr="00DE6252" w:rsidRDefault="000F708C" w:rsidP="000F708C">
      <w:pPr>
        <w:pStyle w:val="Heading2"/>
        <w:rPr>
          <w:rFonts w:ascii="Arial" w:hAnsi="Arial" w:cs="Arial"/>
          <w:sz w:val="28"/>
          <w:szCs w:val="28"/>
        </w:rPr>
      </w:pPr>
      <w:bookmarkStart w:id="8" w:name="_Toc234615810"/>
      <w:r w:rsidRPr="00DE6252">
        <w:rPr>
          <w:rFonts w:ascii="Arial" w:hAnsi="Arial" w:cs="Arial"/>
          <w:sz w:val="28"/>
          <w:szCs w:val="28"/>
        </w:rPr>
        <w:lastRenderedPageBreak/>
        <w:t>Appendix A: PMI Analysis Table</w:t>
      </w:r>
      <w:bookmarkEnd w:id="8"/>
    </w:p>
    <w:tbl>
      <w:tblPr>
        <w:tblStyle w:val="GridTable5Dark-Accent2"/>
        <w:tblW w:w="0" w:type="auto"/>
        <w:tblLook w:val="04A0" w:firstRow="1" w:lastRow="0" w:firstColumn="1" w:lastColumn="0" w:noHBand="0" w:noVBand="1"/>
      </w:tblPr>
      <w:tblGrid>
        <w:gridCol w:w="1760"/>
        <w:gridCol w:w="1805"/>
        <w:gridCol w:w="2191"/>
        <w:gridCol w:w="1792"/>
        <w:gridCol w:w="1802"/>
      </w:tblGrid>
      <w:tr w:rsidR="000F708C" w:rsidRPr="00DE6252" w14:paraId="4FD405A6" w14:textId="77777777" w:rsidTr="00EE03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1FB56FF8" w14:textId="77777777" w:rsidR="000F708C" w:rsidRPr="00DE6252" w:rsidRDefault="000F708C" w:rsidP="00EE0303">
            <w:pPr>
              <w:rPr>
                <w:rFonts w:ascii="Arial" w:hAnsi="Arial" w:cs="Arial"/>
              </w:rPr>
            </w:pPr>
            <w:r w:rsidRPr="00DE6252">
              <w:rPr>
                <w:rFonts w:ascii="Arial" w:hAnsi="Arial" w:cs="Arial"/>
              </w:rPr>
              <w:t>Solution</w:t>
            </w:r>
          </w:p>
        </w:tc>
        <w:tc>
          <w:tcPr>
            <w:tcW w:w="1870" w:type="dxa"/>
          </w:tcPr>
          <w:p w14:paraId="0E9539DD"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Benefits</w:t>
            </w:r>
          </w:p>
        </w:tc>
        <w:tc>
          <w:tcPr>
            <w:tcW w:w="1870" w:type="dxa"/>
          </w:tcPr>
          <w:p w14:paraId="0DD992AE"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Drawbacks/Risks</w:t>
            </w:r>
          </w:p>
        </w:tc>
        <w:tc>
          <w:tcPr>
            <w:tcW w:w="1870" w:type="dxa"/>
          </w:tcPr>
          <w:p w14:paraId="6EDCC3F2"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 xml:space="preserve">Interesting Points </w:t>
            </w:r>
          </w:p>
        </w:tc>
        <w:tc>
          <w:tcPr>
            <w:tcW w:w="1870" w:type="dxa"/>
          </w:tcPr>
          <w:p w14:paraId="26561799"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Overall Judgement</w:t>
            </w:r>
          </w:p>
        </w:tc>
      </w:tr>
      <w:tr w:rsidR="000F708C" w:rsidRPr="00DE6252" w14:paraId="29F061C8" w14:textId="77777777" w:rsidTr="00EE0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13E98C92" w14:textId="77777777" w:rsidR="000F708C" w:rsidRPr="00DE6252" w:rsidRDefault="000F708C" w:rsidP="00EE0303">
            <w:pPr>
              <w:rPr>
                <w:rFonts w:ascii="Arial" w:hAnsi="Arial" w:cs="Arial"/>
              </w:rPr>
            </w:pPr>
            <w:r w:rsidRPr="00DE6252">
              <w:rPr>
                <w:rFonts w:ascii="Arial" w:hAnsi="Arial" w:cs="Arial"/>
              </w:rPr>
              <w:t xml:space="preserve">Available online, via pre order and click and collect, as well as on limited delivery in the local area, Basil Direct </w:t>
            </w:r>
            <w:r>
              <w:rPr>
                <w:rFonts w:ascii="Arial" w:hAnsi="Arial" w:cs="Arial"/>
              </w:rPr>
              <w:t>is the right one.</w:t>
            </w:r>
          </w:p>
        </w:tc>
        <w:tc>
          <w:tcPr>
            <w:tcW w:w="1870" w:type="dxa"/>
          </w:tcPr>
          <w:p w14:paraId="01C279A9"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Aids in reaching customers who are no longer visiting the retail park daily. Reduces phone pressure. Supports in busy periods by using collection slots. Establish a new sales channel.</w:t>
            </w:r>
          </w:p>
        </w:tc>
        <w:tc>
          <w:tcPr>
            <w:tcW w:w="1870" w:type="dxa"/>
          </w:tcPr>
          <w:p w14:paraId="1CC1F9DA"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 xml:space="preserve">Requires packaging, ordering and delivery assistance. May increase costs if it grows too quickly. If there are too many products available via online channels, basil could be challenged. </w:t>
            </w:r>
          </w:p>
        </w:tc>
        <w:tc>
          <w:tcPr>
            <w:tcW w:w="1870" w:type="dxa"/>
          </w:tcPr>
          <w:p w14:paraId="589ACF2D"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It may begin as a small pilot as chosen products with limited delivery times and a small local area. This is a safer situation for a small business.</w:t>
            </w:r>
          </w:p>
        </w:tc>
        <w:tc>
          <w:tcPr>
            <w:tcW w:w="1870" w:type="dxa"/>
          </w:tcPr>
          <w:p w14:paraId="460ADDEB"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Best option: It directly meets the needs of customers and reduces the reliance on walk in trade.</w:t>
            </w:r>
          </w:p>
        </w:tc>
      </w:tr>
      <w:tr w:rsidR="000F708C" w:rsidRPr="00DE6252" w14:paraId="02D58720" w14:textId="77777777" w:rsidTr="00EE0303">
        <w:tc>
          <w:tcPr>
            <w:cnfStyle w:val="001000000000" w:firstRow="0" w:lastRow="0" w:firstColumn="1" w:lastColumn="0" w:oddVBand="0" w:evenVBand="0" w:oddHBand="0" w:evenHBand="0" w:firstRowFirstColumn="0" w:firstRowLastColumn="0" w:lastRowFirstColumn="0" w:lastRowLastColumn="0"/>
            <w:tcW w:w="1870" w:type="dxa"/>
          </w:tcPr>
          <w:p w14:paraId="05E3EE3B" w14:textId="77777777" w:rsidR="000F708C" w:rsidRPr="00DE6252" w:rsidRDefault="000F708C" w:rsidP="00EE0303">
            <w:pPr>
              <w:rPr>
                <w:rFonts w:ascii="Arial" w:hAnsi="Arial" w:cs="Arial"/>
              </w:rPr>
            </w:pPr>
            <w:r w:rsidRPr="00DE6252">
              <w:rPr>
                <w:rFonts w:ascii="Arial" w:hAnsi="Arial" w:cs="Arial"/>
              </w:rPr>
              <w:t>Basil at Work, lunch boxes for work and local business orders.</w:t>
            </w:r>
            <w:r w:rsidRPr="00DE6252">
              <w:rPr>
                <w:rFonts w:ascii="Arial" w:hAnsi="Arial" w:cs="Arial"/>
              </w:rPr>
              <w:br/>
            </w:r>
            <w:r w:rsidRPr="00DE6252">
              <w:rPr>
                <w:rFonts w:ascii="Arial" w:hAnsi="Arial" w:cs="Arial"/>
              </w:rPr>
              <w:br/>
            </w:r>
          </w:p>
        </w:tc>
        <w:tc>
          <w:tcPr>
            <w:tcW w:w="1870" w:type="dxa"/>
          </w:tcPr>
          <w:p w14:paraId="1437063B"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Improves connections to offices, warehouses and local stores. Be able to establish orderly groups. Lower technology costs than a complete delivery system.</w:t>
            </w:r>
          </w:p>
        </w:tc>
        <w:tc>
          <w:tcPr>
            <w:tcW w:w="1870" w:type="dxa"/>
          </w:tcPr>
          <w:p w14:paraId="1DF6D323"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Require employees to be on the site. Does not support customers completely in a home office work setting. May be unable to overcome the waiting time issue when it is very busy.</w:t>
            </w:r>
          </w:p>
        </w:tc>
        <w:tc>
          <w:tcPr>
            <w:tcW w:w="1870" w:type="dxa"/>
          </w:tcPr>
          <w:p w14:paraId="210EA70E"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It may be a marketing channel for Basil Direct in the future, particularly for weekly office sales.</w:t>
            </w:r>
          </w:p>
        </w:tc>
        <w:tc>
          <w:tcPr>
            <w:tcW w:w="1870" w:type="dxa"/>
          </w:tcPr>
          <w:p w14:paraId="4A2B868C"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Second option, useful, but not as strong as the main one due to the uncertainty of the local worker market.</w:t>
            </w:r>
          </w:p>
        </w:tc>
      </w:tr>
    </w:tbl>
    <w:p w14:paraId="54AD7711" w14:textId="77777777" w:rsidR="000F708C" w:rsidRDefault="000F708C" w:rsidP="000F708C">
      <w:pPr>
        <w:rPr>
          <w:rFonts w:ascii="Arial" w:hAnsi="Arial" w:cs="Arial"/>
        </w:rPr>
      </w:pPr>
    </w:p>
    <w:p w14:paraId="1DBDB9F8" w14:textId="77777777" w:rsidR="000F708C" w:rsidRDefault="000F708C" w:rsidP="000F708C">
      <w:pPr>
        <w:rPr>
          <w:rFonts w:ascii="Arial" w:hAnsi="Arial" w:cs="Arial"/>
        </w:rPr>
      </w:pPr>
    </w:p>
    <w:p w14:paraId="12943411" w14:textId="77777777" w:rsidR="000F708C" w:rsidRDefault="000F708C" w:rsidP="000F708C">
      <w:pPr>
        <w:rPr>
          <w:rFonts w:ascii="Arial" w:hAnsi="Arial" w:cs="Arial"/>
        </w:rPr>
      </w:pPr>
    </w:p>
    <w:p w14:paraId="5A9E22E7" w14:textId="77777777" w:rsidR="000F708C" w:rsidRDefault="000F708C" w:rsidP="000F708C">
      <w:pPr>
        <w:rPr>
          <w:rFonts w:ascii="Arial" w:hAnsi="Arial" w:cs="Arial"/>
        </w:rPr>
      </w:pPr>
    </w:p>
    <w:p w14:paraId="7FADD0A1" w14:textId="77777777" w:rsidR="000F708C" w:rsidRPr="00DE6252" w:rsidRDefault="000F708C" w:rsidP="000F708C">
      <w:pPr>
        <w:rPr>
          <w:rFonts w:ascii="Arial" w:hAnsi="Arial" w:cs="Arial"/>
        </w:rPr>
      </w:pPr>
    </w:p>
    <w:p w14:paraId="4A29B317" w14:textId="77777777" w:rsidR="000F708C" w:rsidRPr="00DE6252" w:rsidRDefault="000F708C" w:rsidP="000F708C">
      <w:pPr>
        <w:pStyle w:val="Heading2"/>
        <w:rPr>
          <w:rFonts w:ascii="Arial" w:hAnsi="Arial" w:cs="Arial"/>
          <w:sz w:val="28"/>
          <w:szCs w:val="28"/>
        </w:rPr>
      </w:pPr>
      <w:bookmarkStart w:id="9" w:name="_Toc234615811"/>
      <w:r w:rsidRPr="00DE6252">
        <w:rPr>
          <w:rFonts w:ascii="Arial" w:hAnsi="Arial" w:cs="Arial"/>
          <w:sz w:val="28"/>
          <w:szCs w:val="28"/>
        </w:rPr>
        <w:lastRenderedPageBreak/>
        <w:t>Appendix B: Implementation Plan</w:t>
      </w:r>
      <w:bookmarkEnd w:id="9"/>
    </w:p>
    <w:tbl>
      <w:tblPr>
        <w:tblStyle w:val="GridTable5Dark-Accent2"/>
        <w:tblW w:w="0" w:type="auto"/>
        <w:tblLook w:val="04A0" w:firstRow="1" w:lastRow="0" w:firstColumn="1" w:lastColumn="0" w:noHBand="0" w:noVBand="1"/>
      </w:tblPr>
      <w:tblGrid>
        <w:gridCol w:w="870"/>
        <w:gridCol w:w="2788"/>
        <w:gridCol w:w="1710"/>
        <w:gridCol w:w="1373"/>
        <w:gridCol w:w="2609"/>
      </w:tblGrid>
      <w:tr w:rsidR="000F708C" w:rsidRPr="00DE6252" w14:paraId="4C686161" w14:textId="77777777" w:rsidTr="00EE03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dxa"/>
          </w:tcPr>
          <w:p w14:paraId="3CC843E9" w14:textId="77777777" w:rsidR="000F708C" w:rsidRPr="00DE6252" w:rsidRDefault="000F708C" w:rsidP="00EE0303">
            <w:pPr>
              <w:rPr>
                <w:rFonts w:ascii="Arial" w:hAnsi="Arial" w:cs="Arial"/>
              </w:rPr>
            </w:pPr>
            <w:r w:rsidRPr="00DE6252">
              <w:rPr>
                <w:rFonts w:ascii="Arial" w:hAnsi="Arial" w:cs="Arial"/>
              </w:rPr>
              <w:t>Stage</w:t>
            </w:r>
          </w:p>
        </w:tc>
        <w:tc>
          <w:tcPr>
            <w:tcW w:w="2990" w:type="dxa"/>
          </w:tcPr>
          <w:p w14:paraId="69E21137"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 xml:space="preserve">Key activity </w:t>
            </w:r>
          </w:p>
        </w:tc>
        <w:tc>
          <w:tcPr>
            <w:tcW w:w="1477" w:type="dxa"/>
          </w:tcPr>
          <w:p w14:paraId="20BB6770"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Who is responsible?</w:t>
            </w:r>
          </w:p>
        </w:tc>
        <w:tc>
          <w:tcPr>
            <w:tcW w:w="1349" w:type="dxa"/>
          </w:tcPr>
          <w:p w14:paraId="507C0236"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Timescale</w:t>
            </w:r>
          </w:p>
        </w:tc>
        <w:tc>
          <w:tcPr>
            <w:tcW w:w="2785" w:type="dxa"/>
          </w:tcPr>
          <w:p w14:paraId="406DB93E"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Expected outcome</w:t>
            </w:r>
          </w:p>
        </w:tc>
      </w:tr>
      <w:tr w:rsidR="000F708C" w:rsidRPr="00DE6252" w14:paraId="53E30CBF" w14:textId="77777777" w:rsidTr="00EE0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dxa"/>
          </w:tcPr>
          <w:p w14:paraId="5B6CA89E" w14:textId="77777777" w:rsidR="000F708C" w:rsidRPr="00DE6252" w:rsidRDefault="000F708C" w:rsidP="00EE0303">
            <w:pPr>
              <w:rPr>
                <w:rFonts w:ascii="Arial" w:hAnsi="Arial" w:cs="Arial"/>
              </w:rPr>
            </w:pPr>
            <w:r w:rsidRPr="00DE6252">
              <w:rPr>
                <w:rFonts w:ascii="Arial" w:hAnsi="Arial" w:cs="Arial"/>
              </w:rPr>
              <w:t>1</w:t>
            </w:r>
          </w:p>
        </w:tc>
        <w:tc>
          <w:tcPr>
            <w:tcW w:w="2990" w:type="dxa"/>
          </w:tcPr>
          <w:p w14:paraId="728DA231"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Select a narrow menu of small items on-line, e.g., breads, pastries, lunch boxes, and select cakes</w:t>
            </w:r>
          </w:p>
        </w:tc>
        <w:tc>
          <w:tcPr>
            <w:tcW w:w="1477" w:type="dxa"/>
          </w:tcPr>
          <w:p w14:paraId="3E94281D"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 xml:space="preserve">Basil </w:t>
            </w:r>
          </w:p>
        </w:tc>
        <w:tc>
          <w:tcPr>
            <w:tcW w:w="1349" w:type="dxa"/>
          </w:tcPr>
          <w:p w14:paraId="54D3B32E"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Week one</w:t>
            </w:r>
          </w:p>
        </w:tc>
        <w:tc>
          <w:tcPr>
            <w:tcW w:w="2785" w:type="dxa"/>
          </w:tcPr>
          <w:p w14:paraId="588DD2F6"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Only appropriate products are provided, minimizing waste and quality problems.</w:t>
            </w:r>
          </w:p>
        </w:tc>
      </w:tr>
      <w:tr w:rsidR="000F708C" w:rsidRPr="00DE6252" w14:paraId="34FDCE35" w14:textId="77777777" w:rsidTr="00EE0303">
        <w:tc>
          <w:tcPr>
            <w:cnfStyle w:val="001000000000" w:firstRow="0" w:lastRow="0" w:firstColumn="1" w:lastColumn="0" w:oddVBand="0" w:evenVBand="0" w:oddHBand="0" w:evenHBand="0" w:firstRowFirstColumn="0" w:firstRowLastColumn="0" w:lastRowFirstColumn="0" w:lastRowLastColumn="0"/>
            <w:tcW w:w="749" w:type="dxa"/>
          </w:tcPr>
          <w:p w14:paraId="486CCC02" w14:textId="77777777" w:rsidR="000F708C" w:rsidRPr="00DE6252" w:rsidRDefault="000F708C" w:rsidP="00EE0303">
            <w:pPr>
              <w:rPr>
                <w:rFonts w:ascii="Arial" w:hAnsi="Arial" w:cs="Arial"/>
              </w:rPr>
            </w:pPr>
            <w:r w:rsidRPr="00DE6252">
              <w:rPr>
                <w:rFonts w:ascii="Arial" w:hAnsi="Arial" w:cs="Arial"/>
              </w:rPr>
              <w:t>2</w:t>
            </w:r>
          </w:p>
        </w:tc>
        <w:tc>
          <w:tcPr>
            <w:tcW w:w="2990" w:type="dxa"/>
          </w:tcPr>
          <w:p w14:paraId="10DB53A7"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Determine pricing, delivery zones and collection hours and days</w:t>
            </w:r>
            <w:r w:rsidRPr="00DE6252">
              <w:rPr>
                <w:rFonts w:ascii="Arial" w:hAnsi="Arial" w:cs="Arial"/>
              </w:rPr>
              <w:br/>
            </w:r>
          </w:p>
        </w:tc>
        <w:tc>
          <w:tcPr>
            <w:tcW w:w="1477" w:type="dxa"/>
          </w:tcPr>
          <w:p w14:paraId="4924E8DC"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Basil with Assistant</w:t>
            </w:r>
          </w:p>
        </w:tc>
        <w:tc>
          <w:tcPr>
            <w:tcW w:w="1349" w:type="dxa"/>
          </w:tcPr>
          <w:p w14:paraId="28062CCB"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Week two</w:t>
            </w:r>
          </w:p>
        </w:tc>
        <w:tc>
          <w:tcPr>
            <w:tcW w:w="2785" w:type="dxa"/>
          </w:tcPr>
          <w:p w14:paraId="0FF13EAB"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The customers are aware of the order and collection of their order as well as whether it will be delivered or not.</w:t>
            </w:r>
          </w:p>
        </w:tc>
      </w:tr>
      <w:tr w:rsidR="000F708C" w:rsidRPr="00DE6252" w14:paraId="7D9480DB" w14:textId="77777777" w:rsidTr="00EE0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dxa"/>
          </w:tcPr>
          <w:p w14:paraId="07DCA7EA" w14:textId="77777777" w:rsidR="000F708C" w:rsidRPr="00DE6252" w:rsidRDefault="000F708C" w:rsidP="00EE0303">
            <w:pPr>
              <w:rPr>
                <w:rFonts w:ascii="Arial" w:hAnsi="Arial" w:cs="Arial"/>
              </w:rPr>
            </w:pPr>
            <w:r w:rsidRPr="00DE6252">
              <w:rPr>
                <w:rFonts w:ascii="Arial" w:hAnsi="Arial" w:cs="Arial"/>
              </w:rPr>
              <w:t>3</w:t>
            </w:r>
          </w:p>
        </w:tc>
        <w:tc>
          <w:tcPr>
            <w:tcW w:w="2990" w:type="dxa"/>
          </w:tcPr>
          <w:p w14:paraId="37227B9F"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Create an easy online ordering sheet and order tracking sheet</w:t>
            </w:r>
            <w:r w:rsidRPr="00DE6252">
              <w:rPr>
                <w:rFonts w:ascii="Arial" w:hAnsi="Arial" w:cs="Arial"/>
              </w:rPr>
              <w:br/>
            </w:r>
          </w:p>
        </w:tc>
        <w:tc>
          <w:tcPr>
            <w:tcW w:w="1477" w:type="dxa"/>
          </w:tcPr>
          <w:p w14:paraId="40ED64C5"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Assistant</w:t>
            </w:r>
          </w:p>
        </w:tc>
        <w:tc>
          <w:tcPr>
            <w:tcW w:w="1349" w:type="dxa"/>
          </w:tcPr>
          <w:p w14:paraId="6E3FA385"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Week two to three</w:t>
            </w:r>
          </w:p>
        </w:tc>
        <w:tc>
          <w:tcPr>
            <w:tcW w:w="2785" w:type="dxa"/>
          </w:tcPr>
          <w:p w14:paraId="1A7109DF"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Orders are not forgotten, and so there is less confusion and missed calls on the phone.</w:t>
            </w:r>
          </w:p>
        </w:tc>
      </w:tr>
      <w:tr w:rsidR="000F708C" w:rsidRPr="00DE6252" w14:paraId="511F3ABD" w14:textId="77777777" w:rsidTr="00EE0303">
        <w:tc>
          <w:tcPr>
            <w:cnfStyle w:val="001000000000" w:firstRow="0" w:lastRow="0" w:firstColumn="1" w:lastColumn="0" w:oddVBand="0" w:evenVBand="0" w:oddHBand="0" w:evenHBand="0" w:firstRowFirstColumn="0" w:firstRowLastColumn="0" w:lastRowFirstColumn="0" w:lastRowLastColumn="0"/>
            <w:tcW w:w="749" w:type="dxa"/>
          </w:tcPr>
          <w:p w14:paraId="45205163" w14:textId="77777777" w:rsidR="000F708C" w:rsidRPr="00DE6252" w:rsidRDefault="000F708C" w:rsidP="00EE0303">
            <w:pPr>
              <w:rPr>
                <w:rFonts w:ascii="Arial" w:hAnsi="Arial" w:cs="Arial"/>
              </w:rPr>
            </w:pPr>
            <w:r w:rsidRPr="00DE6252">
              <w:rPr>
                <w:rFonts w:ascii="Arial" w:hAnsi="Arial" w:cs="Arial"/>
              </w:rPr>
              <w:t>4</w:t>
            </w:r>
          </w:p>
        </w:tc>
        <w:tc>
          <w:tcPr>
            <w:tcW w:w="2990" w:type="dxa"/>
          </w:tcPr>
          <w:p w14:paraId="03DF1850"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Packaging, labels and clear collection area prepared.</w:t>
            </w:r>
            <w:r w:rsidRPr="00DE6252">
              <w:rPr>
                <w:rFonts w:ascii="Arial" w:hAnsi="Arial" w:cs="Arial"/>
              </w:rPr>
              <w:br/>
            </w:r>
          </w:p>
        </w:tc>
        <w:tc>
          <w:tcPr>
            <w:tcW w:w="1477" w:type="dxa"/>
          </w:tcPr>
          <w:p w14:paraId="20B46445"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Assistant</w:t>
            </w:r>
          </w:p>
        </w:tc>
        <w:tc>
          <w:tcPr>
            <w:tcW w:w="1349" w:type="dxa"/>
          </w:tcPr>
          <w:p w14:paraId="43776F2D"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Week three</w:t>
            </w:r>
          </w:p>
        </w:tc>
        <w:tc>
          <w:tcPr>
            <w:tcW w:w="2785" w:type="dxa"/>
          </w:tcPr>
          <w:p w14:paraId="57F0EF75"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Safe packing and fast collection for customers.</w:t>
            </w:r>
          </w:p>
        </w:tc>
      </w:tr>
      <w:tr w:rsidR="000F708C" w:rsidRPr="00DE6252" w14:paraId="67C4C8F5" w14:textId="77777777" w:rsidTr="00EE0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dxa"/>
          </w:tcPr>
          <w:p w14:paraId="361D3954" w14:textId="77777777" w:rsidR="000F708C" w:rsidRPr="00DE6252" w:rsidRDefault="000F708C" w:rsidP="00EE0303">
            <w:pPr>
              <w:rPr>
                <w:rFonts w:ascii="Arial" w:hAnsi="Arial" w:cs="Arial"/>
              </w:rPr>
            </w:pPr>
            <w:r w:rsidRPr="00DE6252">
              <w:rPr>
                <w:rFonts w:ascii="Arial" w:hAnsi="Arial" w:cs="Arial"/>
              </w:rPr>
              <w:t>5</w:t>
            </w:r>
          </w:p>
        </w:tc>
        <w:tc>
          <w:tcPr>
            <w:tcW w:w="2990" w:type="dxa"/>
          </w:tcPr>
          <w:p w14:paraId="1A2D2F19"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Test the service on loyal customers</w:t>
            </w:r>
            <w:r>
              <w:rPr>
                <w:rFonts w:ascii="Arial" w:hAnsi="Arial" w:cs="Arial"/>
              </w:rPr>
              <w:t>.</w:t>
            </w:r>
          </w:p>
        </w:tc>
        <w:tc>
          <w:tcPr>
            <w:tcW w:w="1477" w:type="dxa"/>
          </w:tcPr>
          <w:p w14:paraId="527494EB"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Basil and Assistant</w:t>
            </w:r>
          </w:p>
        </w:tc>
        <w:tc>
          <w:tcPr>
            <w:tcW w:w="1349" w:type="dxa"/>
          </w:tcPr>
          <w:p w14:paraId="5D81D61C"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Week four</w:t>
            </w:r>
          </w:p>
        </w:tc>
        <w:tc>
          <w:tcPr>
            <w:tcW w:w="2785" w:type="dxa"/>
          </w:tcPr>
          <w:p w14:paraId="58FFC8BC"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Feedback is gathered early in advance of the full public launch.</w:t>
            </w:r>
          </w:p>
        </w:tc>
      </w:tr>
      <w:tr w:rsidR="000F708C" w:rsidRPr="00DE6252" w14:paraId="16B830F6" w14:textId="77777777" w:rsidTr="00EE0303">
        <w:tc>
          <w:tcPr>
            <w:cnfStyle w:val="001000000000" w:firstRow="0" w:lastRow="0" w:firstColumn="1" w:lastColumn="0" w:oddVBand="0" w:evenVBand="0" w:oddHBand="0" w:evenHBand="0" w:firstRowFirstColumn="0" w:firstRowLastColumn="0" w:lastRowFirstColumn="0" w:lastRowLastColumn="0"/>
            <w:tcW w:w="749" w:type="dxa"/>
          </w:tcPr>
          <w:p w14:paraId="035E5818" w14:textId="77777777" w:rsidR="000F708C" w:rsidRPr="00DE6252" w:rsidRDefault="000F708C" w:rsidP="00EE0303">
            <w:pPr>
              <w:rPr>
                <w:rFonts w:ascii="Arial" w:hAnsi="Arial" w:cs="Arial"/>
              </w:rPr>
            </w:pPr>
            <w:r w:rsidRPr="00DE6252">
              <w:rPr>
                <w:rFonts w:ascii="Arial" w:hAnsi="Arial" w:cs="Arial"/>
              </w:rPr>
              <w:t>6</w:t>
            </w:r>
          </w:p>
        </w:tc>
        <w:tc>
          <w:tcPr>
            <w:tcW w:w="2990" w:type="dxa"/>
          </w:tcPr>
          <w:p w14:paraId="55663236"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Encourage the service by using posters, social media and local leaflets.</w:t>
            </w:r>
          </w:p>
        </w:tc>
        <w:tc>
          <w:tcPr>
            <w:tcW w:w="1477" w:type="dxa"/>
          </w:tcPr>
          <w:p w14:paraId="4CA122E0"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Assistant</w:t>
            </w:r>
          </w:p>
        </w:tc>
        <w:tc>
          <w:tcPr>
            <w:tcW w:w="1349" w:type="dxa"/>
          </w:tcPr>
          <w:p w14:paraId="5CC3BC5F"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Week five</w:t>
            </w:r>
          </w:p>
        </w:tc>
        <w:tc>
          <w:tcPr>
            <w:tcW w:w="2785" w:type="dxa"/>
          </w:tcPr>
          <w:p w14:paraId="5C1E6FE9"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There are more local customers that are aware of the new ordering option.</w:t>
            </w:r>
          </w:p>
        </w:tc>
      </w:tr>
      <w:tr w:rsidR="000F708C" w:rsidRPr="00DE6252" w14:paraId="71DD47DE" w14:textId="77777777" w:rsidTr="00EE0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dxa"/>
          </w:tcPr>
          <w:p w14:paraId="333B15C0" w14:textId="77777777" w:rsidR="000F708C" w:rsidRPr="00DE6252" w:rsidRDefault="000F708C" w:rsidP="00EE0303">
            <w:pPr>
              <w:rPr>
                <w:rFonts w:ascii="Arial" w:hAnsi="Arial" w:cs="Arial"/>
              </w:rPr>
            </w:pPr>
            <w:r w:rsidRPr="00DE6252">
              <w:rPr>
                <w:rFonts w:ascii="Arial" w:hAnsi="Arial" w:cs="Arial"/>
              </w:rPr>
              <w:t>7</w:t>
            </w:r>
          </w:p>
        </w:tc>
        <w:tc>
          <w:tcPr>
            <w:tcW w:w="2990" w:type="dxa"/>
          </w:tcPr>
          <w:p w14:paraId="7CBE2C0E"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Weekly review of sales, waiting time and complaints.</w:t>
            </w:r>
          </w:p>
        </w:tc>
        <w:tc>
          <w:tcPr>
            <w:tcW w:w="1477" w:type="dxa"/>
          </w:tcPr>
          <w:p w14:paraId="26AD15F7"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Basil</w:t>
            </w:r>
          </w:p>
        </w:tc>
        <w:tc>
          <w:tcPr>
            <w:tcW w:w="1349" w:type="dxa"/>
          </w:tcPr>
          <w:p w14:paraId="59306864"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Week six onwards</w:t>
            </w:r>
          </w:p>
        </w:tc>
        <w:tc>
          <w:tcPr>
            <w:tcW w:w="2785" w:type="dxa"/>
          </w:tcPr>
          <w:p w14:paraId="31219EFE"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Basil can choose to continue, change or expand its service.</w:t>
            </w:r>
          </w:p>
        </w:tc>
      </w:tr>
    </w:tbl>
    <w:p w14:paraId="511B086F" w14:textId="77777777" w:rsidR="000F708C" w:rsidRDefault="000F708C" w:rsidP="000F708C">
      <w:pPr>
        <w:rPr>
          <w:rFonts w:ascii="Arial" w:hAnsi="Arial" w:cs="Arial"/>
        </w:rPr>
      </w:pPr>
    </w:p>
    <w:p w14:paraId="151F5CAC" w14:textId="77777777" w:rsidR="000F708C" w:rsidRDefault="000F708C" w:rsidP="000F708C">
      <w:pPr>
        <w:rPr>
          <w:rFonts w:ascii="Arial" w:hAnsi="Arial" w:cs="Arial"/>
        </w:rPr>
      </w:pPr>
    </w:p>
    <w:p w14:paraId="6F32FDDC" w14:textId="77777777" w:rsidR="000F708C" w:rsidRDefault="000F708C" w:rsidP="000F708C">
      <w:pPr>
        <w:rPr>
          <w:rFonts w:ascii="Arial" w:hAnsi="Arial" w:cs="Arial"/>
        </w:rPr>
      </w:pPr>
    </w:p>
    <w:p w14:paraId="1241D6CA" w14:textId="77777777" w:rsidR="000F708C" w:rsidRDefault="000F708C" w:rsidP="000F708C">
      <w:pPr>
        <w:rPr>
          <w:rFonts w:ascii="Arial" w:hAnsi="Arial" w:cs="Arial"/>
        </w:rPr>
      </w:pPr>
    </w:p>
    <w:p w14:paraId="02D9AC39" w14:textId="77777777" w:rsidR="000F708C" w:rsidRDefault="000F708C" w:rsidP="000F708C">
      <w:pPr>
        <w:rPr>
          <w:rFonts w:ascii="Arial" w:hAnsi="Arial" w:cs="Arial"/>
        </w:rPr>
      </w:pPr>
    </w:p>
    <w:p w14:paraId="73B0B9F5" w14:textId="77777777" w:rsidR="000F708C" w:rsidRPr="00DE6252" w:rsidRDefault="000F708C" w:rsidP="000F708C">
      <w:pPr>
        <w:rPr>
          <w:rFonts w:ascii="Arial" w:hAnsi="Arial" w:cs="Arial"/>
        </w:rPr>
      </w:pPr>
    </w:p>
    <w:p w14:paraId="5DDACF23" w14:textId="77777777" w:rsidR="000F708C" w:rsidRPr="00DE6252" w:rsidRDefault="000F708C" w:rsidP="000F708C">
      <w:pPr>
        <w:pStyle w:val="Heading2"/>
        <w:rPr>
          <w:rFonts w:ascii="Arial" w:hAnsi="Arial" w:cs="Arial"/>
          <w:sz w:val="28"/>
          <w:szCs w:val="28"/>
        </w:rPr>
      </w:pPr>
      <w:bookmarkStart w:id="10" w:name="_Toc234615812"/>
      <w:r w:rsidRPr="00DE6252">
        <w:rPr>
          <w:rFonts w:ascii="Arial" w:hAnsi="Arial" w:cs="Arial"/>
          <w:sz w:val="28"/>
          <w:szCs w:val="28"/>
        </w:rPr>
        <w:lastRenderedPageBreak/>
        <w:t>Appendix C: KPI and SMART Objectives Table</w:t>
      </w:r>
      <w:bookmarkEnd w:id="10"/>
    </w:p>
    <w:tbl>
      <w:tblPr>
        <w:tblStyle w:val="GridTable5Dark-Accent2"/>
        <w:tblW w:w="0" w:type="auto"/>
        <w:tblLook w:val="04A0" w:firstRow="1" w:lastRow="0" w:firstColumn="1" w:lastColumn="0" w:noHBand="0" w:noVBand="1"/>
      </w:tblPr>
      <w:tblGrid>
        <w:gridCol w:w="2337"/>
        <w:gridCol w:w="2337"/>
        <w:gridCol w:w="2338"/>
        <w:gridCol w:w="2338"/>
      </w:tblGrid>
      <w:tr w:rsidR="000F708C" w:rsidRPr="00DE6252" w14:paraId="3F6A6CA7" w14:textId="77777777" w:rsidTr="00EE03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E49481C" w14:textId="77777777" w:rsidR="000F708C" w:rsidRPr="00DE6252" w:rsidRDefault="000F708C" w:rsidP="00EE0303">
            <w:pPr>
              <w:rPr>
                <w:rFonts w:ascii="Arial" w:hAnsi="Arial" w:cs="Arial"/>
              </w:rPr>
            </w:pPr>
            <w:r w:rsidRPr="00DE6252">
              <w:rPr>
                <w:rFonts w:ascii="Arial" w:hAnsi="Arial" w:cs="Arial"/>
              </w:rPr>
              <w:t>Area measured</w:t>
            </w:r>
          </w:p>
        </w:tc>
        <w:tc>
          <w:tcPr>
            <w:tcW w:w="2337" w:type="dxa"/>
          </w:tcPr>
          <w:p w14:paraId="4C601E35"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SMART Target</w:t>
            </w:r>
          </w:p>
        </w:tc>
        <w:tc>
          <w:tcPr>
            <w:tcW w:w="2338" w:type="dxa"/>
          </w:tcPr>
          <w:p w14:paraId="1E73AE66"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Evidence needed</w:t>
            </w:r>
          </w:p>
        </w:tc>
        <w:tc>
          <w:tcPr>
            <w:tcW w:w="2338" w:type="dxa"/>
          </w:tcPr>
          <w:p w14:paraId="56F63C0C" w14:textId="77777777" w:rsidR="000F708C" w:rsidRPr="00DE6252" w:rsidRDefault="000F708C" w:rsidP="00EE030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Review Action</w:t>
            </w:r>
          </w:p>
        </w:tc>
      </w:tr>
      <w:tr w:rsidR="000F708C" w:rsidRPr="00DE6252" w14:paraId="51263508" w14:textId="77777777" w:rsidTr="00EE0303">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2337" w:type="dxa"/>
          </w:tcPr>
          <w:p w14:paraId="70D729C4" w14:textId="77777777" w:rsidR="000F708C" w:rsidRPr="00DE6252" w:rsidRDefault="000F708C" w:rsidP="00EE0303">
            <w:pPr>
              <w:rPr>
                <w:rFonts w:ascii="Arial" w:hAnsi="Arial" w:cs="Arial"/>
              </w:rPr>
            </w:pPr>
            <w:r w:rsidRPr="00DE6252">
              <w:rPr>
                <w:rFonts w:ascii="Arial" w:hAnsi="Arial" w:cs="Arial"/>
              </w:rPr>
              <w:t>Main KPIs, sales share online</w:t>
            </w:r>
          </w:p>
        </w:tc>
        <w:tc>
          <w:tcPr>
            <w:tcW w:w="2337" w:type="dxa"/>
          </w:tcPr>
          <w:p w14:paraId="096A4203"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Reach 15% of weekly sales volume of online pre orders and delivery in 3 months!</w:t>
            </w:r>
          </w:p>
        </w:tc>
        <w:tc>
          <w:tcPr>
            <w:tcW w:w="2338" w:type="dxa"/>
          </w:tcPr>
          <w:p w14:paraId="4C731FAA"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The total weekly sales and the weekly online sales.</w:t>
            </w:r>
          </w:p>
        </w:tc>
        <w:tc>
          <w:tcPr>
            <w:tcW w:w="2338" w:type="dxa"/>
          </w:tcPr>
          <w:p w14:paraId="7792ADE5"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If not achieved, consider promotion, menu choice, delivery times.</w:t>
            </w:r>
          </w:p>
        </w:tc>
      </w:tr>
      <w:tr w:rsidR="000F708C" w:rsidRPr="00DE6252" w14:paraId="29D63477" w14:textId="77777777" w:rsidTr="00EE0303">
        <w:tc>
          <w:tcPr>
            <w:cnfStyle w:val="001000000000" w:firstRow="0" w:lastRow="0" w:firstColumn="1" w:lastColumn="0" w:oddVBand="0" w:evenVBand="0" w:oddHBand="0" w:evenHBand="0" w:firstRowFirstColumn="0" w:firstRowLastColumn="0" w:lastRowFirstColumn="0" w:lastRowLastColumn="0"/>
            <w:tcW w:w="2337" w:type="dxa"/>
          </w:tcPr>
          <w:p w14:paraId="41CD6413" w14:textId="77777777" w:rsidR="000F708C" w:rsidRPr="00DE6252" w:rsidRDefault="000F708C" w:rsidP="00EE0303">
            <w:pPr>
              <w:rPr>
                <w:rFonts w:ascii="Arial" w:hAnsi="Arial" w:cs="Arial"/>
              </w:rPr>
            </w:pPr>
            <w:r w:rsidRPr="00DE6252">
              <w:rPr>
                <w:rFonts w:ascii="Arial" w:hAnsi="Arial" w:cs="Arial"/>
              </w:rPr>
              <w:t>Waiting time for customers</w:t>
            </w:r>
          </w:p>
        </w:tc>
        <w:tc>
          <w:tcPr>
            <w:tcW w:w="2337" w:type="dxa"/>
          </w:tcPr>
          <w:p w14:paraId="7F850384"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Improve the average waiting time in Busy Period by 30% in 3 months</w:t>
            </w:r>
          </w:p>
        </w:tc>
        <w:tc>
          <w:tcPr>
            <w:tcW w:w="2338" w:type="dxa"/>
          </w:tcPr>
          <w:p w14:paraId="2CE4DE42"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Cyclical checking of time of day, which can be simple checks carried out during the peak hours.</w:t>
            </w:r>
          </w:p>
        </w:tc>
        <w:tc>
          <w:tcPr>
            <w:tcW w:w="2338" w:type="dxa"/>
          </w:tcPr>
          <w:p w14:paraId="632F54D4"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Reduce collection times or make popular items earlier if waiting time is still high.</w:t>
            </w:r>
          </w:p>
        </w:tc>
      </w:tr>
      <w:tr w:rsidR="000F708C" w:rsidRPr="00DE6252" w14:paraId="1BEC78EB" w14:textId="77777777" w:rsidTr="00EE0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9A77ED7" w14:textId="77777777" w:rsidR="000F708C" w:rsidRPr="00DE6252" w:rsidRDefault="000F708C" w:rsidP="00EE0303">
            <w:pPr>
              <w:rPr>
                <w:rFonts w:ascii="Arial" w:hAnsi="Arial" w:cs="Arial"/>
              </w:rPr>
            </w:pPr>
            <w:r w:rsidRPr="00DE6252">
              <w:rPr>
                <w:rFonts w:ascii="Arial" w:hAnsi="Arial" w:cs="Arial"/>
              </w:rPr>
              <w:t>Repeat customers (online)</w:t>
            </w:r>
          </w:p>
        </w:tc>
        <w:tc>
          <w:tcPr>
            <w:tcW w:w="2337" w:type="dxa"/>
          </w:tcPr>
          <w:p w14:paraId="49B9CE21"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Get 50 online customers back in 4 months</w:t>
            </w:r>
          </w:p>
        </w:tc>
        <w:tc>
          <w:tcPr>
            <w:tcW w:w="2338" w:type="dxa"/>
          </w:tcPr>
          <w:p w14:paraId="7825A186"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Customer order records</w:t>
            </w:r>
          </w:p>
        </w:tc>
        <w:tc>
          <w:tcPr>
            <w:tcW w:w="2338" w:type="dxa"/>
          </w:tcPr>
          <w:p w14:paraId="56B29434" w14:textId="77777777" w:rsidR="000F708C" w:rsidRPr="00DE6252" w:rsidRDefault="000F708C" w:rsidP="00EE03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6252">
              <w:rPr>
                <w:rFonts w:ascii="Arial" w:hAnsi="Arial" w:cs="Arial"/>
              </w:rPr>
              <w:t>When orders are not repeated, consider offering a modest loyalty gesture or fine-tuning the menu.</w:t>
            </w:r>
          </w:p>
        </w:tc>
      </w:tr>
      <w:tr w:rsidR="000F708C" w:rsidRPr="00DE6252" w14:paraId="1484B1FF" w14:textId="77777777" w:rsidTr="00EE0303">
        <w:tc>
          <w:tcPr>
            <w:cnfStyle w:val="001000000000" w:firstRow="0" w:lastRow="0" w:firstColumn="1" w:lastColumn="0" w:oddVBand="0" w:evenVBand="0" w:oddHBand="0" w:evenHBand="0" w:firstRowFirstColumn="0" w:firstRowLastColumn="0" w:lastRowFirstColumn="0" w:lastRowLastColumn="0"/>
            <w:tcW w:w="2337" w:type="dxa"/>
          </w:tcPr>
          <w:p w14:paraId="59E783AB" w14:textId="77777777" w:rsidR="000F708C" w:rsidRPr="00DE6252" w:rsidRDefault="000F708C" w:rsidP="00EE0303">
            <w:pPr>
              <w:rPr>
                <w:rFonts w:ascii="Arial" w:hAnsi="Arial" w:cs="Arial"/>
              </w:rPr>
            </w:pPr>
            <w:r w:rsidRPr="00DE6252">
              <w:rPr>
                <w:rFonts w:ascii="Arial" w:hAnsi="Arial" w:cs="Arial"/>
              </w:rPr>
              <w:t>Service Quality</w:t>
            </w:r>
          </w:p>
        </w:tc>
        <w:tc>
          <w:tcPr>
            <w:tcW w:w="2337" w:type="dxa"/>
          </w:tcPr>
          <w:p w14:paraId="21B32F15"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Ensure delivery</w:t>
            </w:r>
            <w:r>
              <w:rPr>
                <w:rFonts w:ascii="Arial" w:hAnsi="Arial" w:cs="Arial"/>
              </w:rPr>
              <w:t xml:space="preserve"> and </w:t>
            </w:r>
            <w:r w:rsidRPr="00DE6252">
              <w:rPr>
                <w:rFonts w:ascii="Arial" w:hAnsi="Arial" w:cs="Arial"/>
              </w:rPr>
              <w:t>collection complaints are kept under 5% of the orders in the pilot.</w:t>
            </w:r>
          </w:p>
        </w:tc>
        <w:tc>
          <w:tcPr>
            <w:tcW w:w="2338" w:type="dxa"/>
          </w:tcPr>
          <w:p w14:paraId="72220B0C"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Log of complaints and feedback from customers</w:t>
            </w:r>
          </w:p>
        </w:tc>
        <w:tc>
          <w:tcPr>
            <w:tcW w:w="2338" w:type="dxa"/>
          </w:tcPr>
          <w:p w14:paraId="1F0EC412" w14:textId="77777777" w:rsidR="000F708C" w:rsidRPr="00DE6252" w:rsidRDefault="000F708C" w:rsidP="00EE03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6252">
              <w:rPr>
                <w:rFonts w:ascii="Arial" w:hAnsi="Arial" w:cs="Arial"/>
              </w:rPr>
              <w:t>If complaints go up, shorten the distance of delivery or refine the packaging or cut back on menu items.</w:t>
            </w:r>
          </w:p>
        </w:tc>
      </w:tr>
    </w:tbl>
    <w:p w14:paraId="41AD33BE" w14:textId="77777777" w:rsidR="000F708C" w:rsidRPr="00DE6252" w:rsidRDefault="000F708C" w:rsidP="000F708C">
      <w:pPr>
        <w:rPr>
          <w:rFonts w:ascii="Arial" w:hAnsi="Arial" w:cs="Arial"/>
        </w:rPr>
      </w:pPr>
    </w:p>
    <w:p w14:paraId="2CA6CB07" w14:textId="77777777" w:rsidR="000F708C" w:rsidRPr="00DE6252" w:rsidRDefault="000F708C" w:rsidP="000F708C">
      <w:pPr>
        <w:rPr>
          <w:rFonts w:ascii="Arial" w:hAnsi="Arial" w:cs="Arial"/>
        </w:rPr>
      </w:pPr>
    </w:p>
    <w:p w14:paraId="15C79E91" w14:textId="77777777" w:rsidR="000F708C" w:rsidRDefault="000F708C" w:rsidP="000F708C"/>
    <w:p w14:paraId="5EDBA899" w14:textId="77777777" w:rsidR="000F2FDF" w:rsidRDefault="000F2FDF"/>
    <w:sectPr w:rsidR="000F2FDF" w:rsidSect="000F70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F538D7"/>
    <w:multiLevelType w:val="hybridMultilevel"/>
    <w:tmpl w:val="9028CA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9276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08C"/>
    <w:rsid w:val="00030D0C"/>
    <w:rsid w:val="000F2FDF"/>
    <w:rsid w:val="000F708C"/>
    <w:rsid w:val="00CB2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1A3F4"/>
  <w15:chartTrackingRefBased/>
  <w15:docId w15:val="{159F6DAB-6B79-48C7-AB13-0B01F9197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08C"/>
  </w:style>
  <w:style w:type="paragraph" w:styleId="Heading1">
    <w:name w:val="heading 1"/>
    <w:basedOn w:val="Normal"/>
    <w:next w:val="Normal"/>
    <w:link w:val="Heading1Char"/>
    <w:uiPriority w:val="9"/>
    <w:qFormat/>
    <w:rsid w:val="000F70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F70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70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70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70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70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0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0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0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0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F70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70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70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70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70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0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0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08C"/>
    <w:rPr>
      <w:rFonts w:eastAsiaTheme="majorEastAsia" w:cstheme="majorBidi"/>
      <w:color w:val="272727" w:themeColor="text1" w:themeTint="D8"/>
    </w:rPr>
  </w:style>
  <w:style w:type="paragraph" w:styleId="Title">
    <w:name w:val="Title"/>
    <w:basedOn w:val="Normal"/>
    <w:next w:val="Normal"/>
    <w:link w:val="TitleChar"/>
    <w:uiPriority w:val="10"/>
    <w:qFormat/>
    <w:rsid w:val="000F70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0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0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0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08C"/>
    <w:pPr>
      <w:spacing w:before="160"/>
      <w:jc w:val="center"/>
    </w:pPr>
    <w:rPr>
      <w:i/>
      <w:iCs/>
      <w:color w:val="404040" w:themeColor="text1" w:themeTint="BF"/>
    </w:rPr>
  </w:style>
  <w:style w:type="character" w:customStyle="1" w:styleId="QuoteChar">
    <w:name w:val="Quote Char"/>
    <w:basedOn w:val="DefaultParagraphFont"/>
    <w:link w:val="Quote"/>
    <w:uiPriority w:val="29"/>
    <w:rsid w:val="000F708C"/>
    <w:rPr>
      <w:i/>
      <w:iCs/>
      <w:color w:val="404040" w:themeColor="text1" w:themeTint="BF"/>
    </w:rPr>
  </w:style>
  <w:style w:type="paragraph" w:styleId="ListParagraph">
    <w:name w:val="List Paragraph"/>
    <w:basedOn w:val="Normal"/>
    <w:uiPriority w:val="34"/>
    <w:qFormat/>
    <w:rsid w:val="000F708C"/>
    <w:pPr>
      <w:ind w:left="720"/>
      <w:contextualSpacing/>
    </w:pPr>
  </w:style>
  <w:style w:type="character" w:styleId="IntenseEmphasis">
    <w:name w:val="Intense Emphasis"/>
    <w:basedOn w:val="DefaultParagraphFont"/>
    <w:uiPriority w:val="21"/>
    <w:qFormat/>
    <w:rsid w:val="000F708C"/>
    <w:rPr>
      <w:i/>
      <w:iCs/>
      <w:color w:val="2F5496" w:themeColor="accent1" w:themeShade="BF"/>
    </w:rPr>
  </w:style>
  <w:style w:type="paragraph" w:styleId="IntenseQuote">
    <w:name w:val="Intense Quote"/>
    <w:basedOn w:val="Normal"/>
    <w:next w:val="Normal"/>
    <w:link w:val="IntenseQuoteChar"/>
    <w:uiPriority w:val="30"/>
    <w:qFormat/>
    <w:rsid w:val="000F70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708C"/>
    <w:rPr>
      <w:i/>
      <w:iCs/>
      <w:color w:val="2F5496" w:themeColor="accent1" w:themeShade="BF"/>
    </w:rPr>
  </w:style>
  <w:style w:type="character" w:styleId="IntenseReference">
    <w:name w:val="Intense Reference"/>
    <w:basedOn w:val="DefaultParagraphFont"/>
    <w:uiPriority w:val="32"/>
    <w:qFormat/>
    <w:rsid w:val="000F708C"/>
    <w:rPr>
      <w:b/>
      <w:bCs/>
      <w:smallCaps/>
      <w:color w:val="2F5496" w:themeColor="accent1" w:themeShade="BF"/>
      <w:spacing w:val="5"/>
    </w:rPr>
  </w:style>
  <w:style w:type="table" w:styleId="GridTable5Dark-Accent2">
    <w:name w:val="Grid Table 5 Dark Accent 2"/>
    <w:basedOn w:val="TableNormal"/>
    <w:uiPriority w:val="50"/>
    <w:rsid w:val="000F70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OCHeading">
    <w:name w:val="TOC Heading"/>
    <w:basedOn w:val="Heading1"/>
    <w:next w:val="Normal"/>
    <w:uiPriority w:val="39"/>
    <w:unhideWhenUsed/>
    <w:qFormat/>
    <w:rsid w:val="000F708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708C"/>
    <w:pPr>
      <w:spacing w:after="100"/>
    </w:pPr>
  </w:style>
  <w:style w:type="paragraph" w:styleId="TOC2">
    <w:name w:val="toc 2"/>
    <w:basedOn w:val="Normal"/>
    <w:next w:val="Normal"/>
    <w:autoRedefine/>
    <w:uiPriority w:val="39"/>
    <w:unhideWhenUsed/>
    <w:rsid w:val="000F708C"/>
    <w:pPr>
      <w:spacing w:after="100"/>
      <w:ind w:left="240"/>
    </w:pPr>
  </w:style>
  <w:style w:type="character" w:styleId="Hyperlink">
    <w:name w:val="Hyperlink"/>
    <w:basedOn w:val="DefaultParagraphFont"/>
    <w:uiPriority w:val="99"/>
    <w:unhideWhenUsed/>
    <w:rsid w:val="000F708C"/>
    <w:rPr>
      <w:color w:val="0563C1" w:themeColor="hyperlink"/>
      <w:u w:val="single"/>
    </w:rPr>
  </w:style>
  <w:style w:type="paragraph" w:styleId="Header">
    <w:name w:val="header"/>
    <w:basedOn w:val="Normal"/>
    <w:link w:val="HeaderChar"/>
    <w:rsid w:val="000F708C"/>
    <w:pPr>
      <w:tabs>
        <w:tab w:val="center" w:pos="4153"/>
        <w:tab w:val="right" w:pos="8306"/>
      </w:tabs>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HeaderChar">
    <w:name w:val="Header Char"/>
    <w:basedOn w:val="DefaultParagraphFont"/>
    <w:link w:val="Header"/>
    <w:rsid w:val="000F708C"/>
    <w:rPr>
      <w:rFonts w:ascii="Times New Roman" w:eastAsia="Times New Roman" w:hAnsi="Times New Roman" w:cs="Times New Roman"/>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2544</Words>
  <Characters>14506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dc:creator>
  <cp:keywords/>
  <dc:description/>
  <cp:lastModifiedBy>Kinza Zafar</cp:lastModifiedBy>
  <cp:revision>1</cp:revision>
  <cp:lastPrinted>2026-07-13T19:55:00Z</cp:lastPrinted>
  <dcterms:created xsi:type="dcterms:W3CDTF">2026-07-13T19:53:00Z</dcterms:created>
  <dcterms:modified xsi:type="dcterms:W3CDTF">2026-07-13T19:55:00Z</dcterms:modified>
</cp:coreProperties>
</file>