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DC1479" w14:textId="77777777" w:rsidR="00BF46FC" w:rsidRDefault="00BF46FC" w:rsidP="00BF46FC">
      <w:pPr>
        <w:pStyle w:val="NormalWeb"/>
        <w:spacing w:before="0" w:beforeAutospacing="0" w:after="0" w:afterAutospacing="0"/>
        <w:ind w:right="-334"/>
        <w:rPr>
          <w:rFonts w:ascii="Trebuchet MS" w:hAnsi="Trebuchet MS" w:cs="Tahoma"/>
        </w:rPr>
      </w:pPr>
      <w:r>
        <w:rPr>
          <w:noProof/>
        </w:rPr>
        <w:drawing>
          <wp:inline distT="0" distB="0" distL="0" distR="0" wp14:anchorId="72964B46" wp14:editId="0AD2C15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80A25A5" w14:textId="77777777" w:rsidR="00BF46FC" w:rsidRDefault="00BF46FC" w:rsidP="00BF46FC">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85313EB" w14:textId="77777777" w:rsidR="00BF46FC" w:rsidRPr="001E50BB" w:rsidRDefault="00BF46FC" w:rsidP="00BF46FC">
      <w:pPr>
        <w:jc w:val="center"/>
        <w:rPr>
          <w:rFonts w:ascii="Arial" w:hAnsi="Arial" w:cs="Arial"/>
          <w:b/>
          <w:lang w:val="cy-GB"/>
        </w:rPr>
      </w:pPr>
      <w:r w:rsidRPr="001E50BB">
        <w:rPr>
          <w:rFonts w:ascii="Arial" w:hAnsi="Arial" w:cs="Arial"/>
          <w:b/>
          <w:lang w:val="cy-GB"/>
        </w:rPr>
        <w:t>(to be completed by marker)</w:t>
      </w:r>
    </w:p>
    <w:p w14:paraId="462FE434" w14:textId="77777777" w:rsidR="00BF46FC" w:rsidRPr="001E50BB" w:rsidRDefault="00BF46FC" w:rsidP="00BF46FC">
      <w:pPr>
        <w:jc w:val="center"/>
        <w:rPr>
          <w:rFonts w:ascii="Arial" w:hAnsi="Arial" w:cs="Arial"/>
          <w:b/>
          <w:lang w:val="cy-GB"/>
        </w:rPr>
      </w:pPr>
    </w:p>
    <w:p w14:paraId="365283D2" w14:textId="77777777" w:rsidR="00BF46FC" w:rsidRDefault="00BF46FC" w:rsidP="00BF46FC">
      <w:pPr>
        <w:pStyle w:val="Heading3"/>
        <w:rPr>
          <w:rFonts w:ascii="Trebuchet MS" w:hAnsi="Trebuchet MS"/>
        </w:rPr>
      </w:pP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2587"/>
      </w:tblGrid>
      <w:tr w:rsidR="00BF46FC" w:rsidRPr="0065654E" w14:paraId="025B0D44" w14:textId="77777777" w:rsidTr="00E47BF5">
        <w:trPr>
          <w:trHeight w:val="718"/>
        </w:trPr>
        <w:tc>
          <w:tcPr>
            <w:tcW w:w="9355" w:type="dxa"/>
            <w:gridSpan w:val="3"/>
            <w:tcBorders>
              <w:top w:val="single" w:sz="4" w:space="0" w:color="auto"/>
              <w:left w:val="single" w:sz="4" w:space="0" w:color="auto"/>
              <w:bottom w:val="single" w:sz="4" w:space="0" w:color="auto"/>
              <w:right w:val="single" w:sz="4" w:space="0" w:color="auto"/>
            </w:tcBorders>
            <w:vAlign w:val="center"/>
          </w:tcPr>
          <w:p w14:paraId="1697DC78" w14:textId="77777777" w:rsidR="00BF46FC" w:rsidRPr="00AF1205" w:rsidRDefault="00BF46FC" w:rsidP="00E47BF5">
            <w:pPr>
              <w:pStyle w:val="NormalWeb"/>
              <w:spacing w:before="0" w:beforeAutospacing="0" w:after="0" w:afterAutospacing="0"/>
              <w:ind w:right="34"/>
              <w:rPr>
                <w:rFonts w:ascii="Calibri" w:hAnsi="Calibri" w:cs="Tahoma"/>
              </w:rPr>
            </w:pPr>
            <w:r w:rsidRPr="0065654E">
              <w:rPr>
                <w:rFonts w:ascii="Calibri" w:hAnsi="Calibri" w:cs="Tahoma"/>
                <w:i/>
              </w:rPr>
              <w:t>Student Na</w:t>
            </w:r>
            <w:r>
              <w:rPr>
                <w:rFonts w:ascii="Calibri" w:hAnsi="Calibri" w:cs="Tahoma"/>
                <w:i/>
              </w:rPr>
              <w:t xml:space="preserve">me: </w:t>
            </w:r>
            <w:r>
              <w:rPr>
                <w:rFonts w:ascii="Calibri" w:hAnsi="Calibri" w:cs="Tahoma"/>
              </w:rPr>
              <w:t>Blake Rayment</w:t>
            </w:r>
          </w:p>
          <w:p w14:paraId="5AF19E84" w14:textId="77777777" w:rsidR="00BF46FC" w:rsidRPr="0065654E" w:rsidRDefault="00BF46FC" w:rsidP="00E47BF5">
            <w:pPr>
              <w:pStyle w:val="NormalWeb"/>
              <w:spacing w:before="0" w:beforeAutospacing="0" w:after="0" w:afterAutospacing="0"/>
              <w:ind w:right="34"/>
              <w:rPr>
                <w:rFonts w:ascii="Calibri" w:hAnsi="Calibri" w:cs="Tahoma"/>
                <w:i/>
              </w:rPr>
            </w:pPr>
          </w:p>
        </w:tc>
      </w:tr>
      <w:tr w:rsidR="00BF46FC" w:rsidRPr="0065654E" w14:paraId="7AFB1A88" w14:textId="77777777" w:rsidTr="00E47BF5">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A189EF9" w14:textId="77777777" w:rsidR="00BF46FC" w:rsidRPr="00AF1205" w:rsidRDefault="00BF46FC" w:rsidP="00E47BF5">
            <w:pPr>
              <w:pStyle w:val="NormalWeb"/>
              <w:spacing w:before="0" w:beforeAutospacing="0" w:after="0" w:afterAutospacing="0"/>
              <w:ind w:right="34"/>
              <w:rPr>
                <w:rFonts w:ascii="Calibri" w:hAnsi="Calibri" w:cs="Tahoma"/>
              </w:rPr>
            </w:pPr>
            <w:r>
              <w:rPr>
                <w:rFonts w:ascii="Calibri" w:hAnsi="Calibri" w:cs="Tahoma"/>
                <w:i/>
              </w:rPr>
              <w:t xml:space="preserve">Module </w:t>
            </w:r>
            <w:r w:rsidRPr="0065654E">
              <w:rPr>
                <w:rFonts w:ascii="Calibri" w:hAnsi="Calibri" w:cs="Tahoma"/>
                <w:i/>
              </w:rPr>
              <w:t>title</w:t>
            </w:r>
            <w:r>
              <w:rPr>
                <w:rFonts w:ascii="Calibri" w:hAnsi="Calibri" w:cs="Tahoma"/>
                <w:i/>
              </w:rPr>
              <w:t>:</w:t>
            </w:r>
            <w:r>
              <w:rPr>
                <w:rFonts w:ascii="Calibri" w:hAnsi="Calibri" w:cs="Tahoma"/>
              </w:rPr>
              <w:t xml:space="preserve"> Ethics and Global Justice</w:t>
            </w:r>
          </w:p>
        </w:tc>
        <w:tc>
          <w:tcPr>
            <w:tcW w:w="4567" w:type="dxa"/>
            <w:gridSpan w:val="2"/>
            <w:tcBorders>
              <w:top w:val="single" w:sz="4" w:space="0" w:color="auto"/>
              <w:left w:val="single" w:sz="4" w:space="0" w:color="auto"/>
              <w:bottom w:val="single" w:sz="4" w:space="0" w:color="auto"/>
              <w:right w:val="single" w:sz="4" w:space="0" w:color="auto"/>
            </w:tcBorders>
          </w:tcPr>
          <w:p w14:paraId="1D97BC49" w14:textId="77777777" w:rsidR="00BF46FC" w:rsidRDefault="00BF46FC" w:rsidP="00E47BF5">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w:t>
            </w:r>
          </w:p>
          <w:p w14:paraId="611EF071" w14:textId="77777777" w:rsidR="00BF46FC" w:rsidRPr="00AF1205" w:rsidRDefault="00BF46FC" w:rsidP="00E47BF5">
            <w:pPr>
              <w:pStyle w:val="NormalWeb"/>
              <w:spacing w:before="0" w:beforeAutospacing="0" w:after="0" w:afterAutospacing="0"/>
              <w:ind w:right="34"/>
              <w:rPr>
                <w:rFonts w:ascii="Calibri" w:hAnsi="Calibri" w:cs="Tahoma"/>
              </w:rPr>
            </w:pPr>
            <w:r>
              <w:rPr>
                <w:rFonts w:ascii="Calibri" w:hAnsi="Calibri" w:cs="Tahoma"/>
              </w:rPr>
              <w:t>1703388</w:t>
            </w:r>
          </w:p>
        </w:tc>
      </w:tr>
      <w:tr w:rsidR="00BF46FC" w:rsidRPr="0065654E" w14:paraId="35EB8CCD" w14:textId="77777777" w:rsidTr="00E47BF5">
        <w:trPr>
          <w:trHeight w:val="3972"/>
        </w:trPr>
        <w:tc>
          <w:tcPr>
            <w:tcW w:w="9355" w:type="dxa"/>
            <w:gridSpan w:val="3"/>
            <w:tcBorders>
              <w:top w:val="single" w:sz="4" w:space="0" w:color="auto"/>
              <w:left w:val="single" w:sz="4" w:space="0" w:color="auto"/>
              <w:bottom w:val="single" w:sz="4" w:space="0" w:color="auto"/>
              <w:right w:val="single" w:sz="4" w:space="0" w:color="auto"/>
            </w:tcBorders>
          </w:tcPr>
          <w:p w14:paraId="0E35BA70" w14:textId="77777777" w:rsidR="00BF46FC" w:rsidRPr="0065654E" w:rsidRDefault="00BF46FC" w:rsidP="00E47BF5">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3E3E04DF" w14:textId="77777777" w:rsidR="00BF46FC" w:rsidRDefault="00BF46FC" w:rsidP="00E47BF5">
            <w:pPr>
              <w:pStyle w:val="NormalWeb"/>
              <w:rPr>
                <w:rFonts w:ascii="Calibri" w:hAnsi="Calibri" w:cs="Tahoma"/>
                <w:i/>
              </w:rPr>
            </w:pPr>
            <w:r w:rsidRPr="0065654E">
              <w:rPr>
                <w:rFonts w:ascii="Calibri" w:hAnsi="Calibri" w:cs="Tahoma"/>
                <w:i/>
              </w:rPr>
              <w:t>Comments:</w:t>
            </w:r>
          </w:p>
          <w:p w14:paraId="6C4DC2F7" w14:textId="77777777" w:rsidR="00BF46FC" w:rsidRDefault="00BF46FC" w:rsidP="00E47BF5">
            <w:pPr>
              <w:pStyle w:val="NormalWeb"/>
              <w:rPr>
                <w:rFonts w:ascii="Calibri" w:hAnsi="Calibri" w:cs="Tahoma"/>
                <w:i/>
              </w:rPr>
            </w:pPr>
          </w:p>
          <w:p w14:paraId="7E3D6368" w14:textId="77777777" w:rsidR="00BF46FC" w:rsidRDefault="00BF46FC" w:rsidP="00E47BF5">
            <w:pPr>
              <w:pStyle w:val="NormalWeb"/>
              <w:rPr>
                <w:rFonts w:ascii="Calibri" w:hAnsi="Calibri" w:cs="Tahoma"/>
                <w:i/>
              </w:rPr>
            </w:pPr>
          </w:p>
          <w:p w14:paraId="141B795B" w14:textId="77777777" w:rsidR="00BF46FC" w:rsidRDefault="00BF46FC" w:rsidP="00E47BF5">
            <w:pPr>
              <w:pStyle w:val="NormalWeb"/>
              <w:rPr>
                <w:rFonts w:ascii="Calibri" w:hAnsi="Calibri" w:cs="Tahoma"/>
                <w:i/>
              </w:rPr>
            </w:pPr>
          </w:p>
          <w:p w14:paraId="7D0B532C" w14:textId="77777777" w:rsidR="00BF46FC" w:rsidRDefault="00BF46FC" w:rsidP="00E47BF5">
            <w:pPr>
              <w:pStyle w:val="NormalWeb"/>
              <w:rPr>
                <w:rFonts w:ascii="Calibri" w:hAnsi="Calibri" w:cs="Tahoma"/>
                <w:i/>
              </w:rPr>
            </w:pPr>
          </w:p>
          <w:p w14:paraId="3682CB40" w14:textId="77777777" w:rsidR="00BF46FC" w:rsidRDefault="00BF46FC" w:rsidP="00E47BF5">
            <w:pPr>
              <w:pStyle w:val="NormalWeb"/>
              <w:rPr>
                <w:rFonts w:ascii="Calibri" w:hAnsi="Calibri" w:cs="Tahoma"/>
                <w:i/>
              </w:rPr>
            </w:pPr>
          </w:p>
          <w:p w14:paraId="52BC3149" w14:textId="77777777" w:rsidR="00BF46FC" w:rsidRDefault="00BF46FC" w:rsidP="00E47BF5">
            <w:pPr>
              <w:pStyle w:val="NormalWeb"/>
              <w:rPr>
                <w:rFonts w:ascii="Calibri" w:hAnsi="Calibri" w:cs="Tahoma"/>
                <w:i/>
              </w:rPr>
            </w:pPr>
          </w:p>
          <w:p w14:paraId="18BBB1F6" w14:textId="77777777" w:rsidR="00BF46FC" w:rsidRDefault="00BF46FC" w:rsidP="00E47BF5">
            <w:pPr>
              <w:pStyle w:val="NormalWeb"/>
              <w:rPr>
                <w:rFonts w:ascii="Calibri" w:hAnsi="Calibri" w:cs="Tahoma"/>
                <w:i/>
              </w:rPr>
            </w:pPr>
          </w:p>
          <w:p w14:paraId="73A6E82E" w14:textId="77777777" w:rsidR="00BF46FC" w:rsidRDefault="00BF46FC" w:rsidP="00E47BF5">
            <w:pPr>
              <w:pStyle w:val="NormalWeb"/>
              <w:rPr>
                <w:rFonts w:ascii="Calibri" w:hAnsi="Calibri" w:cs="Tahoma"/>
                <w:i/>
              </w:rPr>
            </w:pPr>
          </w:p>
          <w:p w14:paraId="6526274B" w14:textId="77777777" w:rsidR="00BF46FC" w:rsidRDefault="00BF46FC" w:rsidP="00E47BF5">
            <w:pPr>
              <w:pStyle w:val="NormalWeb"/>
              <w:rPr>
                <w:rFonts w:ascii="Calibri" w:hAnsi="Calibri" w:cs="Tahoma"/>
                <w:i/>
              </w:rPr>
            </w:pPr>
          </w:p>
          <w:p w14:paraId="03BE4862" w14:textId="77777777" w:rsidR="00BF46FC" w:rsidRPr="0065654E" w:rsidRDefault="00BF46FC" w:rsidP="00E47BF5">
            <w:pPr>
              <w:pStyle w:val="NormalWeb"/>
              <w:rPr>
                <w:rFonts w:ascii="Calibri" w:hAnsi="Calibri" w:cs="Tahoma"/>
                <w:i/>
              </w:rPr>
            </w:pPr>
          </w:p>
        </w:tc>
      </w:tr>
      <w:tr w:rsidR="00BF46FC" w:rsidRPr="0065654E" w14:paraId="45C5C7A8" w14:textId="77777777" w:rsidTr="00E47BF5">
        <w:trPr>
          <w:trHeight w:val="492"/>
        </w:trPr>
        <w:tc>
          <w:tcPr>
            <w:tcW w:w="6768" w:type="dxa"/>
            <w:gridSpan w:val="2"/>
            <w:tcBorders>
              <w:top w:val="single" w:sz="4" w:space="0" w:color="auto"/>
            </w:tcBorders>
            <w:vAlign w:val="center"/>
          </w:tcPr>
          <w:p w14:paraId="28856CF7" w14:textId="77777777" w:rsidR="00BF46FC" w:rsidRPr="0065654E" w:rsidRDefault="00BF46FC" w:rsidP="00E47BF5">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2587" w:type="dxa"/>
            <w:tcBorders>
              <w:top w:val="single" w:sz="4" w:space="0" w:color="auto"/>
            </w:tcBorders>
            <w:vAlign w:val="center"/>
          </w:tcPr>
          <w:p w14:paraId="21B20710" w14:textId="7701EF52" w:rsidR="00BF46FC" w:rsidRPr="0065654E" w:rsidRDefault="00BF46FC" w:rsidP="00BF46FC">
            <w:pPr>
              <w:pStyle w:val="NormalWeb"/>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r>
              <w:rPr>
                <w:rFonts w:ascii="Calibri" w:hAnsi="Calibri" w:cs="Tahoma"/>
                <w:i/>
              </w:rPr>
              <w:t xml:space="preserve"> 16/05/18</w:t>
            </w:r>
          </w:p>
        </w:tc>
      </w:tr>
      <w:tr w:rsidR="00BF46FC" w:rsidRPr="0065654E" w14:paraId="111520C1" w14:textId="77777777" w:rsidTr="00E47BF5">
        <w:tc>
          <w:tcPr>
            <w:tcW w:w="9355" w:type="dxa"/>
            <w:gridSpan w:val="3"/>
            <w:vAlign w:val="center"/>
          </w:tcPr>
          <w:p w14:paraId="4F893F83" w14:textId="77777777" w:rsidR="00BF46FC" w:rsidRDefault="00BF46FC" w:rsidP="00E47BF5">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5F56695E" w14:textId="77777777" w:rsidR="00BF46FC" w:rsidRPr="0065654E" w:rsidRDefault="00BF46FC" w:rsidP="00E47BF5">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6D840B51" w14:textId="4B8F28D6" w:rsidR="00BF46FC" w:rsidRPr="00BF46FC" w:rsidRDefault="00BF46FC" w:rsidP="00BF46FC">
      <w:pPr>
        <w:spacing w:after="0" w:line="240" w:lineRule="auto"/>
        <w:rPr>
          <w:rFonts w:ascii="Times New Roman" w:eastAsia="Times New Roman" w:hAnsi="Times New Roman" w:cs="Times New Roman"/>
          <w:b/>
          <w:color w:val="000000"/>
          <w:sz w:val="24"/>
          <w:szCs w:val="24"/>
          <w:u w:val="single"/>
          <w:lang w:eastAsia="en-CA"/>
        </w:rPr>
      </w:pPr>
      <w:r>
        <w:rPr>
          <w:rFonts w:ascii="Times New Roman" w:eastAsia="Times New Roman" w:hAnsi="Times New Roman" w:cs="Times New Roman"/>
          <w:b/>
          <w:color w:val="000000"/>
          <w:sz w:val="24"/>
          <w:szCs w:val="24"/>
          <w:u w:val="single"/>
          <w:lang w:eastAsia="en-CA"/>
        </w:rPr>
        <w:lastRenderedPageBreak/>
        <w:t>Justice</w:t>
      </w:r>
      <w:r w:rsidR="00211DF5">
        <w:rPr>
          <w:rFonts w:ascii="Times New Roman" w:eastAsia="Times New Roman" w:hAnsi="Times New Roman" w:cs="Times New Roman"/>
          <w:b/>
          <w:color w:val="000000"/>
          <w:sz w:val="24"/>
          <w:szCs w:val="24"/>
          <w:u w:val="single"/>
          <w:lang w:eastAsia="en-CA"/>
        </w:rPr>
        <w:t>, Its Definition, and Its Relevance</w:t>
      </w:r>
      <w:r>
        <w:rPr>
          <w:rFonts w:ascii="Times New Roman" w:eastAsia="Times New Roman" w:hAnsi="Times New Roman" w:cs="Times New Roman"/>
          <w:b/>
          <w:color w:val="000000"/>
          <w:sz w:val="24"/>
          <w:szCs w:val="24"/>
          <w:u w:val="single"/>
          <w:lang w:eastAsia="en-CA"/>
        </w:rPr>
        <w:t xml:space="preserve"> </w:t>
      </w:r>
      <w:r w:rsidR="00211DF5">
        <w:rPr>
          <w:rFonts w:ascii="Times New Roman" w:eastAsia="Times New Roman" w:hAnsi="Times New Roman" w:cs="Times New Roman"/>
          <w:b/>
          <w:color w:val="000000"/>
          <w:sz w:val="24"/>
          <w:szCs w:val="24"/>
          <w:u w:val="single"/>
          <w:lang w:eastAsia="en-CA"/>
        </w:rPr>
        <w:t>to</w:t>
      </w:r>
      <w:r>
        <w:rPr>
          <w:rFonts w:ascii="Times New Roman" w:eastAsia="Times New Roman" w:hAnsi="Times New Roman" w:cs="Times New Roman"/>
          <w:b/>
          <w:color w:val="000000"/>
          <w:sz w:val="24"/>
          <w:szCs w:val="24"/>
          <w:u w:val="single"/>
          <w:lang w:eastAsia="en-CA"/>
        </w:rPr>
        <w:t xml:space="preserve"> Nonhuman Animals</w:t>
      </w:r>
    </w:p>
    <w:p w14:paraId="5B8694C5" w14:textId="49402D31" w:rsidR="00BF46FC" w:rsidRDefault="00BF46FC" w:rsidP="00BF46FC">
      <w:pPr>
        <w:spacing w:after="0" w:line="240" w:lineRule="auto"/>
        <w:ind w:firstLine="720"/>
        <w:rPr>
          <w:rFonts w:ascii="Times New Roman" w:eastAsia="Times New Roman" w:hAnsi="Times New Roman" w:cs="Times New Roman"/>
          <w:color w:val="000000"/>
          <w:sz w:val="24"/>
          <w:szCs w:val="24"/>
          <w:lang w:eastAsia="en-CA"/>
        </w:rPr>
      </w:pPr>
    </w:p>
    <w:p w14:paraId="3E128C70" w14:textId="77777777" w:rsidR="007F3AF7" w:rsidRDefault="007F3AF7" w:rsidP="00BF46FC">
      <w:pPr>
        <w:spacing w:after="0" w:line="240" w:lineRule="auto"/>
        <w:ind w:firstLine="720"/>
        <w:rPr>
          <w:rFonts w:ascii="Times New Roman" w:eastAsia="Times New Roman" w:hAnsi="Times New Roman" w:cs="Times New Roman"/>
          <w:color w:val="000000"/>
          <w:sz w:val="24"/>
          <w:szCs w:val="24"/>
          <w:lang w:eastAsia="en-CA"/>
        </w:rPr>
      </w:pPr>
    </w:p>
    <w:p w14:paraId="1D4C09AA" w14:textId="12D31DEC" w:rsidR="00C21EB7" w:rsidRPr="00BF46FC" w:rsidRDefault="009C0899" w:rsidP="00BF46FC">
      <w:pPr>
        <w:spacing w:after="0" w:line="276" w:lineRule="auto"/>
        <w:ind w:firstLine="720"/>
        <w:rPr>
          <w:rFonts w:ascii="Times New Roman" w:eastAsia="Times New Roman" w:hAnsi="Times New Roman" w:cs="Times New Roman"/>
          <w:sz w:val="24"/>
          <w:szCs w:val="24"/>
          <w:lang w:eastAsia="en-CA"/>
        </w:rPr>
      </w:pPr>
      <w:r w:rsidRPr="00BF46FC">
        <w:rPr>
          <w:rFonts w:ascii="Times New Roman" w:eastAsia="Times New Roman" w:hAnsi="Times New Roman" w:cs="Times New Roman"/>
          <w:color w:val="000000"/>
          <w:sz w:val="24"/>
          <w:szCs w:val="24"/>
          <w:lang w:eastAsia="en-CA"/>
        </w:rPr>
        <w:t>Whether or not nonhuman animals are deserving of justice depends entirely on one’s definition of ‘justice’. The word ‘deserving’</w:t>
      </w:r>
      <w:r w:rsidR="00952BEA" w:rsidRPr="00BF46FC">
        <w:rPr>
          <w:rFonts w:ascii="Times New Roman" w:eastAsia="Times New Roman" w:hAnsi="Times New Roman" w:cs="Times New Roman"/>
          <w:color w:val="000000"/>
          <w:sz w:val="24"/>
          <w:szCs w:val="24"/>
          <w:lang w:eastAsia="en-CA"/>
        </w:rPr>
        <w:t xml:space="preserve"> in this case</w:t>
      </w:r>
      <w:r w:rsidRPr="00BF46FC">
        <w:rPr>
          <w:rFonts w:ascii="Times New Roman" w:eastAsia="Times New Roman" w:hAnsi="Times New Roman" w:cs="Times New Roman"/>
          <w:color w:val="000000"/>
          <w:sz w:val="24"/>
          <w:szCs w:val="24"/>
          <w:lang w:eastAsia="en-CA"/>
        </w:rPr>
        <w:t xml:space="preserve"> is equivocal</w:t>
      </w:r>
      <w:r w:rsidR="00952BEA" w:rsidRPr="00BF46FC">
        <w:rPr>
          <w:rFonts w:ascii="Times New Roman" w:eastAsia="Times New Roman" w:hAnsi="Times New Roman" w:cs="Times New Roman"/>
          <w:color w:val="000000"/>
          <w:sz w:val="24"/>
          <w:szCs w:val="24"/>
          <w:lang w:eastAsia="en-CA"/>
        </w:rPr>
        <w:t>, however, as serial killers and rapists are allotted the same degree of judicial justice as a person who has never broken a law in their life. That is to say</w:t>
      </w:r>
      <w:r w:rsidR="008B518A" w:rsidRPr="00BF46FC">
        <w:rPr>
          <w:rFonts w:ascii="Times New Roman" w:eastAsia="Times New Roman" w:hAnsi="Times New Roman" w:cs="Times New Roman"/>
          <w:color w:val="000000"/>
          <w:sz w:val="24"/>
          <w:szCs w:val="24"/>
          <w:lang w:eastAsia="en-CA"/>
        </w:rPr>
        <w:t>:</w:t>
      </w:r>
      <w:r w:rsidR="00952BEA" w:rsidRPr="00BF46FC">
        <w:rPr>
          <w:rFonts w:ascii="Times New Roman" w:eastAsia="Times New Roman" w:hAnsi="Times New Roman" w:cs="Times New Roman"/>
          <w:color w:val="000000"/>
          <w:sz w:val="24"/>
          <w:szCs w:val="24"/>
          <w:lang w:eastAsia="en-CA"/>
        </w:rPr>
        <w:t xml:space="preserve"> asking </w:t>
      </w:r>
      <w:r w:rsidR="008B518A" w:rsidRPr="00BF46FC">
        <w:rPr>
          <w:rFonts w:ascii="Times New Roman" w:eastAsia="Times New Roman" w:hAnsi="Times New Roman" w:cs="Times New Roman"/>
          <w:color w:val="000000"/>
          <w:sz w:val="24"/>
          <w:szCs w:val="24"/>
          <w:lang w:eastAsia="en-CA"/>
        </w:rPr>
        <w:t>whether</w:t>
      </w:r>
      <w:r w:rsidR="00952BEA" w:rsidRPr="00BF46FC">
        <w:rPr>
          <w:rFonts w:ascii="Times New Roman" w:eastAsia="Times New Roman" w:hAnsi="Times New Roman" w:cs="Times New Roman"/>
          <w:color w:val="000000"/>
          <w:sz w:val="24"/>
          <w:szCs w:val="24"/>
          <w:lang w:eastAsia="en-CA"/>
        </w:rPr>
        <w:t xml:space="preserve"> a nonhuman animal is ‘deserving’ of justice seems to imply that a housecat may have less reason to be treated fairly than</w:t>
      </w:r>
      <w:r w:rsidR="008B518A" w:rsidRPr="00BF46FC">
        <w:rPr>
          <w:rFonts w:ascii="Times New Roman" w:eastAsia="Times New Roman" w:hAnsi="Times New Roman" w:cs="Times New Roman"/>
          <w:color w:val="000000"/>
          <w:sz w:val="24"/>
          <w:szCs w:val="24"/>
          <w:lang w:eastAsia="en-CA"/>
        </w:rPr>
        <w:t xml:space="preserve"> a serial rapist</w:t>
      </w:r>
      <w:r w:rsidR="00952BEA" w:rsidRPr="00BF46FC">
        <w:rPr>
          <w:rFonts w:ascii="Times New Roman" w:eastAsia="Times New Roman" w:hAnsi="Times New Roman" w:cs="Times New Roman"/>
          <w:color w:val="000000"/>
          <w:sz w:val="24"/>
          <w:szCs w:val="24"/>
          <w:lang w:eastAsia="en-CA"/>
        </w:rPr>
        <w:t xml:space="preserve">. In this example, however, I am imposing my own definition of justice: </w:t>
      </w:r>
      <w:r w:rsidR="008B518A" w:rsidRPr="00BF46FC">
        <w:rPr>
          <w:rFonts w:ascii="Times New Roman" w:eastAsia="Times New Roman" w:hAnsi="Times New Roman" w:cs="Times New Roman"/>
          <w:color w:val="000000"/>
          <w:sz w:val="24"/>
          <w:szCs w:val="24"/>
          <w:lang w:eastAsia="en-CA"/>
        </w:rPr>
        <w:t xml:space="preserve">that being that </w:t>
      </w:r>
      <w:r w:rsidR="00952BEA" w:rsidRPr="00BF46FC">
        <w:rPr>
          <w:rFonts w:ascii="Times New Roman" w:eastAsia="Times New Roman" w:hAnsi="Times New Roman" w:cs="Times New Roman"/>
          <w:color w:val="000000"/>
          <w:sz w:val="24"/>
          <w:szCs w:val="24"/>
          <w:lang w:eastAsia="en-CA"/>
        </w:rPr>
        <w:t xml:space="preserve">justice </w:t>
      </w:r>
      <w:r w:rsidR="008B518A" w:rsidRPr="00BF46FC">
        <w:rPr>
          <w:rFonts w:ascii="Times New Roman" w:eastAsia="Times New Roman" w:hAnsi="Times New Roman" w:cs="Times New Roman"/>
          <w:color w:val="000000"/>
          <w:sz w:val="24"/>
          <w:szCs w:val="24"/>
          <w:lang w:eastAsia="en-CA"/>
        </w:rPr>
        <w:t xml:space="preserve">is synonymous with </w:t>
      </w:r>
      <w:r w:rsidR="00952BEA" w:rsidRPr="00BF46FC">
        <w:rPr>
          <w:rFonts w:ascii="Times New Roman" w:eastAsia="Times New Roman" w:hAnsi="Times New Roman" w:cs="Times New Roman"/>
          <w:color w:val="000000"/>
          <w:sz w:val="24"/>
          <w:szCs w:val="24"/>
          <w:lang w:eastAsia="en-CA"/>
        </w:rPr>
        <w:t xml:space="preserve">the fair treatment of someone or something—that something being any sentient being. </w:t>
      </w:r>
      <w:r w:rsidR="008B518A" w:rsidRPr="00BF46FC">
        <w:rPr>
          <w:rFonts w:ascii="Times New Roman" w:eastAsia="Times New Roman" w:hAnsi="Times New Roman" w:cs="Times New Roman"/>
          <w:color w:val="000000"/>
          <w:sz w:val="24"/>
          <w:szCs w:val="24"/>
          <w:lang w:eastAsia="en-CA"/>
        </w:rPr>
        <w:t xml:space="preserve">Sentience is important in this regard, as justice is something that should be provided to anything capable of experiencing pleasure and pain, and </w:t>
      </w:r>
      <w:r w:rsidR="00C577A0" w:rsidRPr="00BF46FC">
        <w:rPr>
          <w:rFonts w:ascii="Times New Roman" w:eastAsia="Times New Roman" w:hAnsi="Times New Roman" w:cs="Times New Roman"/>
          <w:color w:val="000000"/>
          <w:sz w:val="24"/>
          <w:szCs w:val="24"/>
          <w:lang w:eastAsia="en-CA"/>
        </w:rPr>
        <w:t>that</w:t>
      </w:r>
      <w:r w:rsidR="008B518A" w:rsidRPr="00BF46FC">
        <w:rPr>
          <w:rFonts w:ascii="Times New Roman" w:eastAsia="Times New Roman" w:hAnsi="Times New Roman" w:cs="Times New Roman"/>
          <w:color w:val="000000"/>
          <w:sz w:val="24"/>
          <w:szCs w:val="24"/>
          <w:lang w:eastAsia="en-CA"/>
        </w:rPr>
        <w:t xml:space="preserve"> has the capabilities of </w:t>
      </w:r>
      <w:r w:rsidR="00C577A0" w:rsidRPr="00BF46FC">
        <w:rPr>
          <w:rFonts w:ascii="Times New Roman" w:eastAsia="Times New Roman" w:hAnsi="Times New Roman" w:cs="Times New Roman"/>
          <w:color w:val="000000"/>
          <w:sz w:val="24"/>
          <w:szCs w:val="24"/>
          <w:lang w:eastAsia="en-CA"/>
        </w:rPr>
        <w:t xml:space="preserve">living </w:t>
      </w:r>
      <w:r w:rsidR="003277D0">
        <w:rPr>
          <w:rFonts w:ascii="Times New Roman" w:eastAsia="Times New Roman" w:hAnsi="Times New Roman" w:cs="Times New Roman"/>
          <w:color w:val="000000"/>
          <w:sz w:val="24"/>
          <w:szCs w:val="24"/>
          <w:lang w:eastAsia="en-CA"/>
        </w:rPr>
        <w:t xml:space="preserve">a </w:t>
      </w:r>
      <w:r w:rsidR="00C577A0" w:rsidRPr="00BF46FC">
        <w:rPr>
          <w:rFonts w:ascii="Times New Roman" w:eastAsia="Times New Roman" w:hAnsi="Times New Roman" w:cs="Times New Roman"/>
          <w:color w:val="000000"/>
          <w:sz w:val="24"/>
          <w:szCs w:val="24"/>
          <w:lang w:eastAsia="en-CA"/>
        </w:rPr>
        <w:t>life specific to their essential selves</w:t>
      </w:r>
      <w:r w:rsidR="008B518A" w:rsidRPr="00BF46FC">
        <w:rPr>
          <w:rFonts w:ascii="Times New Roman" w:eastAsia="Times New Roman" w:hAnsi="Times New Roman" w:cs="Times New Roman"/>
          <w:color w:val="000000"/>
          <w:sz w:val="24"/>
          <w:szCs w:val="24"/>
          <w:lang w:eastAsia="en-CA"/>
        </w:rPr>
        <w:t>. A</w:t>
      </w:r>
      <w:r w:rsidR="00952BEA" w:rsidRPr="00BF46FC">
        <w:rPr>
          <w:rFonts w:ascii="Times New Roman" w:eastAsia="Times New Roman" w:hAnsi="Times New Roman" w:cs="Times New Roman"/>
          <w:color w:val="000000"/>
          <w:sz w:val="24"/>
          <w:szCs w:val="24"/>
          <w:lang w:eastAsia="en-CA"/>
        </w:rPr>
        <w:t>ll humans are different</w:t>
      </w:r>
      <w:r w:rsidR="008B518A" w:rsidRPr="00BF46FC">
        <w:rPr>
          <w:rFonts w:ascii="Times New Roman" w:eastAsia="Times New Roman" w:hAnsi="Times New Roman" w:cs="Times New Roman"/>
          <w:color w:val="000000"/>
          <w:sz w:val="24"/>
          <w:szCs w:val="24"/>
          <w:lang w:eastAsia="en-CA"/>
        </w:rPr>
        <w:t>—</w:t>
      </w:r>
      <w:r w:rsidR="00952BEA" w:rsidRPr="00BF46FC">
        <w:rPr>
          <w:rFonts w:ascii="Times New Roman" w:eastAsia="Times New Roman" w:hAnsi="Times New Roman" w:cs="Times New Roman"/>
          <w:color w:val="000000"/>
          <w:sz w:val="24"/>
          <w:szCs w:val="24"/>
          <w:lang w:eastAsia="en-CA"/>
        </w:rPr>
        <w:t>not in terms of race and gender, but in terms of intellect, viewpoints, capabilities, and so o</w:t>
      </w:r>
      <w:r w:rsidR="008B518A" w:rsidRPr="00BF46FC">
        <w:rPr>
          <w:rFonts w:ascii="Times New Roman" w:eastAsia="Times New Roman" w:hAnsi="Times New Roman" w:cs="Times New Roman"/>
          <w:color w:val="000000"/>
          <w:sz w:val="24"/>
          <w:szCs w:val="24"/>
          <w:lang w:eastAsia="en-CA"/>
        </w:rPr>
        <w:t xml:space="preserve">n—yet are considered on equal ground in the justice-sphere. </w:t>
      </w:r>
      <w:r w:rsidR="00AF4C25" w:rsidRPr="00BF46FC">
        <w:rPr>
          <w:rFonts w:ascii="Times New Roman" w:eastAsia="Times New Roman" w:hAnsi="Times New Roman" w:cs="Times New Roman"/>
          <w:color w:val="000000"/>
          <w:sz w:val="24"/>
          <w:szCs w:val="24"/>
          <w:lang w:eastAsia="en-CA"/>
        </w:rPr>
        <w:t>The r</w:t>
      </w:r>
      <w:r w:rsidR="008B518A" w:rsidRPr="00BF46FC">
        <w:rPr>
          <w:rFonts w:ascii="Times New Roman" w:eastAsia="Times New Roman" w:hAnsi="Times New Roman" w:cs="Times New Roman"/>
          <w:color w:val="000000"/>
          <w:sz w:val="24"/>
          <w:szCs w:val="24"/>
          <w:lang w:eastAsia="en-CA"/>
        </w:rPr>
        <w:t xml:space="preserve">easoning behind why two non-equal humans are afforded equal levels of justice seems to be based on luck of circumstance and its having no bearing </w:t>
      </w:r>
      <w:r w:rsidR="00AF4C25" w:rsidRPr="00BF46FC">
        <w:rPr>
          <w:rFonts w:ascii="Times New Roman" w:eastAsia="Times New Roman" w:hAnsi="Times New Roman" w:cs="Times New Roman"/>
          <w:color w:val="000000"/>
          <w:sz w:val="24"/>
          <w:szCs w:val="24"/>
          <w:lang w:eastAsia="en-CA"/>
        </w:rPr>
        <w:t>on said</w:t>
      </w:r>
      <w:r w:rsidR="008B518A" w:rsidRPr="00BF46FC">
        <w:rPr>
          <w:rFonts w:ascii="Times New Roman" w:eastAsia="Times New Roman" w:hAnsi="Times New Roman" w:cs="Times New Roman"/>
          <w:i/>
          <w:color w:val="000000"/>
          <w:sz w:val="24"/>
          <w:szCs w:val="24"/>
          <w:lang w:eastAsia="en-CA"/>
        </w:rPr>
        <w:t xml:space="preserve"> </w:t>
      </w:r>
      <w:r w:rsidR="008B518A" w:rsidRPr="00BF46FC">
        <w:rPr>
          <w:rFonts w:ascii="Times New Roman" w:eastAsia="Times New Roman" w:hAnsi="Times New Roman" w:cs="Times New Roman"/>
          <w:color w:val="000000"/>
          <w:sz w:val="24"/>
          <w:szCs w:val="24"/>
          <w:lang w:eastAsia="en-CA"/>
        </w:rPr>
        <w:t xml:space="preserve">afforded justice—nonhuman animals, then, could also be considered ‘unlucky’ (as one could say about a severely mentally disabled person), and so it follows that their </w:t>
      </w:r>
      <w:r w:rsidR="00AF4C25" w:rsidRPr="00BF46FC">
        <w:rPr>
          <w:rFonts w:ascii="Times New Roman" w:eastAsia="Times New Roman" w:hAnsi="Times New Roman" w:cs="Times New Roman"/>
          <w:color w:val="000000"/>
          <w:sz w:val="24"/>
          <w:szCs w:val="24"/>
          <w:lang w:eastAsia="en-CA"/>
        </w:rPr>
        <w:t xml:space="preserve">bad luck shouldn’t have any consideration in the matter either. </w:t>
      </w:r>
      <w:r w:rsidR="00C577A0" w:rsidRPr="00BF46FC">
        <w:rPr>
          <w:rFonts w:ascii="Times New Roman" w:eastAsia="Times New Roman" w:hAnsi="Times New Roman" w:cs="Times New Roman"/>
          <w:color w:val="000000"/>
          <w:sz w:val="24"/>
          <w:szCs w:val="24"/>
          <w:lang w:eastAsia="en-CA"/>
        </w:rPr>
        <w:t xml:space="preserve">With that said, what is just in the case of one species may not be just in the case of another, and so a certain level of consideration should be given to each sentient being. </w:t>
      </w:r>
      <w:r w:rsidR="00AF4C25" w:rsidRPr="00BF46FC">
        <w:rPr>
          <w:rFonts w:ascii="Times New Roman" w:eastAsia="Times New Roman" w:hAnsi="Times New Roman" w:cs="Times New Roman"/>
          <w:color w:val="000000"/>
          <w:sz w:val="24"/>
          <w:szCs w:val="24"/>
          <w:lang w:eastAsia="en-CA"/>
        </w:rPr>
        <w:t xml:space="preserve">In this way, sentient, nonhuman animals are deserving of justice, so long as that justice is classified as an overall fair treatment of sentient beings. </w:t>
      </w:r>
    </w:p>
    <w:p w14:paraId="36E2218C" w14:textId="69C30FC5" w:rsidR="00B817E6" w:rsidRPr="00BF46FC" w:rsidRDefault="001F44B0" w:rsidP="00BF46FC">
      <w:pPr>
        <w:spacing w:after="0" w:line="276" w:lineRule="auto"/>
        <w:ind w:firstLine="720"/>
        <w:rPr>
          <w:rFonts w:ascii="Times New Roman" w:eastAsia="Times New Roman" w:hAnsi="Times New Roman" w:cs="Times New Roman"/>
          <w:sz w:val="24"/>
          <w:szCs w:val="24"/>
          <w:lang w:eastAsia="en-CA"/>
        </w:rPr>
      </w:pPr>
      <w:r w:rsidRPr="00BF46FC">
        <w:rPr>
          <w:rFonts w:ascii="Times New Roman" w:eastAsia="Times New Roman" w:hAnsi="Times New Roman" w:cs="Times New Roman"/>
          <w:color w:val="000000"/>
          <w:sz w:val="24"/>
          <w:szCs w:val="24"/>
          <w:lang w:eastAsia="en-CA"/>
        </w:rPr>
        <w:t xml:space="preserve">When </w:t>
      </w:r>
      <w:r w:rsidR="005277B6" w:rsidRPr="00BF46FC">
        <w:rPr>
          <w:rFonts w:ascii="Times New Roman" w:eastAsia="Times New Roman" w:hAnsi="Times New Roman" w:cs="Times New Roman"/>
          <w:color w:val="000000"/>
          <w:sz w:val="24"/>
          <w:szCs w:val="24"/>
          <w:lang w:eastAsia="en-CA"/>
        </w:rPr>
        <w:t xml:space="preserve">deciding whether nonhuman beings are deserving of justice, one must decide on what is meant by the </w:t>
      </w:r>
      <w:r w:rsidR="005277B6" w:rsidRPr="00BF46FC">
        <w:rPr>
          <w:rFonts w:ascii="Times New Roman" w:eastAsia="Times New Roman" w:hAnsi="Times New Roman" w:cs="Times New Roman"/>
          <w:i/>
          <w:iCs/>
          <w:color w:val="000000"/>
          <w:sz w:val="24"/>
          <w:szCs w:val="24"/>
          <w:lang w:eastAsia="en-CA"/>
        </w:rPr>
        <w:t xml:space="preserve">word </w:t>
      </w:r>
      <w:r w:rsidR="005277B6" w:rsidRPr="00BF46FC">
        <w:rPr>
          <w:rFonts w:ascii="Times New Roman" w:eastAsia="Times New Roman" w:hAnsi="Times New Roman" w:cs="Times New Roman"/>
          <w:color w:val="000000"/>
          <w:sz w:val="24"/>
          <w:szCs w:val="24"/>
          <w:lang w:eastAsia="en-CA"/>
        </w:rPr>
        <w:t>‘justice’.</w:t>
      </w:r>
      <w:r w:rsidR="00930BA1" w:rsidRPr="00BF46FC">
        <w:rPr>
          <w:rFonts w:ascii="Times New Roman" w:eastAsia="Times New Roman" w:hAnsi="Times New Roman" w:cs="Times New Roman"/>
          <w:color w:val="000000"/>
          <w:sz w:val="24"/>
          <w:szCs w:val="24"/>
          <w:lang w:eastAsia="en-CA"/>
        </w:rPr>
        <w:t xml:space="preserve"> I say this because </w:t>
      </w:r>
      <w:r w:rsidR="00AF4C25" w:rsidRPr="00BF46FC">
        <w:rPr>
          <w:rFonts w:ascii="Times New Roman" w:eastAsia="Times New Roman" w:hAnsi="Times New Roman" w:cs="Times New Roman"/>
          <w:color w:val="000000"/>
          <w:sz w:val="24"/>
          <w:szCs w:val="24"/>
          <w:lang w:eastAsia="en-CA"/>
        </w:rPr>
        <w:t>it appears</w:t>
      </w:r>
      <w:r w:rsidR="00930BA1" w:rsidRPr="00BF46FC">
        <w:rPr>
          <w:rFonts w:ascii="Times New Roman" w:eastAsia="Times New Roman" w:hAnsi="Times New Roman" w:cs="Times New Roman"/>
          <w:color w:val="000000"/>
          <w:sz w:val="24"/>
          <w:szCs w:val="24"/>
          <w:lang w:eastAsia="en-CA"/>
        </w:rPr>
        <w:t xml:space="preserve"> the decision of nonhuman justice directly depends on one’s definition (and understanding) of ‘justice’. For example,</w:t>
      </w:r>
      <w:r w:rsidR="005967D6" w:rsidRPr="00BF46FC">
        <w:rPr>
          <w:rFonts w:ascii="Times New Roman" w:eastAsia="Times New Roman" w:hAnsi="Times New Roman" w:cs="Times New Roman"/>
          <w:color w:val="000000"/>
          <w:sz w:val="24"/>
          <w:szCs w:val="24"/>
          <w:lang w:eastAsia="en-CA"/>
        </w:rPr>
        <w:t xml:space="preserve"> </w:t>
      </w:r>
      <w:r w:rsidR="005277B6" w:rsidRPr="00BF46FC">
        <w:rPr>
          <w:rFonts w:ascii="Times New Roman" w:eastAsia="Times New Roman" w:hAnsi="Times New Roman" w:cs="Times New Roman"/>
          <w:color w:val="000000"/>
          <w:sz w:val="24"/>
          <w:szCs w:val="24"/>
          <w:lang w:eastAsia="en-CA"/>
        </w:rPr>
        <w:t xml:space="preserve">John Rawls’ theory proposed in his </w:t>
      </w:r>
      <w:r w:rsidR="005277B6" w:rsidRPr="00BF46FC">
        <w:rPr>
          <w:rFonts w:ascii="Times New Roman" w:eastAsia="Times New Roman" w:hAnsi="Times New Roman" w:cs="Times New Roman"/>
          <w:i/>
          <w:color w:val="000000"/>
          <w:sz w:val="24"/>
          <w:szCs w:val="24"/>
          <w:lang w:eastAsia="en-CA"/>
        </w:rPr>
        <w:t xml:space="preserve">A Theory of Justice </w:t>
      </w:r>
      <w:r w:rsidR="005277B6" w:rsidRPr="00BF46FC">
        <w:rPr>
          <w:rFonts w:ascii="Times New Roman" w:eastAsia="Times New Roman" w:hAnsi="Times New Roman" w:cs="Times New Roman"/>
          <w:color w:val="000000"/>
          <w:sz w:val="24"/>
          <w:szCs w:val="24"/>
          <w:lang w:eastAsia="en-CA"/>
        </w:rPr>
        <w:t>states in its very first sentence that “justice is the first virtue of social institutions”</w:t>
      </w:r>
      <w:r w:rsidR="005277B6" w:rsidRPr="00BF46FC">
        <w:rPr>
          <w:rStyle w:val="FootnoteReference"/>
          <w:rFonts w:ascii="Times New Roman" w:eastAsia="Times New Roman" w:hAnsi="Times New Roman" w:cs="Times New Roman"/>
          <w:color w:val="000000"/>
          <w:sz w:val="24"/>
          <w:szCs w:val="24"/>
          <w:lang w:eastAsia="en-CA"/>
        </w:rPr>
        <w:footnoteReference w:id="1"/>
      </w:r>
      <w:r w:rsidR="005277B6" w:rsidRPr="00BF46FC">
        <w:rPr>
          <w:rFonts w:ascii="Times New Roman" w:eastAsia="Times New Roman" w:hAnsi="Times New Roman" w:cs="Times New Roman"/>
          <w:color w:val="000000"/>
          <w:sz w:val="24"/>
          <w:szCs w:val="24"/>
          <w:lang w:eastAsia="en-CA"/>
        </w:rPr>
        <w:t>. This implies a certain degree of sapience</w:t>
      </w:r>
      <w:r w:rsidR="004867A8" w:rsidRPr="00BF46FC">
        <w:rPr>
          <w:rFonts w:ascii="Times New Roman" w:eastAsia="Times New Roman" w:hAnsi="Times New Roman" w:cs="Times New Roman"/>
          <w:color w:val="000000"/>
          <w:sz w:val="24"/>
          <w:szCs w:val="24"/>
          <w:lang w:eastAsia="en-CA"/>
        </w:rPr>
        <w:t xml:space="preserve"> on the part of the </w:t>
      </w:r>
      <w:r w:rsidR="00185B78" w:rsidRPr="00BF46FC">
        <w:rPr>
          <w:rFonts w:ascii="Times New Roman" w:eastAsia="Times New Roman" w:hAnsi="Times New Roman" w:cs="Times New Roman"/>
          <w:color w:val="000000"/>
          <w:sz w:val="24"/>
          <w:szCs w:val="24"/>
          <w:lang w:eastAsia="en-CA"/>
        </w:rPr>
        <w:t>recipient from the onse</w:t>
      </w:r>
      <w:r w:rsidR="004867A8" w:rsidRPr="00BF46FC">
        <w:rPr>
          <w:rFonts w:ascii="Times New Roman" w:eastAsia="Times New Roman" w:hAnsi="Times New Roman" w:cs="Times New Roman"/>
          <w:color w:val="000000"/>
          <w:sz w:val="24"/>
          <w:szCs w:val="24"/>
          <w:lang w:eastAsia="en-CA"/>
        </w:rPr>
        <w:t>t</w:t>
      </w:r>
      <w:r w:rsidR="005277B6" w:rsidRPr="00BF46FC">
        <w:rPr>
          <w:rFonts w:ascii="Times New Roman" w:eastAsia="Times New Roman" w:hAnsi="Times New Roman" w:cs="Times New Roman"/>
          <w:color w:val="000000"/>
          <w:sz w:val="24"/>
          <w:szCs w:val="24"/>
          <w:lang w:eastAsia="en-CA"/>
        </w:rPr>
        <w:t xml:space="preserve">, as any organization that provides any kind of complex </w:t>
      </w:r>
      <w:r w:rsidR="004867A8" w:rsidRPr="00BF46FC">
        <w:rPr>
          <w:rFonts w:ascii="Times New Roman" w:eastAsia="Times New Roman" w:hAnsi="Times New Roman" w:cs="Times New Roman"/>
          <w:color w:val="000000"/>
          <w:sz w:val="24"/>
          <w:szCs w:val="24"/>
          <w:lang w:eastAsia="en-CA"/>
        </w:rPr>
        <w:t xml:space="preserve">purpose—an institution—would require </w:t>
      </w:r>
      <w:r w:rsidR="005967D6" w:rsidRPr="00BF46FC">
        <w:rPr>
          <w:rFonts w:ascii="Times New Roman" w:eastAsia="Times New Roman" w:hAnsi="Times New Roman" w:cs="Times New Roman"/>
          <w:color w:val="000000"/>
          <w:sz w:val="24"/>
          <w:szCs w:val="24"/>
          <w:lang w:eastAsia="en-CA"/>
        </w:rPr>
        <w:t xml:space="preserve">it in </w:t>
      </w:r>
      <w:r w:rsidR="004867A8" w:rsidRPr="00BF46FC">
        <w:rPr>
          <w:rFonts w:ascii="Times New Roman" w:eastAsia="Times New Roman" w:hAnsi="Times New Roman" w:cs="Times New Roman"/>
          <w:color w:val="000000"/>
          <w:sz w:val="24"/>
          <w:szCs w:val="24"/>
          <w:lang w:eastAsia="en-CA"/>
        </w:rPr>
        <w:t>at least some degree.</w:t>
      </w:r>
      <w:r w:rsidR="005967D6" w:rsidRPr="00BF46FC">
        <w:rPr>
          <w:rFonts w:ascii="Times New Roman" w:eastAsia="Times New Roman" w:hAnsi="Times New Roman" w:cs="Times New Roman"/>
          <w:color w:val="000000"/>
          <w:sz w:val="24"/>
          <w:szCs w:val="24"/>
          <w:lang w:eastAsia="en-CA"/>
        </w:rPr>
        <w:t xml:space="preserve"> As for the ‘social’ aspect of that sentence, Rawls views society as being “a cooperative venture for mutual advantage”</w:t>
      </w:r>
      <w:r w:rsidR="005967D6" w:rsidRPr="00BF46FC">
        <w:rPr>
          <w:rStyle w:val="FootnoteReference"/>
          <w:rFonts w:ascii="Times New Roman" w:eastAsia="Times New Roman" w:hAnsi="Times New Roman" w:cs="Times New Roman"/>
          <w:color w:val="000000"/>
          <w:sz w:val="24"/>
          <w:szCs w:val="24"/>
          <w:lang w:eastAsia="en-CA"/>
        </w:rPr>
        <w:footnoteReference w:id="2"/>
      </w:r>
      <w:r w:rsidR="002979FF" w:rsidRPr="00BF46FC">
        <w:rPr>
          <w:rFonts w:ascii="Times New Roman" w:eastAsia="Times New Roman" w:hAnsi="Times New Roman" w:cs="Times New Roman"/>
          <w:color w:val="000000"/>
          <w:sz w:val="24"/>
          <w:szCs w:val="24"/>
          <w:lang w:eastAsia="en-CA"/>
        </w:rPr>
        <w:t>, stating that “we are not to gain from the cooperative labors of others without doing our fair share”</w:t>
      </w:r>
      <w:r w:rsidR="002979FF" w:rsidRPr="00BF46FC">
        <w:rPr>
          <w:rStyle w:val="FootnoteReference"/>
          <w:rFonts w:ascii="Times New Roman" w:eastAsia="Times New Roman" w:hAnsi="Times New Roman" w:cs="Times New Roman"/>
          <w:color w:val="000000"/>
          <w:sz w:val="24"/>
          <w:szCs w:val="24"/>
          <w:lang w:eastAsia="en-CA"/>
        </w:rPr>
        <w:footnoteReference w:id="3"/>
      </w:r>
      <w:r w:rsidR="002979FF" w:rsidRPr="00BF46FC">
        <w:rPr>
          <w:rFonts w:ascii="Times New Roman" w:eastAsia="Times New Roman" w:hAnsi="Times New Roman" w:cs="Times New Roman"/>
          <w:color w:val="000000"/>
          <w:sz w:val="24"/>
          <w:szCs w:val="24"/>
          <w:lang w:eastAsia="en-CA"/>
        </w:rPr>
        <w:t>.</w:t>
      </w:r>
      <w:r w:rsidR="005967D6" w:rsidRPr="00BF46FC">
        <w:rPr>
          <w:rFonts w:ascii="Times New Roman" w:eastAsia="Times New Roman" w:hAnsi="Times New Roman" w:cs="Times New Roman"/>
          <w:color w:val="000000"/>
          <w:sz w:val="24"/>
          <w:szCs w:val="24"/>
          <w:lang w:eastAsia="en-CA"/>
        </w:rPr>
        <w:t xml:space="preserve"> Nonhuman animals don’t contribute towards a society in the same way that humans do: they don’t earn money, purchase goods, etc. In this way, a nonhuman is incapable of reciprocating its end of a contractarian societal contract, and thus</w:t>
      </w:r>
      <w:r w:rsidR="002979FF" w:rsidRPr="00BF46FC">
        <w:rPr>
          <w:rFonts w:ascii="Times New Roman" w:eastAsia="Times New Roman" w:hAnsi="Times New Roman" w:cs="Times New Roman"/>
          <w:color w:val="000000"/>
          <w:sz w:val="24"/>
          <w:szCs w:val="24"/>
          <w:lang w:eastAsia="en-CA"/>
        </w:rPr>
        <w:t>—in Rawls’ view—</w:t>
      </w:r>
      <w:r w:rsidR="005967D6" w:rsidRPr="00BF46FC">
        <w:rPr>
          <w:rFonts w:ascii="Times New Roman" w:eastAsia="Times New Roman" w:hAnsi="Times New Roman" w:cs="Times New Roman"/>
          <w:color w:val="000000"/>
          <w:sz w:val="24"/>
          <w:szCs w:val="24"/>
          <w:lang w:eastAsia="en-CA"/>
        </w:rPr>
        <w:t xml:space="preserve">do not qualify as recipients of justice. </w:t>
      </w:r>
      <w:r w:rsidR="002979FF" w:rsidRPr="00BF46FC">
        <w:rPr>
          <w:rFonts w:ascii="Times New Roman" w:eastAsia="Times New Roman" w:hAnsi="Times New Roman" w:cs="Times New Roman"/>
          <w:color w:val="000000"/>
          <w:sz w:val="24"/>
          <w:szCs w:val="24"/>
          <w:lang w:eastAsia="en-CA"/>
        </w:rPr>
        <w:t xml:space="preserve">As well as this, </w:t>
      </w:r>
      <w:r w:rsidR="004867A8" w:rsidRPr="00BF46FC">
        <w:rPr>
          <w:rFonts w:ascii="Times New Roman" w:eastAsia="Times New Roman" w:hAnsi="Times New Roman" w:cs="Times New Roman"/>
          <w:color w:val="000000"/>
          <w:sz w:val="24"/>
          <w:szCs w:val="24"/>
          <w:lang w:eastAsia="en-CA"/>
        </w:rPr>
        <w:t xml:space="preserve">Rawls </w:t>
      </w:r>
      <w:r w:rsidR="002979FF" w:rsidRPr="00BF46FC">
        <w:rPr>
          <w:rFonts w:ascii="Times New Roman" w:eastAsia="Times New Roman" w:hAnsi="Times New Roman" w:cs="Times New Roman"/>
          <w:color w:val="000000"/>
          <w:sz w:val="24"/>
          <w:szCs w:val="24"/>
          <w:lang w:eastAsia="en-CA"/>
        </w:rPr>
        <w:t>believes that justice is only entitled to those who</w:t>
      </w:r>
      <w:r w:rsidR="004867A8" w:rsidRPr="00BF46FC">
        <w:rPr>
          <w:rFonts w:ascii="Times New Roman" w:eastAsia="Times New Roman" w:hAnsi="Times New Roman" w:cs="Times New Roman"/>
          <w:color w:val="000000"/>
          <w:sz w:val="24"/>
          <w:szCs w:val="24"/>
          <w:lang w:eastAsia="en-CA"/>
        </w:rPr>
        <w:t xml:space="preserve"> </w:t>
      </w:r>
      <w:r w:rsidR="002979FF" w:rsidRPr="00BF46FC">
        <w:rPr>
          <w:rFonts w:ascii="Times New Roman" w:eastAsia="Times New Roman" w:hAnsi="Times New Roman" w:cs="Times New Roman"/>
          <w:color w:val="000000"/>
          <w:sz w:val="24"/>
          <w:szCs w:val="24"/>
          <w:lang w:eastAsia="en-CA"/>
        </w:rPr>
        <w:t>are “capable of having a conception of their good” and who have a “desire to apply and to act upon the principles of justice”</w:t>
      </w:r>
      <w:r w:rsidR="002979FF" w:rsidRPr="00BF46FC">
        <w:rPr>
          <w:rStyle w:val="FootnoteReference"/>
          <w:rFonts w:ascii="Times New Roman" w:eastAsia="Times New Roman" w:hAnsi="Times New Roman" w:cs="Times New Roman"/>
          <w:color w:val="000000"/>
          <w:sz w:val="24"/>
          <w:szCs w:val="24"/>
          <w:lang w:eastAsia="en-CA"/>
        </w:rPr>
        <w:footnoteReference w:id="4"/>
      </w:r>
      <w:r w:rsidR="002979FF" w:rsidRPr="00BF46FC">
        <w:rPr>
          <w:rFonts w:ascii="Times New Roman" w:eastAsia="Times New Roman" w:hAnsi="Times New Roman" w:cs="Times New Roman"/>
          <w:color w:val="000000"/>
          <w:sz w:val="24"/>
          <w:szCs w:val="24"/>
          <w:lang w:eastAsia="en-CA"/>
        </w:rPr>
        <w:t xml:space="preserve">. If you meet these two criteria, Rawls would classify you as a “moral person” and, as </w:t>
      </w:r>
      <w:r w:rsidR="002979FF" w:rsidRPr="00BF46FC">
        <w:rPr>
          <w:rFonts w:ascii="Times New Roman" w:eastAsia="Times New Roman" w:hAnsi="Times New Roman" w:cs="Times New Roman"/>
          <w:color w:val="000000"/>
          <w:sz w:val="24"/>
          <w:szCs w:val="24"/>
          <w:lang w:eastAsia="en-CA"/>
        </w:rPr>
        <w:lastRenderedPageBreak/>
        <w:t>such, would say that you meet the requirement for justice</w:t>
      </w:r>
      <w:r w:rsidR="004867A8" w:rsidRPr="00BF46FC">
        <w:rPr>
          <w:rStyle w:val="FootnoteReference"/>
          <w:rFonts w:ascii="Times New Roman" w:eastAsia="Times New Roman" w:hAnsi="Times New Roman" w:cs="Times New Roman"/>
          <w:color w:val="000000"/>
          <w:sz w:val="24"/>
          <w:szCs w:val="24"/>
          <w:lang w:eastAsia="en-CA"/>
        </w:rPr>
        <w:footnoteReference w:id="5"/>
      </w:r>
      <w:r w:rsidR="002979FF" w:rsidRPr="00BF46FC">
        <w:rPr>
          <w:rFonts w:ascii="Times New Roman" w:eastAsia="Times New Roman" w:hAnsi="Times New Roman" w:cs="Times New Roman"/>
          <w:color w:val="000000"/>
          <w:sz w:val="24"/>
          <w:szCs w:val="24"/>
          <w:lang w:eastAsia="en-CA"/>
        </w:rPr>
        <w:t xml:space="preserve">. </w:t>
      </w:r>
      <w:r w:rsidR="00930BA1" w:rsidRPr="00BF46FC">
        <w:rPr>
          <w:rFonts w:ascii="Times New Roman" w:eastAsia="Times New Roman" w:hAnsi="Times New Roman" w:cs="Times New Roman"/>
          <w:color w:val="000000"/>
          <w:sz w:val="24"/>
          <w:szCs w:val="24"/>
          <w:lang w:eastAsia="en-CA"/>
        </w:rPr>
        <w:t>Like other</w:t>
      </w:r>
      <w:r w:rsidR="002979FF" w:rsidRPr="00BF46FC">
        <w:rPr>
          <w:rFonts w:ascii="Times New Roman" w:eastAsia="Times New Roman" w:hAnsi="Times New Roman" w:cs="Times New Roman"/>
          <w:color w:val="000000"/>
          <w:sz w:val="24"/>
          <w:szCs w:val="24"/>
          <w:lang w:eastAsia="en-CA"/>
        </w:rPr>
        <w:t xml:space="preserve"> contractarian</w:t>
      </w:r>
      <w:r w:rsidR="00930BA1" w:rsidRPr="00BF46FC">
        <w:rPr>
          <w:rFonts w:ascii="Times New Roman" w:eastAsia="Times New Roman" w:hAnsi="Times New Roman" w:cs="Times New Roman"/>
          <w:color w:val="000000"/>
          <w:sz w:val="24"/>
          <w:szCs w:val="24"/>
          <w:lang w:eastAsia="en-CA"/>
        </w:rPr>
        <w:t xml:space="preserve"> views</w:t>
      </w:r>
      <w:r w:rsidR="002979FF" w:rsidRPr="00BF46FC">
        <w:rPr>
          <w:rFonts w:ascii="Times New Roman" w:eastAsia="Times New Roman" w:hAnsi="Times New Roman" w:cs="Times New Roman"/>
          <w:color w:val="000000"/>
          <w:sz w:val="24"/>
          <w:szCs w:val="24"/>
          <w:lang w:eastAsia="en-CA"/>
        </w:rPr>
        <w:t>,</w:t>
      </w:r>
      <w:r w:rsidR="005277B6" w:rsidRPr="00BF46FC">
        <w:rPr>
          <w:rFonts w:ascii="Times New Roman" w:eastAsia="Times New Roman" w:hAnsi="Times New Roman" w:cs="Times New Roman"/>
          <w:color w:val="000000"/>
          <w:sz w:val="24"/>
          <w:szCs w:val="24"/>
          <w:lang w:eastAsia="en-CA"/>
        </w:rPr>
        <w:t xml:space="preserve"> </w:t>
      </w:r>
      <w:r w:rsidR="00930BA1" w:rsidRPr="00BF46FC">
        <w:rPr>
          <w:rFonts w:ascii="Times New Roman" w:eastAsia="Times New Roman" w:hAnsi="Times New Roman" w:cs="Times New Roman"/>
          <w:color w:val="000000"/>
          <w:sz w:val="24"/>
          <w:szCs w:val="24"/>
          <w:lang w:eastAsia="en-CA"/>
        </w:rPr>
        <w:t>Rawls’ seems to be</w:t>
      </w:r>
      <w:r w:rsidR="005277B6" w:rsidRPr="00BF46FC">
        <w:rPr>
          <w:rFonts w:ascii="Times New Roman" w:eastAsia="Times New Roman" w:hAnsi="Times New Roman" w:cs="Times New Roman"/>
          <w:color w:val="000000"/>
          <w:sz w:val="24"/>
          <w:szCs w:val="24"/>
          <w:lang w:eastAsia="en-CA"/>
        </w:rPr>
        <w:t xml:space="preserve"> “committed to the idea that legitimate principles (of justice and morality) are those that are, or would be, agreed upon by rational individuals in appropriate circumstances”</w:t>
      </w:r>
      <w:r w:rsidR="005277B6" w:rsidRPr="00BF46FC">
        <w:rPr>
          <w:rStyle w:val="FootnoteReference"/>
          <w:rFonts w:ascii="Times New Roman" w:eastAsia="Times New Roman" w:hAnsi="Times New Roman" w:cs="Times New Roman"/>
          <w:color w:val="000000"/>
          <w:sz w:val="24"/>
          <w:szCs w:val="24"/>
          <w:lang w:eastAsia="en-CA"/>
        </w:rPr>
        <w:footnoteReference w:id="6"/>
      </w:r>
      <w:r w:rsidR="005277B6" w:rsidRPr="00BF46FC">
        <w:rPr>
          <w:rFonts w:ascii="Times New Roman" w:eastAsia="Times New Roman" w:hAnsi="Times New Roman" w:cs="Times New Roman"/>
          <w:color w:val="000000"/>
          <w:sz w:val="24"/>
          <w:szCs w:val="24"/>
          <w:lang w:eastAsia="en-CA"/>
        </w:rPr>
        <w:t xml:space="preserve">. </w:t>
      </w:r>
      <w:r w:rsidR="002979FF" w:rsidRPr="00BF46FC">
        <w:rPr>
          <w:rFonts w:ascii="Times New Roman" w:eastAsia="Times New Roman" w:hAnsi="Times New Roman" w:cs="Times New Roman"/>
          <w:color w:val="000000"/>
          <w:sz w:val="24"/>
          <w:szCs w:val="24"/>
          <w:lang w:eastAsia="en-CA"/>
        </w:rPr>
        <w:t xml:space="preserve">In other words, Rawls’ views on society and justice are based in </w:t>
      </w:r>
      <w:r w:rsidR="002979FF" w:rsidRPr="00047F06">
        <w:rPr>
          <w:rFonts w:ascii="Times New Roman" w:eastAsia="Times New Roman" w:hAnsi="Times New Roman" w:cs="Times New Roman"/>
          <w:color w:val="000000"/>
          <w:sz w:val="24"/>
          <w:szCs w:val="24"/>
          <w:lang w:eastAsia="en-CA"/>
        </w:rPr>
        <w:t>rational reciprocity</w:t>
      </w:r>
      <w:r w:rsidR="002979FF" w:rsidRPr="00BF46FC">
        <w:rPr>
          <w:rFonts w:ascii="Times New Roman" w:eastAsia="Times New Roman" w:hAnsi="Times New Roman" w:cs="Times New Roman"/>
          <w:color w:val="000000"/>
          <w:sz w:val="24"/>
          <w:szCs w:val="24"/>
          <w:lang w:eastAsia="en-CA"/>
        </w:rPr>
        <w:t xml:space="preserve"> (something non-humans are, </w:t>
      </w:r>
      <w:r w:rsidR="00AF4C25" w:rsidRPr="00BF46FC">
        <w:rPr>
          <w:rFonts w:ascii="Times New Roman" w:eastAsia="Times New Roman" w:hAnsi="Times New Roman" w:cs="Times New Roman"/>
          <w:color w:val="000000"/>
          <w:sz w:val="24"/>
          <w:szCs w:val="24"/>
          <w:lang w:eastAsia="en-CA"/>
        </w:rPr>
        <w:t>overall</w:t>
      </w:r>
      <w:r w:rsidR="002979FF" w:rsidRPr="00BF46FC">
        <w:rPr>
          <w:rFonts w:ascii="Times New Roman" w:eastAsia="Times New Roman" w:hAnsi="Times New Roman" w:cs="Times New Roman"/>
          <w:color w:val="000000"/>
          <w:sz w:val="24"/>
          <w:szCs w:val="24"/>
          <w:lang w:eastAsia="en-CA"/>
        </w:rPr>
        <w:t xml:space="preserve">, incapable of). </w:t>
      </w:r>
      <w:r w:rsidR="007F34E8" w:rsidRPr="00BF46FC">
        <w:rPr>
          <w:rFonts w:ascii="Times New Roman" w:eastAsia="Times New Roman" w:hAnsi="Times New Roman" w:cs="Times New Roman"/>
          <w:color w:val="000000"/>
          <w:sz w:val="24"/>
          <w:szCs w:val="24"/>
          <w:lang w:eastAsia="en-CA"/>
        </w:rPr>
        <w:t>But it</w:t>
      </w:r>
      <w:r w:rsidR="00B817E6" w:rsidRPr="00BF46FC">
        <w:rPr>
          <w:rFonts w:ascii="Times New Roman" w:eastAsia="Times New Roman" w:hAnsi="Times New Roman" w:cs="Times New Roman"/>
          <w:color w:val="000000"/>
          <w:sz w:val="24"/>
          <w:szCs w:val="24"/>
          <w:lang w:eastAsia="en-CA"/>
        </w:rPr>
        <w:t xml:space="preserve"> would appear to me that, as </w:t>
      </w:r>
      <w:r w:rsidR="00930BA1" w:rsidRPr="00BF46FC">
        <w:rPr>
          <w:rFonts w:ascii="Times New Roman" w:eastAsia="Times New Roman" w:hAnsi="Times New Roman" w:cs="Times New Roman"/>
          <w:color w:val="000000"/>
          <w:sz w:val="24"/>
          <w:szCs w:val="24"/>
          <w:lang w:eastAsia="en-CA"/>
        </w:rPr>
        <w:t xml:space="preserve">Robert Garner </w:t>
      </w:r>
      <w:r w:rsidR="00B817E6" w:rsidRPr="00BF46FC">
        <w:rPr>
          <w:rFonts w:ascii="Times New Roman" w:eastAsia="Times New Roman" w:hAnsi="Times New Roman" w:cs="Times New Roman"/>
          <w:color w:val="000000"/>
          <w:sz w:val="24"/>
          <w:szCs w:val="24"/>
          <w:lang w:eastAsia="en-CA"/>
        </w:rPr>
        <w:t xml:space="preserve">puts it, </w:t>
      </w:r>
      <w:r w:rsidR="00930BA1" w:rsidRPr="00BF46FC">
        <w:rPr>
          <w:rFonts w:ascii="Times New Roman" w:eastAsia="Times New Roman" w:hAnsi="Times New Roman" w:cs="Times New Roman"/>
          <w:color w:val="000000"/>
          <w:sz w:val="24"/>
          <w:szCs w:val="24"/>
          <w:lang w:eastAsia="en-CA"/>
        </w:rPr>
        <w:t xml:space="preserve">“the Rawlsian version [of justice] offers nothing much to animals if they cannot be incorporated into </w:t>
      </w:r>
      <w:r w:rsidR="00930BA1" w:rsidRPr="00BF46FC">
        <w:rPr>
          <w:rFonts w:ascii="Times New Roman" w:eastAsia="Times New Roman" w:hAnsi="Times New Roman" w:cs="Times New Roman"/>
          <w:i/>
          <w:color w:val="000000"/>
          <w:sz w:val="24"/>
          <w:szCs w:val="24"/>
          <w:lang w:eastAsia="en-CA"/>
        </w:rPr>
        <w:t xml:space="preserve">his </w:t>
      </w:r>
      <w:r w:rsidR="00930BA1" w:rsidRPr="00BF46FC">
        <w:rPr>
          <w:rFonts w:ascii="Times New Roman" w:eastAsia="Times New Roman" w:hAnsi="Times New Roman" w:cs="Times New Roman"/>
          <w:color w:val="000000"/>
          <w:sz w:val="24"/>
          <w:szCs w:val="24"/>
          <w:lang w:eastAsia="en-CA"/>
        </w:rPr>
        <w:t>theory of justice”</w:t>
      </w:r>
      <w:r w:rsidR="00930BA1" w:rsidRPr="00BF46FC">
        <w:rPr>
          <w:rStyle w:val="FootnoteReference"/>
          <w:rFonts w:ascii="Times New Roman" w:eastAsia="Times New Roman" w:hAnsi="Times New Roman" w:cs="Times New Roman"/>
          <w:color w:val="000000"/>
          <w:sz w:val="24"/>
          <w:szCs w:val="24"/>
          <w:lang w:eastAsia="en-CA"/>
        </w:rPr>
        <w:footnoteReference w:id="7"/>
      </w:r>
      <w:r w:rsidR="00930BA1" w:rsidRPr="00BF46FC">
        <w:rPr>
          <w:rFonts w:ascii="Times New Roman" w:eastAsia="Times New Roman" w:hAnsi="Times New Roman" w:cs="Times New Roman"/>
          <w:color w:val="000000"/>
          <w:sz w:val="24"/>
          <w:szCs w:val="24"/>
          <w:lang w:eastAsia="en-CA"/>
        </w:rPr>
        <w:t xml:space="preserve">. </w:t>
      </w:r>
      <w:r w:rsidR="007F34E8" w:rsidRPr="00BF46FC">
        <w:rPr>
          <w:rFonts w:ascii="Times New Roman" w:eastAsia="Times New Roman" w:hAnsi="Times New Roman" w:cs="Times New Roman"/>
          <w:color w:val="000000"/>
          <w:sz w:val="24"/>
          <w:szCs w:val="24"/>
          <w:lang w:eastAsia="en-CA"/>
        </w:rPr>
        <w:t>His theory of nonhuman justice is entirely dependant on this one definition</w:t>
      </w:r>
      <w:r w:rsidR="00AF4C25" w:rsidRPr="00BF46FC">
        <w:rPr>
          <w:rFonts w:ascii="Times New Roman" w:eastAsia="Times New Roman" w:hAnsi="Times New Roman" w:cs="Times New Roman"/>
          <w:color w:val="000000"/>
          <w:sz w:val="24"/>
          <w:szCs w:val="24"/>
          <w:lang w:eastAsia="en-CA"/>
        </w:rPr>
        <w:t>, and this one definition comes across as heavily specified and geared towards his own political-philosophical standpoint</w:t>
      </w:r>
      <w:r w:rsidR="007F34E8" w:rsidRPr="00BF46FC">
        <w:rPr>
          <w:rFonts w:ascii="Times New Roman" w:eastAsia="Times New Roman" w:hAnsi="Times New Roman" w:cs="Times New Roman"/>
          <w:color w:val="000000"/>
          <w:sz w:val="24"/>
          <w:szCs w:val="24"/>
          <w:lang w:eastAsia="en-CA"/>
        </w:rPr>
        <w:t xml:space="preserve">. </w:t>
      </w:r>
      <w:r w:rsidR="00B817E6" w:rsidRPr="00BF46FC">
        <w:rPr>
          <w:rFonts w:ascii="Times New Roman" w:eastAsia="Times New Roman" w:hAnsi="Times New Roman" w:cs="Times New Roman"/>
          <w:color w:val="000000"/>
          <w:sz w:val="24"/>
          <w:szCs w:val="24"/>
          <w:lang w:eastAsia="en-CA"/>
        </w:rPr>
        <w:t xml:space="preserve">As well as this, Rawls’ requirement of moral personhood “has the effect of </w:t>
      </w:r>
      <w:r w:rsidR="00095682" w:rsidRPr="00BF46FC">
        <w:rPr>
          <w:rFonts w:ascii="Times New Roman" w:eastAsia="Times New Roman" w:hAnsi="Times New Roman" w:cs="Times New Roman"/>
          <w:color w:val="000000"/>
          <w:sz w:val="24"/>
          <w:szCs w:val="24"/>
          <w:lang w:eastAsia="en-CA"/>
        </w:rPr>
        <w:t>excluding some humans” such as the severely mentally disabled and people of a very young age</w:t>
      </w:r>
      <w:r w:rsidR="00095682" w:rsidRPr="00BF46FC">
        <w:rPr>
          <w:rStyle w:val="FootnoteReference"/>
          <w:rFonts w:ascii="Times New Roman" w:eastAsia="Times New Roman" w:hAnsi="Times New Roman" w:cs="Times New Roman"/>
          <w:color w:val="000000"/>
          <w:sz w:val="24"/>
          <w:szCs w:val="24"/>
          <w:lang w:eastAsia="en-CA"/>
        </w:rPr>
        <w:footnoteReference w:id="8"/>
      </w:r>
      <w:r w:rsidR="00095682" w:rsidRPr="00BF46FC">
        <w:rPr>
          <w:rFonts w:ascii="Times New Roman" w:eastAsia="Times New Roman" w:hAnsi="Times New Roman" w:cs="Times New Roman"/>
          <w:color w:val="000000"/>
          <w:sz w:val="24"/>
          <w:szCs w:val="24"/>
          <w:lang w:eastAsia="en-CA"/>
        </w:rPr>
        <w:t xml:space="preserve">. Rawls includes these people as recipients of justice, but his reasoning behind this is dubious: </w:t>
      </w:r>
      <w:r w:rsidR="00AF4C25" w:rsidRPr="00BF46FC">
        <w:rPr>
          <w:rFonts w:ascii="Times New Roman" w:eastAsia="Times New Roman" w:hAnsi="Times New Roman" w:cs="Times New Roman"/>
          <w:color w:val="000000"/>
          <w:sz w:val="24"/>
          <w:szCs w:val="24"/>
          <w:lang w:eastAsia="en-CA"/>
        </w:rPr>
        <w:t>Rawls</w:t>
      </w:r>
      <w:r w:rsidR="00095682" w:rsidRPr="00BF46FC">
        <w:rPr>
          <w:rFonts w:ascii="Times New Roman" w:eastAsia="Times New Roman" w:hAnsi="Times New Roman" w:cs="Times New Roman"/>
          <w:color w:val="000000"/>
          <w:sz w:val="24"/>
          <w:szCs w:val="24"/>
          <w:lang w:eastAsia="en-CA"/>
        </w:rPr>
        <w:t xml:space="preserve"> says that if it were not for these humans</w:t>
      </w:r>
      <w:r w:rsidR="00AF4C25" w:rsidRPr="00BF46FC">
        <w:rPr>
          <w:rFonts w:ascii="Times New Roman" w:eastAsia="Times New Roman" w:hAnsi="Times New Roman" w:cs="Times New Roman"/>
          <w:color w:val="000000"/>
          <w:sz w:val="24"/>
          <w:szCs w:val="24"/>
          <w:lang w:eastAsia="en-CA"/>
        </w:rPr>
        <w:t xml:space="preserve">’ </w:t>
      </w:r>
      <w:r w:rsidR="007F34E8" w:rsidRPr="00BF46FC">
        <w:rPr>
          <w:rFonts w:ascii="Times New Roman" w:eastAsia="Times New Roman" w:hAnsi="Times New Roman" w:cs="Times New Roman"/>
          <w:color w:val="000000"/>
          <w:sz w:val="24"/>
          <w:szCs w:val="24"/>
          <w:lang w:eastAsia="en-CA"/>
        </w:rPr>
        <w:t>'</w:t>
      </w:r>
      <w:r w:rsidR="00095682" w:rsidRPr="00BF46FC">
        <w:rPr>
          <w:rFonts w:ascii="Times New Roman" w:eastAsia="Times New Roman" w:hAnsi="Times New Roman" w:cs="Times New Roman"/>
          <w:color w:val="000000"/>
          <w:sz w:val="24"/>
          <w:szCs w:val="24"/>
          <w:lang w:eastAsia="en-CA"/>
        </w:rPr>
        <w:t>bad luck</w:t>
      </w:r>
      <w:r w:rsidR="007F34E8" w:rsidRPr="00BF46FC">
        <w:rPr>
          <w:rFonts w:ascii="Times New Roman" w:eastAsia="Times New Roman" w:hAnsi="Times New Roman" w:cs="Times New Roman"/>
          <w:color w:val="000000"/>
          <w:sz w:val="24"/>
          <w:szCs w:val="24"/>
          <w:lang w:eastAsia="en-CA"/>
        </w:rPr>
        <w:t>’</w:t>
      </w:r>
      <w:r w:rsidR="00095682" w:rsidRPr="00BF46FC">
        <w:rPr>
          <w:rFonts w:ascii="Times New Roman" w:eastAsia="Times New Roman" w:hAnsi="Times New Roman" w:cs="Times New Roman"/>
          <w:color w:val="000000"/>
          <w:sz w:val="24"/>
          <w:szCs w:val="24"/>
          <w:lang w:eastAsia="en-CA"/>
        </w:rPr>
        <w:t xml:space="preserve">, humans born as non-persons </w:t>
      </w:r>
      <w:r w:rsidR="005E428E" w:rsidRPr="00BF46FC">
        <w:rPr>
          <w:rFonts w:ascii="Times New Roman" w:eastAsia="Times New Roman" w:hAnsi="Times New Roman" w:cs="Times New Roman"/>
          <w:color w:val="000000"/>
          <w:sz w:val="24"/>
          <w:szCs w:val="24"/>
          <w:lang w:eastAsia="en-CA"/>
        </w:rPr>
        <w:t>would</w:t>
      </w:r>
      <w:r w:rsidR="00AF4C25" w:rsidRPr="00BF46FC">
        <w:rPr>
          <w:rFonts w:ascii="Times New Roman" w:eastAsia="Times New Roman" w:hAnsi="Times New Roman" w:cs="Times New Roman"/>
          <w:color w:val="000000"/>
          <w:sz w:val="24"/>
          <w:szCs w:val="24"/>
          <w:lang w:eastAsia="en-CA"/>
        </w:rPr>
        <w:t xml:space="preserve"> not</w:t>
      </w:r>
      <w:r w:rsidR="005E428E" w:rsidRPr="00BF46FC">
        <w:rPr>
          <w:rFonts w:ascii="Times New Roman" w:eastAsia="Times New Roman" w:hAnsi="Times New Roman" w:cs="Times New Roman"/>
          <w:color w:val="000000"/>
          <w:sz w:val="24"/>
          <w:szCs w:val="24"/>
          <w:lang w:eastAsia="en-CA"/>
        </w:rPr>
        <w:t xml:space="preserve"> be in the position that they are in</w:t>
      </w:r>
      <w:r w:rsidR="00AF4C25" w:rsidRPr="00BF46FC">
        <w:rPr>
          <w:rFonts w:ascii="Times New Roman" w:eastAsia="Times New Roman" w:hAnsi="Times New Roman" w:cs="Times New Roman"/>
          <w:color w:val="000000"/>
          <w:sz w:val="24"/>
          <w:szCs w:val="24"/>
          <w:lang w:eastAsia="en-CA"/>
        </w:rPr>
        <w:t>,</w:t>
      </w:r>
      <w:r w:rsidR="005E428E" w:rsidRPr="00BF46FC">
        <w:rPr>
          <w:rFonts w:ascii="Times New Roman" w:eastAsia="Times New Roman" w:hAnsi="Times New Roman" w:cs="Times New Roman"/>
          <w:color w:val="000000"/>
          <w:sz w:val="24"/>
          <w:szCs w:val="24"/>
          <w:lang w:eastAsia="en-CA"/>
        </w:rPr>
        <w:t xml:space="preserve"> and </w:t>
      </w:r>
      <w:r w:rsidR="00AF4C25" w:rsidRPr="00BF46FC">
        <w:rPr>
          <w:rFonts w:ascii="Times New Roman" w:eastAsia="Times New Roman" w:hAnsi="Times New Roman" w:cs="Times New Roman"/>
          <w:color w:val="000000"/>
          <w:sz w:val="24"/>
          <w:szCs w:val="24"/>
          <w:lang w:eastAsia="en-CA"/>
        </w:rPr>
        <w:t>therefore</w:t>
      </w:r>
      <w:r w:rsidR="005E428E" w:rsidRPr="00BF46FC">
        <w:rPr>
          <w:rFonts w:ascii="Times New Roman" w:eastAsia="Times New Roman" w:hAnsi="Times New Roman" w:cs="Times New Roman"/>
          <w:color w:val="000000"/>
          <w:sz w:val="24"/>
          <w:szCs w:val="24"/>
          <w:lang w:eastAsia="en-CA"/>
        </w:rPr>
        <w:t xml:space="preserve"> </w:t>
      </w:r>
      <w:r w:rsidR="00095682" w:rsidRPr="00BF46FC">
        <w:rPr>
          <w:rFonts w:ascii="Times New Roman" w:eastAsia="Times New Roman" w:hAnsi="Times New Roman" w:cs="Times New Roman"/>
          <w:color w:val="000000"/>
          <w:sz w:val="24"/>
          <w:szCs w:val="24"/>
          <w:lang w:eastAsia="en-CA"/>
        </w:rPr>
        <w:t>should</w:t>
      </w:r>
      <w:r w:rsidR="00AF4C25" w:rsidRPr="00BF46FC">
        <w:rPr>
          <w:rFonts w:ascii="Times New Roman" w:eastAsia="Times New Roman" w:hAnsi="Times New Roman" w:cs="Times New Roman"/>
          <w:color w:val="000000"/>
          <w:sz w:val="24"/>
          <w:szCs w:val="24"/>
          <w:lang w:eastAsia="en-CA"/>
        </w:rPr>
        <w:t xml:space="preserve"> not</w:t>
      </w:r>
      <w:r w:rsidR="00095682" w:rsidRPr="00BF46FC">
        <w:rPr>
          <w:rFonts w:ascii="Times New Roman" w:eastAsia="Times New Roman" w:hAnsi="Times New Roman" w:cs="Times New Roman"/>
          <w:color w:val="000000"/>
          <w:sz w:val="24"/>
          <w:szCs w:val="24"/>
          <w:lang w:eastAsia="en-CA"/>
        </w:rPr>
        <w:t xml:space="preserve"> be penalized</w:t>
      </w:r>
      <w:r w:rsidR="005E428E" w:rsidRPr="00BF46FC">
        <w:rPr>
          <w:rFonts w:ascii="Times New Roman" w:eastAsia="Times New Roman" w:hAnsi="Times New Roman" w:cs="Times New Roman"/>
          <w:color w:val="000000"/>
          <w:sz w:val="24"/>
          <w:szCs w:val="24"/>
          <w:lang w:eastAsia="en-CA"/>
        </w:rPr>
        <w:t xml:space="preserve"> for it</w:t>
      </w:r>
      <w:r w:rsidR="00095682" w:rsidRPr="00BF46FC">
        <w:rPr>
          <w:rStyle w:val="FootnoteReference"/>
          <w:rFonts w:ascii="Times New Roman" w:eastAsia="Times New Roman" w:hAnsi="Times New Roman" w:cs="Times New Roman"/>
          <w:color w:val="000000"/>
          <w:sz w:val="24"/>
          <w:szCs w:val="24"/>
          <w:lang w:eastAsia="en-CA"/>
        </w:rPr>
        <w:footnoteReference w:id="9"/>
      </w:r>
      <w:r w:rsidR="00095682" w:rsidRPr="00BF46FC">
        <w:rPr>
          <w:rFonts w:ascii="Times New Roman" w:eastAsia="Times New Roman" w:hAnsi="Times New Roman" w:cs="Times New Roman"/>
          <w:color w:val="000000"/>
          <w:sz w:val="24"/>
          <w:szCs w:val="24"/>
          <w:lang w:eastAsia="en-CA"/>
        </w:rPr>
        <w:t xml:space="preserve">. It seems </w:t>
      </w:r>
      <w:r w:rsidR="005E428E" w:rsidRPr="00BF46FC">
        <w:rPr>
          <w:rFonts w:ascii="Times New Roman" w:eastAsia="Times New Roman" w:hAnsi="Times New Roman" w:cs="Times New Roman"/>
          <w:color w:val="000000"/>
          <w:sz w:val="24"/>
          <w:szCs w:val="24"/>
          <w:lang w:eastAsia="en-CA"/>
        </w:rPr>
        <w:t>reasonable</w:t>
      </w:r>
      <w:r w:rsidR="00095682" w:rsidRPr="00BF46FC">
        <w:rPr>
          <w:rFonts w:ascii="Times New Roman" w:eastAsia="Times New Roman" w:hAnsi="Times New Roman" w:cs="Times New Roman"/>
          <w:color w:val="000000"/>
          <w:sz w:val="24"/>
          <w:szCs w:val="24"/>
          <w:lang w:eastAsia="en-CA"/>
        </w:rPr>
        <w:t>, however, that following this logic, one could say that being born any animal other than human is also ‘bad luck’ (as it were), and that they</w:t>
      </w:r>
      <w:r w:rsidR="005E428E" w:rsidRPr="00BF46FC">
        <w:rPr>
          <w:rFonts w:ascii="Times New Roman" w:eastAsia="Times New Roman" w:hAnsi="Times New Roman" w:cs="Times New Roman"/>
          <w:color w:val="000000"/>
          <w:sz w:val="24"/>
          <w:szCs w:val="24"/>
          <w:lang w:eastAsia="en-CA"/>
        </w:rPr>
        <w:t>,</w:t>
      </w:r>
      <w:r w:rsidR="00095682" w:rsidRPr="00BF46FC">
        <w:rPr>
          <w:rFonts w:ascii="Times New Roman" w:eastAsia="Times New Roman" w:hAnsi="Times New Roman" w:cs="Times New Roman"/>
          <w:color w:val="000000"/>
          <w:sz w:val="24"/>
          <w:szCs w:val="24"/>
          <w:lang w:eastAsia="en-CA"/>
        </w:rPr>
        <w:t xml:space="preserve"> too</w:t>
      </w:r>
      <w:r w:rsidR="005E428E" w:rsidRPr="00BF46FC">
        <w:rPr>
          <w:rFonts w:ascii="Times New Roman" w:eastAsia="Times New Roman" w:hAnsi="Times New Roman" w:cs="Times New Roman"/>
          <w:color w:val="000000"/>
          <w:sz w:val="24"/>
          <w:szCs w:val="24"/>
          <w:lang w:eastAsia="en-CA"/>
        </w:rPr>
        <w:t>,</w:t>
      </w:r>
      <w:r w:rsidR="00095682" w:rsidRPr="00BF46FC">
        <w:rPr>
          <w:rFonts w:ascii="Times New Roman" w:eastAsia="Times New Roman" w:hAnsi="Times New Roman" w:cs="Times New Roman"/>
          <w:color w:val="000000"/>
          <w:sz w:val="24"/>
          <w:szCs w:val="24"/>
          <w:lang w:eastAsia="en-CA"/>
        </w:rPr>
        <w:t xml:space="preserve"> should be given the same leeway as those marginalized humans. </w:t>
      </w:r>
    </w:p>
    <w:p w14:paraId="61459868" w14:textId="100FC0D7" w:rsidR="008307DD" w:rsidRPr="00BF46FC" w:rsidRDefault="008307DD" w:rsidP="00BF46FC">
      <w:pPr>
        <w:spacing w:after="0" w:line="276" w:lineRule="auto"/>
        <w:ind w:firstLine="720"/>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 xml:space="preserve">When considering ‘luck’ </w:t>
      </w:r>
      <w:proofErr w:type="gramStart"/>
      <w:r w:rsidRPr="00BF46FC">
        <w:rPr>
          <w:rFonts w:ascii="Times New Roman" w:eastAsia="Times New Roman" w:hAnsi="Times New Roman" w:cs="Times New Roman"/>
          <w:color w:val="000000"/>
          <w:sz w:val="24"/>
          <w:szCs w:val="24"/>
          <w:lang w:eastAsia="en-CA"/>
        </w:rPr>
        <w:t>in light of</w:t>
      </w:r>
      <w:proofErr w:type="gramEnd"/>
      <w:r w:rsidRPr="00BF46FC">
        <w:rPr>
          <w:rFonts w:ascii="Times New Roman" w:eastAsia="Times New Roman" w:hAnsi="Times New Roman" w:cs="Times New Roman"/>
          <w:color w:val="000000"/>
          <w:sz w:val="24"/>
          <w:szCs w:val="24"/>
          <w:lang w:eastAsia="en-CA"/>
        </w:rPr>
        <w:t xml:space="preserve"> the problem of nonhuman justice, and how Rawls disregards bad luck when it comes to marginal humans, it would seem to me as though the rest of his argument—and his definition of justice, for that matter—begins to fragment. If one considers a mental disability at birth as bad luck, then one could also </w:t>
      </w:r>
      <w:r w:rsidR="0005300A" w:rsidRPr="00BF46FC">
        <w:rPr>
          <w:rFonts w:ascii="Times New Roman" w:eastAsia="Times New Roman" w:hAnsi="Times New Roman" w:cs="Times New Roman"/>
          <w:color w:val="000000"/>
          <w:sz w:val="24"/>
          <w:szCs w:val="24"/>
          <w:lang w:eastAsia="en-CA"/>
        </w:rPr>
        <w:t>consider</w:t>
      </w:r>
      <w:r w:rsidRPr="00BF46FC">
        <w:rPr>
          <w:rFonts w:ascii="Times New Roman" w:eastAsia="Times New Roman" w:hAnsi="Times New Roman" w:cs="Times New Roman"/>
          <w:color w:val="000000"/>
          <w:sz w:val="24"/>
          <w:szCs w:val="24"/>
          <w:lang w:eastAsia="en-CA"/>
        </w:rPr>
        <w:t xml:space="preserve"> </w:t>
      </w:r>
      <w:r w:rsidRPr="00BF46FC">
        <w:rPr>
          <w:rFonts w:ascii="Times New Roman" w:eastAsia="Times New Roman" w:hAnsi="Times New Roman" w:cs="Times New Roman"/>
          <w:i/>
          <w:color w:val="000000"/>
          <w:sz w:val="24"/>
          <w:szCs w:val="24"/>
          <w:lang w:eastAsia="en-CA"/>
        </w:rPr>
        <w:t xml:space="preserve">not </w:t>
      </w:r>
      <w:r w:rsidRPr="00BF46FC">
        <w:rPr>
          <w:rFonts w:ascii="Times New Roman" w:eastAsia="Times New Roman" w:hAnsi="Times New Roman" w:cs="Times New Roman"/>
          <w:color w:val="000000"/>
          <w:sz w:val="24"/>
          <w:szCs w:val="24"/>
          <w:lang w:eastAsia="en-CA"/>
        </w:rPr>
        <w:t xml:space="preserve">being born with a mental disability as ‘good luck’. This becomes a slippery slope, as one can then begin looking at the entire human condition as being a matter of ‘good luck’. </w:t>
      </w:r>
      <w:r w:rsidR="0005300A" w:rsidRPr="00BF46FC">
        <w:rPr>
          <w:rFonts w:ascii="Times New Roman" w:eastAsia="Times New Roman" w:hAnsi="Times New Roman" w:cs="Times New Roman"/>
          <w:color w:val="000000"/>
          <w:sz w:val="24"/>
          <w:szCs w:val="24"/>
          <w:lang w:eastAsia="en-CA"/>
        </w:rPr>
        <w:t xml:space="preserve">In his book </w:t>
      </w:r>
      <w:r w:rsidR="0005300A" w:rsidRPr="00BF46FC">
        <w:rPr>
          <w:rFonts w:ascii="Times New Roman" w:eastAsia="Times New Roman" w:hAnsi="Times New Roman" w:cs="Times New Roman"/>
          <w:i/>
          <w:color w:val="000000"/>
          <w:sz w:val="24"/>
          <w:szCs w:val="24"/>
          <w:lang w:eastAsia="en-CA"/>
        </w:rPr>
        <w:t xml:space="preserve">Moral Theory and Practice, </w:t>
      </w:r>
      <w:r w:rsidR="0005300A" w:rsidRPr="00BF46FC">
        <w:rPr>
          <w:rFonts w:ascii="Times New Roman" w:eastAsia="Times New Roman" w:hAnsi="Times New Roman" w:cs="Times New Roman"/>
          <w:color w:val="000000"/>
          <w:sz w:val="24"/>
          <w:szCs w:val="24"/>
          <w:lang w:eastAsia="en-CA"/>
        </w:rPr>
        <w:t>Mark Rowlands discusses what he calls the “intuitive equality argument” that states: “</w:t>
      </w:r>
      <w:r w:rsidR="00924FE8" w:rsidRPr="00BF46FC">
        <w:rPr>
          <w:rFonts w:ascii="Times New Roman" w:eastAsia="Times New Roman" w:hAnsi="Times New Roman" w:cs="Times New Roman"/>
          <w:color w:val="000000"/>
          <w:sz w:val="24"/>
          <w:szCs w:val="24"/>
          <w:lang w:eastAsia="en-CA"/>
        </w:rPr>
        <w:t xml:space="preserve">if property is </w:t>
      </w:r>
      <w:r w:rsidR="00924FE8" w:rsidRPr="00BF46FC">
        <w:rPr>
          <w:rFonts w:ascii="Times New Roman" w:eastAsia="Times New Roman" w:hAnsi="Times New Roman" w:cs="Times New Roman"/>
          <w:i/>
          <w:color w:val="000000"/>
          <w:sz w:val="24"/>
          <w:szCs w:val="24"/>
          <w:lang w:eastAsia="en-CA"/>
        </w:rPr>
        <w:t xml:space="preserve">undeserved </w:t>
      </w:r>
      <w:r w:rsidR="00924FE8" w:rsidRPr="00BF46FC">
        <w:rPr>
          <w:rFonts w:ascii="Times New Roman" w:eastAsia="Times New Roman" w:hAnsi="Times New Roman" w:cs="Times New Roman"/>
          <w:color w:val="000000"/>
          <w:sz w:val="24"/>
          <w:szCs w:val="24"/>
          <w:lang w:eastAsia="en-CA"/>
        </w:rPr>
        <w:t>in the sense that its possessor is not responsible for, or has done nothing to merit, its possession, then its possessor is not morally entitled to whatever benefits accrue from that possession”</w:t>
      </w:r>
      <w:r w:rsidR="00924FE8" w:rsidRPr="00BF46FC">
        <w:rPr>
          <w:rStyle w:val="FootnoteReference"/>
          <w:rFonts w:ascii="Times New Roman" w:eastAsia="Times New Roman" w:hAnsi="Times New Roman" w:cs="Times New Roman"/>
          <w:color w:val="000000"/>
          <w:sz w:val="24"/>
          <w:szCs w:val="24"/>
          <w:lang w:eastAsia="en-CA"/>
        </w:rPr>
        <w:footnoteReference w:id="10"/>
      </w:r>
      <w:r w:rsidR="00924FE8" w:rsidRPr="00BF46FC">
        <w:rPr>
          <w:rFonts w:ascii="Times New Roman" w:eastAsia="Times New Roman" w:hAnsi="Times New Roman" w:cs="Times New Roman"/>
          <w:color w:val="000000"/>
          <w:sz w:val="24"/>
          <w:szCs w:val="24"/>
          <w:lang w:eastAsia="en-CA"/>
        </w:rPr>
        <w:t xml:space="preserve">. In the case of moral personhood, this would mean that our ‘good luck’ in being born humans is undeserved, and so gives us no moral benefit. </w:t>
      </w:r>
      <w:r w:rsidR="00C26F4B" w:rsidRPr="00BF46FC">
        <w:rPr>
          <w:rFonts w:ascii="Times New Roman" w:eastAsia="Times New Roman" w:hAnsi="Times New Roman" w:cs="Times New Roman"/>
          <w:color w:val="000000"/>
          <w:sz w:val="24"/>
          <w:szCs w:val="24"/>
          <w:lang w:eastAsia="en-CA"/>
        </w:rPr>
        <w:t xml:space="preserve">Perhaps </w:t>
      </w:r>
      <w:r w:rsidR="005452DC" w:rsidRPr="00BF46FC">
        <w:rPr>
          <w:rFonts w:ascii="Times New Roman" w:eastAsia="Times New Roman" w:hAnsi="Times New Roman" w:cs="Times New Roman"/>
          <w:color w:val="000000"/>
          <w:sz w:val="24"/>
          <w:szCs w:val="24"/>
          <w:lang w:eastAsia="en-CA"/>
        </w:rPr>
        <w:t xml:space="preserve">defining human-ness as ‘good luck’ is too macro an argument, </w:t>
      </w:r>
      <w:r w:rsidR="00C26F4B" w:rsidRPr="00BF46FC">
        <w:rPr>
          <w:rFonts w:ascii="Times New Roman" w:eastAsia="Times New Roman" w:hAnsi="Times New Roman" w:cs="Times New Roman"/>
          <w:color w:val="000000"/>
          <w:sz w:val="24"/>
          <w:szCs w:val="24"/>
          <w:lang w:eastAsia="en-CA"/>
        </w:rPr>
        <w:t xml:space="preserve">though I find it no more unreasonable than the </w:t>
      </w:r>
      <w:r w:rsidR="00995812">
        <w:rPr>
          <w:rFonts w:ascii="Times New Roman" w:eastAsia="Times New Roman" w:hAnsi="Times New Roman" w:cs="Times New Roman"/>
          <w:color w:val="000000"/>
          <w:sz w:val="24"/>
          <w:szCs w:val="24"/>
          <w:lang w:eastAsia="en-CA"/>
        </w:rPr>
        <w:t>specific</w:t>
      </w:r>
      <w:r w:rsidR="00C26F4B" w:rsidRPr="00BF46FC">
        <w:rPr>
          <w:rFonts w:ascii="Times New Roman" w:eastAsia="Times New Roman" w:hAnsi="Times New Roman" w:cs="Times New Roman"/>
          <w:color w:val="000000"/>
          <w:sz w:val="24"/>
          <w:szCs w:val="24"/>
          <w:lang w:eastAsia="en-CA"/>
        </w:rPr>
        <w:t xml:space="preserve">, </w:t>
      </w:r>
      <w:r w:rsidR="00995812">
        <w:rPr>
          <w:rFonts w:ascii="Times New Roman" w:eastAsia="Times New Roman" w:hAnsi="Times New Roman" w:cs="Times New Roman"/>
          <w:color w:val="000000"/>
          <w:sz w:val="24"/>
          <w:szCs w:val="24"/>
          <w:lang w:eastAsia="en-CA"/>
        </w:rPr>
        <w:t>individual</w:t>
      </w:r>
      <w:r w:rsidR="00C26F4B" w:rsidRPr="00BF46FC">
        <w:rPr>
          <w:rFonts w:ascii="Times New Roman" w:eastAsia="Times New Roman" w:hAnsi="Times New Roman" w:cs="Times New Roman"/>
          <w:color w:val="000000"/>
          <w:sz w:val="24"/>
          <w:szCs w:val="24"/>
          <w:lang w:eastAsia="en-CA"/>
        </w:rPr>
        <w:t xml:space="preserve"> </w:t>
      </w:r>
      <w:r w:rsidR="005452DC" w:rsidRPr="00BF46FC">
        <w:rPr>
          <w:rFonts w:ascii="Times New Roman" w:eastAsia="Times New Roman" w:hAnsi="Times New Roman" w:cs="Times New Roman"/>
          <w:color w:val="000000"/>
          <w:sz w:val="24"/>
          <w:szCs w:val="24"/>
          <w:lang w:eastAsia="en-CA"/>
        </w:rPr>
        <w:t xml:space="preserve">aspects of an average human and </w:t>
      </w:r>
      <w:r w:rsidR="00C26F4B" w:rsidRPr="00BF46FC">
        <w:rPr>
          <w:rFonts w:ascii="Times New Roman" w:eastAsia="Times New Roman" w:hAnsi="Times New Roman" w:cs="Times New Roman"/>
          <w:color w:val="000000"/>
          <w:sz w:val="24"/>
          <w:szCs w:val="24"/>
          <w:lang w:eastAsia="en-CA"/>
        </w:rPr>
        <w:t xml:space="preserve">how </w:t>
      </w:r>
      <w:r w:rsidR="00EF586D" w:rsidRPr="00BF46FC">
        <w:rPr>
          <w:rFonts w:ascii="Times New Roman" w:eastAsia="Times New Roman" w:hAnsi="Times New Roman" w:cs="Times New Roman"/>
          <w:color w:val="000000"/>
          <w:sz w:val="24"/>
          <w:szCs w:val="24"/>
          <w:lang w:eastAsia="en-CA"/>
        </w:rPr>
        <w:t>they on their own hold up as</w:t>
      </w:r>
      <w:r w:rsidR="00C26F4B" w:rsidRPr="00BF46FC">
        <w:rPr>
          <w:rFonts w:ascii="Times New Roman" w:eastAsia="Times New Roman" w:hAnsi="Times New Roman" w:cs="Times New Roman"/>
          <w:color w:val="000000"/>
          <w:sz w:val="24"/>
          <w:szCs w:val="24"/>
          <w:lang w:eastAsia="en-CA"/>
        </w:rPr>
        <w:t xml:space="preserve"> deserved catalysts for moral personhood. If we, like Descartes, wish to choose minds as the sole difference between humans and nonhumans, then we could simply state that our having a mind and </w:t>
      </w:r>
      <w:proofErr w:type="gramStart"/>
      <w:r w:rsidR="00C26F4B" w:rsidRPr="00BF46FC">
        <w:rPr>
          <w:rFonts w:ascii="Times New Roman" w:eastAsia="Times New Roman" w:hAnsi="Times New Roman" w:cs="Times New Roman"/>
          <w:color w:val="000000"/>
          <w:sz w:val="24"/>
          <w:szCs w:val="24"/>
          <w:lang w:eastAsia="en-CA"/>
        </w:rPr>
        <w:t>their</w:t>
      </w:r>
      <w:proofErr w:type="gramEnd"/>
      <w:r w:rsidR="00C26F4B" w:rsidRPr="00BF46FC">
        <w:rPr>
          <w:rFonts w:ascii="Times New Roman" w:eastAsia="Times New Roman" w:hAnsi="Times New Roman" w:cs="Times New Roman"/>
          <w:color w:val="000000"/>
          <w:sz w:val="24"/>
          <w:szCs w:val="24"/>
          <w:lang w:eastAsia="en-CA"/>
        </w:rPr>
        <w:t xml:space="preserve"> not having a mind is a matter of luck, thus of no merit in regards to morality and justice. On the topic of minds, however, and on a decidedly more micro</w:t>
      </w:r>
      <w:r w:rsidR="005C57CE" w:rsidRPr="00BF46FC">
        <w:rPr>
          <w:rFonts w:ascii="Times New Roman" w:eastAsia="Times New Roman" w:hAnsi="Times New Roman" w:cs="Times New Roman"/>
          <w:color w:val="000000"/>
          <w:sz w:val="24"/>
          <w:szCs w:val="24"/>
          <w:lang w:eastAsia="en-CA"/>
        </w:rPr>
        <w:t>—and metaphysical—</w:t>
      </w:r>
      <w:r w:rsidR="00C26F4B" w:rsidRPr="00BF46FC">
        <w:rPr>
          <w:rFonts w:ascii="Times New Roman" w:eastAsia="Times New Roman" w:hAnsi="Times New Roman" w:cs="Times New Roman"/>
          <w:color w:val="000000"/>
          <w:sz w:val="24"/>
          <w:szCs w:val="24"/>
          <w:lang w:eastAsia="en-CA"/>
        </w:rPr>
        <w:t>level,</w:t>
      </w:r>
      <w:r w:rsidR="005C57CE" w:rsidRPr="00BF46FC">
        <w:rPr>
          <w:rFonts w:ascii="Times New Roman" w:eastAsia="Times New Roman" w:hAnsi="Times New Roman" w:cs="Times New Roman"/>
          <w:color w:val="000000"/>
          <w:sz w:val="24"/>
          <w:szCs w:val="24"/>
          <w:lang w:eastAsia="en-CA"/>
        </w:rPr>
        <w:t xml:space="preserve"> it is currently unknown what the connection between mind and body </w:t>
      </w:r>
      <w:r w:rsidR="005C57CE" w:rsidRPr="00BF46FC">
        <w:rPr>
          <w:rFonts w:ascii="Times New Roman" w:eastAsia="Times New Roman" w:hAnsi="Times New Roman" w:cs="Times New Roman"/>
          <w:i/>
          <w:color w:val="000000"/>
          <w:sz w:val="24"/>
          <w:szCs w:val="24"/>
          <w:lang w:eastAsia="en-CA"/>
        </w:rPr>
        <w:t>are</w:t>
      </w:r>
      <w:r w:rsidR="00575AD5" w:rsidRPr="00BF46FC">
        <w:rPr>
          <w:rFonts w:ascii="Times New Roman" w:eastAsia="Times New Roman" w:hAnsi="Times New Roman" w:cs="Times New Roman"/>
          <w:color w:val="000000"/>
          <w:sz w:val="24"/>
          <w:szCs w:val="24"/>
          <w:lang w:eastAsia="en-CA"/>
        </w:rPr>
        <w:t xml:space="preserve"> exactly</w:t>
      </w:r>
      <w:r w:rsidR="005C57CE" w:rsidRPr="00BF46FC">
        <w:rPr>
          <w:rFonts w:ascii="Times New Roman" w:eastAsia="Times New Roman" w:hAnsi="Times New Roman" w:cs="Times New Roman"/>
          <w:color w:val="000000"/>
          <w:sz w:val="24"/>
          <w:szCs w:val="24"/>
          <w:lang w:eastAsia="en-CA"/>
        </w:rPr>
        <w:t>.</w:t>
      </w:r>
      <w:r w:rsidR="00575AD5" w:rsidRPr="00BF46FC">
        <w:rPr>
          <w:rFonts w:ascii="Times New Roman" w:eastAsia="Times New Roman" w:hAnsi="Times New Roman" w:cs="Times New Roman"/>
          <w:color w:val="000000"/>
          <w:sz w:val="24"/>
          <w:szCs w:val="24"/>
          <w:lang w:eastAsia="en-CA"/>
        </w:rPr>
        <w:t xml:space="preserve"> And so, with that said, it seems unreasonable to use an undefined aspect of being as a barrier to justice. </w:t>
      </w:r>
      <w:r w:rsidR="00682543" w:rsidRPr="00BF46FC">
        <w:rPr>
          <w:rFonts w:ascii="Times New Roman" w:eastAsia="Times New Roman" w:hAnsi="Times New Roman" w:cs="Times New Roman"/>
          <w:color w:val="000000"/>
          <w:sz w:val="24"/>
          <w:szCs w:val="24"/>
          <w:lang w:eastAsia="en-CA"/>
        </w:rPr>
        <w:t>If we are to talk in</w:t>
      </w:r>
      <w:r w:rsidR="005C57CE" w:rsidRPr="00BF46FC">
        <w:rPr>
          <w:rFonts w:ascii="Times New Roman" w:eastAsia="Times New Roman" w:hAnsi="Times New Roman" w:cs="Times New Roman"/>
          <w:color w:val="000000"/>
          <w:sz w:val="24"/>
          <w:szCs w:val="24"/>
          <w:lang w:eastAsia="en-CA"/>
        </w:rPr>
        <w:t xml:space="preserve"> </w:t>
      </w:r>
      <w:r w:rsidR="005C57CE" w:rsidRPr="00BF46FC">
        <w:rPr>
          <w:rFonts w:ascii="Times New Roman" w:eastAsia="Times New Roman" w:hAnsi="Times New Roman" w:cs="Times New Roman"/>
          <w:color w:val="000000"/>
          <w:sz w:val="24"/>
          <w:szCs w:val="24"/>
          <w:lang w:eastAsia="en-CA"/>
        </w:rPr>
        <w:lastRenderedPageBreak/>
        <w:t xml:space="preserve">terms of what constitutes a mind, </w:t>
      </w:r>
      <w:r w:rsidR="00682543" w:rsidRPr="00BF46FC">
        <w:rPr>
          <w:rFonts w:ascii="Times New Roman" w:eastAsia="Times New Roman" w:hAnsi="Times New Roman" w:cs="Times New Roman"/>
          <w:color w:val="000000"/>
          <w:sz w:val="24"/>
          <w:szCs w:val="24"/>
          <w:lang w:eastAsia="en-CA"/>
        </w:rPr>
        <w:t xml:space="preserve">though, </w:t>
      </w:r>
      <w:r w:rsidR="005C57CE" w:rsidRPr="00BF46FC">
        <w:rPr>
          <w:rFonts w:ascii="Times New Roman" w:eastAsia="Times New Roman" w:hAnsi="Times New Roman" w:cs="Times New Roman"/>
          <w:color w:val="000000"/>
          <w:sz w:val="24"/>
          <w:szCs w:val="24"/>
          <w:lang w:eastAsia="en-CA"/>
        </w:rPr>
        <w:t xml:space="preserve">I find it difficult to argue against </w:t>
      </w:r>
      <w:r w:rsidR="00682543" w:rsidRPr="00BF46FC">
        <w:rPr>
          <w:rFonts w:ascii="Times New Roman" w:eastAsia="Times New Roman" w:hAnsi="Times New Roman" w:cs="Times New Roman"/>
          <w:color w:val="000000"/>
          <w:sz w:val="24"/>
          <w:szCs w:val="24"/>
          <w:lang w:eastAsia="en-CA"/>
        </w:rPr>
        <w:t xml:space="preserve">nonhuman </w:t>
      </w:r>
      <w:r w:rsidR="005C57CE" w:rsidRPr="00BF46FC">
        <w:rPr>
          <w:rFonts w:ascii="Times New Roman" w:eastAsia="Times New Roman" w:hAnsi="Times New Roman" w:cs="Times New Roman"/>
          <w:color w:val="000000"/>
          <w:sz w:val="24"/>
          <w:szCs w:val="24"/>
          <w:lang w:eastAsia="en-CA"/>
        </w:rPr>
        <w:t>animals (at least some of them) having one. When watching elephants grieve their dead or bonobos use a variety of complex stone-age tools</w:t>
      </w:r>
      <w:r w:rsidR="00682543" w:rsidRPr="00BF46FC">
        <w:rPr>
          <w:rFonts w:ascii="Times New Roman" w:eastAsia="Times New Roman" w:hAnsi="Times New Roman" w:cs="Times New Roman"/>
          <w:color w:val="000000"/>
          <w:sz w:val="24"/>
          <w:szCs w:val="24"/>
          <w:lang w:eastAsia="en-CA"/>
        </w:rPr>
        <w:t>,</w:t>
      </w:r>
      <w:r w:rsidR="005C57CE" w:rsidRPr="00BF46FC">
        <w:rPr>
          <w:rFonts w:ascii="Times New Roman" w:eastAsia="Times New Roman" w:hAnsi="Times New Roman" w:cs="Times New Roman"/>
          <w:color w:val="000000"/>
          <w:sz w:val="24"/>
          <w:szCs w:val="24"/>
          <w:lang w:eastAsia="en-CA"/>
        </w:rPr>
        <w:t xml:space="preserve"> for example, it seems unreasonable to </w:t>
      </w:r>
      <w:r w:rsidR="00894CF6" w:rsidRPr="00BF46FC">
        <w:rPr>
          <w:rFonts w:ascii="Times New Roman" w:eastAsia="Times New Roman" w:hAnsi="Times New Roman" w:cs="Times New Roman"/>
          <w:color w:val="000000"/>
          <w:sz w:val="24"/>
          <w:szCs w:val="24"/>
          <w:lang w:eastAsia="en-CA"/>
        </w:rPr>
        <w:t xml:space="preserve">deny their having of </w:t>
      </w:r>
      <w:r w:rsidR="00682543" w:rsidRPr="00BF46FC">
        <w:rPr>
          <w:rFonts w:ascii="Times New Roman" w:eastAsia="Times New Roman" w:hAnsi="Times New Roman" w:cs="Times New Roman"/>
          <w:color w:val="000000"/>
          <w:sz w:val="24"/>
          <w:szCs w:val="24"/>
          <w:lang w:eastAsia="en-CA"/>
        </w:rPr>
        <w:t>something that could not be classified as anything other than ‘</w:t>
      </w:r>
      <w:r w:rsidR="00894CF6" w:rsidRPr="00BF46FC">
        <w:rPr>
          <w:rFonts w:ascii="Times New Roman" w:eastAsia="Times New Roman" w:hAnsi="Times New Roman" w:cs="Times New Roman"/>
          <w:color w:val="000000"/>
          <w:sz w:val="24"/>
          <w:szCs w:val="24"/>
          <w:lang w:eastAsia="en-CA"/>
        </w:rPr>
        <w:t>minds</w:t>
      </w:r>
      <w:r w:rsidR="00682543" w:rsidRPr="00BF46FC">
        <w:rPr>
          <w:rFonts w:ascii="Times New Roman" w:eastAsia="Times New Roman" w:hAnsi="Times New Roman" w:cs="Times New Roman"/>
          <w:color w:val="000000"/>
          <w:sz w:val="24"/>
          <w:szCs w:val="24"/>
          <w:lang w:eastAsia="en-CA"/>
        </w:rPr>
        <w:t>’</w:t>
      </w:r>
      <w:r w:rsidR="00894CF6" w:rsidRPr="00BF46FC">
        <w:rPr>
          <w:rFonts w:ascii="Times New Roman" w:eastAsia="Times New Roman" w:hAnsi="Times New Roman" w:cs="Times New Roman"/>
          <w:color w:val="000000"/>
          <w:sz w:val="24"/>
          <w:szCs w:val="24"/>
          <w:lang w:eastAsia="en-CA"/>
        </w:rPr>
        <w:t xml:space="preserve"> (whatever they may be)</w:t>
      </w:r>
      <w:r w:rsidR="005C57CE" w:rsidRPr="00BF46FC">
        <w:rPr>
          <w:rFonts w:ascii="Times New Roman" w:eastAsia="Times New Roman" w:hAnsi="Times New Roman" w:cs="Times New Roman"/>
          <w:color w:val="000000"/>
          <w:sz w:val="24"/>
          <w:szCs w:val="24"/>
          <w:lang w:eastAsia="en-CA"/>
        </w:rPr>
        <w:t>. Perhaps the ability to be rational, as Rawls stated, is what separates humans from animals</w:t>
      </w:r>
      <w:r w:rsidR="00894CF6" w:rsidRPr="00BF46FC">
        <w:rPr>
          <w:rFonts w:ascii="Times New Roman" w:eastAsia="Times New Roman" w:hAnsi="Times New Roman" w:cs="Times New Roman"/>
          <w:color w:val="000000"/>
          <w:sz w:val="24"/>
          <w:szCs w:val="24"/>
          <w:lang w:eastAsia="en-CA"/>
        </w:rPr>
        <w:t>.</w:t>
      </w:r>
      <w:r w:rsidR="005C57CE" w:rsidRPr="00BF46FC">
        <w:rPr>
          <w:rFonts w:ascii="Times New Roman" w:eastAsia="Times New Roman" w:hAnsi="Times New Roman" w:cs="Times New Roman"/>
          <w:color w:val="000000"/>
          <w:sz w:val="24"/>
          <w:szCs w:val="24"/>
          <w:lang w:eastAsia="en-CA"/>
        </w:rPr>
        <w:t xml:space="preserve"> </w:t>
      </w:r>
      <w:r w:rsidR="00894CF6" w:rsidRPr="00BF46FC">
        <w:rPr>
          <w:rFonts w:ascii="Times New Roman" w:eastAsia="Times New Roman" w:hAnsi="Times New Roman" w:cs="Times New Roman"/>
          <w:color w:val="000000"/>
          <w:sz w:val="24"/>
          <w:szCs w:val="24"/>
          <w:lang w:eastAsia="en-CA"/>
        </w:rPr>
        <w:t>A</w:t>
      </w:r>
      <w:r w:rsidR="005C57CE" w:rsidRPr="00BF46FC">
        <w:rPr>
          <w:rFonts w:ascii="Times New Roman" w:eastAsia="Times New Roman" w:hAnsi="Times New Roman" w:cs="Times New Roman"/>
          <w:color w:val="000000"/>
          <w:sz w:val="24"/>
          <w:szCs w:val="24"/>
          <w:lang w:eastAsia="en-CA"/>
        </w:rPr>
        <w:t xml:space="preserve">gain, </w:t>
      </w:r>
      <w:r w:rsidR="00894CF6" w:rsidRPr="00BF46FC">
        <w:rPr>
          <w:rFonts w:ascii="Times New Roman" w:eastAsia="Times New Roman" w:hAnsi="Times New Roman" w:cs="Times New Roman"/>
          <w:color w:val="000000"/>
          <w:sz w:val="24"/>
          <w:szCs w:val="24"/>
          <w:lang w:eastAsia="en-CA"/>
        </w:rPr>
        <w:t xml:space="preserve">though, </w:t>
      </w:r>
      <w:r w:rsidR="005C57CE" w:rsidRPr="00BF46FC">
        <w:rPr>
          <w:rFonts w:ascii="Times New Roman" w:eastAsia="Times New Roman" w:hAnsi="Times New Roman" w:cs="Times New Roman"/>
          <w:color w:val="000000"/>
          <w:sz w:val="24"/>
          <w:szCs w:val="24"/>
          <w:lang w:eastAsia="en-CA"/>
        </w:rPr>
        <w:t>“rationality itself is not a characteristic that we have earned. Rather, we just have it as a matter of luck”</w:t>
      </w:r>
      <w:r w:rsidR="005C57CE" w:rsidRPr="00BF46FC">
        <w:rPr>
          <w:rStyle w:val="FootnoteReference"/>
          <w:rFonts w:ascii="Times New Roman" w:eastAsia="Times New Roman" w:hAnsi="Times New Roman" w:cs="Times New Roman"/>
          <w:color w:val="000000"/>
          <w:sz w:val="24"/>
          <w:szCs w:val="24"/>
          <w:lang w:eastAsia="en-CA"/>
        </w:rPr>
        <w:footnoteReference w:id="11"/>
      </w:r>
      <w:r w:rsidR="005C57CE" w:rsidRPr="00BF46FC">
        <w:rPr>
          <w:rFonts w:ascii="Times New Roman" w:eastAsia="Times New Roman" w:hAnsi="Times New Roman" w:cs="Times New Roman"/>
          <w:color w:val="000000"/>
          <w:sz w:val="24"/>
          <w:szCs w:val="24"/>
          <w:lang w:eastAsia="en-CA"/>
        </w:rPr>
        <w:t xml:space="preserve">. As </w:t>
      </w:r>
      <w:r w:rsidR="00894CF6" w:rsidRPr="00BF46FC">
        <w:rPr>
          <w:rFonts w:ascii="Times New Roman" w:eastAsia="Times New Roman" w:hAnsi="Times New Roman" w:cs="Times New Roman"/>
          <w:color w:val="000000"/>
          <w:sz w:val="24"/>
          <w:szCs w:val="24"/>
          <w:lang w:eastAsia="en-CA"/>
        </w:rPr>
        <w:t xml:space="preserve">well as this, I do not see how the ability to </w:t>
      </w:r>
      <w:r w:rsidR="00894CF6" w:rsidRPr="00BF46FC">
        <w:rPr>
          <w:rFonts w:ascii="Times New Roman" w:eastAsia="Times New Roman" w:hAnsi="Times New Roman" w:cs="Times New Roman"/>
          <w:i/>
          <w:color w:val="000000"/>
          <w:sz w:val="24"/>
          <w:szCs w:val="24"/>
          <w:lang w:eastAsia="en-CA"/>
        </w:rPr>
        <w:t>rationalise</w:t>
      </w:r>
      <w:r w:rsidR="00894CF6" w:rsidRPr="00BF46FC">
        <w:rPr>
          <w:rFonts w:ascii="Times New Roman" w:eastAsia="Times New Roman" w:hAnsi="Times New Roman" w:cs="Times New Roman"/>
          <w:color w:val="000000"/>
          <w:sz w:val="24"/>
          <w:szCs w:val="24"/>
          <w:lang w:eastAsia="en-CA"/>
        </w:rPr>
        <w:t xml:space="preserve"> justice is reason enough to be </w:t>
      </w:r>
      <w:r w:rsidR="00894CF6" w:rsidRPr="00BF46FC">
        <w:rPr>
          <w:rFonts w:ascii="Times New Roman" w:eastAsia="Times New Roman" w:hAnsi="Times New Roman" w:cs="Times New Roman"/>
          <w:i/>
          <w:color w:val="000000"/>
          <w:sz w:val="24"/>
          <w:szCs w:val="24"/>
          <w:lang w:eastAsia="en-CA"/>
        </w:rPr>
        <w:t>granted</w:t>
      </w:r>
      <w:r w:rsidR="00894CF6" w:rsidRPr="00BF46FC">
        <w:rPr>
          <w:rFonts w:ascii="Times New Roman" w:eastAsia="Times New Roman" w:hAnsi="Times New Roman" w:cs="Times New Roman"/>
          <w:color w:val="000000"/>
          <w:sz w:val="24"/>
          <w:szCs w:val="24"/>
          <w:lang w:eastAsia="en-CA"/>
        </w:rPr>
        <w:t xml:space="preserve"> justice. This becomes a matter of sentience vs. sapience which I will discuss in more detail </w:t>
      </w:r>
      <w:r w:rsidR="00221637" w:rsidRPr="00BF46FC">
        <w:rPr>
          <w:rFonts w:ascii="Times New Roman" w:eastAsia="Times New Roman" w:hAnsi="Times New Roman" w:cs="Times New Roman"/>
          <w:color w:val="000000"/>
          <w:sz w:val="24"/>
          <w:szCs w:val="24"/>
          <w:lang w:eastAsia="en-CA"/>
        </w:rPr>
        <w:t>presently</w:t>
      </w:r>
      <w:r w:rsidR="00894CF6" w:rsidRPr="00BF46FC">
        <w:rPr>
          <w:rFonts w:ascii="Times New Roman" w:eastAsia="Times New Roman" w:hAnsi="Times New Roman" w:cs="Times New Roman"/>
          <w:color w:val="000000"/>
          <w:sz w:val="24"/>
          <w:szCs w:val="24"/>
          <w:lang w:eastAsia="en-CA"/>
        </w:rPr>
        <w:t>. The overall point here is that if luck is pulled into justice justification, then species has no relevance in the matter. As Rowlands says: “once it is allowed that knowledge of one’s species should be…excluded [as a sufficient reason for moral personhood] …it would be just as irrational to opt for a system that permitted harmful or injurious treatment of non-humans as it would be to opt for a system that permitted the same sort of treatment for humans”</w:t>
      </w:r>
      <w:r w:rsidR="00894CF6" w:rsidRPr="00BF46FC">
        <w:rPr>
          <w:rStyle w:val="FootnoteReference"/>
          <w:rFonts w:ascii="Times New Roman" w:eastAsia="Times New Roman" w:hAnsi="Times New Roman" w:cs="Times New Roman"/>
          <w:color w:val="000000"/>
          <w:sz w:val="24"/>
          <w:szCs w:val="24"/>
          <w:lang w:eastAsia="en-CA"/>
        </w:rPr>
        <w:footnoteReference w:id="12"/>
      </w:r>
      <w:r w:rsidR="00894CF6" w:rsidRPr="00BF46FC">
        <w:rPr>
          <w:rFonts w:ascii="Times New Roman" w:eastAsia="Times New Roman" w:hAnsi="Times New Roman" w:cs="Times New Roman"/>
          <w:color w:val="000000"/>
          <w:sz w:val="24"/>
          <w:szCs w:val="24"/>
          <w:lang w:eastAsia="en-CA"/>
        </w:rPr>
        <w:t xml:space="preserve">. </w:t>
      </w:r>
      <w:r w:rsidR="0005300A" w:rsidRPr="00BF46FC">
        <w:rPr>
          <w:rFonts w:ascii="Times New Roman" w:eastAsia="Times New Roman" w:hAnsi="Times New Roman" w:cs="Times New Roman"/>
          <w:color w:val="000000"/>
          <w:sz w:val="24"/>
          <w:szCs w:val="24"/>
          <w:lang w:eastAsia="en-CA"/>
        </w:rPr>
        <w:t>If bad luck is enough of a reason to grant moral personhood, then moral personhood could then be granted to all things that fall under the luck-umbrella: a squirrel was simply unlucky when it was born a squirrel instead of a person, and following from what Rawls has said, should not be penalized for it</w:t>
      </w:r>
      <w:r w:rsidR="00894CF6" w:rsidRPr="00BF46FC">
        <w:rPr>
          <w:rFonts w:ascii="Times New Roman" w:eastAsia="Times New Roman" w:hAnsi="Times New Roman" w:cs="Times New Roman"/>
          <w:color w:val="000000"/>
          <w:sz w:val="24"/>
          <w:szCs w:val="24"/>
          <w:lang w:eastAsia="en-CA"/>
        </w:rPr>
        <w:t>. I must be careful here, however, as this line of reasoning would imply that plants, too, were ‘unlucky’ and that they should have equal moral status/right to justice</w:t>
      </w:r>
      <w:r w:rsidR="008836ED" w:rsidRPr="00BF46FC">
        <w:rPr>
          <w:rFonts w:ascii="Times New Roman" w:eastAsia="Times New Roman" w:hAnsi="Times New Roman" w:cs="Times New Roman"/>
          <w:color w:val="000000"/>
          <w:sz w:val="24"/>
          <w:szCs w:val="24"/>
          <w:lang w:eastAsia="en-CA"/>
        </w:rPr>
        <w:t xml:space="preserve"> as humans and nonhuman animals. Indeed, this is where </w:t>
      </w:r>
      <w:r w:rsidR="00682543" w:rsidRPr="00BF46FC">
        <w:rPr>
          <w:rFonts w:ascii="Times New Roman" w:eastAsia="Times New Roman" w:hAnsi="Times New Roman" w:cs="Times New Roman"/>
          <w:color w:val="000000"/>
          <w:sz w:val="24"/>
          <w:szCs w:val="24"/>
          <w:lang w:eastAsia="en-CA"/>
        </w:rPr>
        <w:t>it is necessary to</w:t>
      </w:r>
      <w:r w:rsidR="008836ED" w:rsidRPr="00BF46FC">
        <w:rPr>
          <w:rFonts w:ascii="Times New Roman" w:eastAsia="Times New Roman" w:hAnsi="Times New Roman" w:cs="Times New Roman"/>
          <w:color w:val="000000"/>
          <w:sz w:val="24"/>
          <w:szCs w:val="24"/>
          <w:lang w:eastAsia="en-CA"/>
        </w:rPr>
        <w:t xml:space="preserve"> put forward the notion of sentience as necessary for moral status, thus preventing the luck argument from slipping any further. </w:t>
      </w:r>
    </w:p>
    <w:p w14:paraId="234FBCEE" w14:textId="742E0268" w:rsidR="004E7251" w:rsidRPr="00BF46FC" w:rsidRDefault="00221637" w:rsidP="00BF46FC">
      <w:pPr>
        <w:spacing w:after="0" w:line="276" w:lineRule="auto"/>
        <w:ind w:firstLine="720"/>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 xml:space="preserve">When considering the importance of sapience and sentience </w:t>
      </w:r>
      <w:proofErr w:type="gramStart"/>
      <w:r w:rsidR="00995812" w:rsidRPr="00BF46FC">
        <w:rPr>
          <w:rFonts w:ascii="Times New Roman" w:eastAsia="Times New Roman" w:hAnsi="Times New Roman" w:cs="Times New Roman"/>
          <w:color w:val="000000"/>
          <w:sz w:val="24"/>
          <w:szCs w:val="24"/>
          <w:lang w:eastAsia="en-CA"/>
        </w:rPr>
        <w:t>in regard to</w:t>
      </w:r>
      <w:proofErr w:type="gramEnd"/>
      <w:r w:rsidRPr="00BF46FC">
        <w:rPr>
          <w:rFonts w:ascii="Times New Roman" w:eastAsia="Times New Roman" w:hAnsi="Times New Roman" w:cs="Times New Roman"/>
          <w:color w:val="000000"/>
          <w:sz w:val="24"/>
          <w:szCs w:val="24"/>
          <w:lang w:eastAsia="en-CA"/>
        </w:rPr>
        <w:t xml:space="preserve"> the entitlement of justice, it would seem clear that Rawls believes in the former</w:t>
      </w:r>
      <w:r w:rsidR="00FD770C" w:rsidRPr="00BF46FC">
        <w:rPr>
          <w:rFonts w:ascii="Times New Roman" w:eastAsia="Times New Roman" w:hAnsi="Times New Roman" w:cs="Times New Roman"/>
          <w:color w:val="000000"/>
          <w:sz w:val="24"/>
          <w:szCs w:val="24"/>
          <w:lang w:eastAsia="en-CA"/>
        </w:rPr>
        <w:t>’s importance</w:t>
      </w:r>
      <w:r w:rsidRPr="00BF46FC">
        <w:rPr>
          <w:rFonts w:ascii="Times New Roman" w:eastAsia="Times New Roman" w:hAnsi="Times New Roman" w:cs="Times New Roman"/>
          <w:color w:val="000000"/>
          <w:sz w:val="24"/>
          <w:szCs w:val="24"/>
          <w:lang w:eastAsia="en-CA"/>
        </w:rPr>
        <w:t xml:space="preserve">. </w:t>
      </w:r>
      <w:r w:rsidR="00682543" w:rsidRPr="00BF46FC">
        <w:rPr>
          <w:rFonts w:ascii="Times New Roman" w:eastAsia="Times New Roman" w:hAnsi="Times New Roman" w:cs="Times New Roman"/>
          <w:color w:val="000000"/>
          <w:sz w:val="24"/>
          <w:szCs w:val="24"/>
          <w:lang w:eastAsia="en-CA"/>
        </w:rPr>
        <w:t>The</w:t>
      </w:r>
      <w:r w:rsidRPr="00BF46FC">
        <w:rPr>
          <w:rFonts w:ascii="Times New Roman" w:eastAsia="Times New Roman" w:hAnsi="Times New Roman" w:cs="Times New Roman"/>
          <w:color w:val="000000"/>
          <w:sz w:val="24"/>
          <w:szCs w:val="24"/>
          <w:lang w:eastAsia="en-CA"/>
        </w:rPr>
        <w:t xml:space="preserve"> largest proponent of </w:t>
      </w:r>
      <w:r w:rsidR="008B0B80" w:rsidRPr="00BF46FC">
        <w:rPr>
          <w:rFonts w:ascii="Times New Roman" w:eastAsia="Times New Roman" w:hAnsi="Times New Roman" w:cs="Times New Roman"/>
          <w:color w:val="000000"/>
          <w:sz w:val="24"/>
          <w:szCs w:val="24"/>
          <w:lang w:eastAsia="en-CA"/>
        </w:rPr>
        <w:t>the latter</w:t>
      </w:r>
      <w:r w:rsidR="004E7251" w:rsidRPr="00BF46FC">
        <w:rPr>
          <w:rFonts w:ascii="Times New Roman" w:eastAsia="Times New Roman" w:hAnsi="Times New Roman" w:cs="Times New Roman"/>
          <w:color w:val="000000"/>
          <w:sz w:val="24"/>
          <w:szCs w:val="24"/>
          <w:lang w:eastAsia="en-CA"/>
        </w:rPr>
        <w:t>—</w:t>
      </w:r>
      <w:r w:rsidR="008B0B80" w:rsidRPr="00BF46FC">
        <w:rPr>
          <w:rFonts w:ascii="Times New Roman" w:eastAsia="Times New Roman" w:hAnsi="Times New Roman" w:cs="Times New Roman"/>
          <w:color w:val="000000"/>
          <w:sz w:val="24"/>
          <w:szCs w:val="24"/>
          <w:lang w:eastAsia="en-CA"/>
        </w:rPr>
        <w:t xml:space="preserve">that being </w:t>
      </w:r>
      <w:r w:rsidRPr="00BF46FC">
        <w:rPr>
          <w:rFonts w:ascii="Times New Roman" w:eastAsia="Times New Roman" w:hAnsi="Times New Roman" w:cs="Times New Roman"/>
          <w:color w:val="000000"/>
          <w:sz w:val="24"/>
          <w:szCs w:val="24"/>
          <w:lang w:eastAsia="en-CA"/>
        </w:rPr>
        <w:t>equality between all sentient</w:t>
      </w:r>
      <w:r w:rsidR="003E1ADE" w:rsidRPr="00BF46FC">
        <w:rPr>
          <w:rFonts w:ascii="Times New Roman" w:eastAsia="Times New Roman" w:hAnsi="Times New Roman" w:cs="Times New Roman"/>
          <w:color w:val="000000"/>
          <w:sz w:val="24"/>
          <w:szCs w:val="24"/>
          <w:lang w:eastAsia="en-CA"/>
        </w:rPr>
        <w:t xml:space="preserve"> </w:t>
      </w:r>
      <w:r w:rsidRPr="00BF46FC">
        <w:rPr>
          <w:rFonts w:ascii="Times New Roman" w:eastAsia="Times New Roman" w:hAnsi="Times New Roman" w:cs="Times New Roman"/>
          <w:color w:val="000000"/>
          <w:sz w:val="24"/>
          <w:szCs w:val="24"/>
          <w:lang w:eastAsia="en-CA"/>
        </w:rPr>
        <w:t>beings</w:t>
      </w:r>
      <w:r w:rsidR="004E7251" w:rsidRPr="00BF46FC">
        <w:rPr>
          <w:rFonts w:ascii="Times New Roman" w:eastAsia="Times New Roman" w:hAnsi="Times New Roman" w:cs="Times New Roman"/>
          <w:color w:val="000000"/>
          <w:sz w:val="24"/>
          <w:szCs w:val="24"/>
          <w:lang w:eastAsia="en-CA"/>
        </w:rPr>
        <w:t>—</w:t>
      </w:r>
      <w:r w:rsidRPr="00BF46FC">
        <w:rPr>
          <w:rFonts w:ascii="Times New Roman" w:eastAsia="Times New Roman" w:hAnsi="Times New Roman" w:cs="Times New Roman"/>
          <w:color w:val="000000"/>
          <w:sz w:val="24"/>
          <w:szCs w:val="24"/>
          <w:lang w:eastAsia="en-CA"/>
        </w:rPr>
        <w:t>is</w:t>
      </w:r>
      <w:r w:rsidR="00682543" w:rsidRPr="00BF46FC">
        <w:rPr>
          <w:rFonts w:ascii="Times New Roman" w:eastAsia="Times New Roman" w:hAnsi="Times New Roman" w:cs="Times New Roman"/>
          <w:color w:val="000000"/>
          <w:sz w:val="24"/>
          <w:szCs w:val="24"/>
          <w:lang w:eastAsia="en-CA"/>
        </w:rPr>
        <w:t>, arguably,</w:t>
      </w:r>
      <w:r w:rsidRPr="00BF46FC">
        <w:rPr>
          <w:rFonts w:ascii="Times New Roman" w:eastAsia="Times New Roman" w:hAnsi="Times New Roman" w:cs="Times New Roman"/>
          <w:color w:val="000000"/>
          <w:sz w:val="24"/>
          <w:szCs w:val="24"/>
          <w:lang w:eastAsia="en-CA"/>
        </w:rPr>
        <w:t xml:space="preserve"> Peter Singer and his opposition to what he calls “speciesism”. Whether or not I agree with Singer on the degree to which speciesism should be considered </w:t>
      </w:r>
      <w:r w:rsidR="00682543" w:rsidRPr="00BF46FC">
        <w:rPr>
          <w:rFonts w:ascii="Times New Roman" w:eastAsia="Times New Roman" w:hAnsi="Times New Roman" w:cs="Times New Roman"/>
          <w:color w:val="000000"/>
          <w:sz w:val="24"/>
          <w:szCs w:val="24"/>
          <w:lang w:eastAsia="en-CA"/>
        </w:rPr>
        <w:t>within</w:t>
      </w:r>
      <w:r w:rsidRPr="00BF46FC">
        <w:rPr>
          <w:rFonts w:ascii="Times New Roman" w:eastAsia="Times New Roman" w:hAnsi="Times New Roman" w:cs="Times New Roman"/>
          <w:color w:val="000000"/>
          <w:sz w:val="24"/>
          <w:szCs w:val="24"/>
          <w:lang w:eastAsia="en-CA"/>
        </w:rPr>
        <w:t xml:space="preserve"> the moral-sphere, he raises some compelling points when it comes to whether </w:t>
      </w:r>
      <w:r w:rsidR="004E7251" w:rsidRPr="00BF46FC">
        <w:rPr>
          <w:rFonts w:ascii="Times New Roman" w:eastAsia="Times New Roman" w:hAnsi="Times New Roman" w:cs="Times New Roman"/>
          <w:color w:val="000000"/>
          <w:sz w:val="24"/>
          <w:szCs w:val="24"/>
          <w:lang w:eastAsia="en-CA"/>
        </w:rPr>
        <w:t>humans and</w:t>
      </w:r>
      <w:r w:rsidRPr="00BF46FC">
        <w:rPr>
          <w:rFonts w:ascii="Times New Roman" w:eastAsia="Times New Roman" w:hAnsi="Times New Roman" w:cs="Times New Roman"/>
          <w:color w:val="000000"/>
          <w:sz w:val="24"/>
          <w:szCs w:val="24"/>
          <w:lang w:eastAsia="en-CA"/>
        </w:rPr>
        <w:t xml:space="preserve"> nonhuman animals should be equal recipients of </w:t>
      </w:r>
      <w:r w:rsidR="00682543" w:rsidRPr="00BF46FC">
        <w:rPr>
          <w:rFonts w:ascii="Times New Roman" w:eastAsia="Times New Roman" w:hAnsi="Times New Roman" w:cs="Times New Roman"/>
          <w:color w:val="000000"/>
          <w:sz w:val="24"/>
          <w:szCs w:val="24"/>
          <w:lang w:eastAsia="en-CA"/>
        </w:rPr>
        <w:t>justice</w:t>
      </w:r>
      <w:r w:rsidRPr="00BF46FC">
        <w:rPr>
          <w:rFonts w:ascii="Times New Roman" w:eastAsia="Times New Roman" w:hAnsi="Times New Roman" w:cs="Times New Roman"/>
          <w:color w:val="000000"/>
          <w:sz w:val="24"/>
          <w:szCs w:val="24"/>
          <w:lang w:eastAsia="en-CA"/>
        </w:rPr>
        <w:t>. In his essay “All Animals are Equal”</w:t>
      </w:r>
      <w:r w:rsidR="00FD770C" w:rsidRPr="00BF46FC">
        <w:rPr>
          <w:rFonts w:ascii="Times New Roman" w:eastAsia="Times New Roman" w:hAnsi="Times New Roman" w:cs="Times New Roman"/>
          <w:color w:val="000000"/>
          <w:sz w:val="24"/>
          <w:szCs w:val="24"/>
          <w:lang w:eastAsia="en-CA"/>
        </w:rPr>
        <w:t xml:space="preserve"> he </w:t>
      </w:r>
      <w:r w:rsidR="00EC6A95" w:rsidRPr="00BF46FC">
        <w:rPr>
          <w:rFonts w:ascii="Times New Roman" w:eastAsia="Times New Roman" w:hAnsi="Times New Roman" w:cs="Times New Roman"/>
          <w:color w:val="000000"/>
          <w:sz w:val="24"/>
          <w:szCs w:val="24"/>
          <w:lang w:eastAsia="en-CA"/>
        </w:rPr>
        <w:t>notes that “</w:t>
      </w:r>
      <w:r w:rsidR="00FD770C" w:rsidRPr="00BF46FC">
        <w:rPr>
          <w:rFonts w:ascii="Times New Roman" w:eastAsia="Times New Roman" w:hAnsi="Times New Roman" w:cs="Times New Roman"/>
          <w:color w:val="000000"/>
          <w:sz w:val="24"/>
          <w:szCs w:val="24"/>
          <w:lang w:eastAsia="en-CA"/>
        </w:rPr>
        <w:t>it is significant that the problem of equality, in moral and political philosophy, is invariably formulated in terms of human equality”</w:t>
      </w:r>
      <w:r w:rsidR="00FD770C" w:rsidRPr="00BF46FC">
        <w:rPr>
          <w:rStyle w:val="FootnoteReference"/>
          <w:rFonts w:ascii="Times New Roman" w:eastAsia="Times New Roman" w:hAnsi="Times New Roman" w:cs="Times New Roman"/>
          <w:color w:val="000000"/>
          <w:sz w:val="24"/>
          <w:szCs w:val="24"/>
          <w:lang w:eastAsia="en-CA"/>
        </w:rPr>
        <w:footnoteReference w:id="13"/>
      </w:r>
      <w:r w:rsidR="00FD770C" w:rsidRPr="00BF46FC">
        <w:rPr>
          <w:rFonts w:ascii="Times New Roman" w:eastAsia="Times New Roman" w:hAnsi="Times New Roman" w:cs="Times New Roman"/>
          <w:color w:val="000000"/>
          <w:sz w:val="24"/>
          <w:szCs w:val="24"/>
          <w:lang w:eastAsia="en-CA"/>
        </w:rPr>
        <w:t xml:space="preserve">. </w:t>
      </w:r>
      <w:r w:rsidR="004E7251" w:rsidRPr="00BF46FC">
        <w:rPr>
          <w:rFonts w:ascii="Times New Roman" w:eastAsia="Times New Roman" w:hAnsi="Times New Roman" w:cs="Times New Roman"/>
          <w:color w:val="000000"/>
          <w:sz w:val="24"/>
          <w:szCs w:val="24"/>
          <w:lang w:eastAsia="en-CA"/>
        </w:rPr>
        <w:t xml:space="preserve">The significance of </w:t>
      </w:r>
      <w:r w:rsidR="00FD770C" w:rsidRPr="00BF46FC">
        <w:rPr>
          <w:rFonts w:ascii="Times New Roman" w:eastAsia="Times New Roman" w:hAnsi="Times New Roman" w:cs="Times New Roman"/>
          <w:color w:val="000000"/>
          <w:sz w:val="24"/>
          <w:szCs w:val="24"/>
          <w:lang w:eastAsia="en-CA"/>
        </w:rPr>
        <w:t>this observation is</w:t>
      </w:r>
      <w:r w:rsidR="004E7251" w:rsidRPr="00BF46FC">
        <w:rPr>
          <w:rFonts w:ascii="Times New Roman" w:eastAsia="Times New Roman" w:hAnsi="Times New Roman" w:cs="Times New Roman"/>
          <w:color w:val="000000"/>
          <w:sz w:val="24"/>
          <w:szCs w:val="24"/>
          <w:lang w:eastAsia="en-CA"/>
        </w:rPr>
        <w:t xml:space="preserve"> simply</w:t>
      </w:r>
      <w:r w:rsidR="00FD770C" w:rsidRPr="00BF46FC">
        <w:rPr>
          <w:rFonts w:ascii="Times New Roman" w:eastAsia="Times New Roman" w:hAnsi="Times New Roman" w:cs="Times New Roman"/>
          <w:color w:val="000000"/>
          <w:sz w:val="24"/>
          <w:szCs w:val="24"/>
          <w:lang w:eastAsia="en-CA"/>
        </w:rPr>
        <w:t xml:space="preserve"> that it reminds us that we as humans are, by discussing philosophy at all, doing so through a human lens.</w:t>
      </w:r>
      <w:r w:rsidR="00682543" w:rsidRPr="00BF46FC">
        <w:rPr>
          <w:rFonts w:ascii="Times New Roman" w:eastAsia="Times New Roman" w:hAnsi="Times New Roman" w:cs="Times New Roman"/>
          <w:color w:val="000000"/>
          <w:sz w:val="24"/>
          <w:szCs w:val="24"/>
          <w:lang w:eastAsia="en-CA"/>
        </w:rPr>
        <w:t xml:space="preserve"> This is an obvious observation, but one that I find frequently overlooked in a large portion of philosophical discussion surrounding ethics.</w:t>
      </w:r>
      <w:r w:rsidR="00FD770C" w:rsidRPr="00BF46FC">
        <w:rPr>
          <w:rFonts w:ascii="Times New Roman" w:eastAsia="Times New Roman" w:hAnsi="Times New Roman" w:cs="Times New Roman"/>
          <w:color w:val="000000"/>
          <w:sz w:val="24"/>
          <w:szCs w:val="24"/>
          <w:lang w:eastAsia="en-CA"/>
        </w:rPr>
        <w:t xml:space="preserve"> This ‘justice’</w:t>
      </w:r>
      <w:r w:rsidR="00682543" w:rsidRPr="00BF46FC">
        <w:rPr>
          <w:rFonts w:ascii="Times New Roman" w:eastAsia="Times New Roman" w:hAnsi="Times New Roman" w:cs="Times New Roman"/>
          <w:color w:val="000000"/>
          <w:sz w:val="24"/>
          <w:szCs w:val="24"/>
          <w:lang w:eastAsia="en-CA"/>
        </w:rPr>
        <w:t xml:space="preserve"> we are arguing for or against</w:t>
      </w:r>
      <w:r w:rsidR="00FD770C" w:rsidRPr="00BF46FC">
        <w:rPr>
          <w:rFonts w:ascii="Times New Roman" w:eastAsia="Times New Roman" w:hAnsi="Times New Roman" w:cs="Times New Roman"/>
          <w:color w:val="000000"/>
          <w:sz w:val="24"/>
          <w:szCs w:val="24"/>
          <w:lang w:eastAsia="en-CA"/>
        </w:rPr>
        <w:t xml:space="preserve"> is a human construct, one we’ve created as </w:t>
      </w:r>
      <w:r w:rsidR="008B0B80" w:rsidRPr="00BF46FC">
        <w:rPr>
          <w:rFonts w:ascii="Times New Roman" w:eastAsia="Times New Roman" w:hAnsi="Times New Roman" w:cs="Times New Roman"/>
          <w:color w:val="000000"/>
          <w:sz w:val="24"/>
          <w:szCs w:val="24"/>
          <w:lang w:eastAsia="en-CA"/>
        </w:rPr>
        <w:t xml:space="preserve">a way of </w:t>
      </w:r>
      <w:r w:rsidR="00FD770C" w:rsidRPr="00BF46FC">
        <w:rPr>
          <w:rFonts w:ascii="Times New Roman" w:eastAsia="Times New Roman" w:hAnsi="Times New Roman" w:cs="Times New Roman"/>
          <w:color w:val="000000"/>
          <w:sz w:val="24"/>
          <w:szCs w:val="24"/>
          <w:lang w:eastAsia="en-CA"/>
        </w:rPr>
        <w:t>treating things fairly (or so I believe), and our choosing to grant or deny that justice to things outside of our own species seems inherently biased towards humans</w:t>
      </w:r>
      <w:r w:rsidR="00995812">
        <w:rPr>
          <w:rFonts w:ascii="Times New Roman" w:eastAsia="Times New Roman" w:hAnsi="Times New Roman" w:cs="Times New Roman"/>
          <w:color w:val="000000"/>
          <w:sz w:val="24"/>
          <w:szCs w:val="24"/>
          <w:lang w:eastAsia="en-CA"/>
        </w:rPr>
        <w:t xml:space="preserve"> (what Singer would call speciesism)</w:t>
      </w:r>
      <w:r w:rsidR="00682543" w:rsidRPr="00BF46FC">
        <w:rPr>
          <w:rFonts w:ascii="Times New Roman" w:eastAsia="Times New Roman" w:hAnsi="Times New Roman" w:cs="Times New Roman"/>
          <w:color w:val="000000"/>
          <w:sz w:val="24"/>
          <w:szCs w:val="24"/>
          <w:lang w:eastAsia="en-CA"/>
        </w:rPr>
        <w:t xml:space="preserve">, and that should be </w:t>
      </w:r>
      <w:proofErr w:type="gramStart"/>
      <w:r w:rsidR="00682543" w:rsidRPr="00BF46FC">
        <w:rPr>
          <w:rFonts w:ascii="Times New Roman" w:eastAsia="Times New Roman" w:hAnsi="Times New Roman" w:cs="Times New Roman"/>
          <w:color w:val="000000"/>
          <w:sz w:val="24"/>
          <w:szCs w:val="24"/>
          <w:lang w:eastAsia="en-CA"/>
        </w:rPr>
        <w:t>taken into account</w:t>
      </w:r>
      <w:proofErr w:type="gramEnd"/>
      <w:r w:rsidR="00FD770C" w:rsidRPr="00BF46FC">
        <w:rPr>
          <w:rFonts w:ascii="Times New Roman" w:eastAsia="Times New Roman" w:hAnsi="Times New Roman" w:cs="Times New Roman"/>
          <w:color w:val="000000"/>
          <w:sz w:val="24"/>
          <w:szCs w:val="24"/>
          <w:lang w:eastAsia="en-CA"/>
        </w:rPr>
        <w:t xml:space="preserve">. </w:t>
      </w:r>
      <w:r w:rsidR="00E03E30" w:rsidRPr="00BF46FC">
        <w:rPr>
          <w:rFonts w:ascii="Times New Roman" w:eastAsia="Times New Roman" w:hAnsi="Times New Roman" w:cs="Times New Roman"/>
          <w:color w:val="000000"/>
          <w:sz w:val="24"/>
          <w:szCs w:val="24"/>
          <w:lang w:eastAsia="en-CA"/>
        </w:rPr>
        <w:t xml:space="preserve">In his article “The </w:t>
      </w:r>
      <w:r w:rsidR="00E03E30" w:rsidRPr="00BF46FC">
        <w:rPr>
          <w:rFonts w:ascii="Times New Roman" w:eastAsia="Times New Roman" w:hAnsi="Times New Roman" w:cs="Times New Roman"/>
          <w:color w:val="000000"/>
          <w:sz w:val="24"/>
          <w:szCs w:val="24"/>
          <w:lang w:eastAsia="en-CA"/>
        </w:rPr>
        <w:lastRenderedPageBreak/>
        <w:t xml:space="preserve">Concept of Social Justice”, William </w:t>
      </w:r>
      <w:proofErr w:type="spellStart"/>
      <w:r w:rsidR="00E03E30" w:rsidRPr="00BF46FC">
        <w:rPr>
          <w:rFonts w:ascii="Times New Roman" w:eastAsia="Times New Roman" w:hAnsi="Times New Roman" w:cs="Times New Roman"/>
          <w:color w:val="000000"/>
          <w:sz w:val="24"/>
          <w:szCs w:val="24"/>
          <w:lang w:eastAsia="en-CA"/>
        </w:rPr>
        <w:t>Frankena</w:t>
      </w:r>
      <w:proofErr w:type="spellEnd"/>
      <w:r w:rsidR="00E03E30" w:rsidRPr="00BF46FC">
        <w:rPr>
          <w:rFonts w:ascii="Times New Roman" w:eastAsia="Times New Roman" w:hAnsi="Times New Roman" w:cs="Times New Roman"/>
          <w:color w:val="000000"/>
          <w:sz w:val="24"/>
          <w:szCs w:val="24"/>
          <w:lang w:eastAsia="en-CA"/>
        </w:rPr>
        <w:t xml:space="preserve"> proposes that all humans “are to be treated as equals, not because they are equal, in any respect, but simply because they are human. They are human because they have emotions and desires, and are able to think, and hence are capable of enjoying a good life in a sense in which other animals are not”</w:t>
      </w:r>
      <w:r w:rsidR="00E03E30" w:rsidRPr="00BF46FC">
        <w:rPr>
          <w:rStyle w:val="FootnoteReference"/>
          <w:rFonts w:ascii="Times New Roman" w:eastAsia="Times New Roman" w:hAnsi="Times New Roman" w:cs="Times New Roman"/>
          <w:color w:val="000000"/>
          <w:sz w:val="24"/>
          <w:szCs w:val="24"/>
          <w:lang w:eastAsia="en-CA"/>
        </w:rPr>
        <w:footnoteReference w:id="14"/>
      </w:r>
      <w:r w:rsidR="00E03E30" w:rsidRPr="00BF46FC">
        <w:rPr>
          <w:rFonts w:ascii="Times New Roman" w:eastAsia="Times New Roman" w:hAnsi="Times New Roman" w:cs="Times New Roman"/>
          <w:color w:val="000000"/>
          <w:sz w:val="24"/>
          <w:szCs w:val="24"/>
          <w:lang w:eastAsia="en-CA"/>
        </w:rPr>
        <w:t>. Singer’s response to this is</w:t>
      </w:r>
      <w:r w:rsidR="008B0B80" w:rsidRPr="00BF46FC">
        <w:rPr>
          <w:rFonts w:ascii="Times New Roman" w:eastAsia="Times New Roman" w:hAnsi="Times New Roman" w:cs="Times New Roman"/>
          <w:color w:val="000000"/>
          <w:sz w:val="24"/>
          <w:szCs w:val="24"/>
          <w:lang w:eastAsia="en-CA"/>
        </w:rPr>
        <w:t xml:space="preserve"> two-fold: one of his responses </w:t>
      </w:r>
      <w:r w:rsidR="00995812">
        <w:rPr>
          <w:rFonts w:ascii="Times New Roman" w:eastAsia="Times New Roman" w:hAnsi="Times New Roman" w:cs="Times New Roman"/>
          <w:color w:val="000000"/>
          <w:sz w:val="24"/>
          <w:szCs w:val="24"/>
          <w:lang w:eastAsia="en-CA"/>
        </w:rPr>
        <w:t>echo</w:t>
      </w:r>
      <w:r w:rsidR="00E03E30" w:rsidRPr="00BF46FC">
        <w:rPr>
          <w:rFonts w:ascii="Times New Roman" w:eastAsia="Times New Roman" w:hAnsi="Times New Roman" w:cs="Times New Roman"/>
          <w:color w:val="000000"/>
          <w:sz w:val="24"/>
          <w:szCs w:val="24"/>
          <w:lang w:eastAsia="en-CA"/>
        </w:rPr>
        <w:t xml:space="preserve"> my </w:t>
      </w:r>
      <w:r w:rsidR="008B0B80" w:rsidRPr="00BF46FC">
        <w:rPr>
          <w:rFonts w:ascii="Times New Roman" w:eastAsia="Times New Roman" w:hAnsi="Times New Roman" w:cs="Times New Roman"/>
          <w:color w:val="000000"/>
          <w:sz w:val="24"/>
          <w:szCs w:val="24"/>
          <w:lang w:eastAsia="en-CA"/>
        </w:rPr>
        <w:t xml:space="preserve">earlier </w:t>
      </w:r>
      <w:r w:rsidR="00E03E30" w:rsidRPr="00BF46FC">
        <w:rPr>
          <w:rFonts w:ascii="Times New Roman" w:eastAsia="Times New Roman" w:hAnsi="Times New Roman" w:cs="Times New Roman"/>
          <w:color w:val="000000"/>
          <w:sz w:val="24"/>
          <w:szCs w:val="24"/>
          <w:lang w:eastAsia="en-CA"/>
        </w:rPr>
        <w:t>examples of the elephants and bonobos</w:t>
      </w:r>
      <w:r w:rsidR="000D5E03" w:rsidRPr="00BF46FC">
        <w:rPr>
          <w:rFonts w:ascii="Times New Roman" w:eastAsia="Times New Roman" w:hAnsi="Times New Roman" w:cs="Times New Roman"/>
          <w:color w:val="000000"/>
          <w:sz w:val="24"/>
          <w:szCs w:val="24"/>
          <w:lang w:eastAsia="en-CA"/>
        </w:rPr>
        <w:t xml:space="preserve"> and how they certainly </w:t>
      </w:r>
      <w:r w:rsidR="00995812">
        <w:rPr>
          <w:rFonts w:ascii="Times New Roman" w:eastAsia="Times New Roman" w:hAnsi="Times New Roman" w:cs="Times New Roman"/>
          <w:color w:val="000000"/>
          <w:sz w:val="24"/>
          <w:szCs w:val="24"/>
          <w:lang w:eastAsia="en-CA"/>
        </w:rPr>
        <w:t xml:space="preserve">do </w:t>
      </w:r>
      <w:r w:rsidR="000D5E03" w:rsidRPr="00BF46FC">
        <w:rPr>
          <w:rFonts w:ascii="Times New Roman" w:eastAsia="Times New Roman" w:hAnsi="Times New Roman" w:cs="Times New Roman"/>
          <w:color w:val="000000"/>
          <w:sz w:val="24"/>
          <w:szCs w:val="24"/>
          <w:lang w:eastAsia="en-CA"/>
        </w:rPr>
        <w:t>seem capable of emotions and desires</w:t>
      </w:r>
      <w:r w:rsidR="003E1ADE" w:rsidRPr="00BF46FC">
        <w:rPr>
          <w:rFonts w:ascii="Times New Roman" w:eastAsia="Times New Roman" w:hAnsi="Times New Roman" w:cs="Times New Roman"/>
          <w:color w:val="000000"/>
          <w:sz w:val="24"/>
          <w:szCs w:val="24"/>
          <w:lang w:eastAsia="en-CA"/>
        </w:rPr>
        <w:t xml:space="preserve"> (thus the importance of sentience)</w:t>
      </w:r>
      <w:r w:rsidR="00995812">
        <w:rPr>
          <w:rFonts w:ascii="Times New Roman" w:eastAsia="Times New Roman" w:hAnsi="Times New Roman" w:cs="Times New Roman"/>
          <w:color w:val="000000"/>
          <w:sz w:val="24"/>
          <w:szCs w:val="24"/>
          <w:lang w:eastAsia="en-CA"/>
        </w:rPr>
        <w:t>.</w:t>
      </w:r>
      <w:r w:rsidR="008B0B80" w:rsidRPr="00BF46FC">
        <w:rPr>
          <w:rFonts w:ascii="Times New Roman" w:eastAsia="Times New Roman" w:hAnsi="Times New Roman" w:cs="Times New Roman"/>
          <w:color w:val="000000"/>
          <w:sz w:val="24"/>
          <w:szCs w:val="24"/>
          <w:lang w:eastAsia="en-CA"/>
        </w:rPr>
        <w:t xml:space="preserve"> </w:t>
      </w:r>
      <w:r w:rsidR="00995812">
        <w:rPr>
          <w:rFonts w:ascii="Times New Roman" w:eastAsia="Times New Roman" w:hAnsi="Times New Roman" w:cs="Times New Roman"/>
          <w:color w:val="000000"/>
          <w:sz w:val="24"/>
          <w:szCs w:val="24"/>
          <w:lang w:eastAsia="en-CA"/>
        </w:rPr>
        <w:t>He e</w:t>
      </w:r>
      <w:r w:rsidR="008B0B80" w:rsidRPr="00BF46FC">
        <w:rPr>
          <w:rFonts w:ascii="Times New Roman" w:eastAsia="Times New Roman" w:hAnsi="Times New Roman" w:cs="Times New Roman"/>
          <w:color w:val="000000"/>
          <w:sz w:val="24"/>
          <w:szCs w:val="24"/>
          <w:lang w:eastAsia="en-CA"/>
        </w:rPr>
        <w:t>xpand</w:t>
      </w:r>
      <w:r w:rsidR="00995812">
        <w:rPr>
          <w:rFonts w:ascii="Times New Roman" w:eastAsia="Times New Roman" w:hAnsi="Times New Roman" w:cs="Times New Roman"/>
          <w:color w:val="000000"/>
          <w:sz w:val="24"/>
          <w:szCs w:val="24"/>
          <w:lang w:eastAsia="en-CA"/>
        </w:rPr>
        <w:t xml:space="preserve">s </w:t>
      </w:r>
      <w:r w:rsidR="008B0B80" w:rsidRPr="00BF46FC">
        <w:rPr>
          <w:rFonts w:ascii="Times New Roman" w:eastAsia="Times New Roman" w:hAnsi="Times New Roman" w:cs="Times New Roman"/>
          <w:color w:val="000000"/>
          <w:sz w:val="24"/>
          <w:szCs w:val="24"/>
          <w:lang w:eastAsia="en-CA"/>
        </w:rPr>
        <w:t>on th</w:t>
      </w:r>
      <w:r w:rsidR="00995812">
        <w:rPr>
          <w:rFonts w:ascii="Times New Roman" w:eastAsia="Times New Roman" w:hAnsi="Times New Roman" w:cs="Times New Roman"/>
          <w:color w:val="000000"/>
          <w:sz w:val="24"/>
          <w:szCs w:val="24"/>
          <w:lang w:eastAsia="en-CA"/>
        </w:rPr>
        <w:t>is</w:t>
      </w:r>
      <w:r w:rsidR="008B0B80" w:rsidRPr="00BF46FC">
        <w:rPr>
          <w:rFonts w:ascii="Times New Roman" w:eastAsia="Times New Roman" w:hAnsi="Times New Roman" w:cs="Times New Roman"/>
          <w:color w:val="000000"/>
          <w:sz w:val="24"/>
          <w:szCs w:val="24"/>
          <w:lang w:eastAsia="en-CA"/>
        </w:rPr>
        <w:t xml:space="preserve"> by </w:t>
      </w:r>
      <w:r w:rsidR="00995812">
        <w:rPr>
          <w:rFonts w:ascii="Times New Roman" w:eastAsia="Times New Roman" w:hAnsi="Times New Roman" w:cs="Times New Roman"/>
          <w:color w:val="000000"/>
          <w:sz w:val="24"/>
          <w:szCs w:val="24"/>
          <w:lang w:eastAsia="en-CA"/>
        </w:rPr>
        <w:t>noting</w:t>
      </w:r>
      <w:r w:rsidR="00E03E30" w:rsidRPr="00BF46FC">
        <w:rPr>
          <w:rFonts w:ascii="Times New Roman" w:eastAsia="Times New Roman" w:hAnsi="Times New Roman" w:cs="Times New Roman"/>
          <w:color w:val="000000"/>
          <w:sz w:val="24"/>
          <w:szCs w:val="24"/>
          <w:lang w:eastAsia="en-CA"/>
        </w:rPr>
        <w:t xml:space="preserve"> it seems reasonable that all sentient being</w:t>
      </w:r>
      <w:r w:rsidR="008B0B80" w:rsidRPr="00BF46FC">
        <w:rPr>
          <w:rFonts w:ascii="Times New Roman" w:eastAsia="Times New Roman" w:hAnsi="Times New Roman" w:cs="Times New Roman"/>
          <w:color w:val="000000"/>
          <w:sz w:val="24"/>
          <w:szCs w:val="24"/>
          <w:lang w:eastAsia="en-CA"/>
        </w:rPr>
        <w:t>s</w:t>
      </w:r>
      <w:r w:rsidR="00E03E30" w:rsidRPr="00BF46FC">
        <w:rPr>
          <w:rFonts w:ascii="Times New Roman" w:eastAsia="Times New Roman" w:hAnsi="Times New Roman" w:cs="Times New Roman"/>
          <w:color w:val="000000"/>
          <w:sz w:val="24"/>
          <w:szCs w:val="24"/>
          <w:lang w:eastAsia="en-CA"/>
        </w:rPr>
        <w:t xml:space="preserve"> have the capability of leading a happier/less miserable existence than a potentially </w:t>
      </w:r>
      <w:r w:rsidR="008B0B80" w:rsidRPr="00BF46FC">
        <w:rPr>
          <w:rFonts w:ascii="Times New Roman" w:eastAsia="Times New Roman" w:hAnsi="Times New Roman" w:cs="Times New Roman"/>
          <w:color w:val="000000"/>
          <w:sz w:val="24"/>
          <w:szCs w:val="24"/>
          <w:lang w:eastAsia="en-CA"/>
        </w:rPr>
        <w:t>less happy/more miserable one</w:t>
      </w:r>
      <w:r w:rsidR="00995812">
        <w:rPr>
          <w:rFonts w:ascii="Times New Roman" w:eastAsia="Times New Roman" w:hAnsi="Times New Roman" w:cs="Times New Roman"/>
          <w:color w:val="000000"/>
          <w:sz w:val="24"/>
          <w:szCs w:val="24"/>
          <w:lang w:eastAsia="en-CA"/>
        </w:rPr>
        <w:t>—"</w:t>
      </w:r>
      <w:r w:rsidR="008B0B80" w:rsidRPr="00BF46FC">
        <w:rPr>
          <w:rFonts w:ascii="Times New Roman" w:eastAsia="Times New Roman" w:hAnsi="Times New Roman" w:cs="Times New Roman"/>
          <w:color w:val="000000"/>
          <w:sz w:val="24"/>
          <w:szCs w:val="24"/>
          <w:lang w:eastAsia="en-CA"/>
        </w:rPr>
        <w:t>In this respect the distinction between humans and non-humans is not a sharp division”</w:t>
      </w:r>
      <w:r w:rsidR="008B0B80" w:rsidRPr="00BF46FC">
        <w:rPr>
          <w:rStyle w:val="FootnoteReference"/>
          <w:rFonts w:ascii="Times New Roman" w:eastAsia="Times New Roman" w:hAnsi="Times New Roman" w:cs="Times New Roman"/>
          <w:color w:val="000000"/>
          <w:sz w:val="24"/>
          <w:szCs w:val="24"/>
          <w:lang w:eastAsia="en-CA"/>
        </w:rPr>
        <w:footnoteReference w:id="15"/>
      </w:r>
      <w:r w:rsidR="008B0B80" w:rsidRPr="00BF46FC">
        <w:rPr>
          <w:rFonts w:ascii="Times New Roman" w:eastAsia="Times New Roman" w:hAnsi="Times New Roman" w:cs="Times New Roman"/>
          <w:color w:val="000000"/>
          <w:sz w:val="24"/>
          <w:szCs w:val="24"/>
          <w:lang w:eastAsia="en-CA"/>
        </w:rPr>
        <w:t xml:space="preserve">. The second half of his response to </w:t>
      </w:r>
      <w:proofErr w:type="spellStart"/>
      <w:r w:rsidR="008B0B80" w:rsidRPr="00BF46FC">
        <w:rPr>
          <w:rFonts w:ascii="Times New Roman" w:eastAsia="Times New Roman" w:hAnsi="Times New Roman" w:cs="Times New Roman"/>
          <w:color w:val="000000"/>
          <w:sz w:val="24"/>
          <w:szCs w:val="24"/>
          <w:lang w:eastAsia="en-CA"/>
        </w:rPr>
        <w:t>Frankena</w:t>
      </w:r>
      <w:proofErr w:type="spellEnd"/>
      <w:r w:rsidR="008B0B80" w:rsidRPr="00BF46FC">
        <w:rPr>
          <w:rFonts w:ascii="Times New Roman" w:eastAsia="Times New Roman" w:hAnsi="Times New Roman" w:cs="Times New Roman"/>
          <w:color w:val="000000"/>
          <w:sz w:val="24"/>
          <w:szCs w:val="24"/>
          <w:lang w:eastAsia="en-CA"/>
        </w:rPr>
        <w:t xml:space="preserve"> has to do with the logistics behind equality between all humans</w:t>
      </w:r>
      <w:r w:rsidR="000D5E03" w:rsidRPr="00BF46FC">
        <w:rPr>
          <w:rFonts w:ascii="Times New Roman" w:eastAsia="Times New Roman" w:hAnsi="Times New Roman" w:cs="Times New Roman"/>
          <w:color w:val="000000"/>
          <w:sz w:val="24"/>
          <w:szCs w:val="24"/>
          <w:lang w:eastAsia="en-CA"/>
        </w:rPr>
        <w:t>: “</w:t>
      </w:r>
      <w:r w:rsidR="008B0B80" w:rsidRPr="00BF46FC">
        <w:rPr>
          <w:rFonts w:ascii="Times New Roman" w:eastAsia="Times New Roman" w:hAnsi="Times New Roman" w:cs="Times New Roman"/>
          <w:color w:val="000000"/>
          <w:sz w:val="24"/>
          <w:szCs w:val="24"/>
          <w:lang w:eastAsia="en-CA"/>
        </w:rPr>
        <w:t>If humans are to be regarded as equal to one another, we need some sense of ‘equal’ that does not require any actual, descriptive equality of capacities, talents, or other qualities</w:t>
      </w:r>
      <w:r w:rsidR="000D5E03" w:rsidRPr="00BF46FC">
        <w:rPr>
          <w:rFonts w:ascii="Times New Roman" w:eastAsia="Times New Roman" w:hAnsi="Times New Roman" w:cs="Times New Roman"/>
          <w:color w:val="000000"/>
          <w:sz w:val="24"/>
          <w:szCs w:val="24"/>
          <w:lang w:eastAsia="en-CA"/>
        </w:rPr>
        <w:t>”</w:t>
      </w:r>
      <w:r w:rsidR="00682543" w:rsidRPr="00BF46FC">
        <w:rPr>
          <w:rFonts w:ascii="Times New Roman" w:eastAsia="Times New Roman" w:hAnsi="Times New Roman" w:cs="Times New Roman"/>
          <w:color w:val="000000"/>
          <w:sz w:val="24"/>
          <w:szCs w:val="24"/>
          <w:lang w:eastAsia="en-CA"/>
        </w:rPr>
        <w:t xml:space="preserve"> (</w:t>
      </w:r>
      <w:r w:rsidR="000D5E03" w:rsidRPr="00BF46FC">
        <w:rPr>
          <w:rFonts w:ascii="Times New Roman" w:eastAsia="Times New Roman" w:hAnsi="Times New Roman" w:cs="Times New Roman"/>
          <w:color w:val="000000"/>
          <w:sz w:val="24"/>
          <w:szCs w:val="24"/>
          <w:lang w:eastAsia="en-CA"/>
        </w:rPr>
        <w:t xml:space="preserve">which </w:t>
      </w:r>
      <w:proofErr w:type="spellStart"/>
      <w:r w:rsidR="000D5E03" w:rsidRPr="00BF46FC">
        <w:rPr>
          <w:rFonts w:ascii="Times New Roman" w:eastAsia="Times New Roman" w:hAnsi="Times New Roman" w:cs="Times New Roman"/>
          <w:color w:val="000000"/>
          <w:sz w:val="24"/>
          <w:szCs w:val="24"/>
          <w:lang w:eastAsia="en-CA"/>
        </w:rPr>
        <w:t>Frankena</w:t>
      </w:r>
      <w:proofErr w:type="spellEnd"/>
      <w:r w:rsidR="000D5E03" w:rsidRPr="00BF46FC">
        <w:rPr>
          <w:rFonts w:ascii="Times New Roman" w:eastAsia="Times New Roman" w:hAnsi="Times New Roman" w:cs="Times New Roman"/>
          <w:color w:val="000000"/>
          <w:sz w:val="24"/>
          <w:szCs w:val="24"/>
          <w:lang w:eastAsia="en-CA"/>
        </w:rPr>
        <w:t xml:space="preserve"> does indeed admit within his quote</w:t>
      </w:r>
      <w:r w:rsidR="00682543" w:rsidRPr="00BF46FC">
        <w:rPr>
          <w:rFonts w:ascii="Times New Roman" w:eastAsia="Times New Roman" w:hAnsi="Times New Roman" w:cs="Times New Roman"/>
          <w:color w:val="000000"/>
          <w:sz w:val="24"/>
          <w:szCs w:val="24"/>
          <w:lang w:eastAsia="en-CA"/>
        </w:rPr>
        <w:t>)</w:t>
      </w:r>
      <w:r w:rsidR="000D5E03" w:rsidRPr="00BF46FC">
        <w:rPr>
          <w:rFonts w:ascii="Times New Roman" w:eastAsia="Times New Roman" w:hAnsi="Times New Roman" w:cs="Times New Roman"/>
          <w:color w:val="000000"/>
          <w:sz w:val="24"/>
          <w:szCs w:val="24"/>
          <w:lang w:eastAsia="en-CA"/>
        </w:rPr>
        <w:t>. Singer continues:</w:t>
      </w:r>
    </w:p>
    <w:p w14:paraId="1F8E3E43" w14:textId="77777777" w:rsidR="00C577A0" w:rsidRPr="00BF46FC" w:rsidRDefault="00C577A0" w:rsidP="00BF46FC">
      <w:pPr>
        <w:spacing w:after="0" w:line="276" w:lineRule="auto"/>
        <w:ind w:firstLine="720"/>
        <w:rPr>
          <w:rFonts w:ascii="Times New Roman" w:eastAsia="Times New Roman" w:hAnsi="Times New Roman" w:cs="Times New Roman"/>
          <w:color w:val="000000"/>
          <w:sz w:val="24"/>
          <w:szCs w:val="24"/>
          <w:lang w:eastAsia="en-CA"/>
        </w:rPr>
      </w:pPr>
    </w:p>
    <w:p w14:paraId="01DB90B2" w14:textId="0C1C2891" w:rsidR="004E7251" w:rsidRPr="00BF46FC" w:rsidRDefault="008B0B80" w:rsidP="00BF46FC">
      <w:pPr>
        <w:spacing w:after="0" w:line="276" w:lineRule="auto"/>
        <w:ind w:left="720"/>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If equality is to be related to any actual characteristics of humans, these characteristics must be some lowest common denominator, pitched so low that no human lacks them...but...any such set of characteristics which covers all humans will not be possessed only by humans….If, on the other hand, we regard the statement ‘All humans are equal’ in some non-factual way...it is more difficult to exclude non-humans from the sphere of equality.</w:t>
      </w:r>
      <w:r w:rsidRPr="00BF46FC">
        <w:rPr>
          <w:rStyle w:val="FootnoteReference"/>
          <w:rFonts w:ascii="Arial" w:hAnsi="Arial" w:cs="Arial"/>
          <w:color w:val="000000"/>
          <w:sz w:val="24"/>
          <w:szCs w:val="24"/>
        </w:rPr>
        <w:footnoteReference w:id="16"/>
      </w:r>
      <w:r w:rsidR="000D5E03" w:rsidRPr="00BF46FC">
        <w:rPr>
          <w:rFonts w:ascii="Times New Roman" w:eastAsia="Times New Roman" w:hAnsi="Times New Roman" w:cs="Times New Roman"/>
          <w:color w:val="000000"/>
          <w:sz w:val="24"/>
          <w:szCs w:val="24"/>
          <w:lang w:eastAsia="en-CA"/>
        </w:rPr>
        <w:t xml:space="preserve"> </w:t>
      </w:r>
    </w:p>
    <w:p w14:paraId="2F4CF0D5" w14:textId="77777777" w:rsidR="00C577A0" w:rsidRPr="00BF46FC" w:rsidRDefault="00C577A0" w:rsidP="00BF46FC">
      <w:pPr>
        <w:spacing w:after="0" w:line="276" w:lineRule="auto"/>
        <w:ind w:left="720"/>
        <w:rPr>
          <w:rFonts w:ascii="Times New Roman" w:eastAsia="Times New Roman" w:hAnsi="Times New Roman" w:cs="Times New Roman"/>
          <w:color w:val="000000"/>
          <w:sz w:val="24"/>
          <w:szCs w:val="24"/>
          <w:lang w:eastAsia="en-CA"/>
        </w:rPr>
      </w:pPr>
    </w:p>
    <w:p w14:paraId="64C63FF7" w14:textId="2AA99224" w:rsidR="00C577A0" w:rsidRPr="00BF46FC" w:rsidRDefault="000D5E03" w:rsidP="00BF46FC">
      <w:pPr>
        <w:spacing w:after="0" w:line="276" w:lineRule="auto"/>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 xml:space="preserve">Considering this point, </w:t>
      </w:r>
      <w:proofErr w:type="spellStart"/>
      <w:r w:rsidRPr="00BF46FC">
        <w:rPr>
          <w:rFonts w:ascii="Times New Roman" w:eastAsia="Times New Roman" w:hAnsi="Times New Roman" w:cs="Times New Roman"/>
          <w:color w:val="000000"/>
          <w:sz w:val="24"/>
          <w:szCs w:val="24"/>
          <w:lang w:eastAsia="en-CA"/>
        </w:rPr>
        <w:t>Frankena’s</w:t>
      </w:r>
      <w:proofErr w:type="spellEnd"/>
      <w:r w:rsidRPr="00BF46FC">
        <w:rPr>
          <w:rFonts w:ascii="Times New Roman" w:eastAsia="Times New Roman" w:hAnsi="Times New Roman" w:cs="Times New Roman"/>
          <w:color w:val="000000"/>
          <w:sz w:val="24"/>
          <w:szCs w:val="24"/>
          <w:lang w:eastAsia="en-CA"/>
        </w:rPr>
        <w:t xml:space="preserve"> blasé acknowledging that humans aren’t equal “in any respect” is what reveals the absurdity of his argument. If given Singer’s response</w:t>
      </w:r>
      <w:r w:rsidR="00184D98" w:rsidRPr="00BF46FC">
        <w:rPr>
          <w:rFonts w:ascii="Times New Roman" w:eastAsia="Times New Roman" w:hAnsi="Times New Roman" w:cs="Times New Roman"/>
          <w:color w:val="000000"/>
          <w:sz w:val="24"/>
          <w:szCs w:val="24"/>
          <w:lang w:eastAsia="en-CA"/>
        </w:rPr>
        <w:t xml:space="preserve"> we still decide to exclude nonhumans as recipients of justice then we are</w:t>
      </w:r>
      <w:r w:rsidR="00995812">
        <w:rPr>
          <w:rFonts w:ascii="Times New Roman" w:eastAsia="Times New Roman" w:hAnsi="Times New Roman" w:cs="Times New Roman"/>
          <w:color w:val="000000"/>
          <w:sz w:val="24"/>
          <w:szCs w:val="24"/>
          <w:lang w:eastAsia="en-CA"/>
        </w:rPr>
        <w:t xml:space="preserve"> being entirely biased—or,</w:t>
      </w:r>
      <w:r w:rsidR="00184D98" w:rsidRPr="00BF46FC">
        <w:rPr>
          <w:rFonts w:ascii="Times New Roman" w:eastAsia="Times New Roman" w:hAnsi="Times New Roman" w:cs="Times New Roman"/>
          <w:color w:val="000000"/>
          <w:sz w:val="24"/>
          <w:szCs w:val="24"/>
          <w:lang w:eastAsia="en-CA"/>
        </w:rPr>
        <w:t xml:space="preserve"> according to Singer, </w:t>
      </w:r>
      <w:proofErr w:type="spellStart"/>
      <w:r w:rsidR="00184D98" w:rsidRPr="00BF46FC">
        <w:rPr>
          <w:rFonts w:ascii="Times New Roman" w:eastAsia="Times New Roman" w:hAnsi="Times New Roman" w:cs="Times New Roman"/>
          <w:color w:val="000000"/>
          <w:sz w:val="24"/>
          <w:szCs w:val="24"/>
          <w:lang w:eastAsia="en-CA"/>
        </w:rPr>
        <w:t>speciesist</w:t>
      </w:r>
      <w:proofErr w:type="spellEnd"/>
      <w:r w:rsidR="00184D98" w:rsidRPr="00BF46FC">
        <w:rPr>
          <w:rFonts w:ascii="Times New Roman" w:eastAsia="Times New Roman" w:hAnsi="Times New Roman" w:cs="Times New Roman"/>
          <w:color w:val="000000"/>
          <w:sz w:val="24"/>
          <w:szCs w:val="24"/>
          <w:lang w:eastAsia="en-CA"/>
        </w:rPr>
        <w:t xml:space="preserve">. </w:t>
      </w:r>
      <w:r w:rsidR="00995812">
        <w:rPr>
          <w:rFonts w:ascii="Times New Roman" w:eastAsia="Times New Roman" w:hAnsi="Times New Roman" w:cs="Times New Roman"/>
          <w:color w:val="000000"/>
          <w:sz w:val="24"/>
          <w:szCs w:val="24"/>
          <w:lang w:eastAsia="en-CA"/>
        </w:rPr>
        <w:t>Singer</w:t>
      </w:r>
      <w:r w:rsidR="00184D98" w:rsidRPr="00BF46FC">
        <w:rPr>
          <w:rFonts w:ascii="Times New Roman" w:eastAsia="Times New Roman" w:hAnsi="Times New Roman" w:cs="Times New Roman"/>
          <w:color w:val="000000"/>
          <w:sz w:val="24"/>
          <w:szCs w:val="24"/>
          <w:lang w:eastAsia="en-CA"/>
        </w:rPr>
        <w:t xml:space="preserve"> compares this to being sexist or racist in that, in an attempt at not being sexist or racist, one will say that all sexes and races are equal. When going down that path, however, one </w:t>
      </w:r>
      <w:r w:rsidR="004E7251" w:rsidRPr="00BF46FC">
        <w:rPr>
          <w:rFonts w:ascii="Times New Roman" w:eastAsia="Times New Roman" w:hAnsi="Times New Roman" w:cs="Times New Roman"/>
          <w:color w:val="000000"/>
          <w:sz w:val="24"/>
          <w:szCs w:val="24"/>
          <w:lang w:eastAsia="en-CA"/>
        </w:rPr>
        <w:t>must admit</w:t>
      </w:r>
      <w:r w:rsidR="00184D98" w:rsidRPr="00BF46FC">
        <w:rPr>
          <w:rFonts w:ascii="Times New Roman" w:eastAsia="Times New Roman" w:hAnsi="Times New Roman" w:cs="Times New Roman"/>
          <w:color w:val="000000"/>
          <w:sz w:val="24"/>
          <w:szCs w:val="24"/>
          <w:lang w:eastAsia="en-CA"/>
        </w:rPr>
        <w:t xml:space="preserve"> that </w:t>
      </w:r>
      <w:r w:rsidR="004E7251" w:rsidRPr="00BF46FC">
        <w:rPr>
          <w:rFonts w:ascii="Times New Roman" w:eastAsia="Times New Roman" w:hAnsi="Times New Roman" w:cs="Times New Roman"/>
          <w:color w:val="000000"/>
          <w:sz w:val="24"/>
          <w:szCs w:val="24"/>
          <w:lang w:eastAsia="en-CA"/>
        </w:rPr>
        <w:t xml:space="preserve">that definition of ‘equality’ </w:t>
      </w:r>
      <w:proofErr w:type="gramStart"/>
      <w:r w:rsidR="004E7251" w:rsidRPr="00BF46FC">
        <w:rPr>
          <w:rFonts w:ascii="Times New Roman" w:eastAsia="Times New Roman" w:hAnsi="Times New Roman" w:cs="Times New Roman"/>
          <w:color w:val="000000"/>
          <w:sz w:val="24"/>
          <w:szCs w:val="24"/>
          <w:lang w:eastAsia="en-CA"/>
        </w:rPr>
        <w:t>takes into account</w:t>
      </w:r>
      <w:proofErr w:type="gramEnd"/>
      <w:r w:rsidR="004E7251" w:rsidRPr="00BF46FC">
        <w:rPr>
          <w:rFonts w:ascii="Times New Roman" w:eastAsia="Times New Roman" w:hAnsi="Times New Roman" w:cs="Times New Roman"/>
          <w:color w:val="000000"/>
          <w:sz w:val="24"/>
          <w:szCs w:val="24"/>
          <w:lang w:eastAsia="en-CA"/>
        </w:rPr>
        <w:t xml:space="preserve"> that </w:t>
      </w:r>
      <w:r w:rsidR="00184D98" w:rsidRPr="00995812">
        <w:rPr>
          <w:rFonts w:ascii="Times New Roman" w:eastAsia="Times New Roman" w:hAnsi="Times New Roman" w:cs="Times New Roman"/>
          <w:i/>
          <w:color w:val="000000"/>
          <w:sz w:val="24"/>
          <w:szCs w:val="24"/>
          <w:lang w:eastAsia="en-CA"/>
        </w:rPr>
        <w:t>no</w:t>
      </w:r>
      <w:r w:rsidR="00184D98" w:rsidRPr="00BF46FC">
        <w:rPr>
          <w:rFonts w:ascii="Times New Roman" w:eastAsia="Times New Roman" w:hAnsi="Times New Roman" w:cs="Times New Roman"/>
          <w:color w:val="000000"/>
          <w:sz w:val="24"/>
          <w:szCs w:val="24"/>
          <w:lang w:eastAsia="en-CA"/>
        </w:rPr>
        <w:t xml:space="preserve"> humans (regardless of whether or not they are the same gender or colour) are </w:t>
      </w:r>
      <w:r w:rsidR="004E7251" w:rsidRPr="00BF46FC">
        <w:rPr>
          <w:rFonts w:ascii="Times New Roman" w:eastAsia="Times New Roman" w:hAnsi="Times New Roman" w:cs="Times New Roman"/>
          <w:i/>
          <w:color w:val="000000"/>
          <w:sz w:val="24"/>
          <w:szCs w:val="24"/>
          <w:lang w:eastAsia="en-CA"/>
        </w:rPr>
        <w:t xml:space="preserve">literally </w:t>
      </w:r>
      <w:r w:rsidR="00184D98" w:rsidRPr="00BF46FC">
        <w:rPr>
          <w:rFonts w:ascii="Times New Roman" w:eastAsia="Times New Roman" w:hAnsi="Times New Roman" w:cs="Times New Roman"/>
          <w:color w:val="000000"/>
          <w:sz w:val="24"/>
          <w:szCs w:val="24"/>
          <w:lang w:eastAsia="en-CA"/>
        </w:rPr>
        <w:t>equal</w:t>
      </w:r>
      <w:r w:rsidR="00995812">
        <w:rPr>
          <w:rFonts w:ascii="Times New Roman" w:eastAsia="Times New Roman" w:hAnsi="Times New Roman" w:cs="Times New Roman"/>
          <w:color w:val="000000"/>
          <w:sz w:val="24"/>
          <w:szCs w:val="24"/>
          <w:lang w:eastAsia="en-CA"/>
        </w:rPr>
        <w:t xml:space="preserve">; </w:t>
      </w:r>
      <w:r w:rsidR="00184D98" w:rsidRPr="00BF46FC">
        <w:rPr>
          <w:rFonts w:ascii="Times New Roman" w:eastAsia="Times New Roman" w:hAnsi="Times New Roman" w:cs="Times New Roman"/>
          <w:color w:val="000000"/>
          <w:sz w:val="24"/>
          <w:szCs w:val="24"/>
          <w:lang w:eastAsia="en-CA"/>
        </w:rPr>
        <w:t>they come “in different shapes and sizes…with differing moral capacities, differing intellectual abilities…and differing capacities to experience pleasure and pain”</w:t>
      </w:r>
      <w:r w:rsidR="00184D98" w:rsidRPr="00BF46FC">
        <w:rPr>
          <w:rStyle w:val="FootnoteReference"/>
          <w:rFonts w:ascii="Times New Roman" w:eastAsia="Times New Roman" w:hAnsi="Times New Roman" w:cs="Times New Roman"/>
          <w:color w:val="000000"/>
          <w:sz w:val="24"/>
          <w:szCs w:val="24"/>
          <w:lang w:eastAsia="en-CA"/>
        </w:rPr>
        <w:footnoteReference w:id="17"/>
      </w:r>
      <w:r w:rsidR="00184D98" w:rsidRPr="00BF46FC">
        <w:rPr>
          <w:rFonts w:ascii="Times New Roman" w:eastAsia="Times New Roman" w:hAnsi="Times New Roman" w:cs="Times New Roman"/>
          <w:color w:val="000000"/>
          <w:sz w:val="24"/>
          <w:szCs w:val="24"/>
          <w:lang w:eastAsia="en-CA"/>
        </w:rPr>
        <w:t xml:space="preserve"> among other things. And so, as Singer puts it, </w:t>
      </w:r>
      <w:r w:rsidRPr="00BF46FC">
        <w:rPr>
          <w:rFonts w:ascii="Times New Roman" w:eastAsia="Times New Roman" w:hAnsi="Times New Roman" w:cs="Times New Roman"/>
          <w:color w:val="000000"/>
          <w:sz w:val="24"/>
          <w:szCs w:val="24"/>
          <w:lang w:eastAsia="en-CA"/>
        </w:rPr>
        <w:t xml:space="preserve">“if possessing </w:t>
      </w:r>
      <w:proofErr w:type="gramStart"/>
      <w:r w:rsidRPr="00BF46FC">
        <w:rPr>
          <w:rFonts w:ascii="Times New Roman" w:eastAsia="Times New Roman" w:hAnsi="Times New Roman" w:cs="Times New Roman"/>
          <w:color w:val="000000"/>
          <w:sz w:val="24"/>
          <w:szCs w:val="24"/>
          <w:lang w:eastAsia="en-CA"/>
        </w:rPr>
        <w:t>a higher degree of</w:t>
      </w:r>
      <w:proofErr w:type="gramEnd"/>
      <w:r w:rsidRPr="00BF46FC">
        <w:rPr>
          <w:rFonts w:ascii="Times New Roman" w:eastAsia="Times New Roman" w:hAnsi="Times New Roman" w:cs="Times New Roman"/>
          <w:color w:val="000000"/>
          <w:sz w:val="24"/>
          <w:szCs w:val="24"/>
          <w:lang w:eastAsia="en-CA"/>
        </w:rPr>
        <w:t xml:space="preserve"> intelligence does not entitle one human to use another for his own ends</w:t>
      </w:r>
      <w:r w:rsidR="00144FC8" w:rsidRPr="00BF46FC">
        <w:rPr>
          <w:rFonts w:ascii="Times New Roman" w:eastAsia="Times New Roman" w:hAnsi="Times New Roman" w:cs="Times New Roman"/>
          <w:color w:val="000000"/>
          <w:sz w:val="24"/>
          <w:szCs w:val="24"/>
          <w:lang w:eastAsia="en-CA"/>
        </w:rPr>
        <w:t>”—that is to say, they aren’t equal—"</w:t>
      </w:r>
      <w:r w:rsidRPr="00BF46FC">
        <w:rPr>
          <w:rFonts w:ascii="Times New Roman" w:eastAsia="Times New Roman" w:hAnsi="Times New Roman" w:cs="Times New Roman"/>
          <w:color w:val="000000"/>
          <w:sz w:val="24"/>
          <w:szCs w:val="24"/>
          <w:lang w:eastAsia="en-CA"/>
        </w:rPr>
        <w:t>how can it entitle humans to exploit non-humans?”</w:t>
      </w:r>
      <w:r w:rsidRPr="00BF46FC">
        <w:rPr>
          <w:rStyle w:val="FootnoteReference"/>
          <w:rFonts w:ascii="Times New Roman" w:eastAsia="Times New Roman" w:hAnsi="Times New Roman" w:cs="Times New Roman"/>
          <w:color w:val="000000"/>
          <w:sz w:val="24"/>
          <w:szCs w:val="24"/>
          <w:lang w:eastAsia="en-CA"/>
        </w:rPr>
        <w:footnoteReference w:id="18"/>
      </w:r>
      <w:r w:rsidR="00144FC8" w:rsidRPr="00BF46FC">
        <w:rPr>
          <w:rFonts w:ascii="Times New Roman" w:eastAsia="Times New Roman" w:hAnsi="Times New Roman" w:cs="Times New Roman"/>
          <w:color w:val="000000"/>
          <w:sz w:val="24"/>
          <w:szCs w:val="24"/>
          <w:lang w:eastAsia="en-CA"/>
        </w:rPr>
        <w:t xml:space="preserve">. I find Singer’s reasoning here sound. If one is to consider all humans, regardless of gender, background, age, intellect, or opinions, as equal, then it would follow that not allotting that same level of equality to all sentient things makes no reasonable sense. It would </w:t>
      </w:r>
      <w:r w:rsidR="00144FC8" w:rsidRPr="00BF46FC">
        <w:rPr>
          <w:rFonts w:ascii="Times New Roman" w:eastAsia="Times New Roman" w:hAnsi="Times New Roman" w:cs="Times New Roman"/>
          <w:color w:val="000000"/>
          <w:sz w:val="24"/>
          <w:szCs w:val="24"/>
          <w:lang w:eastAsia="en-CA"/>
        </w:rPr>
        <w:lastRenderedPageBreak/>
        <w:t xml:space="preserve">seem as though nonhuman, sentient beings should be afforded the same level of justice as humans, just as all humans are afforded the same level of justice as each other. The question then becomes one of how we </w:t>
      </w:r>
      <w:r w:rsidR="00EC6A95" w:rsidRPr="00BF46FC">
        <w:rPr>
          <w:rFonts w:ascii="Times New Roman" w:eastAsia="Times New Roman" w:hAnsi="Times New Roman" w:cs="Times New Roman"/>
          <w:color w:val="000000"/>
          <w:sz w:val="24"/>
          <w:szCs w:val="24"/>
          <w:lang w:eastAsia="en-CA"/>
        </w:rPr>
        <w:t>gauge</w:t>
      </w:r>
      <w:r w:rsidR="00144FC8" w:rsidRPr="00BF46FC">
        <w:rPr>
          <w:rFonts w:ascii="Times New Roman" w:eastAsia="Times New Roman" w:hAnsi="Times New Roman" w:cs="Times New Roman"/>
          <w:color w:val="000000"/>
          <w:sz w:val="24"/>
          <w:szCs w:val="24"/>
          <w:lang w:eastAsia="en-CA"/>
        </w:rPr>
        <w:t xml:space="preserve"> that justice </w:t>
      </w:r>
      <w:r w:rsidR="00C577A0" w:rsidRPr="00BF46FC">
        <w:rPr>
          <w:rFonts w:ascii="Times New Roman" w:eastAsia="Times New Roman" w:hAnsi="Times New Roman" w:cs="Times New Roman"/>
          <w:color w:val="000000"/>
          <w:sz w:val="24"/>
          <w:szCs w:val="24"/>
          <w:lang w:eastAsia="en-CA"/>
        </w:rPr>
        <w:t>relative to differing</w:t>
      </w:r>
      <w:r w:rsidR="00EC6A95" w:rsidRPr="00BF46FC">
        <w:rPr>
          <w:rFonts w:ascii="Times New Roman" w:eastAsia="Times New Roman" w:hAnsi="Times New Roman" w:cs="Times New Roman"/>
          <w:color w:val="000000"/>
          <w:sz w:val="24"/>
          <w:szCs w:val="24"/>
          <w:lang w:eastAsia="en-CA"/>
        </w:rPr>
        <w:t xml:space="preserve"> species </w:t>
      </w:r>
      <w:r w:rsidR="00C577A0" w:rsidRPr="00BF46FC">
        <w:rPr>
          <w:rFonts w:ascii="Times New Roman" w:eastAsia="Times New Roman" w:hAnsi="Times New Roman" w:cs="Times New Roman"/>
          <w:color w:val="000000"/>
          <w:sz w:val="24"/>
          <w:szCs w:val="24"/>
          <w:lang w:eastAsia="en-CA"/>
        </w:rPr>
        <w:t>and so on</w:t>
      </w:r>
      <w:r w:rsidR="00EC6A95" w:rsidRPr="00BF46FC">
        <w:rPr>
          <w:rFonts w:ascii="Times New Roman" w:eastAsia="Times New Roman" w:hAnsi="Times New Roman" w:cs="Times New Roman"/>
          <w:color w:val="000000"/>
          <w:sz w:val="24"/>
          <w:szCs w:val="24"/>
          <w:lang w:eastAsia="en-CA"/>
        </w:rPr>
        <w:t>. What might be just in the case of a human in Argentina might not be just in the case of a black bear in Canada</w:t>
      </w:r>
      <w:r w:rsidR="004E7251" w:rsidRPr="00BF46FC">
        <w:rPr>
          <w:rFonts w:ascii="Times New Roman" w:eastAsia="Times New Roman" w:hAnsi="Times New Roman" w:cs="Times New Roman"/>
          <w:color w:val="000000"/>
          <w:sz w:val="24"/>
          <w:szCs w:val="24"/>
          <w:lang w:eastAsia="en-CA"/>
        </w:rPr>
        <w:t>, for example</w:t>
      </w:r>
      <w:r w:rsidR="00D131FF">
        <w:rPr>
          <w:rStyle w:val="FootnoteReference"/>
          <w:rFonts w:ascii="Times New Roman" w:eastAsia="Times New Roman" w:hAnsi="Times New Roman" w:cs="Times New Roman"/>
          <w:color w:val="000000"/>
          <w:sz w:val="24"/>
          <w:szCs w:val="24"/>
          <w:lang w:eastAsia="en-CA"/>
        </w:rPr>
        <w:footnoteReference w:id="19"/>
      </w:r>
      <w:r w:rsidR="00D131FF">
        <w:rPr>
          <w:rFonts w:ascii="Times New Roman" w:eastAsia="Times New Roman" w:hAnsi="Times New Roman" w:cs="Times New Roman"/>
          <w:color w:val="000000"/>
          <w:sz w:val="24"/>
          <w:szCs w:val="24"/>
          <w:lang w:eastAsia="en-CA"/>
        </w:rPr>
        <w:t xml:space="preserve">. </w:t>
      </w:r>
    </w:p>
    <w:p w14:paraId="5A470D80" w14:textId="7276F6EF" w:rsidR="001349C5" w:rsidRPr="00BF46FC" w:rsidRDefault="00930BA1" w:rsidP="00BF46FC">
      <w:pPr>
        <w:spacing w:after="0" w:line="276" w:lineRule="auto"/>
        <w:ind w:firstLine="720"/>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 xml:space="preserve">I subscribe more closely to a definition of justice provided by </w:t>
      </w:r>
      <w:r w:rsidR="00912064" w:rsidRPr="00BF46FC">
        <w:rPr>
          <w:rFonts w:ascii="Times New Roman" w:eastAsia="Times New Roman" w:hAnsi="Times New Roman" w:cs="Times New Roman"/>
          <w:color w:val="000000"/>
          <w:sz w:val="24"/>
          <w:szCs w:val="24"/>
          <w:lang w:eastAsia="en-CA"/>
        </w:rPr>
        <w:t xml:space="preserve">Attfield and Humphreys that states “justice is commonly taken to be about treating individuals fairly, </w:t>
      </w:r>
      <w:proofErr w:type="gramStart"/>
      <w:r w:rsidR="00912064" w:rsidRPr="00BF46FC">
        <w:rPr>
          <w:rFonts w:ascii="Times New Roman" w:eastAsia="Times New Roman" w:hAnsi="Times New Roman" w:cs="Times New Roman"/>
          <w:color w:val="000000"/>
          <w:sz w:val="24"/>
          <w:szCs w:val="24"/>
          <w:lang w:eastAsia="en-CA"/>
        </w:rPr>
        <w:t>taking into account</w:t>
      </w:r>
      <w:proofErr w:type="gramEnd"/>
      <w:r w:rsidR="00912064" w:rsidRPr="00BF46FC">
        <w:rPr>
          <w:rFonts w:ascii="Times New Roman" w:eastAsia="Times New Roman" w:hAnsi="Times New Roman" w:cs="Times New Roman"/>
          <w:color w:val="000000"/>
          <w:sz w:val="24"/>
          <w:szCs w:val="24"/>
          <w:lang w:eastAsia="en-CA"/>
        </w:rPr>
        <w:t xml:space="preserve"> what they are due” which would make justice entirely applicable to animals as “they have interests the fulfilment of which is conducive to their own good and which are capable of being unfairly overridden”</w:t>
      </w:r>
      <w:r w:rsidR="00912064" w:rsidRPr="00BF46FC">
        <w:rPr>
          <w:rStyle w:val="FootnoteReference"/>
          <w:rFonts w:ascii="Times New Roman" w:eastAsia="Times New Roman" w:hAnsi="Times New Roman" w:cs="Times New Roman"/>
          <w:color w:val="000000"/>
          <w:sz w:val="24"/>
          <w:szCs w:val="24"/>
          <w:lang w:eastAsia="en-CA"/>
        </w:rPr>
        <w:footnoteReference w:id="20"/>
      </w:r>
      <w:r w:rsidR="00912064" w:rsidRPr="00BF46FC">
        <w:rPr>
          <w:rFonts w:ascii="Times New Roman" w:eastAsia="Times New Roman" w:hAnsi="Times New Roman" w:cs="Times New Roman"/>
          <w:color w:val="000000"/>
          <w:sz w:val="24"/>
          <w:szCs w:val="24"/>
          <w:lang w:eastAsia="en-CA"/>
        </w:rPr>
        <w:t>.</w:t>
      </w:r>
      <w:r w:rsidR="00B817E6" w:rsidRPr="00BF46FC">
        <w:rPr>
          <w:rFonts w:ascii="Times New Roman" w:eastAsia="Times New Roman" w:hAnsi="Times New Roman" w:cs="Times New Roman"/>
          <w:color w:val="000000"/>
          <w:sz w:val="24"/>
          <w:szCs w:val="24"/>
          <w:lang w:eastAsia="en-CA"/>
        </w:rPr>
        <w:t xml:space="preserve"> </w:t>
      </w:r>
      <w:r w:rsidR="00EC6A95" w:rsidRPr="00BF46FC">
        <w:rPr>
          <w:rFonts w:ascii="Times New Roman" w:eastAsia="Times New Roman" w:hAnsi="Times New Roman" w:cs="Times New Roman"/>
          <w:color w:val="000000"/>
          <w:sz w:val="24"/>
          <w:szCs w:val="24"/>
          <w:lang w:eastAsia="en-CA"/>
        </w:rPr>
        <w:t xml:space="preserve">When considering the distinction of “taking into account what they are due”, we are then asking what that looks like ethically. In </w:t>
      </w:r>
      <w:r w:rsidR="00EC6A95" w:rsidRPr="00BF46FC">
        <w:rPr>
          <w:rFonts w:ascii="Times New Roman" w:eastAsia="Times New Roman" w:hAnsi="Times New Roman" w:cs="Times New Roman"/>
          <w:i/>
          <w:color w:val="000000"/>
          <w:sz w:val="24"/>
          <w:szCs w:val="24"/>
          <w:lang w:eastAsia="en-CA"/>
        </w:rPr>
        <w:t>Theories of Justice</w:t>
      </w:r>
      <w:r w:rsidR="00EC6A95" w:rsidRPr="00BF46FC">
        <w:rPr>
          <w:rFonts w:ascii="Times New Roman" w:eastAsia="Times New Roman" w:hAnsi="Times New Roman" w:cs="Times New Roman"/>
          <w:color w:val="000000"/>
          <w:sz w:val="24"/>
          <w:szCs w:val="24"/>
          <w:lang w:eastAsia="en-CA"/>
        </w:rPr>
        <w:t>, Brian Barry states that “people should not look at things from their own point of view alone</w:t>
      </w:r>
      <w:r w:rsidR="001349C5" w:rsidRPr="00BF46FC">
        <w:rPr>
          <w:rFonts w:ascii="Times New Roman" w:eastAsia="Times New Roman" w:hAnsi="Times New Roman" w:cs="Times New Roman"/>
          <w:color w:val="000000"/>
          <w:sz w:val="24"/>
          <w:szCs w:val="24"/>
          <w:lang w:eastAsia="en-CA"/>
        </w:rPr>
        <w:t xml:space="preserve"> but seek to find a basis for agreement that is acceptable from all points of view”</w:t>
      </w:r>
      <w:r w:rsidR="001349C5" w:rsidRPr="00BF46FC">
        <w:rPr>
          <w:rStyle w:val="FootnoteReference"/>
          <w:rFonts w:ascii="Times New Roman" w:eastAsia="Times New Roman" w:hAnsi="Times New Roman" w:cs="Times New Roman"/>
          <w:color w:val="000000"/>
          <w:sz w:val="24"/>
          <w:szCs w:val="24"/>
          <w:lang w:eastAsia="en-CA"/>
        </w:rPr>
        <w:footnoteReference w:id="21"/>
      </w:r>
      <w:r w:rsidR="001349C5" w:rsidRPr="00BF46FC">
        <w:rPr>
          <w:rFonts w:ascii="Times New Roman" w:eastAsia="Times New Roman" w:hAnsi="Times New Roman" w:cs="Times New Roman"/>
          <w:color w:val="000000"/>
          <w:sz w:val="24"/>
          <w:szCs w:val="24"/>
          <w:lang w:eastAsia="en-CA"/>
        </w:rPr>
        <w:t xml:space="preserve">. Applying that to matters of justice and nonhumans, this would mean that treating a donkey justly would require </w:t>
      </w:r>
      <w:proofErr w:type="gramStart"/>
      <w:r w:rsidR="001349C5" w:rsidRPr="00BF46FC">
        <w:rPr>
          <w:rFonts w:ascii="Times New Roman" w:eastAsia="Times New Roman" w:hAnsi="Times New Roman" w:cs="Times New Roman"/>
          <w:color w:val="000000"/>
          <w:sz w:val="24"/>
          <w:szCs w:val="24"/>
          <w:lang w:eastAsia="en-CA"/>
        </w:rPr>
        <w:t>taking into account</w:t>
      </w:r>
      <w:proofErr w:type="gramEnd"/>
      <w:r w:rsidR="001349C5" w:rsidRPr="00BF46FC">
        <w:rPr>
          <w:rFonts w:ascii="Times New Roman" w:eastAsia="Times New Roman" w:hAnsi="Times New Roman" w:cs="Times New Roman"/>
          <w:color w:val="000000"/>
          <w:sz w:val="24"/>
          <w:szCs w:val="24"/>
          <w:lang w:eastAsia="en-CA"/>
        </w:rPr>
        <w:t xml:space="preserve"> what would be considered just </w:t>
      </w:r>
      <w:r w:rsidR="001349C5" w:rsidRPr="00BF46FC">
        <w:rPr>
          <w:rFonts w:ascii="Times New Roman" w:eastAsia="Times New Roman" w:hAnsi="Times New Roman" w:cs="Times New Roman"/>
          <w:i/>
          <w:color w:val="000000"/>
          <w:sz w:val="24"/>
          <w:szCs w:val="24"/>
          <w:lang w:eastAsia="en-CA"/>
        </w:rPr>
        <w:t>for a donkey</w:t>
      </w:r>
      <w:r w:rsidR="001349C5" w:rsidRPr="00BF46FC">
        <w:rPr>
          <w:rFonts w:ascii="Times New Roman" w:eastAsia="Times New Roman" w:hAnsi="Times New Roman" w:cs="Times New Roman"/>
          <w:color w:val="000000"/>
          <w:sz w:val="24"/>
          <w:szCs w:val="24"/>
          <w:lang w:eastAsia="en-CA"/>
        </w:rPr>
        <w:t xml:space="preserve">. That is to say: a donkey would be perfectly happy with a large acre of grass to graze on, </w:t>
      </w:r>
      <w:r w:rsidR="00C577A0" w:rsidRPr="00BF46FC">
        <w:rPr>
          <w:rFonts w:ascii="Times New Roman" w:eastAsia="Times New Roman" w:hAnsi="Times New Roman" w:cs="Times New Roman"/>
          <w:color w:val="000000"/>
          <w:sz w:val="24"/>
          <w:szCs w:val="24"/>
          <w:lang w:eastAsia="en-CA"/>
        </w:rPr>
        <w:t xml:space="preserve">perhaps, </w:t>
      </w:r>
      <w:r w:rsidR="001349C5" w:rsidRPr="00BF46FC">
        <w:rPr>
          <w:rFonts w:ascii="Times New Roman" w:eastAsia="Times New Roman" w:hAnsi="Times New Roman" w:cs="Times New Roman"/>
          <w:color w:val="000000"/>
          <w:sz w:val="24"/>
          <w:szCs w:val="24"/>
          <w:lang w:eastAsia="en-CA"/>
        </w:rPr>
        <w:t xml:space="preserve">whereas a human certainly wouldn’t. Regardless of </w:t>
      </w:r>
      <w:proofErr w:type="gramStart"/>
      <w:r w:rsidR="00C577A0" w:rsidRPr="00BF46FC">
        <w:rPr>
          <w:rFonts w:ascii="Times New Roman" w:eastAsia="Times New Roman" w:hAnsi="Times New Roman" w:cs="Times New Roman"/>
          <w:color w:val="000000"/>
          <w:sz w:val="24"/>
          <w:szCs w:val="24"/>
          <w:lang w:eastAsia="en-CA"/>
        </w:rPr>
        <w:t>whether or not</w:t>
      </w:r>
      <w:proofErr w:type="gramEnd"/>
      <w:r w:rsidR="001349C5" w:rsidRPr="00BF46FC">
        <w:rPr>
          <w:rFonts w:ascii="Times New Roman" w:eastAsia="Times New Roman" w:hAnsi="Times New Roman" w:cs="Times New Roman"/>
          <w:color w:val="000000"/>
          <w:sz w:val="24"/>
          <w:szCs w:val="24"/>
          <w:lang w:eastAsia="en-CA"/>
        </w:rPr>
        <w:t xml:space="preserve"> I subscribe to Singer’s theory of speciesism (or put differently, how relevant I find speciesism to be towards ethical concerns), his views on animal justice concur with my own</w:t>
      </w:r>
      <w:r w:rsidR="00C577A0" w:rsidRPr="00BF46FC">
        <w:rPr>
          <w:rFonts w:ascii="Times New Roman" w:eastAsia="Times New Roman" w:hAnsi="Times New Roman" w:cs="Times New Roman"/>
          <w:color w:val="000000"/>
          <w:sz w:val="24"/>
          <w:szCs w:val="24"/>
          <w:lang w:eastAsia="en-CA"/>
        </w:rPr>
        <w:t xml:space="preserve"> </w:t>
      </w:r>
      <w:r w:rsidR="001349C5" w:rsidRPr="00BF46FC">
        <w:rPr>
          <w:rFonts w:ascii="Times New Roman" w:eastAsia="Times New Roman" w:hAnsi="Times New Roman" w:cs="Times New Roman"/>
          <w:color w:val="000000"/>
          <w:sz w:val="24"/>
          <w:szCs w:val="24"/>
          <w:lang w:eastAsia="en-CA"/>
        </w:rPr>
        <w:t xml:space="preserve">and what I would consider logical, reasonable, and rational. </w:t>
      </w:r>
      <w:r w:rsidR="00C577A0" w:rsidRPr="00BF46FC">
        <w:rPr>
          <w:rFonts w:ascii="Times New Roman" w:eastAsia="Times New Roman" w:hAnsi="Times New Roman" w:cs="Times New Roman"/>
          <w:color w:val="000000"/>
          <w:sz w:val="24"/>
          <w:szCs w:val="24"/>
          <w:lang w:eastAsia="en-CA"/>
        </w:rPr>
        <w:t xml:space="preserve">I believe that for ‘justice’ to hold any general weight, it must </w:t>
      </w:r>
      <w:r w:rsidR="001349C5" w:rsidRPr="00BF46FC">
        <w:rPr>
          <w:rFonts w:ascii="Times New Roman" w:eastAsia="Times New Roman" w:hAnsi="Times New Roman" w:cs="Times New Roman"/>
          <w:color w:val="000000"/>
          <w:sz w:val="24"/>
          <w:szCs w:val="24"/>
          <w:lang w:eastAsia="en-CA"/>
        </w:rPr>
        <w:t xml:space="preserve">be considered synonymous with ‘fair treatment’. As noted, though, what is considered fair treatment will depend on the party being treated. Singer sums it up nicely: </w:t>
      </w:r>
    </w:p>
    <w:p w14:paraId="5EF73A56" w14:textId="77777777" w:rsidR="00C577A0" w:rsidRPr="00BF46FC" w:rsidRDefault="00C577A0" w:rsidP="00BF46FC">
      <w:pPr>
        <w:spacing w:after="0" w:line="276" w:lineRule="auto"/>
        <w:ind w:firstLine="720"/>
        <w:rPr>
          <w:rFonts w:ascii="Times New Roman" w:eastAsia="Times New Roman" w:hAnsi="Times New Roman" w:cs="Times New Roman"/>
          <w:color w:val="000000"/>
          <w:sz w:val="24"/>
          <w:szCs w:val="24"/>
          <w:lang w:eastAsia="en-CA"/>
        </w:rPr>
      </w:pPr>
    </w:p>
    <w:p w14:paraId="2108F18C" w14:textId="4D85ECC1" w:rsidR="005277B6" w:rsidRPr="00BF46FC" w:rsidRDefault="001349C5" w:rsidP="00BF46FC">
      <w:pPr>
        <w:spacing w:after="0" w:line="276" w:lineRule="auto"/>
        <w:ind w:left="720"/>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 xml:space="preserve">The extension of the basic principle of equality from one group to another does not imply that we must treat both groups in </w:t>
      </w:r>
      <w:proofErr w:type="gramStart"/>
      <w:r w:rsidRPr="00BF46FC">
        <w:rPr>
          <w:rFonts w:ascii="Times New Roman" w:eastAsia="Times New Roman" w:hAnsi="Times New Roman" w:cs="Times New Roman"/>
          <w:color w:val="000000"/>
          <w:sz w:val="24"/>
          <w:szCs w:val="24"/>
          <w:lang w:eastAsia="en-CA"/>
        </w:rPr>
        <w:t>exactly the same</w:t>
      </w:r>
      <w:proofErr w:type="gramEnd"/>
      <w:r w:rsidRPr="00BF46FC">
        <w:rPr>
          <w:rFonts w:ascii="Times New Roman" w:eastAsia="Times New Roman" w:hAnsi="Times New Roman" w:cs="Times New Roman"/>
          <w:color w:val="000000"/>
          <w:sz w:val="24"/>
          <w:szCs w:val="24"/>
          <w:lang w:eastAsia="en-CA"/>
        </w:rPr>
        <w:t xml:space="preserve"> way, or grant exactly the same rights to both groups. Whether we should do so will depend on the nature of the members of the two group. The basic principle of equality...is equality of consideration; and equal consideration for different beings may lead to different treatment and different rights.</w:t>
      </w:r>
      <w:r w:rsidRPr="00BF46FC">
        <w:rPr>
          <w:rStyle w:val="FootnoteReference"/>
          <w:rFonts w:ascii="Times New Roman" w:eastAsia="Times New Roman" w:hAnsi="Times New Roman" w:cs="Times New Roman"/>
          <w:color w:val="000000"/>
          <w:sz w:val="24"/>
          <w:szCs w:val="24"/>
          <w:lang w:eastAsia="en-CA"/>
        </w:rPr>
        <w:footnoteReference w:id="22"/>
      </w:r>
    </w:p>
    <w:p w14:paraId="25D87717" w14:textId="77777777" w:rsidR="00C577A0" w:rsidRPr="00BF46FC" w:rsidRDefault="00C577A0" w:rsidP="00BF46FC">
      <w:pPr>
        <w:spacing w:after="0" w:line="276" w:lineRule="auto"/>
        <w:ind w:left="720"/>
        <w:rPr>
          <w:rFonts w:ascii="Times New Roman" w:eastAsia="Times New Roman" w:hAnsi="Times New Roman" w:cs="Times New Roman"/>
          <w:color w:val="000000"/>
          <w:sz w:val="24"/>
          <w:szCs w:val="24"/>
          <w:lang w:eastAsia="en-CA"/>
        </w:rPr>
      </w:pPr>
    </w:p>
    <w:p w14:paraId="42FAB563" w14:textId="6079080D" w:rsidR="00717748" w:rsidRPr="00BF46FC" w:rsidRDefault="001349C5" w:rsidP="00BF46FC">
      <w:pPr>
        <w:spacing w:after="0" w:line="276" w:lineRule="auto"/>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lastRenderedPageBreak/>
        <w:t xml:space="preserve">What Singer classifies as ‘equality of consideration’, Amartya Sen and Martha Nussbaum would </w:t>
      </w:r>
      <w:r w:rsidR="00717748" w:rsidRPr="00BF46FC">
        <w:rPr>
          <w:rFonts w:ascii="Times New Roman" w:eastAsia="Times New Roman" w:hAnsi="Times New Roman" w:cs="Times New Roman"/>
          <w:color w:val="000000"/>
          <w:sz w:val="24"/>
          <w:szCs w:val="24"/>
          <w:lang w:eastAsia="en-CA"/>
        </w:rPr>
        <w:t>classify as the</w:t>
      </w:r>
      <w:r w:rsidRPr="00BF46FC">
        <w:rPr>
          <w:rFonts w:ascii="Times New Roman" w:eastAsia="Times New Roman" w:hAnsi="Times New Roman" w:cs="Times New Roman"/>
          <w:color w:val="000000"/>
          <w:sz w:val="24"/>
          <w:szCs w:val="24"/>
          <w:lang w:eastAsia="en-CA"/>
        </w:rPr>
        <w:t xml:space="preserve"> “capabilities approach” to justice</w:t>
      </w:r>
      <w:r w:rsidR="00717748" w:rsidRPr="00BF46FC">
        <w:rPr>
          <w:rFonts w:ascii="Times New Roman" w:eastAsia="Times New Roman" w:hAnsi="Times New Roman" w:cs="Times New Roman"/>
          <w:color w:val="000000"/>
          <w:sz w:val="24"/>
          <w:szCs w:val="24"/>
          <w:lang w:eastAsia="en-CA"/>
        </w:rPr>
        <w:t xml:space="preserve">: “the state should distribute goods and </w:t>
      </w:r>
      <w:proofErr w:type="spellStart"/>
      <w:r w:rsidR="00717748" w:rsidRPr="00BF46FC">
        <w:rPr>
          <w:rFonts w:ascii="Times New Roman" w:eastAsia="Times New Roman" w:hAnsi="Times New Roman" w:cs="Times New Roman"/>
          <w:color w:val="000000"/>
          <w:sz w:val="24"/>
          <w:szCs w:val="24"/>
          <w:lang w:eastAsia="en-CA"/>
        </w:rPr>
        <w:t>bads</w:t>
      </w:r>
      <w:proofErr w:type="spellEnd"/>
      <w:r w:rsidR="00717748" w:rsidRPr="00BF46FC">
        <w:rPr>
          <w:rFonts w:ascii="Times New Roman" w:eastAsia="Times New Roman" w:hAnsi="Times New Roman" w:cs="Times New Roman"/>
          <w:color w:val="000000"/>
          <w:sz w:val="24"/>
          <w:szCs w:val="24"/>
          <w:lang w:eastAsia="en-CA"/>
        </w:rPr>
        <w:t xml:space="preserve"> so that humans and, according to Nussbaum, animals, can flourish by having the freedom to pursue their essential selves”</w:t>
      </w:r>
      <w:r w:rsidR="00717748" w:rsidRPr="00BF46FC">
        <w:rPr>
          <w:rStyle w:val="FootnoteReference"/>
          <w:rFonts w:ascii="Times New Roman" w:eastAsia="Times New Roman" w:hAnsi="Times New Roman" w:cs="Times New Roman"/>
          <w:color w:val="000000"/>
          <w:sz w:val="24"/>
          <w:szCs w:val="24"/>
          <w:lang w:eastAsia="en-CA"/>
        </w:rPr>
        <w:footnoteReference w:id="23"/>
      </w:r>
      <w:r w:rsidR="00717748" w:rsidRPr="00BF46FC">
        <w:rPr>
          <w:rFonts w:ascii="Times New Roman" w:eastAsia="Times New Roman" w:hAnsi="Times New Roman" w:cs="Times New Roman"/>
          <w:color w:val="000000"/>
          <w:sz w:val="24"/>
          <w:szCs w:val="24"/>
          <w:lang w:eastAsia="en-CA"/>
        </w:rPr>
        <w:t xml:space="preserve">. Both are saying the same thing, and that is that justice is dependant not on species, but on a case-by-case basis of all sentient things. </w:t>
      </w:r>
    </w:p>
    <w:p w14:paraId="75958033" w14:textId="7E0BD672" w:rsidR="00425C15" w:rsidRPr="00BF46FC" w:rsidRDefault="00D801B4" w:rsidP="00BF46FC">
      <w:pPr>
        <w:spacing w:after="0" w:line="276" w:lineRule="auto"/>
        <w:ind w:firstLine="720"/>
        <w:rPr>
          <w:rFonts w:ascii="Times New Roman" w:eastAsia="Times New Roman" w:hAnsi="Times New Roman" w:cs="Times New Roman"/>
          <w:color w:val="000000"/>
          <w:sz w:val="24"/>
          <w:szCs w:val="24"/>
          <w:lang w:eastAsia="en-CA"/>
        </w:rPr>
      </w:pPr>
      <w:r w:rsidRPr="00BF46FC">
        <w:rPr>
          <w:rFonts w:ascii="Times New Roman" w:eastAsia="Times New Roman" w:hAnsi="Times New Roman" w:cs="Times New Roman"/>
          <w:color w:val="000000"/>
          <w:sz w:val="24"/>
          <w:szCs w:val="24"/>
          <w:lang w:eastAsia="en-CA"/>
        </w:rPr>
        <w:t xml:space="preserve">Whether or not nonhumans are deserving of justice </w:t>
      </w:r>
      <w:r w:rsidR="00230F0A" w:rsidRPr="00BF46FC">
        <w:rPr>
          <w:rFonts w:ascii="Times New Roman" w:eastAsia="Times New Roman" w:hAnsi="Times New Roman" w:cs="Times New Roman"/>
          <w:color w:val="000000"/>
          <w:sz w:val="24"/>
          <w:szCs w:val="24"/>
          <w:lang w:eastAsia="en-CA"/>
        </w:rPr>
        <w:t xml:space="preserve">depends entirely on one’s </w:t>
      </w:r>
      <w:r w:rsidRPr="00BF46FC">
        <w:rPr>
          <w:rFonts w:ascii="Times New Roman" w:eastAsia="Times New Roman" w:hAnsi="Times New Roman" w:cs="Times New Roman"/>
          <w:i/>
          <w:color w:val="000000"/>
          <w:sz w:val="24"/>
          <w:szCs w:val="24"/>
          <w:lang w:eastAsia="en-CA"/>
        </w:rPr>
        <w:t xml:space="preserve">definition </w:t>
      </w:r>
      <w:r w:rsidRPr="00BF46FC">
        <w:rPr>
          <w:rFonts w:ascii="Times New Roman" w:eastAsia="Times New Roman" w:hAnsi="Times New Roman" w:cs="Times New Roman"/>
          <w:color w:val="000000"/>
          <w:sz w:val="24"/>
          <w:szCs w:val="24"/>
          <w:lang w:eastAsia="en-CA"/>
        </w:rPr>
        <w:t>of ‘justice’</w:t>
      </w:r>
      <w:r w:rsidR="003E1ADE" w:rsidRPr="00BF46FC">
        <w:rPr>
          <w:rFonts w:ascii="Times New Roman" w:eastAsia="Times New Roman" w:hAnsi="Times New Roman" w:cs="Times New Roman"/>
          <w:color w:val="000000"/>
          <w:sz w:val="24"/>
          <w:szCs w:val="24"/>
          <w:lang w:eastAsia="en-CA"/>
        </w:rPr>
        <w:t xml:space="preserve">, and that is what allows for such varying </w:t>
      </w:r>
      <w:r w:rsidR="00C577A0" w:rsidRPr="00BF46FC">
        <w:rPr>
          <w:rFonts w:ascii="Times New Roman" w:eastAsia="Times New Roman" w:hAnsi="Times New Roman" w:cs="Times New Roman"/>
          <w:color w:val="000000"/>
          <w:sz w:val="24"/>
          <w:szCs w:val="24"/>
          <w:lang w:eastAsia="en-CA"/>
        </w:rPr>
        <w:t>opinions</w:t>
      </w:r>
      <w:r w:rsidR="003E1ADE" w:rsidRPr="00BF46FC">
        <w:rPr>
          <w:rFonts w:ascii="Times New Roman" w:eastAsia="Times New Roman" w:hAnsi="Times New Roman" w:cs="Times New Roman"/>
          <w:color w:val="000000"/>
          <w:sz w:val="24"/>
          <w:szCs w:val="24"/>
          <w:lang w:eastAsia="en-CA"/>
        </w:rPr>
        <w:t xml:space="preserve"> on the matter. When considering ‘justice’ </w:t>
      </w:r>
      <w:r w:rsidR="000B2216">
        <w:rPr>
          <w:rFonts w:ascii="Times New Roman" w:eastAsia="Times New Roman" w:hAnsi="Times New Roman" w:cs="Times New Roman"/>
          <w:color w:val="000000"/>
          <w:sz w:val="24"/>
          <w:szCs w:val="24"/>
          <w:lang w:eastAsia="en-CA"/>
        </w:rPr>
        <w:t>as synonymous with</w:t>
      </w:r>
      <w:r w:rsidR="003E1ADE" w:rsidRPr="00BF46FC">
        <w:rPr>
          <w:rFonts w:ascii="Times New Roman" w:eastAsia="Times New Roman" w:hAnsi="Times New Roman" w:cs="Times New Roman"/>
          <w:color w:val="000000"/>
          <w:sz w:val="24"/>
          <w:szCs w:val="24"/>
          <w:lang w:eastAsia="en-CA"/>
        </w:rPr>
        <w:t xml:space="preserve"> ‘fair </w:t>
      </w:r>
      <w:r w:rsidR="00E60CE0" w:rsidRPr="00BF46FC">
        <w:rPr>
          <w:rFonts w:ascii="Times New Roman" w:eastAsia="Times New Roman" w:hAnsi="Times New Roman" w:cs="Times New Roman"/>
          <w:color w:val="000000"/>
          <w:sz w:val="24"/>
          <w:szCs w:val="24"/>
          <w:lang w:eastAsia="en-CA"/>
        </w:rPr>
        <w:t>treatment’, then</w:t>
      </w:r>
      <w:r w:rsidR="003E1ADE" w:rsidRPr="00BF46FC">
        <w:rPr>
          <w:rFonts w:ascii="Times New Roman" w:eastAsia="Times New Roman" w:hAnsi="Times New Roman" w:cs="Times New Roman"/>
          <w:color w:val="000000"/>
          <w:sz w:val="24"/>
          <w:szCs w:val="24"/>
          <w:lang w:eastAsia="en-CA"/>
        </w:rPr>
        <w:t xml:space="preserve"> it </w:t>
      </w:r>
      <w:r w:rsidR="00E60CE0" w:rsidRPr="00BF46FC">
        <w:rPr>
          <w:rFonts w:ascii="Times New Roman" w:eastAsia="Times New Roman" w:hAnsi="Times New Roman" w:cs="Times New Roman"/>
          <w:color w:val="000000"/>
          <w:sz w:val="24"/>
          <w:szCs w:val="24"/>
          <w:lang w:eastAsia="en-CA"/>
        </w:rPr>
        <w:t>follows</w:t>
      </w:r>
      <w:r w:rsidR="003E1ADE" w:rsidRPr="00BF46FC">
        <w:rPr>
          <w:rFonts w:ascii="Times New Roman" w:eastAsia="Times New Roman" w:hAnsi="Times New Roman" w:cs="Times New Roman"/>
          <w:color w:val="000000"/>
          <w:sz w:val="24"/>
          <w:szCs w:val="24"/>
          <w:lang w:eastAsia="en-CA"/>
        </w:rPr>
        <w:t xml:space="preserve"> that all sentient </w:t>
      </w:r>
      <w:r w:rsidR="000B2216">
        <w:rPr>
          <w:rFonts w:ascii="Times New Roman" w:eastAsia="Times New Roman" w:hAnsi="Times New Roman" w:cs="Times New Roman"/>
          <w:color w:val="000000"/>
          <w:sz w:val="24"/>
          <w:szCs w:val="24"/>
          <w:lang w:eastAsia="en-CA"/>
        </w:rPr>
        <w:t>beings</w:t>
      </w:r>
      <w:r w:rsidRPr="00BF46FC">
        <w:rPr>
          <w:rFonts w:ascii="Times New Roman" w:eastAsia="Times New Roman" w:hAnsi="Times New Roman" w:cs="Times New Roman"/>
          <w:color w:val="000000"/>
          <w:sz w:val="24"/>
          <w:szCs w:val="24"/>
          <w:lang w:eastAsia="en-CA"/>
        </w:rPr>
        <w:t xml:space="preserve"> </w:t>
      </w:r>
      <w:r w:rsidR="00E60CE0" w:rsidRPr="00BF46FC">
        <w:rPr>
          <w:rFonts w:ascii="Times New Roman" w:eastAsia="Times New Roman" w:hAnsi="Times New Roman" w:cs="Times New Roman"/>
          <w:color w:val="000000"/>
          <w:sz w:val="24"/>
          <w:szCs w:val="24"/>
          <w:lang w:eastAsia="en-CA"/>
        </w:rPr>
        <w:t xml:space="preserve">should have it afforded to them. </w:t>
      </w:r>
      <w:r w:rsidR="000B2216">
        <w:rPr>
          <w:rFonts w:ascii="Times New Roman" w:eastAsia="Times New Roman" w:hAnsi="Times New Roman" w:cs="Times New Roman"/>
          <w:color w:val="000000"/>
          <w:sz w:val="24"/>
          <w:szCs w:val="24"/>
          <w:lang w:eastAsia="en-CA"/>
        </w:rPr>
        <w:t>A</w:t>
      </w:r>
      <w:r w:rsidR="000B2216">
        <w:rPr>
          <w:rFonts w:ascii="Times New Roman" w:eastAsia="Times New Roman" w:hAnsi="Times New Roman" w:cs="Times New Roman"/>
          <w:color w:val="000000"/>
          <w:sz w:val="24"/>
          <w:szCs w:val="24"/>
          <w:lang w:eastAsia="en-CA"/>
        </w:rPr>
        <w:t xml:space="preserve">ll humans are considered equal </w:t>
      </w:r>
      <w:r w:rsidR="000B2216">
        <w:rPr>
          <w:rFonts w:ascii="Times New Roman" w:eastAsia="Times New Roman" w:hAnsi="Times New Roman" w:cs="Times New Roman"/>
          <w:color w:val="000000"/>
          <w:sz w:val="24"/>
          <w:szCs w:val="24"/>
          <w:lang w:eastAsia="en-CA"/>
        </w:rPr>
        <w:t xml:space="preserve">regardless of race, gender, </w:t>
      </w:r>
      <w:r w:rsidR="000B2216">
        <w:rPr>
          <w:rFonts w:ascii="Times New Roman" w:eastAsia="Times New Roman" w:hAnsi="Times New Roman" w:cs="Times New Roman"/>
          <w:color w:val="000000"/>
          <w:sz w:val="24"/>
          <w:szCs w:val="24"/>
          <w:lang w:eastAsia="en-CA"/>
        </w:rPr>
        <w:t>capability and capacity</w:t>
      </w:r>
      <w:r w:rsidR="000B2216">
        <w:rPr>
          <w:rFonts w:ascii="Times New Roman" w:eastAsia="Times New Roman" w:hAnsi="Times New Roman" w:cs="Times New Roman"/>
          <w:color w:val="000000"/>
          <w:sz w:val="24"/>
          <w:szCs w:val="24"/>
          <w:lang w:eastAsia="en-CA"/>
        </w:rPr>
        <w:t>—given that, it seems reasonable that all sentient beings should be afforded the same courtesy; with that said, a</w:t>
      </w:r>
      <w:r w:rsidR="00E60CE0" w:rsidRPr="00BF46FC">
        <w:rPr>
          <w:rFonts w:ascii="Times New Roman" w:eastAsia="Times New Roman" w:hAnsi="Times New Roman" w:cs="Times New Roman"/>
          <w:color w:val="000000"/>
          <w:sz w:val="24"/>
          <w:szCs w:val="24"/>
          <w:lang w:eastAsia="en-CA"/>
        </w:rPr>
        <w:t xml:space="preserve"> fair treatment of any sentient being should </w:t>
      </w:r>
      <w:proofErr w:type="gramStart"/>
      <w:r w:rsidR="00E60CE0" w:rsidRPr="00BF46FC">
        <w:rPr>
          <w:rFonts w:ascii="Times New Roman" w:eastAsia="Times New Roman" w:hAnsi="Times New Roman" w:cs="Times New Roman"/>
          <w:color w:val="000000"/>
          <w:sz w:val="24"/>
          <w:szCs w:val="24"/>
          <w:lang w:eastAsia="en-CA"/>
        </w:rPr>
        <w:t xml:space="preserve">take into </w:t>
      </w:r>
      <w:r w:rsidR="000B2216">
        <w:rPr>
          <w:rFonts w:ascii="Times New Roman" w:eastAsia="Times New Roman" w:hAnsi="Times New Roman" w:cs="Times New Roman"/>
          <w:color w:val="000000"/>
          <w:sz w:val="24"/>
          <w:szCs w:val="24"/>
          <w:lang w:eastAsia="en-CA"/>
        </w:rPr>
        <w:t>account</w:t>
      </w:r>
      <w:proofErr w:type="gramEnd"/>
      <w:r w:rsidR="00E60CE0" w:rsidRPr="00BF46FC">
        <w:rPr>
          <w:rFonts w:ascii="Times New Roman" w:eastAsia="Times New Roman" w:hAnsi="Times New Roman" w:cs="Times New Roman"/>
          <w:color w:val="000000"/>
          <w:sz w:val="24"/>
          <w:szCs w:val="24"/>
          <w:lang w:eastAsia="en-CA"/>
        </w:rPr>
        <w:t xml:space="preserve"> what would be </w:t>
      </w:r>
      <w:r w:rsidR="000B2216">
        <w:rPr>
          <w:rFonts w:ascii="Times New Roman" w:eastAsia="Times New Roman" w:hAnsi="Times New Roman" w:cs="Times New Roman"/>
          <w:color w:val="000000"/>
          <w:sz w:val="24"/>
          <w:szCs w:val="24"/>
          <w:lang w:eastAsia="en-CA"/>
        </w:rPr>
        <w:t xml:space="preserve">considered </w:t>
      </w:r>
      <w:r w:rsidR="00E60CE0" w:rsidRPr="00BF46FC">
        <w:rPr>
          <w:rFonts w:ascii="Times New Roman" w:eastAsia="Times New Roman" w:hAnsi="Times New Roman" w:cs="Times New Roman"/>
          <w:color w:val="000000"/>
          <w:sz w:val="24"/>
          <w:szCs w:val="24"/>
          <w:lang w:eastAsia="en-CA"/>
        </w:rPr>
        <w:t>fair for</w:t>
      </w:r>
      <w:r w:rsidR="00E60CE0" w:rsidRPr="000B2216">
        <w:rPr>
          <w:rFonts w:ascii="Times New Roman" w:eastAsia="Times New Roman" w:hAnsi="Times New Roman" w:cs="Times New Roman"/>
          <w:color w:val="000000"/>
          <w:sz w:val="24"/>
          <w:szCs w:val="24"/>
          <w:lang w:eastAsia="en-CA"/>
        </w:rPr>
        <w:t xml:space="preserve"> that</w:t>
      </w:r>
      <w:r w:rsidR="00E60CE0" w:rsidRPr="00BF46FC">
        <w:rPr>
          <w:rFonts w:ascii="Times New Roman" w:eastAsia="Times New Roman" w:hAnsi="Times New Roman" w:cs="Times New Roman"/>
          <w:i/>
          <w:color w:val="000000"/>
          <w:sz w:val="24"/>
          <w:szCs w:val="24"/>
          <w:lang w:eastAsia="en-CA"/>
        </w:rPr>
        <w:t xml:space="preserve"> </w:t>
      </w:r>
      <w:r w:rsidR="00E60CE0" w:rsidRPr="00BF46FC">
        <w:rPr>
          <w:rFonts w:ascii="Times New Roman" w:eastAsia="Times New Roman" w:hAnsi="Times New Roman" w:cs="Times New Roman"/>
          <w:color w:val="000000"/>
          <w:sz w:val="24"/>
          <w:szCs w:val="24"/>
          <w:lang w:eastAsia="en-CA"/>
        </w:rPr>
        <w:t>particular being</w:t>
      </w:r>
      <w:r w:rsidR="000B2216">
        <w:rPr>
          <w:rFonts w:ascii="Times New Roman" w:eastAsia="Times New Roman" w:hAnsi="Times New Roman" w:cs="Times New Roman"/>
          <w:color w:val="000000"/>
          <w:sz w:val="24"/>
          <w:szCs w:val="24"/>
          <w:lang w:eastAsia="en-CA"/>
        </w:rPr>
        <w:t xml:space="preserve">. ‘Justice’ is often made out to be a much broader term than it should be. Because of this, its consideration is made equally, and needlessly, complicated. </w:t>
      </w:r>
    </w:p>
    <w:p w14:paraId="0AFC4FB9" w14:textId="77777777" w:rsidR="00425C15" w:rsidRDefault="00425C15">
      <w:pPr>
        <w:rPr>
          <w:rFonts w:ascii="Times New Roman" w:eastAsia="Times New Roman" w:hAnsi="Times New Roman" w:cs="Times New Roman"/>
          <w:color w:val="000000"/>
          <w:sz w:val="24"/>
          <w:szCs w:val="24"/>
          <w:lang w:eastAsia="en-CA"/>
        </w:rPr>
      </w:pPr>
      <w:r>
        <w:rPr>
          <w:rFonts w:ascii="Times New Roman" w:eastAsia="Times New Roman" w:hAnsi="Times New Roman" w:cs="Times New Roman"/>
          <w:color w:val="000000"/>
          <w:sz w:val="24"/>
          <w:szCs w:val="24"/>
          <w:lang w:eastAsia="en-CA"/>
        </w:rPr>
        <w:br w:type="page"/>
      </w:r>
    </w:p>
    <w:p w14:paraId="0C8B1E30" w14:textId="77777777" w:rsidR="00425C15" w:rsidRDefault="00425C15" w:rsidP="00425C15">
      <w:pPr>
        <w:spacing w:after="0"/>
        <w:rPr>
          <w:rFonts w:ascii="Times New Roman" w:hAnsi="Times New Roman" w:cs="Times New Roman"/>
        </w:rPr>
      </w:pPr>
      <w:r>
        <w:rPr>
          <w:rFonts w:ascii="Times New Roman" w:hAnsi="Times New Roman" w:cs="Times New Roman"/>
        </w:rPr>
        <w:lastRenderedPageBreak/>
        <w:t>Bibliography</w:t>
      </w:r>
    </w:p>
    <w:p w14:paraId="5011D0D5" w14:textId="77777777" w:rsidR="00425C15" w:rsidRDefault="00425C15" w:rsidP="00425C15">
      <w:pPr>
        <w:spacing w:after="0"/>
        <w:ind w:firstLine="720"/>
        <w:rPr>
          <w:rFonts w:ascii="Times New Roman" w:hAnsi="Times New Roman" w:cs="Times New Roman"/>
        </w:rPr>
      </w:pPr>
    </w:p>
    <w:p w14:paraId="17FBB97A" w14:textId="64B3ADAA" w:rsidR="000554D8" w:rsidRDefault="000554D8" w:rsidP="000554D8">
      <w:pPr>
        <w:pStyle w:val="FootnoteText"/>
        <w:ind w:left="720" w:hanging="720"/>
        <w:rPr>
          <w:rFonts w:ascii="Times New Roman" w:hAnsi="Times New Roman" w:cs="Times New Roman"/>
        </w:rPr>
      </w:pPr>
      <w:r w:rsidRPr="000554D8">
        <w:rPr>
          <w:rFonts w:ascii="Times New Roman" w:hAnsi="Times New Roman" w:cs="Times New Roman"/>
        </w:rPr>
        <w:t>Attfield</w:t>
      </w:r>
      <w:r>
        <w:rPr>
          <w:rFonts w:ascii="Times New Roman" w:hAnsi="Times New Roman" w:cs="Times New Roman"/>
        </w:rPr>
        <w:t>, Robin,</w:t>
      </w:r>
      <w:r w:rsidRPr="000554D8">
        <w:rPr>
          <w:rFonts w:ascii="Times New Roman" w:hAnsi="Times New Roman" w:cs="Times New Roman"/>
        </w:rPr>
        <w:t xml:space="preserve"> and Rebekah Humphreys, ‘Justice and Non-Human Animals’ (Online: Bangladesh Journal of Bioethics, 2016) &lt;https://www.banglajol.info/index.php/BIOETHICS/article/view/30949/20862&gt; [14 May 2018]</w:t>
      </w:r>
    </w:p>
    <w:p w14:paraId="5C1A32AA" w14:textId="77777777" w:rsidR="000554D8" w:rsidRDefault="000554D8" w:rsidP="000554D8">
      <w:pPr>
        <w:pStyle w:val="FootnoteText"/>
        <w:ind w:left="720" w:hanging="720"/>
        <w:rPr>
          <w:rFonts w:ascii="Times New Roman" w:hAnsi="Times New Roman" w:cs="Times New Roman"/>
        </w:rPr>
      </w:pPr>
    </w:p>
    <w:p w14:paraId="0FFB207A" w14:textId="741690C7" w:rsidR="000554D8" w:rsidRDefault="000554D8" w:rsidP="000554D8">
      <w:pPr>
        <w:pStyle w:val="FootnoteText"/>
        <w:ind w:left="720" w:hanging="720"/>
        <w:rPr>
          <w:rFonts w:ascii="Times New Roman" w:hAnsi="Times New Roman" w:cs="Times New Roman"/>
        </w:rPr>
      </w:pPr>
      <w:r w:rsidRPr="000554D8">
        <w:rPr>
          <w:rFonts w:ascii="Times New Roman" w:hAnsi="Times New Roman" w:cs="Times New Roman"/>
        </w:rPr>
        <w:t>Barry, Brian</w:t>
      </w:r>
      <w:r>
        <w:rPr>
          <w:rFonts w:ascii="Times New Roman" w:hAnsi="Times New Roman" w:cs="Times New Roman"/>
        </w:rPr>
        <w:t>,</w:t>
      </w:r>
      <w:r w:rsidRPr="000554D8">
        <w:rPr>
          <w:rFonts w:ascii="Times New Roman" w:hAnsi="Times New Roman" w:cs="Times New Roman"/>
        </w:rPr>
        <w:t xml:space="preserve"> </w:t>
      </w:r>
      <w:r w:rsidRPr="000554D8">
        <w:rPr>
          <w:rFonts w:ascii="Times New Roman" w:hAnsi="Times New Roman" w:cs="Times New Roman"/>
          <w:i/>
        </w:rPr>
        <w:t>Theories of Justice</w:t>
      </w:r>
      <w:r w:rsidRPr="000554D8">
        <w:rPr>
          <w:rFonts w:ascii="Times New Roman" w:hAnsi="Times New Roman" w:cs="Times New Roman"/>
        </w:rPr>
        <w:t xml:space="preserve"> (Hemel Hempstead: Harvester-Wheatsheaf, 1989)</w:t>
      </w:r>
    </w:p>
    <w:p w14:paraId="20BD0726" w14:textId="77777777" w:rsidR="000554D8" w:rsidRPr="00887B91" w:rsidRDefault="000554D8" w:rsidP="000554D8">
      <w:pPr>
        <w:pStyle w:val="FootnoteText"/>
        <w:ind w:left="720" w:hanging="720"/>
        <w:rPr>
          <w:rFonts w:ascii="Times New Roman" w:hAnsi="Times New Roman" w:cs="Times New Roman"/>
        </w:rPr>
      </w:pPr>
    </w:p>
    <w:p w14:paraId="7E44201A" w14:textId="1DBC9E08" w:rsidR="000554D8" w:rsidRDefault="000554D8" w:rsidP="000554D8">
      <w:pPr>
        <w:pStyle w:val="FootnoteText"/>
        <w:ind w:left="720" w:hanging="720"/>
        <w:rPr>
          <w:rFonts w:ascii="Times New Roman" w:hAnsi="Times New Roman" w:cs="Times New Roman"/>
        </w:rPr>
      </w:pPr>
      <w:proofErr w:type="spellStart"/>
      <w:r w:rsidRPr="00C040BA">
        <w:rPr>
          <w:rFonts w:ascii="Times New Roman" w:hAnsi="Times New Roman" w:cs="Times New Roman"/>
        </w:rPr>
        <w:t>Frankena</w:t>
      </w:r>
      <w:proofErr w:type="spellEnd"/>
      <w:r w:rsidRPr="00C040BA">
        <w:rPr>
          <w:rFonts w:ascii="Times New Roman" w:hAnsi="Times New Roman" w:cs="Times New Roman"/>
        </w:rPr>
        <w:t>,</w:t>
      </w:r>
      <w:r>
        <w:rPr>
          <w:rFonts w:ascii="Times New Roman" w:hAnsi="Times New Roman" w:cs="Times New Roman"/>
        </w:rPr>
        <w:t xml:space="preserve"> William,</w:t>
      </w:r>
      <w:r w:rsidRPr="00C040BA">
        <w:rPr>
          <w:rFonts w:ascii="Times New Roman" w:hAnsi="Times New Roman" w:cs="Times New Roman"/>
        </w:rPr>
        <w:t xml:space="preserve"> </w:t>
      </w:r>
      <w:r>
        <w:rPr>
          <w:rFonts w:ascii="Times New Roman" w:hAnsi="Times New Roman" w:cs="Times New Roman"/>
        </w:rPr>
        <w:t>‘</w:t>
      </w:r>
      <w:r w:rsidRPr="00C040BA">
        <w:rPr>
          <w:rFonts w:ascii="Times New Roman" w:hAnsi="Times New Roman" w:cs="Times New Roman"/>
        </w:rPr>
        <w:t xml:space="preserve">The Concept of Social Justice’, in </w:t>
      </w:r>
      <w:r w:rsidRPr="00C040BA">
        <w:rPr>
          <w:rFonts w:ascii="Times New Roman" w:hAnsi="Times New Roman" w:cs="Times New Roman"/>
          <w:i/>
        </w:rPr>
        <w:t>Social Justice</w:t>
      </w:r>
      <w:r>
        <w:rPr>
          <w:rFonts w:ascii="Times New Roman" w:hAnsi="Times New Roman" w:cs="Times New Roman"/>
        </w:rPr>
        <w:t xml:space="preserve"> </w:t>
      </w:r>
      <w:r w:rsidRPr="00C040BA">
        <w:rPr>
          <w:rFonts w:ascii="Times New Roman" w:hAnsi="Times New Roman" w:cs="Times New Roman"/>
        </w:rPr>
        <w:t>ed. by Richard Brandt</w:t>
      </w:r>
      <w:r>
        <w:rPr>
          <w:rFonts w:ascii="Times New Roman" w:hAnsi="Times New Roman" w:cs="Times New Roman"/>
        </w:rPr>
        <w:t xml:space="preserve"> </w:t>
      </w:r>
      <w:r w:rsidRPr="00C040BA">
        <w:rPr>
          <w:rFonts w:ascii="Times New Roman" w:hAnsi="Times New Roman" w:cs="Times New Roman"/>
        </w:rPr>
        <w:t>(Englewood Cliffs: Prentice-Hall, 1962</w:t>
      </w:r>
      <w:r>
        <w:rPr>
          <w:rFonts w:ascii="Times New Roman" w:hAnsi="Times New Roman" w:cs="Times New Roman"/>
        </w:rPr>
        <w:t>)</w:t>
      </w:r>
    </w:p>
    <w:p w14:paraId="6E6C0611" w14:textId="4131BDD3" w:rsidR="000554D8" w:rsidRDefault="000554D8" w:rsidP="000554D8">
      <w:pPr>
        <w:pStyle w:val="FootnoteText"/>
        <w:ind w:left="720" w:hanging="720"/>
        <w:rPr>
          <w:rFonts w:ascii="Times New Roman" w:hAnsi="Times New Roman" w:cs="Times New Roman"/>
        </w:rPr>
      </w:pPr>
    </w:p>
    <w:p w14:paraId="2C4C270A" w14:textId="25B17AB7" w:rsidR="000554D8" w:rsidRDefault="000554D8" w:rsidP="000554D8">
      <w:pPr>
        <w:pStyle w:val="FootnoteText"/>
        <w:ind w:left="720" w:hanging="720"/>
        <w:rPr>
          <w:rFonts w:ascii="Times New Roman" w:hAnsi="Times New Roman" w:cs="Times New Roman"/>
        </w:rPr>
      </w:pPr>
      <w:r w:rsidRPr="00887B91">
        <w:rPr>
          <w:rFonts w:ascii="Times New Roman" w:hAnsi="Times New Roman" w:cs="Times New Roman"/>
        </w:rPr>
        <w:t>Garner,</w:t>
      </w:r>
      <w:r>
        <w:rPr>
          <w:rFonts w:ascii="Times New Roman" w:hAnsi="Times New Roman" w:cs="Times New Roman"/>
        </w:rPr>
        <w:t xml:space="preserve"> Robert,</w:t>
      </w:r>
      <w:r w:rsidRPr="00887B91">
        <w:rPr>
          <w:rFonts w:ascii="Times New Roman" w:hAnsi="Times New Roman" w:cs="Times New Roman"/>
        </w:rPr>
        <w:t xml:space="preserve"> </w:t>
      </w:r>
      <w:r w:rsidRPr="00887B91">
        <w:rPr>
          <w:rFonts w:ascii="Times New Roman" w:hAnsi="Times New Roman" w:cs="Times New Roman"/>
          <w:i/>
        </w:rPr>
        <w:t>A Theory of Justice for</w:t>
      </w:r>
      <w:r w:rsidRPr="00887B91">
        <w:rPr>
          <w:rFonts w:ascii="Times New Roman" w:hAnsi="Times New Roman" w:cs="Times New Roman"/>
        </w:rPr>
        <w:t xml:space="preserve"> Animals (New York: Oxford University Press, 2013)</w:t>
      </w:r>
    </w:p>
    <w:p w14:paraId="40D99FF0" w14:textId="77777777" w:rsidR="000554D8" w:rsidRDefault="000554D8" w:rsidP="000E2387">
      <w:pPr>
        <w:pStyle w:val="FootnoteText"/>
        <w:ind w:left="720" w:hanging="720"/>
        <w:rPr>
          <w:rFonts w:ascii="Times New Roman" w:hAnsi="Times New Roman" w:cs="Times New Roman"/>
        </w:rPr>
      </w:pPr>
    </w:p>
    <w:p w14:paraId="4BE3F4A4" w14:textId="2F0729C1" w:rsidR="000E2387" w:rsidRDefault="000E2387" w:rsidP="000E2387">
      <w:pPr>
        <w:pStyle w:val="FootnoteText"/>
        <w:ind w:left="720" w:hanging="720"/>
        <w:rPr>
          <w:rFonts w:ascii="Times New Roman" w:hAnsi="Times New Roman" w:cs="Times New Roman"/>
        </w:rPr>
      </w:pPr>
      <w:r>
        <w:rPr>
          <w:rFonts w:ascii="Times New Roman" w:hAnsi="Times New Roman" w:cs="Times New Roman"/>
        </w:rPr>
        <w:t xml:space="preserve">Rawls, John, </w:t>
      </w:r>
      <w:r>
        <w:rPr>
          <w:rFonts w:ascii="Times New Roman" w:hAnsi="Times New Roman" w:cs="Times New Roman"/>
          <w:i/>
        </w:rPr>
        <w:t>A Theory of Justice</w:t>
      </w:r>
      <w:r>
        <w:rPr>
          <w:rFonts w:ascii="Times New Roman" w:hAnsi="Times New Roman" w:cs="Times New Roman"/>
        </w:rPr>
        <w:t xml:space="preserve"> (</w:t>
      </w:r>
      <w:r>
        <w:rPr>
          <w:rFonts w:ascii="Times New Roman" w:hAnsi="Times New Roman" w:cs="Times New Roman"/>
        </w:rPr>
        <w:t xml:space="preserve">Cambridge: The </w:t>
      </w:r>
      <w:proofErr w:type="spellStart"/>
      <w:r>
        <w:rPr>
          <w:rFonts w:ascii="Times New Roman" w:hAnsi="Times New Roman" w:cs="Times New Roman"/>
        </w:rPr>
        <w:t>Belknap</w:t>
      </w:r>
      <w:proofErr w:type="spellEnd"/>
      <w:r>
        <w:rPr>
          <w:rFonts w:ascii="Times New Roman" w:hAnsi="Times New Roman" w:cs="Times New Roman"/>
        </w:rPr>
        <w:t xml:space="preserve"> Press of Harvard University, 1971)</w:t>
      </w:r>
    </w:p>
    <w:p w14:paraId="089486A9" w14:textId="44FEB492" w:rsidR="00887B91" w:rsidRDefault="00887B91" w:rsidP="000554D8">
      <w:pPr>
        <w:pStyle w:val="FootnoteText"/>
        <w:rPr>
          <w:rFonts w:ascii="Times New Roman" w:hAnsi="Times New Roman" w:cs="Times New Roman"/>
        </w:rPr>
      </w:pPr>
    </w:p>
    <w:p w14:paraId="7A622133" w14:textId="04578140" w:rsidR="00887B91" w:rsidRDefault="00887B91" w:rsidP="000E2387">
      <w:pPr>
        <w:pStyle w:val="FootnoteText"/>
        <w:ind w:left="720" w:hanging="720"/>
        <w:rPr>
          <w:rFonts w:ascii="Times New Roman" w:hAnsi="Times New Roman" w:cs="Times New Roman"/>
        </w:rPr>
      </w:pPr>
      <w:r w:rsidRPr="00887B91">
        <w:rPr>
          <w:rFonts w:ascii="Times New Roman" w:hAnsi="Times New Roman" w:cs="Times New Roman"/>
        </w:rPr>
        <w:t>Rowlands, M</w:t>
      </w:r>
      <w:r>
        <w:rPr>
          <w:rFonts w:ascii="Times New Roman" w:hAnsi="Times New Roman" w:cs="Times New Roman"/>
        </w:rPr>
        <w:t>ark,</w:t>
      </w:r>
      <w:r w:rsidRPr="00887B91">
        <w:rPr>
          <w:rFonts w:ascii="Times New Roman" w:hAnsi="Times New Roman" w:cs="Times New Roman"/>
        </w:rPr>
        <w:t xml:space="preserve"> </w:t>
      </w:r>
      <w:r w:rsidRPr="00887B91">
        <w:rPr>
          <w:rFonts w:ascii="Times New Roman" w:hAnsi="Times New Roman" w:cs="Times New Roman"/>
          <w:i/>
        </w:rPr>
        <w:t>Animal Rights: Moral Theory and Practice 2nd ed.</w:t>
      </w:r>
      <w:r w:rsidRPr="00887B91">
        <w:rPr>
          <w:rFonts w:ascii="Times New Roman" w:hAnsi="Times New Roman" w:cs="Times New Roman"/>
        </w:rPr>
        <w:t xml:space="preserve"> (UK: Palgrave Macmillan, 2009)</w:t>
      </w:r>
    </w:p>
    <w:p w14:paraId="2C0620C2" w14:textId="02238846" w:rsidR="00887B91" w:rsidRDefault="00887B91" w:rsidP="000E2387">
      <w:pPr>
        <w:pStyle w:val="FootnoteText"/>
        <w:ind w:left="720" w:hanging="720"/>
        <w:rPr>
          <w:rFonts w:ascii="Times New Roman" w:hAnsi="Times New Roman" w:cs="Times New Roman"/>
        </w:rPr>
      </w:pPr>
    </w:p>
    <w:p w14:paraId="44EA2F61" w14:textId="080D80C7" w:rsidR="00887B91" w:rsidRDefault="00887B91" w:rsidP="00887B91">
      <w:pPr>
        <w:pStyle w:val="FootnoteText"/>
        <w:ind w:left="720" w:hanging="720"/>
        <w:rPr>
          <w:rFonts w:ascii="Times New Roman" w:hAnsi="Times New Roman" w:cs="Times New Roman"/>
        </w:rPr>
      </w:pPr>
      <w:r w:rsidRPr="00887B91">
        <w:rPr>
          <w:rFonts w:ascii="Times New Roman" w:hAnsi="Times New Roman" w:cs="Times New Roman"/>
        </w:rPr>
        <w:t>Singer</w:t>
      </w:r>
      <w:r w:rsidR="00C040BA">
        <w:rPr>
          <w:rFonts w:ascii="Times New Roman" w:hAnsi="Times New Roman" w:cs="Times New Roman"/>
        </w:rPr>
        <w:t>, Peter</w:t>
      </w:r>
      <w:r w:rsidR="000554D8">
        <w:rPr>
          <w:rFonts w:ascii="Times New Roman" w:hAnsi="Times New Roman" w:cs="Times New Roman"/>
        </w:rPr>
        <w:t>,</w:t>
      </w:r>
      <w:r w:rsidRPr="00887B91">
        <w:rPr>
          <w:rFonts w:ascii="Times New Roman" w:hAnsi="Times New Roman" w:cs="Times New Roman"/>
        </w:rPr>
        <w:t xml:space="preserve"> </w:t>
      </w:r>
      <w:r>
        <w:rPr>
          <w:rFonts w:ascii="Times New Roman" w:hAnsi="Times New Roman" w:cs="Times New Roman"/>
        </w:rPr>
        <w:t>‘</w:t>
      </w:r>
      <w:r w:rsidRPr="00887B91">
        <w:rPr>
          <w:rFonts w:ascii="Times New Roman" w:hAnsi="Times New Roman" w:cs="Times New Roman"/>
        </w:rPr>
        <w:t>All Animals are Equal</w:t>
      </w:r>
      <w:r>
        <w:rPr>
          <w:rFonts w:ascii="Times New Roman" w:hAnsi="Times New Roman" w:cs="Times New Roman"/>
        </w:rPr>
        <w:t>’,</w:t>
      </w:r>
      <w:r w:rsidRPr="00887B91">
        <w:rPr>
          <w:rFonts w:ascii="Times New Roman" w:hAnsi="Times New Roman" w:cs="Times New Roman"/>
        </w:rPr>
        <w:t xml:space="preserve"> </w:t>
      </w:r>
      <w:r w:rsidRPr="00887B91">
        <w:rPr>
          <w:rFonts w:ascii="Times New Roman" w:hAnsi="Times New Roman" w:cs="Times New Roman"/>
          <w:i/>
        </w:rPr>
        <w:t>Applied Ethics</w:t>
      </w:r>
      <w:r w:rsidR="000554D8">
        <w:rPr>
          <w:rFonts w:ascii="Times New Roman" w:hAnsi="Times New Roman" w:cs="Times New Roman"/>
          <w:i/>
        </w:rPr>
        <w:t xml:space="preserve"> </w:t>
      </w:r>
      <w:r w:rsidR="000554D8">
        <w:rPr>
          <w:rFonts w:ascii="Times New Roman" w:hAnsi="Times New Roman" w:cs="Times New Roman"/>
        </w:rPr>
        <w:t>ed. by Peter Singer</w:t>
      </w:r>
      <w:r w:rsidRPr="00887B91">
        <w:rPr>
          <w:rFonts w:ascii="Times New Roman" w:hAnsi="Times New Roman" w:cs="Times New Roman"/>
        </w:rPr>
        <w:t xml:space="preserve"> (</w:t>
      </w:r>
      <w:r w:rsidR="00C040BA">
        <w:rPr>
          <w:rFonts w:ascii="Times New Roman" w:hAnsi="Times New Roman" w:cs="Times New Roman"/>
        </w:rPr>
        <w:t>Oxford</w:t>
      </w:r>
      <w:r w:rsidRPr="00887B91">
        <w:rPr>
          <w:rFonts w:ascii="Times New Roman" w:hAnsi="Times New Roman" w:cs="Times New Roman"/>
        </w:rPr>
        <w:t>: Oxford University Press, 1986</w:t>
      </w:r>
      <w:r>
        <w:rPr>
          <w:rFonts w:ascii="Times New Roman" w:hAnsi="Times New Roman" w:cs="Times New Roman"/>
        </w:rPr>
        <w:t>)</w:t>
      </w:r>
    </w:p>
    <w:p w14:paraId="201F6B26" w14:textId="705E6758" w:rsidR="00C040BA" w:rsidRDefault="00C040BA" w:rsidP="00887B91">
      <w:pPr>
        <w:pStyle w:val="FootnoteText"/>
        <w:ind w:left="720" w:hanging="720"/>
        <w:rPr>
          <w:rFonts w:ascii="Times New Roman" w:hAnsi="Times New Roman" w:cs="Times New Roman"/>
        </w:rPr>
      </w:pPr>
    </w:p>
    <w:p w14:paraId="37BEAAF4" w14:textId="28B11C4C" w:rsidR="000554D8" w:rsidRDefault="000554D8" w:rsidP="000554D8">
      <w:pPr>
        <w:pStyle w:val="FootnoteText"/>
        <w:rPr>
          <w:rFonts w:ascii="Times New Roman" w:hAnsi="Times New Roman" w:cs="Times New Roman"/>
        </w:rPr>
      </w:pPr>
    </w:p>
    <w:p w14:paraId="282F9815" w14:textId="77777777" w:rsidR="00887B91" w:rsidRPr="00FD5148" w:rsidRDefault="00887B91" w:rsidP="000E2387">
      <w:pPr>
        <w:pStyle w:val="FootnoteText"/>
        <w:ind w:left="720" w:hanging="720"/>
        <w:rPr>
          <w:rFonts w:ascii="Times New Roman" w:hAnsi="Times New Roman" w:cs="Times New Roman"/>
        </w:rPr>
      </w:pPr>
    </w:p>
    <w:p w14:paraId="7722621D" w14:textId="77777777" w:rsidR="001349C5" w:rsidRPr="00E60CE0" w:rsidRDefault="001349C5" w:rsidP="00C577A0">
      <w:pPr>
        <w:spacing w:after="0"/>
        <w:ind w:firstLine="720"/>
        <w:rPr>
          <w:rFonts w:ascii="Times New Roman" w:eastAsia="Times New Roman" w:hAnsi="Times New Roman" w:cs="Times New Roman"/>
          <w:color w:val="000000"/>
          <w:sz w:val="24"/>
          <w:szCs w:val="24"/>
          <w:lang w:eastAsia="en-CA"/>
        </w:rPr>
      </w:pPr>
    </w:p>
    <w:sectPr w:rsidR="001349C5" w:rsidRPr="00E60CE0" w:rsidSect="00BF46FC">
      <w:headerReference w:type="default" r:id="rI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278B8" w14:textId="77777777" w:rsidR="00E60FA8" w:rsidRDefault="00E60FA8" w:rsidP="005277B6">
      <w:pPr>
        <w:spacing w:after="0" w:line="240" w:lineRule="auto"/>
      </w:pPr>
      <w:r>
        <w:separator/>
      </w:r>
    </w:p>
  </w:endnote>
  <w:endnote w:type="continuationSeparator" w:id="0">
    <w:p w14:paraId="62D45C11" w14:textId="77777777" w:rsidR="00E60FA8" w:rsidRDefault="00E60FA8" w:rsidP="00527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815ED" w14:textId="77777777" w:rsidR="00E60FA8" w:rsidRDefault="00E60FA8" w:rsidP="005277B6">
      <w:pPr>
        <w:spacing w:after="0" w:line="240" w:lineRule="auto"/>
      </w:pPr>
      <w:r>
        <w:separator/>
      </w:r>
    </w:p>
  </w:footnote>
  <w:footnote w:type="continuationSeparator" w:id="0">
    <w:p w14:paraId="2B7C8D4F" w14:textId="77777777" w:rsidR="00E60FA8" w:rsidRDefault="00E60FA8" w:rsidP="005277B6">
      <w:pPr>
        <w:spacing w:after="0" w:line="240" w:lineRule="auto"/>
      </w:pPr>
      <w:r>
        <w:continuationSeparator/>
      </w:r>
    </w:p>
  </w:footnote>
  <w:footnote w:id="1">
    <w:p w14:paraId="1CA7CED5" w14:textId="77AD933E" w:rsidR="001349C5" w:rsidRPr="005277B6" w:rsidRDefault="001349C5">
      <w:pPr>
        <w:pStyle w:val="FootnoteText"/>
      </w:pPr>
      <w:r>
        <w:rPr>
          <w:rStyle w:val="FootnoteReference"/>
        </w:rPr>
        <w:footnoteRef/>
      </w:r>
      <w:r>
        <w:t xml:space="preserve"> </w:t>
      </w:r>
      <w:r w:rsidR="00425C15">
        <w:t xml:space="preserve">John </w:t>
      </w:r>
      <w:r>
        <w:t>Rawls</w:t>
      </w:r>
      <w:r w:rsidR="00425C15">
        <w:t xml:space="preserve">, </w:t>
      </w:r>
      <w:r>
        <w:rPr>
          <w:i/>
        </w:rPr>
        <w:t>A Theory of Justice</w:t>
      </w:r>
      <w:r w:rsidR="00425C15">
        <w:t xml:space="preserve"> (Cambridge: The </w:t>
      </w:r>
      <w:proofErr w:type="spellStart"/>
      <w:r w:rsidR="00425C15">
        <w:t>Belknap</w:t>
      </w:r>
      <w:proofErr w:type="spellEnd"/>
      <w:r w:rsidR="00425C15">
        <w:t xml:space="preserve"> Press of Harvard University</w:t>
      </w:r>
      <w:r w:rsidR="000E2387">
        <w:t>, 1971), p.</w:t>
      </w:r>
      <w:r w:rsidR="00425C15">
        <w:t xml:space="preserve"> </w:t>
      </w:r>
      <w:r>
        <w:t>3</w:t>
      </w:r>
      <w:r w:rsidR="000E2387">
        <w:t>.</w:t>
      </w:r>
    </w:p>
  </w:footnote>
  <w:footnote w:id="2">
    <w:p w14:paraId="55CCAAB3" w14:textId="1D2D1EA8" w:rsidR="001349C5" w:rsidRDefault="001349C5">
      <w:pPr>
        <w:pStyle w:val="FootnoteText"/>
      </w:pPr>
      <w:r>
        <w:rPr>
          <w:rStyle w:val="FootnoteReference"/>
        </w:rPr>
        <w:footnoteRef/>
      </w:r>
      <w:r>
        <w:t xml:space="preserve"> Ibid., p. 4.</w:t>
      </w:r>
    </w:p>
  </w:footnote>
  <w:footnote w:id="3">
    <w:p w14:paraId="7AB3C2C8" w14:textId="42E164F9" w:rsidR="001349C5" w:rsidRDefault="001349C5">
      <w:pPr>
        <w:pStyle w:val="FootnoteText"/>
      </w:pPr>
      <w:r>
        <w:rPr>
          <w:rStyle w:val="FootnoteReference"/>
        </w:rPr>
        <w:footnoteRef/>
      </w:r>
      <w:r>
        <w:t xml:space="preserve"> </w:t>
      </w:r>
      <w:r w:rsidR="000E2387">
        <w:t>Ibid., p.</w:t>
      </w:r>
      <w:r>
        <w:t xml:space="preserve"> 82</w:t>
      </w:r>
      <w:r w:rsidR="000E2387">
        <w:t>.</w:t>
      </w:r>
    </w:p>
  </w:footnote>
  <w:footnote w:id="4">
    <w:p w14:paraId="0931E4DE" w14:textId="0D0A9BA4" w:rsidR="001349C5" w:rsidRPr="004867A8" w:rsidRDefault="001349C5" w:rsidP="002979FF">
      <w:pPr>
        <w:pStyle w:val="FootnoteText"/>
      </w:pPr>
      <w:r>
        <w:rPr>
          <w:rStyle w:val="FootnoteReference"/>
        </w:rPr>
        <w:footnoteRef/>
      </w:r>
      <w:r>
        <w:t xml:space="preserve"> </w:t>
      </w:r>
      <w:r w:rsidR="000E2387">
        <w:t>Ibid., p.</w:t>
      </w:r>
      <w:r>
        <w:rPr>
          <w:i/>
        </w:rPr>
        <w:t xml:space="preserve"> </w:t>
      </w:r>
      <w:r>
        <w:t>505</w:t>
      </w:r>
      <w:r w:rsidR="000E2387">
        <w:t>.</w:t>
      </w:r>
    </w:p>
  </w:footnote>
  <w:footnote w:id="5">
    <w:p w14:paraId="2663A31B" w14:textId="209FDBD8" w:rsidR="001349C5" w:rsidRPr="004867A8" w:rsidRDefault="001349C5">
      <w:pPr>
        <w:pStyle w:val="FootnoteText"/>
      </w:pPr>
      <w:r>
        <w:rPr>
          <w:rStyle w:val="FootnoteReference"/>
        </w:rPr>
        <w:footnoteRef/>
      </w:r>
      <w:r>
        <w:t xml:space="preserve"> </w:t>
      </w:r>
      <w:r w:rsidR="000E2387">
        <w:t>Ibid., p.</w:t>
      </w:r>
      <w:r>
        <w:rPr>
          <w:i/>
        </w:rPr>
        <w:t xml:space="preserve"> </w:t>
      </w:r>
      <w:r>
        <w:t>504-5</w:t>
      </w:r>
      <w:r w:rsidR="000E2387">
        <w:t>.</w:t>
      </w:r>
    </w:p>
  </w:footnote>
  <w:footnote w:id="6">
    <w:p w14:paraId="0FC9F14A" w14:textId="17B511F1" w:rsidR="001349C5" w:rsidRPr="005277B6" w:rsidRDefault="001349C5">
      <w:pPr>
        <w:pStyle w:val="FootnoteText"/>
      </w:pPr>
      <w:r>
        <w:rPr>
          <w:rStyle w:val="FootnoteReference"/>
        </w:rPr>
        <w:footnoteRef/>
      </w:r>
      <w:r>
        <w:t xml:space="preserve"> </w:t>
      </w:r>
      <w:r w:rsidR="00657635">
        <w:t xml:space="preserve">Robert </w:t>
      </w:r>
      <w:r>
        <w:t>Garner</w:t>
      </w:r>
      <w:r w:rsidR="00657635">
        <w:t>,</w:t>
      </w:r>
      <w:r>
        <w:t xml:space="preserve"> </w:t>
      </w:r>
      <w:r>
        <w:rPr>
          <w:i/>
        </w:rPr>
        <w:t xml:space="preserve">A Theory of Justice for Animals </w:t>
      </w:r>
      <w:r w:rsidR="00657635">
        <w:t xml:space="preserve">(New York: Oxford University Press, 2013), p. </w:t>
      </w:r>
      <w:r>
        <w:t>24</w:t>
      </w:r>
      <w:r w:rsidR="00657635">
        <w:t>.</w:t>
      </w:r>
    </w:p>
  </w:footnote>
  <w:footnote w:id="7">
    <w:p w14:paraId="25EEC3B0" w14:textId="198BE6EA" w:rsidR="001349C5" w:rsidRDefault="001349C5">
      <w:pPr>
        <w:pStyle w:val="FootnoteText"/>
      </w:pPr>
      <w:r>
        <w:rPr>
          <w:rStyle w:val="FootnoteReference"/>
        </w:rPr>
        <w:footnoteRef/>
      </w:r>
      <w:r>
        <w:t xml:space="preserve"> Garner</w:t>
      </w:r>
      <w:r w:rsidR="00887B91">
        <w:t xml:space="preserve">, </w:t>
      </w:r>
      <w:r w:rsidR="00887B91">
        <w:rPr>
          <w:i/>
        </w:rPr>
        <w:t xml:space="preserve">A Theory of Justice. </w:t>
      </w:r>
      <w:r w:rsidR="00887B91">
        <w:t>p.</w:t>
      </w:r>
      <w:r>
        <w:t xml:space="preserve"> 27</w:t>
      </w:r>
      <w:r w:rsidR="00887B91">
        <w:t>.</w:t>
      </w:r>
    </w:p>
  </w:footnote>
  <w:footnote w:id="8">
    <w:p w14:paraId="74900D94" w14:textId="31F48683" w:rsidR="001349C5" w:rsidRDefault="001349C5">
      <w:pPr>
        <w:pStyle w:val="FootnoteText"/>
      </w:pPr>
      <w:r>
        <w:rPr>
          <w:rStyle w:val="FootnoteReference"/>
        </w:rPr>
        <w:footnoteRef/>
      </w:r>
      <w:r>
        <w:t xml:space="preserve"> </w:t>
      </w:r>
      <w:r w:rsidR="00887B91">
        <w:t>Ibid., p.</w:t>
      </w:r>
      <w:r>
        <w:t xml:space="preserve"> 31</w:t>
      </w:r>
      <w:r w:rsidR="00887B91">
        <w:t>.</w:t>
      </w:r>
    </w:p>
  </w:footnote>
  <w:footnote w:id="9">
    <w:p w14:paraId="68EBF235" w14:textId="24F8A4D1" w:rsidR="001349C5" w:rsidRDefault="001349C5">
      <w:pPr>
        <w:pStyle w:val="FootnoteText"/>
      </w:pPr>
      <w:r>
        <w:rPr>
          <w:rStyle w:val="FootnoteReference"/>
        </w:rPr>
        <w:footnoteRef/>
      </w:r>
      <w:r>
        <w:t xml:space="preserve"> Rawls</w:t>
      </w:r>
      <w:r w:rsidR="00887B91">
        <w:t xml:space="preserve">, </w:t>
      </w:r>
      <w:r w:rsidR="00887B91">
        <w:rPr>
          <w:i/>
        </w:rPr>
        <w:t>A Theory of Justice</w:t>
      </w:r>
      <w:r w:rsidR="00887B91">
        <w:t>. p.</w:t>
      </w:r>
      <w:r>
        <w:t xml:space="preserve"> 509</w:t>
      </w:r>
      <w:r w:rsidR="00887B91">
        <w:t>.</w:t>
      </w:r>
    </w:p>
  </w:footnote>
  <w:footnote w:id="10">
    <w:p w14:paraId="76B5BAA2" w14:textId="26019B34" w:rsidR="001349C5" w:rsidRPr="00924FE8" w:rsidRDefault="001349C5">
      <w:pPr>
        <w:pStyle w:val="FootnoteText"/>
      </w:pPr>
      <w:r>
        <w:rPr>
          <w:rStyle w:val="FootnoteReference"/>
        </w:rPr>
        <w:footnoteRef/>
      </w:r>
      <w:r>
        <w:t xml:space="preserve"> </w:t>
      </w:r>
      <w:r w:rsidR="00887B91">
        <w:t>Mark Rowlands,</w:t>
      </w:r>
      <w:r>
        <w:t xml:space="preserve"> </w:t>
      </w:r>
      <w:r>
        <w:rPr>
          <w:i/>
        </w:rPr>
        <w:t>Animal Rights: Moral Theory and Practice</w:t>
      </w:r>
      <w:r w:rsidR="00887B91">
        <w:rPr>
          <w:i/>
        </w:rPr>
        <w:t xml:space="preserve"> 2</w:t>
      </w:r>
      <w:r w:rsidR="00887B91" w:rsidRPr="00887B91">
        <w:rPr>
          <w:i/>
          <w:vertAlign w:val="superscript"/>
        </w:rPr>
        <w:t>nd</w:t>
      </w:r>
      <w:r w:rsidR="00887B91">
        <w:rPr>
          <w:i/>
        </w:rPr>
        <w:t xml:space="preserve"> ed. </w:t>
      </w:r>
      <w:r w:rsidR="00887B91">
        <w:t>(UK: Palgrave Macmillan, 2009),</w:t>
      </w:r>
      <w:r>
        <w:rPr>
          <w:i/>
        </w:rPr>
        <w:t xml:space="preserve"> </w:t>
      </w:r>
      <w:r>
        <w:t>p. 134.</w:t>
      </w:r>
    </w:p>
  </w:footnote>
  <w:footnote w:id="11">
    <w:p w14:paraId="1452CAF1" w14:textId="0300D312" w:rsidR="001349C5" w:rsidRDefault="001349C5">
      <w:pPr>
        <w:pStyle w:val="FootnoteText"/>
      </w:pPr>
      <w:r>
        <w:rPr>
          <w:rStyle w:val="FootnoteReference"/>
        </w:rPr>
        <w:footnoteRef/>
      </w:r>
      <w:r>
        <w:t xml:space="preserve"> Garner</w:t>
      </w:r>
      <w:r w:rsidR="00887B91">
        <w:t xml:space="preserve">, </w:t>
      </w:r>
      <w:r w:rsidR="00887B91">
        <w:rPr>
          <w:i/>
        </w:rPr>
        <w:t xml:space="preserve">A Theory of Justice. </w:t>
      </w:r>
      <w:r w:rsidR="00887B91">
        <w:t>p.</w:t>
      </w:r>
      <w:r>
        <w:t xml:space="preserve"> 33</w:t>
      </w:r>
      <w:r w:rsidR="00887B91">
        <w:t>.</w:t>
      </w:r>
    </w:p>
  </w:footnote>
  <w:footnote w:id="12">
    <w:p w14:paraId="0CACEBE7" w14:textId="786E3120" w:rsidR="001349C5" w:rsidRDefault="001349C5">
      <w:pPr>
        <w:pStyle w:val="FootnoteText"/>
      </w:pPr>
      <w:r>
        <w:rPr>
          <w:rStyle w:val="FootnoteReference"/>
        </w:rPr>
        <w:footnoteRef/>
      </w:r>
      <w:r>
        <w:t xml:space="preserve"> Rowlands</w:t>
      </w:r>
      <w:r w:rsidR="00887B91">
        <w:t xml:space="preserve">, </w:t>
      </w:r>
      <w:r w:rsidR="00887B91">
        <w:rPr>
          <w:i/>
        </w:rPr>
        <w:t>Animal Rights: Moral Theory and Practice 2</w:t>
      </w:r>
      <w:r w:rsidR="00887B91" w:rsidRPr="00887B91">
        <w:rPr>
          <w:i/>
          <w:vertAlign w:val="superscript"/>
        </w:rPr>
        <w:t>nd</w:t>
      </w:r>
      <w:r w:rsidR="00887B91">
        <w:rPr>
          <w:i/>
        </w:rPr>
        <w:t xml:space="preserve"> ed.</w:t>
      </w:r>
      <w:r w:rsidR="00887B91">
        <w:rPr>
          <w:i/>
        </w:rPr>
        <w:t xml:space="preserve"> </w:t>
      </w:r>
      <w:r w:rsidR="00887B91">
        <w:t>p.</w:t>
      </w:r>
      <w:r>
        <w:t xml:space="preserve"> 166</w:t>
      </w:r>
      <w:r w:rsidR="00887B91">
        <w:t>.</w:t>
      </w:r>
    </w:p>
  </w:footnote>
  <w:footnote w:id="13">
    <w:p w14:paraId="66FD45DF" w14:textId="58F69DB8" w:rsidR="001349C5" w:rsidRPr="00FD770C" w:rsidRDefault="001349C5">
      <w:pPr>
        <w:pStyle w:val="FootnoteText"/>
      </w:pPr>
      <w:r>
        <w:rPr>
          <w:rStyle w:val="FootnoteReference"/>
        </w:rPr>
        <w:footnoteRef/>
      </w:r>
      <w:r>
        <w:t xml:space="preserve"> </w:t>
      </w:r>
      <w:r w:rsidR="00887B91">
        <w:t xml:space="preserve">Peter </w:t>
      </w:r>
      <w:r>
        <w:t>Singer</w:t>
      </w:r>
      <w:r w:rsidR="00C040BA">
        <w:t>,</w:t>
      </w:r>
      <w:r>
        <w:t xml:space="preserve"> </w:t>
      </w:r>
      <w:r w:rsidR="00C040BA">
        <w:t>‘</w:t>
      </w:r>
      <w:r>
        <w:t>All Animals are Equal</w:t>
      </w:r>
      <w:r w:rsidR="00C040BA">
        <w:t>’</w:t>
      </w:r>
      <w:r w:rsidR="000554D8">
        <w:t>, in</w:t>
      </w:r>
      <w:r>
        <w:t xml:space="preserve"> </w:t>
      </w:r>
      <w:r>
        <w:rPr>
          <w:i/>
        </w:rPr>
        <w:t xml:space="preserve">Applied Ethics </w:t>
      </w:r>
      <w:r w:rsidR="000554D8">
        <w:t xml:space="preserve">ed. by Peter Singer </w:t>
      </w:r>
      <w:r w:rsidR="00887B91">
        <w:t>(</w:t>
      </w:r>
      <w:r w:rsidR="00C040BA">
        <w:t>Oxford</w:t>
      </w:r>
      <w:r w:rsidR="00887B91">
        <w:t xml:space="preserve">: Oxford University Press, 1986), </w:t>
      </w:r>
      <w:r>
        <w:t>p. 225.</w:t>
      </w:r>
    </w:p>
  </w:footnote>
  <w:footnote w:id="14">
    <w:p w14:paraId="0691EEC8" w14:textId="3A20A3AB" w:rsidR="001349C5" w:rsidRPr="00E03E30" w:rsidRDefault="001349C5">
      <w:pPr>
        <w:pStyle w:val="FootnoteText"/>
      </w:pPr>
      <w:r>
        <w:rPr>
          <w:rStyle w:val="FootnoteReference"/>
        </w:rPr>
        <w:footnoteRef/>
      </w:r>
      <w:r>
        <w:t xml:space="preserve"> </w:t>
      </w:r>
      <w:r w:rsidR="00C040BA">
        <w:t xml:space="preserve">William </w:t>
      </w:r>
      <w:proofErr w:type="spellStart"/>
      <w:r>
        <w:t>Frankena</w:t>
      </w:r>
      <w:proofErr w:type="spellEnd"/>
      <w:r>
        <w:t xml:space="preserve">, </w:t>
      </w:r>
      <w:r w:rsidR="00C040BA">
        <w:t>‘</w:t>
      </w:r>
      <w:r>
        <w:t>The Concept of Social Justice</w:t>
      </w:r>
      <w:r w:rsidR="00C040BA">
        <w:t xml:space="preserve">’, in </w:t>
      </w:r>
      <w:r>
        <w:rPr>
          <w:i/>
        </w:rPr>
        <w:t>Social Justice</w:t>
      </w:r>
      <w:r w:rsidR="00C040BA" w:rsidRPr="00C040BA">
        <w:t xml:space="preserve"> </w:t>
      </w:r>
      <w:r w:rsidR="00C040BA">
        <w:t>ed. by Richard Brandt</w:t>
      </w:r>
      <w:r>
        <w:rPr>
          <w:i/>
        </w:rPr>
        <w:t xml:space="preserve"> </w:t>
      </w:r>
      <w:r>
        <w:t>(Englewood Cliffs</w:t>
      </w:r>
      <w:r w:rsidR="00C040BA">
        <w:t>: Prentice-Hall,</w:t>
      </w:r>
      <w:r>
        <w:t xml:space="preserve"> 1962)</w:t>
      </w:r>
      <w:r w:rsidR="000554D8">
        <w:t>,</w:t>
      </w:r>
      <w:r>
        <w:t xml:space="preserve"> p. 19.</w:t>
      </w:r>
    </w:p>
  </w:footnote>
  <w:footnote w:id="15">
    <w:p w14:paraId="3CB05B70" w14:textId="6B912927" w:rsidR="001349C5" w:rsidRDefault="001349C5">
      <w:pPr>
        <w:pStyle w:val="FootnoteText"/>
      </w:pPr>
      <w:r>
        <w:rPr>
          <w:rStyle w:val="FootnoteReference"/>
        </w:rPr>
        <w:footnoteRef/>
      </w:r>
      <w:r>
        <w:t xml:space="preserve"> Singer</w:t>
      </w:r>
      <w:r w:rsidR="00C040BA">
        <w:t xml:space="preserve">, ‘All Animals are Equal’ in </w:t>
      </w:r>
      <w:r w:rsidR="00C040BA">
        <w:rPr>
          <w:i/>
        </w:rPr>
        <w:t>Applied Ethics.</w:t>
      </w:r>
      <w:r>
        <w:t xml:space="preserve"> p. 227.</w:t>
      </w:r>
    </w:p>
  </w:footnote>
  <w:footnote w:id="16">
    <w:p w14:paraId="275589A6" w14:textId="14B72076" w:rsidR="001349C5" w:rsidRDefault="001349C5">
      <w:pPr>
        <w:pStyle w:val="FootnoteText"/>
      </w:pPr>
      <w:r>
        <w:rPr>
          <w:rStyle w:val="FootnoteReference"/>
        </w:rPr>
        <w:footnoteRef/>
      </w:r>
      <w:r>
        <w:t xml:space="preserve"> Singer</w:t>
      </w:r>
      <w:r w:rsidR="00C040BA">
        <w:t xml:space="preserve">, ‘All Animals are Equal’ in </w:t>
      </w:r>
      <w:r w:rsidR="00C040BA">
        <w:rPr>
          <w:i/>
        </w:rPr>
        <w:t>Applied Ethics.</w:t>
      </w:r>
      <w:r w:rsidR="00C040BA">
        <w:t xml:space="preserve"> </w:t>
      </w:r>
      <w:r>
        <w:t>p. 226.</w:t>
      </w:r>
    </w:p>
  </w:footnote>
  <w:footnote w:id="17">
    <w:p w14:paraId="50A14BE2" w14:textId="46543FAE" w:rsidR="001349C5" w:rsidRDefault="001349C5">
      <w:pPr>
        <w:pStyle w:val="FootnoteText"/>
      </w:pPr>
      <w:r>
        <w:rPr>
          <w:rStyle w:val="FootnoteReference"/>
        </w:rPr>
        <w:footnoteRef/>
      </w:r>
      <w:r>
        <w:t xml:space="preserve"> </w:t>
      </w:r>
      <w:r w:rsidR="00C040BA">
        <w:t>Ibid.,</w:t>
      </w:r>
      <w:r>
        <w:t xml:space="preserve"> p. 218.</w:t>
      </w:r>
    </w:p>
  </w:footnote>
  <w:footnote w:id="18">
    <w:p w14:paraId="664FF559" w14:textId="4D65B16C" w:rsidR="001349C5" w:rsidRDefault="001349C5">
      <w:pPr>
        <w:pStyle w:val="FootnoteText"/>
      </w:pPr>
      <w:r>
        <w:rPr>
          <w:rStyle w:val="FootnoteReference"/>
        </w:rPr>
        <w:footnoteRef/>
      </w:r>
      <w:r>
        <w:t xml:space="preserve"> </w:t>
      </w:r>
      <w:r w:rsidR="00C040BA">
        <w:t xml:space="preserve">Ibid., </w:t>
      </w:r>
      <w:r>
        <w:t>p. 220-21</w:t>
      </w:r>
    </w:p>
  </w:footnote>
  <w:footnote w:id="19">
    <w:p w14:paraId="557D82E8" w14:textId="28E5A405" w:rsidR="00D131FF" w:rsidRDefault="00D131FF">
      <w:pPr>
        <w:pStyle w:val="FootnoteText"/>
      </w:pPr>
      <w:r>
        <w:rPr>
          <w:rStyle w:val="FootnoteReference"/>
        </w:rPr>
        <w:footnoteRef/>
      </w:r>
      <w:r w:rsidR="00B4166D" w:rsidRPr="00B4166D">
        <w:t xml:space="preserve">It is worth touching briefly upon the topic of eating meat and the levels of given justice surrounding that. This paper is not meant to delve too deeply into </w:t>
      </w:r>
      <w:r w:rsidR="00B4166D">
        <w:t>these ethics</w:t>
      </w:r>
      <w:r w:rsidR="00B4166D" w:rsidRPr="00B4166D">
        <w:t>, though given nonhuman justice and my arguments thus far, it certainly would follow that eating meat seems like an unjust thing to do</w:t>
      </w:r>
      <w:r w:rsidR="00B4166D">
        <w:t>.</w:t>
      </w:r>
      <w:r>
        <w:t xml:space="preserve"> </w:t>
      </w:r>
      <w:r w:rsidRPr="00D131FF">
        <w:t xml:space="preserve">Singer </w:t>
      </w:r>
      <w:r>
        <w:t>mentions</w:t>
      </w:r>
      <w:r w:rsidRPr="00D131FF">
        <w:t xml:space="preserve"> that there is a notable difference between the killing of a sapient creature and the killing of a strictly sentient creature</w:t>
      </w:r>
      <w:r>
        <w:t xml:space="preserve"> in terms of killing vs. suffering</w:t>
      </w:r>
      <w:r w:rsidRPr="00D131FF">
        <w:t>: essentially, a sapient being would have the foreknowledge of what they w</w:t>
      </w:r>
      <w:r w:rsidR="00B4166D">
        <w:t>ould</w:t>
      </w:r>
      <w:r w:rsidRPr="00D131FF">
        <w:t xml:space="preserve"> be missing out on after death, whereas a strictly sentient creature w</w:t>
      </w:r>
      <w:r w:rsidR="00B4166D">
        <w:t>ouldn’t</w:t>
      </w:r>
      <w:r w:rsidRPr="00D131FF">
        <w:t xml:space="preserve">; </w:t>
      </w:r>
      <w:r w:rsidR="005E2FB1">
        <w:t>thus,</w:t>
      </w:r>
      <w:r w:rsidRPr="00D131FF">
        <w:t xml:space="preserve"> the sentient being will experience </w:t>
      </w:r>
      <w:r w:rsidR="00B4166D" w:rsidRPr="00D131FF">
        <w:t>less</w:t>
      </w:r>
      <w:r w:rsidRPr="00D131FF">
        <w:t xml:space="preserve"> suffering/mental anguish</w:t>
      </w:r>
      <w:r w:rsidR="00B4166D">
        <w:t xml:space="preserve"> as the sapient being (Singer, p. 223.)</w:t>
      </w:r>
      <w:r w:rsidRPr="00D131FF">
        <w:t xml:space="preserve">. </w:t>
      </w:r>
      <w:r w:rsidR="00B4166D">
        <w:t xml:space="preserve">How relevant or accurate this is ethically </w:t>
      </w:r>
      <w:proofErr w:type="gramStart"/>
      <w:r w:rsidR="00B4166D">
        <w:t>see</w:t>
      </w:r>
      <w:bookmarkStart w:id="0" w:name="_GoBack"/>
      <w:bookmarkEnd w:id="0"/>
      <w:r w:rsidR="00B4166D">
        <w:t>ms</w:t>
      </w:r>
      <w:proofErr w:type="gramEnd"/>
      <w:r w:rsidR="00B4166D">
        <w:t xml:space="preserve"> dubious, and is something to be discussed in a separate paper.</w:t>
      </w:r>
    </w:p>
  </w:footnote>
  <w:footnote w:id="20">
    <w:p w14:paraId="3C91AC67" w14:textId="1133A4FA" w:rsidR="001349C5" w:rsidRDefault="001349C5">
      <w:pPr>
        <w:pStyle w:val="FootnoteText"/>
      </w:pPr>
      <w:r>
        <w:rPr>
          <w:rStyle w:val="FootnoteReference"/>
        </w:rPr>
        <w:footnoteRef/>
      </w:r>
      <w:r>
        <w:t xml:space="preserve"> Robin Attfield and Rebekah Humphreys</w:t>
      </w:r>
      <w:r w:rsidR="00C040BA">
        <w:t>,</w:t>
      </w:r>
      <w:r>
        <w:t xml:space="preserve"> </w:t>
      </w:r>
      <w:r w:rsidR="00C040BA">
        <w:t>‘</w:t>
      </w:r>
      <w:r>
        <w:t>Justice and Non-Human Animals</w:t>
      </w:r>
      <w:r w:rsidR="00C040BA">
        <w:t>’</w:t>
      </w:r>
      <w:r w:rsidR="000554D8">
        <w:t xml:space="preserve"> (Online: Bangladesh Journal of Bioethics, 2016),</w:t>
      </w:r>
      <w:r>
        <w:t xml:space="preserve"> p</w:t>
      </w:r>
      <w:r w:rsidR="000554D8">
        <w:t>.</w:t>
      </w:r>
      <w:r>
        <w:t xml:space="preserve"> 2</w:t>
      </w:r>
      <w:r w:rsidR="000554D8">
        <w:t>. &lt;</w:t>
      </w:r>
      <w:r w:rsidR="000554D8" w:rsidRPr="000554D8">
        <w:t>https://www.banglajol.info/index.php/BIOETHICS/article/view/30949/20862</w:t>
      </w:r>
      <w:r w:rsidR="000554D8">
        <w:t>&gt; [14 May 2018]</w:t>
      </w:r>
    </w:p>
  </w:footnote>
  <w:footnote w:id="21">
    <w:p w14:paraId="51D51D8B" w14:textId="054CB3BC" w:rsidR="001349C5" w:rsidRPr="001349C5" w:rsidRDefault="001349C5">
      <w:pPr>
        <w:pStyle w:val="FootnoteText"/>
      </w:pPr>
      <w:r>
        <w:rPr>
          <w:rStyle w:val="FootnoteReference"/>
        </w:rPr>
        <w:footnoteRef/>
      </w:r>
      <w:r>
        <w:t xml:space="preserve"> Brian</w:t>
      </w:r>
      <w:r w:rsidR="000554D8">
        <w:t xml:space="preserve"> Barry,</w:t>
      </w:r>
      <w:r>
        <w:t xml:space="preserve"> </w:t>
      </w:r>
      <w:r>
        <w:rPr>
          <w:i/>
        </w:rPr>
        <w:t xml:space="preserve">Theories of Justice </w:t>
      </w:r>
      <w:r>
        <w:t>(Hemel Hempstead: Harvester-Wheatsheaf, 1989)</w:t>
      </w:r>
      <w:r w:rsidR="000554D8">
        <w:t>,</w:t>
      </w:r>
      <w:r>
        <w:t xml:space="preserve"> p. 8.</w:t>
      </w:r>
    </w:p>
  </w:footnote>
  <w:footnote w:id="22">
    <w:p w14:paraId="7712EA43" w14:textId="0D55392F" w:rsidR="001349C5" w:rsidRDefault="001349C5">
      <w:pPr>
        <w:pStyle w:val="FootnoteText"/>
      </w:pPr>
      <w:r>
        <w:rPr>
          <w:rStyle w:val="FootnoteReference"/>
        </w:rPr>
        <w:footnoteRef/>
      </w:r>
      <w:r>
        <w:t xml:space="preserve"> Singer</w:t>
      </w:r>
      <w:r w:rsidR="000554D8">
        <w:t xml:space="preserve">, ‘All Animals are Equal’ in </w:t>
      </w:r>
      <w:r w:rsidR="000554D8">
        <w:rPr>
          <w:i/>
        </w:rPr>
        <w:t>Applied Ethics.</w:t>
      </w:r>
      <w:r w:rsidR="000554D8">
        <w:t xml:space="preserve"> p.</w:t>
      </w:r>
      <w:r>
        <w:t xml:space="preserve"> 217</w:t>
      </w:r>
      <w:r w:rsidR="000554D8">
        <w:t>.</w:t>
      </w:r>
    </w:p>
  </w:footnote>
  <w:footnote w:id="23">
    <w:p w14:paraId="6EB36903" w14:textId="5A3FC48E" w:rsidR="00717748" w:rsidRDefault="00717748">
      <w:pPr>
        <w:pStyle w:val="FootnoteText"/>
      </w:pPr>
      <w:r>
        <w:rPr>
          <w:rStyle w:val="FootnoteReference"/>
        </w:rPr>
        <w:footnoteRef/>
      </w:r>
      <w:r>
        <w:t xml:space="preserve"> Garner</w:t>
      </w:r>
      <w:r w:rsidR="000554D8">
        <w:t xml:space="preserve">, </w:t>
      </w:r>
      <w:r w:rsidR="000554D8">
        <w:rPr>
          <w:i/>
        </w:rPr>
        <w:t>A Theory of Justice.</w:t>
      </w:r>
      <w:r>
        <w:t xml:space="preserve"> p. 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1650880"/>
      <w:docPartObj>
        <w:docPartGallery w:val="Page Numbers (Top of Page)"/>
        <w:docPartUnique/>
      </w:docPartObj>
    </w:sdtPr>
    <w:sdtEndPr>
      <w:rPr>
        <w:noProof/>
      </w:rPr>
    </w:sdtEndPr>
    <w:sdtContent>
      <w:p w14:paraId="67FD4388" w14:textId="0423F694" w:rsidR="00BF46FC" w:rsidRDefault="00BF46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C4180FC" w14:textId="77777777" w:rsidR="00BF46FC" w:rsidRDefault="00BF46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7B6"/>
    <w:rsid w:val="00047F06"/>
    <w:rsid w:val="0005300A"/>
    <w:rsid w:val="000554D8"/>
    <w:rsid w:val="00093C3B"/>
    <w:rsid w:val="00095682"/>
    <w:rsid w:val="000B2216"/>
    <w:rsid w:val="000D5E03"/>
    <w:rsid w:val="000E2387"/>
    <w:rsid w:val="001349C5"/>
    <w:rsid w:val="00144FC8"/>
    <w:rsid w:val="00184D98"/>
    <w:rsid w:val="00185B78"/>
    <w:rsid w:val="001D73AC"/>
    <w:rsid w:val="001F44B0"/>
    <w:rsid w:val="00211DF5"/>
    <w:rsid w:val="00211F84"/>
    <w:rsid w:val="00221637"/>
    <w:rsid w:val="00230F0A"/>
    <w:rsid w:val="0029354E"/>
    <w:rsid w:val="002979FF"/>
    <w:rsid w:val="003277D0"/>
    <w:rsid w:val="003E1ADE"/>
    <w:rsid w:val="00425C15"/>
    <w:rsid w:val="004867A8"/>
    <w:rsid w:val="004E7251"/>
    <w:rsid w:val="005277B6"/>
    <w:rsid w:val="005452DC"/>
    <w:rsid w:val="00575AD5"/>
    <w:rsid w:val="005967D6"/>
    <w:rsid w:val="005C57CE"/>
    <w:rsid w:val="005E2FB1"/>
    <w:rsid w:val="005E428E"/>
    <w:rsid w:val="00657635"/>
    <w:rsid w:val="00682543"/>
    <w:rsid w:val="00717748"/>
    <w:rsid w:val="007F34E8"/>
    <w:rsid w:val="007F3AF7"/>
    <w:rsid w:val="008307DD"/>
    <w:rsid w:val="008836ED"/>
    <w:rsid w:val="00887B91"/>
    <w:rsid w:val="00894CF6"/>
    <w:rsid w:val="008B0B80"/>
    <w:rsid w:val="008B518A"/>
    <w:rsid w:val="00912064"/>
    <w:rsid w:val="00912F76"/>
    <w:rsid w:val="00924FE8"/>
    <w:rsid w:val="00930BA1"/>
    <w:rsid w:val="00952BEA"/>
    <w:rsid w:val="00980BCE"/>
    <w:rsid w:val="00995812"/>
    <w:rsid w:val="009C0899"/>
    <w:rsid w:val="00AF4C25"/>
    <w:rsid w:val="00B4166D"/>
    <w:rsid w:val="00B817E6"/>
    <w:rsid w:val="00BF46FC"/>
    <w:rsid w:val="00C040BA"/>
    <w:rsid w:val="00C21EB7"/>
    <w:rsid w:val="00C26F4B"/>
    <w:rsid w:val="00C577A0"/>
    <w:rsid w:val="00D131FF"/>
    <w:rsid w:val="00D801B4"/>
    <w:rsid w:val="00E03E30"/>
    <w:rsid w:val="00E60CE0"/>
    <w:rsid w:val="00E60FA8"/>
    <w:rsid w:val="00EC6A95"/>
    <w:rsid w:val="00EF0BAD"/>
    <w:rsid w:val="00EF586D"/>
    <w:rsid w:val="00FD770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DD570"/>
  <w15:chartTrackingRefBased/>
  <w15:docId w15:val="{378C3676-B183-44CA-98D7-8EDEA5EA7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BF46F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qFormat/>
    <w:rsid w:val="00BF46FC"/>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5277B6"/>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FootnoteText">
    <w:name w:val="footnote text"/>
    <w:basedOn w:val="Normal"/>
    <w:link w:val="FootnoteTextChar"/>
    <w:uiPriority w:val="99"/>
    <w:unhideWhenUsed/>
    <w:rsid w:val="005277B6"/>
    <w:pPr>
      <w:spacing w:after="0" w:line="240" w:lineRule="auto"/>
    </w:pPr>
    <w:rPr>
      <w:sz w:val="20"/>
      <w:szCs w:val="20"/>
    </w:rPr>
  </w:style>
  <w:style w:type="character" w:customStyle="1" w:styleId="FootnoteTextChar">
    <w:name w:val="Footnote Text Char"/>
    <w:basedOn w:val="DefaultParagraphFont"/>
    <w:link w:val="FootnoteText"/>
    <w:uiPriority w:val="99"/>
    <w:rsid w:val="005277B6"/>
    <w:rPr>
      <w:sz w:val="20"/>
      <w:szCs w:val="20"/>
    </w:rPr>
  </w:style>
  <w:style w:type="character" w:styleId="FootnoteReference">
    <w:name w:val="footnote reference"/>
    <w:basedOn w:val="DefaultParagraphFont"/>
    <w:uiPriority w:val="99"/>
    <w:semiHidden/>
    <w:unhideWhenUsed/>
    <w:rsid w:val="005277B6"/>
    <w:rPr>
      <w:vertAlign w:val="superscript"/>
    </w:rPr>
  </w:style>
  <w:style w:type="character" w:styleId="Hyperlink">
    <w:name w:val="Hyperlink"/>
    <w:basedOn w:val="DefaultParagraphFont"/>
    <w:uiPriority w:val="99"/>
    <w:unhideWhenUsed/>
    <w:rsid w:val="000554D8"/>
    <w:rPr>
      <w:color w:val="0563C1" w:themeColor="hyperlink"/>
      <w:u w:val="single"/>
    </w:rPr>
  </w:style>
  <w:style w:type="character" w:styleId="UnresolvedMention">
    <w:name w:val="Unresolved Mention"/>
    <w:basedOn w:val="DefaultParagraphFont"/>
    <w:uiPriority w:val="99"/>
    <w:semiHidden/>
    <w:unhideWhenUsed/>
    <w:rsid w:val="000554D8"/>
    <w:rPr>
      <w:color w:val="808080"/>
      <w:shd w:val="clear" w:color="auto" w:fill="E6E6E6"/>
    </w:rPr>
  </w:style>
  <w:style w:type="character" w:customStyle="1" w:styleId="Heading1Char">
    <w:name w:val="Heading 1 Char"/>
    <w:basedOn w:val="DefaultParagraphFont"/>
    <w:link w:val="Heading1"/>
    <w:rsid w:val="00BF46FC"/>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rsid w:val="00BF46FC"/>
    <w:rPr>
      <w:rFonts w:ascii="Tahoma" w:eastAsia="SimSun" w:hAnsi="Tahoma" w:cs="Tahoma"/>
      <w:b/>
      <w:bCs/>
      <w:sz w:val="20"/>
      <w:szCs w:val="20"/>
      <w:lang w:val="en-GB" w:eastAsia="zh-CN"/>
    </w:rPr>
  </w:style>
  <w:style w:type="paragraph" w:styleId="Header">
    <w:name w:val="header"/>
    <w:basedOn w:val="Normal"/>
    <w:link w:val="HeaderChar"/>
    <w:uiPriority w:val="99"/>
    <w:unhideWhenUsed/>
    <w:rsid w:val="00BF46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6FC"/>
  </w:style>
  <w:style w:type="paragraph" w:styleId="Footer">
    <w:name w:val="footer"/>
    <w:basedOn w:val="Normal"/>
    <w:link w:val="FooterChar"/>
    <w:uiPriority w:val="99"/>
    <w:unhideWhenUsed/>
    <w:rsid w:val="00BF46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6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5525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56E03-C7BC-42EF-806E-2E0A4CA4C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2785</TotalTime>
  <Pages>8</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Blake Rayment</dc:creator>
  <cp:keywords/>
  <dc:description/>
  <cp:lastModifiedBy>Blake Rayment (1703388)</cp:lastModifiedBy>
  <cp:revision>20</cp:revision>
  <dcterms:created xsi:type="dcterms:W3CDTF">2018-05-14T14:46:00Z</dcterms:created>
  <dcterms:modified xsi:type="dcterms:W3CDTF">2018-05-16T16:33:00Z</dcterms:modified>
</cp:coreProperties>
</file>