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C961D" w14:textId="18E08463" w:rsidR="00C7714E" w:rsidRPr="00D34BF4" w:rsidRDefault="00BE2084" w:rsidP="00C7714E">
      <w:pPr>
        <w:jc w:val="center"/>
        <w:rPr>
          <w:rFonts w:ascii="Arial" w:hAnsi="Arial" w:cs="Arial"/>
          <w:b/>
          <w:i/>
        </w:rPr>
      </w:pPr>
      <w:r w:rsidRPr="00D34BF4">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D34BF4" w:rsidRDefault="00A413E6" w:rsidP="00C7714E">
      <w:pPr>
        <w:jc w:val="center"/>
        <w:rPr>
          <w:rFonts w:ascii="Arial" w:hAnsi="Arial" w:cs="Arial"/>
          <w:b/>
        </w:rPr>
      </w:pPr>
    </w:p>
    <w:p w14:paraId="6CCF5D64" w14:textId="4A4032C8" w:rsidR="00A413E6" w:rsidRPr="00D34BF4" w:rsidRDefault="00A413E6" w:rsidP="00C7714E">
      <w:pPr>
        <w:jc w:val="center"/>
        <w:rPr>
          <w:rFonts w:ascii="Arial" w:hAnsi="Arial" w:cs="Arial"/>
          <w:b/>
        </w:rPr>
      </w:pPr>
    </w:p>
    <w:p w14:paraId="6A3EBD5C" w14:textId="1D63D35C" w:rsidR="00A413E6" w:rsidRPr="00D34BF4" w:rsidRDefault="00A413E6" w:rsidP="00C7714E">
      <w:pPr>
        <w:jc w:val="center"/>
        <w:rPr>
          <w:rFonts w:ascii="Arial" w:hAnsi="Arial" w:cs="Arial"/>
          <w:b/>
        </w:rPr>
      </w:pPr>
    </w:p>
    <w:p w14:paraId="19B02480" w14:textId="1574FF32" w:rsidR="00BE2084" w:rsidRPr="00D34BF4" w:rsidRDefault="00BE2084" w:rsidP="00C7714E">
      <w:pPr>
        <w:jc w:val="center"/>
        <w:rPr>
          <w:rFonts w:ascii="Arial" w:hAnsi="Arial" w:cs="Arial"/>
          <w:b/>
        </w:rPr>
      </w:pPr>
    </w:p>
    <w:p w14:paraId="45A887AD" w14:textId="77777777" w:rsidR="00BE2084" w:rsidRPr="00D34BF4" w:rsidRDefault="00BE2084" w:rsidP="00C7714E">
      <w:pPr>
        <w:jc w:val="center"/>
        <w:rPr>
          <w:rFonts w:ascii="Arial" w:hAnsi="Arial" w:cs="Arial"/>
          <w:b/>
        </w:rPr>
      </w:pPr>
    </w:p>
    <w:p w14:paraId="37A0602B" w14:textId="77777777" w:rsidR="00FF3582" w:rsidRPr="00D34BF4" w:rsidRDefault="00FF3582" w:rsidP="00C7714E">
      <w:pPr>
        <w:jc w:val="center"/>
        <w:rPr>
          <w:rFonts w:ascii="Arial" w:hAnsi="Arial" w:cs="Arial"/>
          <w:b/>
        </w:rPr>
      </w:pPr>
    </w:p>
    <w:p w14:paraId="03F37254" w14:textId="38051FC3" w:rsidR="00C7714E" w:rsidRPr="00D34BF4" w:rsidRDefault="00CE0C02" w:rsidP="00C7714E">
      <w:pPr>
        <w:jc w:val="center"/>
        <w:rPr>
          <w:rFonts w:ascii="Arial" w:hAnsi="Arial" w:cs="Arial"/>
          <w:b/>
        </w:rPr>
      </w:pPr>
      <w:r w:rsidRPr="00D34BF4">
        <w:rPr>
          <w:rFonts w:ascii="Arial" w:hAnsi="Arial" w:cs="Arial"/>
          <w:b/>
        </w:rPr>
        <w:t>BA Education</w:t>
      </w:r>
      <w:r w:rsidR="00C7714E" w:rsidRPr="00D34BF4">
        <w:rPr>
          <w:rFonts w:ascii="Arial" w:hAnsi="Arial" w:cs="Arial"/>
          <w:b/>
        </w:rPr>
        <w:t xml:space="preserve"> Studies</w:t>
      </w:r>
    </w:p>
    <w:p w14:paraId="2D75B651" w14:textId="77777777" w:rsidR="00C7714E" w:rsidRPr="00D34BF4" w:rsidRDefault="00C7714E" w:rsidP="00C7714E">
      <w:pPr>
        <w:jc w:val="center"/>
        <w:rPr>
          <w:rFonts w:ascii="Arial" w:hAnsi="Arial" w:cs="Arial"/>
          <w:b/>
        </w:rPr>
      </w:pPr>
    </w:p>
    <w:p w14:paraId="56AFE5D9" w14:textId="4089ED60" w:rsidR="00A413E6" w:rsidRPr="00D34BF4" w:rsidRDefault="00A413E6" w:rsidP="00C7714E">
      <w:pPr>
        <w:jc w:val="center"/>
        <w:rPr>
          <w:rFonts w:ascii="Arial" w:hAnsi="Arial" w:cs="Arial"/>
          <w:b/>
        </w:rPr>
      </w:pPr>
      <w:r w:rsidRPr="00D34BF4">
        <w:rPr>
          <w:rFonts w:ascii="Arial" w:hAnsi="Arial" w:cs="Arial"/>
          <w:b/>
        </w:rPr>
        <w:t xml:space="preserve">Level </w:t>
      </w:r>
      <w:r w:rsidR="008C7385" w:rsidRPr="00D34BF4">
        <w:rPr>
          <w:rFonts w:ascii="Arial" w:hAnsi="Arial" w:cs="Arial"/>
          <w:b/>
        </w:rPr>
        <w:t xml:space="preserve">4: </w:t>
      </w:r>
      <w:r w:rsidR="004A6DB5" w:rsidRPr="00D34BF4">
        <w:rPr>
          <w:rFonts w:ascii="Arial" w:hAnsi="Arial" w:cs="Arial"/>
          <w:b/>
        </w:rPr>
        <w:t xml:space="preserve">ECES4011 </w:t>
      </w:r>
      <w:r w:rsidR="00031EAE" w:rsidRPr="00D34BF4">
        <w:rPr>
          <w:rFonts w:ascii="Arial" w:hAnsi="Arial" w:cs="Arial"/>
          <w:b/>
        </w:rPr>
        <w:t xml:space="preserve">Respecting Rights and </w:t>
      </w:r>
      <w:r w:rsidR="00D36E77">
        <w:rPr>
          <w:rFonts w:ascii="Arial" w:hAnsi="Arial" w:cs="Arial"/>
          <w:b/>
        </w:rPr>
        <w:t>S</w:t>
      </w:r>
      <w:r w:rsidR="004A6DB5" w:rsidRPr="00D34BF4">
        <w:rPr>
          <w:rFonts w:ascii="Arial" w:hAnsi="Arial" w:cs="Arial"/>
          <w:b/>
        </w:rPr>
        <w:t xml:space="preserve">upporting </w:t>
      </w:r>
      <w:r w:rsidR="00D36E77">
        <w:rPr>
          <w:rFonts w:ascii="Arial" w:hAnsi="Arial" w:cs="Arial"/>
          <w:b/>
        </w:rPr>
        <w:t>I</w:t>
      </w:r>
      <w:r w:rsidR="00D7358B" w:rsidRPr="00D34BF4">
        <w:rPr>
          <w:rFonts w:ascii="Arial" w:hAnsi="Arial" w:cs="Arial"/>
          <w:b/>
        </w:rPr>
        <w:t>nclusion</w:t>
      </w:r>
    </w:p>
    <w:p w14:paraId="7A0FD949" w14:textId="77777777" w:rsidR="007C79FA" w:rsidRPr="00D34BF4" w:rsidRDefault="007C79FA" w:rsidP="00C7714E">
      <w:pPr>
        <w:jc w:val="center"/>
        <w:rPr>
          <w:rFonts w:ascii="Arial" w:hAnsi="Arial" w:cs="Arial"/>
          <w:b/>
        </w:rPr>
      </w:pPr>
    </w:p>
    <w:p w14:paraId="70D30963" w14:textId="2CAA9C11" w:rsidR="007C79FA" w:rsidRPr="00D34BF4" w:rsidRDefault="007C79FA" w:rsidP="00C7714E">
      <w:pPr>
        <w:jc w:val="center"/>
        <w:rPr>
          <w:rFonts w:ascii="Arial" w:hAnsi="Arial" w:cs="Arial"/>
          <w:b/>
        </w:rPr>
      </w:pPr>
      <w:r w:rsidRPr="00D34BF4">
        <w:rPr>
          <w:rFonts w:ascii="Arial" w:hAnsi="Arial" w:cs="Arial"/>
          <w:b/>
          <w:noProof/>
        </w:rPr>
        <w:drawing>
          <wp:inline distT="0" distB="0" distL="0" distR="0" wp14:anchorId="28320607" wp14:editId="6675F1EC">
            <wp:extent cx="5731510" cy="4083685"/>
            <wp:effectExtent l="0" t="0" r="2540" b="0"/>
            <wp:docPr id="3" name="Picture 3" descr="A picture containing decorated,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cial inclusion.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4083685"/>
                    </a:xfrm>
                    <a:prstGeom prst="rect">
                      <a:avLst/>
                    </a:prstGeom>
                  </pic:spPr>
                </pic:pic>
              </a:graphicData>
            </a:graphic>
          </wp:inline>
        </w:drawing>
      </w:r>
    </w:p>
    <w:p w14:paraId="7C883940" w14:textId="77777777" w:rsidR="00A413E6" w:rsidRPr="00D34BF4" w:rsidRDefault="00A413E6" w:rsidP="00C7714E">
      <w:pPr>
        <w:jc w:val="center"/>
        <w:rPr>
          <w:rFonts w:ascii="Arial" w:hAnsi="Arial" w:cs="Arial"/>
          <w:b/>
        </w:rPr>
      </w:pPr>
    </w:p>
    <w:p w14:paraId="2B0943DC" w14:textId="77777777" w:rsidR="00F946DD" w:rsidRPr="00D34BF4" w:rsidRDefault="00F946DD" w:rsidP="00A413E6">
      <w:pPr>
        <w:tabs>
          <w:tab w:val="left" w:pos="3600"/>
        </w:tabs>
        <w:jc w:val="center"/>
        <w:rPr>
          <w:rFonts w:ascii="Arial" w:hAnsi="Arial" w:cs="Arial"/>
          <w:b/>
          <w:bCs/>
        </w:rPr>
      </w:pPr>
    </w:p>
    <w:p w14:paraId="1D7D1AE7" w14:textId="6E230A1C" w:rsidR="00F946DD" w:rsidRPr="00D34BF4" w:rsidRDefault="00F946DD" w:rsidP="00A413E6">
      <w:pPr>
        <w:tabs>
          <w:tab w:val="left" w:pos="3600"/>
        </w:tabs>
        <w:jc w:val="center"/>
        <w:rPr>
          <w:rFonts w:ascii="Arial" w:hAnsi="Arial" w:cs="Arial"/>
          <w:b/>
          <w:bCs/>
        </w:rPr>
      </w:pPr>
    </w:p>
    <w:p w14:paraId="637DCA6F" w14:textId="77777777" w:rsidR="00F946DD" w:rsidRPr="00D34BF4" w:rsidRDefault="00F946DD" w:rsidP="00A413E6">
      <w:pPr>
        <w:tabs>
          <w:tab w:val="left" w:pos="3600"/>
        </w:tabs>
        <w:jc w:val="center"/>
        <w:rPr>
          <w:rFonts w:ascii="Arial" w:hAnsi="Arial" w:cs="Arial"/>
          <w:b/>
          <w:bCs/>
        </w:rPr>
      </w:pPr>
    </w:p>
    <w:p w14:paraId="46410BE8" w14:textId="1802F3C6" w:rsidR="00A413E6" w:rsidRPr="00D34BF4" w:rsidRDefault="00A413E6" w:rsidP="00A413E6">
      <w:pPr>
        <w:tabs>
          <w:tab w:val="left" w:pos="3600"/>
        </w:tabs>
        <w:jc w:val="center"/>
        <w:rPr>
          <w:rFonts w:ascii="Arial" w:hAnsi="Arial" w:cs="Arial"/>
          <w:b/>
          <w:bCs/>
        </w:rPr>
      </w:pPr>
      <w:r w:rsidRPr="00D34BF4">
        <w:rPr>
          <w:rFonts w:ascii="Arial" w:hAnsi="Arial" w:cs="Arial"/>
          <w:b/>
          <w:bCs/>
        </w:rPr>
        <w:t xml:space="preserve">Module Co-ordinator: </w:t>
      </w:r>
      <w:r w:rsidR="00A96911" w:rsidRPr="00D34BF4">
        <w:rPr>
          <w:rFonts w:ascii="Arial" w:hAnsi="Arial" w:cs="Arial"/>
          <w:b/>
          <w:bCs/>
        </w:rPr>
        <w:t>Alison Murphy</w:t>
      </w:r>
      <w:r w:rsidR="008C7385" w:rsidRPr="00D34BF4">
        <w:rPr>
          <w:rFonts w:ascii="Arial" w:hAnsi="Arial" w:cs="Arial"/>
          <w:b/>
          <w:bCs/>
        </w:rPr>
        <w:t xml:space="preserve"> </w:t>
      </w:r>
    </w:p>
    <w:p w14:paraId="487295B4" w14:textId="77777777" w:rsidR="00A413E6" w:rsidRPr="00D34BF4" w:rsidRDefault="00A413E6" w:rsidP="00A413E6">
      <w:pPr>
        <w:tabs>
          <w:tab w:val="left" w:pos="3600"/>
        </w:tabs>
        <w:rPr>
          <w:rFonts w:ascii="Arial" w:hAnsi="Arial" w:cs="Arial"/>
          <w:b/>
          <w:bCs/>
        </w:rPr>
      </w:pPr>
    </w:p>
    <w:p w14:paraId="762E130D" w14:textId="38E8BDC8" w:rsidR="0052266E" w:rsidRPr="00D34BF4" w:rsidRDefault="0052266E" w:rsidP="0052266E">
      <w:pPr>
        <w:jc w:val="center"/>
        <w:rPr>
          <w:rFonts w:ascii="Arial" w:eastAsiaTheme="minorHAnsi" w:hAnsi="Arial" w:cs="Arial"/>
          <w:b/>
          <w:lang w:eastAsia="en-US"/>
        </w:rPr>
      </w:pPr>
    </w:p>
    <w:p w14:paraId="609DCA90" w14:textId="77777777" w:rsidR="0052266E" w:rsidRPr="00D34BF4" w:rsidRDefault="0052266E" w:rsidP="0052266E">
      <w:pPr>
        <w:spacing w:after="200" w:line="276" w:lineRule="auto"/>
        <w:jc w:val="center"/>
        <w:rPr>
          <w:rStyle w:val="Hyperlink"/>
          <w:rFonts w:ascii="Arial" w:eastAsiaTheme="minorHAnsi" w:hAnsi="Arial" w:cs="Arial"/>
          <w:lang w:eastAsia="en-US"/>
        </w:rPr>
      </w:pPr>
      <w:r w:rsidRPr="00D34BF4">
        <w:rPr>
          <w:rFonts w:ascii="Arial" w:eastAsiaTheme="minorHAnsi" w:hAnsi="Arial" w:cs="Arial"/>
          <w:b/>
          <w:lang w:eastAsia="en-US"/>
        </w:rPr>
        <w:t>Email:</w:t>
      </w:r>
      <w:r w:rsidRPr="00D34BF4">
        <w:rPr>
          <w:rFonts w:ascii="Arial" w:eastAsiaTheme="minorHAnsi" w:hAnsi="Arial" w:cs="Arial"/>
          <w:lang w:eastAsia="en-US"/>
        </w:rPr>
        <w:t xml:space="preserve"> </w:t>
      </w:r>
      <w:hyperlink r:id="rId12" w:history="1">
        <w:r w:rsidRPr="00D34BF4">
          <w:rPr>
            <w:rStyle w:val="Hyperlink"/>
            <w:rFonts w:ascii="Arial" w:eastAsiaTheme="minorHAnsi" w:hAnsi="Arial" w:cs="Arial"/>
            <w:lang w:eastAsia="en-US"/>
          </w:rPr>
          <w:t>a.murphy@uwtsd.ac.uk</w:t>
        </w:r>
      </w:hyperlink>
    </w:p>
    <w:p w14:paraId="713D32A5" w14:textId="77777777" w:rsidR="0052266E" w:rsidRPr="00D34BF4" w:rsidRDefault="0052266E" w:rsidP="00A413E6">
      <w:pPr>
        <w:tabs>
          <w:tab w:val="left" w:pos="3600"/>
        </w:tabs>
        <w:jc w:val="center"/>
        <w:rPr>
          <w:rFonts w:ascii="Arial" w:hAnsi="Arial" w:cs="Arial"/>
          <w:b/>
          <w:bCs/>
        </w:rPr>
      </w:pPr>
    </w:p>
    <w:p w14:paraId="38E62196" w14:textId="12C33FE7" w:rsidR="000274E0" w:rsidRDefault="000274E0" w:rsidP="00A413E6">
      <w:pPr>
        <w:spacing w:after="200" w:line="276" w:lineRule="auto"/>
        <w:jc w:val="center"/>
        <w:rPr>
          <w:rStyle w:val="Hyperlink"/>
          <w:rFonts w:ascii="Arial" w:eastAsiaTheme="minorHAnsi" w:hAnsi="Arial" w:cs="Arial"/>
          <w:lang w:eastAsia="en-US"/>
        </w:rPr>
      </w:pPr>
    </w:p>
    <w:p w14:paraId="67773A89" w14:textId="77777777" w:rsidR="00FA25A7" w:rsidRPr="00D34BF4" w:rsidRDefault="00FA25A7" w:rsidP="00A413E6">
      <w:pPr>
        <w:spacing w:after="200" w:line="276" w:lineRule="auto"/>
        <w:jc w:val="center"/>
        <w:rPr>
          <w:rStyle w:val="Hyperlink"/>
          <w:rFonts w:ascii="Arial" w:eastAsiaTheme="minorHAnsi" w:hAnsi="Arial" w:cs="Arial"/>
          <w:lang w:eastAsia="en-US"/>
        </w:rPr>
      </w:pPr>
    </w:p>
    <w:p w14:paraId="1DF8C01B" w14:textId="77777777" w:rsidR="00DE4EAE" w:rsidRPr="00D34BF4" w:rsidRDefault="00DE4EAE" w:rsidP="00C7714E">
      <w:pPr>
        <w:jc w:val="center"/>
        <w:rPr>
          <w:rFonts w:ascii="Arial" w:hAnsi="Arial" w:cs="Arial"/>
          <w:b/>
        </w:rPr>
      </w:pPr>
    </w:p>
    <w:p w14:paraId="6E8ED9A4" w14:textId="77777777" w:rsidR="007C79FA" w:rsidRPr="00D34BF4" w:rsidRDefault="007C79FA" w:rsidP="00F946DD">
      <w:pPr>
        <w:rPr>
          <w:rFonts w:ascii="Arial" w:hAnsi="Arial" w:cs="Arial"/>
          <w:b/>
        </w:rPr>
      </w:pPr>
    </w:p>
    <w:p w14:paraId="6AEE8A39" w14:textId="4D0FB490" w:rsidR="00DE4EAE" w:rsidRPr="00D34BF4" w:rsidRDefault="00F946DD" w:rsidP="00F946DD">
      <w:pPr>
        <w:rPr>
          <w:rFonts w:ascii="Arial" w:hAnsi="Arial" w:cs="Arial"/>
          <w:b/>
        </w:rPr>
      </w:pPr>
      <w:r w:rsidRPr="00D34BF4">
        <w:rPr>
          <w:rFonts w:ascii="Arial" w:hAnsi="Arial" w:cs="Arial"/>
          <w:b/>
        </w:rPr>
        <w:lastRenderedPageBreak/>
        <w:t>Modules Aims:</w:t>
      </w:r>
    </w:p>
    <w:p w14:paraId="5C39924F" w14:textId="77777777" w:rsidR="00F946DD" w:rsidRPr="00D34BF4" w:rsidRDefault="00F946DD" w:rsidP="00F946DD">
      <w:pPr>
        <w:rPr>
          <w:rFonts w:ascii="Arial" w:hAnsi="Arial" w:cs="Arial"/>
          <w:b/>
        </w:rPr>
      </w:pPr>
    </w:p>
    <w:p w14:paraId="27AEC63B" w14:textId="23A9C2D8" w:rsidR="00F946DD" w:rsidRPr="00D34BF4" w:rsidRDefault="00F946DD" w:rsidP="00F946DD">
      <w:pPr>
        <w:rPr>
          <w:rFonts w:ascii="Arial" w:hAnsi="Arial" w:cs="Arial"/>
          <w:b/>
        </w:rPr>
      </w:pPr>
      <w:r w:rsidRPr="00D34BF4">
        <w:rPr>
          <w:rFonts w:ascii="Arial" w:hAnsi="Arial" w:cs="Arial"/>
          <w:b/>
        </w:rPr>
        <w:t>The aims of the module are:</w:t>
      </w:r>
    </w:p>
    <w:p w14:paraId="42A490BD" w14:textId="77777777" w:rsidR="00995267" w:rsidRPr="00D34BF4" w:rsidRDefault="00995267" w:rsidP="00F946DD">
      <w:pPr>
        <w:rPr>
          <w:rFonts w:ascii="Arial" w:hAnsi="Arial" w:cs="Arial"/>
          <w:b/>
        </w:rPr>
      </w:pPr>
    </w:p>
    <w:p w14:paraId="18D1D4F1" w14:textId="77777777" w:rsidR="00B32AE8" w:rsidRPr="00D34BF4" w:rsidRDefault="00B32AE8" w:rsidP="00A311F1">
      <w:pPr>
        <w:pStyle w:val="NormalWeb"/>
        <w:numPr>
          <w:ilvl w:val="0"/>
          <w:numId w:val="5"/>
        </w:numPr>
        <w:spacing w:before="0" w:beforeAutospacing="0" w:after="0" w:afterAutospacing="0"/>
        <w:ind w:left="720"/>
        <w:jc w:val="both"/>
        <w:rPr>
          <w:rFonts w:ascii="Arial" w:eastAsiaTheme="minorEastAsia" w:hAnsi="Arial" w:cs="Arial"/>
        </w:rPr>
      </w:pPr>
      <w:r w:rsidRPr="00D34BF4">
        <w:rPr>
          <w:rFonts w:ascii="Arial" w:hAnsi="Arial" w:cs="Arial"/>
        </w:rPr>
        <w:t>To enable students to develop an understanding of contemporary research and practice concerning human rights and inclusive practice.</w:t>
      </w:r>
    </w:p>
    <w:p w14:paraId="44E2CF8F" w14:textId="77777777" w:rsidR="00B32AE8" w:rsidRPr="00D34BF4" w:rsidRDefault="00B32AE8" w:rsidP="00A311F1">
      <w:pPr>
        <w:pStyle w:val="NormalWeb"/>
        <w:spacing w:before="0" w:beforeAutospacing="0" w:after="0" w:afterAutospacing="0"/>
        <w:rPr>
          <w:rFonts w:ascii="Arial" w:eastAsiaTheme="minorEastAsia" w:hAnsi="Arial" w:cs="Arial"/>
        </w:rPr>
      </w:pPr>
    </w:p>
    <w:p w14:paraId="4C4168A8" w14:textId="77777777" w:rsidR="00B32AE8" w:rsidRPr="00D34BF4" w:rsidRDefault="00B32AE8" w:rsidP="00A311F1">
      <w:pPr>
        <w:pStyle w:val="ListParagraph"/>
        <w:numPr>
          <w:ilvl w:val="0"/>
          <w:numId w:val="5"/>
        </w:numPr>
        <w:spacing w:after="0" w:line="240" w:lineRule="auto"/>
        <w:ind w:left="720"/>
        <w:contextualSpacing w:val="0"/>
        <w:jc w:val="both"/>
        <w:rPr>
          <w:rFonts w:ascii="Arial" w:eastAsiaTheme="minorEastAsia" w:hAnsi="Arial" w:cs="Arial"/>
          <w:sz w:val="24"/>
          <w:szCs w:val="24"/>
        </w:rPr>
      </w:pPr>
      <w:r w:rsidRPr="00D34BF4">
        <w:rPr>
          <w:rFonts w:ascii="Arial" w:hAnsi="Arial" w:cs="Arial"/>
          <w:sz w:val="24"/>
          <w:szCs w:val="24"/>
        </w:rPr>
        <w:t xml:space="preserve">To consider the approaches and strategies used by practitioners for developing effective inclusive practice in educational contexts. </w:t>
      </w:r>
    </w:p>
    <w:p w14:paraId="014ED096" w14:textId="77777777" w:rsidR="00F946DD" w:rsidRPr="00D34BF4" w:rsidRDefault="00F946DD" w:rsidP="00A311F1">
      <w:pPr>
        <w:pStyle w:val="NoSpacing"/>
      </w:pPr>
    </w:p>
    <w:p w14:paraId="47A4B461" w14:textId="77777777" w:rsidR="00F946DD" w:rsidRPr="00D34BF4" w:rsidRDefault="00F946DD" w:rsidP="00F946DD">
      <w:pPr>
        <w:pStyle w:val="NoSpacing"/>
      </w:pPr>
      <w:r w:rsidRPr="00D34BF4">
        <w:t>Module Objectives:</w:t>
      </w:r>
    </w:p>
    <w:p w14:paraId="14A8B553" w14:textId="77777777" w:rsidR="00F946DD" w:rsidRPr="00D34BF4" w:rsidRDefault="00F946DD" w:rsidP="00F946DD">
      <w:pPr>
        <w:pStyle w:val="NoSpacing"/>
      </w:pPr>
    </w:p>
    <w:p w14:paraId="2740E60E" w14:textId="77777777" w:rsidR="00F946DD" w:rsidRPr="00D34BF4" w:rsidRDefault="00F946DD" w:rsidP="00F946DD">
      <w:pPr>
        <w:rPr>
          <w:rFonts w:ascii="Arial" w:hAnsi="Arial" w:cs="Arial"/>
          <w:b/>
          <w:iCs/>
          <w:lang w:val="en-US" w:eastAsia="en-US"/>
        </w:rPr>
      </w:pPr>
      <w:r w:rsidRPr="00D34BF4">
        <w:rPr>
          <w:rFonts w:ascii="Arial" w:hAnsi="Arial" w:cs="Arial"/>
          <w:b/>
          <w:iCs/>
          <w:lang w:val="en-US" w:eastAsia="en-US"/>
        </w:rPr>
        <w:t xml:space="preserve">On </w:t>
      </w:r>
      <w:r w:rsidRPr="00D34BF4">
        <w:rPr>
          <w:rFonts w:ascii="Arial" w:hAnsi="Arial" w:cs="Arial"/>
          <w:b/>
          <w:lang w:val="en-US" w:eastAsia="en-US"/>
        </w:rPr>
        <w:t>successful</w:t>
      </w:r>
      <w:r w:rsidRPr="00D34BF4">
        <w:rPr>
          <w:rFonts w:ascii="Arial" w:hAnsi="Arial" w:cs="Arial"/>
          <w:b/>
          <w:iCs/>
          <w:lang w:val="en-US" w:eastAsia="en-US"/>
        </w:rPr>
        <w:t xml:space="preserve"> completion of the module students will be able to:</w:t>
      </w:r>
    </w:p>
    <w:p w14:paraId="7FC663B3" w14:textId="63090B58" w:rsidR="00F946DD" w:rsidRPr="00D34BF4" w:rsidRDefault="00F946DD" w:rsidP="00F946DD">
      <w:pPr>
        <w:pStyle w:val="NoSpacing"/>
      </w:pPr>
    </w:p>
    <w:p w14:paraId="02AC07F5" w14:textId="77777777" w:rsidR="00A311F1" w:rsidRPr="00D34BF4" w:rsidRDefault="00A311F1" w:rsidP="00A311F1">
      <w:pPr>
        <w:pStyle w:val="bullet"/>
        <w:numPr>
          <w:ilvl w:val="0"/>
          <w:numId w:val="9"/>
        </w:numPr>
        <w:overflowPunct/>
        <w:autoSpaceDE/>
        <w:autoSpaceDN/>
        <w:adjustRightInd/>
        <w:spacing w:before="240"/>
        <w:ind w:left="851" w:hanging="567"/>
        <w:textAlignment w:val="auto"/>
        <w:rPr>
          <w:rFonts w:ascii="Arial" w:hAnsi="Arial" w:cs="Arial"/>
          <w:szCs w:val="24"/>
        </w:rPr>
      </w:pPr>
      <w:r w:rsidRPr="00D34BF4">
        <w:rPr>
          <w:rFonts w:ascii="Arial" w:hAnsi="Arial" w:cs="Arial"/>
          <w:szCs w:val="24"/>
        </w:rPr>
        <w:t>Demonstrate an understanding of the contemporary issues and theories relating to human rights and inclusive practice.</w:t>
      </w:r>
    </w:p>
    <w:p w14:paraId="1CB9EF90" w14:textId="77777777" w:rsidR="00A311F1" w:rsidRPr="00D34BF4" w:rsidRDefault="00A311F1" w:rsidP="00A311F1">
      <w:pPr>
        <w:pStyle w:val="bullet"/>
        <w:numPr>
          <w:ilvl w:val="0"/>
          <w:numId w:val="9"/>
        </w:numPr>
        <w:overflowPunct/>
        <w:autoSpaceDE/>
        <w:autoSpaceDN/>
        <w:adjustRightInd/>
        <w:spacing w:before="240"/>
        <w:ind w:left="851" w:hanging="567"/>
        <w:textAlignment w:val="auto"/>
        <w:rPr>
          <w:rFonts w:ascii="Arial" w:hAnsi="Arial" w:cs="Arial"/>
          <w:szCs w:val="24"/>
        </w:rPr>
      </w:pPr>
      <w:r w:rsidRPr="00D34BF4">
        <w:rPr>
          <w:rFonts w:ascii="Arial" w:hAnsi="Arial" w:cs="Arial"/>
          <w:szCs w:val="24"/>
        </w:rPr>
        <w:t xml:space="preserve">Examine current legislation, policy and research relating to human rights and inclusive practice in Wales and the UK. </w:t>
      </w:r>
    </w:p>
    <w:p w14:paraId="24282B94" w14:textId="77777777" w:rsidR="00A311F1" w:rsidRPr="00D34BF4" w:rsidRDefault="00A311F1" w:rsidP="00A311F1">
      <w:pPr>
        <w:pStyle w:val="bullet"/>
        <w:numPr>
          <w:ilvl w:val="0"/>
          <w:numId w:val="9"/>
        </w:numPr>
        <w:overflowPunct/>
        <w:autoSpaceDE/>
        <w:autoSpaceDN/>
        <w:adjustRightInd/>
        <w:spacing w:before="240"/>
        <w:ind w:left="851" w:hanging="567"/>
        <w:textAlignment w:val="auto"/>
        <w:rPr>
          <w:rFonts w:ascii="Arial" w:hAnsi="Arial" w:cs="Arial"/>
          <w:b/>
          <w:szCs w:val="24"/>
        </w:rPr>
      </w:pPr>
      <w:r w:rsidRPr="00D34BF4">
        <w:rPr>
          <w:rFonts w:ascii="Arial" w:hAnsi="Arial" w:cs="Arial"/>
          <w:szCs w:val="24"/>
        </w:rPr>
        <w:t>Evaluate a range of strategies used to overcome barriers to education for learners and support inclusive practice in settings.</w:t>
      </w:r>
    </w:p>
    <w:p w14:paraId="341C8317" w14:textId="77777777" w:rsidR="00A311F1" w:rsidRPr="00D34BF4" w:rsidRDefault="00A311F1" w:rsidP="00A311F1">
      <w:pPr>
        <w:pStyle w:val="bullet"/>
        <w:overflowPunct/>
        <w:autoSpaceDE/>
        <w:autoSpaceDN/>
        <w:adjustRightInd/>
        <w:spacing w:before="0"/>
        <w:ind w:left="720" w:firstLine="0"/>
        <w:textAlignment w:val="auto"/>
        <w:rPr>
          <w:rFonts w:ascii="Arial" w:hAnsi="Arial" w:cs="Arial"/>
          <w:b/>
          <w:szCs w:val="24"/>
        </w:rPr>
      </w:pPr>
    </w:p>
    <w:p w14:paraId="08333B95" w14:textId="77777777" w:rsidR="00DE4EAE" w:rsidRPr="00D34BF4" w:rsidRDefault="00DE4EAE" w:rsidP="00995267">
      <w:pPr>
        <w:rPr>
          <w:rFonts w:ascii="Arial" w:hAnsi="Arial" w:cs="Arial"/>
          <w:b/>
        </w:rPr>
      </w:pPr>
    </w:p>
    <w:p w14:paraId="308165D2" w14:textId="77777777" w:rsidR="00DE4EAE" w:rsidRPr="00D34BF4" w:rsidRDefault="00F946DD" w:rsidP="00F946DD">
      <w:pPr>
        <w:rPr>
          <w:rFonts w:ascii="Arial" w:hAnsi="Arial" w:cs="Arial"/>
          <w:b/>
        </w:rPr>
      </w:pPr>
      <w:r w:rsidRPr="00D34BF4">
        <w:rPr>
          <w:rFonts w:ascii="Arial" w:hAnsi="Arial" w:cs="Arial"/>
          <w:b/>
        </w:rPr>
        <w:t xml:space="preserve">Teaching and Learning Strategy </w:t>
      </w:r>
    </w:p>
    <w:p w14:paraId="6F2C06F2" w14:textId="77777777" w:rsidR="00F946DD" w:rsidRPr="00D34BF4" w:rsidRDefault="00F946DD" w:rsidP="00F946DD">
      <w:pPr>
        <w:rPr>
          <w:rFonts w:ascii="Arial" w:hAnsi="Arial" w:cs="Arial"/>
          <w:b/>
        </w:rPr>
      </w:pPr>
    </w:p>
    <w:p w14:paraId="07137411" w14:textId="77777777" w:rsidR="00F946DD" w:rsidRPr="00D34BF4" w:rsidRDefault="00F946DD" w:rsidP="00F946DD">
      <w:pPr>
        <w:jc w:val="both"/>
        <w:rPr>
          <w:rFonts w:ascii="Arial" w:hAnsi="Arial" w:cs="Arial"/>
        </w:rPr>
      </w:pPr>
      <w:r w:rsidRPr="00D34BF4">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D34BF4" w:rsidRDefault="00F946DD" w:rsidP="00F946DD">
      <w:pPr>
        <w:jc w:val="both"/>
        <w:rPr>
          <w:rFonts w:ascii="Arial" w:hAnsi="Arial" w:cs="Arial"/>
        </w:rPr>
      </w:pPr>
    </w:p>
    <w:p w14:paraId="2CE4ED75" w14:textId="76B6AD95" w:rsidR="00F946DD" w:rsidRPr="00D34BF4" w:rsidRDefault="00F946DD" w:rsidP="00F946DD">
      <w:pPr>
        <w:jc w:val="both"/>
        <w:rPr>
          <w:rFonts w:ascii="Arial" w:hAnsi="Arial" w:cs="Arial"/>
        </w:rPr>
      </w:pPr>
      <w:r w:rsidRPr="00D34BF4">
        <w:rPr>
          <w:rFonts w:ascii="Arial" w:hAnsi="Arial" w:cs="Arial"/>
        </w:rPr>
        <w:t xml:space="preserve">The sessions for this module will consist of </w:t>
      </w:r>
      <w:proofErr w:type="gramStart"/>
      <w:r w:rsidR="0052266E" w:rsidRPr="00D34BF4">
        <w:rPr>
          <w:rFonts w:ascii="Arial" w:hAnsi="Arial" w:cs="Arial"/>
        </w:rPr>
        <w:t>face to face</w:t>
      </w:r>
      <w:proofErr w:type="gramEnd"/>
      <w:r w:rsidR="0052266E" w:rsidRPr="00D34BF4">
        <w:rPr>
          <w:rFonts w:ascii="Arial" w:hAnsi="Arial" w:cs="Arial"/>
        </w:rPr>
        <w:t xml:space="preserve"> lectures, synchronous learning and asynchronous activities.</w:t>
      </w:r>
      <w:r w:rsidRPr="00D34BF4">
        <w:rPr>
          <w:rFonts w:ascii="Arial" w:hAnsi="Arial" w:cs="Arial"/>
        </w:rPr>
        <w:t xml:space="preserve">  The lectures will give students the opportunity to develop the skills of careful listening, re</w:t>
      </w:r>
      <w:r w:rsidR="00B43DFB" w:rsidRPr="00D34BF4">
        <w:rPr>
          <w:rFonts w:ascii="Arial" w:hAnsi="Arial" w:cs="Arial"/>
        </w:rPr>
        <w:t>f</w:t>
      </w:r>
      <w:r w:rsidRPr="00D34BF4">
        <w:rPr>
          <w:rFonts w:ascii="Arial" w:hAnsi="Arial" w:cs="Arial"/>
        </w:rPr>
        <w:t xml:space="preserve">lecting, </w:t>
      </w:r>
      <w:proofErr w:type="gramStart"/>
      <w:r w:rsidRPr="00D34BF4">
        <w:rPr>
          <w:rFonts w:ascii="Arial" w:hAnsi="Arial" w:cs="Arial"/>
        </w:rPr>
        <w:t>summarising</w:t>
      </w:r>
      <w:proofErr w:type="gramEnd"/>
      <w:r w:rsidRPr="00D34BF4">
        <w:rPr>
          <w:rFonts w:ascii="Arial" w:hAnsi="Arial" w:cs="Arial"/>
        </w:rPr>
        <w:t xml:space="preserve"> and analysing.  They will cover the major theories, </w:t>
      </w:r>
      <w:proofErr w:type="gramStart"/>
      <w:r w:rsidRPr="00D34BF4">
        <w:rPr>
          <w:rFonts w:ascii="Arial" w:hAnsi="Arial" w:cs="Arial"/>
        </w:rPr>
        <w:t>debates</w:t>
      </w:r>
      <w:proofErr w:type="gramEnd"/>
      <w:r w:rsidRPr="00D34BF4">
        <w:rPr>
          <w:rFonts w:ascii="Arial" w:hAnsi="Arial" w:cs="Arial"/>
        </w:rPr>
        <w:t xml:space="preserve"> and areas of research critical to the module.</w:t>
      </w:r>
    </w:p>
    <w:p w14:paraId="7A88BC84" w14:textId="77777777" w:rsidR="0052266E" w:rsidRPr="00D34BF4" w:rsidRDefault="0052266E" w:rsidP="00F946DD">
      <w:pPr>
        <w:jc w:val="both"/>
        <w:rPr>
          <w:rFonts w:ascii="Arial" w:hAnsi="Arial" w:cs="Arial"/>
        </w:rPr>
      </w:pPr>
    </w:p>
    <w:p w14:paraId="0C80BAFD" w14:textId="255CED66" w:rsidR="00F946DD" w:rsidRPr="00D34BF4" w:rsidRDefault="0052266E" w:rsidP="00F946DD">
      <w:pPr>
        <w:jc w:val="both"/>
        <w:rPr>
          <w:rFonts w:ascii="Arial" w:hAnsi="Arial" w:cs="Arial"/>
        </w:rPr>
      </w:pPr>
      <w:r w:rsidRPr="00D34BF4">
        <w:rPr>
          <w:rFonts w:ascii="Arial" w:hAnsi="Arial" w:cs="Arial"/>
        </w:rPr>
        <w:t xml:space="preserve">The tasks and </w:t>
      </w:r>
      <w:r w:rsidR="00F946DD" w:rsidRPr="00D34BF4">
        <w:rPr>
          <w:rFonts w:ascii="Arial" w:hAnsi="Arial" w:cs="Arial"/>
        </w:rPr>
        <w:t xml:space="preserve">reading </w:t>
      </w:r>
      <w:r w:rsidRPr="00D34BF4">
        <w:rPr>
          <w:rFonts w:ascii="Arial" w:hAnsi="Arial" w:cs="Arial"/>
        </w:rPr>
        <w:t xml:space="preserve">provided need to be completed </w:t>
      </w:r>
      <w:proofErr w:type="gramStart"/>
      <w:r w:rsidRPr="00D34BF4">
        <w:rPr>
          <w:rFonts w:ascii="Arial" w:hAnsi="Arial" w:cs="Arial"/>
        </w:rPr>
        <w:t>in order to</w:t>
      </w:r>
      <w:proofErr w:type="gramEnd"/>
      <w:r w:rsidRPr="00D34BF4">
        <w:rPr>
          <w:rFonts w:ascii="Arial" w:hAnsi="Arial" w:cs="Arial"/>
        </w:rPr>
        <w:t xml:space="preserve"> support your knowledge and understanding of the topics covered in this module.</w:t>
      </w:r>
      <w:r w:rsidR="00386417" w:rsidRPr="00D34BF4">
        <w:rPr>
          <w:rFonts w:ascii="Arial" w:hAnsi="Arial" w:cs="Arial"/>
        </w:rPr>
        <w:t xml:space="preserve"> </w:t>
      </w:r>
      <w:r w:rsidR="00F946DD" w:rsidRPr="00D34BF4">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14:paraId="666C1C05" w14:textId="5171E20A" w:rsidR="0044315B" w:rsidRPr="00D34BF4" w:rsidRDefault="0044315B" w:rsidP="00F946DD">
      <w:pPr>
        <w:rPr>
          <w:rFonts w:ascii="Arial" w:hAnsi="Arial" w:cs="Arial"/>
          <w:b/>
        </w:rPr>
      </w:pPr>
    </w:p>
    <w:p w14:paraId="06858024" w14:textId="77777777" w:rsidR="00FF3582" w:rsidRPr="00D34BF4" w:rsidRDefault="00FF3582" w:rsidP="00F946DD">
      <w:pPr>
        <w:rPr>
          <w:rFonts w:ascii="Arial" w:hAnsi="Arial" w:cs="Arial"/>
          <w:b/>
        </w:rPr>
      </w:pPr>
    </w:p>
    <w:p w14:paraId="18F974F9" w14:textId="6A384C08" w:rsidR="00617073" w:rsidRPr="00D34BF4" w:rsidRDefault="00617073" w:rsidP="00F946DD">
      <w:pPr>
        <w:rPr>
          <w:rFonts w:ascii="Arial" w:hAnsi="Arial" w:cs="Arial"/>
          <w:b/>
        </w:rPr>
      </w:pPr>
      <w:r w:rsidRPr="00D34BF4">
        <w:rPr>
          <w:rFonts w:ascii="Arial" w:hAnsi="Arial" w:cs="Arial"/>
          <w:b/>
        </w:rPr>
        <w:t>Indicative Content</w:t>
      </w:r>
      <w:r w:rsidR="006D3997" w:rsidRPr="00D34BF4">
        <w:rPr>
          <w:rFonts w:ascii="Arial" w:hAnsi="Arial" w:cs="Arial"/>
          <w:b/>
        </w:rPr>
        <w:t>:</w:t>
      </w:r>
    </w:p>
    <w:p w14:paraId="0CC9B650" w14:textId="77777777" w:rsidR="006D3997" w:rsidRPr="00D34BF4" w:rsidRDefault="006D3997" w:rsidP="00F946DD">
      <w:pPr>
        <w:rPr>
          <w:rFonts w:ascii="Arial" w:hAnsi="Arial" w:cs="Arial"/>
          <w:b/>
        </w:rPr>
      </w:pPr>
    </w:p>
    <w:p w14:paraId="44556D1E"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The importance of human rights as an individual. </w:t>
      </w:r>
    </w:p>
    <w:p w14:paraId="1C47E9B9"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lastRenderedPageBreak/>
        <w:t>The current legal framework in UK and Wales in relation to human rights and the rights of the child.</w:t>
      </w:r>
    </w:p>
    <w:p w14:paraId="0DDE1F2C"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Role of the Children’s Commissioner – monitoring children’s rights </w:t>
      </w:r>
    </w:p>
    <w:p w14:paraId="1D5EA0F8"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 xml:space="preserve">Participation, </w:t>
      </w:r>
      <w:proofErr w:type="gramStart"/>
      <w:r w:rsidRPr="00D34BF4">
        <w:rPr>
          <w:rFonts w:ascii="Arial" w:hAnsi="Arial" w:cs="Arial"/>
          <w:sz w:val="24"/>
          <w:szCs w:val="24"/>
        </w:rPr>
        <w:t>provision</w:t>
      </w:r>
      <w:proofErr w:type="gramEnd"/>
      <w:r w:rsidRPr="00D34BF4">
        <w:rPr>
          <w:rFonts w:ascii="Arial" w:hAnsi="Arial" w:cs="Arial"/>
          <w:sz w:val="24"/>
          <w:szCs w:val="24"/>
        </w:rPr>
        <w:t xml:space="preserve"> and protection rights – 3P’s </w:t>
      </w:r>
    </w:p>
    <w:p w14:paraId="52521698"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 xml:space="preserve">Protection rights – an introduction to </w:t>
      </w:r>
      <w:proofErr w:type="gramStart"/>
      <w:r w:rsidRPr="00D34BF4">
        <w:rPr>
          <w:rFonts w:ascii="Arial" w:hAnsi="Arial" w:cs="Arial"/>
          <w:sz w:val="24"/>
          <w:szCs w:val="24"/>
        </w:rPr>
        <w:t>safeguarding</w:t>
      </w:r>
      <w:proofErr w:type="gramEnd"/>
    </w:p>
    <w:p w14:paraId="3239B084"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Developing children’s participation in educational settings</w:t>
      </w:r>
    </w:p>
    <w:p w14:paraId="6A3595FC"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Inclusion and education policy and practice: the importance of meeting the needs of the individual.</w:t>
      </w:r>
    </w:p>
    <w:p w14:paraId="24C7E32D"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Ethnicity, culture and faith and social exclusion</w:t>
      </w:r>
    </w:p>
    <w:p w14:paraId="23630E24"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 xml:space="preserve">Individuals at risk of exclusion, </w:t>
      </w:r>
      <w:proofErr w:type="gramStart"/>
      <w:r w:rsidRPr="00D34BF4">
        <w:rPr>
          <w:rFonts w:ascii="Arial" w:hAnsi="Arial" w:cs="Arial"/>
          <w:sz w:val="24"/>
          <w:szCs w:val="24"/>
        </w:rPr>
        <w:t>e.g.</w:t>
      </w:r>
      <w:proofErr w:type="gramEnd"/>
      <w:r w:rsidRPr="00D34BF4">
        <w:rPr>
          <w:rFonts w:ascii="Arial" w:hAnsi="Arial" w:cs="Arial"/>
          <w:sz w:val="24"/>
          <w:szCs w:val="24"/>
        </w:rPr>
        <w:t xml:space="preserve"> Gypsy/Traveller, Refugee and Asylum Seekers, NEETs</w:t>
      </w:r>
    </w:p>
    <w:p w14:paraId="2A2237EC"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Childhood poverty and social exclusion </w:t>
      </w:r>
    </w:p>
    <w:p w14:paraId="7DC81F17"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Gender issues in inclusive practice </w:t>
      </w:r>
    </w:p>
    <w:p w14:paraId="015DA4B4"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Exclusion and its associated impact, how to act to overcome discrimination and inequality.  </w:t>
      </w:r>
    </w:p>
    <w:p w14:paraId="00843DE0" w14:textId="77777777" w:rsidR="00D34BF4" w:rsidRPr="00D34BF4" w:rsidRDefault="00D34BF4" w:rsidP="00D34BF4">
      <w:pPr>
        <w:pStyle w:val="ListParagraph"/>
        <w:numPr>
          <w:ilvl w:val="0"/>
          <w:numId w:val="10"/>
        </w:numPr>
        <w:spacing w:after="0" w:line="240" w:lineRule="auto"/>
        <w:ind w:left="851" w:hanging="567"/>
        <w:contextualSpacing w:val="0"/>
        <w:rPr>
          <w:rFonts w:ascii="Arial" w:hAnsi="Arial" w:cs="Arial"/>
          <w:sz w:val="24"/>
          <w:szCs w:val="24"/>
        </w:rPr>
      </w:pPr>
      <w:r w:rsidRPr="00D34BF4">
        <w:rPr>
          <w:rFonts w:ascii="Arial" w:hAnsi="Arial" w:cs="Arial"/>
          <w:sz w:val="24"/>
          <w:szCs w:val="24"/>
        </w:rPr>
        <w:t>Exploring multilingual and bilingual issues and Inclusive practice</w:t>
      </w:r>
    </w:p>
    <w:p w14:paraId="6C465B7E" w14:textId="77777777" w:rsidR="00D34BF4" w:rsidRPr="00D34BF4" w:rsidRDefault="00D34BF4" w:rsidP="00D34BF4">
      <w:pPr>
        <w:pStyle w:val="fixed"/>
        <w:rPr>
          <w:rFonts w:ascii="Arial" w:hAnsi="Arial" w:cs="Arial"/>
          <w:szCs w:val="24"/>
        </w:rPr>
      </w:pPr>
    </w:p>
    <w:p w14:paraId="02E0E1F7" w14:textId="77777777" w:rsidR="00B43DFB" w:rsidRPr="00D34BF4" w:rsidRDefault="00B43DFB" w:rsidP="00891240">
      <w:pPr>
        <w:pStyle w:val="Default"/>
        <w:jc w:val="center"/>
        <w:rPr>
          <w:rFonts w:ascii="Arial" w:hAnsi="Arial" w:cs="Arial"/>
          <w:b/>
          <w:bCs/>
        </w:rPr>
      </w:pPr>
    </w:p>
    <w:p w14:paraId="049F5AD0" w14:textId="77777777" w:rsidR="00B43DFB" w:rsidRPr="00D34BF4" w:rsidRDefault="00B43DFB" w:rsidP="00891240">
      <w:pPr>
        <w:pStyle w:val="Default"/>
        <w:jc w:val="center"/>
        <w:rPr>
          <w:rFonts w:ascii="Arial" w:hAnsi="Arial" w:cs="Arial"/>
          <w:b/>
          <w:bCs/>
        </w:rPr>
      </w:pPr>
    </w:p>
    <w:p w14:paraId="16D8877C" w14:textId="4A919110" w:rsidR="0044315B" w:rsidRPr="00D34BF4" w:rsidRDefault="00891240" w:rsidP="00891240">
      <w:pPr>
        <w:pStyle w:val="Default"/>
        <w:jc w:val="center"/>
        <w:rPr>
          <w:rFonts w:ascii="Arial" w:hAnsi="Arial" w:cs="Arial"/>
          <w:b/>
          <w:bCs/>
        </w:rPr>
      </w:pPr>
      <w:r w:rsidRPr="00D34BF4">
        <w:rPr>
          <w:rFonts w:ascii="Arial" w:hAnsi="Arial" w:cs="Arial"/>
          <w:b/>
          <w:bCs/>
        </w:rPr>
        <w:t xml:space="preserve">MODULE IMPLEMENTATION PLAN </w:t>
      </w:r>
    </w:p>
    <w:p w14:paraId="4D76DE31" w14:textId="77777777" w:rsidR="00FF3582" w:rsidRPr="00D34BF4" w:rsidRDefault="00FF3582" w:rsidP="00891240">
      <w:pPr>
        <w:pStyle w:val="Default"/>
        <w:jc w:val="center"/>
        <w:rPr>
          <w:rFonts w:ascii="Arial" w:hAnsi="Arial" w:cs="Arial"/>
          <w:b/>
          <w:bCs/>
        </w:rPr>
      </w:pPr>
    </w:p>
    <w:p w14:paraId="0F5FB16C" w14:textId="0B13C694" w:rsidR="00891240" w:rsidRPr="00D34BF4" w:rsidRDefault="00891240" w:rsidP="00891240">
      <w:pPr>
        <w:pStyle w:val="Default"/>
        <w:jc w:val="center"/>
        <w:rPr>
          <w:rFonts w:ascii="Arial" w:hAnsi="Arial" w:cs="Arial"/>
          <w:b/>
          <w:bCs/>
        </w:rPr>
      </w:pPr>
      <w:r w:rsidRPr="00D34BF4">
        <w:rPr>
          <w:rFonts w:ascii="Arial" w:hAnsi="Arial" w:cs="Arial"/>
          <w:b/>
          <w:bCs/>
        </w:rPr>
        <w:t xml:space="preserve">BLOCK </w:t>
      </w:r>
      <w:r w:rsidR="00EA40CE" w:rsidRPr="00D34BF4">
        <w:rPr>
          <w:rFonts w:ascii="Arial" w:hAnsi="Arial" w:cs="Arial"/>
          <w:b/>
          <w:bCs/>
        </w:rPr>
        <w:t>6</w:t>
      </w:r>
    </w:p>
    <w:p w14:paraId="10B5E1D4" w14:textId="77777777" w:rsidR="00EA40CE" w:rsidRPr="00D34BF4" w:rsidRDefault="00EA40CE" w:rsidP="00891240">
      <w:pPr>
        <w:pStyle w:val="Default"/>
        <w:jc w:val="center"/>
        <w:rPr>
          <w:rFonts w:ascii="Arial" w:hAnsi="Arial" w:cs="Arial"/>
          <w:b/>
          <w:bCs/>
        </w:rPr>
      </w:pP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985"/>
        <w:gridCol w:w="3032"/>
        <w:gridCol w:w="1810"/>
        <w:gridCol w:w="3183"/>
      </w:tblGrid>
      <w:tr w:rsidR="00A96911" w:rsidRPr="00D34BF4" w14:paraId="02CBAE9D" w14:textId="77777777" w:rsidTr="00DF5AF4">
        <w:trPr>
          <w:trHeight w:val="667"/>
        </w:trPr>
        <w:tc>
          <w:tcPr>
            <w:tcW w:w="985"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7AD9041D" w14:textId="475CD518" w:rsidR="00A96911" w:rsidRPr="00D34BF4" w:rsidRDefault="00A96911" w:rsidP="70F0AAE1">
            <w:pPr>
              <w:textAlignment w:val="baseline"/>
              <w:rPr>
                <w:rFonts w:ascii="Arial" w:hAnsi="Arial" w:cs="Arial"/>
                <w:b/>
                <w:bCs/>
                <w:lang w:val="en-US" w:eastAsia="zh-CN"/>
              </w:rPr>
            </w:pPr>
          </w:p>
          <w:p w14:paraId="727FB3DC" w14:textId="77777777" w:rsidR="00A96911" w:rsidRPr="00D34BF4" w:rsidRDefault="00A96911" w:rsidP="70F0AAE1">
            <w:pPr>
              <w:textAlignment w:val="baseline"/>
              <w:rPr>
                <w:rFonts w:ascii="Arial" w:hAnsi="Arial" w:cs="Arial"/>
                <w:b/>
                <w:bCs/>
                <w:lang w:val="en-US" w:eastAsia="zh-CN"/>
              </w:rPr>
            </w:pPr>
            <w:r w:rsidRPr="00D34BF4">
              <w:rPr>
                <w:rFonts w:ascii="Arial" w:hAnsi="Arial" w:cs="Arial"/>
                <w:b/>
                <w:bCs/>
                <w:position w:val="-1"/>
                <w:lang w:eastAsia="zh-CN"/>
              </w:rPr>
              <w:t>Week​</w:t>
            </w:r>
            <w:r w:rsidRPr="00D34BF4">
              <w:rPr>
                <w:rFonts w:ascii="Arial" w:hAnsi="Arial" w:cs="Arial"/>
                <w:b/>
                <w:bCs/>
                <w:lang w:val="en-US" w:eastAsia="zh-CN"/>
              </w:rPr>
              <w:t>​</w:t>
            </w:r>
          </w:p>
        </w:tc>
        <w:tc>
          <w:tcPr>
            <w:tcW w:w="3032"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2823EB58" w14:textId="7069DC78" w:rsidR="00A96911" w:rsidRPr="00D34BF4" w:rsidRDefault="00A96911" w:rsidP="70F0AAE1">
            <w:pPr>
              <w:textAlignment w:val="baseline"/>
              <w:rPr>
                <w:rFonts w:ascii="Arial" w:hAnsi="Arial" w:cs="Arial"/>
                <w:b/>
                <w:bCs/>
                <w:lang w:val="en-US" w:eastAsia="zh-CN"/>
              </w:rPr>
            </w:pPr>
            <w:proofErr w:type="spellStart"/>
            <w:r w:rsidRPr="00D34BF4">
              <w:rPr>
                <w:rFonts w:ascii="Arial" w:hAnsi="Arial" w:cs="Arial"/>
                <w:b/>
                <w:bCs/>
                <w:position w:val="-1"/>
                <w:lang w:eastAsia="zh-CN"/>
              </w:rPr>
              <w:t>Faceto</w:t>
            </w:r>
            <w:proofErr w:type="spellEnd"/>
            <w:r w:rsidRPr="00D34BF4">
              <w:rPr>
                <w:rFonts w:ascii="Arial" w:hAnsi="Arial" w:cs="Arial"/>
                <w:b/>
                <w:bCs/>
                <w:position w:val="-1"/>
                <w:lang w:eastAsia="zh-CN"/>
              </w:rPr>
              <w:t> face​</w:t>
            </w:r>
            <w:r w:rsidRPr="00D34BF4">
              <w:rPr>
                <w:rFonts w:ascii="Arial" w:hAnsi="Arial" w:cs="Arial"/>
                <w:b/>
                <w:bCs/>
                <w:lang w:val="en-US" w:eastAsia="zh-CN"/>
              </w:rPr>
              <w:t>​</w:t>
            </w:r>
          </w:p>
        </w:tc>
        <w:tc>
          <w:tcPr>
            <w:tcW w:w="181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2DB829BC" w14:textId="4D2D7E15" w:rsidR="00A96911" w:rsidRPr="00D34BF4" w:rsidRDefault="00DF5AF4" w:rsidP="70F0AAE1">
            <w:pPr>
              <w:textAlignment w:val="baseline"/>
              <w:rPr>
                <w:rFonts w:ascii="Arial" w:hAnsi="Arial" w:cs="Arial"/>
                <w:b/>
                <w:bCs/>
                <w:lang w:val="en-US" w:eastAsia="zh-CN"/>
              </w:rPr>
            </w:pPr>
            <w:r>
              <w:rPr>
                <w:rFonts w:ascii="Arial" w:hAnsi="Arial" w:cs="Arial"/>
                <w:b/>
                <w:bCs/>
                <w:position w:val="-1"/>
                <w:lang w:eastAsia="zh-CN"/>
              </w:rPr>
              <w:t>A</w:t>
            </w:r>
            <w:r w:rsidR="00A96911" w:rsidRPr="00D34BF4">
              <w:rPr>
                <w:rFonts w:ascii="Arial" w:hAnsi="Arial" w:cs="Arial"/>
                <w:b/>
                <w:bCs/>
                <w:position w:val="-1"/>
                <w:lang w:eastAsia="zh-CN"/>
              </w:rPr>
              <w:t>synchronous​</w:t>
            </w:r>
            <w:r w:rsidR="00A96911" w:rsidRPr="00D34BF4">
              <w:rPr>
                <w:rFonts w:ascii="Arial" w:hAnsi="Arial" w:cs="Arial"/>
                <w:b/>
                <w:bCs/>
                <w:lang w:val="en-US" w:eastAsia="zh-CN"/>
              </w:rPr>
              <w:t>​</w:t>
            </w:r>
          </w:p>
        </w:tc>
        <w:tc>
          <w:tcPr>
            <w:tcW w:w="3183"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0D25EB97" w14:textId="55745C8F" w:rsidR="00A96911" w:rsidRPr="00D34BF4" w:rsidRDefault="00A96911" w:rsidP="70F0AAE1">
            <w:pPr>
              <w:textAlignment w:val="baseline"/>
              <w:rPr>
                <w:rFonts w:ascii="Arial" w:hAnsi="Arial" w:cs="Arial"/>
                <w:b/>
                <w:bCs/>
                <w:lang w:val="en-US" w:eastAsia="zh-CN"/>
              </w:rPr>
            </w:pPr>
            <w:r w:rsidRPr="00D34BF4">
              <w:rPr>
                <w:rFonts w:ascii="Arial" w:hAnsi="Arial" w:cs="Arial"/>
                <w:b/>
                <w:bCs/>
                <w:position w:val="-1"/>
                <w:lang w:eastAsia="zh-CN"/>
              </w:rPr>
              <w:t>Synchronous​</w:t>
            </w:r>
            <w:r w:rsidRPr="00D34BF4">
              <w:rPr>
                <w:rFonts w:ascii="Arial" w:hAnsi="Arial" w:cs="Arial"/>
                <w:b/>
                <w:bCs/>
                <w:lang w:val="en-US" w:eastAsia="zh-CN"/>
              </w:rPr>
              <w:t>​</w:t>
            </w:r>
          </w:p>
        </w:tc>
      </w:tr>
      <w:tr w:rsidR="00A96911" w:rsidRPr="00D34BF4" w14:paraId="5487E489" w14:textId="77777777" w:rsidTr="00DF5AF4">
        <w:trPr>
          <w:trHeight w:val="702"/>
        </w:trPr>
        <w:tc>
          <w:tcPr>
            <w:tcW w:w="985"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AF67DB2" w14:textId="77777777" w:rsidR="00A96911" w:rsidRPr="00D34BF4" w:rsidRDefault="00A96911" w:rsidP="70F0AAE1">
            <w:pPr>
              <w:textAlignment w:val="baseline"/>
              <w:rPr>
                <w:rFonts w:ascii="Arial" w:hAnsi="Arial" w:cs="Arial"/>
                <w:b/>
                <w:bCs/>
                <w:lang w:val="en-US" w:eastAsia="zh-CN"/>
              </w:rPr>
            </w:pPr>
            <w:r w:rsidRPr="00D34BF4">
              <w:rPr>
                <w:rFonts w:ascii="Arial" w:hAnsi="Arial" w:cs="Arial"/>
                <w:b/>
                <w:bCs/>
                <w:position w:val="-1"/>
                <w:lang w:eastAsia="zh-CN"/>
              </w:rPr>
              <w:t> Week 1 ​</w:t>
            </w:r>
            <w:r w:rsidRPr="00D34BF4">
              <w:rPr>
                <w:rFonts w:ascii="Arial" w:hAnsi="Arial" w:cs="Arial"/>
                <w:b/>
                <w:bCs/>
                <w:lang w:val="en-US" w:eastAsia="zh-CN"/>
              </w:rPr>
              <w:t>​</w:t>
            </w:r>
          </w:p>
          <w:p w14:paraId="3D410C81" w14:textId="77777777" w:rsidR="00A96911" w:rsidRPr="00D34BF4" w:rsidRDefault="00A96911" w:rsidP="70F0AAE1">
            <w:pPr>
              <w:textAlignment w:val="baseline"/>
              <w:rPr>
                <w:rFonts w:ascii="Arial" w:hAnsi="Arial" w:cs="Arial"/>
                <w:b/>
                <w:bCs/>
                <w:lang w:val="en-US" w:eastAsia="zh-CN"/>
              </w:rPr>
            </w:pPr>
            <w:r w:rsidRPr="00D34BF4">
              <w:rPr>
                <w:rFonts w:ascii="Arial" w:hAnsi="Arial" w:cs="Arial"/>
                <w:b/>
                <w:bCs/>
                <w:position w:val="-1"/>
                <w:lang w:eastAsia="zh-CN"/>
              </w:rPr>
              <w:t>​</w:t>
            </w:r>
            <w:r w:rsidRPr="00D34BF4">
              <w:rPr>
                <w:rFonts w:ascii="Arial" w:hAnsi="Arial" w:cs="Arial"/>
                <w:b/>
                <w:bCs/>
                <w:lang w:val="en-US" w:eastAsia="zh-CN"/>
              </w:rPr>
              <w:t>​</w:t>
            </w:r>
          </w:p>
        </w:tc>
        <w:tc>
          <w:tcPr>
            <w:tcW w:w="3032"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03897E7E" w14:textId="5D4D6E71" w:rsidR="00A96911" w:rsidRPr="00D34BF4" w:rsidRDefault="00A96911" w:rsidP="70F0AAE1">
            <w:pPr>
              <w:textAlignment w:val="baseline"/>
              <w:rPr>
                <w:rFonts w:ascii="Arial" w:hAnsi="Arial" w:cs="Arial"/>
                <w:lang w:val="en-US" w:eastAsia="zh-CN"/>
              </w:rPr>
            </w:pPr>
            <w:r w:rsidRPr="00D34BF4">
              <w:rPr>
                <w:rFonts w:ascii="Arial" w:hAnsi="Arial" w:cs="Arial"/>
                <w:position w:val="-1"/>
                <w:lang w:eastAsia="zh-CN"/>
              </w:rPr>
              <w:t>Overview of module &amp; assignment.</w:t>
            </w:r>
            <w:r w:rsidRPr="00D34BF4">
              <w:rPr>
                <w:rFonts w:ascii="Arial" w:hAnsi="Arial" w:cs="Arial"/>
                <w:lang w:val="en-US" w:eastAsia="zh-CN"/>
              </w:rPr>
              <w:t>​</w:t>
            </w:r>
          </w:p>
          <w:p w14:paraId="7E92BEA9" w14:textId="6A8DE473" w:rsidR="00EA40CE" w:rsidRPr="00D34BF4" w:rsidRDefault="00EA40CE" w:rsidP="70F0AAE1">
            <w:pPr>
              <w:textAlignment w:val="baseline"/>
              <w:rPr>
                <w:rFonts w:ascii="Arial" w:hAnsi="Arial" w:cs="Arial"/>
                <w:lang w:val="en-US" w:eastAsia="zh-CN"/>
              </w:rPr>
            </w:pPr>
            <w:r w:rsidRPr="00D34BF4">
              <w:rPr>
                <w:rFonts w:ascii="Arial" w:hAnsi="Arial" w:cs="Arial"/>
                <w:lang w:val="en-US" w:eastAsia="zh-CN"/>
              </w:rPr>
              <w:t>Legislatio</w:t>
            </w:r>
            <w:r w:rsidR="00C83736">
              <w:rPr>
                <w:rFonts w:ascii="Arial" w:hAnsi="Arial" w:cs="Arial"/>
                <w:lang w:val="en-US" w:eastAsia="zh-CN"/>
              </w:rPr>
              <w:t>n and Policy</w:t>
            </w:r>
          </w:p>
          <w:p w14:paraId="4CC66224" w14:textId="46363D0A" w:rsidR="00A96911" w:rsidRPr="00D34BF4" w:rsidRDefault="00A96911" w:rsidP="70F0AAE1">
            <w:pPr>
              <w:textAlignment w:val="baseline"/>
              <w:rPr>
                <w:rFonts w:ascii="Arial" w:hAnsi="Arial" w:cs="Arial"/>
                <w:lang w:val="en-US" w:eastAsia="zh-CN"/>
              </w:rPr>
            </w:pPr>
          </w:p>
        </w:tc>
        <w:tc>
          <w:tcPr>
            <w:tcW w:w="181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04FE8012" w14:textId="4144659A" w:rsidR="00A96911" w:rsidRPr="00D34BF4" w:rsidRDefault="008A43CC" w:rsidP="70F0AAE1">
            <w:pPr>
              <w:textAlignment w:val="baseline"/>
              <w:rPr>
                <w:rFonts w:ascii="Arial" w:hAnsi="Arial" w:cs="Arial"/>
                <w:lang w:val="en-US" w:eastAsia="zh-CN"/>
              </w:rPr>
            </w:pPr>
            <w:r w:rsidRPr="00D34BF4">
              <w:rPr>
                <w:rFonts w:ascii="Arial" w:hAnsi="Arial" w:cs="Arial"/>
                <w:lang w:val="en-US" w:eastAsia="zh-CN"/>
              </w:rPr>
              <w:t>Equality and Equity</w:t>
            </w:r>
            <w:r w:rsidR="00A96911" w:rsidRPr="00D34BF4">
              <w:rPr>
                <w:rFonts w:ascii="Arial" w:hAnsi="Arial" w:cs="Arial"/>
                <w:lang w:val="en-US" w:eastAsia="zh-CN"/>
              </w:rPr>
              <w:t>​</w:t>
            </w:r>
          </w:p>
        </w:tc>
        <w:tc>
          <w:tcPr>
            <w:tcW w:w="3183"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3283D695" w14:textId="64849F8D" w:rsidR="00A96911" w:rsidRPr="00D34BF4" w:rsidRDefault="00A96911" w:rsidP="70F0AAE1">
            <w:pPr>
              <w:textAlignment w:val="baseline"/>
              <w:rPr>
                <w:rFonts w:ascii="Arial" w:hAnsi="Arial" w:cs="Arial"/>
                <w:lang w:eastAsia="zh-CN"/>
              </w:rPr>
            </w:pPr>
            <w:r w:rsidRPr="00D34BF4">
              <w:rPr>
                <w:rFonts w:ascii="Arial" w:hAnsi="Arial" w:cs="Arial"/>
                <w:position w:val="-1"/>
                <w:lang w:eastAsia="zh-CN"/>
              </w:rPr>
              <w:t>​</w:t>
            </w:r>
            <w:r w:rsidR="002454C6">
              <w:rPr>
                <w:rFonts w:ascii="Arial" w:hAnsi="Arial" w:cs="Arial"/>
                <w:position w:val="-1"/>
                <w:lang w:eastAsia="zh-CN"/>
              </w:rPr>
              <w:t>Children’s Rights in Wales</w:t>
            </w:r>
          </w:p>
          <w:p w14:paraId="06CBD3C5" w14:textId="77777777" w:rsidR="00A96911" w:rsidRPr="00D34BF4" w:rsidRDefault="00A96911" w:rsidP="70F0AAE1">
            <w:pPr>
              <w:textAlignment w:val="baseline"/>
              <w:rPr>
                <w:rFonts w:ascii="Arial" w:hAnsi="Arial" w:cs="Arial"/>
                <w:lang w:eastAsia="zh-CN"/>
              </w:rPr>
            </w:pPr>
            <w:r w:rsidRPr="00D34BF4">
              <w:rPr>
                <w:rFonts w:ascii="Arial" w:hAnsi="Arial" w:cs="Arial"/>
                <w:lang w:eastAsia="zh-CN"/>
              </w:rPr>
              <w:t>​</w:t>
            </w:r>
          </w:p>
        </w:tc>
      </w:tr>
      <w:tr w:rsidR="00A96911" w:rsidRPr="00D34BF4" w14:paraId="60668B77" w14:textId="77777777" w:rsidTr="00DF5AF4">
        <w:trPr>
          <w:trHeight w:val="1052"/>
        </w:trPr>
        <w:tc>
          <w:tcPr>
            <w:tcW w:w="9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7C574FE8" w14:textId="77777777" w:rsidR="00A96911" w:rsidRPr="00D34BF4" w:rsidRDefault="00A96911" w:rsidP="70F0AAE1">
            <w:pPr>
              <w:textAlignment w:val="baseline"/>
              <w:rPr>
                <w:rFonts w:ascii="Arial" w:hAnsi="Arial" w:cs="Arial"/>
                <w:b/>
                <w:bCs/>
                <w:lang w:val="en-US" w:eastAsia="zh-CN"/>
              </w:rPr>
            </w:pPr>
            <w:r w:rsidRPr="00D34BF4">
              <w:rPr>
                <w:rFonts w:ascii="Arial" w:hAnsi="Arial" w:cs="Arial"/>
                <w:b/>
                <w:bCs/>
                <w:position w:val="-1"/>
                <w:lang w:eastAsia="zh-CN"/>
              </w:rPr>
              <w:t>Week 2 ​</w:t>
            </w:r>
            <w:r w:rsidRPr="00D34BF4">
              <w:rPr>
                <w:rFonts w:ascii="Arial" w:hAnsi="Arial" w:cs="Arial"/>
                <w:b/>
                <w:bCs/>
                <w:lang w:val="en-US" w:eastAsia="zh-CN"/>
              </w:rPr>
              <w:t>​</w:t>
            </w:r>
          </w:p>
        </w:tc>
        <w:tc>
          <w:tcPr>
            <w:tcW w:w="303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30229A97" w14:textId="474D6DD6" w:rsidR="00A62E08" w:rsidRPr="00D34BF4" w:rsidRDefault="00A62E08" w:rsidP="00A62E08">
            <w:pPr>
              <w:textAlignment w:val="baseline"/>
              <w:rPr>
                <w:rFonts w:ascii="Arial" w:hAnsi="Arial" w:cs="Arial"/>
                <w:lang w:eastAsia="zh-CN"/>
              </w:rPr>
            </w:pPr>
            <w:r w:rsidRPr="00D34BF4">
              <w:rPr>
                <w:rFonts w:ascii="Arial" w:hAnsi="Arial" w:cs="Arial"/>
                <w:position w:val="-1"/>
                <w:lang w:eastAsia="zh-CN"/>
              </w:rPr>
              <w:t>Poverty and Inclusion</w:t>
            </w:r>
          </w:p>
          <w:p w14:paraId="119BFFE0" w14:textId="14F7F271" w:rsidR="00805444" w:rsidRPr="00D34BF4" w:rsidRDefault="00A62E08" w:rsidP="00805444">
            <w:pPr>
              <w:textAlignment w:val="baseline"/>
              <w:rPr>
                <w:rFonts w:ascii="Arial" w:hAnsi="Arial" w:cs="Arial"/>
                <w:lang w:val="en-US" w:eastAsia="zh-CN"/>
              </w:rPr>
            </w:pPr>
            <w:r w:rsidRPr="00D34BF4">
              <w:rPr>
                <w:rFonts w:ascii="Arial" w:hAnsi="Arial" w:cs="Arial"/>
                <w:lang w:eastAsia="zh-CN"/>
              </w:rPr>
              <w:t>​</w:t>
            </w:r>
            <w:r w:rsidR="00805444" w:rsidRPr="00D34BF4">
              <w:rPr>
                <w:rFonts w:ascii="Arial" w:hAnsi="Arial" w:cs="Arial"/>
                <w:lang w:val="en-US" w:eastAsia="zh-CN"/>
              </w:rPr>
              <w:t>Guest Speaker</w:t>
            </w:r>
            <w:r w:rsidR="00805444">
              <w:rPr>
                <w:rFonts w:ascii="Arial" w:hAnsi="Arial" w:cs="Arial"/>
                <w:lang w:val="en-US" w:eastAsia="zh-CN"/>
              </w:rPr>
              <w:t xml:space="preserve"> (Swansea)</w:t>
            </w:r>
          </w:p>
          <w:p w14:paraId="3CA165F3" w14:textId="28B3E588" w:rsidR="00A96911" w:rsidRPr="00D34BF4" w:rsidRDefault="00A96911" w:rsidP="00A62E08">
            <w:pPr>
              <w:textAlignment w:val="baseline"/>
              <w:rPr>
                <w:rFonts w:ascii="Arial" w:hAnsi="Arial" w:cs="Arial"/>
                <w:lang w:val="en-US" w:eastAsia="zh-CN"/>
              </w:rPr>
            </w:pPr>
          </w:p>
        </w:tc>
        <w:tc>
          <w:tcPr>
            <w:tcW w:w="181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16D1000F" w14:textId="39C38368" w:rsidR="00A96911" w:rsidRPr="00D34BF4" w:rsidRDefault="00382859" w:rsidP="70F0AAE1">
            <w:pPr>
              <w:textAlignment w:val="baseline"/>
              <w:rPr>
                <w:rFonts w:ascii="Arial" w:hAnsi="Arial" w:cs="Arial"/>
                <w:lang w:val="en-US" w:eastAsia="zh-CN"/>
              </w:rPr>
            </w:pPr>
            <w:r w:rsidRPr="00D34BF4">
              <w:rPr>
                <w:rFonts w:ascii="Arial" w:hAnsi="Arial" w:cs="Arial"/>
                <w:lang w:val="en-US" w:eastAsia="zh-CN"/>
              </w:rPr>
              <w:t>Gender</w:t>
            </w:r>
            <w:r w:rsidR="0065738B" w:rsidRPr="00D34BF4">
              <w:rPr>
                <w:rFonts w:ascii="Arial" w:hAnsi="Arial" w:cs="Arial"/>
                <w:lang w:val="en-US" w:eastAsia="zh-CN"/>
              </w:rPr>
              <w:t xml:space="preserve">, </w:t>
            </w:r>
            <w:r w:rsidRPr="00D34BF4">
              <w:rPr>
                <w:rFonts w:ascii="Arial" w:hAnsi="Arial" w:cs="Arial"/>
                <w:lang w:val="en-US" w:eastAsia="zh-CN"/>
              </w:rPr>
              <w:t>LGBT</w:t>
            </w:r>
            <w:r w:rsidR="003A237E" w:rsidRPr="00D34BF4">
              <w:rPr>
                <w:rFonts w:ascii="Arial" w:hAnsi="Arial" w:cs="Arial"/>
                <w:lang w:val="en-US" w:eastAsia="zh-CN"/>
              </w:rPr>
              <w:t>Q+</w:t>
            </w:r>
            <w:r w:rsidR="006D1BAA" w:rsidRPr="00D34BF4">
              <w:rPr>
                <w:rFonts w:ascii="Arial" w:hAnsi="Arial" w:cs="Arial"/>
                <w:lang w:val="en-US" w:eastAsia="zh-CN"/>
              </w:rPr>
              <w:t xml:space="preserve"> and Inclusion</w:t>
            </w:r>
          </w:p>
        </w:tc>
        <w:tc>
          <w:tcPr>
            <w:tcW w:w="3183"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tcPr>
          <w:p w14:paraId="6AFBFEB0" w14:textId="753A5B9C" w:rsidR="00A96911" w:rsidRPr="00D34BF4" w:rsidRDefault="00A62E08" w:rsidP="70F0AAE1">
            <w:pPr>
              <w:textAlignment w:val="baseline"/>
              <w:rPr>
                <w:rFonts w:ascii="Arial" w:hAnsi="Arial" w:cs="Arial"/>
                <w:lang w:val="en-US" w:eastAsia="zh-CN"/>
              </w:rPr>
            </w:pPr>
            <w:r w:rsidRPr="00D34BF4">
              <w:rPr>
                <w:rFonts w:ascii="Arial" w:hAnsi="Arial" w:cs="Arial"/>
                <w:lang w:val="en-US" w:eastAsia="zh-CN"/>
              </w:rPr>
              <w:t xml:space="preserve">Race, </w:t>
            </w:r>
            <w:proofErr w:type="gramStart"/>
            <w:r w:rsidRPr="00D34BF4">
              <w:rPr>
                <w:rFonts w:ascii="Arial" w:hAnsi="Arial" w:cs="Arial"/>
                <w:lang w:val="en-US" w:eastAsia="zh-CN"/>
              </w:rPr>
              <w:t>Ethnicity</w:t>
            </w:r>
            <w:proofErr w:type="gramEnd"/>
            <w:r w:rsidRPr="00D34BF4">
              <w:rPr>
                <w:rFonts w:ascii="Arial" w:hAnsi="Arial" w:cs="Arial"/>
                <w:lang w:val="en-US" w:eastAsia="zh-CN"/>
              </w:rPr>
              <w:t xml:space="preserve"> and Inclusion </w:t>
            </w:r>
          </w:p>
        </w:tc>
      </w:tr>
      <w:tr w:rsidR="00A96911" w:rsidRPr="00D34BF4" w14:paraId="5EE931E3" w14:textId="77777777" w:rsidTr="00DF5AF4">
        <w:trPr>
          <w:trHeight w:val="1287"/>
        </w:trPr>
        <w:tc>
          <w:tcPr>
            <w:tcW w:w="985"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90132DD" w14:textId="77777777" w:rsidR="00A96911" w:rsidRPr="00D34BF4" w:rsidRDefault="00A96911" w:rsidP="70F0AAE1">
            <w:pPr>
              <w:textAlignment w:val="baseline"/>
              <w:rPr>
                <w:rFonts w:ascii="Arial" w:hAnsi="Arial" w:cs="Arial"/>
                <w:b/>
                <w:bCs/>
                <w:lang w:val="en-US" w:eastAsia="zh-CN"/>
              </w:rPr>
            </w:pPr>
            <w:r w:rsidRPr="00D34BF4">
              <w:rPr>
                <w:rFonts w:ascii="Arial" w:hAnsi="Arial" w:cs="Arial"/>
                <w:b/>
                <w:bCs/>
                <w:position w:val="-1"/>
                <w:lang w:eastAsia="zh-CN"/>
              </w:rPr>
              <w:t>Week 3 ​</w:t>
            </w:r>
            <w:r w:rsidRPr="00D34BF4">
              <w:rPr>
                <w:rFonts w:ascii="Arial" w:hAnsi="Arial" w:cs="Arial"/>
                <w:b/>
                <w:bCs/>
                <w:lang w:val="en-US" w:eastAsia="zh-CN"/>
              </w:rPr>
              <w:t>​</w:t>
            </w:r>
          </w:p>
        </w:tc>
        <w:tc>
          <w:tcPr>
            <w:tcW w:w="303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1E0931F0" w14:textId="1CC1C1D1" w:rsidR="00A96911" w:rsidRPr="00D34BF4" w:rsidRDefault="002454C6" w:rsidP="70F0AAE1">
            <w:pPr>
              <w:textAlignment w:val="baseline"/>
              <w:rPr>
                <w:rFonts w:ascii="Arial" w:hAnsi="Arial" w:cs="Arial"/>
                <w:lang w:val="en-US" w:eastAsia="zh-CN"/>
              </w:rPr>
            </w:pPr>
            <w:r w:rsidRPr="00D34BF4">
              <w:rPr>
                <w:rFonts w:ascii="Arial" w:hAnsi="Arial" w:cs="Arial"/>
                <w:lang w:val="en-US" w:eastAsia="zh-CN"/>
              </w:rPr>
              <w:t>Disability and Inclusion</w:t>
            </w:r>
            <w:r w:rsidR="006D1BAA" w:rsidRPr="00D34BF4">
              <w:rPr>
                <w:rFonts w:ascii="Arial" w:hAnsi="Arial" w:cs="Arial"/>
                <w:lang w:val="en-US" w:eastAsia="zh-CN"/>
              </w:rPr>
              <w:t>: Policy and Practice</w:t>
            </w:r>
          </w:p>
          <w:p w14:paraId="57723AEF" w14:textId="6FF3C624" w:rsidR="006D1BAA" w:rsidRPr="00D34BF4" w:rsidRDefault="006D1BAA" w:rsidP="70F0AAE1">
            <w:pPr>
              <w:textAlignment w:val="baseline"/>
              <w:rPr>
                <w:rFonts w:ascii="Arial" w:hAnsi="Arial" w:cs="Arial"/>
                <w:lang w:val="en-US" w:eastAsia="zh-CN"/>
              </w:rPr>
            </w:pPr>
            <w:r w:rsidRPr="00D34BF4">
              <w:rPr>
                <w:rFonts w:ascii="Arial" w:hAnsi="Arial" w:cs="Arial"/>
                <w:lang w:val="en-US" w:eastAsia="zh-CN"/>
              </w:rPr>
              <w:t>Guest Speaker</w:t>
            </w:r>
            <w:r w:rsidR="00805444">
              <w:rPr>
                <w:rFonts w:ascii="Arial" w:hAnsi="Arial" w:cs="Arial"/>
                <w:lang w:val="en-US" w:eastAsia="zh-CN"/>
              </w:rPr>
              <w:t xml:space="preserve"> </w:t>
            </w:r>
            <w:r w:rsidR="00D30947">
              <w:rPr>
                <w:rFonts w:ascii="Arial" w:hAnsi="Arial" w:cs="Arial"/>
                <w:lang w:val="en-US" w:eastAsia="zh-CN"/>
              </w:rPr>
              <w:t>(Carmarthen)</w:t>
            </w:r>
          </w:p>
          <w:p w14:paraId="61CD7C02" w14:textId="3810D9CE" w:rsidR="00A96911" w:rsidRPr="00D34BF4" w:rsidRDefault="00A96911" w:rsidP="70F0AAE1">
            <w:pPr>
              <w:textAlignment w:val="baseline"/>
              <w:rPr>
                <w:rFonts w:ascii="Arial" w:hAnsi="Arial" w:cs="Arial"/>
                <w:lang w:val="en-US" w:eastAsia="zh-CN"/>
              </w:rPr>
            </w:pPr>
          </w:p>
        </w:tc>
        <w:tc>
          <w:tcPr>
            <w:tcW w:w="181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674A0102" w14:textId="0B2542CD" w:rsidR="00A96911" w:rsidRPr="00D34BF4" w:rsidRDefault="00A96911" w:rsidP="70F0AAE1">
            <w:pPr>
              <w:textAlignment w:val="baseline"/>
              <w:rPr>
                <w:rFonts w:ascii="Arial" w:hAnsi="Arial" w:cs="Arial"/>
                <w:lang w:eastAsia="zh-CN"/>
              </w:rPr>
            </w:pPr>
            <w:r w:rsidRPr="00D34BF4">
              <w:rPr>
                <w:rFonts w:ascii="Arial" w:hAnsi="Arial" w:cs="Arial"/>
                <w:lang w:eastAsia="zh-CN"/>
              </w:rPr>
              <w:t>​</w:t>
            </w:r>
            <w:r w:rsidR="006D1BAA" w:rsidRPr="00D34BF4">
              <w:rPr>
                <w:rFonts w:ascii="Arial" w:hAnsi="Arial" w:cs="Arial"/>
                <w:lang w:eastAsia="zh-CN"/>
              </w:rPr>
              <w:t>Reading task</w:t>
            </w:r>
          </w:p>
        </w:tc>
        <w:tc>
          <w:tcPr>
            <w:tcW w:w="3183"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1D158DAF" w14:textId="77777777" w:rsidR="00A96911" w:rsidRPr="00D34BF4" w:rsidRDefault="00A96911" w:rsidP="70F0AAE1">
            <w:pPr>
              <w:textAlignment w:val="baseline"/>
              <w:rPr>
                <w:rFonts w:ascii="Arial" w:hAnsi="Arial" w:cs="Arial"/>
                <w:lang w:val="en-US" w:eastAsia="zh-CN"/>
              </w:rPr>
            </w:pPr>
            <w:r w:rsidRPr="00D34BF4">
              <w:rPr>
                <w:rFonts w:ascii="Arial" w:hAnsi="Arial" w:cs="Arial"/>
                <w:position w:val="-1"/>
                <w:lang w:eastAsia="zh-CN"/>
              </w:rPr>
              <w:t>Tutorials ​</w:t>
            </w:r>
            <w:r w:rsidRPr="00D34BF4">
              <w:rPr>
                <w:rFonts w:ascii="Arial" w:hAnsi="Arial" w:cs="Arial"/>
                <w:lang w:val="en-US" w:eastAsia="zh-CN"/>
              </w:rPr>
              <w:t>​</w:t>
            </w:r>
          </w:p>
        </w:tc>
      </w:tr>
    </w:tbl>
    <w:p w14:paraId="18B0C1EF" w14:textId="77777777" w:rsidR="00A96911" w:rsidRPr="00D34BF4" w:rsidRDefault="00A96911" w:rsidP="00891240">
      <w:pPr>
        <w:pStyle w:val="Default"/>
        <w:jc w:val="center"/>
        <w:rPr>
          <w:rFonts w:ascii="Arial" w:hAnsi="Arial" w:cs="Arial"/>
          <w:b/>
          <w:bCs/>
        </w:rPr>
      </w:pPr>
    </w:p>
    <w:p w14:paraId="256ED219" w14:textId="77777777" w:rsidR="00FF3582" w:rsidRPr="00D34BF4" w:rsidRDefault="00FF3582" w:rsidP="00891240">
      <w:pPr>
        <w:pStyle w:val="Default"/>
        <w:jc w:val="center"/>
        <w:rPr>
          <w:rFonts w:ascii="Arial" w:hAnsi="Arial" w:cs="Arial"/>
          <w:b/>
          <w:bCs/>
        </w:rPr>
      </w:pPr>
    </w:p>
    <w:p w14:paraId="7666665D" w14:textId="77777777" w:rsidR="00617073" w:rsidRPr="00D34BF4" w:rsidRDefault="00617073" w:rsidP="00617073">
      <w:pPr>
        <w:rPr>
          <w:rFonts w:ascii="Arial" w:hAnsi="Arial" w:cs="Arial"/>
          <w:b/>
          <w:bCs/>
          <w:i/>
          <w:iCs/>
        </w:rPr>
      </w:pPr>
      <w:r w:rsidRPr="00D34BF4">
        <w:rPr>
          <w:rFonts w:ascii="Arial" w:hAnsi="Arial" w:cs="Arial"/>
          <w:b/>
          <w:bCs/>
          <w:i/>
          <w:iCs/>
        </w:rPr>
        <w:t xml:space="preserve">Please note: All materials for the sessions will be available via Moodle (Please familiarise yourself with these before and after each session), online teaching sessions will take place via </w:t>
      </w:r>
      <w:proofErr w:type="gramStart"/>
      <w:r w:rsidRPr="00D34BF4">
        <w:rPr>
          <w:rFonts w:ascii="Arial" w:hAnsi="Arial" w:cs="Arial"/>
          <w:b/>
          <w:bCs/>
          <w:i/>
          <w:iCs/>
        </w:rPr>
        <w:t>TEAMS</w:t>
      </w:r>
      <w:proofErr w:type="gramEnd"/>
    </w:p>
    <w:p w14:paraId="16AA5D37" w14:textId="77777777" w:rsidR="00B43DFB" w:rsidRPr="00D34BF4" w:rsidRDefault="00B43DFB" w:rsidP="00891240">
      <w:pPr>
        <w:pStyle w:val="Default"/>
        <w:jc w:val="center"/>
        <w:rPr>
          <w:rFonts w:ascii="Arial" w:hAnsi="Arial" w:cs="Arial"/>
          <w:b/>
          <w:bCs/>
        </w:rPr>
      </w:pPr>
    </w:p>
    <w:p w14:paraId="08E6C6FF" w14:textId="2295FB94" w:rsidR="004A383C" w:rsidRPr="00D34BF4" w:rsidRDefault="00891240" w:rsidP="00482988">
      <w:pPr>
        <w:jc w:val="both"/>
        <w:rPr>
          <w:rFonts w:ascii="Arial" w:hAnsi="Arial" w:cs="Arial"/>
          <w:b/>
          <w:bCs/>
        </w:rPr>
      </w:pPr>
      <w:r w:rsidRPr="00D34BF4">
        <w:rPr>
          <w:rFonts w:ascii="Arial" w:hAnsi="Arial" w:cs="Arial"/>
          <w:b/>
          <w:bCs/>
        </w:rPr>
        <w:t>MODULE ASSESSMENT:</w:t>
      </w:r>
    </w:p>
    <w:p w14:paraId="186CCDED" w14:textId="77777777" w:rsidR="00482988" w:rsidRPr="00D34BF4" w:rsidRDefault="00482988" w:rsidP="00482988">
      <w:pPr>
        <w:jc w:val="both"/>
        <w:rPr>
          <w:rFonts w:ascii="Arial" w:hAnsi="Arial" w:cs="Arial"/>
        </w:rPr>
      </w:pPr>
    </w:p>
    <w:p w14:paraId="2124B3CC" w14:textId="1C182056" w:rsidR="00482988" w:rsidRPr="00D34BF4" w:rsidRDefault="00482988" w:rsidP="00482988">
      <w:pPr>
        <w:rPr>
          <w:rFonts w:ascii="Arial" w:hAnsi="Arial" w:cs="Arial"/>
          <w:b/>
        </w:rPr>
      </w:pPr>
      <w:r w:rsidRPr="00D34BF4">
        <w:rPr>
          <w:rFonts w:ascii="Arial" w:hAnsi="Arial" w:cs="Arial"/>
          <w:b/>
        </w:rPr>
        <w:t xml:space="preserve">Assessment Component 1 – </w:t>
      </w:r>
      <w:r w:rsidR="00617073" w:rsidRPr="00D34BF4">
        <w:rPr>
          <w:rFonts w:ascii="Arial" w:hAnsi="Arial" w:cs="Arial"/>
          <w:b/>
        </w:rPr>
        <w:t>100%</w:t>
      </w:r>
    </w:p>
    <w:p w14:paraId="6C182802" w14:textId="77777777" w:rsidR="00617073" w:rsidRPr="00D34BF4" w:rsidRDefault="00617073" w:rsidP="00617073">
      <w:pPr>
        <w:pStyle w:val="paragraph"/>
        <w:spacing w:before="0" w:beforeAutospacing="0" w:after="0" w:afterAutospacing="0"/>
        <w:textAlignment w:val="baseline"/>
        <w:rPr>
          <w:rStyle w:val="normaltextrun"/>
          <w:rFonts w:ascii="Arial" w:hAnsi="Arial" w:cs="Arial"/>
          <w:color w:val="000000"/>
          <w:position w:val="2"/>
        </w:rPr>
      </w:pPr>
    </w:p>
    <w:p w14:paraId="44BAFD3E" w14:textId="334D96F3" w:rsidR="00FD0C46" w:rsidRPr="00D34BF4" w:rsidRDefault="00617073" w:rsidP="004A54C5">
      <w:pPr>
        <w:pStyle w:val="paragraph"/>
        <w:spacing w:before="0" w:beforeAutospacing="0" w:after="0" w:afterAutospacing="0"/>
        <w:textAlignment w:val="baseline"/>
        <w:rPr>
          <w:rStyle w:val="normaltextrun"/>
          <w:rFonts w:ascii="Arial" w:hAnsi="Arial" w:cs="Arial"/>
          <w:color w:val="000000"/>
          <w:position w:val="2"/>
        </w:rPr>
      </w:pPr>
      <w:r w:rsidRPr="00D34BF4">
        <w:rPr>
          <w:rStyle w:val="normaltextrun"/>
          <w:rFonts w:ascii="Arial" w:hAnsi="Arial" w:cs="Arial"/>
          <w:b/>
          <w:bCs/>
          <w:color w:val="000000"/>
          <w:position w:val="2"/>
        </w:rPr>
        <w:t>Course Work</w:t>
      </w:r>
      <w:r w:rsidRPr="00D34BF4">
        <w:rPr>
          <w:rStyle w:val="normaltextrun"/>
          <w:rFonts w:ascii="Arial" w:hAnsi="Arial" w:cs="Arial"/>
          <w:color w:val="000000"/>
          <w:position w:val="2"/>
        </w:rPr>
        <w:t xml:space="preserve">: </w:t>
      </w:r>
      <w:r w:rsidR="0010013D">
        <w:rPr>
          <w:rFonts w:ascii="Arial" w:hAnsi="Arial" w:cs="Arial"/>
          <w:b/>
        </w:rPr>
        <w:t>Es</w:t>
      </w:r>
      <w:r w:rsidR="008A4825" w:rsidRPr="00D34BF4">
        <w:rPr>
          <w:rFonts w:ascii="Arial" w:hAnsi="Arial" w:cs="Arial"/>
          <w:b/>
        </w:rPr>
        <w:t>say</w:t>
      </w:r>
      <w:r w:rsidR="0010013D">
        <w:rPr>
          <w:rFonts w:ascii="Arial" w:hAnsi="Arial" w:cs="Arial"/>
          <w:b/>
        </w:rPr>
        <w:t xml:space="preserve"> (3000 words)</w:t>
      </w:r>
    </w:p>
    <w:p w14:paraId="31B94730" w14:textId="3E0A9E52" w:rsidR="00A00703" w:rsidRPr="00A00703" w:rsidRDefault="00592649" w:rsidP="00A00703">
      <w:pPr>
        <w:rPr>
          <w:rFonts w:ascii="Arial" w:hAnsi="Arial" w:cs="Arial"/>
        </w:rPr>
      </w:pPr>
      <w:r w:rsidRPr="00D34BF4">
        <w:rPr>
          <w:rFonts w:ascii="Arial" w:hAnsi="Arial" w:cs="Arial"/>
          <w:b/>
        </w:rPr>
        <w:lastRenderedPageBreak/>
        <w:t xml:space="preserve">Assignment Title: </w:t>
      </w:r>
      <w:r w:rsidR="00A00703" w:rsidRPr="00A00703">
        <w:rPr>
          <w:rFonts w:ascii="Arial" w:hAnsi="Arial" w:cs="Arial"/>
        </w:rPr>
        <w:t>According to the Welsh Government (2016, p.2) ‘Inclusion is a process through which all pupils access common opportunities in ways relevant to their needs, and which ensures that they fully belong to the school community.’ Discuss the barriers that can hinder or prevent children from learning and participating fully in educational environments and examine how these barriers can be overcome</w:t>
      </w:r>
      <w:r w:rsidR="00F95A0A">
        <w:rPr>
          <w:rFonts w:ascii="Arial" w:hAnsi="Arial" w:cs="Arial"/>
        </w:rPr>
        <w:t>,</w:t>
      </w:r>
      <w:r w:rsidR="00554A13">
        <w:rPr>
          <w:rFonts w:ascii="Arial" w:hAnsi="Arial" w:cs="Arial"/>
        </w:rPr>
        <w:t xml:space="preserve"> in terms of legislat</w:t>
      </w:r>
      <w:r w:rsidR="00F95A0A">
        <w:rPr>
          <w:rFonts w:ascii="Arial" w:hAnsi="Arial" w:cs="Arial"/>
        </w:rPr>
        <w:t xml:space="preserve">ion and policy as well as </w:t>
      </w:r>
      <w:r w:rsidR="00822D9B">
        <w:rPr>
          <w:rFonts w:ascii="Arial" w:hAnsi="Arial" w:cs="Arial"/>
        </w:rPr>
        <w:t>strategies within the learning environment.</w:t>
      </w:r>
    </w:p>
    <w:p w14:paraId="6CEE87B0" w14:textId="32736D47" w:rsidR="00E71329" w:rsidRDefault="00822D9B" w:rsidP="0010013D">
      <w:pPr>
        <w:spacing w:before="120" w:after="120"/>
        <w:jc w:val="both"/>
        <w:rPr>
          <w:rStyle w:val="normaltextrun"/>
          <w:rFonts w:ascii="Arial" w:hAnsi="Arial" w:cs="Arial"/>
          <w:color w:val="000000"/>
          <w:position w:val="2"/>
        </w:rPr>
      </w:pPr>
      <w:r>
        <w:rPr>
          <w:rStyle w:val="normaltextrun"/>
          <w:rFonts w:ascii="Arial" w:hAnsi="Arial" w:cs="Arial"/>
          <w:color w:val="000000"/>
          <w:position w:val="2"/>
        </w:rPr>
        <w:t>Reference:</w:t>
      </w:r>
    </w:p>
    <w:p w14:paraId="03E616BD" w14:textId="44C7453F" w:rsidR="004A54C5" w:rsidRDefault="00A00703" w:rsidP="0086143F">
      <w:pPr>
        <w:spacing w:before="120" w:after="120"/>
        <w:jc w:val="both"/>
        <w:rPr>
          <w:rStyle w:val="normaltextrun"/>
          <w:rFonts w:ascii="Arial" w:hAnsi="Arial" w:cs="Arial"/>
          <w:color w:val="000000"/>
          <w:position w:val="2"/>
        </w:rPr>
      </w:pPr>
      <w:r>
        <w:rPr>
          <w:rStyle w:val="normaltextrun"/>
          <w:rFonts w:ascii="Arial" w:hAnsi="Arial" w:cs="Arial"/>
          <w:color w:val="000000"/>
          <w:position w:val="2"/>
        </w:rPr>
        <w:t>Welsh Government (2016)</w:t>
      </w:r>
      <w:r w:rsidR="009771A1">
        <w:rPr>
          <w:rStyle w:val="normaltextrun"/>
          <w:rFonts w:ascii="Arial" w:hAnsi="Arial" w:cs="Arial"/>
          <w:color w:val="000000"/>
          <w:position w:val="2"/>
        </w:rPr>
        <w:t xml:space="preserve"> Inclusion and Pupil Support</w:t>
      </w:r>
      <w:r w:rsidR="0086143F">
        <w:rPr>
          <w:rStyle w:val="normaltextrun"/>
          <w:rFonts w:ascii="Arial" w:hAnsi="Arial" w:cs="Arial"/>
          <w:color w:val="000000"/>
          <w:position w:val="2"/>
        </w:rPr>
        <w:t xml:space="preserve">. Available </w:t>
      </w:r>
      <w:proofErr w:type="gramStart"/>
      <w:r w:rsidR="0086143F">
        <w:rPr>
          <w:rStyle w:val="normaltextrun"/>
          <w:rFonts w:ascii="Arial" w:hAnsi="Arial" w:cs="Arial"/>
          <w:color w:val="000000"/>
          <w:position w:val="2"/>
        </w:rPr>
        <w:t>at :</w:t>
      </w:r>
      <w:proofErr w:type="gramEnd"/>
      <w:r w:rsidR="0086143F">
        <w:rPr>
          <w:rStyle w:val="normaltextrun"/>
          <w:rFonts w:ascii="Arial" w:hAnsi="Arial" w:cs="Arial"/>
          <w:color w:val="000000"/>
          <w:position w:val="2"/>
        </w:rPr>
        <w:t xml:space="preserve"> </w:t>
      </w:r>
      <w:r w:rsidR="00946E8A" w:rsidRPr="00CD0A33">
        <w:rPr>
          <w:rStyle w:val="normaltextrun"/>
          <w:rFonts w:ascii="Arial" w:hAnsi="Arial" w:cs="Arial"/>
          <w:color w:val="000000"/>
          <w:position w:val="2"/>
        </w:rPr>
        <w:t>https://gov.wales/sites/default/files/publications/2018-05/guidance-inclusion-and-pupil-support_0.pdf</w:t>
      </w:r>
      <w:r w:rsidR="00946E8A">
        <w:rPr>
          <w:rStyle w:val="normaltextrun"/>
          <w:rFonts w:ascii="Arial" w:hAnsi="Arial" w:cs="Arial"/>
          <w:color w:val="000000"/>
          <w:position w:val="2"/>
        </w:rPr>
        <w:t xml:space="preserve">. </w:t>
      </w:r>
      <w:r w:rsidR="00CD0A33">
        <w:rPr>
          <w:rStyle w:val="normaltextrun"/>
          <w:rFonts w:ascii="Arial" w:hAnsi="Arial" w:cs="Arial"/>
          <w:color w:val="000000"/>
          <w:position w:val="2"/>
        </w:rPr>
        <w:t>(</w:t>
      </w:r>
      <w:r w:rsidR="00946E8A">
        <w:rPr>
          <w:rStyle w:val="normaltextrun"/>
          <w:rFonts w:ascii="Arial" w:hAnsi="Arial" w:cs="Arial"/>
          <w:color w:val="000000"/>
          <w:position w:val="2"/>
        </w:rPr>
        <w:t>Accessed</w:t>
      </w:r>
      <w:r w:rsidR="00CD0A33">
        <w:rPr>
          <w:rStyle w:val="normaltextrun"/>
          <w:rFonts w:ascii="Arial" w:hAnsi="Arial" w:cs="Arial"/>
          <w:color w:val="000000"/>
          <w:position w:val="2"/>
        </w:rPr>
        <w:t>:</w:t>
      </w:r>
      <w:r w:rsidR="00946E8A">
        <w:rPr>
          <w:rStyle w:val="normaltextrun"/>
          <w:rFonts w:ascii="Arial" w:hAnsi="Arial" w:cs="Arial"/>
          <w:color w:val="000000"/>
          <w:position w:val="2"/>
        </w:rPr>
        <w:t xml:space="preserve"> </w:t>
      </w:r>
      <w:r w:rsidR="008921BB">
        <w:rPr>
          <w:rStyle w:val="normaltextrun"/>
          <w:rFonts w:ascii="Arial" w:hAnsi="Arial" w:cs="Arial"/>
          <w:color w:val="000000"/>
          <w:position w:val="2"/>
        </w:rPr>
        <w:t xml:space="preserve">17 </w:t>
      </w:r>
      <w:r w:rsidR="00946E8A">
        <w:rPr>
          <w:rStyle w:val="normaltextrun"/>
          <w:rFonts w:ascii="Arial" w:hAnsi="Arial" w:cs="Arial"/>
          <w:color w:val="000000"/>
          <w:position w:val="2"/>
        </w:rPr>
        <w:t xml:space="preserve">February </w:t>
      </w:r>
      <w:r w:rsidR="00CD0A33">
        <w:rPr>
          <w:rStyle w:val="normaltextrun"/>
          <w:rFonts w:ascii="Arial" w:hAnsi="Arial" w:cs="Arial"/>
          <w:color w:val="000000"/>
          <w:position w:val="2"/>
        </w:rPr>
        <w:t>2022)</w:t>
      </w:r>
    </w:p>
    <w:p w14:paraId="3211B681" w14:textId="77777777" w:rsidR="0084289E" w:rsidRDefault="0084289E" w:rsidP="0086143F">
      <w:pPr>
        <w:spacing w:before="120" w:after="120"/>
        <w:jc w:val="both"/>
        <w:rPr>
          <w:rFonts w:ascii="Arial" w:hAnsi="Arial" w:cs="Arial"/>
          <w:b/>
          <w:bCs/>
        </w:rPr>
      </w:pPr>
    </w:p>
    <w:p w14:paraId="2BB84F70" w14:textId="49613A98" w:rsidR="00770060" w:rsidRDefault="0084289E" w:rsidP="0086143F">
      <w:pPr>
        <w:spacing w:before="120" w:after="120"/>
        <w:jc w:val="both"/>
      </w:pPr>
      <w:r w:rsidRPr="00F214C9">
        <w:rPr>
          <w:rFonts w:ascii="Arial" w:hAnsi="Arial" w:cs="Arial"/>
          <w:b/>
          <w:bCs/>
        </w:rPr>
        <w:t>ASSESSMENT SUBMISSION DEADLINE</w:t>
      </w:r>
      <w:r w:rsidR="00770060">
        <w:rPr>
          <w:rStyle w:val="normaltextrun"/>
          <w:rFonts w:ascii="Arial" w:hAnsi="Arial" w:cs="Arial"/>
          <w:color w:val="000000"/>
          <w:position w:val="2"/>
        </w:rPr>
        <w:t xml:space="preserve">: </w:t>
      </w:r>
      <w:r w:rsidR="00770060" w:rsidRPr="00672CF6">
        <w:rPr>
          <w:rStyle w:val="normaltextrun"/>
          <w:rFonts w:ascii="Arial" w:hAnsi="Arial" w:cs="Arial"/>
          <w:b/>
          <w:bCs/>
          <w:color w:val="000000"/>
          <w:position w:val="2"/>
        </w:rPr>
        <w:t>22.5.23 @23.59</w:t>
      </w:r>
    </w:p>
    <w:p w14:paraId="2E3E98A7" w14:textId="77777777" w:rsidR="0086143F" w:rsidRPr="00D34BF4" w:rsidRDefault="0086143F" w:rsidP="0086143F">
      <w:pPr>
        <w:spacing w:before="120" w:after="120"/>
        <w:jc w:val="both"/>
        <w:rPr>
          <w:rStyle w:val="Strong"/>
          <w:rFonts w:ascii="Arial" w:hAnsi="Arial" w:cs="Arial"/>
          <w:b w:val="0"/>
          <w:color w:val="FF0000"/>
        </w:rPr>
      </w:pPr>
    </w:p>
    <w:p w14:paraId="0B4104E8" w14:textId="77777777" w:rsidR="00482988" w:rsidRPr="00D34BF4" w:rsidRDefault="00482988" w:rsidP="00482988">
      <w:pPr>
        <w:autoSpaceDE w:val="0"/>
        <w:autoSpaceDN w:val="0"/>
        <w:adjustRightInd w:val="0"/>
        <w:rPr>
          <w:rFonts w:ascii="Arial" w:eastAsiaTheme="minorHAnsi" w:hAnsi="Arial" w:cs="Arial"/>
          <w:b/>
          <w:bCs/>
          <w:color w:val="000000"/>
          <w:lang w:eastAsia="en-US"/>
        </w:rPr>
      </w:pPr>
      <w:r w:rsidRPr="00D34BF4">
        <w:rPr>
          <w:rFonts w:ascii="Arial" w:eastAsiaTheme="minorHAnsi" w:hAnsi="Arial" w:cs="Arial"/>
          <w:b/>
          <w:bCs/>
          <w:color w:val="000000"/>
          <w:lang w:eastAsia="en-US"/>
        </w:rPr>
        <w:t>Reading:</w:t>
      </w:r>
    </w:p>
    <w:p w14:paraId="5866005C" w14:textId="77777777" w:rsidR="00482988" w:rsidRPr="00D34BF4" w:rsidRDefault="00482988" w:rsidP="00482988">
      <w:pPr>
        <w:autoSpaceDE w:val="0"/>
        <w:autoSpaceDN w:val="0"/>
        <w:adjustRightInd w:val="0"/>
        <w:rPr>
          <w:rFonts w:ascii="Arial" w:eastAsiaTheme="minorHAnsi" w:hAnsi="Arial" w:cs="Arial"/>
          <w:color w:val="000000"/>
          <w:lang w:eastAsia="en-US"/>
        </w:rPr>
      </w:pPr>
    </w:p>
    <w:p w14:paraId="5C28BF95" w14:textId="3F2BED0A" w:rsidR="00F946DD" w:rsidRPr="00D34BF4" w:rsidRDefault="00482988" w:rsidP="70F0AAE1">
      <w:pPr>
        <w:rPr>
          <w:rFonts w:ascii="Arial" w:eastAsiaTheme="minorEastAsia" w:hAnsi="Arial" w:cs="Arial"/>
          <w:b/>
          <w:bCs/>
          <w:color w:val="000000"/>
          <w:lang w:eastAsia="en-US"/>
        </w:rPr>
      </w:pPr>
      <w:r w:rsidRPr="00D34BF4">
        <w:rPr>
          <w:rFonts w:ascii="Arial" w:eastAsiaTheme="minorEastAsia" w:hAnsi="Arial" w:cs="Arial"/>
          <w:color w:val="000000" w:themeColor="text1"/>
          <w:lang w:eastAsia="en-US"/>
        </w:rPr>
        <w:t xml:space="preserve">It is important to remember that you are </w:t>
      </w:r>
      <w:r w:rsidRPr="00D34BF4">
        <w:rPr>
          <w:rFonts w:ascii="Arial" w:eastAsiaTheme="minorEastAsia" w:hAnsi="Arial" w:cs="Arial"/>
          <w:b/>
          <w:bCs/>
          <w:color w:val="000000" w:themeColor="text1"/>
          <w:lang w:eastAsia="en-US"/>
        </w:rPr>
        <w:t xml:space="preserve">reading </w:t>
      </w:r>
      <w:r w:rsidRPr="00D34BF4">
        <w:rPr>
          <w:rFonts w:ascii="Arial" w:eastAsiaTheme="minorEastAsia" w:hAnsi="Arial" w:cs="Arial"/>
          <w:color w:val="000000" w:themeColor="text1"/>
          <w:lang w:eastAsia="en-US"/>
        </w:rPr>
        <w:t xml:space="preserve">for a degree in education. The more you read the more the concepts and ideas will make sense to you. On some occasions, you will be asked to come to sessions having read </w:t>
      </w:r>
      <w:r w:rsidR="08429EF4" w:rsidRPr="00D34BF4">
        <w:rPr>
          <w:rFonts w:ascii="Arial" w:eastAsiaTheme="minorEastAsia" w:hAnsi="Arial" w:cs="Arial"/>
          <w:color w:val="000000" w:themeColor="text1"/>
          <w:lang w:eastAsia="en-US"/>
        </w:rPr>
        <w:t>material –</w:t>
      </w:r>
      <w:r w:rsidRPr="00D34BF4">
        <w:rPr>
          <w:rFonts w:ascii="Arial" w:eastAsiaTheme="minorEastAsia" w:hAnsi="Arial" w:cs="Arial"/>
          <w:color w:val="000000" w:themeColor="text1"/>
          <w:lang w:eastAsia="en-US"/>
        </w:rPr>
        <w:t xml:space="preserve"> when this occurs </w:t>
      </w:r>
      <w:r w:rsidRPr="00D34BF4">
        <w:rPr>
          <w:rFonts w:ascii="Arial" w:eastAsiaTheme="minorEastAsia" w:hAnsi="Arial" w:cs="Arial"/>
          <w:b/>
          <w:bCs/>
          <w:color w:val="000000" w:themeColor="text1"/>
          <w:lang w:eastAsia="en-US"/>
        </w:rPr>
        <w:t xml:space="preserve">it is essential that this reading is </w:t>
      </w:r>
      <w:proofErr w:type="gramStart"/>
      <w:r w:rsidRPr="00D34BF4">
        <w:rPr>
          <w:rFonts w:ascii="Arial" w:eastAsiaTheme="minorEastAsia" w:hAnsi="Arial" w:cs="Arial"/>
          <w:b/>
          <w:bCs/>
          <w:color w:val="000000" w:themeColor="text1"/>
          <w:lang w:eastAsia="en-US"/>
        </w:rPr>
        <w:t>done</w:t>
      </w:r>
      <w:proofErr w:type="gramEnd"/>
    </w:p>
    <w:p w14:paraId="288A4F36" w14:textId="77777777" w:rsidR="00576843" w:rsidRDefault="00576843" w:rsidP="00364A9F">
      <w:pPr>
        <w:rPr>
          <w:rFonts w:ascii="Arial" w:eastAsia="Times-Bold,Calibri" w:hAnsi="Arial" w:cs="Arial"/>
          <w:b/>
          <w:bCs/>
          <w:color w:val="000000" w:themeColor="text1"/>
        </w:rPr>
      </w:pPr>
    </w:p>
    <w:p w14:paraId="7EFFABC1" w14:textId="5F6B0ACD" w:rsidR="00364A9F" w:rsidRPr="00D34BF4" w:rsidRDefault="00364A9F" w:rsidP="00364A9F">
      <w:pPr>
        <w:rPr>
          <w:rFonts w:ascii="Arial" w:hAnsi="Arial" w:cs="Arial"/>
          <w:b/>
          <w:bCs/>
          <w:color w:val="000000"/>
        </w:rPr>
      </w:pPr>
      <w:r w:rsidRPr="00D34BF4">
        <w:rPr>
          <w:rFonts w:ascii="Arial" w:eastAsia="Times-Bold,Calibri" w:hAnsi="Arial" w:cs="Arial"/>
          <w:b/>
          <w:bCs/>
          <w:color w:val="000000" w:themeColor="text1"/>
        </w:rPr>
        <w:t>BIBLIOGRAPHY</w:t>
      </w:r>
    </w:p>
    <w:p w14:paraId="316D070C" w14:textId="77777777" w:rsidR="00364A9F" w:rsidRPr="00D34BF4" w:rsidRDefault="00364A9F" w:rsidP="00364A9F">
      <w:pPr>
        <w:rPr>
          <w:rFonts w:ascii="Arial" w:hAnsi="Arial" w:cs="Arial"/>
          <w:b/>
        </w:rPr>
      </w:pPr>
    </w:p>
    <w:p w14:paraId="3EB41B9F" w14:textId="3D0D7DB2" w:rsidR="00364A9F" w:rsidRDefault="00364A9F" w:rsidP="00364A9F">
      <w:pPr>
        <w:autoSpaceDE w:val="0"/>
        <w:autoSpaceDN w:val="0"/>
        <w:adjustRightInd w:val="0"/>
        <w:rPr>
          <w:rFonts w:ascii="Arial" w:hAnsi="Arial" w:cs="Arial"/>
          <w:b/>
          <w:bCs/>
          <w:color w:val="000000"/>
        </w:rPr>
      </w:pPr>
      <w:r w:rsidRPr="00D34BF4">
        <w:rPr>
          <w:rFonts w:ascii="Arial" w:hAnsi="Arial" w:cs="Arial"/>
          <w:b/>
          <w:bCs/>
          <w:color w:val="000000"/>
        </w:rPr>
        <w:t>Essential</w:t>
      </w:r>
    </w:p>
    <w:p w14:paraId="747D48B2" w14:textId="356FC32B" w:rsidR="00D72FED" w:rsidRPr="00F403FF" w:rsidRDefault="00D72FED" w:rsidP="00364A9F">
      <w:pPr>
        <w:autoSpaceDE w:val="0"/>
        <w:autoSpaceDN w:val="0"/>
        <w:adjustRightInd w:val="0"/>
        <w:rPr>
          <w:rFonts w:ascii="Arial" w:hAnsi="Arial" w:cs="Arial"/>
          <w:color w:val="000000"/>
          <w:shd w:val="clear" w:color="auto" w:fill="FFFFFF"/>
        </w:rPr>
      </w:pPr>
      <w:r w:rsidRPr="00F7048C">
        <w:rPr>
          <w:rStyle w:val="normaltextrun"/>
          <w:rFonts w:ascii="Arial" w:hAnsi="Arial" w:cs="Arial"/>
          <w:color w:val="000000"/>
          <w:shd w:val="clear" w:color="auto" w:fill="FFFFFF"/>
        </w:rPr>
        <w:t xml:space="preserve">Conn, C. &amp; Murphy, A. [Eds] </w:t>
      </w:r>
      <w:r w:rsidRPr="00F7048C">
        <w:rPr>
          <w:rStyle w:val="normaltextrun"/>
          <w:rFonts w:ascii="Arial" w:hAnsi="Arial" w:cs="Arial"/>
          <w:i/>
          <w:iCs/>
          <w:color w:val="000000"/>
          <w:shd w:val="clear" w:color="auto" w:fill="FFFFFF"/>
        </w:rPr>
        <w:t xml:space="preserve">Inclusive Pedagogies for Early Childhood Education: Respecting and Responding to Differences in Learning. </w:t>
      </w:r>
      <w:r w:rsidRPr="00F7048C">
        <w:rPr>
          <w:rStyle w:val="normaltextrun"/>
          <w:rFonts w:ascii="Arial" w:hAnsi="Arial" w:cs="Arial"/>
          <w:color w:val="000000"/>
          <w:shd w:val="clear" w:color="auto" w:fill="FFFFFF"/>
        </w:rPr>
        <w:t>London: Routledge</w:t>
      </w:r>
    </w:p>
    <w:p w14:paraId="2B06E5FD" w14:textId="77777777" w:rsidR="00D72FED" w:rsidRPr="00F7048C" w:rsidRDefault="00D72FED" w:rsidP="00D72FED">
      <w:pPr>
        <w:rPr>
          <w:rStyle w:val="normaltextrun"/>
          <w:rFonts w:ascii="Arial" w:hAnsi="Arial" w:cs="Arial"/>
          <w:color w:val="000000"/>
          <w:shd w:val="clear" w:color="auto" w:fill="FFFFFF"/>
        </w:rPr>
      </w:pPr>
      <w:r w:rsidRPr="00F7048C">
        <w:rPr>
          <w:rStyle w:val="normaltextrun"/>
          <w:rFonts w:ascii="Arial" w:hAnsi="Arial" w:cs="Arial"/>
          <w:color w:val="000000"/>
          <w:shd w:val="clear" w:color="auto" w:fill="FFFFFF"/>
        </w:rPr>
        <w:t>Murphy, A. &amp;</w:t>
      </w:r>
      <w:r w:rsidRPr="00F7048C">
        <w:rPr>
          <w:rStyle w:val="normaltextrun"/>
          <w:rFonts w:ascii="Arial" w:hAnsi="Arial" w:cs="Arial"/>
          <w:b/>
          <w:bCs/>
          <w:color w:val="000000"/>
          <w:shd w:val="clear" w:color="auto" w:fill="FFFFFF"/>
        </w:rPr>
        <w:t xml:space="preserve"> </w:t>
      </w:r>
      <w:r w:rsidRPr="00F7048C">
        <w:rPr>
          <w:rStyle w:val="normaltextrun"/>
          <w:rFonts w:ascii="Arial" w:hAnsi="Arial" w:cs="Arial"/>
          <w:color w:val="000000"/>
          <w:shd w:val="clear" w:color="auto" w:fill="FFFFFF"/>
        </w:rPr>
        <w:t>Waters-Davies, J.</w:t>
      </w:r>
      <w:r w:rsidRPr="00F7048C">
        <w:rPr>
          <w:rStyle w:val="normaltextrun"/>
          <w:rFonts w:ascii="Arial" w:hAnsi="Arial" w:cs="Arial"/>
          <w:b/>
          <w:bCs/>
          <w:color w:val="000000"/>
          <w:shd w:val="clear" w:color="auto" w:fill="FFFFFF"/>
        </w:rPr>
        <w:t xml:space="preserve"> </w:t>
      </w:r>
      <w:r w:rsidRPr="00F7048C">
        <w:rPr>
          <w:rStyle w:val="normaltextrun"/>
          <w:rFonts w:ascii="Arial" w:hAnsi="Arial" w:cs="Arial"/>
          <w:color w:val="000000"/>
          <w:shd w:val="clear" w:color="auto" w:fill="FFFFFF"/>
        </w:rPr>
        <w:t xml:space="preserve">(2022) The Children’s Rights Approach to Early Childhood Education: Policy and Context in Wales. In Conn, C. &amp; Murphy, A. [Eds] </w:t>
      </w:r>
      <w:r w:rsidRPr="00F7048C">
        <w:rPr>
          <w:rStyle w:val="normaltextrun"/>
          <w:rFonts w:ascii="Arial" w:hAnsi="Arial" w:cs="Arial"/>
          <w:i/>
          <w:iCs/>
          <w:color w:val="000000"/>
          <w:shd w:val="clear" w:color="auto" w:fill="FFFFFF"/>
        </w:rPr>
        <w:t xml:space="preserve">Inclusive Pedagogies for Early Childhood Education: Respecting and Responding to Differences in Learning. </w:t>
      </w:r>
      <w:r w:rsidRPr="00F7048C">
        <w:rPr>
          <w:rStyle w:val="normaltextrun"/>
          <w:rFonts w:ascii="Arial" w:hAnsi="Arial" w:cs="Arial"/>
          <w:color w:val="000000"/>
          <w:shd w:val="clear" w:color="auto" w:fill="FFFFFF"/>
        </w:rPr>
        <w:t>London: Routledge</w:t>
      </w:r>
    </w:p>
    <w:p w14:paraId="2EEDB02A" w14:textId="77777777" w:rsidR="00364A9F" w:rsidRPr="00D34BF4" w:rsidRDefault="00364A9F" w:rsidP="00364A9F">
      <w:pPr>
        <w:contextualSpacing/>
        <w:rPr>
          <w:rFonts w:ascii="Arial" w:hAnsi="Arial" w:cs="Arial"/>
        </w:rPr>
      </w:pPr>
      <w:r w:rsidRPr="00D34BF4">
        <w:rPr>
          <w:rFonts w:ascii="Arial" w:hAnsi="Arial" w:cs="Arial"/>
        </w:rPr>
        <w:t xml:space="preserve">Wales: Welsh Government (2015) </w:t>
      </w:r>
      <w:r w:rsidRPr="00D34BF4">
        <w:rPr>
          <w:rFonts w:ascii="Arial" w:hAnsi="Arial" w:cs="Arial"/>
          <w:i/>
        </w:rPr>
        <w:t>Wellbeing of Future Generations Act (Wales) 2015.</w:t>
      </w:r>
      <w:r w:rsidRPr="00D34BF4">
        <w:rPr>
          <w:rFonts w:ascii="Arial" w:hAnsi="Arial" w:cs="Arial"/>
        </w:rPr>
        <w:t xml:space="preserve"> Cardiff: HMSO. Available at http://gov.wales/topics/people-and-communities/people/future-generations-act/?lang=en</w:t>
      </w:r>
    </w:p>
    <w:p w14:paraId="6F8C19BD" w14:textId="77777777" w:rsidR="00364A9F" w:rsidRPr="00D34BF4" w:rsidRDefault="00364A9F" w:rsidP="00364A9F">
      <w:pPr>
        <w:autoSpaceDE w:val="0"/>
        <w:autoSpaceDN w:val="0"/>
        <w:adjustRightInd w:val="0"/>
        <w:rPr>
          <w:rFonts w:ascii="Arial" w:hAnsi="Arial" w:cs="Arial"/>
          <w:b/>
          <w:bCs/>
          <w:color w:val="000000"/>
        </w:rPr>
      </w:pPr>
    </w:p>
    <w:p w14:paraId="6CC469BC" w14:textId="010DF32E" w:rsidR="00364A9F" w:rsidRPr="0073728A" w:rsidRDefault="00364A9F" w:rsidP="00364A9F">
      <w:pPr>
        <w:autoSpaceDE w:val="0"/>
        <w:autoSpaceDN w:val="0"/>
        <w:adjustRightInd w:val="0"/>
        <w:rPr>
          <w:rFonts w:ascii="Arial" w:hAnsi="Arial" w:cs="Arial"/>
          <w:b/>
          <w:bCs/>
          <w:color w:val="000000"/>
        </w:rPr>
      </w:pPr>
      <w:r w:rsidRPr="0073728A">
        <w:rPr>
          <w:rFonts w:ascii="Arial" w:hAnsi="Arial" w:cs="Arial"/>
          <w:b/>
          <w:bCs/>
          <w:color w:val="000000"/>
        </w:rPr>
        <w:t>Recommended</w:t>
      </w:r>
    </w:p>
    <w:p w14:paraId="0F36D753" w14:textId="45EF33B1" w:rsidR="00292706" w:rsidRPr="0073728A" w:rsidRDefault="00292706" w:rsidP="00364A9F">
      <w:pPr>
        <w:autoSpaceDE w:val="0"/>
        <w:autoSpaceDN w:val="0"/>
        <w:adjustRightInd w:val="0"/>
        <w:rPr>
          <w:rFonts w:ascii="Arial" w:hAnsi="Arial" w:cs="Arial"/>
          <w:b/>
          <w:bCs/>
          <w:color w:val="000000"/>
        </w:rPr>
      </w:pPr>
      <w:r w:rsidRPr="0073728A">
        <w:rPr>
          <w:rFonts w:ascii="Arial" w:hAnsi="Arial" w:cs="Arial"/>
        </w:rPr>
        <w:t xml:space="preserve">Alderson, P (2008) </w:t>
      </w:r>
      <w:r w:rsidRPr="0073728A">
        <w:rPr>
          <w:rFonts w:ascii="Arial" w:hAnsi="Arial" w:cs="Arial"/>
          <w:i/>
        </w:rPr>
        <w:t xml:space="preserve">Young children's rights: exploring beliefs, </w:t>
      </w:r>
      <w:proofErr w:type="gramStart"/>
      <w:r w:rsidRPr="0073728A">
        <w:rPr>
          <w:rFonts w:ascii="Arial" w:hAnsi="Arial" w:cs="Arial"/>
          <w:i/>
        </w:rPr>
        <w:t>principles</w:t>
      </w:r>
      <w:proofErr w:type="gramEnd"/>
      <w:r w:rsidRPr="0073728A">
        <w:rPr>
          <w:rFonts w:ascii="Arial" w:hAnsi="Arial" w:cs="Arial"/>
          <w:i/>
        </w:rPr>
        <w:t xml:space="preserve"> and practice</w:t>
      </w:r>
      <w:r w:rsidRPr="0073728A">
        <w:rPr>
          <w:rFonts w:ascii="Arial" w:hAnsi="Arial" w:cs="Arial"/>
        </w:rPr>
        <w:t>. London: Jessica Kingsley</w:t>
      </w:r>
    </w:p>
    <w:p w14:paraId="2873D325" w14:textId="61E59087" w:rsidR="00405692" w:rsidRPr="0073728A" w:rsidRDefault="00C411DF" w:rsidP="00364A9F">
      <w:pPr>
        <w:autoSpaceDE w:val="0"/>
        <w:autoSpaceDN w:val="0"/>
        <w:adjustRightInd w:val="0"/>
        <w:rPr>
          <w:rFonts w:ascii="Arial" w:hAnsi="Arial" w:cs="Arial"/>
          <w:b/>
          <w:bCs/>
          <w:color w:val="000000"/>
        </w:rPr>
      </w:pPr>
      <w:r w:rsidRPr="0073728A">
        <w:rPr>
          <w:rFonts w:ascii="Arial" w:hAnsi="Arial" w:cs="Arial"/>
          <w:color w:val="3A3A3A"/>
          <w:bdr w:val="none" w:sz="0" w:space="0" w:color="auto" w:frame="1"/>
          <w:shd w:val="clear" w:color="auto" w:fill="F3F3F3"/>
        </w:rPr>
        <w:t>Arshad, R., Wrigley, T. and Pratt, L. (20</w:t>
      </w:r>
      <w:r w:rsidR="00C56E17" w:rsidRPr="0073728A">
        <w:rPr>
          <w:rFonts w:ascii="Arial" w:hAnsi="Arial" w:cs="Arial"/>
          <w:color w:val="3A3A3A"/>
          <w:bdr w:val="none" w:sz="0" w:space="0" w:color="auto" w:frame="1"/>
          <w:shd w:val="clear" w:color="auto" w:fill="F3F3F3"/>
        </w:rPr>
        <w:t>20</w:t>
      </w:r>
      <w:r w:rsidRPr="0073728A">
        <w:rPr>
          <w:rFonts w:ascii="Arial" w:hAnsi="Arial" w:cs="Arial"/>
          <w:color w:val="3A3A3A"/>
          <w:bdr w:val="none" w:sz="0" w:space="0" w:color="auto" w:frame="1"/>
          <w:shd w:val="clear" w:color="auto" w:fill="F3F3F3"/>
        </w:rPr>
        <w:t>) </w:t>
      </w:r>
      <w:r w:rsidRPr="0073728A">
        <w:rPr>
          <w:rFonts w:ascii="Arial" w:hAnsi="Arial" w:cs="Arial"/>
          <w:color w:val="000000"/>
          <w:shd w:val="clear" w:color="auto" w:fill="F3F3F3"/>
        </w:rPr>
        <w:t xml:space="preserve">Social </w:t>
      </w:r>
      <w:proofErr w:type="gramStart"/>
      <w:r w:rsidRPr="0073728A">
        <w:rPr>
          <w:rFonts w:ascii="Arial" w:hAnsi="Arial" w:cs="Arial"/>
          <w:color w:val="000000"/>
          <w:shd w:val="clear" w:color="auto" w:fill="F3F3F3"/>
        </w:rPr>
        <w:t>examined :</w:t>
      </w:r>
      <w:proofErr w:type="gramEnd"/>
      <w:r w:rsidRPr="0073728A">
        <w:rPr>
          <w:rFonts w:ascii="Arial" w:hAnsi="Arial" w:cs="Arial"/>
          <w:color w:val="000000"/>
          <w:shd w:val="clear" w:color="auto" w:fill="F3F3F3"/>
        </w:rPr>
        <w:t xml:space="preserve"> dilemmas and solutions for the classroom teacher. </w:t>
      </w:r>
      <w:r w:rsidRPr="0073728A">
        <w:rPr>
          <w:rFonts w:ascii="Arial" w:hAnsi="Arial" w:cs="Arial"/>
          <w:color w:val="3A3A3A"/>
          <w:bdr w:val="none" w:sz="0" w:space="0" w:color="auto" w:frame="1"/>
          <w:shd w:val="clear" w:color="auto" w:fill="F3F3F3"/>
        </w:rPr>
        <w:t>Stoke-on-</w:t>
      </w:r>
      <w:proofErr w:type="gramStart"/>
      <w:r w:rsidRPr="0073728A">
        <w:rPr>
          <w:rFonts w:ascii="Arial" w:hAnsi="Arial" w:cs="Arial"/>
          <w:color w:val="3A3A3A"/>
          <w:bdr w:val="none" w:sz="0" w:space="0" w:color="auto" w:frame="1"/>
          <w:shd w:val="clear" w:color="auto" w:fill="F3F3F3"/>
        </w:rPr>
        <w:t>Trent :</w:t>
      </w:r>
      <w:proofErr w:type="gramEnd"/>
      <w:r w:rsidRPr="0073728A">
        <w:rPr>
          <w:rFonts w:ascii="Arial" w:hAnsi="Arial" w:cs="Arial"/>
          <w:color w:val="3A3A3A"/>
          <w:bdr w:val="none" w:sz="0" w:space="0" w:color="auto" w:frame="1"/>
          <w:shd w:val="clear" w:color="auto" w:fill="F3F3F3"/>
        </w:rPr>
        <w:t xml:space="preserve"> Trentham </w:t>
      </w:r>
    </w:p>
    <w:p w14:paraId="23284C10" w14:textId="5D9D4525" w:rsidR="00405692" w:rsidRPr="0073728A" w:rsidRDefault="00405692" w:rsidP="00405692">
      <w:pPr>
        <w:rPr>
          <w:rFonts w:ascii="Arial" w:hAnsi="Arial" w:cs="Arial"/>
        </w:rPr>
      </w:pPr>
      <w:r w:rsidRPr="0073728A">
        <w:rPr>
          <w:rFonts w:ascii="Arial" w:hAnsi="Arial" w:cs="Arial"/>
          <w:kern w:val="2"/>
        </w:rPr>
        <w:t>Bradshaw, J. (</w:t>
      </w:r>
      <w:r w:rsidRPr="0073728A">
        <w:rPr>
          <w:rFonts w:ascii="Arial" w:hAnsi="Arial" w:cs="Arial"/>
        </w:rPr>
        <w:t xml:space="preserve">2016) </w:t>
      </w:r>
      <w:r w:rsidRPr="0073728A">
        <w:rPr>
          <w:rFonts w:ascii="Arial" w:hAnsi="Arial" w:cs="Arial"/>
          <w:i/>
          <w:kern w:val="2"/>
        </w:rPr>
        <w:t xml:space="preserve">The Well-Being of Children in the UK </w:t>
      </w:r>
      <w:r w:rsidRPr="0073728A">
        <w:rPr>
          <w:rFonts w:ascii="Arial" w:hAnsi="Arial" w:cs="Arial"/>
          <w:kern w:val="2"/>
        </w:rPr>
        <w:t>(4</w:t>
      </w:r>
      <w:r w:rsidRPr="0073728A">
        <w:rPr>
          <w:rFonts w:ascii="Arial" w:hAnsi="Arial" w:cs="Arial"/>
          <w:kern w:val="2"/>
          <w:vertAlign w:val="superscript"/>
        </w:rPr>
        <w:t>th</w:t>
      </w:r>
      <w:r w:rsidRPr="0073728A">
        <w:rPr>
          <w:rFonts w:ascii="Arial" w:hAnsi="Arial" w:cs="Arial"/>
          <w:kern w:val="2"/>
        </w:rPr>
        <w:t xml:space="preserve"> edition). London: </w:t>
      </w:r>
      <w:r w:rsidRPr="0073728A">
        <w:rPr>
          <w:rFonts w:ascii="Arial" w:hAnsi="Arial" w:cs="Arial"/>
        </w:rPr>
        <w:t>Policy Press.</w:t>
      </w:r>
    </w:p>
    <w:p w14:paraId="1541FFC3" w14:textId="68F51A1F" w:rsidR="006248FB" w:rsidRPr="0073728A" w:rsidRDefault="00F25E14" w:rsidP="00405692">
      <w:pPr>
        <w:rPr>
          <w:rFonts w:ascii="Arial" w:hAnsi="Arial" w:cs="Arial"/>
        </w:rPr>
      </w:pPr>
      <w:r w:rsidRPr="0073728A">
        <w:rPr>
          <w:rFonts w:ascii="Arial" w:hAnsi="Arial" w:cs="Arial"/>
        </w:rPr>
        <w:t>Boyle,</w:t>
      </w:r>
      <w:r w:rsidR="00192814">
        <w:rPr>
          <w:rFonts w:ascii="Arial" w:hAnsi="Arial" w:cs="Arial"/>
        </w:rPr>
        <w:t xml:space="preserve"> </w:t>
      </w:r>
      <w:r w:rsidR="00C51919">
        <w:rPr>
          <w:rFonts w:ascii="Arial" w:hAnsi="Arial" w:cs="Arial"/>
        </w:rPr>
        <w:t>C</w:t>
      </w:r>
      <w:r w:rsidR="00192814">
        <w:rPr>
          <w:rFonts w:ascii="Arial" w:hAnsi="Arial" w:cs="Arial"/>
        </w:rPr>
        <w:t>.</w:t>
      </w:r>
      <w:r w:rsidRPr="0073728A">
        <w:rPr>
          <w:rFonts w:ascii="Arial" w:hAnsi="Arial" w:cs="Arial"/>
        </w:rPr>
        <w:t xml:space="preserve"> &amp; Topping, K. J. (Eds.). (2012). </w:t>
      </w:r>
      <w:r w:rsidRPr="0073728A">
        <w:rPr>
          <w:rFonts w:ascii="Arial" w:hAnsi="Arial" w:cs="Arial"/>
          <w:i/>
          <w:iCs/>
        </w:rPr>
        <w:t>What works in inclusion? [electronic resource</w:t>
      </w:r>
      <w:proofErr w:type="gramStart"/>
      <w:r w:rsidRPr="0073728A">
        <w:rPr>
          <w:rFonts w:ascii="Arial" w:hAnsi="Arial" w:cs="Arial"/>
          <w:i/>
          <w:iCs/>
        </w:rPr>
        <w:t xml:space="preserve">] </w:t>
      </w:r>
      <w:r w:rsidRPr="0073728A">
        <w:rPr>
          <w:rFonts w:ascii="Arial" w:hAnsi="Arial" w:cs="Arial"/>
        </w:rPr>
        <w:t>.</w:t>
      </w:r>
      <w:proofErr w:type="gramEnd"/>
      <w:r w:rsidRPr="0073728A">
        <w:rPr>
          <w:rFonts w:ascii="Arial" w:hAnsi="Arial" w:cs="Arial"/>
        </w:rPr>
        <w:t xml:space="preserve"> McGraw-Hill Open University Press.</w:t>
      </w:r>
      <w:r w:rsidRPr="0073728A">
        <w:rPr>
          <w:rFonts w:ascii="Arial" w:hAnsi="Arial" w:cs="Arial"/>
        </w:rPr>
        <w:br/>
      </w:r>
      <w:r w:rsidR="00521033" w:rsidRPr="0073728A">
        <w:rPr>
          <w:rFonts w:ascii="Arial" w:hAnsi="Arial" w:cs="Arial"/>
        </w:rPr>
        <w:t>Brown</w:t>
      </w:r>
      <w:r w:rsidR="008C2380">
        <w:rPr>
          <w:rFonts w:ascii="Arial" w:hAnsi="Arial" w:cs="Arial"/>
        </w:rPr>
        <w:t>, Z.</w:t>
      </w:r>
      <w:r w:rsidR="00521033" w:rsidRPr="0073728A">
        <w:rPr>
          <w:rFonts w:ascii="Arial" w:hAnsi="Arial" w:cs="Arial"/>
        </w:rPr>
        <w:t xml:space="preserve"> (Ed.). (2016). </w:t>
      </w:r>
      <w:r w:rsidR="00521033" w:rsidRPr="0073728A">
        <w:rPr>
          <w:rFonts w:ascii="Arial" w:hAnsi="Arial" w:cs="Arial"/>
          <w:i/>
          <w:iCs/>
        </w:rPr>
        <w:t xml:space="preserve">Inclusive </w:t>
      </w:r>
      <w:r w:rsidR="00C51919" w:rsidRPr="0073728A">
        <w:rPr>
          <w:rFonts w:ascii="Arial" w:hAnsi="Arial" w:cs="Arial"/>
          <w:i/>
          <w:iCs/>
        </w:rPr>
        <w:t>education:</w:t>
      </w:r>
      <w:r w:rsidR="00521033" w:rsidRPr="0073728A">
        <w:rPr>
          <w:rFonts w:ascii="Arial" w:hAnsi="Arial" w:cs="Arial"/>
          <w:i/>
          <w:iCs/>
        </w:rPr>
        <w:t xml:space="preserve"> perspectives on pedagogy, </w:t>
      </w:r>
      <w:proofErr w:type="gramStart"/>
      <w:r w:rsidR="00521033" w:rsidRPr="0073728A">
        <w:rPr>
          <w:rFonts w:ascii="Arial" w:hAnsi="Arial" w:cs="Arial"/>
          <w:i/>
          <w:iCs/>
        </w:rPr>
        <w:t>policy</w:t>
      </w:r>
      <w:proofErr w:type="gramEnd"/>
      <w:r w:rsidR="00521033" w:rsidRPr="0073728A">
        <w:rPr>
          <w:rFonts w:ascii="Arial" w:hAnsi="Arial" w:cs="Arial"/>
          <w:i/>
          <w:iCs/>
        </w:rPr>
        <w:t xml:space="preserve"> and practice</w:t>
      </w:r>
      <w:r w:rsidR="0073728A">
        <w:rPr>
          <w:rFonts w:ascii="Arial" w:hAnsi="Arial" w:cs="Arial"/>
          <w:i/>
          <w:iCs/>
        </w:rPr>
        <w:t>.</w:t>
      </w:r>
      <w:r w:rsidR="00CB0749">
        <w:rPr>
          <w:rFonts w:ascii="Arial" w:hAnsi="Arial" w:cs="Arial"/>
          <w:i/>
          <w:iCs/>
        </w:rPr>
        <w:t xml:space="preserve"> </w:t>
      </w:r>
      <w:r w:rsidR="00CB0749" w:rsidRPr="00CB0749">
        <w:rPr>
          <w:rFonts w:ascii="Arial" w:hAnsi="Arial" w:cs="Arial"/>
        </w:rPr>
        <w:t>London:</w:t>
      </w:r>
      <w:r w:rsidR="00521033" w:rsidRPr="00CB0749">
        <w:rPr>
          <w:rFonts w:ascii="Arial" w:hAnsi="Arial" w:cs="Arial"/>
        </w:rPr>
        <w:t xml:space="preserve"> Routledge.</w:t>
      </w:r>
      <w:r w:rsidR="00521033" w:rsidRPr="0073728A">
        <w:rPr>
          <w:rFonts w:ascii="Arial" w:hAnsi="Arial" w:cs="Arial"/>
        </w:rPr>
        <w:br/>
      </w:r>
      <w:proofErr w:type="spellStart"/>
      <w:r w:rsidR="006248FB" w:rsidRPr="0073728A">
        <w:rPr>
          <w:rFonts w:ascii="Arial" w:hAnsi="Arial" w:cs="Arial"/>
        </w:rPr>
        <w:t>Cawson</w:t>
      </w:r>
      <w:proofErr w:type="spellEnd"/>
      <w:r w:rsidR="009D269E">
        <w:rPr>
          <w:rFonts w:ascii="Arial" w:hAnsi="Arial" w:cs="Arial"/>
        </w:rPr>
        <w:t>, P.</w:t>
      </w:r>
      <w:r w:rsidR="006248FB" w:rsidRPr="0073728A">
        <w:rPr>
          <w:rFonts w:ascii="Arial" w:hAnsi="Arial" w:cs="Arial"/>
        </w:rPr>
        <w:t xml:space="preserve"> (Ed.). (2008). </w:t>
      </w:r>
      <w:r w:rsidR="006248FB" w:rsidRPr="0073728A">
        <w:rPr>
          <w:rFonts w:ascii="Arial" w:hAnsi="Arial" w:cs="Arial"/>
          <w:i/>
          <w:iCs/>
        </w:rPr>
        <w:t xml:space="preserve">Safeguarding </w:t>
      </w:r>
      <w:proofErr w:type="gramStart"/>
      <w:r w:rsidR="006248FB" w:rsidRPr="0073728A">
        <w:rPr>
          <w:rFonts w:ascii="Arial" w:hAnsi="Arial" w:cs="Arial"/>
          <w:i/>
          <w:iCs/>
        </w:rPr>
        <w:t>children :</w:t>
      </w:r>
      <w:proofErr w:type="gramEnd"/>
      <w:r w:rsidR="006248FB" w:rsidRPr="0073728A">
        <w:rPr>
          <w:rFonts w:ascii="Arial" w:hAnsi="Arial" w:cs="Arial"/>
          <w:i/>
          <w:iCs/>
        </w:rPr>
        <w:t xml:space="preserve"> a shared responsibility </w:t>
      </w:r>
      <w:r w:rsidR="006248FB" w:rsidRPr="0073728A">
        <w:rPr>
          <w:rFonts w:ascii="Arial" w:hAnsi="Arial" w:cs="Arial"/>
        </w:rPr>
        <w:t xml:space="preserve">. </w:t>
      </w:r>
      <w:r w:rsidR="009D269E">
        <w:rPr>
          <w:rFonts w:ascii="Arial" w:hAnsi="Arial" w:cs="Arial"/>
        </w:rPr>
        <w:t xml:space="preserve">London: </w:t>
      </w:r>
      <w:r w:rsidR="006248FB" w:rsidRPr="0073728A">
        <w:rPr>
          <w:rFonts w:ascii="Arial" w:hAnsi="Arial" w:cs="Arial"/>
        </w:rPr>
        <w:t>Wiley</w:t>
      </w:r>
    </w:p>
    <w:p w14:paraId="3E070750" w14:textId="5EEAB343" w:rsidR="00702D48" w:rsidRPr="0073728A" w:rsidRDefault="00702D48" w:rsidP="00405692">
      <w:pPr>
        <w:rPr>
          <w:rFonts w:ascii="Arial" w:hAnsi="Arial" w:cs="Arial"/>
        </w:rPr>
      </w:pPr>
      <w:r w:rsidRPr="0073728A">
        <w:rPr>
          <w:rFonts w:ascii="Arial" w:hAnsi="Arial" w:cs="Arial"/>
        </w:rPr>
        <w:lastRenderedPageBreak/>
        <w:t xml:space="preserve">Cleaver, H., </w:t>
      </w:r>
      <w:proofErr w:type="spellStart"/>
      <w:r w:rsidRPr="0073728A">
        <w:rPr>
          <w:rFonts w:ascii="Arial" w:hAnsi="Arial" w:cs="Arial"/>
        </w:rPr>
        <w:t>Cawson</w:t>
      </w:r>
      <w:proofErr w:type="spellEnd"/>
      <w:r w:rsidRPr="0073728A">
        <w:rPr>
          <w:rFonts w:ascii="Arial" w:hAnsi="Arial" w:cs="Arial"/>
        </w:rPr>
        <w:t xml:space="preserve">, P., </w:t>
      </w:r>
      <w:proofErr w:type="spellStart"/>
      <w:r w:rsidRPr="0073728A">
        <w:rPr>
          <w:rFonts w:ascii="Arial" w:hAnsi="Arial" w:cs="Arial"/>
        </w:rPr>
        <w:t>Gorin</w:t>
      </w:r>
      <w:proofErr w:type="spellEnd"/>
      <w:r w:rsidRPr="0073728A">
        <w:rPr>
          <w:rFonts w:ascii="Arial" w:hAnsi="Arial" w:cs="Arial"/>
        </w:rPr>
        <w:t xml:space="preserve">, S. &amp; Walker, S. (2009) </w:t>
      </w:r>
      <w:r w:rsidRPr="0073728A">
        <w:rPr>
          <w:rFonts w:ascii="Arial" w:hAnsi="Arial" w:cs="Arial"/>
          <w:i/>
        </w:rPr>
        <w:t>Safeguarding children: a shared responsibility</w:t>
      </w:r>
      <w:r w:rsidRPr="0073728A">
        <w:rPr>
          <w:rFonts w:ascii="Arial" w:hAnsi="Arial" w:cs="Arial"/>
        </w:rPr>
        <w:t>. London: NSPCC.</w:t>
      </w:r>
    </w:p>
    <w:p w14:paraId="3853CC17" w14:textId="3C7AC29A" w:rsidR="00576843" w:rsidRPr="0073728A" w:rsidRDefault="00E34DF2" w:rsidP="00576843">
      <w:pPr>
        <w:rPr>
          <w:rStyle w:val="normaltextrun"/>
          <w:rFonts w:ascii="Arial" w:hAnsi="Arial" w:cs="Arial"/>
          <w:color w:val="000000"/>
          <w:shd w:val="clear" w:color="auto" w:fill="FFFFFF"/>
        </w:rPr>
      </w:pPr>
      <w:r w:rsidRPr="0073728A">
        <w:rPr>
          <w:rFonts w:ascii="Arial" w:hAnsi="Arial" w:cs="Arial"/>
        </w:rPr>
        <w:t>Cole</w:t>
      </w:r>
      <w:r w:rsidR="00F403FF">
        <w:rPr>
          <w:rFonts w:ascii="Arial" w:hAnsi="Arial" w:cs="Arial"/>
        </w:rPr>
        <w:t xml:space="preserve">, M. </w:t>
      </w:r>
      <w:r w:rsidRPr="0073728A">
        <w:rPr>
          <w:rFonts w:ascii="Arial" w:hAnsi="Arial" w:cs="Arial"/>
        </w:rPr>
        <w:t xml:space="preserve">(Ed.). (2012). </w:t>
      </w:r>
      <w:r w:rsidRPr="0073728A">
        <w:rPr>
          <w:rFonts w:ascii="Arial" w:hAnsi="Arial" w:cs="Arial"/>
          <w:i/>
          <w:iCs/>
        </w:rPr>
        <w:t xml:space="preserve">Education, equality and human </w:t>
      </w:r>
      <w:proofErr w:type="gramStart"/>
      <w:r w:rsidRPr="0073728A">
        <w:rPr>
          <w:rFonts w:ascii="Arial" w:hAnsi="Arial" w:cs="Arial"/>
          <w:i/>
          <w:iCs/>
        </w:rPr>
        <w:t>rights :</w:t>
      </w:r>
      <w:proofErr w:type="gramEnd"/>
      <w:r w:rsidRPr="0073728A">
        <w:rPr>
          <w:rFonts w:ascii="Arial" w:hAnsi="Arial" w:cs="Arial"/>
          <w:i/>
          <w:iCs/>
        </w:rPr>
        <w:t xml:space="preserve"> issues of gender, race, sexuality, disability and social class </w:t>
      </w:r>
      <w:r w:rsidRPr="0073728A">
        <w:rPr>
          <w:rFonts w:ascii="Arial" w:hAnsi="Arial" w:cs="Arial"/>
        </w:rPr>
        <w:t xml:space="preserve"> (3rd ed.). </w:t>
      </w:r>
      <w:r w:rsidR="00A42BA2">
        <w:rPr>
          <w:rFonts w:ascii="Arial" w:hAnsi="Arial" w:cs="Arial"/>
        </w:rPr>
        <w:t xml:space="preserve">London: </w:t>
      </w:r>
      <w:r w:rsidRPr="0073728A">
        <w:rPr>
          <w:rFonts w:ascii="Arial" w:hAnsi="Arial" w:cs="Arial"/>
        </w:rPr>
        <w:t>Routledge.</w:t>
      </w:r>
    </w:p>
    <w:p w14:paraId="30C59FDC" w14:textId="25B8EF8E" w:rsidR="00364A9F" w:rsidRPr="0073728A" w:rsidRDefault="00364A9F" w:rsidP="00364A9F">
      <w:pPr>
        <w:contextualSpacing/>
        <w:rPr>
          <w:rFonts w:ascii="Arial" w:eastAsiaTheme="minorHAnsi" w:hAnsi="Arial" w:cs="Arial"/>
        </w:rPr>
      </w:pPr>
      <w:r w:rsidRPr="0073728A">
        <w:rPr>
          <w:rFonts w:ascii="Arial" w:eastAsiaTheme="minorHAnsi" w:hAnsi="Arial" w:cs="Arial"/>
        </w:rPr>
        <w:t xml:space="preserve">Dorling, D. (2015) </w:t>
      </w:r>
      <w:r w:rsidRPr="0073728A">
        <w:rPr>
          <w:rFonts w:ascii="Arial" w:eastAsiaTheme="minorHAnsi" w:hAnsi="Arial" w:cs="Arial"/>
          <w:i/>
        </w:rPr>
        <w:t>Injustice: why social inequality persists</w:t>
      </w:r>
      <w:r w:rsidRPr="0073728A">
        <w:rPr>
          <w:rFonts w:ascii="Arial" w:eastAsiaTheme="minorHAnsi" w:hAnsi="Arial" w:cs="Arial"/>
        </w:rPr>
        <w:t>. Bristol: Policy Press.</w:t>
      </w:r>
    </w:p>
    <w:p w14:paraId="764FAF5B" w14:textId="141D6264" w:rsidR="00502EEB" w:rsidRPr="0073728A" w:rsidRDefault="00442A23" w:rsidP="00364A9F">
      <w:pPr>
        <w:contextualSpacing/>
        <w:rPr>
          <w:rFonts w:ascii="Arial" w:hAnsi="Arial" w:cs="Arial"/>
        </w:rPr>
      </w:pPr>
      <w:r w:rsidRPr="0073728A">
        <w:rPr>
          <w:rFonts w:ascii="Arial" w:hAnsi="Arial" w:cs="Arial"/>
        </w:rPr>
        <w:t xml:space="preserve">Jones, P. &amp; Walker, G. (2011) </w:t>
      </w:r>
      <w:r w:rsidRPr="0073728A">
        <w:rPr>
          <w:rFonts w:ascii="Arial" w:hAnsi="Arial" w:cs="Arial"/>
          <w:i/>
        </w:rPr>
        <w:t>Children’s Rights in Practice.</w:t>
      </w:r>
      <w:r w:rsidRPr="0073728A">
        <w:rPr>
          <w:rFonts w:ascii="Arial" w:hAnsi="Arial" w:cs="Arial"/>
        </w:rPr>
        <w:t xml:space="preserve"> London: Sage.</w:t>
      </w:r>
    </w:p>
    <w:p w14:paraId="46544083" w14:textId="564AEEED" w:rsidR="00A30EE8" w:rsidRPr="0073728A" w:rsidRDefault="00A30EE8" w:rsidP="00364A9F">
      <w:pPr>
        <w:contextualSpacing/>
        <w:rPr>
          <w:rFonts w:ascii="Arial" w:hAnsi="Arial" w:cs="Arial"/>
        </w:rPr>
      </w:pPr>
      <w:proofErr w:type="spellStart"/>
      <w:r w:rsidRPr="0073728A">
        <w:rPr>
          <w:rFonts w:ascii="Arial" w:hAnsi="Arial" w:cs="Arial"/>
        </w:rPr>
        <w:t>Kanyal</w:t>
      </w:r>
      <w:proofErr w:type="spellEnd"/>
      <w:r w:rsidRPr="0073728A">
        <w:rPr>
          <w:rFonts w:ascii="Arial" w:hAnsi="Arial" w:cs="Arial"/>
        </w:rPr>
        <w:t>, M. (</w:t>
      </w:r>
      <w:r w:rsidR="00B66855" w:rsidRPr="0073728A">
        <w:rPr>
          <w:rFonts w:ascii="Arial" w:hAnsi="Arial" w:cs="Arial"/>
        </w:rPr>
        <w:t xml:space="preserve">2014) </w:t>
      </w:r>
      <w:r w:rsidR="0066109A" w:rsidRPr="0073728A">
        <w:rPr>
          <w:rFonts w:ascii="Arial" w:hAnsi="Arial" w:cs="Arial"/>
          <w:i/>
          <w:iCs/>
          <w:color w:val="333333"/>
          <w:shd w:val="clear" w:color="auto" w:fill="F3F7F8"/>
        </w:rPr>
        <w:t>Children's rights 0-8: promoting participation in education and care</w:t>
      </w:r>
      <w:r w:rsidR="00B66855" w:rsidRPr="0073728A">
        <w:rPr>
          <w:rFonts w:ascii="Arial" w:hAnsi="Arial" w:cs="Arial"/>
          <w:color w:val="333333"/>
          <w:shd w:val="clear" w:color="auto" w:fill="F3F7F8"/>
        </w:rPr>
        <w:t xml:space="preserve"> Abingdon: Routledge</w:t>
      </w:r>
    </w:p>
    <w:p w14:paraId="4A106380" w14:textId="7ED17073" w:rsidR="00442A23" w:rsidRPr="0073728A" w:rsidRDefault="00BA6F17" w:rsidP="00364A9F">
      <w:pPr>
        <w:contextualSpacing/>
        <w:rPr>
          <w:rFonts w:ascii="Arial" w:hAnsi="Arial" w:cs="Arial"/>
        </w:rPr>
      </w:pPr>
      <w:r w:rsidRPr="0073728A">
        <w:rPr>
          <w:rFonts w:ascii="Arial" w:hAnsi="Arial" w:cs="Arial"/>
        </w:rPr>
        <w:t xml:space="preserve">Knowles, G. (2011) </w:t>
      </w:r>
      <w:r w:rsidRPr="0073728A">
        <w:rPr>
          <w:rFonts w:ascii="Arial" w:hAnsi="Arial" w:cs="Arial"/>
          <w:i/>
        </w:rPr>
        <w:t>Supporting Inclusive Practice,</w:t>
      </w:r>
      <w:r w:rsidRPr="0073728A">
        <w:rPr>
          <w:rFonts w:ascii="Arial" w:hAnsi="Arial" w:cs="Arial"/>
        </w:rPr>
        <w:t xml:space="preserve"> 2nd edition London: Fulton</w:t>
      </w:r>
    </w:p>
    <w:p w14:paraId="14023B11" w14:textId="07276186" w:rsidR="000775DE" w:rsidRPr="0073728A" w:rsidRDefault="00D72FED" w:rsidP="000775DE">
      <w:pPr>
        <w:contextualSpacing/>
        <w:rPr>
          <w:rFonts w:ascii="Arial" w:hAnsi="Arial" w:cs="Arial"/>
        </w:rPr>
      </w:pPr>
      <w:r w:rsidRPr="0073728A">
        <w:rPr>
          <w:rFonts w:ascii="Arial" w:hAnsi="Arial" w:cs="Arial"/>
        </w:rPr>
        <w:t xml:space="preserve">Knowles, G &amp; Lander, V. (2011) </w:t>
      </w:r>
      <w:r w:rsidRPr="0073728A">
        <w:rPr>
          <w:rFonts w:ascii="Arial" w:hAnsi="Arial" w:cs="Arial"/>
          <w:i/>
        </w:rPr>
        <w:t>Diversity, Equality and Achievement in Education</w:t>
      </w:r>
      <w:r w:rsidRPr="0073728A">
        <w:rPr>
          <w:rFonts w:ascii="Arial" w:hAnsi="Arial" w:cs="Arial"/>
        </w:rPr>
        <w:t>, London: Sage.</w:t>
      </w:r>
      <w:r w:rsidR="003050A6" w:rsidRPr="0073728A">
        <w:rPr>
          <w:rFonts w:ascii="Arial" w:hAnsi="Arial" w:cs="Arial"/>
        </w:rPr>
        <w:br/>
      </w:r>
      <w:r w:rsidR="00192814" w:rsidRPr="0073728A">
        <w:rPr>
          <w:rFonts w:ascii="Arial" w:hAnsi="Arial" w:cs="Arial"/>
        </w:rPr>
        <w:t>Lumby</w:t>
      </w:r>
      <w:r w:rsidR="00192814">
        <w:rPr>
          <w:rFonts w:ascii="Arial" w:hAnsi="Arial" w:cs="Arial"/>
        </w:rPr>
        <w:t>, J.</w:t>
      </w:r>
      <w:r w:rsidR="003050A6" w:rsidRPr="0073728A">
        <w:rPr>
          <w:rFonts w:ascii="Arial" w:hAnsi="Arial" w:cs="Arial"/>
        </w:rPr>
        <w:t xml:space="preserve"> (2016). </w:t>
      </w:r>
      <w:r w:rsidR="003050A6" w:rsidRPr="0073728A">
        <w:rPr>
          <w:rFonts w:ascii="Arial" w:hAnsi="Arial" w:cs="Arial"/>
          <w:i/>
          <w:iCs/>
        </w:rPr>
        <w:t xml:space="preserve">Leading for </w:t>
      </w:r>
      <w:proofErr w:type="gramStart"/>
      <w:r w:rsidR="003050A6" w:rsidRPr="0073728A">
        <w:rPr>
          <w:rFonts w:ascii="Arial" w:hAnsi="Arial" w:cs="Arial"/>
          <w:i/>
          <w:iCs/>
        </w:rPr>
        <w:t>equality :</w:t>
      </w:r>
      <w:proofErr w:type="gramEnd"/>
      <w:r w:rsidR="003050A6" w:rsidRPr="0073728A">
        <w:rPr>
          <w:rFonts w:ascii="Arial" w:hAnsi="Arial" w:cs="Arial"/>
          <w:i/>
          <w:iCs/>
        </w:rPr>
        <w:t xml:space="preserve"> making schools fairer </w:t>
      </w:r>
      <w:r w:rsidR="003050A6" w:rsidRPr="0073728A">
        <w:rPr>
          <w:rFonts w:ascii="Arial" w:hAnsi="Arial" w:cs="Arial"/>
        </w:rPr>
        <w:t xml:space="preserve"> (Coleman, Ed.). SAGE Publications Ltd.</w:t>
      </w:r>
      <w:r w:rsidR="003050A6" w:rsidRPr="0073728A">
        <w:rPr>
          <w:rFonts w:ascii="Arial" w:hAnsi="Arial" w:cs="Arial"/>
        </w:rPr>
        <w:br/>
      </w:r>
      <w:r w:rsidR="000775DE" w:rsidRPr="0073728A">
        <w:rPr>
          <w:rFonts w:ascii="Arial" w:hAnsi="Arial" w:cs="Arial"/>
        </w:rPr>
        <w:t xml:space="preserve">Pierson, J. (2016) </w:t>
      </w:r>
      <w:r w:rsidR="000775DE" w:rsidRPr="0073728A">
        <w:rPr>
          <w:rFonts w:ascii="Arial" w:hAnsi="Arial" w:cs="Arial"/>
          <w:i/>
        </w:rPr>
        <w:t>Tackling Social Exclusion.</w:t>
      </w:r>
      <w:r w:rsidR="000775DE" w:rsidRPr="0073728A">
        <w:rPr>
          <w:rFonts w:ascii="Arial" w:hAnsi="Arial" w:cs="Arial"/>
        </w:rPr>
        <w:t xml:space="preserve"> </w:t>
      </w:r>
      <w:r w:rsidR="000775DE" w:rsidRPr="0073728A">
        <w:rPr>
          <w:rFonts w:ascii="Arial" w:hAnsi="Arial" w:cs="Arial"/>
          <w:i/>
        </w:rPr>
        <w:t xml:space="preserve">(3rd edition.) </w:t>
      </w:r>
      <w:r w:rsidR="000775DE" w:rsidRPr="0073728A">
        <w:rPr>
          <w:rFonts w:ascii="Arial" w:hAnsi="Arial" w:cs="Arial"/>
        </w:rPr>
        <w:t>London: Routledge.</w:t>
      </w:r>
    </w:p>
    <w:p w14:paraId="6B7DD8B1" w14:textId="77777777" w:rsidR="00D72FED" w:rsidRPr="00521033" w:rsidRDefault="00D72FED" w:rsidP="00D72FED">
      <w:pPr>
        <w:contextualSpacing/>
        <w:rPr>
          <w:rFonts w:ascii="Arial" w:hAnsi="Arial" w:cs="Arial"/>
        </w:rPr>
      </w:pPr>
      <w:r w:rsidRPr="0073728A">
        <w:rPr>
          <w:rFonts w:ascii="Arial" w:hAnsi="Arial" w:cs="Arial"/>
        </w:rPr>
        <w:t xml:space="preserve">Smith, E. (2012) </w:t>
      </w:r>
      <w:r w:rsidRPr="0073728A">
        <w:rPr>
          <w:rFonts w:ascii="Arial" w:hAnsi="Arial" w:cs="Arial"/>
          <w:i/>
        </w:rPr>
        <w:t>Key Issues in Education and Social Justice</w:t>
      </w:r>
      <w:r w:rsidRPr="0073728A">
        <w:rPr>
          <w:rFonts w:ascii="Arial" w:hAnsi="Arial" w:cs="Arial"/>
        </w:rPr>
        <w:t>. London: Sage.</w:t>
      </w:r>
    </w:p>
    <w:p w14:paraId="4959C5C5" w14:textId="77777777" w:rsidR="00364A9F" w:rsidRPr="00F7048C" w:rsidRDefault="00364A9F" w:rsidP="00364A9F">
      <w:pPr>
        <w:autoSpaceDE w:val="0"/>
        <w:autoSpaceDN w:val="0"/>
        <w:adjustRightInd w:val="0"/>
        <w:rPr>
          <w:rFonts w:ascii="Arial" w:hAnsi="Arial" w:cs="Arial"/>
        </w:rPr>
      </w:pPr>
    </w:p>
    <w:p w14:paraId="224AA221" w14:textId="3F1A5A65" w:rsidR="00482988" w:rsidRPr="00B66855" w:rsidRDefault="00482988" w:rsidP="00482988">
      <w:pPr>
        <w:rPr>
          <w:rFonts w:ascii="Arial" w:eastAsiaTheme="minorHAnsi" w:hAnsi="Arial" w:cs="Arial"/>
          <w:b/>
          <w:bCs/>
          <w:color w:val="000000"/>
          <w:lang w:eastAsia="en-US"/>
        </w:rPr>
      </w:pPr>
    </w:p>
    <w:p w14:paraId="08A8EDD1" w14:textId="77777777" w:rsidR="00482988" w:rsidRPr="00D34BF4" w:rsidRDefault="00482988" w:rsidP="00482988">
      <w:pPr>
        <w:rPr>
          <w:rFonts w:ascii="Arial" w:hAnsi="Arial" w:cs="Arial"/>
          <w:b/>
        </w:rPr>
      </w:pPr>
      <w:r w:rsidRPr="00D34BF4">
        <w:rPr>
          <w:rFonts w:ascii="Arial" w:hAnsi="Arial" w:cs="Arial"/>
          <w:b/>
        </w:rPr>
        <w:t>Additional Material</w:t>
      </w:r>
    </w:p>
    <w:p w14:paraId="53B81A34" w14:textId="77777777" w:rsidR="00482988" w:rsidRPr="00D34BF4" w:rsidRDefault="00482988" w:rsidP="00482988">
      <w:pPr>
        <w:rPr>
          <w:rFonts w:ascii="Arial" w:hAnsi="Arial" w:cs="Arial"/>
        </w:rPr>
      </w:pPr>
      <w:r w:rsidRPr="00D34BF4">
        <w:rPr>
          <w:rFonts w:ascii="Arial" w:hAnsi="Arial" w:cs="Arial"/>
        </w:rPr>
        <w:t>Students will be directed towards current publications as they become available and towards appropriate electronic resources.</w:t>
      </w:r>
    </w:p>
    <w:p w14:paraId="58D22E55" w14:textId="77777777" w:rsidR="00F946DD" w:rsidRPr="00D34BF4" w:rsidRDefault="00F946DD" w:rsidP="00C7714E">
      <w:pPr>
        <w:jc w:val="center"/>
        <w:rPr>
          <w:rFonts w:ascii="Arial" w:hAnsi="Arial" w:cs="Arial"/>
          <w:b/>
        </w:rPr>
      </w:pPr>
    </w:p>
    <w:p w14:paraId="12484CDF" w14:textId="77777777" w:rsidR="00F946DD" w:rsidRPr="00D34BF4" w:rsidRDefault="00F946DD" w:rsidP="00C7714E">
      <w:pPr>
        <w:jc w:val="center"/>
        <w:rPr>
          <w:rFonts w:ascii="Arial" w:hAnsi="Arial" w:cs="Arial"/>
          <w:b/>
        </w:rPr>
      </w:pPr>
    </w:p>
    <w:p w14:paraId="7AB9C041" w14:textId="77777777" w:rsidR="00F946DD" w:rsidRPr="00D34BF4" w:rsidRDefault="00F946DD" w:rsidP="00C7714E">
      <w:pPr>
        <w:jc w:val="center"/>
        <w:rPr>
          <w:rFonts w:ascii="Arial" w:hAnsi="Arial" w:cs="Arial"/>
          <w:b/>
        </w:rPr>
      </w:pPr>
    </w:p>
    <w:p w14:paraId="43117520" w14:textId="77777777" w:rsidR="00F946DD" w:rsidRPr="00D34BF4" w:rsidRDefault="00F946DD" w:rsidP="00C7714E">
      <w:pPr>
        <w:jc w:val="center"/>
        <w:rPr>
          <w:rFonts w:ascii="Arial" w:hAnsi="Arial" w:cs="Arial"/>
          <w:b/>
        </w:rPr>
      </w:pPr>
    </w:p>
    <w:p w14:paraId="0FC71BAD" w14:textId="77777777" w:rsidR="00F946DD" w:rsidRPr="00D34BF4" w:rsidRDefault="00F946DD" w:rsidP="00C7714E">
      <w:pPr>
        <w:jc w:val="center"/>
        <w:rPr>
          <w:rFonts w:ascii="Arial" w:hAnsi="Arial" w:cs="Arial"/>
          <w:b/>
        </w:rPr>
      </w:pPr>
    </w:p>
    <w:p w14:paraId="647D8786" w14:textId="77777777" w:rsidR="00F946DD" w:rsidRPr="00D34BF4" w:rsidRDefault="00F946DD" w:rsidP="00C7714E">
      <w:pPr>
        <w:jc w:val="center"/>
        <w:rPr>
          <w:rFonts w:ascii="Arial" w:hAnsi="Arial" w:cs="Arial"/>
          <w:b/>
        </w:rPr>
      </w:pPr>
    </w:p>
    <w:p w14:paraId="3EC50B0D" w14:textId="77777777" w:rsidR="00F946DD" w:rsidRPr="00D34BF4" w:rsidRDefault="00F946DD" w:rsidP="00C7714E">
      <w:pPr>
        <w:jc w:val="center"/>
        <w:rPr>
          <w:rFonts w:ascii="Arial" w:hAnsi="Arial" w:cs="Arial"/>
          <w:b/>
        </w:rPr>
      </w:pPr>
    </w:p>
    <w:p w14:paraId="2845D6BA" w14:textId="77777777" w:rsidR="00F946DD" w:rsidRPr="00D34BF4" w:rsidRDefault="00F946DD" w:rsidP="00C7714E">
      <w:pPr>
        <w:jc w:val="center"/>
        <w:rPr>
          <w:rFonts w:ascii="Arial" w:hAnsi="Arial" w:cs="Arial"/>
          <w:b/>
        </w:rPr>
      </w:pPr>
    </w:p>
    <w:p w14:paraId="1A4B71B8" w14:textId="77777777" w:rsidR="00F946DD" w:rsidRPr="00D34BF4" w:rsidRDefault="00F946DD" w:rsidP="00C7714E">
      <w:pPr>
        <w:jc w:val="center"/>
        <w:rPr>
          <w:rFonts w:ascii="Arial" w:hAnsi="Arial" w:cs="Arial"/>
          <w:b/>
        </w:rPr>
      </w:pPr>
    </w:p>
    <w:p w14:paraId="5B5652A5" w14:textId="77777777" w:rsidR="00F946DD" w:rsidRPr="00D34BF4" w:rsidRDefault="00F946DD" w:rsidP="00C7714E">
      <w:pPr>
        <w:jc w:val="center"/>
        <w:rPr>
          <w:rFonts w:ascii="Arial" w:hAnsi="Arial" w:cs="Arial"/>
          <w:b/>
        </w:rPr>
      </w:pPr>
    </w:p>
    <w:p w14:paraId="19AD63A1" w14:textId="77777777" w:rsidR="00F946DD" w:rsidRPr="00D34BF4" w:rsidRDefault="00F946DD" w:rsidP="00C7714E">
      <w:pPr>
        <w:jc w:val="center"/>
        <w:rPr>
          <w:rFonts w:ascii="Arial" w:hAnsi="Arial" w:cs="Arial"/>
          <w:b/>
        </w:rPr>
      </w:pPr>
    </w:p>
    <w:p w14:paraId="2BD3C93E" w14:textId="77777777" w:rsidR="00F946DD" w:rsidRPr="00D34BF4" w:rsidRDefault="00F946DD" w:rsidP="00C7714E">
      <w:pPr>
        <w:jc w:val="center"/>
        <w:rPr>
          <w:rFonts w:ascii="Arial" w:hAnsi="Arial" w:cs="Arial"/>
          <w:b/>
        </w:rPr>
      </w:pPr>
    </w:p>
    <w:p w14:paraId="76DC1A60" w14:textId="77777777" w:rsidR="00F946DD" w:rsidRPr="00D34BF4" w:rsidRDefault="00F946DD" w:rsidP="00C7714E">
      <w:pPr>
        <w:jc w:val="center"/>
        <w:rPr>
          <w:rFonts w:ascii="Arial" w:hAnsi="Arial" w:cs="Arial"/>
          <w:b/>
        </w:rPr>
      </w:pPr>
    </w:p>
    <w:p w14:paraId="74ECC052" w14:textId="77777777" w:rsidR="00F946DD" w:rsidRPr="00D34BF4" w:rsidRDefault="00F946DD" w:rsidP="00C7714E">
      <w:pPr>
        <w:jc w:val="center"/>
        <w:rPr>
          <w:rFonts w:ascii="Arial" w:hAnsi="Arial" w:cs="Arial"/>
          <w:b/>
        </w:rPr>
      </w:pPr>
    </w:p>
    <w:p w14:paraId="399AF5E9" w14:textId="77777777" w:rsidR="00F946DD" w:rsidRPr="00D34BF4" w:rsidRDefault="00F946DD" w:rsidP="00C7714E">
      <w:pPr>
        <w:jc w:val="center"/>
        <w:rPr>
          <w:rFonts w:ascii="Arial" w:hAnsi="Arial" w:cs="Arial"/>
          <w:b/>
        </w:rPr>
      </w:pPr>
    </w:p>
    <w:p w14:paraId="08D8C9AF" w14:textId="77777777" w:rsidR="00F946DD" w:rsidRPr="00D34BF4" w:rsidRDefault="00F946DD" w:rsidP="00C7714E">
      <w:pPr>
        <w:jc w:val="center"/>
        <w:rPr>
          <w:rFonts w:ascii="Arial" w:hAnsi="Arial" w:cs="Arial"/>
          <w:b/>
        </w:rPr>
      </w:pPr>
    </w:p>
    <w:p w14:paraId="7FBDF079" w14:textId="77777777" w:rsidR="00F946DD" w:rsidRPr="00D34BF4" w:rsidRDefault="00F946DD" w:rsidP="00C7714E">
      <w:pPr>
        <w:jc w:val="center"/>
        <w:rPr>
          <w:rFonts w:ascii="Arial" w:hAnsi="Arial" w:cs="Arial"/>
          <w:b/>
        </w:rPr>
      </w:pPr>
    </w:p>
    <w:p w14:paraId="34BF511D" w14:textId="77777777" w:rsidR="00F946DD" w:rsidRPr="00D34BF4" w:rsidRDefault="00F946DD" w:rsidP="00C7714E">
      <w:pPr>
        <w:jc w:val="center"/>
        <w:rPr>
          <w:rFonts w:ascii="Arial" w:hAnsi="Arial" w:cs="Arial"/>
          <w:b/>
        </w:rPr>
      </w:pPr>
    </w:p>
    <w:p w14:paraId="2A978274" w14:textId="77777777" w:rsidR="00F946DD" w:rsidRPr="00D34BF4" w:rsidRDefault="00F946DD" w:rsidP="00C7714E">
      <w:pPr>
        <w:jc w:val="center"/>
        <w:rPr>
          <w:rFonts w:ascii="Arial" w:hAnsi="Arial" w:cs="Arial"/>
          <w:b/>
        </w:rPr>
      </w:pPr>
    </w:p>
    <w:p w14:paraId="11746978" w14:textId="77777777" w:rsidR="00F946DD" w:rsidRPr="00D34BF4" w:rsidRDefault="00F946DD" w:rsidP="00C7714E">
      <w:pPr>
        <w:jc w:val="center"/>
        <w:rPr>
          <w:rFonts w:ascii="Arial" w:hAnsi="Arial" w:cs="Arial"/>
          <w:b/>
        </w:rPr>
      </w:pPr>
    </w:p>
    <w:p w14:paraId="39FEE574" w14:textId="77777777" w:rsidR="00F946DD" w:rsidRPr="00D34BF4" w:rsidRDefault="00F946DD" w:rsidP="00C7714E">
      <w:pPr>
        <w:jc w:val="center"/>
        <w:rPr>
          <w:rFonts w:ascii="Arial" w:hAnsi="Arial" w:cs="Arial"/>
          <w:b/>
        </w:rPr>
      </w:pPr>
    </w:p>
    <w:p w14:paraId="02B56A36" w14:textId="77777777" w:rsidR="00F946DD" w:rsidRPr="00D34BF4" w:rsidRDefault="00F946DD" w:rsidP="00C7714E">
      <w:pPr>
        <w:jc w:val="center"/>
        <w:rPr>
          <w:rFonts w:ascii="Arial" w:hAnsi="Arial" w:cs="Arial"/>
          <w:b/>
        </w:rPr>
      </w:pPr>
    </w:p>
    <w:p w14:paraId="04B84FA5" w14:textId="77777777" w:rsidR="00F946DD" w:rsidRPr="00D34BF4" w:rsidRDefault="00F946DD" w:rsidP="00C7714E">
      <w:pPr>
        <w:jc w:val="center"/>
        <w:rPr>
          <w:rFonts w:ascii="Arial" w:hAnsi="Arial" w:cs="Arial"/>
          <w:b/>
        </w:rPr>
      </w:pPr>
    </w:p>
    <w:p w14:paraId="2DD41EFF" w14:textId="77777777" w:rsidR="00F946DD" w:rsidRPr="00D34BF4" w:rsidRDefault="00F946DD" w:rsidP="00C7714E">
      <w:pPr>
        <w:jc w:val="center"/>
        <w:rPr>
          <w:rFonts w:ascii="Arial" w:hAnsi="Arial" w:cs="Arial"/>
          <w:b/>
        </w:rPr>
      </w:pPr>
    </w:p>
    <w:p w14:paraId="3DB5F3FF" w14:textId="77777777" w:rsidR="00F946DD" w:rsidRPr="00D34BF4" w:rsidRDefault="00F946DD" w:rsidP="00C7714E">
      <w:pPr>
        <w:jc w:val="center"/>
        <w:rPr>
          <w:rFonts w:ascii="Arial" w:hAnsi="Arial" w:cs="Arial"/>
          <w:b/>
        </w:rPr>
      </w:pPr>
    </w:p>
    <w:p w14:paraId="085E404A" w14:textId="77777777" w:rsidR="00F946DD" w:rsidRPr="00D34BF4" w:rsidRDefault="00F946DD" w:rsidP="00C7714E">
      <w:pPr>
        <w:jc w:val="center"/>
        <w:rPr>
          <w:rFonts w:ascii="Arial" w:hAnsi="Arial" w:cs="Arial"/>
          <w:b/>
        </w:rPr>
      </w:pPr>
    </w:p>
    <w:p w14:paraId="22D50CFC" w14:textId="77777777" w:rsidR="00F946DD" w:rsidRPr="00D34BF4" w:rsidRDefault="00F946DD" w:rsidP="00C7714E">
      <w:pPr>
        <w:jc w:val="center"/>
        <w:rPr>
          <w:rFonts w:ascii="Arial" w:hAnsi="Arial" w:cs="Arial"/>
          <w:b/>
        </w:rPr>
      </w:pPr>
    </w:p>
    <w:p w14:paraId="625FD891" w14:textId="77777777" w:rsidR="00F946DD" w:rsidRPr="00D34BF4" w:rsidRDefault="00F946DD" w:rsidP="00C7714E">
      <w:pPr>
        <w:jc w:val="center"/>
        <w:rPr>
          <w:rFonts w:ascii="Arial" w:hAnsi="Arial" w:cs="Arial"/>
          <w:b/>
        </w:rPr>
      </w:pPr>
    </w:p>
    <w:p w14:paraId="12041549" w14:textId="77777777" w:rsidR="00F946DD" w:rsidRPr="00D34BF4" w:rsidRDefault="00F946DD" w:rsidP="00C7714E">
      <w:pPr>
        <w:jc w:val="center"/>
        <w:rPr>
          <w:rFonts w:ascii="Arial" w:hAnsi="Arial" w:cs="Arial"/>
          <w:b/>
        </w:rPr>
      </w:pPr>
    </w:p>
    <w:p w14:paraId="41B1467E" w14:textId="77777777" w:rsidR="00F946DD" w:rsidRPr="00D34BF4" w:rsidRDefault="00F946DD" w:rsidP="00C7714E">
      <w:pPr>
        <w:jc w:val="center"/>
        <w:rPr>
          <w:rFonts w:ascii="Arial" w:hAnsi="Arial" w:cs="Arial"/>
          <w:b/>
        </w:rPr>
      </w:pPr>
    </w:p>
    <w:p w14:paraId="48EA39B9" w14:textId="77777777" w:rsidR="00F946DD" w:rsidRPr="00D34BF4" w:rsidRDefault="00F946DD" w:rsidP="00C7714E">
      <w:pPr>
        <w:jc w:val="center"/>
        <w:rPr>
          <w:rFonts w:ascii="Arial" w:hAnsi="Arial" w:cs="Arial"/>
          <w:b/>
        </w:rPr>
      </w:pPr>
    </w:p>
    <w:p w14:paraId="5CB541E7" w14:textId="77777777" w:rsidR="00F946DD" w:rsidRPr="00D34BF4" w:rsidRDefault="00F946DD" w:rsidP="00C7714E">
      <w:pPr>
        <w:jc w:val="center"/>
        <w:rPr>
          <w:rFonts w:ascii="Arial" w:hAnsi="Arial" w:cs="Arial"/>
          <w:b/>
        </w:rPr>
      </w:pPr>
    </w:p>
    <w:p w14:paraId="30AE10A3" w14:textId="77777777" w:rsidR="00F946DD" w:rsidRPr="00D34BF4" w:rsidRDefault="00F946DD" w:rsidP="00C7714E">
      <w:pPr>
        <w:jc w:val="center"/>
        <w:rPr>
          <w:rFonts w:ascii="Arial" w:hAnsi="Arial" w:cs="Arial"/>
          <w:b/>
        </w:rPr>
      </w:pPr>
    </w:p>
    <w:p w14:paraId="20C10F43" w14:textId="77777777" w:rsidR="00F946DD" w:rsidRPr="00D34BF4" w:rsidRDefault="00F946DD" w:rsidP="00C7714E">
      <w:pPr>
        <w:jc w:val="center"/>
        <w:rPr>
          <w:rFonts w:ascii="Arial" w:hAnsi="Arial" w:cs="Arial"/>
          <w:b/>
        </w:rPr>
      </w:pPr>
    </w:p>
    <w:p w14:paraId="29735336" w14:textId="77777777" w:rsidR="00F946DD" w:rsidRPr="00D34BF4" w:rsidRDefault="00F946DD" w:rsidP="00C7714E">
      <w:pPr>
        <w:jc w:val="center"/>
        <w:rPr>
          <w:rFonts w:ascii="Arial" w:hAnsi="Arial" w:cs="Arial"/>
          <w:b/>
        </w:rPr>
      </w:pPr>
    </w:p>
    <w:p w14:paraId="484BF83D" w14:textId="77777777" w:rsidR="00F946DD" w:rsidRPr="00D34BF4" w:rsidRDefault="00F946DD" w:rsidP="00C7714E">
      <w:pPr>
        <w:jc w:val="center"/>
        <w:rPr>
          <w:rFonts w:ascii="Arial" w:hAnsi="Arial" w:cs="Arial"/>
          <w:b/>
        </w:rPr>
      </w:pPr>
    </w:p>
    <w:p w14:paraId="257F09CA" w14:textId="77777777" w:rsidR="00DE4EAE" w:rsidRPr="00D34BF4" w:rsidRDefault="00DE4EAE" w:rsidP="00DE4EAE">
      <w:pPr>
        <w:rPr>
          <w:rFonts w:ascii="Arial" w:hAnsi="Arial" w:cs="Arial"/>
          <w:b/>
        </w:rPr>
      </w:pPr>
    </w:p>
    <w:p w14:paraId="15A744C1" w14:textId="77777777" w:rsidR="00CE0C02" w:rsidRPr="00D34BF4" w:rsidRDefault="00CE0C02" w:rsidP="00DE4EAE">
      <w:pPr>
        <w:rPr>
          <w:rFonts w:ascii="Arial" w:hAnsi="Arial" w:cs="Arial"/>
          <w:b/>
        </w:rPr>
      </w:pPr>
    </w:p>
    <w:p w14:paraId="4D0566B2" w14:textId="77777777" w:rsidR="00CE0C02" w:rsidRPr="00D34BF4" w:rsidRDefault="00CE0C02" w:rsidP="00DE4EAE">
      <w:pPr>
        <w:rPr>
          <w:rFonts w:ascii="Arial" w:hAnsi="Arial" w:cs="Arial"/>
          <w:b/>
        </w:rPr>
      </w:pPr>
    </w:p>
    <w:p w14:paraId="6341988C" w14:textId="77777777" w:rsidR="00CE0C02" w:rsidRPr="00D34BF4" w:rsidRDefault="00CE0C02" w:rsidP="00DE4EAE">
      <w:pPr>
        <w:rPr>
          <w:rFonts w:ascii="Arial" w:hAnsi="Arial" w:cs="Arial"/>
          <w:b/>
        </w:rPr>
      </w:pPr>
    </w:p>
    <w:p w14:paraId="6686238D" w14:textId="77777777" w:rsidR="00DE4EAE" w:rsidRPr="00D34BF4" w:rsidRDefault="00DE4EAE" w:rsidP="00C7714E">
      <w:pPr>
        <w:jc w:val="center"/>
        <w:rPr>
          <w:rFonts w:ascii="Arial" w:hAnsi="Arial" w:cs="Arial"/>
          <w:b/>
        </w:rPr>
      </w:pPr>
    </w:p>
    <w:p w14:paraId="430EB941" w14:textId="77777777" w:rsidR="00BC66C1" w:rsidRPr="00D34BF4" w:rsidRDefault="00BC66C1" w:rsidP="00BC66C1">
      <w:pPr>
        <w:rPr>
          <w:rFonts w:ascii="Arial" w:hAnsi="Arial" w:cs="Arial"/>
          <w:b/>
          <w:u w:val="single"/>
        </w:rPr>
      </w:pPr>
    </w:p>
    <w:p w14:paraId="26E5D512" w14:textId="77777777" w:rsidR="00BC66C1" w:rsidRPr="00D34BF4" w:rsidRDefault="00BC66C1" w:rsidP="00BC66C1">
      <w:pPr>
        <w:rPr>
          <w:rFonts w:ascii="Arial" w:hAnsi="Arial" w:cs="Arial"/>
        </w:rPr>
      </w:pPr>
    </w:p>
    <w:p w14:paraId="5A2BE0F0" w14:textId="77777777" w:rsidR="00BC66C1" w:rsidRPr="00D34BF4" w:rsidRDefault="00BC66C1" w:rsidP="00BC66C1">
      <w:pPr>
        <w:rPr>
          <w:rFonts w:ascii="Arial" w:hAnsi="Arial" w:cs="Arial"/>
        </w:rPr>
      </w:pPr>
    </w:p>
    <w:p w14:paraId="60614960" w14:textId="77777777" w:rsidR="00BC66C1" w:rsidRPr="00D34BF4" w:rsidRDefault="00BC66C1" w:rsidP="00BC66C1">
      <w:pPr>
        <w:rPr>
          <w:rFonts w:ascii="Arial" w:hAnsi="Arial" w:cs="Arial"/>
        </w:rPr>
      </w:pPr>
    </w:p>
    <w:p w14:paraId="0F48E130" w14:textId="77777777" w:rsidR="00BC66C1" w:rsidRPr="00D34BF4" w:rsidRDefault="00BC66C1" w:rsidP="00BC66C1">
      <w:pPr>
        <w:rPr>
          <w:rFonts w:ascii="Arial" w:hAnsi="Arial" w:cs="Arial"/>
        </w:rPr>
      </w:pPr>
    </w:p>
    <w:p w14:paraId="79F3A4D5" w14:textId="77777777" w:rsidR="00BC66C1" w:rsidRPr="00D34BF4" w:rsidRDefault="00BC66C1" w:rsidP="00BC66C1">
      <w:pPr>
        <w:rPr>
          <w:rFonts w:ascii="Arial" w:hAnsi="Arial" w:cs="Arial"/>
        </w:rPr>
      </w:pPr>
    </w:p>
    <w:p w14:paraId="13077AA4" w14:textId="77777777" w:rsidR="00BC66C1" w:rsidRPr="00D34BF4" w:rsidRDefault="00BC66C1" w:rsidP="00BC66C1">
      <w:pPr>
        <w:rPr>
          <w:rFonts w:ascii="Arial" w:hAnsi="Arial" w:cs="Arial"/>
          <w:b/>
          <w:u w:val="single"/>
        </w:rPr>
      </w:pPr>
    </w:p>
    <w:p w14:paraId="20F8916A" w14:textId="77777777" w:rsidR="00CE0C02" w:rsidRPr="00D34BF4" w:rsidRDefault="00CE0C02" w:rsidP="00BC66C1">
      <w:pPr>
        <w:rPr>
          <w:rFonts w:ascii="Arial" w:hAnsi="Arial" w:cs="Arial"/>
          <w:b/>
          <w:u w:val="single"/>
        </w:rPr>
      </w:pPr>
    </w:p>
    <w:p w14:paraId="7AEF4CF2" w14:textId="77777777" w:rsidR="00104111" w:rsidRPr="00D34BF4" w:rsidRDefault="00104111" w:rsidP="00BC66C1">
      <w:pPr>
        <w:rPr>
          <w:rFonts w:ascii="Arial" w:hAnsi="Arial" w:cs="Arial"/>
          <w:b/>
          <w:u w:val="single"/>
        </w:rPr>
      </w:pPr>
    </w:p>
    <w:p w14:paraId="4967DE05" w14:textId="77777777" w:rsidR="00BC66C1" w:rsidRPr="00D34BF4" w:rsidRDefault="00BC66C1" w:rsidP="00BC66C1">
      <w:pPr>
        <w:rPr>
          <w:rFonts w:ascii="Arial" w:hAnsi="Arial" w:cs="Arial"/>
          <w:b/>
        </w:rPr>
      </w:pPr>
    </w:p>
    <w:p w14:paraId="30BD3445" w14:textId="77777777" w:rsidR="008A45FC" w:rsidRPr="00D34BF4" w:rsidRDefault="008A45FC" w:rsidP="008A45FC">
      <w:pPr>
        <w:ind w:left="720"/>
        <w:rPr>
          <w:rFonts w:ascii="Arial" w:hAnsi="Arial" w:cs="Arial"/>
        </w:rPr>
      </w:pPr>
    </w:p>
    <w:p w14:paraId="658AF55C" w14:textId="77777777" w:rsidR="00BC66C1" w:rsidRPr="00D34BF4" w:rsidRDefault="00BC66C1" w:rsidP="00BC66C1">
      <w:pPr>
        <w:rPr>
          <w:rFonts w:ascii="Arial" w:hAnsi="Arial" w:cs="Arial"/>
          <w:i/>
        </w:rPr>
      </w:pPr>
    </w:p>
    <w:p w14:paraId="1EF3B067" w14:textId="77777777" w:rsidR="00BC66C1" w:rsidRPr="00D34BF4" w:rsidRDefault="00BC66C1" w:rsidP="00BC66C1">
      <w:pPr>
        <w:rPr>
          <w:rFonts w:ascii="Arial" w:hAnsi="Arial" w:cs="Arial"/>
          <w:i/>
        </w:rPr>
      </w:pPr>
    </w:p>
    <w:p w14:paraId="05C31B11" w14:textId="77777777" w:rsidR="00BC66C1" w:rsidRPr="00D34BF4" w:rsidRDefault="00BC66C1" w:rsidP="00BC66C1">
      <w:pPr>
        <w:rPr>
          <w:rFonts w:ascii="Arial" w:hAnsi="Arial" w:cs="Arial"/>
          <w:i/>
        </w:rPr>
      </w:pPr>
    </w:p>
    <w:p w14:paraId="28F1FEC5" w14:textId="77777777" w:rsidR="00BC66C1" w:rsidRPr="00D34BF4" w:rsidRDefault="00BC66C1" w:rsidP="00BC66C1">
      <w:pPr>
        <w:rPr>
          <w:rFonts w:ascii="Arial" w:hAnsi="Arial" w:cs="Arial"/>
        </w:rPr>
      </w:pPr>
    </w:p>
    <w:p w14:paraId="66C789C1" w14:textId="77777777" w:rsidR="00BC66C1" w:rsidRPr="00D34BF4" w:rsidRDefault="00BC66C1" w:rsidP="00BC66C1">
      <w:pPr>
        <w:rPr>
          <w:rFonts w:ascii="Arial" w:hAnsi="Arial" w:cs="Arial"/>
        </w:rPr>
      </w:pPr>
    </w:p>
    <w:p w14:paraId="0FFCA82D" w14:textId="77777777" w:rsidR="00BC66C1" w:rsidRPr="00D34BF4" w:rsidRDefault="00BC66C1" w:rsidP="00BC66C1">
      <w:pPr>
        <w:rPr>
          <w:rFonts w:ascii="Arial" w:hAnsi="Arial" w:cs="Arial"/>
          <w:b/>
        </w:rPr>
      </w:pPr>
    </w:p>
    <w:p w14:paraId="6ACC91E0" w14:textId="77777777" w:rsidR="00BC66C1" w:rsidRPr="00D34BF4" w:rsidRDefault="00BC66C1" w:rsidP="00BC66C1">
      <w:pPr>
        <w:rPr>
          <w:rFonts w:ascii="Arial" w:hAnsi="Arial" w:cs="Arial"/>
          <w:b/>
        </w:rPr>
      </w:pPr>
    </w:p>
    <w:p w14:paraId="45051BD0" w14:textId="77777777" w:rsidR="00BC66C1" w:rsidRPr="00D34BF4" w:rsidRDefault="00BC66C1" w:rsidP="00BC66C1">
      <w:pPr>
        <w:rPr>
          <w:rFonts w:ascii="Arial" w:hAnsi="Arial" w:cs="Arial"/>
          <w:b/>
        </w:rPr>
      </w:pPr>
    </w:p>
    <w:p w14:paraId="7008C184" w14:textId="77777777" w:rsidR="00BC66C1" w:rsidRPr="00D34BF4" w:rsidRDefault="00BC66C1" w:rsidP="00BC66C1">
      <w:pPr>
        <w:rPr>
          <w:rFonts w:ascii="Arial" w:hAnsi="Arial" w:cs="Arial"/>
          <w:b/>
        </w:rPr>
      </w:pPr>
    </w:p>
    <w:p w14:paraId="1AF4E5AF" w14:textId="77777777" w:rsidR="00BC66C1" w:rsidRPr="00D34BF4" w:rsidRDefault="00BC66C1" w:rsidP="00BC66C1">
      <w:pPr>
        <w:rPr>
          <w:rFonts w:ascii="Arial" w:hAnsi="Arial" w:cs="Arial"/>
          <w:b/>
        </w:rPr>
      </w:pPr>
    </w:p>
    <w:sectPr w:rsidR="00BC66C1" w:rsidRPr="00D34BF4" w:rsidSect="00EB6B8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2D95A" w14:textId="77777777" w:rsidR="0089469B" w:rsidRDefault="0089469B" w:rsidP="00C07885">
      <w:r>
        <w:separator/>
      </w:r>
    </w:p>
  </w:endnote>
  <w:endnote w:type="continuationSeparator" w:id="0">
    <w:p w14:paraId="3E67F871" w14:textId="77777777" w:rsidR="0089469B" w:rsidRDefault="0089469B"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Bold,Calibri">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A13CD" w14:textId="77777777" w:rsidR="0089469B" w:rsidRDefault="0089469B" w:rsidP="00C07885">
      <w:r>
        <w:separator/>
      </w:r>
    </w:p>
  </w:footnote>
  <w:footnote w:type="continuationSeparator" w:id="0">
    <w:p w14:paraId="138D4441" w14:textId="77777777" w:rsidR="0089469B" w:rsidRDefault="0089469B"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64F56"/>
    <w:multiLevelType w:val="hybridMultilevel"/>
    <w:tmpl w:val="9692E798"/>
    <w:lvl w:ilvl="0" w:tplc="33E6520C">
      <w:start w:val="1"/>
      <w:numFmt w:val="bullet"/>
      <w:lvlText w:val=""/>
      <w:lvlJc w:val="left"/>
      <w:pPr>
        <w:ind w:left="720" w:hanging="360"/>
      </w:pPr>
      <w:rPr>
        <w:rFonts w:ascii="Symbol" w:hAnsi="Symbol" w:hint="default"/>
      </w:rPr>
    </w:lvl>
    <w:lvl w:ilvl="1" w:tplc="ECEEE484">
      <w:start w:val="1"/>
      <w:numFmt w:val="bullet"/>
      <w:lvlText w:val="o"/>
      <w:lvlJc w:val="left"/>
      <w:pPr>
        <w:ind w:left="1440" w:hanging="360"/>
      </w:pPr>
      <w:rPr>
        <w:rFonts w:ascii="Courier New" w:hAnsi="Courier New" w:hint="default"/>
      </w:rPr>
    </w:lvl>
    <w:lvl w:ilvl="2" w:tplc="4F4EB67C">
      <w:start w:val="1"/>
      <w:numFmt w:val="bullet"/>
      <w:lvlText w:val=""/>
      <w:lvlJc w:val="left"/>
      <w:pPr>
        <w:ind w:left="2160" w:hanging="360"/>
      </w:pPr>
      <w:rPr>
        <w:rFonts w:ascii="Wingdings" w:hAnsi="Wingdings" w:hint="default"/>
      </w:rPr>
    </w:lvl>
    <w:lvl w:ilvl="3" w:tplc="4D16D08E">
      <w:start w:val="1"/>
      <w:numFmt w:val="bullet"/>
      <w:lvlText w:val=""/>
      <w:lvlJc w:val="left"/>
      <w:pPr>
        <w:ind w:left="2880" w:hanging="360"/>
      </w:pPr>
      <w:rPr>
        <w:rFonts w:ascii="Symbol" w:hAnsi="Symbol" w:hint="default"/>
      </w:rPr>
    </w:lvl>
    <w:lvl w:ilvl="4" w:tplc="77CC67F0">
      <w:start w:val="1"/>
      <w:numFmt w:val="bullet"/>
      <w:lvlText w:val="o"/>
      <w:lvlJc w:val="left"/>
      <w:pPr>
        <w:ind w:left="3600" w:hanging="360"/>
      </w:pPr>
      <w:rPr>
        <w:rFonts w:ascii="Courier New" w:hAnsi="Courier New" w:hint="default"/>
      </w:rPr>
    </w:lvl>
    <w:lvl w:ilvl="5" w:tplc="F872E552">
      <w:start w:val="1"/>
      <w:numFmt w:val="bullet"/>
      <w:lvlText w:val=""/>
      <w:lvlJc w:val="left"/>
      <w:pPr>
        <w:ind w:left="4320" w:hanging="360"/>
      </w:pPr>
      <w:rPr>
        <w:rFonts w:ascii="Wingdings" w:hAnsi="Wingdings" w:hint="default"/>
      </w:rPr>
    </w:lvl>
    <w:lvl w:ilvl="6" w:tplc="12209FF2">
      <w:start w:val="1"/>
      <w:numFmt w:val="bullet"/>
      <w:lvlText w:val=""/>
      <w:lvlJc w:val="left"/>
      <w:pPr>
        <w:ind w:left="5040" w:hanging="360"/>
      </w:pPr>
      <w:rPr>
        <w:rFonts w:ascii="Symbol" w:hAnsi="Symbol" w:hint="default"/>
      </w:rPr>
    </w:lvl>
    <w:lvl w:ilvl="7" w:tplc="96D029D8">
      <w:start w:val="1"/>
      <w:numFmt w:val="bullet"/>
      <w:lvlText w:val="o"/>
      <w:lvlJc w:val="left"/>
      <w:pPr>
        <w:ind w:left="5760" w:hanging="360"/>
      </w:pPr>
      <w:rPr>
        <w:rFonts w:ascii="Courier New" w:hAnsi="Courier New" w:hint="default"/>
      </w:rPr>
    </w:lvl>
    <w:lvl w:ilvl="8" w:tplc="8B2211E6">
      <w:start w:val="1"/>
      <w:numFmt w:val="bullet"/>
      <w:lvlText w:val=""/>
      <w:lvlJc w:val="left"/>
      <w:pPr>
        <w:ind w:left="6480" w:hanging="360"/>
      </w:pPr>
      <w:rPr>
        <w:rFonts w:ascii="Wingdings" w:hAnsi="Wingdings" w:hint="default"/>
      </w:rPr>
    </w:lvl>
  </w:abstractNum>
  <w:abstractNum w:abstractNumId="2" w15:restartNumberingAfterBreak="0">
    <w:nsid w:val="30E030AA"/>
    <w:multiLevelType w:val="hybridMultilevel"/>
    <w:tmpl w:val="510805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23B4D0F"/>
    <w:multiLevelType w:val="hybridMultilevel"/>
    <w:tmpl w:val="D862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BC4298"/>
    <w:multiLevelType w:val="hybridMultilevel"/>
    <w:tmpl w:val="E356D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22844900">
    <w:abstractNumId w:val="4"/>
  </w:num>
  <w:num w:numId="2" w16cid:durableId="233858132">
    <w:abstractNumId w:val="5"/>
  </w:num>
  <w:num w:numId="3" w16cid:durableId="52119293">
    <w:abstractNumId w:val="7"/>
  </w:num>
  <w:num w:numId="4" w16cid:durableId="213275460">
    <w:abstractNumId w:val="0"/>
  </w:num>
  <w:num w:numId="5" w16cid:durableId="1997565329">
    <w:abstractNumId w:val="2"/>
  </w:num>
  <w:num w:numId="6" w16cid:durableId="488979336">
    <w:abstractNumId w:val="3"/>
  </w:num>
  <w:num w:numId="7" w16cid:durableId="1087074420">
    <w:abstractNumId w:val="8"/>
  </w:num>
  <w:num w:numId="8" w16cid:durableId="1614438865">
    <w:abstractNumId w:val="1"/>
  </w:num>
  <w:num w:numId="9" w16cid:durableId="304970654">
    <w:abstractNumId w:val="9"/>
  </w:num>
  <w:num w:numId="10" w16cid:durableId="90591465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CD7"/>
    <w:rsid w:val="000008DE"/>
    <w:rsid w:val="00003152"/>
    <w:rsid w:val="00017284"/>
    <w:rsid w:val="00017D56"/>
    <w:rsid w:val="00017E75"/>
    <w:rsid w:val="000238C9"/>
    <w:rsid w:val="000274E0"/>
    <w:rsid w:val="00031EAE"/>
    <w:rsid w:val="00035AF9"/>
    <w:rsid w:val="00040B46"/>
    <w:rsid w:val="00041D74"/>
    <w:rsid w:val="00042039"/>
    <w:rsid w:val="00042E7A"/>
    <w:rsid w:val="00060483"/>
    <w:rsid w:val="000606CB"/>
    <w:rsid w:val="00060CCD"/>
    <w:rsid w:val="00064CC6"/>
    <w:rsid w:val="0006603D"/>
    <w:rsid w:val="00077384"/>
    <w:rsid w:val="000775DE"/>
    <w:rsid w:val="00085043"/>
    <w:rsid w:val="00085291"/>
    <w:rsid w:val="00094047"/>
    <w:rsid w:val="00094A6C"/>
    <w:rsid w:val="000B1E4B"/>
    <w:rsid w:val="000C0F69"/>
    <w:rsid w:val="000D26BB"/>
    <w:rsid w:val="0010013D"/>
    <w:rsid w:val="00103178"/>
    <w:rsid w:val="00104111"/>
    <w:rsid w:val="00133A41"/>
    <w:rsid w:val="0018750E"/>
    <w:rsid w:val="00192814"/>
    <w:rsid w:val="001D78CF"/>
    <w:rsid w:val="001E1480"/>
    <w:rsid w:val="001E6E25"/>
    <w:rsid w:val="001E727F"/>
    <w:rsid w:val="001F15BB"/>
    <w:rsid w:val="001F1DB1"/>
    <w:rsid w:val="001F4796"/>
    <w:rsid w:val="00206484"/>
    <w:rsid w:val="00206726"/>
    <w:rsid w:val="0021090D"/>
    <w:rsid w:val="00221260"/>
    <w:rsid w:val="00224155"/>
    <w:rsid w:val="002454C6"/>
    <w:rsid w:val="002635F2"/>
    <w:rsid w:val="00267DC9"/>
    <w:rsid w:val="00270A28"/>
    <w:rsid w:val="00270ADC"/>
    <w:rsid w:val="002714E9"/>
    <w:rsid w:val="002902F7"/>
    <w:rsid w:val="00291C76"/>
    <w:rsid w:val="00292706"/>
    <w:rsid w:val="002A20EC"/>
    <w:rsid w:val="002B3B28"/>
    <w:rsid w:val="002B5420"/>
    <w:rsid w:val="002B56E6"/>
    <w:rsid w:val="002B6433"/>
    <w:rsid w:val="002B7FBF"/>
    <w:rsid w:val="002C101B"/>
    <w:rsid w:val="002C4186"/>
    <w:rsid w:val="002E0B35"/>
    <w:rsid w:val="00300456"/>
    <w:rsid w:val="00303BA2"/>
    <w:rsid w:val="00304B07"/>
    <w:rsid w:val="003050A6"/>
    <w:rsid w:val="003103BE"/>
    <w:rsid w:val="00311606"/>
    <w:rsid w:val="00314A44"/>
    <w:rsid w:val="003172DD"/>
    <w:rsid w:val="003344DA"/>
    <w:rsid w:val="00340CB8"/>
    <w:rsid w:val="00356AFF"/>
    <w:rsid w:val="00364A9F"/>
    <w:rsid w:val="0036572A"/>
    <w:rsid w:val="003803E6"/>
    <w:rsid w:val="00382859"/>
    <w:rsid w:val="00386417"/>
    <w:rsid w:val="00393415"/>
    <w:rsid w:val="00393B3F"/>
    <w:rsid w:val="0039754F"/>
    <w:rsid w:val="003A237E"/>
    <w:rsid w:val="003A2E38"/>
    <w:rsid w:val="003C4189"/>
    <w:rsid w:val="003D23D9"/>
    <w:rsid w:val="003D3878"/>
    <w:rsid w:val="003D4A2C"/>
    <w:rsid w:val="003E08C7"/>
    <w:rsid w:val="003E2ED0"/>
    <w:rsid w:val="003F3E8D"/>
    <w:rsid w:val="00405692"/>
    <w:rsid w:val="004214CE"/>
    <w:rsid w:val="00442A23"/>
    <w:rsid w:val="0044315B"/>
    <w:rsid w:val="00447CE5"/>
    <w:rsid w:val="004650C7"/>
    <w:rsid w:val="00470154"/>
    <w:rsid w:val="00470A53"/>
    <w:rsid w:val="00470E87"/>
    <w:rsid w:val="00474763"/>
    <w:rsid w:val="0047719F"/>
    <w:rsid w:val="00482988"/>
    <w:rsid w:val="0049216A"/>
    <w:rsid w:val="004A2F65"/>
    <w:rsid w:val="004A383C"/>
    <w:rsid w:val="004A54C5"/>
    <w:rsid w:val="004A6426"/>
    <w:rsid w:val="004A6DB5"/>
    <w:rsid w:val="004B7CBA"/>
    <w:rsid w:val="004C1EF1"/>
    <w:rsid w:val="004D1BFD"/>
    <w:rsid w:val="004D40AB"/>
    <w:rsid w:val="004D5EA9"/>
    <w:rsid w:val="00502EEB"/>
    <w:rsid w:val="005127E5"/>
    <w:rsid w:val="0051705D"/>
    <w:rsid w:val="00520217"/>
    <w:rsid w:val="00521033"/>
    <w:rsid w:val="0052266E"/>
    <w:rsid w:val="0052367B"/>
    <w:rsid w:val="00535A14"/>
    <w:rsid w:val="005403B3"/>
    <w:rsid w:val="00541DBE"/>
    <w:rsid w:val="00553F2B"/>
    <w:rsid w:val="00554748"/>
    <w:rsid w:val="00554A13"/>
    <w:rsid w:val="005626C7"/>
    <w:rsid w:val="00564AE2"/>
    <w:rsid w:val="00567938"/>
    <w:rsid w:val="00571362"/>
    <w:rsid w:val="00576843"/>
    <w:rsid w:val="00586492"/>
    <w:rsid w:val="00592042"/>
    <w:rsid w:val="00592649"/>
    <w:rsid w:val="005A37F1"/>
    <w:rsid w:val="005A6EF7"/>
    <w:rsid w:val="005B36BB"/>
    <w:rsid w:val="005C314E"/>
    <w:rsid w:val="005C413A"/>
    <w:rsid w:val="005F0715"/>
    <w:rsid w:val="005F37EB"/>
    <w:rsid w:val="005F4FEA"/>
    <w:rsid w:val="00604875"/>
    <w:rsid w:val="00614AA7"/>
    <w:rsid w:val="00617073"/>
    <w:rsid w:val="00620F39"/>
    <w:rsid w:val="00621479"/>
    <w:rsid w:val="006248FB"/>
    <w:rsid w:val="00625A80"/>
    <w:rsid w:val="00627AAB"/>
    <w:rsid w:val="00647FE8"/>
    <w:rsid w:val="00656E9C"/>
    <w:rsid w:val="0065738B"/>
    <w:rsid w:val="0066109A"/>
    <w:rsid w:val="006672A0"/>
    <w:rsid w:val="00672CF6"/>
    <w:rsid w:val="0067407E"/>
    <w:rsid w:val="0068135E"/>
    <w:rsid w:val="0069408B"/>
    <w:rsid w:val="00694E91"/>
    <w:rsid w:val="006A06F5"/>
    <w:rsid w:val="006A3691"/>
    <w:rsid w:val="006A68B3"/>
    <w:rsid w:val="006A75D8"/>
    <w:rsid w:val="006C1168"/>
    <w:rsid w:val="006C2FCB"/>
    <w:rsid w:val="006D19C9"/>
    <w:rsid w:val="006D1BAA"/>
    <w:rsid w:val="006D3997"/>
    <w:rsid w:val="006F0D31"/>
    <w:rsid w:val="006F30A9"/>
    <w:rsid w:val="00702D48"/>
    <w:rsid w:val="00704D3F"/>
    <w:rsid w:val="00710D15"/>
    <w:rsid w:val="007214AE"/>
    <w:rsid w:val="00722B8A"/>
    <w:rsid w:val="007230FA"/>
    <w:rsid w:val="00726D95"/>
    <w:rsid w:val="00727CE5"/>
    <w:rsid w:val="00730A74"/>
    <w:rsid w:val="0073728A"/>
    <w:rsid w:val="0075222D"/>
    <w:rsid w:val="00756123"/>
    <w:rsid w:val="007607FB"/>
    <w:rsid w:val="00770060"/>
    <w:rsid w:val="0077153F"/>
    <w:rsid w:val="00780137"/>
    <w:rsid w:val="00783287"/>
    <w:rsid w:val="00785A23"/>
    <w:rsid w:val="00787A85"/>
    <w:rsid w:val="007C0957"/>
    <w:rsid w:val="007C79FA"/>
    <w:rsid w:val="007D0D23"/>
    <w:rsid w:val="007D513C"/>
    <w:rsid w:val="007E67A3"/>
    <w:rsid w:val="007F27C3"/>
    <w:rsid w:val="007F2B29"/>
    <w:rsid w:val="007F7447"/>
    <w:rsid w:val="00802AF1"/>
    <w:rsid w:val="00802CCD"/>
    <w:rsid w:val="00805444"/>
    <w:rsid w:val="00807542"/>
    <w:rsid w:val="00807927"/>
    <w:rsid w:val="008146C4"/>
    <w:rsid w:val="00820290"/>
    <w:rsid w:val="008224FC"/>
    <w:rsid w:val="00822D9B"/>
    <w:rsid w:val="00823A22"/>
    <w:rsid w:val="008307B0"/>
    <w:rsid w:val="00834326"/>
    <w:rsid w:val="0084193C"/>
    <w:rsid w:val="0084289E"/>
    <w:rsid w:val="00842ACC"/>
    <w:rsid w:val="008453AD"/>
    <w:rsid w:val="00847AB4"/>
    <w:rsid w:val="0085117C"/>
    <w:rsid w:val="008540A0"/>
    <w:rsid w:val="00855159"/>
    <w:rsid w:val="0086143F"/>
    <w:rsid w:val="00865E7F"/>
    <w:rsid w:val="00872CD0"/>
    <w:rsid w:val="00876E8C"/>
    <w:rsid w:val="00883917"/>
    <w:rsid w:val="00891240"/>
    <w:rsid w:val="008921BB"/>
    <w:rsid w:val="0089469B"/>
    <w:rsid w:val="00897E6A"/>
    <w:rsid w:val="008A43CC"/>
    <w:rsid w:val="008A45FC"/>
    <w:rsid w:val="008A4825"/>
    <w:rsid w:val="008A490B"/>
    <w:rsid w:val="008C144F"/>
    <w:rsid w:val="008C2380"/>
    <w:rsid w:val="008C5268"/>
    <w:rsid w:val="008C7385"/>
    <w:rsid w:val="008D0945"/>
    <w:rsid w:val="008F01AD"/>
    <w:rsid w:val="008F135C"/>
    <w:rsid w:val="008F47CE"/>
    <w:rsid w:val="00900CD7"/>
    <w:rsid w:val="00910159"/>
    <w:rsid w:val="0091473E"/>
    <w:rsid w:val="00946E8A"/>
    <w:rsid w:val="009474F4"/>
    <w:rsid w:val="0095078C"/>
    <w:rsid w:val="0095196E"/>
    <w:rsid w:val="00953098"/>
    <w:rsid w:val="009609E8"/>
    <w:rsid w:val="0096218A"/>
    <w:rsid w:val="00971AFC"/>
    <w:rsid w:val="009771A1"/>
    <w:rsid w:val="009870E6"/>
    <w:rsid w:val="009875FB"/>
    <w:rsid w:val="009931C9"/>
    <w:rsid w:val="00995267"/>
    <w:rsid w:val="00995E8E"/>
    <w:rsid w:val="00996BED"/>
    <w:rsid w:val="009A4A99"/>
    <w:rsid w:val="009A79C8"/>
    <w:rsid w:val="009B09AF"/>
    <w:rsid w:val="009C022A"/>
    <w:rsid w:val="009C2C51"/>
    <w:rsid w:val="009C7CE7"/>
    <w:rsid w:val="009D02CC"/>
    <w:rsid w:val="009D269E"/>
    <w:rsid w:val="009E0662"/>
    <w:rsid w:val="009E42BD"/>
    <w:rsid w:val="009F642F"/>
    <w:rsid w:val="00A00332"/>
    <w:rsid w:val="00A00703"/>
    <w:rsid w:val="00A01D79"/>
    <w:rsid w:val="00A0712E"/>
    <w:rsid w:val="00A11BD0"/>
    <w:rsid w:val="00A14988"/>
    <w:rsid w:val="00A1554A"/>
    <w:rsid w:val="00A16CEC"/>
    <w:rsid w:val="00A17060"/>
    <w:rsid w:val="00A27652"/>
    <w:rsid w:val="00A30EE8"/>
    <w:rsid w:val="00A311F1"/>
    <w:rsid w:val="00A37598"/>
    <w:rsid w:val="00A37F71"/>
    <w:rsid w:val="00A413E6"/>
    <w:rsid w:val="00A417B7"/>
    <w:rsid w:val="00A42BA2"/>
    <w:rsid w:val="00A51059"/>
    <w:rsid w:val="00A54C8D"/>
    <w:rsid w:val="00A62E08"/>
    <w:rsid w:val="00A656B4"/>
    <w:rsid w:val="00A65775"/>
    <w:rsid w:val="00A80782"/>
    <w:rsid w:val="00A846F2"/>
    <w:rsid w:val="00A91C4A"/>
    <w:rsid w:val="00A96911"/>
    <w:rsid w:val="00AA60C5"/>
    <w:rsid w:val="00AB3DAF"/>
    <w:rsid w:val="00AC29F5"/>
    <w:rsid w:val="00AC6659"/>
    <w:rsid w:val="00AD566A"/>
    <w:rsid w:val="00AD66A3"/>
    <w:rsid w:val="00AD66DD"/>
    <w:rsid w:val="00AE5FAF"/>
    <w:rsid w:val="00B01D17"/>
    <w:rsid w:val="00B32AC0"/>
    <w:rsid w:val="00B32AE8"/>
    <w:rsid w:val="00B3430F"/>
    <w:rsid w:val="00B42B25"/>
    <w:rsid w:val="00B43C68"/>
    <w:rsid w:val="00B43DFB"/>
    <w:rsid w:val="00B61C87"/>
    <w:rsid w:val="00B644E3"/>
    <w:rsid w:val="00B66855"/>
    <w:rsid w:val="00B76EAE"/>
    <w:rsid w:val="00B77F74"/>
    <w:rsid w:val="00B93E26"/>
    <w:rsid w:val="00BA07D0"/>
    <w:rsid w:val="00BA6F17"/>
    <w:rsid w:val="00BB31EE"/>
    <w:rsid w:val="00BC03EA"/>
    <w:rsid w:val="00BC66C1"/>
    <w:rsid w:val="00BD0817"/>
    <w:rsid w:val="00BE2084"/>
    <w:rsid w:val="00C07885"/>
    <w:rsid w:val="00C15739"/>
    <w:rsid w:val="00C250A3"/>
    <w:rsid w:val="00C25F10"/>
    <w:rsid w:val="00C26AF3"/>
    <w:rsid w:val="00C30CD8"/>
    <w:rsid w:val="00C3247D"/>
    <w:rsid w:val="00C3484B"/>
    <w:rsid w:val="00C40BB6"/>
    <w:rsid w:val="00C41077"/>
    <w:rsid w:val="00C411DF"/>
    <w:rsid w:val="00C51919"/>
    <w:rsid w:val="00C56E17"/>
    <w:rsid w:val="00C578B8"/>
    <w:rsid w:val="00C61F72"/>
    <w:rsid w:val="00C62E88"/>
    <w:rsid w:val="00C7714E"/>
    <w:rsid w:val="00C82EB8"/>
    <w:rsid w:val="00C83736"/>
    <w:rsid w:val="00C85767"/>
    <w:rsid w:val="00C87A1A"/>
    <w:rsid w:val="00C929B2"/>
    <w:rsid w:val="00C9330D"/>
    <w:rsid w:val="00C95C2D"/>
    <w:rsid w:val="00CA7231"/>
    <w:rsid w:val="00CB0749"/>
    <w:rsid w:val="00CB0C68"/>
    <w:rsid w:val="00CB4B21"/>
    <w:rsid w:val="00CB634E"/>
    <w:rsid w:val="00CB709E"/>
    <w:rsid w:val="00CD0A33"/>
    <w:rsid w:val="00CE0C02"/>
    <w:rsid w:val="00CE6CF9"/>
    <w:rsid w:val="00D064BB"/>
    <w:rsid w:val="00D14F3A"/>
    <w:rsid w:val="00D20BA8"/>
    <w:rsid w:val="00D30947"/>
    <w:rsid w:val="00D34BF4"/>
    <w:rsid w:val="00D36E77"/>
    <w:rsid w:val="00D514AA"/>
    <w:rsid w:val="00D53BF2"/>
    <w:rsid w:val="00D568F9"/>
    <w:rsid w:val="00D64A9E"/>
    <w:rsid w:val="00D67592"/>
    <w:rsid w:val="00D72FED"/>
    <w:rsid w:val="00D7358B"/>
    <w:rsid w:val="00D74F66"/>
    <w:rsid w:val="00D93089"/>
    <w:rsid w:val="00D95D7A"/>
    <w:rsid w:val="00DA058F"/>
    <w:rsid w:val="00DB30CA"/>
    <w:rsid w:val="00DB4A5F"/>
    <w:rsid w:val="00DC4C5F"/>
    <w:rsid w:val="00DD2DFB"/>
    <w:rsid w:val="00DE189C"/>
    <w:rsid w:val="00DE31CD"/>
    <w:rsid w:val="00DE4EAE"/>
    <w:rsid w:val="00DE5196"/>
    <w:rsid w:val="00DE6A92"/>
    <w:rsid w:val="00DE73AD"/>
    <w:rsid w:val="00DF172B"/>
    <w:rsid w:val="00DF5AF4"/>
    <w:rsid w:val="00E10E31"/>
    <w:rsid w:val="00E11F24"/>
    <w:rsid w:val="00E21ED2"/>
    <w:rsid w:val="00E25F12"/>
    <w:rsid w:val="00E34DF2"/>
    <w:rsid w:val="00E40808"/>
    <w:rsid w:val="00E42A5A"/>
    <w:rsid w:val="00E4309B"/>
    <w:rsid w:val="00E46DEA"/>
    <w:rsid w:val="00E575C9"/>
    <w:rsid w:val="00E71329"/>
    <w:rsid w:val="00E72834"/>
    <w:rsid w:val="00E829B7"/>
    <w:rsid w:val="00E87006"/>
    <w:rsid w:val="00E91167"/>
    <w:rsid w:val="00E94650"/>
    <w:rsid w:val="00E97D50"/>
    <w:rsid w:val="00EA40CE"/>
    <w:rsid w:val="00EB655A"/>
    <w:rsid w:val="00EB6B8B"/>
    <w:rsid w:val="00EC15D9"/>
    <w:rsid w:val="00ED3F6E"/>
    <w:rsid w:val="00EE4EFA"/>
    <w:rsid w:val="00EF7161"/>
    <w:rsid w:val="00F0488A"/>
    <w:rsid w:val="00F20057"/>
    <w:rsid w:val="00F25E14"/>
    <w:rsid w:val="00F354BA"/>
    <w:rsid w:val="00F403FF"/>
    <w:rsid w:val="00F41216"/>
    <w:rsid w:val="00F44E09"/>
    <w:rsid w:val="00F47749"/>
    <w:rsid w:val="00F52DE0"/>
    <w:rsid w:val="00F5589C"/>
    <w:rsid w:val="00F611E2"/>
    <w:rsid w:val="00F66A0D"/>
    <w:rsid w:val="00F67D2F"/>
    <w:rsid w:val="00F7048C"/>
    <w:rsid w:val="00F776BF"/>
    <w:rsid w:val="00F946DD"/>
    <w:rsid w:val="00F95A0A"/>
    <w:rsid w:val="00FA25A7"/>
    <w:rsid w:val="00FA5926"/>
    <w:rsid w:val="00FB7F9A"/>
    <w:rsid w:val="00FC1238"/>
    <w:rsid w:val="00FC1295"/>
    <w:rsid w:val="00FC1EF1"/>
    <w:rsid w:val="00FC2DAC"/>
    <w:rsid w:val="00FD0C46"/>
    <w:rsid w:val="00FD341E"/>
    <w:rsid w:val="00FD3B9E"/>
    <w:rsid w:val="00FD650E"/>
    <w:rsid w:val="00FE1280"/>
    <w:rsid w:val="00FE19E8"/>
    <w:rsid w:val="00FE5044"/>
    <w:rsid w:val="00FE7561"/>
    <w:rsid w:val="00FF2830"/>
    <w:rsid w:val="00FF3582"/>
    <w:rsid w:val="00FF38BC"/>
    <w:rsid w:val="08429EF4"/>
    <w:rsid w:val="181A828E"/>
    <w:rsid w:val="70F0AA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8540A0"/>
    <w:pPr>
      <w:spacing w:before="100" w:beforeAutospacing="1" w:after="100" w:afterAutospacing="1"/>
    </w:pPr>
  </w:style>
  <w:style w:type="character" w:styleId="UnresolvedMention">
    <w:name w:val="Unresolved Mention"/>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A311F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311F1"/>
    <w:rPr>
      <w:rFonts w:ascii="Times New Roman" w:eastAsia="Times New Roman" w:hAnsi="Times New Roman" w:cs="Times New Roman"/>
      <w:sz w:val="24"/>
      <w:szCs w:val="20"/>
      <w:lang w:eastAsia="en-GB"/>
    </w:rPr>
  </w:style>
  <w:style w:type="paragraph" w:customStyle="1" w:styleId="fixed">
    <w:name w:val="fixed"/>
    <w:link w:val="fixedChar"/>
    <w:rsid w:val="00D34BF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D34BF4"/>
    <w:rPr>
      <w:rFonts w:ascii="Times New Roman" w:eastAsia="Times New Roman" w:hAnsi="Times New Roman" w:cs="Times New Roman"/>
      <w:b/>
      <w:sz w:val="24"/>
      <w:szCs w:val="20"/>
      <w:lang w:eastAsia="en-GB"/>
    </w:rPr>
  </w:style>
  <w:style w:type="character" w:styleId="FollowedHyperlink">
    <w:name w:val="FollowedHyperlink"/>
    <w:basedOn w:val="DefaultParagraphFont"/>
    <w:uiPriority w:val="99"/>
    <w:semiHidden/>
    <w:unhideWhenUsed/>
    <w:rsid w:val="00822D9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21064">
      <w:bodyDiv w:val="1"/>
      <w:marLeft w:val="0"/>
      <w:marRight w:val="0"/>
      <w:marTop w:val="0"/>
      <w:marBottom w:val="0"/>
      <w:divBdr>
        <w:top w:val="none" w:sz="0" w:space="0" w:color="auto"/>
        <w:left w:val="none" w:sz="0" w:space="0" w:color="auto"/>
        <w:bottom w:val="none" w:sz="0" w:space="0" w:color="auto"/>
        <w:right w:val="none" w:sz="0" w:space="0" w:color="auto"/>
      </w:divBdr>
    </w:div>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a.murphy@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2.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6</Pages>
  <Words>1094</Words>
  <Characters>6239</Characters>
  <Application>Microsoft Office Word</Application>
  <DocSecurity>0</DocSecurity>
  <Lines>51</Lines>
  <Paragraphs>14</Paragraphs>
  <ScaleCrop>false</ScaleCrop>
  <Company>SMU</Company>
  <LinksUpToDate>false</LinksUpToDate>
  <CharactersWithSpaces>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Alison Murphy</cp:lastModifiedBy>
  <cp:revision>82</cp:revision>
  <cp:lastPrinted>2012-08-14T12:00:00Z</cp:lastPrinted>
  <dcterms:created xsi:type="dcterms:W3CDTF">2021-10-20T10:03:00Z</dcterms:created>
  <dcterms:modified xsi:type="dcterms:W3CDTF">2023-03-28T10:46:00Z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