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Black" w:hAnsi="Arial Black"/>
          <w:sz w:val="28"/>
          <w:szCs w:val="28"/>
        </w:rPr>
        <w:id w:val="-1491855210"/>
        <w:docPartObj>
          <w:docPartGallery w:val="Cover Pages"/>
          <w:docPartUnique/>
        </w:docPartObj>
      </w:sdtPr>
      <w:sdtEndPr/>
      <w:sdtContent>
        <w:p w14:paraId="13CB20A2" w14:textId="4E21267F" w:rsidR="009F35CD" w:rsidRDefault="009F35CD" w:rsidP="009F35CD">
          <w:pPr>
            <w:jc w:val="center"/>
            <w:rPr>
              <w:rFonts w:ascii="Arial Black" w:hAnsi="Arial Black"/>
              <w:sz w:val="28"/>
              <w:szCs w:val="28"/>
            </w:rPr>
          </w:pPr>
          <w:r>
            <w:rPr>
              <w:rFonts w:asciiTheme="majorBidi" w:hAnsiTheme="majorBidi" w:cstheme="majorBidi"/>
              <w:b/>
              <w:bCs/>
              <w:noProof/>
              <w:sz w:val="48"/>
              <w:szCs w:val="48"/>
              <w:lang w:eastAsia="en-GB"/>
            </w:rPr>
            <w:drawing>
              <wp:anchor distT="0" distB="0" distL="114300" distR="114300" simplePos="0" relativeHeight="251665408" behindDoc="1" locked="0" layoutInCell="1" allowOverlap="1" wp14:anchorId="68CEC208" wp14:editId="2C2A500A">
                <wp:simplePos x="0" y="0"/>
                <wp:positionH relativeFrom="column">
                  <wp:posOffset>4089400</wp:posOffset>
                </wp:positionH>
                <wp:positionV relativeFrom="paragraph">
                  <wp:posOffset>-393700</wp:posOffset>
                </wp:positionV>
                <wp:extent cx="1562100" cy="752475"/>
                <wp:effectExtent l="0" t="0" r="0" b="0"/>
                <wp:wrapNone/>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r>
            <w:rPr>
              <w:rFonts w:asciiTheme="majorBidi" w:hAnsiTheme="majorBidi" w:cstheme="majorBidi"/>
              <w:b/>
              <w:bCs/>
              <w:noProof/>
              <w:sz w:val="48"/>
              <w:szCs w:val="48"/>
              <w:lang w:eastAsia="en-GB"/>
            </w:rPr>
            <w:drawing>
              <wp:anchor distT="0" distB="0" distL="114300" distR="114300" simplePos="0" relativeHeight="251663360" behindDoc="1" locked="0" layoutInCell="1" allowOverlap="1" wp14:anchorId="5907B46C" wp14:editId="5399CB82">
                <wp:simplePos x="0" y="0"/>
                <wp:positionH relativeFrom="column">
                  <wp:posOffset>-107950</wp:posOffset>
                </wp:positionH>
                <wp:positionV relativeFrom="paragraph">
                  <wp:posOffset>-419100</wp:posOffset>
                </wp:positionV>
                <wp:extent cx="1562100" cy="752475"/>
                <wp:effectExtent l="0" t="0" r="0" b="0"/>
                <wp:wrapNone/>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p>
        <w:p w14:paraId="237EB643" w14:textId="1B7287A9" w:rsidR="009F35CD" w:rsidRDefault="009F35CD" w:rsidP="009F35CD">
          <w:pPr>
            <w:jc w:val="center"/>
            <w:rPr>
              <w:rFonts w:asciiTheme="majorBidi" w:hAnsiTheme="majorBidi" w:cstheme="majorBidi"/>
              <w:b/>
              <w:bCs/>
              <w:sz w:val="48"/>
              <w:szCs w:val="48"/>
            </w:rPr>
          </w:pPr>
          <w:r w:rsidRPr="00482050">
            <w:rPr>
              <w:rFonts w:asciiTheme="majorBidi" w:hAnsiTheme="majorBidi" w:cstheme="majorBidi"/>
              <w:b/>
              <w:bCs/>
              <w:sz w:val="48"/>
              <w:szCs w:val="48"/>
            </w:rPr>
            <w:t>University of Wales Trinity Saint David</w:t>
          </w:r>
        </w:p>
        <w:p w14:paraId="4F22FF2E" w14:textId="77777777" w:rsidR="009F35CD" w:rsidRPr="00623596" w:rsidRDefault="009F35CD" w:rsidP="009F35CD">
          <w:pPr>
            <w:rPr>
              <w:rFonts w:asciiTheme="majorBidi" w:hAnsiTheme="majorBidi" w:cstheme="majorBidi"/>
              <w:b/>
              <w:bCs/>
              <w:sz w:val="24"/>
              <w:szCs w:val="24"/>
            </w:rPr>
          </w:pPr>
          <w:r w:rsidRPr="00482050">
            <w:rPr>
              <w:rFonts w:asciiTheme="majorBidi" w:hAnsiTheme="majorBidi" w:cstheme="majorBidi"/>
              <w:b/>
              <w:bCs/>
              <w:sz w:val="48"/>
              <w:szCs w:val="48"/>
            </w:rPr>
            <w:t xml:space="preserve"> </w:t>
          </w:r>
        </w:p>
        <w:p w14:paraId="0CA4758F" w14:textId="57C34286" w:rsidR="009F35CD" w:rsidRPr="00482050" w:rsidRDefault="009F35CD" w:rsidP="009F35CD">
          <w:pPr>
            <w:jc w:val="center"/>
            <w:rPr>
              <w:b/>
              <w:bCs/>
              <w:i/>
              <w:iCs/>
              <w:sz w:val="40"/>
              <w:szCs w:val="40"/>
            </w:rPr>
          </w:pPr>
          <w:r w:rsidRPr="00482050">
            <w:rPr>
              <w:b/>
              <w:bCs/>
              <w:i/>
              <w:iCs/>
              <w:sz w:val="40"/>
              <w:szCs w:val="40"/>
            </w:rPr>
            <w:t>Certificate o</w:t>
          </w:r>
          <w:r w:rsidR="0013373D">
            <w:rPr>
              <w:b/>
              <w:bCs/>
              <w:i/>
              <w:iCs/>
              <w:sz w:val="40"/>
              <w:szCs w:val="40"/>
            </w:rPr>
            <w:t>n</w:t>
          </w:r>
          <w:r w:rsidRPr="00482050">
            <w:rPr>
              <w:b/>
              <w:bCs/>
              <w:i/>
              <w:iCs/>
              <w:sz w:val="40"/>
              <w:szCs w:val="40"/>
            </w:rPr>
            <w:t xml:space="preserve"> high education – skills for the workplace</w:t>
          </w:r>
        </w:p>
        <w:p w14:paraId="1C3EAD5E" w14:textId="50D2D4D1" w:rsidR="009F35CD" w:rsidRDefault="009F35CD" w:rsidP="009F35CD"/>
        <w:p w14:paraId="2B8DAE64" w14:textId="5CEA25F5" w:rsidR="009F35CD" w:rsidRDefault="009F35CD" w:rsidP="009F35CD">
          <w:r>
            <w:rPr>
              <w:noProof/>
              <w:lang w:eastAsia="en-GB"/>
            </w:rPr>
            <mc:AlternateContent>
              <mc:Choice Requires="wps">
                <w:drawing>
                  <wp:anchor distT="0" distB="0" distL="114300" distR="114300" simplePos="0" relativeHeight="251661312" behindDoc="0" locked="0" layoutInCell="1" allowOverlap="1" wp14:anchorId="1EECDF39" wp14:editId="003C6288">
                    <wp:simplePos x="0" y="0"/>
                    <wp:positionH relativeFrom="column">
                      <wp:posOffset>56515</wp:posOffset>
                    </wp:positionH>
                    <wp:positionV relativeFrom="paragraph">
                      <wp:posOffset>32385</wp:posOffset>
                    </wp:positionV>
                    <wp:extent cx="5857875" cy="0"/>
                    <wp:effectExtent l="0" t="38100" r="47625" b="133350"/>
                    <wp:wrapNone/>
                    <wp:docPr id="3" name="Straight Connector 3"/>
                    <wp:cNvGraphicFramePr/>
                    <a:graphic xmlns:a="http://schemas.openxmlformats.org/drawingml/2006/main">
                      <a:graphicData uri="http://schemas.microsoft.com/office/word/2010/wordprocessingShape">
                        <wps:wsp>
                          <wps:cNvCnPr/>
                          <wps:spPr>
                            <a:xfrm>
                              <a:off x="0" y="0"/>
                              <a:ext cx="5857875" cy="0"/>
                            </a:xfrm>
                            <a:prstGeom prst="line">
                              <a:avLst/>
                            </a:prstGeom>
                            <a:ln w="88900" cmpd="tri"/>
                            <a:effectLst>
                              <a:reflection blurRad="6350" stA="52000" endA="300" endPos="35000" dir="5400000" sy="-100000" algn="bl" rotWithShape="0"/>
                            </a:effectLst>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6F2D3CD5"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4.45pt,2.55pt" to="465.7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" strokecolor="black [3200]" strokeweight="7pt">
                    <v:stroke linestyle="thickBetweenThin" joinstyle="miter"/>
                  </v:line>
                </w:pict>
              </mc:Fallback>
            </mc:AlternateContent>
          </w:r>
        </w:p>
        <w:p w14:paraId="7567F17D" w14:textId="5FA32E65" w:rsidR="009F35CD" w:rsidRDefault="00216BD6" w:rsidP="009F35CD">
          <w:pPr>
            <w:jc w:val="center"/>
            <w:rPr>
              <w:rFonts w:ascii="Algerian" w:hAnsi="Algerian"/>
              <w:sz w:val="36"/>
              <w:szCs w:val="36"/>
            </w:rPr>
          </w:pPr>
          <w:r>
            <w:rPr>
              <w:rFonts w:ascii="Algerian" w:hAnsi="Algerian"/>
              <w:sz w:val="36"/>
              <w:szCs w:val="36"/>
            </w:rPr>
            <w:t>Effective team working and delegations</w:t>
          </w:r>
        </w:p>
        <w:p w14:paraId="2FA84D56" w14:textId="018EB1A1" w:rsidR="009F35CD" w:rsidRPr="00623596" w:rsidRDefault="00216BD6" w:rsidP="009F35CD">
          <w:pPr>
            <w:jc w:val="center"/>
            <w:rPr>
              <w:rFonts w:ascii="Aldhabi" w:hAnsi="Aldhabi" w:cs="Aldhabi"/>
              <w:sz w:val="44"/>
              <w:szCs w:val="44"/>
            </w:rPr>
          </w:pPr>
          <w:r w:rsidRPr="00667135">
            <w:rPr>
              <w:rFonts w:ascii="Arial Black" w:hAnsi="Arial Black"/>
              <w:noProof/>
              <w:sz w:val="28"/>
              <w:szCs w:val="28"/>
            </w:rPr>
            <mc:AlternateContent>
              <mc:Choice Requires="wps">
                <w:drawing>
                  <wp:anchor distT="0" distB="0" distL="114300" distR="114300" simplePos="0" relativeHeight="251659264" behindDoc="0" locked="0" layoutInCell="1" allowOverlap="1" wp14:anchorId="5210BD75" wp14:editId="476883B0">
                    <wp:simplePos x="0" y="0"/>
                    <wp:positionH relativeFrom="page">
                      <wp:posOffset>222250</wp:posOffset>
                    </wp:positionH>
                    <wp:positionV relativeFrom="page">
                      <wp:posOffset>4057650</wp:posOffset>
                    </wp:positionV>
                    <wp:extent cx="1712595" cy="612140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595" cy="61214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00"/>
                                  <w:gridCol w:w="1815"/>
                                </w:tblGrid>
                                <w:tr w:rsidR="00667135" w14:paraId="2823BD76" w14:textId="77777777">
                                  <w:trPr>
                                    <w:jc w:val="center"/>
                                  </w:trPr>
                                  <w:tc>
                                    <w:tcPr>
                                      <w:tcW w:w="2568" w:type="pct"/>
                                      <w:vAlign w:val="center"/>
                                    </w:tcPr>
                                    <w:p w14:paraId="0EB98B34" w14:textId="3113293E" w:rsidR="00667135" w:rsidRDefault="00A67CFD">
                                      <w:pPr>
                                        <w:jc w:val="right"/>
                                      </w:pPr>
                                      <w:r>
                                        <w:rPr>
                                          <w:noProof/>
                                        </w:rPr>
                                        <w:drawing>
                                          <wp:inline distT="0" distB="0" distL="0" distR="0" wp14:anchorId="47220431" wp14:editId="660FABB4">
                                            <wp:extent cx="4114800" cy="3554730"/>
                                            <wp:effectExtent l="0" t="0" r="0" b="762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14800" cy="3554730"/>
                                                    </a:xfrm>
                                                    <a:prstGeom prst="rect">
                                                      <a:avLst/>
                                                    </a:prstGeom>
                                                  </pic:spPr>
                                                </pic:pic>
                                              </a:graphicData>
                                            </a:graphic>
                                          </wp:inline>
                                        </w:drawing>
                                      </w:r>
                                    </w:p>
                                    <w:sdt>
                                      <w:sdtPr>
                                        <w:rPr>
                                          <w:rFonts w:asciiTheme="majorBidi" w:hAnsiTheme="majorBidi" w:cstheme="majorBidi"/>
                                          <w:b/>
                                          <w:bCs/>
                                          <w:caps/>
                                          <w:color w:val="191919" w:themeColor="text1" w:themeTint="E6"/>
                                          <w:sz w:val="40"/>
                                          <w:szCs w:val="40"/>
                                          <w14:glow w14:rad="228600">
                                            <w14:schemeClr w14:val="accent6">
                                              <w14:alpha w14:val="60000"/>
                                              <w14:satMod w14:val="175000"/>
                                            </w14:schemeClr>
                                          </w14:glow>
                                          <w14:textOutline w14:w="9525" w14:cap="rnd" w14:cmpd="sng" w14:algn="ctr">
                                            <w14:solidFill>
                                              <w14:srgbClr w14:val="00B050"/>
                                            </w14:solidFill>
                                            <w14:prstDash w14:val="solid"/>
                                            <w14:bevel/>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1DFAD1" w14:textId="1D1318B2" w:rsidR="00667135" w:rsidRDefault="00B7767D" w:rsidP="0013373D">
                                          <w:pPr>
                                            <w:pStyle w:val="NoSpacing"/>
                                            <w:spacing w:line="312" w:lineRule="auto"/>
                                            <w:jc w:val="center"/>
                                            <w:rPr>
                                              <w:caps/>
                                              <w:color w:val="191919" w:themeColor="text1" w:themeTint="E6"/>
                                              <w:sz w:val="72"/>
                                              <w:szCs w:val="72"/>
                                            </w:rPr>
                                          </w:pPr>
                                          <w:r w:rsidRPr="00B7767D">
                                            <w:rPr>
                                              <w:rFonts w:asciiTheme="majorBidi" w:hAnsiTheme="majorBidi" w:cstheme="majorBidi"/>
                                              <w:b/>
                                              <w:bCs/>
                                              <w:caps/>
                                              <w:color w:val="191919" w:themeColor="text1" w:themeTint="E6"/>
                                              <w:sz w:val="40"/>
                                              <w:szCs w:val="40"/>
                                              <w14:glow w14:rad="228600">
                                                <w14:schemeClr w14:val="accent6">
                                                  <w14:alpha w14:val="60000"/>
                                                  <w14:satMod w14:val="175000"/>
                                                </w14:schemeClr>
                                              </w14:glow>
                                              <w14:textOutline w14:w="9525" w14:cap="rnd" w14:cmpd="sng" w14:algn="ctr">
                                                <w14:solidFill>
                                                  <w14:srgbClr w14:val="00B050"/>
                                                </w14:solidFill>
                                                <w14:prstDash w14:val="solid"/>
                                                <w14:bevel/>
                                              </w14:textOutline>
                                            </w:rPr>
                                            <w:t>effictive conflict handling and delegation</w:t>
                                          </w:r>
                                        </w:p>
                                      </w:sdtContent>
                                    </w:sdt>
                                    <w:sdt>
                                      <w:sdtPr>
                                        <w:rPr>
                                          <w:b/>
                                          <w:bCs/>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C2C1538" w14:textId="65DA9121" w:rsidR="00667135" w:rsidRDefault="00B7767D">
                                          <w:pPr>
                                            <w:jc w:val="right"/>
                                            <w:rPr>
                                              <w:sz w:val="24"/>
                                              <w:szCs w:val="24"/>
                                            </w:rPr>
                                          </w:pPr>
                                          <w:r w:rsidRPr="00B458AD">
                                            <w:rPr>
                                              <w:b/>
                                              <w:bCs/>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Presentation note</w:t>
                                          </w:r>
                                        </w:p>
                                      </w:sdtContent>
                                    </w:sdt>
                                  </w:tc>
                                  <w:tc>
                                    <w:tcPr>
                                      <w:tcW w:w="2432" w:type="pct"/>
                                      <w:vAlign w:val="center"/>
                                    </w:tcPr>
                                    <w:p w14:paraId="0236D166" w14:textId="77777777" w:rsidR="00667135" w:rsidRDefault="0066713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C0BF78C" w14:textId="526D24E9" w:rsidR="00667135" w:rsidRDefault="00216BD6">
                                          <w:pPr>
                                            <w:rPr>
                                              <w:color w:val="000000" w:themeColor="text1"/>
                                            </w:rPr>
                                          </w:pPr>
                                          <w:r>
                                            <w:rPr>
                                              <w:color w:val="000000" w:themeColor="text1"/>
                                            </w:rPr>
                                            <w:t xml:space="preserve">Student at </w:t>
                                          </w:r>
                                          <w:r w:rsidR="00B458AD">
                                            <w:rPr>
                                              <w:color w:val="000000" w:themeColor="text1"/>
                                            </w:rPr>
                                            <w:t>University of Wales Trinity Taint Dived</w:t>
                                          </w:r>
                                          <w:r w:rsidR="0013373D">
                                            <w:rPr>
                                              <w:color w:val="000000" w:themeColor="text1"/>
                                            </w:rPr>
                                            <w:t xml:space="preserve"> – certificate on high education (skills for the </w:t>
                                          </w:r>
                                          <w:r w:rsidR="00775BDC">
                                            <w:rPr>
                                              <w:color w:val="000000" w:themeColor="text1"/>
                                            </w:rPr>
                                            <w:t>workplace</w:t>
                                          </w:r>
                                          <w:r w:rsidR="0013373D">
                                            <w:rPr>
                                              <w:color w:val="000000" w:themeColor="text1"/>
                                            </w:rPr>
                                            <w: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2245FE6" w14:textId="37A381DD" w:rsidR="00667135" w:rsidRDefault="00667135">
                                          <w:pPr>
                                            <w:pStyle w:val="NoSpacing"/>
                                            <w:rPr>
                                              <w:color w:val="ED7D31" w:themeColor="accent2"/>
                                              <w:sz w:val="26"/>
                                              <w:szCs w:val="26"/>
                                            </w:rPr>
                                          </w:pPr>
                                          <w:r>
                                            <w:rPr>
                                              <w:color w:val="ED7D31" w:themeColor="accent2"/>
                                              <w:sz w:val="26"/>
                                              <w:szCs w:val="26"/>
                                            </w:rPr>
                                            <w:t xml:space="preserve">Mohamed </w:t>
                                          </w:r>
                                          <w:r w:rsidR="00B458AD">
                                            <w:rPr>
                                              <w:color w:val="ED7D31" w:themeColor="accent2"/>
                                              <w:sz w:val="26"/>
                                              <w:szCs w:val="26"/>
                                            </w:rPr>
                                            <w:t>Osman Ahmed</w:t>
                                          </w:r>
                                        </w:p>
                                      </w:sdtContent>
                                    </w:sdt>
                                    <w:p w14:paraId="087FC135" w14:textId="7AE42784" w:rsidR="00667135" w:rsidRDefault="00F1253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458AD">
                                            <w:rPr>
                                              <w:color w:val="44546A" w:themeColor="text2"/>
                                            </w:rPr>
                                            <w:t>Student ID: 2112126</w:t>
                                          </w:r>
                                        </w:sdtContent>
                                      </w:sdt>
                                    </w:p>
                                  </w:tc>
                                </w:tr>
                              </w:tbl>
                              <w:p w14:paraId="7E281BF9" w14:textId="77777777" w:rsidR="00667135" w:rsidRDefault="0066713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210BD75" id="_x0000_t202" coordsize="21600,21600" o:spt="202" path="m,l,21600r21600,l21600,xe">
                    <v:stroke joinstyle="miter"/>
                    <v:path gradientshapeok="t" o:connecttype="rect"/>
                  </v:shapetype>
                  <v:shape id="Text Box 138" o:spid="_x0000_s1026" type="#_x0000_t202" style="position:absolute;left:0;text-align:left;margin-left:17.5pt;margin-top:319.5pt;width:134.85pt;height:48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00"/>
                            <w:gridCol w:w="1815"/>
                          </w:tblGrid>
                          <w:tr w:rsidR="00667135" w14:paraId="2823BD76" w14:textId="77777777">
                            <w:trPr>
                              <w:jc w:val="center"/>
                            </w:trPr>
                            <w:tc>
                              <w:tcPr>
                                <w:tcW w:w="2568" w:type="pct"/>
                                <w:vAlign w:val="center"/>
                              </w:tcPr>
                              <w:p w14:paraId="0EB98B34" w14:textId="3113293E" w:rsidR="00667135" w:rsidRDefault="00A67CFD">
                                <w:pPr>
                                  <w:jc w:val="right"/>
                                </w:pPr>
                                <w:r>
                                  <w:rPr>
                                    <w:noProof/>
                                  </w:rPr>
                                  <w:drawing>
                                    <wp:inline distT="0" distB="0" distL="0" distR="0" wp14:anchorId="47220431" wp14:editId="660FABB4">
                                      <wp:extent cx="4114800" cy="3554730"/>
                                      <wp:effectExtent l="0" t="0" r="0" b="762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14800" cy="3554730"/>
                                              </a:xfrm>
                                              <a:prstGeom prst="rect">
                                                <a:avLst/>
                                              </a:prstGeom>
                                            </pic:spPr>
                                          </pic:pic>
                                        </a:graphicData>
                                      </a:graphic>
                                    </wp:inline>
                                  </w:drawing>
                                </w:r>
                              </w:p>
                              <w:sdt>
                                <w:sdtPr>
                                  <w:rPr>
                                    <w:rFonts w:asciiTheme="majorBidi" w:hAnsiTheme="majorBidi" w:cstheme="majorBidi"/>
                                    <w:b/>
                                    <w:bCs/>
                                    <w:caps/>
                                    <w:color w:val="191919" w:themeColor="text1" w:themeTint="E6"/>
                                    <w:sz w:val="40"/>
                                    <w:szCs w:val="40"/>
                                    <w14:glow w14:rad="228600">
                                      <w14:schemeClr w14:val="accent6">
                                        <w14:alpha w14:val="60000"/>
                                        <w14:satMod w14:val="175000"/>
                                      </w14:schemeClr>
                                    </w14:glow>
                                    <w14:textOutline w14:w="9525" w14:cap="rnd" w14:cmpd="sng" w14:algn="ctr">
                                      <w14:solidFill>
                                        <w14:srgbClr w14:val="00B050"/>
                                      </w14:solidFill>
                                      <w14:prstDash w14:val="solid"/>
                                      <w14:bevel/>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1DFAD1" w14:textId="1D1318B2" w:rsidR="00667135" w:rsidRDefault="00B7767D" w:rsidP="0013373D">
                                    <w:pPr>
                                      <w:pStyle w:val="NoSpacing"/>
                                      <w:spacing w:line="312" w:lineRule="auto"/>
                                      <w:jc w:val="center"/>
                                      <w:rPr>
                                        <w:caps/>
                                        <w:color w:val="191919" w:themeColor="text1" w:themeTint="E6"/>
                                        <w:sz w:val="72"/>
                                        <w:szCs w:val="72"/>
                                      </w:rPr>
                                    </w:pPr>
                                    <w:r w:rsidRPr="00B7767D">
                                      <w:rPr>
                                        <w:rFonts w:asciiTheme="majorBidi" w:hAnsiTheme="majorBidi" w:cstheme="majorBidi"/>
                                        <w:b/>
                                        <w:bCs/>
                                        <w:caps/>
                                        <w:color w:val="191919" w:themeColor="text1" w:themeTint="E6"/>
                                        <w:sz w:val="40"/>
                                        <w:szCs w:val="40"/>
                                        <w14:glow w14:rad="228600">
                                          <w14:schemeClr w14:val="accent6">
                                            <w14:alpha w14:val="60000"/>
                                            <w14:satMod w14:val="175000"/>
                                          </w14:schemeClr>
                                        </w14:glow>
                                        <w14:textOutline w14:w="9525" w14:cap="rnd" w14:cmpd="sng" w14:algn="ctr">
                                          <w14:solidFill>
                                            <w14:srgbClr w14:val="00B050"/>
                                          </w14:solidFill>
                                          <w14:prstDash w14:val="solid"/>
                                          <w14:bevel/>
                                        </w14:textOutline>
                                      </w:rPr>
                                      <w:t>effictive conflict handling and delegation</w:t>
                                    </w:r>
                                  </w:p>
                                </w:sdtContent>
                              </w:sdt>
                              <w:sdt>
                                <w:sdtPr>
                                  <w:rPr>
                                    <w:b/>
                                    <w:bCs/>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C2C1538" w14:textId="65DA9121" w:rsidR="00667135" w:rsidRDefault="00B7767D">
                                    <w:pPr>
                                      <w:jc w:val="right"/>
                                      <w:rPr>
                                        <w:sz w:val="24"/>
                                        <w:szCs w:val="24"/>
                                      </w:rPr>
                                    </w:pPr>
                                    <w:r w:rsidRPr="00B458AD">
                                      <w:rPr>
                                        <w:b/>
                                        <w:bCs/>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Presentation note</w:t>
                                    </w:r>
                                  </w:p>
                                </w:sdtContent>
                              </w:sdt>
                            </w:tc>
                            <w:tc>
                              <w:tcPr>
                                <w:tcW w:w="2432" w:type="pct"/>
                                <w:vAlign w:val="center"/>
                              </w:tcPr>
                              <w:p w14:paraId="0236D166" w14:textId="77777777" w:rsidR="00667135" w:rsidRDefault="00667135">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C0BF78C" w14:textId="526D24E9" w:rsidR="00667135" w:rsidRDefault="00216BD6">
                                    <w:pPr>
                                      <w:rPr>
                                        <w:color w:val="000000" w:themeColor="text1"/>
                                      </w:rPr>
                                    </w:pPr>
                                    <w:r>
                                      <w:rPr>
                                        <w:color w:val="000000" w:themeColor="text1"/>
                                      </w:rPr>
                                      <w:t xml:space="preserve">Student at </w:t>
                                    </w:r>
                                    <w:r w:rsidR="00B458AD">
                                      <w:rPr>
                                        <w:color w:val="000000" w:themeColor="text1"/>
                                      </w:rPr>
                                      <w:t>University of Wales Trinity Taint Dived</w:t>
                                    </w:r>
                                    <w:r w:rsidR="0013373D">
                                      <w:rPr>
                                        <w:color w:val="000000" w:themeColor="text1"/>
                                      </w:rPr>
                                      <w:t xml:space="preserve"> – certificate on high education (skills for the </w:t>
                                    </w:r>
                                    <w:r w:rsidR="00775BDC">
                                      <w:rPr>
                                        <w:color w:val="000000" w:themeColor="text1"/>
                                      </w:rPr>
                                      <w:t>workplace</w:t>
                                    </w:r>
                                    <w:r w:rsidR="0013373D">
                                      <w:rPr>
                                        <w:color w:val="000000" w:themeColor="text1"/>
                                      </w:rPr>
                                      <w: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2245FE6" w14:textId="37A381DD" w:rsidR="00667135" w:rsidRDefault="00667135">
                                    <w:pPr>
                                      <w:pStyle w:val="NoSpacing"/>
                                      <w:rPr>
                                        <w:color w:val="ED7D31" w:themeColor="accent2"/>
                                        <w:sz w:val="26"/>
                                        <w:szCs w:val="26"/>
                                      </w:rPr>
                                    </w:pPr>
                                    <w:r>
                                      <w:rPr>
                                        <w:color w:val="ED7D31" w:themeColor="accent2"/>
                                        <w:sz w:val="26"/>
                                        <w:szCs w:val="26"/>
                                      </w:rPr>
                                      <w:t xml:space="preserve">Mohamed </w:t>
                                    </w:r>
                                    <w:r w:rsidR="00B458AD">
                                      <w:rPr>
                                        <w:color w:val="ED7D31" w:themeColor="accent2"/>
                                        <w:sz w:val="26"/>
                                        <w:szCs w:val="26"/>
                                      </w:rPr>
                                      <w:t>Osman Ahmed</w:t>
                                    </w:r>
                                  </w:p>
                                </w:sdtContent>
                              </w:sdt>
                              <w:p w14:paraId="087FC135" w14:textId="7AE42784" w:rsidR="00667135" w:rsidRDefault="00F1253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B458AD">
                                      <w:rPr>
                                        <w:color w:val="44546A" w:themeColor="text2"/>
                                      </w:rPr>
                                      <w:t>Student ID: 2112126</w:t>
                                    </w:r>
                                  </w:sdtContent>
                                </w:sdt>
                              </w:p>
                            </w:tc>
                          </w:tr>
                        </w:tbl>
                        <w:p w14:paraId="7E281BF9" w14:textId="77777777" w:rsidR="00667135" w:rsidRDefault="00667135"/>
                      </w:txbxContent>
                    </v:textbox>
                    <w10:wrap anchorx="page" anchory="page"/>
                  </v:shape>
                </w:pict>
              </mc:Fallback>
            </mc:AlternateContent>
          </w:r>
          <w:r w:rsidR="009F35CD" w:rsidRPr="00623596">
            <w:rPr>
              <w:rFonts w:ascii="Aldhabi" w:hAnsi="Aldhabi" w:cs="Aldhabi"/>
              <w:sz w:val="44"/>
              <w:szCs w:val="44"/>
            </w:rPr>
            <w:t xml:space="preserve"> (BMSW400</w:t>
          </w:r>
          <w:r>
            <w:rPr>
              <w:rFonts w:ascii="Aldhabi" w:hAnsi="Aldhabi" w:cs="Aldhabi"/>
              <w:sz w:val="44"/>
              <w:szCs w:val="44"/>
            </w:rPr>
            <w:t>2</w:t>
          </w:r>
          <w:r w:rsidR="009F35CD" w:rsidRPr="00623596">
            <w:rPr>
              <w:rFonts w:ascii="Aldhabi" w:hAnsi="Aldhabi" w:cs="Aldhabi"/>
              <w:sz w:val="44"/>
              <w:szCs w:val="44"/>
            </w:rPr>
            <w:t>-CARD)</w:t>
          </w:r>
        </w:p>
        <w:p w14:paraId="66AB98B5" w14:textId="77777777" w:rsidR="009F35CD" w:rsidRDefault="009F35CD" w:rsidP="009F35CD"/>
        <w:p w14:paraId="62C31967" w14:textId="29A93C78" w:rsidR="00667135" w:rsidRPr="00E22622" w:rsidRDefault="00667135" w:rsidP="00E22622">
          <w:pPr>
            <w:rPr>
              <w:rFonts w:ascii="Arial Black" w:eastAsiaTheme="majorEastAsia" w:hAnsi="Arial Black" w:cstheme="majorBidi"/>
              <w:color w:val="2F5496" w:themeColor="accent1" w:themeShade="BF"/>
              <w:sz w:val="28"/>
              <w:szCs w:val="28"/>
            </w:rPr>
          </w:pPr>
          <w:r>
            <w:rPr>
              <w:rFonts w:ascii="Arial Black" w:hAnsi="Arial Black"/>
              <w:sz w:val="28"/>
              <w:szCs w:val="28"/>
            </w:rPr>
            <w:br w:type="page"/>
          </w:r>
        </w:p>
      </w:sdtContent>
    </w:sdt>
    <w:sdt>
      <w:sdtPr>
        <w:rPr>
          <w:rFonts w:asciiTheme="minorHAnsi" w:eastAsiaTheme="minorHAnsi" w:hAnsiTheme="minorHAnsi" w:cstheme="minorBidi"/>
          <w:color w:val="auto"/>
          <w:sz w:val="22"/>
          <w:szCs w:val="22"/>
          <w:lang w:val="en-GB"/>
        </w:rPr>
        <w:id w:val="-362134374"/>
        <w:docPartObj>
          <w:docPartGallery w:val="Table of Contents"/>
          <w:docPartUnique/>
        </w:docPartObj>
      </w:sdtPr>
      <w:sdtEndPr>
        <w:rPr>
          <w:b/>
          <w:bCs/>
          <w:noProof/>
        </w:rPr>
      </w:sdtEndPr>
      <w:sdtContent>
        <w:p w14:paraId="71B2793A" w14:textId="75F28DC4" w:rsidR="00667135" w:rsidRPr="00E22622" w:rsidRDefault="00667135">
          <w:pPr>
            <w:pStyle w:val="TOCHeading"/>
            <w:rPr>
              <w:rFonts w:ascii="Arial Black" w:hAnsi="Arial Black"/>
              <w:sz w:val="28"/>
              <w:szCs w:val="28"/>
              <w:lang w:val="en-GB"/>
            </w:rPr>
          </w:pPr>
          <w:r w:rsidRPr="00E22622">
            <w:rPr>
              <w:rFonts w:ascii="Arial Black" w:hAnsi="Arial Black"/>
              <w:sz w:val="28"/>
              <w:szCs w:val="28"/>
              <w:lang w:val="en-GB"/>
            </w:rPr>
            <w:t>Contents</w:t>
          </w:r>
        </w:p>
        <w:p w14:paraId="7AF7F96A" w14:textId="4FF10A6C" w:rsidR="00F1253B" w:rsidRDefault="0066713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5733623" w:history="1">
            <w:r w:rsidR="00F1253B" w:rsidRPr="00891FCB">
              <w:rPr>
                <w:rStyle w:val="Hyperlink"/>
                <w:rFonts w:ascii="Arial Black" w:hAnsi="Arial Black"/>
                <w:noProof/>
              </w:rPr>
              <w:t>1.0</w:t>
            </w:r>
            <w:r w:rsidR="00F1253B">
              <w:rPr>
                <w:rFonts w:eastAsiaTheme="minorEastAsia"/>
                <w:noProof/>
                <w:lang w:eastAsia="en-GB"/>
              </w:rPr>
              <w:tab/>
            </w:r>
            <w:r w:rsidR="00F1253B" w:rsidRPr="00891FCB">
              <w:rPr>
                <w:rStyle w:val="Hyperlink"/>
                <w:rFonts w:ascii="Arial Black" w:hAnsi="Arial Black"/>
                <w:noProof/>
              </w:rPr>
              <w:t>Executive summary.</w:t>
            </w:r>
            <w:r w:rsidR="00F1253B">
              <w:rPr>
                <w:noProof/>
                <w:webHidden/>
              </w:rPr>
              <w:tab/>
            </w:r>
            <w:r w:rsidR="00F1253B">
              <w:rPr>
                <w:noProof/>
                <w:webHidden/>
              </w:rPr>
              <w:fldChar w:fldCharType="begin"/>
            </w:r>
            <w:r w:rsidR="00F1253B">
              <w:rPr>
                <w:noProof/>
                <w:webHidden/>
              </w:rPr>
              <w:instrText xml:space="preserve"> PAGEREF _Toc95733623 \h </w:instrText>
            </w:r>
            <w:r w:rsidR="00F1253B">
              <w:rPr>
                <w:noProof/>
                <w:webHidden/>
              </w:rPr>
            </w:r>
            <w:r w:rsidR="00F1253B">
              <w:rPr>
                <w:noProof/>
                <w:webHidden/>
              </w:rPr>
              <w:fldChar w:fldCharType="separate"/>
            </w:r>
            <w:r w:rsidR="00F1253B">
              <w:rPr>
                <w:noProof/>
                <w:webHidden/>
              </w:rPr>
              <w:t>2</w:t>
            </w:r>
            <w:r w:rsidR="00F1253B">
              <w:rPr>
                <w:noProof/>
                <w:webHidden/>
              </w:rPr>
              <w:fldChar w:fldCharType="end"/>
            </w:r>
          </w:hyperlink>
        </w:p>
        <w:p w14:paraId="16285F0E" w14:textId="07E1EFB5" w:rsidR="00F1253B" w:rsidRDefault="00F1253B">
          <w:pPr>
            <w:pStyle w:val="TOC1"/>
            <w:tabs>
              <w:tab w:val="left" w:pos="660"/>
              <w:tab w:val="right" w:leader="dot" w:pos="9016"/>
            </w:tabs>
            <w:rPr>
              <w:rFonts w:eastAsiaTheme="minorEastAsia"/>
              <w:noProof/>
              <w:lang w:eastAsia="en-GB"/>
            </w:rPr>
          </w:pPr>
          <w:hyperlink w:anchor="_Toc95733624" w:history="1">
            <w:r w:rsidRPr="00891FCB">
              <w:rPr>
                <w:rStyle w:val="Hyperlink"/>
                <w:rFonts w:ascii="Arial Black" w:hAnsi="Arial Black"/>
                <w:noProof/>
              </w:rPr>
              <w:t>2.0</w:t>
            </w:r>
            <w:r>
              <w:rPr>
                <w:rFonts w:eastAsiaTheme="minorEastAsia"/>
                <w:noProof/>
                <w:lang w:eastAsia="en-GB"/>
              </w:rPr>
              <w:tab/>
            </w:r>
            <w:r w:rsidRPr="00891FCB">
              <w:rPr>
                <w:rStyle w:val="Hyperlink"/>
                <w:rFonts w:ascii="Arial Black" w:hAnsi="Arial Black"/>
                <w:noProof/>
              </w:rPr>
              <w:t>Procedure.</w:t>
            </w:r>
            <w:r>
              <w:rPr>
                <w:noProof/>
                <w:webHidden/>
              </w:rPr>
              <w:tab/>
            </w:r>
            <w:r>
              <w:rPr>
                <w:noProof/>
                <w:webHidden/>
              </w:rPr>
              <w:fldChar w:fldCharType="begin"/>
            </w:r>
            <w:r>
              <w:rPr>
                <w:noProof/>
                <w:webHidden/>
              </w:rPr>
              <w:instrText xml:space="preserve"> PAGEREF _Toc95733624 \h </w:instrText>
            </w:r>
            <w:r>
              <w:rPr>
                <w:noProof/>
                <w:webHidden/>
              </w:rPr>
            </w:r>
            <w:r>
              <w:rPr>
                <w:noProof/>
                <w:webHidden/>
              </w:rPr>
              <w:fldChar w:fldCharType="separate"/>
            </w:r>
            <w:r>
              <w:rPr>
                <w:noProof/>
                <w:webHidden/>
              </w:rPr>
              <w:t>2</w:t>
            </w:r>
            <w:r>
              <w:rPr>
                <w:noProof/>
                <w:webHidden/>
              </w:rPr>
              <w:fldChar w:fldCharType="end"/>
            </w:r>
          </w:hyperlink>
        </w:p>
        <w:p w14:paraId="25D36631" w14:textId="3FFA5E63" w:rsidR="00F1253B" w:rsidRDefault="00F1253B">
          <w:pPr>
            <w:pStyle w:val="TOC1"/>
            <w:tabs>
              <w:tab w:val="left" w:pos="660"/>
              <w:tab w:val="right" w:leader="dot" w:pos="9016"/>
            </w:tabs>
            <w:rPr>
              <w:rFonts w:eastAsiaTheme="minorEastAsia"/>
              <w:noProof/>
              <w:lang w:eastAsia="en-GB"/>
            </w:rPr>
          </w:pPr>
          <w:hyperlink w:anchor="_Toc95733625" w:history="1">
            <w:r w:rsidRPr="00891FCB">
              <w:rPr>
                <w:rStyle w:val="Hyperlink"/>
                <w:rFonts w:ascii="Arial Black" w:hAnsi="Arial Black"/>
                <w:noProof/>
              </w:rPr>
              <w:t>3.0</w:t>
            </w:r>
            <w:r>
              <w:rPr>
                <w:rFonts w:eastAsiaTheme="minorEastAsia"/>
                <w:noProof/>
                <w:lang w:eastAsia="en-GB"/>
              </w:rPr>
              <w:tab/>
            </w:r>
            <w:r w:rsidRPr="00891FCB">
              <w:rPr>
                <w:rStyle w:val="Hyperlink"/>
                <w:rFonts w:ascii="Arial Black" w:hAnsi="Arial Black"/>
                <w:noProof/>
              </w:rPr>
              <w:t>Introduction</w:t>
            </w:r>
            <w:r>
              <w:rPr>
                <w:noProof/>
                <w:webHidden/>
              </w:rPr>
              <w:tab/>
            </w:r>
            <w:r>
              <w:rPr>
                <w:noProof/>
                <w:webHidden/>
              </w:rPr>
              <w:fldChar w:fldCharType="begin"/>
            </w:r>
            <w:r>
              <w:rPr>
                <w:noProof/>
                <w:webHidden/>
              </w:rPr>
              <w:instrText xml:space="preserve"> PAGEREF _Toc95733625 \h </w:instrText>
            </w:r>
            <w:r>
              <w:rPr>
                <w:noProof/>
                <w:webHidden/>
              </w:rPr>
            </w:r>
            <w:r>
              <w:rPr>
                <w:noProof/>
                <w:webHidden/>
              </w:rPr>
              <w:fldChar w:fldCharType="separate"/>
            </w:r>
            <w:r>
              <w:rPr>
                <w:noProof/>
                <w:webHidden/>
              </w:rPr>
              <w:t>2</w:t>
            </w:r>
            <w:r>
              <w:rPr>
                <w:noProof/>
                <w:webHidden/>
              </w:rPr>
              <w:fldChar w:fldCharType="end"/>
            </w:r>
          </w:hyperlink>
        </w:p>
        <w:p w14:paraId="3A0431EE" w14:textId="174D6EC4" w:rsidR="00F1253B" w:rsidRDefault="00F1253B">
          <w:pPr>
            <w:pStyle w:val="TOC1"/>
            <w:tabs>
              <w:tab w:val="left" w:pos="660"/>
              <w:tab w:val="right" w:leader="dot" w:pos="9016"/>
            </w:tabs>
            <w:rPr>
              <w:rFonts w:eastAsiaTheme="minorEastAsia"/>
              <w:noProof/>
              <w:lang w:eastAsia="en-GB"/>
            </w:rPr>
          </w:pPr>
          <w:hyperlink w:anchor="_Toc95733626" w:history="1">
            <w:r w:rsidRPr="00891FCB">
              <w:rPr>
                <w:rStyle w:val="Hyperlink"/>
                <w:rFonts w:ascii="Arial Black" w:hAnsi="Arial Black"/>
                <w:noProof/>
              </w:rPr>
              <w:t>4.0</w:t>
            </w:r>
            <w:r>
              <w:rPr>
                <w:rFonts w:eastAsiaTheme="minorEastAsia"/>
                <w:noProof/>
                <w:lang w:eastAsia="en-GB"/>
              </w:rPr>
              <w:tab/>
            </w:r>
            <w:r w:rsidRPr="00891FCB">
              <w:rPr>
                <w:rStyle w:val="Hyperlink"/>
                <w:rFonts w:ascii="Arial Black" w:hAnsi="Arial Black"/>
                <w:noProof/>
              </w:rPr>
              <w:t>Findings.</w:t>
            </w:r>
            <w:r>
              <w:rPr>
                <w:noProof/>
                <w:webHidden/>
              </w:rPr>
              <w:tab/>
            </w:r>
            <w:r>
              <w:rPr>
                <w:noProof/>
                <w:webHidden/>
              </w:rPr>
              <w:fldChar w:fldCharType="begin"/>
            </w:r>
            <w:r>
              <w:rPr>
                <w:noProof/>
                <w:webHidden/>
              </w:rPr>
              <w:instrText xml:space="preserve"> PAGEREF _Toc95733626 \h </w:instrText>
            </w:r>
            <w:r>
              <w:rPr>
                <w:noProof/>
                <w:webHidden/>
              </w:rPr>
            </w:r>
            <w:r>
              <w:rPr>
                <w:noProof/>
                <w:webHidden/>
              </w:rPr>
              <w:fldChar w:fldCharType="separate"/>
            </w:r>
            <w:r>
              <w:rPr>
                <w:noProof/>
                <w:webHidden/>
              </w:rPr>
              <w:t>3</w:t>
            </w:r>
            <w:r>
              <w:rPr>
                <w:noProof/>
                <w:webHidden/>
              </w:rPr>
              <w:fldChar w:fldCharType="end"/>
            </w:r>
          </w:hyperlink>
        </w:p>
        <w:p w14:paraId="4DFC3FEB" w14:textId="270FF913" w:rsidR="00F1253B" w:rsidRDefault="00F1253B">
          <w:pPr>
            <w:pStyle w:val="TOC2"/>
            <w:tabs>
              <w:tab w:val="left" w:pos="880"/>
              <w:tab w:val="right" w:leader="dot" w:pos="9016"/>
            </w:tabs>
            <w:rPr>
              <w:rFonts w:eastAsiaTheme="minorEastAsia"/>
              <w:noProof/>
              <w:lang w:eastAsia="en-GB"/>
            </w:rPr>
          </w:pPr>
          <w:hyperlink w:anchor="_Toc95733627" w:history="1">
            <w:r w:rsidRPr="00891FCB">
              <w:rPr>
                <w:rStyle w:val="Hyperlink"/>
                <w:rFonts w:ascii="Arial Black" w:hAnsi="Arial Black"/>
                <w:noProof/>
              </w:rPr>
              <w:t>4.1</w:t>
            </w:r>
            <w:r>
              <w:rPr>
                <w:rFonts w:eastAsiaTheme="minorEastAsia"/>
                <w:noProof/>
                <w:lang w:eastAsia="en-GB"/>
              </w:rPr>
              <w:tab/>
            </w:r>
            <w:r w:rsidRPr="00891FCB">
              <w:rPr>
                <w:rStyle w:val="Hyperlink"/>
                <w:rFonts w:ascii="Arial Black" w:hAnsi="Arial Black"/>
                <w:noProof/>
              </w:rPr>
              <w:t>Effective conflict handling.</w:t>
            </w:r>
            <w:r>
              <w:rPr>
                <w:noProof/>
                <w:webHidden/>
              </w:rPr>
              <w:tab/>
            </w:r>
            <w:r>
              <w:rPr>
                <w:noProof/>
                <w:webHidden/>
              </w:rPr>
              <w:fldChar w:fldCharType="begin"/>
            </w:r>
            <w:r>
              <w:rPr>
                <w:noProof/>
                <w:webHidden/>
              </w:rPr>
              <w:instrText xml:space="preserve"> PAGEREF _Toc95733627 \h </w:instrText>
            </w:r>
            <w:r>
              <w:rPr>
                <w:noProof/>
                <w:webHidden/>
              </w:rPr>
            </w:r>
            <w:r>
              <w:rPr>
                <w:noProof/>
                <w:webHidden/>
              </w:rPr>
              <w:fldChar w:fldCharType="separate"/>
            </w:r>
            <w:r>
              <w:rPr>
                <w:noProof/>
                <w:webHidden/>
              </w:rPr>
              <w:t>3</w:t>
            </w:r>
            <w:r>
              <w:rPr>
                <w:noProof/>
                <w:webHidden/>
              </w:rPr>
              <w:fldChar w:fldCharType="end"/>
            </w:r>
          </w:hyperlink>
        </w:p>
        <w:p w14:paraId="612CE6A5" w14:textId="1BA11D6B" w:rsidR="00F1253B" w:rsidRDefault="00F1253B">
          <w:pPr>
            <w:pStyle w:val="TOC3"/>
            <w:tabs>
              <w:tab w:val="left" w:pos="1320"/>
              <w:tab w:val="right" w:leader="dot" w:pos="9016"/>
            </w:tabs>
            <w:rPr>
              <w:rFonts w:eastAsiaTheme="minorEastAsia"/>
              <w:noProof/>
              <w:lang w:eastAsia="en-GB"/>
            </w:rPr>
          </w:pPr>
          <w:hyperlink w:anchor="_Toc95733628" w:history="1">
            <w:r w:rsidRPr="00891FCB">
              <w:rPr>
                <w:rStyle w:val="Hyperlink"/>
                <w:rFonts w:ascii="Arial Black" w:hAnsi="Arial Black"/>
                <w:noProof/>
              </w:rPr>
              <w:t>4.1.1</w:t>
            </w:r>
            <w:r>
              <w:rPr>
                <w:rFonts w:eastAsiaTheme="minorEastAsia"/>
                <w:noProof/>
                <w:lang w:eastAsia="en-GB"/>
              </w:rPr>
              <w:tab/>
            </w:r>
            <w:r w:rsidRPr="00891FCB">
              <w:rPr>
                <w:rStyle w:val="Hyperlink"/>
                <w:rFonts w:ascii="Arial Black" w:hAnsi="Arial Black"/>
                <w:noProof/>
              </w:rPr>
              <w:t>defining the conflict</w:t>
            </w:r>
            <w:r>
              <w:rPr>
                <w:noProof/>
                <w:webHidden/>
              </w:rPr>
              <w:tab/>
            </w:r>
            <w:r>
              <w:rPr>
                <w:noProof/>
                <w:webHidden/>
              </w:rPr>
              <w:fldChar w:fldCharType="begin"/>
            </w:r>
            <w:r>
              <w:rPr>
                <w:noProof/>
                <w:webHidden/>
              </w:rPr>
              <w:instrText xml:space="preserve"> PAGEREF _Toc95733628 \h </w:instrText>
            </w:r>
            <w:r>
              <w:rPr>
                <w:noProof/>
                <w:webHidden/>
              </w:rPr>
            </w:r>
            <w:r>
              <w:rPr>
                <w:noProof/>
                <w:webHidden/>
              </w:rPr>
              <w:fldChar w:fldCharType="separate"/>
            </w:r>
            <w:r>
              <w:rPr>
                <w:noProof/>
                <w:webHidden/>
              </w:rPr>
              <w:t>3</w:t>
            </w:r>
            <w:r>
              <w:rPr>
                <w:noProof/>
                <w:webHidden/>
              </w:rPr>
              <w:fldChar w:fldCharType="end"/>
            </w:r>
          </w:hyperlink>
        </w:p>
        <w:p w14:paraId="129944B3" w14:textId="2474F943" w:rsidR="00F1253B" w:rsidRDefault="00F1253B">
          <w:pPr>
            <w:pStyle w:val="TOC3"/>
            <w:tabs>
              <w:tab w:val="left" w:pos="1320"/>
              <w:tab w:val="right" w:leader="dot" w:pos="9016"/>
            </w:tabs>
            <w:rPr>
              <w:rFonts w:eastAsiaTheme="minorEastAsia"/>
              <w:noProof/>
              <w:lang w:eastAsia="en-GB"/>
            </w:rPr>
          </w:pPr>
          <w:hyperlink w:anchor="_Toc95733629" w:history="1">
            <w:r w:rsidRPr="00891FCB">
              <w:rPr>
                <w:rStyle w:val="Hyperlink"/>
                <w:rFonts w:ascii="Arial Black" w:hAnsi="Arial Black"/>
                <w:noProof/>
              </w:rPr>
              <w:t>4.1.2</w:t>
            </w:r>
            <w:r>
              <w:rPr>
                <w:rFonts w:eastAsiaTheme="minorEastAsia"/>
                <w:noProof/>
                <w:lang w:eastAsia="en-GB"/>
              </w:rPr>
              <w:tab/>
            </w:r>
            <w:r w:rsidRPr="00891FCB">
              <w:rPr>
                <w:rStyle w:val="Hyperlink"/>
                <w:rFonts w:ascii="Arial Black" w:hAnsi="Arial Black"/>
                <w:noProof/>
              </w:rPr>
              <w:t>How to handle emotional and rational conflict?</w:t>
            </w:r>
            <w:r>
              <w:rPr>
                <w:noProof/>
                <w:webHidden/>
              </w:rPr>
              <w:tab/>
            </w:r>
            <w:r>
              <w:rPr>
                <w:noProof/>
                <w:webHidden/>
              </w:rPr>
              <w:fldChar w:fldCharType="begin"/>
            </w:r>
            <w:r>
              <w:rPr>
                <w:noProof/>
                <w:webHidden/>
              </w:rPr>
              <w:instrText xml:space="preserve"> PAGEREF _Toc95733629 \h </w:instrText>
            </w:r>
            <w:r>
              <w:rPr>
                <w:noProof/>
                <w:webHidden/>
              </w:rPr>
            </w:r>
            <w:r>
              <w:rPr>
                <w:noProof/>
                <w:webHidden/>
              </w:rPr>
              <w:fldChar w:fldCharType="separate"/>
            </w:r>
            <w:r>
              <w:rPr>
                <w:noProof/>
                <w:webHidden/>
              </w:rPr>
              <w:t>3</w:t>
            </w:r>
            <w:r>
              <w:rPr>
                <w:noProof/>
                <w:webHidden/>
              </w:rPr>
              <w:fldChar w:fldCharType="end"/>
            </w:r>
          </w:hyperlink>
        </w:p>
        <w:p w14:paraId="1CED4B11" w14:textId="6A691BA7" w:rsidR="00F1253B" w:rsidRDefault="00F1253B">
          <w:pPr>
            <w:pStyle w:val="TOC3"/>
            <w:tabs>
              <w:tab w:val="left" w:pos="1320"/>
              <w:tab w:val="right" w:leader="dot" w:pos="9016"/>
            </w:tabs>
            <w:rPr>
              <w:rFonts w:eastAsiaTheme="minorEastAsia"/>
              <w:noProof/>
              <w:lang w:eastAsia="en-GB"/>
            </w:rPr>
          </w:pPr>
          <w:hyperlink w:anchor="_Toc95733630" w:history="1">
            <w:r w:rsidRPr="00891FCB">
              <w:rPr>
                <w:rStyle w:val="Hyperlink"/>
                <w:rFonts w:ascii="Arial Black" w:hAnsi="Arial Black"/>
                <w:noProof/>
              </w:rPr>
              <w:t>4.1.3</w:t>
            </w:r>
            <w:r>
              <w:rPr>
                <w:rFonts w:eastAsiaTheme="minorEastAsia"/>
                <w:noProof/>
                <w:lang w:eastAsia="en-GB"/>
              </w:rPr>
              <w:tab/>
            </w:r>
            <w:r w:rsidRPr="00891FCB">
              <w:rPr>
                <w:rStyle w:val="Hyperlink"/>
                <w:rFonts w:ascii="Arial Black" w:hAnsi="Arial Black"/>
                <w:noProof/>
              </w:rPr>
              <w:t>Solving failure and tortional conflict effectively.</w:t>
            </w:r>
            <w:r>
              <w:rPr>
                <w:noProof/>
                <w:webHidden/>
              </w:rPr>
              <w:tab/>
            </w:r>
            <w:r>
              <w:rPr>
                <w:noProof/>
                <w:webHidden/>
              </w:rPr>
              <w:fldChar w:fldCharType="begin"/>
            </w:r>
            <w:r>
              <w:rPr>
                <w:noProof/>
                <w:webHidden/>
              </w:rPr>
              <w:instrText xml:space="preserve"> PAGEREF _Toc95733630 \h </w:instrText>
            </w:r>
            <w:r>
              <w:rPr>
                <w:noProof/>
                <w:webHidden/>
              </w:rPr>
            </w:r>
            <w:r>
              <w:rPr>
                <w:noProof/>
                <w:webHidden/>
              </w:rPr>
              <w:fldChar w:fldCharType="separate"/>
            </w:r>
            <w:r>
              <w:rPr>
                <w:noProof/>
                <w:webHidden/>
              </w:rPr>
              <w:t>4</w:t>
            </w:r>
            <w:r>
              <w:rPr>
                <w:noProof/>
                <w:webHidden/>
              </w:rPr>
              <w:fldChar w:fldCharType="end"/>
            </w:r>
          </w:hyperlink>
        </w:p>
        <w:p w14:paraId="56657BF4" w14:textId="7B26B1F9" w:rsidR="00F1253B" w:rsidRDefault="00F1253B">
          <w:pPr>
            <w:pStyle w:val="TOC2"/>
            <w:tabs>
              <w:tab w:val="left" w:pos="880"/>
              <w:tab w:val="right" w:leader="dot" w:pos="9016"/>
            </w:tabs>
            <w:rPr>
              <w:rFonts w:eastAsiaTheme="minorEastAsia"/>
              <w:noProof/>
              <w:lang w:eastAsia="en-GB"/>
            </w:rPr>
          </w:pPr>
          <w:hyperlink w:anchor="_Toc95733631" w:history="1">
            <w:r w:rsidRPr="00891FCB">
              <w:rPr>
                <w:rStyle w:val="Hyperlink"/>
                <w:rFonts w:ascii="Arial Black" w:hAnsi="Arial Black"/>
                <w:noProof/>
              </w:rPr>
              <w:t>4.2</w:t>
            </w:r>
            <w:r>
              <w:rPr>
                <w:rFonts w:eastAsiaTheme="minorEastAsia"/>
                <w:noProof/>
                <w:lang w:eastAsia="en-GB"/>
              </w:rPr>
              <w:tab/>
            </w:r>
            <w:r w:rsidRPr="00891FCB">
              <w:rPr>
                <w:rStyle w:val="Hyperlink"/>
                <w:rFonts w:ascii="Arial Black" w:hAnsi="Arial Black"/>
                <w:noProof/>
              </w:rPr>
              <w:t>The delegation.</w:t>
            </w:r>
            <w:r>
              <w:rPr>
                <w:noProof/>
                <w:webHidden/>
              </w:rPr>
              <w:tab/>
            </w:r>
            <w:r>
              <w:rPr>
                <w:noProof/>
                <w:webHidden/>
              </w:rPr>
              <w:fldChar w:fldCharType="begin"/>
            </w:r>
            <w:r>
              <w:rPr>
                <w:noProof/>
                <w:webHidden/>
              </w:rPr>
              <w:instrText xml:space="preserve"> PAGEREF _Toc95733631 \h </w:instrText>
            </w:r>
            <w:r>
              <w:rPr>
                <w:noProof/>
                <w:webHidden/>
              </w:rPr>
            </w:r>
            <w:r>
              <w:rPr>
                <w:noProof/>
                <w:webHidden/>
              </w:rPr>
              <w:fldChar w:fldCharType="separate"/>
            </w:r>
            <w:r>
              <w:rPr>
                <w:noProof/>
                <w:webHidden/>
              </w:rPr>
              <w:t>4</w:t>
            </w:r>
            <w:r>
              <w:rPr>
                <w:noProof/>
                <w:webHidden/>
              </w:rPr>
              <w:fldChar w:fldCharType="end"/>
            </w:r>
          </w:hyperlink>
        </w:p>
        <w:p w14:paraId="0E512300" w14:textId="6CBD57B4" w:rsidR="00F1253B" w:rsidRDefault="00F1253B">
          <w:pPr>
            <w:pStyle w:val="TOC3"/>
            <w:tabs>
              <w:tab w:val="left" w:pos="1320"/>
              <w:tab w:val="right" w:leader="dot" w:pos="9016"/>
            </w:tabs>
            <w:rPr>
              <w:rFonts w:eastAsiaTheme="minorEastAsia"/>
              <w:noProof/>
              <w:lang w:eastAsia="en-GB"/>
            </w:rPr>
          </w:pPr>
          <w:hyperlink w:anchor="_Toc95733632" w:history="1">
            <w:r w:rsidRPr="00891FCB">
              <w:rPr>
                <w:rStyle w:val="Hyperlink"/>
                <w:rFonts w:ascii="Arial Black" w:hAnsi="Arial Black"/>
                <w:noProof/>
              </w:rPr>
              <w:t>4.2.1</w:t>
            </w:r>
            <w:r>
              <w:rPr>
                <w:rFonts w:eastAsiaTheme="minorEastAsia"/>
                <w:noProof/>
                <w:lang w:eastAsia="en-GB"/>
              </w:rPr>
              <w:tab/>
            </w:r>
            <w:r w:rsidRPr="00891FCB">
              <w:rPr>
                <w:rStyle w:val="Hyperlink"/>
                <w:rFonts w:ascii="Arial Black" w:hAnsi="Arial Black"/>
                <w:noProof/>
              </w:rPr>
              <w:t>Definition of the delegation.</w:t>
            </w:r>
            <w:r>
              <w:rPr>
                <w:noProof/>
                <w:webHidden/>
              </w:rPr>
              <w:tab/>
            </w:r>
            <w:r>
              <w:rPr>
                <w:noProof/>
                <w:webHidden/>
              </w:rPr>
              <w:fldChar w:fldCharType="begin"/>
            </w:r>
            <w:r>
              <w:rPr>
                <w:noProof/>
                <w:webHidden/>
              </w:rPr>
              <w:instrText xml:space="preserve"> PAGEREF _Toc95733632 \h </w:instrText>
            </w:r>
            <w:r>
              <w:rPr>
                <w:noProof/>
                <w:webHidden/>
              </w:rPr>
            </w:r>
            <w:r>
              <w:rPr>
                <w:noProof/>
                <w:webHidden/>
              </w:rPr>
              <w:fldChar w:fldCharType="separate"/>
            </w:r>
            <w:r>
              <w:rPr>
                <w:noProof/>
                <w:webHidden/>
              </w:rPr>
              <w:t>4</w:t>
            </w:r>
            <w:r>
              <w:rPr>
                <w:noProof/>
                <w:webHidden/>
              </w:rPr>
              <w:fldChar w:fldCharType="end"/>
            </w:r>
          </w:hyperlink>
        </w:p>
        <w:p w14:paraId="59B864EE" w14:textId="6369F16C" w:rsidR="00F1253B" w:rsidRDefault="00F1253B">
          <w:pPr>
            <w:pStyle w:val="TOC3"/>
            <w:tabs>
              <w:tab w:val="left" w:pos="1320"/>
              <w:tab w:val="right" w:leader="dot" w:pos="9016"/>
            </w:tabs>
            <w:rPr>
              <w:rFonts w:eastAsiaTheme="minorEastAsia"/>
              <w:noProof/>
              <w:lang w:eastAsia="en-GB"/>
            </w:rPr>
          </w:pPr>
          <w:hyperlink w:anchor="_Toc95733633" w:history="1">
            <w:r w:rsidRPr="00891FCB">
              <w:rPr>
                <w:rStyle w:val="Hyperlink"/>
                <w:rFonts w:ascii="Arial Black" w:hAnsi="Arial Black"/>
                <w:noProof/>
              </w:rPr>
              <w:t>4.2.2</w:t>
            </w:r>
            <w:r>
              <w:rPr>
                <w:rFonts w:eastAsiaTheme="minorEastAsia"/>
                <w:noProof/>
                <w:lang w:eastAsia="en-GB"/>
              </w:rPr>
              <w:tab/>
            </w:r>
            <w:r w:rsidRPr="00891FCB">
              <w:rPr>
                <w:rStyle w:val="Hyperlink"/>
                <w:rFonts w:ascii="Arial Black" w:hAnsi="Arial Black"/>
                <w:noProof/>
              </w:rPr>
              <w:t>Delegation requirement.</w:t>
            </w:r>
            <w:r>
              <w:rPr>
                <w:noProof/>
                <w:webHidden/>
              </w:rPr>
              <w:tab/>
            </w:r>
            <w:r>
              <w:rPr>
                <w:noProof/>
                <w:webHidden/>
              </w:rPr>
              <w:fldChar w:fldCharType="begin"/>
            </w:r>
            <w:r>
              <w:rPr>
                <w:noProof/>
                <w:webHidden/>
              </w:rPr>
              <w:instrText xml:space="preserve"> PAGEREF _Toc95733633 \h </w:instrText>
            </w:r>
            <w:r>
              <w:rPr>
                <w:noProof/>
                <w:webHidden/>
              </w:rPr>
            </w:r>
            <w:r>
              <w:rPr>
                <w:noProof/>
                <w:webHidden/>
              </w:rPr>
              <w:fldChar w:fldCharType="separate"/>
            </w:r>
            <w:r>
              <w:rPr>
                <w:noProof/>
                <w:webHidden/>
              </w:rPr>
              <w:t>5</w:t>
            </w:r>
            <w:r>
              <w:rPr>
                <w:noProof/>
                <w:webHidden/>
              </w:rPr>
              <w:fldChar w:fldCharType="end"/>
            </w:r>
          </w:hyperlink>
        </w:p>
        <w:p w14:paraId="1204E591" w14:textId="234A36B0" w:rsidR="00F1253B" w:rsidRDefault="00F1253B">
          <w:pPr>
            <w:pStyle w:val="TOC3"/>
            <w:tabs>
              <w:tab w:val="left" w:pos="1320"/>
              <w:tab w:val="right" w:leader="dot" w:pos="9016"/>
            </w:tabs>
            <w:rPr>
              <w:rFonts w:eastAsiaTheme="minorEastAsia"/>
              <w:noProof/>
              <w:lang w:eastAsia="en-GB"/>
            </w:rPr>
          </w:pPr>
          <w:hyperlink w:anchor="_Toc95733634" w:history="1">
            <w:r w:rsidRPr="00891FCB">
              <w:rPr>
                <w:rStyle w:val="Hyperlink"/>
                <w:rFonts w:ascii="Arial Black" w:hAnsi="Arial Black"/>
                <w:noProof/>
              </w:rPr>
              <w:t>4.2.3</w:t>
            </w:r>
            <w:r>
              <w:rPr>
                <w:rFonts w:eastAsiaTheme="minorEastAsia"/>
                <w:noProof/>
                <w:lang w:eastAsia="en-GB"/>
              </w:rPr>
              <w:tab/>
            </w:r>
            <w:r w:rsidRPr="00891FCB">
              <w:rPr>
                <w:rStyle w:val="Hyperlink"/>
                <w:rFonts w:ascii="Arial Black" w:hAnsi="Arial Black"/>
                <w:noProof/>
              </w:rPr>
              <w:t>Sharing duties.</w:t>
            </w:r>
            <w:r>
              <w:rPr>
                <w:noProof/>
                <w:webHidden/>
              </w:rPr>
              <w:tab/>
            </w:r>
            <w:r>
              <w:rPr>
                <w:noProof/>
                <w:webHidden/>
              </w:rPr>
              <w:fldChar w:fldCharType="begin"/>
            </w:r>
            <w:r>
              <w:rPr>
                <w:noProof/>
                <w:webHidden/>
              </w:rPr>
              <w:instrText xml:space="preserve"> PAGEREF _Toc95733634 \h </w:instrText>
            </w:r>
            <w:r>
              <w:rPr>
                <w:noProof/>
                <w:webHidden/>
              </w:rPr>
            </w:r>
            <w:r>
              <w:rPr>
                <w:noProof/>
                <w:webHidden/>
              </w:rPr>
              <w:fldChar w:fldCharType="separate"/>
            </w:r>
            <w:r>
              <w:rPr>
                <w:noProof/>
                <w:webHidden/>
              </w:rPr>
              <w:t>5</w:t>
            </w:r>
            <w:r>
              <w:rPr>
                <w:noProof/>
                <w:webHidden/>
              </w:rPr>
              <w:fldChar w:fldCharType="end"/>
            </w:r>
          </w:hyperlink>
        </w:p>
        <w:p w14:paraId="60E79CC1" w14:textId="03962769" w:rsidR="00F1253B" w:rsidRDefault="00F1253B">
          <w:pPr>
            <w:pStyle w:val="TOC3"/>
            <w:tabs>
              <w:tab w:val="left" w:pos="1320"/>
              <w:tab w:val="right" w:leader="dot" w:pos="9016"/>
            </w:tabs>
            <w:rPr>
              <w:rFonts w:eastAsiaTheme="minorEastAsia"/>
              <w:noProof/>
              <w:lang w:eastAsia="en-GB"/>
            </w:rPr>
          </w:pPr>
          <w:hyperlink w:anchor="_Toc95733635" w:history="1">
            <w:r w:rsidRPr="00891FCB">
              <w:rPr>
                <w:rStyle w:val="Hyperlink"/>
                <w:rFonts w:ascii="Arial Black" w:hAnsi="Arial Black"/>
                <w:noProof/>
              </w:rPr>
              <w:t>4.2.4</w:t>
            </w:r>
            <w:r>
              <w:rPr>
                <w:rFonts w:eastAsiaTheme="minorEastAsia"/>
                <w:noProof/>
                <w:lang w:eastAsia="en-GB"/>
              </w:rPr>
              <w:tab/>
            </w:r>
            <w:r w:rsidRPr="00891FCB">
              <w:rPr>
                <w:rStyle w:val="Hyperlink"/>
                <w:rFonts w:ascii="Arial Black" w:hAnsi="Arial Black"/>
                <w:noProof/>
              </w:rPr>
              <w:t>Delegation advantages.</w:t>
            </w:r>
            <w:r>
              <w:rPr>
                <w:noProof/>
                <w:webHidden/>
              </w:rPr>
              <w:tab/>
            </w:r>
            <w:r>
              <w:rPr>
                <w:noProof/>
                <w:webHidden/>
              </w:rPr>
              <w:fldChar w:fldCharType="begin"/>
            </w:r>
            <w:r>
              <w:rPr>
                <w:noProof/>
                <w:webHidden/>
              </w:rPr>
              <w:instrText xml:space="preserve"> PAGEREF _Toc95733635 \h </w:instrText>
            </w:r>
            <w:r>
              <w:rPr>
                <w:noProof/>
                <w:webHidden/>
              </w:rPr>
            </w:r>
            <w:r>
              <w:rPr>
                <w:noProof/>
                <w:webHidden/>
              </w:rPr>
              <w:fldChar w:fldCharType="separate"/>
            </w:r>
            <w:r>
              <w:rPr>
                <w:noProof/>
                <w:webHidden/>
              </w:rPr>
              <w:t>5</w:t>
            </w:r>
            <w:r>
              <w:rPr>
                <w:noProof/>
                <w:webHidden/>
              </w:rPr>
              <w:fldChar w:fldCharType="end"/>
            </w:r>
          </w:hyperlink>
        </w:p>
        <w:p w14:paraId="307570FB" w14:textId="2D3EE03E" w:rsidR="00F1253B" w:rsidRDefault="00F1253B">
          <w:pPr>
            <w:pStyle w:val="TOC1"/>
            <w:tabs>
              <w:tab w:val="left" w:pos="660"/>
              <w:tab w:val="right" w:leader="dot" w:pos="9016"/>
            </w:tabs>
            <w:rPr>
              <w:rFonts w:eastAsiaTheme="minorEastAsia"/>
              <w:noProof/>
              <w:lang w:eastAsia="en-GB"/>
            </w:rPr>
          </w:pPr>
          <w:hyperlink w:anchor="_Toc95733636" w:history="1">
            <w:r w:rsidRPr="00891FCB">
              <w:rPr>
                <w:rStyle w:val="Hyperlink"/>
                <w:rFonts w:ascii="Arial Black" w:hAnsi="Arial Black"/>
                <w:noProof/>
              </w:rPr>
              <w:t>5.0</w:t>
            </w:r>
            <w:r>
              <w:rPr>
                <w:rFonts w:eastAsiaTheme="minorEastAsia"/>
                <w:noProof/>
                <w:lang w:eastAsia="en-GB"/>
              </w:rPr>
              <w:tab/>
            </w:r>
            <w:r w:rsidRPr="00891FCB">
              <w:rPr>
                <w:rStyle w:val="Hyperlink"/>
                <w:rFonts w:ascii="Arial Black" w:hAnsi="Arial Black"/>
                <w:noProof/>
              </w:rPr>
              <w:t>Conclusion.</w:t>
            </w:r>
            <w:r>
              <w:rPr>
                <w:noProof/>
                <w:webHidden/>
              </w:rPr>
              <w:tab/>
            </w:r>
            <w:r>
              <w:rPr>
                <w:noProof/>
                <w:webHidden/>
              </w:rPr>
              <w:fldChar w:fldCharType="begin"/>
            </w:r>
            <w:r>
              <w:rPr>
                <w:noProof/>
                <w:webHidden/>
              </w:rPr>
              <w:instrText xml:space="preserve"> PAGEREF _Toc95733636 \h </w:instrText>
            </w:r>
            <w:r>
              <w:rPr>
                <w:noProof/>
                <w:webHidden/>
              </w:rPr>
            </w:r>
            <w:r>
              <w:rPr>
                <w:noProof/>
                <w:webHidden/>
              </w:rPr>
              <w:fldChar w:fldCharType="separate"/>
            </w:r>
            <w:r>
              <w:rPr>
                <w:noProof/>
                <w:webHidden/>
              </w:rPr>
              <w:t>5</w:t>
            </w:r>
            <w:r>
              <w:rPr>
                <w:noProof/>
                <w:webHidden/>
              </w:rPr>
              <w:fldChar w:fldCharType="end"/>
            </w:r>
          </w:hyperlink>
        </w:p>
        <w:p w14:paraId="247C10FF" w14:textId="7520785C" w:rsidR="00F1253B" w:rsidRDefault="00F1253B">
          <w:pPr>
            <w:pStyle w:val="TOC1"/>
            <w:tabs>
              <w:tab w:val="left" w:pos="660"/>
              <w:tab w:val="right" w:leader="dot" w:pos="9016"/>
            </w:tabs>
            <w:rPr>
              <w:rFonts w:eastAsiaTheme="minorEastAsia"/>
              <w:noProof/>
              <w:lang w:eastAsia="en-GB"/>
            </w:rPr>
          </w:pPr>
          <w:hyperlink w:anchor="_Toc95733637" w:history="1">
            <w:r w:rsidRPr="00891FCB">
              <w:rPr>
                <w:rStyle w:val="Hyperlink"/>
                <w:rFonts w:ascii="Arial Black" w:hAnsi="Arial Black"/>
                <w:noProof/>
              </w:rPr>
              <w:t>6.0</w:t>
            </w:r>
            <w:r>
              <w:rPr>
                <w:rFonts w:eastAsiaTheme="minorEastAsia"/>
                <w:noProof/>
                <w:lang w:eastAsia="en-GB"/>
              </w:rPr>
              <w:tab/>
            </w:r>
            <w:r w:rsidRPr="00891FCB">
              <w:rPr>
                <w:rStyle w:val="Hyperlink"/>
                <w:rFonts w:ascii="Arial Black" w:hAnsi="Arial Black"/>
                <w:noProof/>
              </w:rPr>
              <w:t>References list.</w:t>
            </w:r>
            <w:r>
              <w:rPr>
                <w:noProof/>
                <w:webHidden/>
              </w:rPr>
              <w:tab/>
            </w:r>
            <w:r>
              <w:rPr>
                <w:noProof/>
                <w:webHidden/>
              </w:rPr>
              <w:fldChar w:fldCharType="begin"/>
            </w:r>
            <w:r>
              <w:rPr>
                <w:noProof/>
                <w:webHidden/>
              </w:rPr>
              <w:instrText xml:space="preserve"> PAGEREF _Toc95733637 \h </w:instrText>
            </w:r>
            <w:r>
              <w:rPr>
                <w:noProof/>
                <w:webHidden/>
              </w:rPr>
            </w:r>
            <w:r>
              <w:rPr>
                <w:noProof/>
                <w:webHidden/>
              </w:rPr>
              <w:fldChar w:fldCharType="separate"/>
            </w:r>
            <w:r>
              <w:rPr>
                <w:noProof/>
                <w:webHidden/>
              </w:rPr>
              <w:t>6</w:t>
            </w:r>
            <w:r>
              <w:rPr>
                <w:noProof/>
                <w:webHidden/>
              </w:rPr>
              <w:fldChar w:fldCharType="end"/>
            </w:r>
          </w:hyperlink>
        </w:p>
        <w:p w14:paraId="5D51CFF0" w14:textId="46A4C8E0" w:rsidR="00B04D09" w:rsidRPr="00667135" w:rsidRDefault="00667135" w:rsidP="00667135">
          <w:r>
            <w:rPr>
              <w:b/>
              <w:bCs/>
              <w:noProof/>
            </w:rPr>
            <w:fldChar w:fldCharType="end"/>
          </w:r>
        </w:p>
      </w:sdtContent>
    </w:sdt>
    <w:p w14:paraId="6CC5B77B" w14:textId="77777777" w:rsidR="00E22622" w:rsidRDefault="00E22622">
      <w:pPr>
        <w:rPr>
          <w:rFonts w:ascii="Arial Black" w:eastAsiaTheme="majorEastAsia" w:hAnsi="Arial Black" w:cstheme="majorBidi"/>
          <w:color w:val="2F5496" w:themeColor="accent1" w:themeShade="BF"/>
          <w:sz w:val="28"/>
          <w:szCs w:val="28"/>
        </w:rPr>
      </w:pPr>
      <w:r>
        <w:rPr>
          <w:rFonts w:ascii="Arial Black" w:hAnsi="Arial Black"/>
          <w:sz w:val="28"/>
          <w:szCs w:val="28"/>
        </w:rPr>
        <w:br w:type="page"/>
      </w:r>
    </w:p>
    <w:p w14:paraId="135A4F2D" w14:textId="6D5B908F" w:rsidR="00B04D09" w:rsidRDefault="00B04D09" w:rsidP="00B04D09">
      <w:pPr>
        <w:pStyle w:val="Heading1"/>
        <w:numPr>
          <w:ilvl w:val="0"/>
          <w:numId w:val="1"/>
        </w:numPr>
        <w:rPr>
          <w:rFonts w:ascii="Arial Black" w:hAnsi="Arial Black"/>
          <w:sz w:val="28"/>
          <w:szCs w:val="28"/>
        </w:rPr>
      </w:pPr>
      <w:bookmarkStart w:id="0" w:name="_Toc95733623"/>
      <w:r w:rsidRPr="00667135">
        <w:rPr>
          <w:rFonts w:ascii="Arial Black" w:hAnsi="Arial Black"/>
          <w:sz w:val="28"/>
          <w:szCs w:val="28"/>
        </w:rPr>
        <w:lastRenderedPageBreak/>
        <w:t>Executive summary.</w:t>
      </w:r>
      <w:bookmarkEnd w:id="0"/>
    </w:p>
    <w:p w14:paraId="03FA29FF" w14:textId="00D1C57D" w:rsidR="00A67CFD" w:rsidRDefault="00A67CFD" w:rsidP="00A67CFD"/>
    <w:p w14:paraId="67E36225" w14:textId="7898766D" w:rsidR="007A0DC6" w:rsidRPr="00F51FB4" w:rsidRDefault="000914F2" w:rsidP="00F51FB4">
      <w:pPr>
        <w:ind w:firstLine="720"/>
        <w:rPr>
          <w:sz w:val="36"/>
          <w:szCs w:val="36"/>
        </w:rPr>
      </w:pPr>
      <w:r>
        <w:rPr>
          <w:sz w:val="36"/>
          <w:szCs w:val="36"/>
        </w:rPr>
        <w:t xml:space="preserve">We </w:t>
      </w:r>
      <w:r w:rsidR="00A67CFD" w:rsidRPr="004444F7">
        <w:rPr>
          <w:sz w:val="36"/>
          <w:szCs w:val="36"/>
        </w:rPr>
        <w:t xml:space="preserve">have </w:t>
      </w:r>
      <w:r>
        <w:rPr>
          <w:sz w:val="36"/>
          <w:szCs w:val="36"/>
        </w:rPr>
        <w:t xml:space="preserve">been asked as a team to make </w:t>
      </w:r>
      <w:r w:rsidR="00A67CFD" w:rsidRPr="004444F7">
        <w:rPr>
          <w:sz w:val="36"/>
          <w:szCs w:val="36"/>
        </w:rPr>
        <w:t>a</w:t>
      </w:r>
      <w:r>
        <w:rPr>
          <w:sz w:val="36"/>
          <w:szCs w:val="36"/>
        </w:rPr>
        <w:t xml:space="preserve"> presentation</w:t>
      </w:r>
      <w:r w:rsidR="00A67CFD" w:rsidRPr="004444F7">
        <w:rPr>
          <w:sz w:val="36"/>
          <w:szCs w:val="36"/>
        </w:rPr>
        <w:t xml:space="preserve"> </w:t>
      </w:r>
      <w:r>
        <w:rPr>
          <w:sz w:val="36"/>
          <w:szCs w:val="36"/>
        </w:rPr>
        <w:t xml:space="preserve">on </w:t>
      </w:r>
      <w:r w:rsidRPr="00993E7B">
        <w:rPr>
          <w:sz w:val="36"/>
          <w:szCs w:val="36"/>
        </w:rPr>
        <w:t>How to use teamwork theories and models to form an effective team and using leadership theories</w:t>
      </w:r>
      <w:r w:rsidRPr="004444F7">
        <w:rPr>
          <w:sz w:val="36"/>
          <w:szCs w:val="36"/>
        </w:rPr>
        <w:t xml:space="preserve"> </w:t>
      </w:r>
      <w:r>
        <w:rPr>
          <w:sz w:val="36"/>
          <w:szCs w:val="36"/>
        </w:rPr>
        <w:t xml:space="preserve">including Tuckman stage after examining ourselves with Belbin questionnaire. </w:t>
      </w:r>
      <w:r w:rsidR="00F51FB4">
        <w:rPr>
          <w:sz w:val="36"/>
          <w:szCs w:val="36"/>
        </w:rPr>
        <w:t>The idea was to explore this theory to group of new managers as HR, to reflect the</w:t>
      </w:r>
      <w:r>
        <w:rPr>
          <w:sz w:val="36"/>
          <w:szCs w:val="36"/>
        </w:rPr>
        <w:t xml:space="preserve"> </w:t>
      </w:r>
      <w:r w:rsidR="00A67CFD" w:rsidRPr="004444F7">
        <w:rPr>
          <w:sz w:val="36"/>
          <w:szCs w:val="36"/>
        </w:rPr>
        <w:t>important</w:t>
      </w:r>
      <w:r w:rsidR="00F51FB4">
        <w:rPr>
          <w:sz w:val="36"/>
          <w:szCs w:val="36"/>
        </w:rPr>
        <w:t xml:space="preserve"> of the effective team in the work</w:t>
      </w:r>
      <w:r w:rsidR="00A67CFD" w:rsidRPr="004444F7">
        <w:rPr>
          <w:sz w:val="36"/>
          <w:szCs w:val="36"/>
        </w:rPr>
        <w:t xml:space="preserve">place. </w:t>
      </w:r>
    </w:p>
    <w:p w14:paraId="6D388302" w14:textId="64B5BBDA" w:rsidR="004444F7" w:rsidRPr="00327025" w:rsidRDefault="00B04D09" w:rsidP="00327025">
      <w:pPr>
        <w:pStyle w:val="Heading1"/>
        <w:numPr>
          <w:ilvl w:val="0"/>
          <w:numId w:val="1"/>
        </w:numPr>
        <w:rPr>
          <w:rFonts w:ascii="Arial Black" w:hAnsi="Arial Black"/>
          <w:sz w:val="28"/>
          <w:szCs w:val="28"/>
        </w:rPr>
      </w:pPr>
      <w:bookmarkStart w:id="1" w:name="_Toc95733624"/>
      <w:r w:rsidRPr="008E7448">
        <w:rPr>
          <w:rFonts w:ascii="Arial Black" w:hAnsi="Arial Black"/>
          <w:sz w:val="28"/>
          <w:szCs w:val="28"/>
        </w:rPr>
        <w:t>Procedure.</w:t>
      </w:r>
      <w:bookmarkEnd w:id="1"/>
    </w:p>
    <w:p w14:paraId="368EEAC0" w14:textId="7AC19989" w:rsidR="004444F7" w:rsidRPr="004444F7" w:rsidRDefault="004444F7" w:rsidP="004444F7">
      <w:pPr>
        <w:jc w:val="both"/>
        <w:rPr>
          <w:sz w:val="36"/>
          <w:szCs w:val="36"/>
        </w:rPr>
      </w:pPr>
      <w:r w:rsidRPr="00C46C36">
        <w:rPr>
          <w:sz w:val="36"/>
          <w:szCs w:val="36"/>
        </w:rPr>
        <w:t>This report based on the information I found from range resources online and library, which are books, journals, and google search. And the main source was from the</w:t>
      </w:r>
      <w:r>
        <w:rPr>
          <w:sz w:val="36"/>
          <w:szCs w:val="36"/>
        </w:rPr>
        <w:t xml:space="preserve"> effective team working and communications including</w:t>
      </w:r>
      <w:r w:rsidR="00E22622">
        <w:rPr>
          <w:sz w:val="36"/>
          <w:szCs w:val="36"/>
        </w:rPr>
        <w:t xml:space="preserve"> Dr/</w:t>
      </w:r>
      <w:r>
        <w:rPr>
          <w:sz w:val="36"/>
          <w:szCs w:val="36"/>
        </w:rPr>
        <w:t xml:space="preserve"> Tuckman Bruce and Belbin theory</w:t>
      </w:r>
      <w:r w:rsidRPr="00C46C36">
        <w:rPr>
          <w:sz w:val="36"/>
          <w:szCs w:val="36"/>
        </w:rPr>
        <w:t>.</w:t>
      </w:r>
    </w:p>
    <w:p w14:paraId="0C4EBEC0" w14:textId="7B4CC36B" w:rsidR="00B04D09" w:rsidRDefault="00B04D09" w:rsidP="00B04D09">
      <w:pPr>
        <w:pStyle w:val="Heading1"/>
        <w:numPr>
          <w:ilvl w:val="0"/>
          <w:numId w:val="1"/>
        </w:numPr>
        <w:rPr>
          <w:rFonts w:ascii="Arial Black" w:hAnsi="Arial Black"/>
          <w:sz w:val="28"/>
          <w:szCs w:val="28"/>
        </w:rPr>
      </w:pPr>
      <w:bookmarkStart w:id="2" w:name="_Toc95733625"/>
      <w:r w:rsidRPr="008E7448">
        <w:rPr>
          <w:rFonts w:ascii="Arial Black" w:hAnsi="Arial Black"/>
          <w:sz w:val="28"/>
          <w:szCs w:val="28"/>
        </w:rPr>
        <w:t>Introduction</w:t>
      </w:r>
      <w:bookmarkEnd w:id="2"/>
    </w:p>
    <w:p w14:paraId="7BB4DD41" w14:textId="6B69AFDC" w:rsidR="00993E7B" w:rsidRPr="00993E7B" w:rsidRDefault="00266A53" w:rsidP="00B82BD0">
      <w:pPr>
        <w:spacing w:line="276" w:lineRule="auto"/>
        <w:ind w:firstLine="360"/>
        <w:rPr>
          <w:sz w:val="36"/>
          <w:szCs w:val="36"/>
        </w:rPr>
      </w:pPr>
      <w:r w:rsidRPr="00993E7B">
        <w:rPr>
          <w:sz w:val="36"/>
          <w:szCs w:val="36"/>
        </w:rPr>
        <w:t xml:space="preserve"> </w:t>
      </w:r>
      <w:r w:rsidR="00B7767D" w:rsidRPr="00993E7B">
        <w:rPr>
          <w:sz w:val="36"/>
          <w:szCs w:val="36"/>
        </w:rPr>
        <w:t>T</w:t>
      </w:r>
      <w:r w:rsidRPr="00993E7B">
        <w:rPr>
          <w:sz w:val="36"/>
          <w:szCs w:val="36"/>
        </w:rPr>
        <w:t xml:space="preserve">his </w:t>
      </w:r>
      <w:r w:rsidR="00B7767D">
        <w:rPr>
          <w:sz w:val="36"/>
          <w:szCs w:val="36"/>
        </w:rPr>
        <w:t>presentation note</w:t>
      </w:r>
      <w:r w:rsidRPr="00993E7B">
        <w:rPr>
          <w:sz w:val="36"/>
          <w:szCs w:val="36"/>
        </w:rPr>
        <w:t xml:space="preserve"> will discuss</w:t>
      </w:r>
      <w:r w:rsidR="00F51FB4">
        <w:rPr>
          <w:sz w:val="36"/>
          <w:szCs w:val="36"/>
        </w:rPr>
        <w:t xml:space="preserve"> the</w:t>
      </w:r>
      <w:r w:rsidRPr="00993E7B">
        <w:rPr>
          <w:sz w:val="36"/>
          <w:szCs w:val="36"/>
        </w:rPr>
        <w:t xml:space="preserve"> effective </w:t>
      </w:r>
      <w:r w:rsidR="00993E7B" w:rsidRPr="00993E7B">
        <w:rPr>
          <w:sz w:val="36"/>
          <w:szCs w:val="36"/>
        </w:rPr>
        <w:t xml:space="preserve">Conflict handling and delegation as </w:t>
      </w:r>
      <w:r w:rsidR="00F51FB4">
        <w:rPr>
          <w:sz w:val="36"/>
          <w:szCs w:val="36"/>
        </w:rPr>
        <w:t xml:space="preserve">a </w:t>
      </w:r>
      <w:r w:rsidR="00993E7B" w:rsidRPr="00993E7B">
        <w:rPr>
          <w:sz w:val="36"/>
          <w:szCs w:val="36"/>
        </w:rPr>
        <w:t xml:space="preserve">presentation for group of new managers looking </w:t>
      </w:r>
      <w:r w:rsidR="000B3D7B" w:rsidRPr="00993E7B">
        <w:rPr>
          <w:sz w:val="36"/>
          <w:szCs w:val="36"/>
        </w:rPr>
        <w:t>for</w:t>
      </w:r>
      <w:r w:rsidR="000B3D7B">
        <w:rPr>
          <w:sz w:val="36"/>
          <w:szCs w:val="36"/>
        </w:rPr>
        <w:t>.</w:t>
      </w:r>
    </w:p>
    <w:p w14:paraId="59E4EB4A" w14:textId="4E6B0BEA" w:rsidR="00993E7B" w:rsidRPr="00993E7B" w:rsidRDefault="00993E7B" w:rsidP="00993E7B">
      <w:pPr>
        <w:pStyle w:val="ListParagraph"/>
        <w:numPr>
          <w:ilvl w:val="0"/>
          <w:numId w:val="2"/>
        </w:numPr>
        <w:spacing w:line="276" w:lineRule="auto"/>
        <w:rPr>
          <w:sz w:val="36"/>
          <w:szCs w:val="36"/>
        </w:rPr>
      </w:pPr>
      <w:r w:rsidRPr="00993E7B">
        <w:rPr>
          <w:sz w:val="36"/>
          <w:szCs w:val="36"/>
        </w:rPr>
        <w:t>How to use teamwork theories and models to form an effective team and using leadership theories.</w:t>
      </w:r>
    </w:p>
    <w:p w14:paraId="3E23509F" w14:textId="77777777" w:rsidR="00993E7B" w:rsidRPr="00993E7B" w:rsidRDefault="00993E7B" w:rsidP="00993E7B">
      <w:pPr>
        <w:pStyle w:val="ListParagraph"/>
        <w:numPr>
          <w:ilvl w:val="0"/>
          <w:numId w:val="2"/>
        </w:numPr>
        <w:spacing w:line="276" w:lineRule="auto"/>
        <w:rPr>
          <w:sz w:val="36"/>
          <w:szCs w:val="36"/>
        </w:rPr>
      </w:pPr>
      <w:r w:rsidRPr="00993E7B">
        <w:rPr>
          <w:sz w:val="36"/>
          <w:szCs w:val="36"/>
        </w:rPr>
        <w:t xml:space="preserve">How to monitor and improve the performance in the modern workplace, virtually as well as in person’. </w:t>
      </w:r>
    </w:p>
    <w:p w14:paraId="51E75ACF" w14:textId="37A02061" w:rsidR="00A67CFD" w:rsidRPr="00B40605" w:rsidRDefault="00993E7B" w:rsidP="00B40605">
      <w:pPr>
        <w:pStyle w:val="BodyText"/>
        <w:spacing w:before="93" w:line="276" w:lineRule="auto"/>
        <w:ind w:right="215" w:firstLine="360"/>
        <w:jc w:val="both"/>
        <w:rPr>
          <w:rFonts w:asciiTheme="minorHAnsi" w:eastAsiaTheme="minorHAnsi" w:hAnsiTheme="minorHAnsi" w:cstheme="minorBidi"/>
          <w:sz w:val="36"/>
          <w:szCs w:val="36"/>
          <w:lang w:val="en-GB" w:bidi="ar-SA"/>
        </w:rPr>
      </w:pPr>
      <w:r w:rsidRPr="00B40605">
        <w:rPr>
          <w:rFonts w:asciiTheme="minorHAnsi" w:eastAsiaTheme="minorHAnsi" w:hAnsiTheme="minorHAnsi" w:cstheme="minorBidi"/>
          <w:sz w:val="36"/>
          <w:szCs w:val="36"/>
          <w:lang w:val="en-GB" w:bidi="ar-SA"/>
        </w:rPr>
        <w:t>This study based on Dr/ Tuckman Bruce</w:t>
      </w:r>
      <w:r w:rsidR="00B40605">
        <w:rPr>
          <w:rFonts w:asciiTheme="minorHAnsi" w:eastAsiaTheme="minorHAnsi" w:hAnsiTheme="minorHAnsi" w:cstheme="minorBidi"/>
          <w:sz w:val="36"/>
          <w:szCs w:val="36"/>
          <w:lang w:val="en-GB" w:bidi="ar-SA"/>
        </w:rPr>
        <w:t xml:space="preserve"> theory</w:t>
      </w:r>
      <w:r w:rsidRPr="00B40605">
        <w:rPr>
          <w:rFonts w:asciiTheme="minorHAnsi" w:eastAsiaTheme="minorHAnsi" w:hAnsiTheme="minorHAnsi" w:cstheme="minorBidi"/>
          <w:sz w:val="36"/>
          <w:szCs w:val="36"/>
          <w:lang w:val="en-GB" w:bidi="ar-SA"/>
        </w:rPr>
        <w:t xml:space="preserve"> </w:t>
      </w:r>
      <w:r w:rsidR="00B40605" w:rsidRPr="00B40605">
        <w:rPr>
          <w:rFonts w:asciiTheme="minorHAnsi" w:eastAsiaTheme="minorHAnsi" w:hAnsiTheme="minorHAnsi" w:cstheme="minorBidi"/>
          <w:sz w:val="36"/>
          <w:szCs w:val="36"/>
          <w:lang w:val="en-GB" w:bidi="ar-SA"/>
        </w:rPr>
        <w:t>with</w:t>
      </w:r>
      <w:r w:rsidRPr="00B40605">
        <w:rPr>
          <w:rFonts w:asciiTheme="minorHAnsi" w:eastAsiaTheme="minorHAnsi" w:hAnsiTheme="minorHAnsi" w:cstheme="minorBidi"/>
          <w:sz w:val="36"/>
          <w:szCs w:val="36"/>
          <w:lang w:val="en-GB" w:bidi="ar-SA"/>
        </w:rPr>
        <w:t xml:space="preserve"> </w:t>
      </w:r>
      <w:r w:rsidR="00B40605" w:rsidRPr="00B40605">
        <w:rPr>
          <w:rFonts w:asciiTheme="minorHAnsi" w:eastAsiaTheme="minorHAnsi" w:hAnsiTheme="minorHAnsi" w:cstheme="minorBidi"/>
          <w:sz w:val="36"/>
          <w:szCs w:val="36"/>
          <w:lang w:val="en-GB" w:bidi="ar-SA"/>
        </w:rPr>
        <w:t>using the results from Belbin’s SPI and present how we worked together as a team. T</w:t>
      </w:r>
      <w:r w:rsidR="00A67CFD" w:rsidRPr="00B40605">
        <w:rPr>
          <w:rFonts w:asciiTheme="minorHAnsi" w:eastAsiaTheme="minorHAnsi" w:hAnsiTheme="minorHAnsi" w:cstheme="minorBidi"/>
          <w:sz w:val="36"/>
          <w:szCs w:val="36"/>
          <w:lang w:val="en-GB" w:bidi="ar-SA"/>
        </w:rPr>
        <w:t xml:space="preserve">eam is group of people with high level of interdependence   agreed to achieve </w:t>
      </w:r>
      <w:r w:rsidR="00B40605" w:rsidRPr="00B40605">
        <w:rPr>
          <w:rFonts w:asciiTheme="minorHAnsi" w:eastAsiaTheme="minorHAnsi" w:hAnsiTheme="minorHAnsi" w:cstheme="minorBidi"/>
          <w:sz w:val="36"/>
          <w:szCs w:val="36"/>
          <w:lang w:val="en-GB" w:bidi="ar-SA"/>
        </w:rPr>
        <w:t>same</w:t>
      </w:r>
      <w:r w:rsidR="00A67CFD" w:rsidRPr="00B40605">
        <w:rPr>
          <w:rFonts w:asciiTheme="minorHAnsi" w:eastAsiaTheme="minorHAnsi" w:hAnsiTheme="minorHAnsi" w:cstheme="minorBidi"/>
          <w:sz w:val="36"/>
          <w:szCs w:val="36"/>
          <w:lang w:val="en-GB" w:bidi="ar-SA"/>
        </w:rPr>
        <w:t xml:space="preserve"> goal</w:t>
      </w:r>
      <w:r w:rsidR="00B40605" w:rsidRPr="00B40605">
        <w:rPr>
          <w:rFonts w:asciiTheme="minorHAnsi" w:eastAsiaTheme="minorHAnsi" w:hAnsiTheme="minorHAnsi" w:cstheme="minorBidi"/>
          <w:sz w:val="36"/>
          <w:szCs w:val="36"/>
          <w:lang w:val="en-GB" w:bidi="ar-SA"/>
        </w:rPr>
        <w:t>s</w:t>
      </w:r>
      <w:r w:rsidR="00A67CFD" w:rsidRPr="00B40605">
        <w:rPr>
          <w:rFonts w:asciiTheme="minorHAnsi" w:eastAsiaTheme="minorHAnsi" w:hAnsiTheme="minorHAnsi" w:cstheme="minorBidi"/>
          <w:sz w:val="36"/>
          <w:szCs w:val="36"/>
          <w:lang w:val="en-GB" w:bidi="ar-SA"/>
        </w:rPr>
        <w:t xml:space="preserve"> </w:t>
      </w:r>
      <w:r w:rsidR="00B40605" w:rsidRPr="00B40605">
        <w:rPr>
          <w:rFonts w:asciiTheme="minorHAnsi" w:eastAsiaTheme="minorHAnsi" w:hAnsiTheme="minorHAnsi" w:cstheme="minorBidi"/>
          <w:sz w:val="36"/>
          <w:szCs w:val="36"/>
          <w:lang w:val="en-GB" w:bidi="ar-SA"/>
        </w:rPr>
        <w:t>with</w:t>
      </w:r>
      <w:r w:rsidR="00A67CFD" w:rsidRPr="00B40605">
        <w:rPr>
          <w:rFonts w:asciiTheme="minorHAnsi" w:eastAsiaTheme="minorHAnsi" w:hAnsiTheme="minorHAnsi" w:cstheme="minorBidi"/>
          <w:sz w:val="36"/>
          <w:szCs w:val="36"/>
          <w:lang w:val="en-GB" w:bidi="ar-SA"/>
        </w:rPr>
        <w:t xml:space="preserve"> </w:t>
      </w:r>
      <w:r w:rsidR="00A67CFD" w:rsidRPr="00B40605">
        <w:rPr>
          <w:rFonts w:asciiTheme="minorHAnsi" w:eastAsiaTheme="minorHAnsi" w:hAnsiTheme="minorHAnsi" w:cstheme="minorBidi"/>
          <w:sz w:val="36"/>
          <w:szCs w:val="36"/>
          <w:lang w:val="en-GB" w:bidi="ar-SA"/>
        </w:rPr>
        <w:lastRenderedPageBreak/>
        <w:t>complet</w:t>
      </w:r>
      <w:r w:rsidR="00B40605" w:rsidRPr="00B40605">
        <w:rPr>
          <w:rFonts w:asciiTheme="minorHAnsi" w:eastAsiaTheme="minorHAnsi" w:hAnsiTheme="minorHAnsi" w:cstheme="minorBidi"/>
          <w:sz w:val="36"/>
          <w:szCs w:val="36"/>
          <w:lang w:val="en-GB" w:bidi="ar-SA"/>
        </w:rPr>
        <w:t>ing</w:t>
      </w:r>
      <w:r w:rsidR="00A67CFD" w:rsidRPr="00B40605">
        <w:rPr>
          <w:rFonts w:asciiTheme="minorHAnsi" w:eastAsiaTheme="minorHAnsi" w:hAnsiTheme="minorHAnsi" w:cstheme="minorBidi"/>
          <w:sz w:val="36"/>
          <w:szCs w:val="36"/>
          <w:lang w:val="en-GB" w:bidi="ar-SA"/>
        </w:rPr>
        <w:t xml:space="preserve"> the tasks</w:t>
      </w:r>
      <w:r w:rsidR="00B40605" w:rsidRPr="00B40605">
        <w:rPr>
          <w:rFonts w:asciiTheme="minorHAnsi" w:eastAsiaTheme="minorHAnsi" w:hAnsiTheme="minorHAnsi" w:cstheme="minorBidi"/>
          <w:sz w:val="36"/>
          <w:szCs w:val="36"/>
          <w:lang w:val="en-GB" w:bidi="ar-SA"/>
        </w:rPr>
        <w:t xml:space="preserve"> relevant</w:t>
      </w:r>
      <w:r w:rsidR="00A67CFD" w:rsidRPr="00B40605">
        <w:rPr>
          <w:rFonts w:asciiTheme="minorHAnsi" w:eastAsiaTheme="minorHAnsi" w:hAnsiTheme="minorHAnsi" w:cstheme="minorBidi"/>
          <w:sz w:val="36"/>
          <w:szCs w:val="36"/>
          <w:lang w:val="en-GB" w:bidi="ar-SA"/>
        </w:rPr>
        <w:t xml:space="preserve">. When we analysed the failure, the result was, we lost the BALNCE. We recognised that </w:t>
      </w:r>
      <w:r w:rsidR="00037F89" w:rsidRPr="00B40605">
        <w:rPr>
          <w:rFonts w:asciiTheme="minorHAnsi" w:eastAsiaTheme="minorHAnsi" w:hAnsiTheme="minorHAnsi" w:cstheme="minorBidi"/>
          <w:sz w:val="36"/>
          <w:szCs w:val="36"/>
          <w:lang w:val="en-GB" w:bidi="ar-SA"/>
        </w:rPr>
        <w:t>to</w:t>
      </w:r>
      <w:r w:rsidR="00A67CFD" w:rsidRPr="00B40605">
        <w:rPr>
          <w:rFonts w:asciiTheme="minorHAnsi" w:eastAsiaTheme="minorHAnsi" w:hAnsiTheme="minorHAnsi" w:cstheme="minorBidi"/>
          <w:sz w:val="36"/>
          <w:szCs w:val="36"/>
          <w:lang w:val="en-GB" w:bidi="ar-SA"/>
        </w:rPr>
        <w:t xml:space="preserve"> complete work in high quality, reach the goal with strong commitment, then develop and maintain positive team environment. Because balance mean, capability to use an effective communication and questioning to have the feedback</w:t>
      </w:r>
      <w:r w:rsidR="00266A53" w:rsidRPr="00B40605">
        <w:rPr>
          <w:rFonts w:asciiTheme="minorHAnsi" w:eastAsiaTheme="minorHAnsi" w:hAnsiTheme="minorHAnsi" w:cstheme="minorBidi"/>
          <w:sz w:val="36"/>
          <w:szCs w:val="36"/>
          <w:lang w:val="en-GB" w:bidi="ar-SA"/>
        </w:rPr>
        <w:t>.</w:t>
      </w:r>
      <w:r w:rsidR="00A67CFD" w:rsidRPr="00B40605">
        <w:rPr>
          <w:rFonts w:asciiTheme="minorHAnsi" w:eastAsiaTheme="minorHAnsi" w:hAnsiTheme="minorHAnsi" w:cstheme="minorBidi"/>
          <w:sz w:val="36"/>
          <w:szCs w:val="36"/>
          <w:lang w:val="en-GB" w:bidi="ar-SA"/>
        </w:rPr>
        <w:t xml:space="preserve"> </w:t>
      </w:r>
    </w:p>
    <w:p w14:paraId="53320BD5" w14:textId="77777777" w:rsidR="00A67CFD" w:rsidRPr="00327025" w:rsidRDefault="00A67CFD" w:rsidP="00327025">
      <w:pPr>
        <w:jc w:val="both"/>
        <w:rPr>
          <w:sz w:val="36"/>
          <w:szCs w:val="36"/>
        </w:rPr>
      </w:pPr>
    </w:p>
    <w:p w14:paraId="4AD32D6B" w14:textId="6CB088B5" w:rsidR="00B04D09" w:rsidRPr="008E7448" w:rsidRDefault="00B04D09" w:rsidP="00B04D09">
      <w:pPr>
        <w:pStyle w:val="Heading1"/>
        <w:numPr>
          <w:ilvl w:val="0"/>
          <w:numId w:val="1"/>
        </w:numPr>
        <w:rPr>
          <w:rFonts w:ascii="Arial Black" w:hAnsi="Arial Black"/>
          <w:sz w:val="28"/>
          <w:szCs w:val="28"/>
        </w:rPr>
      </w:pPr>
      <w:bookmarkStart w:id="3" w:name="_Toc95733626"/>
      <w:r w:rsidRPr="008E7448">
        <w:rPr>
          <w:rFonts w:ascii="Arial Black" w:hAnsi="Arial Black"/>
          <w:sz w:val="28"/>
          <w:szCs w:val="28"/>
        </w:rPr>
        <w:t>Findings.</w:t>
      </w:r>
      <w:bookmarkEnd w:id="3"/>
    </w:p>
    <w:p w14:paraId="4B796EB4" w14:textId="691E72CC" w:rsidR="00B04D09" w:rsidRPr="008E7448" w:rsidRDefault="00B04D09" w:rsidP="008D7CCC">
      <w:pPr>
        <w:pStyle w:val="Heading2"/>
        <w:numPr>
          <w:ilvl w:val="1"/>
          <w:numId w:val="1"/>
        </w:numPr>
        <w:rPr>
          <w:rFonts w:ascii="Arial Black" w:hAnsi="Arial Black"/>
          <w:sz w:val="24"/>
          <w:szCs w:val="24"/>
        </w:rPr>
      </w:pPr>
      <w:bookmarkStart w:id="4" w:name="_Toc95733627"/>
      <w:r w:rsidRPr="008E7448">
        <w:rPr>
          <w:rFonts w:ascii="Arial Black" w:hAnsi="Arial Black"/>
          <w:sz w:val="24"/>
          <w:szCs w:val="24"/>
        </w:rPr>
        <w:t>Effective conflict handling</w:t>
      </w:r>
      <w:r w:rsidR="008D7CCC" w:rsidRPr="008E7448">
        <w:rPr>
          <w:rFonts w:ascii="Arial Black" w:hAnsi="Arial Black"/>
          <w:sz w:val="24"/>
          <w:szCs w:val="24"/>
        </w:rPr>
        <w:t>.</w:t>
      </w:r>
      <w:bookmarkEnd w:id="4"/>
    </w:p>
    <w:p w14:paraId="1102B76E" w14:textId="213BCA5E" w:rsidR="008D7CCC" w:rsidRDefault="00CE5D41" w:rsidP="008D7CCC">
      <w:pPr>
        <w:pStyle w:val="Heading3"/>
        <w:numPr>
          <w:ilvl w:val="2"/>
          <w:numId w:val="1"/>
        </w:numPr>
        <w:rPr>
          <w:rFonts w:ascii="Arial Black" w:hAnsi="Arial Black"/>
          <w:sz w:val="20"/>
          <w:szCs w:val="20"/>
        </w:rPr>
      </w:pPr>
      <w:bookmarkStart w:id="5" w:name="_Toc95733628"/>
      <w:r w:rsidRPr="008E7448">
        <w:rPr>
          <w:rFonts w:ascii="Arial Black" w:hAnsi="Arial Black"/>
          <w:sz w:val="20"/>
          <w:szCs w:val="20"/>
        </w:rPr>
        <w:t>defining</w:t>
      </w:r>
      <w:r w:rsidR="008D7CCC" w:rsidRPr="008E7448">
        <w:rPr>
          <w:rFonts w:ascii="Arial Black" w:hAnsi="Arial Black"/>
          <w:sz w:val="20"/>
          <w:szCs w:val="20"/>
        </w:rPr>
        <w:t xml:space="preserve"> the conflict</w:t>
      </w:r>
      <w:bookmarkEnd w:id="5"/>
    </w:p>
    <w:p w14:paraId="4028B3AB" w14:textId="70013D76" w:rsidR="00DF5514" w:rsidRPr="00327025" w:rsidRDefault="00037F89" w:rsidP="00327025">
      <w:pPr>
        <w:ind w:firstLine="720"/>
        <w:jc w:val="both"/>
        <w:rPr>
          <w:sz w:val="36"/>
          <w:szCs w:val="36"/>
        </w:rPr>
      </w:pPr>
      <w:r w:rsidRPr="00327025">
        <w:rPr>
          <w:sz w:val="36"/>
          <w:szCs w:val="36"/>
        </w:rPr>
        <w:t xml:space="preserve">A team is group of people with high level of </w:t>
      </w:r>
      <w:r w:rsidR="003C0AE8" w:rsidRPr="00327025">
        <w:rPr>
          <w:sz w:val="36"/>
          <w:szCs w:val="36"/>
        </w:rPr>
        <w:t>interdependence agreed</w:t>
      </w:r>
      <w:r w:rsidRPr="00327025">
        <w:rPr>
          <w:sz w:val="36"/>
          <w:szCs w:val="36"/>
        </w:rPr>
        <w:t xml:space="preserve"> to achieve the goal and complete the tasks. </w:t>
      </w:r>
      <w:r w:rsidR="003C0AE8" w:rsidRPr="00327025">
        <w:rPr>
          <w:sz w:val="36"/>
          <w:szCs w:val="36"/>
        </w:rPr>
        <w:t xml:space="preserve">When any team identified there will be possibility of conflicts </w:t>
      </w:r>
      <w:r w:rsidR="004671A6" w:rsidRPr="00327025">
        <w:rPr>
          <w:sz w:val="36"/>
          <w:szCs w:val="36"/>
        </w:rPr>
        <w:t>because of</w:t>
      </w:r>
      <w:r w:rsidR="003C0AE8" w:rsidRPr="00327025">
        <w:rPr>
          <w:sz w:val="36"/>
          <w:szCs w:val="36"/>
        </w:rPr>
        <w:t xml:space="preserve"> </w:t>
      </w:r>
      <w:r w:rsidR="004671A6" w:rsidRPr="00327025">
        <w:rPr>
          <w:sz w:val="36"/>
          <w:szCs w:val="36"/>
        </w:rPr>
        <w:t xml:space="preserve">differences in their skills, personalities, experiences, and behaviours of people come </w:t>
      </w:r>
      <w:r w:rsidR="00F75206">
        <w:rPr>
          <w:sz w:val="36"/>
          <w:szCs w:val="36"/>
        </w:rPr>
        <w:t xml:space="preserve">to </w:t>
      </w:r>
      <w:r w:rsidR="004671A6" w:rsidRPr="00327025">
        <w:rPr>
          <w:sz w:val="36"/>
          <w:szCs w:val="36"/>
        </w:rPr>
        <w:t>work together</w:t>
      </w:r>
      <w:r w:rsidR="003C0AE8" w:rsidRPr="00327025">
        <w:rPr>
          <w:sz w:val="36"/>
          <w:szCs w:val="36"/>
        </w:rPr>
        <w:t xml:space="preserve">. </w:t>
      </w:r>
      <w:r w:rsidR="00DF5514" w:rsidRPr="00327025">
        <w:rPr>
          <w:sz w:val="36"/>
          <w:szCs w:val="36"/>
        </w:rPr>
        <w:t>The conflict in any teamwork is a disagreement between the team members which characterized by anger, frustration, distrust, power struggles, tension, and friction. These characteristics explains the forming according to (Tuckman, 1965) the first stage of formation between the team members.</w:t>
      </w:r>
    </w:p>
    <w:p w14:paraId="61104326" w14:textId="27E3330F" w:rsidR="008D7CCC" w:rsidRDefault="008D7CCC" w:rsidP="008D7CCC">
      <w:pPr>
        <w:pStyle w:val="Heading3"/>
        <w:numPr>
          <w:ilvl w:val="2"/>
          <w:numId w:val="1"/>
        </w:numPr>
        <w:rPr>
          <w:rFonts w:ascii="Arial Black" w:hAnsi="Arial Black"/>
          <w:sz w:val="20"/>
          <w:szCs w:val="20"/>
        </w:rPr>
      </w:pPr>
      <w:bookmarkStart w:id="6" w:name="_Toc95733629"/>
      <w:r w:rsidRPr="008E7448">
        <w:rPr>
          <w:rFonts w:ascii="Arial Black" w:hAnsi="Arial Black"/>
          <w:sz w:val="20"/>
          <w:szCs w:val="20"/>
        </w:rPr>
        <w:t xml:space="preserve">How to handle </w:t>
      </w:r>
      <w:r w:rsidR="009736CB">
        <w:rPr>
          <w:rFonts w:ascii="Arial Black" w:hAnsi="Arial Black"/>
          <w:sz w:val="20"/>
          <w:szCs w:val="20"/>
        </w:rPr>
        <w:t>emotional</w:t>
      </w:r>
      <w:r w:rsidR="00190F67">
        <w:rPr>
          <w:rFonts w:ascii="Arial Black" w:hAnsi="Arial Black"/>
          <w:sz w:val="20"/>
          <w:szCs w:val="20"/>
        </w:rPr>
        <w:t xml:space="preserve"> and rational</w:t>
      </w:r>
      <w:r w:rsidR="009736CB">
        <w:rPr>
          <w:rFonts w:ascii="Arial Black" w:hAnsi="Arial Black"/>
          <w:sz w:val="20"/>
          <w:szCs w:val="20"/>
        </w:rPr>
        <w:t xml:space="preserve"> </w:t>
      </w:r>
      <w:r w:rsidRPr="008E7448">
        <w:rPr>
          <w:rFonts w:ascii="Arial Black" w:hAnsi="Arial Black"/>
          <w:sz w:val="20"/>
          <w:szCs w:val="20"/>
        </w:rPr>
        <w:t>conflict?</w:t>
      </w:r>
      <w:bookmarkEnd w:id="6"/>
    </w:p>
    <w:p w14:paraId="2E56F214" w14:textId="26A03C0A" w:rsidR="00F05E98" w:rsidRPr="00F05E98" w:rsidRDefault="00DF5514" w:rsidP="00F05E98">
      <w:pPr>
        <w:ind w:firstLine="720"/>
        <w:jc w:val="both"/>
        <w:rPr>
          <w:sz w:val="36"/>
          <w:szCs w:val="36"/>
        </w:rPr>
      </w:pPr>
      <w:r>
        <w:rPr>
          <w:rFonts w:ascii="Helvetica" w:hAnsi="Helvetica" w:cs="Helvetica"/>
          <w:color w:val="555555"/>
          <w:sz w:val="21"/>
          <w:szCs w:val="21"/>
          <w:shd w:val="clear" w:color="auto" w:fill="FFFFFF"/>
        </w:rPr>
        <w:t> </w:t>
      </w:r>
      <w:r w:rsidRPr="00327025">
        <w:rPr>
          <w:sz w:val="36"/>
          <w:szCs w:val="36"/>
        </w:rPr>
        <w:t>For a</w:t>
      </w:r>
      <w:r w:rsidR="009E1393" w:rsidRPr="00327025">
        <w:rPr>
          <w:sz w:val="36"/>
          <w:szCs w:val="36"/>
        </w:rPr>
        <w:t>ny</w:t>
      </w:r>
      <w:r w:rsidRPr="00327025">
        <w:rPr>
          <w:sz w:val="36"/>
          <w:szCs w:val="36"/>
        </w:rPr>
        <w:t xml:space="preserve"> leader to handle conflicts effectively must</w:t>
      </w:r>
      <w:r w:rsidR="00F05E98">
        <w:rPr>
          <w:sz w:val="36"/>
          <w:szCs w:val="36"/>
        </w:rPr>
        <w:t xml:space="preserve"> </w:t>
      </w:r>
      <w:r w:rsidR="00F05E98" w:rsidRPr="00F05E98">
        <w:rPr>
          <w:sz w:val="36"/>
          <w:szCs w:val="36"/>
        </w:rPr>
        <w:t xml:space="preserve">Talk with the </w:t>
      </w:r>
      <w:r w:rsidR="00F05E98">
        <w:rPr>
          <w:sz w:val="36"/>
          <w:szCs w:val="36"/>
        </w:rPr>
        <w:t>team members</w:t>
      </w:r>
      <w:r w:rsidR="00F05E98" w:rsidRPr="00F05E98">
        <w:rPr>
          <w:sz w:val="36"/>
          <w:szCs w:val="36"/>
        </w:rPr>
        <w:t xml:space="preserve">, identify points of agreement and disagreement, </w:t>
      </w:r>
      <w:r w:rsidR="00F05E98">
        <w:rPr>
          <w:sz w:val="36"/>
          <w:szCs w:val="36"/>
        </w:rPr>
        <w:t>f</w:t>
      </w:r>
      <w:r w:rsidR="00F05E98" w:rsidRPr="00F05E98">
        <w:rPr>
          <w:sz w:val="36"/>
          <w:szCs w:val="36"/>
        </w:rPr>
        <w:t xml:space="preserve">ocus on Behavior and events, not on personalities, </w:t>
      </w:r>
      <w:r w:rsidR="00F05E98">
        <w:rPr>
          <w:sz w:val="36"/>
          <w:szCs w:val="36"/>
        </w:rPr>
        <w:t>d</w:t>
      </w:r>
      <w:r w:rsidR="00F05E98" w:rsidRPr="00F05E98">
        <w:rPr>
          <w:sz w:val="36"/>
          <w:szCs w:val="36"/>
        </w:rPr>
        <w:t>evelop a plan to work on each conflict</w:t>
      </w:r>
      <w:r w:rsidR="00F05E98">
        <w:rPr>
          <w:sz w:val="36"/>
          <w:szCs w:val="36"/>
        </w:rPr>
        <w:t xml:space="preserve"> (</w:t>
      </w:r>
      <w:r w:rsidR="00F05E98" w:rsidRPr="00F05E98">
        <w:rPr>
          <w:sz w:val="36"/>
          <w:szCs w:val="36"/>
        </w:rPr>
        <w:t xml:space="preserve"> Jolla,</w:t>
      </w:r>
      <w:r w:rsidR="00F05E98">
        <w:rPr>
          <w:sz w:val="36"/>
          <w:szCs w:val="36"/>
        </w:rPr>
        <w:t xml:space="preserve"> 2018)</w:t>
      </w:r>
    </w:p>
    <w:p w14:paraId="2FE907EF" w14:textId="11044782" w:rsidR="00DF5514" w:rsidRPr="00327025" w:rsidRDefault="00F05E98" w:rsidP="00327025">
      <w:pPr>
        <w:ind w:firstLine="720"/>
        <w:jc w:val="both"/>
        <w:rPr>
          <w:sz w:val="36"/>
          <w:szCs w:val="36"/>
        </w:rPr>
      </w:pPr>
      <w:r>
        <w:rPr>
          <w:sz w:val="36"/>
          <w:szCs w:val="36"/>
        </w:rPr>
        <w:lastRenderedPageBreak/>
        <w:t>So, he/she could</w:t>
      </w:r>
      <w:r w:rsidR="00DF5514" w:rsidRPr="00327025">
        <w:rPr>
          <w:sz w:val="36"/>
          <w:szCs w:val="36"/>
        </w:rPr>
        <w:t xml:space="preserve"> be able to understand the nature of emotions and</w:t>
      </w:r>
      <w:r w:rsidR="00190F67" w:rsidRPr="00327025">
        <w:rPr>
          <w:sz w:val="36"/>
          <w:szCs w:val="36"/>
        </w:rPr>
        <w:t xml:space="preserve"> rational of</w:t>
      </w:r>
      <w:r w:rsidR="00DF5514" w:rsidRPr="00327025">
        <w:rPr>
          <w:sz w:val="36"/>
          <w:szCs w:val="36"/>
        </w:rPr>
        <w:t xml:space="preserve"> conflicts. Emotional can make it easier for a leader to deal with conflicts along with the ability to recognize and manage his/her personal emotions and those of others. Therefore,</w:t>
      </w:r>
      <w:r w:rsidR="00190F67" w:rsidRPr="00327025">
        <w:rPr>
          <w:sz w:val="36"/>
          <w:szCs w:val="36"/>
        </w:rPr>
        <w:t xml:space="preserve"> when a leader thinks rationally the preference will be positive in handling the conflicts (Curtis, G.J. 2020)</w:t>
      </w:r>
      <w:r w:rsidR="00DF5514" w:rsidRPr="00327025">
        <w:rPr>
          <w:sz w:val="36"/>
          <w:szCs w:val="36"/>
        </w:rPr>
        <w:t xml:space="preserve"> who can assume a sense of emotional or self-control, are able to handle conflicting circumstances more effectively.</w:t>
      </w:r>
    </w:p>
    <w:p w14:paraId="5D70F3E4" w14:textId="2F14A3C7" w:rsidR="008D7CCC" w:rsidRDefault="008D7CCC" w:rsidP="008D7CCC">
      <w:pPr>
        <w:pStyle w:val="Heading3"/>
        <w:numPr>
          <w:ilvl w:val="2"/>
          <w:numId w:val="1"/>
        </w:numPr>
        <w:rPr>
          <w:rFonts w:ascii="Arial Black" w:hAnsi="Arial Black"/>
          <w:sz w:val="20"/>
          <w:szCs w:val="20"/>
        </w:rPr>
      </w:pPr>
      <w:r w:rsidRPr="008E7448">
        <w:rPr>
          <w:rFonts w:ascii="Arial Black" w:hAnsi="Arial Black"/>
          <w:sz w:val="20"/>
          <w:szCs w:val="20"/>
        </w:rPr>
        <w:t xml:space="preserve"> </w:t>
      </w:r>
      <w:bookmarkStart w:id="7" w:name="_Toc95733630"/>
      <w:r w:rsidR="009736CB" w:rsidRPr="008E7448">
        <w:rPr>
          <w:rFonts w:ascii="Arial Black" w:hAnsi="Arial Black"/>
          <w:sz w:val="20"/>
          <w:szCs w:val="20"/>
        </w:rPr>
        <w:t xml:space="preserve">Solving failure </w:t>
      </w:r>
      <w:r w:rsidRPr="008E7448">
        <w:rPr>
          <w:rFonts w:ascii="Arial Black" w:hAnsi="Arial Black"/>
          <w:sz w:val="20"/>
          <w:szCs w:val="20"/>
        </w:rPr>
        <w:t>and tortional conflict</w:t>
      </w:r>
      <w:r w:rsidR="009736CB">
        <w:rPr>
          <w:rFonts w:ascii="Arial Black" w:hAnsi="Arial Black"/>
          <w:sz w:val="20"/>
          <w:szCs w:val="20"/>
        </w:rPr>
        <w:t xml:space="preserve"> </w:t>
      </w:r>
      <w:r w:rsidR="009736CB" w:rsidRPr="008E7448">
        <w:rPr>
          <w:rFonts w:ascii="Arial Black" w:hAnsi="Arial Black"/>
          <w:sz w:val="20"/>
          <w:szCs w:val="20"/>
        </w:rPr>
        <w:t>effectively</w:t>
      </w:r>
      <w:r w:rsidR="00CE5D41" w:rsidRPr="008E7448">
        <w:rPr>
          <w:rFonts w:ascii="Arial Black" w:hAnsi="Arial Black"/>
          <w:sz w:val="20"/>
          <w:szCs w:val="20"/>
        </w:rPr>
        <w:t>.</w:t>
      </w:r>
      <w:bookmarkEnd w:id="7"/>
    </w:p>
    <w:p w14:paraId="5AF27D76" w14:textId="0325EC83" w:rsidR="008D7CCC" w:rsidRPr="00327025" w:rsidRDefault="00DF5514" w:rsidP="00327025">
      <w:pPr>
        <w:ind w:firstLine="720"/>
        <w:jc w:val="both"/>
        <w:rPr>
          <w:sz w:val="36"/>
          <w:szCs w:val="36"/>
        </w:rPr>
      </w:pPr>
      <w:r w:rsidRPr="00327025">
        <w:rPr>
          <w:sz w:val="36"/>
          <w:szCs w:val="36"/>
        </w:rPr>
        <w:t>This belief has led to the introducing science of defining and measuring effective conflict handling and effective leadership (Morrison, J. 2008). Considering involvement of rational thinking and judgment</w:t>
      </w:r>
      <w:r w:rsidR="009E1393" w:rsidRPr="00327025">
        <w:rPr>
          <w:sz w:val="36"/>
          <w:szCs w:val="36"/>
        </w:rPr>
        <w:t xml:space="preserve"> are important for problem solving when the ar</w:t>
      </w:r>
      <w:r w:rsidR="00966364" w:rsidRPr="00327025">
        <w:rPr>
          <w:sz w:val="36"/>
          <w:szCs w:val="36"/>
        </w:rPr>
        <w:t>gument start</w:t>
      </w:r>
      <w:r w:rsidRPr="00327025">
        <w:rPr>
          <w:sz w:val="36"/>
          <w:szCs w:val="36"/>
        </w:rPr>
        <w:t>. The argument that enables individuals to influence their ideas and express them in the team could improve the performance. In addition, according to (TANVEER, Y., JIAYIN, etc. 2018, P29) this argument helps an individual to handle feelings accurately and positively, thereby sustaining good quality relationship with others. However, some leaders fail to handle conflicts for many reasons.</w:t>
      </w:r>
    </w:p>
    <w:p w14:paraId="47A1309A" w14:textId="3921C47F" w:rsidR="008D7CCC" w:rsidRPr="008E7448" w:rsidRDefault="00775BDC" w:rsidP="00CE5D41">
      <w:pPr>
        <w:pStyle w:val="Heading2"/>
        <w:numPr>
          <w:ilvl w:val="1"/>
          <w:numId w:val="1"/>
        </w:numPr>
        <w:rPr>
          <w:rFonts w:ascii="Arial Black" w:hAnsi="Arial Black"/>
          <w:sz w:val="24"/>
          <w:szCs w:val="24"/>
        </w:rPr>
      </w:pPr>
      <w:bookmarkStart w:id="8" w:name="_Toc95733631"/>
      <w:r>
        <w:rPr>
          <w:rFonts w:ascii="Arial Black" w:hAnsi="Arial Black"/>
          <w:sz w:val="24"/>
          <w:szCs w:val="24"/>
        </w:rPr>
        <w:t xml:space="preserve">The </w:t>
      </w:r>
      <w:r w:rsidR="008D7CCC" w:rsidRPr="008E7448">
        <w:rPr>
          <w:rFonts w:ascii="Arial Black" w:hAnsi="Arial Black"/>
          <w:sz w:val="24"/>
          <w:szCs w:val="24"/>
        </w:rPr>
        <w:t>del</w:t>
      </w:r>
      <w:r w:rsidR="00CE5D41" w:rsidRPr="008E7448">
        <w:rPr>
          <w:rFonts w:ascii="Arial Black" w:hAnsi="Arial Black"/>
          <w:sz w:val="24"/>
          <w:szCs w:val="24"/>
        </w:rPr>
        <w:t>egation.</w:t>
      </w:r>
      <w:bookmarkEnd w:id="8"/>
    </w:p>
    <w:p w14:paraId="25F93789" w14:textId="7A0B6ED4" w:rsidR="00B9602E" w:rsidRDefault="00CE5D41" w:rsidP="00B9602E">
      <w:pPr>
        <w:pStyle w:val="Heading3"/>
        <w:numPr>
          <w:ilvl w:val="2"/>
          <w:numId w:val="1"/>
        </w:numPr>
        <w:rPr>
          <w:rFonts w:ascii="Arial Black" w:hAnsi="Arial Black"/>
          <w:sz w:val="20"/>
          <w:szCs w:val="20"/>
        </w:rPr>
      </w:pPr>
      <w:bookmarkStart w:id="9" w:name="_Toc95733632"/>
      <w:r w:rsidRPr="008E7448">
        <w:rPr>
          <w:rFonts w:ascii="Arial Black" w:hAnsi="Arial Black"/>
          <w:sz w:val="20"/>
          <w:szCs w:val="20"/>
        </w:rPr>
        <w:t>Definition of the delegation</w:t>
      </w:r>
      <w:r w:rsidR="00B9602E" w:rsidRPr="008E7448">
        <w:rPr>
          <w:rFonts w:ascii="Arial Black" w:hAnsi="Arial Black"/>
          <w:sz w:val="20"/>
          <w:szCs w:val="20"/>
        </w:rPr>
        <w:t>.</w:t>
      </w:r>
      <w:bookmarkEnd w:id="9"/>
    </w:p>
    <w:p w14:paraId="33825790" w14:textId="238C9535" w:rsidR="009736CB" w:rsidRPr="00327025" w:rsidRDefault="009736CB" w:rsidP="00327025">
      <w:pPr>
        <w:ind w:firstLine="720"/>
        <w:jc w:val="both"/>
        <w:rPr>
          <w:sz w:val="36"/>
          <w:szCs w:val="36"/>
        </w:rPr>
      </w:pPr>
      <w:r w:rsidRPr="00327025">
        <w:rPr>
          <w:sz w:val="36"/>
          <w:szCs w:val="36"/>
        </w:rPr>
        <w:t>Delegation is not the same as handling, there are some things that your team members do alongside with the guideline to achieve the reward and goals. At first sight delegation looks simply. Just tell members of the team what you want them to do, and they handle it. But it</w:t>
      </w:r>
      <w:r w:rsidR="007C14F3" w:rsidRPr="00327025">
        <w:rPr>
          <w:sz w:val="36"/>
          <w:szCs w:val="36"/>
        </w:rPr>
        <w:t xml:space="preserve"> i</w:t>
      </w:r>
      <w:r w:rsidRPr="00327025">
        <w:rPr>
          <w:sz w:val="36"/>
          <w:szCs w:val="36"/>
        </w:rPr>
        <w:t>s not that easy.</w:t>
      </w:r>
    </w:p>
    <w:p w14:paraId="16DB5611" w14:textId="0B3CDEE0" w:rsidR="00B9602E" w:rsidRDefault="00B9602E" w:rsidP="00B9602E">
      <w:pPr>
        <w:pStyle w:val="Heading3"/>
        <w:numPr>
          <w:ilvl w:val="2"/>
          <w:numId w:val="1"/>
        </w:numPr>
        <w:rPr>
          <w:rFonts w:ascii="Arial Black" w:hAnsi="Arial Black"/>
          <w:sz w:val="20"/>
          <w:szCs w:val="20"/>
        </w:rPr>
      </w:pPr>
      <w:bookmarkStart w:id="10" w:name="_Toc95733633"/>
      <w:r w:rsidRPr="008E7448">
        <w:rPr>
          <w:rFonts w:ascii="Arial Black" w:hAnsi="Arial Black"/>
          <w:sz w:val="20"/>
          <w:szCs w:val="20"/>
        </w:rPr>
        <w:lastRenderedPageBreak/>
        <w:t>Delegation requirement.</w:t>
      </w:r>
      <w:bookmarkEnd w:id="10"/>
    </w:p>
    <w:p w14:paraId="393EFDA9" w14:textId="73A3B6C7" w:rsidR="009736CB" w:rsidRPr="00327025" w:rsidRDefault="006265F0" w:rsidP="00327025">
      <w:pPr>
        <w:ind w:firstLine="720"/>
        <w:jc w:val="both"/>
        <w:rPr>
          <w:sz w:val="36"/>
          <w:szCs w:val="36"/>
        </w:rPr>
      </w:pPr>
      <w:r w:rsidRPr="00327025">
        <w:rPr>
          <w:sz w:val="36"/>
          <w:szCs w:val="36"/>
        </w:rPr>
        <w:t>requires skills, courage, and patience. Moreover, it is an aspect of work that gives more freedom of choice than any other activities (Armstrong, Michael, 2013, P70). As a leader what you choose to delegate? to who? and how? you want them to do it.</w:t>
      </w:r>
    </w:p>
    <w:p w14:paraId="1B7A1598" w14:textId="6AA7EC72" w:rsidR="00B9602E" w:rsidRDefault="00B9602E" w:rsidP="00B9602E">
      <w:pPr>
        <w:pStyle w:val="Heading3"/>
        <w:numPr>
          <w:ilvl w:val="2"/>
          <w:numId w:val="1"/>
        </w:numPr>
        <w:rPr>
          <w:rFonts w:ascii="Arial Black" w:hAnsi="Arial Black"/>
          <w:sz w:val="20"/>
          <w:szCs w:val="20"/>
        </w:rPr>
      </w:pPr>
      <w:bookmarkStart w:id="11" w:name="_Toc95733634"/>
      <w:r w:rsidRPr="008E7448">
        <w:rPr>
          <w:rFonts w:ascii="Arial Black" w:hAnsi="Arial Black"/>
          <w:sz w:val="20"/>
          <w:szCs w:val="20"/>
        </w:rPr>
        <w:t>Sharing duties.</w:t>
      </w:r>
      <w:bookmarkEnd w:id="11"/>
    </w:p>
    <w:p w14:paraId="4726D0DE" w14:textId="154DADE7" w:rsidR="006265F0" w:rsidRPr="00327025" w:rsidRDefault="006265F0" w:rsidP="00327025">
      <w:pPr>
        <w:ind w:firstLine="720"/>
        <w:jc w:val="both"/>
        <w:rPr>
          <w:sz w:val="36"/>
          <w:szCs w:val="36"/>
        </w:rPr>
      </w:pPr>
      <w:r w:rsidRPr="00327025">
        <w:rPr>
          <w:sz w:val="36"/>
          <w:szCs w:val="36"/>
        </w:rPr>
        <w:t>Team members are part of normal duties and all you must do is to define what those duties are, identify the skills that each mummer have and then allocate the work accordingly. Tuchman Bruce has identified the delegation in the team member by storming (Tuckman, 1965). The argue we had as team led as to discover the difficulties. Which is represented a risk, you cannot be 100% sure that the person who delegated on some tasks can do his part of wor</w:t>
      </w:r>
      <w:r w:rsidR="007E7733" w:rsidRPr="00327025">
        <w:rPr>
          <w:sz w:val="36"/>
          <w:szCs w:val="36"/>
        </w:rPr>
        <w:t>k</w:t>
      </w:r>
      <w:r w:rsidRPr="00327025">
        <w:rPr>
          <w:sz w:val="36"/>
          <w:szCs w:val="36"/>
        </w:rPr>
        <w:t xml:space="preserve"> as you wish. However, identifying the delegation has handy advantages if conflict have been handled effectively.</w:t>
      </w:r>
    </w:p>
    <w:p w14:paraId="6ECDE5E1" w14:textId="29345F22" w:rsidR="00B9602E" w:rsidRDefault="00B9602E" w:rsidP="00B9602E">
      <w:pPr>
        <w:pStyle w:val="Heading3"/>
        <w:numPr>
          <w:ilvl w:val="2"/>
          <w:numId w:val="1"/>
        </w:numPr>
        <w:rPr>
          <w:rFonts w:ascii="Arial Black" w:hAnsi="Arial Black"/>
          <w:sz w:val="20"/>
          <w:szCs w:val="20"/>
        </w:rPr>
      </w:pPr>
      <w:bookmarkStart w:id="12" w:name="_Toc95733635"/>
      <w:r w:rsidRPr="008E7448">
        <w:rPr>
          <w:rFonts w:ascii="Arial Black" w:hAnsi="Arial Black"/>
          <w:sz w:val="20"/>
          <w:szCs w:val="20"/>
        </w:rPr>
        <w:t>Delegation advantages.</w:t>
      </w:r>
      <w:bookmarkEnd w:id="12"/>
    </w:p>
    <w:p w14:paraId="59326023" w14:textId="2DF0EA9B" w:rsidR="006265F0" w:rsidRPr="00327025" w:rsidRDefault="006265F0" w:rsidP="00327025">
      <w:pPr>
        <w:pStyle w:val="ListParagraph"/>
        <w:ind w:left="0" w:firstLine="720"/>
        <w:jc w:val="both"/>
        <w:rPr>
          <w:sz w:val="36"/>
          <w:szCs w:val="36"/>
        </w:rPr>
      </w:pPr>
      <w:r w:rsidRPr="00327025">
        <w:rPr>
          <w:sz w:val="36"/>
          <w:szCs w:val="36"/>
        </w:rPr>
        <w:t xml:space="preserve">These advantages </w:t>
      </w:r>
      <w:r w:rsidR="007E7733" w:rsidRPr="00327025">
        <w:rPr>
          <w:sz w:val="36"/>
          <w:szCs w:val="36"/>
        </w:rPr>
        <w:t>have</w:t>
      </w:r>
      <w:r w:rsidRPr="00327025">
        <w:rPr>
          <w:sz w:val="36"/>
          <w:szCs w:val="36"/>
        </w:rPr>
        <w:t xml:space="preserve"> enabled us as a team member to focus on the things that really matter, so can apply the skills and knowledge on certain work. Frees member of being immersed in detail. Empowers and motivates the team to extend their responsibilities. Allows the work to be taken at the level that the details are known (Armstrong, Michael, 2013, P73). These has been included in the Tuckman theory as the 3rd stage which is the Norming. </w:t>
      </w:r>
    </w:p>
    <w:p w14:paraId="2BC428C0" w14:textId="7FB58E33" w:rsidR="00B9602E" w:rsidRDefault="008E7448" w:rsidP="008E7448">
      <w:pPr>
        <w:pStyle w:val="Heading1"/>
        <w:numPr>
          <w:ilvl w:val="0"/>
          <w:numId w:val="1"/>
        </w:numPr>
        <w:rPr>
          <w:rFonts w:ascii="Arial Black" w:hAnsi="Arial Black"/>
          <w:sz w:val="28"/>
          <w:szCs w:val="28"/>
        </w:rPr>
      </w:pPr>
      <w:bookmarkStart w:id="13" w:name="_Toc95733636"/>
      <w:r w:rsidRPr="008E7448">
        <w:rPr>
          <w:rFonts w:ascii="Arial Black" w:hAnsi="Arial Black"/>
          <w:sz w:val="28"/>
          <w:szCs w:val="28"/>
        </w:rPr>
        <w:t>C</w:t>
      </w:r>
      <w:r w:rsidR="00B9602E" w:rsidRPr="008E7448">
        <w:rPr>
          <w:rFonts w:ascii="Arial Black" w:hAnsi="Arial Black"/>
          <w:sz w:val="28"/>
          <w:szCs w:val="28"/>
        </w:rPr>
        <w:t>onclusion</w:t>
      </w:r>
      <w:r w:rsidRPr="008E7448">
        <w:rPr>
          <w:rFonts w:ascii="Arial Black" w:hAnsi="Arial Black"/>
          <w:sz w:val="28"/>
          <w:szCs w:val="28"/>
        </w:rPr>
        <w:t>.</w:t>
      </w:r>
      <w:bookmarkEnd w:id="13"/>
    </w:p>
    <w:p w14:paraId="731D2DEA" w14:textId="2F7E8D12" w:rsidR="007C14F3" w:rsidRPr="00327025" w:rsidRDefault="007C14F3" w:rsidP="00327025">
      <w:pPr>
        <w:spacing w:line="276" w:lineRule="auto"/>
        <w:ind w:firstLine="720"/>
        <w:jc w:val="both"/>
        <w:rPr>
          <w:sz w:val="36"/>
          <w:szCs w:val="36"/>
        </w:rPr>
      </w:pPr>
      <w:r w:rsidRPr="00327025">
        <w:rPr>
          <w:sz w:val="36"/>
          <w:szCs w:val="36"/>
        </w:rPr>
        <w:t xml:space="preserve">The results show that while low levels of relationship conflict are typically considered a sign of a well-functioning </w:t>
      </w:r>
      <w:r w:rsidRPr="00327025">
        <w:rPr>
          <w:sz w:val="36"/>
          <w:szCs w:val="36"/>
        </w:rPr>
        <w:lastRenderedPageBreak/>
        <w:t>regarding team members, so they delegate and share the tasks between them and do their duties as expected</w:t>
      </w:r>
      <w:r w:rsidR="001A544A">
        <w:rPr>
          <w:sz w:val="36"/>
          <w:szCs w:val="36"/>
        </w:rPr>
        <w:t xml:space="preserve">, Tuckman Bruce has </w:t>
      </w:r>
      <w:r w:rsidR="004B4909">
        <w:rPr>
          <w:sz w:val="36"/>
          <w:szCs w:val="36"/>
        </w:rPr>
        <w:t>identified</w:t>
      </w:r>
      <w:r w:rsidR="001A544A">
        <w:rPr>
          <w:sz w:val="36"/>
          <w:szCs w:val="36"/>
        </w:rPr>
        <w:t xml:space="preserve"> this stage as a performing</w:t>
      </w:r>
      <w:r w:rsidRPr="00327025">
        <w:rPr>
          <w:sz w:val="36"/>
          <w:szCs w:val="36"/>
        </w:rPr>
        <w:t>. In other</w:t>
      </w:r>
      <w:r w:rsidR="001A544A">
        <w:rPr>
          <w:sz w:val="36"/>
          <w:szCs w:val="36"/>
        </w:rPr>
        <w:t xml:space="preserve"> hand</w:t>
      </w:r>
      <w:r w:rsidRPr="00327025">
        <w:rPr>
          <w:sz w:val="36"/>
          <w:szCs w:val="36"/>
        </w:rPr>
        <w:t>, the avoidance of</w:t>
      </w:r>
      <w:r w:rsidR="001A544A">
        <w:rPr>
          <w:sz w:val="36"/>
          <w:szCs w:val="36"/>
        </w:rPr>
        <w:t xml:space="preserve"> committing the</w:t>
      </w:r>
      <w:r w:rsidRPr="00327025">
        <w:rPr>
          <w:sz w:val="36"/>
          <w:szCs w:val="36"/>
        </w:rPr>
        <w:t xml:space="preserve"> relationship</w:t>
      </w:r>
      <w:r w:rsidR="001A544A">
        <w:rPr>
          <w:sz w:val="36"/>
          <w:szCs w:val="36"/>
        </w:rPr>
        <w:t>,</w:t>
      </w:r>
      <w:r w:rsidRPr="00327025">
        <w:rPr>
          <w:sz w:val="36"/>
          <w:szCs w:val="36"/>
        </w:rPr>
        <w:t xml:space="preserve"> conflict</w:t>
      </w:r>
      <w:r w:rsidR="001A544A">
        <w:rPr>
          <w:sz w:val="36"/>
          <w:szCs w:val="36"/>
        </w:rPr>
        <w:t xml:space="preserve"> will</w:t>
      </w:r>
      <w:r w:rsidRPr="00327025">
        <w:rPr>
          <w:sz w:val="36"/>
          <w:szCs w:val="36"/>
        </w:rPr>
        <w:t xml:space="preserve"> negatively </w:t>
      </w:r>
      <w:r w:rsidR="00F167D4" w:rsidRPr="00327025">
        <w:rPr>
          <w:sz w:val="36"/>
          <w:szCs w:val="36"/>
        </w:rPr>
        <w:t>impact</w:t>
      </w:r>
      <w:r w:rsidRPr="00327025">
        <w:rPr>
          <w:sz w:val="36"/>
          <w:szCs w:val="36"/>
        </w:rPr>
        <w:t xml:space="preserve"> the team and </w:t>
      </w:r>
      <w:r w:rsidR="001A544A">
        <w:rPr>
          <w:sz w:val="36"/>
          <w:szCs w:val="36"/>
        </w:rPr>
        <w:t>reduce the</w:t>
      </w:r>
      <w:r w:rsidRPr="00327025">
        <w:rPr>
          <w:sz w:val="36"/>
          <w:szCs w:val="36"/>
        </w:rPr>
        <w:t xml:space="preserve"> performance. This may lead to according to (Heemskerk and Wats 2016) 'cognitive blindness’ </w:t>
      </w:r>
    </w:p>
    <w:p w14:paraId="048A4686" w14:textId="77777777" w:rsidR="00134377" w:rsidRPr="00134377" w:rsidRDefault="00134377" w:rsidP="00134377"/>
    <w:p w14:paraId="105A1D5D" w14:textId="109BD323" w:rsidR="001A544A" w:rsidRDefault="008E7448" w:rsidP="00F167D4">
      <w:pPr>
        <w:pStyle w:val="Heading1"/>
        <w:numPr>
          <w:ilvl w:val="0"/>
          <w:numId w:val="1"/>
        </w:numPr>
        <w:rPr>
          <w:rFonts w:ascii="Arial Black" w:hAnsi="Arial Black"/>
          <w:sz w:val="28"/>
          <w:szCs w:val="28"/>
        </w:rPr>
      </w:pPr>
      <w:bookmarkStart w:id="14" w:name="_Toc95733637"/>
      <w:r w:rsidRPr="008E7448">
        <w:rPr>
          <w:rFonts w:ascii="Arial Black" w:hAnsi="Arial Black"/>
          <w:sz w:val="28"/>
          <w:szCs w:val="28"/>
        </w:rPr>
        <w:t>References list.</w:t>
      </w:r>
      <w:bookmarkEnd w:id="14"/>
    </w:p>
    <w:p w14:paraId="44FFA421" w14:textId="77777777" w:rsidR="00F167D4" w:rsidRPr="00F167D4" w:rsidRDefault="00F167D4" w:rsidP="00F167D4">
      <w:pPr>
        <w:rPr>
          <w:sz w:val="2"/>
          <w:szCs w:val="2"/>
        </w:rPr>
      </w:pPr>
    </w:p>
    <w:p w14:paraId="6C254270" w14:textId="77777777" w:rsidR="001A544A" w:rsidRDefault="001A544A" w:rsidP="00B2610D">
      <w:pPr>
        <w:ind w:firstLine="720"/>
      </w:pPr>
      <w:r>
        <w:t xml:space="preserve"> Armstrong. (2013). How to manage people (2nd ed.). Kogan Page Limited.</w:t>
      </w:r>
    </w:p>
    <w:p w14:paraId="6C72B1BB" w14:textId="77777777" w:rsidR="001A544A" w:rsidRPr="00F75206" w:rsidRDefault="001A544A" w:rsidP="0068197D">
      <w:pPr>
        <w:pStyle w:val="NormalWeb"/>
        <w:shd w:val="clear" w:color="auto" w:fill="FBF7F5"/>
        <w:spacing w:before="0" w:beforeAutospacing="0"/>
        <w:rPr>
          <w:rFonts w:ascii="Verdana" w:eastAsiaTheme="minorHAnsi" w:hAnsi="Verdana" w:cstheme="minorBidi"/>
          <w:color w:val="555555"/>
          <w:sz w:val="18"/>
          <w:szCs w:val="18"/>
          <w:shd w:val="clear" w:color="auto" w:fill="FFFFFF"/>
          <w:lang w:eastAsia="en-US"/>
        </w:rPr>
      </w:pPr>
      <w:r w:rsidRPr="0068197D">
        <w:rPr>
          <w:rFonts w:ascii="Verdana" w:eastAsiaTheme="minorHAnsi" w:hAnsi="Verdana" w:cstheme="minorBidi"/>
          <w:color w:val="555555"/>
          <w:sz w:val="18"/>
          <w:szCs w:val="18"/>
          <w:shd w:val="clear" w:color="auto" w:fill="FFFFFF"/>
          <w:lang w:eastAsia="en-US"/>
        </w:rPr>
        <w:t xml:space="preserve">  Belbin, R.M. (2010) Team roles at work. 2nd ed. London: Routledge.</w:t>
      </w:r>
    </w:p>
    <w:p w14:paraId="07193445" w14:textId="77777777" w:rsidR="001A544A" w:rsidRPr="0068197D" w:rsidRDefault="001A544A" w:rsidP="0068197D">
      <w:pPr>
        <w:pStyle w:val="NormalWeb"/>
        <w:shd w:val="clear" w:color="auto" w:fill="FBF7F5"/>
        <w:spacing w:before="0" w:beforeAutospacing="0"/>
        <w:rPr>
          <w:rFonts w:ascii="Verdana" w:eastAsiaTheme="minorHAnsi" w:hAnsi="Verdana" w:cstheme="minorBidi"/>
          <w:color w:val="555555"/>
          <w:sz w:val="18"/>
          <w:szCs w:val="18"/>
          <w:shd w:val="clear" w:color="auto" w:fill="FFFFFF"/>
          <w:lang w:eastAsia="en-US"/>
        </w:rPr>
      </w:pPr>
      <w:r w:rsidRPr="00F75206">
        <w:rPr>
          <w:rFonts w:ascii="Verdana" w:eastAsiaTheme="minorHAnsi" w:hAnsi="Verdana" w:cstheme="minorBidi"/>
          <w:color w:val="555555"/>
          <w:sz w:val="18"/>
          <w:szCs w:val="18"/>
          <w:shd w:val="clear" w:color="auto" w:fill="FFFFFF"/>
          <w:lang w:eastAsia="en-US"/>
        </w:rPr>
        <w:t>Belbin, R.M. (2010) Team roles at Work. Butterworth-Heinemann Title; 2 edition Magin, M. (2004) Making teams Work: 24 Lessons for working together successfully. McGraw-Hill Pub.</w:t>
      </w:r>
    </w:p>
    <w:p w14:paraId="6CF6ECBE" w14:textId="77777777" w:rsidR="001A544A" w:rsidRDefault="001A544A" w:rsidP="00992332">
      <w:pPr>
        <w:ind w:firstLine="720"/>
        <w:rPr>
          <w:rFonts w:ascii="Verdana" w:hAnsi="Verdana"/>
          <w:color w:val="555555"/>
          <w:sz w:val="18"/>
          <w:szCs w:val="18"/>
          <w:shd w:val="clear" w:color="auto" w:fill="FFFFFF"/>
        </w:rPr>
      </w:pPr>
      <w:r w:rsidRPr="00992332">
        <w:rPr>
          <w:rFonts w:ascii="Verdana" w:hAnsi="Verdana"/>
          <w:color w:val="555555"/>
          <w:sz w:val="18"/>
          <w:szCs w:val="18"/>
          <w:shd w:val="clear" w:color="auto" w:fill="FFFFFF"/>
        </w:rPr>
        <w:t xml:space="preserve">  Curtis, G.J. (2020) ‘Follower-rated leadership styles, leader behaviours, and leaders’ thinking styles: A test of the cognitive experiential leadership model’, Australian journal of psychology, 72(4), pp. 318–327. doi:10.1111/ajpy.12291.</w:t>
      </w:r>
    </w:p>
    <w:p w14:paraId="57E51F45" w14:textId="551084FB" w:rsidR="001A544A" w:rsidRDefault="001A544A" w:rsidP="00F75206">
      <w:pPr>
        <w:ind w:firstLine="720"/>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Dr La Jolla 2018. </w:t>
      </w:r>
      <w:hyperlink r:id="rId9" w:history="1">
        <w:r w:rsidRPr="00333508">
          <w:rPr>
            <w:rStyle w:val="Hyperlink"/>
            <w:rFonts w:ascii="Verdana" w:hAnsi="Verdana"/>
            <w:sz w:val="18"/>
            <w:szCs w:val="18"/>
            <w:shd w:val="clear" w:color="auto" w:fill="FFFFFF"/>
          </w:rPr>
          <w:t>https://blink.ucsd.edu/HR/supervising/conflict/about/index.html</w:t>
        </w:r>
      </w:hyperlink>
      <w:r>
        <w:rPr>
          <w:rFonts w:ascii="Verdana" w:hAnsi="Verdana"/>
          <w:color w:val="555555"/>
          <w:sz w:val="18"/>
          <w:szCs w:val="18"/>
          <w:shd w:val="clear" w:color="auto" w:fill="FFFFFF"/>
        </w:rPr>
        <w:t>.</w:t>
      </w:r>
    </w:p>
    <w:p w14:paraId="0BED89CA" w14:textId="77777777" w:rsidR="001A544A" w:rsidRDefault="001A544A" w:rsidP="00B2610D">
      <w:pPr>
        <w:ind w:firstLine="720"/>
        <w:rPr>
          <w:rFonts w:ascii="Helvetica" w:hAnsi="Helvetica" w:cs="Helvetica"/>
          <w:color w:val="595959"/>
          <w:sz w:val="20"/>
          <w:szCs w:val="20"/>
        </w:rPr>
      </w:pPr>
      <w:r w:rsidRPr="006A6ABA">
        <w:rPr>
          <w:rFonts w:ascii="Helvetica" w:hAnsi="Helvetica" w:cs="Helvetica"/>
          <w:color w:val="595959"/>
          <w:sz w:val="20"/>
          <w:szCs w:val="20"/>
        </w:rPr>
        <w:t>Heemskerk, E.M., Heemskerk, K. and Wats, M.M. (2016) ‘Conflict in the boardroom: a participant observation study of supervisory board dynamics’, Journal of management and governance, 21(1), pp. 233–263. doi:10.1007/s10997-015-9339-8.</w:t>
      </w:r>
    </w:p>
    <w:p w14:paraId="32CBB731" w14:textId="77777777" w:rsidR="001A544A" w:rsidRDefault="001A544A" w:rsidP="00B2610D">
      <w:pPr>
        <w:ind w:firstLine="720"/>
      </w:pPr>
      <w:r>
        <w:t xml:space="preserve">  Hensley, L., Oaks, D. and Janssen, B. (2017) ‘Bruce W. Tuckman (1938-2016)’, The Journal of experimental education, 85(1), pp. 1–2. doi:10.1080/00220973.2017.1236514.</w:t>
      </w:r>
    </w:p>
    <w:p w14:paraId="4C3F9E1A" w14:textId="77777777" w:rsidR="001A544A" w:rsidRDefault="001A544A" w:rsidP="00B2610D">
      <w:pPr>
        <w:ind w:firstLine="720"/>
      </w:pPr>
      <w:r>
        <w:t xml:space="preserve"> MORRISON, J. (2008) ‘The relationship between emotional intelligence competencies and preferred conflict-handling styles’, Journal of nursing management. Accepted for publication: 7 February 2008, 16(8), pp. 974–983. doi:10.1111/j.1365-2834.2008.00876.x.</w:t>
      </w:r>
    </w:p>
    <w:p w14:paraId="3FA13A57" w14:textId="77777777" w:rsidR="001A544A" w:rsidRDefault="001A544A" w:rsidP="00B2610D">
      <w:pPr>
        <w:ind w:firstLine="720"/>
      </w:pPr>
      <w:r>
        <w:t xml:space="preserve"> Parker, G.M. (2008) Team players and team work : new strategies for developing successful collaboration. 2nd ed. San Francisco, CA: Jossey-Bass.    </w:t>
      </w:r>
    </w:p>
    <w:p w14:paraId="2747EEDA" w14:textId="77777777" w:rsidR="001A544A" w:rsidRPr="00992332" w:rsidRDefault="001A544A" w:rsidP="00F75206">
      <w:pPr>
        <w:ind w:firstLine="720"/>
        <w:rPr>
          <w:rFonts w:ascii="Verdana" w:hAnsi="Verdana"/>
          <w:color w:val="555555"/>
          <w:sz w:val="18"/>
          <w:szCs w:val="18"/>
          <w:shd w:val="clear" w:color="auto" w:fill="FFFFFF"/>
        </w:rPr>
      </w:pPr>
      <w:r>
        <w:rPr>
          <w:rFonts w:ascii="Verdana" w:hAnsi="Verdana"/>
          <w:color w:val="555555"/>
          <w:sz w:val="18"/>
          <w:szCs w:val="18"/>
          <w:shd w:val="clear" w:color="auto" w:fill="FFFFFF"/>
        </w:rPr>
        <w:t>TANVEER, Y., JIAYIN, Q., AKRAM, U. and TARIQ, A., 2018. Antecedents of frontline manager handling relationship conflicts. </w:t>
      </w:r>
      <w:r>
        <w:rPr>
          <w:rFonts w:ascii="Verdana" w:hAnsi="Verdana"/>
          <w:i/>
          <w:iCs/>
          <w:color w:val="555555"/>
          <w:sz w:val="18"/>
          <w:szCs w:val="18"/>
          <w:shd w:val="clear" w:color="auto" w:fill="FFFFFF"/>
        </w:rPr>
        <w:t>International Journal of Conflict Management, </w:t>
      </w:r>
      <w:r>
        <w:rPr>
          <w:rFonts w:ascii="Verdana" w:hAnsi="Verdana"/>
          <w:b/>
          <w:bCs/>
          <w:color w:val="555555"/>
          <w:sz w:val="18"/>
          <w:szCs w:val="18"/>
          <w:shd w:val="clear" w:color="auto" w:fill="FFFFFF"/>
        </w:rPr>
        <w:t>29</w:t>
      </w:r>
      <w:r>
        <w:rPr>
          <w:rFonts w:ascii="Verdana" w:hAnsi="Verdana"/>
          <w:color w:val="555555"/>
          <w:sz w:val="18"/>
          <w:szCs w:val="18"/>
          <w:shd w:val="clear" w:color="auto" w:fill="FFFFFF"/>
        </w:rPr>
        <w:t>(1), pp. 2-23.</w:t>
      </w:r>
    </w:p>
    <w:p w14:paraId="0DA2F378" w14:textId="77777777" w:rsidR="001A544A" w:rsidRPr="00B82BD0" w:rsidRDefault="00F1253B" w:rsidP="00F05E98">
      <w:pPr>
        <w:pStyle w:val="NormalWeb"/>
        <w:shd w:val="clear" w:color="auto" w:fill="FBF7F5"/>
        <w:spacing w:before="0" w:beforeAutospacing="0"/>
        <w:rPr>
          <w:rFonts w:ascii="Verdana" w:eastAsiaTheme="minorHAnsi" w:hAnsi="Verdana" w:cstheme="minorBidi"/>
          <w:color w:val="555555"/>
          <w:sz w:val="18"/>
          <w:szCs w:val="18"/>
          <w:shd w:val="clear" w:color="auto" w:fill="FFFFFF"/>
          <w:lang w:eastAsia="en-US"/>
        </w:rPr>
      </w:pPr>
      <w:hyperlink r:id="rId10" w:tooltip="Tuckman" w:history="1">
        <w:r w:rsidR="001A544A" w:rsidRPr="00B82BD0">
          <w:rPr>
            <w:rFonts w:ascii="Verdana" w:eastAsiaTheme="minorHAnsi" w:hAnsi="Verdana" w:cstheme="minorBidi"/>
            <w:color w:val="555555"/>
            <w:sz w:val="18"/>
            <w:szCs w:val="18"/>
            <w:shd w:val="clear" w:color="auto" w:fill="FFFFFF"/>
            <w:lang w:eastAsia="en-US"/>
          </w:rPr>
          <w:t>Tuckman</w:t>
        </w:r>
      </w:hyperlink>
      <w:r w:rsidR="001A544A" w:rsidRPr="00B82BD0">
        <w:rPr>
          <w:rFonts w:ascii="Verdana" w:eastAsiaTheme="minorHAnsi" w:hAnsi="Verdana" w:cstheme="minorBidi"/>
          <w:color w:val="555555"/>
          <w:sz w:val="18"/>
          <w:szCs w:val="18"/>
          <w:shd w:val="clear" w:color="auto" w:fill="FFFFFF"/>
          <w:lang w:eastAsia="en-US"/>
        </w:rPr>
        <w:t xml:space="preserve">, B.W. and Harper, B.E. (2012) Conducting educational research. 6th </w:t>
      </w:r>
      <w:proofErr w:type="spellStart"/>
      <w:r w:rsidR="001A544A" w:rsidRPr="00B82BD0">
        <w:rPr>
          <w:rFonts w:ascii="Verdana" w:eastAsiaTheme="minorHAnsi" w:hAnsi="Verdana" w:cstheme="minorBidi"/>
          <w:color w:val="555555"/>
          <w:sz w:val="18"/>
          <w:szCs w:val="18"/>
          <w:shd w:val="clear" w:color="auto" w:fill="FFFFFF"/>
          <w:lang w:eastAsia="en-US"/>
        </w:rPr>
        <w:t>edn</w:t>
      </w:r>
      <w:proofErr w:type="spellEnd"/>
      <w:r w:rsidR="001A544A" w:rsidRPr="00B82BD0">
        <w:rPr>
          <w:rFonts w:ascii="Verdana" w:eastAsiaTheme="minorHAnsi" w:hAnsi="Verdana" w:cstheme="minorBidi"/>
          <w:color w:val="555555"/>
          <w:sz w:val="18"/>
          <w:szCs w:val="18"/>
          <w:shd w:val="clear" w:color="auto" w:fill="FFFFFF"/>
          <w:lang w:eastAsia="en-US"/>
        </w:rPr>
        <w:t>. United States: Rowman &amp; Littlefield Publishers</w:t>
      </w:r>
    </w:p>
    <w:sectPr w:rsidR="001A544A" w:rsidRPr="00B82BD0" w:rsidSect="00667135">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460A12"/>
    <w:multiLevelType w:val="multilevel"/>
    <w:tmpl w:val="0BDC7BA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7C9C44D7"/>
    <w:multiLevelType w:val="hybridMultilevel"/>
    <w:tmpl w:val="92D805CE"/>
    <w:lvl w:ilvl="0" w:tplc="FEA83EAA">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D09"/>
    <w:rsid w:val="00037F89"/>
    <w:rsid w:val="00080734"/>
    <w:rsid w:val="000914F2"/>
    <w:rsid w:val="000B3D7B"/>
    <w:rsid w:val="0013373D"/>
    <w:rsid w:val="00134377"/>
    <w:rsid w:val="00190F67"/>
    <w:rsid w:val="001A544A"/>
    <w:rsid w:val="00216BD6"/>
    <w:rsid w:val="00224F6A"/>
    <w:rsid w:val="002309E4"/>
    <w:rsid w:val="002604A3"/>
    <w:rsid w:val="00266A53"/>
    <w:rsid w:val="002A488C"/>
    <w:rsid w:val="00327025"/>
    <w:rsid w:val="00384A6F"/>
    <w:rsid w:val="003C0AE8"/>
    <w:rsid w:val="00425F70"/>
    <w:rsid w:val="004444F7"/>
    <w:rsid w:val="004671A6"/>
    <w:rsid w:val="004B4909"/>
    <w:rsid w:val="006265F0"/>
    <w:rsid w:val="006563BD"/>
    <w:rsid w:val="00667135"/>
    <w:rsid w:val="0068197D"/>
    <w:rsid w:val="00775BDC"/>
    <w:rsid w:val="007A0DC6"/>
    <w:rsid w:val="007C14F3"/>
    <w:rsid w:val="007E7733"/>
    <w:rsid w:val="008D7839"/>
    <w:rsid w:val="008D7CCC"/>
    <w:rsid w:val="008E7448"/>
    <w:rsid w:val="00966364"/>
    <w:rsid w:val="009736CB"/>
    <w:rsid w:val="00992332"/>
    <w:rsid w:val="00993E7B"/>
    <w:rsid w:val="009E1393"/>
    <w:rsid w:val="009F35CD"/>
    <w:rsid w:val="00A67CFD"/>
    <w:rsid w:val="00B04D09"/>
    <w:rsid w:val="00B2610D"/>
    <w:rsid w:val="00B40605"/>
    <w:rsid w:val="00B458AD"/>
    <w:rsid w:val="00B7767D"/>
    <w:rsid w:val="00B82BD0"/>
    <w:rsid w:val="00B9602E"/>
    <w:rsid w:val="00CE5D41"/>
    <w:rsid w:val="00DF5514"/>
    <w:rsid w:val="00E22622"/>
    <w:rsid w:val="00F05E98"/>
    <w:rsid w:val="00F1253B"/>
    <w:rsid w:val="00F167D4"/>
    <w:rsid w:val="00F51FB4"/>
    <w:rsid w:val="00F752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29CC3"/>
  <w15:chartTrackingRefBased/>
  <w15:docId w15:val="{53153F35-FF5B-4AC4-808C-301562951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4D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04D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D7C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D0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04D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D7CC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2610D"/>
    <w:pPr>
      <w:ind w:left="720"/>
      <w:contextualSpacing/>
    </w:pPr>
  </w:style>
  <w:style w:type="paragraph" w:styleId="NoSpacing">
    <w:name w:val="No Spacing"/>
    <w:link w:val="NoSpacingChar"/>
    <w:uiPriority w:val="1"/>
    <w:qFormat/>
    <w:rsid w:val="006671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7135"/>
    <w:rPr>
      <w:rFonts w:eastAsiaTheme="minorEastAsia"/>
      <w:lang w:val="en-US"/>
    </w:rPr>
  </w:style>
  <w:style w:type="paragraph" w:styleId="TOCHeading">
    <w:name w:val="TOC Heading"/>
    <w:basedOn w:val="Heading1"/>
    <w:next w:val="Normal"/>
    <w:uiPriority w:val="39"/>
    <w:unhideWhenUsed/>
    <w:qFormat/>
    <w:rsid w:val="00667135"/>
    <w:pPr>
      <w:outlineLvl w:val="9"/>
    </w:pPr>
    <w:rPr>
      <w:lang w:val="en-US"/>
    </w:rPr>
  </w:style>
  <w:style w:type="paragraph" w:styleId="TOC1">
    <w:name w:val="toc 1"/>
    <w:basedOn w:val="Normal"/>
    <w:next w:val="Normal"/>
    <w:autoRedefine/>
    <w:uiPriority w:val="39"/>
    <w:unhideWhenUsed/>
    <w:rsid w:val="00667135"/>
    <w:pPr>
      <w:spacing w:after="100"/>
    </w:pPr>
  </w:style>
  <w:style w:type="paragraph" w:styleId="TOC2">
    <w:name w:val="toc 2"/>
    <w:basedOn w:val="Normal"/>
    <w:next w:val="Normal"/>
    <w:autoRedefine/>
    <w:uiPriority w:val="39"/>
    <w:unhideWhenUsed/>
    <w:rsid w:val="00667135"/>
    <w:pPr>
      <w:spacing w:after="100"/>
      <w:ind w:left="220"/>
    </w:pPr>
  </w:style>
  <w:style w:type="paragraph" w:styleId="TOC3">
    <w:name w:val="toc 3"/>
    <w:basedOn w:val="Normal"/>
    <w:next w:val="Normal"/>
    <w:autoRedefine/>
    <w:uiPriority w:val="39"/>
    <w:unhideWhenUsed/>
    <w:rsid w:val="00667135"/>
    <w:pPr>
      <w:spacing w:after="100"/>
      <w:ind w:left="440"/>
    </w:pPr>
  </w:style>
  <w:style w:type="character" w:styleId="Hyperlink">
    <w:name w:val="Hyperlink"/>
    <w:basedOn w:val="DefaultParagraphFont"/>
    <w:uiPriority w:val="99"/>
    <w:unhideWhenUsed/>
    <w:rsid w:val="00667135"/>
    <w:rPr>
      <w:color w:val="0563C1" w:themeColor="hyperlink"/>
      <w:u w:val="single"/>
    </w:rPr>
  </w:style>
  <w:style w:type="paragraph" w:styleId="BodyText">
    <w:name w:val="Body Text"/>
    <w:basedOn w:val="Normal"/>
    <w:link w:val="BodyTextChar"/>
    <w:uiPriority w:val="1"/>
    <w:qFormat/>
    <w:rsid w:val="00B40605"/>
    <w:pPr>
      <w:widowControl w:val="0"/>
      <w:autoSpaceDE w:val="0"/>
      <w:autoSpaceDN w:val="0"/>
      <w:spacing w:after="0" w:line="240" w:lineRule="auto"/>
    </w:pPr>
    <w:rPr>
      <w:rFonts w:ascii="Arial" w:eastAsia="Arial" w:hAnsi="Arial" w:cs="Arial"/>
      <w:lang w:val="en-US" w:bidi="en-US"/>
    </w:rPr>
  </w:style>
  <w:style w:type="character" w:customStyle="1" w:styleId="BodyTextChar">
    <w:name w:val="Body Text Char"/>
    <w:basedOn w:val="DefaultParagraphFont"/>
    <w:link w:val="BodyText"/>
    <w:uiPriority w:val="1"/>
    <w:rsid w:val="00B40605"/>
    <w:rPr>
      <w:rFonts w:ascii="Arial" w:eastAsia="Arial" w:hAnsi="Arial" w:cs="Arial"/>
      <w:lang w:val="en-US" w:bidi="en-US"/>
    </w:rPr>
  </w:style>
  <w:style w:type="paragraph" w:styleId="NormalWeb">
    <w:name w:val="Normal (Web)"/>
    <w:basedOn w:val="Normal"/>
    <w:uiPriority w:val="99"/>
    <w:semiHidden/>
    <w:unhideWhenUsed/>
    <w:rsid w:val="00F752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A5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35054">
      <w:bodyDiv w:val="1"/>
      <w:marLeft w:val="0"/>
      <w:marRight w:val="0"/>
      <w:marTop w:val="0"/>
      <w:marBottom w:val="0"/>
      <w:divBdr>
        <w:top w:val="none" w:sz="0" w:space="0" w:color="auto"/>
        <w:left w:val="none" w:sz="0" w:space="0" w:color="auto"/>
        <w:bottom w:val="none" w:sz="0" w:space="0" w:color="auto"/>
        <w:right w:val="none" w:sz="0" w:space="0" w:color="auto"/>
      </w:divBdr>
    </w:div>
    <w:div w:id="1448739716">
      <w:bodyDiv w:val="1"/>
      <w:marLeft w:val="0"/>
      <w:marRight w:val="0"/>
      <w:marTop w:val="0"/>
      <w:marBottom w:val="0"/>
      <w:divBdr>
        <w:top w:val="none" w:sz="0" w:space="0" w:color="auto"/>
        <w:left w:val="none" w:sz="0" w:space="0" w:color="auto"/>
        <w:bottom w:val="none" w:sz="0" w:space="0" w:color="auto"/>
        <w:right w:val="none" w:sz="0" w:space="0" w:color="auto"/>
      </w:divBdr>
    </w:div>
    <w:div w:id="2037190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moodle.uwtsd.ac.uk/mod/resource/view.php?id=198098" TargetMode="External"/><Relationship Id="rId4" Type="http://schemas.openxmlformats.org/officeDocument/2006/relationships/styles" Target="styles.xml"/><Relationship Id="rId9" Type="http://schemas.openxmlformats.org/officeDocument/2006/relationships/hyperlink" Target="https://blink.ucsd.edu/HR/supervising/conflict/about/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at University of Wales Trinity Taint Dived – certificate on high education (skills for the workplace).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68D765-FF09-4466-89A0-63395B787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1401</Words>
  <Characters>7986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effictive conflict handling and delegation</vt:lpstr>
    </vt:vector>
  </TitlesOfParts>
  <Company/>
  <LinksUpToDate>false</LinksUpToDate>
  <CharactersWithSpaces>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effictive conflict handling and delegation</dc:title>
  <dc:subject>Presentation note</dc:subject>
  <dc:creator>Mohamed Osman Ahmed</dc:creator>
  <cp:keywords/>
  <dc:description/>
  <cp:lastModifiedBy>Mohamed Babekir</cp:lastModifiedBy>
  <cp:revision>3</cp:revision>
  <dcterms:created xsi:type="dcterms:W3CDTF">2022-02-13T23:17:00Z</dcterms:created>
  <dcterms:modified xsi:type="dcterms:W3CDTF">2022-02-14T12:20:00Z</dcterms:modified>
  <cp:category>Student ID: 2112126</cp:category>
</cp:coreProperties>
</file>