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AF1DD" w:themeColor="accent3" w:themeTint="33"/>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A5CD6" w:rsidRPr="005F5585" w14:paraId="2B39752C" w14:textId="183417CB" w:rsidTr="00DA5CD6">
        <w:trPr>
          <w:trHeight w:val="279"/>
        </w:trPr>
        <w:tc>
          <w:tcPr>
            <w:tcW w:w="3057" w:type="dxa"/>
          </w:tcPr>
          <w:p w14:paraId="2C02D95D" w14:textId="77777777" w:rsidR="00DA5CD6" w:rsidRPr="005F5585" w:rsidRDefault="00DA5CD6" w:rsidP="00DA5CD6">
            <w:pPr>
              <w:rPr>
                <w:b/>
                <w:bCs/>
                <w:sz w:val="24"/>
                <w:szCs w:val="24"/>
              </w:rPr>
            </w:pPr>
            <w:r w:rsidRPr="005F5585">
              <w:rPr>
                <w:b/>
                <w:bCs/>
                <w:sz w:val="24"/>
                <w:szCs w:val="24"/>
              </w:rPr>
              <w:t>Name</w:t>
            </w:r>
          </w:p>
        </w:tc>
        <w:tc>
          <w:tcPr>
            <w:tcW w:w="2165" w:type="dxa"/>
          </w:tcPr>
          <w:p w14:paraId="045992F0" w14:textId="77777777" w:rsidR="00DA5CD6" w:rsidRPr="005F5585" w:rsidRDefault="00DA5CD6" w:rsidP="00DA5CD6">
            <w:pPr>
              <w:rPr>
                <w:b/>
                <w:bCs/>
                <w:sz w:val="24"/>
                <w:szCs w:val="24"/>
              </w:rPr>
            </w:pPr>
            <w:r w:rsidRPr="005F5585">
              <w:rPr>
                <w:b/>
                <w:bCs/>
                <w:sz w:val="24"/>
                <w:szCs w:val="24"/>
              </w:rPr>
              <w:t>Student Number</w:t>
            </w:r>
          </w:p>
        </w:tc>
        <w:tc>
          <w:tcPr>
            <w:tcW w:w="1487" w:type="dxa"/>
          </w:tcPr>
          <w:p w14:paraId="7B66C5F8" w14:textId="77777777" w:rsidR="00DA5CD6" w:rsidRPr="005F5585" w:rsidRDefault="00DA5CD6" w:rsidP="00DA5CD6">
            <w:pPr>
              <w:rPr>
                <w:b/>
                <w:bCs/>
                <w:sz w:val="24"/>
                <w:szCs w:val="24"/>
              </w:rPr>
            </w:pPr>
            <w:r w:rsidRPr="005F5585">
              <w:rPr>
                <w:b/>
                <w:bCs/>
                <w:sz w:val="24"/>
                <w:szCs w:val="24"/>
              </w:rPr>
              <w:t>Date</w:t>
            </w:r>
          </w:p>
        </w:tc>
        <w:tc>
          <w:tcPr>
            <w:tcW w:w="1914" w:type="dxa"/>
          </w:tcPr>
          <w:p w14:paraId="30C5B18E" w14:textId="77777777" w:rsidR="00DA5CD6" w:rsidRPr="005F5585" w:rsidRDefault="00DA5CD6" w:rsidP="00DA5CD6">
            <w:pPr>
              <w:rPr>
                <w:b/>
                <w:bCs/>
                <w:sz w:val="24"/>
                <w:szCs w:val="24"/>
              </w:rPr>
            </w:pPr>
            <w:r w:rsidRPr="005F5585">
              <w:rPr>
                <w:b/>
                <w:bCs/>
                <w:sz w:val="24"/>
                <w:szCs w:val="24"/>
              </w:rPr>
              <w:t>Lecturer’s Name</w:t>
            </w:r>
          </w:p>
        </w:tc>
        <w:tc>
          <w:tcPr>
            <w:tcW w:w="2004" w:type="dxa"/>
          </w:tcPr>
          <w:p w14:paraId="7A955D76" w14:textId="5EC29EE0" w:rsidR="00DA5CD6" w:rsidRPr="005F5585" w:rsidRDefault="00DA5CD6" w:rsidP="00DA5CD6">
            <w:pPr>
              <w:jc w:val="center"/>
              <w:rPr>
                <w:b/>
                <w:bCs/>
                <w:sz w:val="24"/>
                <w:szCs w:val="24"/>
              </w:rPr>
            </w:pPr>
            <w:r>
              <w:rPr>
                <w:rFonts w:cstheme="minorHAnsi"/>
                <w:b/>
                <w:bCs/>
                <w:sz w:val="24"/>
                <w:szCs w:val="24"/>
              </w:rPr>
              <w:t>Your score</w:t>
            </w:r>
          </w:p>
        </w:tc>
      </w:tr>
      <w:tr w:rsidR="00DA5CD6" w:rsidRPr="005F5585" w14:paraId="6AA0C292" w14:textId="030C026A" w:rsidTr="00DA5CD6">
        <w:tc>
          <w:tcPr>
            <w:tcW w:w="3057" w:type="dxa"/>
          </w:tcPr>
          <w:p w14:paraId="7586F39D" w14:textId="14EBB59D" w:rsidR="00DA5CD6" w:rsidRPr="005F5585" w:rsidRDefault="004B73AA" w:rsidP="00DA5CD6">
            <w:pPr>
              <w:rPr>
                <w:sz w:val="24"/>
                <w:szCs w:val="24"/>
              </w:rPr>
            </w:pPr>
            <w:r>
              <w:rPr>
                <w:sz w:val="24"/>
                <w:szCs w:val="24"/>
              </w:rPr>
              <w:t>Uzma Mahmood</w:t>
            </w:r>
          </w:p>
        </w:tc>
        <w:tc>
          <w:tcPr>
            <w:tcW w:w="2165" w:type="dxa"/>
          </w:tcPr>
          <w:p w14:paraId="553CBDFA" w14:textId="49560356" w:rsidR="00DA5CD6" w:rsidRPr="005F5585" w:rsidRDefault="00512F4B" w:rsidP="00DA5CD6">
            <w:pPr>
              <w:rPr>
                <w:sz w:val="24"/>
                <w:szCs w:val="24"/>
              </w:rPr>
            </w:pPr>
            <w:r>
              <w:rPr>
                <w:sz w:val="24"/>
                <w:szCs w:val="24"/>
              </w:rPr>
              <w:t>253</w:t>
            </w:r>
            <w:r w:rsidR="0018672A">
              <w:rPr>
                <w:sz w:val="24"/>
                <w:szCs w:val="24"/>
              </w:rPr>
              <w:t>0751</w:t>
            </w:r>
          </w:p>
        </w:tc>
        <w:tc>
          <w:tcPr>
            <w:tcW w:w="1487" w:type="dxa"/>
          </w:tcPr>
          <w:p w14:paraId="1651080C" w14:textId="77777777" w:rsidR="00DA5CD6" w:rsidRPr="005F5585" w:rsidRDefault="00DA5CD6" w:rsidP="00DA5CD6">
            <w:pPr>
              <w:rPr>
                <w:sz w:val="24"/>
                <w:szCs w:val="24"/>
              </w:rPr>
            </w:pPr>
          </w:p>
        </w:tc>
        <w:tc>
          <w:tcPr>
            <w:tcW w:w="1914" w:type="dxa"/>
          </w:tcPr>
          <w:p w14:paraId="3DAE813C" w14:textId="77777777" w:rsidR="00DA5CD6" w:rsidRPr="005F5585" w:rsidRDefault="00DA5CD6" w:rsidP="00DA5CD6">
            <w:pPr>
              <w:rPr>
                <w:sz w:val="24"/>
                <w:szCs w:val="24"/>
              </w:rPr>
            </w:pPr>
          </w:p>
        </w:tc>
        <w:tc>
          <w:tcPr>
            <w:tcW w:w="2004" w:type="dxa"/>
            <w:shd w:val="clear" w:color="auto" w:fill="BFBFBF" w:themeFill="background1" w:themeFillShade="BF"/>
          </w:tcPr>
          <w:p w14:paraId="6B55E3A5" w14:textId="77777777" w:rsidR="00DA5CD6" w:rsidRPr="00430D75" w:rsidRDefault="00DA5CD6" w:rsidP="00DA5CD6">
            <w:pPr>
              <w:jc w:val="center"/>
              <w:rPr>
                <w:rFonts w:cstheme="minorHAnsi"/>
                <w:sz w:val="12"/>
                <w:szCs w:val="12"/>
              </w:rPr>
            </w:pPr>
            <w:r w:rsidRPr="00430D75">
              <w:rPr>
                <w:rFonts w:cstheme="minorHAnsi"/>
                <w:sz w:val="12"/>
                <w:szCs w:val="12"/>
              </w:rPr>
              <w:t>To be filled by the marker</w:t>
            </w:r>
          </w:p>
          <w:p w14:paraId="68833A4A" w14:textId="5437915A" w:rsidR="00DA5CD6" w:rsidRPr="005F5585" w:rsidRDefault="00DA5CD6" w:rsidP="00DA5CD6">
            <w:pPr>
              <w:jc w:val="center"/>
              <w:rPr>
                <w:sz w:val="24"/>
                <w:szCs w:val="24"/>
              </w:rPr>
            </w:pPr>
            <w:r w:rsidRPr="00430D75">
              <w:rPr>
                <w:rFonts w:cstheme="minorHAnsi"/>
                <w:b/>
                <w:bCs/>
                <w:sz w:val="24"/>
                <w:szCs w:val="24"/>
              </w:rPr>
              <w:t>___/</w:t>
            </w:r>
            <w:r w:rsidR="00A608F8">
              <w:rPr>
                <w:rFonts w:cstheme="minorHAnsi"/>
                <w:b/>
                <w:bCs/>
                <w:sz w:val="24"/>
                <w:szCs w:val="24"/>
              </w:rPr>
              <w:t>4</w:t>
            </w:r>
            <w:r w:rsidRPr="00430D75">
              <w:rPr>
                <w:rFonts w:cstheme="minorHAnsi"/>
                <w:b/>
                <w:bCs/>
                <w:sz w:val="24"/>
                <w:szCs w:val="24"/>
              </w:rPr>
              <w:t>0</w:t>
            </w:r>
          </w:p>
        </w:tc>
      </w:tr>
    </w:tbl>
    <w:p w14:paraId="34554AD5" w14:textId="156CE1F2" w:rsidR="00931AA2" w:rsidRPr="005F5585" w:rsidRDefault="00931AA2" w:rsidP="00931AA2">
      <w:pPr>
        <w:spacing w:line="240" w:lineRule="auto"/>
        <w:rPr>
          <w:rFonts w:cstheme="minorHAnsi"/>
          <w:b/>
          <w:bCs/>
          <w:sz w:val="24"/>
          <w:szCs w:val="24"/>
        </w:rPr>
      </w:pPr>
      <w:r w:rsidRPr="005F5585">
        <w:rPr>
          <w:rFonts w:cstheme="minorHAnsi"/>
          <w:b/>
          <w:bCs/>
          <w:sz w:val="24"/>
          <w:szCs w:val="24"/>
        </w:rPr>
        <w:t xml:space="preserve">You will have </w:t>
      </w:r>
      <w:r w:rsidR="00A608F8">
        <w:rPr>
          <w:rFonts w:cstheme="minorHAnsi"/>
          <w:b/>
          <w:bCs/>
          <w:sz w:val="24"/>
          <w:szCs w:val="24"/>
        </w:rPr>
        <w:t>7</w:t>
      </w:r>
      <w:r w:rsidR="0058653B">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w:t>
      </w:r>
      <w:r w:rsidR="00427534">
        <w:rPr>
          <w:rFonts w:cstheme="minorHAnsi"/>
          <w:b/>
          <w:bCs/>
          <w:sz w:val="24"/>
          <w:szCs w:val="24"/>
        </w:rPr>
        <w:t xml:space="preserve">a paragraph. </w:t>
      </w:r>
    </w:p>
    <w:p w14:paraId="54F1D767" w14:textId="4450645F" w:rsidR="00931AA2" w:rsidRPr="005F5585" w:rsidRDefault="00931AA2" w:rsidP="00931AA2">
      <w:pPr>
        <w:rPr>
          <w:rFonts w:cstheme="minorHAnsi"/>
          <w:b/>
          <w:sz w:val="24"/>
          <w:szCs w:val="24"/>
        </w:rPr>
      </w:pPr>
      <w:r w:rsidRPr="005F5585">
        <w:rPr>
          <w:rFonts w:cstheme="minorHAnsi"/>
          <w:b/>
          <w:sz w:val="24"/>
          <w:szCs w:val="24"/>
        </w:rPr>
        <w:t>---------------------------------------------------------------------------------------------------------------------</w:t>
      </w:r>
    </w:p>
    <w:p w14:paraId="08C2222A" w14:textId="77777777" w:rsidR="00927DDD" w:rsidRPr="00F33982" w:rsidRDefault="00927DDD" w:rsidP="00927DDD">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37E61360" w14:textId="2FCA062C" w:rsidR="0044179C" w:rsidRPr="00675F0C" w:rsidRDefault="0044179C" w:rsidP="0044179C">
      <w:pPr>
        <w:spacing w:after="0" w:line="240" w:lineRule="auto"/>
        <w:jc w:val="both"/>
        <w:rPr>
          <w:sz w:val="24"/>
          <w:szCs w:val="24"/>
          <w:shd w:val="clear" w:color="auto" w:fill="FFFFFF"/>
        </w:rPr>
      </w:pPr>
      <w:r w:rsidRPr="00675F0C">
        <w:rPr>
          <w:sz w:val="24"/>
          <w:szCs w:val="24"/>
          <w:shd w:val="clear" w:color="auto" w:fill="FFFFFF"/>
        </w:rPr>
        <w:t>It</w:t>
      </w:r>
      <w:r w:rsidR="00675F0C">
        <w:rPr>
          <w:sz w:val="24"/>
          <w:szCs w:val="24"/>
          <w:shd w:val="clear" w:color="auto" w:fill="FFFFFF"/>
        </w:rPr>
        <w:t xml:space="preserve"> is</w:t>
      </w:r>
      <w:r w:rsidRPr="00675F0C">
        <w:rPr>
          <w:sz w:val="24"/>
          <w:szCs w:val="24"/>
          <w:shd w:val="clear" w:color="auto" w:fill="FFFFFF"/>
        </w:rPr>
        <w:t xml:space="preserve"> difficult to know whether undergraduate study is right for you until you</w:t>
      </w:r>
      <w:r w:rsidR="00675F0C">
        <w:rPr>
          <w:sz w:val="24"/>
          <w:szCs w:val="24"/>
          <w:shd w:val="clear" w:color="auto" w:fill="FFFFFF"/>
        </w:rPr>
        <w:t xml:space="preserve"> ha</w:t>
      </w:r>
      <w:r w:rsidRPr="00675F0C">
        <w:rPr>
          <w:sz w:val="24"/>
          <w:szCs w:val="24"/>
          <w:shd w:val="clear" w:color="auto" w:fill="FFFFFF"/>
        </w:rPr>
        <w:t xml:space="preserve">ve experienced it first-hand. Many first-year students have second thoughts on their decision to go to university for </w:t>
      </w:r>
      <w:proofErr w:type="gramStart"/>
      <w:r w:rsidRPr="00675F0C">
        <w:rPr>
          <w:sz w:val="24"/>
          <w:szCs w:val="24"/>
          <w:shd w:val="clear" w:color="auto" w:fill="FFFFFF"/>
        </w:rPr>
        <w:t>a number of</w:t>
      </w:r>
      <w:proofErr w:type="gramEnd"/>
      <w:r w:rsidRPr="00675F0C">
        <w:rPr>
          <w:sz w:val="24"/>
          <w:szCs w:val="24"/>
          <w:shd w:val="clear" w:color="auto" w:fill="FFFFFF"/>
        </w:rPr>
        <w:t xml:space="preserve"> reasons. For example, you may have change</w:t>
      </w:r>
      <w:r w:rsidR="00451AAE" w:rsidRPr="00675F0C">
        <w:rPr>
          <w:sz w:val="24"/>
          <w:szCs w:val="24"/>
          <w:shd w:val="clear" w:color="auto" w:fill="FFFFFF"/>
        </w:rPr>
        <w:t>d your mind</w:t>
      </w:r>
      <w:r w:rsidRPr="00675F0C">
        <w:rPr>
          <w:sz w:val="24"/>
          <w:szCs w:val="24"/>
          <w:shd w:val="clear" w:color="auto" w:fill="FFFFFF"/>
        </w:rPr>
        <w:t xml:space="preserve"> about the career you</w:t>
      </w:r>
      <w:r w:rsidR="00675F0C">
        <w:rPr>
          <w:sz w:val="24"/>
          <w:szCs w:val="24"/>
          <w:shd w:val="clear" w:color="auto" w:fill="FFFFFF"/>
        </w:rPr>
        <w:t xml:space="preserve"> woul</w:t>
      </w:r>
      <w:r w:rsidRPr="00675F0C">
        <w:rPr>
          <w:sz w:val="24"/>
          <w:szCs w:val="24"/>
          <w:shd w:val="clear" w:color="auto" w:fill="FFFFFF"/>
        </w:rPr>
        <w:t>d like to pursue, and the course you're enrolled on is no longer suitable. Another common reason is that you</w:t>
      </w:r>
      <w:r w:rsidR="00675F0C">
        <w:rPr>
          <w:sz w:val="24"/>
          <w:szCs w:val="24"/>
          <w:shd w:val="clear" w:color="auto" w:fill="FFFFFF"/>
        </w:rPr>
        <w:t xml:space="preserve"> a</w:t>
      </w:r>
      <w:r w:rsidRPr="00675F0C">
        <w:rPr>
          <w:sz w:val="24"/>
          <w:szCs w:val="24"/>
          <w:shd w:val="clear" w:color="auto" w:fill="FFFFFF"/>
        </w:rPr>
        <w:t>re struggling to cope with the workload or are</w:t>
      </w:r>
      <w:r w:rsidR="00675F0C">
        <w:rPr>
          <w:sz w:val="24"/>
          <w:szCs w:val="24"/>
          <w:shd w:val="clear" w:color="auto" w:fill="FFFFFF"/>
        </w:rPr>
        <w:t xml:space="preserve"> no</w:t>
      </w:r>
      <w:r w:rsidRPr="00675F0C">
        <w:rPr>
          <w:sz w:val="24"/>
          <w:szCs w:val="24"/>
          <w:shd w:val="clear" w:color="auto" w:fill="FFFFFF"/>
        </w:rPr>
        <w:t>t being challenged enough on the course; perhaps you do</w:t>
      </w:r>
      <w:r w:rsidR="00675F0C">
        <w:rPr>
          <w:sz w:val="24"/>
          <w:szCs w:val="24"/>
          <w:shd w:val="clear" w:color="auto" w:fill="FFFFFF"/>
        </w:rPr>
        <w:t xml:space="preserve"> </w:t>
      </w:r>
      <w:r w:rsidRPr="00675F0C">
        <w:rPr>
          <w:sz w:val="24"/>
          <w:szCs w:val="24"/>
          <w:shd w:val="clear" w:color="auto" w:fill="FFFFFF"/>
        </w:rPr>
        <w:t>n</w:t>
      </w:r>
      <w:r w:rsidR="00675F0C">
        <w:rPr>
          <w:sz w:val="24"/>
          <w:szCs w:val="24"/>
          <w:shd w:val="clear" w:color="auto" w:fill="FFFFFF"/>
        </w:rPr>
        <w:t>o</w:t>
      </w:r>
      <w:r w:rsidRPr="00675F0C">
        <w:rPr>
          <w:sz w:val="24"/>
          <w:szCs w:val="24"/>
          <w:shd w:val="clear" w:color="auto" w:fill="FFFFFF"/>
        </w:rPr>
        <w:t xml:space="preserve">t respond well to the teaching and assessment </w:t>
      </w:r>
      <w:proofErr w:type="gramStart"/>
      <w:r w:rsidRPr="00675F0C">
        <w:rPr>
          <w:sz w:val="24"/>
          <w:szCs w:val="24"/>
          <w:shd w:val="clear" w:color="auto" w:fill="FFFFFF"/>
        </w:rPr>
        <w:t>methods</w:t>
      </w:r>
      <w:proofErr w:type="gramEnd"/>
      <w:r w:rsidRPr="00675F0C">
        <w:rPr>
          <w:sz w:val="24"/>
          <w:szCs w:val="24"/>
          <w:shd w:val="clear" w:color="auto" w:fill="FFFFFF"/>
        </w:rPr>
        <w:t xml:space="preserve"> or it</w:t>
      </w:r>
      <w:r w:rsidR="00675F0C">
        <w:rPr>
          <w:sz w:val="24"/>
          <w:szCs w:val="24"/>
          <w:shd w:val="clear" w:color="auto" w:fill="FFFFFF"/>
        </w:rPr>
        <w:t xml:space="preserve"> i</w:t>
      </w:r>
      <w:r w:rsidRPr="00675F0C">
        <w:rPr>
          <w:sz w:val="24"/>
          <w:szCs w:val="24"/>
          <w:shd w:val="clear" w:color="auto" w:fill="FFFFFF"/>
        </w:rPr>
        <w:t xml:space="preserve">s simply not what you expected. </w:t>
      </w:r>
      <w:r w:rsidR="00876AEB" w:rsidRPr="00675F0C">
        <w:rPr>
          <w:sz w:val="24"/>
          <w:szCs w:val="24"/>
          <w:shd w:val="clear" w:color="auto" w:fill="FFFFFF"/>
        </w:rPr>
        <w:t>Thirdly, i</w:t>
      </w:r>
      <w:r w:rsidRPr="00675F0C">
        <w:rPr>
          <w:sz w:val="24"/>
          <w:szCs w:val="24"/>
          <w:shd w:val="clear" w:color="auto" w:fill="FFFFFF"/>
        </w:rPr>
        <w:t>t might well be that the university you have chosen is too big or too small; you</w:t>
      </w:r>
      <w:r w:rsidR="00675F0C">
        <w:rPr>
          <w:sz w:val="24"/>
          <w:szCs w:val="24"/>
          <w:shd w:val="clear" w:color="auto" w:fill="FFFFFF"/>
        </w:rPr>
        <w:t xml:space="preserve"> ha</w:t>
      </w:r>
      <w:r w:rsidRPr="00675F0C">
        <w:rPr>
          <w:sz w:val="24"/>
          <w:szCs w:val="24"/>
          <w:shd w:val="clear" w:color="auto" w:fill="FFFFFF"/>
        </w:rPr>
        <w:t xml:space="preserve">ve stayed close to home and would like to move </w:t>
      </w:r>
      <w:proofErr w:type="gramStart"/>
      <w:r w:rsidRPr="00675F0C">
        <w:rPr>
          <w:sz w:val="24"/>
          <w:szCs w:val="24"/>
          <w:shd w:val="clear" w:color="auto" w:fill="FFFFFF"/>
        </w:rPr>
        <w:t>away</w:t>
      </w:r>
      <w:proofErr w:type="gramEnd"/>
      <w:r w:rsidRPr="00675F0C">
        <w:rPr>
          <w:sz w:val="24"/>
          <w:szCs w:val="24"/>
          <w:shd w:val="clear" w:color="auto" w:fill="FFFFFF"/>
        </w:rPr>
        <w:t xml:space="preserve"> or you moved further away and are feeling homesick. There might also be financial reasons. Maybe you cannot afford the tuition or accommodation fees, living costs are out of your budget or you're not comfortable with the idea of accumulating and dealing with student debt. Finally, let us not underestimate personal circumstances. You may have a disability or health issues that make university life difficult to cope with, </w:t>
      </w:r>
      <w:r w:rsidR="00876AEB" w:rsidRPr="00675F0C">
        <w:rPr>
          <w:sz w:val="24"/>
          <w:szCs w:val="24"/>
          <w:shd w:val="clear" w:color="auto" w:fill="FFFFFF"/>
        </w:rPr>
        <w:t xml:space="preserve">you have a delicate family </w:t>
      </w:r>
      <w:proofErr w:type="gramStart"/>
      <w:r w:rsidR="00876AEB" w:rsidRPr="00675F0C">
        <w:rPr>
          <w:sz w:val="24"/>
          <w:szCs w:val="24"/>
          <w:shd w:val="clear" w:color="auto" w:fill="FFFFFF"/>
        </w:rPr>
        <w:t>situation</w:t>
      </w:r>
      <w:proofErr w:type="gramEnd"/>
      <w:r w:rsidRPr="00675F0C">
        <w:rPr>
          <w:sz w:val="24"/>
          <w:szCs w:val="24"/>
          <w:shd w:val="clear" w:color="auto" w:fill="FFFFFF"/>
        </w:rPr>
        <w:t xml:space="preserve"> or you</w:t>
      </w:r>
      <w:r w:rsidR="00675F0C">
        <w:rPr>
          <w:sz w:val="24"/>
          <w:szCs w:val="24"/>
          <w:shd w:val="clear" w:color="auto" w:fill="FFFFFF"/>
        </w:rPr>
        <w:t xml:space="preserve"> a</w:t>
      </w:r>
      <w:r w:rsidRPr="00675F0C">
        <w:rPr>
          <w:sz w:val="24"/>
          <w:szCs w:val="24"/>
          <w:shd w:val="clear" w:color="auto" w:fill="FFFFFF"/>
        </w:rPr>
        <w:t xml:space="preserve">re finding it </w:t>
      </w:r>
      <w:r w:rsidR="00876AEB" w:rsidRPr="00675F0C">
        <w:rPr>
          <w:sz w:val="24"/>
          <w:szCs w:val="24"/>
          <w:shd w:val="clear" w:color="auto" w:fill="FFFFFF"/>
        </w:rPr>
        <w:t>challenging</w:t>
      </w:r>
      <w:r w:rsidRPr="00675F0C">
        <w:rPr>
          <w:sz w:val="24"/>
          <w:szCs w:val="24"/>
          <w:shd w:val="clear" w:color="auto" w:fill="FFFFFF"/>
        </w:rPr>
        <w:t xml:space="preserve"> to balance your studies with other commitments.</w:t>
      </w:r>
    </w:p>
    <w:p w14:paraId="52F9558F" w14:textId="5CA7E40E" w:rsidR="00876AEB" w:rsidRPr="008E3117" w:rsidRDefault="00876AEB" w:rsidP="003F5405">
      <w:pPr>
        <w:spacing w:after="0" w:line="240" w:lineRule="auto"/>
        <w:rPr>
          <w:color w:val="000000" w:themeColor="text1"/>
          <w:sz w:val="12"/>
          <w:szCs w:val="12"/>
          <w:shd w:val="clear" w:color="auto" w:fill="FFFFFF"/>
        </w:rPr>
      </w:pPr>
      <w:r w:rsidRPr="008E3117">
        <w:rPr>
          <w:color w:val="000000" w:themeColor="text1"/>
          <w:sz w:val="12"/>
          <w:szCs w:val="12"/>
          <w:shd w:val="clear" w:color="auto" w:fill="FFFFFF"/>
        </w:rPr>
        <w:t xml:space="preserve">Adapted from: </w:t>
      </w:r>
      <w:hyperlink r:id="rId11" w:history="1">
        <w:r w:rsidRPr="008E3117">
          <w:rPr>
            <w:rStyle w:val="Hyperlink"/>
            <w:color w:val="000000" w:themeColor="text1"/>
            <w:sz w:val="12"/>
            <w:szCs w:val="12"/>
            <w:shd w:val="clear" w:color="auto" w:fill="FFFFFF"/>
          </w:rPr>
          <w:t>https://www.prospects.ac.uk/applying-for-university/changing-or-leaving-your-course</w:t>
        </w:r>
      </w:hyperlink>
      <w:r w:rsidRPr="008E3117">
        <w:rPr>
          <w:color w:val="000000" w:themeColor="text1"/>
          <w:sz w:val="12"/>
          <w:szCs w:val="12"/>
          <w:shd w:val="clear" w:color="auto" w:fill="FFFFFF"/>
        </w:rPr>
        <w:t xml:space="preserve"> </w:t>
      </w:r>
    </w:p>
    <w:p w14:paraId="0E99ED34" w14:textId="342B217B" w:rsidR="00876AEB" w:rsidRDefault="00876AEB" w:rsidP="003F5405">
      <w:pPr>
        <w:spacing w:after="0" w:line="240" w:lineRule="auto"/>
        <w:rPr>
          <w:sz w:val="12"/>
          <w:szCs w:val="12"/>
          <w:shd w:val="clear" w:color="auto" w:fill="FFFFFF"/>
        </w:rPr>
      </w:pPr>
    </w:p>
    <w:p w14:paraId="6BCF6EE7" w14:textId="5EBB59C6" w:rsidR="00876AEB" w:rsidRDefault="00876AEB" w:rsidP="003F5405">
      <w:pPr>
        <w:spacing w:after="0" w:line="240" w:lineRule="auto"/>
        <w:rPr>
          <w:sz w:val="12"/>
          <w:szCs w:val="12"/>
          <w:shd w:val="clear" w:color="auto" w:fill="FFFFFF"/>
        </w:rPr>
      </w:pPr>
    </w:p>
    <w:p w14:paraId="6C110FE5" w14:textId="6D1AE6E8" w:rsidR="00A14DD9" w:rsidRPr="0020412F" w:rsidRDefault="0020412F" w:rsidP="003F5405">
      <w:pPr>
        <w:spacing w:after="0" w:line="240" w:lineRule="auto"/>
        <w:rPr>
          <w:b/>
          <w:bCs/>
          <w:sz w:val="24"/>
          <w:szCs w:val="24"/>
          <w:shd w:val="clear" w:color="auto" w:fill="FFFFFF"/>
        </w:rPr>
      </w:pPr>
      <w:r w:rsidRPr="0020412F">
        <w:rPr>
          <w:b/>
          <w:bCs/>
          <w:sz w:val="24"/>
          <w:szCs w:val="24"/>
          <w:shd w:val="clear" w:color="auto" w:fill="FFFFFF"/>
        </w:rPr>
        <w:t>Space for your notes</w:t>
      </w:r>
      <w:r w:rsidR="00666709">
        <w:rPr>
          <w:b/>
          <w:bCs/>
          <w:sz w:val="24"/>
          <w:szCs w:val="24"/>
          <w:shd w:val="clear" w:color="auto" w:fill="FFFFFF"/>
        </w:rPr>
        <w:t xml:space="preserve"> (max 1</w:t>
      </w:r>
      <w:r w:rsidR="00927DDD">
        <w:rPr>
          <w:b/>
          <w:bCs/>
          <w:sz w:val="24"/>
          <w:szCs w:val="24"/>
          <w:shd w:val="clear" w:color="auto" w:fill="FFFFFF"/>
        </w:rPr>
        <w:t>2</w:t>
      </w:r>
      <w:r w:rsidR="00666709">
        <w:rPr>
          <w:b/>
          <w:bCs/>
          <w:sz w:val="24"/>
          <w:szCs w:val="24"/>
          <w:shd w:val="clear" w:color="auto" w:fill="FFFFFF"/>
        </w:rPr>
        <w:t xml:space="preserve"> marks):</w:t>
      </w:r>
    </w:p>
    <w:p w14:paraId="4CDF876D" w14:textId="13AB5EBA"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0C0883CD">
                <wp:simplePos x="0" y="0"/>
                <wp:positionH relativeFrom="margin">
                  <wp:posOffset>-433953</wp:posOffset>
                </wp:positionH>
                <wp:positionV relativeFrom="paragraph">
                  <wp:posOffset>127140</wp:posOffset>
                </wp:positionV>
                <wp:extent cx="7469882" cy="3990110"/>
                <wp:effectExtent l="0" t="0" r="17145" b="10795"/>
                <wp:wrapNone/>
                <wp:docPr id="1" name="Text Box 1"/>
                <wp:cNvGraphicFramePr/>
                <a:graphic xmlns:a="http://schemas.openxmlformats.org/drawingml/2006/main">
                  <a:graphicData uri="http://schemas.microsoft.com/office/word/2010/wordprocessingShape">
                    <wps:wsp>
                      <wps:cNvSpPr txBox="1"/>
                      <wps:spPr>
                        <a:xfrm>
                          <a:off x="0" y="0"/>
                          <a:ext cx="7469882" cy="3990110"/>
                        </a:xfrm>
                        <a:prstGeom prst="rect">
                          <a:avLst/>
                        </a:prstGeom>
                        <a:solidFill>
                          <a:schemeClr val="lt1"/>
                        </a:solidFill>
                        <a:ln w="6350">
                          <a:solidFill>
                            <a:prstClr val="black"/>
                          </a:solidFill>
                        </a:ln>
                      </wps:spPr>
                      <wps:txbx>
                        <w:txbxContent>
                          <w:p w14:paraId="0F7F35CF" w14:textId="5EFDCF84" w:rsidR="0020412F" w:rsidRDefault="0020412F"/>
                          <w:p w14:paraId="378A4FF6" w14:textId="15FDF572" w:rsidR="00177012" w:rsidRDefault="00177012"/>
                          <w:p w14:paraId="731AC63A" w14:textId="77777777" w:rsidR="00177012" w:rsidRDefault="00177012"/>
                          <w:p w14:paraId="5BA16C51" w14:textId="72EED9AF" w:rsidR="00C71FA9" w:rsidRDefault="00C71FA9">
                            <w:r>
                              <w:t xml:space="preserve">                                                                                                                </w:t>
                            </w:r>
                          </w:p>
                          <w:p w14:paraId="06304C40" w14:textId="77777777" w:rsidR="00177012" w:rsidRDefault="00177012"/>
                          <w:p w14:paraId="78F1E2FD" w14:textId="77777777" w:rsidR="00177012" w:rsidRDefault="00177012"/>
                          <w:p w14:paraId="33A8F75B" w14:textId="77777777" w:rsidR="00177012" w:rsidRDefault="00177012"/>
                          <w:p w14:paraId="753072C8" w14:textId="0495D5D0" w:rsidR="00177012" w:rsidRDefault="00177012"/>
                          <w:p w14:paraId="7168797D" w14:textId="77777777" w:rsidR="00600A66" w:rsidRDefault="00600A66"/>
                          <w:p w14:paraId="4014BC44" w14:textId="77777777" w:rsidR="002546A6" w:rsidRDefault="00600A66">
                            <w:r>
                              <w:t xml:space="preserve">                                              </w:t>
                            </w:r>
                          </w:p>
                          <w:p w14:paraId="2E4F75F3" w14:textId="77777777" w:rsidR="00D10988" w:rsidRDefault="00D10988"/>
                          <w:p w14:paraId="4D9D548A" w14:textId="77777777" w:rsidR="001A5684" w:rsidRDefault="001A568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34.15pt;margin-top:10pt;width:588.2pt;height:314.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" fillcolor="white [3201]" strokeweight=".5pt">
                <v:textbox>
                  <w:txbxContent>
                    <w:p w14:paraId="0F7F35CF" w14:textId="5EFDCF84" w:rsidR="0020412F" w:rsidRDefault="0020412F"/>
                    <w:p w14:paraId="378A4FF6" w14:textId="15FDF572" w:rsidR="00177012" w:rsidRDefault="00177012"/>
                    <w:p w14:paraId="731AC63A" w14:textId="77777777" w:rsidR="00177012" w:rsidRDefault="00177012"/>
                    <w:p w14:paraId="5BA16C51" w14:textId="72EED9AF" w:rsidR="00C71FA9" w:rsidRDefault="00C71FA9">
                      <w:r>
                        <w:t xml:space="preserve">                                                                                                                </w:t>
                      </w:r>
                    </w:p>
                    <w:p w14:paraId="06304C40" w14:textId="77777777" w:rsidR="00177012" w:rsidRDefault="00177012"/>
                    <w:p w14:paraId="78F1E2FD" w14:textId="77777777" w:rsidR="00177012" w:rsidRDefault="00177012"/>
                    <w:p w14:paraId="33A8F75B" w14:textId="77777777" w:rsidR="00177012" w:rsidRDefault="00177012"/>
                    <w:p w14:paraId="753072C8" w14:textId="0495D5D0" w:rsidR="00177012" w:rsidRDefault="00177012"/>
                    <w:p w14:paraId="7168797D" w14:textId="77777777" w:rsidR="00600A66" w:rsidRDefault="00600A66"/>
                    <w:p w14:paraId="4014BC44" w14:textId="77777777" w:rsidR="002546A6" w:rsidRDefault="00600A66">
                      <w:r>
                        <w:t xml:space="preserve">                                              </w:t>
                      </w:r>
                    </w:p>
                    <w:p w14:paraId="2E4F75F3" w14:textId="77777777" w:rsidR="00D10988" w:rsidRDefault="00D10988"/>
                    <w:p w14:paraId="4D9D548A" w14:textId="77777777" w:rsidR="001A5684" w:rsidRDefault="001A5684"/>
                  </w:txbxContent>
                </v:textbox>
                <w10:wrap anchorx="margin"/>
              </v:shape>
            </w:pict>
          </mc:Fallback>
        </mc:AlternateContent>
      </w:r>
    </w:p>
    <w:p w14:paraId="681F46DA" w14:textId="4F29AA85" w:rsidR="0020412F" w:rsidRPr="008B3F39" w:rsidRDefault="00177012" w:rsidP="003F5405">
      <w:pPr>
        <w:spacing w:after="0" w:line="240" w:lineRule="auto"/>
        <w:rPr>
          <w:sz w:val="24"/>
          <w:szCs w:val="24"/>
          <w:shd w:val="clear" w:color="auto" w:fill="FFFFFF"/>
        </w:rPr>
      </w:pPr>
      <w:r>
        <w:rPr>
          <w:b/>
          <w:noProof/>
          <w:sz w:val="24"/>
          <w:szCs w:val="24"/>
        </w:rPr>
        <mc:AlternateContent>
          <mc:Choice Requires="wps">
            <w:drawing>
              <wp:anchor distT="0" distB="0" distL="114300" distR="114300" simplePos="0" relativeHeight="251660288" behindDoc="0" locked="0" layoutInCell="1" allowOverlap="1" wp14:anchorId="5D5AB912" wp14:editId="16B291E0">
                <wp:simplePos x="0" y="0"/>
                <wp:positionH relativeFrom="margin">
                  <wp:align>center</wp:align>
                </wp:positionH>
                <wp:positionV relativeFrom="paragraph">
                  <wp:posOffset>10526</wp:posOffset>
                </wp:positionV>
                <wp:extent cx="3153496" cy="782665"/>
                <wp:effectExtent l="19050" t="0" r="46990" b="36830"/>
                <wp:wrapNone/>
                <wp:docPr id="1305399622" name="Cloud 2"/>
                <wp:cNvGraphicFramePr/>
                <a:graphic xmlns:a="http://schemas.openxmlformats.org/drawingml/2006/main">
                  <a:graphicData uri="http://schemas.microsoft.com/office/word/2010/wordprocessingShape">
                    <wps:wsp>
                      <wps:cNvSpPr/>
                      <wps:spPr>
                        <a:xfrm>
                          <a:off x="0" y="0"/>
                          <a:ext cx="3153496" cy="782665"/>
                        </a:xfrm>
                        <a:prstGeom prst="cloud">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813450F" w14:textId="775F7E35" w:rsidR="004F51EE" w:rsidRDefault="002E3823" w:rsidP="004F51EE">
                            <w:pPr>
                              <w:jc w:val="center"/>
                            </w:pPr>
                            <w:r>
                              <w:t>Difficulties of knowing if University is right.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5AB912" id="Cloud 2" o:spid="_x0000_s1027" style="position:absolute;margin-left:0;margin-top:.85pt;width:248.3pt;height:61.65pt;z-index:25166028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coordsize="43200,432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&#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4f81bd [3204]" strokecolor="#0a121c [484]" strokeweight="2pt">
                <v:stroke joinstyle="miter"/>
                <v:formulas/>
                <v:path arrowok="t" o:connecttype="custom" o:connectlocs="342578,474255;157675,459816;505727,632274;424846,639176;1202854,708203;1154092,676679;2104302,629592;2084811,664178;2491335,415863;2728650,545148;3051153,278172;2945453,326654;2797560,98304;2803108,121204;2122624,71599;2176788,42394;1616240,85513;1642446,60330;1021966,94065;1116863,118487;301261,286053;284691,260345" o:connectangles="0,0,0,0,0,0,0,0,0,0,0,0,0,0,0,0,0,0,0,0,0,0" textboxrect="0,0,43200,43200"/>
                <v:textbox>
                  <w:txbxContent>
                    <w:p w14:paraId="2813450F" w14:textId="775F7E35" w:rsidR="004F51EE" w:rsidRDefault="002E3823" w:rsidP="004F51EE">
                      <w:pPr>
                        <w:jc w:val="center"/>
                      </w:pPr>
                      <w:r>
                        <w:t>Difficulties of knowing if University is right.</w:t>
                      </w:r>
                    </w:p>
                  </w:txbxContent>
                </v:textbox>
                <w10:wrap anchorx="margin"/>
              </v:shape>
            </w:pict>
          </mc:Fallback>
        </mc:AlternateContent>
      </w:r>
    </w:p>
    <w:p w14:paraId="659BB28F" w14:textId="468F531A" w:rsidR="00A14DD9" w:rsidRDefault="00A14DD9" w:rsidP="003F5405">
      <w:pPr>
        <w:spacing w:after="0" w:line="240" w:lineRule="auto"/>
        <w:rPr>
          <w:b/>
          <w:sz w:val="24"/>
          <w:szCs w:val="24"/>
          <w:shd w:val="clear" w:color="auto" w:fill="FFFFFF"/>
        </w:rPr>
      </w:pPr>
    </w:p>
    <w:p w14:paraId="525FBA97" w14:textId="77BDD267" w:rsidR="0020412F" w:rsidRDefault="0020412F" w:rsidP="003F5405">
      <w:pPr>
        <w:spacing w:after="0" w:line="240" w:lineRule="auto"/>
        <w:rPr>
          <w:b/>
          <w:sz w:val="24"/>
          <w:szCs w:val="24"/>
          <w:shd w:val="clear" w:color="auto" w:fill="FFFFFF"/>
        </w:rPr>
      </w:pPr>
    </w:p>
    <w:p w14:paraId="5AB3198F" w14:textId="4E3714E0" w:rsidR="0020412F" w:rsidRDefault="00C71FA9" w:rsidP="003F5405">
      <w:pPr>
        <w:spacing w:after="0" w:line="240" w:lineRule="auto"/>
        <w:rPr>
          <w:b/>
          <w:sz w:val="24"/>
          <w:szCs w:val="24"/>
          <w:shd w:val="clear" w:color="auto" w:fill="FFFFFF"/>
        </w:rPr>
      </w:pPr>
      <w:r>
        <w:rPr>
          <w:b/>
          <w:noProof/>
          <w:sz w:val="24"/>
          <w:szCs w:val="24"/>
          <w:shd w:val="clear" w:color="auto" w:fill="FFFFFF"/>
        </w:rPr>
        <w:drawing>
          <wp:anchor distT="0" distB="0" distL="114300" distR="114300" simplePos="0" relativeHeight="251683840" behindDoc="1" locked="0" layoutInCell="1" allowOverlap="1" wp14:anchorId="6C258B5D" wp14:editId="3E812047">
            <wp:simplePos x="0" y="0"/>
            <wp:positionH relativeFrom="margin">
              <wp:align>right</wp:align>
            </wp:positionH>
            <wp:positionV relativeFrom="paragraph">
              <wp:posOffset>134114</wp:posOffset>
            </wp:positionV>
            <wp:extent cx="6540500" cy="3200400"/>
            <wp:effectExtent l="38100" t="0" r="12700" b="0"/>
            <wp:wrapTight wrapText="bothSides">
              <wp:wrapPolygon edited="0">
                <wp:start x="-126" y="3600"/>
                <wp:lineTo x="-126" y="18000"/>
                <wp:lineTo x="21579" y="18000"/>
                <wp:lineTo x="21579" y="3600"/>
                <wp:lineTo x="-126" y="3600"/>
              </wp:wrapPolygon>
            </wp:wrapTight>
            <wp:docPr id="874947684" name="Diagram 3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14:sizeRelH relativeFrom="margin">
              <wp14:pctWidth>0</wp14:pctWidth>
            </wp14:sizeRelH>
          </wp:anchor>
        </w:drawing>
      </w:r>
    </w:p>
    <w:p w14:paraId="26366C4C" w14:textId="7AD973EB" w:rsidR="0020412F" w:rsidRDefault="00C71FA9"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88960" behindDoc="0" locked="0" layoutInCell="1" allowOverlap="1" wp14:anchorId="0340F80F" wp14:editId="358972E2">
                <wp:simplePos x="0" y="0"/>
                <wp:positionH relativeFrom="column">
                  <wp:posOffset>5742047</wp:posOffset>
                </wp:positionH>
                <wp:positionV relativeFrom="paragraph">
                  <wp:posOffset>72390</wp:posOffset>
                </wp:positionV>
                <wp:extent cx="581187" cy="371809"/>
                <wp:effectExtent l="38100" t="0" r="9525" b="47625"/>
                <wp:wrapNone/>
                <wp:docPr id="1551034571" name="Arrow: Down 38"/>
                <wp:cNvGraphicFramePr/>
                <a:graphic xmlns:a="http://schemas.openxmlformats.org/drawingml/2006/main">
                  <a:graphicData uri="http://schemas.microsoft.com/office/word/2010/wordprocessingShape">
                    <wps:wsp>
                      <wps:cNvSpPr/>
                      <wps:spPr>
                        <a:xfrm>
                          <a:off x="0" y="0"/>
                          <a:ext cx="581187" cy="371809"/>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5DB4284A"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38" o:spid="_x0000_s1026" type="#_x0000_t67" style="position:absolute;margin-left:452.15pt;margin-top:5.7pt;width:45.75pt;height:29.3pt;z-index:2516889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" adj="10800" fillcolor="#4f81bd [3204]" strokecolor="#0a121c [484]" strokeweight="2pt"/>
            </w:pict>
          </mc:Fallback>
        </mc:AlternateContent>
      </w:r>
      <w:r>
        <w:rPr>
          <w:b/>
          <w:noProof/>
          <w:sz w:val="24"/>
          <w:szCs w:val="24"/>
        </w:rPr>
        <mc:AlternateContent>
          <mc:Choice Requires="wps">
            <w:drawing>
              <wp:anchor distT="0" distB="0" distL="114300" distR="114300" simplePos="0" relativeHeight="251687936" behindDoc="0" locked="0" layoutInCell="1" allowOverlap="1" wp14:anchorId="79B5427F" wp14:editId="064256D3">
                <wp:simplePos x="0" y="0"/>
                <wp:positionH relativeFrom="column">
                  <wp:posOffset>4439673</wp:posOffset>
                </wp:positionH>
                <wp:positionV relativeFrom="paragraph">
                  <wp:posOffset>87759</wp:posOffset>
                </wp:positionV>
                <wp:extent cx="557939" cy="395207"/>
                <wp:effectExtent l="38100" t="0" r="0" b="43180"/>
                <wp:wrapNone/>
                <wp:docPr id="623737974" name="Arrow: Down 37"/>
                <wp:cNvGraphicFramePr/>
                <a:graphic xmlns:a="http://schemas.openxmlformats.org/drawingml/2006/main">
                  <a:graphicData uri="http://schemas.microsoft.com/office/word/2010/wordprocessingShape">
                    <wps:wsp>
                      <wps:cNvSpPr/>
                      <wps:spPr>
                        <a:xfrm>
                          <a:off x="0" y="0"/>
                          <a:ext cx="557939" cy="395207"/>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E5FD766" id="Arrow: Down 37" o:spid="_x0000_s1026" type="#_x0000_t67" style="position:absolute;margin-left:349.6pt;margin-top:6.9pt;width:43.95pt;height:31.1pt;z-index:2516879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" adj="10800" fillcolor="#4f81bd [3204]" strokecolor="#0a121c [484]" strokeweight="2pt"/>
            </w:pict>
          </mc:Fallback>
        </mc:AlternateContent>
      </w:r>
      <w:r>
        <w:rPr>
          <w:b/>
          <w:noProof/>
          <w:sz w:val="24"/>
          <w:szCs w:val="24"/>
        </w:rPr>
        <mc:AlternateContent>
          <mc:Choice Requires="wps">
            <w:drawing>
              <wp:anchor distT="0" distB="0" distL="114300" distR="114300" simplePos="0" relativeHeight="251686912" behindDoc="0" locked="0" layoutInCell="1" allowOverlap="1" wp14:anchorId="018BC6E6" wp14:editId="1B6FCD51">
                <wp:simplePos x="0" y="0"/>
                <wp:positionH relativeFrom="margin">
                  <wp:align>center</wp:align>
                </wp:positionH>
                <wp:positionV relativeFrom="paragraph">
                  <wp:posOffset>126236</wp:posOffset>
                </wp:positionV>
                <wp:extent cx="588936" cy="333214"/>
                <wp:effectExtent l="38100" t="0" r="1905" b="29210"/>
                <wp:wrapNone/>
                <wp:docPr id="239197667" name="Arrow: Down 36"/>
                <wp:cNvGraphicFramePr/>
                <a:graphic xmlns:a="http://schemas.openxmlformats.org/drawingml/2006/main">
                  <a:graphicData uri="http://schemas.microsoft.com/office/word/2010/wordprocessingShape">
                    <wps:wsp>
                      <wps:cNvSpPr/>
                      <wps:spPr>
                        <a:xfrm>
                          <a:off x="0" y="0"/>
                          <a:ext cx="588936" cy="333214"/>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7C7BD18" id="Arrow: Down 36" o:spid="_x0000_s1026" type="#_x0000_t67" style="position:absolute;margin-left:0;margin-top:9.95pt;width:46.35pt;height:26.25pt;z-index:251686912;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" adj="10800" fillcolor="#4f81bd [3204]" strokecolor="#0a121c [484]" strokeweight="2pt">
                <w10:wrap anchorx="margin"/>
              </v:shape>
            </w:pict>
          </mc:Fallback>
        </mc:AlternateContent>
      </w:r>
      <w:r>
        <w:rPr>
          <w:b/>
          <w:noProof/>
          <w:sz w:val="24"/>
          <w:szCs w:val="24"/>
        </w:rPr>
        <mc:AlternateContent>
          <mc:Choice Requires="wps">
            <w:drawing>
              <wp:anchor distT="0" distB="0" distL="114300" distR="114300" simplePos="0" relativeHeight="251685888" behindDoc="0" locked="0" layoutInCell="1" allowOverlap="1" wp14:anchorId="109425BB" wp14:editId="6776E391">
                <wp:simplePos x="0" y="0"/>
                <wp:positionH relativeFrom="column">
                  <wp:posOffset>1723508</wp:posOffset>
                </wp:positionH>
                <wp:positionV relativeFrom="paragraph">
                  <wp:posOffset>48895</wp:posOffset>
                </wp:positionV>
                <wp:extent cx="585384" cy="395206"/>
                <wp:effectExtent l="38100" t="0" r="5715" b="43180"/>
                <wp:wrapNone/>
                <wp:docPr id="59005691" name="Arrow: Down 33"/>
                <wp:cNvGraphicFramePr/>
                <a:graphic xmlns:a="http://schemas.openxmlformats.org/drawingml/2006/main">
                  <a:graphicData uri="http://schemas.microsoft.com/office/word/2010/wordprocessingShape">
                    <wps:wsp>
                      <wps:cNvSpPr/>
                      <wps:spPr>
                        <a:xfrm>
                          <a:off x="0" y="0"/>
                          <a:ext cx="585384" cy="395206"/>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0F0C73" id="Arrow: Down 33" o:spid="_x0000_s1026" type="#_x0000_t67" style="position:absolute;margin-left:135.7pt;margin-top:3.85pt;width:46.1pt;height:31.1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" adj="10800" fillcolor="#4f81bd [3204]" strokecolor="#0a121c [484]" strokeweight="2pt"/>
            </w:pict>
          </mc:Fallback>
        </mc:AlternateContent>
      </w:r>
      <w:r w:rsidR="00D05481">
        <w:rPr>
          <w:b/>
          <w:noProof/>
          <w:sz w:val="24"/>
          <w:szCs w:val="24"/>
        </w:rPr>
        <mc:AlternateContent>
          <mc:Choice Requires="wps">
            <w:drawing>
              <wp:anchor distT="0" distB="0" distL="114300" distR="114300" simplePos="0" relativeHeight="251684864" behindDoc="0" locked="0" layoutInCell="1" allowOverlap="1" wp14:anchorId="10DFBC24" wp14:editId="43ADDD63">
                <wp:simplePos x="0" y="0"/>
                <wp:positionH relativeFrom="column">
                  <wp:posOffset>379601</wp:posOffset>
                </wp:positionH>
                <wp:positionV relativeFrom="paragraph">
                  <wp:posOffset>9923</wp:posOffset>
                </wp:positionV>
                <wp:extent cx="565688" cy="410705"/>
                <wp:effectExtent l="38100" t="0" r="25400" b="46990"/>
                <wp:wrapNone/>
                <wp:docPr id="2140205855" name="Arrow: Down 31"/>
                <wp:cNvGraphicFramePr/>
                <a:graphic xmlns:a="http://schemas.openxmlformats.org/drawingml/2006/main">
                  <a:graphicData uri="http://schemas.microsoft.com/office/word/2010/wordprocessingShape">
                    <wps:wsp>
                      <wps:cNvSpPr/>
                      <wps:spPr>
                        <a:xfrm>
                          <a:off x="0" y="0"/>
                          <a:ext cx="565688" cy="410705"/>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C9E1A49" id="Arrow: Down 31" o:spid="_x0000_s1026" type="#_x0000_t67" style="position:absolute;margin-left:29.9pt;margin-top:.8pt;width:44.55pt;height:32.35pt;z-index:2516848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" adj="10800" fillcolor="#4f81bd [3204]" strokecolor="#0a121c [484]" strokeweight="2pt"/>
            </w:pict>
          </mc:Fallback>
        </mc:AlternateContent>
      </w:r>
    </w:p>
    <w:p w14:paraId="4929FF3B" w14:textId="16FEEE0A" w:rsidR="0020412F" w:rsidRDefault="0020412F" w:rsidP="003F5405">
      <w:pPr>
        <w:spacing w:after="0" w:line="240" w:lineRule="auto"/>
        <w:rPr>
          <w:b/>
          <w:sz w:val="24"/>
          <w:szCs w:val="24"/>
          <w:shd w:val="clear" w:color="auto" w:fill="FFFFFF"/>
        </w:rPr>
      </w:pPr>
    </w:p>
    <w:p w14:paraId="6138338B" w14:textId="1808B0B5" w:rsidR="0020412F" w:rsidRDefault="0020412F" w:rsidP="003F5405">
      <w:pPr>
        <w:spacing w:after="0" w:line="240" w:lineRule="auto"/>
        <w:rPr>
          <w:b/>
          <w:sz w:val="24"/>
          <w:szCs w:val="24"/>
          <w:shd w:val="clear" w:color="auto" w:fill="FFFFFF"/>
        </w:rPr>
      </w:pPr>
    </w:p>
    <w:p w14:paraId="0D639990" w14:textId="0F6BD476" w:rsidR="0021088F" w:rsidRDefault="0021088F" w:rsidP="00F33982">
      <w:pPr>
        <w:spacing w:after="0" w:line="240" w:lineRule="auto"/>
        <w:rPr>
          <w:b/>
          <w:sz w:val="24"/>
          <w:szCs w:val="24"/>
          <w:shd w:val="clear" w:color="auto" w:fill="FFFFFF"/>
        </w:rPr>
      </w:pPr>
    </w:p>
    <w:p w14:paraId="165E197E" w14:textId="77777777" w:rsidR="00B55459" w:rsidRDefault="00B55459" w:rsidP="00F33982">
      <w:pPr>
        <w:spacing w:after="0" w:line="240" w:lineRule="auto"/>
        <w:rPr>
          <w:b/>
          <w:bCs/>
          <w:sz w:val="24"/>
          <w:szCs w:val="24"/>
          <w:shd w:val="clear" w:color="auto" w:fill="FFFFFF"/>
        </w:rPr>
      </w:pPr>
    </w:p>
    <w:p w14:paraId="703BA6EE" w14:textId="77777777" w:rsidR="0006608D" w:rsidRDefault="0006608D" w:rsidP="00F33982">
      <w:pPr>
        <w:spacing w:after="0" w:line="240" w:lineRule="auto"/>
        <w:rPr>
          <w:b/>
          <w:bCs/>
          <w:sz w:val="24"/>
          <w:szCs w:val="24"/>
          <w:shd w:val="clear" w:color="auto" w:fill="FFFFFF"/>
        </w:rPr>
      </w:pPr>
      <w:bookmarkStart w:id="0" w:name="_Hlk141382113"/>
    </w:p>
    <w:p w14:paraId="57B4E049" w14:textId="77777777" w:rsidR="00E8075A" w:rsidRDefault="00E8075A" w:rsidP="00E8075A">
      <w:pPr>
        <w:spacing w:after="0" w:line="240" w:lineRule="auto"/>
        <w:rPr>
          <w:b/>
          <w:bCs/>
          <w:sz w:val="24"/>
          <w:szCs w:val="24"/>
          <w:shd w:val="clear" w:color="auto" w:fill="FFFFFF"/>
        </w:rPr>
      </w:pPr>
      <w:r>
        <w:rPr>
          <w:b/>
          <w:bCs/>
          <w:sz w:val="24"/>
          <w:szCs w:val="24"/>
          <w:shd w:val="clear" w:color="auto" w:fill="FFFFFF"/>
        </w:rPr>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510D33CD" w14:textId="77777777" w:rsidR="00E8075A" w:rsidRDefault="00E8075A" w:rsidP="00E8075A">
      <w:pPr>
        <w:spacing w:after="0" w:line="240" w:lineRule="auto"/>
        <w:rPr>
          <w:b/>
          <w:bCs/>
          <w:sz w:val="24"/>
          <w:szCs w:val="24"/>
          <w:shd w:val="clear" w:color="auto" w:fill="FFFFFF"/>
        </w:rPr>
      </w:pPr>
    </w:p>
    <w:p w14:paraId="028923CE" w14:textId="4BB344BD" w:rsidR="00E8075A" w:rsidRPr="00F42010" w:rsidRDefault="00E8075A" w:rsidP="00E8075A">
      <w:pPr>
        <w:spacing w:after="0" w:line="240" w:lineRule="auto"/>
        <w:rPr>
          <w:sz w:val="24"/>
          <w:szCs w:val="24"/>
          <w:shd w:val="clear" w:color="auto" w:fill="FFFFFF"/>
        </w:rPr>
      </w:pPr>
      <w:r w:rsidRPr="00F42010">
        <w:rPr>
          <w:sz w:val="24"/>
          <w:szCs w:val="24"/>
          <w:shd w:val="clear" w:color="auto" w:fill="FFFFFF"/>
        </w:rPr>
        <w:t xml:space="preserve">a) </w:t>
      </w:r>
      <w:r w:rsidRPr="0044179C">
        <w:rPr>
          <w:sz w:val="24"/>
          <w:szCs w:val="24"/>
          <w:shd w:val="clear" w:color="auto" w:fill="FFFFFF"/>
        </w:rPr>
        <w:t>It</w:t>
      </w:r>
      <w:r w:rsidR="00D83FEA">
        <w:rPr>
          <w:sz w:val="24"/>
          <w:szCs w:val="24"/>
          <w:shd w:val="clear" w:color="auto" w:fill="FFFFFF"/>
        </w:rPr>
        <w:t xml:space="preserve"> i</w:t>
      </w:r>
      <w:r w:rsidRPr="0044179C">
        <w:rPr>
          <w:sz w:val="24"/>
          <w:szCs w:val="24"/>
          <w:shd w:val="clear" w:color="auto" w:fill="FFFFFF"/>
        </w:rPr>
        <w:t>s difficult to know whether u</w:t>
      </w:r>
      <w:r>
        <w:rPr>
          <w:sz w:val="24"/>
          <w:szCs w:val="24"/>
          <w:shd w:val="clear" w:color="auto" w:fill="FFFFFF"/>
        </w:rPr>
        <w:t xml:space="preserve">niversity </w:t>
      </w:r>
      <w:r w:rsidRPr="0044179C">
        <w:rPr>
          <w:sz w:val="24"/>
          <w:szCs w:val="24"/>
          <w:shd w:val="clear" w:color="auto" w:fill="FFFFFF"/>
        </w:rPr>
        <w:t>study is right for you until you</w:t>
      </w:r>
      <w:r w:rsidR="00D83FEA">
        <w:rPr>
          <w:sz w:val="24"/>
          <w:szCs w:val="24"/>
          <w:shd w:val="clear" w:color="auto" w:fill="FFFFFF"/>
        </w:rPr>
        <w:t xml:space="preserve"> ha</w:t>
      </w:r>
      <w:r w:rsidRPr="0044179C">
        <w:rPr>
          <w:sz w:val="24"/>
          <w:szCs w:val="24"/>
          <w:shd w:val="clear" w:color="auto" w:fill="FFFFFF"/>
        </w:rPr>
        <w:t>ve experienced it first-hand.</w:t>
      </w:r>
    </w:p>
    <w:p w14:paraId="184411AA" w14:textId="77777777" w:rsidR="00AC77BE" w:rsidRDefault="4E99DB99" w:rsidP="00AC77BE">
      <w:pPr>
        <w:jc w:val="both"/>
        <w:rPr>
          <w:sz w:val="24"/>
          <w:szCs w:val="24"/>
          <w:shd w:val="clear" w:color="auto" w:fill="FFFFFF"/>
        </w:rPr>
      </w:pPr>
      <w:r w:rsidRPr="00F33982">
        <w:rPr>
          <w:sz w:val="24"/>
          <w:szCs w:val="24"/>
          <w:shd w:val="clear" w:color="auto" w:fill="FFFFFF"/>
        </w:rPr>
        <w:t>Type Here:</w:t>
      </w:r>
      <w:r w:rsidR="00A14A42">
        <w:rPr>
          <w:sz w:val="24"/>
          <w:szCs w:val="24"/>
          <w:shd w:val="clear" w:color="auto" w:fill="FFFFFF"/>
        </w:rPr>
        <w:t xml:space="preserve"> </w:t>
      </w:r>
    </w:p>
    <w:p w14:paraId="69BB50C9" w14:textId="2F1076D7" w:rsidR="00231F90" w:rsidRDefault="00231F90" w:rsidP="00AC77BE">
      <w:pPr>
        <w:jc w:val="both"/>
        <w:rPr>
          <w:sz w:val="24"/>
          <w:szCs w:val="24"/>
          <w:shd w:val="clear" w:color="auto" w:fill="FFFFFF"/>
        </w:rPr>
      </w:pPr>
      <w:r w:rsidRPr="00231F90">
        <w:rPr>
          <w:sz w:val="24"/>
          <w:szCs w:val="24"/>
          <w:shd w:val="clear" w:color="auto" w:fill="FFFFFF"/>
        </w:rPr>
        <w:t>It is hard to decide if studying at university suits you until you have personally tried it yourself.</w:t>
      </w:r>
    </w:p>
    <w:p w14:paraId="08ADF0B5" w14:textId="77777777" w:rsidR="001E261E" w:rsidRPr="00AC77BE" w:rsidRDefault="001E261E" w:rsidP="00AC77BE">
      <w:pPr>
        <w:jc w:val="both"/>
        <w:rPr>
          <w:sz w:val="24"/>
          <w:szCs w:val="24"/>
          <w:shd w:val="clear" w:color="auto" w:fill="FFFFFF"/>
        </w:rPr>
      </w:pPr>
    </w:p>
    <w:p w14:paraId="514574AE" w14:textId="44D5DF10" w:rsidR="00E8075A" w:rsidRPr="00C803B9" w:rsidRDefault="00E8075A" w:rsidP="00E8075A">
      <w:r w:rsidRPr="00F42010">
        <w:rPr>
          <w:sz w:val="24"/>
          <w:szCs w:val="24"/>
          <w:shd w:val="clear" w:color="auto" w:fill="FFFFFF"/>
        </w:rPr>
        <w:t xml:space="preserve">b) </w:t>
      </w:r>
      <w:r w:rsidRPr="00107719">
        <w:rPr>
          <w:sz w:val="24"/>
          <w:szCs w:val="24"/>
          <w:shd w:val="clear" w:color="auto" w:fill="FFFFFF"/>
        </w:rPr>
        <w:t>Developing good study habits is essential for academic success.</w:t>
      </w:r>
      <w:r>
        <w:rPr>
          <w:sz w:val="24"/>
          <w:szCs w:val="24"/>
          <w:shd w:val="clear" w:color="auto" w:fill="FFFFFF"/>
        </w:rPr>
        <w:t xml:space="preserve"> </w:t>
      </w:r>
    </w:p>
    <w:p w14:paraId="4D942DA6" w14:textId="55E9B588" w:rsidR="68C19A5D" w:rsidRDefault="36E53A86" w:rsidP="001E261E">
      <w:pPr>
        <w:jc w:val="both"/>
        <w:rPr>
          <w:sz w:val="24"/>
          <w:szCs w:val="24"/>
        </w:rPr>
      </w:pPr>
      <w:r w:rsidRPr="68C19A5D">
        <w:rPr>
          <w:sz w:val="24"/>
          <w:szCs w:val="24"/>
        </w:rPr>
        <w:t>Type Here:</w:t>
      </w:r>
    </w:p>
    <w:p w14:paraId="7312C021" w14:textId="670003E0" w:rsidR="001E261E" w:rsidRDefault="001778B6" w:rsidP="001E261E">
      <w:pPr>
        <w:jc w:val="both"/>
        <w:rPr>
          <w:sz w:val="24"/>
          <w:szCs w:val="24"/>
        </w:rPr>
      </w:pPr>
      <w:r>
        <w:rPr>
          <w:sz w:val="24"/>
          <w:szCs w:val="24"/>
        </w:rPr>
        <w:t xml:space="preserve">Academic success is </w:t>
      </w:r>
      <w:r w:rsidR="000605A8">
        <w:rPr>
          <w:sz w:val="24"/>
          <w:szCs w:val="24"/>
        </w:rPr>
        <w:t>achieved by building good study habits.</w:t>
      </w:r>
    </w:p>
    <w:p w14:paraId="15B543D6" w14:textId="77777777" w:rsidR="00344E14" w:rsidRDefault="00E8075A" w:rsidP="00344E14">
      <w:pPr>
        <w:rPr>
          <w:sz w:val="24"/>
          <w:szCs w:val="24"/>
          <w:shd w:val="clear" w:color="auto" w:fill="FFFFFF"/>
        </w:rPr>
      </w:pPr>
      <w:r w:rsidRPr="00F42010">
        <w:rPr>
          <w:sz w:val="24"/>
          <w:szCs w:val="24"/>
          <w:shd w:val="clear" w:color="auto" w:fill="FFFFFF"/>
        </w:rPr>
        <w:t xml:space="preserve">c) </w:t>
      </w:r>
      <w:r w:rsidRPr="00271566">
        <w:rPr>
          <w:sz w:val="24"/>
          <w:szCs w:val="24"/>
          <w:shd w:val="clear" w:color="auto" w:fill="FFFFFF"/>
        </w:rPr>
        <w:t>When you feel overwhelmed</w:t>
      </w:r>
      <w:r>
        <w:rPr>
          <w:sz w:val="24"/>
          <w:szCs w:val="24"/>
          <w:shd w:val="clear" w:color="auto" w:fill="FFFFFF"/>
        </w:rPr>
        <w:t xml:space="preserve"> with your studies</w:t>
      </w:r>
      <w:r w:rsidRPr="00271566">
        <w:rPr>
          <w:sz w:val="24"/>
          <w:szCs w:val="24"/>
          <w:shd w:val="clear" w:color="auto" w:fill="FFFFFF"/>
        </w:rPr>
        <w:t>, consider adopting strategies to manage stress more effectively. </w:t>
      </w:r>
      <w:r>
        <w:rPr>
          <w:sz w:val="24"/>
          <w:szCs w:val="24"/>
          <w:shd w:val="clear" w:color="auto" w:fill="FFFFFF"/>
        </w:rPr>
        <w:t xml:space="preserve">  </w:t>
      </w:r>
    </w:p>
    <w:p w14:paraId="770F6E0D" w14:textId="20AE4463" w:rsidR="68C19A5D" w:rsidRDefault="73CE8A1D" w:rsidP="00733FEC">
      <w:pPr>
        <w:jc w:val="both"/>
      </w:pPr>
      <w:r w:rsidRPr="68C19A5D">
        <w:rPr>
          <w:sz w:val="24"/>
          <w:szCs w:val="24"/>
        </w:rPr>
        <w:t>Type Here:</w:t>
      </w:r>
    </w:p>
    <w:p w14:paraId="1961B3DF" w14:textId="6FDB3F6E" w:rsidR="00733FEC" w:rsidRPr="00733FEC" w:rsidRDefault="00161C01" w:rsidP="00733FEC">
      <w:pPr>
        <w:jc w:val="both"/>
      </w:pPr>
      <w:r>
        <w:t xml:space="preserve">Stress management strategies can be </w:t>
      </w:r>
      <w:r w:rsidR="0035034B">
        <w:t>helpful when st</w:t>
      </w:r>
      <w:r w:rsidR="004E2558">
        <w:t>udies become overwhelming</w:t>
      </w:r>
      <w:r w:rsidR="006E5D62">
        <w:t>.</w:t>
      </w:r>
    </w:p>
    <w:p w14:paraId="5573C87C" w14:textId="427D277F" w:rsidR="00E8075A" w:rsidRPr="00B06AB0" w:rsidRDefault="00E8075A" w:rsidP="00E8075A">
      <w:pPr>
        <w:spacing w:after="0" w:line="240" w:lineRule="auto"/>
        <w:rPr>
          <w:sz w:val="24"/>
          <w:szCs w:val="24"/>
          <w:shd w:val="clear" w:color="auto" w:fill="FFFFFF"/>
        </w:rPr>
      </w:pPr>
      <w:r w:rsidRPr="00B06AB0">
        <w:rPr>
          <w:sz w:val="24"/>
          <w:szCs w:val="24"/>
          <w:shd w:val="clear" w:color="auto" w:fill="FFFFFF"/>
        </w:rPr>
        <w:t xml:space="preserve">d) </w:t>
      </w:r>
      <w:r w:rsidR="00A56105" w:rsidRPr="00A56105">
        <w:rPr>
          <w:sz w:val="24"/>
          <w:szCs w:val="24"/>
          <w:shd w:val="clear" w:color="auto" w:fill="FFFFFF"/>
        </w:rPr>
        <w:t>Consistent reading practice can improve your writing skills.</w:t>
      </w:r>
    </w:p>
    <w:p w14:paraId="55DF17C9" w14:textId="77777777" w:rsidR="00E8075A" w:rsidRDefault="00E8075A" w:rsidP="00E8075A">
      <w:pPr>
        <w:spacing w:after="0" w:line="240" w:lineRule="auto"/>
        <w:rPr>
          <w:b/>
          <w:bCs/>
          <w:sz w:val="24"/>
          <w:szCs w:val="24"/>
          <w:shd w:val="clear" w:color="auto" w:fill="FFFFFF"/>
        </w:rPr>
      </w:pPr>
    </w:p>
    <w:p w14:paraId="7E0051ED" w14:textId="56C0B564" w:rsidR="4A617376" w:rsidRDefault="4A617376" w:rsidP="68C19A5D">
      <w:pPr>
        <w:jc w:val="both"/>
        <w:rPr>
          <w:sz w:val="24"/>
          <w:szCs w:val="24"/>
        </w:rPr>
      </w:pPr>
      <w:r w:rsidRPr="68C19A5D">
        <w:rPr>
          <w:sz w:val="24"/>
          <w:szCs w:val="24"/>
        </w:rPr>
        <w:t>Type Here:</w:t>
      </w:r>
    </w:p>
    <w:p w14:paraId="7616C877" w14:textId="1FCC793E" w:rsidR="00E8075A" w:rsidRDefault="006E5D62" w:rsidP="00E8075A">
      <w:pPr>
        <w:spacing w:after="0" w:line="240" w:lineRule="auto"/>
      </w:pPr>
      <w:r>
        <w:t>Writing skills can be improved by consistent reading practice.</w:t>
      </w:r>
    </w:p>
    <w:p w14:paraId="29A1A72C" w14:textId="77777777" w:rsidR="006E5D62" w:rsidRDefault="006E5D62" w:rsidP="00E8075A">
      <w:pPr>
        <w:spacing w:after="0" w:line="240" w:lineRule="auto"/>
        <w:rPr>
          <w:b/>
          <w:bCs/>
          <w:sz w:val="24"/>
          <w:szCs w:val="24"/>
          <w:shd w:val="clear" w:color="auto" w:fill="FFFFFF"/>
        </w:rPr>
      </w:pPr>
    </w:p>
    <w:p w14:paraId="53439A41" w14:textId="6F143C38" w:rsidR="00344E14" w:rsidRDefault="00843AF0" w:rsidP="68C19A5D">
      <w:pPr>
        <w:spacing w:after="0" w:line="240" w:lineRule="auto"/>
        <w:rPr>
          <w:b/>
          <w:bCs/>
          <w:i/>
          <w:iCs/>
          <w:sz w:val="24"/>
          <w:szCs w:val="24"/>
          <w:shd w:val="clear" w:color="auto" w:fill="FFFFFF"/>
        </w:rPr>
      </w:pPr>
      <w:r>
        <w:rPr>
          <w:b/>
          <w:bCs/>
          <w:sz w:val="24"/>
          <w:szCs w:val="24"/>
          <w:shd w:val="clear" w:color="auto" w:fill="FFFFFF"/>
        </w:rPr>
        <w:t>3.</w:t>
      </w:r>
      <w:r w:rsidR="590F653B">
        <w:rPr>
          <w:b/>
          <w:bCs/>
          <w:sz w:val="24"/>
          <w:szCs w:val="24"/>
          <w:shd w:val="clear" w:color="auto" w:fill="FFFFFF"/>
        </w:rPr>
        <w:t>A)</w:t>
      </w:r>
      <w:r>
        <w:rPr>
          <w:b/>
          <w:bCs/>
          <w:sz w:val="24"/>
          <w:szCs w:val="24"/>
          <w:shd w:val="clear" w:color="auto" w:fill="FFFFFF"/>
        </w:rPr>
        <w:t xml:space="preserve"> </w:t>
      </w:r>
      <w:r w:rsidR="00226E63">
        <w:rPr>
          <w:b/>
          <w:bCs/>
          <w:sz w:val="24"/>
          <w:szCs w:val="24"/>
          <w:shd w:val="clear" w:color="auto" w:fill="FFFFFF"/>
        </w:rPr>
        <w:t xml:space="preserve">Write </w:t>
      </w:r>
      <w:r w:rsidR="2F98F739">
        <w:rPr>
          <w:b/>
          <w:bCs/>
          <w:sz w:val="24"/>
          <w:szCs w:val="24"/>
          <w:shd w:val="clear" w:color="auto" w:fill="FFFFFF"/>
        </w:rPr>
        <w:t xml:space="preserve">4 challenges of studying </w:t>
      </w:r>
      <w:r w:rsidR="007131B0" w:rsidRPr="68C19A5D">
        <w:rPr>
          <w:b/>
          <w:bCs/>
          <w:i/>
          <w:iCs/>
          <w:sz w:val="24"/>
          <w:szCs w:val="24"/>
          <w:shd w:val="clear" w:color="auto" w:fill="FFFFFF"/>
        </w:rPr>
        <w:t>at a UK university</w:t>
      </w:r>
      <w:r w:rsidR="00F57CF9" w:rsidRPr="68C19A5D">
        <w:rPr>
          <w:b/>
          <w:bCs/>
          <w:i/>
          <w:iCs/>
          <w:sz w:val="24"/>
          <w:szCs w:val="24"/>
          <w:shd w:val="clear" w:color="auto" w:fill="FFFFFF"/>
        </w:rPr>
        <w:t xml:space="preserve">. </w:t>
      </w:r>
      <w:r w:rsidR="570A1A00" w:rsidRPr="68C19A5D">
        <w:rPr>
          <w:b/>
          <w:bCs/>
          <w:i/>
          <w:iCs/>
          <w:sz w:val="24"/>
          <w:szCs w:val="24"/>
          <w:shd w:val="clear" w:color="auto" w:fill="FFFFFF"/>
        </w:rPr>
        <w:t>(8marks)</w:t>
      </w:r>
    </w:p>
    <w:p w14:paraId="7E267A6B" w14:textId="77777777" w:rsidR="00344E14" w:rsidRDefault="00344E14" w:rsidP="00F57CF9">
      <w:pPr>
        <w:spacing w:after="0" w:line="240" w:lineRule="auto"/>
        <w:rPr>
          <w:b/>
          <w:bCs/>
          <w:i/>
          <w:iCs/>
          <w:sz w:val="24"/>
          <w:szCs w:val="24"/>
          <w:shd w:val="clear" w:color="auto" w:fill="FFFFFF"/>
        </w:rPr>
      </w:pPr>
    </w:p>
    <w:p w14:paraId="3CC12A84" w14:textId="69E0A533" w:rsidR="00344E14" w:rsidRDefault="2F9A3AD6" w:rsidP="00F57CF9">
      <w:pPr>
        <w:spacing w:after="0" w:line="240" w:lineRule="auto"/>
        <w:rPr>
          <w:b/>
          <w:bCs/>
          <w:sz w:val="24"/>
          <w:szCs w:val="24"/>
          <w:shd w:val="clear" w:color="auto" w:fill="FFFFFF"/>
        </w:rPr>
      </w:pPr>
      <w:r>
        <w:rPr>
          <w:b/>
          <w:bCs/>
          <w:sz w:val="24"/>
          <w:szCs w:val="24"/>
          <w:shd w:val="clear" w:color="auto" w:fill="FFFFFF"/>
        </w:rPr>
        <w:t>B) In a paragraph of 8</w:t>
      </w:r>
      <w:r w:rsidR="6F6E6CA4">
        <w:rPr>
          <w:b/>
          <w:bCs/>
          <w:sz w:val="24"/>
          <w:szCs w:val="24"/>
          <w:shd w:val="clear" w:color="auto" w:fill="FFFFFF"/>
        </w:rPr>
        <w:t xml:space="preserve"> </w:t>
      </w:r>
      <w:r>
        <w:rPr>
          <w:b/>
          <w:bCs/>
          <w:sz w:val="24"/>
          <w:szCs w:val="24"/>
          <w:shd w:val="clear" w:color="auto" w:fill="FFFFFF"/>
        </w:rPr>
        <w:t xml:space="preserve">sentences, </w:t>
      </w:r>
      <w:r w:rsidR="786C86D2">
        <w:rPr>
          <w:b/>
          <w:bCs/>
          <w:sz w:val="24"/>
          <w:szCs w:val="24"/>
          <w:shd w:val="clear" w:color="auto" w:fill="FFFFFF"/>
        </w:rPr>
        <w:t xml:space="preserve">tell us from your experience how these challenges can be managed. </w:t>
      </w:r>
      <w:r w:rsidR="31E39C25">
        <w:rPr>
          <w:b/>
          <w:bCs/>
          <w:sz w:val="24"/>
          <w:szCs w:val="24"/>
          <w:shd w:val="clear" w:color="auto" w:fill="FFFFFF"/>
        </w:rPr>
        <w:t>(8marks)</w:t>
      </w:r>
    </w:p>
    <w:p w14:paraId="73F0D068" w14:textId="77777777" w:rsidR="00344E14" w:rsidRDefault="00344E14" w:rsidP="00F57CF9">
      <w:pPr>
        <w:spacing w:after="0" w:line="240" w:lineRule="auto"/>
        <w:rPr>
          <w:b/>
          <w:bCs/>
          <w:sz w:val="24"/>
          <w:szCs w:val="24"/>
          <w:shd w:val="clear" w:color="auto" w:fill="FFFFFF"/>
        </w:rPr>
      </w:pPr>
    </w:p>
    <w:p w14:paraId="750C83CC" w14:textId="325EFCDA" w:rsidR="00843AF0" w:rsidRDefault="00666709" w:rsidP="00F57CF9">
      <w:pPr>
        <w:spacing w:after="0" w:line="240" w:lineRule="auto"/>
        <w:rPr>
          <w:b/>
          <w:bCs/>
          <w:sz w:val="24"/>
          <w:szCs w:val="24"/>
          <w:shd w:val="clear" w:color="auto" w:fill="FFFFFF"/>
        </w:rPr>
      </w:pPr>
      <w:r>
        <w:rPr>
          <w:b/>
          <w:bCs/>
          <w:sz w:val="24"/>
          <w:szCs w:val="24"/>
          <w:shd w:val="clear" w:color="auto" w:fill="FFFFFF"/>
        </w:rPr>
        <w:t xml:space="preserve">(max </w:t>
      </w:r>
      <w:r w:rsidR="00B41831">
        <w:rPr>
          <w:b/>
          <w:bCs/>
          <w:sz w:val="24"/>
          <w:szCs w:val="24"/>
          <w:shd w:val="clear" w:color="auto" w:fill="FFFFFF"/>
        </w:rPr>
        <w:t>1</w:t>
      </w:r>
      <w:r w:rsidR="00344E14">
        <w:rPr>
          <w:b/>
          <w:bCs/>
          <w:sz w:val="24"/>
          <w:szCs w:val="24"/>
          <w:shd w:val="clear" w:color="auto" w:fill="FFFFFF"/>
        </w:rPr>
        <w:t>6</w:t>
      </w:r>
      <w:r w:rsidR="00DA5CD6">
        <w:rPr>
          <w:b/>
          <w:bCs/>
          <w:sz w:val="24"/>
          <w:szCs w:val="24"/>
          <w:shd w:val="clear" w:color="auto" w:fill="FFFFFF"/>
        </w:rPr>
        <w:t xml:space="preserve"> marks in total</w:t>
      </w:r>
      <w:r>
        <w:rPr>
          <w:b/>
          <w:bCs/>
          <w:sz w:val="24"/>
          <w:szCs w:val="24"/>
          <w:shd w:val="clear" w:color="auto" w:fill="FFFFFF"/>
        </w:rPr>
        <w:t xml:space="preserve">) </w:t>
      </w:r>
    </w:p>
    <w:bookmarkEnd w:id="0"/>
    <w:p w14:paraId="7C29171A" w14:textId="5F7885B7" w:rsidR="00843AF0" w:rsidRDefault="00843AF0" w:rsidP="00843AF0">
      <w:pPr>
        <w:spacing w:after="0" w:line="240" w:lineRule="auto"/>
        <w:rPr>
          <w:b/>
          <w:bCs/>
          <w:sz w:val="24"/>
          <w:szCs w:val="24"/>
          <w:shd w:val="clear" w:color="auto" w:fill="FFFFFF"/>
        </w:rPr>
      </w:pP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765"/>
        <w:gridCol w:w="9405"/>
      </w:tblGrid>
      <w:tr w:rsidR="1CCB7E67" w14:paraId="70AD0A1B" w14:textId="77777777" w:rsidTr="68C19A5D">
        <w:trPr>
          <w:trHeight w:val="2205"/>
        </w:trPr>
        <w:tc>
          <w:tcPr>
            <w:tcW w:w="765" w:type="dxa"/>
            <w:tcBorders>
              <w:top w:val="single" w:sz="6" w:space="0" w:color="auto"/>
              <w:left w:val="single" w:sz="6" w:space="0" w:color="auto"/>
            </w:tcBorders>
            <w:tcMar>
              <w:left w:w="90" w:type="dxa"/>
              <w:right w:w="90" w:type="dxa"/>
            </w:tcMar>
          </w:tcPr>
          <w:p w14:paraId="67ED1BB0" w14:textId="35F6F79D"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 A</w:t>
            </w:r>
          </w:p>
        </w:tc>
        <w:tc>
          <w:tcPr>
            <w:tcW w:w="9405" w:type="dxa"/>
            <w:tcBorders>
              <w:top w:val="single" w:sz="6" w:space="0" w:color="auto"/>
              <w:right w:val="single" w:sz="6" w:space="0" w:color="auto"/>
            </w:tcBorders>
            <w:tcMar>
              <w:left w:w="90" w:type="dxa"/>
              <w:right w:w="90" w:type="dxa"/>
            </w:tcMar>
          </w:tcPr>
          <w:p w14:paraId="1F6DC981" w14:textId="483A507F" w:rsidR="1CCB7E67" w:rsidRDefault="002F0565" w:rsidP="68C19A5D">
            <w:pPr>
              <w:rPr>
                <w:rFonts w:ascii="Calibri" w:eastAsia="Calibri" w:hAnsi="Calibri" w:cs="Calibri"/>
                <w:color w:val="000000" w:themeColor="text1"/>
              </w:rPr>
            </w:pPr>
            <w:proofErr w:type="gramStart"/>
            <w:r>
              <w:rPr>
                <w:rFonts w:ascii="Calibri" w:eastAsia="Calibri" w:hAnsi="Calibri" w:cs="Calibri"/>
                <w:color w:val="000000" w:themeColor="text1"/>
              </w:rPr>
              <w:t>In  full</w:t>
            </w:r>
            <w:proofErr w:type="gramEnd"/>
            <w:r>
              <w:rPr>
                <w:rFonts w:ascii="Calibri" w:eastAsia="Calibri" w:hAnsi="Calibri" w:cs="Calibri"/>
                <w:color w:val="000000" w:themeColor="text1"/>
              </w:rPr>
              <w:t xml:space="preserve"> sentences, w</w:t>
            </w:r>
            <w:r w:rsidR="1CCB7E67" w:rsidRPr="68C19A5D">
              <w:rPr>
                <w:rFonts w:ascii="Calibri" w:eastAsia="Calibri" w:hAnsi="Calibri" w:cs="Calibri"/>
                <w:color w:val="000000" w:themeColor="text1"/>
              </w:rPr>
              <w:t xml:space="preserve">rite </w:t>
            </w:r>
            <w:r w:rsidR="6D2664B4" w:rsidRPr="68C19A5D">
              <w:rPr>
                <w:rFonts w:ascii="Calibri" w:eastAsia="Calibri" w:hAnsi="Calibri" w:cs="Calibri"/>
                <w:color w:val="000000" w:themeColor="text1"/>
              </w:rPr>
              <w:t>the challenges here</w:t>
            </w:r>
            <w:r w:rsidR="00675F0C">
              <w:rPr>
                <w:rFonts w:ascii="Calibri" w:eastAsia="Calibri" w:hAnsi="Calibri" w:cs="Calibri"/>
                <w:color w:val="000000" w:themeColor="text1"/>
              </w:rPr>
              <w:t xml:space="preserve"> (as you type</w:t>
            </w:r>
            <w:r w:rsidR="00A14A42">
              <w:rPr>
                <w:rFonts w:ascii="Calibri" w:eastAsia="Calibri" w:hAnsi="Calibri" w:cs="Calibri"/>
                <w:color w:val="000000" w:themeColor="text1"/>
              </w:rPr>
              <w:t>,</w:t>
            </w:r>
            <w:r w:rsidR="00675F0C">
              <w:rPr>
                <w:rFonts w:ascii="Calibri" w:eastAsia="Calibri" w:hAnsi="Calibri" w:cs="Calibri"/>
                <w:color w:val="000000" w:themeColor="text1"/>
              </w:rPr>
              <w:t xml:space="preserve"> the space will expand)</w:t>
            </w:r>
          </w:p>
          <w:p w14:paraId="6A991421" w14:textId="7563D607" w:rsidR="1CCB7E67" w:rsidRDefault="1CCB7E67" w:rsidP="1CCB7E67">
            <w:pPr>
              <w:rPr>
                <w:rFonts w:ascii="Calibri" w:eastAsia="Calibri" w:hAnsi="Calibri" w:cs="Calibri"/>
                <w:color w:val="000000" w:themeColor="text1"/>
              </w:rPr>
            </w:pPr>
          </w:p>
          <w:p w14:paraId="085EBA62" w14:textId="15BB2449"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1.</w:t>
            </w:r>
            <w:r w:rsidR="006444C2">
              <w:rPr>
                <w:rFonts w:ascii="Calibri" w:eastAsia="Calibri" w:hAnsi="Calibri" w:cs="Calibri"/>
                <w:color w:val="000000" w:themeColor="text1"/>
              </w:rPr>
              <w:t xml:space="preserve"> </w:t>
            </w:r>
            <w:r w:rsidR="006C70A9">
              <w:rPr>
                <w:rFonts w:ascii="Calibri" w:eastAsia="Calibri" w:hAnsi="Calibri" w:cs="Calibri"/>
                <w:color w:val="000000" w:themeColor="text1"/>
              </w:rPr>
              <w:t>One challenge of s</w:t>
            </w:r>
            <w:r w:rsidR="008C718F">
              <w:rPr>
                <w:rFonts w:ascii="Calibri" w:eastAsia="Calibri" w:hAnsi="Calibri" w:cs="Calibri"/>
                <w:color w:val="000000" w:themeColor="text1"/>
              </w:rPr>
              <w:t xml:space="preserve">tudying in a UK university </w:t>
            </w:r>
            <w:r w:rsidR="006C70A9">
              <w:rPr>
                <w:rFonts w:ascii="Calibri" w:eastAsia="Calibri" w:hAnsi="Calibri" w:cs="Calibri"/>
                <w:color w:val="000000" w:themeColor="text1"/>
              </w:rPr>
              <w:t xml:space="preserve">is </w:t>
            </w:r>
            <w:r w:rsidR="004319A1">
              <w:rPr>
                <w:rFonts w:ascii="Calibri" w:eastAsia="Calibri" w:hAnsi="Calibri" w:cs="Calibri"/>
                <w:color w:val="000000" w:themeColor="text1"/>
              </w:rPr>
              <w:t xml:space="preserve">the </w:t>
            </w:r>
            <w:r w:rsidR="00A52BC3">
              <w:rPr>
                <w:rFonts w:ascii="Calibri" w:eastAsia="Calibri" w:hAnsi="Calibri" w:cs="Calibri"/>
                <w:color w:val="000000" w:themeColor="text1"/>
              </w:rPr>
              <w:t xml:space="preserve">high tuition fees and expenses that students are unable to afford </w:t>
            </w:r>
            <w:r w:rsidR="00A93B3D">
              <w:rPr>
                <w:rFonts w:ascii="Calibri" w:eastAsia="Calibri" w:hAnsi="Calibri" w:cs="Calibri"/>
                <w:color w:val="000000" w:themeColor="text1"/>
              </w:rPr>
              <w:t>creating a financial burden on them.</w:t>
            </w:r>
          </w:p>
          <w:p w14:paraId="2513E3F7" w14:textId="5526E0BA" w:rsidR="1CCB7E67" w:rsidRDefault="1CCB7E67" w:rsidP="1CCB7E67">
            <w:pPr>
              <w:rPr>
                <w:rFonts w:ascii="Calibri" w:eastAsia="Calibri" w:hAnsi="Calibri" w:cs="Calibri"/>
                <w:color w:val="000000" w:themeColor="text1"/>
              </w:rPr>
            </w:pPr>
          </w:p>
          <w:p w14:paraId="6BCAF4B4" w14:textId="6B9EFD8B" w:rsidR="006F3FDF"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2.</w:t>
            </w:r>
            <w:r w:rsidR="00514C5D">
              <w:rPr>
                <w:rFonts w:ascii="Calibri" w:eastAsia="Calibri" w:hAnsi="Calibri" w:cs="Calibri"/>
                <w:color w:val="000000" w:themeColor="text1"/>
              </w:rPr>
              <w:t xml:space="preserve"> </w:t>
            </w:r>
            <w:r w:rsidR="006E4009">
              <w:rPr>
                <w:rFonts w:ascii="Calibri" w:eastAsia="Calibri" w:hAnsi="Calibri" w:cs="Calibri"/>
                <w:color w:val="000000" w:themeColor="text1"/>
              </w:rPr>
              <w:t>F</w:t>
            </w:r>
            <w:r w:rsidR="006E4009" w:rsidRPr="006F3FDF">
              <w:rPr>
                <w:rFonts w:ascii="Calibri" w:eastAsia="Calibri" w:hAnsi="Calibri" w:cs="Calibri"/>
                <w:color w:val="000000" w:themeColor="text1"/>
              </w:rPr>
              <w:t>or international students</w:t>
            </w:r>
            <w:r w:rsidR="006E4009">
              <w:rPr>
                <w:rFonts w:ascii="Calibri" w:eastAsia="Calibri" w:hAnsi="Calibri" w:cs="Calibri"/>
                <w:color w:val="000000" w:themeColor="text1"/>
              </w:rPr>
              <w:t>,</w:t>
            </w:r>
            <w:r w:rsidR="006E4009" w:rsidRPr="006F3FDF">
              <w:rPr>
                <w:rFonts w:ascii="Calibri" w:eastAsia="Calibri" w:hAnsi="Calibri" w:cs="Calibri"/>
                <w:color w:val="000000" w:themeColor="text1"/>
              </w:rPr>
              <w:t xml:space="preserve"> </w:t>
            </w:r>
            <w:r w:rsidR="006E4009">
              <w:rPr>
                <w:rFonts w:ascii="Calibri" w:eastAsia="Calibri" w:hAnsi="Calibri" w:cs="Calibri"/>
                <w:color w:val="000000" w:themeColor="text1"/>
              </w:rPr>
              <w:t>a</w:t>
            </w:r>
            <w:r w:rsidR="006F3FDF" w:rsidRPr="006F3FDF">
              <w:rPr>
                <w:rFonts w:ascii="Calibri" w:eastAsia="Calibri" w:hAnsi="Calibri" w:cs="Calibri"/>
                <w:color w:val="000000" w:themeColor="text1"/>
              </w:rPr>
              <w:t>djusting to a new culture and environment can be challenging</w:t>
            </w:r>
            <w:r w:rsidR="00927373">
              <w:rPr>
                <w:rFonts w:ascii="Calibri" w:eastAsia="Calibri" w:hAnsi="Calibri" w:cs="Calibri"/>
                <w:color w:val="000000" w:themeColor="text1"/>
              </w:rPr>
              <w:t xml:space="preserve"> </w:t>
            </w:r>
            <w:r w:rsidR="006F3FDF" w:rsidRPr="006F3FDF">
              <w:rPr>
                <w:rFonts w:ascii="Calibri" w:eastAsia="Calibri" w:hAnsi="Calibri" w:cs="Calibri"/>
                <w:color w:val="000000" w:themeColor="text1"/>
              </w:rPr>
              <w:t>as they may need to get used to different teaching styles, social norms, and everyday life in the UK.</w:t>
            </w:r>
          </w:p>
          <w:p w14:paraId="01B24687" w14:textId="7BD55D90" w:rsidR="1CCB7E67" w:rsidRDefault="1CCB7E67" w:rsidP="1CCB7E67">
            <w:pPr>
              <w:rPr>
                <w:rFonts w:ascii="Calibri" w:eastAsia="Calibri" w:hAnsi="Calibri" w:cs="Calibri"/>
                <w:color w:val="000000" w:themeColor="text1"/>
              </w:rPr>
            </w:pPr>
          </w:p>
          <w:p w14:paraId="48EBF1C8" w14:textId="289B9757"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w:t>
            </w:r>
            <w:r w:rsidR="00476EE1">
              <w:rPr>
                <w:rFonts w:ascii="Calibri" w:eastAsia="Calibri" w:hAnsi="Calibri" w:cs="Calibri"/>
                <w:color w:val="000000" w:themeColor="text1"/>
              </w:rPr>
              <w:t xml:space="preserve"> The academic workload and independent learning expectations can be</w:t>
            </w:r>
            <w:r w:rsidR="00143351">
              <w:rPr>
                <w:rFonts w:ascii="Calibri" w:eastAsia="Calibri" w:hAnsi="Calibri" w:cs="Calibri"/>
                <w:color w:val="000000" w:themeColor="text1"/>
              </w:rPr>
              <w:t xml:space="preserve"> overwhelming for some students.</w:t>
            </w:r>
          </w:p>
          <w:p w14:paraId="24421193" w14:textId="554B4331" w:rsidR="1CCB7E67" w:rsidRDefault="1CCB7E67" w:rsidP="1CCB7E67">
            <w:pPr>
              <w:rPr>
                <w:rFonts w:ascii="Calibri" w:eastAsia="Calibri" w:hAnsi="Calibri" w:cs="Calibri"/>
                <w:color w:val="000000" w:themeColor="text1"/>
              </w:rPr>
            </w:pPr>
          </w:p>
          <w:p w14:paraId="19DF1939" w14:textId="475A5273" w:rsidR="00CD4526" w:rsidRPr="00CD4526" w:rsidRDefault="1CCB7E67" w:rsidP="00CD4526">
            <w:pPr>
              <w:rPr>
                <w:rFonts w:ascii="Calibri" w:eastAsia="Calibri" w:hAnsi="Calibri" w:cs="Calibri"/>
                <w:color w:val="000000" w:themeColor="text1"/>
              </w:rPr>
            </w:pPr>
            <w:r w:rsidRPr="1CCB7E67">
              <w:rPr>
                <w:rFonts w:ascii="Calibri" w:eastAsia="Calibri" w:hAnsi="Calibri" w:cs="Calibri"/>
                <w:color w:val="000000" w:themeColor="text1"/>
              </w:rPr>
              <w:lastRenderedPageBreak/>
              <w:t>4.</w:t>
            </w:r>
            <w:r w:rsidR="0023174B">
              <w:rPr>
                <w:rFonts w:ascii="Calibri" w:eastAsia="Calibri" w:hAnsi="Calibri" w:cs="Calibri"/>
                <w:color w:val="000000" w:themeColor="text1"/>
              </w:rPr>
              <w:t xml:space="preserve"> Forming new frien</w:t>
            </w:r>
            <w:r w:rsidR="00E054BF">
              <w:rPr>
                <w:rFonts w:ascii="Calibri" w:eastAsia="Calibri" w:hAnsi="Calibri" w:cs="Calibri"/>
                <w:color w:val="000000" w:themeColor="text1"/>
              </w:rPr>
              <w:t>d</w:t>
            </w:r>
            <w:r w:rsidR="006B1686">
              <w:rPr>
                <w:rFonts w:ascii="Calibri" w:eastAsia="Calibri" w:hAnsi="Calibri" w:cs="Calibri"/>
                <w:color w:val="000000" w:themeColor="text1"/>
              </w:rPr>
              <w:t>ships</w:t>
            </w:r>
            <w:r w:rsidR="00E054BF">
              <w:rPr>
                <w:rFonts w:ascii="Calibri" w:eastAsia="Calibri" w:hAnsi="Calibri" w:cs="Calibri"/>
                <w:color w:val="000000" w:themeColor="text1"/>
              </w:rPr>
              <w:t xml:space="preserve"> and building a social network can be difficult </w:t>
            </w:r>
            <w:r w:rsidR="006B1686">
              <w:rPr>
                <w:rFonts w:ascii="Calibri" w:eastAsia="Calibri" w:hAnsi="Calibri" w:cs="Calibri"/>
                <w:color w:val="000000" w:themeColor="text1"/>
              </w:rPr>
              <w:t xml:space="preserve">for some students who are far from home </w:t>
            </w:r>
            <w:r w:rsidR="00CD4526">
              <w:rPr>
                <w:rFonts w:ascii="Calibri" w:eastAsia="Calibri" w:hAnsi="Calibri" w:cs="Calibri"/>
                <w:color w:val="000000" w:themeColor="text1"/>
              </w:rPr>
              <w:t>and unfamiliar with the local culture.</w:t>
            </w:r>
          </w:p>
        </w:tc>
      </w:tr>
      <w:tr w:rsidR="1CCB7E67" w14:paraId="6D107F1C" w14:textId="77777777" w:rsidTr="68C19A5D">
        <w:trPr>
          <w:trHeight w:val="5115"/>
        </w:trPr>
        <w:tc>
          <w:tcPr>
            <w:tcW w:w="765" w:type="dxa"/>
            <w:tcBorders>
              <w:left w:val="single" w:sz="6" w:space="0" w:color="auto"/>
              <w:bottom w:val="single" w:sz="6" w:space="0" w:color="auto"/>
            </w:tcBorders>
            <w:tcMar>
              <w:left w:w="90" w:type="dxa"/>
              <w:right w:w="90" w:type="dxa"/>
            </w:tcMar>
          </w:tcPr>
          <w:p w14:paraId="56B02438" w14:textId="4A4B6AC8"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lastRenderedPageBreak/>
              <w:t>3.B</w:t>
            </w:r>
          </w:p>
        </w:tc>
        <w:tc>
          <w:tcPr>
            <w:tcW w:w="9405" w:type="dxa"/>
            <w:tcBorders>
              <w:bottom w:val="single" w:sz="6" w:space="0" w:color="auto"/>
              <w:right w:val="single" w:sz="6" w:space="0" w:color="auto"/>
            </w:tcBorders>
            <w:tcMar>
              <w:left w:w="90" w:type="dxa"/>
              <w:right w:w="90" w:type="dxa"/>
            </w:tcMar>
          </w:tcPr>
          <w:p w14:paraId="060C1CB9" w14:textId="1B4F2953" w:rsidR="1CCB7E67" w:rsidRDefault="1CCB7E67" w:rsidP="1CCB7E67">
            <w:pPr>
              <w:rPr>
                <w:rFonts w:ascii="Calibri" w:eastAsia="Calibri" w:hAnsi="Calibri" w:cs="Calibri"/>
                <w:color w:val="000000" w:themeColor="text1"/>
                <w:sz w:val="24"/>
                <w:szCs w:val="24"/>
              </w:rPr>
            </w:pPr>
            <w:r w:rsidRPr="1CCB7E67">
              <w:rPr>
                <w:rFonts w:ascii="Calibri" w:eastAsia="Calibri" w:hAnsi="Calibri" w:cs="Calibri"/>
                <w:color w:val="000000" w:themeColor="text1"/>
              </w:rPr>
              <w:t xml:space="preserve">Write your paragraph here. </w:t>
            </w:r>
            <w:r w:rsidRPr="1CCB7E67">
              <w:rPr>
                <w:rFonts w:ascii="Calibri" w:eastAsia="Calibri" w:hAnsi="Calibri" w:cs="Calibri"/>
                <w:b/>
                <w:bCs/>
                <w:color w:val="000000" w:themeColor="text1"/>
                <w:sz w:val="24"/>
                <w:szCs w:val="24"/>
              </w:rPr>
              <w:t>Your paragraph must be written in full sentences (no bullet points) and in an academic style.</w:t>
            </w:r>
          </w:p>
          <w:p w14:paraId="6B33EC5B" w14:textId="758A146C" w:rsidR="1CCB7E67" w:rsidRDefault="1CCB7E67" w:rsidP="1CCB7E67">
            <w:pPr>
              <w:rPr>
                <w:rFonts w:ascii="Calibri" w:eastAsia="Calibri" w:hAnsi="Calibri" w:cs="Calibri"/>
                <w:color w:val="000000" w:themeColor="text1"/>
              </w:rPr>
            </w:pPr>
          </w:p>
          <w:p w14:paraId="00FA0B1C" w14:textId="183EAA9A" w:rsidR="00CD4526" w:rsidRDefault="00617E8D" w:rsidP="00CD4526">
            <w:pPr>
              <w:rPr>
                <w:rFonts w:ascii="Calibri" w:eastAsia="Calibri" w:hAnsi="Calibri" w:cs="Calibri"/>
                <w:color w:val="000000" w:themeColor="text1"/>
              </w:rPr>
            </w:pPr>
            <w:r>
              <w:rPr>
                <w:b/>
                <w:bCs/>
                <w:sz w:val="24"/>
                <w:szCs w:val="24"/>
                <w:shd w:val="clear" w:color="auto" w:fill="FFFFFF"/>
              </w:rPr>
              <w:t>In a paragraph of 8 sentences, tell us from your experience how these challenges can be managed.</w:t>
            </w:r>
          </w:p>
          <w:p w14:paraId="06427FC6" w14:textId="77777777" w:rsidR="00CD4526" w:rsidRDefault="00CD4526" w:rsidP="00CD4526">
            <w:pPr>
              <w:rPr>
                <w:rFonts w:ascii="Calibri" w:eastAsia="Calibri" w:hAnsi="Calibri" w:cs="Calibri"/>
              </w:rPr>
            </w:pPr>
          </w:p>
          <w:p w14:paraId="3CDA1F65" w14:textId="4B0B5E05" w:rsidR="00BD684A" w:rsidRDefault="00FF4F0C" w:rsidP="00CD4526">
            <w:pPr>
              <w:rPr>
                <w:rFonts w:ascii="Calibri" w:eastAsia="Calibri" w:hAnsi="Calibri" w:cs="Calibri"/>
              </w:rPr>
            </w:pPr>
            <w:r w:rsidRPr="00FF4F0C">
              <w:rPr>
                <w:rFonts w:ascii="Calibri" w:eastAsia="Calibri" w:hAnsi="Calibri" w:cs="Calibri"/>
              </w:rPr>
              <w:t xml:space="preserve">Studying at a UK university offers many opportunities; however, it can also be challenging for students to adjust and succeed. </w:t>
            </w:r>
            <w:r w:rsidRPr="00FF4F0C">
              <w:rPr>
                <w:rFonts w:ascii="Calibri" w:eastAsia="Calibri" w:hAnsi="Calibri" w:cs="Calibri"/>
              </w:rPr>
              <w:t>One-way</w:t>
            </w:r>
            <w:r w:rsidRPr="00FF4F0C">
              <w:rPr>
                <w:rFonts w:ascii="Calibri" w:eastAsia="Calibri" w:hAnsi="Calibri" w:cs="Calibri"/>
              </w:rPr>
              <w:t xml:space="preserve"> students can manage high tuition fees and living expenses is by budgeting carefully, finding part-time work, or applying for scholarships, as well as using tuition fee and maintenance loans, which are available to some students. Secondly, students can join orientation programs, Springboard programs, and social events to meet other international students, adapt to the new culture, and ask questions about the university and local customs. Additionally, making new friends is possible by joining clubs, societies, or group activities. Moreover, keeping in touch with family and friends back home can provide emotional support, reducing students’ feelings of homesickness. Students can also seek guidance from teachers or student support services when facing difficulties. Lastly, the heavy academic workload can be managed by planning a study schedule and using university resources like libraries and workshops, which allows students to complete tasks on time and reduces stress. In conclusion, by using these strategies, students can overcome challenges and enjoy a successful experience at a UK university.</w:t>
            </w:r>
          </w:p>
          <w:p w14:paraId="17812B29" w14:textId="5990D9FA" w:rsidR="00BD684A" w:rsidRPr="00CD4526" w:rsidRDefault="00BD684A" w:rsidP="00CD4526">
            <w:pPr>
              <w:rPr>
                <w:rFonts w:ascii="Calibri" w:eastAsia="Calibri" w:hAnsi="Calibri" w:cs="Calibri"/>
              </w:rPr>
            </w:pPr>
          </w:p>
        </w:tc>
      </w:tr>
    </w:tbl>
    <w:p w14:paraId="34DFEB57" w14:textId="4D938828" w:rsidR="1CCB7E67" w:rsidRDefault="1CCB7E67"/>
    <w:sectPr w:rsidR="1CCB7E67" w:rsidSect="00931AA2">
      <w:headerReference w:type="even" r:id="rId17"/>
      <w:headerReference w:type="default" r:id="rId18"/>
      <w:footerReference w:type="even" r:id="rId19"/>
      <w:footerReference w:type="default" r:id="rId20"/>
      <w:headerReference w:type="first" r:id="rId21"/>
      <w:footerReference w:type="first" r:id="rId22"/>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58A18F" w14:textId="77777777" w:rsidR="00491698" w:rsidRDefault="00491698" w:rsidP="002C1916">
      <w:pPr>
        <w:spacing w:after="0" w:line="240" w:lineRule="auto"/>
      </w:pPr>
      <w:r>
        <w:separator/>
      </w:r>
    </w:p>
  </w:endnote>
  <w:endnote w:type="continuationSeparator" w:id="0">
    <w:p w14:paraId="1E766A35" w14:textId="77777777" w:rsidR="00491698" w:rsidRDefault="00491698"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A6E37F" w14:textId="77777777" w:rsidR="00675F0C" w:rsidRDefault="00675F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DE652A" w14:textId="77777777" w:rsidR="00675F0C" w:rsidRDefault="00675F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9A42C2" w14:textId="77777777" w:rsidR="00491698" w:rsidRDefault="00491698" w:rsidP="002C1916">
      <w:pPr>
        <w:spacing w:after="0" w:line="240" w:lineRule="auto"/>
      </w:pPr>
      <w:r>
        <w:separator/>
      </w:r>
    </w:p>
  </w:footnote>
  <w:footnote w:type="continuationSeparator" w:id="0">
    <w:p w14:paraId="40521C9E" w14:textId="77777777" w:rsidR="00491698" w:rsidRDefault="00491698"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7959E0" w14:textId="77777777" w:rsidR="00675F0C" w:rsidRDefault="00675F0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4E8457FD" w:rsidR="005D7DDC" w:rsidRDefault="00000000">
    <w:pPr>
      <w:pStyle w:val="Header"/>
    </w:pPr>
    <w:sdt>
      <w:sdtPr>
        <w:id w:val="-1939826954"/>
        <w:docPartObj>
          <w:docPartGallery w:val="Watermarks"/>
          <w:docPartUnique/>
        </w:docPartObj>
      </w:sdtPr>
      <w:sdtContent>
        <w:r>
          <w:rPr>
            <w:noProof/>
          </w:rPr>
          <w:pict w14:anchorId="501EA9C0">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476642" o:spid="_x0000_s1027" type="#_x0000_t136" style="position:absolute;margin-left:0;margin-top:0;width:527.85pt;height:131.95pt;rotation:315;z-index:-251658752;mso-position-horizontal:center;mso-position-horizontal-relative:margin;mso-position-vertical:center;mso-position-vertical-relative:margin" o:allowincell="f" fillcolor="silver" stroked="f">
              <v:fill opacity=".5"/>
              <v:textpath style="font-family:&quot;Calibri&quot;;font-size:1pt" string="CONFIDENTIAL"/>
              <w10:wrap anchorx="margin" anchory="margin"/>
            </v:shape>
          </w:pict>
        </w:r>
      </w:sdtContent>
    </w:sdt>
    <w:r w:rsidR="005D7DDC">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7777777"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4783E9" w14:textId="77777777" w:rsidR="00675F0C" w:rsidRDefault="00675F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7"/>
  <w:displayBackgroundShape/>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11B65"/>
    <w:rsid w:val="00011DB5"/>
    <w:rsid w:val="00031017"/>
    <w:rsid w:val="00040C01"/>
    <w:rsid w:val="000605A8"/>
    <w:rsid w:val="0006077E"/>
    <w:rsid w:val="0006608D"/>
    <w:rsid w:val="000C5E1B"/>
    <w:rsid w:val="000D26C5"/>
    <w:rsid w:val="000E6037"/>
    <w:rsid w:val="000F3383"/>
    <w:rsid w:val="000F51FF"/>
    <w:rsid w:val="001020A0"/>
    <w:rsid w:val="00107719"/>
    <w:rsid w:val="00143351"/>
    <w:rsid w:val="00161C01"/>
    <w:rsid w:val="001639EE"/>
    <w:rsid w:val="00177012"/>
    <w:rsid w:val="001778B6"/>
    <w:rsid w:val="0018672A"/>
    <w:rsid w:val="00195598"/>
    <w:rsid w:val="00195874"/>
    <w:rsid w:val="00195AB7"/>
    <w:rsid w:val="001A5684"/>
    <w:rsid w:val="001E261E"/>
    <w:rsid w:val="002022EA"/>
    <w:rsid w:val="0020412F"/>
    <w:rsid w:val="0021088F"/>
    <w:rsid w:val="00213B3D"/>
    <w:rsid w:val="00226E63"/>
    <w:rsid w:val="0023174B"/>
    <w:rsid w:val="00231F90"/>
    <w:rsid w:val="00241386"/>
    <w:rsid w:val="002432E6"/>
    <w:rsid w:val="0024384A"/>
    <w:rsid w:val="00253F8A"/>
    <w:rsid w:val="002546A6"/>
    <w:rsid w:val="00255039"/>
    <w:rsid w:val="002563A8"/>
    <w:rsid w:val="00271566"/>
    <w:rsid w:val="0029749E"/>
    <w:rsid w:val="002A25E4"/>
    <w:rsid w:val="002B3561"/>
    <w:rsid w:val="002B56E8"/>
    <w:rsid w:val="002C1916"/>
    <w:rsid w:val="002C2562"/>
    <w:rsid w:val="002C756B"/>
    <w:rsid w:val="002D08AB"/>
    <w:rsid w:val="002E3823"/>
    <w:rsid w:val="002F0565"/>
    <w:rsid w:val="002F0612"/>
    <w:rsid w:val="00317B36"/>
    <w:rsid w:val="0033760D"/>
    <w:rsid w:val="00337E13"/>
    <w:rsid w:val="00344E14"/>
    <w:rsid w:val="0035034B"/>
    <w:rsid w:val="003817E4"/>
    <w:rsid w:val="003872D7"/>
    <w:rsid w:val="00393E8D"/>
    <w:rsid w:val="00396BF1"/>
    <w:rsid w:val="003F3FC9"/>
    <w:rsid w:val="003F5405"/>
    <w:rsid w:val="0040581E"/>
    <w:rsid w:val="004227C0"/>
    <w:rsid w:val="004237FA"/>
    <w:rsid w:val="00427534"/>
    <w:rsid w:val="004319A1"/>
    <w:rsid w:val="004401B8"/>
    <w:rsid w:val="0044179C"/>
    <w:rsid w:val="00447D3E"/>
    <w:rsid w:val="00451AAE"/>
    <w:rsid w:val="004636DA"/>
    <w:rsid w:val="00476EE1"/>
    <w:rsid w:val="00491698"/>
    <w:rsid w:val="004A69A8"/>
    <w:rsid w:val="004A7AF3"/>
    <w:rsid w:val="004B73AA"/>
    <w:rsid w:val="004C03C6"/>
    <w:rsid w:val="004E2558"/>
    <w:rsid w:val="004F51EE"/>
    <w:rsid w:val="004F5A12"/>
    <w:rsid w:val="00512F4B"/>
    <w:rsid w:val="00514C5D"/>
    <w:rsid w:val="005549F5"/>
    <w:rsid w:val="00577439"/>
    <w:rsid w:val="0058653B"/>
    <w:rsid w:val="005940FE"/>
    <w:rsid w:val="005C3AE3"/>
    <w:rsid w:val="005D7DDC"/>
    <w:rsid w:val="005E04F2"/>
    <w:rsid w:val="00600A66"/>
    <w:rsid w:val="00617273"/>
    <w:rsid w:val="00617E8D"/>
    <w:rsid w:val="00622050"/>
    <w:rsid w:val="006222D2"/>
    <w:rsid w:val="006444C2"/>
    <w:rsid w:val="00651958"/>
    <w:rsid w:val="00666709"/>
    <w:rsid w:val="00675F0C"/>
    <w:rsid w:val="006A134B"/>
    <w:rsid w:val="006B1686"/>
    <w:rsid w:val="006B61CF"/>
    <w:rsid w:val="006C70A9"/>
    <w:rsid w:val="006D7575"/>
    <w:rsid w:val="006E4009"/>
    <w:rsid w:val="006E5D62"/>
    <w:rsid w:val="006F3FDF"/>
    <w:rsid w:val="00700B95"/>
    <w:rsid w:val="007131B0"/>
    <w:rsid w:val="00733FEC"/>
    <w:rsid w:val="007769FF"/>
    <w:rsid w:val="007C3483"/>
    <w:rsid w:val="007E3924"/>
    <w:rsid w:val="00805DBF"/>
    <w:rsid w:val="00830AB6"/>
    <w:rsid w:val="00831B9C"/>
    <w:rsid w:val="00843AF0"/>
    <w:rsid w:val="00861498"/>
    <w:rsid w:val="008718F3"/>
    <w:rsid w:val="008728B9"/>
    <w:rsid w:val="00876AEB"/>
    <w:rsid w:val="00883CEA"/>
    <w:rsid w:val="008B3F39"/>
    <w:rsid w:val="008B6693"/>
    <w:rsid w:val="008C718F"/>
    <w:rsid w:val="008D00DD"/>
    <w:rsid w:val="008E3117"/>
    <w:rsid w:val="008E6A73"/>
    <w:rsid w:val="0090115C"/>
    <w:rsid w:val="00901C56"/>
    <w:rsid w:val="009104B3"/>
    <w:rsid w:val="00924A06"/>
    <w:rsid w:val="00926737"/>
    <w:rsid w:val="00927373"/>
    <w:rsid w:val="00927899"/>
    <w:rsid w:val="00927DDD"/>
    <w:rsid w:val="00931AA2"/>
    <w:rsid w:val="00953F12"/>
    <w:rsid w:val="009744FF"/>
    <w:rsid w:val="00996DA5"/>
    <w:rsid w:val="009A1E5C"/>
    <w:rsid w:val="009C1016"/>
    <w:rsid w:val="009E7212"/>
    <w:rsid w:val="009F57E6"/>
    <w:rsid w:val="009F5D19"/>
    <w:rsid w:val="00A14A42"/>
    <w:rsid w:val="00A14DD9"/>
    <w:rsid w:val="00A267C2"/>
    <w:rsid w:val="00A3204C"/>
    <w:rsid w:val="00A52BC3"/>
    <w:rsid w:val="00A56105"/>
    <w:rsid w:val="00A608F8"/>
    <w:rsid w:val="00A660C7"/>
    <w:rsid w:val="00A76EC0"/>
    <w:rsid w:val="00A90358"/>
    <w:rsid w:val="00A93B3D"/>
    <w:rsid w:val="00AB057F"/>
    <w:rsid w:val="00AB3C3B"/>
    <w:rsid w:val="00AB7A89"/>
    <w:rsid w:val="00AC2A30"/>
    <w:rsid w:val="00AC3E60"/>
    <w:rsid w:val="00AC77BE"/>
    <w:rsid w:val="00B41831"/>
    <w:rsid w:val="00B5327D"/>
    <w:rsid w:val="00B55459"/>
    <w:rsid w:val="00B72ADF"/>
    <w:rsid w:val="00B874E0"/>
    <w:rsid w:val="00BD3AC0"/>
    <w:rsid w:val="00BD684A"/>
    <w:rsid w:val="00C2205B"/>
    <w:rsid w:val="00C24A02"/>
    <w:rsid w:val="00C32FD8"/>
    <w:rsid w:val="00C35588"/>
    <w:rsid w:val="00C71FA9"/>
    <w:rsid w:val="00C76198"/>
    <w:rsid w:val="00C87629"/>
    <w:rsid w:val="00CA762C"/>
    <w:rsid w:val="00CC0583"/>
    <w:rsid w:val="00CD4526"/>
    <w:rsid w:val="00CD5EAE"/>
    <w:rsid w:val="00CD64A7"/>
    <w:rsid w:val="00D05481"/>
    <w:rsid w:val="00D10988"/>
    <w:rsid w:val="00D22659"/>
    <w:rsid w:val="00D353DD"/>
    <w:rsid w:val="00D37632"/>
    <w:rsid w:val="00D56D11"/>
    <w:rsid w:val="00D578EF"/>
    <w:rsid w:val="00D57A5B"/>
    <w:rsid w:val="00D731E9"/>
    <w:rsid w:val="00D83FEA"/>
    <w:rsid w:val="00D85726"/>
    <w:rsid w:val="00DA5CD6"/>
    <w:rsid w:val="00DB4857"/>
    <w:rsid w:val="00DC74DC"/>
    <w:rsid w:val="00E054BF"/>
    <w:rsid w:val="00E074E3"/>
    <w:rsid w:val="00E20E6E"/>
    <w:rsid w:val="00E21F2D"/>
    <w:rsid w:val="00E25BD2"/>
    <w:rsid w:val="00E63E38"/>
    <w:rsid w:val="00E774DF"/>
    <w:rsid w:val="00E8075A"/>
    <w:rsid w:val="00EA5463"/>
    <w:rsid w:val="00ED1952"/>
    <w:rsid w:val="00ED62E4"/>
    <w:rsid w:val="00F02F52"/>
    <w:rsid w:val="00F0580E"/>
    <w:rsid w:val="00F25592"/>
    <w:rsid w:val="00F33982"/>
    <w:rsid w:val="00F42010"/>
    <w:rsid w:val="00F42794"/>
    <w:rsid w:val="00F57CF9"/>
    <w:rsid w:val="00F74FE9"/>
    <w:rsid w:val="00FA54B5"/>
    <w:rsid w:val="00FA7A4C"/>
    <w:rsid w:val="00FD1FD7"/>
    <w:rsid w:val="00FD4DA7"/>
    <w:rsid w:val="00FD6D74"/>
    <w:rsid w:val="00FF4F0C"/>
    <w:rsid w:val="076A67F4"/>
    <w:rsid w:val="1CCB7E67"/>
    <w:rsid w:val="2F98F739"/>
    <w:rsid w:val="2F9A3AD6"/>
    <w:rsid w:val="31E39C25"/>
    <w:rsid w:val="36E53A86"/>
    <w:rsid w:val="4A617376"/>
    <w:rsid w:val="4E99DB99"/>
    <w:rsid w:val="54E478E5"/>
    <w:rsid w:val="570A1A00"/>
    <w:rsid w:val="590F653B"/>
    <w:rsid w:val="68C19A5D"/>
    <w:rsid w:val="6D2664B4"/>
    <w:rsid w:val="6F6E6CA4"/>
    <w:rsid w:val="73CE8A1D"/>
    <w:rsid w:val="786C86D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CE9D6599-74DF-4424-AE19-973ED11C42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diagramLayout" Target="diagrams/layout1.xml"/><Relationship Id="rId18" Type="http://schemas.openxmlformats.org/officeDocument/2006/relationships/header" Target="header2.xml"/><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diagramData" Target="diagrams/data1.xml"/><Relationship Id="rId17" Type="http://schemas.openxmlformats.org/officeDocument/2006/relationships/header" Target="header1.xml"/><Relationship Id="rId2" Type="http://schemas.openxmlformats.org/officeDocument/2006/relationships/customXml" Target="../customXml/item2.xml"/><Relationship Id="rId16" Type="http://schemas.microsoft.com/office/2007/relationships/diagramDrawing" Target="diagrams/drawing1.xm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changing-or-leaving-your-course"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diagramColors" Target="diagrams/colors1.xm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QuickStyle" Target="diagrams/quickStyle1.xml"/><Relationship Id="rId22" Type="http://schemas.openxmlformats.org/officeDocument/2006/relationships/footer" Target="footer3.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76C7998-AE42-4721-804A-03C87CCC17E1}" type="doc">
      <dgm:prSet loTypeId="urn:microsoft.com/office/officeart/2005/8/layout/hList1" loCatId="list" qsTypeId="urn:microsoft.com/office/officeart/2005/8/quickstyle/simple1" qsCatId="simple" csTypeId="urn:microsoft.com/office/officeart/2005/8/colors/accent1_2" csCatId="accent1" phldr="1"/>
      <dgm:spPr/>
      <dgm:t>
        <a:bodyPr/>
        <a:lstStyle/>
        <a:p>
          <a:endParaRPr lang="en-GB"/>
        </a:p>
      </dgm:t>
    </dgm:pt>
    <dgm:pt modelId="{90EAB3B6-019D-41F2-992A-45C840C3CDF5}">
      <dgm:prSet phldrT="[Text]"/>
      <dgm:spPr/>
      <dgm:t>
        <a:bodyPr/>
        <a:lstStyle/>
        <a:p>
          <a:r>
            <a:rPr lang="en-GB"/>
            <a:t>Change in Career Goals</a:t>
          </a:r>
        </a:p>
      </dgm:t>
    </dgm:pt>
    <dgm:pt modelId="{DC71F037-FE14-4D9B-89A2-7F8E8513CFFA}" type="parTrans" cxnId="{39BEAE78-0DC8-40AD-BC4C-E27D5BE124E1}">
      <dgm:prSet/>
      <dgm:spPr/>
      <dgm:t>
        <a:bodyPr/>
        <a:lstStyle/>
        <a:p>
          <a:endParaRPr lang="en-GB"/>
        </a:p>
      </dgm:t>
    </dgm:pt>
    <dgm:pt modelId="{C92BBBB1-3CD2-43BC-AADA-89E08EAD463D}" type="sibTrans" cxnId="{39BEAE78-0DC8-40AD-BC4C-E27D5BE124E1}">
      <dgm:prSet/>
      <dgm:spPr/>
      <dgm:t>
        <a:bodyPr/>
        <a:lstStyle/>
        <a:p>
          <a:endParaRPr lang="en-GB"/>
        </a:p>
      </dgm:t>
    </dgm:pt>
    <dgm:pt modelId="{F5410B14-5AC3-4868-8284-CBF17F508DB8}">
      <dgm:prSet phldrT="[Text]"/>
      <dgm:spPr/>
      <dgm:t>
        <a:bodyPr/>
        <a:lstStyle/>
        <a:p>
          <a:r>
            <a:rPr lang="en-GB"/>
            <a:t>Changed mind about career</a:t>
          </a:r>
        </a:p>
      </dgm:t>
    </dgm:pt>
    <dgm:pt modelId="{98A90688-AED7-4F4D-AED2-D87521BB43DD}" type="parTrans" cxnId="{84784724-B898-45BD-BD19-A317477C234E}">
      <dgm:prSet/>
      <dgm:spPr/>
      <dgm:t>
        <a:bodyPr/>
        <a:lstStyle/>
        <a:p>
          <a:endParaRPr lang="en-GB"/>
        </a:p>
      </dgm:t>
    </dgm:pt>
    <dgm:pt modelId="{9815EB35-6AB5-4254-8CFF-383B8EBA13D2}" type="sibTrans" cxnId="{84784724-B898-45BD-BD19-A317477C234E}">
      <dgm:prSet/>
      <dgm:spPr/>
      <dgm:t>
        <a:bodyPr/>
        <a:lstStyle/>
        <a:p>
          <a:endParaRPr lang="en-GB"/>
        </a:p>
      </dgm:t>
    </dgm:pt>
    <dgm:pt modelId="{148E600D-30E6-4A58-BA66-39C34529563A}">
      <dgm:prSet phldrT="[Text]"/>
      <dgm:spPr/>
      <dgm:t>
        <a:bodyPr/>
        <a:lstStyle/>
        <a:p>
          <a:r>
            <a:rPr lang="en-GB"/>
            <a:t>Course is no longer suitable</a:t>
          </a:r>
        </a:p>
      </dgm:t>
    </dgm:pt>
    <dgm:pt modelId="{454709AF-8B0A-4AED-9EF2-32014F632A26}" type="parTrans" cxnId="{3B760411-AD2A-400F-8727-8282AAA5B73E}">
      <dgm:prSet/>
      <dgm:spPr/>
      <dgm:t>
        <a:bodyPr/>
        <a:lstStyle/>
        <a:p>
          <a:endParaRPr lang="en-GB"/>
        </a:p>
      </dgm:t>
    </dgm:pt>
    <dgm:pt modelId="{92CFD083-404E-4091-85A6-1310F6D3B11B}" type="sibTrans" cxnId="{3B760411-AD2A-400F-8727-8282AAA5B73E}">
      <dgm:prSet/>
      <dgm:spPr/>
      <dgm:t>
        <a:bodyPr/>
        <a:lstStyle/>
        <a:p>
          <a:endParaRPr lang="en-GB"/>
        </a:p>
      </dgm:t>
    </dgm:pt>
    <dgm:pt modelId="{903FC6CB-4F1D-47DF-A703-774AB6F1D408}">
      <dgm:prSet phldrT="[Text]"/>
      <dgm:spPr/>
      <dgm:t>
        <a:bodyPr/>
        <a:lstStyle/>
        <a:p>
          <a:r>
            <a:rPr lang="en-GB"/>
            <a:t>University choice Issues</a:t>
          </a:r>
        </a:p>
      </dgm:t>
    </dgm:pt>
    <dgm:pt modelId="{73E29261-D906-4A27-8371-69F1DE1D7E4F}" type="parTrans" cxnId="{27C086C2-51BD-4311-A20C-E2D7F5097733}">
      <dgm:prSet/>
      <dgm:spPr/>
      <dgm:t>
        <a:bodyPr/>
        <a:lstStyle/>
        <a:p>
          <a:endParaRPr lang="en-GB"/>
        </a:p>
      </dgm:t>
    </dgm:pt>
    <dgm:pt modelId="{34B66743-8922-466D-8407-84D651B3A8FE}" type="sibTrans" cxnId="{27C086C2-51BD-4311-A20C-E2D7F5097733}">
      <dgm:prSet/>
      <dgm:spPr/>
      <dgm:t>
        <a:bodyPr/>
        <a:lstStyle/>
        <a:p>
          <a:endParaRPr lang="en-GB"/>
        </a:p>
      </dgm:t>
    </dgm:pt>
    <dgm:pt modelId="{65A55C96-A94B-4A42-8198-476C040A3D55}">
      <dgm:prSet phldrT="[Text]"/>
      <dgm:spPr/>
      <dgm:t>
        <a:bodyPr/>
        <a:lstStyle/>
        <a:p>
          <a:r>
            <a:rPr lang="en-GB"/>
            <a:t>Too big/small</a:t>
          </a:r>
        </a:p>
      </dgm:t>
    </dgm:pt>
    <dgm:pt modelId="{3772EB63-E249-4622-AB53-7969C67717D2}" type="parTrans" cxnId="{F1AF9602-E3C8-4403-96E2-B51BB207B47B}">
      <dgm:prSet/>
      <dgm:spPr/>
      <dgm:t>
        <a:bodyPr/>
        <a:lstStyle/>
        <a:p>
          <a:endParaRPr lang="en-GB"/>
        </a:p>
      </dgm:t>
    </dgm:pt>
    <dgm:pt modelId="{1D208145-EE00-474E-8C71-3B1D64CF660B}" type="sibTrans" cxnId="{F1AF9602-E3C8-4403-96E2-B51BB207B47B}">
      <dgm:prSet/>
      <dgm:spPr/>
      <dgm:t>
        <a:bodyPr/>
        <a:lstStyle/>
        <a:p>
          <a:endParaRPr lang="en-GB"/>
        </a:p>
      </dgm:t>
    </dgm:pt>
    <dgm:pt modelId="{6132FDA2-91C1-4707-BBB5-37E7B22B376A}">
      <dgm:prSet phldrT="[Text]"/>
      <dgm:spPr/>
      <dgm:t>
        <a:bodyPr/>
        <a:lstStyle/>
        <a:p>
          <a:r>
            <a:rPr lang="en-GB"/>
            <a:t>Financial Reasons</a:t>
          </a:r>
        </a:p>
      </dgm:t>
    </dgm:pt>
    <dgm:pt modelId="{775FA9AD-7BF1-4343-9DBA-4B1831AF942E}" type="parTrans" cxnId="{5A1FA39D-81AE-4BB0-AC41-C177C53571C9}">
      <dgm:prSet/>
      <dgm:spPr/>
      <dgm:t>
        <a:bodyPr/>
        <a:lstStyle/>
        <a:p>
          <a:endParaRPr lang="en-GB"/>
        </a:p>
      </dgm:t>
    </dgm:pt>
    <dgm:pt modelId="{430AF7E4-C0B2-449E-9D5A-016042136CE3}" type="sibTrans" cxnId="{5A1FA39D-81AE-4BB0-AC41-C177C53571C9}">
      <dgm:prSet/>
      <dgm:spPr/>
      <dgm:t>
        <a:bodyPr/>
        <a:lstStyle/>
        <a:p>
          <a:endParaRPr lang="en-GB"/>
        </a:p>
      </dgm:t>
    </dgm:pt>
    <dgm:pt modelId="{09AF533E-294F-4901-BCDA-B149EB42BF02}">
      <dgm:prSet phldrT="[Text]"/>
      <dgm:spPr/>
      <dgm:t>
        <a:bodyPr/>
        <a:lstStyle/>
        <a:p>
          <a:r>
            <a:rPr lang="en-GB"/>
            <a:t>Personal Circumstances</a:t>
          </a:r>
        </a:p>
      </dgm:t>
    </dgm:pt>
    <dgm:pt modelId="{0B02FC19-26ED-4C60-93BF-E6E55F3226A0}" type="parTrans" cxnId="{18B2C8C3-7AC6-4A0B-819C-D28D49D4743A}">
      <dgm:prSet/>
      <dgm:spPr/>
      <dgm:t>
        <a:bodyPr/>
        <a:lstStyle/>
        <a:p>
          <a:endParaRPr lang="en-GB"/>
        </a:p>
      </dgm:t>
    </dgm:pt>
    <dgm:pt modelId="{2349DBB5-E0BD-4D1F-A4DA-8B16F25C2442}" type="sibTrans" cxnId="{18B2C8C3-7AC6-4A0B-819C-D28D49D4743A}">
      <dgm:prSet/>
      <dgm:spPr/>
      <dgm:t>
        <a:bodyPr/>
        <a:lstStyle/>
        <a:p>
          <a:endParaRPr lang="en-GB"/>
        </a:p>
      </dgm:t>
    </dgm:pt>
    <dgm:pt modelId="{19F24F66-225E-43EF-8257-86DAC16D9BAC}">
      <dgm:prSet phldrT="[Text]"/>
      <dgm:spPr/>
      <dgm:t>
        <a:bodyPr/>
        <a:lstStyle/>
        <a:p>
          <a:r>
            <a:rPr lang="en-GB"/>
            <a:t>Health Issues</a:t>
          </a:r>
        </a:p>
      </dgm:t>
    </dgm:pt>
    <dgm:pt modelId="{BA26746F-8F41-4BF8-80B5-FC26C6F028A0}" type="parTrans" cxnId="{BA9F9ED1-9EA1-47DB-B618-CA5067A3F295}">
      <dgm:prSet/>
      <dgm:spPr/>
      <dgm:t>
        <a:bodyPr/>
        <a:lstStyle/>
        <a:p>
          <a:endParaRPr lang="en-GB"/>
        </a:p>
      </dgm:t>
    </dgm:pt>
    <dgm:pt modelId="{62943EE9-8BF6-475B-8B0F-B8AA09DA1165}" type="sibTrans" cxnId="{BA9F9ED1-9EA1-47DB-B618-CA5067A3F295}">
      <dgm:prSet/>
      <dgm:spPr/>
      <dgm:t>
        <a:bodyPr/>
        <a:lstStyle/>
        <a:p>
          <a:endParaRPr lang="en-GB"/>
        </a:p>
      </dgm:t>
    </dgm:pt>
    <dgm:pt modelId="{B9BB0332-E278-442C-B535-812E95EBC42E}">
      <dgm:prSet phldrT="[Text]"/>
      <dgm:spPr/>
      <dgm:t>
        <a:bodyPr/>
        <a:lstStyle/>
        <a:p>
          <a:r>
            <a:rPr lang="en-GB"/>
            <a:t>Work study balance</a:t>
          </a:r>
        </a:p>
      </dgm:t>
    </dgm:pt>
    <dgm:pt modelId="{DEE1EAC8-3501-4B2A-8372-AC5759F6BA3A}" type="parTrans" cxnId="{99380B18-8262-4E5A-BB6D-1A5950558280}">
      <dgm:prSet/>
      <dgm:spPr/>
      <dgm:t>
        <a:bodyPr/>
        <a:lstStyle/>
        <a:p>
          <a:endParaRPr lang="en-GB"/>
        </a:p>
      </dgm:t>
    </dgm:pt>
    <dgm:pt modelId="{DF95094F-7E69-43D9-A9A6-BD2DD3820DAD}" type="sibTrans" cxnId="{99380B18-8262-4E5A-BB6D-1A5950558280}">
      <dgm:prSet/>
      <dgm:spPr/>
      <dgm:t>
        <a:bodyPr/>
        <a:lstStyle/>
        <a:p>
          <a:endParaRPr lang="en-GB"/>
        </a:p>
      </dgm:t>
    </dgm:pt>
    <dgm:pt modelId="{AF38DFD8-7B55-4D87-970F-6933BEDDA250}">
      <dgm:prSet/>
      <dgm:spPr/>
      <dgm:t>
        <a:bodyPr/>
        <a:lstStyle/>
        <a:p>
          <a:r>
            <a:rPr lang="en-GB"/>
            <a:t>Academic Difficulties</a:t>
          </a:r>
        </a:p>
      </dgm:t>
    </dgm:pt>
    <dgm:pt modelId="{5E25BCDE-64F3-4986-A4C9-78ADB1CD100B}" type="parTrans" cxnId="{05081C97-D622-4219-A086-7F90248A2BC4}">
      <dgm:prSet/>
      <dgm:spPr/>
      <dgm:t>
        <a:bodyPr/>
        <a:lstStyle/>
        <a:p>
          <a:endParaRPr lang="en-GB"/>
        </a:p>
      </dgm:t>
    </dgm:pt>
    <dgm:pt modelId="{0E368D7B-2156-401D-9959-2284AE2BF870}" type="sibTrans" cxnId="{05081C97-D622-4219-A086-7F90248A2BC4}">
      <dgm:prSet/>
      <dgm:spPr/>
      <dgm:t>
        <a:bodyPr/>
        <a:lstStyle/>
        <a:p>
          <a:endParaRPr lang="en-GB"/>
        </a:p>
      </dgm:t>
    </dgm:pt>
    <dgm:pt modelId="{AEE10CD1-6A33-4464-AA86-58BAFFB408B8}">
      <dgm:prSet/>
      <dgm:spPr/>
      <dgm:t>
        <a:bodyPr/>
        <a:lstStyle/>
        <a:p>
          <a:r>
            <a:rPr lang="en-GB"/>
            <a:t>Not challenged</a:t>
          </a:r>
        </a:p>
      </dgm:t>
    </dgm:pt>
    <dgm:pt modelId="{DDC45E48-8526-4F7F-A8C2-E89351D400D0}" type="parTrans" cxnId="{8B4A13B6-09FA-495E-AE23-242CDDEDB012}">
      <dgm:prSet/>
      <dgm:spPr/>
      <dgm:t>
        <a:bodyPr/>
        <a:lstStyle/>
        <a:p>
          <a:endParaRPr lang="en-GB"/>
        </a:p>
      </dgm:t>
    </dgm:pt>
    <dgm:pt modelId="{CFA5AE8E-3C37-46AE-9101-862119F0A809}" type="sibTrans" cxnId="{8B4A13B6-09FA-495E-AE23-242CDDEDB012}">
      <dgm:prSet/>
      <dgm:spPr/>
      <dgm:t>
        <a:bodyPr/>
        <a:lstStyle/>
        <a:p>
          <a:endParaRPr lang="en-GB"/>
        </a:p>
      </dgm:t>
    </dgm:pt>
    <dgm:pt modelId="{CE987F05-63EC-445B-B044-96F3FB0B43FE}">
      <dgm:prSet/>
      <dgm:spPr/>
      <dgm:t>
        <a:bodyPr/>
        <a:lstStyle/>
        <a:p>
          <a:r>
            <a:rPr lang="en-GB"/>
            <a:t>Issues with Teaching methods</a:t>
          </a:r>
        </a:p>
      </dgm:t>
    </dgm:pt>
    <dgm:pt modelId="{B325DCC2-4D1C-49E4-AF7D-308C8BC719EE}" type="parTrans" cxnId="{7C82EE7D-1289-43BD-8F92-701DAF57289B}">
      <dgm:prSet/>
      <dgm:spPr/>
      <dgm:t>
        <a:bodyPr/>
        <a:lstStyle/>
        <a:p>
          <a:endParaRPr lang="en-GB"/>
        </a:p>
      </dgm:t>
    </dgm:pt>
    <dgm:pt modelId="{7F92E086-3826-49F4-97C8-4356D7466B61}" type="sibTrans" cxnId="{7C82EE7D-1289-43BD-8F92-701DAF57289B}">
      <dgm:prSet/>
      <dgm:spPr/>
      <dgm:t>
        <a:bodyPr/>
        <a:lstStyle/>
        <a:p>
          <a:endParaRPr lang="en-GB"/>
        </a:p>
      </dgm:t>
    </dgm:pt>
    <dgm:pt modelId="{3B0398C1-BDC3-41A0-9C8C-8734AFA23522}">
      <dgm:prSet/>
      <dgm:spPr/>
      <dgm:t>
        <a:bodyPr/>
        <a:lstStyle/>
        <a:p>
          <a:r>
            <a:rPr lang="en-GB"/>
            <a:t>Stuggles with Assessments</a:t>
          </a:r>
        </a:p>
      </dgm:t>
    </dgm:pt>
    <dgm:pt modelId="{3495351D-58ED-4055-9D60-FC0973FB07FE}" type="parTrans" cxnId="{F4DB2981-9FF6-4BE8-A652-011AA7A3554D}">
      <dgm:prSet/>
      <dgm:spPr/>
      <dgm:t>
        <a:bodyPr/>
        <a:lstStyle/>
        <a:p>
          <a:endParaRPr lang="en-GB"/>
        </a:p>
      </dgm:t>
    </dgm:pt>
    <dgm:pt modelId="{CEA8DF46-1DDF-4731-95C1-934029A36F80}" type="sibTrans" cxnId="{F4DB2981-9FF6-4BE8-A652-011AA7A3554D}">
      <dgm:prSet/>
      <dgm:spPr/>
      <dgm:t>
        <a:bodyPr/>
        <a:lstStyle/>
        <a:p>
          <a:endParaRPr lang="en-GB"/>
        </a:p>
      </dgm:t>
    </dgm:pt>
    <dgm:pt modelId="{1F33617D-8ADC-4EA2-A096-42605B2F2235}">
      <dgm:prSet/>
      <dgm:spPr/>
      <dgm:t>
        <a:bodyPr/>
        <a:lstStyle/>
        <a:p>
          <a:r>
            <a:rPr lang="en-GB"/>
            <a:t>Workload is too hard</a:t>
          </a:r>
        </a:p>
      </dgm:t>
    </dgm:pt>
    <dgm:pt modelId="{E70172A5-396F-45FC-AD0F-51E69FF88F1D}" type="parTrans" cxnId="{6994ED2E-0B55-42BD-81CB-BB765B5B8CD0}">
      <dgm:prSet/>
      <dgm:spPr/>
      <dgm:t>
        <a:bodyPr/>
        <a:lstStyle/>
        <a:p>
          <a:endParaRPr lang="en-GB"/>
        </a:p>
      </dgm:t>
    </dgm:pt>
    <dgm:pt modelId="{B6D92BCA-880E-4AB8-8BFB-56260EBADF7F}" type="sibTrans" cxnId="{6994ED2E-0B55-42BD-81CB-BB765B5B8CD0}">
      <dgm:prSet/>
      <dgm:spPr/>
      <dgm:t>
        <a:bodyPr/>
        <a:lstStyle/>
        <a:p>
          <a:endParaRPr lang="en-GB"/>
        </a:p>
      </dgm:t>
    </dgm:pt>
    <dgm:pt modelId="{BD2FA708-85CD-4939-BFC1-2534777443B2}">
      <dgm:prSet/>
      <dgm:spPr/>
      <dgm:t>
        <a:bodyPr/>
        <a:lstStyle/>
        <a:p>
          <a:r>
            <a:rPr lang="en-GB"/>
            <a:t>Not as expected</a:t>
          </a:r>
        </a:p>
      </dgm:t>
    </dgm:pt>
    <dgm:pt modelId="{457F3599-6DAE-4411-A265-CC16CDF45329}" type="parTrans" cxnId="{7E5CC9A3-BE68-4D41-823C-ED99B7E759B0}">
      <dgm:prSet/>
      <dgm:spPr/>
      <dgm:t>
        <a:bodyPr/>
        <a:lstStyle/>
        <a:p>
          <a:endParaRPr lang="en-GB"/>
        </a:p>
      </dgm:t>
    </dgm:pt>
    <dgm:pt modelId="{C55D65BA-C78F-4FCF-9FBD-92DFEEAFEDCC}" type="sibTrans" cxnId="{7E5CC9A3-BE68-4D41-823C-ED99B7E759B0}">
      <dgm:prSet/>
      <dgm:spPr/>
      <dgm:t>
        <a:bodyPr/>
        <a:lstStyle/>
        <a:p>
          <a:endParaRPr lang="en-GB"/>
        </a:p>
      </dgm:t>
    </dgm:pt>
    <dgm:pt modelId="{0E4894B0-5785-462E-9DA8-660BCA52C997}">
      <dgm:prSet phldrT="[Text]"/>
      <dgm:spPr/>
      <dgm:t>
        <a:bodyPr/>
        <a:lstStyle/>
        <a:p>
          <a:r>
            <a:rPr lang="en-GB"/>
            <a:t>Home vs being independent</a:t>
          </a:r>
        </a:p>
      </dgm:t>
    </dgm:pt>
    <dgm:pt modelId="{131D29A7-A818-4E37-8AD7-185E95EADD69}" type="parTrans" cxnId="{FA79A2B7-5855-4615-8597-A91CEFE1519B}">
      <dgm:prSet/>
      <dgm:spPr/>
      <dgm:t>
        <a:bodyPr/>
        <a:lstStyle/>
        <a:p>
          <a:endParaRPr lang="en-GB"/>
        </a:p>
      </dgm:t>
    </dgm:pt>
    <dgm:pt modelId="{F8BCF9F5-541B-46A7-8BF8-F28C02F4779D}" type="sibTrans" cxnId="{FA79A2B7-5855-4615-8597-A91CEFE1519B}">
      <dgm:prSet/>
      <dgm:spPr/>
      <dgm:t>
        <a:bodyPr/>
        <a:lstStyle/>
        <a:p>
          <a:endParaRPr lang="en-GB"/>
        </a:p>
      </dgm:t>
    </dgm:pt>
    <dgm:pt modelId="{EBE46759-3980-49F6-B810-772562F5AC70}">
      <dgm:prSet phldrT="[Text]"/>
      <dgm:spPr/>
      <dgm:t>
        <a:bodyPr/>
        <a:lstStyle/>
        <a:p>
          <a:r>
            <a:rPr lang="en-GB"/>
            <a:t>Homesick</a:t>
          </a:r>
        </a:p>
      </dgm:t>
    </dgm:pt>
    <dgm:pt modelId="{541F7E0F-C391-499B-A158-448FEF6B78B3}" type="parTrans" cxnId="{FB7E5610-CCDF-43A1-B9ED-1C2706A3F43A}">
      <dgm:prSet/>
      <dgm:spPr/>
      <dgm:t>
        <a:bodyPr/>
        <a:lstStyle/>
        <a:p>
          <a:endParaRPr lang="en-GB"/>
        </a:p>
      </dgm:t>
    </dgm:pt>
    <dgm:pt modelId="{80F4868E-912D-4D55-A229-73F4CA9EA560}" type="sibTrans" cxnId="{FB7E5610-CCDF-43A1-B9ED-1C2706A3F43A}">
      <dgm:prSet/>
      <dgm:spPr/>
      <dgm:t>
        <a:bodyPr/>
        <a:lstStyle/>
        <a:p>
          <a:endParaRPr lang="en-GB"/>
        </a:p>
      </dgm:t>
    </dgm:pt>
    <dgm:pt modelId="{EFB4642F-332E-4F2C-86DC-05F555D4607D}">
      <dgm:prSet/>
      <dgm:spPr/>
      <dgm:t>
        <a:bodyPr/>
        <a:lstStyle/>
        <a:p>
          <a:r>
            <a:rPr lang="en-GB"/>
            <a:t>Tuition Fees</a:t>
          </a:r>
        </a:p>
      </dgm:t>
    </dgm:pt>
    <dgm:pt modelId="{D4C6EE13-8E19-42EC-9586-03AE8D5F532B}" type="parTrans" cxnId="{45FAB308-EB40-43BE-AB98-88DFC8411BA0}">
      <dgm:prSet/>
      <dgm:spPr/>
      <dgm:t>
        <a:bodyPr/>
        <a:lstStyle/>
        <a:p>
          <a:endParaRPr lang="en-GB"/>
        </a:p>
      </dgm:t>
    </dgm:pt>
    <dgm:pt modelId="{86A78EFD-6C96-4994-A3C7-2D655AD08EDD}" type="sibTrans" cxnId="{45FAB308-EB40-43BE-AB98-88DFC8411BA0}">
      <dgm:prSet/>
      <dgm:spPr/>
      <dgm:t>
        <a:bodyPr/>
        <a:lstStyle/>
        <a:p>
          <a:endParaRPr lang="en-GB"/>
        </a:p>
      </dgm:t>
    </dgm:pt>
    <dgm:pt modelId="{B83C9C89-75D6-4EF4-9EB0-43CD7F727560}">
      <dgm:prSet/>
      <dgm:spPr/>
      <dgm:t>
        <a:bodyPr/>
        <a:lstStyle/>
        <a:p>
          <a:r>
            <a:rPr lang="en-GB"/>
            <a:t>Accomodation Fees</a:t>
          </a:r>
        </a:p>
      </dgm:t>
    </dgm:pt>
    <dgm:pt modelId="{A2B7ACEA-6C2D-432D-9EE2-AFDEE7D897E2}" type="parTrans" cxnId="{40B677AB-E12D-41E5-8A53-1218BF69F1AC}">
      <dgm:prSet/>
      <dgm:spPr/>
      <dgm:t>
        <a:bodyPr/>
        <a:lstStyle/>
        <a:p>
          <a:endParaRPr lang="en-GB"/>
        </a:p>
      </dgm:t>
    </dgm:pt>
    <dgm:pt modelId="{1D9EA550-DE94-43E1-8D69-3126A576DB4D}" type="sibTrans" cxnId="{40B677AB-E12D-41E5-8A53-1218BF69F1AC}">
      <dgm:prSet/>
      <dgm:spPr/>
      <dgm:t>
        <a:bodyPr/>
        <a:lstStyle/>
        <a:p>
          <a:endParaRPr lang="en-GB"/>
        </a:p>
      </dgm:t>
    </dgm:pt>
    <dgm:pt modelId="{9AC3F47D-C701-43E0-A8EB-741DD8331D6C}">
      <dgm:prSet/>
      <dgm:spPr/>
      <dgm:t>
        <a:bodyPr/>
        <a:lstStyle/>
        <a:p>
          <a:r>
            <a:rPr lang="en-GB"/>
            <a:t>Living costs</a:t>
          </a:r>
        </a:p>
      </dgm:t>
    </dgm:pt>
    <dgm:pt modelId="{ADA9932E-E626-4CFB-8DF2-1979A856569D}" type="parTrans" cxnId="{FD69B805-961C-417F-974B-9506EE250521}">
      <dgm:prSet/>
      <dgm:spPr/>
      <dgm:t>
        <a:bodyPr/>
        <a:lstStyle/>
        <a:p>
          <a:endParaRPr lang="en-GB"/>
        </a:p>
      </dgm:t>
    </dgm:pt>
    <dgm:pt modelId="{0A3BB875-0E8E-4BBA-93B8-37FC3795CC5F}" type="sibTrans" cxnId="{FD69B805-961C-417F-974B-9506EE250521}">
      <dgm:prSet/>
      <dgm:spPr/>
      <dgm:t>
        <a:bodyPr/>
        <a:lstStyle/>
        <a:p>
          <a:endParaRPr lang="en-GB"/>
        </a:p>
      </dgm:t>
    </dgm:pt>
    <dgm:pt modelId="{1D3E4F73-886D-4306-AB4D-540889783FFF}">
      <dgm:prSet/>
      <dgm:spPr/>
      <dgm:t>
        <a:bodyPr/>
        <a:lstStyle/>
        <a:p>
          <a:r>
            <a:rPr lang="en-GB"/>
            <a:t>Student Debt</a:t>
          </a:r>
        </a:p>
      </dgm:t>
    </dgm:pt>
    <dgm:pt modelId="{AC33E1D8-4E4B-4BFC-A9CE-8936954D8D30}" type="parTrans" cxnId="{EC77EBD1-B09E-48AD-9898-3A9C86173771}">
      <dgm:prSet/>
      <dgm:spPr/>
      <dgm:t>
        <a:bodyPr/>
        <a:lstStyle/>
        <a:p>
          <a:endParaRPr lang="en-GB"/>
        </a:p>
      </dgm:t>
    </dgm:pt>
    <dgm:pt modelId="{9F882DFA-5ED3-4F15-A397-083085F414C6}" type="sibTrans" cxnId="{EC77EBD1-B09E-48AD-9898-3A9C86173771}">
      <dgm:prSet/>
      <dgm:spPr/>
      <dgm:t>
        <a:bodyPr/>
        <a:lstStyle/>
        <a:p>
          <a:endParaRPr lang="en-GB"/>
        </a:p>
      </dgm:t>
    </dgm:pt>
    <dgm:pt modelId="{D89D36D0-F074-45F4-96FF-B0EFF4EB2EB9}">
      <dgm:prSet phldrT="[Text]"/>
      <dgm:spPr/>
      <dgm:t>
        <a:bodyPr/>
        <a:lstStyle/>
        <a:p>
          <a:r>
            <a:rPr lang="en-GB"/>
            <a:t>Family Responsibilites</a:t>
          </a:r>
        </a:p>
      </dgm:t>
    </dgm:pt>
    <dgm:pt modelId="{6D9A428B-F3A1-460F-9444-E91F41EEC4C1}" type="parTrans" cxnId="{4755A488-E531-4CED-AC4A-F0D8FED5BCC1}">
      <dgm:prSet/>
      <dgm:spPr/>
      <dgm:t>
        <a:bodyPr/>
        <a:lstStyle/>
        <a:p>
          <a:endParaRPr lang="en-GB"/>
        </a:p>
      </dgm:t>
    </dgm:pt>
    <dgm:pt modelId="{0C6E8E96-FF74-4C1C-BB6A-B44F7A91A249}" type="sibTrans" cxnId="{4755A488-E531-4CED-AC4A-F0D8FED5BCC1}">
      <dgm:prSet/>
      <dgm:spPr/>
      <dgm:t>
        <a:bodyPr/>
        <a:lstStyle/>
        <a:p>
          <a:endParaRPr lang="en-GB"/>
        </a:p>
      </dgm:t>
    </dgm:pt>
    <dgm:pt modelId="{7797A922-6A77-4603-B298-FF4CB9887288}" type="pres">
      <dgm:prSet presAssocID="{776C7998-AE42-4721-804A-03C87CCC17E1}" presName="Name0" presStyleCnt="0">
        <dgm:presLayoutVars>
          <dgm:dir/>
          <dgm:animLvl val="lvl"/>
          <dgm:resizeHandles val="exact"/>
        </dgm:presLayoutVars>
      </dgm:prSet>
      <dgm:spPr/>
    </dgm:pt>
    <dgm:pt modelId="{CDD2E51F-18A9-46F8-B49B-2C59D4B4BFD3}" type="pres">
      <dgm:prSet presAssocID="{90EAB3B6-019D-41F2-992A-45C840C3CDF5}" presName="composite" presStyleCnt="0"/>
      <dgm:spPr/>
    </dgm:pt>
    <dgm:pt modelId="{B5A6AE40-7EF1-41C5-89A5-6BE10C8131DB}" type="pres">
      <dgm:prSet presAssocID="{90EAB3B6-019D-41F2-992A-45C840C3CDF5}" presName="parTx" presStyleLbl="alignNode1" presStyleIdx="0" presStyleCnt="5">
        <dgm:presLayoutVars>
          <dgm:chMax val="0"/>
          <dgm:chPref val="0"/>
          <dgm:bulletEnabled val="1"/>
        </dgm:presLayoutVars>
      </dgm:prSet>
      <dgm:spPr/>
    </dgm:pt>
    <dgm:pt modelId="{86D4A8B6-A710-4BE2-9908-B387191AA3D2}" type="pres">
      <dgm:prSet presAssocID="{90EAB3B6-019D-41F2-992A-45C840C3CDF5}" presName="desTx" presStyleLbl="alignAccFollowNode1" presStyleIdx="0" presStyleCnt="5">
        <dgm:presLayoutVars>
          <dgm:bulletEnabled val="1"/>
        </dgm:presLayoutVars>
      </dgm:prSet>
      <dgm:spPr/>
    </dgm:pt>
    <dgm:pt modelId="{0931F7C6-B963-42B3-8AEE-A06102BD6421}" type="pres">
      <dgm:prSet presAssocID="{C92BBBB1-3CD2-43BC-AADA-89E08EAD463D}" presName="space" presStyleCnt="0"/>
      <dgm:spPr/>
    </dgm:pt>
    <dgm:pt modelId="{FA589D2A-D70E-4F04-A3B6-B298209ABFAF}" type="pres">
      <dgm:prSet presAssocID="{AF38DFD8-7B55-4D87-970F-6933BEDDA250}" presName="composite" presStyleCnt="0"/>
      <dgm:spPr/>
    </dgm:pt>
    <dgm:pt modelId="{746D363E-ED0A-4805-9448-DB6927731693}" type="pres">
      <dgm:prSet presAssocID="{AF38DFD8-7B55-4D87-970F-6933BEDDA250}" presName="parTx" presStyleLbl="alignNode1" presStyleIdx="1" presStyleCnt="5">
        <dgm:presLayoutVars>
          <dgm:chMax val="0"/>
          <dgm:chPref val="0"/>
          <dgm:bulletEnabled val="1"/>
        </dgm:presLayoutVars>
      </dgm:prSet>
      <dgm:spPr/>
    </dgm:pt>
    <dgm:pt modelId="{66E16D8D-754A-4D43-8281-26BE6BF9587B}" type="pres">
      <dgm:prSet presAssocID="{AF38DFD8-7B55-4D87-970F-6933BEDDA250}" presName="desTx" presStyleLbl="alignAccFollowNode1" presStyleIdx="1" presStyleCnt="5">
        <dgm:presLayoutVars>
          <dgm:bulletEnabled val="1"/>
        </dgm:presLayoutVars>
      </dgm:prSet>
      <dgm:spPr/>
    </dgm:pt>
    <dgm:pt modelId="{31CB5DDA-4FC1-4321-8E83-767357B26637}" type="pres">
      <dgm:prSet presAssocID="{0E368D7B-2156-401D-9959-2284AE2BF870}" presName="space" presStyleCnt="0"/>
      <dgm:spPr/>
    </dgm:pt>
    <dgm:pt modelId="{7D17B2C1-20C8-40D3-8B2C-E20FF6F0C38A}" type="pres">
      <dgm:prSet presAssocID="{903FC6CB-4F1D-47DF-A703-774AB6F1D408}" presName="composite" presStyleCnt="0"/>
      <dgm:spPr/>
    </dgm:pt>
    <dgm:pt modelId="{2A604231-E336-4D61-9957-759FD95BB1B7}" type="pres">
      <dgm:prSet presAssocID="{903FC6CB-4F1D-47DF-A703-774AB6F1D408}" presName="parTx" presStyleLbl="alignNode1" presStyleIdx="2" presStyleCnt="5">
        <dgm:presLayoutVars>
          <dgm:chMax val="0"/>
          <dgm:chPref val="0"/>
          <dgm:bulletEnabled val="1"/>
        </dgm:presLayoutVars>
      </dgm:prSet>
      <dgm:spPr/>
    </dgm:pt>
    <dgm:pt modelId="{2619C45D-7026-44D2-9BA2-48F003686B56}" type="pres">
      <dgm:prSet presAssocID="{903FC6CB-4F1D-47DF-A703-774AB6F1D408}" presName="desTx" presStyleLbl="alignAccFollowNode1" presStyleIdx="2" presStyleCnt="5">
        <dgm:presLayoutVars>
          <dgm:bulletEnabled val="1"/>
        </dgm:presLayoutVars>
      </dgm:prSet>
      <dgm:spPr/>
    </dgm:pt>
    <dgm:pt modelId="{4564A73B-C4CC-44B9-9EE2-2D843BBB938E}" type="pres">
      <dgm:prSet presAssocID="{34B66743-8922-466D-8407-84D651B3A8FE}" presName="space" presStyleCnt="0"/>
      <dgm:spPr/>
    </dgm:pt>
    <dgm:pt modelId="{45B179CC-A882-4FFF-BBC6-E83B7517CCB5}" type="pres">
      <dgm:prSet presAssocID="{6132FDA2-91C1-4707-BBB5-37E7B22B376A}" presName="composite" presStyleCnt="0"/>
      <dgm:spPr/>
    </dgm:pt>
    <dgm:pt modelId="{C15F435A-2101-4E75-B9FB-464365A1F4CE}" type="pres">
      <dgm:prSet presAssocID="{6132FDA2-91C1-4707-BBB5-37E7B22B376A}" presName="parTx" presStyleLbl="alignNode1" presStyleIdx="3" presStyleCnt="5">
        <dgm:presLayoutVars>
          <dgm:chMax val="0"/>
          <dgm:chPref val="0"/>
          <dgm:bulletEnabled val="1"/>
        </dgm:presLayoutVars>
      </dgm:prSet>
      <dgm:spPr/>
    </dgm:pt>
    <dgm:pt modelId="{18DB5A3B-4124-4835-A55E-AC46D8777E6C}" type="pres">
      <dgm:prSet presAssocID="{6132FDA2-91C1-4707-BBB5-37E7B22B376A}" presName="desTx" presStyleLbl="alignAccFollowNode1" presStyleIdx="3" presStyleCnt="5">
        <dgm:presLayoutVars>
          <dgm:bulletEnabled val="1"/>
        </dgm:presLayoutVars>
      </dgm:prSet>
      <dgm:spPr/>
    </dgm:pt>
    <dgm:pt modelId="{1601C896-EA1D-44A7-8E16-30F8A308EB28}" type="pres">
      <dgm:prSet presAssocID="{430AF7E4-C0B2-449E-9D5A-016042136CE3}" presName="space" presStyleCnt="0"/>
      <dgm:spPr/>
    </dgm:pt>
    <dgm:pt modelId="{012FB5CD-52BC-4E3F-971D-9597C6BA0C30}" type="pres">
      <dgm:prSet presAssocID="{09AF533E-294F-4901-BCDA-B149EB42BF02}" presName="composite" presStyleCnt="0"/>
      <dgm:spPr/>
    </dgm:pt>
    <dgm:pt modelId="{1279784A-8F1A-4D27-95EF-85A15178793C}" type="pres">
      <dgm:prSet presAssocID="{09AF533E-294F-4901-BCDA-B149EB42BF02}" presName="parTx" presStyleLbl="alignNode1" presStyleIdx="4" presStyleCnt="5">
        <dgm:presLayoutVars>
          <dgm:chMax val="0"/>
          <dgm:chPref val="0"/>
          <dgm:bulletEnabled val="1"/>
        </dgm:presLayoutVars>
      </dgm:prSet>
      <dgm:spPr/>
    </dgm:pt>
    <dgm:pt modelId="{7C047CA9-FE86-4B3D-930F-909BC300C814}" type="pres">
      <dgm:prSet presAssocID="{09AF533E-294F-4901-BCDA-B149EB42BF02}" presName="desTx" presStyleLbl="alignAccFollowNode1" presStyleIdx="4" presStyleCnt="5">
        <dgm:presLayoutVars>
          <dgm:bulletEnabled val="1"/>
        </dgm:presLayoutVars>
      </dgm:prSet>
      <dgm:spPr/>
    </dgm:pt>
  </dgm:ptLst>
  <dgm:cxnLst>
    <dgm:cxn modelId="{F1AF9602-E3C8-4403-96E2-B51BB207B47B}" srcId="{903FC6CB-4F1D-47DF-A703-774AB6F1D408}" destId="{65A55C96-A94B-4A42-8198-476C040A3D55}" srcOrd="0" destOrd="0" parTransId="{3772EB63-E249-4622-AB53-7969C67717D2}" sibTransId="{1D208145-EE00-474E-8C71-3B1D64CF660B}"/>
    <dgm:cxn modelId="{FD69B805-961C-417F-974B-9506EE250521}" srcId="{6132FDA2-91C1-4707-BBB5-37E7B22B376A}" destId="{9AC3F47D-C701-43E0-A8EB-741DD8331D6C}" srcOrd="2" destOrd="0" parTransId="{ADA9932E-E626-4CFB-8DF2-1979A856569D}" sibTransId="{0A3BB875-0E8E-4BBA-93B8-37FC3795CC5F}"/>
    <dgm:cxn modelId="{45FAB308-EB40-43BE-AB98-88DFC8411BA0}" srcId="{6132FDA2-91C1-4707-BBB5-37E7B22B376A}" destId="{EFB4642F-332E-4F2C-86DC-05F555D4607D}" srcOrd="0" destOrd="0" parTransId="{D4C6EE13-8E19-42EC-9586-03AE8D5F532B}" sibTransId="{86A78EFD-6C96-4994-A3C7-2D655AD08EDD}"/>
    <dgm:cxn modelId="{FB7E5610-CCDF-43A1-B9ED-1C2706A3F43A}" srcId="{903FC6CB-4F1D-47DF-A703-774AB6F1D408}" destId="{EBE46759-3980-49F6-B810-772562F5AC70}" srcOrd="2" destOrd="0" parTransId="{541F7E0F-C391-499B-A158-448FEF6B78B3}" sibTransId="{80F4868E-912D-4D55-A229-73F4CA9EA560}"/>
    <dgm:cxn modelId="{3B760411-AD2A-400F-8727-8282AAA5B73E}" srcId="{90EAB3B6-019D-41F2-992A-45C840C3CDF5}" destId="{148E600D-30E6-4A58-BA66-39C34529563A}" srcOrd="1" destOrd="0" parTransId="{454709AF-8B0A-4AED-9EF2-32014F632A26}" sibTransId="{92CFD083-404E-4091-85A6-1310F6D3B11B}"/>
    <dgm:cxn modelId="{99380B18-8262-4E5A-BB6D-1A5950558280}" srcId="{09AF533E-294F-4901-BCDA-B149EB42BF02}" destId="{B9BB0332-E278-442C-B535-812E95EBC42E}" srcOrd="2" destOrd="0" parTransId="{DEE1EAC8-3501-4B2A-8372-AC5759F6BA3A}" sibTransId="{DF95094F-7E69-43D9-A9A6-BD2DD3820DAD}"/>
    <dgm:cxn modelId="{84784724-B898-45BD-BD19-A317477C234E}" srcId="{90EAB3B6-019D-41F2-992A-45C840C3CDF5}" destId="{F5410B14-5AC3-4868-8284-CBF17F508DB8}" srcOrd="0" destOrd="0" parTransId="{98A90688-AED7-4F4D-AED2-D87521BB43DD}" sibTransId="{9815EB35-6AB5-4254-8CFF-383B8EBA13D2}"/>
    <dgm:cxn modelId="{888AAA2B-217C-4366-A78B-DC9A8818E0CD}" type="presOf" srcId="{CE987F05-63EC-445B-B044-96F3FB0B43FE}" destId="{66E16D8D-754A-4D43-8281-26BE6BF9587B}" srcOrd="0" destOrd="1" presId="urn:microsoft.com/office/officeart/2005/8/layout/hList1"/>
    <dgm:cxn modelId="{6994ED2E-0B55-42BD-81CB-BB765B5B8CD0}" srcId="{AF38DFD8-7B55-4D87-970F-6933BEDDA250}" destId="{1F33617D-8ADC-4EA2-A096-42605B2F2235}" srcOrd="3" destOrd="0" parTransId="{E70172A5-396F-45FC-AD0F-51E69FF88F1D}" sibTransId="{B6D92BCA-880E-4AB8-8BFB-56260EBADF7F}"/>
    <dgm:cxn modelId="{8B0B2D32-6BA3-4C55-83C8-1C2129B491AA}" type="presOf" srcId="{B83C9C89-75D6-4EF4-9EB0-43CD7F727560}" destId="{18DB5A3B-4124-4835-A55E-AC46D8777E6C}" srcOrd="0" destOrd="1" presId="urn:microsoft.com/office/officeart/2005/8/layout/hList1"/>
    <dgm:cxn modelId="{C3FAC13A-2101-4028-934D-C311D25EADF6}" type="presOf" srcId="{65A55C96-A94B-4A42-8198-476C040A3D55}" destId="{2619C45D-7026-44D2-9BA2-48F003686B56}" srcOrd="0" destOrd="0" presId="urn:microsoft.com/office/officeart/2005/8/layout/hList1"/>
    <dgm:cxn modelId="{F5E2813E-8604-42B4-97B5-1FB50D588648}" type="presOf" srcId="{BD2FA708-85CD-4939-BFC1-2534777443B2}" destId="{66E16D8D-754A-4D43-8281-26BE6BF9587B}" srcOrd="0" destOrd="4" presId="urn:microsoft.com/office/officeart/2005/8/layout/hList1"/>
    <dgm:cxn modelId="{6155725D-848E-45AA-9F21-DA9C01061227}" type="presOf" srcId="{D89D36D0-F074-45F4-96FF-B0EFF4EB2EB9}" destId="{7C047CA9-FE86-4B3D-930F-909BC300C814}" srcOrd="0" destOrd="1" presId="urn:microsoft.com/office/officeart/2005/8/layout/hList1"/>
    <dgm:cxn modelId="{A3A9BD47-9D1B-4C8D-A668-52F8B3281364}" type="presOf" srcId="{9AC3F47D-C701-43E0-A8EB-741DD8331D6C}" destId="{18DB5A3B-4124-4835-A55E-AC46D8777E6C}" srcOrd="0" destOrd="2" presId="urn:microsoft.com/office/officeart/2005/8/layout/hList1"/>
    <dgm:cxn modelId="{55D5404B-115A-4274-8579-F95180D3B43A}" type="presOf" srcId="{148E600D-30E6-4A58-BA66-39C34529563A}" destId="{86D4A8B6-A710-4BE2-9908-B387191AA3D2}" srcOrd="0" destOrd="1" presId="urn:microsoft.com/office/officeart/2005/8/layout/hList1"/>
    <dgm:cxn modelId="{95945C4C-FE7B-4B3A-9F31-7BC46CA894B0}" type="presOf" srcId="{EBE46759-3980-49F6-B810-772562F5AC70}" destId="{2619C45D-7026-44D2-9BA2-48F003686B56}" srcOrd="0" destOrd="2" presId="urn:microsoft.com/office/officeart/2005/8/layout/hList1"/>
    <dgm:cxn modelId="{B099C74C-51B9-4DFE-9CD9-9BE7F59D8843}" type="presOf" srcId="{AF38DFD8-7B55-4D87-970F-6933BEDDA250}" destId="{746D363E-ED0A-4805-9448-DB6927731693}" srcOrd="0" destOrd="0" presId="urn:microsoft.com/office/officeart/2005/8/layout/hList1"/>
    <dgm:cxn modelId="{39BEAE78-0DC8-40AD-BC4C-E27D5BE124E1}" srcId="{776C7998-AE42-4721-804A-03C87CCC17E1}" destId="{90EAB3B6-019D-41F2-992A-45C840C3CDF5}" srcOrd="0" destOrd="0" parTransId="{DC71F037-FE14-4D9B-89A2-7F8E8513CFFA}" sibTransId="{C92BBBB1-3CD2-43BC-AADA-89E08EAD463D}"/>
    <dgm:cxn modelId="{AB76237C-FE74-43D1-A350-32C50407E6EE}" type="presOf" srcId="{19F24F66-225E-43EF-8257-86DAC16D9BAC}" destId="{7C047CA9-FE86-4B3D-930F-909BC300C814}" srcOrd="0" destOrd="0" presId="urn:microsoft.com/office/officeart/2005/8/layout/hList1"/>
    <dgm:cxn modelId="{7C82EE7D-1289-43BD-8F92-701DAF57289B}" srcId="{AF38DFD8-7B55-4D87-970F-6933BEDDA250}" destId="{CE987F05-63EC-445B-B044-96F3FB0B43FE}" srcOrd="1" destOrd="0" parTransId="{B325DCC2-4D1C-49E4-AF7D-308C8BC719EE}" sibTransId="{7F92E086-3826-49F4-97C8-4356D7466B61}"/>
    <dgm:cxn modelId="{F4DB2981-9FF6-4BE8-A652-011AA7A3554D}" srcId="{AF38DFD8-7B55-4D87-970F-6933BEDDA250}" destId="{3B0398C1-BDC3-41A0-9C8C-8734AFA23522}" srcOrd="2" destOrd="0" parTransId="{3495351D-58ED-4055-9D60-FC0973FB07FE}" sibTransId="{CEA8DF46-1DDF-4731-95C1-934029A36F80}"/>
    <dgm:cxn modelId="{4755A488-E531-4CED-AC4A-F0D8FED5BCC1}" srcId="{09AF533E-294F-4901-BCDA-B149EB42BF02}" destId="{D89D36D0-F074-45F4-96FF-B0EFF4EB2EB9}" srcOrd="1" destOrd="0" parTransId="{6D9A428B-F3A1-460F-9444-E91F41EEC4C1}" sibTransId="{0C6E8E96-FF74-4C1C-BB6A-B44F7A91A249}"/>
    <dgm:cxn modelId="{3F495190-246A-414C-84AE-FB661615E80A}" type="presOf" srcId="{AEE10CD1-6A33-4464-AA86-58BAFFB408B8}" destId="{66E16D8D-754A-4D43-8281-26BE6BF9587B}" srcOrd="0" destOrd="0" presId="urn:microsoft.com/office/officeart/2005/8/layout/hList1"/>
    <dgm:cxn modelId="{94472391-4D18-41AE-9A36-46EEFC866EF2}" type="presOf" srcId="{776C7998-AE42-4721-804A-03C87CCC17E1}" destId="{7797A922-6A77-4603-B298-FF4CB9887288}" srcOrd="0" destOrd="0" presId="urn:microsoft.com/office/officeart/2005/8/layout/hList1"/>
    <dgm:cxn modelId="{12772893-0A00-4A46-BBAF-153FEE63B9D8}" type="presOf" srcId="{F5410B14-5AC3-4868-8284-CBF17F508DB8}" destId="{86D4A8B6-A710-4BE2-9908-B387191AA3D2}" srcOrd="0" destOrd="0" presId="urn:microsoft.com/office/officeart/2005/8/layout/hList1"/>
    <dgm:cxn modelId="{05081C97-D622-4219-A086-7F90248A2BC4}" srcId="{776C7998-AE42-4721-804A-03C87CCC17E1}" destId="{AF38DFD8-7B55-4D87-970F-6933BEDDA250}" srcOrd="1" destOrd="0" parTransId="{5E25BCDE-64F3-4986-A4C9-78ADB1CD100B}" sibTransId="{0E368D7B-2156-401D-9959-2284AE2BF870}"/>
    <dgm:cxn modelId="{119C4F97-B8F9-46D4-B31C-E7F87CD7AA23}" type="presOf" srcId="{903FC6CB-4F1D-47DF-A703-774AB6F1D408}" destId="{2A604231-E336-4D61-9957-759FD95BB1B7}" srcOrd="0" destOrd="0" presId="urn:microsoft.com/office/officeart/2005/8/layout/hList1"/>
    <dgm:cxn modelId="{5A1FA39D-81AE-4BB0-AC41-C177C53571C9}" srcId="{776C7998-AE42-4721-804A-03C87CCC17E1}" destId="{6132FDA2-91C1-4707-BBB5-37E7B22B376A}" srcOrd="3" destOrd="0" parTransId="{775FA9AD-7BF1-4343-9DBA-4B1831AF942E}" sibTransId="{430AF7E4-C0B2-449E-9D5A-016042136CE3}"/>
    <dgm:cxn modelId="{7E5CC9A3-BE68-4D41-823C-ED99B7E759B0}" srcId="{AF38DFD8-7B55-4D87-970F-6933BEDDA250}" destId="{BD2FA708-85CD-4939-BFC1-2534777443B2}" srcOrd="4" destOrd="0" parTransId="{457F3599-6DAE-4411-A265-CC16CDF45329}" sibTransId="{C55D65BA-C78F-4FCF-9FBD-92DFEEAFEDCC}"/>
    <dgm:cxn modelId="{50CC64A9-A3D9-447D-9371-7A02094F0B25}" type="presOf" srcId="{1D3E4F73-886D-4306-AB4D-540889783FFF}" destId="{18DB5A3B-4124-4835-A55E-AC46D8777E6C}" srcOrd="0" destOrd="3" presId="urn:microsoft.com/office/officeart/2005/8/layout/hList1"/>
    <dgm:cxn modelId="{11A61DAB-2E22-462B-831D-AA3C841A8350}" type="presOf" srcId="{B9BB0332-E278-442C-B535-812E95EBC42E}" destId="{7C047CA9-FE86-4B3D-930F-909BC300C814}" srcOrd="0" destOrd="2" presId="urn:microsoft.com/office/officeart/2005/8/layout/hList1"/>
    <dgm:cxn modelId="{40B677AB-E12D-41E5-8A53-1218BF69F1AC}" srcId="{6132FDA2-91C1-4707-BBB5-37E7B22B376A}" destId="{B83C9C89-75D6-4EF4-9EB0-43CD7F727560}" srcOrd="1" destOrd="0" parTransId="{A2B7ACEA-6C2D-432D-9EE2-AFDEE7D897E2}" sibTransId="{1D9EA550-DE94-43E1-8D69-3126A576DB4D}"/>
    <dgm:cxn modelId="{8B4A13B6-09FA-495E-AE23-242CDDEDB012}" srcId="{AF38DFD8-7B55-4D87-970F-6933BEDDA250}" destId="{AEE10CD1-6A33-4464-AA86-58BAFFB408B8}" srcOrd="0" destOrd="0" parTransId="{DDC45E48-8526-4F7F-A8C2-E89351D400D0}" sibTransId="{CFA5AE8E-3C37-46AE-9101-862119F0A809}"/>
    <dgm:cxn modelId="{FA79A2B7-5855-4615-8597-A91CEFE1519B}" srcId="{903FC6CB-4F1D-47DF-A703-774AB6F1D408}" destId="{0E4894B0-5785-462E-9DA8-660BCA52C997}" srcOrd="1" destOrd="0" parTransId="{131D29A7-A818-4E37-8AD7-185E95EADD69}" sibTransId="{F8BCF9F5-541B-46A7-8BF8-F28C02F4779D}"/>
    <dgm:cxn modelId="{27C086C2-51BD-4311-A20C-E2D7F5097733}" srcId="{776C7998-AE42-4721-804A-03C87CCC17E1}" destId="{903FC6CB-4F1D-47DF-A703-774AB6F1D408}" srcOrd="2" destOrd="0" parTransId="{73E29261-D906-4A27-8371-69F1DE1D7E4F}" sibTransId="{34B66743-8922-466D-8407-84D651B3A8FE}"/>
    <dgm:cxn modelId="{F4D5B2C3-D25D-4B55-95B3-EB50D9A46309}" type="presOf" srcId="{09AF533E-294F-4901-BCDA-B149EB42BF02}" destId="{1279784A-8F1A-4D27-95EF-85A15178793C}" srcOrd="0" destOrd="0" presId="urn:microsoft.com/office/officeart/2005/8/layout/hList1"/>
    <dgm:cxn modelId="{18B2C8C3-7AC6-4A0B-819C-D28D49D4743A}" srcId="{776C7998-AE42-4721-804A-03C87CCC17E1}" destId="{09AF533E-294F-4901-BCDA-B149EB42BF02}" srcOrd="4" destOrd="0" parTransId="{0B02FC19-26ED-4C60-93BF-E6E55F3226A0}" sibTransId="{2349DBB5-E0BD-4D1F-A4DA-8B16F25C2442}"/>
    <dgm:cxn modelId="{D9F674CA-431A-418E-A143-B3CBB4A368A6}" type="presOf" srcId="{0E4894B0-5785-462E-9DA8-660BCA52C997}" destId="{2619C45D-7026-44D2-9BA2-48F003686B56}" srcOrd="0" destOrd="1" presId="urn:microsoft.com/office/officeart/2005/8/layout/hList1"/>
    <dgm:cxn modelId="{A5B5F3CB-0035-4663-BF3D-7E83658A5145}" type="presOf" srcId="{3B0398C1-BDC3-41A0-9C8C-8734AFA23522}" destId="{66E16D8D-754A-4D43-8281-26BE6BF9587B}" srcOrd="0" destOrd="2" presId="urn:microsoft.com/office/officeart/2005/8/layout/hList1"/>
    <dgm:cxn modelId="{BA9F9ED1-9EA1-47DB-B618-CA5067A3F295}" srcId="{09AF533E-294F-4901-BCDA-B149EB42BF02}" destId="{19F24F66-225E-43EF-8257-86DAC16D9BAC}" srcOrd="0" destOrd="0" parTransId="{BA26746F-8F41-4BF8-80B5-FC26C6F028A0}" sibTransId="{62943EE9-8BF6-475B-8B0F-B8AA09DA1165}"/>
    <dgm:cxn modelId="{EC77EBD1-B09E-48AD-9898-3A9C86173771}" srcId="{6132FDA2-91C1-4707-BBB5-37E7B22B376A}" destId="{1D3E4F73-886D-4306-AB4D-540889783FFF}" srcOrd="3" destOrd="0" parTransId="{AC33E1D8-4E4B-4BFC-A9CE-8936954D8D30}" sibTransId="{9F882DFA-5ED3-4F15-A397-083085F414C6}"/>
    <dgm:cxn modelId="{8EA8ACDC-C23D-414B-BBE3-F4A2885F1775}" type="presOf" srcId="{1F33617D-8ADC-4EA2-A096-42605B2F2235}" destId="{66E16D8D-754A-4D43-8281-26BE6BF9587B}" srcOrd="0" destOrd="3" presId="urn:microsoft.com/office/officeart/2005/8/layout/hList1"/>
    <dgm:cxn modelId="{A16F2EE2-91EE-4287-8807-423B8DD72A8A}" type="presOf" srcId="{90EAB3B6-019D-41F2-992A-45C840C3CDF5}" destId="{B5A6AE40-7EF1-41C5-89A5-6BE10C8131DB}" srcOrd="0" destOrd="0" presId="urn:microsoft.com/office/officeart/2005/8/layout/hList1"/>
    <dgm:cxn modelId="{3B15D8F4-46C0-49A5-A84A-A48B76091ECA}" type="presOf" srcId="{EFB4642F-332E-4F2C-86DC-05F555D4607D}" destId="{18DB5A3B-4124-4835-A55E-AC46D8777E6C}" srcOrd="0" destOrd="0" presId="urn:microsoft.com/office/officeart/2005/8/layout/hList1"/>
    <dgm:cxn modelId="{EF372DF8-45C4-4A24-923E-5CCB807C97EF}" type="presOf" srcId="{6132FDA2-91C1-4707-BBB5-37E7B22B376A}" destId="{C15F435A-2101-4E75-B9FB-464365A1F4CE}" srcOrd="0" destOrd="0" presId="urn:microsoft.com/office/officeart/2005/8/layout/hList1"/>
    <dgm:cxn modelId="{447DA400-ED03-4FA3-A47E-0C5EC9EFB19F}" type="presParOf" srcId="{7797A922-6A77-4603-B298-FF4CB9887288}" destId="{CDD2E51F-18A9-46F8-B49B-2C59D4B4BFD3}" srcOrd="0" destOrd="0" presId="urn:microsoft.com/office/officeart/2005/8/layout/hList1"/>
    <dgm:cxn modelId="{9FB67C69-92D4-4AE3-9F76-33568498B2D2}" type="presParOf" srcId="{CDD2E51F-18A9-46F8-B49B-2C59D4B4BFD3}" destId="{B5A6AE40-7EF1-41C5-89A5-6BE10C8131DB}" srcOrd="0" destOrd="0" presId="urn:microsoft.com/office/officeart/2005/8/layout/hList1"/>
    <dgm:cxn modelId="{73DA4E7F-D5BF-4A04-A107-BA18D7AEF71F}" type="presParOf" srcId="{CDD2E51F-18A9-46F8-B49B-2C59D4B4BFD3}" destId="{86D4A8B6-A710-4BE2-9908-B387191AA3D2}" srcOrd="1" destOrd="0" presId="urn:microsoft.com/office/officeart/2005/8/layout/hList1"/>
    <dgm:cxn modelId="{77C95F1A-A67B-43FD-AA4B-8F1C08CB10A0}" type="presParOf" srcId="{7797A922-6A77-4603-B298-FF4CB9887288}" destId="{0931F7C6-B963-42B3-8AEE-A06102BD6421}" srcOrd="1" destOrd="0" presId="urn:microsoft.com/office/officeart/2005/8/layout/hList1"/>
    <dgm:cxn modelId="{72C10667-E0E0-4536-A6B3-577A81F7F988}" type="presParOf" srcId="{7797A922-6A77-4603-B298-FF4CB9887288}" destId="{FA589D2A-D70E-4F04-A3B6-B298209ABFAF}" srcOrd="2" destOrd="0" presId="urn:microsoft.com/office/officeart/2005/8/layout/hList1"/>
    <dgm:cxn modelId="{40F736B2-4C5C-440C-8F1D-961E2CFC6BB3}" type="presParOf" srcId="{FA589D2A-D70E-4F04-A3B6-B298209ABFAF}" destId="{746D363E-ED0A-4805-9448-DB6927731693}" srcOrd="0" destOrd="0" presId="urn:microsoft.com/office/officeart/2005/8/layout/hList1"/>
    <dgm:cxn modelId="{8AFEB9C3-A12C-41EC-BCA9-81FB5283AA80}" type="presParOf" srcId="{FA589D2A-D70E-4F04-A3B6-B298209ABFAF}" destId="{66E16D8D-754A-4D43-8281-26BE6BF9587B}" srcOrd="1" destOrd="0" presId="urn:microsoft.com/office/officeart/2005/8/layout/hList1"/>
    <dgm:cxn modelId="{178A0242-D2AE-4351-ADD0-70F81CA0FAC9}" type="presParOf" srcId="{7797A922-6A77-4603-B298-FF4CB9887288}" destId="{31CB5DDA-4FC1-4321-8E83-767357B26637}" srcOrd="3" destOrd="0" presId="urn:microsoft.com/office/officeart/2005/8/layout/hList1"/>
    <dgm:cxn modelId="{CCC530E8-CAE4-4A55-A6E6-569B26FF6A95}" type="presParOf" srcId="{7797A922-6A77-4603-B298-FF4CB9887288}" destId="{7D17B2C1-20C8-40D3-8B2C-E20FF6F0C38A}" srcOrd="4" destOrd="0" presId="urn:microsoft.com/office/officeart/2005/8/layout/hList1"/>
    <dgm:cxn modelId="{B789AD87-8C3F-41F7-ADCC-A91284D0368B}" type="presParOf" srcId="{7D17B2C1-20C8-40D3-8B2C-E20FF6F0C38A}" destId="{2A604231-E336-4D61-9957-759FD95BB1B7}" srcOrd="0" destOrd="0" presId="urn:microsoft.com/office/officeart/2005/8/layout/hList1"/>
    <dgm:cxn modelId="{379EED2C-1BF4-415E-8F65-DD6E6ACA3521}" type="presParOf" srcId="{7D17B2C1-20C8-40D3-8B2C-E20FF6F0C38A}" destId="{2619C45D-7026-44D2-9BA2-48F003686B56}" srcOrd="1" destOrd="0" presId="urn:microsoft.com/office/officeart/2005/8/layout/hList1"/>
    <dgm:cxn modelId="{7E66A6F4-0E78-4A5C-80D2-3AFEE189AB15}" type="presParOf" srcId="{7797A922-6A77-4603-B298-FF4CB9887288}" destId="{4564A73B-C4CC-44B9-9EE2-2D843BBB938E}" srcOrd="5" destOrd="0" presId="urn:microsoft.com/office/officeart/2005/8/layout/hList1"/>
    <dgm:cxn modelId="{D21A5975-2AB2-453B-B8DA-EFFEFD94CAF0}" type="presParOf" srcId="{7797A922-6A77-4603-B298-FF4CB9887288}" destId="{45B179CC-A882-4FFF-BBC6-E83B7517CCB5}" srcOrd="6" destOrd="0" presId="urn:microsoft.com/office/officeart/2005/8/layout/hList1"/>
    <dgm:cxn modelId="{62E22773-4AF5-47F5-8564-08F60B0060E2}" type="presParOf" srcId="{45B179CC-A882-4FFF-BBC6-E83B7517CCB5}" destId="{C15F435A-2101-4E75-B9FB-464365A1F4CE}" srcOrd="0" destOrd="0" presId="urn:microsoft.com/office/officeart/2005/8/layout/hList1"/>
    <dgm:cxn modelId="{FC983B68-2F90-46A9-B269-A1AA1E080978}" type="presParOf" srcId="{45B179CC-A882-4FFF-BBC6-E83B7517CCB5}" destId="{18DB5A3B-4124-4835-A55E-AC46D8777E6C}" srcOrd="1" destOrd="0" presId="urn:microsoft.com/office/officeart/2005/8/layout/hList1"/>
    <dgm:cxn modelId="{190B6DF6-0AD2-440B-AAF3-DE73FA16C858}" type="presParOf" srcId="{7797A922-6A77-4603-B298-FF4CB9887288}" destId="{1601C896-EA1D-44A7-8E16-30F8A308EB28}" srcOrd="7" destOrd="0" presId="urn:microsoft.com/office/officeart/2005/8/layout/hList1"/>
    <dgm:cxn modelId="{BC602D75-3731-4F83-85BE-E9711BD0EDFF}" type="presParOf" srcId="{7797A922-6A77-4603-B298-FF4CB9887288}" destId="{012FB5CD-52BC-4E3F-971D-9597C6BA0C30}" srcOrd="8" destOrd="0" presId="urn:microsoft.com/office/officeart/2005/8/layout/hList1"/>
    <dgm:cxn modelId="{70483F91-5FB3-4D93-B6A5-4518737E6C04}" type="presParOf" srcId="{012FB5CD-52BC-4E3F-971D-9597C6BA0C30}" destId="{1279784A-8F1A-4D27-95EF-85A15178793C}" srcOrd="0" destOrd="0" presId="urn:microsoft.com/office/officeart/2005/8/layout/hList1"/>
    <dgm:cxn modelId="{050411FF-1902-4AA4-90C6-E64FA0887503}" type="presParOf" srcId="{012FB5CD-52BC-4E3F-971D-9597C6BA0C30}" destId="{7C047CA9-FE86-4B3D-930F-909BC300C814}" srcOrd="1" destOrd="0" presId="urn:microsoft.com/office/officeart/2005/8/layout/hList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5A6AE40-7EF1-41C5-89A5-6BE10C8131DB}">
      <dsp:nvSpPr>
        <dsp:cNvPr id="0" name=""/>
        <dsp:cNvSpPr/>
      </dsp:nvSpPr>
      <dsp:spPr>
        <a:xfrm>
          <a:off x="3065" y="575907"/>
          <a:ext cx="1175246" cy="398239"/>
        </a:xfrm>
        <a:prstGeom prst="rect">
          <a:avLst/>
        </a:prstGeom>
        <a:solidFill>
          <a:schemeClr val="accent1">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44704" rIns="78232" bIns="44704" numCol="1" spcCol="1270" anchor="ctr" anchorCtr="0">
          <a:noAutofit/>
        </a:bodyPr>
        <a:lstStyle/>
        <a:p>
          <a:pPr marL="0" lvl="0" indent="0" algn="ctr" defTabSz="488950">
            <a:lnSpc>
              <a:spcPct val="90000"/>
            </a:lnSpc>
            <a:spcBef>
              <a:spcPct val="0"/>
            </a:spcBef>
            <a:spcAft>
              <a:spcPct val="35000"/>
            </a:spcAft>
            <a:buNone/>
          </a:pPr>
          <a:r>
            <a:rPr lang="en-GB" sz="1100" kern="1200"/>
            <a:t>Change in Career Goals</a:t>
          </a:r>
        </a:p>
      </dsp:txBody>
      <dsp:txXfrm>
        <a:off x="3065" y="575907"/>
        <a:ext cx="1175246" cy="398239"/>
      </dsp:txXfrm>
    </dsp:sp>
    <dsp:sp modelId="{86D4A8B6-A710-4BE2-9908-B387191AA3D2}">
      <dsp:nvSpPr>
        <dsp:cNvPr id="0" name=""/>
        <dsp:cNvSpPr/>
      </dsp:nvSpPr>
      <dsp:spPr>
        <a:xfrm>
          <a:off x="3065" y="974147"/>
          <a:ext cx="1175246" cy="1650345"/>
        </a:xfrm>
        <a:prstGeom prst="rect">
          <a:avLst/>
        </a:prstGeom>
        <a:solidFill>
          <a:schemeClr val="accent1">
            <a:alpha val="90000"/>
            <a:tint val="40000"/>
            <a:hueOff val="0"/>
            <a:satOff val="0"/>
            <a:lumOff val="0"/>
            <a:alphaOff val="0"/>
          </a:schemeClr>
        </a:solidFill>
        <a:ln w="25400" cap="flat" cmpd="sng" algn="ctr">
          <a:solidFill>
            <a:schemeClr val="accent1">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58674" tIns="58674" rIns="78232" bIns="88011" numCol="1" spcCol="1270" anchor="t" anchorCtr="0">
          <a:noAutofit/>
        </a:bodyPr>
        <a:lstStyle/>
        <a:p>
          <a:pPr marL="57150" lvl="1" indent="-57150" algn="l" defTabSz="488950">
            <a:lnSpc>
              <a:spcPct val="90000"/>
            </a:lnSpc>
            <a:spcBef>
              <a:spcPct val="0"/>
            </a:spcBef>
            <a:spcAft>
              <a:spcPct val="15000"/>
            </a:spcAft>
            <a:buChar char="•"/>
          </a:pPr>
          <a:r>
            <a:rPr lang="en-GB" sz="1100" kern="1200"/>
            <a:t>Changed mind about career</a:t>
          </a:r>
        </a:p>
        <a:p>
          <a:pPr marL="57150" lvl="1" indent="-57150" algn="l" defTabSz="488950">
            <a:lnSpc>
              <a:spcPct val="90000"/>
            </a:lnSpc>
            <a:spcBef>
              <a:spcPct val="0"/>
            </a:spcBef>
            <a:spcAft>
              <a:spcPct val="15000"/>
            </a:spcAft>
            <a:buChar char="•"/>
          </a:pPr>
          <a:r>
            <a:rPr lang="en-GB" sz="1100" kern="1200"/>
            <a:t>Course is no longer suitable</a:t>
          </a:r>
        </a:p>
      </dsp:txBody>
      <dsp:txXfrm>
        <a:off x="3065" y="974147"/>
        <a:ext cx="1175246" cy="1650345"/>
      </dsp:txXfrm>
    </dsp:sp>
    <dsp:sp modelId="{746D363E-ED0A-4805-9448-DB6927731693}">
      <dsp:nvSpPr>
        <dsp:cNvPr id="0" name=""/>
        <dsp:cNvSpPr/>
      </dsp:nvSpPr>
      <dsp:spPr>
        <a:xfrm>
          <a:off x="1342846" y="575907"/>
          <a:ext cx="1175246" cy="398239"/>
        </a:xfrm>
        <a:prstGeom prst="rect">
          <a:avLst/>
        </a:prstGeom>
        <a:solidFill>
          <a:schemeClr val="accent1">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44704" rIns="78232" bIns="44704" numCol="1" spcCol="1270" anchor="ctr" anchorCtr="0">
          <a:noAutofit/>
        </a:bodyPr>
        <a:lstStyle/>
        <a:p>
          <a:pPr marL="0" lvl="0" indent="0" algn="ctr" defTabSz="488950">
            <a:lnSpc>
              <a:spcPct val="90000"/>
            </a:lnSpc>
            <a:spcBef>
              <a:spcPct val="0"/>
            </a:spcBef>
            <a:spcAft>
              <a:spcPct val="35000"/>
            </a:spcAft>
            <a:buNone/>
          </a:pPr>
          <a:r>
            <a:rPr lang="en-GB" sz="1100" kern="1200"/>
            <a:t>Academic Difficulties</a:t>
          </a:r>
        </a:p>
      </dsp:txBody>
      <dsp:txXfrm>
        <a:off x="1342846" y="575907"/>
        <a:ext cx="1175246" cy="398239"/>
      </dsp:txXfrm>
    </dsp:sp>
    <dsp:sp modelId="{66E16D8D-754A-4D43-8281-26BE6BF9587B}">
      <dsp:nvSpPr>
        <dsp:cNvPr id="0" name=""/>
        <dsp:cNvSpPr/>
      </dsp:nvSpPr>
      <dsp:spPr>
        <a:xfrm>
          <a:off x="1342846" y="974147"/>
          <a:ext cx="1175246" cy="1650345"/>
        </a:xfrm>
        <a:prstGeom prst="rect">
          <a:avLst/>
        </a:prstGeom>
        <a:solidFill>
          <a:schemeClr val="accent1">
            <a:alpha val="90000"/>
            <a:tint val="40000"/>
            <a:hueOff val="0"/>
            <a:satOff val="0"/>
            <a:lumOff val="0"/>
            <a:alphaOff val="0"/>
          </a:schemeClr>
        </a:solidFill>
        <a:ln w="25400" cap="flat" cmpd="sng" algn="ctr">
          <a:solidFill>
            <a:schemeClr val="accent1">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58674" tIns="58674" rIns="78232" bIns="88011" numCol="1" spcCol="1270" anchor="t" anchorCtr="0">
          <a:noAutofit/>
        </a:bodyPr>
        <a:lstStyle/>
        <a:p>
          <a:pPr marL="57150" lvl="1" indent="-57150" algn="l" defTabSz="488950">
            <a:lnSpc>
              <a:spcPct val="90000"/>
            </a:lnSpc>
            <a:spcBef>
              <a:spcPct val="0"/>
            </a:spcBef>
            <a:spcAft>
              <a:spcPct val="15000"/>
            </a:spcAft>
            <a:buChar char="•"/>
          </a:pPr>
          <a:r>
            <a:rPr lang="en-GB" sz="1100" kern="1200"/>
            <a:t>Not challenged</a:t>
          </a:r>
        </a:p>
        <a:p>
          <a:pPr marL="57150" lvl="1" indent="-57150" algn="l" defTabSz="488950">
            <a:lnSpc>
              <a:spcPct val="90000"/>
            </a:lnSpc>
            <a:spcBef>
              <a:spcPct val="0"/>
            </a:spcBef>
            <a:spcAft>
              <a:spcPct val="15000"/>
            </a:spcAft>
            <a:buChar char="•"/>
          </a:pPr>
          <a:r>
            <a:rPr lang="en-GB" sz="1100" kern="1200"/>
            <a:t>Issues with Teaching methods</a:t>
          </a:r>
        </a:p>
        <a:p>
          <a:pPr marL="57150" lvl="1" indent="-57150" algn="l" defTabSz="488950">
            <a:lnSpc>
              <a:spcPct val="90000"/>
            </a:lnSpc>
            <a:spcBef>
              <a:spcPct val="0"/>
            </a:spcBef>
            <a:spcAft>
              <a:spcPct val="15000"/>
            </a:spcAft>
            <a:buChar char="•"/>
          </a:pPr>
          <a:r>
            <a:rPr lang="en-GB" sz="1100" kern="1200"/>
            <a:t>Stuggles with Assessments</a:t>
          </a:r>
        </a:p>
        <a:p>
          <a:pPr marL="57150" lvl="1" indent="-57150" algn="l" defTabSz="488950">
            <a:lnSpc>
              <a:spcPct val="90000"/>
            </a:lnSpc>
            <a:spcBef>
              <a:spcPct val="0"/>
            </a:spcBef>
            <a:spcAft>
              <a:spcPct val="15000"/>
            </a:spcAft>
            <a:buChar char="•"/>
          </a:pPr>
          <a:r>
            <a:rPr lang="en-GB" sz="1100" kern="1200"/>
            <a:t>Workload is too hard</a:t>
          </a:r>
        </a:p>
        <a:p>
          <a:pPr marL="57150" lvl="1" indent="-57150" algn="l" defTabSz="488950">
            <a:lnSpc>
              <a:spcPct val="90000"/>
            </a:lnSpc>
            <a:spcBef>
              <a:spcPct val="0"/>
            </a:spcBef>
            <a:spcAft>
              <a:spcPct val="15000"/>
            </a:spcAft>
            <a:buChar char="•"/>
          </a:pPr>
          <a:r>
            <a:rPr lang="en-GB" sz="1100" kern="1200"/>
            <a:t>Not as expected</a:t>
          </a:r>
        </a:p>
      </dsp:txBody>
      <dsp:txXfrm>
        <a:off x="1342846" y="974147"/>
        <a:ext cx="1175246" cy="1650345"/>
      </dsp:txXfrm>
    </dsp:sp>
    <dsp:sp modelId="{2A604231-E336-4D61-9957-759FD95BB1B7}">
      <dsp:nvSpPr>
        <dsp:cNvPr id="0" name=""/>
        <dsp:cNvSpPr/>
      </dsp:nvSpPr>
      <dsp:spPr>
        <a:xfrm>
          <a:off x="2682626" y="575907"/>
          <a:ext cx="1175246" cy="398239"/>
        </a:xfrm>
        <a:prstGeom prst="rect">
          <a:avLst/>
        </a:prstGeom>
        <a:solidFill>
          <a:schemeClr val="accent1">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44704" rIns="78232" bIns="44704" numCol="1" spcCol="1270" anchor="ctr" anchorCtr="0">
          <a:noAutofit/>
        </a:bodyPr>
        <a:lstStyle/>
        <a:p>
          <a:pPr marL="0" lvl="0" indent="0" algn="ctr" defTabSz="488950">
            <a:lnSpc>
              <a:spcPct val="90000"/>
            </a:lnSpc>
            <a:spcBef>
              <a:spcPct val="0"/>
            </a:spcBef>
            <a:spcAft>
              <a:spcPct val="35000"/>
            </a:spcAft>
            <a:buNone/>
          </a:pPr>
          <a:r>
            <a:rPr lang="en-GB" sz="1100" kern="1200"/>
            <a:t>University choice Issues</a:t>
          </a:r>
        </a:p>
      </dsp:txBody>
      <dsp:txXfrm>
        <a:off x="2682626" y="575907"/>
        <a:ext cx="1175246" cy="398239"/>
      </dsp:txXfrm>
    </dsp:sp>
    <dsp:sp modelId="{2619C45D-7026-44D2-9BA2-48F003686B56}">
      <dsp:nvSpPr>
        <dsp:cNvPr id="0" name=""/>
        <dsp:cNvSpPr/>
      </dsp:nvSpPr>
      <dsp:spPr>
        <a:xfrm>
          <a:off x="2682626" y="974147"/>
          <a:ext cx="1175246" cy="1650345"/>
        </a:xfrm>
        <a:prstGeom prst="rect">
          <a:avLst/>
        </a:prstGeom>
        <a:solidFill>
          <a:schemeClr val="accent1">
            <a:alpha val="90000"/>
            <a:tint val="40000"/>
            <a:hueOff val="0"/>
            <a:satOff val="0"/>
            <a:lumOff val="0"/>
            <a:alphaOff val="0"/>
          </a:schemeClr>
        </a:solidFill>
        <a:ln w="25400" cap="flat" cmpd="sng" algn="ctr">
          <a:solidFill>
            <a:schemeClr val="accent1">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58674" tIns="58674" rIns="78232" bIns="88011" numCol="1" spcCol="1270" anchor="t" anchorCtr="0">
          <a:noAutofit/>
        </a:bodyPr>
        <a:lstStyle/>
        <a:p>
          <a:pPr marL="57150" lvl="1" indent="-57150" algn="l" defTabSz="488950">
            <a:lnSpc>
              <a:spcPct val="90000"/>
            </a:lnSpc>
            <a:spcBef>
              <a:spcPct val="0"/>
            </a:spcBef>
            <a:spcAft>
              <a:spcPct val="15000"/>
            </a:spcAft>
            <a:buChar char="•"/>
          </a:pPr>
          <a:r>
            <a:rPr lang="en-GB" sz="1100" kern="1200"/>
            <a:t>Too big/small</a:t>
          </a:r>
        </a:p>
        <a:p>
          <a:pPr marL="57150" lvl="1" indent="-57150" algn="l" defTabSz="488950">
            <a:lnSpc>
              <a:spcPct val="90000"/>
            </a:lnSpc>
            <a:spcBef>
              <a:spcPct val="0"/>
            </a:spcBef>
            <a:spcAft>
              <a:spcPct val="15000"/>
            </a:spcAft>
            <a:buChar char="•"/>
          </a:pPr>
          <a:r>
            <a:rPr lang="en-GB" sz="1100" kern="1200"/>
            <a:t>Home vs being independent</a:t>
          </a:r>
        </a:p>
        <a:p>
          <a:pPr marL="57150" lvl="1" indent="-57150" algn="l" defTabSz="488950">
            <a:lnSpc>
              <a:spcPct val="90000"/>
            </a:lnSpc>
            <a:spcBef>
              <a:spcPct val="0"/>
            </a:spcBef>
            <a:spcAft>
              <a:spcPct val="15000"/>
            </a:spcAft>
            <a:buChar char="•"/>
          </a:pPr>
          <a:r>
            <a:rPr lang="en-GB" sz="1100" kern="1200"/>
            <a:t>Homesick</a:t>
          </a:r>
        </a:p>
      </dsp:txBody>
      <dsp:txXfrm>
        <a:off x="2682626" y="974147"/>
        <a:ext cx="1175246" cy="1650345"/>
      </dsp:txXfrm>
    </dsp:sp>
    <dsp:sp modelId="{C15F435A-2101-4E75-B9FB-464365A1F4CE}">
      <dsp:nvSpPr>
        <dsp:cNvPr id="0" name=""/>
        <dsp:cNvSpPr/>
      </dsp:nvSpPr>
      <dsp:spPr>
        <a:xfrm>
          <a:off x="4022407" y="575907"/>
          <a:ext cx="1175246" cy="398239"/>
        </a:xfrm>
        <a:prstGeom prst="rect">
          <a:avLst/>
        </a:prstGeom>
        <a:solidFill>
          <a:schemeClr val="accent1">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44704" rIns="78232" bIns="44704" numCol="1" spcCol="1270" anchor="ctr" anchorCtr="0">
          <a:noAutofit/>
        </a:bodyPr>
        <a:lstStyle/>
        <a:p>
          <a:pPr marL="0" lvl="0" indent="0" algn="ctr" defTabSz="488950">
            <a:lnSpc>
              <a:spcPct val="90000"/>
            </a:lnSpc>
            <a:spcBef>
              <a:spcPct val="0"/>
            </a:spcBef>
            <a:spcAft>
              <a:spcPct val="35000"/>
            </a:spcAft>
            <a:buNone/>
          </a:pPr>
          <a:r>
            <a:rPr lang="en-GB" sz="1100" kern="1200"/>
            <a:t>Financial Reasons</a:t>
          </a:r>
        </a:p>
      </dsp:txBody>
      <dsp:txXfrm>
        <a:off x="4022407" y="575907"/>
        <a:ext cx="1175246" cy="398239"/>
      </dsp:txXfrm>
    </dsp:sp>
    <dsp:sp modelId="{18DB5A3B-4124-4835-A55E-AC46D8777E6C}">
      <dsp:nvSpPr>
        <dsp:cNvPr id="0" name=""/>
        <dsp:cNvSpPr/>
      </dsp:nvSpPr>
      <dsp:spPr>
        <a:xfrm>
          <a:off x="4022407" y="974147"/>
          <a:ext cx="1175246" cy="1650345"/>
        </a:xfrm>
        <a:prstGeom prst="rect">
          <a:avLst/>
        </a:prstGeom>
        <a:solidFill>
          <a:schemeClr val="accent1">
            <a:alpha val="90000"/>
            <a:tint val="40000"/>
            <a:hueOff val="0"/>
            <a:satOff val="0"/>
            <a:lumOff val="0"/>
            <a:alphaOff val="0"/>
          </a:schemeClr>
        </a:solidFill>
        <a:ln w="25400" cap="flat" cmpd="sng" algn="ctr">
          <a:solidFill>
            <a:schemeClr val="accent1">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58674" tIns="58674" rIns="78232" bIns="88011" numCol="1" spcCol="1270" anchor="t" anchorCtr="0">
          <a:noAutofit/>
        </a:bodyPr>
        <a:lstStyle/>
        <a:p>
          <a:pPr marL="57150" lvl="1" indent="-57150" algn="l" defTabSz="488950">
            <a:lnSpc>
              <a:spcPct val="90000"/>
            </a:lnSpc>
            <a:spcBef>
              <a:spcPct val="0"/>
            </a:spcBef>
            <a:spcAft>
              <a:spcPct val="15000"/>
            </a:spcAft>
            <a:buChar char="•"/>
          </a:pPr>
          <a:r>
            <a:rPr lang="en-GB" sz="1100" kern="1200"/>
            <a:t>Tuition Fees</a:t>
          </a:r>
        </a:p>
        <a:p>
          <a:pPr marL="57150" lvl="1" indent="-57150" algn="l" defTabSz="488950">
            <a:lnSpc>
              <a:spcPct val="90000"/>
            </a:lnSpc>
            <a:spcBef>
              <a:spcPct val="0"/>
            </a:spcBef>
            <a:spcAft>
              <a:spcPct val="15000"/>
            </a:spcAft>
            <a:buChar char="•"/>
          </a:pPr>
          <a:r>
            <a:rPr lang="en-GB" sz="1100" kern="1200"/>
            <a:t>Accomodation Fees</a:t>
          </a:r>
        </a:p>
        <a:p>
          <a:pPr marL="57150" lvl="1" indent="-57150" algn="l" defTabSz="488950">
            <a:lnSpc>
              <a:spcPct val="90000"/>
            </a:lnSpc>
            <a:spcBef>
              <a:spcPct val="0"/>
            </a:spcBef>
            <a:spcAft>
              <a:spcPct val="15000"/>
            </a:spcAft>
            <a:buChar char="•"/>
          </a:pPr>
          <a:r>
            <a:rPr lang="en-GB" sz="1100" kern="1200"/>
            <a:t>Living costs</a:t>
          </a:r>
        </a:p>
        <a:p>
          <a:pPr marL="57150" lvl="1" indent="-57150" algn="l" defTabSz="488950">
            <a:lnSpc>
              <a:spcPct val="90000"/>
            </a:lnSpc>
            <a:spcBef>
              <a:spcPct val="0"/>
            </a:spcBef>
            <a:spcAft>
              <a:spcPct val="15000"/>
            </a:spcAft>
            <a:buChar char="•"/>
          </a:pPr>
          <a:r>
            <a:rPr lang="en-GB" sz="1100" kern="1200"/>
            <a:t>Student Debt</a:t>
          </a:r>
        </a:p>
      </dsp:txBody>
      <dsp:txXfrm>
        <a:off x="4022407" y="974147"/>
        <a:ext cx="1175246" cy="1650345"/>
      </dsp:txXfrm>
    </dsp:sp>
    <dsp:sp modelId="{1279784A-8F1A-4D27-95EF-85A15178793C}">
      <dsp:nvSpPr>
        <dsp:cNvPr id="0" name=""/>
        <dsp:cNvSpPr/>
      </dsp:nvSpPr>
      <dsp:spPr>
        <a:xfrm>
          <a:off x="5362188" y="575907"/>
          <a:ext cx="1175246" cy="398239"/>
        </a:xfrm>
        <a:prstGeom prst="rect">
          <a:avLst/>
        </a:prstGeom>
        <a:solidFill>
          <a:schemeClr val="accent1">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44704" rIns="78232" bIns="44704" numCol="1" spcCol="1270" anchor="ctr" anchorCtr="0">
          <a:noAutofit/>
        </a:bodyPr>
        <a:lstStyle/>
        <a:p>
          <a:pPr marL="0" lvl="0" indent="0" algn="ctr" defTabSz="488950">
            <a:lnSpc>
              <a:spcPct val="90000"/>
            </a:lnSpc>
            <a:spcBef>
              <a:spcPct val="0"/>
            </a:spcBef>
            <a:spcAft>
              <a:spcPct val="35000"/>
            </a:spcAft>
            <a:buNone/>
          </a:pPr>
          <a:r>
            <a:rPr lang="en-GB" sz="1100" kern="1200"/>
            <a:t>Personal Circumstances</a:t>
          </a:r>
        </a:p>
      </dsp:txBody>
      <dsp:txXfrm>
        <a:off x="5362188" y="575907"/>
        <a:ext cx="1175246" cy="398239"/>
      </dsp:txXfrm>
    </dsp:sp>
    <dsp:sp modelId="{7C047CA9-FE86-4B3D-930F-909BC300C814}">
      <dsp:nvSpPr>
        <dsp:cNvPr id="0" name=""/>
        <dsp:cNvSpPr/>
      </dsp:nvSpPr>
      <dsp:spPr>
        <a:xfrm>
          <a:off x="5362188" y="974147"/>
          <a:ext cx="1175246" cy="1650345"/>
        </a:xfrm>
        <a:prstGeom prst="rect">
          <a:avLst/>
        </a:prstGeom>
        <a:solidFill>
          <a:schemeClr val="accent1">
            <a:alpha val="90000"/>
            <a:tint val="40000"/>
            <a:hueOff val="0"/>
            <a:satOff val="0"/>
            <a:lumOff val="0"/>
            <a:alphaOff val="0"/>
          </a:schemeClr>
        </a:solidFill>
        <a:ln w="25400" cap="flat" cmpd="sng" algn="ctr">
          <a:solidFill>
            <a:schemeClr val="accent1">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58674" tIns="58674" rIns="78232" bIns="88011" numCol="1" spcCol="1270" anchor="t" anchorCtr="0">
          <a:noAutofit/>
        </a:bodyPr>
        <a:lstStyle/>
        <a:p>
          <a:pPr marL="57150" lvl="1" indent="-57150" algn="l" defTabSz="488950">
            <a:lnSpc>
              <a:spcPct val="90000"/>
            </a:lnSpc>
            <a:spcBef>
              <a:spcPct val="0"/>
            </a:spcBef>
            <a:spcAft>
              <a:spcPct val="15000"/>
            </a:spcAft>
            <a:buChar char="•"/>
          </a:pPr>
          <a:r>
            <a:rPr lang="en-GB" sz="1100" kern="1200"/>
            <a:t>Health Issues</a:t>
          </a:r>
        </a:p>
        <a:p>
          <a:pPr marL="57150" lvl="1" indent="-57150" algn="l" defTabSz="488950">
            <a:lnSpc>
              <a:spcPct val="90000"/>
            </a:lnSpc>
            <a:spcBef>
              <a:spcPct val="0"/>
            </a:spcBef>
            <a:spcAft>
              <a:spcPct val="15000"/>
            </a:spcAft>
            <a:buChar char="•"/>
          </a:pPr>
          <a:r>
            <a:rPr lang="en-GB" sz="1100" kern="1200"/>
            <a:t>Family Responsibilites</a:t>
          </a:r>
        </a:p>
        <a:p>
          <a:pPr marL="57150" lvl="1" indent="-57150" algn="l" defTabSz="488950">
            <a:lnSpc>
              <a:spcPct val="90000"/>
            </a:lnSpc>
            <a:spcBef>
              <a:spcPct val="0"/>
            </a:spcBef>
            <a:spcAft>
              <a:spcPct val="15000"/>
            </a:spcAft>
            <a:buChar char="•"/>
          </a:pPr>
          <a:r>
            <a:rPr lang="en-GB" sz="1100" kern="1200"/>
            <a:t>Work study balance</a:t>
          </a:r>
        </a:p>
      </dsp:txBody>
      <dsp:txXfrm>
        <a:off x="5362188" y="974147"/>
        <a:ext cx="1175246" cy="1650345"/>
      </dsp:txXfrm>
    </dsp:sp>
  </dsp:spTree>
</dsp:drawing>
</file>

<file path=word/diagrams/layout1.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9" ma:contentTypeDescription="Create a new document." ma:contentTypeScope="" ma:versionID="22152f83042b13c837afe4b8c3d8b907">
  <xsd:schema xmlns:xsd="http://www.w3.org/2001/XMLSchema" xmlns:xs="http://www.w3.org/2001/XMLSchema" xmlns:p="http://schemas.microsoft.com/office/2006/metadata/properties" xmlns:ns3="901b7179-a49d-4669-ab88-101a0e80079b" targetNamespace="http://schemas.microsoft.com/office/2006/metadata/properties" ma:root="true" ma:fieldsID="c70b6bac98c75b472d3a52a5a1f4f418" ns3:_="">
    <xsd:import namespace="901b7179-a49d-4669-ab88-101a0e80079b"/>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customXml/itemProps2.xml><?xml version="1.0" encoding="utf-8"?>
<ds:datastoreItem xmlns:ds="http://schemas.openxmlformats.org/officeDocument/2006/customXml" ds:itemID="{EA9B1DFB-5FC0-435F-82CB-C5B4275B0FF2}">
  <ds:schemaRefs>
    <ds:schemaRef ds:uri="http://schemas.microsoft.com/office/2006/metadata/properties"/>
    <ds:schemaRef ds:uri="http://schemas.microsoft.com/office/infopath/2007/PartnerControls"/>
    <ds:schemaRef ds:uri="901b7179-a49d-4669-ab88-101a0e80079b"/>
  </ds:schemaRefs>
</ds:datastoreItem>
</file>

<file path=customXml/itemProps3.xml><?xml version="1.0" encoding="utf-8"?>
<ds:datastoreItem xmlns:ds="http://schemas.openxmlformats.org/officeDocument/2006/customXml" ds:itemID="{88E434A3-7B2C-4744-852F-AB08D98E31AD}">
  <ds:schemaRefs>
    <ds:schemaRef ds:uri="http://schemas.microsoft.com/sharepoint/v3/contenttype/forms"/>
  </ds:schemaRefs>
</ds:datastoreItem>
</file>

<file path=customXml/itemProps4.xml><?xml version="1.0" encoding="utf-8"?>
<ds:datastoreItem xmlns:ds="http://schemas.openxmlformats.org/officeDocument/2006/customXml" ds:itemID="{E5D69C69-79BE-44DD-8507-E7455F4B771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Pages>
  <Words>812</Words>
  <Characters>4350</Characters>
  <Application>Microsoft Office Word</Application>
  <DocSecurity>0</DocSecurity>
  <Lines>181</Lines>
  <Paragraphs>72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Sylvia Hoffmann</dc:creator>
  <cp:keywords/>
  <dc:description/>
  <cp:lastModifiedBy>Uzma Mahmood (2530751)</cp:lastModifiedBy>
  <cp:revision>5</cp:revision>
  <cp:lastPrinted>2019-07-11T13:37:00Z</cp:lastPrinted>
  <dcterms:created xsi:type="dcterms:W3CDTF">2026-02-23T12:34:00Z</dcterms:created>
  <dcterms:modified xsi:type="dcterms:W3CDTF">2026-02-23T12:35:00Z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y fmtid="{D5CDD505-2E9C-101B-9397-08002B2CF9AE}" pid="3" name="docLang">
    <vt:lpwstr>en</vt:lpwstr>
  </property>
  <property fmtid="{D5CDD505-2E9C-101B-9397-08002B2CF9AE}" pid="4" name="GrammarlyDocumentId">
    <vt:lpwstr>30a67cd1-ffef-4cad-b03f-f776b1d9b362</vt:lpwstr>
  </property>
</Properties>
</file>