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52E6FF" w14:textId="24EA3F15" w:rsidR="00CA7B78" w:rsidRDefault="00CA7B78">
      <w:pPr>
        <w:rPr>
          <w:rFonts w:ascii="Times New Roman" w:hAnsi="Times New Roman" w:cs="Times New Roman"/>
          <w:b/>
          <w:bCs/>
          <w:u w:val="single"/>
        </w:rPr>
      </w:pPr>
      <w:r w:rsidRPr="00CA7B78">
        <w:rPr>
          <w:rFonts w:ascii="Times New Roman" w:hAnsi="Times New Roman" w:cs="Times New Roman"/>
          <w:b/>
          <w:bCs/>
          <w:u w:val="single"/>
        </w:rPr>
        <w:t>Reflective paper</w:t>
      </w:r>
    </w:p>
    <w:p w14:paraId="450A7E59" w14:textId="5C893002" w:rsidR="00CA7B78" w:rsidRDefault="009B2CB3">
      <w:pPr>
        <w:rPr>
          <w:rFonts w:ascii="Times New Roman" w:hAnsi="Times New Roman" w:cs="Times New Roman"/>
          <w:u w:val="single"/>
        </w:rPr>
      </w:pPr>
      <w:r w:rsidRPr="00290DF7">
        <w:rPr>
          <w:rFonts w:ascii="Times New Roman" w:hAnsi="Times New Roman" w:cs="Times New Roman"/>
          <w:u w:val="single"/>
        </w:rPr>
        <w:t>Introduction</w:t>
      </w:r>
    </w:p>
    <w:p w14:paraId="7CAE1B97" w14:textId="5DDF5830" w:rsidR="00B57841" w:rsidRDefault="000B54BF">
      <w:pPr>
        <w:rPr>
          <w:rFonts w:ascii="Times New Roman" w:hAnsi="Times New Roman" w:cs="Times New Roman"/>
          <w:iCs/>
        </w:rPr>
      </w:pPr>
      <w:r w:rsidRPr="000B54BF">
        <w:rPr>
          <w:rFonts w:ascii="Times New Roman" w:hAnsi="Times New Roman" w:cs="Times New Roman"/>
        </w:rPr>
        <w:t xml:space="preserve">Cottle and </w:t>
      </w:r>
      <w:r w:rsidR="00E144F3">
        <w:rPr>
          <w:rFonts w:ascii="Times New Roman" w:hAnsi="Times New Roman" w:cs="Times New Roman"/>
        </w:rPr>
        <w:t>A</w:t>
      </w:r>
      <w:r w:rsidRPr="000B54BF">
        <w:rPr>
          <w:rFonts w:ascii="Times New Roman" w:hAnsi="Times New Roman" w:cs="Times New Roman"/>
        </w:rPr>
        <w:t xml:space="preserve">lexander (2012) </w:t>
      </w:r>
      <w:r>
        <w:rPr>
          <w:rFonts w:ascii="Times New Roman" w:hAnsi="Times New Roman" w:cs="Times New Roman"/>
        </w:rPr>
        <w:t xml:space="preserve">agree that quality in early years </w:t>
      </w:r>
      <w:r w:rsidR="00E144F3">
        <w:rPr>
          <w:rFonts w:ascii="Times New Roman" w:hAnsi="Times New Roman" w:cs="Times New Roman"/>
        </w:rPr>
        <w:t xml:space="preserve">childhood services will hold a broad range of </w:t>
      </w:r>
      <w:r w:rsidR="00E81AC4">
        <w:rPr>
          <w:rFonts w:ascii="Times New Roman" w:hAnsi="Times New Roman" w:cs="Times New Roman"/>
        </w:rPr>
        <w:t>perspectives due to the broad range of stakeholders included in children’s education and care</w:t>
      </w:r>
      <w:r w:rsidR="00DB153D">
        <w:rPr>
          <w:rFonts w:ascii="Times New Roman" w:hAnsi="Times New Roman" w:cs="Times New Roman"/>
        </w:rPr>
        <w:t xml:space="preserve">, for example, parents, educators, </w:t>
      </w:r>
      <w:r w:rsidR="00C220B0">
        <w:rPr>
          <w:rFonts w:ascii="Times New Roman" w:hAnsi="Times New Roman" w:cs="Times New Roman"/>
        </w:rPr>
        <w:t xml:space="preserve">health care workers </w:t>
      </w:r>
      <w:r w:rsidR="00C319B4">
        <w:rPr>
          <w:rFonts w:ascii="Times New Roman" w:hAnsi="Times New Roman" w:cs="Times New Roman"/>
        </w:rPr>
        <w:t>and</w:t>
      </w:r>
      <w:r w:rsidR="00DB27EC">
        <w:rPr>
          <w:rFonts w:ascii="Times New Roman" w:hAnsi="Times New Roman" w:cs="Times New Roman"/>
        </w:rPr>
        <w:t xml:space="preserve"> the children themselves. However, Welsh Government (2023) believe that in order to deliver </w:t>
      </w:r>
      <w:r w:rsidR="00416D0C">
        <w:rPr>
          <w:rFonts w:ascii="Times New Roman" w:hAnsi="Times New Roman" w:cs="Times New Roman"/>
        </w:rPr>
        <w:t xml:space="preserve">high quality care and education for children it is important to tackle poverty, increase partnership working </w:t>
      </w:r>
      <w:r w:rsidR="00C532BF">
        <w:rPr>
          <w:rFonts w:ascii="Times New Roman" w:hAnsi="Times New Roman" w:cs="Times New Roman"/>
        </w:rPr>
        <w:t xml:space="preserve">with early years workers such as health visitors and to follow all points made in the </w:t>
      </w:r>
      <w:r w:rsidR="00C532BF">
        <w:rPr>
          <w:rFonts w:ascii="Times New Roman" w:hAnsi="Times New Roman" w:cs="Times New Roman"/>
          <w:i/>
        </w:rPr>
        <w:t>Children Act 2004</w:t>
      </w:r>
      <w:r w:rsidR="0035228E">
        <w:rPr>
          <w:rFonts w:ascii="Times New Roman" w:hAnsi="Times New Roman" w:cs="Times New Roman"/>
          <w:i/>
        </w:rPr>
        <w:t>,</w:t>
      </w:r>
      <w:r w:rsidR="003C4F09">
        <w:rPr>
          <w:rFonts w:ascii="Times New Roman" w:hAnsi="Times New Roman" w:cs="Times New Roman"/>
          <w:i/>
        </w:rPr>
        <w:t xml:space="preserve"> </w:t>
      </w:r>
      <w:r w:rsidR="003C4F09" w:rsidRPr="003C4F09">
        <w:rPr>
          <w:rFonts w:ascii="Times New Roman" w:hAnsi="Times New Roman" w:cs="Times New Roman"/>
          <w:iCs/>
        </w:rPr>
        <w:t>as this lays the foundations for the children</w:t>
      </w:r>
      <w:r w:rsidR="003C4F09">
        <w:rPr>
          <w:rFonts w:ascii="Times New Roman" w:hAnsi="Times New Roman" w:cs="Times New Roman"/>
          <w:iCs/>
        </w:rPr>
        <w:t>’</w:t>
      </w:r>
      <w:r w:rsidR="003C4F09" w:rsidRPr="003C4F09">
        <w:rPr>
          <w:rFonts w:ascii="Times New Roman" w:hAnsi="Times New Roman" w:cs="Times New Roman"/>
          <w:iCs/>
        </w:rPr>
        <w:t xml:space="preserve">s best </w:t>
      </w:r>
      <w:r w:rsidR="008E6A79">
        <w:rPr>
          <w:rFonts w:ascii="Times New Roman" w:hAnsi="Times New Roman" w:cs="Times New Roman"/>
          <w:iCs/>
        </w:rPr>
        <w:t>interests</w:t>
      </w:r>
      <w:r w:rsidR="00B73CFC">
        <w:rPr>
          <w:rFonts w:ascii="Times New Roman" w:hAnsi="Times New Roman" w:cs="Times New Roman"/>
          <w:iCs/>
        </w:rPr>
        <w:t xml:space="preserve"> whilst </w:t>
      </w:r>
      <w:r w:rsidR="008E6A79">
        <w:rPr>
          <w:rFonts w:ascii="Times New Roman" w:hAnsi="Times New Roman" w:cs="Times New Roman"/>
          <w:iCs/>
        </w:rPr>
        <w:t xml:space="preserve">stating all their rights. </w:t>
      </w:r>
    </w:p>
    <w:p w14:paraId="25E57093" w14:textId="0DE27C80" w:rsidR="00290DF7" w:rsidRDefault="0002066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Eadie </w:t>
      </w:r>
      <w:r>
        <w:rPr>
          <w:rFonts w:ascii="Times New Roman" w:hAnsi="Times New Roman" w:cs="Times New Roman"/>
          <w:i/>
          <w:iCs/>
        </w:rPr>
        <w:t xml:space="preserve">et al. </w:t>
      </w:r>
      <w:r>
        <w:rPr>
          <w:rFonts w:ascii="Times New Roman" w:hAnsi="Times New Roman" w:cs="Times New Roman"/>
        </w:rPr>
        <w:t xml:space="preserve">(2022) suggests that </w:t>
      </w:r>
      <w:r w:rsidR="00633E7C">
        <w:rPr>
          <w:rFonts w:ascii="Times New Roman" w:hAnsi="Times New Roman" w:cs="Times New Roman"/>
        </w:rPr>
        <w:t xml:space="preserve">quality in early childhood </w:t>
      </w:r>
      <w:r w:rsidR="0099067E">
        <w:rPr>
          <w:rFonts w:ascii="Times New Roman" w:hAnsi="Times New Roman" w:cs="Times New Roman"/>
        </w:rPr>
        <w:t xml:space="preserve">education </w:t>
      </w:r>
      <w:r w:rsidR="00633E7C">
        <w:rPr>
          <w:rFonts w:ascii="Times New Roman" w:hAnsi="Times New Roman" w:cs="Times New Roman"/>
        </w:rPr>
        <w:t xml:space="preserve">and care is conceptualised into three domains that </w:t>
      </w:r>
      <w:r w:rsidR="00E87F21">
        <w:rPr>
          <w:rFonts w:ascii="Times New Roman" w:hAnsi="Times New Roman" w:cs="Times New Roman"/>
        </w:rPr>
        <w:t xml:space="preserve">are </w:t>
      </w:r>
      <w:r w:rsidR="00633E7C">
        <w:rPr>
          <w:rFonts w:ascii="Times New Roman" w:hAnsi="Times New Roman" w:cs="Times New Roman"/>
        </w:rPr>
        <w:t>structural quality, process quality and system quality</w:t>
      </w:r>
      <w:r w:rsidR="00E87F21">
        <w:rPr>
          <w:rFonts w:ascii="Times New Roman" w:hAnsi="Times New Roman" w:cs="Times New Roman"/>
        </w:rPr>
        <w:t>.</w:t>
      </w:r>
      <w:r w:rsidR="007B08DC">
        <w:rPr>
          <w:rFonts w:ascii="Times New Roman" w:hAnsi="Times New Roman" w:cs="Times New Roman"/>
        </w:rPr>
        <w:t xml:space="preserve"> </w:t>
      </w:r>
      <w:r w:rsidR="005810E4">
        <w:rPr>
          <w:rFonts w:ascii="Times New Roman" w:hAnsi="Times New Roman" w:cs="Times New Roman"/>
        </w:rPr>
        <w:t xml:space="preserve">They </w:t>
      </w:r>
      <w:r w:rsidR="007B08DC">
        <w:rPr>
          <w:rFonts w:ascii="Times New Roman" w:hAnsi="Times New Roman" w:cs="Times New Roman"/>
        </w:rPr>
        <w:t>state that st</w:t>
      </w:r>
      <w:r w:rsidR="00E87F21">
        <w:rPr>
          <w:rFonts w:ascii="Times New Roman" w:hAnsi="Times New Roman" w:cs="Times New Roman"/>
        </w:rPr>
        <w:t>ructural quality</w:t>
      </w:r>
      <w:r w:rsidR="007B08DC">
        <w:rPr>
          <w:rFonts w:ascii="Times New Roman" w:hAnsi="Times New Roman" w:cs="Times New Roman"/>
        </w:rPr>
        <w:t xml:space="preserve"> is usually considered to </w:t>
      </w:r>
      <w:r w:rsidR="00E87F21">
        <w:rPr>
          <w:rFonts w:ascii="Times New Roman" w:hAnsi="Times New Roman" w:cs="Times New Roman"/>
        </w:rPr>
        <w:t xml:space="preserve">consist of </w:t>
      </w:r>
      <w:r w:rsidR="005114F4">
        <w:rPr>
          <w:rFonts w:ascii="Times New Roman" w:hAnsi="Times New Roman" w:cs="Times New Roman"/>
        </w:rPr>
        <w:t xml:space="preserve">features such as the learning environment, the qualifications of the educators and </w:t>
      </w:r>
      <w:r w:rsidR="001435AE">
        <w:rPr>
          <w:rFonts w:ascii="Times New Roman" w:hAnsi="Times New Roman" w:cs="Times New Roman"/>
        </w:rPr>
        <w:t>how the adult to child ratios are considered in the setting.</w:t>
      </w:r>
      <w:r w:rsidR="00BA5748">
        <w:rPr>
          <w:rFonts w:ascii="Times New Roman" w:hAnsi="Times New Roman" w:cs="Times New Roman"/>
        </w:rPr>
        <w:t xml:space="preserve"> </w:t>
      </w:r>
      <w:r w:rsidR="001B0C43">
        <w:rPr>
          <w:rFonts w:ascii="Times New Roman" w:hAnsi="Times New Roman" w:cs="Times New Roman"/>
        </w:rPr>
        <w:t>They</w:t>
      </w:r>
      <w:r w:rsidR="00A573FB">
        <w:rPr>
          <w:rFonts w:ascii="Times New Roman" w:hAnsi="Times New Roman" w:cs="Times New Roman"/>
        </w:rPr>
        <w:t xml:space="preserve"> </w:t>
      </w:r>
      <w:r w:rsidR="005810E4">
        <w:rPr>
          <w:rFonts w:ascii="Times New Roman" w:hAnsi="Times New Roman" w:cs="Times New Roman"/>
        </w:rPr>
        <w:t xml:space="preserve">believe that </w:t>
      </w:r>
      <w:r w:rsidR="004B33CB">
        <w:rPr>
          <w:rFonts w:ascii="Times New Roman" w:hAnsi="Times New Roman" w:cs="Times New Roman"/>
        </w:rPr>
        <w:t>process quality encompasses children</w:t>
      </w:r>
      <w:r w:rsidR="005202F7">
        <w:rPr>
          <w:rFonts w:ascii="Times New Roman" w:hAnsi="Times New Roman" w:cs="Times New Roman"/>
        </w:rPr>
        <w:t>’</w:t>
      </w:r>
      <w:r w:rsidR="004B33CB">
        <w:rPr>
          <w:rFonts w:ascii="Times New Roman" w:hAnsi="Times New Roman" w:cs="Times New Roman"/>
        </w:rPr>
        <w:t xml:space="preserve">s experiences within early childhood education and care </w:t>
      </w:r>
      <w:r w:rsidR="005202F7">
        <w:rPr>
          <w:rFonts w:ascii="Times New Roman" w:hAnsi="Times New Roman" w:cs="Times New Roman"/>
        </w:rPr>
        <w:t xml:space="preserve">with a focus on </w:t>
      </w:r>
      <w:r w:rsidR="0029246B">
        <w:rPr>
          <w:rFonts w:ascii="Times New Roman" w:hAnsi="Times New Roman" w:cs="Times New Roman"/>
        </w:rPr>
        <w:t>factors</w:t>
      </w:r>
      <w:r w:rsidR="005202F7">
        <w:rPr>
          <w:rFonts w:ascii="Times New Roman" w:hAnsi="Times New Roman" w:cs="Times New Roman"/>
        </w:rPr>
        <w:t xml:space="preserve"> such as the pedagogy and effective learning strategies of educators, </w:t>
      </w:r>
      <w:r w:rsidR="00245244">
        <w:rPr>
          <w:rFonts w:ascii="Times New Roman" w:hAnsi="Times New Roman" w:cs="Times New Roman"/>
        </w:rPr>
        <w:t>the interactions between children and educators and peer to peer interactions</w:t>
      </w:r>
      <w:r w:rsidR="0015378D">
        <w:rPr>
          <w:rFonts w:ascii="Times New Roman" w:hAnsi="Times New Roman" w:cs="Times New Roman"/>
        </w:rPr>
        <w:t>, programmes and learning interventions and how the children receive support for issu</w:t>
      </w:r>
      <w:r w:rsidR="00861E6E">
        <w:rPr>
          <w:rFonts w:ascii="Times New Roman" w:hAnsi="Times New Roman" w:cs="Times New Roman"/>
        </w:rPr>
        <w:t xml:space="preserve">es </w:t>
      </w:r>
      <w:r w:rsidR="0015378D">
        <w:rPr>
          <w:rFonts w:ascii="Times New Roman" w:hAnsi="Times New Roman" w:cs="Times New Roman"/>
        </w:rPr>
        <w:t xml:space="preserve">relating to </w:t>
      </w:r>
      <w:r w:rsidR="003E7C16">
        <w:rPr>
          <w:rFonts w:ascii="Times New Roman" w:hAnsi="Times New Roman" w:cs="Times New Roman"/>
        </w:rPr>
        <w:t xml:space="preserve">their </w:t>
      </w:r>
      <w:r w:rsidR="0015378D">
        <w:rPr>
          <w:rFonts w:ascii="Times New Roman" w:hAnsi="Times New Roman" w:cs="Times New Roman"/>
        </w:rPr>
        <w:t>so</w:t>
      </w:r>
      <w:r w:rsidR="00861E6E">
        <w:rPr>
          <w:rFonts w:ascii="Times New Roman" w:hAnsi="Times New Roman" w:cs="Times New Roman"/>
        </w:rPr>
        <w:t>ci</w:t>
      </w:r>
      <w:r w:rsidR="0015378D">
        <w:rPr>
          <w:rFonts w:ascii="Times New Roman" w:hAnsi="Times New Roman" w:cs="Times New Roman"/>
        </w:rPr>
        <w:t>al and emotional</w:t>
      </w:r>
      <w:r w:rsidR="00861E6E">
        <w:rPr>
          <w:rFonts w:ascii="Times New Roman" w:hAnsi="Times New Roman" w:cs="Times New Roman"/>
        </w:rPr>
        <w:t xml:space="preserve"> well-being</w:t>
      </w:r>
      <w:r w:rsidR="00D2033F">
        <w:rPr>
          <w:rFonts w:ascii="Times New Roman" w:hAnsi="Times New Roman" w:cs="Times New Roman"/>
        </w:rPr>
        <w:t>. Similarly, Edwards (</w:t>
      </w:r>
      <w:r w:rsidR="008328B1">
        <w:rPr>
          <w:rFonts w:ascii="Times New Roman" w:hAnsi="Times New Roman" w:cs="Times New Roman"/>
        </w:rPr>
        <w:t>2021) agree</w:t>
      </w:r>
      <w:r w:rsidR="000B45E3">
        <w:rPr>
          <w:rFonts w:ascii="Times New Roman" w:hAnsi="Times New Roman" w:cs="Times New Roman"/>
        </w:rPr>
        <w:t>s</w:t>
      </w:r>
      <w:r w:rsidR="008328B1">
        <w:rPr>
          <w:rFonts w:ascii="Times New Roman" w:hAnsi="Times New Roman" w:cs="Times New Roman"/>
        </w:rPr>
        <w:t xml:space="preserve"> that </w:t>
      </w:r>
      <w:r w:rsidR="000B45E3">
        <w:rPr>
          <w:rFonts w:ascii="Times New Roman" w:hAnsi="Times New Roman" w:cs="Times New Roman"/>
        </w:rPr>
        <w:t xml:space="preserve">process quality attends to the aspects associated with </w:t>
      </w:r>
      <w:r w:rsidR="00266678">
        <w:rPr>
          <w:rFonts w:ascii="Times New Roman" w:hAnsi="Times New Roman" w:cs="Times New Roman"/>
        </w:rPr>
        <w:t xml:space="preserve">children’s interactions and experiences in the early childhood education and care setting, including those with peers, adults, materials and other resources such as </w:t>
      </w:r>
      <w:r w:rsidR="005236D7">
        <w:rPr>
          <w:rFonts w:ascii="Times New Roman" w:hAnsi="Times New Roman" w:cs="Times New Roman"/>
        </w:rPr>
        <w:t xml:space="preserve">the minimum space required. </w:t>
      </w:r>
      <w:r w:rsidR="00123D30">
        <w:rPr>
          <w:rFonts w:ascii="Times New Roman" w:hAnsi="Times New Roman" w:cs="Times New Roman"/>
        </w:rPr>
        <w:t>Furthermore,</w:t>
      </w:r>
      <w:r w:rsidR="00E97616">
        <w:rPr>
          <w:rFonts w:ascii="Times New Roman" w:hAnsi="Times New Roman" w:cs="Times New Roman"/>
        </w:rPr>
        <w:t xml:space="preserve"> Slot (2018) agrees that there are relations between structu</w:t>
      </w:r>
      <w:r w:rsidR="0012510E">
        <w:rPr>
          <w:rFonts w:ascii="Times New Roman" w:hAnsi="Times New Roman" w:cs="Times New Roman"/>
        </w:rPr>
        <w:t>ral characteristics and process quality, and states in her study that</w:t>
      </w:r>
      <w:r w:rsidR="00FA06CC">
        <w:rPr>
          <w:rFonts w:ascii="Times New Roman" w:hAnsi="Times New Roman" w:cs="Times New Roman"/>
        </w:rPr>
        <w:t xml:space="preserve"> smaller group sizes and adult to child ratios are generally positive relating to process quality. </w:t>
      </w:r>
      <w:r w:rsidR="005236D7">
        <w:rPr>
          <w:rFonts w:ascii="Times New Roman" w:hAnsi="Times New Roman" w:cs="Times New Roman"/>
        </w:rPr>
        <w:t xml:space="preserve">Eadie </w:t>
      </w:r>
      <w:r w:rsidR="005236D7">
        <w:rPr>
          <w:rFonts w:ascii="Times New Roman" w:hAnsi="Times New Roman" w:cs="Times New Roman"/>
          <w:i/>
          <w:iCs/>
        </w:rPr>
        <w:t xml:space="preserve">et al. </w:t>
      </w:r>
      <w:r w:rsidR="00E5595C" w:rsidRPr="00E5595C">
        <w:rPr>
          <w:rFonts w:ascii="Times New Roman" w:hAnsi="Times New Roman" w:cs="Times New Roman"/>
        </w:rPr>
        <w:t>(2022)</w:t>
      </w:r>
      <w:r w:rsidR="00D472C3" w:rsidRPr="00E5595C">
        <w:rPr>
          <w:rFonts w:ascii="Times New Roman" w:hAnsi="Times New Roman" w:cs="Times New Roman"/>
        </w:rPr>
        <w:t xml:space="preserve"> </w:t>
      </w:r>
      <w:r w:rsidR="00853B5A">
        <w:rPr>
          <w:rFonts w:ascii="Times New Roman" w:hAnsi="Times New Roman" w:cs="Times New Roman"/>
        </w:rPr>
        <w:t>agree</w:t>
      </w:r>
      <w:r w:rsidR="00E5595C">
        <w:rPr>
          <w:rFonts w:ascii="Times New Roman" w:hAnsi="Times New Roman" w:cs="Times New Roman"/>
        </w:rPr>
        <w:t>s</w:t>
      </w:r>
      <w:r w:rsidR="00D472C3">
        <w:rPr>
          <w:rFonts w:ascii="Times New Roman" w:hAnsi="Times New Roman" w:cs="Times New Roman"/>
        </w:rPr>
        <w:t xml:space="preserve"> that the syst</w:t>
      </w:r>
      <w:r w:rsidR="00BB02ED">
        <w:rPr>
          <w:rFonts w:ascii="Times New Roman" w:hAnsi="Times New Roman" w:cs="Times New Roman"/>
        </w:rPr>
        <w:t>em quality consists of factors that relate to governance and regulatory standards</w:t>
      </w:r>
      <w:r w:rsidR="003F6BBF">
        <w:rPr>
          <w:rFonts w:ascii="Times New Roman" w:hAnsi="Times New Roman" w:cs="Times New Roman"/>
        </w:rPr>
        <w:t xml:space="preserve"> and </w:t>
      </w:r>
      <w:r w:rsidR="00BB02ED">
        <w:rPr>
          <w:rFonts w:ascii="Times New Roman" w:hAnsi="Times New Roman" w:cs="Times New Roman"/>
        </w:rPr>
        <w:t xml:space="preserve">the investment that settings </w:t>
      </w:r>
      <w:r w:rsidR="00935607">
        <w:rPr>
          <w:rFonts w:ascii="Times New Roman" w:hAnsi="Times New Roman" w:cs="Times New Roman"/>
        </w:rPr>
        <w:t>make to services a</w:t>
      </w:r>
      <w:r w:rsidR="003F6BBF">
        <w:rPr>
          <w:rFonts w:ascii="Times New Roman" w:hAnsi="Times New Roman" w:cs="Times New Roman"/>
        </w:rPr>
        <w:t>n</w:t>
      </w:r>
      <w:r w:rsidR="00935607">
        <w:rPr>
          <w:rFonts w:ascii="Times New Roman" w:hAnsi="Times New Roman" w:cs="Times New Roman"/>
        </w:rPr>
        <w:t xml:space="preserve">d programmes that are offered to </w:t>
      </w:r>
      <w:r w:rsidR="003F6BBF">
        <w:rPr>
          <w:rFonts w:ascii="Times New Roman" w:hAnsi="Times New Roman" w:cs="Times New Roman"/>
        </w:rPr>
        <w:t>support children.</w:t>
      </w:r>
      <w:r w:rsidR="005F1F65">
        <w:rPr>
          <w:rFonts w:ascii="Times New Roman" w:hAnsi="Times New Roman" w:cs="Times New Roman"/>
        </w:rPr>
        <w:t xml:space="preserve"> How</w:t>
      </w:r>
      <w:r w:rsidR="00756E14">
        <w:rPr>
          <w:rFonts w:ascii="Times New Roman" w:hAnsi="Times New Roman" w:cs="Times New Roman"/>
        </w:rPr>
        <w:t xml:space="preserve">ever, </w:t>
      </w:r>
      <w:r w:rsidR="00D85C0B">
        <w:rPr>
          <w:rFonts w:ascii="Times New Roman" w:hAnsi="Times New Roman" w:cs="Times New Roman"/>
        </w:rPr>
        <w:t xml:space="preserve">according to </w:t>
      </w:r>
      <w:r w:rsidR="00273EFE">
        <w:rPr>
          <w:rFonts w:ascii="Times New Roman" w:hAnsi="Times New Roman" w:cs="Times New Roman"/>
        </w:rPr>
        <w:t xml:space="preserve">Donaldson (2015) </w:t>
      </w:r>
      <w:r w:rsidR="00D85C0B">
        <w:rPr>
          <w:rFonts w:ascii="Times New Roman" w:hAnsi="Times New Roman" w:cs="Times New Roman"/>
        </w:rPr>
        <w:t>quality is continuously</w:t>
      </w:r>
      <w:r w:rsidR="00653937">
        <w:rPr>
          <w:rFonts w:ascii="Times New Roman" w:hAnsi="Times New Roman" w:cs="Times New Roman"/>
        </w:rPr>
        <w:t xml:space="preserve"> subject to change </w:t>
      </w:r>
      <w:r w:rsidR="00644951">
        <w:rPr>
          <w:rFonts w:ascii="Times New Roman" w:hAnsi="Times New Roman" w:cs="Times New Roman"/>
        </w:rPr>
        <w:t>since</w:t>
      </w:r>
      <w:r w:rsidR="005F2F85">
        <w:rPr>
          <w:rFonts w:ascii="Times New Roman" w:hAnsi="Times New Roman" w:cs="Times New Roman"/>
        </w:rPr>
        <w:t xml:space="preserve"> the curriculum will change over time due to the response to circumstances</w:t>
      </w:r>
      <w:r w:rsidR="00EF564E">
        <w:rPr>
          <w:rFonts w:ascii="Times New Roman" w:hAnsi="Times New Roman" w:cs="Times New Roman"/>
        </w:rPr>
        <w:t xml:space="preserve">, for example, changes may occur </w:t>
      </w:r>
      <w:r w:rsidR="00127B28">
        <w:rPr>
          <w:rFonts w:ascii="Times New Roman" w:hAnsi="Times New Roman" w:cs="Times New Roman"/>
        </w:rPr>
        <w:t xml:space="preserve">as a consequence of </w:t>
      </w:r>
      <w:r w:rsidR="00EF564E">
        <w:rPr>
          <w:rFonts w:ascii="Times New Roman" w:hAnsi="Times New Roman" w:cs="Times New Roman"/>
        </w:rPr>
        <w:t xml:space="preserve">changes in educational </w:t>
      </w:r>
      <w:r w:rsidR="006F061B">
        <w:rPr>
          <w:rFonts w:ascii="Times New Roman" w:hAnsi="Times New Roman" w:cs="Times New Roman"/>
        </w:rPr>
        <w:t>theory, psychology or in response to developing social, political or economic circumstances</w:t>
      </w:r>
      <w:r w:rsidR="002B64CA">
        <w:rPr>
          <w:rFonts w:ascii="Times New Roman" w:hAnsi="Times New Roman" w:cs="Times New Roman"/>
        </w:rPr>
        <w:t xml:space="preserve">. All these depend on the direction that the curriculum can be taken, </w:t>
      </w:r>
      <w:r w:rsidR="000D75F8">
        <w:rPr>
          <w:rFonts w:ascii="Times New Roman" w:hAnsi="Times New Roman" w:cs="Times New Roman"/>
        </w:rPr>
        <w:t>to</w:t>
      </w:r>
      <w:r w:rsidR="002B64CA">
        <w:rPr>
          <w:rFonts w:ascii="Times New Roman" w:hAnsi="Times New Roman" w:cs="Times New Roman"/>
        </w:rPr>
        <w:t xml:space="preserve"> ensure that the key skills needed by children </w:t>
      </w:r>
      <w:r w:rsidR="00435C40">
        <w:rPr>
          <w:rFonts w:ascii="Times New Roman" w:hAnsi="Times New Roman" w:cs="Times New Roman"/>
        </w:rPr>
        <w:t>at that moment in time</w:t>
      </w:r>
      <w:r w:rsidR="00644951">
        <w:rPr>
          <w:rFonts w:ascii="Times New Roman" w:hAnsi="Times New Roman" w:cs="Times New Roman"/>
        </w:rPr>
        <w:t xml:space="preserve">, are being delivered in settings and taught to children accordingly. </w:t>
      </w:r>
    </w:p>
    <w:p w14:paraId="0F0D0AFC" w14:textId="16D961ED" w:rsidR="00CC554D" w:rsidRDefault="00CC554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Welsh Government (2023) </w:t>
      </w:r>
      <w:r w:rsidR="00553788">
        <w:rPr>
          <w:rFonts w:ascii="Times New Roman" w:hAnsi="Times New Roman" w:cs="Times New Roman"/>
        </w:rPr>
        <w:t xml:space="preserve">believe that high quality provision is important to children as it supports their holistic development and encourages </w:t>
      </w:r>
      <w:r w:rsidR="00510B2F">
        <w:rPr>
          <w:rFonts w:ascii="Times New Roman" w:hAnsi="Times New Roman" w:cs="Times New Roman"/>
        </w:rPr>
        <w:t xml:space="preserve">good </w:t>
      </w:r>
      <w:r w:rsidR="00C22FC5">
        <w:rPr>
          <w:rFonts w:ascii="Times New Roman" w:hAnsi="Times New Roman" w:cs="Times New Roman"/>
        </w:rPr>
        <w:t>brain development. They agree that when children receive high quality care and education through provis</w:t>
      </w:r>
      <w:r w:rsidR="004A29CC">
        <w:rPr>
          <w:rFonts w:ascii="Times New Roman" w:hAnsi="Times New Roman" w:cs="Times New Roman"/>
        </w:rPr>
        <w:t xml:space="preserve">ion, they will thrive during the most important period of their development. </w:t>
      </w:r>
      <w:r w:rsidR="00B83BC0">
        <w:rPr>
          <w:rFonts w:ascii="Times New Roman" w:hAnsi="Times New Roman" w:cs="Times New Roman"/>
        </w:rPr>
        <w:t>Th</w:t>
      </w:r>
      <w:r w:rsidR="00702039">
        <w:rPr>
          <w:rFonts w:ascii="Times New Roman" w:hAnsi="Times New Roman" w:cs="Times New Roman"/>
        </w:rPr>
        <w:t>e</w:t>
      </w:r>
      <w:r w:rsidR="00B83BC0">
        <w:rPr>
          <w:rFonts w:ascii="Times New Roman" w:hAnsi="Times New Roman" w:cs="Times New Roman"/>
        </w:rPr>
        <w:t xml:space="preserve">y also agree that to </w:t>
      </w:r>
      <w:r w:rsidR="009B1CDC">
        <w:rPr>
          <w:rFonts w:ascii="Times New Roman" w:hAnsi="Times New Roman" w:cs="Times New Roman"/>
        </w:rPr>
        <w:t xml:space="preserve">allow for high quality </w:t>
      </w:r>
      <w:r w:rsidR="00A60A35">
        <w:rPr>
          <w:rFonts w:ascii="Times New Roman" w:hAnsi="Times New Roman" w:cs="Times New Roman"/>
        </w:rPr>
        <w:t xml:space="preserve">education and </w:t>
      </w:r>
      <w:r w:rsidR="009B1CDC">
        <w:rPr>
          <w:rFonts w:ascii="Times New Roman" w:hAnsi="Times New Roman" w:cs="Times New Roman"/>
        </w:rPr>
        <w:t xml:space="preserve">care, it is important that the care givers are highly skilled, knowledgeable and informed </w:t>
      </w:r>
      <w:r w:rsidR="00207EF4">
        <w:rPr>
          <w:rFonts w:ascii="Times New Roman" w:hAnsi="Times New Roman" w:cs="Times New Roman"/>
        </w:rPr>
        <w:t xml:space="preserve">in child development and </w:t>
      </w:r>
      <w:r w:rsidR="00702039">
        <w:rPr>
          <w:rFonts w:ascii="Times New Roman" w:hAnsi="Times New Roman" w:cs="Times New Roman"/>
        </w:rPr>
        <w:t xml:space="preserve">aware of </w:t>
      </w:r>
      <w:r w:rsidR="00207EF4">
        <w:rPr>
          <w:rFonts w:ascii="Times New Roman" w:hAnsi="Times New Roman" w:cs="Times New Roman"/>
        </w:rPr>
        <w:t xml:space="preserve">what quality care looks like. </w:t>
      </w:r>
      <w:r w:rsidR="00894253">
        <w:rPr>
          <w:rFonts w:ascii="Times New Roman" w:hAnsi="Times New Roman" w:cs="Times New Roman"/>
        </w:rPr>
        <w:t>Therefore</w:t>
      </w:r>
      <w:r w:rsidR="006C0835">
        <w:rPr>
          <w:rFonts w:ascii="Times New Roman" w:hAnsi="Times New Roman" w:cs="Times New Roman"/>
        </w:rPr>
        <w:t>,</w:t>
      </w:r>
      <w:r w:rsidR="00894253">
        <w:rPr>
          <w:rFonts w:ascii="Times New Roman" w:hAnsi="Times New Roman" w:cs="Times New Roman"/>
        </w:rPr>
        <w:t xml:space="preserve"> they agree that it is essential for </w:t>
      </w:r>
      <w:r w:rsidR="00B40D74">
        <w:rPr>
          <w:rFonts w:ascii="Times New Roman" w:hAnsi="Times New Roman" w:cs="Times New Roman"/>
        </w:rPr>
        <w:t xml:space="preserve">practitioners </w:t>
      </w:r>
      <w:r w:rsidR="00894253">
        <w:rPr>
          <w:rFonts w:ascii="Times New Roman" w:hAnsi="Times New Roman" w:cs="Times New Roman"/>
        </w:rPr>
        <w:t xml:space="preserve">to take part in regular training ensuring they stay up to date with the latest </w:t>
      </w:r>
      <w:r w:rsidR="006C0835">
        <w:rPr>
          <w:rFonts w:ascii="Times New Roman" w:hAnsi="Times New Roman" w:cs="Times New Roman"/>
        </w:rPr>
        <w:t>information.</w:t>
      </w:r>
      <w:r w:rsidR="009B1CDC">
        <w:rPr>
          <w:rFonts w:ascii="Times New Roman" w:hAnsi="Times New Roman" w:cs="Times New Roman"/>
        </w:rPr>
        <w:t xml:space="preserve"> </w:t>
      </w:r>
      <w:r w:rsidR="00FA28E0">
        <w:rPr>
          <w:rFonts w:ascii="Times New Roman" w:hAnsi="Times New Roman" w:cs="Times New Roman"/>
        </w:rPr>
        <w:t xml:space="preserve">Similarly, </w:t>
      </w:r>
      <w:r w:rsidR="004D3A45">
        <w:rPr>
          <w:rFonts w:ascii="Times New Roman" w:hAnsi="Times New Roman" w:cs="Times New Roman"/>
        </w:rPr>
        <w:t xml:space="preserve">according to </w:t>
      </w:r>
      <w:r w:rsidR="00DE41E2">
        <w:rPr>
          <w:rFonts w:ascii="Times New Roman" w:hAnsi="Times New Roman" w:cs="Times New Roman"/>
        </w:rPr>
        <w:t xml:space="preserve">Siraj and </w:t>
      </w:r>
      <w:r w:rsidR="00DE41E2">
        <w:rPr>
          <w:rFonts w:ascii="Times New Roman" w:hAnsi="Times New Roman" w:cs="Times New Roman"/>
        </w:rPr>
        <w:lastRenderedPageBreak/>
        <w:t>Hallet (2014)</w:t>
      </w:r>
      <w:r w:rsidR="00E4545F">
        <w:rPr>
          <w:rFonts w:ascii="Times New Roman" w:hAnsi="Times New Roman" w:cs="Times New Roman"/>
        </w:rPr>
        <w:t xml:space="preserve">, the quality of provision provided depends on the educator. </w:t>
      </w:r>
      <w:r w:rsidR="00F30B37">
        <w:rPr>
          <w:rFonts w:ascii="Times New Roman" w:hAnsi="Times New Roman" w:cs="Times New Roman"/>
        </w:rPr>
        <w:t xml:space="preserve">They </w:t>
      </w:r>
      <w:r w:rsidR="001352B3">
        <w:rPr>
          <w:rFonts w:ascii="Times New Roman" w:hAnsi="Times New Roman" w:cs="Times New Roman"/>
        </w:rPr>
        <w:t xml:space="preserve">state that professional training is essential and </w:t>
      </w:r>
      <w:r w:rsidR="005A5AB7">
        <w:rPr>
          <w:rFonts w:ascii="Times New Roman" w:hAnsi="Times New Roman" w:cs="Times New Roman"/>
        </w:rPr>
        <w:t xml:space="preserve">there is always </w:t>
      </w:r>
      <w:r w:rsidR="001352B3">
        <w:rPr>
          <w:rFonts w:ascii="Times New Roman" w:hAnsi="Times New Roman" w:cs="Times New Roman"/>
        </w:rPr>
        <w:t>the need for emphasising practical information</w:t>
      </w:r>
      <w:r w:rsidR="005B66CD">
        <w:rPr>
          <w:rFonts w:ascii="Times New Roman" w:hAnsi="Times New Roman" w:cs="Times New Roman"/>
        </w:rPr>
        <w:t xml:space="preserve"> and </w:t>
      </w:r>
      <w:r w:rsidR="00270519">
        <w:rPr>
          <w:rFonts w:ascii="Times New Roman" w:hAnsi="Times New Roman" w:cs="Times New Roman"/>
        </w:rPr>
        <w:t xml:space="preserve">emphasising professional education through theory and </w:t>
      </w:r>
      <w:r w:rsidR="00923D9F">
        <w:rPr>
          <w:rFonts w:ascii="Times New Roman" w:hAnsi="Times New Roman" w:cs="Times New Roman"/>
        </w:rPr>
        <w:t>research-based</w:t>
      </w:r>
      <w:r w:rsidR="00270519">
        <w:rPr>
          <w:rFonts w:ascii="Times New Roman" w:hAnsi="Times New Roman" w:cs="Times New Roman"/>
        </w:rPr>
        <w:t xml:space="preserve"> knowledge</w:t>
      </w:r>
      <w:r w:rsidR="00A4613F">
        <w:rPr>
          <w:rFonts w:ascii="Times New Roman" w:hAnsi="Times New Roman" w:cs="Times New Roman"/>
        </w:rPr>
        <w:t>,</w:t>
      </w:r>
      <w:r w:rsidR="00270519">
        <w:rPr>
          <w:rFonts w:ascii="Times New Roman" w:hAnsi="Times New Roman" w:cs="Times New Roman"/>
        </w:rPr>
        <w:t xml:space="preserve"> to support </w:t>
      </w:r>
      <w:r w:rsidR="000E4EDE">
        <w:rPr>
          <w:rFonts w:ascii="Times New Roman" w:hAnsi="Times New Roman" w:cs="Times New Roman"/>
        </w:rPr>
        <w:t xml:space="preserve">the development of their experience and </w:t>
      </w:r>
      <w:r w:rsidR="001D3D07">
        <w:rPr>
          <w:rFonts w:ascii="Times New Roman" w:hAnsi="Times New Roman" w:cs="Times New Roman"/>
        </w:rPr>
        <w:t xml:space="preserve">their job </w:t>
      </w:r>
      <w:r w:rsidR="000E4EDE">
        <w:rPr>
          <w:rFonts w:ascii="Times New Roman" w:hAnsi="Times New Roman" w:cs="Times New Roman"/>
        </w:rPr>
        <w:t>perform</w:t>
      </w:r>
      <w:r w:rsidR="005A5AB7">
        <w:rPr>
          <w:rFonts w:ascii="Times New Roman" w:hAnsi="Times New Roman" w:cs="Times New Roman"/>
        </w:rPr>
        <w:t>ance</w:t>
      </w:r>
      <w:r w:rsidR="001D3D07">
        <w:rPr>
          <w:rFonts w:ascii="Times New Roman" w:hAnsi="Times New Roman" w:cs="Times New Roman"/>
        </w:rPr>
        <w:t>.</w:t>
      </w:r>
      <w:r w:rsidR="007E389F">
        <w:rPr>
          <w:rFonts w:ascii="Times New Roman" w:hAnsi="Times New Roman" w:cs="Times New Roman"/>
        </w:rPr>
        <w:t xml:space="preserve"> Furthermore, </w:t>
      </w:r>
      <w:r w:rsidR="001C2B3D">
        <w:rPr>
          <w:rFonts w:ascii="Times New Roman" w:hAnsi="Times New Roman" w:cs="Times New Roman"/>
        </w:rPr>
        <w:t>Ofsted (2024)</w:t>
      </w:r>
      <w:r w:rsidR="007837DB">
        <w:rPr>
          <w:rFonts w:ascii="Times New Roman" w:hAnsi="Times New Roman" w:cs="Times New Roman"/>
        </w:rPr>
        <w:t xml:space="preserve"> and </w:t>
      </w:r>
      <w:r w:rsidR="00944BC3">
        <w:rPr>
          <w:rFonts w:ascii="Times New Roman" w:hAnsi="Times New Roman" w:cs="Times New Roman"/>
        </w:rPr>
        <w:t xml:space="preserve">Nancy </w:t>
      </w:r>
      <w:r w:rsidR="00944BC3">
        <w:rPr>
          <w:rFonts w:ascii="Times New Roman" w:hAnsi="Times New Roman" w:cs="Times New Roman"/>
          <w:i/>
          <w:iCs/>
        </w:rPr>
        <w:t xml:space="preserve">et al. </w:t>
      </w:r>
      <w:r w:rsidR="00944BC3">
        <w:rPr>
          <w:rFonts w:ascii="Times New Roman" w:hAnsi="Times New Roman" w:cs="Times New Roman"/>
        </w:rPr>
        <w:t>(2007)</w:t>
      </w:r>
      <w:r w:rsidR="001C2B3D">
        <w:rPr>
          <w:rFonts w:ascii="Times New Roman" w:hAnsi="Times New Roman" w:cs="Times New Roman"/>
        </w:rPr>
        <w:t xml:space="preserve"> state that high quality education and care </w:t>
      </w:r>
      <w:r w:rsidR="00EF60BA">
        <w:rPr>
          <w:rFonts w:ascii="Times New Roman" w:hAnsi="Times New Roman" w:cs="Times New Roman"/>
        </w:rPr>
        <w:t xml:space="preserve">is particularly important as not all children get the same start in life due to the different levels of </w:t>
      </w:r>
      <w:r w:rsidR="00CA674D">
        <w:rPr>
          <w:rFonts w:ascii="Times New Roman" w:hAnsi="Times New Roman" w:cs="Times New Roman"/>
        </w:rPr>
        <w:t>help, support and interaction they receive in home life.</w:t>
      </w:r>
      <w:r w:rsidR="00667425">
        <w:rPr>
          <w:rFonts w:ascii="Times New Roman" w:hAnsi="Times New Roman" w:cs="Times New Roman"/>
        </w:rPr>
        <w:t xml:space="preserve"> They agree that children need high quality interactions with adults that promote care </w:t>
      </w:r>
      <w:r w:rsidR="005F16A9">
        <w:rPr>
          <w:rFonts w:ascii="Times New Roman" w:hAnsi="Times New Roman" w:cs="Times New Roman"/>
        </w:rPr>
        <w:t>and that promote children</w:t>
      </w:r>
      <w:r w:rsidR="0004384A">
        <w:rPr>
          <w:rFonts w:ascii="Times New Roman" w:hAnsi="Times New Roman" w:cs="Times New Roman"/>
        </w:rPr>
        <w:t>’</w:t>
      </w:r>
      <w:r w:rsidR="005F16A9">
        <w:rPr>
          <w:rFonts w:ascii="Times New Roman" w:hAnsi="Times New Roman" w:cs="Times New Roman"/>
        </w:rPr>
        <w:t>s thinking skills</w:t>
      </w:r>
      <w:r w:rsidR="001D3D07">
        <w:rPr>
          <w:rFonts w:ascii="Times New Roman" w:hAnsi="Times New Roman" w:cs="Times New Roman"/>
        </w:rPr>
        <w:t xml:space="preserve"> </w:t>
      </w:r>
      <w:r w:rsidR="001B743D">
        <w:rPr>
          <w:rFonts w:ascii="Times New Roman" w:hAnsi="Times New Roman" w:cs="Times New Roman"/>
        </w:rPr>
        <w:t xml:space="preserve">to enable them to become </w:t>
      </w:r>
      <w:r w:rsidR="009F46C2">
        <w:rPr>
          <w:rFonts w:ascii="Times New Roman" w:hAnsi="Times New Roman" w:cs="Times New Roman"/>
        </w:rPr>
        <w:t xml:space="preserve">more understanding of the world around them enabling them to connect </w:t>
      </w:r>
      <w:r w:rsidR="00745DE7">
        <w:rPr>
          <w:rFonts w:ascii="Times New Roman" w:hAnsi="Times New Roman" w:cs="Times New Roman"/>
        </w:rPr>
        <w:t>their pre-existing knowledge and build on those to create new ideas</w:t>
      </w:r>
      <w:r w:rsidR="0041713E">
        <w:rPr>
          <w:rFonts w:ascii="Times New Roman" w:hAnsi="Times New Roman" w:cs="Times New Roman"/>
        </w:rPr>
        <w:t xml:space="preserve"> in a familiar context. They </w:t>
      </w:r>
      <w:r w:rsidR="00235ABE">
        <w:rPr>
          <w:rFonts w:ascii="Times New Roman" w:hAnsi="Times New Roman" w:cs="Times New Roman"/>
        </w:rPr>
        <w:t xml:space="preserve">state that high quality opportunities will develop their </w:t>
      </w:r>
      <w:r w:rsidR="00B904D1">
        <w:rPr>
          <w:rFonts w:ascii="Times New Roman" w:hAnsi="Times New Roman" w:cs="Times New Roman"/>
        </w:rPr>
        <w:t xml:space="preserve">function skills which will contribute to </w:t>
      </w:r>
      <w:r w:rsidR="00F21F1C">
        <w:rPr>
          <w:rFonts w:ascii="Times New Roman" w:hAnsi="Times New Roman" w:cs="Times New Roman"/>
        </w:rPr>
        <w:t xml:space="preserve">a child’s later success. </w:t>
      </w:r>
    </w:p>
    <w:p w14:paraId="5E892A4B" w14:textId="6B5A0058" w:rsidR="002415AE" w:rsidRDefault="002415AE">
      <w:pPr>
        <w:rPr>
          <w:rFonts w:ascii="Times New Roman" w:hAnsi="Times New Roman" w:cs="Times New Roman"/>
          <w:iCs/>
          <w:u w:val="single"/>
        </w:rPr>
      </w:pPr>
      <w:r w:rsidRPr="00CE2DEC">
        <w:rPr>
          <w:rFonts w:ascii="Times New Roman" w:hAnsi="Times New Roman" w:cs="Times New Roman"/>
          <w:iCs/>
          <w:u w:val="single"/>
        </w:rPr>
        <w:t>Methods of Quality Assurance</w:t>
      </w:r>
    </w:p>
    <w:p w14:paraId="757F8743" w14:textId="52C01299" w:rsidR="0020084A" w:rsidRDefault="00CE2DEC">
      <w:pPr>
        <w:rPr>
          <w:rFonts w:ascii="Times New Roman" w:hAnsi="Times New Roman" w:cs="Times New Roman"/>
          <w:iCs/>
        </w:rPr>
      </w:pPr>
      <w:r w:rsidRPr="0029126A">
        <w:rPr>
          <w:rFonts w:ascii="Times New Roman" w:hAnsi="Times New Roman" w:cs="Times New Roman"/>
          <w:iCs/>
        </w:rPr>
        <w:t>Quali</w:t>
      </w:r>
      <w:r w:rsidR="0029126A" w:rsidRPr="0029126A">
        <w:rPr>
          <w:rFonts w:ascii="Times New Roman" w:hAnsi="Times New Roman" w:cs="Times New Roman"/>
          <w:iCs/>
        </w:rPr>
        <w:t>t</w:t>
      </w:r>
      <w:r w:rsidRPr="0029126A">
        <w:rPr>
          <w:rFonts w:ascii="Times New Roman" w:hAnsi="Times New Roman" w:cs="Times New Roman"/>
          <w:iCs/>
        </w:rPr>
        <w:t xml:space="preserve">y in </w:t>
      </w:r>
      <w:r w:rsidR="0029126A">
        <w:rPr>
          <w:rFonts w:ascii="Times New Roman" w:hAnsi="Times New Roman" w:cs="Times New Roman"/>
          <w:iCs/>
        </w:rPr>
        <w:t>e</w:t>
      </w:r>
      <w:r w:rsidRPr="0029126A">
        <w:rPr>
          <w:rFonts w:ascii="Times New Roman" w:hAnsi="Times New Roman" w:cs="Times New Roman"/>
          <w:iCs/>
        </w:rPr>
        <w:t xml:space="preserve">arly childhood education and care </w:t>
      </w:r>
      <w:r w:rsidR="0029126A">
        <w:rPr>
          <w:rFonts w:ascii="Times New Roman" w:hAnsi="Times New Roman" w:cs="Times New Roman"/>
          <w:iCs/>
        </w:rPr>
        <w:t xml:space="preserve">can be measured with a variety of </w:t>
      </w:r>
      <w:r w:rsidR="007B68ED">
        <w:rPr>
          <w:rFonts w:ascii="Times New Roman" w:hAnsi="Times New Roman" w:cs="Times New Roman"/>
          <w:iCs/>
        </w:rPr>
        <w:t xml:space="preserve">tools and methods, however </w:t>
      </w:r>
      <w:r w:rsidR="004548DB">
        <w:rPr>
          <w:rFonts w:ascii="Times New Roman" w:hAnsi="Times New Roman" w:cs="Times New Roman"/>
          <w:iCs/>
        </w:rPr>
        <w:t>this reflective paper will discuss</w:t>
      </w:r>
      <w:r w:rsidR="00D627DB">
        <w:rPr>
          <w:rFonts w:ascii="Times New Roman" w:hAnsi="Times New Roman" w:cs="Times New Roman"/>
          <w:iCs/>
        </w:rPr>
        <w:t xml:space="preserve"> </w:t>
      </w:r>
      <w:r w:rsidR="004548DB">
        <w:rPr>
          <w:rFonts w:ascii="Times New Roman" w:hAnsi="Times New Roman" w:cs="Times New Roman"/>
          <w:iCs/>
        </w:rPr>
        <w:t>two</w:t>
      </w:r>
      <w:r w:rsidR="00D627DB">
        <w:rPr>
          <w:rFonts w:ascii="Times New Roman" w:hAnsi="Times New Roman" w:cs="Times New Roman"/>
          <w:iCs/>
        </w:rPr>
        <w:t xml:space="preserve"> different types, they will be </w:t>
      </w:r>
      <w:r w:rsidR="00B27514">
        <w:rPr>
          <w:rFonts w:ascii="Times New Roman" w:hAnsi="Times New Roman" w:cs="Times New Roman"/>
          <w:iCs/>
        </w:rPr>
        <w:t xml:space="preserve">the </w:t>
      </w:r>
      <w:r w:rsidR="00385929">
        <w:rPr>
          <w:rFonts w:ascii="Times New Roman" w:hAnsi="Times New Roman" w:cs="Times New Roman"/>
          <w:iCs/>
        </w:rPr>
        <w:t>S</w:t>
      </w:r>
      <w:r w:rsidR="002A0108">
        <w:rPr>
          <w:rFonts w:ascii="Times New Roman" w:hAnsi="Times New Roman" w:cs="Times New Roman"/>
          <w:iCs/>
        </w:rPr>
        <w:t xml:space="preserve">ustained </w:t>
      </w:r>
      <w:r w:rsidR="00385929">
        <w:rPr>
          <w:rFonts w:ascii="Times New Roman" w:hAnsi="Times New Roman" w:cs="Times New Roman"/>
          <w:iCs/>
        </w:rPr>
        <w:t>S</w:t>
      </w:r>
      <w:r w:rsidR="002A0108">
        <w:rPr>
          <w:rFonts w:ascii="Times New Roman" w:hAnsi="Times New Roman" w:cs="Times New Roman"/>
          <w:iCs/>
        </w:rPr>
        <w:t xml:space="preserve">hared </w:t>
      </w:r>
      <w:r w:rsidR="00385929">
        <w:rPr>
          <w:rFonts w:ascii="Times New Roman" w:hAnsi="Times New Roman" w:cs="Times New Roman"/>
          <w:iCs/>
        </w:rPr>
        <w:t>T</w:t>
      </w:r>
      <w:r w:rsidR="002A0108">
        <w:rPr>
          <w:rFonts w:ascii="Times New Roman" w:hAnsi="Times New Roman" w:cs="Times New Roman"/>
          <w:iCs/>
        </w:rPr>
        <w:t xml:space="preserve">hinking </w:t>
      </w:r>
      <w:r w:rsidR="00B27514">
        <w:rPr>
          <w:rFonts w:ascii="Times New Roman" w:hAnsi="Times New Roman" w:cs="Times New Roman"/>
          <w:iCs/>
        </w:rPr>
        <w:t xml:space="preserve">and </w:t>
      </w:r>
      <w:r w:rsidR="00385929">
        <w:rPr>
          <w:rFonts w:ascii="Times New Roman" w:hAnsi="Times New Roman" w:cs="Times New Roman"/>
          <w:iCs/>
        </w:rPr>
        <w:t>E</w:t>
      </w:r>
      <w:r w:rsidR="00B27514">
        <w:rPr>
          <w:rFonts w:ascii="Times New Roman" w:hAnsi="Times New Roman" w:cs="Times New Roman"/>
          <w:iCs/>
        </w:rPr>
        <w:t xml:space="preserve">motional </w:t>
      </w:r>
      <w:r w:rsidR="00385929">
        <w:rPr>
          <w:rFonts w:ascii="Times New Roman" w:hAnsi="Times New Roman" w:cs="Times New Roman"/>
          <w:iCs/>
        </w:rPr>
        <w:t>W</w:t>
      </w:r>
      <w:r w:rsidR="00B27514">
        <w:rPr>
          <w:rFonts w:ascii="Times New Roman" w:hAnsi="Times New Roman" w:cs="Times New Roman"/>
          <w:iCs/>
        </w:rPr>
        <w:t xml:space="preserve">ell-being </w:t>
      </w:r>
      <w:r w:rsidR="00385929">
        <w:rPr>
          <w:rFonts w:ascii="Times New Roman" w:hAnsi="Times New Roman" w:cs="Times New Roman"/>
          <w:iCs/>
        </w:rPr>
        <w:t>S</w:t>
      </w:r>
      <w:r w:rsidR="00B27514">
        <w:rPr>
          <w:rFonts w:ascii="Times New Roman" w:hAnsi="Times New Roman" w:cs="Times New Roman"/>
          <w:iCs/>
        </w:rPr>
        <w:t>cale</w:t>
      </w:r>
      <w:r w:rsidR="002A0661">
        <w:rPr>
          <w:rFonts w:ascii="Times New Roman" w:hAnsi="Times New Roman" w:cs="Times New Roman"/>
          <w:iCs/>
        </w:rPr>
        <w:t xml:space="preserve"> (SSTEW)</w:t>
      </w:r>
      <w:r w:rsidR="00B27514">
        <w:rPr>
          <w:rFonts w:ascii="Times New Roman" w:hAnsi="Times New Roman" w:cs="Times New Roman"/>
          <w:iCs/>
        </w:rPr>
        <w:t xml:space="preserve"> and the </w:t>
      </w:r>
      <w:r w:rsidR="002A0661">
        <w:rPr>
          <w:rFonts w:ascii="Times New Roman" w:hAnsi="Times New Roman" w:cs="Times New Roman"/>
          <w:iCs/>
        </w:rPr>
        <w:t>Leuven Scale</w:t>
      </w:r>
      <w:r w:rsidR="00D969A6">
        <w:rPr>
          <w:rFonts w:ascii="Times New Roman" w:hAnsi="Times New Roman" w:cs="Times New Roman"/>
          <w:iCs/>
        </w:rPr>
        <w:t xml:space="preserve">. </w:t>
      </w:r>
    </w:p>
    <w:p w14:paraId="0D7F0ADF" w14:textId="6AC0A89F" w:rsidR="0095221D" w:rsidRPr="0095221D" w:rsidRDefault="0095221D">
      <w:pPr>
        <w:rPr>
          <w:rFonts w:ascii="Times New Roman" w:hAnsi="Times New Roman" w:cs="Times New Roman"/>
          <w:iCs/>
          <w:u w:val="single"/>
        </w:rPr>
      </w:pPr>
      <w:r w:rsidRPr="0095221D">
        <w:rPr>
          <w:rFonts w:ascii="Times New Roman" w:hAnsi="Times New Roman" w:cs="Times New Roman"/>
          <w:iCs/>
          <w:u w:val="single"/>
        </w:rPr>
        <w:t>Sustained Shared Thinking and Emotional Well-being Scale</w:t>
      </w:r>
    </w:p>
    <w:p w14:paraId="0616DE7E" w14:textId="590804A4" w:rsidR="00474AB0" w:rsidRDefault="00517C0E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  <w:iCs/>
        </w:rPr>
        <w:t xml:space="preserve">According to </w:t>
      </w:r>
      <w:r w:rsidR="006043F4">
        <w:rPr>
          <w:rFonts w:ascii="Times New Roman" w:hAnsi="Times New Roman" w:cs="Times New Roman"/>
          <w:iCs/>
        </w:rPr>
        <w:t>Siraj, Kingston and Melhuish (2024) t</w:t>
      </w:r>
      <w:r w:rsidR="00474AB0">
        <w:rPr>
          <w:rFonts w:ascii="Times New Roman" w:hAnsi="Times New Roman" w:cs="Times New Roman"/>
          <w:iCs/>
        </w:rPr>
        <w:t xml:space="preserve">he </w:t>
      </w:r>
      <w:r w:rsidR="00425E6F">
        <w:rPr>
          <w:rFonts w:ascii="Times New Roman" w:hAnsi="Times New Roman" w:cs="Times New Roman"/>
          <w:iCs/>
        </w:rPr>
        <w:t xml:space="preserve">SSTEW scale was designed to help all practitioners working with children aged two to six years old </w:t>
      </w:r>
      <w:r w:rsidR="00243647">
        <w:rPr>
          <w:rFonts w:ascii="Times New Roman" w:hAnsi="Times New Roman" w:cs="Times New Roman"/>
          <w:iCs/>
        </w:rPr>
        <w:t>to reap the benefits of delivering high quality care and education.</w:t>
      </w:r>
      <w:r w:rsidR="004B7DFB">
        <w:rPr>
          <w:rFonts w:ascii="Times New Roman" w:hAnsi="Times New Roman" w:cs="Times New Roman"/>
          <w:iCs/>
        </w:rPr>
        <w:t xml:space="preserve"> The</w:t>
      </w:r>
      <w:r w:rsidR="005500C8">
        <w:rPr>
          <w:rFonts w:ascii="Times New Roman" w:hAnsi="Times New Roman" w:cs="Times New Roman"/>
          <w:iCs/>
        </w:rPr>
        <w:t xml:space="preserve">y state that it is a quality rating </w:t>
      </w:r>
      <w:r w:rsidR="00C55D0B">
        <w:rPr>
          <w:rFonts w:ascii="Times New Roman" w:hAnsi="Times New Roman" w:cs="Times New Roman"/>
          <w:iCs/>
        </w:rPr>
        <w:t xml:space="preserve">scale tool that can help uplift process quality in early childhood education and care </w:t>
      </w:r>
      <w:r w:rsidR="003428E0">
        <w:rPr>
          <w:rFonts w:ascii="Times New Roman" w:hAnsi="Times New Roman" w:cs="Times New Roman"/>
          <w:iCs/>
        </w:rPr>
        <w:t xml:space="preserve">and believe that if it is used correctly by </w:t>
      </w:r>
      <w:r w:rsidR="006D4556">
        <w:rPr>
          <w:rFonts w:ascii="Times New Roman" w:hAnsi="Times New Roman" w:cs="Times New Roman"/>
          <w:iCs/>
        </w:rPr>
        <w:t>practitioners,</w:t>
      </w:r>
      <w:r w:rsidR="003428E0">
        <w:rPr>
          <w:rFonts w:ascii="Times New Roman" w:hAnsi="Times New Roman" w:cs="Times New Roman"/>
          <w:iCs/>
        </w:rPr>
        <w:t xml:space="preserve"> it can help enhance children’s learning and development. </w:t>
      </w:r>
      <w:r w:rsidR="0038796B">
        <w:rPr>
          <w:rFonts w:ascii="Times New Roman" w:hAnsi="Times New Roman" w:cs="Times New Roman"/>
          <w:iCs/>
        </w:rPr>
        <w:t>T</w:t>
      </w:r>
      <w:r w:rsidR="00D676D7">
        <w:rPr>
          <w:rFonts w:ascii="Times New Roman" w:hAnsi="Times New Roman" w:cs="Times New Roman"/>
          <w:iCs/>
        </w:rPr>
        <w:t xml:space="preserve">hey </w:t>
      </w:r>
      <w:r w:rsidR="00D819D3">
        <w:rPr>
          <w:rFonts w:ascii="Times New Roman" w:hAnsi="Times New Roman" w:cs="Times New Roman"/>
          <w:iCs/>
        </w:rPr>
        <w:t>believe</w:t>
      </w:r>
      <w:r w:rsidR="00D676D7">
        <w:rPr>
          <w:rFonts w:ascii="Times New Roman" w:hAnsi="Times New Roman" w:cs="Times New Roman"/>
          <w:iCs/>
        </w:rPr>
        <w:t xml:space="preserve"> </w:t>
      </w:r>
      <w:r w:rsidR="00D819D3">
        <w:rPr>
          <w:rFonts w:ascii="Times New Roman" w:hAnsi="Times New Roman" w:cs="Times New Roman"/>
          <w:iCs/>
        </w:rPr>
        <w:t xml:space="preserve">that the SSTEW scale can measure and promote practice </w:t>
      </w:r>
      <w:r w:rsidR="003F6BC7">
        <w:rPr>
          <w:rFonts w:ascii="Times New Roman" w:hAnsi="Times New Roman" w:cs="Times New Roman"/>
          <w:iCs/>
        </w:rPr>
        <w:t xml:space="preserve">that supports adults and children engaging in sustained shared thinking (SST) and emotional well-being (EW) </w:t>
      </w:r>
      <w:r w:rsidR="00F23319">
        <w:rPr>
          <w:rFonts w:ascii="Times New Roman" w:hAnsi="Times New Roman" w:cs="Times New Roman"/>
          <w:iCs/>
        </w:rPr>
        <w:t xml:space="preserve">as it develops strong relationships, effective communication, self-regulation and concept development. The scale </w:t>
      </w:r>
      <w:r w:rsidR="002E3012">
        <w:rPr>
          <w:rFonts w:ascii="Times New Roman" w:hAnsi="Times New Roman" w:cs="Times New Roman"/>
          <w:iCs/>
        </w:rPr>
        <w:t xml:space="preserve">can be used by practitioners at all levels to enhance quality of interactions of adult to child and peer to peer </w:t>
      </w:r>
      <w:r w:rsidR="00612748">
        <w:rPr>
          <w:rFonts w:ascii="Times New Roman" w:hAnsi="Times New Roman" w:cs="Times New Roman"/>
          <w:iCs/>
        </w:rPr>
        <w:t>and can help develop how adults intentionally support children’s play, learning and development</w:t>
      </w:r>
      <w:r w:rsidR="000A5964">
        <w:rPr>
          <w:rFonts w:ascii="Times New Roman" w:hAnsi="Times New Roman" w:cs="Times New Roman"/>
          <w:iCs/>
        </w:rPr>
        <w:t>.</w:t>
      </w:r>
    </w:p>
    <w:p w14:paraId="0AC47079" w14:textId="59C5524D" w:rsidR="0020084A" w:rsidRDefault="000A5964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  <w:iCs/>
        </w:rPr>
        <w:t>Siraj, Kingston</w:t>
      </w:r>
      <w:r w:rsidR="00806010">
        <w:rPr>
          <w:rFonts w:ascii="Times New Roman" w:hAnsi="Times New Roman" w:cs="Times New Roman"/>
          <w:iCs/>
        </w:rPr>
        <w:t xml:space="preserve"> and</w:t>
      </w:r>
      <w:r>
        <w:rPr>
          <w:rFonts w:ascii="Times New Roman" w:hAnsi="Times New Roman" w:cs="Times New Roman"/>
          <w:iCs/>
        </w:rPr>
        <w:t xml:space="preserve"> Melhuish (</w:t>
      </w:r>
      <w:r w:rsidR="008D710B">
        <w:rPr>
          <w:rFonts w:ascii="Times New Roman" w:hAnsi="Times New Roman" w:cs="Times New Roman"/>
          <w:iCs/>
        </w:rPr>
        <w:t xml:space="preserve">2015) state that there are numerous benefits of the SSTEW scale. </w:t>
      </w:r>
      <w:r w:rsidR="00432F23">
        <w:rPr>
          <w:rFonts w:ascii="Times New Roman" w:hAnsi="Times New Roman" w:cs="Times New Roman"/>
          <w:iCs/>
        </w:rPr>
        <w:t xml:space="preserve">They believe that they first two subscales </w:t>
      </w:r>
      <w:r w:rsidR="00B1350A">
        <w:rPr>
          <w:rFonts w:ascii="Times New Roman" w:hAnsi="Times New Roman" w:cs="Times New Roman"/>
          <w:iCs/>
        </w:rPr>
        <w:t xml:space="preserve">of the tool access the quality of provision for autonomy </w:t>
      </w:r>
      <w:r w:rsidR="004063FE">
        <w:rPr>
          <w:rFonts w:ascii="Times New Roman" w:hAnsi="Times New Roman" w:cs="Times New Roman"/>
          <w:iCs/>
        </w:rPr>
        <w:t>and socio-emoti</w:t>
      </w:r>
      <w:r w:rsidR="00156F42">
        <w:rPr>
          <w:rFonts w:ascii="Times New Roman" w:hAnsi="Times New Roman" w:cs="Times New Roman"/>
          <w:iCs/>
        </w:rPr>
        <w:t>o</w:t>
      </w:r>
      <w:r w:rsidR="004063FE">
        <w:rPr>
          <w:rFonts w:ascii="Times New Roman" w:hAnsi="Times New Roman" w:cs="Times New Roman"/>
          <w:iCs/>
        </w:rPr>
        <w:t xml:space="preserve">nal development. The scale allows for the focus on daily practices that support the development </w:t>
      </w:r>
      <w:r w:rsidR="00156F42">
        <w:rPr>
          <w:rFonts w:ascii="Times New Roman" w:hAnsi="Times New Roman" w:cs="Times New Roman"/>
          <w:iCs/>
        </w:rPr>
        <w:t>of trust in children and the capacity they have</w:t>
      </w:r>
      <w:r w:rsidR="00213ADE">
        <w:rPr>
          <w:rFonts w:ascii="Times New Roman" w:hAnsi="Times New Roman" w:cs="Times New Roman"/>
          <w:iCs/>
        </w:rPr>
        <w:t xml:space="preserve">, </w:t>
      </w:r>
      <w:r w:rsidR="00156F42">
        <w:rPr>
          <w:rFonts w:ascii="Times New Roman" w:hAnsi="Times New Roman" w:cs="Times New Roman"/>
          <w:iCs/>
        </w:rPr>
        <w:t>to deal with distress and conflict</w:t>
      </w:r>
      <w:r w:rsidR="003503E4">
        <w:rPr>
          <w:rFonts w:ascii="Times New Roman" w:hAnsi="Times New Roman" w:cs="Times New Roman"/>
          <w:iCs/>
        </w:rPr>
        <w:t xml:space="preserve"> positively. It recognises ways </w:t>
      </w:r>
      <w:r w:rsidR="00D95B29">
        <w:rPr>
          <w:rFonts w:ascii="Times New Roman" w:hAnsi="Times New Roman" w:cs="Times New Roman"/>
          <w:iCs/>
        </w:rPr>
        <w:t>that staff encourage collaborative play and help to develop consistent strategies for helping children think through and resolve conflicts calmy and effectively.</w:t>
      </w:r>
      <w:r w:rsidR="003B554E">
        <w:rPr>
          <w:rFonts w:ascii="Times New Roman" w:hAnsi="Times New Roman" w:cs="Times New Roman"/>
          <w:iCs/>
        </w:rPr>
        <w:t xml:space="preserve"> </w:t>
      </w:r>
      <w:r w:rsidR="00AB6E99">
        <w:rPr>
          <w:rFonts w:ascii="Times New Roman" w:hAnsi="Times New Roman" w:cs="Times New Roman"/>
          <w:iCs/>
        </w:rPr>
        <w:t xml:space="preserve">They agree that the next three subscales of the tool also hold benefit to </w:t>
      </w:r>
      <w:r w:rsidR="009722EB">
        <w:rPr>
          <w:rFonts w:ascii="Times New Roman" w:hAnsi="Times New Roman" w:cs="Times New Roman"/>
          <w:iCs/>
        </w:rPr>
        <w:t>the development of execut</w:t>
      </w:r>
      <w:r w:rsidR="00536172">
        <w:rPr>
          <w:rFonts w:ascii="Times New Roman" w:hAnsi="Times New Roman" w:cs="Times New Roman"/>
          <w:iCs/>
        </w:rPr>
        <w:t>ive skills in children such as task focus</w:t>
      </w:r>
      <w:r w:rsidR="009164F1">
        <w:rPr>
          <w:rFonts w:ascii="Times New Roman" w:hAnsi="Times New Roman" w:cs="Times New Roman"/>
          <w:iCs/>
        </w:rPr>
        <w:t>, s</w:t>
      </w:r>
      <w:r w:rsidR="00536172">
        <w:rPr>
          <w:rFonts w:ascii="Times New Roman" w:hAnsi="Times New Roman" w:cs="Times New Roman"/>
          <w:iCs/>
        </w:rPr>
        <w:t>etting and achieving their goals and emotional regulation</w:t>
      </w:r>
      <w:r w:rsidR="00561152">
        <w:rPr>
          <w:rFonts w:ascii="Times New Roman" w:hAnsi="Times New Roman" w:cs="Times New Roman"/>
          <w:iCs/>
        </w:rPr>
        <w:t xml:space="preserve">. They believe that the subscales that cover sustained shared thinking access practice that allows children to interact </w:t>
      </w:r>
      <w:r w:rsidR="00D002E7">
        <w:rPr>
          <w:rFonts w:ascii="Times New Roman" w:hAnsi="Times New Roman" w:cs="Times New Roman"/>
          <w:iCs/>
        </w:rPr>
        <w:t xml:space="preserve">in collaboration with others as they solve problems and express themselves. This allows for children to build on </w:t>
      </w:r>
      <w:r w:rsidR="004A64A2">
        <w:rPr>
          <w:rFonts w:ascii="Times New Roman" w:hAnsi="Times New Roman" w:cs="Times New Roman"/>
          <w:iCs/>
        </w:rPr>
        <w:t>each other’s</w:t>
      </w:r>
      <w:r w:rsidR="00D002E7">
        <w:rPr>
          <w:rFonts w:ascii="Times New Roman" w:hAnsi="Times New Roman" w:cs="Times New Roman"/>
          <w:iCs/>
        </w:rPr>
        <w:t xml:space="preserve"> </w:t>
      </w:r>
      <w:r w:rsidR="004A64A2">
        <w:rPr>
          <w:rFonts w:ascii="Times New Roman" w:hAnsi="Times New Roman" w:cs="Times New Roman"/>
          <w:iCs/>
        </w:rPr>
        <w:t xml:space="preserve">ideas, actions and intentions, allowing greater exploration and understanding of the world. </w:t>
      </w:r>
    </w:p>
    <w:p w14:paraId="514FD4E3" w14:textId="3CDA8745" w:rsidR="001B1F02" w:rsidRDefault="002D4DD8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  <w:iCs/>
        </w:rPr>
        <w:lastRenderedPageBreak/>
        <w:t xml:space="preserve">However, </w:t>
      </w:r>
      <w:r w:rsidR="00C802EC">
        <w:rPr>
          <w:rFonts w:ascii="Times New Roman" w:hAnsi="Times New Roman" w:cs="Times New Roman"/>
          <w:iCs/>
        </w:rPr>
        <w:t xml:space="preserve">NDNA (no date) suggest that there can be some challenges to using sustained shared thinking </w:t>
      </w:r>
      <w:r w:rsidR="0001704E">
        <w:rPr>
          <w:rFonts w:ascii="Times New Roman" w:hAnsi="Times New Roman" w:cs="Times New Roman"/>
          <w:iCs/>
        </w:rPr>
        <w:t xml:space="preserve">and if the following are not present it can create some boundaries in allowing children the ability to share their thinking with others. </w:t>
      </w:r>
      <w:r w:rsidR="009468DE">
        <w:rPr>
          <w:rFonts w:ascii="Times New Roman" w:hAnsi="Times New Roman" w:cs="Times New Roman"/>
          <w:iCs/>
        </w:rPr>
        <w:t>They state that children need the time to think and process their own thoughts and th</w:t>
      </w:r>
      <w:r w:rsidR="00717E09">
        <w:rPr>
          <w:rFonts w:ascii="Times New Roman" w:hAnsi="Times New Roman" w:cs="Times New Roman"/>
          <w:iCs/>
        </w:rPr>
        <w:t xml:space="preserve">e thoughts </w:t>
      </w:r>
      <w:r w:rsidR="009468DE">
        <w:rPr>
          <w:rFonts w:ascii="Times New Roman" w:hAnsi="Times New Roman" w:cs="Times New Roman"/>
          <w:iCs/>
        </w:rPr>
        <w:t>of others</w:t>
      </w:r>
      <w:r w:rsidR="00717E09">
        <w:rPr>
          <w:rFonts w:ascii="Times New Roman" w:hAnsi="Times New Roman" w:cs="Times New Roman"/>
          <w:iCs/>
        </w:rPr>
        <w:t xml:space="preserve"> before being able to formulate them into speech. Similarly, </w:t>
      </w:r>
      <w:proofErr w:type="spellStart"/>
      <w:r w:rsidR="00717E09">
        <w:rPr>
          <w:rFonts w:ascii="Times New Roman" w:hAnsi="Times New Roman" w:cs="Times New Roman"/>
          <w:iCs/>
        </w:rPr>
        <w:t>E</w:t>
      </w:r>
      <w:r w:rsidR="00692113">
        <w:rPr>
          <w:rFonts w:ascii="Times New Roman" w:hAnsi="Times New Roman" w:cs="Times New Roman"/>
          <w:iCs/>
        </w:rPr>
        <w:t>lklan</w:t>
      </w:r>
      <w:proofErr w:type="spellEnd"/>
      <w:r w:rsidR="00717E09">
        <w:rPr>
          <w:rFonts w:ascii="Times New Roman" w:hAnsi="Times New Roman" w:cs="Times New Roman"/>
          <w:iCs/>
        </w:rPr>
        <w:t xml:space="preserve"> (no date) </w:t>
      </w:r>
      <w:r w:rsidR="00692113">
        <w:rPr>
          <w:rFonts w:ascii="Times New Roman" w:hAnsi="Times New Roman" w:cs="Times New Roman"/>
          <w:iCs/>
        </w:rPr>
        <w:t>agree that children should be given at least ten seconds</w:t>
      </w:r>
      <w:r w:rsidR="006B0BB5">
        <w:rPr>
          <w:rFonts w:ascii="Times New Roman" w:hAnsi="Times New Roman" w:cs="Times New Roman"/>
          <w:iCs/>
        </w:rPr>
        <w:t xml:space="preserve"> to respond to a question or conversation without the pressure of being interrupted or being asked another question before giving</w:t>
      </w:r>
      <w:r w:rsidR="00476B15">
        <w:rPr>
          <w:rFonts w:ascii="Times New Roman" w:hAnsi="Times New Roman" w:cs="Times New Roman"/>
          <w:iCs/>
        </w:rPr>
        <w:t xml:space="preserve"> </w:t>
      </w:r>
      <w:r w:rsidR="006B0BB5">
        <w:rPr>
          <w:rFonts w:ascii="Times New Roman" w:hAnsi="Times New Roman" w:cs="Times New Roman"/>
          <w:iCs/>
        </w:rPr>
        <w:t xml:space="preserve">their response. </w:t>
      </w:r>
      <w:r w:rsidR="00ED2761">
        <w:rPr>
          <w:rFonts w:ascii="Times New Roman" w:hAnsi="Times New Roman" w:cs="Times New Roman"/>
          <w:iCs/>
        </w:rPr>
        <w:t>NDNA (no date</w:t>
      </w:r>
      <w:r w:rsidR="00587F7E">
        <w:rPr>
          <w:rFonts w:ascii="Times New Roman" w:hAnsi="Times New Roman" w:cs="Times New Roman"/>
          <w:iCs/>
        </w:rPr>
        <w:t xml:space="preserve">) </w:t>
      </w:r>
      <w:r w:rsidR="00ED2761">
        <w:rPr>
          <w:rFonts w:ascii="Times New Roman" w:hAnsi="Times New Roman" w:cs="Times New Roman"/>
          <w:iCs/>
        </w:rPr>
        <w:t xml:space="preserve">also states that </w:t>
      </w:r>
      <w:r w:rsidR="00472998">
        <w:rPr>
          <w:rFonts w:ascii="Times New Roman" w:hAnsi="Times New Roman" w:cs="Times New Roman"/>
          <w:iCs/>
        </w:rPr>
        <w:t xml:space="preserve">the resources provided to children can prove </w:t>
      </w:r>
      <w:r w:rsidR="005D6440">
        <w:rPr>
          <w:rFonts w:ascii="Times New Roman" w:hAnsi="Times New Roman" w:cs="Times New Roman"/>
          <w:iCs/>
        </w:rPr>
        <w:t xml:space="preserve">to be a </w:t>
      </w:r>
      <w:r w:rsidR="00472998">
        <w:rPr>
          <w:rFonts w:ascii="Times New Roman" w:hAnsi="Times New Roman" w:cs="Times New Roman"/>
          <w:iCs/>
        </w:rPr>
        <w:t>challeng</w:t>
      </w:r>
      <w:r w:rsidR="005D6440">
        <w:rPr>
          <w:rFonts w:ascii="Times New Roman" w:hAnsi="Times New Roman" w:cs="Times New Roman"/>
          <w:iCs/>
        </w:rPr>
        <w:t>e in supporting sustained shared thinking</w:t>
      </w:r>
      <w:r w:rsidR="00472998">
        <w:rPr>
          <w:rFonts w:ascii="Times New Roman" w:hAnsi="Times New Roman" w:cs="Times New Roman"/>
          <w:iCs/>
        </w:rPr>
        <w:t xml:space="preserve"> if they do</w:t>
      </w:r>
      <w:r w:rsidR="00D22B02">
        <w:rPr>
          <w:rFonts w:ascii="Times New Roman" w:hAnsi="Times New Roman" w:cs="Times New Roman"/>
          <w:iCs/>
        </w:rPr>
        <w:t xml:space="preserve"> not</w:t>
      </w:r>
      <w:r w:rsidR="00472998">
        <w:rPr>
          <w:rFonts w:ascii="Times New Roman" w:hAnsi="Times New Roman" w:cs="Times New Roman"/>
          <w:iCs/>
        </w:rPr>
        <w:t xml:space="preserve"> encourage exploration </w:t>
      </w:r>
      <w:r w:rsidR="00FA544D">
        <w:rPr>
          <w:rFonts w:ascii="Times New Roman" w:hAnsi="Times New Roman" w:cs="Times New Roman"/>
          <w:iCs/>
        </w:rPr>
        <w:t xml:space="preserve">for children </w:t>
      </w:r>
      <w:r w:rsidR="00472998">
        <w:rPr>
          <w:rFonts w:ascii="Times New Roman" w:hAnsi="Times New Roman" w:cs="Times New Roman"/>
          <w:iCs/>
        </w:rPr>
        <w:t>through usin</w:t>
      </w:r>
      <w:r w:rsidR="00FA544D">
        <w:rPr>
          <w:rFonts w:ascii="Times New Roman" w:hAnsi="Times New Roman" w:cs="Times New Roman"/>
          <w:iCs/>
        </w:rPr>
        <w:t xml:space="preserve">g their imagination. They agree that resources </w:t>
      </w:r>
      <w:r w:rsidR="00472998">
        <w:rPr>
          <w:rFonts w:ascii="Times New Roman" w:hAnsi="Times New Roman" w:cs="Times New Roman"/>
          <w:iCs/>
        </w:rPr>
        <w:t>need to be</w:t>
      </w:r>
      <w:r w:rsidR="00FA544D">
        <w:rPr>
          <w:rFonts w:ascii="Times New Roman" w:hAnsi="Times New Roman" w:cs="Times New Roman"/>
          <w:iCs/>
        </w:rPr>
        <w:t xml:space="preserve"> </w:t>
      </w:r>
      <w:r w:rsidR="00F0347A">
        <w:rPr>
          <w:rFonts w:ascii="Times New Roman" w:hAnsi="Times New Roman" w:cs="Times New Roman"/>
          <w:iCs/>
        </w:rPr>
        <w:t>open-ended objects that can be used in multiple ways that encourage</w:t>
      </w:r>
      <w:r w:rsidR="00587F7E">
        <w:rPr>
          <w:rFonts w:ascii="Times New Roman" w:hAnsi="Times New Roman" w:cs="Times New Roman"/>
          <w:iCs/>
        </w:rPr>
        <w:t xml:space="preserve"> problem solving and creative thinking, for example,</w:t>
      </w:r>
      <w:r w:rsidR="000B6F90">
        <w:rPr>
          <w:rFonts w:ascii="Times New Roman" w:hAnsi="Times New Roman" w:cs="Times New Roman"/>
          <w:iCs/>
        </w:rPr>
        <w:t xml:space="preserve"> drainage tubes can be used to transport water from A to B, </w:t>
      </w:r>
      <w:r w:rsidR="003A4DA1">
        <w:rPr>
          <w:rFonts w:ascii="Times New Roman" w:hAnsi="Times New Roman" w:cs="Times New Roman"/>
          <w:iCs/>
        </w:rPr>
        <w:t>as a ramp for toy cars or balls or as a structure for a building such as a den or a house</w:t>
      </w:r>
      <w:r w:rsidR="00D22B02">
        <w:rPr>
          <w:rFonts w:ascii="Times New Roman" w:hAnsi="Times New Roman" w:cs="Times New Roman"/>
          <w:iCs/>
        </w:rPr>
        <w:t>.</w:t>
      </w:r>
      <w:r w:rsidR="00F533BE">
        <w:rPr>
          <w:rFonts w:ascii="Times New Roman" w:hAnsi="Times New Roman" w:cs="Times New Roman"/>
          <w:iCs/>
        </w:rPr>
        <w:t xml:space="preserve"> </w:t>
      </w:r>
      <w:r w:rsidR="00183387">
        <w:rPr>
          <w:rFonts w:ascii="Times New Roman" w:hAnsi="Times New Roman" w:cs="Times New Roman"/>
          <w:iCs/>
        </w:rPr>
        <w:t xml:space="preserve">They agree that it is good practice for children to use natural materials in their </w:t>
      </w:r>
      <w:r w:rsidR="00244761">
        <w:rPr>
          <w:rFonts w:ascii="Times New Roman" w:hAnsi="Times New Roman" w:cs="Times New Roman"/>
          <w:iCs/>
        </w:rPr>
        <w:t xml:space="preserve">play, learning and development </w:t>
      </w:r>
      <w:r w:rsidR="00645DC0">
        <w:rPr>
          <w:rFonts w:ascii="Times New Roman" w:hAnsi="Times New Roman" w:cs="Times New Roman"/>
          <w:iCs/>
        </w:rPr>
        <w:t xml:space="preserve">and that adults can provide tools such as magnifying glasses to explore them further to encourage curiosity. They also </w:t>
      </w:r>
      <w:r w:rsidR="0042411E">
        <w:rPr>
          <w:rFonts w:ascii="Times New Roman" w:hAnsi="Times New Roman" w:cs="Times New Roman"/>
          <w:iCs/>
        </w:rPr>
        <w:t>believe that it is a good idea to bring na</w:t>
      </w:r>
      <w:r w:rsidR="0095511D">
        <w:rPr>
          <w:rFonts w:ascii="Times New Roman" w:hAnsi="Times New Roman" w:cs="Times New Roman"/>
          <w:iCs/>
        </w:rPr>
        <w:t>t</w:t>
      </w:r>
      <w:r w:rsidR="0042411E">
        <w:rPr>
          <w:rFonts w:ascii="Times New Roman" w:hAnsi="Times New Roman" w:cs="Times New Roman"/>
          <w:iCs/>
        </w:rPr>
        <w:t>ure indoors as it creates a calm and soothing atmosphere for children.</w:t>
      </w:r>
      <w:r w:rsidR="003C13B4">
        <w:rPr>
          <w:rFonts w:ascii="Times New Roman" w:hAnsi="Times New Roman" w:cs="Times New Roman"/>
          <w:iCs/>
        </w:rPr>
        <w:t xml:space="preserve"> Similarly</w:t>
      </w:r>
      <w:r w:rsidR="00C24972">
        <w:rPr>
          <w:rFonts w:ascii="Times New Roman" w:hAnsi="Times New Roman" w:cs="Times New Roman"/>
          <w:iCs/>
        </w:rPr>
        <w:t>,</w:t>
      </w:r>
      <w:r w:rsidR="003C13B4">
        <w:rPr>
          <w:rFonts w:ascii="Times New Roman" w:hAnsi="Times New Roman" w:cs="Times New Roman"/>
          <w:iCs/>
        </w:rPr>
        <w:t xml:space="preserve"> Montessori</w:t>
      </w:r>
      <w:r w:rsidR="00C24972">
        <w:rPr>
          <w:rFonts w:ascii="Times New Roman" w:hAnsi="Times New Roman" w:cs="Times New Roman"/>
          <w:iCs/>
        </w:rPr>
        <w:t xml:space="preserve"> (cited in </w:t>
      </w:r>
      <w:r w:rsidR="00C626BE">
        <w:rPr>
          <w:rFonts w:ascii="Times New Roman" w:hAnsi="Times New Roman" w:cs="Times New Roman"/>
          <w:iCs/>
        </w:rPr>
        <w:t>Haines, Davidson and Davidson</w:t>
      </w:r>
      <w:r w:rsidR="00DB0C4A">
        <w:rPr>
          <w:rFonts w:ascii="Times New Roman" w:hAnsi="Times New Roman" w:cs="Times New Roman"/>
          <w:iCs/>
        </w:rPr>
        <w:t>,</w:t>
      </w:r>
      <w:r w:rsidR="00C626BE">
        <w:rPr>
          <w:rFonts w:ascii="Times New Roman" w:hAnsi="Times New Roman" w:cs="Times New Roman"/>
          <w:iCs/>
        </w:rPr>
        <w:t xml:space="preserve"> </w:t>
      </w:r>
      <w:r w:rsidR="00DB0C4A">
        <w:rPr>
          <w:rFonts w:ascii="Times New Roman" w:hAnsi="Times New Roman" w:cs="Times New Roman"/>
          <w:iCs/>
        </w:rPr>
        <w:t xml:space="preserve">2004) </w:t>
      </w:r>
      <w:r w:rsidR="008903E6">
        <w:rPr>
          <w:rFonts w:ascii="Times New Roman" w:hAnsi="Times New Roman" w:cs="Times New Roman"/>
          <w:iCs/>
        </w:rPr>
        <w:t>agreed that there are many benefits from children learning in nature</w:t>
      </w:r>
      <w:r w:rsidR="00684DA1">
        <w:rPr>
          <w:rFonts w:ascii="Times New Roman" w:hAnsi="Times New Roman" w:cs="Times New Roman"/>
          <w:iCs/>
        </w:rPr>
        <w:t xml:space="preserve"> and explained that nature helps to drive the curiosity and exploration in children whilst offering </w:t>
      </w:r>
      <w:r w:rsidR="00C24972">
        <w:rPr>
          <w:rFonts w:ascii="Times New Roman" w:hAnsi="Times New Roman" w:cs="Times New Roman"/>
          <w:iCs/>
        </w:rPr>
        <w:t xml:space="preserve">rich sensory experiences through all the senses. </w:t>
      </w:r>
      <w:r w:rsidR="008903E6">
        <w:rPr>
          <w:rFonts w:ascii="Times New Roman" w:hAnsi="Times New Roman" w:cs="Times New Roman"/>
          <w:iCs/>
        </w:rPr>
        <w:t xml:space="preserve"> </w:t>
      </w:r>
    </w:p>
    <w:p w14:paraId="1FBD0E32" w14:textId="0B2AE653" w:rsidR="00DF0555" w:rsidRDefault="00DF0555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  <w:iCs/>
        </w:rPr>
        <w:t xml:space="preserve">According to Siraj, </w:t>
      </w:r>
      <w:r w:rsidR="00EF7697">
        <w:rPr>
          <w:rFonts w:ascii="Times New Roman" w:hAnsi="Times New Roman" w:cs="Times New Roman"/>
          <w:iCs/>
        </w:rPr>
        <w:t xml:space="preserve">Kingston and Melhuish </w:t>
      </w:r>
      <w:r w:rsidR="00806010">
        <w:rPr>
          <w:rFonts w:ascii="Times New Roman" w:hAnsi="Times New Roman" w:cs="Times New Roman"/>
          <w:iCs/>
        </w:rPr>
        <w:t xml:space="preserve">(2015) </w:t>
      </w:r>
      <w:r w:rsidR="00C92882">
        <w:rPr>
          <w:rFonts w:ascii="Times New Roman" w:hAnsi="Times New Roman" w:cs="Times New Roman"/>
          <w:iCs/>
        </w:rPr>
        <w:t xml:space="preserve">although the </w:t>
      </w:r>
      <w:r w:rsidR="00953BAA">
        <w:rPr>
          <w:rFonts w:ascii="Times New Roman" w:hAnsi="Times New Roman" w:cs="Times New Roman"/>
          <w:iCs/>
        </w:rPr>
        <w:t>S</w:t>
      </w:r>
      <w:r w:rsidR="00205432">
        <w:rPr>
          <w:rFonts w:ascii="Times New Roman" w:hAnsi="Times New Roman" w:cs="Times New Roman"/>
          <w:iCs/>
        </w:rPr>
        <w:t xml:space="preserve">ustained </w:t>
      </w:r>
      <w:r w:rsidR="00953BAA">
        <w:rPr>
          <w:rFonts w:ascii="Times New Roman" w:hAnsi="Times New Roman" w:cs="Times New Roman"/>
          <w:iCs/>
        </w:rPr>
        <w:t>S</w:t>
      </w:r>
      <w:r w:rsidR="00205432">
        <w:rPr>
          <w:rFonts w:ascii="Times New Roman" w:hAnsi="Times New Roman" w:cs="Times New Roman"/>
          <w:iCs/>
        </w:rPr>
        <w:t xml:space="preserve">hared </w:t>
      </w:r>
      <w:r w:rsidR="00953BAA">
        <w:rPr>
          <w:rFonts w:ascii="Times New Roman" w:hAnsi="Times New Roman" w:cs="Times New Roman"/>
          <w:iCs/>
        </w:rPr>
        <w:t>T</w:t>
      </w:r>
      <w:r w:rsidR="00205432">
        <w:rPr>
          <w:rFonts w:ascii="Times New Roman" w:hAnsi="Times New Roman" w:cs="Times New Roman"/>
          <w:iCs/>
        </w:rPr>
        <w:t xml:space="preserve">hinking and </w:t>
      </w:r>
      <w:r w:rsidR="00953BAA">
        <w:rPr>
          <w:rFonts w:ascii="Times New Roman" w:hAnsi="Times New Roman" w:cs="Times New Roman"/>
          <w:iCs/>
        </w:rPr>
        <w:t>E</w:t>
      </w:r>
      <w:r w:rsidR="00205432">
        <w:rPr>
          <w:rFonts w:ascii="Times New Roman" w:hAnsi="Times New Roman" w:cs="Times New Roman"/>
          <w:iCs/>
        </w:rPr>
        <w:t xml:space="preserve">motional </w:t>
      </w:r>
      <w:r w:rsidR="00953BAA">
        <w:rPr>
          <w:rFonts w:ascii="Times New Roman" w:hAnsi="Times New Roman" w:cs="Times New Roman"/>
          <w:iCs/>
        </w:rPr>
        <w:t>W</w:t>
      </w:r>
      <w:r w:rsidR="00205432">
        <w:rPr>
          <w:rFonts w:ascii="Times New Roman" w:hAnsi="Times New Roman" w:cs="Times New Roman"/>
          <w:iCs/>
        </w:rPr>
        <w:t>ell-being</w:t>
      </w:r>
      <w:r w:rsidR="00C92882">
        <w:rPr>
          <w:rFonts w:ascii="Times New Roman" w:hAnsi="Times New Roman" w:cs="Times New Roman"/>
          <w:iCs/>
        </w:rPr>
        <w:t xml:space="preserve"> scale is beneficial to practitioners in early childhood education and care, </w:t>
      </w:r>
      <w:r w:rsidR="00186BFF">
        <w:rPr>
          <w:rFonts w:ascii="Times New Roman" w:hAnsi="Times New Roman" w:cs="Times New Roman"/>
          <w:iCs/>
        </w:rPr>
        <w:t>to be able to use t</w:t>
      </w:r>
      <w:r w:rsidR="00205432">
        <w:rPr>
          <w:rFonts w:ascii="Times New Roman" w:hAnsi="Times New Roman" w:cs="Times New Roman"/>
          <w:iCs/>
        </w:rPr>
        <w:t xml:space="preserve">he scale </w:t>
      </w:r>
      <w:r w:rsidR="00186BFF">
        <w:rPr>
          <w:rFonts w:ascii="Times New Roman" w:hAnsi="Times New Roman" w:cs="Times New Roman"/>
          <w:iCs/>
        </w:rPr>
        <w:t xml:space="preserve">effectively it is essential that practitioners receive training beforehand and that they </w:t>
      </w:r>
      <w:r w:rsidR="00CB4241">
        <w:rPr>
          <w:rFonts w:ascii="Times New Roman" w:hAnsi="Times New Roman" w:cs="Times New Roman"/>
          <w:iCs/>
        </w:rPr>
        <w:t xml:space="preserve">are fully understanding of paperwork </w:t>
      </w:r>
      <w:r w:rsidR="00C348CF">
        <w:rPr>
          <w:rFonts w:ascii="Times New Roman" w:hAnsi="Times New Roman" w:cs="Times New Roman"/>
          <w:iCs/>
        </w:rPr>
        <w:t xml:space="preserve">policies </w:t>
      </w:r>
      <w:r w:rsidR="00CB4241">
        <w:rPr>
          <w:rFonts w:ascii="Times New Roman" w:hAnsi="Times New Roman" w:cs="Times New Roman"/>
          <w:iCs/>
        </w:rPr>
        <w:t xml:space="preserve">and theories that relate to children and their development before they are able to </w:t>
      </w:r>
      <w:r w:rsidR="00B84D91">
        <w:rPr>
          <w:rFonts w:ascii="Times New Roman" w:hAnsi="Times New Roman" w:cs="Times New Roman"/>
          <w:iCs/>
        </w:rPr>
        <w:t>use the scale to support their practice.</w:t>
      </w:r>
    </w:p>
    <w:p w14:paraId="5C25F736" w14:textId="7E5245EC" w:rsidR="00DE34E7" w:rsidRDefault="00DE34E7">
      <w:pPr>
        <w:rPr>
          <w:rFonts w:ascii="Times New Roman" w:hAnsi="Times New Roman" w:cs="Times New Roman"/>
          <w:iCs/>
          <w:u w:val="single"/>
        </w:rPr>
      </w:pPr>
      <w:r w:rsidRPr="00DE34E7">
        <w:rPr>
          <w:rFonts w:ascii="Times New Roman" w:hAnsi="Times New Roman" w:cs="Times New Roman"/>
          <w:iCs/>
          <w:u w:val="single"/>
        </w:rPr>
        <w:t>Leuven Scale</w:t>
      </w:r>
    </w:p>
    <w:p w14:paraId="0F8445AA" w14:textId="20800D80" w:rsidR="00DE34E7" w:rsidRDefault="00C675B9">
      <w:pPr>
        <w:rPr>
          <w:rFonts w:ascii="Times New Roman" w:hAnsi="Times New Roman" w:cs="Times New Roman"/>
          <w:iCs/>
        </w:rPr>
      </w:pPr>
      <w:r w:rsidRPr="00C675B9">
        <w:rPr>
          <w:rFonts w:ascii="Times New Roman" w:hAnsi="Times New Roman" w:cs="Times New Roman"/>
          <w:iCs/>
        </w:rPr>
        <w:t xml:space="preserve">According to </w:t>
      </w:r>
      <w:proofErr w:type="spellStart"/>
      <w:r w:rsidRPr="00C675B9">
        <w:rPr>
          <w:rFonts w:ascii="Times New Roman" w:hAnsi="Times New Roman" w:cs="Times New Roman"/>
          <w:iCs/>
        </w:rPr>
        <w:t>MacRae</w:t>
      </w:r>
      <w:proofErr w:type="spellEnd"/>
      <w:r w:rsidRPr="00C675B9">
        <w:rPr>
          <w:rFonts w:ascii="Times New Roman" w:hAnsi="Times New Roman" w:cs="Times New Roman"/>
          <w:iCs/>
        </w:rPr>
        <w:t xml:space="preserve"> and Jones (2020) </w:t>
      </w:r>
      <w:r w:rsidR="009E5A75">
        <w:rPr>
          <w:rFonts w:ascii="Times New Roman" w:hAnsi="Times New Roman" w:cs="Times New Roman"/>
          <w:iCs/>
        </w:rPr>
        <w:t xml:space="preserve">The Leuven </w:t>
      </w:r>
      <w:r w:rsidR="00B328B5">
        <w:rPr>
          <w:rFonts w:ascii="Times New Roman" w:hAnsi="Times New Roman" w:cs="Times New Roman"/>
          <w:iCs/>
        </w:rPr>
        <w:t>S</w:t>
      </w:r>
      <w:r w:rsidR="009E5A75">
        <w:rPr>
          <w:rFonts w:ascii="Times New Roman" w:hAnsi="Times New Roman" w:cs="Times New Roman"/>
          <w:iCs/>
        </w:rPr>
        <w:t xml:space="preserve">cale was created by Ferre Laevers to demonstrate </w:t>
      </w:r>
      <w:r w:rsidR="008403CA">
        <w:rPr>
          <w:rFonts w:ascii="Times New Roman" w:hAnsi="Times New Roman" w:cs="Times New Roman"/>
          <w:iCs/>
        </w:rPr>
        <w:t xml:space="preserve">at </w:t>
      </w:r>
      <w:r w:rsidR="006A3281">
        <w:rPr>
          <w:rFonts w:ascii="Times New Roman" w:hAnsi="Times New Roman" w:cs="Times New Roman"/>
          <w:iCs/>
        </w:rPr>
        <w:t xml:space="preserve">which degree children show involvement in early years education settings. They state that it can be used </w:t>
      </w:r>
      <w:r w:rsidR="00262ABC">
        <w:rPr>
          <w:rFonts w:ascii="Times New Roman" w:hAnsi="Times New Roman" w:cs="Times New Roman"/>
          <w:iCs/>
        </w:rPr>
        <w:t>as a tool by practitioners in settings to evaluate quality and consists of an observational scale ranging from one to five</w:t>
      </w:r>
      <w:r w:rsidR="0016730D">
        <w:rPr>
          <w:rFonts w:ascii="Times New Roman" w:hAnsi="Times New Roman" w:cs="Times New Roman"/>
          <w:iCs/>
        </w:rPr>
        <w:t xml:space="preserve"> to quantify the involvement of children </w:t>
      </w:r>
      <w:r w:rsidR="002F6816">
        <w:rPr>
          <w:rFonts w:ascii="Times New Roman" w:hAnsi="Times New Roman" w:cs="Times New Roman"/>
          <w:iCs/>
        </w:rPr>
        <w:t>in a self-chosen activity</w:t>
      </w:r>
      <w:r w:rsidR="00503E9E">
        <w:rPr>
          <w:rFonts w:ascii="Times New Roman" w:hAnsi="Times New Roman" w:cs="Times New Roman"/>
          <w:iCs/>
        </w:rPr>
        <w:t xml:space="preserve">, </w:t>
      </w:r>
      <w:r w:rsidR="002F6816">
        <w:rPr>
          <w:rFonts w:ascii="Times New Roman" w:hAnsi="Times New Roman" w:cs="Times New Roman"/>
          <w:iCs/>
        </w:rPr>
        <w:t xml:space="preserve">level </w:t>
      </w:r>
      <w:r w:rsidR="00503E9E">
        <w:rPr>
          <w:rFonts w:ascii="Times New Roman" w:hAnsi="Times New Roman" w:cs="Times New Roman"/>
          <w:iCs/>
        </w:rPr>
        <w:t xml:space="preserve">one </w:t>
      </w:r>
      <w:r w:rsidR="002F6816">
        <w:rPr>
          <w:rFonts w:ascii="Times New Roman" w:hAnsi="Times New Roman" w:cs="Times New Roman"/>
          <w:iCs/>
        </w:rPr>
        <w:t xml:space="preserve">on the scale </w:t>
      </w:r>
      <w:r w:rsidR="00503E9E">
        <w:rPr>
          <w:rFonts w:ascii="Times New Roman" w:hAnsi="Times New Roman" w:cs="Times New Roman"/>
          <w:iCs/>
        </w:rPr>
        <w:t xml:space="preserve">being </w:t>
      </w:r>
      <w:r w:rsidR="00111E78">
        <w:rPr>
          <w:rFonts w:ascii="Times New Roman" w:hAnsi="Times New Roman" w:cs="Times New Roman"/>
          <w:iCs/>
        </w:rPr>
        <w:t>the lowest level of involv</w:t>
      </w:r>
      <w:r w:rsidR="002F6816">
        <w:rPr>
          <w:rFonts w:ascii="Times New Roman" w:hAnsi="Times New Roman" w:cs="Times New Roman"/>
          <w:iCs/>
        </w:rPr>
        <w:t>eme</w:t>
      </w:r>
      <w:r w:rsidR="00111E78">
        <w:rPr>
          <w:rFonts w:ascii="Times New Roman" w:hAnsi="Times New Roman" w:cs="Times New Roman"/>
          <w:iCs/>
        </w:rPr>
        <w:t xml:space="preserve">nt </w:t>
      </w:r>
      <w:r w:rsidR="009C2CB1">
        <w:rPr>
          <w:rFonts w:ascii="Times New Roman" w:hAnsi="Times New Roman" w:cs="Times New Roman"/>
          <w:iCs/>
        </w:rPr>
        <w:t xml:space="preserve">where they show </w:t>
      </w:r>
      <w:r w:rsidR="00F41ADC">
        <w:rPr>
          <w:rFonts w:ascii="Times New Roman" w:hAnsi="Times New Roman" w:cs="Times New Roman"/>
          <w:iCs/>
        </w:rPr>
        <w:t xml:space="preserve">extremely low levels of engagement, </w:t>
      </w:r>
      <w:r w:rsidR="00111E78">
        <w:rPr>
          <w:rFonts w:ascii="Times New Roman" w:hAnsi="Times New Roman" w:cs="Times New Roman"/>
          <w:iCs/>
        </w:rPr>
        <w:t xml:space="preserve">and </w:t>
      </w:r>
      <w:r w:rsidR="00CA7A0B">
        <w:rPr>
          <w:rFonts w:ascii="Times New Roman" w:hAnsi="Times New Roman" w:cs="Times New Roman"/>
          <w:iCs/>
        </w:rPr>
        <w:t xml:space="preserve">level </w:t>
      </w:r>
      <w:r w:rsidR="00111E78">
        <w:rPr>
          <w:rFonts w:ascii="Times New Roman" w:hAnsi="Times New Roman" w:cs="Times New Roman"/>
          <w:iCs/>
        </w:rPr>
        <w:t xml:space="preserve">five being the most level of involvement, </w:t>
      </w:r>
      <w:r w:rsidR="00F41ADC">
        <w:rPr>
          <w:rFonts w:ascii="Times New Roman" w:hAnsi="Times New Roman" w:cs="Times New Roman"/>
          <w:iCs/>
        </w:rPr>
        <w:t xml:space="preserve">where they show very high levels </w:t>
      </w:r>
      <w:r w:rsidR="001D4652">
        <w:rPr>
          <w:rFonts w:ascii="Times New Roman" w:hAnsi="Times New Roman" w:cs="Times New Roman"/>
          <w:iCs/>
        </w:rPr>
        <w:t>o</w:t>
      </w:r>
      <w:r w:rsidR="00E8207A">
        <w:rPr>
          <w:rFonts w:ascii="Times New Roman" w:hAnsi="Times New Roman" w:cs="Times New Roman"/>
          <w:iCs/>
        </w:rPr>
        <w:t>f</w:t>
      </w:r>
      <w:r w:rsidR="001D4652">
        <w:rPr>
          <w:rFonts w:ascii="Times New Roman" w:hAnsi="Times New Roman" w:cs="Times New Roman"/>
          <w:iCs/>
        </w:rPr>
        <w:t xml:space="preserve"> continuous and intense engagement, </w:t>
      </w:r>
      <w:r w:rsidR="00111E78">
        <w:rPr>
          <w:rFonts w:ascii="Times New Roman" w:hAnsi="Times New Roman" w:cs="Times New Roman"/>
          <w:iCs/>
        </w:rPr>
        <w:t xml:space="preserve">which then suggests that the </w:t>
      </w:r>
      <w:r w:rsidR="0016730D">
        <w:rPr>
          <w:rFonts w:ascii="Times New Roman" w:hAnsi="Times New Roman" w:cs="Times New Roman"/>
          <w:iCs/>
        </w:rPr>
        <w:t>quality is better at level five</w:t>
      </w:r>
      <w:r w:rsidR="00CA7A0B">
        <w:rPr>
          <w:rFonts w:ascii="Times New Roman" w:hAnsi="Times New Roman" w:cs="Times New Roman"/>
          <w:iCs/>
        </w:rPr>
        <w:t>.</w:t>
      </w:r>
    </w:p>
    <w:p w14:paraId="76DBF7A1" w14:textId="42084AEA" w:rsidR="002D6EDE" w:rsidRDefault="00AE5059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  <w:iCs/>
        </w:rPr>
        <w:t>Learning Journals (</w:t>
      </w:r>
      <w:r w:rsidR="00303070">
        <w:rPr>
          <w:rFonts w:ascii="Times New Roman" w:hAnsi="Times New Roman" w:cs="Times New Roman"/>
          <w:iCs/>
        </w:rPr>
        <w:t>2025) state that o</w:t>
      </w:r>
      <w:r w:rsidR="00B24005">
        <w:rPr>
          <w:rFonts w:ascii="Times New Roman" w:hAnsi="Times New Roman" w:cs="Times New Roman"/>
          <w:iCs/>
        </w:rPr>
        <w:t xml:space="preserve">ne of the </w:t>
      </w:r>
      <w:r w:rsidR="00B328B5">
        <w:rPr>
          <w:rFonts w:ascii="Times New Roman" w:hAnsi="Times New Roman" w:cs="Times New Roman"/>
          <w:iCs/>
        </w:rPr>
        <w:t xml:space="preserve">advantages of the Leuven Scale is that it is </w:t>
      </w:r>
      <w:r w:rsidR="00F271C3">
        <w:rPr>
          <w:rFonts w:ascii="Times New Roman" w:hAnsi="Times New Roman" w:cs="Times New Roman"/>
          <w:iCs/>
        </w:rPr>
        <w:t xml:space="preserve">an </w:t>
      </w:r>
      <w:r w:rsidR="004C09D9">
        <w:rPr>
          <w:rFonts w:ascii="Times New Roman" w:hAnsi="Times New Roman" w:cs="Times New Roman"/>
          <w:iCs/>
        </w:rPr>
        <w:t>observation</w:t>
      </w:r>
      <w:r w:rsidR="0070207A">
        <w:rPr>
          <w:rFonts w:ascii="Times New Roman" w:hAnsi="Times New Roman" w:cs="Times New Roman"/>
          <w:iCs/>
        </w:rPr>
        <w:t>-</w:t>
      </w:r>
      <w:r w:rsidR="004C09D9">
        <w:rPr>
          <w:rFonts w:ascii="Times New Roman" w:hAnsi="Times New Roman" w:cs="Times New Roman"/>
          <w:iCs/>
        </w:rPr>
        <w:t>based method and puts the child at the centre of their learning</w:t>
      </w:r>
      <w:r w:rsidR="0070207A">
        <w:rPr>
          <w:rFonts w:ascii="Times New Roman" w:hAnsi="Times New Roman" w:cs="Times New Roman"/>
          <w:iCs/>
        </w:rPr>
        <w:t>. F</w:t>
      </w:r>
      <w:r w:rsidR="004C09D9">
        <w:rPr>
          <w:rFonts w:ascii="Times New Roman" w:hAnsi="Times New Roman" w:cs="Times New Roman"/>
          <w:iCs/>
        </w:rPr>
        <w:t xml:space="preserve">ocusing on </w:t>
      </w:r>
      <w:r w:rsidR="0070207A">
        <w:rPr>
          <w:rFonts w:ascii="Times New Roman" w:hAnsi="Times New Roman" w:cs="Times New Roman"/>
          <w:iCs/>
        </w:rPr>
        <w:t>the child</w:t>
      </w:r>
      <w:r w:rsidR="00975565">
        <w:rPr>
          <w:rFonts w:ascii="Times New Roman" w:hAnsi="Times New Roman" w:cs="Times New Roman"/>
          <w:iCs/>
        </w:rPr>
        <w:t xml:space="preserve"> and </w:t>
      </w:r>
      <w:r w:rsidR="0070207A">
        <w:rPr>
          <w:rFonts w:ascii="Times New Roman" w:hAnsi="Times New Roman" w:cs="Times New Roman"/>
          <w:iCs/>
        </w:rPr>
        <w:t>their mental</w:t>
      </w:r>
      <w:r w:rsidR="00975565">
        <w:rPr>
          <w:rFonts w:ascii="Times New Roman" w:hAnsi="Times New Roman" w:cs="Times New Roman"/>
          <w:iCs/>
        </w:rPr>
        <w:t>, social and emotional well-being, it ensures that the approach does not fall into a ‘one size fits all’</w:t>
      </w:r>
      <w:r w:rsidR="00E60471">
        <w:rPr>
          <w:rFonts w:ascii="Times New Roman" w:hAnsi="Times New Roman" w:cs="Times New Roman"/>
          <w:iCs/>
        </w:rPr>
        <w:t xml:space="preserve"> pedagogical method that can be applied to all children. It enables practitioners to be adaptive</w:t>
      </w:r>
      <w:r>
        <w:rPr>
          <w:rFonts w:ascii="Times New Roman" w:hAnsi="Times New Roman" w:cs="Times New Roman"/>
          <w:iCs/>
        </w:rPr>
        <w:t xml:space="preserve"> and reactive to the children’s needs. </w:t>
      </w:r>
      <w:r w:rsidR="00303070">
        <w:rPr>
          <w:rFonts w:ascii="Times New Roman" w:hAnsi="Times New Roman" w:cs="Times New Roman"/>
          <w:iCs/>
        </w:rPr>
        <w:t xml:space="preserve">However, they also agree that a </w:t>
      </w:r>
      <w:r w:rsidR="008326A3">
        <w:rPr>
          <w:rFonts w:ascii="Times New Roman" w:hAnsi="Times New Roman" w:cs="Times New Roman"/>
          <w:iCs/>
        </w:rPr>
        <w:t xml:space="preserve">major downfall to the Leuven Scale is that it does not </w:t>
      </w:r>
      <w:r w:rsidR="009839D6">
        <w:rPr>
          <w:rFonts w:ascii="Times New Roman" w:hAnsi="Times New Roman" w:cs="Times New Roman"/>
          <w:iCs/>
        </w:rPr>
        <w:t xml:space="preserve">provide very well for children with </w:t>
      </w:r>
      <w:r w:rsidR="009839D6">
        <w:rPr>
          <w:rFonts w:ascii="Times New Roman" w:hAnsi="Times New Roman" w:cs="Times New Roman"/>
          <w:iCs/>
        </w:rPr>
        <w:lastRenderedPageBreak/>
        <w:t xml:space="preserve">additional learning needs as the behaviours described in the scale are not often displayed from children </w:t>
      </w:r>
      <w:r w:rsidR="003722D1">
        <w:rPr>
          <w:rFonts w:ascii="Times New Roman" w:hAnsi="Times New Roman" w:cs="Times New Roman"/>
          <w:iCs/>
        </w:rPr>
        <w:t xml:space="preserve">with </w:t>
      </w:r>
      <w:r w:rsidR="00697F76">
        <w:rPr>
          <w:rFonts w:ascii="Times New Roman" w:hAnsi="Times New Roman" w:cs="Times New Roman"/>
          <w:iCs/>
        </w:rPr>
        <w:t>such, especially those who are non-verbal.</w:t>
      </w:r>
    </w:p>
    <w:p w14:paraId="35A97376" w14:textId="4F33F07B" w:rsidR="00F14E6D" w:rsidRPr="00C675B9" w:rsidRDefault="002D6EDE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  <w:iCs/>
        </w:rPr>
        <w:t xml:space="preserve">However, </w:t>
      </w:r>
      <w:proofErr w:type="spellStart"/>
      <w:r w:rsidR="007C7D56">
        <w:rPr>
          <w:rFonts w:ascii="Times New Roman" w:hAnsi="Times New Roman" w:cs="Times New Roman"/>
          <w:iCs/>
        </w:rPr>
        <w:t>MacRae</w:t>
      </w:r>
      <w:proofErr w:type="spellEnd"/>
      <w:r w:rsidR="007C7D56">
        <w:rPr>
          <w:rFonts w:ascii="Times New Roman" w:hAnsi="Times New Roman" w:cs="Times New Roman"/>
          <w:iCs/>
        </w:rPr>
        <w:t xml:space="preserve"> and Jones (</w:t>
      </w:r>
      <w:r w:rsidR="001A54FA">
        <w:rPr>
          <w:rFonts w:ascii="Times New Roman" w:hAnsi="Times New Roman" w:cs="Times New Roman"/>
          <w:iCs/>
        </w:rPr>
        <w:t xml:space="preserve">2020) </w:t>
      </w:r>
      <w:r w:rsidR="00643CFB">
        <w:rPr>
          <w:rFonts w:ascii="Times New Roman" w:hAnsi="Times New Roman" w:cs="Times New Roman"/>
          <w:iCs/>
        </w:rPr>
        <w:t>suggest that the Leuven Scale can attune practitioners to a child</w:t>
      </w:r>
      <w:r w:rsidR="006F1139">
        <w:rPr>
          <w:rFonts w:ascii="Times New Roman" w:hAnsi="Times New Roman" w:cs="Times New Roman"/>
          <w:iCs/>
        </w:rPr>
        <w:t>’</w:t>
      </w:r>
      <w:r w:rsidR="00643CFB">
        <w:rPr>
          <w:rFonts w:ascii="Times New Roman" w:hAnsi="Times New Roman" w:cs="Times New Roman"/>
          <w:iCs/>
        </w:rPr>
        <w:t>s involvement as a measur</w:t>
      </w:r>
      <w:r w:rsidR="006F1139">
        <w:rPr>
          <w:rFonts w:ascii="Times New Roman" w:hAnsi="Times New Roman" w:cs="Times New Roman"/>
          <w:iCs/>
        </w:rPr>
        <w:t>e</w:t>
      </w:r>
      <w:r w:rsidR="00643CFB">
        <w:rPr>
          <w:rFonts w:ascii="Times New Roman" w:hAnsi="Times New Roman" w:cs="Times New Roman"/>
          <w:iCs/>
        </w:rPr>
        <w:t xml:space="preserve"> of quality </w:t>
      </w:r>
      <w:r w:rsidR="006F1139">
        <w:rPr>
          <w:rFonts w:ascii="Times New Roman" w:hAnsi="Times New Roman" w:cs="Times New Roman"/>
          <w:iCs/>
        </w:rPr>
        <w:t xml:space="preserve">and they believe that by doing so, can have the effect of cultivating </w:t>
      </w:r>
      <w:r w:rsidR="00C41694">
        <w:rPr>
          <w:rFonts w:ascii="Times New Roman" w:hAnsi="Times New Roman" w:cs="Times New Roman"/>
          <w:iCs/>
        </w:rPr>
        <w:t xml:space="preserve">in adults </w:t>
      </w:r>
      <w:r w:rsidR="00FB2D8A">
        <w:rPr>
          <w:rFonts w:ascii="Times New Roman" w:hAnsi="Times New Roman" w:cs="Times New Roman"/>
          <w:iCs/>
        </w:rPr>
        <w:t>what Laevers describes as an ‘</w:t>
      </w:r>
      <w:r w:rsidR="00B92B79">
        <w:rPr>
          <w:rFonts w:ascii="Times New Roman" w:hAnsi="Times New Roman" w:cs="Times New Roman"/>
          <w:iCs/>
        </w:rPr>
        <w:t xml:space="preserve">empathic understanding’ of what it is like to be a child. </w:t>
      </w:r>
      <w:r w:rsidR="00483BD5">
        <w:rPr>
          <w:rFonts w:ascii="Times New Roman" w:hAnsi="Times New Roman" w:cs="Times New Roman"/>
          <w:iCs/>
        </w:rPr>
        <w:t xml:space="preserve">They argue that when observing the </w:t>
      </w:r>
      <w:r w:rsidR="006511AE">
        <w:rPr>
          <w:rFonts w:ascii="Times New Roman" w:hAnsi="Times New Roman" w:cs="Times New Roman"/>
          <w:iCs/>
        </w:rPr>
        <w:t>involvement,</w:t>
      </w:r>
      <w:r w:rsidR="00483BD5">
        <w:rPr>
          <w:rFonts w:ascii="Times New Roman" w:hAnsi="Times New Roman" w:cs="Times New Roman"/>
          <w:iCs/>
        </w:rPr>
        <w:t xml:space="preserve"> it allows </w:t>
      </w:r>
      <w:r w:rsidR="00370EB5">
        <w:rPr>
          <w:rFonts w:ascii="Times New Roman" w:hAnsi="Times New Roman" w:cs="Times New Roman"/>
          <w:iCs/>
        </w:rPr>
        <w:t>recognition to th</w:t>
      </w:r>
      <w:r w:rsidR="001E4EC8">
        <w:rPr>
          <w:rFonts w:ascii="Times New Roman" w:hAnsi="Times New Roman" w:cs="Times New Roman"/>
          <w:iCs/>
        </w:rPr>
        <w:t xml:space="preserve">e </w:t>
      </w:r>
      <w:r w:rsidR="00370EB5">
        <w:rPr>
          <w:rFonts w:ascii="Times New Roman" w:hAnsi="Times New Roman" w:cs="Times New Roman"/>
          <w:iCs/>
        </w:rPr>
        <w:t>mo</w:t>
      </w:r>
      <w:r w:rsidR="001E4EC8">
        <w:rPr>
          <w:rFonts w:ascii="Times New Roman" w:hAnsi="Times New Roman" w:cs="Times New Roman"/>
          <w:iCs/>
        </w:rPr>
        <w:t>r</w:t>
      </w:r>
      <w:r w:rsidR="00370EB5">
        <w:rPr>
          <w:rFonts w:ascii="Times New Roman" w:hAnsi="Times New Roman" w:cs="Times New Roman"/>
          <w:iCs/>
        </w:rPr>
        <w:t xml:space="preserve">e engaged and absorbed the child is, the deeper and </w:t>
      </w:r>
      <w:r w:rsidR="001E4EC8">
        <w:rPr>
          <w:rFonts w:ascii="Times New Roman" w:hAnsi="Times New Roman" w:cs="Times New Roman"/>
          <w:iCs/>
        </w:rPr>
        <w:t>richer the experience will be, therefore the more complex the thinking from the child</w:t>
      </w:r>
      <w:r w:rsidR="009F09AD">
        <w:rPr>
          <w:rFonts w:ascii="Times New Roman" w:hAnsi="Times New Roman" w:cs="Times New Roman"/>
          <w:iCs/>
        </w:rPr>
        <w:t xml:space="preserve"> will be.</w:t>
      </w:r>
    </w:p>
    <w:p w14:paraId="12F1EF79" w14:textId="74E4402B" w:rsidR="0020084A" w:rsidRDefault="0020084A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Conclusion</w:t>
      </w:r>
    </w:p>
    <w:p w14:paraId="2AE8D1A0" w14:textId="37530ECA" w:rsidR="006511AE" w:rsidRPr="00ED4990" w:rsidRDefault="00ED499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conclusion, a good understanding of how to drive quality improvements is essential for </w:t>
      </w:r>
      <w:r w:rsidR="00E449B7">
        <w:rPr>
          <w:rFonts w:ascii="Times New Roman" w:hAnsi="Times New Roman" w:cs="Times New Roman"/>
        </w:rPr>
        <w:t xml:space="preserve">practitioners in </w:t>
      </w:r>
      <w:r w:rsidR="001B1F02">
        <w:rPr>
          <w:rFonts w:ascii="Times New Roman" w:hAnsi="Times New Roman" w:cs="Times New Roman"/>
        </w:rPr>
        <w:t xml:space="preserve">enhancing quality early childhood education and </w:t>
      </w:r>
      <w:r w:rsidR="00BF1931">
        <w:rPr>
          <w:rFonts w:ascii="Times New Roman" w:hAnsi="Times New Roman" w:cs="Times New Roman"/>
        </w:rPr>
        <w:t>care and</w:t>
      </w:r>
      <w:r w:rsidR="001B1F02">
        <w:rPr>
          <w:rFonts w:ascii="Times New Roman" w:hAnsi="Times New Roman" w:cs="Times New Roman"/>
        </w:rPr>
        <w:t xml:space="preserve"> improving learning and developmental outcomes for all children.</w:t>
      </w:r>
      <w:r w:rsidR="0058747E">
        <w:rPr>
          <w:rFonts w:ascii="Times New Roman" w:hAnsi="Times New Roman" w:cs="Times New Roman"/>
        </w:rPr>
        <w:t xml:space="preserve"> </w:t>
      </w:r>
      <w:r w:rsidR="00F16B98">
        <w:rPr>
          <w:rFonts w:ascii="Times New Roman" w:hAnsi="Times New Roman" w:cs="Times New Roman"/>
        </w:rPr>
        <w:t>The quality assurance methods discussed c</w:t>
      </w:r>
      <w:r w:rsidR="006511AE" w:rsidRPr="006511AE">
        <w:rPr>
          <w:rFonts w:ascii="Times New Roman" w:hAnsi="Times New Roman" w:cs="Times New Roman"/>
        </w:rPr>
        <w:t xml:space="preserve">an be used </w:t>
      </w:r>
      <w:r w:rsidR="00DB2876">
        <w:rPr>
          <w:rFonts w:ascii="Times New Roman" w:hAnsi="Times New Roman" w:cs="Times New Roman"/>
        </w:rPr>
        <w:t>for looking at</w:t>
      </w:r>
      <w:r w:rsidR="006511AE" w:rsidRPr="006511AE">
        <w:rPr>
          <w:rFonts w:ascii="Times New Roman" w:hAnsi="Times New Roman" w:cs="Times New Roman"/>
        </w:rPr>
        <w:t xml:space="preserve"> outcomes and results</w:t>
      </w:r>
      <w:r w:rsidR="00552ACD">
        <w:rPr>
          <w:rFonts w:ascii="Times New Roman" w:hAnsi="Times New Roman" w:cs="Times New Roman"/>
        </w:rPr>
        <w:t xml:space="preserve"> to ensure high quality</w:t>
      </w:r>
      <w:r w:rsidR="006511AE" w:rsidRPr="006511AE">
        <w:rPr>
          <w:rFonts w:ascii="Times New Roman" w:hAnsi="Times New Roman" w:cs="Times New Roman"/>
        </w:rPr>
        <w:t xml:space="preserve"> for future provision</w:t>
      </w:r>
      <w:r w:rsidR="00552ACD">
        <w:rPr>
          <w:rFonts w:ascii="Times New Roman" w:hAnsi="Times New Roman" w:cs="Times New Roman"/>
        </w:rPr>
        <w:t xml:space="preserve"> enabling children</w:t>
      </w:r>
      <w:r w:rsidR="00BF1931">
        <w:rPr>
          <w:rFonts w:ascii="Times New Roman" w:hAnsi="Times New Roman" w:cs="Times New Roman"/>
        </w:rPr>
        <w:t>’</w:t>
      </w:r>
      <w:r w:rsidR="00552ACD">
        <w:rPr>
          <w:rFonts w:ascii="Times New Roman" w:hAnsi="Times New Roman" w:cs="Times New Roman"/>
        </w:rPr>
        <w:t xml:space="preserve">s development </w:t>
      </w:r>
      <w:r w:rsidR="00BF1931">
        <w:rPr>
          <w:rFonts w:ascii="Times New Roman" w:hAnsi="Times New Roman" w:cs="Times New Roman"/>
        </w:rPr>
        <w:t xml:space="preserve">to progress further. Although there are advantages to the </w:t>
      </w:r>
      <w:r w:rsidR="00351225">
        <w:rPr>
          <w:rFonts w:ascii="Times New Roman" w:hAnsi="Times New Roman" w:cs="Times New Roman"/>
        </w:rPr>
        <w:t>methods discussed</w:t>
      </w:r>
      <w:r w:rsidR="00C617E1">
        <w:rPr>
          <w:rFonts w:ascii="Times New Roman" w:hAnsi="Times New Roman" w:cs="Times New Roman"/>
        </w:rPr>
        <w:t>,</w:t>
      </w:r>
      <w:r w:rsidR="00351225">
        <w:rPr>
          <w:rFonts w:ascii="Times New Roman" w:hAnsi="Times New Roman" w:cs="Times New Roman"/>
        </w:rPr>
        <w:t xml:space="preserve"> it is evident that one</w:t>
      </w:r>
      <w:r w:rsidR="00D06778">
        <w:rPr>
          <w:rFonts w:ascii="Times New Roman" w:hAnsi="Times New Roman" w:cs="Times New Roman"/>
        </w:rPr>
        <w:t xml:space="preserve"> singular method</w:t>
      </w:r>
      <w:r w:rsidR="00351225">
        <w:rPr>
          <w:rFonts w:ascii="Times New Roman" w:hAnsi="Times New Roman" w:cs="Times New Roman"/>
        </w:rPr>
        <w:t xml:space="preserve"> </w:t>
      </w:r>
      <w:r w:rsidR="00C04B62">
        <w:rPr>
          <w:rFonts w:ascii="Times New Roman" w:hAnsi="Times New Roman" w:cs="Times New Roman"/>
        </w:rPr>
        <w:t>cannot</w:t>
      </w:r>
      <w:r w:rsidR="00351225">
        <w:rPr>
          <w:rFonts w:ascii="Times New Roman" w:hAnsi="Times New Roman" w:cs="Times New Roman"/>
        </w:rPr>
        <w:t xml:space="preserve"> cover all </w:t>
      </w:r>
      <w:r w:rsidR="00C04B62">
        <w:rPr>
          <w:rFonts w:ascii="Times New Roman" w:hAnsi="Times New Roman" w:cs="Times New Roman"/>
        </w:rPr>
        <w:t>aspects,</w:t>
      </w:r>
      <w:r w:rsidR="00351225">
        <w:rPr>
          <w:rFonts w:ascii="Times New Roman" w:hAnsi="Times New Roman" w:cs="Times New Roman"/>
        </w:rPr>
        <w:t xml:space="preserve"> and it is a good idea to use more than one to get an all round picture of the child</w:t>
      </w:r>
      <w:r w:rsidR="008F0226">
        <w:rPr>
          <w:rFonts w:ascii="Times New Roman" w:hAnsi="Times New Roman" w:cs="Times New Roman"/>
        </w:rPr>
        <w:t>’</w:t>
      </w:r>
      <w:r w:rsidR="00351225">
        <w:rPr>
          <w:rFonts w:ascii="Times New Roman" w:hAnsi="Times New Roman" w:cs="Times New Roman"/>
        </w:rPr>
        <w:t xml:space="preserve">s </w:t>
      </w:r>
      <w:r w:rsidR="008F0226">
        <w:rPr>
          <w:rFonts w:ascii="Times New Roman" w:hAnsi="Times New Roman" w:cs="Times New Roman"/>
        </w:rPr>
        <w:t xml:space="preserve">learning and development to enable practitioners to deliver a higher quality provision holistically. </w:t>
      </w:r>
    </w:p>
    <w:p w14:paraId="4CADB157" w14:textId="77777777" w:rsidR="003F6BBF" w:rsidRDefault="003F6BBF">
      <w:pPr>
        <w:rPr>
          <w:rFonts w:ascii="Times New Roman" w:hAnsi="Times New Roman" w:cs="Times New Roman"/>
        </w:rPr>
      </w:pPr>
    </w:p>
    <w:p w14:paraId="511E7F56" w14:textId="77777777" w:rsidR="000B2110" w:rsidRDefault="000B2110">
      <w:pPr>
        <w:rPr>
          <w:rFonts w:ascii="Times New Roman" w:hAnsi="Times New Roman" w:cs="Times New Roman"/>
          <w:b/>
          <w:bCs/>
          <w:u w:val="single"/>
        </w:rPr>
      </w:pPr>
    </w:p>
    <w:p w14:paraId="39D366D2" w14:textId="77777777" w:rsidR="000B2110" w:rsidRDefault="000B2110">
      <w:pPr>
        <w:rPr>
          <w:rFonts w:ascii="Times New Roman" w:hAnsi="Times New Roman" w:cs="Times New Roman"/>
          <w:b/>
          <w:bCs/>
          <w:u w:val="single"/>
        </w:rPr>
      </w:pPr>
    </w:p>
    <w:p w14:paraId="20EE6BAE" w14:textId="77777777" w:rsidR="000B2110" w:rsidRDefault="000B2110">
      <w:pPr>
        <w:rPr>
          <w:rFonts w:ascii="Times New Roman" w:hAnsi="Times New Roman" w:cs="Times New Roman"/>
          <w:b/>
          <w:bCs/>
          <w:u w:val="single"/>
        </w:rPr>
      </w:pPr>
    </w:p>
    <w:p w14:paraId="728C77AC" w14:textId="77777777" w:rsidR="000B2110" w:rsidRDefault="000B2110">
      <w:pPr>
        <w:rPr>
          <w:rFonts w:ascii="Times New Roman" w:hAnsi="Times New Roman" w:cs="Times New Roman"/>
          <w:b/>
          <w:bCs/>
          <w:u w:val="single"/>
        </w:rPr>
      </w:pPr>
    </w:p>
    <w:p w14:paraId="22E8BB2D" w14:textId="77777777" w:rsidR="000B2110" w:rsidRDefault="000B2110">
      <w:pPr>
        <w:rPr>
          <w:rFonts w:ascii="Times New Roman" w:hAnsi="Times New Roman" w:cs="Times New Roman"/>
          <w:b/>
          <w:bCs/>
          <w:u w:val="single"/>
        </w:rPr>
      </w:pPr>
    </w:p>
    <w:p w14:paraId="1481682E" w14:textId="77777777" w:rsidR="000B2110" w:rsidRDefault="000B2110">
      <w:pPr>
        <w:rPr>
          <w:rFonts w:ascii="Times New Roman" w:hAnsi="Times New Roman" w:cs="Times New Roman"/>
          <w:b/>
          <w:bCs/>
          <w:u w:val="single"/>
        </w:rPr>
      </w:pPr>
    </w:p>
    <w:p w14:paraId="1669B480" w14:textId="77777777" w:rsidR="000B2110" w:rsidRDefault="000B2110">
      <w:pPr>
        <w:rPr>
          <w:rFonts w:ascii="Times New Roman" w:hAnsi="Times New Roman" w:cs="Times New Roman"/>
          <w:b/>
          <w:bCs/>
          <w:u w:val="single"/>
        </w:rPr>
      </w:pPr>
    </w:p>
    <w:p w14:paraId="1F320374" w14:textId="77777777" w:rsidR="000B2110" w:rsidRDefault="000B2110">
      <w:pPr>
        <w:rPr>
          <w:rFonts w:ascii="Times New Roman" w:hAnsi="Times New Roman" w:cs="Times New Roman"/>
          <w:b/>
          <w:bCs/>
          <w:u w:val="single"/>
        </w:rPr>
      </w:pPr>
    </w:p>
    <w:p w14:paraId="152CA9BE" w14:textId="77777777" w:rsidR="000B2110" w:rsidRDefault="000B2110">
      <w:pPr>
        <w:rPr>
          <w:rFonts w:ascii="Times New Roman" w:hAnsi="Times New Roman" w:cs="Times New Roman"/>
          <w:b/>
          <w:bCs/>
          <w:u w:val="single"/>
        </w:rPr>
      </w:pPr>
    </w:p>
    <w:p w14:paraId="48DC85DB" w14:textId="77777777" w:rsidR="000B2110" w:rsidRDefault="000B2110">
      <w:pPr>
        <w:rPr>
          <w:rFonts w:ascii="Times New Roman" w:hAnsi="Times New Roman" w:cs="Times New Roman"/>
          <w:b/>
          <w:bCs/>
          <w:u w:val="single"/>
        </w:rPr>
      </w:pPr>
    </w:p>
    <w:p w14:paraId="0259107D" w14:textId="77777777" w:rsidR="000B2110" w:rsidRDefault="000B2110">
      <w:pPr>
        <w:rPr>
          <w:rFonts w:ascii="Times New Roman" w:hAnsi="Times New Roman" w:cs="Times New Roman"/>
          <w:b/>
          <w:bCs/>
          <w:u w:val="single"/>
        </w:rPr>
      </w:pPr>
    </w:p>
    <w:p w14:paraId="25DCBC79" w14:textId="77777777" w:rsidR="000B2110" w:rsidRDefault="000B2110">
      <w:pPr>
        <w:rPr>
          <w:rFonts w:ascii="Times New Roman" w:hAnsi="Times New Roman" w:cs="Times New Roman"/>
          <w:b/>
          <w:bCs/>
          <w:u w:val="single"/>
        </w:rPr>
      </w:pPr>
    </w:p>
    <w:p w14:paraId="0096F3A5" w14:textId="77777777" w:rsidR="000B2110" w:rsidRDefault="000B2110">
      <w:pPr>
        <w:rPr>
          <w:rFonts w:ascii="Times New Roman" w:hAnsi="Times New Roman" w:cs="Times New Roman"/>
          <w:b/>
          <w:bCs/>
          <w:u w:val="single"/>
        </w:rPr>
      </w:pPr>
    </w:p>
    <w:p w14:paraId="3887B8CC" w14:textId="77777777" w:rsidR="000B2110" w:rsidRDefault="000B2110">
      <w:pPr>
        <w:rPr>
          <w:rFonts w:ascii="Times New Roman" w:hAnsi="Times New Roman" w:cs="Times New Roman"/>
          <w:b/>
          <w:bCs/>
          <w:u w:val="single"/>
        </w:rPr>
      </w:pPr>
    </w:p>
    <w:p w14:paraId="49CA8CBE" w14:textId="77777777" w:rsidR="000B2110" w:rsidRDefault="000B2110">
      <w:pPr>
        <w:rPr>
          <w:rFonts w:ascii="Times New Roman" w:hAnsi="Times New Roman" w:cs="Times New Roman"/>
          <w:b/>
          <w:bCs/>
          <w:u w:val="single"/>
        </w:rPr>
      </w:pPr>
    </w:p>
    <w:p w14:paraId="4EF35A1D" w14:textId="49C9478B" w:rsidR="003F6BBF" w:rsidRDefault="003F6BBF">
      <w:pPr>
        <w:rPr>
          <w:rFonts w:ascii="Times New Roman" w:hAnsi="Times New Roman" w:cs="Times New Roman"/>
          <w:b/>
          <w:bCs/>
          <w:u w:val="single"/>
        </w:rPr>
      </w:pPr>
      <w:r w:rsidRPr="00C8409A">
        <w:rPr>
          <w:rFonts w:ascii="Times New Roman" w:hAnsi="Times New Roman" w:cs="Times New Roman"/>
          <w:b/>
          <w:bCs/>
          <w:u w:val="single"/>
        </w:rPr>
        <w:lastRenderedPageBreak/>
        <w:t>Reference List</w:t>
      </w:r>
    </w:p>
    <w:p w14:paraId="7F8F30C7" w14:textId="47F2E1F8" w:rsidR="00F87A95" w:rsidRPr="00B57841" w:rsidRDefault="00F87A9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i/>
          <w:iCs/>
        </w:rPr>
        <w:t>Children Act 2004</w:t>
      </w:r>
      <w:r w:rsidR="00B57841">
        <w:rPr>
          <w:rFonts w:ascii="Times New Roman" w:hAnsi="Times New Roman" w:cs="Times New Roman"/>
          <w:i/>
          <w:iCs/>
        </w:rPr>
        <w:t xml:space="preserve">. </w:t>
      </w:r>
      <w:r w:rsidR="00B57841">
        <w:rPr>
          <w:rFonts w:ascii="Times New Roman" w:hAnsi="Times New Roman" w:cs="Times New Roman"/>
        </w:rPr>
        <w:t xml:space="preserve">Available at: </w:t>
      </w:r>
      <w:hyperlink r:id="rId7" w:history="1">
        <w:r w:rsidR="00B57841" w:rsidRPr="005F17A1">
          <w:rPr>
            <w:rStyle w:val="Hyperlink"/>
            <w:rFonts w:ascii="Times New Roman" w:hAnsi="Times New Roman" w:cs="Times New Roman"/>
          </w:rPr>
          <w:t>https://www.legislation.gov.uk/ukpga/2004/31/contents</w:t>
        </w:r>
      </w:hyperlink>
      <w:r w:rsidR="00B57841">
        <w:rPr>
          <w:rFonts w:ascii="Times New Roman" w:hAnsi="Times New Roman" w:cs="Times New Roman"/>
        </w:rPr>
        <w:t>. (Accessed: 27 March 2025).</w:t>
      </w:r>
    </w:p>
    <w:p w14:paraId="7AC88DE8" w14:textId="7227E528" w:rsidR="00B73CFC" w:rsidRPr="00F401E3" w:rsidRDefault="00B73CF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Cottle, </w:t>
      </w:r>
      <w:r w:rsidR="00D17093">
        <w:rPr>
          <w:rFonts w:ascii="Times New Roman" w:hAnsi="Times New Roman" w:cs="Times New Roman"/>
        </w:rPr>
        <w:t xml:space="preserve">M. and Alexander, E. (2012) </w:t>
      </w:r>
      <w:r w:rsidR="00540D82">
        <w:rPr>
          <w:rFonts w:ascii="Times New Roman" w:hAnsi="Times New Roman" w:cs="Times New Roman"/>
        </w:rPr>
        <w:t>‘</w:t>
      </w:r>
      <w:r w:rsidR="00540D82" w:rsidRPr="00540D82">
        <w:rPr>
          <w:rFonts w:ascii="Times New Roman" w:hAnsi="Times New Roman" w:cs="Times New Roman"/>
        </w:rPr>
        <w:t>Quality in early years settings:</w:t>
      </w:r>
      <w:r w:rsidR="00540D82">
        <w:rPr>
          <w:rFonts w:ascii="Times New Roman" w:hAnsi="Times New Roman" w:cs="Times New Roman"/>
        </w:rPr>
        <w:t xml:space="preserve"> </w:t>
      </w:r>
      <w:r w:rsidR="00540D82" w:rsidRPr="00540D82">
        <w:rPr>
          <w:rFonts w:ascii="Times New Roman" w:hAnsi="Times New Roman" w:cs="Times New Roman"/>
        </w:rPr>
        <w:t>government, research and</w:t>
      </w:r>
      <w:r w:rsidR="00540D82">
        <w:rPr>
          <w:rFonts w:ascii="Times New Roman" w:hAnsi="Times New Roman" w:cs="Times New Roman"/>
        </w:rPr>
        <w:t xml:space="preserve"> </w:t>
      </w:r>
      <w:r w:rsidR="00540D82" w:rsidRPr="00540D82">
        <w:rPr>
          <w:rFonts w:ascii="Times New Roman" w:hAnsi="Times New Roman" w:cs="Times New Roman"/>
        </w:rPr>
        <w:t>practitioners’ perspectives</w:t>
      </w:r>
      <w:r w:rsidR="00540D82">
        <w:rPr>
          <w:rFonts w:ascii="Times New Roman" w:hAnsi="Times New Roman" w:cs="Times New Roman"/>
        </w:rPr>
        <w:t xml:space="preserve">’ </w:t>
      </w:r>
      <w:r w:rsidR="00F401E3">
        <w:rPr>
          <w:rFonts w:ascii="Times New Roman" w:hAnsi="Times New Roman" w:cs="Times New Roman"/>
          <w:i/>
          <w:iCs/>
        </w:rPr>
        <w:t xml:space="preserve">British Educational Research Journal. </w:t>
      </w:r>
      <w:r w:rsidR="00F401E3">
        <w:rPr>
          <w:rFonts w:ascii="Times New Roman" w:hAnsi="Times New Roman" w:cs="Times New Roman"/>
        </w:rPr>
        <w:t xml:space="preserve">Available at: </w:t>
      </w:r>
      <w:hyperlink r:id="rId8" w:history="1">
        <w:r w:rsidR="00F401E3" w:rsidRPr="005F17A1">
          <w:rPr>
            <w:rStyle w:val="Hyperlink"/>
            <w:rFonts w:ascii="Times New Roman" w:hAnsi="Times New Roman" w:cs="Times New Roman"/>
          </w:rPr>
          <w:t>https://research-ebsco-com.ezproxy.uwtsd.ac.uk/c/onvpsy/viewer/pdf/4yc2ru4twf?route=details</w:t>
        </w:r>
      </w:hyperlink>
      <w:r w:rsidR="00F401E3">
        <w:rPr>
          <w:rFonts w:ascii="Times New Roman" w:hAnsi="Times New Roman" w:cs="Times New Roman"/>
        </w:rPr>
        <w:t>. (Accessed: 27 March 2025).</w:t>
      </w:r>
    </w:p>
    <w:p w14:paraId="404AA8A9" w14:textId="45CD948C" w:rsidR="00482668" w:rsidRPr="00BC6BC4" w:rsidRDefault="0048266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Donaldson, </w:t>
      </w:r>
      <w:r w:rsidR="00BC6BC4">
        <w:rPr>
          <w:rFonts w:ascii="Times New Roman" w:hAnsi="Times New Roman" w:cs="Times New Roman"/>
        </w:rPr>
        <w:t xml:space="preserve">G. (2015) </w:t>
      </w:r>
      <w:r w:rsidR="00BC6BC4" w:rsidRPr="00BC6BC4">
        <w:rPr>
          <w:rFonts w:ascii="Times New Roman" w:hAnsi="Times New Roman" w:cs="Times New Roman"/>
          <w:i/>
          <w:iCs/>
        </w:rPr>
        <w:t>Successful Futures Independent Review of Curriculum and Assessment Arrangements in Wales</w:t>
      </w:r>
      <w:r w:rsidR="00BC6BC4">
        <w:rPr>
          <w:rFonts w:ascii="Times New Roman" w:hAnsi="Times New Roman" w:cs="Times New Roman"/>
          <w:i/>
          <w:iCs/>
        </w:rPr>
        <w:t xml:space="preserve">. </w:t>
      </w:r>
      <w:r w:rsidR="00BC6BC4">
        <w:rPr>
          <w:rFonts w:ascii="Times New Roman" w:hAnsi="Times New Roman" w:cs="Times New Roman"/>
        </w:rPr>
        <w:t xml:space="preserve">Available at: </w:t>
      </w:r>
      <w:hyperlink r:id="rId9" w:history="1">
        <w:r w:rsidR="00476AEF" w:rsidRPr="00476AEF">
          <w:rPr>
            <w:rStyle w:val="Hyperlink"/>
            <w:rFonts w:ascii="Times New Roman" w:hAnsi="Times New Roman" w:cs="Times New Roman"/>
          </w:rPr>
          <w:t>Donaldson Report - Successful Futures - Independent Review of Curriculum and Assessment Arrangements in Wales.pdf</w:t>
        </w:r>
      </w:hyperlink>
      <w:r w:rsidR="00476AEF">
        <w:rPr>
          <w:rFonts w:ascii="Times New Roman" w:hAnsi="Times New Roman" w:cs="Times New Roman"/>
        </w:rPr>
        <w:t>. (Accessed: 27 March 2025).</w:t>
      </w:r>
    </w:p>
    <w:p w14:paraId="39F7138C" w14:textId="40D67D88" w:rsidR="00C8409A" w:rsidRDefault="00C8409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Eadie</w:t>
      </w:r>
      <w:r w:rsidR="000F10E6">
        <w:rPr>
          <w:rFonts w:ascii="Times New Roman" w:hAnsi="Times New Roman" w:cs="Times New Roman"/>
        </w:rPr>
        <w:t>, P., Page, J., Le</w:t>
      </w:r>
      <w:r w:rsidR="00F14F9D">
        <w:rPr>
          <w:rFonts w:ascii="Times New Roman" w:hAnsi="Times New Roman" w:cs="Times New Roman"/>
        </w:rPr>
        <w:t>vickis, P., Elek, C., Murray, L. Wang, L. and Lloyd-</w:t>
      </w:r>
      <w:r w:rsidR="001855C8">
        <w:rPr>
          <w:rFonts w:ascii="Times New Roman" w:hAnsi="Times New Roman" w:cs="Times New Roman"/>
        </w:rPr>
        <w:t xml:space="preserve">Johnsen, C. (2022) </w:t>
      </w:r>
      <w:r w:rsidR="00DA2FE9">
        <w:rPr>
          <w:rFonts w:ascii="Times New Roman" w:hAnsi="Times New Roman" w:cs="Times New Roman"/>
        </w:rPr>
        <w:t>‘</w:t>
      </w:r>
      <w:r w:rsidR="00DA2FE9" w:rsidRPr="00DA2FE9">
        <w:rPr>
          <w:rFonts w:ascii="Times New Roman" w:hAnsi="Times New Roman" w:cs="Times New Roman"/>
        </w:rPr>
        <w:t>Domains of quality in early childhood education and care:</w:t>
      </w:r>
      <w:r w:rsidR="00DA2FE9">
        <w:rPr>
          <w:rFonts w:ascii="Times New Roman" w:hAnsi="Times New Roman" w:cs="Times New Roman"/>
        </w:rPr>
        <w:t xml:space="preserve"> </w:t>
      </w:r>
      <w:r w:rsidR="00DA2FE9" w:rsidRPr="00DA2FE9">
        <w:rPr>
          <w:rFonts w:ascii="Times New Roman" w:hAnsi="Times New Roman" w:cs="Times New Roman"/>
        </w:rPr>
        <w:t>A scoping review of the extent and consistency of the literature</w:t>
      </w:r>
      <w:r w:rsidR="00DA2FE9">
        <w:rPr>
          <w:rFonts w:ascii="Times New Roman" w:hAnsi="Times New Roman" w:cs="Times New Roman"/>
        </w:rPr>
        <w:t xml:space="preserve">’ </w:t>
      </w:r>
      <w:r w:rsidR="00E95850">
        <w:rPr>
          <w:rFonts w:ascii="Times New Roman" w:hAnsi="Times New Roman" w:cs="Times New Roman"/>
          <w:i/>
          <w:iCs/>
        </w:rPr>
        <w:t xml:space="preserve">Educational Review. </w:t>
      </w:r>
      <w:r w:rsidR="000F7463">
        <w:rPr>
          <w:rFonts w:ascii="Times New Roman" w:hAnsi="Times New Roman" w:cs="Times New Roman"/>
          <w:iCs/>
        </w:rPr>
        <w:t>76(4) pp.</w:t>
      </w:r>
      <w:r w:rsidR="00842E84">
        <w:rPr>
          <w:rFonts w:ascii="Times New Roman" w:hAnsi="Times New Roman" w:cs="Times New Roman"/>
          <w:iCs/>
        </w:rPr>
        <w:t xml:space="preserve"> 1057-1086. Available at: </w:t>
      </w:r>
      <w:r w:rsidR="00DA2FE9">
        <w:rPr>
          <w:rFonts w:ascii="Times New Roman" w:hAnsi="Times New Roman" w:cs="Times New Roman"/>
        </w:rPr>
        <w:t xml:space="preserve"> </w:t>
      </w:r>
      <w:hyperlink r:id="rId10" w:history="1">
        <w:r w:rsidR="005F1F65" w:rsidRPr="005F17A1">
          <w:rPr>
            <w:rStyle w:val="Hyperlink"/>
            <w:rFonts w:ascii="Times New Roman" w:hAnsi="Times New Roman" w:cs="Times New Roman"/>
          </w:rPr>
          <w:t>https://www.tandfonline.com/doi/epdf/10.1080/00131911.2022.2077704?needAccess=true</w:t>
        </w:r>
      </w:hyperlink>
      <w:r w:rsidR="005F1F65">
        <w:rPr>
          <w:rFonts w:ascii="Times New Roman" w:hAnsi="Times New Roman" w:cs="Times New Roman"/>
        </w:rPr>
        <w:t xml:space="preserve">. (Accessed: 27 </w:t>
      </w:r>
      <w:r w:rsidR="00482668">
        <w:rPr>
          <w:rFonts w:ascii="Times New Roman" w:hAnsi="Times New Roman" w:cs="Times New Roman"/>
        </w:rPr>
        <w:t>M</w:t>
      </w:r>
      <w:r w:rsidR="005F1F65">
        <w:rPr>
          <w:rFonts w:ascii="Times New Roman" w:hAnsi="Times New Roman" w:cs="Times New Roman"/>
        </w:rPr>
        <w:t>arch 2025).</w:t>
      </w:r>
    </w:p>
    <w:p w14:paraId="501525CA" w14:textId="3C62150D" w:rsidR="009975E0" w:rsidRDefault="009975E0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</w:rPr>
        <w:t>Edwards,</w:t>
      </w:r>
      <w:r w:rsidR="00E55B69">
        <w:rPr>
          <w:rFonts w:ascii="Times New Roman" w:hAnsi="Times New Roman" w:cs="Times New Roman"/>
        </w:rPr>
        <w:t xml:space="preserve"> S.</w:t>
      </w:r>
      <w:r>
        <w:rPr>
          <w:rFonts w:ascii="Times New Roman" w:hAnsi="Times New Roman" w:cs="Times New Roman"/>
        </w:rPr>
        <w:t xml:space="preserve"> (2021) </w:t>
      </w:r>
      <w:r w:rsidR="008D7DEB">
        <w:rPr>
          <w:rFonts w:ascii="Times New Roman" w:hAnsi="Times New Roman" w:cs="Times New Roman"/>
        </w:rPr>
        <w:t>‘</w:t>
      </w:r>
      <w:r w:rsidR="008D7DEB" w:rsidRPr="008D7DEB">
        <w:rPr>
          <w:rFonts w:ascii="Times New Roman" w:hAnsi="Times New Roman" w:cs="Times New Roman"/>
        </w:rPr>
        <w:t>Process quality, curriculum and pedagogy in early childhood education and care</w:t>
      </w:r>
      <w:r w:rsidR="008D7DEB">
        <w:rPr>
          <w:rFonts w:ascii="Times New Roman" w:hAnsi="Times New Roman" w:cs="Times New Roman"/>
        </w:rPr>
        <w:t xml:space="preserve">’ </w:t>
      </w:r>
      <w:r w:rsidR="00CE2CE2">
        <w:rPr>
          <w:rFonts w:ascii="Times New Roman" w:hAnsi="Times New Roman" w:cs="Times New Roman"/>
          <w:i/>
          <w:iCs/>
        </w:rPr>
        <w:t xml:space="preserve">OECD Education Working Papers. </w:t>
      </w:r>
      <w:r w:rsidR="00CE2CE2">
        <w:rPr>
          <w:rFonts w:ascii="Times New Roman" w:hAnsi="Times New Roman" w:cs="Times New Roman"/>
          <w:iCs/>
        </w:rPr>
        <w:t xml:space="preserve">Available at: </w:t>
      </w:r>
      <w:hyperlink r:id="rId11" w:history="1">
        <w:r w:rsidR="00CE2CE2" w:rsidRPr="005F17A1">
          <w:rPr>
            <w:rStyle w:val="Hyperlink"/>
            <w:rFonts w:ascii="Times New Roman" w:hAnsi="Times New Roman" w:cs="Times New Roman"/>
            <w:iCs/>
          </w:rPr>
          <w:t>https://www.oecd.org/en/publications/process-quality-curriculum-and-pedagogy-in-early-childhood-education-and-care_eba0711e-en.html</w:t>
        </w:r>
      </w:hyperlink>
      <w:r w:rsidR="00CE2CE2">
        <w:rPr>
          <w:rFonts w:ascii="Times New Roman" w:hAnsi="Times New Roman" w:cs="Times New Roman"/>
          <w:iCs/>
        </w:rPr>
        <w:t>. (Accessed: 27 March 2025).</w:t>
      </w:r>
    </w:p>
    <w:p w14:paraId="30AEE404" w14:textId="0E01DE27" w:rsidR="00476B15" w:rsidRDefault="00476B15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  <w:iCs/>
        </w:rPr>
        <w:t>Elklan</w:t>
      </w:r>
      <w:proofErr w:type="spellEnd"/>
      <w:r>
        <w:rPr>
          <w:rFonts w:ascii="Times New Roman" w:hAnsi="Times New Roman" w:cs="Times New Roman"/>
          <w:iCs/>
        </w:rPr>
        <w:t xml:space="preserve"> (no date) </w:t>
      </w:r>
      <w:r w:rsidR="000F4E1A">
        <w:rPr>
          <w:rFonts w:ascii="Times New Roman" w:hAnsi="Times New Roman" w:cs="Times New Roman"/>
          <w:i/>
        </w:rPr>
        <w:t xml:space="preserve">Time to Think. </w:t>
      </w:r>
      <w:r w:rsidR="000F4E1A">
        <w:rPr>
          <w:rFonts w:ascii="Times New Roman" w:hAnsi="Times New Roman" w:cs="Times New Roman"/>
        </w:rPr>
        <w:t xml:space="preserve">Available at: </w:t>
      </w:r>
      <w:hyperlink r:id="rId12" w:history="1">
        <w:r w:rsidR="000F4E1A" w:rsidRPr="005F17A1">
          <w:rPr>
            <w:rStyle w:val="Hyperlink"/>
            <w:rFonts w:ascii="Times New Roman" w:hAnsi="Times New Roman" w:cs="Times New Roman"/>
          </w:rPr>
          <w:t>https://www.elklan.co.uk/Blog/Time_to_think#:~:text=One%20of%20Elklan%E2%80%99s%20most%20widely%20used%20and%20popular,with%20special%20needs%2C%20or%20issues%20such%20as%20dementia</w:t>
        </w:r>
      </w:hyperlink>
      <w:r w:rsidR="000F4E1A" w:rsidRPr="000F4E1A">
        <w:rPr>
          <w:rFonts w:ascii="Times New Roman" w:hAnsi="Times New Roman" w:cs="Times New Roman"/>
        </w:rPr>
        <w:t>.</w:t>
      </w:r>
      <w:r w:rsidR="000F4E1A">
        <w:rPr>
          <w:rFonts w:ascii="Times New Roman" w:hAnsi="Times New Roman" w:cs="Times New Roman"/>
        </w:rPr>
        <w:t>. (Accessed: 29 March 2025).</w:t>
      </w:r>
    </w:p>
    <w:p w14:paraId="4025F75F" w14:textId="144A41E8" w:rsidR="00DB0C4A" w:rsidRDefault="00DB0C4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Haines, </w:t>
      </w:r>
      <w:r w:rsidR="00E30EE9">
        <w:rPr>
          <w:rFonts w:ascii="Times New Roman" w:hAnsi="Times New Roman" w:cs="Times New Roman"/>
        </w:rPr>
        <w:t xml:space="preserve">A.M., Davidson, H.F. and Davidson, J. (2004) </w:t>
      </w:r>
      <w:r w:rsidR="004C1165">
        <w:rPr>
          <w:rFonts w:ascii="Times New Roman" w:hAnsi="Times New Roman" w:cs="Times New Roman"/>
          <w:i/>
          <w:iCs/>
        </w:rPr>
        <w:t xml:space="preserve">Maria Montessori- Her life and legacy. </w:t>
      </w:r>
      <w:r w:rsidR="004C1165">
        <w:rPr>
          <w:rFonts w:ascii="Times New Roman" w:hAnsi="Times New Roman" w:cs="Times New Roman"/>
        </w:rPr>
        <w:t xml:space="preserve">Available at: </w:t>
      </w:r>
      <w:hyperlink r:id="rId13" w:history="1">
        <w:r w:rsidR="00D96490" w:rsidRPr="005F17A1">
          <w:rPr>
            <w:rStyle w:val="Hyperlink"/>
            <w:rFonts w:ascii="Times New Roman" w:hAnsi="Times New Roman" w:cs="Times New Roman"/>
          </w:rPr>
          <w:t>https://video-alexanderstreet-com.ezproxy.uwtsd.ac.uk/watch/maria-montessori-her-life-and-legacy?utm_campaign=Video&amp;utm_medium=MARC&amp;utm_source=aspresolver</w:t>
        </w:r>
      </w:hyperlink>
      <w:r w:rsidR="00D96490">
        <w:rPr>
          <w:rFonts w:ascii="Times New Roman" w:hAnsi="Times New Roman" w:cs="Times New Roman"/>
        </w:rPr>
        <w:t>. (Accessed: 29 March 2025).</w:t>
      </w:r>
    </w:p>
    <w:p w14:paraId="49F0BD82" w14:textId="61CB7D1B" w:rsidR="00DD031D" w:rsidRPr="00A971E2" w:rsidRDefault="00DD031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Learning Journals (2025) </w:t>
      </w:r>
      <w:r w:rsidR="00A971E2">
        <w:rPr>
          <w:rFonts w:ascii="Times New Roman" w:hAnsi="Times New Roman" w:cs="Times New Roman"/>
          <w:i/>
          <w:iCs/>
        </w:rPr>
        <w:t xml:space="preserve">What is the Leuven Scale and how to use it. </w:t>
      </w:r>
      <w:r w:rsidR="00A971E2">
        <w:rPr>
          <w:rFonts w:ascii="Times New Roman" w:hAnsi="Times New Roman" w:cs="Times New Roman"/>
        </w:rPr>
        <w:t xml:space="preserve">Available at: </w:t>
      </w:r>
      <w:hyperlink r:id="rId14" w:history="1">
        <w:r w:rsidR="00A353C1" w:rsidRPr="005F17A1">
          <w:rPr>
            <w:rStyle w:val="Hyperlink"/>
            <w:rFonts w:ascii="Times New Roman" w:hAnsi="Times New Roman" w:cs="Times New Roman"/>
          </w:rPr>
          <w:t>https://learningjournals.co.uk/what-is-the-leuven-scale-and-how-to-use-it/#:~:text=As%20with%20every%20pedagogical</w:t>
        </w:r>
      </w:hyperlink>
      <w:r w:rsidR="00A353C1">
        <w:rPr>
          <w:rFonts w:ascii="Times New Roman" w:hAnsi="Times New Roman" w:cs="Times New Roman"/>
        </w:rPr>
        <w:t>. (Accessed: 29 March 2025).</w:t>
      </w:r>
    </w:p>
    <w:p w14:paraId="1DEED4ED" w14:textId="0129855F" w:rsidR="001D4652" w:rsidRPr="00D3548B" w:rsidRDefault="001D4652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MacRae</w:t>
      </w:r>
      <w:proofErr w:type="spellEnd"/>
      <w:r>
        <w:rPr>
          <w:rFonts w:ascii="Times New Roman" w:hAnsi="Times New Roman" w:cs="Times New Roman"/>
        </w:rPr>
        <w:t xml:space="preserve">, </w:t>
      </w:r>
      <w:r w:rsidR="0023618F">
        <w:rPr>
          <w:rFonts w:ascii="Times New Roman" w:hAnsi="Times New Roman" w:cs="Times New Roman"/>
        </w:rPr>
        <w:t>C. and Jones, L. (20</w:t>
      </w:r>
      <w:r w:rsidR="00F117A3">
        <w:rPr>
          <w:rFonts w:ascii="Times New Roman" w:hAnsi="Times New Roman" w:cs="Times New Roman"/>
        </w:rPr>
        <w:t>19) ‘</w:t>
      </w:r>
      <w:r w:rsidR="00F117A3" w:rsidRPr="00F117A3">
        <w:rPr>
          <w:rFonts w:ascii="Times New Roman" w:hAnsi="Times New Roman" w:cs="Times New Roman"/>
        </w:rPr>
        <w:t>A philosophical reflection on the “Leuven Scale” and young children’s expressions of involvement</w:t>
      </w:r>
      <w:r w:rsidR="00356B60">
        <w:rPr>
          <w:rFonts w:ascii="Times New Roman" w:hAnsi="Times New Roman" w:cs="Times New Roman"/>
        </w:rPr>
        <w:t xml:space="preserve">’ </w:t>
      </w:r>
      <w:r w:rsidR="00356B60">
        <w:rPr>
          <w:rFonts w:ascii="Times New Roman" w:hAnsi="Times New Roman" w:cs="Times New Roman"/>
          <w:i/>
          <w:iCs/>
        </w:rPr>
        <w:t xml:space="preserve">International Journal of Qualitative studies in Education. </w:t>
      </w:r>
      <w:r w:rsidR="00D3548B">
        <w:rPr>
          <w:rFonts w:ascii="Times New Roman" w:hAnsi="Times New Roman" w:cs="Times New Roman"/>
        </w:rPr>
        <w:t xml:space="preserve">36(2) Available at: </w:t>
      </w:r>
      <w:hyperlink r:id="rId15" w:history="1">
        <w:r w:rsidR="0042311E" w:rsidRPr="005F17A1">
          <w:rPr>
            <w:rStyle w:val="Hyperlink"/>
            <w:rFonts w:ascii="Times New Roman" w:hAnsi="Times New Roman" w:cs="Times New Roman"/>
          </w:rPr>
          <w:t>https://www.tandfonline.com/doi/full/10.1080/09518398.2020.1828650#abstract</w:t>
        </w:r>
      </w:hyperlink>
      <w:r w:rsidR="0042311E">
        <w:rPr>
          <w:rFonts w:ascii="Times New Roman" w:hAnsi="Times New Roman" w:cs="Times New Roman"/>
        </w:rPr>
        <w:t xml:space="preserve">. (Accessed: 29 March 2025). </w:t>
      </w:r>
    </w:p>
    <w:p w14:paraId="79014245" w14:textId="26855F57" w:rsidR="00944BC3" w:rsidRDefault="00944BC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iCs/>
        </w:rPr>
        <w:lastRenderedPageBreak/>
        <w:t>Nancy</w:t>
      </w:r>
      <w:r w:rsidR="00652ED8">
        <w:rPr>
          <w:rFonts w:ascii="Times New Roman" w:hAnsi="Times New Roman" w:cs="Times New Roman"/>
          <w:iCs/>
        </w:rPr>
        <w:t xml:space="preserve">, S., Fontaine, L., </w:t>
      </w:r>
      <w:r w:rsidR="000F1FE6">
        <w:rPr>
          <w:rFonts w:ascii="Times New Roman" w:hAnsi="Times New Roman" w:cs="Times New Roman"/>
          <w:iCs/>
        </w:rPr>
        <w:t xml:space="preserve">Torre, D. </w:t>
      </w:r>
      <w:proofErr w:type="spellStart"/>
      <w:r w:rsidR="000F1FE6">
        <w:rPr>
          <w:rFonts w:ascii="Times New Roman" w:hAnsi="Times New Roman" w:cs="Times New Roman"/>
          <w:iCs/>
        </w:rPr>
        <w:t>Grafwallner</w:t>
      </w:r>
      <w:proofErr w:type="spellEnd"/>
      <w:r w:rsidR="000F1FE6">
        <w:rPr>
          <w:rFonts w:ascii="Times New Roman" w:hAnsi="Times New Roman" w:cs="Times New Roman"/>
          <w:iCs/>
        </w:rPr>
        <w:t xml:space="preserve">, R. and </w:t>
      </w:r>
      <w:r w:rsidR="00181C3E">
        <w:rPr>
          <w:rFonts w:ascii="Times New Roman" w:hAnsi="Times New Roman" w:cs="Times New Roman"/>
          <w:iCs/>
        </w:rPr>
        <w:t>Underhill, B. (2007) ‘Increasing quality in early care and learning envir</w:t>
      </w:r>
      <w:r w:rsidR="001513C1">
        <w:rPr>
          <w:rFonts w:ascii="Times New Roman" w:hAnsi="Times New Roman" w:cs="Times New Roman"/>
          <w:iCs/>
        </w:rPr>
        <w:t xml:space="preserve">onments’ </w:t>
      </w:r>
      <w:r w:rsidR="001513C1">
        <w:rPr>
          <w:rFonts w:ascii="Times New Roman" w:hAnsi="Times New Roman" w:cs="Times New Roman"/>
          <w:i/>
        </w:rPr>
        <w:t xml:space="preserve">Early Child Development and Care. </w:t>
      </w:r>
      <w:r w:rsidR="001513C1">
        <w:rPr>
          <w:rFonts w:ascii="Times New Roman" w:hAnsi="Times New Roman" w:cs="Times New Roman"/>
        </w:rPr>
        <w:t xml:space="preserve">Available at: </w:t>
      </w:r>
      <w:hyperlink r:id="rId16" w:history="1">
        <w:r w:rsidR="004219B3" w:rsidRPr="005F17A1">
          <w:rPr>
            <w:rStyle w:val="Hyperlink"/>
            <w:rFonts w:ascii="Times New Roman" w:hAnsi="Times New Roman" w:cs="Times New Roman"/>
          </w:rPr>
          <w:t>https://www.tandfonline.com/doi/full/10.1080/0300443042000302690?needAcess=true</w:t>
        </w:r>
      </w:hyperlink>
      <w:r w:rsidR="004219B3">
        <w:rPr>
          <w:rFonts w:ascii="Times New Roman" w:hAnsi="Times New Roman" w:cs="Times New Roman"/>
        </w:rPr>
        <w:t>. (Accessed: 29 March 2025).</w:t>
      </w:r>
    </w:p>
    <w:p w14:paraId="0D0F248B" w14:textId="5E1B461D" w:rsidR="006A1338" w:rsidRPr="00125CA0" w:rsidRDefault="006A1338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</w:rPr>
        <w:t xml:space="preserve">NDNA (no date) </w:t>
      </w:r>
      <w:r w:rsidR="00125CA0">
        <w:rPr>
          <w:rFonts w:ascii="Times New Roman" w:hAnsi="Times New Roman" w:cs="Times New Roman"/>
          <w:i/>
        </w:rPr>
        <w:t xml:space="preserve">Top Tips: Sustained Shared Thinking. </w:t>
      </w:r>
      <w:r w:rsidR="00125CA0">
        <w:rPr>
          <w:rFonts w:ascii="Times New Roman" w:hAnsi="Times New Roman" w:cs="Times New Roman"/>
          <w:iCs/>
        </w:rPr>
        <w:t xml:space="preserve">Available at: </w:t>
      </w:r>
      <w:hyperlink r:id="rId17" w:history="1">
        <w:r w:rsidR="00805080" w:rsidRPr="005F17A1">
          <w:rPr>
            <w:rStyle w:val="Hyperlink"/>
            <w:rFonts w:ascii="Times New Roman" w:hAnsi="Times New Roman" w:cs="Times New Roman"/>
            <w:iCs/>
          </w:rPr>
          <w:t>https://ndna.org.uk/wp-content/uploads/2024/02/Top-tips-Sustained-shared-thinking.pdf</w:t>
        </w:r>
      </w:hyperlink>
      <w:r w:rsidR="00805080">
        <w:rPr>
          <w:rFonts w:ascii="Times New Roman" w:hAnsi="Times New Roman" w:cs="Times New Roman"/>
          <w:iCs/>
        </w:rPr>
        <w:t xml:space="preserve">. (Accessed: 29 March 2025). </w:t>
      </w:r>
    </w:p>
    <w:p w14:paraId="6724DF11" w14:textId="057AEB52" w:rsidR="00BE3951" w:rsidRPr="007A38A1" w:rsidRDefault="00BE3951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  <w:iCs/>
        </w:rPr>
        <w:t>Ofsted</w:t>
      </w:r>
      <w:r w:rsidR="007A38A1">
        <w:rPr>
          <w:rFonts w:ascii="Times New Roman" w:hAnsi="Times New Roman" w:cs="Times New Roman"/>
          <w:iCs/>
        </w:rPr>
        <w:t xml:space="preserve"> (2024) </w:t>
      </w:r>
      <w:r w:rsidR="007A38A1">
        <w:rPr>
          <w:rFonts w:ascii="Times New Roman" w:hAnsi="Times New Roman" w:cs="Times New Roman"/>
          <w:i/>
        </w:rPr>
        <w:t xml:space="preserve">Early years education too important to be left to chance. </w:t>
      </w:r>
      <w:r w:rsidR="007A38A1">
        <w:rPr>
          <w:rFonts w:ascii="Times New Roman" w:hAnsi="Times New Roman" w:cs="Times New Roman"/>
          <w:iCs/>
        </w:rPr>
        <w:t xml:space="preserve">Available at: </w:t>
      </w:r>
      <w:hyperlink r:id="rId18" w:history="1">
        <w:r w:rsidR="00B830B6" w:rsidRPr="005F17A1">
          <w:rPr>
            <w:rStyle w:val="Hyperlink"/>
            <w:rFonts w:ascii="Times New Roman" w:hAnsi="Times New Roman" w:cs="Times New Roman"/>
            <w:iCs/>
          </w:rPr>
          <w:t>https://www.gov.uk/government/news/early-years-education-too-important-to-be-left-to-chance</w:t>
        </w:r>
      </w:hyperlink>
      <w:r w:rsidR="00B830B6">
        <w:rPr>
          <w:rFonts w:ascii="Times New Roman" w:hAnsi="Times New Roman" w:cs="Times New Roman"/>
          <w:iCs/>
        </w:rPr>
        <w:t xml:space="preserve">. (Accessed: </w:t>
      </w:r>
      <w:r w:rsidR="000A4440">
        <w:rPr>
          <w:rFonts w:ascii="Times New Roman" w:hAnsi="Times New Roman" w:cs="Times New Roman"/>
          <w:iCs/>
        </w:rPr>
        <w:t>29 March 2025).</w:t>
      </w:r>
    </w:p>
    <w:p w14:paraId="3D2F4FA7" w14:textId="08612222" w:rsidR="00A4613F" w:rsidRDefault="00A4613F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  <w:iCs/>
        </w:rPr>
        <w:t xml:space="preserve">Siraj, I. and Hallet, </w:t>
      </w:r>
      <w:r w:rsidR="0096767A">
        <w:rPr>
          <w:rFonts w:ascii="Times New Roman" w:hAnsi="Times New Roman" w:cs="Times New Roman"/>
          <w:iCs/>
        </w:rPr>
        <w:t xml:space="preserve">E. </w:t>
      </w:r>
      <w:r w:rsidR="00E3666F">
        <w:rPr>
          <w:rFonts w:ascii="Times New Roman" w:hAnsi="Times New Roman" w:cs="Times New Roman"/>
          <w:iCs/>
        </w:rPr>
        <w:t xml:space="preserve">(2014) </w:t>
      </w:r>
      <w:r w:rsidR="00E3666F">
        <w:rPr>
          <w:rFonts w:ascii="Times New Roman" w:hAnsi="Times New Roman" w:cs="Times New Roman"/>
          <w:i/>
        </w:rPr>
        <w:t>Effective and Caring Leadership in the Early Years</w:t>
      </w:r>
      <w:r w:rsidR="00923D9F">
        <w:rPr>
          <w:rFonts w:ascii="Times New Roman" w:hAnsi="Times New Roman" w:cs="Times New Roman"/>
          <w:i/>
        </w:rPr>
        <w:t xml:space="preserve">. </w:t>
      </w:r>
      <w:r w:rsidR="00923D9F">
        <w:rPr>
          <w:rFonts w:ascii="Times New Roman" w:hAnsi="Times New Roman" w:cs="Times New Roman"/>
          <w:iCs/>
        </w:rPr>
        <w:t>London: SAGE.</w:t>
      </w:r>
    </w:p>
    <w:p w14:paraId="665C0296" w14:textId="585DD61F" w:rsidR="00604076" w:rsidRDefault="00604076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  <w:iCs/>
        </w:rPr>
        <w:t xml:space="preserve">Siraj, I., Kingston, </w:t>
      </w:r>
      <w:r w:rsidR="009B13C3">
        <w:rPr>
          <w:rFonts w:ascii="Times New Roman" w:hAnsi="Times New Roman" w:cs="Times New Roman"/>
          <w:iCs/>
        </w:rPr>
        <w:t xml:space="preserve">D. and Melhuish, E. (2024) </w:t>
      </w:r>
      <w:r w:rsidR="005057FD">
        <w:rPr>
          <w:rFonts w:ascii="Times New Roman" w:hAnsi="Times New Roman" w:cs="Times New Roman"/>
          <w:i/>
        </w:rPr>
        <w:t xml:space="preserve">The Sustained Shared Thinking and Emotional Well-being </w:t>
      </w:r>
      <w:r w:rsidR="00313285">
        <w:rPr>
          <w:rFonts w:ascii="Times New Roman" w:hAnsi="Times New Roman" w:cs="Times New Roman"/>
          <w:i/>
        </w:rPr>
        <w:t>SSTEW Scale: Supporting Process quality in Early Childhood.</w:t>
      </w:r>
      <w:r w:rsidR="00521E31">
        <w:rPr>
          <w:rFonts w:ascii="Times New Roman" w:hAnsi="Times New Roman" w:cs="Times New Roman"/>
          <w:i/>
        </w:rPr>
        <w:t xml:space="preserve"> </w:t>
      </w:r>
      <w:r w:rsidR="00B5705A">
        <w:rPr>
          <w:rFonts w:ascii="Times New Roman" w:hAnsi="Times New Roman" w:cs="Times New Roman"/>
          <w:iCs/>
        </w:rPr>
        <w:t>London: Routledge.</w:t>
      </w:r>
    </w:p>
    <w:p w14:paraId="371CE59C" w14:textId="6273E228" w:rsidR="00DE4DB3" w:rsidRPr="00B62365" w:rsidRDefault="00DE4DB3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  <w:iCs/>
        </w:rPr>
        <w:t>Siraj, I., Kingston, D</w:t>
      </w:r>
      <w:r w:rsidR="008E5754">
        <w:rPr>
          <w:rFonts w:ascii="Times New Roman" w:hAnsi="Times New Roman" w:cs="Times New Roman"/>
          <w:iCs/>
        </w:rPr>
        <w:t>., Melhuish, E.</w:t>
      </w:r>
      <w:r w:rsidR="00AA096E">
        <w:rPr>
          <w:rFonts w:ascii="Times New Roman" w:hAnsi="Times New Roman" w:cs="Times New Roman"/>
          <w:iCs/>
        </w:rPr>
        <w:t xml:space="preserve"> forew</w:t>
      </w:r>
      <w:r w:rsidR="00192C56">
        <w:rPr>
          <w:rFonts w:ascii="Times New Roman" w:hAnsi="Times New Roman" w:cs="Times New Roman"/>
          <w:iCs/>
        </w:rPr>
        <w:t>o</w:t>
      </w:r>
      <w:r w:rsidR="00AA096E">
        <w:rPr>
          <w:rFonts w:ascii="Times New Roman" w:hAnsi="Times New Roman" w:cs="Times New Roman"/>
          <w:iCs/>
        </w:rPr>
        <w:t xml:space="preserve">rd by Sylva, K. (2015) </w:t>
      </w:r>
      <w:r w:rsidR="001C5ECF">
        <w:rPr>
          <w:rFonts w:ascii="Times New Roman" w:hAnsi="Times New Roman" w:cs="Times New Roman"/>
          <w:i/>
        </w:rPr>
        <w:t xml:space="preserve">Assessing quality in early childhood education and care: sustained shared thinking </w:t>
      </w:r>
      <w:r w:rsidR="00B62365">
        <w:rPr>
          <w:rFonts w:ascii="Times New Roman" w:hAnsi="Times New Roman" w:cs="Times New Roman"/>
          <w:i/>
        </w:rPr>
        <w:t>and emotional well-being (SSTEW) scale</w:t>
      </w:r>
      <w:r w:rsidR="00AE3808">
        <w:rPr>
          <w:rFonts w:ascii="Times New Roman" w:hAnsi="Times New Roman" w:cs="Times New Roman"/>
          <w:i/>
        </w:rPr>
        <w:t xml:space="preserve"> </w:t>
      </w:r>
      <w:r w:rsidR="00B62365">
        <w:rPr>
          <w:rFonts w:ascii="Times New Roman" w:hAnsi="Times New Roman" w:cs="Times New Roman"/>
          <w:i/>
        </w:rPr>
        <w:t xml:space="preserve">for </w:t>
      </w:r>
      <w:r w:rsidR="00AE3808">
        <w:rPr>
          <w:rFonts w:ascii="Times New Roman" w:hAnsi="Times New Roman" w:cs="Times New Roman"/>
          <w:i/>
        </w:rPr>
        <w:t>2–5</w:t>
      </w:r>
      <w:r w:rsidR="00192C56">
        <w:rPr>
          <w:rFonts w:ascii="Times New Roman" w:hAnsi="Times New Roman" w:cs="Times New Roman"/>
          <w:i/>
        </w:rPr>
        <w:t xml:space="preserve"> </w:t>
      </w:r>
      <w:r w:rsidR="00AE3808">
        <w:rPr>
          <w:rFonts w:ascii="Times New Roman" w:hAnsi="Times New Roman" w:cs="Times New Roman"/>
          <w:i/>
        </w:rPr>
        <w:t>year</w:t>
      </w:r>
      <w:r w:rsidR="00192C56">
        <w:rPr>
          <w:rFonts w:ascii="Times New Roman" w:hAnsi="Times New Roman" w:cs="Times New Roman"/>
          <w:i/>
        </w:rPr>
        <w:t xml:space="preserve"> </w:t>
      </w:r>
      <w:r w:rsidR="00AE3808">
        <w:rPr>
          <w:rFonts w:ascii="Times New Roman" w:hAnsi="Times New Roman" w:cs="Times New Roman"/>
          <w:i/>
        </w:rPr>
        <w:t>olds</w:t>
      </w:r>
      <w:r w:rsidR="00B62365">
        <w:rPr>
          <w:rFonts w:ascii="Times New Roman" w:hAnsi="Times New Roman" w:cs="Times New Roman"/>
          <w:i/>
        </w:rPr>
        <w:t xml:space="preserve"> provision. </w:t>
      </w:r>
      <w:r w:rsidR="00B62365">
        <w:rPr>
          <w:rFonts w:ascii="Times New Roman" w:hAnsi="Times New Roman" w:cs="Times New Roman"/>
          <w:iCs/>
        </w:rPr>
        <w:t>London</w:t>
      </w:r>
      <w:r w:rsidR="00AE3808">
        <w:rPr>
          <w:rFonts w:ascii="Times New Roman" w:hAnsi="Times New Roman" w:cs="Times New Roman"/>
          <w:iCs/>
        </w:rPr>
        <w:t xml:space="preserve">, England: IOE Press. </w:t>
      </w:r>
    </w:p>
    <w:p w14:paraId="1E6A4D43" w14:textId="035F5B98" w:rsidR="001409DA" w:rsidRDefault="001409DA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  <w:iCs/>
        </w:rPr>
        <w:t>Slot, P. (2018) ‘</w:t>
      </w:r>
      <w:r w:rsidR="003A063C" w:rsidRPr="003A063C">
        <w:rPr>
          <w:rFonts w:ascii="Times New Roman" w:hAnsi="Times New Roman" w:cs="Times New Roman"/>
          <w:iCs/>
        </w:rPr>
        <w:t>Structural characteristics and process quality in early childhood education and care: A literature review</w:t>
      </w:r>
      <w:r w:rsidR="003A063C">
        <w:rPr>
          <w:rFonts w:ascii="Times New Roman" w:hAnsi="Times New Roman" w:cs="Times New Roman"/>
          <w:iCs/>
        </w:rPr>
        <w:t xml:space="preserve">’ </w:t>
      </w:r>
      <w:r w:rsidR="003A063C">
        <w:rPr>
          <w:rFonts w:ascii="Times New Roman" w:hAnsi="Times New Roman" w:cs="Times New Roman"/>
          <w:i/>
        </w:rPr>
        <w:t>OECD Education Working Papers</w:t>
      </w:r>
      <w:r w:rsidR="00621AB7">
        <w:rPr>
          <w:rFonts w:ascii="Times New Roman" w:hAnsi="Times New Roman" w:cs="Times New Roman"/>
          <w:i/>
        </w:rPr>
        <w:t xml:space="preserve">. </w:t>
      </w:r>
      <w:r w:rsidR="00621AB7">
        <w:rPr>
          <w:rFonts w:ascii="Times New Roman" w:hAnsi="Times New Roman" w:cs="Times New Roman"/>
          <w:iCs/>
        </w:rPr>
        <w:t xml:space="preserve">Available at: </w:t>
      </w:r>
      <w:hyperlink r:id="rId19" w:history="1">
        <w:r w:rsidR="00621AB7" w:rsidRPr="005F17A1">
          <w:rPr>
            <w:rStyle w:val="Hyperlink"/>
            <w:rFonts w:ascii="Times New Roman" w:hAnsi="Times New Roman" w:cs="Times New Roman"/>
            <w:iCs/>
          </w:rPr>
          <w:t>https://www.oecd.org/en/publications/structural-characteristics-and-process-quality-in-early-childhood-education-and-care_edaf3793-en.html</w:t>
        </w:r>
      </w:hyperlink>
      <w:r w:rsidR="00621AB7">
        <w:rPr>
          <w:rFonts w:ascii="Times New Roman" w:hAnsi="Times New Roman" w:cs="Times New Roman"/>
          <w:iCs/>
        </w:rPr>
        <w:t>. (Accessed: 27 March 2025).</w:t>
      </w:r>
    </w:p>
    <w:p w14:paraId="37FACFEE" w14:textId="23E0624D" w:rsidR="00F401E3" w:rsidRPr="004A562A" w:rsidRDefault="00F401E3">
      <w:pPr>
        <w:rPr>
          <w:rFonts w:ascii="Times New Roman" w:hAnsi="Times New Roman" w:cs="Times New Roman"/>
          <w:iCs/>
        </w:rPr>
      </w:pPr>
      <w:r>
        <w:rPr>
          <w:rFonts w:ascii="Times New Roman" w:hAnsi="Times New Roman" w:cs="Times New Roman"/>
          <w:iCs/>
        </w:rPr>
        <w:t xml:space="preserve">Welsh Government (2023) </w:t>
      </w:r>
      <w:r w:rsidR="004A562A" w:rsidRPr="004A562A">
        <w:rPr>
          <w:rFonts w:ascii="Times New Roman" w:hAnsi="Times New Roman" w:cs="Times New Roman"/>
          <w:i/>
        </w:rPr>
        <w:t>A Quality Framework for Early Childhood Play, Learning and Care in Wales</w:t>
      </w:r>
      <w:r w:rsidR="004A562A">
        <w:rPr>
          <w:rFonts w:ascii="Times New Roman" w:hAnsi="Times New Roman" w:cs="Times New Roman"/>
          <w:i/>
        </w:rPr>
        <w:t xml:space="preserve">. </w:t>
      </w:r>
      <w:r w:rsidR="004A562A">
        <w:rPr>
          <w:rFonts w:ascii="Times New Roman" w:hAnsi="Times New Roman" w:cs="Times New Roman"/>
          <w:iCs/>
        </w:rPr>
        <w:t xml:space="preserve">Available at: </w:t>
      </w:r>
      <w:hyperlink r:id="rId20" w:history="1">
        <w:r w:rsidR="00F87A95" w:rsidRPr="005F17A1">
          <w:rPr>
            <w:rStyle w:val="Hyperlink"/>
            <w:rFonts w:ascii="Times New Roman" w:hAnsi="Times New Roman" w:cs="Times New Roman"/>
            <w:iCs/>
          </w:rPr>
          <w:t>https://hwb.gov.wales/api/storage/031bbc2d-d2f8-429d-a944-5fc33484827d/a-quality-framework-for-early-childhood-play-learning-and-care-v1.pdf</w:t>
        </w:r>
      </w:hyperlink>
      <w:r w:rsidR="00F87A95">
        <w:rPr>
          <w:rFonts w:ascii="Times New Roman" w:hAnsi="Times New Roman" w:cs="Times New Roman"/>
          <w:iCs/>
        </w:rPr>
        <w:t>. (Accessed: 27 March 2025).</w:t>
      </w:r>
    </w:p>
    <w:sectPr w:rsidR="00F401E3" w:rsidRPr="004A562A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9F4256" w14:textId="77777777" w:rsidR="00571130" w:rsidRDefault="00571130" w:rsidP="00CA7B78">
      <w:pPr>
        <w:spacing w:after="0" w:line="240" w:lineRule="auto"/>
      </w:pPr>
      <w:r>
        <w:separator/>
      </w:r>
    </w:p>
  </w:endnote>
  <w:endnote w:type="continuationSeparator" w:id="0">
    <w:p w14:paraId="775C9368" w14:textId="77777777" w:rsidR="00571130" w:rsidRDefault="00571130" w:rsidP="00CA7B78">
      <w:pPr>
        <w:spacing w:after="0" w:line="240" w:lineRule="auto"/>
      </w:pPr>
      <w:r>
        <w:continuationSeparator/>
      </w:r>
    </w:p>
  </w:endnote>
  <w:endnote w:type="continuationNotice" w:id="1">
    <w:p w14:paraId="6CF8032D" w14:textId="77777777" w:rsidR="00571130" w:rsidRDefault="0057113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4C9D55" w14:textId="77777777" w:rsidR="00CA7B78" w:rsidRDefault="00CA7B78">
    <w:pPr>
      <w:pStyle w:val="Footer"/>
      <w:jc w:val="center"/>
      <w:rPr>
        <w:caps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>PAGE   \* MERGEFORMAT</w:instrText>
    </w:r>
    <w:r>
      <w:rPr>
        <w:caps/>
        <w:color w:val="156082" w:themeColor="accent1"/>
      </w:rPr>
      <w:fldChar w:fldCharType="separate"/>
    </w:r>
    <w:r>
      <w:rPr>
        <w:caps/>
        <w:color w:val="156082" w:themeColor="accent1"/>
      </w:rPr>
      <w:t>2</w:t>
    </w:r>
    <w:r>
      <w:rPr>
        <w:caps/>
        <w:color w:val="156082" w:themeColor="accent1"/>
      </w:rPr>
      <w:fldChar w:fldCharType="end"/>
    </w:r>
  </w:p>
  <w:p w14:paraId="59A73D61" w14:textId="77777777" w:rsidR="00CA7B78" w:rsidRDefault="00CA7B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5F9F7D" w14:textId="77777777" w:rsidR="00571130" w:rsidRDefault="00571130" w:rsidP="00CA7B78">
      <w:pPr>
        <w:spacing w:after="0" w:line="240" w:lineRule="auto"/>
      </w:pPr>
      <w:r>
        <w:separator/>
      </w:r>
    </w:p>
  </w:footnote>
  <w:footnote w:type="continuationSeparator" w:id="0">
    <w:p w14:paraId="467E81F9" w14:textId="77777777" w:rsidR="00571130" w:rsidRDefault="00571130" w:rsidP="00CA7B78">
      <w:pPr>
        <w:spacing w:after="0" w:line="240" w:lineRule="auto"/>
      </w:pPr>
      <w:r>
        <w:continuationSeparator/>
      </w:r>
    </w:p>
  </w:footnote>
  <w:footnote w:type="continuationNotice" w:id="1">
    <w:p w14:paraId="6C403EBA" w14:textId="77777777" w:rsidR="00571130" w:rsidRDefault="0057113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07E81D" w14:textId="7EA79F97" w:rsidR="00CA7B78" w:rsidRDefault="00CA7B78">
    <w:pPr>
      <w:pStyle w:val="Header"/>
    </w:pPr>
    <w:r>
      <w:t>2317654. ECEY6011.</w:t>
    </w:r>
    <w:r w:rsidR="00E665F1">
      <w:t>1877</w:t>
    </w:r>
    <w:r>
      <w:t xml:space="preserve"> Words.</w:t>
    </w:r>
  </w:p>
  <w:p w14:paraId="6121051F" w14:textId="77777777" w:rsidR="00CA7B78" w:rsidRDefault="00CA7B7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B78"/>
    <w:rsid w:val="0001704E"/>
    <w:rsid w:val="00020669"/>
    <w:rsid w:val="00040F60"/>
    <w:rsid w:val="0004384A"/>
    <w:rsid w:val="00054917"/>
    <w:rsid w:val="000A4440"/>
    <w:rsid w:val="000A5964"/>
    <w:rsid w:val="000B14E7"/>
    <w:rsid w:val="000B2110"/>
    <w:rsid w:val="000B45E3"/>
    <w:rsid w:val="000B54BF"/>
    <w:rsid w:val="000B6F90"/>
    <w:rsid w:val="000D75F8"/>
    <w:rsid w:val="000E4EDE"/>
    <w:rsid w:val="000F10E6"/>
    <w:rsid w:val="000F1FE6"/>
    <w:rsid w:val="000F4E1A"/>
    <w:rsid w:val="000F7463"/>
    <w:rsid w:val="00111E78"/>
    <w:rsid w:val="00123D30"/>
    <w:rsid w:val="0012510E"/>
    <w:rsid w:val="00125CA0"/>
    <w:rsid w:val="00127B28"/>
    <w:rsid w:val="001352B3"/>
    <w:rsid w:val="001409DA"/>
    <w:rsid w:val="0014309E"/>
    <w:rsid w:val="001435AE"/>
    <w:rsid w:val="001513C1"/>
    <w:rsid w:val="0015378D"/>
    <w:rsid w:val="00156F42"/>
    <w:rsid w:val="0016730D"/>
    <w:rsid w:val="00181C3E"/>
    <w:rsid w:val="00183387"/>
    <w:rsid w:val="001855C8"/>
    <w:rsid w:val="00186BFF"/>
    <w:rsid w:val="00192C56"/>
    <w:rsid w:val="0019765B"/>
    <w:rsid w:val="001A54FA"/>
    <w:rsid w:val="001B0C43"/>
    <w:rsid w:val="001B1F02"/>
    <w:rsid w:val="001B743D"/>
    <w:rsid w:val="001C2B3D"/>
    <w:rsid w:val="001C5ECF"/>
    <w:rsid w:val="001D3D07"/>
    <w:rsid w:val="001D4652"/>
    <w:rsid w:val="001D52EF"/>
    <w:rsid w:val="001E4EC8"/>
    <w:rsid w:val="0020084A"/>
    <w:rsid w:val="00205432"/>
    <w:rsid w:val="00207EF4"/>
    <w:rsid w:val="00213ADE"/>
    <w:rsid w:val="00235ABE"/>
    <w:rsid w:val="0023618F"/>
    <w:rsid w:val="002415AE"/>
    <w:rsid w:val="00243647"/>
    <w:rsid w:val="00244761"/>
    <w:rsid w:val="00245244"/>
    <w:rsid w:val="00262ABC"/>
    <w:rsid w:val="00266678"/>
    <w:rsid w:val="00270519"/>
    <w:rsid w:val="00273EFE"/>
    <w:rsid w:val="00290DF7"/>
    <w:rsid w:val="0029126A"/>
    <w:rsid w:val="0029246B"/>
    <w:rsid w:val="002A0108"/>
    <w:rsid w:val="002A0661"/>
    <w:rsid w:val="002A0EDC"/>
    <w:rsid w:val="002B64CA"/>
    <w:rsid w:val="002D4DD8"/>
    <w:rsid w:val="002D6EDE"/>
    <w:rsid w:val="002E3012"/>
    <w:rsid w:val="002F6816"/>
    <w:rsid w:val="00303070"/>
    <w:rsid w:val="00313285"/>
    <w:rsid w:val="003428E0"/>
    <w:rsid w:val="003503E4"/>
    <w:rsid w:val="00351225"/>
    <w:rsid w:val="0035228E"/>
    <w:rsid w:val="00356B60"/>
    <w:rsid w:val="00370EB5"/>
    <w:rsid w:val="003722D1"/>
    <w:rsid w:val="00385929"/>
    <w:rsid w:val="0038796B"/>
    <w:rsid w:val="003A063C"/>
    <w:rsid w:val="003A1356"/>
    <w:rsid w:val="003A4DA1"/>
    <w:rsid w:val="003B554E"/>
    <w:rsid w:val="003C13B4"/>
    <w:rsid w:val="003C4F09"/>
    <w:rsid w:val="003E7C16"/>
    <w:rsid w:val="003F6BBF"/>
    <w:rsid w:val="003F6BC7"/>
    <w:rsid w:val="00402965"/>
    <w:rsid w:val="00404CFA"/>
    <w:rsid w:val="004063FE"/>
    <w:rsid w:val="00416D0C"/>
    <w:rsid w:val="0041713E"/>
    <w:rsid w:val="004219B3"/>
    <w:rsid w:val="0042311E"/>
    <w:rsid w:val="0042411E"/>
    <w:rsid w:val="00425E6F"/>
    <w:rsid w:val="00432F23"/>
    <w:rsid w:val="00435C40"/>
    <w:rsid w:val="004548DB"/>
    <w:rsid w:val="00472998"/>
    <w:rsid w:val="00474AB0"/>
    <w:rsid w:val="00476AEF"/>
    <w:rsid w:val="00476B15"/>
    <w:rsid w:val="00482668"/>
    <w:rsid w:val="00483BD5"/>
    <w:rsid w:val="004A29CC"/>
    <w:rsid w:val="004A562A"/>
    <w:rsid w:val="004A64A2"/>
    <w:rsid w:val="004B33CB"/>
    <w:rsid w:val="004B7DFB"/>
    <w:rsid w:val="004C09D9"/>
    <w:rsid w:val="004C1165"/>
    <w:rsid w:val="004C3218"/>
    <w:rsid w:val="004D3A45"/>
    <w:rsid w:val="00503E9E"/>
    <w:rsid w:val="005057FD"/>
    <w:rsid w:val="00510B2F"/>
    <w:rsid w:val="005114F4"/>
    <w:rsid w:val="00517C0E"/>
    <w:rsid w:val="005202F7"/>
    <w:rsid w:val="00521E31"/>
    <w:rsid w:val="005236D7"/>
    <w:rsid w:val="00536172"/>
    <w:rsid w:val="00540D82"/>
    <w:rsid w:val="005500C8"/>
    <w:rsid w:val="00552ACD"/>
    <w:rsid w:val="00553788"/>
    <w:rsid w:val="00561152"/>
    <w:rsid w:val="00563E3D"/>
    <w:rsid w:val="00571130"/>
    <w:rsid w:val="005810E4"/>
    <w:rsid w:val="0058747E"/>
    <w:rsid w:val="00587F7E"/>
    <w:rsid w:val="005A5AB7"/>
    <w:rsid w:val="005B66CD"/>
    <w:rsid w:val="005D6440"/>
    <w:rsid w:val="005F16A9"/>
    <w:rsid w:val="005F1F65"/>
    <w:rsid w:val="005F2F85"/>
    <w:rsid w:val="00604076"/>
    <w:rsid w:val="006043F4"/>
    <w:rsid w:val="0061107A"/>
    <w:rsid w:val="00612748"/>
    <w:rsid w:val="00621AB7"/>
    <w:rsid w:val="00633E7C"/>
    <w:rsid w:val="00643CFB"/>
    <w:rsid w:val="00644951"/>
    <w:rsid w:val="00645DC0"/>
    <w:rsid w:val="006511AE"/>
    <w:rsid w:val="00652ED8"/>
    <w:rsid w:val="00653937"/>
    <w:rsid w:val="00667425"/>
    <w:rsid w:val="0067093D"/>
    <w:rsid w:val="00683030"/>
    <w:rsid w:val="00684DA1"/>
    <w:rsid w:val="00692113"/>
    <w:rsid w:val="00697F76"/>
    <w:rsid w:val="006A07C2"/>
    <w:rsid w:val="006A1338"/>
    <w:rsid w:val="006A3281"/>
    <w:rsid w:val="006B0BB5"/>
    <w:rsid w:val="006C0835"/>
    <w:rsid w:val="006D4556"/>
    <w:rsid w:val="006F061B"/>
    <w:rsid w:val="006F1139"/>
    <w:rsid w:val="00702039"/>
    <w:rsid w:val="0070207A"/>
    <w:rsid w:val="00717E09"/>
    <w:rsid w:val="007261C4"/>
    <w:rsid w:val="00745DE7"/>
    <w:rsid w:val="00756E14"/>
    <w:rsid w:val="007837DB"/>
    <w:rsid w:val="0079364F"/>
    <w:rsid w:val="007A38A1"/>
    <w:rsid w:val="007A6B71"/>
    <w:rsid w:val="007B08DC"/>
    <w:rsid w:val="007B68ED"/>
    <w:rsid w:val="007C7D56"/>
    <w:rsid w:val="007E389F"/>
    <w:rsid w:val="00805080"/>
    <w:rsid w:val="00806010"/>
    <w:rsid w:val="00821491"/>
    <w:rsid w:val="008326A3"/>
    <w:rsid w:val="008328B1"/>
    <w:rsid w:val="008403CA"/>
    <w:rsid w:val="00842E84"/>
    <w:rsid w:val="00853B5A"/>
    <w:rsid w:val="00861E6E"/>
    <w:rsid w:val="008903E6"/>
    <w:rsid w:val="00894253"/>
    <w:rsid w:val="008D710B"/>
    <w:rsid w:val="008D7DEB"/>
    <w:rsid w:val="008E5754"/>
    <w:rsid w:val="008E6A79"/>
    <w:rsid w:val="008F0226"/>
    <w:rsid w:val="00901AC7"/>
    <w:rsid w:val="009164F1"/>
    <w:rsid w:val="00923D9F"/>
    <w:rsid w:val="00935607"/>
    <w:rsid w:val="00944BC3"/>
    <w:rsid w:val="009468DE"/>
    <w:rsid w:val="0095221D"/>
    <w:rsid w:val="00952C6A"/>
    <w:rsid w:val="00953BAA"/>
    <w:rsid w:val="0095511D"/>
    <w:rsid w:val="0096727A"/>
    <w:rsid w:val="0096767A"/>
    <w:rsid w:val="009722EB"/>
    <w:rsid w:val="00975565"/>
    <w:rsid w:val="009839D6"/>
    <w:rsid w:val="0099067E"/>
    <w:rsid w:val="009975E0"/>
    <w:rsid w:val="009B13C3"/>
    <w:rsid w:val="009B1CDC"/>
    <w:rsid w:val="009B2CB3"/>
    <w:rsid w:val="009C2CB1"/>
    <w:rsid w:val="009E386B"/>
    <w:rsid w:val="009E5A75"/>
    <w:rsid w:val="009F09AD"/>
    <w:rsid w:val="009F46C2"/>
    <w:rsid w:val="00A23094"/>
    <w:rsid w:val="00A353C1"/>
    <w:rsid w:val="00A4613F"/>
    <w:rsid w:val="00A573FB"/>
    <w:rsid w:val="00A60A35"/>
    <w:rsid w:val="00A623C3"/>
    <w:rsid w:val="00A722BA"/>
    <w:rsid w:val="00A9683B"/>
    <w:rsid w:val="00A971E2"/>
    <w:rsid w:val="00AA096E"/>
    <w:rsid w:val="00AB6E99"/>
    <w:rsid w:val="00AE3808"/>
    <w:rsid w:val="00AE5059"/>
    <w:rsid w:val="00B1350A"/>
    <w:rsid w:val="00B24005"/>
    <w:rsid w:val="00B27514"/>
    <w:rsid w:val="00B328B5"/>
    <w:rsid w:val="00B40D74"/>
    <w:rsid w:val="00B5705A"/>
    <w:rsid w:val="00B57841"/>
    <w:rsid w:val="00B62365"/>
    <w:rsid w:val="00B6746D"/>
    <w:rsid w:val="00B73CFC"/>
    <w:rsid w:val="00B830B6"/>
    <w:rsid w:val="00B83BC0"/>
    <w:rsid w:val="00B84D91"/>
    <w:rsid w:val="00B904D1"/>
    <w:rsid w:val="00B92B79"/>
    <w:rsid w:val="00BA37DA"/>
    <w:rsid w:val="00BA5748"/>
    <w:rsid w:val="00BB02ED"/>
    <w:rsid w:val="00BC6BC4"/>
    <w:rsid w:val="00BE3951"/>
    <w:rsid w:val="00BF1931"/>
    <w:rsid w:val="00C03ACC"/>
    <w:rsid w:val="00C04B62"/>
    <w:rsid w:val="00C220B0"/>
    <w:rsid w:val="00C22FC5"/>
    <w:rsid w:val="00C24972"/>
    <w:rsid w:val="00C319B4"/>
    <w:rsid w:val="00C348CF"/>
    <w:rsid w:val="00C41694"/>
    <w:rsid w:val="00C532BF"/>
    <w:rsid w:val="00C55D0B"/>
    <w:rsid w:val="00C617E1"/>
    <w:rsid w:val="00C626BE"/>
    <w:rsid w:val="00C675B9"/>
    <w:rsid w:val="00C802EC"/>
    <w:rsid w:val="00C8409A"/>
    <w:rsid w:val="00C92882"/>
    <w:rsid w:val="00CA674D"/>
    <w:rsid w:val="00CA7A0B"/>
    <w:rsid w:val="00CA7B78"/>
    <w:rsid w:val="00CB4241"/>
    <w:rsid w:val="00CC2B73"/>
    <w:rsid w:val="00CC554D"/>
    <w:rsid w:val="00CE2CE2"/>
    <w:rsid w:val="00CE2DEC"/>
    <w:rsid w:val="00D002E7"/>
    <w:rsid w:val="00D06778"/>
    <w:rsid w:val="00D14CCC"/>
    <w:rsid w:val="00D17093"/>
    <w:rsid w:val="00D2033F"/>
    <w:rsid w:val="00D22B02"/>
    <w:rsid w:val="00D3548B"/>
    <w:rsid w:val="00D472C3"/>
    <w:rsid w:val="00D627DB"/>
    <w:rsid w:val="00D676D7"/>
    <w:rsid w:val="00D819D3"/>
    <w:rsid w:val="00D85C0B"/>
    <w:rsid w:val="00D95B29"/>
    <w:rsid w:val="00D96490"/>
    <w:rsid w:val="00D969A6"/>
    <w:rsid w:val="00DA2FE9"/>
    <w:rsid w:val="00DB0C4A"/>
    <w:rsid w:val="00DB153D"/>
    <w:rsid w:val="00DB27EC"/>
    <w:rsid w:val="00DB2876"/>
    <w:rsid w:val="00DD031D"/>
    <w:rsid w:val="00DE1712"/>
    <w:rsid w:val="00DE34E7"/>
    <w:rsid w:val="00DE41E2"/>
    <w:rsid w:val="00DE4DB3"/>
    <w:rsid w:val="00DF0555"/>
    <w:rsid w:val="00E144F3"/>
    <w:rsid w:val="00E30EE9"/>
    <w:rsid w:val="00E3666F"/>
    <w:rsid w:val="00E449B7"/>
    <w:rsid w:val="00E4545F"/>
    <w:rsid w:val="00E474B0"/>
    <w:rsid w:val="00E5595C"/>
    <w:rsid w:val="00E55B69"/>
    <w:rsid w:val="00E60471"/>
    <w:rsid w:val="00E665F1"/>
    <w:rsid w:val="00E81AC4"/>
    <w:rsid w:val="00E8207A"/>
    <w:rsid w:val="00E87F21"/>
    <w:rsid w:val="00E95850"/>
    <w:rsid w:val="00E97616"/>
    <w:rsid w:val="00ED2761"/>
    <w:rsid w:val="00ED4990"/>
    <w:rsid w:val="00EF564E"/>
    <w:rsid w:val="00EF60BA"/>
    <w:rsid w:val="00EF7697"/>
    <w:rsid w:val="00F0347A"/>
    <w:rsid w:val="00F117A3"/>
    <w:rsid w:val="00F14E6D"/>
    <w:rsid w:val="00F14F9D"/>
    <w:rsid w:val="00F16B98"/>
    <w:rsid w:val="00F21F1C"/>
    <w:rsid w:val="00F23319"/>
    <w:rsid w:val="00F271C3"/>
    <w:rsid w:val="00F30B37"/>
    <w:rsid w:val="00F401E3"/>
    <w:rsid w:val="00F41ADC"/>
    <w:rsid w:val="00F533BE"/>
    <w:rsid w:val="00F56ECA"/>
    <w:rsid w:val="00F87A95"/>
    <w:rsid w:val="00FA06CC"/>
    <w:rsid w:val="00FA28E0"/>
    <w:rsid w:val="00FA544D"/>
    <w:rsid w:val="00FA67F4"/>
    <w:rsid w:val="00FB2D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770F01"/>
  <w15:chartTrackingRefBased/>
  <w15:docId w15:val="{9D5CE578-DD94-489B-AAEA-7C4E338370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7B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7B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7B7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7B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7B7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7B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7B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7B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7B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7B7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7B7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7B7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7B7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7B7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7B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7B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7B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7B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7B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7B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7B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7B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7B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7B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7B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7B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7B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7B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7B7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A7B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7B78"/>
  </w:style>
  <w:style w:type="paragraph" w:styleId="Footer">
    <w:name w:val="footer"/>
    <w:basedOn w:val="Normal"/>
    <w:link w:val="FooterChar"/>
    <w:uiPriority w:val="99"/>
    <w:unhideWhenUsed/>
    <w:rsid w:val="00CA7B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7B78"/>
  </w:style>
  <w:style w:type="character" w:styleId="Hyperlink">
    <w:name w:val="Hyperlink"/>
    <w:basedOn w:val="DefaultParagraphFont"/>
    <w:uiPriority w:val="99"/>
    <w:unhideWhenUsed/>
    <w:rsid w:val="005F1F6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1F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search-ebsco-com.ezproxy.uwtsd.ac.uk/c/onvpsy/viewer/pdf/4yc2ru4twf?route=details" TargetMode="External"/><Relationship Id="rId13" Type="http://schemas.openxmlformats.org/officeDocument/2006/relationships/hyperlink" Target="https://video-alexanderstreet-com.ezproxy.uwtsd.ac.uk/watch/maria-montessori-her-life-and-legacy?utm_campaign=Video&amp;utm_medium=MARC&amp;utm_source=aspresolver" TargetMode="External"/><Relationship Id="rId18" Type="http://schemas.openxmlformats.org/officeDocument/2006/relationships/hyperlink" Target="https://www.gov.uk/government/news/early-years-education-too-important-to-be-left-to-chance" TargetMode="Externa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hyperlink" Target="https://www.legislation.gov.uk/ukpga/2004/31/contents" TargetMode="External"/><Relationship Id="rId12" Type="http://schemas.openxmlformats.org/officeDocument/2006/relationships/hyperlink" Target="https://www.elklan.co.uk/Blog/Time_to_think#:~:text=One%20of%20Elklan%E2%80%99s%20most%20widely%20used%20and%20popular,with%20special%20needs%2C%20or%20issues%20such%20as%20dementia" TargetMode="External"/><Relationship Id="rId17" Type="http://schemas.openxmlformats.org/officeDocument/2006/relationships/hyperlink" Target="https://ndna.org.uk/wp-content/uploads/2024/02/Top-tips-Sustained-shared-thinking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andfonline.com/doi/full/10.1080/0300443042000302690?needAcess=true" TargetMode="External"/><Relationship Id="rId20" Type="http://schemas.openxmlformats.org/officeDocument/2006/relationships/hyperlink" Target="https://hwb.gov.wales/api/storage/031bbc2d-d2f8-429d-a944-5fc33484827d/a-quality-framework-for-early-childhood-play-learning-and-care-v1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oecd.org/en/publications/process-quality-curriculum-and-pedagogy-in-early-childhood-education-and-care_eba0711e-en.html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tandfonline.com/doi/full/10.1080/09518398.2020.1828650#abstract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tandfonline.com/doi/epdf/10.1080/00131911.2022.2077704?needAccess=true" TargetMode="External"/><Relationship Id="rId19" Type="http://schemas.openxmlformats.org/officeDocument/2006/relationships/hyperlink" Target="https://www.oecd.org/en/publications/structural-characteristics-and-process-quality-in-early-childhood-education-and-care_edaf3793-en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file:///C:\Users\clair\Downloads\Donaldson%20Report%20-%20Successful%20Futures%20-%20Independent%20Review%20of%20Curriculum%20and%20Assessment%20Arrangements%20in%20Wales.pdf" TargetMode="External"/><Relationship Id="rId14" Type="http://schemas.openxmlformats.org/officeDocument/2006/relationships/hyperlink" Target="https://learningjournals.co.uk/what-is-the-leuven-scale-and-how-to-use-it/#:~:text=As%20with%20every%20pedagogical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4836</TotalTime>
  <Pages>6</Pages>
  <Words>2698</Words>
  <Characters>15385</Characters>
  <Application>Microsoft Office Word</Application>
  <DocSecurity>0</DocSecurity>
  <Lines>128</Lines>
  <Paragraphs>36</Paragraphs>
  <ScaleCrop>false</ScaleCrop>
  <Company/>
  <LinksUpToDate>false</LinksUpToDate>
  <CharactersWithSpaces>18047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Lewis</dc:creator>
  <cp:keywords/>
  <dc:description/>
  <cp:lastModifiedBy>Claire Lewis</cp:lastModifiedBy>
  <cp:revision>344</cp:revision>
  <dcterms:created xsi:type="dcterms:W3CDTF">2025-03-25T13:47:00Z</dcterms:created>
  <dcterms:modified xsi:type="dcterms:W3CDTF">2025-03-29T17:33:00Z</dcterms:modified>
</cp:coreProperties>
</file>