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C71" w:rsidRDefault="00424790">
      <w:pPr>
        <w:rPr>
          <w:b/>
          <w:sz w:val="32"/>
          <w:szCs w:val="32"/>
        </w:rPr>
      </w:pPr>
      <w:r>
        <w:rPr>
          <w:b/>
          <w:sz w:val="32"/>
          <w:szCs w:val="32"/>
        </w:rPr>
        <w:t xml:space="preserve">                       IMPROVING SUPPLY CHAIN PERFORMANCE:</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USING TOYOTA AUTOMOTIVE SUPPLY CHAIN AS AN EXAMPLE</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BY</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w:t>
      </w:r>
    </w:p>
    <w:p w:rsidR="00424790" w:rsidRDefault="00424790">
      <w:pPr>
        <w:rPr>
          <w:b/>
          <w:sz w:val="32"/>
          <w:szCs w:val="32"/>
        </w:rPr>
      </w:pPr>
      <w:r>
        <w:rPr>
          <w:b/>
          <w:sz w:val="32"/>
          <w:szCs w:val="32"/>
        </w:rPr>
        <w:t xml:space="preserve">                                      ASOWATA EFEHI DAVIDSON</w:t>
      </w:r>
      <w:r>
        <w:rPr>
          <w:b/>
          <w:sz w:val="32"/>
          <w:szCs w:val="32"/>
        </w:rPr>
        <w:br/>
        <w:t xml:space="preserve">                                </w:t>
      </w:r>
    </w:p>
    <w:p w:rsidR="00424790" w:rsidRDefault="00424790">
      <w:pPr>
        <w:rPr>
          <w:b/>
          <w:sz w:val="32"/>
          <w:szCs w:val="32"/>
        </w:rPr>
      </w:pPr>
      <w:r>
        <w:rPr>
          <w:b/>
          <w:sz w:val="32"/>
          <w:szCs w:val="32"/>
        </w:rPr>
        <w:t xml:space="preserve">                                            STUDENT ID: 2304469           </w:t>
      </w:r>
    </w:p>
    <w:p w:rsidR="00424790" w:rsidRDefault="00424790">
      <w:pPr>
        <w:rPr>
          <w:b/>
          <w:sz w:val="32"/>
          <w:szCs w:val="32"/>
        </w:rPr>
      </w:pPr>
    </w:p>
    <w:p w:rsidR="00424790" w:rsidRDefault="00424790">
      <w:pPr>
        <w:rPr>
          <w:b/>
          <w:sz w:val="32"/>
          <w:szCs w:val="32"/>
        </w:rPr>
      </w:pPr>
    </w:p>
    <w:p w:rsidR="00424790" w:rsidRDefault="00424790">
      <w:pPr>
        <w:rPr>
          <w:b/>
          <w:sz w:val="32"/>
          <w:szCs w:val="32"/>
        </w:rPr>
      </w:pPr>
    </w:p>
    <w:p w:rsidR="00424790" w:rsidRDefault="00424790">
      <w:pPr>
        <w:rPr>
          <w:b/>
          <w:sz w:val="32"/>
          <w:szCs w:val="32"/>
        </w:rPr>
      </w:pPr>
    </w:p>
    <w:p w:rsidR="00F71E71" w:rsidRDefault="00F71E71">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32"/>
          <w:szCs w:val="32"/>
        </w:rPr>
      </w:pPr>
    </w:p>
    <w:p w:rsidR="000F49F0" w:rsidRDefault="000F49F0">
      <w:pPr>
        <w:rPr>
          <w:b/>
          <w:sz w:val="24"/>
          <w:szCs w:val="24"/>
        </w:rPr>
      </w:pPr>
      <w:r>
        <w:rPr>
          <w:b/>
          <w:sz w:val="32"/>
          <w:szCs w:val="32"/>
        </w:rPr>
        <w:t xml:space="preserve">                                  </w:t>
      </w:r>
    </w:p>
    <w:p w:rsidR="000F49F0" w:rsidRDefault="000F49F0">
      <w:pPr>
        <w:rPr>
          <w:b/>
          <w:sz w:val="32"/>
          <w:szCs w:val="24"/>
        </w:rPr>
      </w:pPr>
      <w:r w:rsidRPr="00E30E53">
        <w:rPr>
          <w:b/>
          <w:sz w:val="24"/>
          <w:szCs w:val="24"/>
        </w:rPr>
        <w:lastRenderedPageBreak/>
        <w:t xml:space="preserve">                                                          </w:t>
      </w:r>
      <w:r w:rsidRPr="00E30E53">
        <w:rPr>
          <w:b/>
          <w:sz w:val="32"/>
          <w:szCs w:val="24"/>
        </w:rPr>
        <w:t>Table of content</w:t>
      </w:r>
      <w:r w:rsidR="00E30E53" w:rsidRPr="00E30E53">
        <w:rPr>
          <w:b/>
          <w:sz w:val="32"/>
          <w:szCs w:val="24"/>
        </w:rPr>
        <w:t>s</w:t>
      </w:r>
    </w:p>
    <w:p w:rsidR="00E30E53" w:rsidRDefault="00E30E53">
      <w:pPr>
        <w:rPr>
          <w:sz w:val="24"/>
          <w:szCs w:val="24"/>
        </w:rPr>
      </w:pPr>
      <w:r>
        <w:rPr>
          <w:sz w:val="24"/>
          <w:szCs w:val="24"/>
        </w:rPr>
        <w:t>Title Page --------------------------------------------------------------------------------------------------------</w:t>
      </w:r>
      <w:r w:rsidR="002B7C67">
        <w:rPr>
          <w:sz w:val="24"/>
          <w:szCs w:val="24"/>
        </w:rPr>
        <w:t>-------</w:t>
      </w:r>
      <w:proofErr w:type="spellStart"/>
      <w:r>
        <w:rPr>
          <w:sz w:val="24"/>
          <w:szCs w:val="24"/>
        </w:rPr>
        <w:t>i</w:t>
      </w:r>
      <w:proofErr w:type="spellEnd"/>
    </w:p>
    <w:p w:rsidR="00E30E53" w:rsidRDefault="00E30E53">
      <w:pPr>
        <w:rPr>
          <w:sz w:val="24"/>
          <w:szCs w:val="24"/>
        </w:rPr>
      </w:pPr>
      <w:r>
        <w:rPr>
          <w:sz w:val="24"/>
          <w:szCs w:val="24"/>
        </w:rPr>
        <w:t>Table of Content -----------------------------------------------------------------------------------------------</w:t>
      </w:r>
      <w:r w:rsidR="002B7C67">
        <w:rPr>
          <w:sz w:val="24"/>
          <w:szCs w:val="24"/>
        </w:rPr>
        <w:t>-------</w:t>
      </w:r>
      <w:r>
        <w:rPr>
          <w:sz w:val="24"/>
          <w:szCs w:val="24"/>
        </w:rPr>
        <w:t>ii</w:t>
      </w:r>
    </w:p>
    <w:p w:rsidR="00E30E53" w:rsidRDefault="00E30E53">
      <w:pPr>
        <w:rPr>
          <w:sz w:val="24"/>
          <w:szCs w:val="24"/>
        </w:rPr>
      </w:pPr>
    </w:p>
    <w:p w:rsidR="00E30E53" w:rsidRPr="00E30E53" w:rsidRDefault="00E30E53" w:rsidP="00E30E53">
      <w:pPr>
        <w:pStyle w:val="ListParagraph"/>
        <w:numPr>
          <w:ilvl w:val="0"/>
          <w:numId w:val="7"/>
        </w:numPr>
        <w:rPr>
          <w:sz w:val="24"/>
          <w:szCs w:val="24"/>
        </w:rPr>
      </w:pPr>
      <w:r w:rsidRPr="00E30E53">
        <w:rPr>
          <w:sz w:val="24"/>
          <w:szCs w:val="24"/>
        </w:rPr>
        <w:t>Introduction ----------------------------------------------------------------</w:t>
      </w:r>
      <w:r>
        <w:rPr>
          <w:sz w:val="24"/>
          <w:szCs w:val="24"/>
        </w:rPr>
        <w:t>-------------------------------</w:t>
      </w:r>
      <w:r w:rsidR="002B7C67">
        <w:rPr>
          <w:sz w:val="24"/>
          <w:szCs w:val="24"/>
        </w:rPr>
        <w:t>--------</w:t>
      </w:r>
      <w:r>
        <w:rPr>
          <w:sz w:val="24"/>
          <w:szCs w:val="24"/>
        </w:rPr>
        <w:t>1</w:t>
      </w:r>
    </w:p>
    <w:p w:rsidR="00E30E53" w:rsidRDefault="00E30E53" w:rsidP="00E30E53">
      <w:pPr>
        <w:rPr>
          <w:sz w:val="24"/>
          <w:szCs w:val="24"/>
        </w:rPr>
      </w:pPr>
      <w:r>
        <w:rPr>
          <w:sz w:val="24"/>
          <w:szCs w:val="24"/>
        </w:rPr>
        <w:t xml:space="preserve">1.1 </w:t>
      </w:r>
      <w:r w:rsidRPr="00E30E53">
        <w:rPr>
          <w:sz w:val="24"/>
          <w:szCs w:val="24"/>
        </w:rPr>
        <w:t>Background ----------------------------------------------------------------------------------------</w:t>
      </w:r>
      <w:r>
        <w:rPr>
          <w:sz w:val="24"/>
          <w:szCs w:val="24"/>
        </w:rPr>
        <w:t>--------</w:t>
      </w:r>
      <w:r w:rsidR="002B7C67">
        <w:rPr>
          <w:sz w:val="24"/>
          <w:szCs w:val="24"/>
        </w:rPr>
        <w:t>--------</w:t>
      </w:r>
      <w:r>
        <w:rPr>
          <w:sz w:val="24"/>
          <w:szCs w:val="24"/>
        </w:rPr>
        <w:t>1</w:t>
      </w:r>
      <w:r>
        <w:rPr>
          <w:sz w:val="24"/>
          <w:szCs w:val="24"/>
        </w:rPr>
        <w:br/>
        <w:t>1.2 Critical Evaluation of Management and Key Functions of the Procurement Department</w:t>
      </w:r>
      <w:r w:rsidR="002B7C67">
        <w:rPr>
          <w:sz w:val="24"/>
          <w:szCs w:val="24"/>
        </w:rPr>
        <w:t>------1</w:t>
      </w:r>
      <w:r w:rsidR="002B7C67">
        <w:rPr>
          <w:sz w:val="24"/>
          <w:szCs w:val="24"/>
        </w:rPr>
        <w:br/>
        <w:t>1.2.1 Sourcing ----------------------------------------------------------------------------------------------------------1</w:t>
      </w:r>
      <w:r w:rsidR="002B7C67">
        <w:rPr>
          <w:sz w:val="24"/>
          <w:szCs w:val="24"/>
        </w:rPr>
        <w:br/>
        <w:t>1.2.2 Supplier Assessment ------------------------------------------------------------------------------------------1</w:t>
      </w:r>
      <w:r w:rsidR="002B7C67">
        <w:rPr>
          <w:sz w:val="24"/>
          <w:szCs w:val="24"/>
        </w:rPr>
        <w:br/>
        <w:t>1.2.3 Performance Management----------------------------------------------------------------------------------1</w:t>
      </w:r>
    </w:p>
    <w:p w:rsidR="002B7C67" w:rsidRDefault="002B7C67" w:rsidP="00E30E53">
      <w:pPr>
        <w:rPr>
          <w:sz w:val="24"/>
          <w:szCs w:val="24"/>
        </w:rPr>
      </w:pPr>
      <w:r>
        <w:rPr>
          <w:sz w:val="24"/>
          <w:szCs w:val="24"/>
        </w:rPr>
        <w:t>2.0 Analysis on the Function of Key Supply Chain, Risk Evaluation, Vulnerability in Supply Chain and Measure to Develop more Resilient Supply Chain ------------------------------------------------------2</w:t>
      </w:r>
      <w:r>
        <w:rPr>
          <w:sz w:val="24"/>
          <w:szCs w:val="24"/>
        </w:rPr>
        <w:br/>
        <w:t>2.1 Analysis on the Function of Key Supply Chain ------------------------------------------------------------2</w:t>
      </w:r>
      <w:r>
        <w:rPr>
          <w:sz w:val="24"/>
          <w:szCs w:val="24"/>
        </w:rPr>
        <w:br/>
        <w:t>2.2 Risk Evaluation and Vulnerabilities  -------------------------------------------------------------------------2</w:t>
      </w:r>
      <w:r>
        <w:rPr>
          <w:sz w:val="24"/>
          <w:szCs w:val="24"/>
        </w:rPr>
        <w:br/>
        <w:t>2.3 Measure to Develop more Resilient Supply Chains -----------------------------------------------------3</w:t>
      </w:r>
    </w:p>
    <w:p w:rsidR="00BA5714" w:rsidRDefault="00BA5714" w:rsidP="00E30E53">
      <w:pPr>
        <w:rPr>
          <w:sz w:val="24"/>
          <w:szCs w:val="24"/>
        </w:rPr>
      </w:pPr>
      <w:r>
        <w:rPr>
          <w:sz w:val="24"/>
          <w:szCs w:val="24"/>
        </w:rPr>
        <w:t>3.0 Critical Analysis of Toyota’s Automotive Industry Supply Chain as an International Supply Chain</w:t>
      </w:r>
      <w:r w:rsidR="00B22075">
        <w:rPr>
          <w:sz w:val="24"/>
          <w:szCs w:val="24"/>
        </w:rPr>
        <w:t xml:space="preserve"> --------------------------------------------------------------------------------------------------------------------4</w:t>
      </w:r>
    </w:p>
    <w:p w:rsidR="00B22075" w:rsidRDefault="00B22075" w:rsidP="00E30E53">
      <w:pPr>
        <w:rPr>
          <w:sz w:val="24"/>
          <w:szCs w:val="24"/>
        </w:rPr>
      </w:pPr>
      <w:r>
        <w:rPr>
          <w:sz w:val="24"/>
          <w:szCs w:val="24"/>
        </w:rPr>
        <w:t>3.1 Risk Assessment on Toyota Automotive Supply Chain using F.M.E.A ------------------------------5</w:t>
      </w:r>
    </w:p>
    <w:p w:rsidR="00B22075" w:rsidRDefault="00B22075" w:rsidP="00E30E53">
      <w:pPr>
        <w:rPr>
          <w:sz w:val="24"/>
          <w:szCs w:val="24"/>
        </w:rPr>
      </w:pPr>
      <w:r>
        <w:rPr>
          <w:sz w:val="24"/>
          <w:szCs w:val="24"/>
        </w:rPr>
        <w:t>4.0 Six Steps to Enhance the Resilience of Toyota’s Automotive Supply Chain ----------------------10</w:t>
      </w:r>
    </w:p>
    <w:p w:rsidR="00B22075" w:rsidRDefault="00B22075" w:rsidP="00E30E53">
      <w:pPr>
        <w:rPr>
          <w:sz w:val="24"/>
          <w:szCs w:val="24"/>
        </w:rPr>
      </w:pPr>
      <w:r>
        <w:rPr>
          <w:sz w:val="24"/>
          <w:szCs w:val="24"/>
        </w:rPr>
        <w:t>4.1 Diversifying the Supply Base ---------------------------------------------------------------------------------10</w:t>
      </w:r>
    </w:p>
    <w:p w:rsidR="00B22075" w:rsidRDefault="00B22075" w:rsidP="00E30E53">
      <w:pPr>
        <w:rPr>
          <w:sz w:val="24"/>
          <w:szCs w:val="24"/>
        </w:rPr>
      </w:pPr>
      <w:r>
        <w:rPr>
          <w:sz w:val="24"/>
          <w:szCs w:val="24"/>
        </w:rPr>
        <w:t>4.2 Building Strong Relationships with Key Suppliers ------------------------------------------------------10</w:t>
      </w:r>
    </w:p>
    <w:p w:rsidR="00B22075" w:rsidRDefault="00B22075" w:rsidP="00E30E53">
      <w:pPr>
        <w:rPr>
          <w:sz w:val="24"/>
          <w:szCs w:val="24"/>
        </w:rPr>
      </w:pPr>
      <w:r>
        <w:rPr>
          <w:sz w:val="24"/>
          <w:szCs w:val="24"/>
        </w:rPr>
        <w:t>4.3 I</w:t>
      </w:r>
      <w:r w:rsidR="002B153E">
        <w:rPr>
          <w:sz w:val="24"/>
          <w:szCs w:val="24"/>
        </w:rPr>
        <w:t>mplemen</w:t>
      </w:r>
      <w:r>
        <w:rPr>
          <w:sz w:val="24"/>
          <w:szCs w:val="24"/>
        </w:rPr>
        <w:t>ting Advanced Technology for Predictive Analysis -------------------------------------</w:t>
      </w:r>
      <w:r w:rsidR="002B153E">
        <w:rPr>
          <w:sz w:val="24"/>
          <w:szCs w:val="24"/>
        </w:rPr>
        <w:t>--10</w:t>
      </w:r>
    </w:p>
    <w:p w:rsidR="002B153E" w:rsidRDefault="002B153E" w:rsidP="00E30E53">
      <w:pPr>
        <w:rPr>
          <w:sz w:val="24"/>
          <w:szCs w:val="24"/>
        </w:rPr>
      </w:pPr>
      <w:r>
        <w:rPr>
          <w:sz w:val="24"/>
          <w:szCs w:val="24"/>
        </w:rPr>
        <w:t>4.4 Increasing Inventory Flexibility -----------------------------------------------------------------------------10</w:t>
      </w:r>
    </w:p>
    <w:p w:rsidR="002B153E" w:rsidRDefault="002B153E" w:rsidP="00E30E53">
      <w:pPr>
        <w:rPr>
          <w:sz w:val="24"/>
          <w:szCs w:val="24"/>
        </w:rPr>
      </w:pPr>
      <w:r>
        <w:rPr>
          <w:sz w:val="24"/>
          <w:szCs w:val="24"/>
        </w:rPr>
        <w:t>4.5 Strengthening Supply Chain Visibility and Transparency -------------------------------------------- 11</w:t>
      </w:r>
    </w:p>
    <w:p w:rsidR="002B153E" w:rsidRDefault="002B153E" w:rsidP="00E30E53">
      <w:pPr>
        <w:rPr>
          <w:sz w:val="24"/>
          <w:szCs w:val="24"/>
        </w:rPr>
      </w:pPr>
      <w:r>
        <w:rPr>
          <w:sz w:val="24"/>
          <w:szCs w:val="24"/>
        </w:rPr>
        <w:t>5.0 Conclusion and Suggestions for Further Research -----------------------------------------------------12</w:t>
      </w:r>
    </w:p>
    <w:p w:rsidR="002B153E" w:rsidRDefault="002B153E" w:rsidP="00E30E53">
      <w:pPr>
        <w:rPr>
          <w:sz w:val="24"/>
          <w:szCs w:val="24"/>
        </w:rPr>
      </w:pPr>
      <w:r>
        <w:rPr>
          <w:sz w:val="24"/>
          <w:szCs w:val="24"/>
        </w:rPr>
        <w:t>5.1 Conclusion -------------------------------------------------------------------------------------------------------12</w:t>
      </w:r>
    </w:p>
    <w:p w:rsidR="002B153E" w:rsidRDefault="002B153E" w:rsidP="00E30E53">
      <w:pPr>
        <w:rPr>
          <w:sz w:val="24"/>
          <w:szCs w:val="24"/>
        </w:rPr>
      </w:pPr>
      <w:r>
        <w:rPr>
          <w:sz w:val="24"/>
          <w:szCs w:val="24"/>
        </w:rPr>
        <w:t xml:space="preserve">5.2 Suggestions for Further Research </w:t>
      </w:r>
      <w:r w:rsidR="00845E58">
        <w:rPr>
          <w:sz w:val="24"/>
          <w:szCs w:val="24"/>
        </w:rPr>
        <w:t>---------</w:t>
      </w:r>
      <w:bookmarkStart w:id="0" w:name="_GoBack"/>
      <w:bookmarkEnd w:id="0"/>
      <w:r>
        <w:rPr>
          <w:sz w:val="24"/>
          <w:szCs w:val="24"/>
        </w:rPr>
        <w:t>-----------------------------------------------------------------12</w:t>
      </w:r>
    </w:p>
    <w:p w:rsidR="002B153E" w:rsidRDefault="002B153E" w:rsidP="00E30E53">
      <w:pPr>
        <w:rPr>
          <w:sz w:val="24"/>
          <w:szCs w:val="24"/>
        </w:rPr>
      </w:pPr>
      <w:r>
        <w:rPr>
          <w:sz w:val="24"/>
          <w:szCs w:val="24"/>
        </w:rPr>
        <w:t>Reference -------------------------------------------------------------------------------------------------------------13</w:t>
      </w:r>
    </w:p>
    <w:p w:rsidR="002B153E" w:rsidRPr="00E30E53" w:rsidRDefault="002B153E" w:rsidP="00E30E53">
      <w:pPr>
        <w:rPr>
          <w:sz w:val="24"/>
          <w:szCs w:val="24"/>
        </w:rPr>
      </w:pPr>
    </w:p>
    <w:p w:rsidR="00C2077F" w:rsidRDefault="00C2077F">
      <w:pPr>
        <w:rPr>
          <w:b/>
          <w:sz w:val="32"/>
          <w:szCs w:val="32"/>
        </w:rPr>
        <w:sectPr w:rsidR="00C2077F" w:rsidSect="00BA5714">
          <w:footerReference w:type="default" r:id="rId8"/>
          <w:type w:val="continuous"/>
          <w:pgSz w:w="12240" w:h="15840"/>
          <w:pgMar w:top="1440" w:right="1440" w:bottom="1440" w:left="1440" w:header="720" w:footer="720" w:gutter="0"/>
          <w:pgNumType w:fmt="lowerRoman" w:start="1"/>
          <w:cols w:space="720"/>
          <w:docGrid w:linePitch="360"/>
        </w:sectPr>
      </w:pPr>
    </w:p>
    <w:p w:rsidR="00C2077F" w:rsidRDefault="00C2077F">
      <w:pPr>
        <w:rPr>
          <w:b/>
          <w:sz w:val="32"/>
          <w:szCs w:val="32"/>
        </w:rPr>
        <w:sectPr w:rsidR="00C2077F" w:rsidSect="00BA5714">
          <w:type w:val="continuous"/>
          <w:pgSz w:w="12240" w:h="15840"/>
          <w:pgMar w:top="1440" w:right="1440" w:bottom="1440" w:left="1440" w:header="720" w:footer="720" w:gutter="0"/>
          <w:pgNumType w:fmt="lowerRoman" w:start="1"/>
          <w:cols w:space="720"/>
          <w:docGrid w:linePitch="360"/>
        </w:sectPr>
      </w:pPr>
    </w:p>
    <w:p w:rsidR="00424790" w:rsidRPr="00BD28C4" w:rsidRDefault="00BD28C4" w:rsidP="00BD28C4">
      <w:pPr>
        <w:rPr>
          <w:b/>
          <w:sz w:val="24"/>
          <w:szCs w:val="24"/>
        </w:rPr>
      </w:pPr>
      <w:r>
        <w:rPr>
          <w:b/>
          <w:sz w:val="24"/>
          <w:szCs w:val="24"/>
        </w:rPr>
        <w:lastRenderedPageBreak/>
        <w:t xml:space="preserve">1.0 </w:t>
      </w:r>
      <w:r w:rsidR="00424790" w:rsidRPr="00BD28C4">
        <w:rPr>
          <w:b/>
          <w:sz w:val="24"/>
          <w:szCs w:val="24"/>
        </w:rPr>
        <w:t>Introduction</w:t>
      </w:r>
    </w:p>
    <w:p w:rsidR="00365ACC" w:rsidRPr="005274A2" w:rsidRDefault="00424790" w:rsidP="00424790">
      <w:pPr>
        <w:rPr>
          <w:sz w:val="24"/>
          <w:szCs w:val="24"/>
        </w:rPr>
      </w:pPr>
      <w:r w:rsidRPr="0079338B">
        <w:rPr>
          <w:b/>
          <w:sz w:val="24"/>
          <w:szCs w:val="24"/>
        </w:rPr>
        <w:t>1.1    Background</w:t>
      </w:r>
      <w:r w:rsidRPr="0079338B">
        <w:rPr>
          <w:b/>
          <w:sz w:val="24"/>
          <w:szCs w:val="24"/>
        </w:rPr>
        <w:br/>
      </w:r>
      <w:r w:rsidRPr="005274A2">
        <w:rPr>
          <w:sz w:val="24"/>
          <w:szCs w:val="24"/>
        </w:rPr>
        <w:t>Improving supply chain performance is a critical focus for</w:t>
      </w:r>
      <w:r w:rsidR="00901BA2" w:rsidRPr="005274A2">
        <w:rPr>
          <w:sz w:val="24"/>
          <w:szCs w:val="24"/>
        </w:rPr>
        <w:t xml:space="preserve"> modern</w:t>
      </w:r>
      <w:r w:rsidRPr="005274A2">
        <w:rPr>
          <w:sz w:val="24"/>
          <w:szCs w:val="24"/>
        </w:rPr>
        <w:t xml:space="preserve"> businesses </w:t>
      </w:r>
      <w:r w:rsidR="00901BA2" w:rsidRPr="005274A2">
        <w:rPr>
          <w:sz w:val="24"/>
          <w:szCs w:val="24"/>
        </w:rPr>
        <w:t>aiming to gain a competitive edge in today’s dynamic and complex market environments. Supply chains, which encompass the movement of goods and services from suppliers to customers, play a pivotal role in determining organizational efficiency, cost-effectiveness, and customer satisfaction (</w:t>
      </w:r>
      <w:r w:rsidR="009B75A1">
        <w:rPr>
          <w:sz w:val="24"/>
          <w:szCs w:val="24"/>
        </w:rPr>
        <w:t xml:space="preserve">Chopra and </w:t>
      </w:r>
      <w:proofErr w:type="spellStart"/>
      <w:r w:rsidR="009B75A1">
        <w:rPr>
          <w:sz w:val="24"/>
          <w:szCs w:val="24"/>
        </w:rPr>
        <w:t>Meindl</w:t>
      </w:r>
      <w:proofErr w:type="spellEnd"/>
      <w:r w:rsidR="009B75A1">
        <w:rPr>
          <w:sz w:val="24"/>
          <w:szCs w:val="24"/>
        </w:rPr>
        <w:t xml:space="preserve">, 2023, p.4). </w:t>
      </w:r>
    </w:p>
    <w:p w:rsidR="002D288C" w:rsidRPr="005274A2" w:rsidRDefault="00C47045" w:rsidP="00424790">
      <w:pPr>
        <w:rPr>
          <w:sz w:val="24"/>
          <w:szCs w:val="24"/>
        </w:rPr>
      </w:pPr>
      <w:r w:rsidRPr="005274A2">
        <w:rPr>
          <w:sz w:val="24"/>
          <w:szCs w:val="24"/>
        </w:rPr>
        <w:t>A key component in improving performance is the implementation of data analytics and machine learning, which allows for predictive modeling, risk mitigation, and more efficient resource allocation (Ivan</w:t>
      </w:r>
      <w:r w:rsidR="00855F1B">
        <w:rPr>
          <w:sz w:val="24"/>
          <w:szCs w:val="24"/>
        </w:rPr>
        <w:t xml:space="preserve">ov, 2021, p. 34). </w:t>
      </w:r>
    </w:p>
    <w:p w:rsidR="00832986" w:rsidRPr="005274A2" w:rsidRDefault="002D288C" w:rsidP="00424790">
      <w:pPr>
        <w:rPr>
          <w:sz w:val="24"/>
          <w:szCs w:val="24"/>
        </w:rPr>
      </w:pPr>
      <w:r w:rsidRPr="005274A2">
        <w:rPr>
          <w:sz w:val="24"/>
          <w:szCs w:val="24"/>
        </w:rPr>
        <w:t xml:space="preserve">1.2 </w:t>
      </w:r>
      <w:r w:rsidRPr="0079338B">
        <w:rPr>
          <w:b/>
          <w:sz w:val="24"/>
          <w:szCs w:val="24"/>
        </w:rPr>
        <w:t>Critical Evaluation of management and key functions of</w:t>
      </w:r>
      <w:r w:rsidR="00365ACC" w:rsidRPr="0079338B">
        <w:rPr>
          <w:b/>
          <w:sz w:val="24"/>
          <w:szCs w:val="24"/>
        </w:rPr>
        <w:t xml:space="preserve"> </w:t>
      </w:r>
      <w:r w:rsidRPr="0079338B">
        <w:rPr>
          <w:b/>
          <w:sz w:val="24"/>
          <w:szCs w:val="24"/>
        </w:rPr>
        <w:t>the procurement Department</w:t>
      </w:r>
      <w:r w:rsidR="00291FEC" w:rsidRPr="0079338B">
        <w:rPr>
          <w:b/>
          <w:sz w:val="24"/>
          <w:szCs w:val="24"/>
        </w:rPr>
        <w:t>.</w:t>
      </w:r>
      <w:r w:rsidRPr="005274A2">
        <w:rPr>
          <w:sz w:val="24"/>
          <w:szCs w:val="24"/>
        </w:rPr>
        <w:br/>
        <w:t>The procurement department k</w:t>
      </w:r>
      <w:r w:rsidR="001062CB">
        <w:rPr>
          <w:sz w:val="24"/>
          <w:szCs w:val="24"/>
        </w:rPr>
        <w:t>ey functions includes the following.</w:t>
      </w:r>
    </w:p>
    <w:p w:rsidR="00C45C54" w:rsidRPr="005274A2" w:rsidRDefault="00832986" w:rsidP="00424790">
      <w:pPr>
        <w:rPr>
          <w:sz w:val="24"/>
          <w:szCs w:val="24"/>
        </w:rPr>
      </w:pPr>
      <w:r w:rsidRPr="0079338B">
        <w:rPr>
          <w:b/>
          <w:sz w:val="24"/>
          <w:szCs w:val="24"/>
        </w:rPr>
        <w:t>1.2.1 Sourcing</w:t>
      </w:r>
      <w:r w:rsidR="00955999" w:rsidRPr="0079338B">
        <w:rPr>
          <w:b/>
          <w:sz w:val="24"/>
          <w:szCs w:val="24"/>
        </w:rPr>
        <w:t>.</w:t>
      </w:r>
      <w:r w:rsidRPr="005274A2">
        <w:rPr>
          <w:sz w:val="24"/>
          <w:szCs w:val="24"/>
        </w:rPr>
        <w:br/>
        <w:t>Sourcing is one of the primary functions of the procurement department. It involves identifying, evaluating, and selecting suppliers who can provide the goods or services required by the organization.</w:t>
      </w:r>
      <w:r w:rsidR="00E17F5C" w:rsidRPr="005274A2">
        <w:rPr>
          <w:sz w:val="24"/>
          <w:szCs w:val="24"/>
        </w:rPr>
        <w:t xml:space="preserve"> According</w:t>
      </w:r>
      <w:r w:rsidR="00514F44" w:rsidRPr="005274A2">
        <w:rPr>
          <w:sz w:val="24"/>
          <w:szCs w:val="24"/>
        </w:rPr>
        <w:t xml:space="preserve"> to </w:t>
      </w:r>
      <w:proofErr w:type="spellStart"/>
      <w:r w:rsidR="00514F44" w:rsidRPr="005274A2">
        <w:rPr>
          <w:sz w:val="24"/>
          <w:szCs w:val="24"/>
        </w:rPr>
        <w:t>Kouveils</w:t>
      </w:r>
      <w:proofErr w:type="spellEnd"/>
      <w:r w:rsidR="00514F44" w:rsidRPr="005274A2">
        <w:rPr>
          <w:sz w:val="24"/>
          <w:szCs w:val="24"/>
        </w:rPr>
        <w:t xml:space="preserve"> et al. (2021), sourcing strategies can be broadly categorized into sing</w:t>
      </w:r>
      <w:r w:rsidR="004B2A57" w:rsidRPr="005274A2">
        <w:rPr>
          <w:sz w:val="24"/>
          <w:szCs w:val="24"/>
        </w:rPr>
        <w:t>le sourcing, multiple sourcing, and global sourcing. While single sourcing ensures deep collaboration and streamlined processes, it also exposes the organization to risks su</w:t>
      </w:r>
      <w:r w:rsidR="006920ED">
        <w:rPr>
          <w:sz w:val="24"/>
          <w:szCs w:val="24"/>
        </w:rPr>
        <w:t>ch a supplier failure.</w:t>
      </w:r>
    </w:p>
    <w:p w:rsidR="00C45C54" w:rsidRPr="005274A2" w:rsidRDefault="00C45C54" w:rsidP="00424790">
      <w:pPr>
        <w:rPr>
          <w:sz w:val="24"/>
          <w:szCs w:val="24"/>
        </w:rPr>
      </w:pPr>
      <w:r w:rsidRPr="0079338B">
        <w:rPr>
          <w:b/>
          <w:sz w:val="24"/>
          <w:szCs w:val="24"/>
        </w:rPr>
        <w:t>1.2.2 Supplier Assessment</w:t>
      </w:r>
      <w:r w:rsidR="0079338B">
        <w:rPr>
          <w:sz w:val="24"/>
          <w:szCs w:val="24"/>
        </w:rPr>
        <w:t>.</w:t>
      </w:r>
      <w:r w:rsidRPr="0079338B">
        <w:rPr>
          <w:sz w:val="24"/>
          <w:szCs w:val="24"/>
        </w:rPr>
        <w:br/>
      </w:r>
      <w:r w:rsidRPr="005274A2">
        <w:rPr>
          <w:sz w:val="24"/>
          <w:szCs w:val="24"/>
        </w:rPr>
        <w:t xml:space="preserve">Supplier assessment is another crucial function, aimed at evaluating potential and current suppliers to ensure they meet the organization’s quality, cost, and delivery requirements. Effective supplier assessment allows procurement managers to build strong relationships with reliable suppliers and reduce supply chain </w:t>
      </w:r>
      <w:r w:rsidR="00D4409B">
        <w:rPr>
          <w:sz w:val="24"/>
          <w:szCs w:val="24"/>
        </w:rPr>
        <w:t>risks</w:t>
      </w:r>
      <w:r w:rsidR="000D4A0E" w:rsidRPr="005274A2">
        <w:rPr>
          <w:sz w:val="24"/>
          <w:szCs w:val="24"/>
        </w:rPr>
        <w:t>. However, challenges in assessing suppl</w:t>
      </w:r>
      <w:r w:rsidR="00974764" w:rsidRPr="005274A2">
        <w:rPr>
          <w:sz w:val="24"/>
          <w:szCs w:val="24"/>
        </w:rPr>
        <w:t>ier capabilities, especially in emerging markets, can hinder procurement effectiveness, as suppliers may not always provide transparent or accurate data (Barrett et al., 2021).</w:t>
      </w:r>
    </w:p>
    <w:p w:rsidR="008823B8" w:rsidRDefault="00974764" w:rsidP="00424790">
      <w:pPr>
        <w:rPr>
          <w:sz w:val="24"/>
          <w:szCs w:val="24"/>
        </w:rPr>
      </w:pPr>
      <w:r w:rsidRPr="0079338B">
        <w:rPr>
          <w:b/>
          <w:sz w:val="24"/>
          <w:szCs w:val="24"/>
        </w:rPr>
        <w:t>1.2.3 Performance Management</w:t>
      </w:r>
      <w:r w:rsidR="0079338B">
        <w:rPr>
          <w:sz w:val="24"/>
          <w:szCs w:val="24"/>
        </w:rPr>
        <w:t>.</w:t>
      </w:r>
      <w:r w:rsidRPr="005274A2">
        <w:rPr>
          <w:sz w:val="24"/>
          <w:szCs w:val="24"/>
        </w:rPr>
        <w:br/>
        <w:t>Performance management in procurement is critical for maintaining the quality and reliability of supplier relat</w:t>
      </w:r>
      <w:r w:rsidR="00513B5F">
        <w:rPr>
          <w:sz w:val="24"/>
          <w:szCs w:val="24"/>
        </w:rPr>
        <w:t>ionships</w:t>
      </w:r>
      <w:r w:rsidR="009B75A1">
        <w:rPr>
          <w:sz w:val="24"/>
          <w:szCs w:val="24"/>
        </w:rPr>
        <w:t>.</w:t>
      </w:r>
      <w:r w:rsidRPr="005274A2">
        <w:rPr>
          <w:sz w:val="24"/>
          <w:szCs w:val="24"/>
        </w:rPr>
        <w:t xml:space="preserve"> A well-known example of performance management in procurement is the partnership between </w:t>
      </w:r>
      <w:r w:rsidR="00131695" w:rsidRPr="005274A2">
        <w:rPr>
          <w:sz w:val="24"/>
          <w:szCs w:val="24"/>
        </w:rPr>
        <w:t>Walmart and its suppliers, where both parties engage in regular performance assessments through key performance indicators (KPIs) like on-time delivery and defects rates (</w:t>
      </w:r>
      <w:proofErr w:type="spellStart"/>
      <w:r w:rsidR="00131695" w:rsidRPr="005274A2">
        <w:rPr>
          <w:sz w:val="24"/>
          <w:szCs w:val="24"/>
        </w:rPr>
        <w:t>Germain</w:t>
      </w:r>
      <w:proofErr w:type="spellEnd"/>
      <w:r w:rsidR="00131695" w:rsidRPr="005274A2">
        <w:rPr>
          <w:sz w:val="24"/>
          <w:szCs w:val="24"/>
        </w:rPr>
        <w:t xml:space="preserve"> et al., 2021, pp., 248-264). However, performance management can be challenging when dealing with global supplier or those with different business cultures, as discrepancies in expectations and communication can impact outcomes (Wu et al., 2020, pp. 1674-1692).</w:t>
      </w:r>
    </w:p>
    <w:p w:rsidR="003F6E0F" w:rsidRDefault="003F6E0F" w:rsidP="00424790">
      <w:pPr>
        <w:rPr>
          <w:b/>
          <w:sz w:val="24"/>
          <w:szCs w:val="24"/>
        </w:rPr>
      </w:pPr>
    </w:p>
    <w:p w:rsidR="00131695" w:rsidRPr="0079338B" w:rsidRDefault="009B75A1" w:rsidP="00424790">
      <w:pPr>
        <w:rPr>
          <w:b/>
          <w:sz w:val="24"/>
          <w:szCs w:val="24"/>
        </w:rPr>
      </w:pPr>
      <w:r w:rsidRPr="0079338B">
        <w:rPr>
          <w:b/>
          <w:sz w:val="24"/>
          <w:szCs w:val="24"/>
        </w:rPr>
        <w:lastRenderedPageBreak/>
        <w:t>2.0</w:t>
      </w:r>
      <w:r w:rsidR="00131695" w:rsidRPr="0079338B">
        <w:rPr>
          <w:b/>
          <w:sz w:val="24"/>
          <w:szCs w:val="24"/>
        </w:rPr>
        <w:t xml:space="preserve"> Analysis on the Function of Key</w:t>
      </w:r>
      <w:r w:rsidR="00974764" w:rsidRPr="0079338B">
        <w:rPr>
          <w:b/>
          <w:sz w:val="24"/>
          <w:szCs w:val="24"/>
        </w:rPr>
        <w:t xml:space="preserve"> </w:t>
      </w:r>
      <w:r w:rsidR="00131695" w:rsidRPr="0079338B">
        <w:rPr>
          <w:b/>
          <w:sz w:val="24"/>
          <w:szCs w:val="24"/>
        </w:rPr>
        <w:t>Supply Chains, Risk Evaluation, Vulnerability in Supply Chain and Measure to Develop more Resilient Supply Chain</w:t>
      </w:r>
      <w:r w:rsidR="0079338B">
        <w:rPr>
          <w:b/>
          <w:sz w:val="24"/>
          <w:szCs w:val="24"/>
        </w:rPr>
        <w:t>.</w:t>
      </w:r>
    </w:p>
    <w:p w:rsidR="001B4AC2" w:rsidRPr="005274A2" w:rsidRDefault="009B75A1" w:rsidP="00424790">
      <w:pPr>
        <w:rPr>
          <w:sz w:val="24"/>
          <w:szCs w:val="24"/>
        </w:rPr>
      </w:pPr>
      <w:r w:rsidRPr="0079338B">
        <w:rPr>
          <w:b/>
          <w:sz w:val="24"/>
          <w:szCs w:val="24"/>
        </w:rPr>
        <w:t>2.1</w:t>
      </w:r>
      <w:r w:rsidR="00131695" w:rsidRPr="0079338B">
        <w:rPr>
          <w:b/>
          <w:sz w:val="24"/>
          <w:szCs w:val="24"/>
        </w:rPr>
        <w:t xml:space="preserve"> A</w:t>
      </w:r>
      <w:r w:rsidR="000A6445" w:rsidRPr="0079338B">
        <w:rPr>
          <w:b/>
          <w:sz w:val="24"/>
          <w:szCs w:val="24"/>
        </w:rPr>
        <w:t>nalysis on the function of key supply chain</w:t>
      </w:r>
      <w:r w:rsidR="000A6445" w:rsidRPr="005274A2">
        <w:rPr>
          <w:sz w:val="24"/>
          <w:szCs w:val="24"/>
        </w:rPr>
        <w:t xml:space="preserve"> </w:t>
      </w:r>
      <w:r w:rsidR="000A6445" w:rsidRPr="005274A2">
        <w:rPr>
          <w:sz w:val="24"/>
          <w:szCs w:val="24"/>
        </w:rPr>
        <w:br/>
      </w:r>
      <w:r w:rsidR="001B4AC2" w:rsidRPr="005274A2">
        <w:rPr>
          <w:sz w:val="24"/>
          <w:szCs w:val="24"/>
        </w:rPr>
        <w:t>one</w:t>
      </w:r>
      <w:r w:rsidR="000A6445" w:rsidRPr="005274A2">
        <w:rPr>
          <w:sz w:val="24"/>
          <w:szCs w:val="24"/>
        </w:rPr>
        <w:t xml:space="preserve"> of the main functions of a supply chain is procurement, where materials and goods are sourced from suppliers. According to Christopher</w:t>
      </w:r>
      <w:r w:rsidR="00C563DF">
        <w:rPr>
          <w:sz w:val="24"/>
          <w:szCs w:val="24"/>
        </w:rPr>
        <w:t xml:space="preserve"> (</w:t>
      </w:r>
      <w:r w:rsidR="000A6445" w:rsidRPr="005274A2">
        <w:rPr>
          <w:sz w:val="24"/>
          <w:szCs w:val="24"/>
        </w:rPr>
        <w:t>2016, p. 74), effective procurement is crucial for the timely and cost-effective delivery of goods and services to the customer, and it requires building strong relationships with reliable suppliers to ensure smooth operations. This is particularly important in sectors such as automotive manufacturing, where supply chain disruptions can cause significant delays in production (CIPS, 2020, p.8)</w:t>
      </w:r>
      <w:r w:rsidR="001B4AC2" w:rsidRPr="005274A2">
        <w:rPr>
          <w:sz w:val="24"/>
          <w:szCs w:val="24"/>
        </w:rPr>
        <w:t>.</w:t>
      </w:r>
    </w:p>
    <w:p w:rsidR="00017662" w:rsidRPr="005274A2" w:rsidRDefault="001B4AC2" w:rsidP="00424790">
      <w:pPr>
        <w:rPr>
          <w:sz w:val="24"/>
          <w:szCs w:val="24"/>
        </w:rPr>
      </w:pPr>
      <w:r w:rsidRPr="005274A2">
        <w:rPr>
          <w:sz w:val="24"/>
          <w:szCs w:val="24"/>
        </w:rPr>
        <w:t>Manufacturing and assembly are also key components of a supply chain. Companies have increasingly shifted to just-in-time manufacturing, which reduces waste and inventory costs (Slack et al., 2016, p. 112). However,</w:t>
      </w:r>
      <w:r w:rsidR="00BA1248" w:rsidRPr="005274A2">
        <w:rPr>
          <w:sz w:val="24"/>
          <w:szCs w:val="24"/>
        </w:rPr>
        <w:t xml:space="preserve"> this </w:t>
      </w:r>
      <w:r w:rsidR="00017662" w:rsidRPr="005274A2">
        <w:rPr>
          <w:sz w:val="24"/>
          <w:szCs w:val="24"/>
        </w:rPr>
        <w:t>model was significantly challenged during the COVID-19 pandemic, which caused wide-spread supply chain interruptions (Ivanov, 2020, p. 236). The pandemic highlighted the need for more resilient supply chain strategies that balance efficiency with the ability to quickly adapt to disruptions (Hendricks, 2021, p. 44).</w:t>
      </w:r>
    </w:p>
    <w:p w:rsidR="00543B2B" w:rsidRPr="005274A2" w:rsidRDefault="00017662" w:rsidP="00424790">
      <w:pPr>
        <w:rPr>
          <w:sz w:val="24"/>
          <w:szCs w:val="24"/>
        </w:rPr>
      </w:pPr>
      <w:r w:rsidRPr="005274A2">
        <w:rPr>
          <w:sz w:val="24"/>
          <w:szCs w:val="24"/>
        </w:rPr>
        <w:t>The role of logistics, including transportation and warehousing, is another critical aspect of supply chain function. Efficient logistics ensure that goods are moved in a timely manner and stored properly before reaching consumers. With the advent of digital technologies, logistics have become</w:t>
      </w:r>
      <w:r w:rsidR="00672ED6" w:rsidRPr="005274A2">
        <w:rPr>
          <w:sz w:val="24"/>
          <w:szCs w:val="24"/>
        </w:rPr>
        <w:t xml:space="preserve"> increasingly automated, using advanced systems such as Artificial Intelligence (AI) for inventory tracking and route optimization (Choi et al., 2020</w:t>
      </w:r>
      <w:r w:rsidR="00816842">
        <w:rPr>
          <w:sz w:val="24"/>
          <w:szCs w:val="24"/>
        </w:rPr>
        <w:t>, p. 191).</w:t>
      </w:r>
    </w:p>
    <w:p w:rsidR="00543B2B" w:rsidRPr="0079338B" w:rsidRDefault="00FF06AC" w:rsidP="00424790">
      <w:pPr>
        <w:rPr>
          <w:b/>
          <w:sz w:val="24"/>
          <w:szCs w:val="24"/>
        </w:rPr>
      </w:pPr>
      <w:r w:rsidRPr="0079338B">
        <w:rPr>
          <w:b/>
          <w:sz w:val="24"/>
          <w:szCs w:val="24"/>
        </w:rPr>
        <w:t>2.2</w:t>
      </w:r>
      <w:r w:rsidR="00543B2B" w:rsidRPr="0079338B">
        <w:rPr>
          <w:b/>
          <w:sz w:val="24"/>
          <w:szCs w:val="24"/>
        </w:rPr>
        <w:t xml:space="preserve"> Risk Evaluation and Vulnerabilities</w:t>
      </w:r>
      <w:r w:rsidR="0079338B">
        <w:rPr>
          <w:b/>
          <w:sz w:val="24"/>
          <w:szCs w:val="24"/>
        </w:rPr>
        <w:t>.</w:t>
      </w:r>
    </w:p>
    <w:p w:rsidR="0094282C" w:rsidRPr="005274A2" w:rsidRDefault="00543B2B" w:rsidP="00424790">
      <w:pPr>
        <w:rPr>
          <w:sz w:val="24"/>
          <w:szCs w:val="24"/>
        </w:rPr>
      </w:pPr>
      <w:r w:rsidRPr="005274A2">
        <w:rPr>
          <w:sz w:val="24"/>
          <w:szCs w:val="24"/>
        </w:rPr>
        <w:t>One of the primary risks includes disruptions caused by equipment failures, labour shortages</w:t>
      </w:r>
      <w:r w:rsidR="00AC2DBE" w:rsidRPr="005274A2">
        <w:rPr>
          <w:sz w:val="24"/>
          <w:szCs w:val="24"/>
        </w:rPr>
        <w:t>, or delays in production. According to Ivanov (2020)</w:t>
      </w:r>
      <w:r w:rsidR="002149C4" w:rsidRPr="005274A2">
        <w:rPr>
          <w:sz w:val="24"/>
          <w:szCs w:val="24"/>
        </w:rPr>
        <w:t>, the COVID-19 pandemic exposed significant vulnerabilities relying on just-in-time inventory systems. These systems, while efficient, left little room for error during supply chain disruptions. The automotive industry, for example, faced extensive delays due to factory shutdowns and a lack of essential components such as semi-conductor chips (</w:t>
      </w:r>
      <w:proofErr w:type="spellStart"/>
      <w:r w:rsidR="002149C4" w:rsidRPr="005274A2">
        <w:rPr>
          <w:sz w:val="24"/>
          <w:szCs w:val="24"/>
        </w:rPr>
        <w:t>Holweg</w:t>
      </w:r>
      <w:proofErr w:type="spellEnd"/>
      <w:r w:rsidR="002149C4" w:rsidRPr="005274A2">
        <w:rPr>
          <w:sz w:val="24"/>
          <w:szCs w:val="24"/>
        </w:rPr>
        <w:t>, 2020, p. 32). In response, many companies are diversifying their suppliers and integrating more flexible inventory practices to mitigate operational risks.</w:t>
      </w:r>
    </w:p>
    <w:p w:rsidR="004A4FEA" w:rsidRPr="005274A2" w:rsidRDefault="0094282C" w:rsidP="00424790">
      <w:pPr>
        <w:rPr>
          <w:sz w:val="24"/>
          <w:szCs w:val="24"/>
        </w:rPr>
      </w:pPr>
      <w:r w:rsidRPr="005274A2">
        <w:rPr>
          <w:sz w:val="24"/>
          <w:szCs w:val="24"/>
        </w:rPr>
        <w:t>Another significant risk is financial risk, which arises from exchange rate</w:t>
      </w:r>
      <w:r w:rsidR="004A4FEA" w:rsidRPr="005274A2">
        <w:rPr>
          <w:sz w:val="24"/>
          <w:szCs w:val="24"/>
        </w:rPr>
        <w:t xml:space="preserve"> fluctuations, changes in interest rates, or financial instability. Supply chains that span multiple countries are highly susceptible to such financial disruptions. For example, during the Brexit process, many European companies faced challenges due to changes in tariffs and currency volatility (Boyer et a</w:t>
      </w:r>
      <w:r w:rsidR="007E1C10">
        <w:rPr>
          <w:sz w:val="24"/>
          <w:szCs w:val="24"/>
        </w:rPr>
        <w:t>l., 2021, p. 58).</w:t>
      </w:r>
    </w:p>
    <w:p w:rsidR="001C29F5" w:rsidRPr="005274A2" w:rsidRDefault="004A4FEA" w:rsidP="00424790">
      <w:pPr>
        <w:rPr>
          <w:sz w:val="24"/>
          <w:szCs w:val="24"/>
        </w:rPr>
      </w:pPr>
      <w:r w:rsidRPr="005274A2">
        <w:rPr>
          <w:sz w:val="24"/>
          <w:szCs w:val="24"/>
        </w:rPr>
        <w:t>Environmental risks, particularly those related to climate change, are increasingly becoming</w:t>
      </w:r>
      <w:r w:rsidR="001C29F5" w:rsidRPr="005274A2">
        <w:rPr>
          <w:sz w:val="24"/>
          <w:szCs w:val="24"/>
        </w:rPr>
        <w:t xml:space="preserve"> a critical concern for global supply chains. Extreme weather events such as hurricanes, floods, and wildfires can cause significant delays and damage to infrastructure. In 2020, the wide spread wildfires in Australia disrupted the supply chains of businesses in the agriculture and </w:t>
      </w:r>
      <w:r w:rsidR="001C29F5" w:rsidRPr="005274A2">
        <w:rPr>
          <w:sz w:val="24"/>
          <w:szCs w:val="24"/>
        </w:rPr>
        <w:lastRenderedPageBreak/>
        <w:t>mining sectors (</w:t>
      </w:r>
      <w:proofErr w:type="spellStart"/>
      <w:r w:rsidR="001C29F5" w:rsidRPr="005274A2">
        <w:rPr>
          <w:sz w:val="24"/>
          <w:szCs w:val="24"/>
        </w:rPr>
        <w:t>Mckinnon</w:t>
      </w:r>
      <w:proofErr w:type="spellEnd"/>
      <w:r w:rsidR="001C29F5" w:rsidRPr="005274A2">
        <w:rPr>
          <w:sz w:val="24"/>
          <w:szCs w:val="24"/>
        </w:rPr>
        <w:t>, 2020, p. 67). As a result, companies are investing in more resilient infrastructure, such as flood-resistant warehouses and climate-resistant transportation systems, to mitigat</w:t>
      </w:r>
      <w:r w:rsidR="007E1C10">
        <w:rPr>
          <w:sz w:val="24"/>
          <w:szCs w:val="24"/>
        </w:rPr>
        <w:t xml:space="preserve">e these risks. </w:t>
      </w:r>
    </w:p>
    <w:p w:rsidR="00E730F0" w:rsidRPr="005274A2" w:rsidRDefault="001C29F5" w:rsidP="00424790">
      <w:pPr>
        <w:rPr>
          <w:sz w:val="24"/>
          <w:szCs w:val="24"/>
        </w:rPr>
      </w:pPr>
      <w:r w:rsidRPr="005274A2">
        <w:rPr>
          <w:sz w:val="24"/>
          <w:szCs w:val="24"/>
        </w:rPr>
        <w:t>Geographical risks, including trade wars, tariffs and political instability, represent another</w:t>
      </w:r>
      <w:r w:rsidR="00440CF0" w:rsidRPr="005274A2">
        <w:rPr>
          <w:sz w:val="24"/>
          <w:szCs w:val="24"/>
        </w:rPr>
        <w:t xml:space="preserve"> major vulnerability. The ongoing trade tension between the United States and China have disrupted many global supply chains, particularly in </w:t>
      </w:r>
      <w:r w:rsidR="00346D55" w:rsidRPr="005274A2">
        <w:rPr>
          <w:sz w:val="24"/>
          <w:szCs w:val="24"/>
        </w:rPr>
        <w:t>the technology sector (Christopher, 2016, p. 108). To mitigate such risks, companies are increasingly adopting strategies such as supply chain diversification and establishing contingency plans for potential trade disruptions. For instance, Apple has shifted some of its manufacturing operations to India to reduce reliance on China (Boyer et al., 2021, p. 60)</w:t>
      </w:r>
    </w:p>
    <w:p w:rsidR="00E730F0" w:rsidRPr="0079338B" w:rsidRDefault="00FF06AC" w:rsidP="00424790">
      <w:pPr>
        <w:rPr>
          <w:b/>
          <w:sz w:val="24"/>
          <w:szCs w:val="24"/>
        </w:rPr>
      </w:pPr>
      <w:r w:rsidRPr="0079338B">
        <w:rPr>
          <w:b/>
          <w:sz w:val="24"/>
          <w:szCs w:val="24"/>
        </w:rPr>
        <w:t>2.3</w:t>
      </w:r>
      <w:r w:rsidR="00E730F0" w:rsidRPr="0079338B">
        <w:rPr>
          <w:b/>
          <w:sz w:val="24"/>
          <w:szCs w:val="24"/>
        </w:rPr>
        <w:t xml:space="preserve"> Measure to develop more Resilient Supply chains.</w:t>
      </w:r>
    </w:p>
    <w:p w:rsidR="00A04E39" w:rsidRPr="005274A2" w:rsidRDefault="00E730F0" w:rsidP="00424790">
      <w:pPr>
        <w:rPr>
          <w:sz w:val="24"/>
          <w:szCs w:val="24"/>
        </w:rPr>
      </w:pPr>
      <w:r w:rsidRPr="005274A2">
        <w:rPr>
          <w:sz w:val="24"/>
          <w:szCs w:val="24"/>
        </w:rPr>
        <w:t xml:space="preserve">To build more </w:t>
      </w:r>
      <w:r w:rsidR="00A04E39" w:rsidRPr="005274A2">
        <w:rPr>
          <w:sz w:val="24"/>
          <w:szCs w:val="24"/>
        </w:rPr>
        <w:t>resilient</w:t>
      </w:r>
      <w:r w:rsidRPr="005274A2">
        <w:rPr>
          <w:sz w:val="24"/>
          <w:szCs w:val="24"/>
        </w:rPr>
        <w:t xml:space="preserve"> supply chains, companies must implement several measures</w:t>
      </w:r>
      <w:r w:rsidR="00A04E39" w:rsidRPr="005274A2">
        <w:rPr>
          <w:sz w:val="24"/>
          <w:szCs w:val="24"/>
        </w:rPr>
        <w:t>.</w:t>
      </w:r>
    </w:p>
    <w:p w:rsidR="00746B99" w:rsidRPr="005274A2" w:rsidRDefault="00A04E39" w:rsidP="00424790">
      <w:pPr>
        <w:rPr>
          <w:sz w:val="24"/>
          <w:szCs w:val="24"/>
        </w:rPr>
      </w:pPr>
      <w:r w:rsidRPr="005274A2">
        <w:rPr>
          <w:sz w:val="24"/>
          <w:szCs w:val="24"/>
        </w:rPr>
        <w:t>Firstly, companies need to diversify their suppliers and sourcing regions to reduce dependency on a single source. By diversifying the supply base, companies can ensure that a disruption in the location or supplier does not stop product. For instance, after the 2011 earthquake and tsunami in Japan, many electronics companies diversified their supply chains to include additional suppliers from other regions to reduce their vulnerability to similar disruptions (Ivanov 2020, p. 241).</w:t>
      </w:r>
    </w:p>
    <w:p w:rsidR="00271C79" w:rsidRPr="005274A2" w:rsidRDefault="00746B99" w:rsidP="00424790">
      <w:pPr>
        <w:rPr>
          <w:sz w:val="24"/>
          <w:szCs w:val="24"/>
        </w:rPr>
      </w:pPr>
      <w:r w:rsidRPr="005274A2">
        <w:rPr>
          <w:sz w:val="24"/>
          <w:szCs w:val="24"/>
        </w:rPr>
        <w:t xml:space="preserve">Secondly, companies should invest in digital technologies that enhance visibility and flexibility in their supply chains. Technologies such </w:t>
      </w:r>
      <w:r w:rsidR="007A0709" w:rsidRPr="005274A2">
        <w:rPr>
          <w:sz w:val="24"/>
          <w:szCs w:val="24"/>
        </w:rPr>
        <w:t>as blac</w:t>
      </w:r>
      <w:r w:rsidR="00271C79" w:rsidRPr="005274A2">
        <w:rPr>
          <w:sz w:val="24"/>
          <w:szCs w:val="24"/>
        </w:rPr>
        <w:t>k</w:t>
      </w:r>
      <w:r w:rsidR="007A0709" w:rsidRPr="005274A2">
        <w:rPr>
          <w:sz w:val="24"/>
          <w:szCs w:val="24"/>
        </w:rPr>
        <w:t>-chain, Internet of T</w:t>
      </w:r>
      <w:r w:rsidRPr="005274A2">
        <w:rPr>
          <w:sz w:val="24"/>
          <w:szCs w:val="24"/>
        </w:rPr>
        <w:t>hings</w:t>
      </w:r>
      <w:r w:rsidR="007A0709" w:rsidRPr="005274A2">
        <w:rPr>
          <w:sz w:val="24"/>
          <w:szCs w:val="24"/>
        </w:rPr>
        <w:t xml:space="preserve"> (IOT), and Artificial Intelligence (AI) can provide real-time data, allowing for better decision-making during disruptions. For example, IBM’s Food Trust Block-chain</w:t>
      </w:r>
      <w:r w:rsidR="00271C79" w:rsidRPr="005274A2">
        <w:rPr>
          <w:sz w:val="24"/>
          <w:szCs w:val="24"/>
        </w:rPr>
        <w:t xml:space="preserve"> enables companies to track food products from farm to table, improving traceability and reducing the risk of contamination or supply shortage (</w:t>
      </w:r>
      <w:proofErr w:type="spellStart"/>
      <w:r w:rsidR="00271C79" w:rsidRPr="005274A2">
        <w:rPr>
          <w:sz w:val="24"/>
          <w:szCs w:val="24"/>
        </w:rPr>
        <w:t>Holweg</w:t>
      </w:r>
      <w:proofErr w:type="spellEnd"/>
      <w:r w:rsidR="00271C79" w:rsidRPr="005274A2">
        <w:rPr>
          <w:sz w:val="24"/>
          <w:szCs w:val="24"/>
        </w:rPr>
        <w:t>, 2020, p. 34).</w:t>
      </w:r>
    </w:p>
    <w:p w:rsidR="00D37C8B" w:rsidRPr="005274A2" w:rsidRDefault="00271C79" w:rsidP="00424790">
      <w:pPr>
        <w:rPr>
          <w:sz w:val="24"/>
          <w:szCs w:val="24"/>
        </w:rPr>
      </w:pPr>
      <w:r w:rsidRPr="005274A2">
        <w:rPr>
          <w:sz w:val="24"/>
          <w:szCs w:val="24"/>
        </w:rPr>
        <w:t>Lastly, Supply chain risk management strategies should include the development of comprehensive contingency plans. These plans should outline clear steps to take during different types of disruptions, including alternative sourcing strategies, emergency</w:t>
      </w:r>
      <w:r w:rsidR="00443036" w:rsidRPr="005274A2">
        <w:rPr>
          <w:sz w:val="24"/>
          <w:szCs w:val="24"/>
        </w:rPr>
        <w:t xml:space="preserve"> logistics solutions, and communication protocols. The importance of the early days of the COVID-19 pandemic when companies with robust contingency plans were able to pivot quickly to new suppliers or alternative transportation routes (Hendricks, 2021, p. 49).</w:t>
      </w:r>
    </w:p>
    <w:p w:rsidR="00D37C8B" w:rsidRDefault="00D37C8B" w:rsidP="00424790">
      <w:pPr>
        <w:rPr>
          <w:sz w:val="24"/>
          <w:szCs w:val="24"/>
        </w:rPr>
      </w:pPr>
    </w:p>
    <w:p w:rsidR="00A63966" w:rsidRDefault="00A63966" w:rsidP="00424790">
      <w:pPr>
        <w:rPr>
          <w:sz w:val="24"/>
          <w:szCs w:val="24"/>
        </w:rPr>
      </w:pPr>
    </w:p>
    <w:p w:rsidR="007D22EF" w:rsidRDefault="007D22EF" w:rsidP="00424790">
      <w:pPr>
        <w:rPr>
          <w:sz w:val="24"/>
          <w:szCs w:val="24"/>
        </w:rPr>
      </w:pPr>
    </w:p>
    <w:p w:rsidR="00D634B5" w:rsidRDefault="00D634B5" w:rsidP="00424790">
      <w:pPr>
        <w:rPr>
          <w:sz w:val="24"/>
          <w:szCs w:val="24"/>
        </w:rPr>
      </w:pPr>
    </w:p>
    <w:p w:rsidR="00D634B5" w:rsidRDefault="00D634B5" w:rsidP="00424790">
      <w:pPr>
        <w:rPr>
          <w:sz w:val="24"/>
          <w:szCs w:val="24"/>
        </w:rPr>
      </w:pPr>
    </w:p>
    <w:p w:rsidR="00A63966" w:rsidRPr="005274A2" w:rsidRDefault="00A63966" w:rsidP="00424790">
      <w:pPr>
        <w:rPr>
          <w:sz w:val="24"/>
          <w:szCs w:val="24"/>
        </w:rPr>
      </w:pPr>
    </w:p>
    <w:p w:rsidR="00D37C8B" w:rsidRPr="0079338B" w:rsidRDefault="00D37C8B" w:rsidP="00FF06AC">
      <w:pPr>
        <w:pStyle w:val="ListParagraph"/>
        <w:numPr>
          <w:ilvl w:val="0"/>
          <w:numId w:val="4"/>
        </w:numPr>
        <w:rPr>
          <w:b/>
          <w:sz w:val="24"/>
          <w:szCs w:val="24"/>
        </w:rPr>
      </w:pPr>
      <w:r w:rsidRPr="0079338B">
        <w:rPr>
          <w:b/>
          <w:sz w:val="24"/>
          <w:szCs w:val="24"/>
        </w:rPr>
        <w:t>Critical Analysis of Toyota Automotive Industry Supply Chain as an international Supply Chain.</w:t>
      </w:r>
    </w:p>
    <w:p w:rsidR="00CC3B22" w:rsidRPr="005274A2" w:rsidRDefault="00B13B83" w:rsidP="00D37C8B">
      <w:pPr>
        <w:rPr>
          <w:sz w:val="24"/>
          <w:szCs w:val="24"/>
        </w:rPr>
      </w:pPr>
      <w:r>
        <w:rPr>
          <w:sz w:val="24"/>
          <w:szCs w:val="24"/>
        </w:rPr>
        <w:t>A</w:t>
      </w:r>
      <w:r w:rsidR="00CC3B22" w:rsidRPr="005274A2">
        <w:rPr>
          <w:sz w:val="24"/>
          <w:szCs w:val="24"/>
        </w:rPr>
        <w:t>s global markets evolve, Toyota’s supply chain has faced new challenges that have required adaptations to remain resilient.</w:t>
      </w:r>
    </w:p>
    <w:p w:rsidR="00645394" w:rsidRPr="005274A2" w:rsidRDefault="00645394" w:rsidP="00645394">
      <w:pPr>
        <w:rPr>
          <w:sz w:val="24"/>
          <w:szCs w:val="24"/>
        </w:rPr>
      </w:pPr>
      <w:r w:rsidRPr="005274A2">
        <w:rPr>
          <w:sz w:val="24"/>
          <w:szCs w:val="24"/>
        </w:rPr>
        <w:t xml:space="preserve">I. </w:t>
      </w:r>
      <w:r w:rsidR="00CC3B22" w:rsidRPr="005274A2">
        <w:rPr>
          <w:sz w:val="24"/>
          <w:szCs w:val="24"/>
        </w:rPr>
        <w:t>Strengths of Toyota’s Supply Chain</w:t>
      </w:r>
      <w:r w:rsidR="00611667" w:rsidRPr="005274A2">
        <w:rPr>
          <w:sz w:val="24"/>
          <w:szCs w:val="24"/>
        </w:rPr>
        <w:t>.</w:t>
      </w:r>
      <w:r w:rsidR="00CC3B22" w:rsidRPr="005274A2">
        <w:rPr>
          <w:sz w:val="24"/>
          <w:szCs w:val="24"/>
        </w:rPr>
        <w:br/>
        <w:t xml:space="preserve">One of the </w:t>
      </w:r>
      <w:r w:rsidR="00611667" w:rsidRPr="005274A2">
        <w:rPr>
          <w:sz w:val="24"/>
          <w:szCs w:val="24"/>
        </w:rPr>
        <w:t>key strengths of Toyota’s supply chain is its JIT strategy, which ensures that parts arrive exactly when needed, reducing storage costs and avoiding overproduction. This</w:t>
      </w:r>
      <w:r w:rsidR="00F83C82" w:rsidRPr="005274A2">
        <w:rPr>
          <w:sz w:val="24"/>
          <w:szCs w:val="24"/>
        </w:rPr>
        <w:t xml:space="preserve"> model relies on strong relationships with suppliers, many of which are located close to Toyota’s manufacturing plants in Japan and abroad. For example, Toyota’s collaboration with suppliers such as Denso and Aisin Seiki allow for seamless integration of parts into the assembly process, ensuring efficiency</w:t>
      </w:r>
      <w:r w:rsidR="00C708F1" w:rsidRPr="005274A2">
        <w:rPr>
          <w:sz w:val="24"/>
          <w:szCs w:val="24"/>
        </w:rPr>
        <w:t xml:space="preserve"> and quality control (Hino,</w:t>
      </w:r>
      <w:r w:rsidR="00E8657F">
        <w:rPr>
          <w:sz w:val="24"/>
          <w:szCs w:val="24"/>
        </w:rPr>
        <w:t xml:space="preserve"> 2020, p. 112). </w:t>
      </w:r>
    </w:p>
    <w:p w:rsidR="00217437" w:rsidRPr="005274A2" w:rsidRDefault="00645394" w:rsidP="00645394">
      <w:pPr>
        <w:rPr>
          <w:sz w:val="24"/>
          <w:szCs w:val="24"/>
        </w:rPr>
      </w:pPr>
      <w:r w:rsidRPr="005274A2">
        <w:rPr>
          <w:sz w:val="24"/>
          <w:szCs w:val="24"/>
        </w:rPr>
        <w:t>II. Challenges Faced by Toyota’s Supply Chain System.</w:t>
      </w:r>
      <w:r w:rsidRPr="005274A2">
        <w:rPr>
          <w:sz w:val="24"/>
          <w:szCs w:val="24"/>
        </w:rPr>
        <w:br/>
      </w:r>
      <w:r w:rsidR="00DD19A8" w:rsidRPr="005274A2">
        <w:rPr>
          <w:sz w:val="24"/>
          <w:szCs w:val="24"/>
        </w:rPr>
        <w:t>Despite its renowned success, Toyota’s supply chain has faced significant challenges. The global semiconductor shortage, for instance, severely impacted the automotive industry. In 2021, Toyota had to cut production by 40% due to the lack of microchips, which are essential for everything from engine management to infota</w:t>
      </w:r>
      <w:r w:rsidR="004F625D" w:rsidRPr="005274A2">
        <w:rPr>
          <w:sz w:val="24"/>
          <w:szCs w:val="24"/>
        </w:rPr>
        <w:t>in</w:t>
      </w:r>
      <w:r w:rsidR="00DD19A8" w:rsidRPr="005274A2">
        <w:rPr>
          <w:sz w:val="24"/>
          <w:szCs w:val="24"/>
        </w:rPr>
        <w:t>ment sy</w:t>
      </w:r>
      <w:r w:rsidR="004F625D" w:rsidRPr="005274A2">
        <w:rPr>
          <w:sz w:val="24"/>
          <w:szCs w:val="24"/>
        </w:rPr>
        <w:t>stems (Kat</w:t>
      </w:r>
      <w:r w:rsidR="00A93AD7">
        <w:rPr>
          <w:sz w:val="24"/>
          <w:szCs w:val="24"/>
        </w:rPr>
        <w:t xml:space="preserve">o, 2021, p. 67). </w:t>
      </w:r>
    </w:p>
    <w:p w:rsidR="00217437" w:rsidRPr="005274A2" w:rsidRDefault="00217437" w:rsidP="00645394">
      <w:pPr>
        <w:rPr>
          <w:sz w:val="24"/>
          <w:szCs w:val="24"/>
        </w:rPr>
      </w:pPr>
      <w:r w:rsidRPr="005274A2">
        <w:rPr>
          <w:sz w:val="24"/>
          <w:szCs w:val="24"/>
        </w:rPr>
        <w:t>III. Adapting to Future Supply Chain Trends.</w:t>
      </w:r>
    </w:p>
    <w:p w:rsidR="00974764" w:rsidRPr="005274A2" w:rsidRDefault="00217437" w:rsidP="00645394">
      <w:pPr>
        <w:rPr>
          <w:sz w:val="24"/>
          <w:szCs w:val="24"/>
        </w:rPr>
      </w:pPr>
      <w:r w:rsidRPr="005274A2">
        <w:rPr>
          <w:sz w:val="24"/>
          <w:szCs w:val="24"/>
        </w:rPr>
        <w:t xml:space="preserve">In response to </w:t>
      </w:r>
      <w:r w:rsidR="00C563DF">
        <w:rPr>
          <w:sz w:val="24"/>
          <w:szCs w:val="24"/>
        </w:rPr>
        <w:t xml:space="preserve">these challenges, Toyota </w:t>
      </w:r>
      <w:r w:rsidRPr="005274A2">
        <w:rPr>
          <w:sz w:val="24"/>
          <w:szCs w:val="24"/>
        </w:rPr>
        <w:t>has diversified its supply chain by exploring alternative sources for critical components. For instance, to mitigate the risk of semiconductor shortages, Toyota has been working with chip makers to develop long-term partnerships and secure more stable supplie</w:t>
      </w:r>
      <w:r w:rsidR="000868B1">
        <w:rPr>
          <w:sz w:val="24"/>
          <w:szCs w:val="24"/>
        </w:rPr>
        <w:t>rs (Ishikawa, 2023, p. 75).</w:t>
      </w:r>
      <w:r w:rsidR="00191527" w:rsidRPr="005274A2">
        <w:rPr>
          <w:sz w:val="24"/>
          <w:szCs w:val="24"/>
        </w:rPr>
        <w:t xml:space="preserve"> </w:t>
      </w:r>
      <w:r w:rsidR="004F625D" w:rsidRPr="005274A2">
        <w:rPr>
          <w:sz w:val="24"/>
          <w:szCs w:val="24"/>
        </w:rPr>
        <w:t xml:space="preserve"> </w:t>
      </w:r>
      <w:r w:rsidR="00DD19A8" w:rsidRPr="005274A2">
        <w:rPr>
          <w:sz w:val="24"/>
          <w:szCs w:val="24"/>
        </w:rPr>
        <w:t xml:space="preserve"> </w:t>
      </w:r>
      <w:r w:rsidR="00E730F0" w:rsidRPr="005274A2">
        <w:rPr>
          <w:sz w:val="24"/>
          <w:szCs w:val="24"/>
        </w:rPr>
        <w:br/>
      </w:r>
      <w:r w:rsidR="00440CF0" w:rsidRPr="005274A2">
        <w:rPr>
          <w:sz w:val="24"/>
          <w:szCs w:val="24"/>
        </w:rPr>
        <w:t xml:space="preserve"> </w:t>
      </w:r>
      <w:r w:rsidR="00543B2B" w:rsidRPr="005274A2">
        <w:rPr>
          <w:sz w:val="24"/>
          <w:szCs w:val="24"/>
        </w:rPr>
        <w:t xml:space="preserve"> </w:t>
      </w:r>
      <w:r w:rsidR="001B4AC2" w:rsidRPr="005274A2">
        <w:rPr>
          <w:sz w:val="24"/>
          <w:szCs w:val="24"/>
        </w:rPr>
        <w:t xml:space="preserve">  </w:t>
      </w:r>
      <w:r w:rsidR="00974764" w:rsidRPr="005274A2">
        <w:rPr>
          <w:sz w:val="24"/>
          <w:szCs w:val="24"/>
        </w:rPr>
        <w:t xml:space="preserve">      </w:t>
      </w:r>
    </w:p>
    <w:p w:rsidR="00424790" w:rsidRPr="005274A2" w:rsidRDefault="00E17F5C" w:rsidP="00424790">
      <w:pPr>
        <w:rPr>
          <w:sz w:val="24"/>
          <w:szCs w:val="24"/>
        </w:rPr>
      </w:pPr>
      <w:r w:rsidRPr="005274A2">
        <w:rPr>
          <w:sz w:val="24"/>
          <w:szCs w:val="24"/>
        </w:rPr>
        <w:t xml:space="preserve"> </w:t>
      </w:r>
      <w:r w:rsidR="00832986" w:rsidRPr="005274A2">
        <w:rPr>
          <w:sz w:val="24"/>
          <w:szCs w:val="24"/>
        </w:rPr>
        <w:t xml:space="preserve">          </w:t>
      </w:r>
      <w:r w:rsidR="00901BA2" w:rsidRPr="005274A2">
        <w:rPr>
          <w:sz w:val="24"/>
          <w:szCs w:val="24"/>
        </w:rPr>
        <w:t xml:space="preserve">  </w:t>
      </w:r>
    </w:p>
    <w:p w:rsidR="00C54446" w:rsidRDefault="00424790" w:rsidP="00424790">
      <w:pPr>
        <w:rPr>
          <w:sz w:val="24"/>
          <w:szCs w:val="24"/>
        </w:rPr>
      </w:pPr>
      <w:r w:rsidRPr="005274A2">
        <w:rPr>
          <w:sz w:val="24"/>
          <w:szCs w:val="24"/>
        </w:rPr>
        <w:t xml:space="preserve"> </w:t>
      </w:r>
    </w:p>
    <w:p w:rsidR="00C563DF" w:rsidRDefault="00C563DF" w:rsidP="00424790">
      <w:pPr>
        <w:rPr>
          <w:sz w:val="24"/>
          <w:szCs w:val="24"/>
        </w:rPr>
      </w:pPr>
    </w:p>
    <w:p w:rsidR="00C563DF" w:rsidRDefault="00C563DF" w:rsidP="00424790">
      <w:pPr>
        <w:rPr>
          <w:sz w:val="24"/>
          <w:szCs w:val="24"/>
        </w:rPr>
      </w:pPr>
    </w:p>
    <w:p w:rsidR="00C563DF" w:rsidRDefault="00C563DF" w:rsidP="00424790">
      <w:pPr>
        <w:rPr>
          <w:sz w:val="24"/>
          <w:szCs w:val="24"/>
        </w:rPr>
      </w:pPr>
    </w:p>
    <w:p w:rsidR="002A21C0" w:rsidRDefault="002A21C0" w:rsidP="00424790">
      <w:pPr>
        <w:rPr>
          <w:sz w:val="24"/>
          <w:szCs w:val="24"/>
        </w:rPr>
      </w:pPr>
    </w:p>
    <w:p w:rsidR="002A21C0" w:rsidRDefault="002A21C0" w:rsidP="00424790">
      <w:pPr>
        <w:rPr>
          <w:sz w:val="24"/>
          <w:szCs w:val="24"/>
        </w:rPr>
      </w:pPr>
    </w:p>
    <w:p w:rsidR="002A21C0" w:rsidRDefault="002A21C0" w:rsidP="00424790">
      <w:pPr>
        <w:rPr>
          <w:sz w:val="24"/>
          <w:szCs w:val="24"/>
        </w:rPr>
      </w:pPr>
    </w:p>
    <w:p w:rsidR="006579E5" w:rsidRDefault="006579E5" w:rsidP="00424790">
      <w:pPr>
        <w:rPr>
          <w:sz w:val="24"/>
          <w:szCs w:val="24"/>
        </w:rPr>
      </w:pPr>
    </w:p>
    <w:p w:rsidR="002A21C0" w:rsidRPr="005274A2" w:rsidRDefault="002A21C0" w:rsidP="00424790">
      <w:pPr>
        <w:rPr>
          <w:sz w:val="24"/>
          <w:szCs w:val="24"/>
        </w:rPr>
      </w:pPr>
    </w:p>
    <w:p w:rsidR="00FA7939" w:rsidRPr="0079338B" w:rsidRDefault="00FA7939" w:rsidP="00FF06AC">
      <w:pPr>
        <w:pStyle w:val="ListParagraph"/>
        <w:numPr>
          <w:ilvl w:val="1"/>
          <w:numId w:val="4"/>
        </w:numPr>
        <w:rPr>
          <w:b/>
          <w:sz w:val="24"/>
          <w:szCs w:val="24"/>
        </w:rPr>
      </w:pPr>
      <w:r w:rsidRPr="0079338B">
        <w:rPr>
          <w:b/>
          <w:sz w:val="24"/>
          <w:szCs w:val="24"/>
        </w:rPr>
        <w:t>Risks Assessment on Toyota Automotive Supply Chain Using F.M.E.A</w:t>
      </w:r>
    </w:p>
    <w:p w:rsidR="00AC1FDF" w:rsidRPr="005274A2" w:rsidRDefault="00AC1FDF" w:rsidP="00AC1FDF">
      <w:pPr>
        <w:pStyle w:val="ListParagraph"/>
        <w:ind w:left="1440"/>
        <w:rPr>
          <w:sz w:val="24"/>
          <w:szCs w:val="24"/>
        </w:rPr>
      </w:pPr>
    </w:p>
    <w:tbl>
      <w:tblPr>
        <w:tblStyle w:val="TableGrid"/>
        <w:tblW w:w="11520" w:type="dxa"/>
        <w:tblInd w:w="-1085" w:type="dxa"/>
        <w:tblLayout w:type="fixed"/>
        <w:tblLook w:val="04A0" w:firstRow="1" w:lastRow="0" w:firstColumn="1" w:lastColumn="0" w:noHBand="0" w:noVBand="1"/>
      </w:tblPr>
      <w:tblGrid>
        <w:gridCol w:w="1260"/>
        <w:gridCol w:w="630"/>
        <w:gridCol w:w="1170"/>
        <w:gridCol w:w="360"/>
        <w:gridCol w:w="1170"/>
        <w:gridCol w:w="409"/>
        <w:gridCol w:w="1121"/>
        <w:gridCol w:w="360"/>
        <w:gridCol w:w="720"/>
        <w:gridCol w:w="900"/>
        <w:gridCol w:w="900"/>
        <w:gridCol w:w="1170"/>
        <w:gridCol w:w="270"/>
        <w:gridCol w:w="270"/>
        <w:gridCol w:w="270"/>
        <w:gridCol w:w="540"/>
      </w:tblGrid>
      <w:tr w:rsidR="00B1030A" w:rsidRPr="005274A2" w:rsidTr="00C54446">
        <w:tc>
          <w:tcPr>
            <w:tcW w:w="1260" w:type="dxa"/>
            <w:tcBorders>
              <w:right w:val="nil"/>
            </w:tcBorders>
          </w:tcPr>
          <w:p w:rsidR="00B1030A" w:rsidRPr="005274A2" w:rsidRDefault="00B1030A" w:rsidP="00B1030A">
            <w:pPr>
              <w:pStyle w:val="ListParagraph"/>
              <w:rPr>
                <w:sz w:val="24"/>
                <w:szCs w:val="24"/>
              </w:rPr>
            </w:pPr>
          </w:p>
        </w:tc>
        <w:tc>
          <w:tcPr>
            <w:tcW w:w="630" w:type="dxa"/>
            <w:tcBorders>
              <w:left w:val="nil"/>
              <w:bottom w:val="single" w:sz="4" w:space="0" w:color="auto"/>
              <w:right w:val="nil"/>
            </w:tcBorders>
          </w:tcPr>
          <w:p w:rsidR="00B1030A" w:rsidRPr="005274A2" w:rsidRDefault="00B1030A" w:rsidP="00C166D8">
            <w:pPr>
              <w:rPr>
                <w:sz w:val="24"/>
                <w:szCs w:val="24"/>
              </w:rPr>
            </w:pPr>
          </w:p>
        </w:tc>
        <w:tc>
          <w:tcPr>
            <w:tcW w:w="7110" w:type="dxa"/>
            <w:gridSpan w:val="9"/>
            <w:tcBorders>
              <w:left w:val="nil"/>
              <w:bottom w:val="single" w:sz="4" w:space="0" w:color="auto"/>
              <w:right w:val="nil"/>
            </w:tcBorders>
          </w:tcPr>
          <w:p w:rsidR="00B1030A" w:rsidRPr="005274A2" w:rsidRDefault="00B1030A" w:rsidP="00B1030A">
            <w:pPr>
              <w:rPr>
                <w:sz w:val="24"/>
                <w:szCs w:val="24"/>
              </w:rPr>
            </w:pPr>
            <w:r w:rsidRPr="005274A2">
              <w:rPr>
                <w:sz w:val="24"/>
                <w:szCs w:val="24"/>
              </w:rPr>
              <w:t>POTENTIAL   FAILURE   MODES &amp; EFFECTSANALYSIS</w:t>
            </w:r>
            <w:r w:rsidR="00AE04A1" w:rsidRPr="005274A2">
              <w:rPr>
                <w:sz w:val="24"/>
                <w:szCs w:val="24"/>
              </w:rPr>
              <w:t xml:space="preserve"> </w:t>
            </w:r>
            <w:r w:rsidRPr="005274A2">
              <w:rPr>
                <w:sz w:val="24"/>
                <w:szCs w:val="24"/>
              </w:rPr>
              <w:t>(PROCESS</w:t>
            </w:r>
            <w:r w:rsidR="00AE04A1" w:rsidRPr="005274A2">
              <w:rPr>
                <w:sz w:val="24"/>
                <w:szCs w:val="24"/>
              </w:rPr>
              <w:t xml:space="preserve"> </w:t>
            </w:r>
            <w:r w:rsidRPr="005274A2">
              <w:rPr>
                <w:sz w:val="24"/>
                <w:szCs w:val="24"/>
              </w:rPr>
              <w:t xml:space="preserve">F.M.E.A)  </w:t>
            </w:r>
          </w:p>
          <w:p w:rsidR="00B1030A" w:rsidRPr="005274A2" w:rsidRDefault="00B1030A" w:rsidP="00C166D8">
            <w:pPr>
              <w:rPr>
                <w:sz w:val="24"/>
                <w:szCs w:val="24"/>
              </w:rPr>
            </w:pPr>
          </w:p>
        </w:tc>
        <w:tc>
          <w:tcPr>
            <w:tcW w:w="1170" w:type="dxa"/>
            <w:tcBorders>
              <w:left w:val="nil"/>
              <w:bottom w:val="single" w:sz="4" w:space="0" w:color="auto"/>
            </w:tcBorders>
          </w:tcPr>
          <w:p w:rsidR="00B1030A" w:rsidRPr="005274A2" w:rsidRDefault="00B1030A" w:rsidP="00C166D8">
            <w:pPr>
              <w:rPr>
                <w:sz w:val="24"/>
                <w:szCs w:val="24"/>
              </w:rPr>
            </w:pPr>
          </w:p>
        </w:tc>
        <w:tc>
          <w:tcPr>
            <w:tcW w:w="1350" w:type="dxa"/>
            <w:gridSpan w:val="4"/>
            <w:tcBorders>
              <w:bottom w:val="single" w:sz="4" w:space="0" w:color="auto"/>
            </w:tcBorders>
          </w:tcPr>
          <w:p w:rsidR="00B1030A" w:rsidRPr="005274A2" w:rsidRDefault="00AE04A1" w:rsidP="00C166D8">
            <w:pPr>
              <w:rPr>
                <w:sz w:val="24"/>
                <w:szCs w:val="24"/>
              </w:rPr>
            </w:pPr>
            <w:r w:rsidRPr="005274A2">
              <w:rPr>
                <w:sz w:val="24"/>
                <w:szCs w:val="24"/>
              </w:rPr>
              <w:t>F.</w:t>
            </w:r>
            <w:r w:rsidR="00B1030A" w:rsidRPr="005274A2">
              <w:rPr>
                <w:sz w:val="24"/>
                <w:szCs w:val="24"/>
              </w:rPr>
              <w:t>M</w:t>
            </w:r>
            <w:r w:rsidRPr="005274A2">
              <w:rPr>
                <w:sz w:val="24"/>
                <w:szCs w:val="24"/>
              </w:rPr>
              <w:t>.</w:t>
            </w:r>
            <w:r w:rsidR="00B1030A" w:rsidRPr="005274A2">
              <w:rPr>
                <w:sz w:val="24"/>
                <w:szCs w:val="24"/>
              </w:rPr>
              <w:t>E</w:t>
            </w:r>
            <w:r w:rsidRPr="005274A2">
              <w:rPr>
                <w:sz w:val="24"/>
                <w:szCs w:val="24"/>
              </w:rPr>
              <w:t>.</w:t>
            </w:r>
            <w:r w:rsidR="00B1030A" w:rsidRPr="005274A2">
              <w:rPr>
                <w:sz w:val="24"/>
                <w:szCs w:val="24"/>
              </w:rPr>
              <w:t>A</w:t>
            </w:r>
            <w:r w:rsidRPr="005274A2">
              <w:rPr>
                <w:sz w:val="24"/>
                <w:szCs w:val="24"/>
              </w:rPr>
              <w:t xml:space="preserve"> </w:t>
            </w:r>
            <w:r w:rsidR="00B1030A" w:rsidRPr="005274A2">
              <w:rPr>
                <w:sz w:val="24"/>
                <w:szCs w:val="24"/>
              </w:rPr>
              <w:t>REF:</w:t>
            </w:r>
          </w:p>
          <w:p w:rsidR="00B1030A" w:rsidRPr="005274A2" w:rsidRDefault="00B1030A" w:rsidP="00C166D8">
            <w:pPr>
              <w:rPr>
                <w:sz w:val="24"/>
                <w:szCs w:val="24"/>
              </w:rPr>
            </w:pPr>
          </w:p>
        </w:tc>
      </w:tr>
      <w:tr w:rsidR="004F3F66" w:rsidRPr="005274A2" w:rsidTr="00C54446">
        <w:tc>
          <w:tcPr>
            <w:tcW w:w="1260" w:type="dxa"/>
          </w:tcPr>
          <w:p w:rsidR="004F3F66" w:rsidRPr="005274A2" w:rsidRDefault="004F3F66" w:rsidP="00C166D8">
            <w:pPr>
              <w:rPr>
                <w:sz w:val="24"/>
                <w:szCs w:val="24"/>
              </w:rPr>
            </w:pPr>
            <w:r w:rsidRPr="005274A2">
              <w:rPr>
                <w:sz w:val="24"/>
                <w:szCs w:val="24"/>
              </w:rPr>
              <w:t>Title:</w:t>
            </w:r>
          </w:p>
        </w:tc>
        <w:tc>
          <w:tcPr>
            <w:tcW w:w="5940" w:type="dxa"/>
            <w:gridSpan w:val="8"/>
            <w:tcBorders>
              <w:bottom w:val="single" w:sz="4" w:space="0" w:color="auto"/>
            </w:tcBorders>
          </w:tcPr>
          <w:p w:rsidR="004F3F66" w:rsidRPr="005274A2" w:rsidRDefault="004F3F66" w:rsidP="00C166D8">
            <w:pPr>
              <w:rPr>
                <w:sz w:val="24"/>
                <w:szCs w:val="24"/>
              </w:rPr>
            </w:pPr>
            <w:r w:rsidRPr="005274A2">
              <w:rPr>
                <w:sz w:val="24"/>
                <w:szCs w:val="24"/>
              </w:rPr>
              <w:t>Toyota Automotive Supply Chain Failure</w:t>
            </w:r>
          </w:p>
        </w:tc>
        <w:tc>
          <w:tcPr>
            <w:tcW w:w="1800" w:type="dxa"/>
            <w:gridSpan w:val="2"/>
            <w:vMerge w:val="restart"/>
            <w:tcBorders>
              <w:right w:val="nil"/>
            </w:tcBorders>
          </w:tcPr>
          <w:p w:rsidR="004F3F66" w:rsidRPr="005274A2" w:rsidRDefault="004F3F66" w:rsidP="00C166D8">
            <w:pPr>
              <w:rPr>
                <w:sz w:val="24"/>
                <w:szCs w:val="24"/>
              </w:rPr>
            </w:pPr>
            <w:r w:rsidRPr="005274A2">
              <w:rPr>
                <w:sz w:val="24"/>
                <w:szCs w:val="24"/>
              </w:rPr>
              <w:t xml:space="preserve">Name: </w:t>
            </w:r>
            <w:proofErr w:type="spellStart"/>
            <w:r w:rsidRPr="005274A2">
              <w:rPr>
                <w:sz w:val="24"/>
                <w:szCs w:val="24"/>
              </w:rPr>
              <w:t>Efehi</w:t>
            </w:r>
            <w:proofErr w:type="spellEnd"/>
            <w:r w:rsidRPr="005274A2">
              <w:rPr>
                <w:sz w:val="24"/>
                <w:szCs w:val="24"/>
              </w:rPr>
              <w:t xml:space="preserve"> </w:t>
            </w:r>
            <w:proofErr w:type="spellStart"/>
            <w:r w:rsidRPr="005274A2">
              <w:rPr>
                <w:sz w:val="24"/>
                <w:szCs w:val="24"/>
              </w:rPr>
              <w:t>Asowata</w:t>
            </w:r>
            <w:proofErr w:type="spellEnd"/>
          </w:p>
        </w:tc>
        <w:tc>
          <w:tcPr>
            <w:tcW w:w="1170" w:type="dxa"/>
            <w:tcBorders>
              <w:left w:val="nil"/>
              <w:bottom w:val="nil"/>
            </w:tcBorders>
          </w:tcPr>
          <w:p w:rsidR="004F3F66" w:rsidRPr="005274A2" w:rsidRDefault="004F3F66" w:rsidP="00C166D8">
            <w:pPr>
              <w:rPr>
                <w:sz w:val="24"/>
                <w:szCs w:val="24"/>
              </w:rPr>
            </w:pPr>
          </w:p>
        </w:tc>
        <w:tc>
          <w:tcPr>
            <w:tcW w:w="1350" w:type="dxa"/>
            <w:gridSpan w:val="4"/>
          </w:tcPr>
          <w:p w:rsidR="004F3F66" w:rsidRPr="005274A2" w:rsidRDefault="004F3F66" w:rsidP="00C166D8">
            <w:pPr>
              <w:rPr>
                <w:sz w:val="24"/>
                <w:szCs w:val="24"/>
              </w:rPr>
            </w:pPr>
            <w:r w:rsidRPr="005274A2">
              <w:rPr>
                <w:sz w:val="24"/>
                <w:szCs w:val="24"/>
              </w:rPr>
              <w:t>Page:</w:t>
            </w:r>
            <w:r w:rsidR="00155ED9" w:rsidRPr="005274A2">
              <w:rPr>
                <w:sz w:val="24"/>
                <w:szCs w:val="24"/>
              </w:rPr>
              <w:t xml:space="preserve"> </w:t>
            </w:r>
          </w:p>
        </w:tc>
      </w:tr>
      <w:tr w:rsidR="004F3F66" w:rsidRPr="005274A2" w:rsidTr="00C54446">
        <w:tc>
          <w:tcPr>
            <w:tcW w:w="1260" w:type="dxa"/>
          </w:tcPr>
          <w:p w:rsidR="004F3F66" w:rsidRPr="005274A2" w:rsidRDefault="004F3F66" w:rsidP="00C166D8">
            <w:pPr>
              <w:rPr>
                <w:sz w:val="24"/>
                <w:szCs w:val="24"/>
              </w:rPr>
            </w:pPr>
            <w:r w:rsidRPr="005274A2">
              <w:rPr>
                <w:sz w:val="24"/>
                <w:szCs w:val="24"/>
              </w:rPr>
              <w:t>Process:</w:t>
            </w:r>
          </w:p>
        </w:tc>
        <w:tc>
          <w:tcPr>
            <w:tcW w:w="5940" w:type="dxa"/>
            <w:gridSpan w:val="8"/>
            <w:tcBorders>
              <w:top w:val="single" w:sz="4" w:space="0" w:color="auto"/>
              <w:bottom w:val="single" w:sz="4" w:space="0" w:color="auto"/>
            </w:tcBorders>
          </w:tcPr>
          <w:p w:rsidR="004F3F66" w:rsidRPr="005274A2" w:rsidRDefault="004F3F66" w:rsidP="00C166D8">
            <w:pPr>
              <w:rPr>
                <w:sz w:val="24"/>
                <w:szCs w:val="24"/>
              </w:rPr>
            </w:pPr>
            <w:r w:rsidRPr="005274A2">
              <w:rPr>
                <w:sz w:val="24"/>
                <w:szCs w:val="24"/>
              </w:rPr>
              <w:t xml:space="preserve">Global supply chain disruption, production slowdown and delays, management and strategic shifts, COVID-19 Pandemic and Chip Shortage, Reputation and Financial Impact and Long-Term Supply Chain Evolution </w:t>
            </w:r>
          </w:p>
        </w:tc>
        <w:tc>
          <w:tcPr>
            <w:tcW w:w="1800" w:type="dxa"/>
            <w:gridSpan w:val="2"/>
            <w:vMerge/>
            <w:tcBorders>
              <w:right w:val="nil"/>
            </w:tcBorders>
          </w:tcPr>
          <w:p w:rsidR="004F3F66" w:rsidRPr="005274A2" w:rsidRDefault="004F3F66" w:rsidP="00C166D8">
            <w:pPr>
              <w:rPr>
                <w:sz w:val="24"/>
                <w:szCs w:val="24"/>
              </w:rPr>
            </w:pPr>
          </w:p>
        </w:tc>
        <w:tc>
          <w:tcPr>
            <w:tcW w:w="1170" w:type="dxa"/>
            <w:tcBorders>
              <w:top w:val="nil"/>
              <w:left w:val="nil"/>
              <w:bottom w:val="nil"/>
            </w:tcBorders>
          </w:tcPr>
          <w:p w:rsidR="004F3F66" w:rsidRPr="005274A2" w:rsidRDefault="004F3F66" w:rsidP="00C166D8">
            <w:pPr>
              <w:rPr>
                <w:sz w:val="24"/>
                <w:szCs w:val="24"/>
              </w:rPr>
            </w:pPr>
          </w:p>
        </w:tc>
        <w:tc>
          <w:tcPr>
            <w:tcW w:w="1350" w:type="dxa"/>
            <w:gridSpan w:val="4"/>
          </w:tcPr>
          <w:p w:rsidR="004F3F66" w:rsidRPr="005274A2" w:rsidRDefault="004F3F66" w:rsidP="00C166D8">
            <w:pPr>
              <w:rPr>
                <w:sz w:val="24"/>
                <w:szCs w:val="24"/>
              </w:rPr>
            </w:pPr>
            <w:r w:rsidRPr="005274A2">
              <w:rPr>
                <w:sz w:val="24"/>
                <w:szCs w:val="24"/>
              </w:rPr>
              <w:t>Date:</w:t>
            </w:r>
            <w:r w:rsidR="00C7004E" w:rsidRPr="005274A2">
              <w:rPr>
                <w:sz w:val="24"/>
                <w:szCs w:val="24"/>
              </w:rPr>
              <w:t xml:space="preserve"> 5/1/2025</w:t>
            </w:r>
          </w:p>
        </w:tc>
      </w:tr>
      <w:tr w:rsidR="004F3F66" w:rsidRPr="005274A2" w:rsidTr="00C54446">
        <w:tc>
          <w:tcPr>
            <w:tcW w:w="1260" w:type="dxa"/>
          </w:tcPr>
          <w:p w:rsidR="004F3F66" w:rsidRPr="005274A2" w:rsidRDefault="004F3F66" w:rsidP="00C166D8">
            <w:pPr>
              <w:rPr>
                <w:sz w:val="24"/>
                <w:szCs w:val="24"/>
              </w:rPr>
            </w:pPr>
            <w:r w:rsidRPr="005274A2">
              <w:rPr>
                <w:sz w:val="24"/>
                <w:szCs w:val="24"/>
              </w:rPr>
              <w:t>Subsystem:</w:t>
            </w:r>
          </w:p>
        </w:tc>
        <w:tc>
          <w:tcPr>
            <w:tcW w:w="5940" w:type="dxa"/>
            <w:gridSpan w:val="8"/>
            <w:tcBorders>
              <w:top w:val="single" w:sz="4" w:space="0" w:color="auto"/>
            </w:tcBorders>
          </w:tcPr>
          <w:p w:rsidR="004F3F66" w:rsidRPr="005274A2" w:rsidRDefault="004F3F66" w:rsidP="00C166D8">
            <w:pPr>
              <w:rPr>
                <w:sz w:val="24"/>
                <w:szCs w:val="24"/>
              </w:rPr>
            </w:pPr>
            <w:r w:rsidRPr="005274A2">
              <w:rPr>
                <w:sz w:val="24"/>
                <w:szCs w:val="24"/>
              </w:rPr>
              <w:t>Supply Network, Manufacturing, Logistics Distribution, Inventory management, Demand and planning, IT, and Quality control and Assurance.</w:t>
            </w:r>
          </w:p>
        </w:tc>
        <w:tc>
          <w:tcPr>
            <w:tcW w:w="1800" w:type="dxa"/>
            <w:gridSpan w:val="2"/>
            <w:vMerge/>
            <w:tcBorders>
              <w:right w:val="nil"/>
            </w:tcBorders>
          </w:tcPr>
          <w:p w:rsidR="004F3F66" w:rsidRPr="005274A2" w:rsidRDefault="004F3F66" w:rsidP="00C166D8">
            <w:pPr>
              <w:rPr>
                <w:sz w:val="24"/>
                <w:szCs w:val="24"/>
              </w:rPr>
            </w:pPr>
          </w:p>
        </w:tc>
        <w:tc>
          <w:tcPr>
            <w:tcW w:w="1170" w:type="dxa"/>
            <w:tcBorders>
              <w:top w:val="nil"/>
              <w:left w:val="nil"/>
            </w:tcBorders>
          </w:tcPr>
          <w:p w:rsidR="004F3F66" w:rsidRPr="005274A2" w:rsidRDefault="004F3F66" w:rsidP="00C166D8">
            <w:pPr>
              <w:rPr>
                <w:sz w:val="24"/>
                <w:szCs w:val="24"/>
              </w:rPr>
            </w:pPr>
          </w:p>
        </w:tc>
        <w:tc>
          <w:tcPr>
            <w:tcW w:w="1350" w:type="dxa"/>
            <w:gridSpan w:val="4"/>
          </w:tcPr>
          <w:p w:rsidR="004F3F66" w:rsidRPr="005274A2" w:rsidRDefault="004F3F66" w:rsidP="00C166D8">
            <w:pPr>
              <w:rPr>
                <w:sz w:val="24"/>
                <w:szCs w:val="24"/>
              </w:rPr>
            </w:pPr>
            <w:r w:rsidRPr="005274A2">
              <w:rPr>
                <w:sz w:val="24"/>
                <w:szCs w:val="24"/>
              </w:rPr>
              <w:t>Action Results</w:t>
            </w:r>
          </w:p>
        </w:tc>
      </w:tr>
      <w:tr w:rsidR="00FA7939" w:rsidRPr="005274A2" w:rsidTr="00955999">
        <w:tc>
          <w:tcPr>
            <w:tcW w:w="1260" w:type="dxa"/>
          </w:tcPr>
          <w:p w:rsidR="00FA7939" w:rsidRPr="005274A2" w:rsidRDefault="00FA7939" w:rsidP="00C166D8">
            <w:pPr>
              <w:rPr>
                <w:sz w:val="24"/>
                <w:szCs w:val="24"/>
              </w:rPr>
            </w:pPr>
            <w:r w:rsidRPr="005274A2">
              <w:rPr>
                <w:sz w:val="24"/>
                <w:szCs w:val="24"/>
              </w:rPr>
              <w:t>Function Description (Ref.)</w:t>
            </w:r>
          </w:p>
        </w:tc>
        <w:tc>
          <w:tcPr>
            <w:tcW w:w="630" w:type="dxa"/>
          </w:tcPr>
          <w:p w:rsidR="00FA7939" w:rsidRPr="005274A2" w:rsidRDefault="00FA7939" w:rsidP="00C166D8">
            <w:pPr>
              <w:rPr>
                <w:sz w:val="24"/>
                <w:szCs w:val="24"/>
              </w:rPr>
            </w:pPr>
            <w:r w:rsidRPr="005274A2">
              <w:rPr>
                <w:sz w:val="24"/>
                <w:szCs w:val="24"/>
              </w:rPr>
              <w:t>Potential Failure Mode</w:t>
            </w:r>
          </w:p>
        </w:tc>
        <w:tc>
          <w:tcPr>
            <w:tcW w:w="1170" w:type="dxa"/>
          </w:tcPr>
          <w:p w:rsidR="00FA7939" w:rsidRPr="005274A2" w:rsidRDefault="00FA7939" w:rsidP="00C166D8">
            <w:pPr>
              <w:rPr>
                <w:sz w:val="24"/>
                <w:szCs w:val="24"/>
              </w:rPr>
            </w:pPr>
            <w:r w:rsidRPr="005274A2">
              <w:rPr>
                <w:sz w:val="24"/>
                <w:szCs w:val="24"/>
              </w:rPr>
              <w:t>Potential Effect of Failure</w:t>
            </w:r>
          </w:p>
        </w:tc>
        <w:tc>
          <w:tcPr>
            <w:tcW w:w="360" w:type="dxa"/>
          </w:tcPr>
          <w:p w:rsidR="00FA7939" w:rsidRPr="005274A2" w:rsidRDefault="00FA7939" w:rsidP="00C166D8">
            <w:pPr>
              <w:rPr>
                <w:sz w:val="24"/>
                <w:szCs w:val="24"/>
              </w:rPr>
            </w:pPr>
            <w:r w:rsidRPr="005274A2">
              <w:rPr>
                <w:sz w:val="24"/>
                <w:szCs w:val="24"/>
              </w:rPr>
              <w:t>SEV</w:t>
            </w:r>
          </w:p>
        </w:tc>
        <w:tc>
          <w:tcPr>
            <w:tcW w:w="1170" w:type="dxa"/>
          </w:tcPr>
          <w:p w:rsidR="00FA7939" w:rsidRPr="005274A2" w:rsidRDefault="00FA7939" w:rsidP="00C166D8">
            <w:pPr>
              <w:rPr>
                <w:sz w:val="24"/>
                <w:szCs w:val="24"/>
              </w:rPr>
            </w:pPr>
            <w:r w:rsidRPr="005274A2">
              <w:rPr>
                <w:sz w:val="24"/>
                <w:szCs w:val="24"/>
              </w:rPr>
              <w:t>Potential cause of Failure</w:t>
            </w:r>
          </w:p>
        </w:tc>
        <w:tc>
          <w:tcPr>
            <w:tcW w:w="409" w:type="dxa"/>
          </w:tcPr>
          <w:p w:rsidR="00FA7939" w:rsidRPr="005274A2" w:rsidRDefault="00FA7939" w:rsidP="00C166D8">
            <w:pPr>
              <w:rPr>
                <w:sz w:val="24"/>
                <w:szCs w:val="24"/>
              </w:rPr>
            </w:pPr>
            <w:r w:rsidRPr="005274A2">
              <w:rPr>
                <w:sz w:val="24"/>
                <w:szCs w:val="24"/>
              </w:rPr>
              <w:t>OCC</w:t>
            </w:r>
          </w:p>
        </w:tc>
        <w:tc>
          <w:tcPr>
            <w:tcW w:w="1121" w:type="dxa"/>
          </w:tcPr>
          <w:p w:rsidR="00FA7939" w:rsidRPr="005274A2" w:rsidRDefault="00FA7939" w:rsidP="00C166D8">
            <w:pPr>
              <w:rPr>
                <w:sz w:val="24"/>
                <w:szCs w:val="24"/>
              </w:rPr>
            </w:pPr>
            <w:r w:rsidRPr="005274A2">
              <w:rPr>
                <w:sz w:val="24"/>
                <w:szCs w:val="24"/>
              </w:rPr>
              <w:t>Current Controls</w:t>
            </w:r>
          </w:p>
        </w:tc>
        <w:tc>
          <w:tcPr>
            <w:tcW w:w="360" w:type="dxa"/>
          </w:tcPr>
          <w:p w:rsidR="00FA7939" w:rsidRPr="005274A2" w:rsidRDefault="00FA7939" w:rsidP="00C166D8">
            <w:pPr>
              <w:rPr>
                <w:sz w:val="24"/>
                <w:szCs w:val="24"/>
              </w:rPr>
            </w:pPr>
            <w:r w:rsidRPr="005274A2">
              <w:rPr>
                <w:sz w:val="24"/>
                <w:szCs w:val="24"/>
              </w:rPr>
              <w:t>DET</w:t>
            </w:r>
          </w:p>
        </w:tc>
        <w:tc>
          <w:tcPr>
            <w:tcW w:w="720" w:type="dxa"/>
          </w:tcPr>
          <w:p w:rsidR="00FA7939" w:rsidRPr="005274A2" w:rsidRDefault="00FA7939" w:rsidP="00C166D8">
            <w:pPr>
              <w:rPr>
                <w:sz w:val="24"/>
                <w:szCs w:val="24"/>
              </w:rPr>
            </w:pPr>
            <w:r w:rsidRPr="005274A2">
              <w:rPr>
                <w:sz w:val="24"/>
                <w:szCs w:val="24"/>
              </w:rPr>
              <w:t>RPN</w:t>
            </w:r>
          </w:p>
        </w:tc>
        <w:tc>
          <w:tcPr>
            <w:tcW w:w="900" w:type="dxa"/>
          </w:tcPr>
          <w:p w:rsidR="00FA7939" w:rsidRPr="005274A2" w:rsidRDefault="00FA7939" w:rsidP="00C166D8">
            <w:pPr>
              <w:rPr>
                <w:sz w:val="24"/>
                <w:szCs w:val="24"/>
              </w:rPr>
            </w:pPr>
            <w:r w:rsidRPr="005274A2">
              <w:rPr>
                <w:sz w:val="24"/>
                <w:szCs w:val="24"/>
              </w:rPr>
              <w:t>Recommended Action</w:t>
            </w:r>
          </w:p>
        </w:tc>
        <w:tc>
          <w:tcPr>
            <w:tcW w:w="900" w:type="dxa"/>
          </w:tcPr>
          <w:p w:rsidR="00FA7939" w:rsidRPr="005274A2" w:rsidRDefault="00FA7939" w:rsidP="00C166D8">
            <w:pPr>
              <w:rPr>
                <w:sz w:val="24"/>
                <w:szCs w:val="24"/>
              </w:rPr>
            </w:pPr>
            <w:r w:rsidRPr="005274A2">
              <w:rPr>
                <w:sz w:val="24"/>
                <w:szCs w:val="24"/>
              </w:rPr>
              <w:t>Responsibility/Target Date</w:t>
            </w:r>
          </w:p>
        </w:tc>
        <w:tc>
          <w:tcPr>
            <w:tcW w:w="1170" w:type="dxa"/>
          </w:tcPr>
          <w:p w:rsidR="00FA7939" w:rsidRPr="005274A2" w:rsidRDefault="00FA7939" w:rsidP="00C166D8">
            <w:pPr>
              <w:rPr>
                <w:sz w:val="24"/>
                <w:szCs w:val="24"/>
              </w:rPr>
            </w:pPr>
            <w:r w:rsidRPr="005274A2">
              <w:rPr>
                <w:sz w:val="24"/>
                <w:szCs w:val="24"/>
              </w:rPr>
              <w:t>Action Taken</w:t>
            </w:r>
          </w:p>
        </w:tc>
        <w:tc>
          <w:tcPr>
            <w:tcW w:w="270" w:type="dxa"/>
          </w:tcPr>
          <w:p w:rsidR="00FA7939" w:rsidRPr="005274A2" w:rsidRDefault="00FA7939" w:rsidP="00C166D8">
            <w:pPr>
              <w:rPr>
                <w:sz w:val="24"/>
                <w:szCs w:val="24"/>
              </w:rPr>
            </w:pPr>
            <w:r w:rsidRPr="005274A2">
              <w:rPr>
                <w:sz w:val="24"/>
                <w:szCs w:val="24"/>
              </w:rPr>
              <w:t>SEV</w:t>
            </w:r>
          </w:p>
        </w:tc>
        <w:tc>
          <w:tcPr>
            <w:tcW w:w="270" w:type="dxa"/>
          </w:tcPr>
          <w:p w:rsidR="00FA7939" w:rsidRPr="005274A2" w:rsidRDefault="00FA7939" w:rsidP="00C166D8">
            <w:pPr>
              <w:rPr>
                <w:sz w:val="24"/>
                <w:szCs w:val="24"/>
              </w:rPr>
            </w:pPr>
            <w:r w:rsidRPr="005274A2">
              <w:rPr>
                <w:sz w:val="24"/>
                <w:szCs w:val="24"/>
              </w:rPr>
              <w:t>OCC</w:t>
            </w:r>
          </w:p>
        </w:tc>
        <w:tc>
          <w:tcPr>
            <w:tcW w:w="270" w:type="dxa"/>
          </w:tcPr>
          <w:p w:rsidR="00FA7939" w:rsidRPr="005274A2" w:rsidRDefault="00FA7939" w:rsidP="00C166D8">
            <w:pPr>
              <w:rPr>
                <w:sz w:val="24"/>
                <w:szCs w:val="24"/>
              </w:rPr>
            </w:pPr>
            <w:r w:rsidRPr="005274A2">
              <w:rPr>
                <w:sz w:val="24"/>
                <w:szCs w:val="24"/>
              </w:rPr>
              <w:t>DET</w:t>
            </w:r>
          </w:p>
        </w:tc>
        <w:tc>
          <w:tcPr>
            <w:tcW w:w="540" w:type="dxa"/>
          </w:tcPr>
          <w:p w:rsidR="00FA7939" w:rsidRPr="005274A2" w:rsidRDefault="00FA7939" w:rsidP="00C166D8">
            <w:pPr>
              <w:rPr>
                <w:sz w:val="24"/>
                <w:szCs w:val="24"/>
              </w:rPr>
            </w:pPr>
            <w:r w:rsidRPr="005274A2">
              <w:rPr>
                <w:sz w:val="24"/>
                <w:szCs w:val="24"/>
              </w:rPr>
              <w:t>RPN</w:t>
            </w:r>
          </w:p>
        </w:tc>
      </w:tr>
      <w:tr w:rsidR="00FA7939" w:rsidRPr="005274A2" w:rsidTr="00955999">
        <w:trPr>
          <w:trHeight w:val="395"/>
        </w:trPr>
        <w:tc>
          <w:tcPr>
            <w:tcW w:w="1260" w:type="dxa"/>
          </w:tcPr>
          <w:p w:rsidR="00FA7939" w:rsidRPr="005274A2" w:rsidRDefault="00E8666B" w:rsidP="00C166D8">
            <w:pPr>
              <w:rPr>
                <w:sz w:val="24"/>
                <w:szCs w:val="24"/>
              </w:rPr>
            </w:pPr>
            <w:r w:rsidRPr="005274A2">
              <w:rPr>
                <w:sz w:val="24"/>
                <w:szCs w:val="24"/>
              </w:rPr>
              <w:t>Sourcing and Procurement.</w:t>
            </w:r>
          </w:p>
        </w:tc>
        <w:tc>
          <w:tcPr>
            <w:tcW w:w="630" w:type="dxa"/>
          </w:tcPr>
          <w:p w:rsidR="00FA7939" w:rsidRPr="005274A2" w:rsidRDefault="00E8666B" w:rsidP="00C166D8">
            <w:pPr>
              <w:rPr>
                <w:sz w:val="24"/>
                <w:szCs w:val="24"/>
              </w:rPr>
            </w:pPr>
            <w:r w:rsidRPr="005274A2">
              <w:rPr>
                <w:sz w:val="24"/>
                <w:szCs w:val="24"/>
              </w:rPr>
              <w:t>Supply Disruption (e.g., COVID-19, Natural disaster).</w:t>
            </w:r>
          </w:p>
        </w:tc>
        <w:tc>
          <w:tcPr>
            <w:tcW w:w="1170" w:type="dxa"/>
          </w:tcPr>
          <w:p w:rsidR="00FA7939" w:rsidRPr="005274A2" w:rsidRDefault="003A5FCB" w:rsidP="00C166D8">
            <w:pPr>
              <w:rPr>
                <w:sz w:val="24"/>
                <w:szCs w:val="24"/>
              </w:rPr>
            </w:pPr>
            <w:r w:rsidRPr="005274A2">
              <w:rPr>
                <w:sz w:val="24"/>
                <w:szCs w:val="24"/>
              </w:rPr>
              <w:t>Delayed or halted production, Loss of inventory</w:t>
            </w:r>
            <w:r w:rsidR="00BC61E6" w:rsidRPr="005274A2">
              <w:rPr>
                <w:sz w:val="24"/>
                <w:szCs w:val="24"/>
              </w:rPr>
              <w:t>, I</w:t>
            </w:r>
            <w:r w:rsidRPr="005274A2">
              <w:rPr>
                <w:sz w:val="24"/>
                <w:szCs w:val="24"/>
              </w:rPr>
              <w:t>ncreased lead time, Production delays</w:t>
            </w:r>
          </w:p>
        </w:tc>
        <w:tc>
          <w:tcPr>
            <w:tcW w:w="360" w:type="dxa"/>
          </w:tcPr>
          <w:p w:rsidR="00FA7939" w:rsidRPr="005274A2" w:rsidRDefault="00155ED9" w:rsidP="00C166D8">
            <w:pPr>
              <w:rPr>
                <w:sz w:val="24"/>
                <w:szCs w:val="24"/>
              </w:rPr>
            </w:pPr>
            <w:r w:rsidRPr="005274A2">
              <w:rPr>
                <w:sz w:val="24"/>
                <w:szCs w:val="24"/>
              </w:rPr>
              <w:t>9</w:t>
            </w:r>
          </w:p>
        </w:tc>
        <w:tc>
          <w:tcPr>
            <w:tcW w:w="1170" w:type="dxa"/>
          </w:tcPr>
          <w:p w:rsidR="00FA7939" w:rsidRPr="005274A2" w:rsidRDefault="00155ED9" w:rsidP="00C166D8">
            <w:pPr>
              <w:rPr>
                <w:sz w:val="24"/>
                <w:szCs w:val="24"/>
              </w:rPr>
            </w:pPr>
            <w:r w:rsidRPr="005274A2">
              <w:rPr>
                <w:sz w:val="24"/>
                <w:szCs w:val="24"/>
              </w:rPr>
              <w:t>Supply chain dependence on a limited number of supplie</w:t>
            </w:r>
            <w:r w:rsidR="00B97692" w:rsidRPr="005274A2">
              <w:rPr>
                <w:sz w:val="24"/>
                <w:szCs w:val="24"/>
              </w:rPr>
              <w:t>rs, Geographic</w:t>
            </w:r>
            <w:r w:rsidRPr="005274A2">
              <w:rPr>
                <w:sz w:val="24"/>
                <w:szCs w:val="24"/>
              </w:rPr>
              <w:t xml:space="preserve"> concentration of key suppliers (e.g., Japan).</w:t>
            </w:r>
          </w:p>
        </w:tc>
        <w:tc>
          <w:tcPr>
            <w:tcW w:w="409" w:type="dxa"/>
          </w:tcPr>
          <w:p w:rsidR="00FA7939" w:rsidRPr="005274A2" w:rsidRDefault="0093578B" w:rsidP="00C166D8">
            <w:pPr>
              <w:rPr>
                <w:sz w:val="24"/>
                <w:szCs w:val="24"/>
              </w:rPr>
            </w:pPr>
            <w:r w:rsidRPr="005274A2">
              <w:rPr>
                <w:sz w:val="24"/>
                <w:szCs w:val="24"/>
              </w:rPr>
              <w:t>7</w:t>
            </w:r>
          </w:p>
        </w:tc>
        <w:tc>
          <w:tcPr>
            <w:tcW w:w="1121" w:type="dxa"/>
          </w:tcPr>
          <w:p w:rsidR="00FA7939" w:rsidRPr="005274A2" w:rsidRDefault="00B97692" w:rsidP="00C166D8">
            <w:pPr>
              <w:rPr>
                <w:sz w:val="24"/>
                <w:szCs w:val="24"/>
              </w:rPr>
            </w:pPr>
            <w:r w:rsidRPr="005274A2">
              <w:rPr>
                <w:sz w:val="24"/>
                <w:szCs w:val="24"/>
              </w:rPr>
              <w:t>Supplier Risk Mapping and Analysis (e.g., supplier portfolio analysis, criticality matrix, Geographic and supplier Diversity Audit).</w:t>
            </w:r>
          </w:p>
        </w:tc>
        <w:tc>
          <w:tcPr>
            <w:tcW w:w="360" w:type="dxa"/>
          </w:tcPr>
          <w:p w:rsidR="00FA7939" w:rsidRPr="005274A2" w:rsidRDefault="00B97692" w:rsidP="00C166D8">
            <w:pPr>
              <w:rPr>
                <w:sz w:val="24"/>
                <w:szCs w:val="24"/>
              </w:rPr>
            </w:pPr>
            <w:r w:rsidRPr="005274A2">
              <w:rPr>
                <w:sz w:val="24"/>
                <w:szCs w:val="24"/>
              </w:rPr>
              <w:t>4</w:t>
            </w:r>
          </w:p>
        </w:tc>
        <w:tc>
          <w:tcPr>
            <w:tcW w:w="720" w:type="dxa"/>
          </w:tcPr>
          <w:p w:rsidR="00FA7939" w:rsidRPr="005274A2" w:rsidRDefault="00B97692" w:rsidP="00C166D8">
            <w:pPr>
              <w:rPr>
                <w:sz w:val="24"/>
                <w:szCs w:val="24"/>
              </w:rPr>
            </w:pPr>
            <w:r w:rsidRPr="005274A2">
              <w:rPr>
                <w:sz w:val="24"/>
                <w:szCs w:val="24"/>
              </w:rPr>
              <w:t>252</w:t>
            </w:r>
          </w:p>
        </w:tc>
        <w:tc>
          <w:tcPr>
            <w:tcW w:w="900" w:type="dxa"/>
          </w:tcPr>
          <w:p w:rsidR="00FA7939" w:rsidRPr="005274A2" w:rsidRDefault="006C7E06" w:rsidP="00C166D8">
            <w:pPr>
              <w:rPr>
                <w:sz w:val="24"/>
                <w:szCs w:val="24"/>
              </w:rPr>
            </w:pPr>
            <w:r w:rsidRPr="005274A2">
              <w:rPr>
                <w:sz w:val="24"/>
                <w:szCs w:val="24"/>
              </w:rPr>
              <w:t xml:space="preserve">Strengthen Supplier Relationships and collaboration, Increase Inventory Resilience and Safety Stocks, Diversify and secure </w:t>
            </w:r>
            <w:r w:rsidRPr="005274A2">
              <w:rPr>
                <w:sz w:val="24"/>
                <w:szCs w:val="24"/>
              </w:rPr>
              <w:lastRenderedPageBreak/>
              <w:t>supply sources</w:t>
            </w:r>
          </w:p>
        </w:tc>
        <w:tc>
          <w:tcPr>
            <w:tcW w:w="900" w:type="dxa"/>
          </w:tcPr>
          <w:p w:rsidR="00FA7939" w:rsidRPr="005274A2" w:rsidRDefault="006C7E06" w:rsidP="00C166D8">
            <w:pPr>
              <w:rPr>
                <w:sz w:val="24"/>
                <w:szCs w:val="24"/>
              </w:rPr>
            </w:pPr>
            <w:r w:rsidRPr="005274A2">
              <w:rPr>
                <w:sz w:val="24"/>
                <w:szCs w:val="24"/>
              </w:rPr>
              <w:lastRenderedPageBreak/>
              <w:t>A target date should be given to the procurement team</w:t>
            </w:r>
            <w:r w:rsidR="003A6DED" w:rsidRPr="005274A2">
              <w:rPr>
                <w:sz w:val="24"/>
                <w:szCs w:val="24"/>
              </w:rPr>
              <w:t xml:space="preserve"> for action token</w:t>
            </w:r>
            <w:r w:rsidRPr="005274A2">
              <w:rPr>
                <w:sz w:val="24"/>
                <w:szCs w:val="24"/>
              </w:rPr>
              <w:t>.</w:t>
            </w:r>
          </w:p>
        </w:tc>
        <w:tc>
          <w:tcPr>
            <w:tcW w:w="1170" w:type="dxa"/>
          </w:tcPr>
          <w:p w:rsidR="00FA7939" w:rsidRPr="005274A2" w:rsidRDefault="00E07F04" w:rsidP="00C166D8">
            <w:pPr>
              <w:rPr>
                <w:sz w:val="24"/>
                <w:szCs w:val="24"/>
              </w:rPr>
            </w:pPr>
            <w:r w:rsidRPr="005274A2">
              <w:rPr>
                <w:sz w:val="24"/>
                <w:szCs w:val="24"/>
              </w:rPr>
              <w:t>Increase inventory resilience and secure supply sources.</w:t>
            </w:r>
            <w:r w:rsidR="003A6DED" w:rsidRPr="005274A2">
              <w:rPr>
                <w:sz w:val="24"/>
                <w:szCs w:val="24"/>
              </w:rPr>
              <w:t xml:space="preserve"> </w:t>
            </w:r>
          </w:p>
        </w:tc>
        <w:tc>
          <w:tcPr>
            <w:tcW w:w="270" w:type="dxa"/>
          </w:tcPr>
          <w:p w:rsidR="00FA7939" w:rsidRPr="005274A2" w:rsidRDefault="00E07F04" w:rsidP="00C166D8">
            <w:pPr>
              <w:rPr>
                <w:sz w:val="24"/>
                <w:szCs w:val="24"/>
              </w:rPr>
            </w:pPr>
            <w:r w:rsidRPr="005274A2">
              <w:rPr>
                <w:sz w:val="24"/>
                <w:szCs w:val="24"/>
              </w:rPr>
              <w:t>7</w:t>
            </w:r>
          </w:p>
        </w:tc>
        <w:tc>
          <w:tcPr>
            <w:tcW w:w="270" w:type="dxa"/>
          </w:tcPr>
          <w:p w:rsidR="00FA7939" w:rsidRPr="005274A2" w:rsidRDefault="004C53C0" w:rsidP="00C166D8">
            <w:pPr>
              <w:rPr>
                <w:sz w:val="24"/>
                <w:szCs w:val="24"/>
              </w:rPr>
            </w:pPr>
            <w:r w:rsidRPr="005274A2">
              <w:rPr>
                <w:sz w:val="24"/>
                <w:szCs w:val="24"/>
              </w:rPr>
              <w:t>5</w:t>
            </w:r>
          </w:p>
        </w:tc>
        <w:tc>
          <w:tcPr>
            <w:tcW w:w="270" w:type="dxa"/>
          </w:tcPr>
          <w:p w:rsidR="00FA7939" w:rsidRPr="005274A2" w:rsidRDefault="00E07F04" w:rsidP="00C166D8">
            <w:pPr>
              <w:rPr>
                <w:sz w:val="24"/>
                <w:szCs w:val="24"/>
              </w:rPr>
            </w:pPr>
            <w:r w:rsidRPr="005274A2">
              <w:rPr>
                <w:sz w:val="24"/>
                <w:szCs w:val="24"/>
              </w:rPr>
              <w:t>2</w:t>
            </w:r>
          </w:p>
        </w:tc>
        <w:tc>
          <w:tcPr>
            <w:tcW w:w="540" w:type="dxa"/>
          </w:tcPr>
          <w:p w:rsidR="00FA7939" w:rsidRPr="005274A2" w:rsidRDefault="004C53C0" w:rsidP="00C166D8">
            <w:pPr>
              <w:rPr>
                <w:sz w:val="24"/>
                <w:szCs w:val="24"/>
              </w:rPr>
            </w:pPr>
            <w:r w:rsidRPr="005274A2">
              <w:rPr>
                <w:sz w:val="24"/>
                <w:szCs w:val="24"/>
              </w:rPr>
              <w:t>70</w:t>
            </w:r>
          </w:p>
        </w:tc>
      </w:tr>
      <w:tr w:rsidR="00FA7939" w:rsidRPr="005274A2" w:rsidTr="00955999">
        <w:tc>
          <w:tcPr>
            <w:tcW w:w="1260" w:type="dxa"/>
          </w:tcPr>
          <w:p w:rsidR="00FA7939" w:rsidRPr="005274A2" w:rsidRDefault="00E8666B" w:rsidP="00C166D8">
            <w:pPr>
              <w:rPr>
                <w:sz w:val="24"/>
                <w:szCs w:val="24"/>
              </w:rPr>
            </w:pPr>
            <w:r w:rsidRPr="005274A2">
              <w:rPr>
                <w:sz w:val="24"/>
                <w:szCs w:val="24"/>
              </w:rPr>
              <w:t>Manufacturing and Production.</w:t>
            </w:r>
          </w:p>
        </w:tc>
        <w:tc>
          <w:tcPr>
            <w:tcW w:w="630" w:type="dxa"/>
          </w:tcPr>
          <w:p w:rsidR="00FA7939" w:rsidRPr="005274A2" w:rsidRDefault="00E8666B" w:rsidP="00C166D8">
            <w:pPr>
              <w:rPr>
                <w:sz w:val="24"/>
                <w:szCs w:val="24"/>
              </w:rPr>
            </w:pPr>
            <w:r w:rsidRPr="005274A2">
              <w:rPr>
                <w:sz w:val="24"/>
                <w:szCs w:val="24"/>
              </w:rPr>
              <w:t>Semi-conductors shortage.</w:t>
            </w:r>
          </w:p>
        </w:tc>
        <w:tc>
          <w:tcPr>
            <w:tcW w:w="1170" w:type="dxa"/>
          </w:tcPr>
          <w:p w:rsidR="00FA7939" w:rsidRPr="005274A2" w:rsidRDefault="003A5FCB" w:rsidP="00C166D8">
            <w:pPr>
              <w:rPr>
                <w:sz w:val="24"/>
                <w:szCs w:val="24"/>
              </w:rPr>
            </w:pPr>
            <w:r w:rsidRPr="005274A2">
              <w:rPr>
                <w:sz w:val="24"/>
                <w:szCs w:val="24"/>
              </w:rPr>
              <w:t>Halted production of Vehicles, Delay in product launches, Reduced revenue.</w:t>
            </w:r>
          </w:p>
        </w:tc>
        <w:tc>
          <w:tcPr>
            <w:tcW w:w="360" w:type="dxa"/>
          </w:tcPr>
          <w:p w:rsidR="00FA7939" w:rsidRPr="005274A2" w:rsidRDefault="00155ED9" w:rsidP="00C166D8">
            <w:pPr>
              <w:rPr>
                <w:sz w:val="24"/>
                <w:szCs w:val="24"/>
              </w:rPr>
            </w:pPr>
            <w:r w:rsidRPr="005274A2">
              <w:rPr>
                <w:sz w:val="24"/>
                <w:szCs w:val="24"/>
              </w:rPr>
              <w:t>10</w:t>
            </w:r>
          </w:p>
        </w:tc>
        <w:tc>
          <w:tcPr>
            <w:tcW w:w="1170" w:type="dxa"/>
          </w:tcPr>
          <w:p w:rsidR="00FA7939" w:rsidRPr="005274A2" w:rsidRDefault="00155ED9" w:rsidP="00C166D8">
            <w:pPr>
              <w:rPr>
                <w:sz w:val="24"/>
                <w:szCs w:val="24"/>
              </w:rPr>
            </w:pPr>
            <w:r w:rsidRPr="005274A2">
              <w:rPr>
                <w:sz w:val="24"/>
                <w:szCs w:val="24"/>
              </w:rPr>
              <w:t>Increased global demand for semi-conductors, Disruption in supply chain d</w:t>
            </w:r>
            <w:r w:rsidR="006B3BC0" w:rsidRPr="005274A2">
              <w:rPr>
                <w:sz w:val="24"/>
                <w:szCs w:val="24"/>
              </w:rPr>
              <w:t>ue to Chip maker capacity limit.</w:t>
            </w:r>
          </w:p>
        </w:tc>
        <w:tc>
          <w:tcPr>
            <w:tcW w:w="409" w:type="dxa"/>
          </w:tcPr>
          <w:p w:rsidR="00FA7939" w:rsidRPr="005274A2" w:rsidRDefault="0093578B" w:rsidP="00C166D8">
            <w:pPr>
              <w:rPr>
                <w:sz w:val="24"/>
                <w:szCs w:val="24"/>
              </w:rPr>
            </w:pPr>
            <w:r w:rsidRPr="005274A2">
              <w:rPr>
                <w:sz w:val="24"/>
                <w:szCs w:val="24"/>
              </w:rPr>
              <w:t>8</w:t>
            </w:r>
          </w:p>
        </w:tc>
        <w:tc>
          <w:tcPr>
            <w:tcW w:w="1121" w:type="dxa"/>
          </w:tcPr>
          <w:p w:rsidR="00FA7939" w:rsidRPr="005274A2" w:rsidRDefault="004C2DDA" w:rsidP="00C166D8">
            <w:pPr>
              <w:rPr>
                <w:sz w:val="24"/>
                <w:szCs w:val="24"/>
              </w:rPr>
            </w:pPr>
            <w:r w:rsidRPr="005274A2">
              <w:rPr>
                <w:sz w:val="24"/>
                <w:szCs w:val="24"/>
              </w:rPr>
              <w:t>Diversify Supply Sources (e.g., multiple suppliers and Geographies), Supplier Relationship management</w:t>
            </w:r>
            <w:r w:rsidR="00341D0E" w:rsidRPr="005274A2">
              <w:rPr>
                <w:sz w:val="24"/>
                <w:szCs w:val="24"/>
              </w:rPr>
              <w:t>.</w:t>
            </w:r>
          </w:p>
        </w:tc>
        <w:tc>
          <w:tcPr>
            <w:tcW w:w="360" w:type="dxa"/>
          </w:tcPr>
          <w:p w:rsidR="00FA7939" w:rsidRPr="005274A2" w:rsidRDefault="00341D0E" w:rsidP="00C166D8">
            <w:pPr>
              <w:rPr>
                <w:sz w:val="24"/>
                <w:szCs w:val="24"/>
              </w:rPr>
            </w:pPr>
            <w:r w:rsidRPr="005274A2">
              <w:rPr>
                <w:sz w:val="24"/>
                <w:szCs w:val="24"/>
              </w:rPr>
              <w:t>5</w:t>
            </w:r>
          </w:p>
        </w:tc>
        <w:tc>
          <w:tcPr>
            <w:tcW w:w="720" w:type="dxa"/>
          </w:tcPr>
          <w:p w:rsidR="00FA7939" w:rsidRPr="005274A2" w:rsidRDefault="00341D0E" w:rsidP="00C166D8">
            <w:pPr>
              <w:rPr>
                <w:sz w:val="24"/>
                <w:szCs w:val="24"/>
              </w:rPr>
            </w:pPr>
            <w:r w:rsidRPr="005274A2">
              <w:rPr>
                <w:sz w:val="24"/>
                <w:szCs w:val="24"/>
              </w:rPr>
              <w:t>400</w:t>
            </w:r>
          </w:p>
        </w:tc>
        <w:tc>
          <w:tcPr>
            <w:tcW w:w="900" w:type="dxa"/>
          </w:tcPr>
          <w:p w:rsidR="00FA7939" w:rsidRPr="005274A2" w:rsidRDefault="00A24630" w:rsidP="00C166D8">
            <w:pPr>
              <w:rPr>
                <w:sz w:val="24"/>
                <w:szCs w:val="24"/>
              </w:rPr>
            </w:pPr>
            <w:r w:rsidRPr="005274A2">
              <w:rPr>
                <w:sz w:val="24"/>
                <w:szCs w:val="24"/>
              </w:rPr>
              <w:t>Improve Supplier Management and Risk Mitigation, Enhance invention and demand Planning, Increase Flexibility in Production Systems.</w:t>
            </w:r>
          </w:p>
        </w:tc>
        <w:tc>
          <w:tcPr>
            <w:tcW w:w="900" w:type="dxa"/>
          </w:tcPr>
          <w:p w:rsidR="00FA7939" w:rsidRPr="005274A2" w:rsidRDefault="00A24630" w:rsidP="00C166D8">
            <w:pPr>
              <w:rPr>
                <w:sz w:val="24"/>
                <w:szCs w:val="24"/>
              </w:rPr>
            </w:pPr>
            <w:r w:rsidRPr="005274A2">
              <w:rPr>
                <w:sz w:val="24"/>
                <w:szCs w:val="24"/>
              </w:rPr>
              <w:t xml:space="preserve">A fixed date should be scheduled for the </w:t>
            </w:r>
            <w:r w:rsidR="000D50C2" w:rsidRPr="005274A2">
              <w:rPr>
                <w:sz w:val="24"/>
                <w:szCs w:val="24"/>
              </w:rPr>
              <w:t>team to complete their analysis and submit give report to the management.</w:t>
            </w:r>
          </w:p>
        </w:tc>
        <w:tc>
          <w:tcPr>
            <w:tcW w:w="1170" w:type="dxa"/>
          </w:tcPr>
          <w:p w:rsidR="00FA7939" w:rsidRPr="005274A2" w:rsidRDefault="000D50C2" w:rsidP="00C166D8">
            <w:pPr>
              <w:rPr>
                <w:sz w:val="24"/>
                <w:szCs w:val="24"/>
              </w:rPr>
            </w:pPr>
            <w:r w:rsidRPr="005274A2">
              <w:rPr>
                <w:sz w:val="24"/>
                <w:szCs w:val="24"/>
              </w:rPr>
              <w:t>Diversify supplier base in order to reduce reliance on a single supplier for critical parts, While adhering to the JIT model, certain critical components should be stock</w:t>
            </w:r>
            <w:r w:rsidR="00691526" w:rsidRPr="005274A2">
              <w:rPr>
                <w:sz w:val="24"/>
                <w:szCs w:val="24"/>
              </w:rPr>
              <w:t>ed as buffer inventory to account for unexpected disruptions.</w:t>
            </w:r>
          </w:p>
        </w:tc>
        <w:tc>
          <w:tcPr>
            <w:tcW w:w="270" w:type="dxa"/>
          </w:tcPr>
          <w:p w:rsidR="00FA7939" w:rsidRPr="005274A2" w:rsidRDefault="00691526" w:rsidP="00C166D8">
            <w:pPr>
              <w:rPr>
                <w:sz w:val="24"/>
                <w:szCs w:val="24"/>
              </w:rPr>
            </w:pPr>
            <w:r w:rsidRPr="005274A2">
              <w:rPr>
                <w:sz w:val="24"/>
                <w:szCs w:val="24"/>
              </w:rPr>
              <w:t>7</w:t>
            </w:r>
          </w:p>
        </w:tc>
        <w:tc>
          <w:tcPr>
            <w:tcW w:w="270" w:type="dxa"/>
          </w:tcPr>
          <w:p w:rsidR="00FA7939" w:rsidRPr="005274A2" w:rsidRDefault="00691526" w:rsidP="00C166D8">
            <w:pPr>
              <w:rPr>
                <w:sz w:val="24"/>
                <w:szCs w:val="24"/>
              </w:rPr>
            </w:pPr>
            <w:r w:rsidRPr="005274A2">
              <w:rPr>
                <w:sz w:val="24"/>
                <w:szCs w:val="24"/>
              </w:rPr>
              <w:t>6</w:t>
            </w:r>
          </w:p>
        </w:tc>
        <w:tc>
          <w:tcPr>
            <w:tcW w:w="270" w:type="dxa"/>
          </w:tcPr>
          <w:p w:rsidR="00FA7939" w:rsidRPr="005274A2" w:rsidRDefault="00691526" w:rsidP="00C166D8">
            <w:pPr>
              <w:rPr>
                <w:sz w:val="24"/>
                <w:szCs w:val="24"/>
              </w:rPr>
            </w:pPr>
            <w:r w:rsidRPr="005274A2">
              <w:rPr>
                <w:sz w:val="24"/>
                <w:szCs w:val="24"/>
              </w:rPr>
              <w:t>2</w:t>
            </w:r>
          </w:p>
        </w:tc>
        <w:tc>
          <w:tcPr>
            <w:tcW w:w="540" w:type="dxa"/>
          </w:tcPr>
          <w:p w:rsidR="00FA7939" w:rsidRPr="005274A2" w:rsidRDefault="00691526" w:rsidP="00C166D8">
            <w:pPr>
              <w:rPr>
                <w:sz w:val="24"/>
                <w:szCs w:val="24"/>
              </w:rPr>
            </w:pPr>
            <w:r w:rsidRPr="005274A2">
              <w:rPr>
                <w:sz w:val="24"/>
                <w:szCs w:val="24"/>
              </w:rPr>
              <w:t>84</w:t>
            </w:r>
          </w:p>
        </w:tc>
      </w:tr>
      <w:tr w:rsidR="00FA7939" w:rsidRPr="005274A2" w:rsidTr="00955999">
        <w:tc>
          <w:tcPr>
            <w:tcW w:w="1260" w:type="dxa"/>
          </w:tcPr>
          <w:p w:rsidR="00FA7939" w:rsidRPr="005274A2" w:rsidRDefault="00E8666B" w:rsidP="00C166D8">
            <w:pPr>
              <w:rPr>
                <w:sz w:val="24"/>
                <w:szCs w:val="24"/>
              </w:rPr>
            </w:pPr>
            <w:r w:rsidRPr="005274A2">
              <w:rPr>
                <w:sz w:val="24"/>
                <w:szCs w:val="24"/>
              </w:rPr>
              <w:t>Logistics and Distribution.</w:t>
            </w:r>
          </w:p>
        </w:tc>
        <w:tc>
          <w:tcPr>
            <w:tcW w:w="630" w:type="dxa"/>
          </w:tcPr>
          <w:p w:rsidR="00FA7939" w:rsidRPr="005274A2" w:rsidRDefault="00E8666B" w:rsidP="00C166D8">
            <w:pPr>
              <w:rPr>
                <w:sz w:val="24"/>
                <w:szCs w:val="24"/>
              </w:rPr>
            </w:pPr>
            <w:r w:rsidRPr="005274A2">
              <w:rPr>
                <w:sz w:val="24"/>
                <w:szCs w:val="24"/>
              </w:rPr>
              <w:t>Logistic Disruptions (e.g., Suez Can</w:t>
            </w:r>
            <w:r w:rsidRPr="005274A2">
              <w:rPr>
                <w:sz w:val="24"/>
                <w:szCs w:val="24"/>
              </w:rPr>
              <w:lastRenderedPageBreak/>
              <w:t>al</w:t>
            </w:r>
            <w:r w:rsidR="00C7004E" w:rsidRPr="005274A2">
              <w:rPr>
                <w:sz w:val="24"/>
                <w:szCs w:val="24"/>
              </w:rPr>
              <w:t xml:space="preserve"> Block age)</w:t>
            </w:r>
          </w:p>
        </w:tc>
        <w:tc>
          <w:tcPr>
            <w:tcW w:w="1170" w:type="dxa"/>
          </w:tcPr>
          <w:p w:rsidR="00FA7939" w:rsidRPr="005274A2" w:rsidRDefault="003A5FCB" w:rsidP="00C166D8">
            <w:pPr>
              <w:rPr>
                <w:sz w:val="24"/>
                <w:szCs w:val="24"/>
              </w:rPr>
            </w:pPr>
            <w:r w:rsidRPr="005274A2">
              <w:rPr>
                <w:sz w:val="24"/>
                <w:szCs w:val="24"/>
              </w:rPr>
              <w:lastRenderedPageBreak/>
              <w:t>Disruption in global shipping, Delayed delivery of parts, Increased transport</w:t>
            </w:r>
            <w:r w:rsidRPr="005274A2">
              <w:rPr>
                <w:sz w:val="24"/>
                <w:szCs w:val="24"/>
              </w:rPr>
              <w:lastRenderedPageBreak/>
              <w:t>ation costs.</w:t>
            </w:r>
          </w:p>
        </w:tc>
        <w:tc>
          <w:tcPr>
            <w:tcW w:w="360" w:type="dxa"/>
          </w:tcPr>
          <w:p w:rsidR="00FA7939" w:rsidRPr="005274A2" w:rsidRDefault="00155ED9" w:rsidP="00C166D8">
            <w:pPr>
              <w:rPr>
                <w:sz w:val="24"/>
                <w:szCs w:val="24"/>
              </w:rPr>
            </w:pPr>
            <w:r w:rsidRPr="005274A2">
              <w:rPr>
                <w:sz w:val="24"/>
                <w:szCs w:val="24"/>
              </w:rPr>
              <w:lastRenderedPageBreak/>
              <w:t>8</w:t>
            </w:r>
          </w:p>
        </w:tc>
        <w:tc>
          <w:tcPr>
            <w:tcW w:w="1170" w:type="dxa"/>
          </w:tcPr>
          <w:p w:rsidR="00FA7939" w:rsidRPr="005274A2" w:rsidRDefault="006B3BC0" w:rsidP="00C166D8">
            <w:pPr>
              <w:rPr>
                <w:sz w:val="24"/>
                <w:szCs w:val="24"/>
              </w:rPr>
            </w:pPr>
            <w:r w:rsidRPr="005274A2">
              <w:rPr>
                <w:sz w:val="24"/>
                <w:szCs w:val="24"/>
              </w:rPr>
              <w:t xml:space="preserve">Dependency on global shipping routes, Limited contingency planning for such </w:t>
            </w:r>
            <w:r w:rsidRPr="005274A2">
              <w:rPr>
                <w:sz w:val="24"/>
                <w:szCs w:val="24"/>
              </w:rPr>
              <w:lastRenderedPageBreak/>
              <w:t>disruptions.</w:t>
            </w:r>
          </w:p>
        </w:tc>
        <w:tc>
          <w:tcPr>
            <w:tcW w:w="409" w:type="dxa"/>
          </w:tcPr>
          <w:p w:rsidR="00FA7939" w:rsidRPr="005274A2" w:rsidRDefault="0093578B" w:rsidP="00C166D8">
            <w:pPr>
              <w:rPr>
                <w:sz w:val="24"/>
                <w:szCs w:val="24"/>
              </w:rPr>
            </w:pPr>
            <w:r w:rsidRPr="005274A2">
              <w:rPr>
                <w:sz w:val="24"/>
                <w:szCs w:val="24"/>
              </w:rPr>
              <w:lastRenderedPageBreak/>
              <w:t>6</w:t>
            </w:r>
          </w:p>
        </w:tc>
        <w:tc>
          <w:tcPr>
            <w:tcW w:w="1121" w:type="dxa"/>
          </w:tcPr>
          <w:p w:rsidR="00FA7939" w:rsidRPr="005274A2" w:rsidRDefault="00341D0E" w:rsidP="00C166D8">
            <w:pPr>
              <w:rPr>
                <w:sz w:val="24"/>
                <w:szCs w:val="24"/>
              </w:rPr>
            </w:pPr>
            <w:r w:rsidRPr="005274A2">
              <w:rPr>
                <w:sz w:val="24"/>
                <w:szCs w:val="24"/>
              </w:rPr>
              <w:t xml:space="preserve">Diversify shipping Routes, Regional sourcing and production and invest in flexible </w:t>
            </w:r>
            <w:r w:rsidRPr="005274A2">
              <w:rPr>
                <w:sz w:val="24"/>
                <w:szCs w:val="24"/>
              </w:rPr>
              <w:lastRenderedPageBreak/>
              <w:t>and resilient supply chain</w:t>
            </w:r>
          </w:p>
        </w:tc>
        <w:tc>
          <w:tcPr>
            <w:tcW w:w="360" w:type="dxa"/>
          </w:tcPr>
          <w:p w:rsidR="00FA7939" w:rsidRPr="005274A2" w:rsidRDefault="00341D0E" w:rsidP="00C166D8">
            <w:pPr>
              <w:rPr>
                <w:sz w:val="24"/>
                <w:szCs w:val="24"/>
              </w:rPr>
            </w:pPr>
            <w:r w:rsidRPr="005274A2">
              <w:rPr>
                <w:sz w:val="24"/>
                <w:szCs w:val="24"/>
              </w:rPr>
              <w:lastRenderedPageBreak/>
              <w:t>6</w:t>
            </w:r>
          </w:p>
        </w:tc>
        <w:tc>
          <w:tcPr>
            <w:tcW w:w="720" w:type="dxa"/>
          </w:tcPr>
          <w:p w:rsidR="00FA7939" w:rsidRPr="005274A2" w:rsidRDefault="00341D0E" w:rsidP="00C166D8">
            <w:pPr>
              <w:rPr>
                <w:sz w:val="24"/>
                <w:szCs w:val="24"/>
              </w:rPr>
            </w:pPr>
            <w:r w:rsidRPr="005274A2">
              <w:rPr>
                <w:sz w:val="24"/>
                <w:szCs w:val="24"/>
              </w:rPr>
              <w:t>288</w:t>
            </w:r>
          </w:p>
        </w:tc>
        <w:tc>
          <w:tcPr>
            <w:tcW w:w="900" w:type="dxa"/>
          </w:tcPr>
          <w:p w:rsidR="00FA7939" w:rsidRPr="005274A2" w:rsidRDefault="00A03728" w:rsidP="00C166D8">
            <w:pPr>
              <w:rPr>
                <w:sz w:val="24"/>
                <w:szCs w:val="24"/>
              </w:rPr>
            </w:pPr>
            <w:r w:rsidRPr="005274A2">
              <w:rPr>
                <w:sz w:val="24"/>
                <w:szCs w:val="24"/>
              </w:rPr>
              <w:t xml:space="preserve">Diversify Shipping Routes and Partners, Strengthen </w:t>
            </w:r>
            <w:r w:rsidRPr="005274A2">
              <w:rPr>
                <w:sz w:val="24"/>
                <w:szCs w:val="24"/>
              </w:rPr>
              <w:lastRenderedPageBreak/>
              <w:t>Supplier and Logistics Partnerships, Improve Supply Chain Visibility and Tracking, Increase Inventory resilience and safety stocks.</w:t>
            </w:r>
          </w:p>
        </w:tc>
        <w:tc>
          <w:tcPr>
            <w:tcW w:w="900" w:type="dxa"/>
          </w:tcPr>
          <w:p w:rsidR="00FA7939" w:rsidRPr="005274A2" w:rsidRDefault="00A03728" w:rsidP="00C166D8">
            <w:pPr>
              <w:rPr>
                <w:sz w:val="24"/>
                <w:szCs w:val="24"/>
              </w:rPr>
            </w:pPr>
            <w:r w:rsidRPr="005274A2">
              <w:rPr>
                <w:sz w:val="24"/>
                <w:szCs w:val="24"/>
              </w:rPr>
              <w:lastRenderedPageBreak/>
              <w:t>The Team leader should delegate duty to every memb</w:t>
            </w:r>
            <w:r w:rsidRPr="005274A2">
              <w:rPr>
                <w:sz w:val="24"/>
                <w:szCs w:val="24"/>
              </w:rPr>
              <w:lastRenderedPageBreak/>
              <w:t>er of the team and ensure specific date is set for report.</w:t>
            </w:r>
          </w:p>
        </w:tc>
        <w:tc>
          <w:tcPr>
            <w:tcW w:w="1170" w:type="dxa"/>
          </w:tcPr>
          <w:p w:rsidR="00FA7939" w:rsidRPr="005274A2" w:rsidRDefault="00A03728" w:rsidP="00C166D8">
            <w:pPr>
              <w:rPr>
                <w:sz w:val="24"/>
                <w:szCs w:val="24"/>
              </w:rPr>
            </w:pPr>
            <w:r w:rsidRPr="005274A2">
              <w:rPr>
                <w:sz w:val="24"/>
                <w:szCs w:val="24"/>
              </w:rPr>
              <w:lastRenderedPageBreak/>
              <w:t xml:space="preserve">Avoid over-reliance on a single mode of transportation but diversify shipping </w:t>
            </w:r>
            <w:r w:rsidRPr="005274A2">
              <w:rPr>
                <w:sz w:val="24"/>
                <w:szCs w:val="24"/>
              </w:rPr>
              <w:lastRenderedPageBreak/>
              <w:t>methods by combining sea, air, rail, and road. Strengthen relationship with</w:t>
            </w:r>
            <w:r w:rsidR="00F96820" w:rsidRPr="005274A2">
              <w:rPr>
                <w:sz w:val="24"/>
                <w:szCs w:val="24"/>
              </w:rPr>
              <w:t xml:space="preserve"> key suppliers and logistics providers by implementing collaborative planning and joint risk management strategies.</w:t>
            </w:r>
          </w:p>
        </w:tc>
        <w:tc>
          <w:tcPr>
            <w:tcW w:w="270" w:type="dxa"/>
          </w:tcPr>
          <w:p w:rsidR="00FA7939" w:rsidRPr="005274A2" w:rsidRDefault="00F96820" w:rsidP="00C166D8">
            <w:pPr>
              <w:rPr>
                <w:sz w:val="24"/>
                <w:szCs w:val="24"/>
              </w:rPr>
            </w:pPr>
            <w:r w:rsidRPr="005274A2">
              <w:rPr>
                <w:sz w:val="24"/>
                <w:szCs w:val="24"/>
              </w:rPr>
              <w:lastRenderedPageBreak/>
              <w:t>6</w:t>
            </w:r>
          </w:p>
        </w:tc>
        <w:tc>
          <w:tcPr>
            <w:tcW w:w="270" w:type="dxa"/>
          </w:tcPr>
          <w:p w:rsidR="00FA7939" w:rsidRPr="005274A2" w:rsidRDefault="00F96820" w:rsidP="00C166D8">
            <w:pPr>
              <w:rPr>
                <w:sz w:val="24"/>
                <w:szCs w:val="24"/>
              </w:rPr>
            </w:pPr>
            <w:r w:rsidRPr="005274A2">
              <w:rPr>
                <w:sz w:val="24"/>
                <w:szCs w:val="24"/>
              </w:rPr>
              <w:t>4</w:t>
            </w:r>
          </w:p>
        </w:tc>
        <w:tc>
          <w:tcPr>
            <w:tcW w:w="270" w:type="dxa"/>
          </w:tcPr>
          <w:p w:rsidR="00FA7939" w:rsidRPr="005274A2" w:rsidRDefault="00F96820" w:rsidP="00C166D8">
            <w:pPr>
              <w:rPr>
                <w:sz w:val="24"/>
                <w:szCs w:val="24"/>
              </w:rPr>
            </w:pPr>
            <w:r w:rsidRPr="005274A2">
              <w:rPr>
                <w:sz w:val="24"/>
                <w:szCs w:val="24"/>
              </w:rPr>
              <w:t>4</w:t>
            </w:r>
          </w:p>
        </w:tc>
        <w:tc>
          <w:tcPr>
            <w:tcW w:w="540" w:type="dxa"/>
          </w:tcPr>
          <w:p w:rsidR="00FA7939" w:rsidRPr="005274A2" w:rsidRDefault="00F96820" w:rsidP="00C166D8">
            <w:pPr>
              <w:rPr>
                <w:sz w:val="24"/>
                <w:szCs w:val="24"/>
              </w:rPr>
            </w:pPr>
            <w:r w:rsidRPr="005274A2">
              <w:rPr>
                <w:sz w:val="24"/>
                <w:szCs w:val="24"/>
              </w:rPr>
              <w:t>96</w:t>
            </w:r>
          </w:p>
        </w:tc>
      </w:tr>
      <w:tr w:rsidR="00FA7939" w:rsidRPr="005274A2" w:rsidTr="00955999">
        <w:tc>
          <w:tcPr>
            <w:tcW w:w="1260" w:type="dxa"/>
          </w:tcPr>
          <w:p w:rsidR="00FA7939" w:rsidRPr="005274A2" w:rsidRDefault="00E8666B" w:rsidP="00C166D8">
            <w:pPr>
              <w:rPr>
                <w:sz w:val="24"/>
                <w:szCs w:val="24"/>
              </w:rPr>
            </w:pPr>
            <w:r w:rsidRPr="005274A2">
              <w:rPr>
                <w:sz w:val="24"/>
                <w:szCs w:val="24"/>
              </w:rPr>
              <w:t>Quality Control and Assurance.</w:t>
            </w:r>
          </w:p>
        </w:tc>
        <w:tc>
          <w:tcPr>
            <w:tcW w:w="630" w:type="dxa"/>
          </w:tcPr>
          <w:p w:rsidR="00FA7939" w:rsidRPr="005274A2" w:rsidRDefault="00C7004E" w:rsidP="00C166D8">
            <w:pPr>
              <w:rPr>
                <w:sz w:val="24"/>
                <w:szCs w:val="24"/>
              </w:rPr>
            </w:pPr>
            <w:r w:rsidRPr="005274A2">
              <w:rPr>
                <w:sz w:val="24"/>
                <w:szCs w:val="24"/>
              </w:rPr>
              <w:t>Quality Control Failures.</w:t>
            </w:r>
          </w:p>
        </w:tc>
        <w:tc>
          <w:tcPr>
            <w:tcW w:w="1170" w:type="dxa"/>
          </w:tcPr>
          <w:p w:rsidR="00FA7939" w:rsidRPr="005274A2" w:rsidRDefault="00851EB8" w:rsidP="00C166D8">
            <w:pPr>
              <w:rPr>
                <w:sz w:val="24"/>
                <w:szCs w:val="24"/>
              </w:rPr>
            </w:pPr>
            <w:r w:rsidRPr="005274A2">
              <w:rPr>
                <w:sz w:val="24"/>
                <w:szCs w:val="24"/>
              </w:rPr>
              <w:t>Faulty components or Substandard parts entering the production line, quality defects in vehicle.</w:t>
            </w:r>
          </w:p>
        </w:tc>
        <w:tc>
          <w:tcPr>
            <w:tcW w:w="360" w:type="dxa"/>
          </w:tcPr>
          <w:p w:rsidR="00FA7939" w:rsidRPr="005274A2" w:rsidRDefault="00155ED9" w:rsidP="00C166D8">
            <w:pPr>
              <w:rPr>
                <w:sz w:val="24"/>
                <w:szCs w:val="24"/>
              </w:rPr>
            </w:pPr>
            <w:r w:rsidRPr="005274A2">
              <w:rPr>
                <w:sz w:val="24"/>
                <w:szCs w:val="24"/>
              </w:rPr>
              <w:t>7</w:t>
            </w:r>
          </w:p>
        </w:tc>
        <w:tc>
          <w:tcPr>
            <w:tcW w:w="1170" w:type="dxa"/>
          </w:tcPr>
          <w:p w:rsidR="00FA7939" w:rsidRPr="005274A2" w:rsidRDefault="0031080E" w:rsidP="00C166D8">
            <w:pPr>
              <w:rPr>
                <w:sz w:val="24"/>
                <w:szCs w:val="24"/>
              </w:rPr>
            </w:pPr>
            <w:r w:rsidRPr="005274A2">
              <w:rPr>
                <w:sz w:val="24"/>
                <w:szCs w:val="24"/>
              </w:rPr>
              <w:t>Lack of robust supplier quality checks, Inconsistent supplier performance.</w:t>
            </w:r>
          </w:p>
        </w:tc>
        <w:tc>
          <w:tcPr>
            <w:tcW w:w="409" w:type="dxa"/>
          </w:tcPr>
          <w:p w:rsidR="00FA7939" w:rsidRPr="005274A2" w:rsidRDefault="0093578B" w:rsidP="00C166D8">
            <w:pPr>
              <w:rPr>
                <w:sz w:val="24"/>
                <w:szCs w:val="24"/>
              </w:rPr>
            </w:pPr>
            <w:r w:rsidRPr="005274A2">
              <w:rPr>
                <w:sz w:val="24"/>
                <w:szCs w:val="24"/>
              </w:rPr>
              <w:t>5</w:t>
            </w:r>
          </w:p>
        </w:tc>
        <w:tc>
          <w:tcPr>
            <w:tcW w:w="1121" w:type="dxa"/>
          </w:tcPr>
          <w:p w:rsidR="00FA7939" w:rsidRPr="005274A2" w:rsidRDefault="00341D0E" w:rsidP="00C166D8">
            <w:pPr>
              <w:rPr>
                <w:sz w:val="24"/>
                <w:szCs w:val="24"/>
              </w:rPr>
            </w:pPr>
            <w:r w:rsidRPr="005274A2">
              <w:rPr>
                <w:sz w:val="24"/>
                <w:szCs w:val="24"/>
              </w:rPr>
              <w:t xml:space="preserve">Establish clear quality standard and expectations, Supplier quality audit and inspections, Supplier development and </w:t>
            </w:r>
            <w:r w:rsidRPr="005274A2">
              <w:rPr>
                <w:sz w:val="24"/>
                <w:szCs w:val="24"/>
              </w:rPr>
              <w:lastRenderedPageBreak/>
              <w:t>training</w:t>
            </w:r>
            <w:r w:rsidR="007E0BA9" w:rsidRPr="005274A2">
              <w:rPr>
                <w:sz w:val="24"/>
                <w:szCs w:val="24"/>
              </w:rPr>
              <w:t>, Supplier Quality control metrics and KPIs</w:t>
            </w:r>
          </w:p>
        </w:tc>
        <w:tc>
          <w:tcPr>
            <w:tcW w:w="360" w:type="dxa"/>
          </w:tcPr>
          <w:p w:rsidR="00FA7939" w:rsidRPr="005274A2" w:rsidRDefault="007E0BA9" w:rsidP="00C166D8">
            <w:pPr>
              <w:rPr>
                <w:sz w:val="24"/>
                <w:szCs w:val="24"/>
              </w:rPr>
            </w:pPr>
            <w:r w:rsidRPr="005274A2">
              <w:rPr>
                <w:sz w:val="24"/>
                <w:szCs w:val="24"/>
              </w:rPr>
              <w:lastRenderedPageBreak/>
              <w:t>3</w:t>
            </w:r>
          </w:p>
        </w:tc>
        <w:tc>
          <w:tcPr>
            <w:tcW w:w="720" w:type="dxa"/>
          </w:tcPr>
          <w:p w:rsidR="00FA7939" w:rsidRPr="005274A2" w:rsidRDefault="002B6FDF" w:rsidP="00C166D8">
            <w:pPr>
              <w:rPr>
                <w:sz w:val="24"/>
                <w:szCs w:val="24"/>
              </w:rPr>
            </w:pPr>
            <w:r w:rsidRPr="005274A2">
              <w:rPr>
                <w:sz w:val="24"/>
                <w:szCs w:val="24"/>
              </w:rPr>
              <w:t>105</w:t>
            </w:r>
          </w:p>
        </w:tc>
        <w:tc>
          <w:tcPr>
            <w:tcW w:w="900" w:type="dxa"/>
          </w:tcPr>
          <w:p w:rsidR="00FA7939" w:rsidRPr="005274A2" w:rsidRDefault="00482F7C" w:rsidP="00C166D8">
            <w:pPr>
              <w:rPr>
                <w:sz w:val="24"/>
                <w:szCs w:val="24"/>
              </w:rPr>
            </w:pPr>
            <w:r w:rsidRPr="005274A2">
              <w:rPr>
                <w:sz w:val="24"/>
                <w:szCs w:val="24"/>
              </w:rPr>
              <w:t xml:space="preserve">Strengthen Supplier Quality Management, Enhanced Incoming Quality Control (IQC), </w:t>
            </w:r>
            <w:r w:rsidRPr="005274A2">
              <w:rPr>
                <w:sz w:val="24"/>
                <w:szCs w:val="24"/>
              </w:rPr>
              <w:lastRenderedPageBreak/>
              <w:t>Tighten Production Line Quality Checks, and Implement a Robust Quality Assurance (QA) Program.</w:t>
            </w:r>
          </w:p>
        </w:tc>
        <w:tc>
          <w:tcPr>
            <w:tcW w:w="900" w:type="dxa"/>
          </w:tcPr>
          <w:p w:rsidR="00FA7939" w:rsidRPr="005274A2" w:rsidRDefault="00482F7C" w:rsidP="00C166D8">
            <w:pPr>
              <w:rPr>
                <w:sz w:val="24"/>
                <w:szCs w:val="24"/>
              </w:rPr>
            </w:pPr>
            <w:r w:rsidRPr="005274A2">
              <w:rPr>
                <w:sz w:val="24"/>
                <w:szCs w:val="24"/>
              </w:rPr>
              <w:lastRenderedPageBreak/>
              <w:t xml:space="preserve">The procurement Team </w:t>
            </w:r>
            <w:r w:rsidR="002B7062" w:rsidRPr="005274A2">
              <w:rPr>
                <w:sz w:val="24"/>
                <w:szCs w:val="24"/>
              </w:rPr>
              <w:t xml:space="preserve">looks into the recommendations at a set period of time and come </w:t>
            </w:r>
            <w:r w:rsidR="002B7062" w:rsidRPr="005274A2">
              <w:rPr>
                <w:sz w:val="24"/>
                <w:szCs w:val="24"/>
              </w:rPr>
              <w:lastRenderedPageBreak/>
              <w:t>out with a possible action.</w:t>
            </w:r>
          </w:p>
        </w:tc>
        <w:tc>
          <w:tcPr>
            <w:tcW w:w="1170" w:type="dxa"/>
          </w:tcPr>
          <w:p w:rsidR="00FA7939" w:rsidRPr="005274A2" w:rsidRDefault="002B7062" w:rsidP="00C166D8">
            <w:pPr>
              <w:rPr>
                <w:sz w:val="24"/>
                <w:szCs w:val="24"/>
              </w:rPr>
            </w:pPr>
            <w:r w:rsidRPr="005274A2">
              <w:rPr>
                <w:sz w:val="24"/>
                <w:szCs w:val="24"/>
              </w:rPr>
              <w:lastRenderedPageBreak/>
              <w:t xml:space="preserve">Conduct thorough and regular audits of suppliers to ensure their adherence to quality standards. This includes on-site inspections, </w:t>
            </w:r>
            <w:r w:rsidRPr="005274A2">
              <w:rPr>
                <w:sz w:val="24"/>
                <w:szCs w:val="24"/>
              </w:rPr>
              <w:lastRenderedPageBreak/>
              <w:t>process assessments, and quality control checks for both tier 1 and tier 2 suppliers. Implement rigorous incoming inspection process at Toyota’s manufacturing plants to catch defective parts before they enter the production line.</w:t>
            </w:r>
          </w:p>
        </w:tc>
        <w:tc>
          <w:tcPr>
            <w:tcW w:w="270" w:type="dxa"/>
          </w:tcPr>
          <w:p w:rsidR="00FA7939" w:rsidRPr="005274A2" w:rsidRDefault="002B7062" w:rsidP="00C166D8">
            <w:pPr>
              <w:rPr>
                <w:sz w:val="24"/>
                <w:szCs w:val="24"/>
              </w:rPr>
            </w:pPr>
            <w:r w:rsidRPr="005274A2">
              <w:rPr>
                <w:sz w:val="24"/>
                <w:szCs w:val="24"/>
              </w:rPr>
              <w:lastRenderedPageBreak/>
              <w:t>5</w:t>
            </w:r>
          </w:p>
        </w:tc>
        <w:tc>
          <w:tcPr>
            <w:tcW w:w="270" w:type="dxa"/>
          </w:tcPr>
          <w:p w:rsidR="00FA7939" w:rsidRPr="005274A2" w:rsidRDefault="002B7062" w:rsidP="00C166D8">
            <w:pPr>
              <w:rPr>
                <w:sz w:val="24"/>
                <w:szCs w:val="24"/>
              </w:rPr>
            </w:pPr>
            <w:r w:rsidRPr="005274A2">
              <w:rPr>
                <w:sz w:val="24"/>
                <w:szCs w:val="24"/>
              </w:rPr>
              <w:t>3</w:t>
            </w:r>
          </w:p>
        </w:tc>
        <w:tc>
          <w:tcPr>
            <w:tcW w:w="270" w:type="dxa"/>
          </w:tcPr>
          <w:p w:rsidR="00FA7939" w:rsidRPr="005274A2" w:rsidRDefault="005274A2" w:rsidP="00C166D8">
            <w:pPr>
              <w:rPr>
                <w:sz w:val="24"/>
                <w:szCs w:val="24"/>
              </w:rPr>
            </w:pPr>
            <w:r>
              <w:rPr>
                <w:sz w:val="24"/>
                <w:szCs w:val="24"/>
              </w:rPr>
              <w:t>1</w:t>
            </w:r>
          </w:p>
        </w:tc>
        <w:tc>
          <w:tcPr>
            <w:tcW w:w="540" w:type="dxa"/>
          </w:tcPr>
          <w:p w:rsidR="00FA7939" w:rsidRPr="005274A2" w:rsidRDefault="002B7062" w:rsidP="00C166D8">
            <w:pPr>
              <w:rPr>
                <w:sz w:val="24"/>
                <w:szCs w:val="24"/>
              </w:rPr>
            </w:pPr>
            <w:r w:rsidRPr="005274A2">
              <w:rPr>
                <w:sz w:val="24"/>
                <w:szCs w:val="24"/>
              </w:rPr>
              <w:t>15</w:t>
            </w:r>
          </w:p>
        </w:tc>
      </w:tr>
      <w:tr w:rsidR="00FA7939" w:rsidRPr="005274A2" w:rsidTr="00955999">
        <w:tc>
          <w:tcPr>
            <w:tcW w:w="1260" w:type="dxa"/>
          </w:tcPr>
          <w:p w:rsidR="00FA7939" w:rsidRPr="005274A2" w:rsidRDefault="00E8666B" w:rsidP="00C166D8">
            <w:pPr>
              <w:rPr>
                <w:sz w:val="24"/>
                <w:szCs w:val="24"/>
              </w:rPr>
            </w:pPr>
            <w:r w:rsidRPr="005274A2">
              <w:rPr>
                <w:sz w:val="24"/>
                <w:szCs w:val="24"/>
              </w:rPr>
              <w:t>Inventory Management.</w:t>
            </w:r>
          </w:p>
        </w:tc>
        <w:tc>
          <w:tcPr>
            <w:tcW w:w="630" w:type="dxa"/>
          </w:tcPr>
          <w:p w:rsidR="00FA7939" w:rsidRPr="005274A2" w:rsidRDefault="00C7004E" w:rsidP="00C166D8">
            <w:pPr>
              <w:rPr>
                <w:sz w:val="24"/>
                <w:szCs w:val="24"/>
              </w:rPr>
            </w:pPr>
            <w:r w:rsidRPr="005274A2">
              <w:rPr>
                <w:sz w:val="24"/>
                <w:szCs w:val="24"/>
              </w:rPr>
              <w:t>Inventory Management Failure (e.g., JIT System bre</w:t>
            </w:r>
            <w:r w:rsidRPr="005274A2">
              <w:rPr>
                <w:sz w:val="24"/>
                <w:szCs w:val="24"/>
              </w:rPr>
              <w:lastRenderedPageBreak/>
              <w:t>ak down).</w:t>
            </w:r>
          </w:p>
        </w:tc>
        <w:tc>
          <w:tcPr>
            <w:tcW w:w="1170" w:type="dxa"/>
          </w:tcPr>
          <w:p w:rsidR="00FA7939" w:rsidRPr="005274A2" w:rsidRDefault="00851EB8" w:rsidP="00C166D8">
            <w:pPr>
              <w:rPr>
                <w:sz w:val="24"/>
                <w:szCs w:val="24"/>
              </w:rPr>
            </w:pPr>
            <w:r w:rsidRPr="005274A2">
              <w:rPr>
                <w:sz w:val="24"/>
                <w:szCs w:val="24"/>
              </w:rPr>
              <w:lastRenderedPageBreak/>
              <w:t>Production halted due to parts shortages, High inventory costs, or over stocking.</w:t>
            </w:r>
          </w:p>
        </w:tc>
        <w:tc>
          <w:tcPr>
            <w:tcW w:w="360" w:type="dxa"/>
          </w:tcPr>
          <w:p w:rsidR="00FA7939" w:rsidRPr="005274A2" w:rsidRDefault="00155ED9" w:rsidP="00C166D8">
            <w:pPr>
              <w:rPr>
                <w:sz w:val="24"/>
                <w:szCs w:val="24"/>
              </w:rPr>
            </w:pPr>
            <w:r w:rsidRPr="005274A2">
              <w:rPr>
                <w:sz w:val="24"/>
                <w:szCs w:val="24"/>
              </w:rPr>
              <w:t>9</w:t>
            </w:r>
          </w:p>
        </w:tc>
        <w:tc>
          <w:tcPr>
            <w:tcW w:w="1170" w:type="dxa"/>
          </w:tcPr>
          <w:p w:rsidR="00FA7939" w:rsidRPr="005274A2" w:rsidRDefault="0031080E" w:rsidP="00C166D8">
            <w:pPr>
              <w:rPr>
                <w:sz w:val="24"/>
                <w:szCs w:val="24"/>
              </w:rPr>
            </w:pPr>
            <w:r w:rsidRPr="005274A2">
              <w:rPr>
                <w:sz w:val="24"/>
                <w:szCs w:val="24"/>
              </w:rPr>
              <w:t>Inflexible JIT system, underestimation of demand spikes, Reliance on single source suppliers.</w:t>
            </w:r>
          </w:p>
        </w:tc>
        <w:tc>
          <w:tcPr>
            <w:tcW w:w="409" w:type="dxa"/>
          </w:tcPr>
          <w:p w:rsidR="00FA7939" w:rsidRPr="005274A2" w:rsidRDefault="0093578B" w:rsidP="00C166D8">
            <w:pPr>
              <w:rPr>
                <w:sz w:val="24"/>
                <w:szCs w:val="24"/>
              </w:rPr>
            </w:pPr>
            <w:r w:rsidRPr="005274A2">
              <w:rPr>
                <w:sz w:val="24"/>
                <w:szCs w:val="24"/>
              </w:rPr>
              <w:t>7</w:t>
            </w:r>
          </w:p>
        </w:tc>
        <w:tc>
          <w:tcPr>
            <w:tcW w:w="1121" w:type="dxa"/>
          </w:tcPr>
          <w:p w:rsidR="00FA7939" w:rsidRPr="005274A2" w:rsidRDefault="007E0BA9" w:rsidP="00C166D8">
            <w:pPr>
              <w:rPr>
                <w:sz w:val="24"/>
                <w:szCs w:val="24"/>
              </w:rPr>
            </w:pPr>
            <w:r w:rsidRPr="005274A2">
              <w:rPr>
                <w:sz w:val="24"/>
                <w:szCs w:val="24"/>
              </w:rPr>
              <w:t>Adopt a hybrid JIT Model, Advanced Demand Forecasting and Analytics.</w:t>
            </w:r>
          </w:p>
        </w:tc>
        <w:tc>
          <w:tcPr>
            <w:tcW w:w="360" w:type="dxa"/>
          </w:tcPr>
          <w:p w:rsidR="00FA7939" w:rsidRPr="005274A2" w:rsidRDefault="007E0BA9" w:rsidP="00C166D8">
            <w:pPr>
              <w:rPr>
                <w:sz w:val="24"/>
                <w:szCs w:val="24"/>
              </w:rPr>
            </w:pPr>
            <w:r w:rsidRPr="005274A2">
              <w:rPr>
                <w:sz w:val="24"/>
                <w:szCs w:val="24"/>
              </w:rPr>
              <w:t>4</w:t>
            </w:r>
          </w:p>
        </w:tc>
        <w:tc>
          <w:tcPr>
            <w:tcW w:w="720" w:type="dxa"/>
          </w:tcPr>
          <w:p w:rsidR="00FA7939" w:rsidRPr="005274A2" w:rsidRDefault="007E0BA9" w:rsidP="00C166D8">
            <w:pPr>
              <w:rPr>
                <w:sz w:val="24"/>
                <w:szCs w:val="24"/>
              </w:rPr>
            </w:pPr>
            <w:r w:rsidRPr="005274A2">
              <w:rPr>
                <w:sz w:val="24"/>
                <w:szCs w:val="24"/>
              </w:rPr>
              <w:t>252</w:t>
            </w:r>
          </w:p>
        </w:tc>
        <w:tc>
          <w:tcPr>
            <w:tcW w:w="900" w:type="dxa"/>
          </w:tcPr>
          <w:p w:rsidR="00FA7939" w:rsidRPr="005274A2" w:rsidRDefault="00881C92" w:rsidP="00C166D8">
            <w:pPr>
              <w:rPr>
                <w:sz w:val="24"/>
                <w:szCs w:val="24"/>
              </w:rPr>
            </w:pPr>
            <w:r w:rsidRPr="005274A2">
              <w:rPr>
                <w:sz w:val="24"/>
                <w:szCs w:val="24"/>
              </w:rPr>
              <w:t xml:space="preserve">Enhance demand Forecasting and Inventory Planning. </w:t>
            </w:r>
          </w:p>
          <w:p w:rsidR="00881C92" w:rsidRPr="005274A2" w:rsidRDefault="00881C92" w:rsidP="00C166D8">
            <w:pPr>
              <w:rPr>
                <w:sz w:val="24"/>
                <w:szCs w:val="24"/>
              </w:rPr>
            </w:pPr>
            <w:r w:rsidRPr="005274A2">
              <w:rPr>
                <w:sz w:val="24"/>
                <w:szCs w:val="24"/>
              </w:rPr>
              <w:t xml:space="preserve">Optimizing Inventory </w:t>
            </w:r>
            <w:r w:rsidRPr="005274A2">
              <w:rPr>
                <w:sz w:val="24"/>
                <w:szCs w:val="24"/>
              </w:rPr>
              <w:lastRenderedPageBreak/>
              <w:t>Management and Lean Principles.</w:t>
            </w:r>
          </w:p>
        </w:tc>
        <w:tc>
          <w:tcPr>
            <w:tcW w:w="900" w:type="dxa"/>
          </w:tcPr>
          <w:p w:rsidR="00FA7939" w:rsidRPr="005274A2" w:rsidRDefault="00881C92" w:rsidP="00C166D8">
            <w:pPr>
              <w:rPr>
                <w:sz w:val="24"/>
                <w:szCs w:val="24"/>
              </w:rPr>
            </w:pPr>
            <w:r w:rsidRPr="005274A2">
              <w:rPr>
                <w:sz w:val="24"/>
                <w:szCs w:val="24"/>
              </w:rPr>
              <w:lastRenderedPageBreak/>
              <w:t>The Team leader to delegate duties and give dead line for implementation.</w:t>
            </w:r>
          </w:p>
        </w:tc>
        <w:tc>
          <w:tcPr>
            <w:tcW w:w="1170" w:type="dxa"/>
          </w:tcPr>
          <w:p w:rsidR="00FA7939" w:rsidRPr="005274A2" w:rsidRDefault="00881C92" w:rsidP="00C166D8">
            <w:pPr>
              <w:rPr>
                <w:sz w:val="24"/>
                <w:szCs w:val="24"/>
              </w:rPr>
            </w:pPr>
            <w:r w:rsidRPr="005274A2">
              <w:rPr>
                <w:sz w:val="24"/>
                <w:szCs w:val="24"/>
              </w:rPr>
              <w:t xml:space="preserve">Implement AI-driven demand forecasting models that integrate historical data, market trends, seasonal variation, </w:t>
            </w:r>
            <w:r w:rsidRPr="005274A2">
              <w:rPr>
                <w:sz w:val="24"/>
                <w:szCs w:val="24"/>
              </w:rPr>
              <w:lastRenderedPageBreak/>
              <w:t>and real-time market intelligence.</w:t>
            </w:r>
          </w:p>
        </w:tc>
        <w:tc>
          <w:tcPr>
            <w:tcW w:w="270" w:type="dxa"/>
          </w:tcPr>
          <w:p w:rsidR="00FA7939" w:rsidRPr="005274A2" w:rsidRDefault="00881C92" w:rsidP="00C166D8">
            <w:pPr>
              <w:rPr>
                <w:sz w:val="24"/>
                <w:szCs w:val="24"/>
              </w:rPr>
            </w:pPr>
            <w:r w:rsidRPr="005274A2">
              <w:rPr>
                <w:sz w:val="24"/>
                <w:szCs w:val="24"/>
              </w:rPr>
              <w:lastRenderedPageBreak/>
              <w:t>6</w:t>
            </w:r>
          </w:p>
        </w:tc>
        <w:tc>
          <w:tcPr>
            <w:tcW w:w="270" w:type="dxa"/>
          </w:tcPr>
          <w:p w:rsidR="00FA7939" w:rsidRPr="005274A2" w:rsidRDefault="00881C92" w:rsidP="00C166D8">
            <w:pPr>
              <w:rPr>
                <w:sz w:val="24"/>
                <w:szCs w:val="24"/>
              </w:rPr>
            </w:pPr>
            <w:r w:rsidRPr="005274A2">
              <w:rPr>
                <w:sz w:val="24"/>
                <w:szCs w:val="24"/>
              </w:rPr>
              <w:t>4</w:t>
            </w:r>
          </w:p>
        </w:tc>
        <w:tc>
          <w:tcPr>
            <w:tcW w:w="270" w:type="dxa"/>
          </w:tcPr>
          <w:p w:rsidR="00FA7939" w:rsidRPr="005274A2" w:rsidRDefault="00881C92" w:rsidP="00C166D8">
            <w:pPr>
              <w:rPr>
                <w:sz w:val="24"/>
                <w:szCs w:val="24"/>
              </w:rPr>
            </w:pPr>
            <w:r w:rsidRPr="005274A2">
              <w:rPr>
                <w:sz w:val="24"/>
                <w:szCs w:val="24"/>
              </w:rPr>
              <w:t>2</w:t>
            </w:r>
          </w:p>
        </w:tc>
        <w:tc>
          <w:tcPr>
            <w:tcW w:w="540" w:type="dxa"/>
          </w:tcPr>
          <w:p w:rsidR="00FA7939" w:rsidRPr="005274A2" w:rsidRDefault="00881C92" w:rsidP="00C166D8">
            <w:pPr>
              <w:rPr>
                <w:sz w:val="24"/>
                <w:szCs w:val="24"/>
              </w:rPr>
            </w:pPr>
            <w:r w:rsidRPr="005274A2">
              <w:rPr>
                <w:sz w:val="24"/>
                <w:szCs w:val="24"/>
              </w:rPr>
              <w:t>48</w:t>
            </w:r>
          </w:p>
        </w:tc>
      </w:tr>
      <w:tr w:rsidR="00FA7939" w:rsidRPr="005274A2" w:rsidTr="00955999">
        <w:tc>
          <w:tcPr>
            <w:tcW w:w="1260" w:type="dxa"/>
          </w:tcPr>
          <w:p w:rsidR="00FA7939" w:rsidRPr="005274A2" w:rsidRDefault="00E8666B" w:rsidP="00C166D8">
            <w:pPr>
              <w:rPr>
                <w:sz w:val="24"/>
                <w:szCs w:val="24"/>
              </w:rPr>
            </w:pPr>
            <w:r w:rsidRPr="005274A2">
              <w:rPr>
                <w:sz w:val="24"/>
                <w:szCs w:val="24"/>
              </w:rPr>
              <w:t>Technology Integration.</w:t>
            </w:r>
          </w:p>
        </w:tc>
        <w:tc>
          <w:tcPr>
            <w:tcW w:w="630" w:type="dxa"/>
          </w:tcPr>
          <w:p w:rsidR="00FA7939" w:rsidRPr="005274A2" w:rsidRDefault="00C7004E" w:rsidP="00C166D8">
            <w:pPr>
              <w:rPr>
                <w:sz w:val="24"/>
                <w:szCs w:val="24"/>
              </w:rPr>
            </w:pPr>
            <w:r w:rsidRPr="005274A2">
              <w:rPr>
                <w:sz w:val="24"/>
                <w:szCs w:val="24"/>
              </w:rPr>
              <w:t>Cyber-security Threat (e.g., Data breaches).</w:t>
            </w:r>
          </w:p>
        </w:tc>
        <w:tc>
          <w:tcPr>
            <w:tcW w:w="1170" w:type="dxa"/>
          </w:tcPr>
          <w:p w:rsidR="00FA7939" w:rsidRPr="005274A2" w:rsidRDefault="00851EB8" w:rsidP="00C166D8">
            <w:pPr>
              <w:rPr>
                <w:sz w:val="24"/>
                <w:szCs w:val="24"/>
              </w:rPr>
            </w:pPr>
            <w:r w:rsidRPr="005274A2">
              <w:rPr>
                <w:sz w:val="24"/>
                <w:szCs w:val="24"/>
              </w:rPr>
              <w:t>Loss of sensitive data, Operational disruption, Reputational damage.</w:t>
            </w:r>
          </w:p>
        </w:tc>
        <w:tc>
          <w:tcPr>
            <w:tcW w:w="360" w:type="dxa"/>
          </w:tcPr>
          <w:p w:rsidR="00FA7939" w:rsidRPr="005274A2" w:rsidRDefault="0031080E" w:rsidP="00C166D8">
            <w:pPr>
              <w:rPr>
                <w:sz w:val="24"/>
                <w:szCs w:val="24"/>
              </w:rPr>
            </w:pPr>
            <w:r w:rsidRPr="005274A2">
              <w:rPr>
                <w:sz w:val="24"/>
                <w:szCs w:val="24"/>
              </w:rPr>
              <w:t>8</w:t>
            </w:r>
          </w:p>
        </w:tc>
        <w:tc>
          <w:tcPr>
            <w:tcW w:w="1170" w:type="dxa"/>
          </w:tcPr>
          <w:p w:rsidR="00FA7939" w:rsidRPr="005274A2" w:rsidRDefault="0041644B" w:rsidP="00C166D8">
            <w:pPr>
              <w:rPr>
                <w:sz w:val="24"/>
                <w:szCs w:val="24"/>
              </w:rPr>
            </w:pPr>
            <w:r w:rsidRPr="005274A2">
              <w:rPr>
                <w:sz w:val="24"/>
                <w:szCs w:val="24"/>
              </w:rPr>
              <w:t>Increased reliance on digital systems, Weak cyber security infrastructure.</w:t>
            </w:r>
          </w:p>
        </w:tc>
        <w:tc>
          <w:tcPr>
            <w:tcW w:w="409" w:type="dxa"/>
          </w:tcPr>
          <w:p w:rsidR="00FA7939" w:rsidRPr="005274A2" w:rsidRDefault="0093578B" w:rsidP="00C166D8">
            <w:pPr>
              <w:rPr>
                <w:sz w:val="24"/>
                <w:szCs w:val="24"/>
              </w:rPr>
            </w:pPr>
            <w:r w:rsidRPr="005274A2">
              <w:rPr>
                <w:sz w:val="24"/>
                <w:szCs w:val="24"/>
              </w:rPr>
              <w:t>5</w:t>
            </w:r>
          </w:p>
        </w:tc>
        <w:tc>
          <w:tcPr>
            <w:tcW w:w="1121" w:type="dxa"/>
          </w:tcPr>
          <w:p w:rsidR="00FA7939" w:rsidRPr="005274A2" w:rsidRDefault="00B24AB2" w:rsidP="00C166D8">
            <w:pPr>
              <w:rPr>
                <w:sz w:val="24"/>
                <w:szCs w:val="24"/>
              </w:rPr>
            </w:pPr>
            <w:r w:rsidRPr="005274A2">
              <w:rPr>
                <w:sz w:val="24"/>
                <w:szCs w:val="24"/>
              </w:rPr>
              <w:t>Enhance cybersecurity awareness and culture, Strengthen Supply Chain Digital Infrastructure, Strengthen Supplier Cybersecurity Practices.</w:t>
            </w:r>
          </w:p>
        </w:tc>
        <w:tc>
          <w:tcPr>
            <w:tcW w:w="360" w:type="dxa"/>
          </w:tcPr>
          <w:p w:rsidR="00FA7939" w:rsidRPr="005274A2" w:rsidRDefault="00B24AB2" w:rsidP="00C166D8">
            <w:pPr>
              <w:rPr>
                <w:sz w:val="24"/>
                <w:szCs w:val="24"/>
              </w:rPr>
            </w:pPr>
            <w:r w:rsidRPr="005274A2">
              <w:rPr>
                <w:sz w:val="24"/>
                <w:szCs w:val="24"/>
              </w:rPr>
              <w:t>7</w:t>
            </w:r>
          </w:p>
        </w:tc>
        <w:tc>
          <w:tcPr>
            <w:tcW w:w="720" w:type="dxa"/>
          </w:tcPr>
          <w:p w:rsidR="00FA7939" w:rsidRPr="005274A2" w:rsidRDefault="00B24AB2" w:rsidP="00C166D8">
            <w:pPr>
              <w:rPr>
                <w:sz w:val="24"/>
                <w:szCs w:val="24"/>
              </w:rPr>
            </w:pPr>
            <w:r w:rsidRPr="005274A2">
              <w:rPr>
                <w:sz w:val="24"/>
                <w:szCs w:val="24"/>
              </w:rPr>
              <w:t>280</w:t>
            </w:r>
          </w:p>
        </w:tc>
        <w:tc>
          <w:tcPr>
            <w:tcW w:w="900" w:type="dxa"/>
          </w:tcPr>
          <w:p w:rsidR="00031BFA" w:rsidRPr="005274A2" w:rsidRDefault="00031BFA" w:rsidP="00C166D8">
            <w:pPr>
              <w:rPr>
                <w:sz w:val="24"/>
                <w:szCs w:val="24"/>
              </w:rPr>
            </w:pPr>
            <w:r w:rsidRPr="005274A2">
              <w:rPr>
                <w:sz w:val="24"/>
                <w:szCs w:val="24"/>
              </w:rPr>
              <w:t>Enhance Cybersecurity Infrastructure.</w:t>
            </w:r>
          </w:p>
          <w:p w:rsidR="00FA7939" w:rsidRPr="005274A2" w:rsidRDefault="00031BFA" w:rsidP="00C166D8">
            <w:pPr>
              <w:rPr>
                <w:sz w:val="24"/>
                <w:szCs w:val="24"/>
              </w:rPr>
            </w:pPr>
            <w:r w:rsidRPr="005274A2">
              <w:rPr>
                <w:sz w:val="24"/>
                <w:szCs w:val="24"/>
              </w:rPr>
              <w:t xml:space="preserve">Strengthen Data Governance and Compliance </w:t>
            </w:r>
          </w:p>
        </w:tc>
        <w:tc>
          <w:tcPr>
            <w:tcW w:w="900" w:type="dxa"/>
          </w:tcPr>
          <w:p w:rsidR="00FA7939" w:rsidRPr="005274A2" w:rsidRDefault="00031BFA" w:rsidP="00C166D8">
            <w:pPr>
              <w:rPr>
                <w:sz w:val="24"/>
                <w:szCs w:val="24"/>
              </w:rPr>
            </w:pPr>
            <w:r w:rsidRPr="005274A2">
              <w:rPr>
                <w:sz w:val="24"/>
                <w:szCs w:val="24"/>
              </w:rPr>
              <w:t>The IT should be involved in the team working within the targeted date.</w:t>
            </w:r>
          </w:p>
        </w:tc>
        <w:tc>
          <w:tcPr>
            <w:tcW w:w="1170" w:type="dxa"/>
          </w:tcPr>
          <w:p w:rsidR="00FA7939" w:rsidRPr="005274A2" w:rsidRDefault="00031BFA" w:rsidP="00C166D8">
            <w:pPr>
              <w:rPr>
                <w:sz w:val="24"/>
                <w:szCs w:val="24"/>
              </w:rPr>
            </w:pPr>
            <w:r w:rsidRPr="005274A2">
              <w:rPr>
                <w:sz w:val="24"/>
                <w:szCs w:val="24"/>
              </w:rPr>
              <w:t>Implement next-generation firewalls, intrusion detection systems (IDS), and intrusion prevention systems (IPS) to detect and block cyber threats before they can breach sensitive data systems.</w:t>
            </w:r>
          </w:p>
        </w:tc>
        <w:tc>
          <w:tcPr>
            <w:tcW w:w="270" w:type="dxa"/>
          </w:tcPr>
          <w:p w:rsidR="00FA7939" w:rsidRPr="005274A2" w:rsidRDefault="00031BFA" w:rsidP="00C166D8">
            <w:pPr>
              <w:rPr>
                <w:sz w:val="24"/>
                <w:szCs w:val="24"/>
              </w:rPr>
            </w:pPr>
            <w:r w:rsidRPr="005274A2">
              <w:rPr>
                <w:sz w:val="24"/>
                <w:szCs w:val="24"/>
              </w:rPr>
              <w:t>5</w:t>
            </w:r>
          </w:p>
        </w:tc>
        <w:tc>
          <w:tcPr>
            <w:tcW w:w="270" w:type="dxa"/>
          </w:tcPr>
          <w:p w:rsidR="00FA7939" w:rsidRPr="005274A2" w:rsidRDefault="00031BFA" w:rsidP="00C166D8">
            <w:pPr>
              <w:rPr>
                <w:sz w:val="24"/>
                <w:szCs w:val="24"/>
              </w:rPr>
            </w:pPr>
            <w:r w:rsidRPr="005274A2">
              <w:rPr>
                <w:sz w:val="24"/>
                <w:szCs w:val="24"/>
              </w:rPr>
              <w:t>3</w:t>
            </w:r>
          </w:p>
        </w:tc>
        <w:tc>
          <w:tcPr>
            <w:tcW w:w="270" w:type="dxa"/>
          </w:tcPr>
          <w:p w:rsidR="00FA7939" w:rsidRPr="005274A2" w:rsidRDefault="00031BFA" w:rsidP="00C166D8">
            <w:pPr>
              <w:rPr>
                <w:sz w:val="24"/>
                <w:szCs w:val="24"/>
              </w:rPr>
            </w:pPr>
            <w:r w:rsidRPr="005274A2">
              <w:rPr>
                <w:sz w:val="24"/>
                <w:szCs w:val="24"/>
              </w:rPr>
              <w:t>4</w:t>
            </w:r>
          </w:p>
        </w:tc>
        <w:tc>
          <w:tcPr>
            <w:tcW w:w="540" w:type="dxa"/>
          </w:tcPr>
          <w:p w:rsidR="00FA7939" w:rsidRPr="005274A2" w:rsidRDefault="00031BFA" w:rsidP="00C166D8">
            <w:pPr>
              <w:rPr>
                <w:sz w:val="24"/>
                <w:szCs w:val="24"/>
              </w:rPr>
            </w:pPr>
            <w:r w:rsidRPr="005274A2">
              <w:rPr>
                <w:sz w:val="24"/>
                <w:szCs w:val="24"/>
              </w:rPr>
              <w:t>60</w:t>
            </w:r>
          </w:p>
        </w:tc>
      </w:tr>
    </w:tbl>
    <w:p w:rsidR="00C941D3" w:rsidRDefault="00C941D3" w:rsidP="00C941D3">
      <w:pPr>
        <w:rPr>
          <w:sz w:val="24"/>
          <w:szCs w:val="24"/>
        </w:rPr>
      </w:pPr>
    </w:p>
    <w:p w:rsidR="00C941D3" w:rsidRDefault="00C941D3" w:rsidP="00C941D3">
      <w:pPr>
        <w:rPr>
          <w:sz w:val="24"/>
          <w:szCs w:val="24"/>
        </w:rPr>
      </w:pPr>
    </w:p>
    <w:p w:rsidR="00AC1FDF" w:rsidRDefault="00AC1FDF" w:rsidP="00C941D3">
      <w:pPr>
        <w:rPr>
          <w:sz w:val="24"/>
          <w:szCs w:val="24"/>
        </w:rPr>
      </w:pPr>
    </w:p>
    <w:p w:rsidR="00AC1FDF" w:rsidRDefault="00AC1FDF" w:rsidP="00C941D3">
      <w:pPr>
        <w:rPr>
          <w:sz w:val="24"/>
          <w:szCs w:val="24"/>
        </w:rPr>
      </w:pPr>
    </w:p>
    <w:p w:rsidR="00E8657F" w:rsidRDefault="00E8657F" w:rsidP="00C941D3">
      <w:pPr>
        <w:rPr>
          <w:sz w:val="24"/>
          <w:szCs w:val="24"/>
        </w:rPr>
      </w:pPr>
    </w:p>
    <w:p w:rsidR="00E8657F" w:rsidRDefault="00E8657F" w:rsidP="00C941D3">
      <w:pPr>
        <w:rPr>
          <w:sz w:val="24"/>
          <w:szCs w:val="24"/>
        </w:rPr>
      </w:pPr>
    </w:p>
    <w:p w:rsidR="00E8657F" w:rsidRDefault="00E8657F" w:rsidP="00C941D3">
      <w:pPr>
        <w:rPr>
          <w:sz w:val="24"/>
          <w:szCs w:val="24"/>
        </w:rPr>
      </w:pPr>
    </w:p>
    <w:p w:rsidR="00E8657F" w:rsidRDefault="00E8657F" w:rsidP="00C941D3">
      <w:pPr>
        <w:rPr>
          <w:sz w:val="24"/>
          <w:szCs w:val="24"/>
        </w:rPr>
      </w:pPr>
    </w:p>
    <w:p w:rsidR="004F7F8A" w:rsidRDefault="004F7F8A" w:rsidP="00C941D3">
      <w:pPr>
        <w:rPr>
          <w:sz w:val="24"/>
          <w:szCs w:val="24"/>
        </w:rPr>
      </w:pPr>
    </w:p>
    <w:p w:rsidR="00FC6E75" w:rsidRDefault="00FF06AC" w:rsidP="00C941D3">
      <w:pPr>
        <w:rPr>
          <w:sz w:val="24"/>
          <w:szCs w:val="24"/>
        </w:rPr>
      </w:pPr>
      <w:r w:rsidRPr="0079338B">
        <w:rPr>
          <w:b/>
          <w:sz w:val="24"/>
          <w:szCs w:val="24"/>
        </w:rPr>
        <w:lastRenderedPageBreak/>
        <w:t>4</w:t>
      </w:r>
      <w:r w:rsidR="00C941D3" w:rsidRPr="0079338B">
        <w:rPr>
          <w:b/>
          <w:sz w:val="24"/>
          <w:szCs w:val="24"/>
        </w:rPr>
        <w:t>.0 Six Steps to Enhance the Resilience of Toyota’s Automotive Supply Chain.</w:t>
      </w:r>
      <w:r w:rsidR="00C941D3">
        <w:rPr>
          <w:sz w:val="24"/>
          <w:szCs w:val="24"/>
        </w:rPr>
        <w:br/>
      </w:r>
      <w:r w:rsidR="00FC6E75">
        <w:rPr>
          <w:sz w:val="24"/>
          <w:szCs w:val="24"/>
        </w:rPr>
        <w:t>Below are the six detail steps Toyota could take to further strengthen its supply chain resilience.</w:t>
      </w:r>
    </w:p>
    <w:p w:rsidR="00FC0179" w:rsidRDefault="00FF06AC" w:rsidP="00C941D3">
      <w:pPr>
        <w:rPr>
          <w:sz w:val="24"/>
          <w:szCs w:val="24"/>
        </w:rPr>
      </w:pPr>
      <w:r w:rsidRPr="0079338B">
        <w:rPr>
          <w:b/>
          <w:sz w:val="24"/>
          <w:szCs w:val="24"/>
        </w:rPr>
        <w:t>4</w:t>
      </w:r>
      <w:r w:rsidR="00FC0179" w:rsidRPr="0079338B">
        <w:rPr>
          <w:b/>
          <w:sz w:val="24"/>
          <w:szCs w:val="24"/>
        </w:rPr>
        <w:t>.1 Diversifying the supply base.</w:t>
      </w:r>
      <w:r w:rsidR="00FC0179" w:rsidRPr="0079338B">
        <w:rPr>
          <w:b/>
          <w:sz w:val="24"/>
          <w:szCs w:val="24"/>
        </w:rPr>
        <w:br/>
      </w:r>
      <w:r w:rsidR="00FC0179">
        <w:rPr>
          <w:sz w:val="24"/>
          <w:szCs w:val="24"/>
        </w:rPr>
        <w:t>One of the most critical steps Toyota can take to enhance supply chain resilience is to diversify its supplier base. Historically, Toyota has relied heavily on its “Keiretsu” system, which is a network of long-term relationships with a small number of trusted supplier (Liker, 2020, p. 98). While this model has proven successful, recent disruptions, such as semiconductor shortage in 2021, have exposed the risks associated with over reliance on specific or regions (Kato, 2021, p. 66).</w:t>
      </w:r>
    </w:p>
    <w:p w:rsidR="00C941D3" w:rsidRDefault="00FC0179" w:rsidP="00C941D3">
      <w:pPr>
        <w:rPr>
          <w:sz w:val="24"/>
          <w:szCs w:val="24"/>
        </w:rPr>
      </w:pPr>
      <w:r>
        <w:rPr>
          <w:sz w:val="24"/>
          <w:szCs w:val="24"/>
        </w:rPr>
        <w:t>To mitigate this risk, Toyota should identify alternative suppliers in different regions, particularly in emerging markets or regions with untapped potential</w:t>
      </w:r>
      <w:r w:rsidR="003521F9">
        <w:rPr>
          <w:sz w:val="24"/>
          <w:szCs w:val="24"/>
        </w:rPr>
        <w:t>. For example, Toyota could explore additional partnerships with semiconductor</w:t>
      </w:r>
      <w:r w:rsidR="00FC6E75">
        <w:rPr>
          <w:sz w:val="24"/>
          <w:szCs w:val="24"/>
        </w:rPr>
        <w:t xml:space="preserve"> </w:t>
      </w:r>
      <w:r w:rsidR="003521F9">
        <w:rPr>
          <w:sz w:val="24"/>
          <w:szCs w:val="24"/>
        </w:rPr>
        <w:t>manufacturers outside Asia to reduce vulnerability to disruptions in the supply of critical components. This strategy would ensure a more flexible and adaptable supply chain, allowing Toyota to continue production even when one supplier or region faces dis</w:t>
      </w:r>
      <w:r w:rsidR="001A07EE">
        <w:rPr>
          <w:sz w:val="24"/>
          <w:szCs w:val="24"/>
        </w:rPr>
        <w:t>ruptions.</w:t>
      </w:r>
    </w:p>
    <w:p w:rsidR="00117B18" w:rsidRDefault="00FF06AC" w:rsidP="00C941D3">
      <w:pPr>
        <w:rPr>
          <w:sz w:val="24"/>
          <w:szCs w:val="24"/>
        </w:rPr>
      </w:pPr>
      <w:r w:rsidRPr="0079338B">
        <w:rPr>
          <w:b/>
          <w:sz w:val="24"/>
          <w:szCs w:val="24"/>
        </w:rPr>
        <w:t>4</w:t>
      </w:r>
      <w:r w:rsidR="003521F9" w:rsidRPr="0079338B">
        <w:rPr>
          <w:b/>
          <w:sz w:val="24"/>
          <w:szCs w:val="24"/>
        </w:rPr>
        <w:t>.2 Building Stronger Relationships with Key Suppliers.</w:t>
      </w:r>
      <w:r w:rsidR="003521F9">
        <w:rPr>
          <w:sz w:val="24"/>
          <w:szCs w:val="24"/>
        </w:rPr>
        <w:br/>
        <w:t xml:space="preserve">While diversifying suppliers is </w:t>
      </w:r>
      <w:r w:rsidR="006719A5">
        <w:rPr>
          <w:sz w:val="24"/>
          <w:szCs w:val="24"/>
        </w:rPr>
        <w:t>important, building stro</w:t>
      </w:r>
      <w:r w:rsidR="00D32500">
        <w:rPr>
          <w:sz w:val="24"/>
          <w:szCs w:val="24"/>
        </w:rPr>
        <w:t>nger, more collaborative relationships with key suppliers i</w:t>
      </w:r>
      <w:r w:rsidR="00F80A44">
        <w:rPr>
          <w:sz w:val="24"/>
          <w:szCs w:val="24"/>
        </w:rPr>
        <w:t>s also vital.</w:t>
      </w:r>
      <w:r w:rsidR="00D32500">
        <w:rPr>
          <w:sz w:val="24"/>
          <w:szCs w:val="24"/>
        </w:rPr>
        <w:t xml:space="preserve"> Toyota can enhance its collaboration with suppliers by engaging in joint problem-solving, sharing forecast data, and improving visibility throughout the supply chain (Liker, 2020, p. 104). For example, Toyota’s commitment to its supplier during the COVID-19 pandemic helped stabilized the supply chain. The company provided financial support and worked with suppliers to address</w:t>
      </w:r>
      <w:r w:rsidR="00117B18">
        <w:rPr>
          <w:sz w:val="24"/>
          <w:szCs w:val="24"/>
        </w:rPr>
        <w:t xml:space="preserve"> production halts ensuring that critical parts continued to flow smoothly (Kobayashi, 2021, p. 90).</w:t>
      </w:r>
    </w:p>
    <w:p w:rsidR="006809CB" w:rsidRDefault="00FF06AC" w:rsidP="00C941D3">
      <w:pPr>
        <w:rPr>
          <w:sz w:val="24"/>
          <w:szCs w:val="24"/>
        </w:rPr>
      </w:pPr>
      <w:r w:rsidRPr="0079338B">
        <w:rPr>
          <w:b/>
          <w:sz w:val="24"/>
          <w:szCs w:val="24"/>
        </w:rPr>
        <w:t>4</w:t>
      </w:r>
      <w:r w:rsidR="00117B18" w:rsidRPr="0079338B">
        <w:rPr>
          <w:b/>
          <w:sz w:val="24"/>
          <w:szCs w:val="24"/>
        </w:rPr>
        <w:t>.3 Implementing Advanced Technology for predictive Analytics.</w:t>
      </w:r>
      <w:r w:rsidR="00117B18">
        <w:rPr>
          <w:sz w:val="24"/>
          <w:szCs w:val="24"/>
        </w:rPr>
        <w:br/>
        <w:t>To proactively address potential supply chain disruptions, Toyota can invest in advanced technologies such as artificial intelligence (AI) and machine learning (ML) for predictive analytics. These technologies can analyze vast amounts of data from multiple sources, identifying patterns and predicting potential risks before they occur. For instance, AI can be used to forecast</w:t>
      </w:r>
      <w:r w:rsidR="0012065C">
        <w:rPr>
          <w:sz w:val="24"/>
          <w:szCs w:val="24"/>
        </w:rPr>
        <w:t xml:space="preserve"> demand fluctuations, supply delays, and potential supply chain bottlenecks (Hino, 2020, p. 110). Example, Toyota could implement AI-driven platforms that predict shortages of critical components, allowing the company to adjust production schedules or source altern</w:t>
      </w:r>
      <w:r w:rsidR="00DA562C">
        <w:rPr>
          <w:sz w:val="24"/>
          <w:szCs w:val="24"/>
        </w:rPr>
        <w:t>ative materials in advance.</w:t>
      </w:r>
    </w:p>
    <w:p w:rsidR="00117B18" w:rsidRDefault="00FF06AC" w:rsidP="00C941D3">
      <w:pPr>
        <w:rPr>
          <w:sz w:val="24"/>
          <w:szCs w:val="24"/>
        </w:rPr>
      </w:pPr>
      <w:r w:rsidRPr="00326070">
        <w:rPr>
          <w:b/>
          <w:sz w:val="24"/>
          <w:szCs w:val="24"/>
        </w:rPr>
        <w:t>4</w:t>
      </w:r>
      <w:r w:rsidR="006809CB" w:rsidRPr="00326070">
        <w:rPr>
          <w:b/>
          <w:sz w:val="24"/>
          <w:szCs w:val="24"/>
        </w:rPr>
        <w:t>.4 Inc</w:t>
      </w:r>
      <w:r w:rsidR="00326070">
        <w:rPr>
          <w:b/>
          <w:sz w:val="24"/>
          <w:szCs w:val="24"/>
        </w:rPr>
        <w:t>reasing Inventory Flexibility (H</w:t>
      </w:r>
      <w:r w:rsidR="006809CB" w:rsidRPr="00326070">
        <w:rPr>
          <w:b/>
          <w:sz w:val="24"/>
          <w:szCs w:val="24"/>
        </w:rPr>
        <w:t>ybrid JIT Model).</w:t>
      </w:r>
      <w:r w:rsidR="006809CB">
        <w:rPr>
          <w:sz w:val="24"/>
          <w:szCs w:val="24"/>
        </w:rPr>
        <w:br/>
      </w:r>
      <w:r w:rsidR="007542F0">
        <w:rPr>
          <w:sz w:val="24"/>
          <w:szCs w:val="24"/>
        </w:rPr>
        <w:t>While Toyota’s Just-In-Time (JIT) production system is an integral part of its supply chain efficiency, it also makes the company vulnerable to disruptions in supply flow. To increase resilience, Toyota could adopt a more flexible hybrid inventory model, combining the traditional JIT approach with strategies buffer stock for critical components (Hino, 2020, p. 116). This approach would allow Toyota to respond more quickly to unexpected disru</w:t>
      </w:r>
      <w:r w:rsidR="00823159">
        <w:rPr>
          <w:sz w:val="24"/>
          <w:szCs w:val="24"/>
        </w:rPr>
        <w:t>p</w:t>
      </w:r>
      <w:r w:rsidR="007542F0">
        <w:rPr>
          <w:sz w:val="24"/>
          <w:szCs w:val="24"/>
        </w:rPr>
        <w:t xml:space="preserve">tions </w:t>
      </w:r>
      <w:r w:rsidR="007542F0">
        <w:rPr>
          <w:sz w:val="24"/>
          <w:szCs w:val="24"/>
        </w:rPr>
        <w:lastRenderedPageBreak/>
        <w:t>without significantly increasing inventory costs. For example, Toyota could increase buffer stock for essential components like semiconductors, ensuring that it has a reserve of critical parts in case of a supply shortage</w:t>
      </w:r>
      <w:r w:rsidR="00ED3DAC">
        <w:rPr>
          <w:sz w:val="24"/>
          <w:szCs w:val="24"/>
        </w:rPr>
        <w:t>.</w:t>
      </w:r>
    </w:p>
    <w:p w:rsidR="007F199B" w:rsidRDefault="00FF06AC" w:rsidP="00C941D3">
      <w:pPr>
        <w:rPr>
          <w:sz w:val="24"/>
          <w:szCs w:val="24"/>
        </w:rPr>
      </w:pPr>
      <w:r w:rsidRPr="00326070">
        <w:rPr>
          <w:b/>
          <w:sz w:val="24"/>
          <w:szCs w:val="24"/>
        </w:rPr>
        <w:t>4</w:t>
      </w:r>
      <w:r w:rsidR="00BB51D1" w:rsidRPr="00326070">
        <w:rPr>
          <w:b/>
          <w:sz w:val="24"/>
          <w:szCs w:val="24"/>
        </w:rPr>
        <w:t>.5 Strengthening Supply Chain Visibility and Transparency.</w:t>
      </w:r>
      <w:r w:rsidR="00BB51D1">
        <w:rPr>
          <w:sz w:val="24"/>
          <w:szCs w:val="24"/>
        </w:rPr>
        <w:br/>
        <w:t>Improved visibility across the supply chain enables quicker response times and better coordination among stakeholders. Toyota can implement advanced technologies such as block</w:t>
      </w:r>
      <w:r w:rsidR="007F199B">
        <w:rPr>
          <w:sz w:val="24"/>
          <w:szCs w:val="24"/>
        </w:rPr>
        <w:t>-</w:t>
      </w:r>
      <w:r w:rsidR="00BB51D1">
        <w:rPr>
          <w:sz w:val="24"/>
          <w:szCs w:val="24"/>
        </w:rPr>
        <w:t xml:space="preserve"> chain or the Internet of Things (IOT) to track parts, shipments and supplier performance in real time. This transparency would allow Toyota to identify</w:t>
      </w:r>
      <w:r w:rsidR="007F199B">
        <w:rPr>
          <w:sz w:val="24"/>
          <w:szCs w:val="24"/>
        </w:rPr>
        <w:t xml:space="preserve"> potential disruptions early and respond swiftly, thereby reducing delays and improving overall supply chain efficiency (Ishikawa, 2023, p. 78). For example, Toyota can adopt block-chain technology to create an immutable record of every component’s movement through t</w:t>
      </w:r>
      <w:r w:rsidR="005E11AA">
        <w:rPr>
          <w:sz w:val="24"/>
          <w:szCs w:val="24"/>
        </w:rPr>
        <w:t xml:space="preserve">he supply chain. </w:t>
      </w:r>
    </w:p>
    <w:p w:rsidR="00B06533" w:rsidRDefault="00FF06AC" w:rsidP="00C941D3">
      <w:pPr>
        <w:rPr>
          <w:sz w:val="24"/>
          <w:szCs w:val="24"/>
        </w:rPr>
      </w:pPr>
      <w:r w:rsidRPr="00326070">
        <w:rPr>
          <w:b/>
          <w:sz w:val="24"/>
          <w:szCs w:val="24"/>
        </w:rPr>
        <w:t>4</w:t>
      </w:r>
      <w:r w:rsidR="007F199B" w:rsidRPr="00326070">
        <w:rPr>
          <w:b/>
          <w:sz w:val="24"/>
          <w:szCs w:val="24"/>
        </w:rPr>
        <w:t>.6 Developing a Robust Risk Man</w:t>
      </w:r>
      <w:r w:rsidR="008328CA" w:rsidRPr="00326070">
        <w:rPr>
          <w:b/>
          <w:sz w:val="24"/>
          <w:szCs w:val="24"/>
        </w:rPr>
        <w:t>a</w:t>
      </w:r>
      <w:r w:rsidR="007F199B" w:rsidRPr="00326070">
        <w:rPr>
          <w:b/>
          <w:sz w:val="24"/>
          <w:szCs w:val="24"/>
        </w:rPr>
        <w:t>gement Framework.</w:t>
      </w:r>
      <w:r w:rsidR="007F199B">
        <w:rPr>
          <w:sz w:val="24"/>
          <w:szCs w:val="24"/>
        </w:rPr>
        <w:br/>
        <w:t>Lastly, Toyota should develop and continuously update a comprehensive risk management framework that assess</w:t>
      </w:r>
      <w:r w:rsidR="008328CA">
        <w:rPr>
          <w:sz w:val="24"/>
          <w:szCs w:val="24"/>
        </w:rPr>
        <w:t>es both short-term and long-term risks. This framework should identify key risks, assess their potential impact, and outline specific mitigation strategies. It should also be flexible enough to accommodate new risks as they emerge. A resilient supply chain requires Toyota to continuously evaluate</w:t>
      </w:r>
      <w:r w:rsidR="00AA1E3D">
        <w:rPr>
          <w:sz w:val="24"/>
          <w:szCs w:val="24"/>
        </w:rPr>
        <w:t xml:space="preserve"> and adapt to changes in the global market, geopolitical issues, technological advancements, and environmental risks (Kobayashi, 2021, p. 92). For example, in response to the COVID-19 pandemic and global challenges, Toyota could use scenario planning tools within its risk management framework to assess the potential impact of future disruptions and develop contingency </w:t>
      </w:r>
      <w:r w:rsidR="00374C40">
        <w:rPr>
          <w:sz w:val="24"/>
          <w:szCs w:val="24"/>
        </w:rPr>
        <w:t>plans.</w:t>
      </w:r>
    </w:p>
    <w:p w:rsidR="00231425" w:rsidRDefault="00231425" w:rsidP="00C941D3">
      <w:pPr>
        <w:rPr>
          <w:sz w:val="24"/>
          <w:szCs w:val="24"/>
        </w:rPr>
      </w:pPr>
    </w:p>
    <w:p w:rsidR="00BB51D1" w:rsidRDefault="00AA1E3D" w:rsidP="00C941D3">
      <w:pPr>
        <w:rPr>
          <w:sz w:val="24"/>
          <w:szCs w:val="24"/>
        </w:rPr>
      </w:pPr>
      <w:r>
        <w:rPr>
          <w:sz w:val="24"/>
          <w:szCs w:val="24"/>
        </w:rPr>
        <w:t xml:space="preserve"> </w:t>
      </w:r>
    </w:p>
    <w:p w:rsidR="00231425" w:rsidRDefault="00231425" w:rsidP="00C941D3">
      <w:pPr>
        <w:rPr>
          <w:sz w:val="24"/>
          <w:szCs w:val="24"/>
        </w:rPr>
      </w:pPr>
    </w:p>
    <w:p w:rsidR="00374C40" w:rsidRDefault="00374C40" w:rsidP="00C941D3">
      <w:pPr>
        <w:rPr>
          <w:sz w:val="24"/>
          <w:szCs w:val="24"/>
        </w:rPr>
      </w:pPr>
    </w:p>
    <w:p w:rsidR="00374C40" w:rsidRDefault="00374C40" w:rsidP="00C941D3">
      <w:pPr>
        <w:rPr>
          <w:sz w:val="24"/>
          <w:szCs w:val="24"/>
        </w:rPr>
      </w:pPr>
    </w:p>
    <w:p w:rsidR="00374C40" w:rsidRDefault="00374C40" w:rsidP="00C941D3">
      <w:pPr>
        <w:rPr>
          <w:sz w:val="24"/>
          <w:szCs w:val="24"/>
        </w:rPr>
      </w:pPr>
    </w:p>
    <w:p w:rsidR="000F0487" w:rsidRDefault="000F0487" w:rsidP="00C941D3">
      <w:pPr>
        <w:rPr>
          <w:sz w:val="24"/>
          <w:szCs w:val="24"/>
        </w:rPr>
      </w:pPr>
    </w:p>
    <w:p w:rsidR="00B376C6" w:rsidRDefault="00B376C6" w:rsidP="00C941D3">
      <w:pPr>
        <w:rPr>
          <w:sz w:val="24"/>
          <w:szCs w:val="24"/>
        </w:rPr>
      </w:pPr>
    </w:p>
    <w:p w:rsidR="00B376C6" w:rsidRDefault="00B376C6" w:rsidP="00C941D3">
      <w:pPr>
        <w:rPr>
          <w:sz w:val="24"/>
          <w:szCs w:val="24"/>
        </w:rPr>
      </w:pPr>
    </w:p>
    <w:p w:rsidR="00227139" w:rsidRDefault="00227139" w:rsidP="00C941D3">
      <w:pPr>
        <w:rPr>
          <w:sz w:val="24"/>
          <w:szCs w:val="24"/>
        </w:rPr>
      </w:pPr>
    </w:p>
    <w:p w:rsidR="00DF524F" w:rsidRDefault="00DF524F" w:rsidP="00C941D3">
      <w:pPr>
        <w:rPr>
          <w:sz w:val="24"/>
          <w:szCs w:val="24"/>
        </w:rPr>
      </w:pPr>
    </w:p>
    <w:p w:rsidR="00231425" w:rsidRDefault="00231425" w:rsidP="00C941D3">
      <w:pPr>
        <w:rPr>
          <w:sz w:val="24"/>
          <w:szCs w:val="24"/>
        </w:rPr>
      </w:pPr>
    </w:p>
    <w:p w:rsidR="00046E14" w:rsidRPr="00326070" w:rsidRDefault="00227139" w:rsidP="00046E14">
      <w:pPr>
        <w:pStyle w:val="ListParagraph"/>
        <w:numPr>
          <w:ilvl w:val="0"/>
          <w:numId w:val="5"/>
        </w:numPr>
        <w:rPr>
          <w:b/>
          <w:sz w:val="24"/>
          <w:szCs w:val="24"/>
        </w:rPr>
      </w:pPr>
      <w:r w:rsidRPr="00326070">
        <w:rPr>
          <w:b/>
          <w:sz w:val="24"/>
          <w:szCs w:val="24"/>
        </w:rPr>
        <w:lastRenderedPageBreak/>
        <w:t>Conclusion and Suggestions for F</w:t>
      </w:r>
      <w:r w:rsidR="00C86B5A" w:rsidRPr="00326070">
        <w:rPr>
          <w:b/>
          <w:sz w:val="24"/>
          <w:szCs w:val="24"/>
        </w:rPr>
        <w:t>urther Research.</w:t>
      </w:r>
    </w:p>
    <w:p w:rsidR="00046E14" w:rsidRPr="00326070" w:rsidRDefault="00046E14" w:rsidP="00046E14">
      <w:pPr>
        <w:pStyle w:val="ListParagraph"/>
        <w:ind w:left="360"/>
        <w:rPr>
          <w:b/>
          <w:sz w:val="24"/>
          <w:szCs w:val="24"/>
        </w:rPr>
      </w:pPr>
    </w:p>
    <w:p w:rsidR="00046E14" w:rsidRPr="00326070" w:rsidRDefault="00046E14" w:rsidP="00046E14">
      <w:pPr>
        <w:pStyle w:val="ListParagraph"/>
        <w:numPr>
          <w:ilvl w:val="1"/>
          <w:numId w:val="6"/>
        </w:numPr>
        <w:rPr>
          <w:b/>
          <w:sz w:val="24"/>
          <w:szCs w:val="24"/>
        </w:rPr>
      </w:pPr>
      <w:r w:rsidRPr="00326070">
        <w:rPr>
          <w:b/>
          <w:sz w:val="24"/>
          <w:szCs w:val="24"/>
        </w:rPr>
        <w:t>Conclusion</w:t>
      </w:r>
    </w:p>
    <w:p w:rsidR="00B91974" w:rsidRPr="00046E14" w:rsidRDefault="00C86B5A" w:rsidP="00046E14">
      <w:pPr>
        <w:rPr>
          <w:sz w:val="24"/>
          <w:szCs w:val="24"/>
        </w:rPr>
      </w:pPr>
      <w:r w:rsidRPr="00046E14">
        <w:rPr>
          <w:sz w:val="24"/>
          <w:szCs w:val="24"/>
        </w:rPr>
        <w:t xml:space="preserve">In conclusion, the </w:t>
      </w:r>
      <w:r w:rsidR="00DF524F" w:rsidRPr="00046E14">
        <w:rPr>
          <w:sz w:val="24"/>
          <w:szCs w:val="24"/>
        </w:rPr>
        <w:t>Toyota Automotive Supply Chain offers significant insights into improving supply chain performance. The company’s lean manufacturing principles, known as the Toyota Production System (TPS), have set a benchmark for efficient and responsive supply chain globally.</w:t>
      </w:r>
      <w:r w:rsidR="00B91974" w:rsidRPr="00046E14">
        <w:rPr>
          <w:sz w:val="24"/>
          <w:szCs w:val="24"/>
        </w:rPr>
        <w:t xml:space="preserve"> Through its just-in-time (JIT) inventory system and continuous improvement (Kaizen) philosophy, Toyota has been able to reduce waste, enhance quality, and streamline production process, leading to costs savings and higher customer satisfaction. These strategies have allowed Toyota to achieve a competitive advantage, particularly in terms of flexibility and efficiency.</w:t>
      </w:r>
    </w:p>
    <w:p w:rsidR="0076209B" w:rsidRDefault="00B91974" w:rsidP="00046E14">
      <w:pPr>
        <w:rPr>
          <w:sz w:val="24"/>
          <w:szCs w:val="24"/>
        </w:rPr>
      </w:pPr>
      <w:r>
        <w:rPr>
          <w:sz w:val="24"/>
          <w:szCs w:val="24"/>
        </w:rPr>
        <w:t xml:space="preserve">Recent developments, such as the integration of advanced technologies (e.g., IOT, AI, and big data analytics), have further optimized Toyota’s supply chain by enabling real-time tracking, predictive </w:t>
      </w:r>
      <w:r w:rsidR="00046E14">
        <w:rPr>
          <w:sz w:val="24"/>
          <w:szCs w:val="24"/>
        </w:rPr>
        <w:t>maintenance, and better demand forecasting. Moreover, Toyota’s emphasis on strong supplier relationships, collaboration partnerships, and risk management has allowed the company to maintain resilience in the face of disruptions, such as the global pandemic and natural</w:t>
      </w:r>
      <w:r w:rsidRPr="00B91974">
        <w:rPr>
          <w:sz w:val="24"/>
          <w:szCs w:val="24"/>
        </w:rPr>
        <w:t xml:space="preserve"> </w:t>
      </w:r>
      <w:r w:rsidR="0076209B">
        <w:rPr>
          <w:sz w:val="24"/>
          <w:szCs w:val="24"/>
        </w:rPr>
        <w:t>disasters (Chavez et al., 2022, pp. 1078-1105).</w:t>
      </w:r>
    </w:p>
    <w:p w:rsidR="00C86B5A" w:rsidRDefault="0076209B" w:rsidP="00046E14">
      <w:pPr>
        <w:rPr>
          <w:sz w:val="24"/>
          <w:szCs w:val="24"/>
        </w:rPr>
      </w:pPr>
      <w:r>
        <w:rPr>
          <w:sz w:val="24"/>
          <w:szCs w:val="24"/>
        </w:rPr>
        <w:t>However, challenges remain, particularly in maintaining sustainability across the supply chain and managing the growing complexity of global operations. Future improvements in Toyota’s supply chain could focus on</w:t>
      </w:r>
      <w:r w:rsidR="00D42F8C">
        <w:rPr>
          <w:sz w:val="24"/>
          <w:szCs w:val="24"/>
        </w:rPr>
        <w:t xml:space="preserve"> enhancing digital integration, expanding sustainable practices, and addressing ethical concerns in global sourcing (Kannan et al., 2023, pp. 8</w:t>
      </w:r>
      <w:r w:rsidR="008F55CC">
        <w:rPr>
          <w:sz w:val="24"/>
          <w:szCs w:val="24"/>
        </w:rPr>
        <w:t>4-96).</w:t>
      </w:r>
    </w:p>
    <w:p w:rsidR="00FE0583" w:rsidRPr="00326070" w:rsidRDefault="00FE0583" w:rsidP="00FE0583">
      <w:pPr>
        <w:pStyle w:val="ListParagraph"/>
        <w:numPr>
          <w:ilvl w:val="1"/>
          <w:numId w:val="6"/>
        </w:numPr>
        <w:rPr>
          <w:b/>
          <w:sz w:val="24"/>
          <w:szCs w:val="24"/>
        </w:rPr>
      </w:pPr>
      <w:r w:rsidRPr="00326070">
        <w:rPr>
          <w:b/>
          <w:sz w:val="24"/>
          <w:szCs w:val="24"/>
        </w:rPr>
        <w:t>Suggestion for Further Work/Research</w:t>
      </w:r>
    </w:p>
    <w:p w:rsidR="00FE0583" w:rsidRDefault="00FE0583" w:rsidP="00FE0583">
      <w:pPr>
        <w:rPr>
          <w:sz w:val="24"/>
          <w:szCs w:val="24"/>
        </w:rPr>
      </w:pPr>
      <w:r>
        <w:rPr>
          <w:sz w:val="24"/>
          <w:szCs w:val="24"/>
        </w:rPr>
        <w:t>First, there is a growing need for studies on the integration of digital technologies, such as block-chain, artificial and machine learning, in supply chai</w:t>
      </w:r>
      <w:r w:rsidR="0002655A">
        <w:rPr>
          <w:sz w:val="24"/>
          <w:szCs w:val="24"/>
        </w:rPr>
        <w:t>n management. Research could investigate how these technologies improve real-time decision-making, demand forecasting, and transparency, as well as their role in minimizing disruptions and reducing costs (</w:t>
      </w:r>
      <w:proofErr w:type="spellStart"/>
      <w:r w:rsidR="0002655A">
        <w:rPr>
          <w:sz w:val="24"/>
          <w:szCs w:val="24"/>
        </w:rPr>
        <w:t>Hugos</w:t>
      </w:r>
      <w:proofErr w:type="spellEnd"/>
      <w:r w:rsidR="0002655A">
        <w:rPr>
          <w:sz w:val="24"/>
          <w:szCs w:val="24"/>
        </w:rPr>
        <w:t>, 2021).</w:t>
      </w:r>
    </w:p>
    <w:p w:rsidR="0002655A" w:rsidRDefault="0002655A" w:rsidP="00FE0583">
      <w:pPr>
        <w:rPr>
          <w:sz w:val="24"/>
          <w:szCs w:val="24"/>
        </w:rPr>
      </w:pPr>
      <w:r>
        <w:rPr>
          <w:sz w:val="24"/>
          <w:szCs w:val="24"/>
        </w:rPr>
        <w:t>Second, investigating the impact of sustainability initiatives on supply chain performance is essential. As environmental concerns rise, understanding how companies can balance efficiency with sustainable practices remains a key challenge. Research could focus on developing frameworks that help organizations measure the trade-offs between green supply chain initiatives and operational performance metrics (Srivastava, 2021, pp. 823-844).</w:t>
      </w:r>
    </w:p>
    <w:p w:rsidR="00EB6D6F" w:rsidRDefault="00EB6D6F" w:rsidP="00FE0583">
      <w:pPr>
        <w:rPr>
          <w:sz w:val="24"/>
          <w:szCs w:val="24"/>
        </w:rPr>
      </w:pPr>
    </w:p>
    <w:p w:rsidR="00E77F98" w:rsidRDefault="00E77F98" w:rsidP="00FE0583">
      <w:pPr>
        <w:rPr>
          <w:sz w:val="24"/>
          <w:szCs w:val="24"/>
        </w:rPr>
      </w:pPr>
    </w:p>
    <w:p w:rsidR="00645095" w:rsidRDefault="00E77F98" w:rsidP="007D191D">
      <w:pPr>
        <w:rPr>
          <w:sz w:val="24"/>
          <w:szCs w:val="24"/>
        </w:rPr>
      </w:pPr>
      <w:r>
        <w:rPr>
          <w:sz w:val="24"/>
          <w:szCs w:val="24"/>
        </w:rPr>
        <w:t xml:space="preserve">                                                                 </w:t>
      </w:r>
    </w:p>
    <w:p w:rsidR="007D191D" w:rsidRPr="00326070" w:rsidRDefault="00645095" w:rsidP="007D191D">
      <w:pPr>
        <w:rPr>
          <w:b/>
          <w:sz w:val="28"/>
          <w:szCs w:val="28"/>
        </w:rPr>
      </w:pPr>
      <w:r w:rsidRPr="00326070">
        <w:rPr>
          <w:b/>
          <w:sz w:val="24"/>
          <w:szCs w:val="24"/>
        </w:rPr>
        <w:lastRenderedPageBreak/>
        <w:t xml:space="preserve">                                                                     </w:t>
      </w:r>
      <w:r w:rsidR="00E77F98" w:rsidRPr="00326070">
        <w:rPr>
          <w:b/>
          <w:sz w:val="28"/>
          <w:szCs w:val="28"/>
        </w:rPr>
        <w:t>REFERENCES</w:t>
      </w:r>
    </w:p>
    <w:p w:rsidR="007D191D" w:rsidRDefault="007D191D" w:rsidP="00BE2129">
      <w:r>
        <w:t>Barrett, M., Harris, L. C., &amp; Good, M. (2021). Managing suppliers in emerging markets: A strategic approach to sourcing and procurement. International Journal of Operations &amp; Production Management, 41(4), 545-568.</w:t>
      </w:r>
    </w:p>
    <w:p w:rsidR="007D191D" w:rsidRDefault="007D191D" w:rsidP="00BE2129">
      <w:r>
        <w:t xml:space="preserve">Boyer, K. K., </w:t>
      </w:r>
      <w:proofErr w:type="spellStart"/>
      <w:r>
        <w:t>Hult</w:t>
      </w:r>
      <w:proofErr w:type="spellEnd"/>
      <w:r>
        <w:t>, G. T. M., &amp; Hoshino, Y. (2021). Supply Chain Management: A Strategic Perspective. Pearson Education, pp. 47-60.</w:t>
      </w:r>
    </w:p>
    <w:p w:rsidR="007D191D" w:rsidRDefault="007D191D" w:rsidP="007D191D">
      <w:r>
        <w:t>Chavez, R., Feng, M., &amp; Yu, W. (2022). 'The impact of supply chain disruptions on supply chain management: A review and future directions', International Journal of Operations &amp; Production Management, 42(6), pp. 1078-1105.</w:t>
      </w:r>
    </w:p>
    <w:p w:rsidR="007D191D" w:rsidRDefault="007D191D" w:rsidP="00BE2129">
      <w:r>
        <w:t xml:space="preserve">Choi, T. Y., Rogers, D. S., &amp; </w:t>
      </w:r>
      <w:proofErr w:type="spellStart"/>
      <w:r>
        <w:t>Vakil</w:t>
      </w:r>
      <w:proofErr w:type="spellEnd"/>
      <w:r>
        <w:t>, B. (2020). "The impact of digital transformation on supply chains." Journal of Business Logistics, 41(3), pp. 191-210.</w:t>
      </w:r>
    </w:p>
    <w:p w:rsidR="007D191D" w:rsidRDefault="007D191D" w:rsidP="005327B6">
      <w:r>
        <w:t xml:space="preserve">Chopra, S., &amp; </w:t>
      </w:r>
      <w:proofErr w:type="spellStart"/>
      <w:r>
        <w:t>Meindl</w:t>
      </w:r>
      <w:proofErr w:type="spellEnd"/>
      <w:r>
        <w:t>, P. (2023). Supply chain management: Strategy, planning, and operation (7th ed.). Pearson.</w:t>
      </w:r>
    </w:p>
    <w:p w:rsidR="007D191D" w:rsidRDefault="007D191D" w:rsidP="00BE2129">
      <w:r>
        <w:t>Christopher, M. (2016). Logistics &amp; Supply Chain Management. 5th ed. Pearson Education, p. 74.</w:t>
      </w:r>
    </w:p>
    <w:p w:rsidR="007D191D" w:rsidRDefault="007D191D" w:rsidP="00BE2129">
      <w:r>
        <w:t>CIPS (2020). The Future of Supply Chain Post-COVID-19. Chartered Institute of Procurement &amp; Supply. p. 8.</w:t>
      </w:r>
    </w:p>
    <w:p w:rsidR="007D191D" w:rsidRDefault="007D191D" w:rsidP="00BE2129">
      <w:proofErr w:type="spellStart"/>
      <w:r>
        <w:t>Germain</w:t>
      </w:r>
      <w:proofErr w:type="spellEnd"/>
      <w:r>
        <w:t xml:space="preserve">, R., </w:t>
      </w:r>
      <w:proofErr w:type="spellStart"/>
      <w:r>
        <w:t>Claycomb</w:t>
      </w:r>
      <w:proofErr w:type="spellEnd"/>
      <w:r>
        <w:t>, C., &amp; Daugherty, P. J. (2021). The role of key performance indicators in evaluating supplier performance: A case study. Journal of Business Logistics, 42(3), 248-264.</w:t>
      </w:r>
    </w:p>
    <w:p w:rsidR="007D191D" w:rsidRDefault="007D191D" w:rsidP="00BE2129">
      <w:r>
        <w:t>Hendricks, K. B. (2021). "The impact of supply chain disruptions on the global economy." Journal of Supply Chain Management, 57(2), p. 44-49.</w:t>
      </w:r>
    </w:p>
    <w:p w:rsidR="007D191D" w:rsidRDefault="007D191D" w:rsidP="006175E6">
      <w:r>
        <w:t>Hino, S. (2020). The Toyota Way of Lean Leadership: Achieving and Sustaining Excellence through Leadership Development. McGraw-Hill Education, pp. 110-116.</w:t>
      </w:r>
    </w:p>
    <w:p w:rsidR="007D191D" w:rsidRDefault="007D191D" w:rsidP="00855E30">
      <w:proofErr w:type="spellStart"/>
      <w:r>
        <w:t>Holweg</w:t>
      </w:r>
      <w:proofErr w:type="spellEnd"/>
      <w:r>
        <w:t>, M. (2020). "The impact of the COVID-19 pandemic on supply chains." International Journal of Production Research, 58(12), pp. 30-35.</w:t>
      </w:r>
    </w:p>
    <w:p w:rsidR="007D191D" w:rsidRDefault="007D191D" w:rsidP="007D191D">
      <w:proofErr w:type="spellStart"/>
      <w:r>
        <w:t>Hugos</w:t>
      </w:r>
      <w:proofErr w:type="spellEnd"/>
      <w:r>
        <w:t>, M. H. (2021). Essentials of Supply Chain Management. 4th ed. Wiley.</w:t>
      </w:r>
    </w:p>
    <w:p w:rsidR="007D191D" w:rsidRDefault="007D191D" w:rsidP="006175E6">
      <w:r>
        <w:t>Ishikawa, S. (2023). The Global Automotive Industry in the 21st Century. Cambridge University Press, p. 74-78.</w:t>
      </w:r>
    </w:p>
    <w:p w:rsidR="007D191D" w:rsidRDefault="007D191D" w:rsidP="00BE2129">
      <w:r>
        <w:t>Ivanov, D. (2020). "Viability of supply chain networks during the COVID-19 pandemic." Journal of Supply Chain Management, 56(4), pp. 235-247.</w:t>
      </w:r>
    </w:p>
    <w:p w:rsidR="007D191D" w:rsidRDefault="007D191D" w:rsidP="005327B6">
      <w:r>
        <w:t xml:space="preserve">Ivanov, D. (2020). Viability of interconnected supply chains: Extending the supply chain resilience framework. International Journal of Production Research, 58(7), 1912-1922. </w:t>
      </w:r>
      <w:hyperlink r:id="rId9" w:history="1">
        <w:r w:rsidRPr="00672D5E">
          <w:rPr>
            <w:rStyle w:val="Hyperlink"/>
          </w:rPr>
          <w:t>https://doi.org/10.1080/00207543.2019.1615734</w:t>
        </w:r>
      </w:hyperlink>
      <w:r>
        <w:t>.</w:t>
      </w:r>
    </w:p>
    <w:p w:rsidR="007D191D" w:rsidRDefault="007D191D" w:rsidP="00FE0583">
      <w:r>
        <w:t>Ivanov, D. (2021). Viable supply chain: Overview and research directions. Springer.</w:t>
      </w:r>
    </w:p>
    <w:p w:rsidR="007D191D" w:rsidRDefault="007D191D" w:rsidP="007D191D">
      <w:r>
        <w:t xml:space="preserve">Kannan, D., Tan, K. C., &amp; </w:t>
      </w:r>
      <w:proofErr w:type="spellStart"/>
      <w:r>
        <w:t>Awwad</w:t>
      </w:r>
      <w:proofErr w:type="spellEnd"/>
      <w:r>
        <w:t>, N. (2023). 'Sustainable supply chain management: Lessons from Toyota', Journal of Business Research, 158, pp. 84-96.</w:t>
      </w:r>
    </w:p>
    <w:p w:rsidR="007D191D" w:rsidRDefault="007D191D" w:rsidP="005900DB">
      <w:r>
        <w:lastRenderedPageBreak/>
        <w:t>Kato, M. (2021). ‘Semiconductor Shortage and Its Impact on the Automotive Industry’. Journal of Business Logistics, 42(1), pp. 66-72.</w:t>
      </w:r>
    </w:p>
    <w:p w:rsidR="007D191D" w:rsidRDefault="007D191D" w:rsidP="007D191D">
      <w:r>
        <w:t>Kobayashi, N. (2021). ‘Supply Chain Resilience in the Age of Disruptions’. Supply Chain Management Review, 27(4), pp. 84-92.</w:t>
      </w:r>
    </w:p>
    <w:p w:rsidR="007D191D" w:rsidRDefault="007D191D" w:rsidP="005327B6">
      <w:proofErr w:type="spellStart"/>
      <w:r>
        <w:t>Kouvelis</w:t>
      </w:r>
      <w:proofErr w:type="spellEnd"/>
      <w:r>
        <w:t>, P., Chambers, C., &amp; Wang, H. (2021). Supply Chain Management: A Strategic Approach. Wiley.</w:t>
      </w:r>
    </w:p>
    <w:p w:rsidR="007D191D" w:rsidRDefault="007D191D" w:rsidP="007D191D">
      <w:r>
        <w:t>Liker, J. (2020). The Toyota Way: 14 Management Principles from the World's Greatest Manufacturer. McGraw-Hill Education, pp. 98-104.</w:t>
      </w:r>
    </w:p>
    <w:p w:rsidR="007D191D" w:rsidRDefault="007D191D" w:rsidP="00855E30">
      <w:r>
        <w:t>McKinnon, A. (2020). "The role of logistics in responding to environmental risks." Journal of Business Logistics, 41(4), pp. 66-71.</w:t>
      </w:r>
    </w:p>
    <w:p w:rsidR="007D191D" w:rsidRDefault="007D191D" w:rsidP="005327B6">
      <w:proofErr w:type="spellStart"/>
      <w:r>
        <w:t>Ohno</w:t>
      </w:r>
      <w:proofErr w:type="spellEnd"/>
      <w:r>
        <w:t>, T. (1988). Toyota Production System: Beyond Large-Scale Production. Productivity Press.</w:t>
      </w:r>
    </w:p>
    <w:p w:rsidR="007D191D" w:rsidRDefault="007D191D" w:rsidP="007D191D">
      <w:r>
        <w:t>Srivastava, S. K. (2021). 'Green supply chain management: A review and future directions', International Journal of Operations &amp; Production Management, 41(5), pp. 823-844.</w:t>
      </w:r>
    </w:p>
    <w:p w:rsidR="007D191D" w:rsidRDefault="007D191D" w:rsidP="00BE2129">
      <w:r>
        <w:t xml:space="preserve">Wu, L., Liao, Z., &amp; </w:t>
      </w:r>
      <w:proofErr w:type="spellStart"/>
      <w:r>
        <w:t>Chien</w:t>
      </w:r>
      <w:proofErr w:type="spellEnd"/>
      <w:r>
        <w:t>, C. F. (2020). A study on the international supplier selection and performance evaluation model. International Journal of Production Research, 58(6), 1674-1692.</w:t>
      </w:r>
    </w:p>
    <w:p w:rsidR="007D191D" w:rsidRDefault="007D191D" w:rsidP="005327B6">
      <w:r>
        <w:t xml:space="preserve">Zhao, X., </w:t>
      </w:r>
      <w:proofErr w:type="spellStart"/>
      <w:r>
        <w:t>Huo</w:t>
      </w:r>
      <w:proofErr w:type="spellEnd"/>
      <w:r>
        <w:t>, B., &amp; Sun, L. (2020). The role of supply chain collaboration in improving operational performance. International Journal of Production Economics, 227, 1-11.</w:t>
      </w:r>
    </w:p>
    <w:p w:rsidR="007D191D" w:rsidRDefault="007D191D" w:rsidP="007D191D"/>
    <w:p w:rsidR="007D191D" w:rsidRDefault="007D191D" w:rsidP="007D191D"/>
    <w:p w:rsidR="007D191D" w:rsidRDefault="007D191D" w:rsidP="007D191D"/>
    <w:p w:rsidR="007D191D" w:rsidRDefault="007D191D" w:rsidP="006175E6"/>
    <w:p w:rsidR="006175E6" w:rsidRDefault="006175E6" w:rsidP="00855E30"/>
    <w:p w:rsidR="00BE2129" w:rsidRDefault="00BE2129" w:rsidP="00BE2129"/>
    <w:p w:rsidR="005327B6" w:rsidRDefault="005327B6" w:rsidP="005327B6"/>
    <w:p w:rsidR="005327B6" w:rsidRDefault="005327B6" w:rsidP="005327B6"/>
    <w:p w:rsidR="005327B6" w:rsidRDefault="005327B6" w:rsidP="005327B6"/>
    <w:p w:rsidR="005327B6" w:rsidRDefault="005327B6" w:rsidP="005327B6"/>
    <w:p w:rsidR="005327B6" w:rsidRPr="00E77F98" w:rsidRDefault="005327B6" w:rsidP="00FE0583">
      <w:pPr>
        <w:rPr>
          <w:sz w:val="28"/>
          <w:szCs w:val="28"/>
        </w:rPr>
      </w:pPr>
    </w:p>
    <w:p w:rsidR="00C86B5A" w:rsidRPr="00C86B5A" w:rsidRDefault="00C86B5A" w:rsidP="00C86B5A">
      <w:pPr>
        <w:rPr>
          <w:sz w:val="24"/>
          <w:szCs w:val="24"/>
        </w:rPr>
      </w:pPr>
    </w:p>
    <w:sectPr w:rsidR="00C86B5A" w:rsidRPr="00C86B5A" w:rsidSect="00C2077F">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51D" w:rsidRDefault="008D551D" w:rsidP="00A12CF1">
      <w:pPr>
        <w:spacing w:after="0" w:line="240" w:lineRule="auto"/>
      </w:pPr>
      <w:r>
        <w:separator/>
      </w:r>
    </w:p>
  </w:endnote>
  <w:endnote w:type="continuationSeparator" w:id="0">
    <w:p w:rsidR="008D551D" w:rsidRDefault="008D551D" w:rsidP="00A12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1026502"/>
      <w:docPartObj>
        <w:docPartGallery w:val="Page Numbers (Bottom of Page)"/>
        <w:docPartUnique/>
      </w:docPartObj>
    </w:sdtPr>
    <w:sdtEndPr>
      <w:rPr>
        <w:noProof/>
      </w:rPr>
    </w:sdtEndPr>
    <w:sdtContent>
      <w:p w:rsidR="00BA5714" w:rsidRDefault="00BA5714">
        <w:pPr>
          <w:pStyle w:val="Footer"/>
          <w:jc w:val="center"/>
        </w:pPr>
        <w:r>
          <w:fldChar w:fldCharType="begin"/>
        </w:r>
        <w:r>
          <w:instrText xml:space="preserve"> PAGE   \* MERGEFORMAT </w:instrText>
        </w:r>
        <w:r>
          <w:fldChar w:fldCharType="separate"/>
        </w:r>
        <w:r w:rsidR="00845E58">
          <w:rPr>
            <w:noProof/>
          </w:rPr>
          <w:t>14</w:t>
        </w:r>
        <w:r>
          <w:rPr>
            <w:noProof/>
          </w:rPr>
          <w:fldChar w:fldCharType="end"/>
        </w:r>
      </w:p>
    </w:sdtContent>
  </w:sdt>
  <w:p w:rsidR="00126569" w:rsidRDefault="001265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51D" w:rsidRDefault="008D551D" w:rsidP="00A12CF1">
      <w:pPr>
        <w:spacing w:after="0" w:line="240" w:lineRule="auto"/>
      </w:pPr>
      <w:r>
        <w:separator/>
      </w:r>
    </w:p>
  </w:footnote>
  <w:footnote w:type="continuationSeparator" w:id="0">
    <w:p w:rsidR="008D551D" w:rsidRDefault="008D551D" w:rsidP="00A12C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90F9F"/>
    <w:multiLevelType w:val="multilevel"/>
    <w:tmpl w:val="F63A98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9FF1B3C"/>
    <w:multiLevelType w:val="multilevel"/>
    <w:tmpl w:val="0DDE82D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CD648C"/>
    <w:multiLevelType w:val="multilevel"/>
    <w:tmpl w:val="3DA0886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9ED5C9F"/>
    <w:multiLevelType w:val="multilevel"/>
    <w:tmpl w:val="FF889D4C"/>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C03638D"/>
    <w:multiLevelType w:val="hybridMultilevel"/>
    <w:tmpl w:val="8FEE0432"/>
    <w:lvl w:ilvl="0" w:tplc="698ECEAA">
      <w:start w:val="1"/>
      <w:numFmt w:val="upperRoman"/>
      <w:lvlText w:val="%1."/>
      <w:lvlJc w:val="left"/>
      <w:pPr>
        <w:ind w:left="1080" w:hanging="72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792564"/>
    <w:multiLevelType w:val="multilevel"/>
    <w:tmpl w:val="463CF0E6"/>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57C1F7C"/>
    <w:multiLevelType w:val="multilevel"/>
    <w:tmpl w:val="A998C1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6"/>
  </w:num>
  <w:num w:numId="2">
    <w:abstractNumId w:val="4"/>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790"/>
    <w:rsid w:val="00017662"/>
    <w:rsid w:val="0002655A"/>
    <w:rsid w:val="00031BFA"/>
    <w:rsid w:val="00046E14"/>
    <w:rsid w:val="000868B1"/>
    <w:rsid w:val="000A3167"/>
    <w:rsid w:val="000A6445"/>
    <w:rsid w:val="000D4A0E"/>
    <w:rsid w:val="000D50C2"/>
    <w:rsid w:val="000F0487"/>
    <w:rsid w:val="000F49F0"/>
    <w:rsid w:val="001062CB"/>
    <w:rsid w:val="00117B18"/>
    <w:rsid w:val="0012065C"/>
    <w:rsid w:val="00126569"/>
    <w:rsid w:val="00131695"/>
    <w:rsid w:val="00155ED9"/>
    <w:rsid w:val="001562FD"/>
    <w:rsid w:val="001617BF"/>
    <w:rsid w:val="00191527"/>
    <w:rsid w:val="001A07EE"/>
    <w:rsid w:val="001B4AC2"/>
    <w:rsid w:val="001C29F5"/>
    <w:rsid w:val="00203B26"/>
    <w:rsid w:val="002149C4"/>
    <w:rsid w:val="00217437"/>
    <w:rsid w:val="00227139"/>
    <w:rsid w:val="00231425"/>
    <w:rsid w:val="00237B5B"/>
    <w:rsid w:val="0027163F"/>
    <w:rsid w:val="00271C79"/>
    <w:rsid w:val="00291FEC"/>
    <w:rsid w:val="002A21C0"/>
    <w:rsid w:val="002B153E"/>
    <w:rsid w:val="002B38E1"/>
    <w:rsid w:val="002B6FDF"/>
    <w:rsid w:val="002B7062"/>
    <w:rsid w:val="002B7C67"/>
    <w:rsid w:val="002D288C"/>
    <w:rsid w:val="0031080E"/>
    <w:rsid w:val="00326070"/>
    <w:rsid w:val="00341D0E"/>
    <w:rsid w:val="00346D55"/>
    <w:rsid w:val="003521F9"/>
    <w:rsid w:val="00355BF2"/>
    <w:rsid w:val="00365ACC"/>
    <w:rsid w:val="00374C40"/>
    <w:rsid w:val="00386753"/>
    <w:rsid w:val="003A5FCB"/>
    <w:rsid w:val="003A6DED"/>
    <w:rsid w:val="003C0117"/>
    <w:rsid w:val="003F2E4E"/>
    <w:rsid w:val="003F6E0F"/>
    <w:rsid w:val="0041644B"/>
    <w:rsid w:val="0042156A"/>
    <w:rsid w:val="00424790"/>
    <w:rsid w:val="00440CF0"/>
    <w:rsid w:val="00443036"/>
    <w:rsid w:val="00482F7C"/>
    <w:rsid w:val="004A4FEA"/>
    <w:rsid w:val="004B24E8"/>
    <w:rsid w:val="004B2A57"/>
    <w:rsid w:val="004C2DDA"/>
    <w:rsid w:val="004C53C0"/>
    <w:rsid w:val="004F3F66"/>
    <w:rsid w:val="004F625D"/>
    <w:rsid w:val="004F7F8A"/>
    <w:rsid w:val="00513B5F"/>
    <w:rsid w:val="00514F44"/>
    <w:rsid w:val="005274A2"/>
    <w:rsid w:val="005327B6"/>
    <w:rsid w:val="00543B2B"/>
    <w:rsid w:val="00582B52"/>
    <w:rsid w:val="005900DB"/>
    <w:rsid w:val="005E11AA"/>
    <w:rsid w:val="00611667"/>
    <w:rsid w:val="006175E6"/>
    <w:rsid w:val="00645095"/>
    <w:rsid w:val="00645394"/>
    <w:rsid w:val="006579E5"/>
    <w:rsid w:val="006719A5"/>
    <w:rsid w:val="00672ED6"/>
    <w:rsid w:val="006809CB"/>
    <w:rsid w:val="00691526"/>
    <w:rsid w:val="006920ED"/>
    <w:rsid w:val="006B3BC0"/>
    <w:rsid w:val="006C7E06"/>
    <w:rsid w:val="006D2267"/>
    <w:rsid w:val="006E0CBC"/>
    <w:rsid w:val="00704E31"/>
    <w:rsid w:val="00746B99"/>
    <w:rsid w:val="007542F0"/>
    <w:rsid w:val="007569D2"/>
    <w:rsid w:val="00756E2D"/>
    <w:rsid w:val="0076209B"/>
    <w:rsid w:val="0079338B"/>
    <w:rsid w:val="007A0709"/>
    <w:rsid w:val="007B2F08"/>
    <w:rsid w:val="007D191D"/>
    <w:rsid w:val="007D22EF"/>
    <w:rsid w:val="007E0BA9"/>
    <w:rsid w:val="007E1C10"/>
    <w:rsid w:val="007F199B"/>
    <w:rsid w:val="00816842"/>
    <w:rsid w:val="00823159"/>
    <w:rsid w:val="008328CA"/>
    <w:rsid w:val="00832986"/>
    <w:rsid w:val="00844158"/>
    <w:rsid w:val="00845E58"/>
    <w:rsid w:val="00851EB8"/>
    <w:rsid w:val="00855E30"/>
    <w:rsid w:val="00855F1B"/>
    <w:rsid w:val="00881C92"/>
    <w:rsid w:val="008823B8"/>
    <w:rsid w:val="008D551D"/>
    <w:rsid w:val="008F55CC"/>
    <w:rsid w:val="00901BA2"/>
    <w:rsid w:val="0093578B"/>
    <w:rsid w:val="0094282C"/>
    <w:rsid w:val="00955999"/>
    <w:rsid w:val="00974764"/>
    <w:rsid w:val="009B75A1"/>
    <w:rsid w:val="00A03728"/>
    <w:rsid w:val="00A04E39"/>
    <w:rsid w:val="00A12CF1"/>
    <w:rsid w:val="00A24630"/>
    <w:rsid w:val="00A63966"/>
    <w:rsid w:val="00A93AD7"/>
    <w:rsid w:val="00AA1E3D"/>
    <w:rsid w:val="00AC1FDF"/>
    <w:rsid w:val="00AC2DBE"/>
    <w:rsid w:val="00AE04A1"/>
    <w:rsid w:val="00B06533"/>
    <w:rsid w:val="00B1030A"/>
    <w:rsid w:val="00B13B83"/>
    <w:rsid w:val="00B22075"/>
    <w:rsid w:val="00B24AB2"/>
    <w:rsid w:val="00B376C6"/>
    <w:rsid w:val="00B91974"/>
    <w:rsid w:val="00B96783"/>
    <w:rsid w:val="00B97692"/>
    <w:rsid w:val="00BA1248"/>
    <w:rsid w:val="00BA5714"/>
    <w:rsid w:val="00BB51D1"/>
    <w:rsid w:val="00BC61E6"/>
    <w:rsid w:val="00BD28C4"/>
    <w:rsid w:val="00BE2129"/>
    <w:rsid w:val="00C02D07"/>
    <w:rsid w:val="00C146D3"/>
    <w:rsid w:val="00C20602"/>
    <w:rsid w:val="00C2077F"/>
    <w:rsid w:val="00C45C54"/>
    <w:rsid w:val="00C47045"/>
    <w:rsid w:val="00C54446"/>
    <w:rsid w:val="00C563DF"/>
    <w:rsid w:val="00C6092D"/>
    <w:rsid w:val="00C7004E"/>
    <w:rsid w:val="00C708F1"/>
    <w:rsid w:val="00C86B5A"/>
    <w:rsid w:val="00C941D3"/>
    <w:rsid w:val="00CB3C4E"/>
    <w:rsid w:val="00CC3B22"/>
    <w:rsid w:val="00CE102C"/>
    <w:rsid w:val="00D2739D"/>
    <w:rsid w:val="00D32500"/>
    <w:rsid w:val="00D37C8B"/>
    <w:rsid w:val="00D42F8C"/>
    <w:rsid w:val="00D4409B"/>
    <w:rsid w:val="00D634B5"/>
    <w:rsid w:val="00DA519E"/>
    <w:rsid w:val="00DA562C"/>
    <w:rsid w:val="00DD19A8"/>
    <w:rsid w:val="00DD52F3"/>
    <w:rsid w:val="00DF524F"/>
    <w:rsid w:val="00E07F04"/>
    <w:rsid w:val="00E17F5C"/>
    <w:rsid w:val="00E30E53"/>
    <w:rsid w:val="00E730F0"/>
    <w:rsid w:val="00E77F98"/>
    <w:rsid w:val="00E8657F"/>
    <w:rsid w:val="00E8666B"/>
    <w:rsid w:val="00EA3814"/>
    <w:rsid w:val="00EB6D6F"/>
    <w:rsid w:val="00ED3DAC"/>
    <w:rsid w:val="00F364C1"/>
    <w:rsid w:val="00F36599"/>
    <w:rsid w:val="00F71E71"/>
    <w:rsid w:val="00F80A44"/>
    <w:rsid w:val="00F8320A"/>
    <w:rsid w:val="00F83C82"/>
    <w:rsid w:val="00F96820"/>
    <w:rsid w:val="00F97CF2"/>
    <w:rsid w:val="00FA7939"/>
    <w:rsid w:val="00FB2015"/>
    <w:rsid w:val="00FC0179"/>
    <w:rsid w:val="00FC6E75"/>
    <w:rsid w:val="00FE0583"/>
    <w:rsid w:val="00FF0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31750D6-EE19-4413-935B-C32F16B4F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790"/>
    <w:pPr>
      <w:ind w:left="720"/>
      <w:contextualSpacing/>
    </w:pPr>
  </w:style>
  <w:style w:type="table" w:styleId="TableGrid">
    <w:name w:val="Table Grid"/>
    <w:basedOn w:val="TableNormal"/>
    <w:uiPriority w:val="39"/>
    <w:rsid w:val="00FA7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7B6"/>
    <w:rPr>
      <w:color w:val="0563C1" w:themeColor="hyperlink"/>
      <w:u w:val="single"/>
    </w:rPr>
  </w:style>
  <w:style w:type="paragraph" w:styleId="Header">
    <w:name w:val="header"/>
    <w:basedOn w:val="Normal"/>
    <w:link w:val="HeaderChar"/>
    <w:uiPriority w:val="99"/>
    <w:unhideWhenUsed/>
    <w:rsid w:val="00A12C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CF1"/>
  </w:style>
  <w:style w:type="paragraph" w:styleId="Footer">
    <w:name w:val="footer"/>
    <w:basedOn w:val="Normal"/>
    <w:link w:val="FooterChar"/>
    <w:uiPriority w:val="99"/>
    <w:unhideWhenUsed/>
    <w:rsid w:val="00A12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2CF1"/>
  </w:style>
  <w:style w:type="character" w:styleId="LineNumber">
    <w:name w:val="line number"/>
    <w:basedOn w:val="DefaultParagraphFont"/>
    <w:uiPriority w:val="99"/>
    <w:semiHidden/>
    <w:unhideWhenUsed/>
    <w:rsid w:val="00086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00207543.2019.16157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B6C91-694A-4DDE-AA08-8DEA6183F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374</TotalTime>
  <Pages>16</Pages>
  <Words>4536</Words>
  <Characters>25858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57</cp:revision>
  <dcterms:created xsi:type="dcterms:W3CDTF">2025-01-08T15:20:00Z</dcterms:created>
  <dcterms:modified xsi:type="dcterms:W3CDTF">2025-01-12T23:42:00Z</dcterms:modified>
</cp:coreProperties>
</file>