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03FAD1" w14:textId="77777777" w:rsidR="00B76679" w:rsidRPr="008B4252" w:rsidRDefault="00CC4F31" w:rsidP="00F31D46">
      <w:pPr>
        <w:spacing w:line="360" w:lineRule="auto"/>
        <w:rPr>
          <w:b/>
          <w:bCs/>
          <w:sz w:val="28"/>
          <w:szCs w:val="28"/>
        </w:rPr>
      </w:pPr>
      <w:r w:rsidRPr="008B4252">
        <w:rPr>
          <w:b/>
          <w:bCs/>
          <w:sz w:val="28"/>
          <w:szCs w:val="28"/>
        </w:rPr>
        <w:t>Section 1</w:t>
      </w:r>
      <w:r w:rsidR="00621EB3" w:rsidRPr="008B4252">
        <w:rPr>
          <w:b/>
          <w:bCs/>
          <w:sz w:val="28"/>
          <w:szCs w:val="28"/>
        </w:rPr>
        <w:t xml:space="preserve"> Play Based curriculum</w:t>
      </w:r>
    </w:p>
    <w:p w14:paraId="4F7E1752" w14:textId="6BA6CC22" w:rsidR="00B76679" w:rsidRPr="00C32A0C" w:rsidRDefault="00F31D46" w:rsidP="00C32A0C">
      <w:pPr>
        <w:spacing w:line="360" w:lineRule="auto"/>
        <w:rPr>
          <w:sz w:val="24"/>
          <w:szCs w:val="24"/>
        </w:rPr>
      </w:pPr>
      <w:r w:rsidRPr="00C32A0C">
        <w:rPr>
          <w:sz w:val="24"/>
          <w:szCs w:val="24"/>
        </w:rPr>
        <w:t>Play has been defined as what children and young people do when adults do</w:t>
      </w:r>
      <w:r w:rsidR="0090578C" w:rsidRPr="00C32A0C">
        <w:rPr>
          <w:sz w:val="24"/>
          <w:szCs w:val="24"/>
        </w:rPr>
        <w:t xml:space="preserve"> </w:t>
      </w:r>
      <w:r w:rsidRPr="00C32A0C">
        <w:rPr>
          <w:sz w:val="24"/>
          <w:szCs w:val="24"/>
        </w:rPr>
        <w:t>n</w:t>
      </w:r>
      <w:r w:rsidR="0090578C" w:rsidRPr="00C32A0C">
        <w:rPr>
          <w:sz w:val="24"/>
          <w:szCs w:val="24"/>
        </w:rPr>
        <w:t>o</w:t>
      </w:r>
      <w:r w:rsidRPr="00C32A0C">
        <w:rPr>
          <w:sz w:val="24"/>
          <w:szCs w:val="24"/>
        </w:rPr>
        <w:t xml:space="preserve">t tell them what to do! </w:t>
      </w:r>
      <w:r w:rsidR="004D69BB" w:rsidRPr="00C32A0C">
        <w:rPr>
          <w:sz w:val="24"/>
          <w:szCs w:val="24"/>
        </w:rPr>
        <w:t xml:space="preserve">(Play Scotland 2021). </w:t>
      </w:r>
      <w:r w:rsidRPr="00C32A0C">
        <w:rPr>
          <w:sz w:val="24"/>
          <w:szCs w:val="24"/>
        </w:rPr>
        <w:t xml:space="preserve">Play and other imaginative and creative activities aid cognitive development by allowing </w:t>
      </w:r>
      <w:r w:rsidR="00FC2F7E" w:rsidRPr="00C32A0C">
        <w:rPr>
          <w:sz w:val="24"/>
          <w:szCs w:val="24"/>
        </w:rPr>
        <w:t>children</w:t>
      </w:r>
      <w:r w:rsidRPr="00C32A0C">
        <w:rPr>
          <w:sz w:val="24"/>
          <w:szCs w:val="24"/>
        </w:rPr>
        <w:t xml:space="preserve"> to make sense of their experiences and 'transform' their knowledge</w:t>
      </w:r>
      <w:r w:rsidR="00FC2F7E" w:rsidRPr="00C32A0C">
        <w:rPr>
          <w:sz w:val="24"/>
          <w:szCs w:val="24"/>
        </w:rPr>
        <w:t xml:space="preserve"> (T</w:t>
      </w:r>
      <w:r w:rsidR="00B76679" w:rsidRPr="00C32A0C">
        <w:rPr>
          <w:sz w:val="24"/>
          <w:szCs w:val="24"/>
        </w:rPr>
        <w:t>he</w:t>
      </w:r>
      <w:r w:rsidR="00B76679" w:rsidRPr="00C32A0C">
        <w:rPr>
          <w:sz w:val="24"/>
          <w:szCs w:val="24"/>
        </w:rPr>
        <w:t xml:space="preserve"> Unique child 2005 The Early Years Foundation Stage</w:t>
      </w:r>
      <w:r w:rsidR="00B76679" w:rsidRPr="00C32A0C">
        <w:rPr>
          <w:sz w:val="24"/>
          <w:szCs w:val="24"/>
        </w:rPr>
        <w:t>).</w:t>
      </w:r>
    </w:p>
    <w:p w14:paraId="7F6717F1" w14:textId="77777777" w:rsidR="00CE5215" w:rsidRDefault="00B76679" w:rsidP="00C32A0C">
      <w:pPr>
        <w:spacing w:line="360" w:lineRule="auto"/>
        <w:rPr>
          <w:b/>
          <w:bCs/>
          <w:sz w:val="24"/>
          <w:szCs w:val="24"/>
        </w:rPr>
      </w:pPr>
      <w:r w:rsidRPr="00C32A0C">
        <w:rPr>
          <w:b/>
          <w:bCs/>
          <w:sz w:val="24"/>
          <w:szCs w:val="24"/>
        </w:rPr>
        <w:t xml:space="preserve"> </w:t>
      </w:r>
      <w:r w:rsidR="004D69BB" w:rsidRPr="00C32A0C">
        <w:rPr>
          <w:sz w:val="24"/>
          <w:szCs w:val="24"/>
        </w:rPr>
        <w:t xml:space="preserve">The Welsh Assembly Government began implementing the Foundation Phase, a new holistic play-based learning continuum for children aged three to seven, in 2008. Subjects were replaced with areas of learning, and as a result, children under the age of seven in Wales no longer study Physical Education in its original form. </w:t>
      </w:r>
      <w:r w:rsidR="00C03006" w:rsidRPr="00C32A0C">
        <w:rPr>
          <w:sz w:val="24"/>
          <w:szCs w:val="24"/>
        </w:rPr>
        <w:t xml:space="preserve">In contrast </w:t>
      </w:r>
      <w:r w:rsidR="004D69BB" w:rsidRPr="00C32A0C">
        <w:rPr>
          <w:sz w:val="24"/>
          <w:szCs w:val="24"/>
        </w:rPr>
        <w:t>A three-phase complementary mixed methods study investigated the influence of this new curriculum on learners' physical literacy, revealing that the Foundation Phase contributes positively to the development of physical literacy.</w:t>
      </w:r>
      <w:r w:rsidR="00613C09" w:rsidRPr="00C32A0C">
        <w:rPr>
          <w:sz w:val="24"/>
          <w:szCs w:val="24"/>
        </w:rPr>
        <w:t xml:space="preserve"> </w:t>
      </w:r>
      <w:r w:rsidR="00516AD2" w:rsidRPr="00C32A0C">
        <w:rPr>
          <w:sz w:val="24"/>
          <w:szCs w:val="24"/>
        </w:rPr>
        <w:t>A three-phase complementary mixed methods study investigated the influence of this new curriculum on learners' physical literacy, revealing that the Foundation Phase contributes positively to the development of physical literacy</w:t>
      </w:r>
      <w:r w:rsidR="00C03006" w:rsidRPr="00C32A0C">
        <w:rPr>
          <w:sz w:val="24"/>
          <w:szCs w:val="24"/>
        </w:rPr>
        <w:t xml:space="preserve"> </w:t>
      </w:r>
      <w:r w:rsidR="00C65CC6" w:rsidRPr="00C32A0C">
        <w:rPr>
          <w:sz w:val="24"/>
          <w:szCs w:val="24"/>
        </w:rPr>
        <w:t>(</w:t>
      </w:r>
      <w:r w:rsidR="00613C09" w:rsidRPr="00C32A0C">
        <w:rPr>
          <w:sz w:val="24"/>
          <w:szCs w:val="24"/>
        </w:rPr>
        <w:t xml:space="preserve">N. </w:t>
      </w:r>
      <w:proofErr w:type="spellStart"/>
      <w:r w:rsidR="00613C09" w:rsidRPr="00C32A0C">
        <w:rPr>
          <w:sz w:val="24"/>
          <w:szCs w:val="24"/>
        </w:rPr>
        <w:t>Wainwrighta</w:t>
      </w:r>
      <w:proofErr w:type="spellEnd"/>
      <w:r w:rsidR="00C65CC6" w:rsidRPr="00C32A0C">
        <w:rPr>
          <w:sz w:val="24"/>
          <w:szCs w:val="24"/>
        </w:rPr>
        <w:t xml:space="preserve"> et al, 2016)</w:t>
      </w:r>
      <w:r w:rsidR="00C56E9D" w:rsidRPr="00C32A0C">
        <w:rPr>
          <w:sz w:val="24"/>
          <w:szCs w:val="24"/>
        </w:rPr>
        <w:t>.</w:t>
      </w:r>
      <w:r w:rsidR="00D470F3" w:rsidRPr="00C32A0C">
        <w:rPr>
          <w:sz w:val="24"/>
          <w:szCs w:val="24"/>
        </w:rPr>
        <w:t>However This shift in the form of Physical Education for children under the age of seven in Wales may be</w:t>
      </w:r>
      <w:r w:rsidR="00746E4B">
        <w:rPr>
          <w:sz w:val="24"/>
          <w:szCs w:val="24"/>
        </w:rPr>
        <w:t xml:space="preserve"> a</w:t>
      </w:r>
      <w:r w:rsidR="00D470F3" w:rsidRPr="00C32A0C">
        <w:rPr>
          <w:sz w:val="24"/>
          <w:szCs w:val="24"/>
        </w:rPr>
        <w:t xml:space="preserve"> cause for concern when considering the role of mobility in child development and the larger issue of physical literacy. The Foundation Phase's play-based nature, on the other hand, encourages children to learn through first-hand experiences (DCELLS 2008a).</w:t>
      </w:r>
      <w:r w:rsidR="00441278" w:rsidRPr="00C32A0C">
        <w:rPr>
          <w:sz w:val="24"/>
          <w:szCs w:val="24"/>
        </w:rPr>
        <w:t xml:space="preserve"> </w:t>
      </w:r>
      <w:r w:rsidR="001F0001" w:rsidRPr="00C32A0C">
        <w:rPr>
          <w:sz w:val="24"/>
          <w:szCs w:val="24"/>
        </w:rPr>
        <w:t>Vygotsky also claims that A fundamental component in the development of higher mental functions is the development of abstract meaning apart from the objects in the world, which is achieved through play.</w:t>
      </w:r>
      <w:r w:rsidR="006E721C" w:rsidRPr="00C32A0C">
        <w:rPr>
          <w:sz w:val="24"/>
          <w:szCs w:val="24"/>
        </w:rPr>
        <w:t xml:space="preserve"> (</w:t>
      </w:r>
      <w:proofErr w:type="spellStart"/>
      <w:r w:rsidR="006E721C" w:rsidRPr="00C32A0C">
        <w:rPr>
          <w:sz w:val="24"/>
          <w:szCs w:val="24"/>
        </w:rPr>
        <w:t>Psynso</w:t>
      </w:r>
      <w:proofErr w:type="spellEnd"/>
      <w:r w:rsidR="006E721C" w:rsidRPr="00C32A0C">
        <w:rPr>
          <w:sz w:val="24"/>
          <w:szCs w:val="24"/>
        </w:rPr>
        <w:t xml:space="preserve"> Wellbeing, Happiness and help no date). </w:t>
      </w:r>
      <w:r w:rsidR="00474675" w:rsidRPr="00C32A0C">
        <w:rPr>
          <w:sz w:val="24"/>
          <w:szCs w:val="24"/>
        </w:rPr>
        <w:t>Similarly,</w:t>
      </w:r>
      <w:r w:rsidR="006E721C" w:rsidRPr="00C32A0C">
        <w:rPr>
          <w:sz w:val="24"/>
          <w:szCs w:val="24"/>
        </w:rPr>
        <w:t xml:space="preserve"> </w:t>
      </w:r>
      <w:r w:rsidR="001F0001" w:rsidRPr="00C32A0C">
        <w:rPr>
          <w:sz w:val="24"/>
          <w:szCs w:val="24"/>
        </w:rPr>
        <w:t>Piaget believes that play is vital for children's intelligence development. His theory of play says that a child's environment and play can help them enhance their cognitive and language skills as they grow older.</w:t>
      </w:r>
      <w:r w:rsidR="007318EB">
        <w:rPr>
          <w:sz w:val="24"/>
          <w:szCs w:val="24"/>
        </w:rPr>
        <w:t xml:space="preserve"> </w:t>
      </w:r>
      <w:r w:rsidR="007318EB" w:rsidRPr="007318EB">
        <w:rPr>
          <w:sz w:val="24"/>
          <w:szCs w:val="24"/>
        </w:rPr>
        <w:t>It encourages children to explore their surroundings in order to make sense of the world around them, allowing them to develop cognitively, socially, emotionally, and physically</w:t>
      </w:r>
      <w:r w:rsidR="007318EB">
        <w:rPr>
          <w:sz w:val="24"/>
          <w:szCs w:val="24"/>
        </w:rPr>
        <w:t xml:space="preserve"> (</w:t>
      </w:r>
      <w:proofErr w:type="spellStart"/>
      <w:r w:rsidR="001F0001" w:rsidRPr="00C32A0C">
        <w:rPr>
          <w:sz w:val="24"/>
          <w:szCs w:val="24"/>
        </w:rPr>
        <w:t>Burgemeester</w:t>
      </w:r>
      <w:proofErr w:type="spellEnd"/>
      <w:r w:rsidR="001F0001" w:rsidRPr="00C32A0C">
        <w:rPr>
          <w:sz w:val="24"/>
          <w:szCs w:val="24"/>
        </w:rPr>
        <w:t xml:space="preserve"> 2021)</w:t>
      </w:r>
      <w:r w:rsidR="006E721C" w:rsidRPr="00C32A0C">
        <w:rPr>
          <w:sz w:val="24"/>
          <w:szCs w:val="24"/>
        </w:rPr>
        <w:t>.</w:t>
      </w:r>
      <w:r w:rsidR="001F0001" w:rsidRPr="00C32A0C">
        <w:rPr>
          <w:sz w:val="24"/>
          <w:szCs w:val="24"/>
        </w:rPr>
        <w:t xml:space="preserve"> </w:t>
      </w:r>
      <w:bookmarkStart w:id="0" w:name="_Hlk84277123"/>
      <w:r w:rsidR="00001BFC" w:rsidRPr="00C32A0C">
        <w:rPr>
          <w:sz w:val="24"/>
          <w:szCs w:val="24"/>
        </w:rPr>
        <w:t xml:space="preserve">Similarly (WAG 2008 p.6) states </w:t>
      </w:r>
      <w:bookmarkStart w:id="1" w:name="_Hlk84277230"/>
      <w:bookmarkEnd w:id="0"/>
      <w:r w:rsidR="00474675">
        <w:rPr>
          <w:sz w:val="24"/>
          <w:szCs w:val="24"/>
        </w:rPr>
        <w:t>t</w:t>
      </w:r>
      <w:r w:rsidR="007318EB" w:rsidRPr="007318EB">
        <w:rPr>
          <w:sz w:val="24"/>
          <w:szCs w:val="24"/>
        </w:rPr>
        <w:t xml:space="preserve">he serious business of 'play' gives an opportunity for youngsters to learn via hands-on experience. Play helps children practise and consolidate their learning by allowing them to experiment with concepts, take risks, solve problems, and make decisions alone, in small groups, and in big groups. Through </w:t>
      </w:r>
      <w:r w:rsidR="00474675" w:rsidRPr="007318EB">
        <w:rPr>
          <w:sz w:val="24"/>
          <w:szCs w:val="24"/>
        </w:rPr>
        <w:t>first</w:t>
      </w:r>
      <w:r w:rsidR="00474675">
        <w:rPr>
          <w:sz w:val="24"/>
          <w:szCs w:val="24"/>
        </w:rPr>
        <w:t>-hand</w:t>
      </w:r>
      <w:r w:rsidR="007318EB" w:rsidRPr="007318EB">
        <w:rPr>
          <w:sz w:val="24"/>
          <w:szCs w:val="24"/>
        </w:rPr>
        <w:t xml:space="preserve"> experiences, children get a greater understanding of themselves and the world around them.</w:t>
      </w:r>
      <w:r w:rsidR="007318EB" w:rsidRPr="007318EB">
        <w:rPr>
          <w:sz w:val="24"/>
          <w:szCs w:val="24"/>
        </w:rPr>
        <w:t xml:space="preserve"> </w:t>
      </w:r>
      <w:r w:rsidR="00001BFC" w:rsidRPr="00C32A0C">
        <w:rPr>
          <w:sz w:val="24"/>
          <w:szCs w:val="24"/>
        </w:rPr>
        <w:t>(WAG 2008) also states</w:t>
      </w:r>
      <w:r w:rsidR="00001BFC" w:rsidRPr="00C32A0C">
        <w:rPr>
          <w:b/>
          <w:bCs/>
          <w:sz w:val="24"/>
          <w:szCs w:val="24"/>
        </w:rPr>
        <w:t xml:space="preserve"> </w:t>
      </w:r>
    </w:p>
    <w:p w14:paraId="33659172" w14:textId="75E8CF56" w:rsidR="00C35DB2" w:rsidRPr="00C32A0C" w:rsidRDefault="00001BFC" w:rsidP="00C32A0C">
      <w:pPr>
        <w:spacing w:line="360" w:lineRule="auto"/>
        <w:rPr>
          <w:sz w:val="24"/>
          <w:szCs w:val="24"/>
        </w:rPr>
      </w:pPr>
      <w:r w:rsidRPr="00C32A0C">
        <w:rPr>
          <w:sz w:val="24"/>
          <w:szCs w:val="24"/>
        </w:rPr>
        <w:lastRenderedPageBreak/>
        <w:t>Teachers must take an active, involved role in children's play and activity in the Foundation Phase, as well as enable surroundings that support children's play and exploration and aim to maximize on children's interests.</w:t>
      </w:r>
      <w:bookmarkEnd w:id="1"/>
      <w:r w:rsidR="00E4481D" w:rsidRPr="00C32A0C">
        <w:rPr>
          <w:sz w:val="24"/>
          <w:szCs w:val="24"/>
        </w:rPr>
        <w:t xml:space="preserve"> </w:t>
      </w:r>
      <w:r w:rsidRPr="00C32A0C">
        <w:rPr>
          <w:sz w:val="24"/>
          <w:szCs w:val="24"/>
        </w:rPr>
        <w:t>According to Maynard et al. (2013, p. vi), the Foundation Phase necessitated a shift in practitioner behaviour to enable play-based, child-led learning. One of the first challenges for practitioners was figuring out what essential terms like' structured play,' 'active learning,' and</w:t>
      </w:r>
      <w:r w:rsidR="00746E4B">
        <w:rPr>
          <w:sz w:val="24"/>
          <w:szCs w:val="24"/>
        </w:rPr>
        <w:t xml:space="preserve"> </w:t>
      </w:r>
      <w:r w:rsidRPr="00C32A0C">
        <w:rPr>
          <w:sz w:val="24"/>
          <w:szCs w:val="24"/>
        </w:rPr>
        <w:t>in particular, 'child-initiated' and 'practitioner-directed' learning meant.</w:t>
      </w:r>
      <w:r w:rsidR="00E4481D" w:rsidRPr="00C32A0C">
        <w:rPr>
          <w:sz w:val="24"/>
          <w:szCs w:val="24"/>
        </w:rPr>
        <w:t xml:space="preserve"> Wood (2004) highlights </w:t>
      </w:r>
      <w:r w:rsidR="003F321E" w:rsidRPr="007318EB">
        <w:rPr>
          <w:sz w:val="24"/>
          <w:szCs w:val="24"/>
        </w:rPr>
        <w:t>Learning through play, "is not left to chance, but is channelled through complex reciprocal and responsive relationships, and is situated in activities that are socially constructed and mediated"</w:t>
      </w:r>
      <w:r w:rsidR="003F321E" w:rsidRPr="00C32A0C">
        <w:rPr>
          <w:sz w:val="24"/>
          <w:szCs w:val="24"/>
        </w:rPr>
        <w:t xml:space="preserve"> in international models of early childhood curricula that take similar play-based approaches</w:t>
      </w:r>
      <w:r w:rsidR="00C32A0C">
        <w:rPr>
          <w:sz w:val="24"/>
          <w:szCs w:val="24"/>
        </w:rPr>
        <w:t xml:space="preserve"> </w:t>
      </w:r>
      <w:r w:rsidR="00E4481D" w:rsidRPr="00C32A0C">
        <w:rPr>
          <w:sz w:val="24"/>
          <w:szCs w:val="24"/>
        </w:rPr>
        <w:t xml:space="preserve">(Wood 2004 p.20). </w:t>
      </w:r>
      <w:r w:rsidR="00177131" w:rsidRPr="00C32A0C">
        <w:rPr>
          <w:sz w:val="24"/>
          <w:szCs w:val="24"/>
        </w:rPr>
        <w:t xml:space="preserve">Furthermore Play-based learning has been shown to improve </w:t>
      </w:r>
      <w:r w:rsidR="005D7049" w:rsidRPr="005D7049">
        <w:rPr>
          <w:sz w:val="24"/>
          <w:szCs w:val="24"/>
        </w:rPr>
        <w:t>Academic and developmental consequences of children It can also teach your child valuable skills that will help them prosper in the twenty-first century. Children have a natural need to play. By utilising play as a learning setting, a play-based curriculum capitalises on this incentive. In this context, children can use their imaginations to explore, experiment, discover, and solve problems. A play-based approach includes both child-initiated and teacher-supported learning. The teacher encourages children's learning and inquiry by engaging them in interactions that attempt to push their thinking to higher levels.</w:t>
      </w:r>
      <w:r w:rsidR="005D7049">
        <w:rPr>
          <w:sz w:val="24"/>
          <w:szCs w:val="24"/>
        </w:rPr>
        <w:t xml:space="preserve"> </w:t>
      </w:r>
      <w:r w:rsidR="00177131" w:rsidRPr="00C32A0C">
        <w:rPr>
          <w:sz w:val="24"/>
          <w:szCs w:val="24"/>
        </w:rPr>
        <w:t>Research shows, play-based programmes for young children can create a good foundation for later academic success. They aid in the development of socially competent learners who are capable of confronting problems and devising solutions</w:t>
      </w:r>
      <w:r w:rsidR="00C32A0C">
        <w:rPr>
          <w:sz w:val="24"/>
          <w:szCs w:val="24"/>
        </w:rPr>
        <w:t xml:space="preserve"> </w:t>
      </w:r>
      <w:r w:rsidR="00177131" w:rsidRPr="00C32A0C">
        <w:rPr>
          <w:sz w:val="24"/>
          <w:szCs w:val="24"/>
        </w:rPr>
        <w:t>(Adetunji, J 2018).</w:t>
      </w:r>
      <w:r w:rsidR="00E4481D" w:rsidRPr="00C32A0C">
        <w:rPr>
          <w:sz w:val="24"/>
          <w:szCs w:val="24"/>
        </w:rPr>
        <w:t xml:space="preserve"> </w:t>
      </w:r>
      <w:r w:rsidR="00474675" w:rsidRPr="00C32A0C">
        <w:rPr>
          <w:sz w:val="24"/>
          <w:szCs w:val="24"/>
        </w:rPr>
        <w:t>However,</w:t>
      </w:r>
      <w:r w:rsidR="00C32A0C">
        <w:rPr>
          <w:sz w:val="24"/>
          <w:szCs w:val="24"/>
        </w:rPr>
        <w:t xml:space="preserve"> t</w:t>
      </w:r>
      <w:r w:rsidR="00BC411D" w:rsidRPr="00C32A0C">
        <w:rPr>
          <w:sz w:val="24"/>
          <w:szCs w:val="24"/>
        </w:rPr>
        <w:t>wo components of the play-curriculum link have been studied in the context of Early Childhood Education. One group of researchers investigates the use of play elements, play environments, or play motivation to enhance instruction in core subjects such as literacy, mathematics, or science, or to promote specific developmental areas such as children's social-emotional competencies, oral language, or gross and fine motor skills, among other things. These studies are primarily concerned with the academic domain or developmental area in question, with play serving as a tool of promoting child development in these areas. The findings of these research are translated into practical suggestions for how to establish math- or literacy-rich play environments, as well as how to include math, science, or literacy language into children's play when presented to Early Childhood educators</w:t>
      </w:r>
      <w:r w:rsidR="00BC411D" w:rsidRPr="00C32A0C">
        <w:rPr>
          <w:b/>
          <w:bCs/>
          <w:sz w:val="24"/>
          <w:szCs w:val="24"/>
        </w:rPr>
        <w:t xml:space="preserve"> </w:t>
      </w:r>
      <w:r w:rsidR="00BC411D" w:rsidRPr="00C32A0C">
        <w:rPr>
          <w:sz w:val="24"/>
          <w:szCs w:val="24"/>
        </w:rPr>
        <w:t xml:space="preserve">(Elena </w:t>
      </w:r>
      <w:proofErr w:type="spellStart"/>
      <w:r w:rsidR="00BC411D" w:rsidRPr="00C32A0C">
        <w:rPr>
          <w:sz w:val="24"/>
          <w:szCs w:val="24"/>
        </w:rPr>
        <w:t>Bodrova</w:t>
      </w:r>
      <w:proofErr w:type="spellEnd"/>
      <w:r w:rsidR="00BC411D" w:rsidRPr="00C32A0C">
        <w:rPr>
          <w:sz w:val="24"/>
          <w:szCs w:val="24"/>
        </w:rPr>
        <w:t xml:space="preserve"> et, al 2010).</w:t>
      </w:r>
      <w:bookmarkStart w:id="2" w:name="_Hlk84455723"/>
      <w:bookmarkStart w:id="3" w:name="_Hlk84173745"/>
      <w:r w:rsidR="00CE2657" w:rsidRPr="00C32A0C">
        <w:rPr>
          <w:sz w:val="24"/>
          <w:szCs w:val="24"/>
        </w:rPr>
        <w:t xml:space="preserve"> </w:t>
      </w:r>
      <w:r w:rsidR="00474675" w:rsidRPr="00C32A0C">
        <w:rPr>
          <w:sz w:val="24"/>
          <w:szCs w:val="24"/>
        </w:rPr>
        <w:t>However,</w:t>
      </w:r>
      <w:r w:rsidR="00CE2657" w:rsidRPr="00C32A0C">
        <w:rPr>
          <w:sz w:val="24"/>
          <w:szCs w:val="24"/>
        </w:rPr>
        <w:t xml:space="preserve"> </w:t>
      </w:r>
      <w:proofErr w:type="gramStart"/>
      <w:r w:rsidR="00E00927" w:rsidRPr="00C32A0C">
        <w:rPr>
          <w:sz w:val="24"/>
          <w:szCs w:val="24"/>
        </w:rPr>
        <w:t>In</w:t>
      </w:r>
      <w:proofErr w:type="gramEnd"/>
      <w:r w:rsidR="00E00927" w:rsidRPr="00C32A0C">
        <w:rPr>
          <w:sz w:val="24"/>
          <w:szCs w:val="24"/>
        </w:rPr>
        <w:t xml:space="preserve"> </w:t>
      </w:r>
      <w:r w:rsidR="00E00927" w:rsidRPr="00C32A0C">
        <w:rPr>
          <w:sz w:val="24"/>
          <w:szCs w:val="24"/>
        </w:rPr>
        <w:lastRenderedPageBreak/>
        <w:t>general, head teachers and lead practitioners in funded non</w:t>
      </w:r>
      <w:r w:rsidR="00CA3BB9" w:rsidRPr="00C32A0C">
        <w:rPr>
          <w:sz w:val="24"/>
          <w:szCs w:val="24"/>
        </w:rPr>
        <w:t xml:space="preserve"> </w:t>
      </w:r>
      <w:r w:rsidR="00E00927" w:rsidRPr="00C32A0C">
        <w:rPr>
          <w:sz w:val="24"/>
          <w:szCs w:val="24"/>
        </w:rPr>
        <w:t>maintained settings were pleased with how the Foundation Phase was implemented in their schools. 70% of head teachers provided a score of 5 or 6 on a scale of 1 to 6, with 1 being the least satisfied and 6 being the most satisfied. Only 3% of head teachers indicate that they are dissatisfied with their school's implementation of the Foundation Phase with a score of less than 3. However, there is a clear link between satisfaction with implementation and enthusiasm for the Foundation Phase among head teachers and lead practitioners in financed non-maintained settings. Despite this, just 9% of head teachers and funded non-maintained setting lead practitioners claimed they would change the Foundation Phase implementation in their settings.</w:t>
      </w:r>
      <w:bookmarkStart w:id="4" w:name="_Hlk85670857"/>
      <w:r w:rsidR="00B76679" w:rsidRPr="00C32A0C">
        <w:rPr>
          <w:sz w:val="24"/>
          <w:szCs w:val="24"/>
        </w:rPr>
        <w:t xml:space="preserve"> </w:t>
      </w:r>
      <w:r w:rsidR="00E00927" w:rsidRPr="00C32A0C">
        <w:rPr>
          <w:sz w:val="24"/>
          <w:szCs w:val="24"/>
        </w:rPr>
        <w:t>Evaluating the Foundation Phase: Final Report (2015)</w:t>
      </w:r>
      <w:bookmarkEnd w:id="4"/>
      <w:bookmarkEnd w:id="2"/>
      <w:bookmarkEnd w:id="3"/>
      <w:r w:rsidR="00CE2657" w:rsidRPr="00C32A0C">
        <w:rPr>
          <w:sz w:val="24"/>
          <w:szCs w:val="24"/>
        </w:rPr>
        <w:t xml:space="preserve">. </w:t>
      </w:r>
      <w:r w:rsidR="00746E4B" w:rsidRPr="00C32A0C">
        <w:rPr>
          <w:sz w:val="24"/>
          <w:szCs w:val="24"/>
        </w:rPr>
        <w:t>Moreover,</w:t>
      </w:r>
      <w:r w:rsidR="00CE2657" w:rsidRPr="00C32A0C">
        <w:rPr>
          <w:sz w:val="24"/>
          <w:szCs w:val="24"/>
        </w:rPr>
        <w:t xml:space="preserve"> </w:t>
      </w:r>
      <w:r w:rsidR="00CB3662" w:rsidRPr="00C32A0C">
        <w:rPr>
          <w:sz w:val="24"/>
          <w:szCs w:val="24"/>
        </w:rPr>
        <w:t>Children should be able to develop their skills, knowledge, and understanding during the Foundation Phase by: Exploring and investigating their indoor and outdoor learning contexts. Exploration, investigation, and application of a diverse set of stimuli and resources. Participation in many sorts of play and a variety of planned activities, including those started by the child. Exercising many sorts of game play. Through practical exercises and the use of a variety of tools, equipment, and apparatus, including ICT, they are honing their gross and fine motor abilities. Participating in physical activities that allow people to work independently, with a partner, and in small groups, sharing ideas and assisting one another in improving their job.</w:t>
      </w:r>
      <w:r w:rsidR="00CE2657" w:rsidRPr="00C32A0C">
        <w:rPr>
          <w:sz w:val="24"/>
          <w:szCs w:val="24"/>
        </w:rPr>
        <w:t xml:space="preserve"> </w:t>
      </w:r>
      <w:r w:rsidR="00474675" w:rsidRPr="00C32A0C">
        <w:rPr>
          <w:sz w:val="24"/>
          <w:szCs w:val="24"/>
        </w:rPr>
        <w:t>However,</w:t>
      </w:r>
      <w:r w:rsidR="00CE2657" w:rsidRPr="00C32A0C">
        <w:rPr>
          <w:sz w:val="24"/>
          <w:szCs w:val="24"/>
        </w:rPr>
        <w:t xml:space="preserve"> </w:t>
      </w:r>
      <w:bookmarkStart w:id="5" w:name="_Hlk84455787"/>
      <w:bookmarkStart w:id="6" w:name="_Hlk84186669"/>
      <w:r w:rsidR="00716567" w:rsidRPr="00C32A0C">
        <w:rPr>
          <w:sz w:val="24"/>
          <w:szCs w:val="24"/>
        </w:rPr>
        <w:t>t</w:t>
      </w:r>
      <w:r w:rsidR="00CB3662" w:rsidRPr="00C32A0C">
        <w:rPr>
          <w:sz w:val="24"/>
          <w:szCs w:val="24"/>
        </w:rPr>
        <w:t xml:space="preserve">hroughout the curriculum, children should be encouraged to use their imagination and creativity. Everyday sensory experiences, both indoors and outdoors, should pique their innate curiosity and desire to learn. Children should be exposed to a variety of stimuli, practise communicating and expressing their creative ideas, and reflect on their work. </w:t>
      </w:r>
      <w:r w:rsidR="00746E4B" w:rsidRPr="00C32A0C">
        <w:rPr>
          <w:sz w:val="24"/>
          <w:szCs w:val="24"/>
        </w:rPr>
        <w:t>Also,</w:t>
      </w:r>
      <w:r w:rsidR="00CB3662" w:rsidRPr="00C32A0C">
        <w:rPr>
          <w:sz w:val="24"/>
          <w:szCs w:val="24"/>
        </w:rPr>
        <w:t xml:space="preserve"> Children should be able to: examine, explore, and utilise both indoor and outdoor learning contexts. Participate in many types of play and a variety of planned activities, including those that are prompted by the child. </w:t>
      </w:r>
      <w:r w:rsidR="00CE2657" w:rsidRPr="00C32A0C">
        <w:rPr>
          <w:sz w:val="24"/>
          <w:szCs w:val="24"/>
        </w:rPr>
        <w:t>(</w:t>
      </w:r>
      <w:r w:rsidR="00CB3662" w:rsidRPr="00C32A0C">
        <w:rPr>
          <w:sz w:val="24"/>
          <w:szCs w:val="24"/>
        </w:rPr>
        <w:t>Curriculum for Wales: Foundation Phase Framework 2015).</w:t>
      </w:r>
      <w:r w:rsidR="00173792" w:rsidRPr="00C32A0C">
        <w:rPr>
          <w:b/>
          <w:bCs/>
          <w:sz w:val="24"/>
          <w:szCs w:val="24"/>
        </w:rPr>
        <w:t xml:space="preserve"> </w:t>
      </w:r>
      <w:bookmarkEnd w:id="5"/>
      <w:r w:rsidR="00023137" w:rsidRPr="00C32A0C">
        <w:rPr>
          <w:sz w:val="24"/>
          <w:szCs w:val="24"/>
        </w:rPr>
        <w:t xml:space="preserve">Also Prior to the implementation of the Foundation Phase, the play-based pedagogy found in many non-maintained settings was insufficient in supporting and extending children's learning because it rarely included planned play or tracking children's progress through careful observation and planning, which was guided and enriched by adults. The Stocktake then recorded reports of maintained schools that had not been able to successfully implement the Foundation Phase and had reverted to more formal </w:t>
      </w:r>
      <w:r w:rsidR="00023137" w:rsidRPr="00C32A0C">
        <w:rPr>
          <w:sz w:val="24"/>
          <w:szCs w:val="24"/>
        </w:rPr>
        <w:lastRenderedPageBreak/>
        <w:t>and didactic teaching approaches in the older age group. This is not to say that the Foundation Phase will look the same for all Foundation Phase age groups; rather, it will show a progression with older children, involving more specific instruction and planned experiences while still maintaining the experiential learning element, as well as aspects of choice, challenge, and problems to solve, as well as areas of learning that support the Foundation Phase.</w:t>
      </w:r>
      <w:r w:rsidR="00270BB4" w:rsidRPr="00C32A0C">
        <w:rPr>
          <w:sz w:val="24"/>
          <w:szCs w:val="24"/>
        </w:rPr>
        <w:t xml:space="preserve"> Moving toward the Foundation Phase pedagogy, on the other hand, is likely to require a complete shift in approach and practises, as well as</w:t>
      </w:r>
      <w:r w:rsidR="00B82582" w:rsidRPr="00B82582">
        <w:t xml:space="preserve"> </w:t>
      </w:r>
      <w:r w:rsidR="00B82582" w:rsidRPr="00B82582">
        <w:rPr>
          <w:sz w:val="24"/>
          <w:szCs w:val="24"/>
        </w:rPr>
        <w:t>a fundamental shift in attitude, understanding, and knowledge of how children learn, which must be reflected in the training and support adults get to support the Foundation Phase.</w:t>
      </w:r>
      <w:r w:rsidR="00270BB4" w:rsidRPr="00C32A0C">
        <w:rPr>
          <w:sz w:val="24"/>
          <w:szCs w:val="24"/>
        </w:rPr>
        <w:t xml:space="preserve"> However, in order to ensure that the Foundation Phase is implemented effectively, all workers must understand that it is here to stay. A communication strategy must be devised to guarantee that all key stakeholders are informed about developments throughout the Foundation Phase. Furthermore, all essential stakeholders must have a thorough grasp of the Foundation Phase's ideas and practises, as this is critical to the children's successful learning and growth. This would include</w:t>
      </w:r>
      <w:bookmarkStart w:id="7" w:name="_Hlk84200302"/>
      <w:r w:rsidR="00354819" w:rsidRPr="00354819">
        <w:t xml:space="preserve"> </w:t>
      </w:r>
      <w:r w:rsidR="00354819" w:rsidRPr="00354819">
        <w:rPr>
          <w:sz w:val="24"/>
          <w:szCs w:val="24"/>
        </w:rPr>
        <w:t>planning and assessment to ensure progression of skills across the Foundation Phase, and an appropriate balance between focused and independent learning, developing a play-based, experiential pedagogy, and providing an enriched and interesting environment within, outside, and beyond the classroom based on children's interests, developing a play-based, experiential pedagogy, and providing an enriched and interesting environment within, outside, and beyond the classroom In Wales, an independent stocktake of the Foundation Phase was conducted.</w:t>
      </w:r>
      <w:r w:rsidR="000625DC" w:rsidRPr="007804A6">
        <w:rPr>
          <w:color w:val="00B0F0"/>
          <w:sz w:val="24"/>
          <w:szCs w:val="24"/>
        </w:rPr>
        <w:t xml:space="preserve"> </w:t>
      </w:r>
      <w:r w:rsidR="000625DC" w:rsidRPr="00C32A0C">
        <w:rPr>
          <w:sz w:val="24"/>
          <w:szCs w:val="24"/>
        </w:rPr>
        <w:t>(2013)</w:t>
      </w:r>
      <w:r w:rsidR="00A97457" w:rsidRPr="00C32A0C">
        <w:rPr>
          <w:sz w:val="24"/>
          <w:szCs w:val="24"/>
        </w:rPr>
        <w:t>.</w:t>
      </w:r>
      <w:r w:rsidR="00A97457" w:rsidRPr="00C32A0C">
        <w:rPr>
          <w:b/>
          <w:bCs/>
          <w:sz w:val="24"/>
          <w:szCs w:val="24"/>
        </w:rPr>
        <w:t xml:space="preserve"> </w:t>
      </w:r>
      <w:r w:rsidR="00746E4B" w:rsidRPr="00C32A0C">
        <w:rPr>
          <w:sz w:val="24"/>
          <w:szCs w:val="24"/>
        </w:rPr>
        <w:t>Also,</w:t>
      </w:r>
      <w:r w:rsidR="00411D90" w:rsidRPr="00C32A0C">
        <w:rPr>
          <w:sz w:val="24"/>
          <w:szCs w:val="24"/>
        </w:rPr>
        <w:t xml:space="preserve"> Children can choose activities depending on their current interests in a play-based or child-</w:t>
      </w:r>
      <w:r w:rsidR="00716567" w:rsidRPr="00C32A0C">
        <w:rPr>
          <w:sz w:val="24"/>
          <w:szCs w:val="24"/>
        </w:rPr>
        <w:t>centred</w:t>
      </w:r>
      <w:r w:rsidR="00411D90" w:rsidRPr="00C32A0C">
        <w:rPr>
          <w:sz w:val="24"/>
          <w:szCs w:val="24"/>
        </w:rPr>
        <w:t xml:space="preserve"> preschool programme. Children are exposed to learning activities such as creative arts, literacy, numeracy, social studies, science, and others through play. Educators encourage children to play, which helps them develop social and emotional skills. Children may appear to be “just playing,” but they are also gaining key intellectual, social, emotional, and life skills through play.</w:t>
      </w:r>
      <w:r w:rsidR="00A97457" w:rsidRPr="00C32A0C">
        <w:rPr>
          <w:b/>
          <w:bCs/>
          <w:sz w:val="24"/>
          <w:szCs w:val="24"/>
        </w:rPr>
        <w:t xml:space="preserve"> </w:t>
      </w:r>
      <w:r w:rsidR="00854ADA" w:rsidRPr="00C32A0C">
        <w:rPr>
          <w:sz w:val="24"/>
          <w:szCs w:val="24"/>
        </w:rPr>
        <w:t xml:space="preserve">Children's physical, social/emotional, and creative growth and development are all aided by play. It is the basic mechanism through which children investigate their surroundings and learn to make sense of them. It is difficult for a child to understand how the world works and how they can operate in it without play. Play clearly plays an important function in a child's cognitive development. Children actively post </w:t>
      </w:r>
      <w:r w:rsidR="00854ADA" w:rsidRPr="00C32A0C">
        <w:rPr>
          <w:sz w:val="24"/>
          <w:szCs w:val="24"/>
        </w:rPr>
        <w:lastRenderedPageBreak/>
        <w:t>problems, investigate answers, and begin to build a true grasp of how things work in the world around them through play. Educators can support this play-based perspective by providing and encouraging participation in play-based activities centred on academic subjects that encourage cognitive growth as well as social and emotional learning.</w:t>
      </w:r>
      <w:r w:rsidR="00DC43F8" w:rsidRPr="00C32A0C">
        <w:rPr>
          <w:sz w:val="24"/>
          <w:szCs w:val="24"/>
        </w:rPr>
        <w:t xml:space="preserve"> </w:t>
      </w:r>
      <w:r w:rsidR="00A270B0" w:rsidRPr="00C32A0C">
        <w:rPr>
          <w:sz w:val="24"/>
          <w:szCs w:val="24"/>
        </w:rPr>
        <w:t>A typical play-based learning environment is divided into sections. Science, literacy, writing, reading, dramatic play, blocks and construction, and social studies are usually divided into sections. These areas of learning will then include play-based materials and activities that will be engaging and enjoyable for the children</w:t>
      </w:r>
      <w:r w:rsidR="00CD768A" w:rsidRPr="00C32A0C">
        <w:rPr>
          <w:sz w:val="24"/>
          <w:szCs w:val="24"/>
        </w:rPr>
        <w:t>.</w:t>
      </w:r>
      <w:r w:rsidR="00A270B0" w:rsidRPr="00C32A0C">
        <w:rPr>
          <w:sz w:val="24"/>
          <w:szCs w:val="24"/>
        </w:rPr>
        <w:t xml:space="preserve"> The classroom will be a safe environment for children to learn, play, and explore. It will be set up in such a way that the child's social and emotional growth, as well as cognitive learning, will be supported. Children are encouraged to explore their school surroundings on their own, with teacher supervision.</w:t>
      </w:r>
      <w:r w:rsidR="007F3727" w:rsidRPr="00C32A0C">
        <w:rPr>
          <w:sz w:val="24"/>
          <w:szCs w:val="24"/>
        </w:rPr>
        <w:t xml:space="preserve"> </w:t>
      </w:r>
      <w:r w:rsidR="00A270B0" w:rsidRPr="00C32A0C">
        <w:rPr>
          <w:sz w:val="24"/>
          <w:szCs w:val="24"/>
        </w:rPr>
        <w:t>Self-created play is an important component of early childhood education. Under the supervision of a teacher, children are encouraged to take chances while also being encouraged to explore and learn at their own speed. Experiential learning and self-discovery are highly appreciated. The child's social-emotional development is highly valued, and social-emotional abilities are learned through play. Children will lay the groundwork for learning in areas like as literacy, math, social-emotional abilities, and life skills, and they will be introduced to these subjects in a developmentally appropriate manner. Through play, children acquire a passion for learning</w:t>
      </w:r>
      <w:bookmarkStart w:id="8" w:name="_Hlk85803722"/>
      <w:r w:rsidR="00B76679" w:rsidRPr="00C32A0C">
        <w:rPr>
          <w:sz w:val="24"/>
          <w:szCs w:val="24"/>
        </w:rPr>
        <w:t xml:space="preserve"> (</w:t>
      </w:r>
      <w:r w:rsidR="00CD768A" w:rsidRPr="00C32A0C">
        <w:rPr>
          <w:sz w:val="24"/>
          <w:szCs w:val="24"/>
        </w:rPr>
        <w:t>Imagination station preschool no date)</w:t>
      </w:r>
      <w:bookmarkEnd w:id="8"/>
      <w:r w:rsidR="00DC43F8" w:rsidRPr="00C32A0C">
        <w:rPr>
          <w:sz w:val="24"/>
          <w:szCs w:val="24"/>
        </w:rPr>
        <w:t xml:space="preserve">. However </w:t>
      </w:r>
      <w:r w:rsidR="00FB2325" w:rsidRPr="00C32A0C">
        <w:rPr>
          <w:sz w:val="24"/>
          <w:szCs w:val="24"/>
        </w:rPr>
        <w:t>The Welsh Government recognises the value of play in and of itself, as well as its use as an experiential learning tool, a source of physical activity, and, in some cases, a form of treatment by professionals and others working in children's service sectors. Active play has been shown to be beneficial to children's health and well-being. It has been demonstrated to benefit both physical and mental health in children, as well as reduce childhood obesity. Local governments should try to ensure that play is fully</w:t>
      </w:r>
      <w:r w:rsidR="00516AD2" w:rsidRPr="00C32A0C">
        <w:rPr>
          <w:sz w:val="24"/>
          <w:szCs w:val="24"/>
        </w:rPr>
        <w:t xml:space="preserve"> </w:t>
      </w:r>
      <w:r w:rsidR="00FB2325" w:rsidRPr="00C32A0C">
        <w:rPr>
          <w:sz w:val="24"/>
          <w:szCs w:val="24"/>
        </w:rPr>
        <w:t>considered when creating a healthy community.</w:t>
      </w:r>
      <w:r w:rsidR="00AD578C" w:rsidRPr="00C32A0C">
        <w:rPr>
          <w:sz w:val="24"/>
          <w:szCs w:val="24"/>
        </w:rPr>
        <w:t xml:space="preserve"> </w:t>
      </w:r>
      <w:r w:rsidR="00DC43F8" w:rsidRPr="00C32A0C">
        <w:rPr>
          <w:sz w:val="24"/>
          <w:szCs w:val="24"/>
        </w:rPr>
        <w:t xml:space="preserve">The Welsh Government also thinks that providing all children with high-quality play activities can assist to mitigate the negative consequences of poverty on their lives and strengthen their resilience. Play can also be used to bridge the gap between children from households that can afford expensive leisure activities and those who cannot, thereby lessening the poverty of experience for all children. The Welsh Government wants to </w:t>
      </w:r>
      <w:r w:rsidR="00DC43F8" w:rsidRPr="00C32A0C">
        <w:rPr>
          <w:sz w:val="24"/>
          <w:szCs w:val="24"/>
        </w:rPr>
        <w:lastRenderedPageBreak/>
        <w:t>provide an atmosphere in which children may play and enjoy their leisure time in Wales</w:t>
      </w:r>
      <w:r w:rsidR="00B76679" w:rsidRPr="00C32A0C">
        <w:rPr>
          <w:sz w:val="24"/>
          <w:szCs w:val="24"/>
        </w:rPr>
        <w:t xml:space="preserve"> </w:t>
      </w:r>
      <w:r w:rsidR="00C35DB2" w:rsidRPr="00C32A0C">
        <w:rPr>
          <w:sz w:val="24"/>
          <w:szCs w:val="24"/>
        </w:rPr>
        <w:t>(Wales – a Play Friendly Country 2014).</w:t>
      </w:r>
      <w:r w:rsidR="00B6368E" w:rsidRPr="00C32A0C">
        <w:rPr>
          <w:sz w:val="24"/>
          <w:szCs w:val="24"/>
        </w:rPr>
        <w:t xml:space="preserve"> </w:t>
      </w:r>
    </w:p>
    <w:p w14:paraId="6D897DF6" w14:textId="0AB7FF54" w:rsidR="00744FAE" w:rsidRPr="00C32A0C" w:rsidRDefault="00B256FC" w:rsidP="00C32A0C">
      <w:pPr>
        <w:spacing w:line="360" w:lineRule="auto"/>
        <w:rPr>
          <w:sz w:val="24"/>
          <w:szCs w:val="24"/>
        </w:rPr>
      </w:pPr>
      <w:r w:rsidRPr="00C32A0C">
        <w:rPr>
          <w:sz w:val="24"/>
          <w:szCs w:val="24"/>
        </w:rPr>
        <w:t xml:space="preserve">In </w:t>
      </w:r>
      <w:r w:rsidR="00516AD2" w:rsidRPr="00C32A0C">
        <w:rPr>
          <w:sz w:val="24"/>
          <w:szCs w:val="24"/>
        </w:rPr>
        <w:t>Conclusion</w:t>
      </w:r>
      <w:r w:rsidR="00716567" w:rsidRPr="00C32A0C">
        <w:rPr>
          <w:sz w:val="24"/>
          <w:szCs w:val="24"/>
        </w:rPr>
        <w:t xml:space="preserve"> play is important for children because it helps children develop their cognitive skills and increases their abilities to complete tasks and live healthy lives</w:t>
      </w:r>
      <w:r w:rsidR="00C03006" w:rsidRPr="00C32A0C">
        <w:rPr>
          <w:sz w:val="24"/>
          <w:szCs w:val="24"/>
        </w:rPr>
        <w:t>.</w:t>
      </w:r>
      <w:r w:rsidR="00716567" w:rsidRPr="00C32A0C">
        <w:rPr>
          <w:sz w:val="24"/>
          <w:szCs w:val="24"/>
        </w:rPr>
        <w:t xml:space="preserve"> </w:t>
      </w:r>
      <w:r w:rsidR="00FB2325" w:rsidRPr="00C32A0C">
        <w:rPr>
          <w:sz w:val="24"/>
          <w:szCs w:val="24"/>
        </w:rPr>
        <w:t xml:space="preserve"> </w:t>
      </w:r>
      <w:r w:rsidR="00654118" w:rsidRPr="00C32A0C">
        <w:rPr>
          <w:sz w:val="24"/>
          <w:szCs w:val="24"/>
        </w:rPr>
        <w:t xml:space="preserve"> </w:t>
      </w:r>
      <w:bookmarkStart w:id="9" w:name="_Hlk84882545"/>
    </w:p>
    <w:p w14:paraId="2CDDA992" w14:textId="7183EED4" w:rsidR="00FB400C" w:rsidRPr="00B41EE3" w:rsidRDefault="001B6225" w:rsidP="00C32A0C">
      <w:pPr>
        <w:spacing w:line="360" w:lineRule="auto"/>
        <w:rPr>
          <w:b/>
          <w:bCs/>
          <w:sz w:val="28"/>
          <w:szCs w:val="28"/>
        </w:rPr>
      </w:pPr>
      <w:r w:rsidRPr="00B41EE3">
        <w:rPr>
          <w:b/>
          <w:bCs/>
          <w:sz w:val="28"/>
          <w:szCs w:val="28"/>
        </w:rPr>
        <w:t>Section 2</w:t>
      </w:r>
      <w:r w:rsidR="007F3727" w:rsidRPr="00B41EE3">
        <w:rPr>
          <w:b/>
          <w:bCs/>
          <w:sz w:val="28"/>
          <w:szCs w:val="28"/>
        </w:rPr>
        <w:t xml:space="preserve"> Unique child</w:t>
      </w:r>
      <w:bookmarkEnd w:id="9"/>
      <w:r w:rsidR="005F1065" w:rsidRPr="00B41EE3">
        <w:rPr>
          <w:b/>
          <w:bCs/>
          <w:sz w:val="28"/>
          <w:szCs w:val="28"/>
        </w:rPr>
        <w:t xml:space="preserve"> and Culture</w:t>
      </w:r>
    </w:p>
    <w:p w14:paraId="03F22181" w14:textId="0A321F9C" w:rsidR="006E721C" w:rsidRPr="00F704B3" w:rsidRDefault="00910032" w:rsidP="00C32A0C">
      <w:pPr>
        <w:spacing w:line="360" w:lineRule="auto"/>
        <w:rPr>
          <w:sz w:val="24"/>
          <w:szCs w:val="24"/>
        </w:rPr>
      </w:pPr>
      <w:r w:rsidRPr="00C32A0C">
        <w:rPr>
          <w:sz w:val="24"/>
          <w:szCs w:val="24"/>
        </w:rPr>
        <w:t xml:space="preserve"> </w:t>
      </w:r>
      <w:r w:rsidR="00BA7E8C" w:rsidRPr="00C32A0C">
        <w:rPr>
          <w:sz w:val="24"/>
          <w:szCs w:val="24"/>
        </w:rPr>
        <w:t xml:space="preserve">Every child is a one-of-a-kind individual who is always learning and capable of being resilient, capable, confident, and self-assured. Babies and young children develop at their own pace and in their own unique ways in all areas of development. </w:t>
      </w:r>
      <w:r w:rsidRPr="00C32A0C">
        <w:rPr>
          <w:sz w:val="24"/>
          <w:szCs w:val="24"/>
        </w:rPr>
        <w:t>(</w:t>
      </w:r>
      <w:bookmarkStart w:id="10" w:name="_Hlk84882255"/>
      <w:r w:rsidRPr="00C32A0C">
        <w:rPr>
          <w:sz w:val="24"/>
          <w:szCs w:val="24"/>
        </w:rPr>
        <w:t>Early Years Matters 2021</w:t>
      </w:r>
      <w:proofErr w:type="gramStart"/>
      <w:r w:rsidRPr="00C32A0C">
        <w:rPr>
          <w:sz w:val="24"/>
          <w:szCs w:val="24"/>
        </w:rPr>
        <w:t>).</w:t>
      </w:r>
      <w:bookmarkStart w:id="11" w:name="_Hlk84797117"/>
      <w:bookmarkEnd w:id="10"/>
      <w:r w:rsidR="001024C8" w:rsidRPr="001024C8">
        <w:rPr>
          <w:sz w:val="24"/>
          <w:szCs w:val="24"/>
        </w:rPr>
        <w:t>According</w:t>
      </w:r>
      <w:proofErr w:type="gramEnd"/>
      <w:r w:rsidR="001024C8" w:rsidRPr="001024C8">
        <w:rPr>
          <w:sz w:val="24"/>
          <w:szCs w:val="24"/>
        </w:rPr>
        <w:t xml:space="preserve"> to </w:t>
      </w:r>
      <w:proofErr w:type="spellStart"/>
      <w:r w:rsidR="001024C8" w:rsidRPr="001024C8">
        <w:rPr>
          <w:sz w:val="24"/>
          <w:szCs w:val="24"/>
        </w:rPr>
        <w:t>Haburajova</w:t>
      </w:r>
      <w:proofErr w:type="spellEnd"/>
      <w:r w:rsidR="001024C8" w:rsidRPr="001024C8">
        <w:rPr>
          <w:sz w:val="24"/>
          <w:szCs w:val="24"/>
        </w:rPr>
        <w:t xml:space="preserve"> (2016) culture as a code that we share and learn and consequently learning and sharing require communication.</w:t>
      </w:r>
      <w:r w:rsidR="001024C8" w:rsidRPr="001024C8">
        <w:rPr>
          <w:color w:val="FFC000"/>
          <w:sz w:val="24"/>
          <w:szCs w:val="24"/>
        </w:rPr>
        <w:t xml:space="preserve"> </w:t>
      </w:r>
      <w:r w:rsidR="001024C8" w:rsidRPr="00A55C85">
        <w:rPr>
          <w:sz w:val="24"/>
          <w:szCs w:val="24"/>
        </w:rPr>
        <w:t xml:space="preserve">Likewise, Culture is the unseen thread that binds people together. It is a term used to describe the pattern of human activities. A community's culture is represented by its art, literature, language, and religion. Our cultural values and ideas are reflected in our way of living. Our culture is reflected in our moral ideals. Culture's significance stems from its strong link with ways of thinking and living. Culture differences have resulted in a diversity of people from all over the world. (Important of stuff no date). </w:t>
      </w:r>
      <w:r w:rsidR="001024C8" w:rsidRPr="001024C8">
        <w:rPr>
          <w:color w:val="FFC000"/>
          <w:sz w:val="24"/>
          <w:szCs w:val="24"/>
        </w:rPr>
        <w:t xml:space="preserve"> </w:t>
      </w:r>
      <w:r w:rsidR="00746E4B">
        <w:rPr>
          <w:sz w:val="24"/>
          <w:szCs w:val="24"/>
        </w:rPr>
        <w:t>However,</w:t>
      </w:r>
      <w:r w:rsidR="00EE4364">
        <w:rPr>
          <w:sz w:val="24"/>
          <w:szCs w:val="24"/>
        </w:rPr>
        <w:t xml:space="preserve"> </w:t>
      </w:r>
      <w:r w:rsidR="00EE4364" w:rsidRPr="00A55C85">
        <w:rPr>
          <w:sz w:val="24"/>
          <w:szCs w:val="24"/>
        </w:rPr>
        <w:t>Children of many cultures receive a variety of information from their environment. As a result, children's perspectives and actions reflect a wide spectrum of cultural differences. Language is one of the many ways that culture influences development. Languages have been demonstrated to influence how people think and reason in adult studies.</w:t>
      </w:r>
      <w:r w:rsidR="00175DE2" w:rsidRPr="00A55C85">
        <w:t xml:space="preserve"> </w:t>
      </w:r>
      <w:r w:rsidR="00175DE2" w:rsidRPr="00A55C85">
        <w:rPr>
          <w:sz w:val="24"/>
          <w:szCs w:val="24"/>
        </w:rPr>
        <w:t>Furthermore, culture influences the content and focus of what people talk about in their relationships. As early as infancy, mothers from different cultures communicate with their children in a variety of ways.</w:t>
      </w:r>
      <w:r w:rsidR="00175DE2" w:rsidRPr="00A55C85">
        <w:rPr>
          <w:sz w:val="24"/>
          <w:szCs w:val="24"/>
        </w:rPr>
        <w:t xml:space="preserve"> </w:t>
      </w:r>
      <w:r w:rsidR="00B42BC4" w:rsidRPr="00A55C85">
        <w:rPr>
          <w:sz w:val="24"/>
          <w:szCs w:val="24"/>
        </w:rPr>
        <w:t>Furthermore, parents in different cultures have a significant impact on their children's behaviour and mental habits. Parents are usually the ones that train their children for social interactions. Children's connections with their parents often serve as role models for how to act in social situations, instilling in them a range of socio-cultural norms, expectations, and taboos.</w:t>
      </w:r>
      <w:r w:rsidR="003D0B9A" w:rsidRPr="00A55C85">
        <w:rPr>
          <w:sz w:val="24"/>
          <w:szCs w:val="24"/>
        </w:rPr>
        <w:t xml:space="preserve"> </w:t>
      </w:r>
      <w:r w:rsidR="003D0B9A" w:rsidRPr="00A55C85">
        <w:rPr>
          <w:sz w:val="24"/>
          <w:szCs w:val="24"/>
        </w:rPr>
        <w:t xml:space="preserve">(Bournemouth University 2021). </w:t>
      </w:r>
      <w:r w:rsidR="00B42BC4" w:rsidRPr="00A55C85">
        <w:rPr>
          <w:sz w:val="24"/>
          <w:szCs w:val="24"/>
        </w:rPr>
        <w:t xml:space="preserve"> </w:t>
      </w:r>
      <w:r w:rsidR="003D0B9A" w:rsidRPr="00A55C85">
        <w:rPr>
          <w:sz w:val="24"/>
          <w:szCs w:val="24"/>
        </w:rPr>
        <w:t>However,</w:t>
      </w:r>
      <w:r w:rsidR="003D0B9A" w:rsidRPr="00A55C85">
        <w:rPr>
          <w:b/>
          <w:bCs/>
          <w:sz w:val="24"/>
          <w:szCs w:val="24"/>
        </w:rPr>
        <w:t xml:space="preserve"> </w:t>
      </w:r>
      <w:r w:rsidR="003D0B9A" w:rsidRPr="00A55C85">
        <w:rPr>
          <w:sz w:val="24"/>
          <w:szCs w:val="24"/>
        </w:rPr>
        <w:t xml:space="preserve">Babies and children develop at different rates and in different ways. Physical, cognitive, linguistic, spiritual, social, and emotional development are all equally vital. The body, brain, and behaviour become more complex as a result of a continual, complicated interaction of environmental and genetic variables. Children and babies </w:t>
      </w:r>
      <w:r w:rsidR="003D0B9A" w:rsidRPr="00A55C85">
        <w:rPr>
          <w:sz w:val="24"/>
          <w:szCs w:val="24"/>
        </w:rPr>
        <w:lastRenderedPageBreak/>
        <w:t>develop at different speeds and at different stages throughout their lives. Babies and children are fragile, but with the help of others, they can become robust and confident. Early interactions have a significant impact on how children develop and having close relationships with caregivers is crucial. Babies are born ready to learn and are highly geared to learn from other individuals as well as their cultural and physical surroundings.</w:t>
      </w:r>
      <w:r w:rsidR="006036AB" w:rsidRPr="00A55C85">
        <w:rPr>
          <w:sz w:val="24"/>
          <w:szCs w:val="24"/>
        </w:rPr>
        <w:t xml:space="preserve"> </w:t>
      </w:r>
      <w:r w:rsidR="006036AB" w:rsidRPr="00A55C85">
        <w:rPr>
          <w:sz w:val="24"/>
          <w:szCs w:val="24"/>
        </w:rPr>
        <w:t xml:space="preserve">(A Unique child 2005 The Early Years Foundation Stage) </w:t>
      </w:r>
      <w:r w:rsidR="003D0B9A" w:rsidRPr="00A55C85">
        <w:rPr>
          <w:sz w:val="24"/>
          <w:szCs w:val="24"/>
        </w:rPr>
        <w:t xml:space="preserve"> </w:t>
      </w:r>
      <w:r w:rsidR="00746E4B" w:rsidRPr="00A55C85">
        <w:rPr>
          <w:sz w:val="24"/>
          <w:szCs w:val="24"/>
        </w:rPr>
        <w:t>Furthermore,</w:t>
      </w:r>
      <w:r w:rsidR="008074A1" w:rsidRPr="00A55C85">
        <w:rPr>
          <w:sz w:val="24"/>
          <w:szCs w:val="24"/>
        </w:rPr>
        <w:t xml:space="preserve"> </w:t>
      </w:r>
      <w:r w:rsidR="00B42BC4" w:rsidRPr="00A55C85">
        <w:rPr>
          <w:sz w:val="24"/>
          <w:szCs w:val="24"/>
        </w:rPr>
        <w:t>Knowing cultural differences in children's thinking, memory, and interactions with adults has crucial practical implications in a range of professions where understanding a child's psychology is essential as the world becomes more globalised. Teachers, for example, may be asked to evaluate students from different cultural backgrounds. Knowing how students from various cultures think and communicate may aid the teacher in conducting a more effective interview as part of an oral academic test.</w:t>
      </w:r>
      <w:r w:rsidR="000D63CE" w:rsidRPr="00A55C85">
        <w:t xml:space="preserve"> </w:t>
      </w:r>
      <w:r w:rsidR="000D63CE" w:rsidRPr="00A55C85">
        <w:rPr>
          <w:sz w:val="24"/>
          <w:szCs w:val="24"/>
        </w:rPr>
        <w:t>While children develop at their own pace, there is no doubting that culture has a substantial influence on their development. It could even affect how quickly children attain developmental milestones, although more research on this complex topic is needed.</w:t>
      </w:r>
      <w:r w:rsidR="00807E52" w:rsidRPr="00A55C85">
        <w:rPr>
          <w:sz w:val="24"/>
          <w:szCs w:val="24"/>
        </w:rPr>
        <w:t xml:space="preserve"> Importantly, understanding cultural distinctions can help us pinpoint what all children share: an intense curiosity about the world and a love for the people they encounter</w:t>
      </w:r>
      <w:r w:rsidR="00B76679" w:rsidRPr="00A55C85">
        <w:rPr>
          <w:sz w:val="24"/>
          <w:szCs w:val="24"/>
        </w:rPr>
        <w:t xml:space="preserve"> </w:t>
      </w:r>
      <w:bookmarkStart w:id="12" w:name="_Hlk86000710"/>
      <w:r w:rsidR="00B76679" w:rsidRPr="00A55C85">
        <w:rPr>
          <w:sz w:val="24"/>
          <w:szCs w:val="24"/>
        </w:rPr>
        <w:t>(</w:t>
      </w:r>
      <w:r w:rsidR="00924437" w:rsidRPr="00A55C85">
        <w:rPr>
          <w:sz w:val="24"/>
          <w:szCs w:val="24"/>
        </w:rPr>
        <w:t>Bournemouth University 2021).</w:t>
      </w:r>
      <w:bookmarkStart w:id="13" w:name="_Hlk86000798"/>
      <w:r w:rsidR="00EC0C77" w:rsidRPr="00A55C85">
        <w:rPr>
          <w:sz w:val="24"/>
          <w:szCs w:val="24"/>
        </w:rPr>
        <w:t xml:space="preserve"> </w:t>
      </w:r>
      <w:bookmarkEnd w:id="12"/>
      <w:bookmarkEnd w:id="13"/>
      <w:proofErr w:type="gramStart"/>
      <w:r w:rsidR="006036AB">
        <w:rPr>
          <w:sz w:val="24"/>
          <w:szCs w:val="24"/>
        </w:rPr>
        <w:t>Furthermore</w:t>
      </w:r>
      <w:proofErr w:type="gramEnd"/>
      <w:r w:rsidR="006036AB">
        <w:rPr>
          <w:sz w:val="24"/>
          <w:szCs w:val="24"/>
        </w:rPr>
        <w:t xml:space="preserve"> </w:t>
      </w:r>
      <w:r w:rsidR="00597FB4" w:rsidRPr="00A55C85">
        <w:rPr>
          <w:sz w:val="24"/>
          <w:szCs w:val="24"/>
        </w:rPr>
        <w:t xml:space="preserve">Assist babies and children in developing a positive sense of their own identity and culture, which will aid in their development of a healthy self-image. Instead of being taught, children learn better by doing and doing things with other individuals who are more capable. Recognize that </w:t>
      </w:r>
      <w:r w:rsidR="00371B26" w:rsidRPr="00A55C85">
        <w:rPr>
          <w:sz w:val="24"/>
          <w:szCs w:val="24"/>
        </w:rPr>
        <w:t>new-borns</w:t>
      </w:r>
      <w:r w:rsidR="00597FB4" w:rsidRPr="00A55C85">
        <w:rPr>
          <w:sz w:val="24"/>
          <w:szCs w:val="24"/>
        </w:rPr>
        <w:t xml:space="preserve"> and children learn in different ways, and that learning is a process that cannot be hastened.</w:t>
      </w:r>
      <w:bookmarkStart w:id="14" w:name="_Hlk84711111"/>
      <w:r w:rsidR="001D38CC" w:rsidRPr="00A55C85">
        <w:rPr>
          <w:sz w:val="24"/>
          <w:szCs w:val="24"/>
        </w:rPr>
        <w:t xml:space="preserve"> </w:t>
      </w:r>
      <w:r w:rsidR="00962FFE" w:rsidRPr="00A55C85">
        <w:rPr>
          <w:sz w:val="24"/>
          <w:szCs w:val="24"/>
        </w:rPr>
        <w:t>Consider how to address the many and competing requirements of each child while remaining 'fair' in terms of time spent with each child. Recognizing and applauding both effort and achievement for all children to develop positive attitudes about themselves as learners.</w:t>
      </w:r>
      <w:r w:rsidR="001D38CC" w:rsidRPr="00A55C85">
        <w:rPr>
          <w:sz w:val="24"/>
          <w:szCs w:val="24"/>
        </w:rPr>
        <w:t xml:space="preserve"> </w:t>
      </w:r>
      <w:r w:rsidR="00962FFE" w:rsidRPr="00A55C85">
        <w:rPr>
          <w:sz w:val="24"/>
          <w:szCs w:val="24"/>
        </w:rPr>
        <w:t xml:space="preserve">Consider each </w:t>
      </w:r>
      <w:r w:rsidR="00716567" w:rsidRPr="00A55C85">
        <w:rPr>
          <w:sz w:val="24"/>
          <w:szCs w:val="24"/>
        </w:rPr>
        <w:t>child</w:t>
      </w:r>
      <w:r w:rsidR="00962FFE" w:rsidRPr="00A55C85">
        <w:rPr>
          <w:sz w:val="24"/>
          <w:szCs w:val="24"/>
        </w:rPr>
        <w:t xml:space="preserve"> in the class. </w:t>
      </w:r>
      <w:r w:rsidR="00746E4B" w:rsidRPr="00A55C85">
        <w:rPr>
          <w:sz w:val="24"/>
          <w:szCs w:val="24"/>
        </w:rPr>
        <w:t>Consider</w:t>
      </w:r>
      <w:r w:rsidR="00962FFE" w:rsidRPr="00A55C85">
        <w:rPr>
          <w:sz w:val="24"/>
          <w:szCs w:val="24"/>
        </w:rPr>
        <w:t xml:space="preserve"> their </w:t>
      </w:r>
      <w:r w:rsidR="00746E4B" w:rsidRPr="00A55C85">
        <w:rPr>
          <w:sz w:val="24"/>
          <w:szCs w:val="24"/>
        </w:rPr>
        <w:t>growth</w:t>
      </w:r>
      <w:r w:rsidR="00962FFE" w:rsidRPr="00A55C85">
        <w:rPr>
          <w:sz w:val="24"/>
          <w:szCs w:val="24"/>
        </w:rPr>
        <w:t xml:space="preserve">, hobbies, communication style, and learning style. Consider how </w:t>
      </w:r>
      <w:r w:rsidR="00746E4B" w:rsidRPr="00A55C85">
        <w:rPr>
          <w:sz w:val="24"/>
          <w:szCs w:val="24"/>
        </w:rPr>
        <w:t>all</w:t>
      </w:r>
      <w:r w:rsidR="00962FFE" w:rsidRPr="00A55C85">
        <w:rPr>
          <w:sz w:val="24"/>
          <w:szCs w:val="24"/>
        </w:rPr>
        <w:t xml:space="preserve"> the events in the setting assist each child's specific growth.</w:t>
      </w:r>
      <w:bookmarkEnd w:id="14"/>
      <w:r w:rsidR="001D38CC" w:rsidRPr="00A55C85">
        <w:rPr>
          <w:sz w:val="24"/>
          <w:szCs w:val="24"/>
        </w:rPr>
        <w:t xml:space="preserve"> </w:t>
      </w:r>
      <w:r w:rsidR="00962FFE" w:rsidRPr="00A55C85">
        <w:rPr>
          <w:sz w:val="24"/>
          <w:szCs w:val="24"/>
        </w:rPr>
        <w:t xml:space="preserve">All children are citizens with rights and responsibilities. Children of all races, religions, and talents should be treated equally. This is true regardless of what they believe or say, what kind of household they come from, what language(s) they speak, what their parents do, whether they are girls or boys, whether they have a disability, or whether they are wealthy or impoverished. Every child has the right to be heard and appreciated in the </w:t>
      </w:r>
      <w:r w:rsidR="00962FFE" w:rsidRPr="00A55C85">
        <w:rPr>
          <w:sz w:val="24"/>
          <w:szCs w:val="24"/>
        </w:rPr>
        <w:lastRenderedPageBreak/>
        <w:t>classroom.</w:t>
      </w:r>
      <w:r w:rsidR="001D38CC" w:rsidRPr="00A55C85">
        <w:rPr>
          <w:sz w:val="24"/>
          <w:szCs w:val="24"/>
        </w:rPr>
        <w:t xml:space="preserve"> </w:t>
      </w:r>
      <w:r w:rsidR="00962FFE" w:rsidRPr="00A55C85">
        <w:rPr>
          <w:sz w:val="24"/>
          <w:szCs w:val="24"/>
        </w:rPr>
        <w:t>Encourage children to recognise their own distinct characteristics as well as those they share with other children. Assist in the promotion of equal opportunities and anti-discriminatory practises to ensure that all children and families feel included, safe, and respected.</w:t>
      </w:r>
      <w:r w:rsidR="001D38CC" w:rsidRPr="00A55C85">
        <w:rPr>
          <w:sz w:val="24"/>
          <w:szCs w:val="24"/>
        </w:rPr>
        <w:t xml:space="preserve"> </w:t>
      </w:r>
      <w:r w:rsidR="00962FFE" w:rsidRPr="00A55C85">
        <w:rPr>
          <w:sz w:val="24"/>
          <w:szCs w:val="24"/>
        </w:rPr>
        <w:t>Every child has the right to a full existence in settings that enable them to participate fully in society and develop as individuals with their own cultural and spiritual beliefs. Practitioners make sure their understanding of other ethnic groups is up to date, and they think about their own views toward</w:t>
      </w:r>
      <w:r w:rsidR="00716567" w:rsidRPr="00A55C85">
        <w:rPr>
          <w:sz w:val="24"/>
          <w:szCs w:val="24"/>
        </w:rPr>
        <w:t>s</w:t>
      </w:r>
      <w:r w:rsidR="00962FFE" w:rsidRPr="00A55C85">
        <w:rPr>
          <w:sz w:val="24"/>
          <w:szCs w:val="24"/>
        </w:rPr>
        <w:t xml:space="preserve"> people who are different from them. It is critical to recognise the need for additional assistance as soon as feasible. Without it, children will not receive the assistance they require at the appropriate time and in the most appropriate manner.</w:t>
      </w:r>
      <w:r w:rsidR="001D38CC" w:rsidRPr="00A55C85">
        <w:rPr>
          <w:sz w:val="24"/>
          <w:szCs w:val="24"/>
        </w:rPr>
        <w:t xml:space="preserve"> </w:t>
      </w:r>
      <w:r w:rsidR="00A0678D" w:rsidRPr="00A55C85">
        <w:rPr>
          <w:sz w:val="24"/>
          <w:szCs w:val="24"/>
        </w:rPr>
        <w:t xml:space="preserve">Listening to families and participating in a sensitive two-way flow of information are all part of early child support. You must arrange with everyone who </w:t>
      </w:r>
      <w:r w:rsidR="00746E4B" w:rsidRPr="00A55C85">
        <w:rPr>
          <w:sz w:val="24"/>
          <w:szCs w:val="24"/>
        </w:rPr>
        <w:t>interacts with</w:t>
      </w:r>
      <w:r w:rsidR="00A0678D" w:rsidRPr="00A55C85">
        <w:rPr>
          <w:sz w:val="24"/>
          <w:szCs w:val="24"/>
        </w:rPr>
        <w:t xml:space="preserve"> the child for children who have the most severe and complex supplemental support needs. This will ensure that support is </w:t>
      </w:r>
      <w:r w:rsidR="00746E4B" w:rsidRPr="00A55C85">
        <w:rPr>
          <w:sz w:val="24"/>
          <w:szCs w:val="24"/>
        </w:rPr>
        <w:t>coordinated,</w:t>
      </w:r>
      <w:r w:rsidR="00A0678D" w:rsidRPr="00A55C85">
        <w:rPr>
          <w:sz w:val="24"/>
          <w:szCs w:val="24"/>
        </w:rPr>
        <w:t xml:space="preserve"> and that learning is promoted as effectively as feasible. One crucial aspect of inclusive practise is knowing when and how to seek expert assistance</w:t>
      </w:r>
      <w:r w:rsidR="00B76679" w:rsidRPr="00A55C85">
        <w:rPr>
          <w:sz w:val="24"/>
          <w:szCs w:val="24"/>
        </w:rPr>
        <w:t xml:space="preserve"> </w:t>
      </w:r>
      <w:bookmarkStart w:id="15" w:name="_Hlk86000854"/>
      <w:r w:rsidR="00B76679" w:rsidRPr="00A55C85">
        <w:rPr>
          <w:sz w:val="24"/>
          <w:szCs w:val="24"/>
        </w:rPr>
        <w:t>(</w:t>
      </w:r>
      <w:r w:rsidR="00CB4BF4" w:rsidRPr="00A55C85">
        <w:rPr>
          <w:sz w:val="24"/>
          <w:szCs w:val="24"/>
        </w:rPr>
        <w:t>A Unique child 2005 The Early Years Foundation Stage</w:t>
      </w:r>
      <w:r w:rsidR="00B76679" w:rsidRPr="00A55C85">
        <w:rPr>
          <w:sz w:val="24"/>
          <w:szCs w:val="24"/>
        </w:rPr>
        <w:t>)</w:t>
      </w:r>
      <w:bookmarkEnd w:id="15"/>
      <w:r w:rsidR="00CB4BF4" w:rsidRPr="00A55C85">
        <w:rPr>
          <w:sz w:val="24"/>
          <w:szCs w:val="24"/>
        </w:rPr>
        <w:t>.</w:t>
      </w:r>
      <w:r w:rsidR="00F340B6" w:rsidRPr="00A55C85">
        <w:rPr>
          <w:sz w:val="24"/>
          <w:szCs w:val="24"/>
        </w:rPr>
        <w:t xml:space="preserve"> </w:t>
      </w:r>
      <w:r w:rsidR="00474675" w:rsidRPr="00A55C85">
        <w:rPr>
          <w:sz w:val="24"/>
          <w:szCs w:val="24"/>
        </w:rPr>
        <w:t>H</w:t>
      </w:r>
      <w:r w:rsidR="00474675" w:rsidRPr="00A81939">
        <w:rPr>
          <w:sz w:val="24"/>
          <w:szCs w:val="24"/>
        </w:rPr>
        <w:t>owever,</w:t>
      </w:r>
      <w:r w:rsidR="00746E4B" w:rsidRPr="00C32A0C">
        <w:rPr>
          <w:b/>
          <w:bCs/>
          <w:sz w:val="24"/>
          <w:szCs w:val="24"/>
        </w:rPr>
        <w:t xml:space="preserve"> </w:t>
      </w:r>
      <w:r w:rsidR="00746E4B">
        <w:rPr>
          <w:sz w:val="24"/>
          <w:szCs w:val="24"/>
        </w:rPr>
        <w:t xml:space="preserve">culture </w:t>
      </w:r>
      <w:r w:rsidR="00F46214" w:rsidRPr="00F46214">
        <w:rPr>
          <w:sz w:val="24"/>
          <w:szCs w:val="24"/>
        </w:rPr>
        <w:t xml:space="preserve">has an impact on perceptions, and perceptions have an impact on action. As a result, our actions are directly influenced by the culture to which we belong. Furthermore, our environment </w:t>
      </w:r>
      <w:r w:rsidR="00474675" w:rsidRPr="00F46214">
        <w:rPr>
          <w:sz w:val="24"/>
          <w:szCs w:val="24"/>
        </w:rPr>
        <w:t>influences</w:t>
      </w:r>
      <w:r w:rsidR="00F46214" w:rsidRPr="00F46214">
        <w:rPr>
          <w:sz w:val="24"/>
          <w:szCs w:val="24"/>
        </w:rPr>
        <w:t xml:space="preserve"> our behaviour, which has cultural significance. Behavioural and communication norms are part of our culture.</w:t>
      </w:r>
      <w:r w:rsidR="00EE4364" w:rsidRPr="00EE4364">
        <w:t xml:space="preserve"> </w:t>
      </w:r>
      <w:r w:rsidR="00EE4364" w:rsidRPr="00EE4364">
        <w:rPr>
          <w:sz w:val="24"/>
          <w:szCs w:val="24"/>
        </w:rPr>
        <w:t>What our society tells us has an impact on our social interactions. People from certain cultures are more open to talking to strangers or making new friends, whilst people from more conservative civilizations are not</w:t>
      </w:r>
      <w:r w:rsidR="00EE4364">
        <w:rPr>
          <w:sz w:val="24"/>
          <w:szCs w:val="24"/>
        </w:rPr>
        <w:t>.</w:t>
      </w:r>
      <w:r w:rsidR="00EE4364" w:rsidRPr="00EE4364">
        <w:t xml:space="preserve"> </w:t>
      </w:r>
      <w:r w:rsidR="00EE4364" w:rsidRPr="00EE4364">
        <w:rPr>
          <w:sz w:val="24"/>
          <w:szCs w:val="24"/>
        </w:rPr>
        <w:t xml:space="preserve">The society we come from has a big influence on how far we retain our distance during interaction. Our gestures, overall body language, and the amount of physical contact we make when speaking </w:t>
      </w:r>
      <w:r w:rsidR="00474675" w:rsidRPr="00EE4364">
        <w:rPr>
          <w:sz w:val="24"/>
          <w:szCs w:val="24"/>
        </w:rPr>
        <w:t>is</w:t>
      </w:r>
      <w:r w:rsidR="00EE4364" w:rsidRPr="00EE4364">
        <w:rPr>
          <w:sz w:val="24"/>
          <w:szCs w:val="24"/>
        </w:rPr>
        <w:t xml:space="preserve"> all influenced by our cultural norms. Our faith and values, which are a part of our culture, influence how we act. Our morality influences our feelings of shame and pride, and our religion influences our actions by determining what we think to be good and wrong</w:t>
      </w:r>
      <w:r w:rsidR="00EE4364">
        <w:rPr>
          <w:sz w:val="24"/>
          <w:szCs w:val="24"/>
        </w:rPr>
        <w:t xml:space="preserve"> </w:t>
      </w:r>
      <w:r w:rsidR="000957F6" w:rsidRPr="00A81939">
        <w:rPr>
          <w:sz w:val="24"/>
          <w:szCs w:val="24"/>
        </w:rPr>
        <w:t>(</w:t>
      </w:r>
      <w:proofErr w:type="spellStart"/>
      <w:r w:rsidR="000957F6" w:rsidRPr="00A81939">
        <w:rPr>
          <w:sz w:val="24"/>
          <w:szCs w:val="24"/>
        </w:rPr>
        <w:t>Pinionfront</w:t>
      </w:r>
      <w:proofErr w:type="spellEnd"/>
      <w:r w:rsidR="000957F6" w:rsidRPr="00A81939">
        <w:rPr>
          <w:sz w:val="24"/>
          <w:szCs w:val="24"/>
        </w:rPr>
        <w:t xml:space="preserve"> No date)</w:t>
      </w:r>
      <w:r w:rsidR="00CD5705" w:rsidRPr="00A81939">
        <w:rPr>
          <w:sz w:val="24"/>
          <w:szCs w:val="24"/>
        </w:rPr>
        <w:t>.</w:t>
      </w:r>
      <w:r w:rsidR="0039735D" w:rsidRPr="00A81939">
        <w:rPr>
          <w:sz w:val="24"/>
          <w:szCs w:val="24"/>
        </w:rPr>
        <w:t xml:space="preserve"> </w:t>
      </w:r>
      <w:r w:rsidR="00474675" w:rsidRPr="00A81939">
        <w:rPr>
          <w:sz w:val="24"/>
          <w:szCs w:val="24"/>
        </w:rPr>
        <w:t>However,</w:t>
      </w:r>
      <w:r w:rsidR="00CD5705" w:rsidRPr="00C32A0C">
        <w:rPr>
          <w:b/>
          <w:bCs/>
          <w:sz w:val="24"/>
          <w:szCs w:val="24"/>
        </w:rPr>
        <w:t xml:space="preserve"> </w:t>
      </w:r>
      <w:r w:rsidR="00BA7E8C" w:rsidRPr="00C32A0C">
        <w:rPr>
          <w:sz w:val="24"/>
          <w:szCs w:val="24"/>
        </w:rPr>
        <w:t xml:space="preserve">Adults who enable learners to recognise that others can have thoughts and feelings that differ from their own can help and support them. They respond to students' interests, likes, and dislikes, respecting their preferences and choices while empowering them to speak up and make decisions. Enabling adults aid in the formation of strong bonds between the learner's family and the larger community, </w:t>
      </w:r>
      <w:r w:rsidR="00BA7E8C" w:rsidRPr="00C32A0C">
        <w:rPr>
          <w:sz w:val="24"/>
          <w:szCs w:val="24"/>
        </w:rPr>
        <w:lastRenderedPageBreak/>
        <w:t>enhancing the learner's sense of belonging by embracing both past and present experiences. They value and respect learners' identities within society and the larger, multi-cultural Wales, and they promote the Welsh language, culture, and legacy as a distinct entity.</w:t>
      </w:r>
      <w:r w:rsidR="00F340B6" w:rsidRPr="00E27B63">
        <w:rPr>
          <w:sz w:val="24"/>
          <w:szCs w:val="24"/>
        </w:rPr>
        <w:t xml:space="preserve"> </w:t>
      </w:r>
      <w:r w:rsidR="00BA7E8C" w:rsidRPr="00E27B63">
        <w:rPr>
          <w:sz w:val="24"/>
          <w:szCs w:val="24"/>
        </w:rPr>
        <w:t xml:space="preserve">Learners can begin to develop connections between languages, such as English and Welsh, as well as alternative modes of communication, with the help of an enabling adult. Enabling </w:t>
      </w:r>
      <w:r w:rsidR="00BA7E8C" w:rsidRPr="00C32A0C">
        <w:rPr>
          <w:sz w:val="24"/>
          <w:szCs w:val="24"/>
        </w:rPr>
        <w:t xml:space="preserve">experiences should encourage learners' independence by providing </w:t>
      </w:r>
      <w:r w:rsidR="00BA7E8C" w:rsidRPr="00C32A0C">
        <w:rPr>
          <w:color w:val="000000" w:themeColor="text1"/>
          <w:sz w:val="24"/>
          <w:szCs w:val="24"/>
        </w:rPr>
        <w:t>challenges</w:t>
      </w:r>
      <w:r w:rsidR="00BA7E8C" w:rsidRPr="00C32A0C">
        <w:rPr>
          <w:sz w:val="24"/>
          <w:szCs w:val="24"/>
        </w:rPr>
        <w:t xml:space="preserve"> and opportunities for achievement throughout the learning process. They should be founded in real-life, authentic situations and provide possibilities for deep-level involvement and continuous active learning. Learning experiences that enable learners to build social and communication skills are critical.</w:t>
      </w:r>
      <w:r w:rsidR="00475CCD" w:rsidRPr="00C32A0C">
        <w:rPr>
          <w:sz w:val="24"/>
          <w:szCs w:val="24"/>
        </w:rPr>
        <w:t xml:space="preserve"> </w:t>
      </w:r>
      <w:r w:rsidR="00BA7E8C" w:rsidRPr="00C32A0C">
        <w:rPr>
          <w:sz w:val="24"/>
          <w:szCs w:val="24"/>
        </w:rPr>
        <w:t xml:space="preserve">Practitioners should examine progress from a holistic perspective by integrating child development concepts when planning, designing, and implementing the curriculum in order to accommodate all learners, regardless of their age, background, requirements, or aptitude. </w:t>
      </w:r>
      <w:r w:rsidR="00475CCD" w:rsidRPr="00F704B3">
        <w:rPr>
          <w:sz w:val="24"/>
          <w:szCs w:val="24"/>
        </w:rPr>
        <w:t>(Enabling Pathways 2021).</w:t>
      </w:r>
      <w:r w:rsidR="00BE16FD" w:rsidRPr="00BE16FD">
        <w:rPr>
          <w:color w:val="FFC000"/>
          <w:sz w:val="24"/>
          <w:szCs w:val="24"/>
        </w:rPr>
        <w:t xml:space="preserve"> </w:t>
      </w:r>
      <w:r w:rsidR="00A55C85" w:rsidRPr="00064378">
        <w:rPr>
          <w:sz w:val="24"/>
          <w:szCs w:val="24"/>
        </w:rPr>
        <w:t>However</w:t>
      </w:r>
      <w:r w:rsidR="00A55C85">
        <w:rPr>
          <w:color w:val="FFC000"/>
          <w:sz w:val="24"/>
          <w:szCs w:val="24"/>
        </w:rPr>
        <w:t xml:space="preserve"> </w:t>
      </w:r>
      <w:r w:rsidR="00BE16FD" w:rsidRPr="00A55C85">
        <w:rPr>
          <w:sz w:val="24"/>
          <w:szCs w:val="24"/>
        </w:rPr>
        <w:t xml:space="preserve">According to several research, children who participate in cultural activities such as painting and sculpting, singing, dancing, and the performing arts are more likely to receive better grades and continue on to higher education than those who do not. Children at schools that include the arts in their curriculum perform better in non-arts topics like science and arithmetic than students in schools that do not. This is because there is a clear link between culture and increased learning ability. Participating in cultural activities increases self-awareness, self-esteem, critical thinking abilities, and analytical reasoning, as well as tenacity, all of which help students’ study better (Important of stuff no date). </w:t>
      </w:r>
      <w:r w:rsidR="001D38CC" w:rsidRPr="00A55C85">
        <w:rPr>
          <w:sz w:val="24"/>
          <w:szCs w:val="24"/>
        </w:rPr>
        <w:t xml:space="preserve"> </w:t>
      </w:r>
      <w:r w:rsidR="00474675" w:rsidRPr="00F704B3">
        <w:rPr>
          <w:sz w:val="24"/>
          <w:szCs w:val="24"/>
        </w:rPr>
        <w:t>Moreover,</w:t>
      </w:r>
      <w:r w:rsidR="001D38CC" w:rsidRPr="00C32A0C">
        <w:rPr>
          <w:b/>
          <w:bCs/>
          <w:sz w:val="24"/>
          <w:szCs w:val="24"/>
        </w:rPr>
        <w:t xml:space="preserve"> </w:t>
      </w:r>
      <w:r w:rsidR="00474675" w:rsidRPr="00C32A0C">
        <w:rPr>
          <w:sz w:val="24"/>
          <w:szCs w:val="24"/>
        </w:rPr>
        <w:t>participate</w:t>
      </w:r>
      <w:r w:rsidR="00BA7E8C" w:rsidRPr="00C32A0C">
        <w:rPr>
          <w:sz w:val="24"/>
          <w:szCs w:val="24"/>
        </w:rPr>
        <w:t xml:space="preserve"> in activities that allow students to work independently as well as in groups. Make use of a variety of materials and stimuli. Learn about diverse civilizations' traditions and festivities. Explore Welsh and other cultures' art, craft, design, music, and dance. </w:t>
      </w:r>
      <w:r w:rsidR="003B0E29">
        <w:rPr>
          <w:sz w:val="24"/>
          <w:szCs w:val="24"/>
        </w:rPr>
        <w:t>(</w:t>
      </w:r>
      <w:r w:rsidR="00AD578C" w:rsidRPr="00F704B3">
        <w:rPr>
          <w:sz w:val="24"/>
          <w:szCs w:val="24"/>
        </w:rPr>
        <w:t>Curriculum for Wales: Foundation Phase Framework 2015).</w:t>
      </w:r>
      <w:r w:rsidR="00F704B3">
        <w:rPr>
          <w:sz w:val="24"/>
          <w:szCs w:val="24"/>
        </w:rPr>
        <w:t xml:space="preserve"> </w:t>
      </w:r>
      <w:r w:rsidR="00474675" w:rsidRPr="00F704B3">
        <w:rPr>
          <w:sz w:val="24"/>
          <w:szCs w:val="24"/>
        </w:rPr>
        <w:t>Similarly,</w:t>
      </w:r>
      <w:r w:rsidR="00F704B3">
        <w:rPr>
          <w:sz w:val="24"/>
          <w:szCs w:val="24"/>
        </w:rPr>
        <w:t xml:space="preserve"> </w:t>
      </w:r>
      <w:r w:rsidR="00BA7E8C" w:rsidRPr="00C32A0C">
        <w:rPr>
          <w:sz w:val="24"/>
          <w:szCs w:val="24"/>
        </w:rPr>
        <w:t xml:space="preserve">Vygotsky looked at child development and how it was influenced by culture and interpersonal interactions. Higher mental functions developed historically within distinct cultural groupings, as well as individually through social interactions with crucial persons in a child's life, notably parents, but also other adults, according to Vygotsky. A </w:t>
      </w:r>
      <w:r w:rsidR="00BA0396" w:rsidRPr="00C32A0C">
        <w:rPr>
          <w:sz w:val="24"/>
          <w:szCs w:val="24"/>
        </w:rPr>
        <w:t>child</w:t>
      </w:r>
      <w:r w:rsidR="00BA7E8C" w:rsidRPr="00C32A0C">
        <w:rPr>
          <w:sz w:val="24"/>
          <w:szCs w:val="24"/>
        </w:rPr>
        <w:t xml:space="preserve"> learned the habits of mind of her/his culture through these encounters, including speech patterns, written language, and other symbolic information through which the child obtains meaning and which influenced a child's </w:t>
      </w:r>
      <w:r w:rsidR="00BA7E8C" w:rsidRPr="00C32A0C">
        <w:rPr>
          <w:sz w:val="24"/>
          <w:szCs w:val="24"/>
        </w:rPr>
        <w:lastRenderedPageBreak/>
        <w:t>knowledge building.</w:t>
      </w:r>
      <w:r w:rsidRPr="00C32A0C">
        <w:rPr>
          <w:sz w:val="24"/>
          <w:szCs w:val="24"/>
        </w:rPr>
        <w:t xml:space="preserve"> </w:t>
      </w:r>
      <w:r w:rsidR="00BA7E8C" w:rsidRPr="00C32A0C">
        <w:rPr>
          <w:sz w:val="24"/>
          <w:szCs w:val="24"/>
        </w:rPr>
        <w:t>Cultural mediation is a term used to describe a basic tenet of Vygotskian psychology. Children's specific information earned through these encounters also represented a culture's shared knowledge. Internalization is the term for this procedure</w:t>
      </w:r>
      <w:r w:rsidRPr="00F704B3">
        <w:rPr>
          <w:sz w:val="24"/>
          <w:szCs w:val="24"/>
        </w:rPr>
        <w:t xml:space="preserve"> (</w:t>
      </w:r>
      <w:proofErr w:type="spellStart"/>
      <w:r w:rsidRPr="00F704B3">
        <w:rPr>
          <w:sz w:val="24"/>
          <w:szCs w:val="24"/>
        </w:rPr>
        <w:t>Psynso</w:t>
      </w:r>
      <w:proofErr w:type="spellEnd"/>
      <w:r w:rsidRPr="00F704B3">
        <w:rPr>
          <w:sz w:val="24"/>
          <w:szCs w:val="24"/>
        </w:rPr>
        <w:t xml:space="preserve"> wellbeing, Happiness and help no date).</w:t>
      </w:r>
      <w:r w:rsidR="00F704B3">
        <w:rPr>
          <w:sz w:val="24"/>
          <w:szCs w:val="24"/>
        </w:rPr>
        <w:t xml:space="preserve"> </w:t>
      </w:r>
      <w:bookmarkEnd w:id="11"/>
      <w:bookmarkEnd w:id="6"/>
      <w:r w:rsidR="00064378">
        <w:rPr>
          <w:sz w:val="24"/>
          <w:szCs w:val="24"/>
        </w:rPr>
        <w:t>Also</w:t>
      </w:r>
      <w:r w:rsidR="00474675">
        <w:rPr>
          <w:sz w:val="24"/>
          <w:szCs w:val="24"/>
        </w:rPr>
        <w:t>,</w:t>
      </w:r>
      <w:r w:rsidR="00034A65">
        <w:rPr>
          <w:sz w:val="24"/>
          <w:szCs w:val="24"/>
        </w:rPr>
        <w:t xml:space="preserve"> </w:t>
      </w:r>
      <w:proofErr w:type="gramStart"/>
      <w:r w:rsidR="00F46214" w:rsidRPr="00F46214">
        <w:rPr>
          <w:sz w:val="24"/>
          <w:szCs w:val="24"/>
        </w:rPr>
        <w:t>When</w:t>
      </w:r>
      <w:proofErr w:type="gramEnd"/>
      <w:r w:rsidR="00F46214" w:rsidRPr="00F46214">
        <w:rPr>
          <w:sz w:val="24"/>
          <w:szCs w:val="24"/>
        </w:rPr>
        <w:t xml:space="preserve"> children's culture, knowledge, and sense of community are valued, and when adults in their life aid them in finding connections across places, they learn and develop best. Every culture has beliefs, practises, and child-rearing methods that place a premium on specific knowledge, abilities, attitudes, and dispositions. Children's learning and development improve when parents, families, and community members are invited to participate in and contribute to the curriculum</w:t>
      </w:r>
      <w:r w:rsidR="00EA7630" w:rsidRPr="00C32A0C">
        <w:rPr>
          <w:sz w:val="24"/>
          <w:szCs w:val="24"/>
        </w:rPr>
        <w:t xml:space="preserve"> </w:t>
      </w:r>
      <w:r w:rsidR="001B6225" w:rsidRPr="00034A65">
        <w:rPr>
          <w:sz w:val="24"/>
          <w:szCs w:val="24"/>
        </w:rPr>
        <w:t>(</w:t>
      </w:r>
      <w:proofErr w:type="spellStart"/>
      <w:r w:rsidR="001B6225" w:rsidRPr="00034A65">
        <w:rPr>
          <w:sz w:val="24"/>
          <w:szCs w:val="24"/>
        </w:rPr>
        <w:t>Te</w:t>
      </w:r>
      <w:proofErr w:type="spellEnd"/>
      <w:r w:rsidR="001B6225" w:rsidRPr="00034A65">
        <w:rPr>
          <w:sz w:val="24"/>
          <w:szCs w:val="24"/>
        </w:rPr>
        <w:t xml:space="preserve"> </w:t>
      </w:r>
      <w:proofErr w:type="spellStart"/>
      <w:r w:rsidR="001B6225" w:rsidRPr="00034A65">
        <w:rPr>
          <w:sz w:val="24"/>
          <w:szCs w:val="24"/>
        </w:rPr>
        <w:t>Whāriki</w:t>
      </w:r>
      <w:proofErr w:type="spellEnd"/>
      <w:r w:rsidR="001B6225" w:rsidRPr="00034A65">
        <w:rPr>
          <w:sz w:val="24"/>
          <w:szCs w:val="24"/>
        </w:rPr>
        <w:t xml:space="preserve"> – Early childhood curriculum 2017).</w:t>
      </w:r>
      <w:r w:rsidR="00AC42AD" w:rsidRPr="00C32A0C">
        <w:rPr>
          <w:b/>
          <w:bCs/>
          <w:sz w:val="24"/>
          <w:szCs w:val="24"/>
        </w:rPr>
        <w:t xml:space="preserve"> </w:t>
      </w:r>
      <w:r w:rsidR="00AC42AD" w:rsidRPr="00C32A0C">
        <w:rPr>
          <w:sz w:val="24"/>
          <w:szCs w:val="24"/>
        </w:rPr>
        <w:t xml:space="preserve">Furthermore </w:t>
      </w:r>
      <w:r w:rsidR="00EA7630" w:rsidRPr="00C32A0C">
        <w:rPr>
          <w:sz w:val="24"/>
          <w:szCs w:val="24"/>
        </w:rPr>
        <w:t>Sellers, Marg's Working at a kindergarten in New Zealand, she not only has a distinct perspective on children, but she also has a different perspective on curriculum. Instead of viewing curriculum through the lens of implementation, which is the most common perspective, she has demonstrated how children perform curriculum by tracing the complexity of pedagogical relationships: rather than seeing curriculum as something done to children, children emerge as protagonists of curriculum, as doers of curriculum. Curriculum, in this sense, becomes something that children experience in real time.</w:t>
      </w:r>
      <w:r w:rsidR="00294FAF" w:rsidRPr="00C32A0C">
        <w:rPr>
          <w:sz w:val="24"/>
          <w:szCs w:val="24"/>
        </w:rPr>
        <w:t xml:space="preserve"> </w:t>
      </w:r>
      <w:r w:rsidR="00EA7630" w:rsidRPr="00C32A0C">
        <w:rPr>
          <w:sz w:val="24"/>
          <w:szCs w:val="24"/>
        </w:rPr>
        <w:t xml:space="preserve">In this example, the curriculum is </w:t>
      </w:r>
      <w:proofErr w:type="spellStart"/>
      <w:r w:rsidR="00EA7630" w:rsidRPr="00C32A0C">
        <w:rPr>
          <w:sz w:val="24"/>
          <w:szCs w:val="24"/>
        </w:rPr>
        <w:t>Te</w:t>
      </w:r>
      <w:proofErr w:type="spellEnd"/>
      <w:r w:rsidR="00EA7630" w:rsidRPr="00C32A0C">
        <w:rPr>
          <w:sz w:val="24"/>
          <w:szCs w:val="24"/>
        </w:rPr>
        <w:t xml:space="preserve"> </w:t>
      </w:r>
      <w:proofErr w:type="spellStart"/>
      <w:r w:rsidR="00EA7630" w:rsidRPr="00C32A0C">
        <w:rPr>
          <w:sz w:val="24"/>
          <w:szCs w:val="24"/>
        </w:rPr>
        <w:t>Whriki</w:t>
      </w:r>
      <w:proofErr w:type="spellEnd"/>
      <w:r w:rsidR="00EA7630" w:rsidRPr="00C32A0C">
        <w:rPr>
          <w:sz w:val="24"/>
          <w:szCs w:val="24"/>
        </w:rPr>
        <w:t xml:space="preserve">, a New Zealand early childhood education curriculum that covers all services for children from birth to school. </w:t>
      </w:r>
      <w:r w:rsidR="00620DC6" w:rsidRPr="00C32A0C">
        <w:rPr>
          <w:sz w:val="24"/>
          <w:szCs w:val="24"/>
        </w:rPr>
        <w:t>(</w:t>
      </w:r>
      <w:r w:rsidR="00620DC6" w:rsidRPr="00501A33">
        <w:rPr>
          <w:sz w:val="24"/>
          <w:szCs w:val="24"/>
        </w:rPr>
        <w:t>Sellers, Marg 2013</w:t>
      </w:r>
      <w:r w:rsidR="00620DC6" w:rsidRPr="00C32A0C">
        <w:rPr>
          <w:sz w:val="24"/>
          <w:szCs w:val="24"/>
        </w:rPr>
        <w:t>)</w:t>
      </w:r>
      <w:r w:rsidR="00AC42AD" w:rsidRPr="00C32A0C">
        <w:rPr>
          <w:sz w:val="24"/>
          <w:szCs w:val="24"/>
        </w:rPr>
        <w:t xml:space="preserve">. </w:t>
      </w:r>
      <w:r w:rsidR="00474675" w:rsidRPr="00C01709">
        <w:rPr>
          <w:sz w:val="24"/>
          <w:szCs w:val="24"/>
        </w:rPr>
        <w:t>However,</w:t>
      </w:r>
      <w:r w:rsidR="00AC42AD" w:rsidRPr="00C01709">
        <w:rPr>
          <w:b/>
          <w:bCs/>
          <w:sz w:val="24"/>
          <w:szCs w:val="24"/>
        </w:rPr>
        <w:t xml:space="preserve"> </w:t>
      </w:r>
      <w:proofErr w:type="gramStart"/>
      <w:r w:rsidR="00EA7630" w:rsidRPr="00C01709">
        <w:rPr>
          <w:sz w:val="24"/>
          <w:szCs w:val="24"/>
        </w:rPr>
        <w:t>In</w:t>
      </w:r>
      <w:proofErr w:type="gramEnd"/>
      <w:r w:rsidR="00EA7630" w:rsidRPr="00C01709">
        <w:rPr>
          <w:sz w:val="24"/>
          <w:szCs w:val="24"/>
        </w:rPr>
        <w:t xml:space="preserve"> recent years, there has been a greater interest in formative and performance-based assessment, which coincides with the move from a testing culture to a learning culture, as defined by Gipps (1994) and Shepard (2000). </w:t>
      </w:r>
      <w:r w:rsidR="00EA7630" w:rsidRPr="00FC575C">
        <w:rPr>
          <w:sz w:val="24"/>
          <w:szCs w:val="24"/>
        </w:rPr>
        <w:t>However, there has been a lot of discussion about whether these types of assessments are necessarily more fair than traditional written tests (Elwood, 2006; Gipps, 2005; Linn, Baker &amp; Dunbar, 1991).</w:t>
      </w:r>
      <w:r w:rsidR="00E81752" w:rsidRPr="00FC575C">
        <w:rPr>
          <w:sz w:val="24"/>
          <w:szCs w:val="24"/>
        </w:rPr>
        <w:t xml:space="preserve"> </w:t>
      </w:r>
      <w:r w:rsidR="00064378">
        <w:rPr>
          <w:sz w:val="24"/>
          <w:szCs w:val="24"/>
        </w:rPr>
        <w:t>In contrast</w:t>
      </w:r>
      <w:r w:rsidR="00A55C85">
        <w:rPr>
          <w:color w:val="FF0000"/>
          <w:sz w:val="24"/>
          <w:szCs w:val="24"/>
        </w:rPr>
        <w:t xml:space="preserve"> </w:t>
      </w:r>
      <w:r w:rsidR="00E81752" w:rsidRPr="00C32A0C">
        <w:rPr>
          <w:sz w:val="24"/>
          <w:szCs w:val="24"/>
        </w:rPr>
        <w:t xml:space="preserve">Teachers who learn more about their students' backgrounds, cultures, and experiences will feel more capable and efficient in their work as teachers. Teachers should strive to enhance their pupils' lives on a continuous basis </w:t>
      </w:r>
      <w:r w:rsidR="00E81752" w:rsidRPr="00A81939">
        <w:rPr>
          <w:sz w:val="24"/>
          <w:szCs w:val="24"/>
        </w:rPr>
        <w:t>(Landsman &amp; Lewis, 2011).</w:t>
      </w:r>
      <w:r w:rsidR="00AC42AD" w:rsidRPr="00C32A0C">
        <w:rPr>
          <w:sz w:val="24"/>
          <w:szCs w:val="24"/>
        </w:rPr>
        <w:t xml:space="preserve">Furthermore </w:t>
      </w:r>
      <w:r w:rsidR="00384E2C" w:rsidRPr="00C32A0C">
        <w:rPr>
          <w:sz w:val="24"/>
          <w:szCs w:val="24"/>
        </w:rPr>
        <w:t>The learning environment will be inspiring, stimulating, and nurturing, and it will welcome all children of cultural, ethnic, and linguistic backgrounds</w:t>
      </w:r>
      <w:r w:rsidR="00A81939">
        <w:rPr>
          <w:sz w:val="24"/>
          <w:szCs w:val="24"/>
        </w:rPr>
        <w:t xml:space="preserve"> </w:t>
      </w:r>
      <w:r w:rsidR="00384E2C" w:rsidRPr="00A81939">
        <w:rPr>
          <w:sz w:val="24"/>
          <w:szCs w:val="24"/>
        </w:rPr>
        <w:t>(Imagination station preschool no date</w:t>
      </w:r>
      <w:r w:rsidR="00384E2C" w:rsidRPr="00C32A0C">
        <w:rPr>
          <w:sz w:val="24"/>
          <w:szCs w:val="24"/>
        </w:rPr>
        <w:t>)</w:t>
      </w:r>
      <w:r w:rsidR="006E721C" w:rsidRPr="00C32A0C">
        <w:rPr>
          <w:sz w:val="24"/>
          <w:szCs w:val="24"/>
        </w:rPr>
        <w:t xml:space="preserve">. </w:t>
      </w:r>
    </w:p>
    <w:p w14:paraId="2C9E6538" w14:textId="4996046D" w:rsidR="00AC42AD" w:rsidRPr="00034A65" w:rsidRDefault="00B256FC" w:rsidP="00C32A0C">
      <w:pPr>
        <w:spacing w:line="360" w:lineRule="auto"/>
        <w:rPr>
          <w:sz w:val="24"/>
          <w:szCs w:val="24"/>
        </w:rPr>
      </w:pPr>
      <w:r w:rsidRPr="00034A65">
        <w:rPr>
          <w:sz w:val="24"/>
          <w:szCs w:val="24"/>
        </w:rPr>
        <w:lastRenderedPageBreak/>
        <w:t xml:space="preserve">In </w:t>
      </w:r>
      <w:r w:rsidR="00AC42AD" w:rsidRPr="00034A65">
        <w:rPr>
          <w:sz w:val="24"/>
          <w:szCs w:val="24"/>
        </w:rPr>
        <w:t xml:space="preserve">Conclusion </w:t>
      </w:r>
      <w:r w:rsidRPr="00034A65">
        <w:rPr>
          <w:sz w:val="24"/>
          <w:szCs w:val="24"/>
        </w:rPr>
        <w:t>culture plays a vital and crucial role in the early development of children and it affects the way children learn and their abilities to communicate</w:t>
      </w:r>
      <w:r w:rsidR="000A3E94" w:rsidRPr="00034A65">
        <w:rPr>
          <w:sz w:val="24"/>
          <w:szCs w:val="24"/>
        </w:rPr>
        <w:t xml:space="preserve">. Taking all this into account makes </w:t>
      </w:r>
      <w:proofErr w:type="gramStart"/>
      <w:r w:rsidR="000A3E94" w:rsidRPr="00034A65">
        <w:rPr>
          <w:sz w:val="24"/>
          <w:szCs w:val="24"/>
        </w:rPr>
        <w:t>each and every</w:t>
      </w:r>
      <w:proofErr w:type="gramEnd"/>
      <w:r w:rsidR="000A3E94" w:rsidRPr="00034A65">
        <w:rPr>
          <w:sz w:val="24"/>
          <w:szCs w:val="24"/>
        </w:rPr>
        <w:t xml:space="preserve"> child unique in their own ways, from how they think, act and speak. </w:t>
      </w:r>
    </w:p>
    <w:bookmarkEnd w:id="7"/>
    <w:p w14:paraId="28B4970D" w14:textId="77777777" w:rsidR="008B4252" w:rsidRDefault="008B4252" w:rsidP="00C32A0C">
      <w:pPr>
        <w:spacing w:line="360" w:lineRule="auto"/>
        <w:rPr>
          <w:sz w:val="24"/>
          <w:szCs w:val="24"/>
        </w:rPr>
      </w:pPr>
    </w:p>
    <w:p w14:paraId="091F117C" w14:textId="36D51C89" w:rsidR="007F3727" w:rsidRPr="00C32A0C" w:rsidRDefault="001B23A0" w:rsidP="00C32A0C">
      <w:pPr>
        <w:spacing w:line="360" w:lineRule="auto"/>
        <w:rPr>
          <w:b/>
          <w:bCs/>
          <w:sz w:val="24"/>
          <w:szCs w:val="24"/>
        </w:rPr>
      </w:pPr>
      <w:r w:rsidRPr="00C32A0C">
        <w:rPr>
          <w:b/>
          <w:bCs/>
          <w:sz w:val="24"/>
          <w:szCs w:val="24"/>
        </w:rPr>
        <w:t>BLOG OUTDOOR LEAR</w:t>
      </w:r>
      <w:r w:rsidR="00542179" w:rsidRPr="00C32A0C">
        <w:rPr>
          <w:b/>
          <w:bCs/>
          <w:sz w:val="24"/>
          <w:szCs w:val="24"/>
        </w:rPr>
        <w:t>N</w:t>
      </w:r>
      <w:r w:rsidRPr="00C32A0C">
        <w:rPr>
          <w:b/>
          <w:bCs/>
          <w:sz w:val="24"/>
          <w:szCs w:val="24"/>
        </w:rPr>
        <w:t>I</w:t>
      </w:r>
      <w:r w:rsidR="000A3E94" w:rsidRPr="00C32A0C">
        <w:rPr>
          <w:b/>
          <w:bCs/>
          <w:sz w:val="24"/>
          <w:szCs w:val="24"/>
        </w:rPr>
        <w:t>N</w:t>
      </w:r>
      <w:r w:rsidRPr="00C32A0C">
        <w:rPr>
          <w:b/>
          <w:bCs/>
          <w:sz w:val="24"/>
          <w:szCs w:val="24"/>
        </w:rPr>
        <w:t>G</w:t>
      </w:r>
    </w:p>
    <w:p w14:paraId="71DED362" w14:textId="367766CE" w:rsidR="00166F6A" w:rsidRPr="001B308D" w:rsidRDefault="00E11C80" w:rsidP="00C32A0C">
      <w:pPr>
        <w:spacing w:line="360" w:lineRule="auto"/>
        <w:rPr>
          <w:sz w:val="24"/>
          <w:szCs w:val="24"/>
        </w:rPr>
      </w:pPr>
      <w:bookmarkStart w:id="16" w:name="_Hlk84975831"/>
      <w:r w:rsidRPr="00C32A0C">
        <w:rPr>
          <w:sz w:val="24"/>
          <w:szCs w:val="24"/>
        </w:rPr>
        <w:t xml:space="preserve">The outdoors is a perfect setting for experiential learning because it provides unique possibilities to be creative, move about, be noisy, and take risks, weather, noises, smells, and textures all provide unique stimuli that can enrich and enhance a child's learning environment. Being outside benefits children's social, physical, creative, cultural, and personal development. Children who have developed these talents are better equipped to learn and retain what they have learned. </w:t>
      </w:r>
      <w:r w:rsidR="00A73C6D" w:rsidRPr="00034A65">
        <w:rPr>
          <w:sz w:val="24"/>
          <w:szCs w:val="24"/>
        </w:rPr>
        <w:t>(The Foundation Phase Outdoor Learning Handbook 2009)</w:t>
      </w:r>
      <w:r w:rsidR="00740BFD" w:rsidRPr="00034A65">
        <w:rPr>
          <w:sz w:val="24"/>
          <w:szCs w:val="24"/>
        </w:rPr>
        <w:t xml:space="preserve"> </w:t>
      </w:r>
      <w:r w:rsidR="00DA6C7D" w:rsidRPr="00034A65">
        <w:rPr>
          <w:sz w:val="24"/>
          <w:szCs w:val="24"/>
        </w:rPr>
        <w:t>S</w:t>
      </w:r>
      <w:r w:rsidR="002065E8" w:rsidRPr="00034A65">
        <w:rPr>
          <w:sz w:val="24"/>
          <w:szCs w:val="24"/>
        </w:rPr>
        <w:t xml:space="preserve">imilarly </w:t>
      </w:r>
      <w:r w:rsidR="00740BFD" w:rsidRPr="00034A65">
        <w:rPr>
          <w:sz w:val="24"/>
          <w:szCs w:val="24"/>
        </w:rPr>
        <w:t>Tennant (2020)</w:t>
      </w:r>
      <w:r w:rsidR="002065E8" w:rsidRPr="00034A65">
        <w:rPr>
          <w:sz w:val="24"/>
          <w:szCs w:val="24"/>
        </w:rPr>
        <w:t xml:space="preserve"> highlighted</w:t>
      </w:r>
      <w:r w:rsidR="002065E8" w:rsidRPr="00C32A0C">
        <w:rPr>
          <w:b/>
          <w:bCs/>
          <w:sz w:val="24"/>
          <w:szCs w:val="24"/>
        </w:rPr>
        <w:t xml:space="preserve"> </w:t>
      </w:r>
      <w:r w:rsidRPr="00C32A0C">
        <w:rPr>
          <w:sz w:val="24"/>
          <w:szCs w:val="24"/>
        </w:rPr>
        <w:t>Outdoor play is helpful to children's health and well-being, as well as their social and cognitive development, preparing them for a lifetime of learning</w:t>
      </w:r>
      <w:r w:rsidR="00740BFD" w:rsidRPr="00C32A0C">
        <w:rPr>
          <w:sz w:val="24"/>
          <w:szCs w:val="24"/>
        </w:rPr>
        <w:t>.</w:t>
      </w:r>
      <w:r w:rsidRPr="00C32A0C">
        <w:rPr>
          <w:sz w:val="24"/>
          <w:szCs w:val="24"/>
        </w:rPr>
        <w:t xml:space="preserve"> Studies from </w:t>
      </w:r>
      <w:proofErr w:type="gramStart"/>
      <w:r w:rsidRPr="00C32A0C">
        <w:rPr>
          <w:sz w:val="24"/>
          <w:szCs w:val="24"/>
        </w:rPr>
        <w:t>all across</w:t>
      </w:r>
      <w:proofErr w:type="gramEnd"/>
      <w:r w:rsidRPr="00C32A0C">
        <w:rPr>
          <w:sz w:val="24"/>
          <w:szCs w:val="24"/>
        </w:rPr>
        <w:t xml:space="preserve"> the world have demonstrated the benefits of playing outside. </w:t>
      </w:r>
      <w:bookmarkStart w:id="17" w:name="_Hlk85842061"/>
      <w:r w:rsidR="00474675" w:rsidRPr="00C32A0C">
        <w:rPr>
          <w:sz w:val="24"/>
          <w:szCs w:val="24"/>
        </w:rPr>
        <w:t>Furthermore,</w:t>
      </w:r>
      <w:r w:rsidR="002065E8" w:rsidRPr="00C32A0C">
        <w:rPr>
          <w:sz w:val="24"/>
          <w:szCs w:val="24"/>
        </w:rPr>
        <w:t xml:space="preserve"> </w:t>
      </w:r>
      <w:r w:rsidRPr="00C32A0C">
        <w:rPr>
          <w:sz w:val="24"/>
          <w:szCs w:val="24"/>
        </w:rPr>
        <w:t>The Scottish Government</w:t>
      </w:r>
      <w:r w:rsidR="002065E8" w:rsidRPr="00C32A0C">
        <w:rPr>
          <w:sz w:val="24"/>
          <w:szCs w:val="24"/>
        </w:rPr>
        <w:t xml:space="preserve"> (2020) states</w:t>
      </w:r>
      <w:bookmarkEnd w:id="17"/>
      <w:r w:rsidRPr="00C32A0C">
        <w:rPr>
          <w:sz w:val="24"/>
          <w:szCs w:val="24"/>
        </w:rPr>
        <w:t xml:space="preserve"> Children's safety and mental health increase when they play outside. Resiliency is built by taking and managing risks in a safe environment. Self-esteem and trust are boosted through free play outside, making independent decisions, problem solving, and maintaining limits. Negotiation and mediation help people regulate their emotions and improve their interpersonal skills</w:t>
      </w:r>
      <w:r w:rsidR="00740BFD" w:rsidRPr="00C32A0C">
        <w:rPr>
          <w:b/>
          <w:bCs/>
          <w:sz w:val="24"/>
          <w:szCs w:val="24"/>
        </w:rPr>
        <w:t>.</w:t>
      </w:r>
      <w:r w:rsidR="00411BAC" w:rsidRPr="00C32A0C">
        <w:rPr>
          <w:b/>
          <w:bCs/>
          <w:sz w:val="24"/>
          <w:szCs w:val="24"/>
        </w:rPr>
        <w:t xml:space="preserve"> </w:t>
      </w:r>
      <w:r w:rsidR="00DC2D55" w:rsidRPr="00C32A0C">
        <w:rPr>
          <w:sz w:val="24"/>
          <w:szCs w:val="24"/>
        </w:rPr>
        <w:t xml:space="preserve">Furthermore, children who engage in outdoor fantasy play expand their brains at a considerably faster rate than children who play indoors </w:t>
      </w:r>
      <w:r w:rsidR="00DC2D55" w:rsidRPr="00034A65">
        <w:rPr>
          <w:sz w:val="24"/>
          <w:szCs w:val="24"/>
        </w:rPr>
        <w:t>(Burdette and Whittaker 2005). In addition (</w:t>
      </w:r>
      <w:proofErr w:type="spellStart"/>
      <w:r w:rsidR="00DC2D55" w:rsidRPr="00034A65">
        <w:rPr>
          <w:sz w:val="24"/>
          <w:szCs w:val="24"/>
        </w:rPr>
        <w:t>Bilton</w:t>
      </w:r>
      <w:proofErr w:type="spellEnd"/>
      <w:r w:rsidR="00DC2D55" w:rsidRPr="00034A65">
        <w:rPr>
          <w:sz w:val="24"/>
          <w:szCs w:val="24"/>
        </w:rPr>
        <w:t xml:space="preserve"> 2012 in Tovey 2015) The outdoors may be a source of surprise, curiosity, and adventure for young children. However, according to </w:t>
      </w:r>
      <w:proofErr w:type="spellStart"/>
      <w:r w:rsidR="00DC2D55" w:rsidRPr="00034A65">
        <w:rPr>
          <w:sz w:val="24"/>
          <w:szCs w:val="24"/>
        </w:rPr>
        <w:t>Spielgaben</w:t>
      </w:r>
      <w:proofErr w:type="spellEnd"/>
      <w:r w:rsidR="00DC2D55" w:rsidRPr="00034A65">
        <w:rPr>
          <w:sz w:val="24"/>
          <w:szCs w:val="24"/>
        </w:rPr>
        <w:t xml:space="preserve"> (2015), Other research have also emphasised the importance of Outdoor play is a fundamental idea in Steiner education.</w:t>
      </w:r>
      <w:r w:rsidR="00166F6A" w:rsidRPr="00034A65">
        <w:rPr>
          <w:color w:val="FF0000"/>
          <w:sz w:val="24"/>
          <w:szCs w:val="24"/>
        </w:rPr>
        <w:t xml:space="preserve"> </w:t>
      </w:r>
      <w:r w:rsidR="00474675" w:rsidRPr="00034A65">
        <w:rPr>
          <w:sz w:val="24"/>
          <w:szCs w:val="24"/>
        </w:rPr>
        <w:t>Also,</w:t>
      </w:r>
      <w:r w:rsidR="00B6368E" w:rsidRPr="00034A65">
        <w:rPr>
          <w:sz w:val="24"/>
          <w:szCs w:val="24"/>
        </w:rPr>
        <w:t xml:space="preserve"> </w:t>
      </w:r>
      <w:bookmarkEnd w:id="16"/>
      <w:r w:rsidR="00474675" w:rsidRPr="00034A65">
        <w:rPr>
          <w:sz w:val="24"/>
          <w:szCs w:val="24"/>
        </w:rPr>
        <w:t>most</w:t>
      </w:r>
      <w:r w:rsidR="002B7773" w:rsidRPr="00034A65">
        <w:rPr>
          <w:sz w:val="24"/>
          <w:szCs w:val="24"/>
        </w:rPr>
        <w:t xml:space="preserve"> practitioners say that children’s behaviour, physical fitness and stamina improve</w:t>
      </w:r>
      <w:r w:rsidR="00B77B1B" w:rsidRPr="00034A65">
        <w:rPr>
          <w:sz w:val="24"/>
          <w:szCs w:val="24"/>
        </w:rPr>
        <w:t>s</w:t>
      </w:r>
      <w:r w:rsidR="00411BAC" w:rsidRPr="00034A65">
        <w:rPr>
          <w:sz w:val="24"/>
          <w:szCs w:val="24"/>
        </w:rPr>
        <w:t xml:space="preserve"> when they play outside</w:t>
      </w:r>
      <w:r w:rsidR="00DE24E3" w:rsidRPr="00034A65">
        <w:rPr>
          <w:sz w:val="24"/>
          <w:szCs w:val="24"/>
        </w:rPr>
        <w:t xml:space="preserve"> Estyn (2011).</w:t>
      </w:r>
      <w:r w:rsidR="002B7773" w:rsidRPr="00034A65">
        <w:rPr>
          <w:sz w:val="24"/>
          <w:szCs w:val="24"/>
        </w:rPr>
        <w:t xml:space="preserve"> </w:t>
      </w:r>
      <w:r w:rsidR="00DE24E3" w:rsidRPr="00034A65">
        <w:rPr>
          <w:sz w:val="24"/>
          <w:szCs w:val="24"/>
        </w:rPr>
        <w:t>The most significant</w:t>
      </w:r>
      <w:r w:rsidR="00DE24E3" w:rsidRPr="00C32A0C">
        <w:rPr>
          <w:sz w:val="24"/>
          <w:szCs w:val="24"/>
        </w:rPr>
        <w:t xml:space="preserve"> modification in the curriculum, however, is the AOLE Health and Wellbeing, which emphasises the value of outdoor learning in terms of enrichment and experience. Providing students with regular access to outdoor space and outdoor experiences, which can favourably impact children's attitudes, beliefs, and self-perception, is an easy method for schools to begin to address </w:t>
      </w:r>
      <w:r w:rsidR="00DE24E3" w:rsidRPr="00C32A0C">
        <w:rPr>
          <w:sz w:val="24"/>
          <w:szCs w:val="24"/>
        </w:rPr>
        <w:lastRenderedPageBreak/>
        <w:t>health and wellbeing (</w:t>
      </w:r>
      <w:r w:rsidR="00DE24E3" w:rsidRPr="00034A65">
        <w:rPr>
          <w:sz w:val="24"/>
          <w:szCs w:val="24"/>
        </w:rPr>
        <w:t>Nature Days 2018).</w:t>
      </w:r>
      <w:r w:rsidR="007F1B47" w:rsidRPr="00034A65">
        <w:rPr>
          <w:sz w:val="24"/>
          <w:szCs w:val="24"/>
        </w:rPr>
        <w:t xml:space="preserve"> </w:t>
      </w:r>
      <w:r w:rsidR="00474675" w:rsidRPr="00034A65">
        <w:rPr>
          <w:sz w:val="24"/>
          <w:szCs w:val="24"/>
        </w:rPr>
        <w:t>Moreover DAYNURSERIES</w:t>
      </w:r>
      <w:r w:rsidR="00832A8D" w:rsidRPr="00034A65">
        <w:rPr>
          <w:sz w:val="24"/>
          <w:szCs w:val="24"/>
        </w:rPr>
        <w:t xml:space="preserve"> (2021)</w:t>
      </w:r>
      <w:r w:rsidR="00C8300C" w:rsidRPr="00C32A0C">
        <w:rPr>
          <w:sz w:val="24"/>
          <w:szCs w:val="24"/>
        </w:rPr>
        <w:t xml:space="preserve"> </w:t>
      </w:r>
      <w:r w:rsidR="00474675" w:rsidRPr="00C32A0C">
        <w:rPr>
          <w:sz w:val="24"/>
          <w:szCs w:val="24"/>
        </w:rPr>
        <w:t xml:space="preserve">highlighted </w:t>
      </w:r>
      <w:r w:rsidR="00474675">
        <w:rPr>
          <w:sz w:val="24"/>
          <w:szCs w:val="24"/>
        </w:rPr>
        <w:t>t</w:t>
      </w:r>
      <w:r w:rsidR="00474675" w:rsidRPr="00C32A0C">
        <w:rPr>
          <w:sz w:val="24"/>
          <w:szCs w:val="24"/>
        </w:rPr>
        <w:t>he</w:t>
      </w:r>
      <w:r w:rsidR="00832A8D" w:rsidRPr="00C32A0C">
        <w:rPr>
          <w:sz w:val="24"/>
          <w:szCs w:val="24"/>
        </w:rPr>
        <w:t xml:space="preserve"> world is viewed as a third teacher who has a regular impact on the child in the Reggio approach. </w:t>
      </w:r>
      <w:r w:rsidR="00832A8D" w:rsidRPr="00C01709">
        <w:rPr>
          <w:sz w:val="24"/>
          <w:szCs w:val="24"/>
        </w:rPr>
        <w:t xml:space="preserve">It has a wide range of learning possibilities for children as a result of its effect. Dewar (2019) made a similar point. </w:t>
      </w:r>
      <w:r w:rsidR="00832A8D" w:rsidRPr="00C32A0C">
        <w:rPr>
          <w:color w:val="000000" w:themeColor="text1"/>
          <w:sz w:val="24"/>
          <w:szCs w:val="24"/>
        </w:rPr>
        <w:t xml:space="preserve">When children play outside, they are less likely to </w:t>
      </w:r>
      <w:r w:rsidR="00474675" w:rsidRPr="00C32A0C">
        <w:rPr>
          <w:color w:val="000000" w:themeColor="text1"/>
          <w:sz w:val="24"/>
          <w:szCs w:val="24"/>
        </w:rPr>
        <w:t xml:space="preserve">develop </w:t>
      </w:r>
      <w:r w:rsidR="00474675">
        <w:rPr>
          <w:color w:val="000000" w:themeColor="text1"/>
          <w:sz w:val="24"/>
          <w:szCs w:val="24"/>
        </w:rPr>
        <w:t>myopia</w:t>
      </w:r>
      <w:r w:rsidR="00832A8D" w:rsidRPr="000B3B60">
        <w:rPr>
          <w:sz w:val="24"/>
          <w:szCs w:val="24"/>
        </w:rPr>
        <w:t>, or near</w:t>
      </w:r>
      <w:r w:rsidR="00C8300C" w:rsidRPr="000B3B60">
        <w:rPr>
          <w:sz w:val="24"/>
          <w:szCs w:val="24"/>
        </w:rPr>
        <w:t xml:space="preserve"> </w:t>
      </w:r>
      <w:r w:rsidR="00832A8D" w:rsidRPr="000B3B60">
        <w:rPr>
          <w:sz w:val="24"/>
          <w:szCs w:val="24"/>
        </w:rPr>
        <w:t>sightedness; they are exposed to more bright light, which improves health and mental performance</w:t>
      </w:r>
      <w:r w:rsidR="006230B3" w:rsidRPr="000B3B60">
        <w:rPr>
          <w:sz w:val="24"/>
          <w:szCs w:val="24"/>
        </w:rPr>
        <w:t>.</w:t>
      </w:r>
      <w:r w:rsidR="00832A8D" w:rsidRPr="000B3B60">
        <w:rPr>
          <w:sz w:val="24"/>
          <w:szCs w:val="24"/>
        </w:rPr>
        <w:t xml:space="preserve"> </w:t>
      </w:r>
      <w:r w:rsidR="00474675" w:rsidRPr="00C32A0C">
        <w:rPr>
          <w:sz w:val="24"/>
          <w:szCs w:val="24"/>
        </w:rPr>
        <w:t>Furthermore,</w:t>
      </w:r>
      <w:r w:rsidR="007814E1" w:rsidRPr="00C32A0C">
        <w:rPr>
          <w:color w:val="FF0000"/>
          <w:sz w:val="24"/>
          <w:szCs w:val="24"/>
        </w:rPr>
        <w:t xml:space="preserve"> </w:t>
      </w:r>
      <w:r w:rsidR="007814E1" w:rsidRPr="00C32A0C">
        <w:rPr>
          <w:sz w:val="24"/>
          <w:szCs w:val="24"/>
        </w:rPr>
        <w:t>children who do not have access to nature have weaker social, behavioural, and physical skills than children who do (</w:t>
      </w:r>
      <w:r w:rsidR="007814E1" w:rsidRPr="00034A65">
        <w:rPr>
          <w:sz w:val="24"/>
          <w:szCs w:val="24"/>
        </w:rPr>
        <w:t xml:space="preserve">Bartlett 1997; </w:t>
      </w:r>
      <w:proofErr w:type="spellStart"/>
      <w:r w:rsidR="007814E1" w:rsidRPr="00034A65">
        <w:rPr>
          <w:sz w:val="24"/>
          <w:szCs w:val="24"/>
        </w:rPr>
        <w:t>Hüttenmoser</w:t>
      </w:r>
      <w:proofErr w:type="spellEnd"/>
      <w:r w:rsidR="007814E1" w:rsidRPr="00034A65">
        <w:rPr>
          <w:sz w:val="24"/>
          <w:szCs w:val="24"/>
        </w:rPr>
        <w:t xml:space="preserve"> 1995).</w:t>
      </w:r>
      <w:r w:rsidR="007814E1" w:rsidRPr="00034A65">
        <w:rPr>
          <w:color w:val="FF0000"/>
          <w:sz w:val="24"/>
          <w:szCs w:val="24"/>
        </w:rPr>
        <w:t xml:space="preserve"> </w:t>
      </w:r>
      <w:proofErr w:type="gramStart"/>
      <w:r w:rsidR="00474675" w:rsidRPr="00034A65">
        <w:rPr>
          <w:sz w:val="24"/>
          <w:szCs w:val="24"/>
        </w:rPr>
        <w:t>However</w:t>
      </w:r>
      <w:proofErr w:type="gramEnd"/>
      <w:r w:rsidR="00474675" w:rsidRPr="00034A65">
        <w:rPr>
          <w:sz w:val="24"/>
          <w:szCs w:val="24"/>
        </w:rPr>
        <w:t xml:space="preserve"> </w:t>
      </w:r>
      <w:r w:rsidR="00474675">
        <w:rPr>
          <w:sz w:val="24"/>
          <w:szCs w:val="24"/>
        </w:rPr>
        <w:t>o</w:t>
      </w:r>
      <w:r w:rsidR="00474675" w:rsidRPr="00474675">
        <w:rPr>
          <w:sz w:val="24"/>
          <w:szCs w:val="24"/>
        </w:rPr>
        <w:t>bserving</w:t>
      </w:r>
      <w:r w:rsidR="003026ED" w:rsidRPr="00C32A0C">
        <w:rPr>
          <w:sz w:val="24"/>
          <w:szCs w:val="24"/>
        </w:rPr>
        <w:t xml:space="preserve"> children while they are engaged in activities can assist practitioners in determining how their abilities are developing and what they are capable of. Because children may spend a significant amount of time outside of their setting/school, their skills in that area should be monitored and tested in order to have a complete picture of each child. </w:t>
      </w:r>
      <w:r w:rsidR="00474675" w:rsidRPr="00C32A0C">
        <w:rPr>
          <w:sz w:val="24"/>
          <w:szCs w:val="24"/>
        </w:rPr>
        <w:t>However,</w:t>
      </w:r>
      <w:r w:rsidR="00A21A69" w:rsidRPr="00C32A0C">
        <w:rPr>
          <w:sz w:val="24"/>
          <w:szCs w:val="24"/>
        </w:rPr>
        <w:t xml:space="preserve"> </w:t>
      </w:r>
      <w:r w:rsidR="003026ED" w:rsidRPr="00C32A0C">
        <w:rPr>
          <w:sz w:val="24"/>
          <w:szCs w:val="24"/>
        </w:rPr>
        <w:t>Accidents do happen in outdoor play, but these occurrences help children learn their surroundings and make judgments about what is safe and what is not, even for practitioners. Before beginning any new activity, practitioners should always consider the safety of the children, conduct a thorough assessment of the location, and adhere to all health and safety regulations.</w:t>
      </w:r>
      <w:r w:rsidR="00DE24E3" w:rsidRPr="00C32A0C">
        <w:rPr>
          <w:sz w:val="24"/>
          <w:szCs w:val="24"/>
        </w:rPr>
        <w:t xml:space="preserve"> </w:t>
      </w:r>
      <w:r w:rsidR="00521613" w:rsidRPr="00034A65">
        <w:rPr>
          <w:sz w:val="24"/>
          <w:szCs w:val="24"/>
        </w:rPr>
        <w:t>(The Foundation Phase Outdoor Learning Handbook 2009)</w:t>
      </w:r>
      <w:r w:rsidR="003026ED" w:rsidRPr="00034A65">
        <w:rPr>
          <w:sz w:val="24"/>
          <w:szCs w:val="24"/>
        </w:rPr>
        <w:t>.</w:t>
      </w:r>
      <w:r w:rsidR="00902BED" w:rsidRPr="00C32A0C">
        <w:rPr>
          <w:b/>
          <w:bCs/>
          <w:sz w:val="24"/>
          <w:szCs w:val="24"/>
        </w:rPr>
        <w:t xml:space="preserve"> </w:t>
      </w:r>
      <w:bookmarkStart w:id="18" w:name="_Hlk85570923"/>
      <w:r w:rsidR="00474675" w:rsidRPr="00C32A0C">
        <w:rPr>
          <w:sz w:val="24"/>
          <w:szCs w:val="24"/>
        </w:rPr>
        <w:t>However,</w:t>
      </w:r>
      <w:r w:rsidR="00D50F61" w:rsidRPr="00C32A0C">
        <w:rPr>
          <w:sz w:val="24"/>
          <w:szCs w:val="24"/>
        </w:rPr>
        <w:t xml:space="preserve"> </w:t>
      </w:r>
      <w:proofErr w:type="gramStart"/>
      <w:r w:rsidR="00D50F61" w:rsidRPr="00C32A0C">
        <w:rPr>
          <w:sz w:val="24"/>
          <w:szCs w:val="24"/>
        </w:rPr>
        <w:t>Enabling</w:t>
      </w:r>
      <w:proofErr w:type="gramEnd"/>
      <w:r w:rsidR="00D50F61" w:rsidRPr="00C32A0C">
        <w:rPr>
          <w:sz w:val="24"/>
          <w:szCs w:val="24"/>
        </w:rPr>
        <w:t xml:space="preserve"> environments should provide opportunities for learners to feel amazement and wonder; they should pique their interest in the living and non-living worlds, encouraging them to investigate, solve issues, and expand their creativity and critical thinking abilities. Learners should have time and space for both thought and reflection, as well as opportunity to improve gross and fine motor skills while engaging in physical challenges. Real-life experiences can empower students to ask questions, discover problems, take risks, and find solutions on their own</w:t>
      </w:r>
      <w:r w:rsidR="00FD3548" w:rsidRPr="00C32A0C">
        <w:rPr>
          <w:sz w:val="24"/>
          <w:szCs w:val="24"/>
        </w:rPr>
        <w:t xml:space="preserve"> </w:t>
      </w:r>
      <w:r w:rsidR="00475CCD" w:rsidRPr="00C32A0C">
        <w:rPr>
          <w:sz w:val="24"/>
          <w:szCs w:val="24"/>
        </w:rPr>
        <w:t>(</w:t>
      </w:r>
      <w:r w:rsidR="00475CCD" w:rsidRPr="00034A65">
        <w:rPr>
          <w:sz w:val="24"/>
          <w:szCs w:val="24"/>
        </w:rPr>
        <w:t>Enabling Pathways 2021).</w:t>
      </w:r>
      <w:bookmarkEnd w:id="18"/>
      <w:r w:rsidR="00920669" w:rsidRPr="00C32A0C">
        <w:rPr>
          <w:b/>
          <w:bCs/>
          <w:sz w:val="24"/>
          <w:szCs w:val="24"/>
        </w:rPr>
        <w:t xml:space="preserve"> </w:t>
      </w:r>
      <w:r w:rsidR="00A21A69" w:rsidRPr="00C32A0C">
        <w:rPr>
          <w:sz w:val="24"/>
          <w:szCs w:val="24"/>
        </w:rPr>
        <w:t xml:space="preserve">However </w:t>
      </w:r>
      <w:r w:rsidR="00EA7EE9" w:rsidRPr="00C32A0C">
        <w:rPr>
          <w:sz w:val="24"/>
          <w:szCs w:val="24"/>
        </w:rPr>
        <w:t>In efforts to encourage use of natural outdoor settings as learning environments within early childhood education, survey research was conducted with 46 early childhood educators from northern Minnesota (United States) to explore their beliefs and practices regarding natural outdoor settings, as well investigate predictors of and barriers to the educational use of these settings</w:t>
      </w:r>
      <w:r w:rsidR="00FD3548" w:rsidRPr="00C32A0C">
        <w:rPr>
          <w:sz w:val="24"/>
          <w:szCs w:val="24"/>
        </w:rPr>
        <w:t>.</w:t>
      </w:r>
      <w:r w:rsidR="00FD3548" w:rsidRPr="00C32A0C">
        <w:rPr>
          <w:color w:val="FF0000"/>
          <w:sz w:val="24"/>
          <w:szCs w:val="24"/>
        </w:rPr>
        <w:t xml:space="preserve"> </w:t>
      </w:r>
      <w:r w:rsidR="00EA7EE9" w:rsidRPr="00C32A0C">
        <w:rPr>
          <w:sz w:val="24"/>
          <w:szCs w:val="24"/>
        </w:rPr>
        <w:t>Results indicate primary barriers to be lack of walking access to natural outdoor settings, lack of time, winter weather, safety concerns</w:t>
      </w:r>
      <w:r w:rsidR="00A64237" w:rsidRPr="00C32A0C">
        <w:rPr>
          <w:sz w:val="24"/>
          <w:szCs w:val="24"/>
        </w:rPr>
        <w:t xml:space="preserve"> </w:t>
      </w:r>
      <w:r w:rsidR="00A64237" w:rsidRPr="00C32A0C">
        <w:rPr>
          <w:sz w:val="24"/>
          <w:szCs w:val="24"/>
        </w:rPr>
        <w:t>and lack of extra supervision</w:t>
      </w:r>
      <w:r w:rsidR="00A64237" w:rsidRPr="00C32A0C">
        <w:rPr>
          <w:sz w:val="24"/>
          <w:szCs w:val="24"/>
        </w:rPr>
        <w:t>.</w:t>
      </w:r>
      <w:r w:rsidR="00EA7EE9" w:rsidRPr="00C32A0C">
        <w:rPr>
          <w:sz w:val="24"/>
          <w:szCs w:val="24"/>
        </w:rPr>
        <w:t xml:space="preserve"> These findings suggest efforts to increase early childhood educators’ use of natural outdoor settings should not focus on influencing their beliefs </w:t>
      </w:r>
      <w:r w:rsidR="00EA7EE9" w:rsidRPr="00C32A0C">
        <w:rPr>
          <w:sz w:val="24"/>
          <w:szCs w:val="24"/>
        </w:rPr>
        <w:lastRenderedPageBreak/>
        <w:t>about the value of using natural outdoor settings in early childhood education, but instead on reducing barriers, thereby making the use of these settings seem more feasible</w:t>
      </w:r>
      <w:r w:rsidR="003F3C97" w:rsidRPr="00C32A0C">
        <w:rPr>
          <w:sz w:val="24"/>
          <w:szCs w:val="24"/>
        </w:rPr>
        <w:t xml:space="preserve"> </w:t>
      </w:r>
      <w:bookmarkStart w:id="19" w:name="_Hlk85894663"/>
      <w:r w:rsidR="003F3C97" w:rsidRPr="00034A65">
        <w:rPr>
          <w:sz w:val="24"/>
          <w:szCs w:val="24"/>
        </w:rPr>
        <w:t>(Ernst 2013)</w:t>
      </w:r>
      <w:r w:rsidR="00920669" w:rsidRPr="00034A65">
        <w:rPr>
          <w:sz w:val="24"/>
          <w:szCs w:val="24"/>
        </w:rPr>
        <w:t xml:space="preserve">.However </w:t>
      </w:r>
      <w:bookmarkEnd w:id="19"/>
      <w:r w:rsidR="001A6A57" w:rsidRPr="001A6A57">
        <w:rPr>
          <w:sz w:val="24"/>
          <w:szCs w:val="24"/>
        </w:rPr>
        <w:t>The use of natural spaces in education is not a new concept; educational philosophers such as Froebel, Dewey, Montessori, Steiner, Rousseau, and Malaguzzi all highlighted the relevance of outdoor experiences for the growth and well-being of young children (Elliott 2010; Wilson 2012).</w:t>
      </w:r>
      <w:r w:rsidR="001A6A57" w:rsidRPr="001A6A57">
        <w:t xml:space="preserve"> </w:t>
      </w:r>
      <w:r w:rsidR="001A6A57" w:rsidRPr="001A6A57">
        <w:rPr>
          <w:sz w:val="24"/>
          <w:szCs w:val="24"/>
        </w:rPr>
        <w:t xml:space="preserve">Perhaps these philosophers were aware of children's unique love for nature, which has subsequently been confirmed in the scientific literature (Korpela 2002; Moore 1996; </w:t>
      </w:r>
      <w:proofErr w:type="spellStart"/>
      <w:r w:rsidR="001A6A57" w:rsidRPr="001A6A57">
        <w:rPr>
          <w:sz w:val="24"/>
          <w:szCs w:val="24"/>
        </w:rPr>
        <w:t>Sebba</w:t>
      </w:r>
      <w:proofErr w:type="spellEnd"/>
      <w:r w:rsidR="001A6A57" w:rsidRPr="001A6A57">
        <w:rPr>
          <w:sz w:val="24"/>
          <w:szCs w:val="24"/>
        </w:rPr>
        <w:t xml:space="preserve"> 1991).</w:t>
      </w:r>
      <w:r w:rsidR="001A6A57" w:rsidRPr="001A6A57">
        <w:t xml:space="preserve"> </w:t>
      </w:r>
      <w:r w:rsidR="001A6A57" w:rsidRPr="001A6A57">
        <w:rPr>
          <w:sz w:val="24"/>
          <w:szCs w:val="24"/>
        </w:rPr>
        <w:t>Early childhood educators may not recognise the potential opportunities for learning in natural outdoor settings or the alignment between early childhood pedagogy and the opportunities offered by nature experiences, despite the fact that natural outdoor settings offer endless possibilities for learning in all curricular domains.</w:t>
      </w:r>
      <w:r w:rsidR="00EA7EE9" w:rsidRPr="004D1959">
        <w:rPr>
          <w:color w:val="00B0F0"/>
          <w:sz w:val="24"/>
          <w:szCs w:val="24"/>
        </w:rPr>
        <w:t xml:space="preserve"> </w:t>
      </w:r>
      <w:r w:rsidR="001A6A57" w:rsidRPr="001A6A57">
        <w:rPr>
          <w:sz w:val="24"/>
          <w:szCs w:val="24"/>
        </w:rPr>
        <w:t>Early childhood educators who have little exposure to natural outdoor surroundings as a child may lack the basic experiences needed to recognise the benefits of natural outdoor settings (Crim, Desjean-Perrotta, and Moseley 2008)</w:t>
      </w:r>
      <w:r w:rsidR="00E11FF4">
        <w:rPr>
          <w:sz w:val="24"/>
          <w:szCs w:val="24"/>
        </w:rPr>
        <w:t>.</w:t>
      </w:r>
      <w:r w:rsidR="005A22CF">
        <w:rPr>
          <w:sz w:val="24"/>
          <w:szCs w:val="24"/>
        </w:rPr>
        <w:t xml:space="preserve"> </w:t>
      </w:r>
      <w:r w:rsidR="00E74DA6" w:rsidRPr="005A22CF">
        <w:rPr>
          <w:sz w:val="24"/>
          <w:szCs w:val="24"/>
        </w:rPr>
        <w:t xml:space="preserve">However </w:t>
      </w:r>
      <w:r w:rsidR="005A22CF" w:rsidRPr="005A22CF">
        <w:rPr>
          <w:sz w:val="24"/>
          <w:szCs w:val="24"/>
        </w:rPr>
        <w:t>'Exploration of the natural environment, including a range of natural and constructed surfaces, and areas with natural materials such as non-poisonous plants, bushes, and trees' should be encouraged in outdoor play areas</w:t>
      </w:r>
      <w:r w:rsidR="005A22CF">
        <w:rPr>
          <w:sz w:val="24"/>
          <w:szCs w:val="24"/>
        </w:rPr>
        <w:t xml:space="preserve"> (</w:t>
      </w:r>
      <w:r w:rsidR="005A22CF" w:rsidRPr="005A22CF">
        <w:rPr>
          <w:sz w:val="24"/>
          <w:szCs w:val="24"/>
        </w:rPr>
        <w:t>NAEYC 2008)</w:t>
      </w:r>
      <w:r w:rsidR="005A22CF">
        <w:rPr>
          <w:sz w:val="24"/>
          <w:szCs w:val="24"/>
        </w:rPr>
        <w:t>.</w:t>
      </w:r>
      <w:r w:rsidR="005A22CF" w:rsidRPr="005A22CF">
        <w:rPr>
          <w:sz w:val="24"/>
          <w:szCs w:val="24"/>
        </w:rPr>
        <w:t xml:space="preserve"> </w:t>
      </w:r>
      <w:r w:rsidR="00640D6E" w:rsidRPr="00640D6E">
        <w:rPr>
          <w:sz w:val="24"/>
          <w:szCs w:val="24"/>
        </w:rPr>
        <w:t>Furthermore, early childhood educators may not equate natural outdoor environments with learning, nor may they understand the connection between developmentally appropriate practise in early life experiences and unconstrained play in nature.</w:t>
      </w:r>
      <w:r w:rsidR="001B2789" w:rsidRPr="001B2789">
        <w:t xml:space="preserve"> </w:t>
      </w:r>
      <w:proofErr w:type="spellStart"/>
      <w:r w:rsidR="001B2789" w:rsidRPr="001B2789">
        <w:rPr>
          <w:sz w:val="24"/>
          <w:szCs w:val="24"/>
        </w:rPr>
        <w:t>Chakravarthi</w:t>
      </w:r>
      <w:proofErr w:type="spellEnd"/>
      <w:r w:rsidR="001B2789" w:rsidRPr="001B2789">
        <w:rPr>
          <w:sz w:val="24"/>
          <w:szCs w:val="24"/>
        </w:rPr>
        <w:t xml:space="preserve"> (2009) discovered a trend among early childhood educators to associate outdoor settings with physical and social development rather than a broader range of developmental benefits, and to regard the role of natural elements in outdoor settings as aesthetic rather than educational value, similar to Davies (1996). This demonstrates how teachers' opinions of the benefits of outside settings may hinder children's participation in outdoor activities.</w:t>
      </w:r>
      <w:r w:rsidR="00EA7EE9" w:rsidRPr="00640D6E">
        <w:rPr>
          <w:color w:val="FF0000"/>
          <w:sz w:val="24"/>
          <w:szCs w:val="24"/>
        </w:rPr>
        <w:t xml:space="preserve"> </w:t>
      </w:r>
      <w:r w:rsidR="00474675" w:rsidRPr="00640D6E">
        <w:rPr>
          <w:sz w:val="24"/>
          <w:szCs w:val="24"/>
        </w:rPr>
        <w:t>However,</w:t>
      </w:r>
      <w:r w:rsidR="00AD578C" w:rsidRPr="00640D6E">
        <w:rPr>
          <w:sz w:val="24"/>
          <w:szCs w:val="24"/>
        </w:rPr>
        <w:t xml:space="preserve"> </w:t>
      </w:r>
      <w:r w:rsidR="001B2789">
        <w:rPr>
          <w:sz w:val="24"/>
          <w:szCs w:val="24"/>
        </w:rPr>
        <w:t>T</w:t>
      </w:r>
      <w:r w:rsidR="002A1CAB" w:rsidRPr="00640D6E">
        <w:rPr>
          <w:sz w:val="24"/>
          <w:szCs w:val="24"/>
        </w:rPr>
        <w:t>he Foundation Phase's implementation includes a stronger emphasis on using the outdoors in teaching and learning, as well as additional resources for schools to create their outdoor and indoor learning spaces. With the objective of boosting outdoor provision, outdoor access, fencing, and other internal upgrades, the Foundation Phase capital fund was made available to schools and subsidised non-maintained settings.</w:t>
      </w:r>
      <w:r w:rsidR="001B308D">
        <w:rPr>
          <w:sz w:val="24"/>
          <w:szCs w:val="24"/>
        </w:rPr>
        <w:t xml:space="preserve"> (</w:t>
      </w:r>
      <w:r w:rsidR="00AD578C" w:rsidRPr="000E2DF5">
        <w:rPr>
          <w:sz w:val="24"/>
          <w:szCs w:val="24"/>
        </w:rPr>
        <w:t>Evaluating the Foundation Phase: Final Report 2015)</w:t>
      </w:r>
      <w:r w:rsidR="00920669" w:rsidRPr="000E2DF5">
        <w:rPr>
          <w:sz w:val="24"/>
          <w:szCs w:val="24"/>
        </w:rPr>
        <w:t>.</w:t>
      </w:r>
      <w:r w:rsidR="00166F6A" w:rsidRPr="00C32A0C">
        <w:rPr>
          <w:sz w:val="24"/>
          <w:szCs w:val="24"/>
        </w:rPr>
        <w:t xml:space="preserve"> </w:t>
      </w:r>
      <w:r w:rsidR="00FB21DB" w:rsidRPr="00FB21DB">
        <w:rPr>
          <w:sz w:val="24"/>
          <w:szCs w:val="24"/>
        </w:rPr>
        <w:t xml:space="preserve">Although the study found that the Foundation Phase's playful pedagogy, with </w:t>
      </w:r>
      <w:r w:rsidR="00FB21DB" w:rsidRPr="00FB21DB">
        <w:rPr>
          <w:sz w:val="24"/>
          <w:szCs w:val="24"/>
        </w:rPr>
        <w:lastRenderedPageBreak/>
        <w:t>its emphasis on the outdoors, contributes  to the development of physical literacy, it is an inclusive learning environment for pupils with a variety of needs, and there is a positive relationship between pupils' physical competence and their intellectual development</w:t>
      </w:r>
      <w:r w:rsidR="00FB21DB">
        <w:rPr>
          <w:sz w:val="24"/>
          <w:szCs w:val="24"/>
        </w:rPr>
        <w:t xml:space="preserve"> </w:t>
      </w:r>
      <w:r w:rsidR="00FB21DB" w:rsidRPr="00FB21DB">
        <w:rPr>
          <w:sz w:val="24"/>
          <w:szCs w:val="24"/>
        </w:rPr>
        <w:t>(Wainwright, 2014).</w:t>
      </w:r>
    </w:p>
    <w:p w14:paraId="597ACE79" w14:textId="47B399DD" w:rsidR="00166F6A" w:rsidRPr="00166F6A" w:rsidRDefault="00EA368D" w:rsidP="00C32A0C">
      <w:pPr>
        <w:spacing w:line="360" w:lineRule="auto"/>
        <w:rPr>
          <w:sz w:val="24"/>
          <w:szCs w:val="24"/>
        </w:rPr>
      </w:pPr>
      <w:r w:rsidRPr="00C32A0C">
        <w:rPr>
          <w:sz w:val="24"/>
          <w:szCs w:val="24"/>
        </w:rPr>
        <w:t>This blog clearly shows that</w:t>
      </w:r>
      <w:r w:rsidR="00FB21DB">
        <w:rPr>
          <w:sz w:val="24"/>
          <w:szCs w:val="24"/>
        </w:rPr>
        <w:t xml:space="preserve"> how</w:t>
      </w:r>
      <w:r w:rsidRPr="00C32A0C">
        <w:rPr>
          <w:sz w:val="24"/>
          <w:szCs w:val="24"/>
        </w:rPr>
        <w:t xml:space="preserve"> outdoor play is beneficial for children. </w:t>
      </w:r>
      <w:r w:rsidR="00166F6A" w:rsidRPr="00166F6A">
        <w:rPr>
          <w:sz w:val="24"/>
          <w:szCs w:val="24"/>
        </w:rPr>
        <w:t>In my point of view the teachers needs to encourage children to go outside more and get more used to the outdoor environment whatever the weather may be.</w:t>
      </w:r>
      <w:r w:rsidR="00B6368E" w:rsidRPr="00C32A0C">
        <w:rPr>
          <w:sz w:val="24"/>
          <w:szCs w:val="24"/>
        </w:rPr>
        <w:t xml:space="preserve"> </w:t>
      </w:r>
      <w:r w:rsidR="00FB21DB">
        <w:rPr>
          <w:sz w:val="24"/>
          <w:szCs w:val="24"/>
        </w:rPr>
        <w:t>Research also shows that children who go outside in all weathers are more robust.</w:t>
      </w:r>
      <w:r w:rsidR="00166F6A" w:rsidRPr="00166F6A">
        <w:rPr>
          <w:sz w:val="24"/>
          <w:szCs w:val="24"/>
        </w:rPr>
        <w:br/>
      </w:r>
    </w:p>
    <w:p w14:paraId="0FD1B61D" w14:textId="77777777" w:rsidR="00166F6A" w:rsidRPr="00C32A0C" w:rsidRDefault="00166F6A" w:rsidP="00C32A0C">
      <w:pPr>
        <w:spacing w:line="360" w:lineRule="auto"/>
        <w:rPr>
          <w:b/>
          <w:bCs/>
          <w:sz w:val="24"/>
          <w:szCs w:val="24"/>
        </w:rPr>
      </w:pPr>
    </w:p>
    <w:p w14:paraId="44A84A51" w14:textId="283F5413" w:rsidR="005A4DA7" w:rsidRPr="005A4DA7" w:rsidRDefault="00E90C60" w:rsidP="00E90C60">
      <w:pPr>
        <w:rPr>
          <w:b/>
          <w:bCs/>
          <w:sz w:val="32"/>
          <w:szCs w:val="32"/>
        </w:rPr>
      </w:pPr>
      <w:r w:rsidRPr="00654118">
        <w:rPr>
          <w:b/>
          <w:bCs/>
          <w:sz w:val="32"/>
          <w:szCs w:val="32"/>
        </w:rPr>
        <w:t>Ref</w:t>
      </w:r>
      <w:r w:rsidR="004228A8" w:rsidRPr="00654118">
        <w:rPr>
          <w:b/>
          <w:bCs/>
          <w:sz w:val="32"/>
          <w:szCs w:val="32"/>
        </w:rPr>
        <w:t>erences</w:t>
      </w:r>
      <w:r w:rsidRPr="00654118">
        <w:rPr>
          <w:b/>
          <w:bCs/>
          <w:sz w:val="32"/>
          <w:szCs w:val="32"/>
        </w:rPr>
        <w:t>:</w:t>
      </w:r>
      <w:r w:rsidR="00902BED">
        <w:rPr>
          <w:b/>
          <w:bCs/>
          <w:sz w:val="32"/>
          <w:szCs w:val="32"/>
        </w:rPr>
        <w:t xml:space="preserve">   </w:t>
      </w:r>
    </w:p>
    <w:p w14:paraId="0737D2E8" w14:textId="77777777" w:rsidR="005A4DA7" w:rsidRDefault="005A4DA7" w:rsidP="00B07536">
      <w:pPr>
        <w:rPr>
          <w:sz w:val="24"/>
          <w:szCs w:val="24"/>
        </w:rPr>
      </w:pPr>
      <w:bookmarkStart w:id="20" w:name="_Hlk84797171"/>
      <w:r>
        <w:rPr>
          <w:sz w:val="24"/>
          <w:szCs w:val="24"/>
        </w:rPr>
        <w:t xml:space="preserve">A </w:t>
      </w:r>
      <w:r w:rsidRPr="00D06151">
        <w:rPr>
          <w:sz w:val="24"/>
          <w:szCs w:val="24"/>
        </w:rPr>
        <w:t xml:space="preserve">Unique child (2005) </w:t>
      </w:r>
      <w:r w:rsidRPr="00B07536">
        <w:rPr>
          <w:sz w:val="24"/>
          <w:szCs w:val="24"/>
        </w:rPr>
        <w:t>The Early Years Foundation Stage</w:t>
      </w:r>
      <w:bookmarkStart w:id="21" w:name="_Hlk84712698"/>
      <w:r>
        <w:rPr>
          <w:sz w:val="24"/>
          <w:szCs w:val="24"/>
        </w:rPr>
        <w:t xml:space="preserve"> </w:t>
      </w:r>
      <w:bookmarkEnd w:id="21"/>
      <w:r>
        <w:rPr>
          <w:sz w:val="24"/>
          <w:szCs w:val="24"/>
        </w:rPr>
        <w:t>Available at:</w:t>
      </w:r>
      <w:hyperlink r:id="rId6" w:history="1">
        <w:r w:rsidRPr="003E2AB9">
          <w:rPr>
            <w:rStyle w:val="Hyperlink"/>
            <w:sz w:val="24"/>
            <w:szCs w:val="24"/>
          </w:rPr>
          <w:t>https://www.earlyyearsmatters.co.uk/wp-content/uploads/2011/03/eyfs_card_unique_child_dev1.pdf</w:t>
        </w:r>
      </w:hyperlink>
      <w:r>
        <w:rPr>
          <w:sz w:val="24"/>
          <w:szCs w:val="24"/>
        </w:rPr>
        <w:t xml:space="preserve"> [ Accessed: 20/10/2021]</w:t>
      </w:r>
    </w:p>
    <w:bookmarkEnd w:id="20"/>
    <w:p w14:paraId="03A2BAB8" w14:textId="77777777" w:rsidR="005A4DA7" w:rsidRDefault="005A4DA7" w:rsidP="00D10312">
      <w:pPr>
        <w:spacing w:line="360" w:lineRule="auto"/>
        <w:rPr>
          <w:sz w:val="24"/>
          <w:szCs w:val="24"/>
        </w:rPr>
      </w:pPr>
      <w:r w:rsidRPr="00FF7AE0">
        <w:rPr>
          <w:sz w:val="24"/>
          <w:szCs w:val="24"/>
        </w:rPr>
        <w:t xml:space="preserve">Adetunji, J (2018) </w:t>
      </w:r>
      <w:r w:rsidRPr="00D10312">
        <w:rPr>
          <w:sz w:val="24"/>
          <w:szCs w:val="24"/>
        </w:rPr>
        <w:t>Play-based learning can set your child up for success at school and beyond</w:t>
      </w:r>
      <w:r>
        <w:rPr>
          <w:sz w:val="24"/>
          <w:szCs w:val="24"/>
        </w:rPr>
        <w:t xml:space="preserve"> Available at:</w:t>
      </w:r>
      <w:hyperlink r:id="rId7" w:history="1">
        <w:r w:rsidRPr="003B6B73">
          <w:rPr>
            <w:rStyle w:val="Hyperlink"/>
            <w:sz w:val="24"/>
            <w:szCs w:val="24"/>
          </w:rPr>
          <w:t>https://theconversation.com/play-based-learning-can-set-your-child-up-for-successatschoolandbeyond91393#:~:text=One%20approach%20gaining%20momentum%20in%20the%20early%20years,teaching%20them%20relevant%20skills.%20What%20is%20play-based%20learning%3F</w:t>
        </w:r>
      </w:hyperlink>
      <w:r>
        <w:rPr>
          <w:sz w:val="24"/>
          <w:szCs w:val="24"/>
        </w:rPr>
        <w:t>[Accessed: 23/10/2021]</w:t>
      </w:r>
    </w:p>
    <w:p w14:paraId="14E1CD4F" w14:textId="77777777" w:rsidR="005A4DA7" w:rsidRPr="000625DC" w:rsidRDefault="005A4DA7" w:rsidP="000625DC">
      <w:pPr>
        <w:spacing w:line="360" w:lineRule="auto"/>
        <w:rPr>
          <w:sz w:val="24"/>
          <w:szCs w:val="24"/>
        </w:rPr>
      </w:pPr>
      <w:r w:rsidRPr="000625DC">
        <w:rPr>
          <w:sz w:val="24"/>
          <w:szCs w:val="24"/>
        </w:rPr>
        <w:t>An independent stocktake of the Foundation Phase in Wales (2013)</w:t>
      </w:r>
      <w:r>
        <w:rPr>
          <w:sz w:val="24"/>
          <w:szCs w:val="24"/>
        </w:rPr>
        <w:t xml:space="preserve">Available at: </w:t>
      </w:r>
      <w:hyperlink r:id="rId8" w:history="1">
        <w:r w:rsidRPr="00631F2C">
          <w:rPr>
            <w:rStyle w:val="Hyperlink"/>
            <w:sz w:val="24"/>
            <w:szCs w:val="24"/>
          </w:rPr>
          <w:t>file:///C:/Users/home/Downloads/an-independent-stocktake-of-the-foundation-phase-in-wales-final-report%20(1).pdf</w:t>
        </w:r>
      </w:hyperlink>
      <w:r>
        <w:rPr>
          <w:sz w:val="24"/>
          <w:szCs w:val="24"/>
        </w:rPr>
        <w:t>[Accessed: 22/10/2021]</w:t>
      </w:r>
    </w:p>
    <w:p w14:paraId="358E0679" w14:textId="77777777" w:rsidR="005A4DA7" w:rsidRPr="00A21A69" w:rsidRDefault="005A4DA7" w:rsidP="00E90C60">
      <w:pPr>
        <w:rPr>
          <w:sz w:val="24"/>
          <w:szCs w:val="24"/>
        </w:rPr>
      </w:pPr>
      <w:r w:rsidRPr="00A21A69">
        <w:rPr>
          <w:sz w:val="24"/>
          <w:szCs w:val="24"/>
        </w:rPr>
        <w:t>Bartlett, S. 1997. “No Place to Play: Implications for the Interaction of Parents and Children.” Journal of Children and Poverty 3: 37–48.</w:t>
      </w:r>
    </w:p>
    <w:p w14:paraId="249B2155" w14:textId="77777777" w:rsidR="005A4DA7" w:rsidRDefault="005A4DA7" w:rsidP="00E90C60">
      <w:pPr>
        <w:rPr>
          <w:sz w:val="24"/>
          <w:szCs w:val="24"/>
        </w:rPr>
      </w:pPr>
      <w:proofErr w:type="spellStart"/>
      <w:r w:rsidRPr="003F3B87">
        <w:rPr>
          <w:sz w:val="24"/>
          <w:szCs w:val="24"/>
        </w:rPr>
        <w:t>Bilton</w:t>
      </w:r>
      <w:proofErr w:type="spellEnd"/>
      <w:r w:rsidRPr="003F3B87">
        <w:rPr>
          <w:sz w:val="24"/>
          <w:szCs w:val="24"/>
        </w:rPr>
        <w:t xml:space="preserve"> </w:t>
      </w:r>
      <w:r>
        <w:rPr>
          <w:sz w:val="24"/>
          <w:szCs w:val="24"/>
        </w:rPr>
        <w:t>(</w:t>
      </w:r>
      <w:r w:rsidRPr="003F3B87">
        <w:rPr>
          <w:sz w:val="24"/>
          <w:szCs w:val="24"/>
        </w:rPr>
        <w:t>2012</w:t>
      </w:r>
      <w:r>
        <w:rPr>
          <w:sz w:val="24"/>
          <w:szCs w:val="24"/>
        </w:rPr>
        <w:t>)</w:t>
      </w:r>
      <w:r w:rsidRPr="003F3B87">
        <w:rPr>
          <w:sz w:val="24"/>
          <w:szCs w:val="24"/>
        </w:rPr>
        <w:t xml:space="preserve"> in Tovey </w:t>
      </w:r>
      <w:r>
        <w:rPr>
          <w:sz w:val="24"/>
          <w:szCs w:val="24"/>
        </w:rPr>
        <w:t>(</w:t>
      </w:r>
      <w:r w:rsidRPr="003F3B87">
        <w:rPr>
          <w:sz w:val="24"/>
          <w:szCs w:val="24"/>
        </w:rPr>
        <w:t>2015</w:t>
      </w:r>
      <w:r>
        <w:rPr>
          <w:sz w:val="24"/>
          <w:szCs w:val="24"/>
        </w:rPr>
        <w:t>)</w:t>
      </w:r>
      <w:r w:rsidRPr="003F3B87">
        <w:rPr>
          <w:sz w:val="24"/>
          <w:szCs w:val="24"/>
        </w:rPr>
        <w:t>. Tovey, H. (2015) Adventurous play outdoors in Moyles, J. The Excellence of Play (4th ed) Maidenhead: Open University Press</w:t>
      </w:r>
    </w:p>
    <w:p w14:paraId="6E5A7764" w14:textId="77777777" w:rsidR="005A4DA7" w:rsidRPr="00BD0C47" w:rsidRDefault="005A4DA7" w:rsidP="00597FB4">
      <w:pPr>
        <w:rPr>
          <w:b/>
          <w:bCs/>
          <w:sz w:val="24"/>
          <w:szCs w:val="24"/>
        </w:rPr>
      </w:pPr>
      <w:bookmarkStart w:id="22" w:name="_Hlk85816313"/>
      <w:r w:rsidRPr="00BD0C47">
        <w:rPr>
          <w:sz w:val="24"/>
          <w:szCs w:val="24"/>
        </w:rPr>
        <w:t>Bournemouth University</w:t>
      </w:r>
      <w:r>
        <w:rPr>
          <w:sz w:val="24"/>
          <w:szCs w:val="24"/>
        </w:rPr>
        <w:t xml:space="preserve"> (</w:t>
      </w:r>
      <w:r w:rsidRPr="00BD0C47">
        <w:rPr>
          <w:sz w:val="24"/>
          <w:szCs w:val="24"/>
        </w:rPr>
        <w:t>2021</w:t>
      </w:r>
      <w:r>
        <w:rPr>
          <w:sz w:val="24"/>
          <w:szCs w:val="24"/>
        </w:rPr>
        <w:t xml:space="preserve">) </w:t>
      </w:r>
      <w:bookmarkEnd w:id="22"/>
      <w:r w:rsidRPr="00BD0C47">
        <w:rPr>
          <w:i/>
          <w:iCs/>
          <w:sz w:val="24"/>
          <w:szCs w:val="24"/>
        </w:rPr>
        <w:t>How culture influences children’s development</w:t>
      </w:r>
      <w:r>
        <w:rPr>
          <w:b/>
          <w:bCs/>
          <w:sz w:val="24"/>
          <w:szCs w:val="24"/>
        </w:rPr>
        <w:t xml:space="preserve"> </w:t>
      </w:r>
      <w:r>
        <w:rPr>
          <w:sz w:val="24"/>
          <w:szCs w:val="24"/>
        </w:rPr>
        <w:t xml:space="preserve">Available at: </w:t>
      </w:r>
      <w:hyperlink r:id="rId9" w:history="1">
        <w:r w:rsidRPr="00BD0C47">
          <w:rPr>
            <w:rStyle w:val="Hyperlink"/>
            <w:sz w:val="24"/>
            <w:szCs w:val="24"/>
          </w:rPr>
          <w:t>How culture influences children’s development | Bournemouth University</w:t>
        </w:r>
      </w:hyperlink>
      <w:r>
        <w:rPr>
          <w:sz w:val="24"/>
          <w:szCs w:val="24"/>
        </w:rPr>
        <w:t xml:space="preserve"> [Accessed: 22/10/2021]</w:t>
      </w:r>
    </w:p>
    <w:p w14:paraId="545105AC" w14:textId="77777777" w:rsidR="005A4DA7" w:rsidRPr="0036706E" w:rsidRDefault="005A4DA7" w:rsidP="00E90C60">
      <w:pPr>
        <w:rPr>
          <w:sz w:val="24"/>
          <w:szCs w:val="24"/>
        </w:rPr>
      </w:pPr>
      <w:r w:rsidRPr="00897CC0">
        <w:rPr>
          <w:sz w:val="24"/>
          <w:szCs w:val="24"/>
        </w:rPr>
        <w:t xml:space="preserve">Burdette and Whitaker, (2005) Resurrecting Free Play in Young Children Looking Beyond Fitness and Fatness to Attention, Affiliation, and Affect Available at: </w:t>
      </w:r>
      <w:hyperlink r:id="rId10" w:history="1">
        <w:r w:rsidRPr="003E2AB9">
          <w:rPr>
            <w:rStyle w:val="Hyperlink"/>
            <w:sz w:val="24"/>
            <w:szCs w:val="24"/>
          </w:rPr>
          <w:t>https://jamanetwork.com/journals/jamapediatrics/fullarticle/485902</w:t>
        </w:r>
      </w:hyperlink>
      <w:r>
        <w:rPr>
          <w:rStyle w:val="Hyperlink"/>
          <w:sz w:val="24"/>
          <w:szCs w:val="24"/>
        </w:rPr>
        <w:t xml:space="preserve"> </w:t>
      </w:r>
      <w:r w:rsidRPr="0036706E">
        <w:rPr>
          <w:rStyle w:val="Hyperlink"/>
          <w:color w:val="auto"/>
          <w:sz w:val="24"/>
          <w:szCs w:val="24"/>
          <w:u w:val="none"/>
        </w:rPr>
        <w:t>[Accessed: 21/10/2021]</w:t>
      </w:r>
    </w:p>
    <w:p w14:paraId="4353718C" w14:textId="77777777" w:rsidR="005A4DA7" w:rsidRPr="0036706E" w:rsidRDefault="005A4DA7" w:rsidP="00E90C60">
      <w:pPr>
        <w:rPr>
          <w:sz w:val="24"/>
          <w:szCs w:val="24"/>
        </w:rPr>
      </w:pPr>
      <w:proofErr w:type="spellStart"/>
      <w:r w:rsidRPr="003F3B87">
        <w:rPr>
          <w:sz w:val="24"/>
          <w:szCs w:val="24"/>
        </w:rPr>
        <w:t>Burgemeester</w:t>
      </w:r>
      <w:proofErr w:type="spellEnd"/>
      <w:r w:rsidRPr="003F3B87">
        <w:rPr>
          <w:sz w:val="24"/>
          <w:szCs w:val="24"/>
        </w:rPr>
        <w:t xml:space="preserve">, A (2021) Jean Piaget’s Theory of Play Available at: </w:t>
      </w:r>
      <w:hyperlink r:id="rId11" w:history="1">
        <w:r w:rsidRPr="003E2AB9">
          <w:rPr>
            <w:rStyle w:val="Hyperlink"/>
            <w:sz w:val="24"/>
            <w:szCs w:val="24"/>
          </w:rPr>
          <w:t>https://www.psychologized.org/jean-piagets-theory-of-play/</w:t>
        </w:r>
      </w:hyperlink>
      <w:r>
        <w:rPr>
          <w:rStyle w:val="Hyperlink"/>
          <w:sz w:val="24"/>
          <w:szCs w:val="24"/>
        </w:rPr>
        <w:t xml:space="preserve">  </w:t>
      </w:r>
      <w:r w:rsidRPr="0036706E">
        <w:rPr>
          <w:rStyle w:val="Hyperlink"/>
          <w:color w:val="auto"/>
          <w:sz w:val="24"/>
          <w:szCs w:val="24"/>
          <w:u w:val="none"/>
        </w:rPr>
        <w:t>[Accessed: 22/10/2021]</w:t>
      </w:r>
    </w:p>
    <w:p w14:paraId="43C30BB7" w14:textId="77777777" w:rsidR="005A4DA7" w:rsidRPr="00A21A69" w:rsidRDefault="005A4DA7" w:rsidP="00E90C60">
      <w:pPr>
        <w:rPr>
          <w:sz w:val="24"/>
          <w:szCs w:val="24"/>
        </w:rPr>
      </w:pPr>
      <w:proofErr w:type="spellStart"/>
      <w:r w:rsidRPr="00A21A69">
        <w:rPr>
          <w:sz w:val="24"/>
          <w:szCs w:val="24"/>
        </w:rPr>
        <w:t>Chakravarthi</w:t>
      </w:r>
      <w:proofErr w:type="spellEnd"/>
      <w:r w:rsidRPr="00A21A69">
        <w:rPr>
          <w:sz w:val="24"/>
          <w:szCs w:val="24"/>
        </w:rPr>
        <w:t>, S. 2009. “Preschool Teachers’ Beliefs and Practices of Outdoor Plan and Outdoor Environments.” Unpublished dissertation, University of North Carolina.</w:t>
      </w:r>
    </w:p>
    <w:p w14:paraId="2CA53AD5" w14:textId="77777777" w:rsidR="005A4DA7" w:rsidRPr="00A21A69" w:rsidRDefault="005A4DA7" w:rsidP="00E90C60">
      <w:pPr>
        <w:rPr>
          <w:sz w:val="24"/>
          <w:szCs w:val="24"/>
        </w:rPr>
      </w:pPr>
      <w:r w:rsidRPr="00A21A69">
        <w:rPr>
          <w:sz w:val="24"/>
          <w:szCs w:val="24"/>
        </w:rPr>
        <w:t>Crim, C., B. Desjean-Perrotta, and C. Moseley. 2008, Fall. “Partnerships Gone Wild Preparing Teachers of Young Children to Teach about the Natural World.” Childhood Education: 6–12.</w:t>
      </w:r>
    </w:p>
    <w:p w14:paraId="6B719B90" w14:textId="77777777" w:rsidR="005A4DA7" w:rsidRDefault="005A4DA7" w:rsidP="00D10312">
      <w:pPr>
        <w:spacing w:line="360" w:lineRule="auto"/>
        <w:rPr>
          <w:sz w:val="24"/>
          <w:szCs w:val="24"/>
        </w:rPr>
      </w:pPr>
      <w:r w:rsidRPr="00AF1675">
        <w:rPr>
          <w:sz w:val="24"/>
          <w:szCs w:val="24"/>
        </w:rPr>
        <w:t>Curriculum for Wales: Foundation Phase Framework (2015)</w:t>
      </w:r>
      <w:r>
        <w:rPr>
          <w:sz w:val="24"/>
          <w:szCs w:val="24"/>
        </w:rPr>
        <w:t xml:space="preserve"> Available at: </w:t>
      </w:r>
      <w:hyperlink r:id="rId12" w:anchor=":~:text=The%20Foundation%20Phase%20is%20the%20statutory%20curriculum%20for,imaginative%2C%C2%A0and%20makes%20learning%20more%20enjoyable%20and%20more%20effective" w:history="1">
        <w:r w:rsidRPr="00631F2C">
          <w:rPr>
            <w:rStyle w:val="Hyperlink"/>
            <w:sz w:val="24"/>
            <w:szCs w:val="24"/>
          </w:rPr>
          <w:t>https://gov.wales/sites/default/files/publications/2018-02/foundation-phase-framework-revised-2015.pdf#:~:text=The%20Foundation%20Phase%20is%20the%20statutory%20curriculum%20for,imaginative%2C%C2%A0and%20makes%20learning%20more%20enjoyable%20and%20more%20effective</w:t>
        </w:r>
      </w:hyperlink>
      <w:r w:rsidRPr="00AF1675">
        <w:rPr>
          <w:sz w:val="24"/>
          <w:szCs w:val="24"/>
        </w:rPr>
        <w:t>.</w:t>
      </w:r>
      <w:r>
        <w:rPr>
          <w:sz w:val="24"/>
          <w:szCs w:val="24"/>
        </w:rPr>
        <w:t>[Accessed: 22/10/2021]</w:t>
      </w:r>
    </w:p>
    <w:p w14:paraId="0069C9D2" w14:textId="77777777" w:rsidR="005A4DA7" w:rsidRPr="00A21A69" w:rsidRDefault="005A4DA7" w:rsidP="00E90C60">
      <w:pPr>
        <w:rPr>
          <w:sz w:val="24"/>
          <w:szCs w:val="24"/>
        </w:rPr>
      </w:pPr>
      <w:r w:rsidRPr="00A21A69">
        <w:rPr>
          <w:sz w:val="24"/>
          <w:szCs w:val="24"/>
        </w:rPr>
        <w:t>Davies, M. 1996. “Outdoors: An Important Context for Young children’s Development.” Early Child Development and Care 115: 37–49.</w:t>
      </w:r>
    </w:p>
    <w:p w14:paraId="75701CFB" w14:textId="77777777" w:rsidR="005A4DA7" w:rsidRPr="0036706E" w:rsidRDefault="005A4DA7" w:rsidP="00E90C60">
      <w:pPr>
        <w:rPr>
          <w:sz w:val="24"/>
          <w:szCs w:val="24"/>
        </w:rPr>
      </w:pPr>
      <w:r w:rsidRPr="00897CC0">
        <w:rPr>
          <w:sz w:val="24"/>
          <w:szCs w:val="24"/>
        </w:rPr>
        <w:t xml:space="preserve">DAYNURSERIES.CO.UK (2021) The Reggio Emilia approach to early years education Available at: </w:t>
      </w:r>
      <w:hyperlink r:id="rId13" w:history="1">
        <w:r w:rsidRPr="003E2AB9">
          <w:rPr>
            <w:rStyle w:val="Hyperlink"/>
            <w:sz w:val="24"/>
            <w:szCs w:val="24"/>
          </w:rPr>
          <w:t>https://www.daynurseries.co.uk/advice/the-reggio-emilia-approach-to-early-years-education</w:t>
        </w:r>
      </w:hyperlink>
      <w:r>
        <w:rPr>
          <w:rStyle w:val="Hyperlink"/>
          <w:sz w:val="24"/>
          <w:szCs w:val="24"/>
        </w:rPr>
        <w:t xml:space="preserve"> </w:t>
      </w:r>
      <w:r w:rsidRPr="0036706E">
        <w:rPr>
          <w:rStyle w:val="Hyperlink"/>
          <w:color w:val="auto"/>
          <w:sz w:val="24"/>
          <w:szCs w:val="24"/>
          <w:u w:val="none"/>
        </w:rPr>
        <w:t>[Accessed: 24/10/2021]</w:t>
      </w:r>
    </w:p>
    <w:p w14:paraId="6914C304" w14:textId="77777777" w:rsidR="005A4DA7" w:rsidRDefault="005A4DA7" w:rsidP="00E90C60">
      <w:pPr>
        <w:rPr>
          <w:sz w:val="24"/>
          <w:szCs w:val="24"/>
        </w:rPr>
      </w:pPr>
      <w:r w:rsidRPr="001A2F49">
        <w:rPr>
          <w:sz w:val="24"/>
          <w:szCs w:val="24"/>
        </w:rPr>
        <w:t>DCELLS. 2008a. Framework for Children’s Learning for 3 to 7-Year-olds in Wales. Cardiff: Welsh Assembly Government.</w:t>
      </w:r>
    </w:p>
    <w:p w14:paraId="5C8A6604" w14:textId="77777777" w:rsidR="005A4DA7" w:rsidRPr="0036706E" w:rsidRDefault="005A4DA7" w:rsidP="00E90C60">
      <w:pPr>
        <w:rPr>
          <w:sz w:val="24"/>
          <w:szCs w:val="24"/>
        </w:rPr>
      </w:pPr>
      <w:r w:rsidRPr="00A368B1">
        <w:rPr>
          <w:sz w:val="24"/>
          <w:szCs w:val="24"/>
        </w:rPr>
        <w:t xml:space="preserve">Dewar, G(2019) 12 benefits of outdoor play (and tips to help your child get them) Available at: </w:t>
      </w:r>
      <w:hyperlink r:id="rId14" w:anchor=":~:text=12%20benefits%20of%20outdoor%20play%201%20Outdoor%20play,first%20step%20toward%20a%20more%20active%2C%20healthful%20lifestyle%21" w:history="1">
        <w:r w:rsidRPr="003E2AB9">
          <w:rPr>
            <w:rStyle w:val="Hyperlink"/>
            <w:sz w:val="24"/>
            <w:szCs w:val="24"/>
          </w:rPr>
          <w:t>https://www.parentingscience.com/benefits-of-outdoor-play.html#:~:text=12%20benefits%20of%20outdoor%20play%201%20Outdoor%20play,first%20step%20toward%20a%20more%20active%2C%20healthful%20lifestyle%21</w:t>
        </w:r>
      </w:hyperlink>
      <w:r>
        <w:rPr>
          <w:rStyle w:val="Hyperlink"/>
          <w:sz w:val="24"/>
          <w:szCs w:val="24"/>
        </w:rPr>
        <w:t xml:space="preserve"> </w:t>
      </w:r>
      <w:r w:rsidRPr="0036706E">
        <w:rPr>
          <w:rStyle w:val="Hyperlink"/>
          <w:color w:val="auto"/>
          <w:sz w:val="24"/>
          <w:szCs w:val="24"/>
          <w:u w:val="none"/>
        </w:rPr>
        <w:t>[Accessed:23/10/2021]</w:t>
      </w:r>
    </w:p>
    <w:p w14:paraId="68FFFE86" w14:textId="03F2676D" w:rsidR="00940461" w:rsidRDefault="00940461" w:rsidP="00E90C60">
      <w:pPr>
        <w:rPr>
          <w:sz w:val="24"/>
          <w:szCs w:val="24"/>
        </w:rPr>
      </w:pPr>
      <w:r w:rsidRPr="00940461">
        <w:rPr>
          <w:sz w:val="24"/>
          <w:szCs w:val="24"/>
        </w:rPr>
        <w:t>Elwood, J. (2006). Formative assessment: Possibilities, boundaries and limitations. Assessment in Education: Principles, Policy &amp; Practice, 13(2), 215-232.</w:t>
      </w:r>
    </w:p>
    <w:p w14:paraId="5DFC4C4E" w14:textId="3FD44E85" w:rsidR="005A4DA7" w:rsidRDefault="005A4DA7" w:rsidP="00E90C60">
      <w:pPr>
        <w:rPr>
          <w:sz w:val="24"/>
          <w:szCs w:val="24"/>
        </w:rPr>
      </w:pPr>
      <w:r w:rsidRPr="00910032">
        <w:rPr>
          <w:sz w:val="24"/>
          <w:szCs w:val="24"/>
        </w:rPr>
        <w:t>Early Years Matters</w:t>
      </w:r>
      <w:r>
        <w:rPr>
          <w:sz w:val="24"/>
          <w:szCs w:val="24"/>
        </w:rPr>
        <w:t xml:space="preserve"> A unique child</w:t>
      </w:r>
      <w:r w:rsidRPr="00910032">
        <w:rPr>
          <w:sz w:val="24"/>
          <w:szCs w:val="24"/>
        </w:rPr>
        <w:t xml:space="preserve"> (2021)</w:t>
      </w:r>
      <w:r w:rsidRPr="00910032">
        <w:t xml:space="preserve"> </w:t>
      </w:r>
      <w:r>
        <w:t xml:space="preserve">Available at: </w:t>
      </w:r>
      <w:hyperlink r:id="rId15" w:anchor=":~:text=A%20Unique%20Child.%20Every%20child%20is%20a%20unique,and%20no%20child%20or%20family%20is%20discriminated%20against" w:history="1">
        <w:r w:rsidRPr="003E2AB9">
          <w:rPr>
            <w:rStyle w:val="Hyperlink"/>
            <w:sz w:val="24"/>
            <w:szCs w:val="24"/>
          </w:rPr>
          <w:t>https://www.earlyyearsmatters.co.uk/eyfs/a-unique-child/#:~:text=A%20Unique%20Child.%20Every%20child%20is%20a%20unique,and%20no%20child%20or%20family%20is%20discriminated%20against</w:t>
        </w:r>
      </w:hyperlink>
      <w:r w:rsidRPr="00910032">
        <w:rPr>
          <w:sz w:val="24"/>
          <w:szCs w:val="24"/>
        </w:rPr>
        <w:t>.</w:t>
      </w:r>
      <w:r>
        <w:rPr>
          <w:sz w:val="24"/>
          <w:szCs w:val="24"/>
        </w:rPr>
        <w:t xml:space="preserve"> [Accessed: 21/10/2021]</w:t>
      </w:r>
    </w:p>
    <w:p w14:paraId="33083217" w14:textId="77777777" w:rsidR="005A4DA7" w:rsidRDefault="005A4DA7" w:rsidP="00654118">
      <w:pPr>
        <w:rPr>
          <w:sz w:val="24"/>
          <w:szCs w:val="24"/>
        </w:rPr>
      </w:pPr>
      <w:bookmarkStart w:id="23" w:name="_Hlk84030641"/>
      <w:r w:rsidRPr="00A36968">
        <w:rPr>
          <w:sz w:val="24"/>
          <w:szCs w:val="24"/>
        </w:rPr>
        <w:t xml:space="preserve">Elena </w:t>
      </w:r>
      <w:proofErr w:type="spellStart"/>
      <w:r w:rsidRPr="00A36968">
        <w:rPr>
          <w:sz w:val="24"/>
          <w:szCs w:val="24"/>
        </w:rPr>
        <w:t>Bodrova</w:t>
      </w:r>
      <w:bookmarkEnd w:id="23"/>
      <w:proofErr w:type="spellEnd"/>
      <w:r w:rsidRPr="00A36968">
        <w:rPr>
          <w:sz w:val="24"/>
          <w:szCs w:val="24"/>
        </w:rPr>
        <w:t>, PhD, Deborah J. Leong, PhD</w:t>
      </w:r>
      <w:r>
        <w:rPr>
          <w:sz w:val="24"/>
          <w:szCs w:val="24"/>
        </w:rPr>
        <w:t xml:space="preserve"> (2010) </w:t>
      </w:r>
      <w:r w:rsidRPr="00A36968">
        <w:rPr>
          <w:sz w:val="24"/>
          <w:szCs w:val="24"/>
        </w:rPr>
        <w:t>Curriculum and Play in Early Child Development</w:t>
      </w:r>
      <w:r>
        <w:rPr>
          <w:sz w:val="24"/>
          <w:szCs w:val="24"/>
        </w:rPr>
        <w:t xml:space="preserve"> Available at: </w:t>
      </w:r>
      <w:hyperlink r:id="rId16" w:anchor=":~:text=Most%20researchers%20independent%20of%20their%20philosophical%20orientation%20seem,ensuring%20optimal%20growth%20and%20development%20of%20young%20children" w:history="1">
        <w:r w:rsidRPr="00D851D9">
          <w:rPr>
            <w:rStyle w:val="Hyperlink"/>
            <w:sz w:val="24"/>
            <w:szCs w:val="24"/>
          </w:rPr>
          <w:t>https://www.child-encyclopedia.com/play/according-experts/curriculum-and-play-earlychilddevelopment#:~:text=Most%20researchers%20independent%20of%20their%20ph</w:t>
        </w:r>
        <w:r w:rsidRPr="00D851D9">
          <w:rPr>
            <w:rStyle w:val="Hyperlink"/>
            <w:sz w:val="24"/>
            <w:szCs w:val="24"/>
          </w:rPr>
          <w:lastRenderedPageBreak/>
          <w:t>ilosophical%20orientation%20seem,ensuring%20optimal%20growth%20and%20development%20of%20young%20children</w:t>
        </w:r>
      </w:hyperlink>
      <w:r w:rsidRPr="00A36968">
        <w:rPr>
          <w:sz w:val="24"/>
          <w:szCs w:val="24"/>
        </w:rPr>
        <w:t>.</w:t>
      </w:r>
      <w:r>
        <w:rPr>
          <w:sz w:val="24"/>
          <w:szCs w:val="24"/>
        </w:rPr>
        <w:t>[ Accessed: 20/10/2021]</w:t>
      </w:r>
    </w:p>
    <w:p w14:paraId="5C766975" w14:textId="77777777" w:rsidR="005A4DA7" w:rsidRPr="00A21A69" w:rsidRDefault="005A4DA7" w:rsidP="00E90C60">
      <w:pPr>
        <w:rPr>
          <w:sz w:val="24"/>
          <w:szCs w:val="24"/>
        </w:rPr>
      </w:pPr>
      <w:r w:rsidRPr="00A21A69">
        <w:rPr>
          <w:sz w:val="24"/>
          <w:szCs w:val="24"/>
        </w:rPr>
        <w:t>Elliott, S. 2010. “Children in the Natural World.” In Young Children and the Environment: Early Education for Sustainability, edited by J. Davis, 43–75. Melbourne: Cambridge University Press.</w:t>
      </w:r>
    </w:p>
    <w:p w14:paraId="45B883D2" w14:textId="77777777" w:rsidR="005A4DA7" w:rsidRPr="00475CCD" w:rsidRDefault="005A4DA7" w:rsidP="00E90C60">
      <w:pPr>
        <w:rPr>
          <w:sz w:val="24"/>
          <w:szCs w:val="24"/>
        </w:rPr>
      </w:pPr>
      <w:bookmarkStart w:id="24" w:name="_Hlk85570820"/>
      <w:r w:rsidRPr="00475CCD">
        <w:rPr>
          <w:sz w:val="24"/>
          <w:szCs w:val="24"/>
        </w:rPr>
        <w:t>Enabling Pathways</w:t>
      </w:r>
      <w:r>
        <w:rPr>
          <w:sz w:val="24"/>
          <w:szCs w:val="24"/>
        </w:rPr>
        <w:t xml:space="preserve"> (2021) </w:t>
      </w:r>
      <w:bookmarkEnd w:id="24"/>
      <w:r>
        <w:rPr>
          <w:sz w:val="24"/>
          <w:szCs w:val="24"/>
        </w:rPr>
        <w:t xml:space="preserve">Available at: </w:t>
      </w:r>
      <w:hyperlink r:id="rId17" w:history="1">
        <w:r w:rsidRPr="00475CCD">
          <w:rPr>
            <w:rStyle w:val="Hyperlink"/>
            <w:sz w:val="24"/>
            <w:szCs w:val="24"/>
          </w:rPr>
          <w:t>enabling-pathways-consultation-document_0.pdf (</w:t>
        </w:r>
        <w:proofErr w:type="spellStart"/>
        <w:r w:rsidRPr="00475CCD">
          <w:rPr>
            <w:rStyle w:val="Hyperlink"/>
            <w:sz w:val="24"/>
            <w:szCs w:val="24"/>
          </w:rPr>
          <w:t>gov.wales</w:t>
        </w:r>
        <w:proofErr w:type="spellEnd"/>
        <w:r w:rsidRPr="00475CCD">
          <w:rPr>
            <w:rStyle w:val="Hyperlink"/>
            <w:sz w:val="24"/>
            <w:szCs w:val="24"/>
          </w:rPr>
          <w:t>)</w:t>
        </w:r>
      </w:hyperlink>
      <w:r>
        <w:rPr>
          <w:sz w:val="24"/>
          <w:szCs w:val="24"/>
        </w:rPr>
        <w:t xml:space="preserve"> [Accessed: 23/10/2021]</w:t>
      </w:r>
    </w:p>
    <w:p w14:paraId="6F09E6C9" w14:textId="570E63CD" w:rsidR="005A4DA7" w:rsidRPr="00CC0D9C" w:rsidRDefault="005A4DA7" w:rsidP="00E90C60">
      <w:pPr>
        <w:rPr>
          <w:sz w:val="24"/>
          <w:szCs w:val="24"/>
        </w:rPr>
      </w:pPr>
      <w:r w:rsidRPr="00CC0D9C">
        <w:rPr>
          <w:sz w:val="24"/>
          <w:szCs w:val="24"/>
        </w:rPr>
        <w:t>Ernst</w:t>
      </w:r>
      <w:r>
        <w:rPr>
          <w:sz w:val="24"/>
          <w:szCs w:val="24"/>
        </w:rPr>
        <w:t xml:space="preserve">. J. (2013) </w:t>
      </w:r>
      <w:r w:rsidRPr="00CC0D9C">
        <w:rPr>
          <w:sz w:val="24"/>
          <w:szCs w:val="24"/>
        </w:rPr>
        <w:t>Early childhood educators’ use of natural outdoor settings as learning environments: an exploratory study of beliefs, practices, and barriers</w:t>
      </w:r>
      <w:r>
        <w:rPr>
          <w:sz w:val="24"/>
          <w:szCs w:val="24"/>
        </w:rPr>
        <w:t xml:space="preserve">. Available at: </w:t>
      </w:r>
      <w:hyperlink r:id="rId18" w:history="1">
        <w:r w:rsidRPr="00CC0D9C">
          <w:rPr>
            <w:rStyle w:val="Hyperlink"/>
            <w:sz w:val="24"/>
            <w:szCs w:val="24"/>
          </w:rPr>
          <w:t>Early childhood educators use of natural outdoor settings as learning environments an exploratory study of beliefs practices and barriers (1).pdf</w:t>
        </w:r>
      </w:hyperlink>
      <w:r>
        <w:rPr>
          <w:sz w:val="24"/>
          <w:szCs w:val="24"/>
        </w:rPr>
        <w:t>[Accessed:23/10/2021]</w:t>
      </w:r>
    </w:p>
    <w:p w14:paraId="69E7AB32" w14:textId="77777777" w:rsidR="005A4DA7" w:rsidRPr="007A4E56" w:rsidRDefault="005A4DA7" w:rsidP="007A4E56">
      <w:pPr>
        <w:rPr>
          <w:sz w:val="24"/>
          <w:szCs w:val="24"/>
        </w:rPr>
      </w:pPr>
      <w:r w:rsidRPr="007A4E56">
        <w:rPr>
          <w:sz w:val="24"/>
          <w:szCs w:val="24"/>
        </w:rPr>
        <w:t xml:space="preserve">Estyn (2011) Outdoor Learning an evaluation of learning in the outdoors for children under five in the Foundation Phase. Available at: </w:t>
      </w:r>
      <w:r w:rsidRPr="007A4E56">
        <w:t xml:space="preserve"> </w:t>
      </w:r>
      <w:hyperlink r:id="rId19" w:history="1">
        <w:r w:rsidRPr="003E2AB9">
          <w:rPr>
            <w:rStyle w:val="Hyperlink"/>
            <w:sz w:val="24"/>
            <w:szCs w:val="24"/>
          </w:rPr>
          <w:t>https://www.lotc.org.uk/wp-content/uploads/2011/09/Outdoor_learning_an_evaluation_of_learning_in_the_outdoors_for_children_under_five_in_the_Foundation_Phase_-_September_2011.pdf</w:t>
        </w:r>
      </w:hyperlink>
      <w:r>
        <w:rPr>
          <w:sz w:val="24"/>
          <w:szCs w:val="24"/>
        </w:rPr>
        <w:t>.[Accessed: 23/10/2021]</w:t>
      </w:r>
    </w:p>
    <w:p w14:paraId="779F98DE" w14:textId="77777777" w:rsidR="005A4DA7" w:rsidRDefault="005A4DA7" w:rsidP="00D10312">
      <w:pPr>
        <w:spacing w:line="360" w:lineRule="auto"/>
        <w:rPr>
          <w:sz w:val="24"/>
          <w:szCs w:val="24"/>
        </w:rPr>
      </w:pPr>
      <w:r w:rsidRPr="00403678">
        <w:rPr>
          <w:sz w:val="24"/>
          <w:szCs w:val="24"/>
        </w:rPr>
        <w:t>Evaluating the Foundation Phase: Final Report (2015)</w:t>
      </w:r>
      <w:r>
        <w:rPr>
          <w:sz w:val="24"/>
          <w:szCs w:val="24"/>
        </w:rPr>
        <w:t xml:space="preserve"> Available at: </w:t>
      </w:r>
      <w:hyperlink r:id="rId20" w:history="1">
        <w:r w:rsidRPr="00631F2C">
          <w:rPr>
            <w:rStyle w:val="Hyperlink"/>
            <w:sz w:val="24"/>
            <w:szCs w:val="24"/>
          </w:rPr>
          <w:t>file:///C:/Users/home/Downloads/150514-foundation-phase-final-en_Redacted.pdf</w:t>
        </w:r>
      </w:hyperlink>
      <w:r>
        <w:rPr>
          <w:sz w:val="24"/>
          <w:szCs w:val="24"/>
        </w:rPr>
        <w:t>[Accessed:20/10/2021]</w:t>
      </w:r>
    </w:p>
    <w:p w14:paraId="40B87895" w14:textId="77777777" w:rsidR="005A4DA7" w:rsidRPr="0014222C" w:rsidRDefault="005A4DA7" w:rsidP="00E90C60">
      <w:pPr>
        <w:rPr>
          <w:sz w:val="24"/>
          <w:szCs w:val="24"/>
        </w:rPr>
      </w:pPr>
      <w:r w:rsidRPr="0014222C">
        <w:rPr>
          <w:sz w:val="24"/>
          <w:szCs w:val="24"/>
        </w:rPr>
        <w:t>Gipps, C. (1994). Beyond testing: Towards a theory of educational assessment. London: Falmer Press.</w:t>
      </w:r>
    </w:p>
    <w:p w14:paraId="7FF6B063" w14:textId="77777777" w:rsidR="005A4DA7" w:rsidRPr="0014222C" w:rsidRDefault="005A4DA7" w:rsidP="00E90C60">
      <w:pPr>
        <w:rPr>
          <w:sz w:val="24"/>
          <w:szCs w:val="24"/>
        </w:rPr>
      </w:pPr>
      <w:r w:rsidRPr="0014222C">
        <w:rPr>
          <w:sz w:val="24"/>
          <w:szCs w:val="24"/>
        </w:rPr>
        <w:t>Gipps, C. (2005). Commentary on "the idea of testing: Psychometric and sociocultural perspectives". Measurement, 3(2), 98-102.</w:t>
      </w:r>
    </w:p>
    <w:p w14:paraId="35D9B203" w14:textId="77777777" w:rsidR="005A4DA7" w:rsidRPr="002470E3" w:rsidRDefault="005A4DA7" w:rsidP="00E90C60">
      <w:pPr>
        <w:rPr>
          <w:sz w:val="24"/>
          <w:szCs w:val="24"/>
        </w:rPr>
      </w:pPr>
      <w:bookmarkStart w:id="25" w:name="_Hlk84891672"/>
      <w:proofErr w:type="spellStart"/>
      <w:r w:rsidRPr="002470E3">
        <w:rPr>
          <w:sz w:val="24"/>
          <w:szCs w:val="24"/>
        </w:rPr>
        <w:t>Haburajova</w:t>
      </w:r>
      <w:proofErr w:type="spellEnd"/>
      <w:r w:rsidRPr="002470E3">
        <w:rPr>
          <w:sz w:val="24"/>
          <w:szCs w:val="24"/>
        </w:rPr>
        <w:t xml:space="preserve">, K. (2016) </w:t>
      </w:r>
      <w:bookmarkEnd w:id="25"/>
      <w:r w:rsidRPr="002470E3">
        <w:rPr>
          <w:sz w:val="24"/>
          <w:szCs w:val="24"/>
        </w:rPr>
        <w:t>Intercultural communication and Edward T. Hall approach to it</w:t>
      </w:r>
      <w:r w:rsidRPr="002470E3">
        <w:t xml:space="preserve"> </w:t>
      </w:r>
      <w:r w:rsidRPr="002470E3">
        <w:rPr>
          <w:sz w:val="24"/>
          <w:szCs w:val="24"/>
        </w:rPr>
        <w:t>https://translit.ie/blog/intercultural-communication/</w:t>
      </w:r>
    </w:p>
    <w:p w14:paraId="7B8EF43A" w14:textId="77777777" w:rsidR="005A4DA7" w:rsidRPr="00A21A69" w:rsidRDefault="005A4DA7" w:rsidP="00E90C60">
      <w:pPr>
        <w:rPr>
          <w:sz w:val="24"/>
          <w:szCs w:val="24"/>
        </w:rPr>
      </w:pPr>
      <w:proofErr w:type="spellStart"/>
      <w:r w:rsidRPr="00A21A69">
        <w:rPr>
          <w:sz w:val="24"/>
          <w:szCs w:val="24"/>
        </w:rPr>
        <w:t>Hüttenmoser</w:t>
      </w:r>
      <w:proofErr w:type="spellEnd"/>
      <w:r w:rsidRPr="00A21A69">
        <w:rPr>
          <w:sz w:val="24"/>
          <w:szCs w:val="24"/>
        </w:rPr>
        <w:t>, M. 1995. “Children and Their Living Surroundings: Empirical Investigations into the Significance of Living Surroundings for the Everyday Life and Development of Children.” Children’s Environments 12: 403–413.</w:t>
      </w:r>
    </w:p>
    <w:p w14:paraId="363C5ECA" w14:textId="70B37DE5" w:rsidR="005A4DA7" w:rsidRPr="00A4779E" w:rsidRDefault="005A4DA7" w:rsidP="00D10312">
      <w:pPr>
        <w:spacing w:line="360" w:lineRule="auto"/>
        <w:rPr>
          <w:sz w:val="24"/>
          <w:szCs w:val="24"/>
        </w:rPr>
      </w:pPr>
      <w:bookmarkStart w:id="26" w:name="_Hlk84276634"/>
      <w:r>
        <w:rPr>
          <w:sz w:val="24"/>
          <w:szCs w:val="24"/>
        </w:rPr>
        <w:t xml:space="preserve">Imagination station preschool (no date) </w:t>
      </w:r>
      <w:bookmarkEnd w:id="26"/>
      <w:r>
        <w:rPr>
          <w:sz w:val="24"/>
          <w:szCs w:val="24"/>
        </w:rPr>
        <w:t>What is play based curriculum Available at:</w:t>
      </w:r>
      <w:hyperlink r:id="rId21" w:history="1">
        <w:r w:rsidR="001B308D" w:rsidRPr="003B6B73">
          <w:rPr>
            <w:rStyle w:val="Hyperlink"/>
            <w:sz w:val="24"/>
            <w:szCs w:val="24"/>
          </w:rPr>
          <w:t>http://www.imaginationstationps.com/what-is-a-play-based-curriculum/</w:t>
        </w:r>
      </w:hyperlink>
      <w:r>
        <w:rPr>
          <w:rStyle w:val="Hyperlink"/>
          <w:sz w:val="24"/>
          <w:szCs w:val="24"/>
        </w:rPr>
        <w:t xml:space="preserve"> </w:t>
      </w:r>
      <w:r w:rsidRPr="00A4779E">
        <w:rPr>
          <w:rStyle w:val="Hyperlink"/>
          <w:color w:val="auto"/>
          <w:sz w:val="24"/>
          <w:szCs w:val="24"/>
          <w:u w:val="none"/>
        </w:rPr>
        <w:t>[Accessed:21/10/2021]</w:t>
      </w:r>
    </w:p>
    <w:p w14:paraId="450D3FD4" w14:textId="77777777" w:rsidR="005A4DA7" w:rsidRPr="00BD0C47" w:rsidRDefault="005A4DA7" w:rsidP="00597FB4">
      <w:pPr>
        <w:rPr>
          <w:color w:val="000000" w:themeColor="text1"/>
          <w:sz w:val="24"/>
          <w:szCs w:val="24"/>
        </w:rPr>
      </w:pPr>
      <w:r w:rsidRPr="00597FB4">
        <w:rPr>
          <w:sz w:val="24"/>
          <w:szCs w:val="24"/>
        </w:rPr>
        <w:t xml:space="preserve">Important of stuff </w:t>
      </w:r>
      <w:r>
        <w:rPr>
          <w:sz w:val="24"/>
          <w:szCs w:val="24"/>
        </w:rPr>
        <w:t>(</w:t>
      </w:r>
      <w:r w:rsidRPr="00597FB4">
        <w:rPr>
          <w:sz w:val="24"/>
          <w:szCs w:val="24"/>
        </w:rPr>
        <w:t xml:space="preserve">no </w:t>
      </w:r>
      <w:proofErr w:type="gramStart"/>
      <w:r w:rsidRPr="00597FB4">
        <w:rPr>
          <w:sz w:val="24"/>
          <w:szCs w:val="24"/>
        </w:rPr>
        <w:t>date</w:t>
      </w:r>
      <w:r>
        <w:rPr>
          <w:sz w:val="24"/>
          <w:szCs w:val="24"/>
        </w:rPr>
        <w:t>)</w:t>
      </w:r>
      <w:r>
        <w:rPr>
          <w:i/>
          <w:iCs/>
          <w:sz w:val="24"/>
          <w:szCs w:val="24"/>
        </w:rPr>
        <w:t xml:space="preserve">  </w:t>
      </w:r>
      <w:r w:rsidRPr="00597FB4">
        <w:rPr>
          <w:i/>
          <w:iCs/>
          <w:sz w:val="24"/>
          <w:szCs w:val="24"/>
        </w:rPr>
        <w:t>Importance</w:t>
      </w:r>
      <w:proofErr w:type="gramEnd"/>
      <w:r w:rsidRPr="00597FB4">
        <w:rPr>
          <w:i/>
          <w:iCs/>
          <w:sz w:val="24"/>
          <w:szCs w:val="24"/>
        </w:rPr>
        <w:t xml:space="preserve"> of culture in our life</w:t>
      </w:r>
      <w:r>
        <w:rPr>
          <w:i/>
          <w:iCs/>
          <w:sz w:val="24"/>
          <w:szCs w:val="24"/>
        </w:rPr>
        <w:t xml:space="preserve">. </w:t>
      </w:r>
      <w:r w:rsidRPr="00597FB4">
        <w:rPr>
          <w:sz w:val="24"/>
          <w:szCs w:val="24"/>
        </w:rPr>
        <w:t xml:space="preserve">Available at: </w:t>
      </w:r>
      <w:hyperlink r:id="rId22" w:anchor=":~:text=1%20Sense%20of%20belonging.%20Participation%20in%20the%20cultural,eager%20to%20share%20in%20a%20unique%20cultural%20experience." w:history="1">
        <w:r w:rsidRPr="00597FB4">
          <w:rPr>
            <w:rStyle w:val="Hyperlink"/>
            <w:sz w:val="24"/>
            <w:szCs w:val="24"/>
          </w:rPr>
          <w:t>Importance of culture in our life | Essay and speech (importanceofstuff.com)</w:t>
        </w:r>
      </w:hyperlink>
      <w:r>
        <w:rPr>
          <w:rStyle w:val="Hyperlink"/>
          <w:sz w:val="24"/>
          <w:szCs w:val="24"/>
        </w:rPr>
        <w:t xml:space="preserve">  </w:t>
      </w:r>
      <w:r w:rsidRPr="00BD0C47">
        <w:rPr>
          <w:rStyle w:val="Hyperlink"/>
          <w:color w:val="000000" w:themeColor="text1"/>
          <w:sz w:val="24"/>
          <w:szCs w:val="24"/>
          <w:u w:val="none"/>
        </w:rPr>
        <w:t>[Accessed: 21/10/2021]</w:t>
      </w:r>
    </w:p>
    <w:p w14:paraId="18143381" w14:textId="77777777" w:rsidR="005A4DA7" w:rsidRPr="000E2DF5" w:rsidRDefault="005A4DA7" w:rsidP="00E90C60">
      <w:pPr>
        <w:rPr>
          <w:sz w:val="24"/>
          <w:szCs w:val="24"/>
        </w:rPr>
      </w:pPr>
      <w:r w:rsidRPr="000E2DF5">
        <w:rPr>
          <w:sz w:val="24"/>
          <w:szCs w:val="24"/>
        </w:rPr>
        <w:t>Korpela, K. 2002. “Children’s Environments.” In Handbook of Environmental Psychology, edited by R. B. Bechtel and A. Churchman, 363–373. New York: Wiley.</w:t>
      </w:r>
    </w:p>
    <w:p w14:paraId="5A088F1D" w14:textId="77777777" w:rsidR="005A4DA7" w:rsidRDefault="005A4DA7" w:rsidP="00E90C60">
      <w:pPr>
        <w:rPr>
          <w:sz w:val="24"/>
          <w:szCs w:val="24"/>
        </w:rPr>
      </w:pPr>
      <w:r w:rsidRPr="00D540AF">
        <w:rPr>
          <w:sz w:val="24"/>
          <w:szCs w:val="24"/>
        </w:rPr>
        <w:lastRenderedPageBreak/>
        <w:t>Landsman, J. &amp; Lewis, C. (2011).</w:t>
      </w:r>
      <w:r>
        <w:rPr>
          <w:sz w:val="24"/>
          <w:szCs w:val="24"/>
        </w:rPr>
        <w:t xml:space="preserve"> </w:t>
      </w:r>
      <w:r w:rsidRPr="00D540AF">
        <w:rPr>
          <w:sz w:val="24"/>
          <w:szCs w:val="24"/>
        </w:rPr>
        <w:t>White teachers/diverse classroom. Stylus Publishing, LLC. Second Edition</w:t>
      </w:r>
      <w:r>
        <w:rPr>
          <w:sz w:val="24"/>
          <w:szCs w:val="24"/>
        </w:rPr>
        <w:t>.</w:t>
      </w:r>
    </w:p>
    <w:p w14:paraId="15672EAB" w14:textId="75988A57" w:rsidR="005A4DA7" w:rsidRDefault="005A4DA7" w:rsidP="00E90C60">
      <w:pPr>
        <w:rPr>
          <w:sz w:val="24"/>
          <w:szCs w:val="24"/>
        </w:rPr>
      </w:pPr>
      <w:r w:rsidRPr="0014222C">
        <w:rPr>
          <w:sz w:val="24"/>
          <w:szCs w:val="24"/>
        </w:rPr>
        <w:t>Linn, R. L., Baker, E. L., &amp; Dunbar, S. B. (1991). Complex, performance-based assessment: Expectations and validation criteria. (CSE Technical Report 331). Los Angeles, CA: Center for the Study of Evaluation, UCLA.</w:t>
      </w:r>
    </w:p>
    <w:p w14:paraId="32761583" w14:textId="77777777" w:rsidR="005A4DA7" w:rsidRDefault="005A4DA7" w:rsidP="00276285">
      <w:pPr>
        <w:spacing w:line="360" w:lineRule="auto"/>
        <w:rPr>
          <w:sz w:val="24"/>
          <w:szCs w:val="24"/>
        </w:rPr>
      </w:pPr>
      <w:r w:rsidRPr="00276285">
        <w:rPr>
          <w:sz w:val="24"/>
          <w:szCs w:val="24"/>
        </w:rPr>
        <w:t>Maynard, T., Taylor, C., Waldron, S., Rhys, M., Smith, R., Power, S. and Clement, J. (2013) Evaluating the Foundation Phase: Policy Logic Model and Programme Theory. Welsh Government Social Research, ISBN 978-0-7504-8080-2</w:t>
      </w:r>
      <w:r>
        <w:rPr>
          <w:sz w:val="24"/>
          <w:szCs w:val="24"/>
        </w:rPr>
        <w:t>.</w:t>
      </w:r>
    </w:p>
    <w:p w14:paraId="3D7ACF9E" w14:textId="77777777" w:rsidR="005A4DA7" w:rsidRPr="00A21A69" w:rsidRDefault="005A4DA7" w:rsidP="00E90C60">
      <w:pPr>
        <w:rPr>
          <w:sz w:val="24"/>
          <w:szCs w:val="24"/>
        </w:rPr>
      </w:pPr>
      <w:r w:rsidRPr="00A21A69">
        <w:rPr>
          <w:sz w:val="24"/>
          <w:szCs w:val="24"/>
        </w:rPr>
        <w:t>Moore, R. 1996. “Compact Nature: The Role of Playing and Learning Gardens on Children’s Lives.” Journal of Therapeutic Horticulture 8: 72–82.</w:t>
      </w:r>
    </w:p>
    <w:p w14:paraId="46147747" w14:textId="77777777" w:rsidR="005A4DA7" w:rsidRDefault="005A4DA7" w:rsidP="00E90C60">
      <w:pPr>
        <w:rPr>
          <w:sz w:val="24"/>
          <w:szCs w:val="24"/>
        </w:rPr>
      </w:pPr>
      <w:r w:rsidRPr="00454E1F">
        <w:rPr>
          <w:sz w:val="24"/>
          <w:szCs w:val="24"/>
        </w:rPr>
        <w:t xml:space="preserve">N. </w:t>
      </w:r>
      <w:proofErr w:type="spellStart"/>
      <w:r w:rsidRPr="00454E1F">
        <w:rPr>
          <w:sz w:val="24"/>
          <w:szCs w:val="24"/>
        </w:rPr>
        <w:t>Wainwrighta</w:t>
      </w:r>
      <w:proofErr w:type="spellEnd"/>
      <w:r w:rsidRPr="00454E1F">
        <w:rPr>
          <w:sz w:val="24"/>
          <w:szCs w:val="24"/>
        </w:rPr>
        <w:t xml:space="preserve"> at el (2016) The Foundation Phase in Wales – a play-based curriculum that supports the development of physical literacy</w:t>
      </w:r>
      <w:r>
        <w:rPr>
          <w:sz w:val="24"/>
          <w:szCs w:val="24"/>
        </w:rPr>
        <w:t xml:space="preserve">. Available at: </w:t>
      </w:r>
      <w:hyperlink r:id="rId23" w:anchor=":~:text=In%202008%2C%20the%20Welsh%20Assembly%20Government%20began%20the,longer%20study%20Physical%20Education%20in%20its%20traditional%20form" w:history="1">
        <w:r w:rsidRPr="00612049">
          <w:rPr>
            <w:rStyle w:val="Hyperlink"/>
            <w:sz w:val="24"/>
            <w:szCs w:val="24"/>
          </w:rPr>
          <w:t>https://www.researchgate.net/publication/303559235_The_Foundation_Phase_in_Wales_-_a_play-based_curriculum_that_supports_the_development_of_physical_literacy#:~:text=In%202008%2C%20the%20Welsh%20Assembly%20Government%20began%20the,longer%20study%20Physical%20Education%20in%20its%20traditional%20form</w:t>
        </w:r>
      </w:hyperlink>
      <w:r w:rsidRPr="00454E1F">
        <w:rPr>
          <w:sz w:val="24"/>
          <w:szCs w:val="24"/>
        </w:rPr>
        <w:t>.</w:t>
      </w:r>
      <w:r>
        <w:rPr>
          <w:sz w:val="24"/>
          <w:szCs w:val="24"/>
        </w:rPr>
        <w:t xml:space="preserve"> [ Accessed: 22/10/2021]</w:t>
      </w:r>
    </w:p>
    <w:p w14:paraId="1A30C1C7" w14:textId="77777777" w:rsidR="005A4DA7" w:rsidRDefault="005A4DA7" w:rsidP="00597FB4">
      <w:pPr>
        <w:rPr>
          <w:sz w:val="24"/>
          <w:szCs w:val="24"/>
        </w:rPr>
      </w:pPr>
      <w:r w:rsidRPr="003F3C97">
        <w:rPr>
          <w:sz w:val="24"/>
          <w:szCs w:val="24"/>
        </w:rPr>
        <w:t>NAEYC (National Association for the Education of Young Children). 2008. Overview of the NAEYC Early Childhood Program Standards. www.naeyc.org/ academy</w:t>
      </w:r>
      <w:r>
        <w:rPr>
          <w:sz w:val="24"/>
          <w:szCs w:val="24"/>
        </w:rPr>
        <w:t>.</w:t>
      </w:r>
    </w:p>
    <w:p w14:paraId="5B86A0BF" w14:textId="77777777" w:rsidR="005A4DA7" w:rsidRPr="00731BD0" w:rsidRDefault="005A4DA7" w:rsidP="00E90C60">
      <w:pPr>
        <w:rPr>
          <w:sz w:val="24"/>
          <w:szCs w:val="24"/>
        </w:rPr>
      </w:pPr>
      <w:r w:rsidRPr="00731BD0">
        <w:rPr>
          <w:sz w:val="24"/>
          <w:szCs w:val="24"/>
        </w:rPr>
        <w:t xml:space="preserve">Nature Days </w:t>
      </w:r>
      <w:r>
        <w:rPr>
          <w:sz w:val="24"/>
          <w:szCs w:val="24"/>
        </w:rPr>
        <w:t>(</w:t>
      </w:r>
      <w:r w:rsidRPr="00731BD0">
        <w:rPr>
          <w:sz w:val="24"/>
          <w:szCs w:val="24"/>
        </w:rPr>
        <w:t>2018</w:t>
      </w:r>
      <w:r>
        <w:rPr>
          <w:sz w:val="24"/>
          <w:szCs w:val="24"/>
        </w:rPr>
        <w:t>)</w:t>
      </w:r>
      <w:r w:rsidRPr="00731BD0">
        <w:rPr>
          <w:sz w:val="24"/>
          <w:szCs w:val="24"/>
        </w:rPr>
        <w:t xml:space="preserve"> </w:t>
      </w:r>
      <w:r>
        <w:rPr>
          <w:sz w:val="24"/>
          <w:szCs w:val="24"/>
        </w:rPr>
        <w:t xml:space="preserve">Available at: </w:t>
      </w:r>
      <w:r w:rsidRPr="00731BD0">
        <w:rPr>
          <w:sz w:val="24"/>
          <w:szCs w:val="24"/>
        </w:rPr>
        <w:t>https://naturedays.co.uk/outdoor-learning-in-the-new-curriculum-for-wales/</w:t>
      </w:r>
    </w:p>
    <w:p w14:paraId="56D194BB" w14:textId="77777777" w:rsidR="005A4DA7" w:rsidRPr="000957F6" w:rsidRDefault="005A4DA7" w:rsidP="000957F6">
      <w:pPr>
        <w:rPr>
          <w:sz w:val="24"/>
          <w:szCs w:val="24"/>
        </w:rPr>
      </w:pPr>
      <w:bookmarkStart w:id="27" w:name="_Hlk85755844"/>
      <w:proofErr w:type="spellStart"/>
      <w:r>
        <w:rPr>
          <w:sz w:val="24"/>
          <w:szCs w:val="24"/>
        </w:rPr>
        <w:t>Pinionfront</w:t>
      </w:r>
      <w:proofErr w:type="spellEnd"/>
      <w:r>
        <w:rPr>
          <w:sz w:val="24"/>
          <w:szCs w:val="24"/>
        </w:rPr>
        <w:t xml:space="preserve"> (No date) </w:t>
      </w:r>
      <w:bookmarkEnd w:id="27"/>
      <w:r w:rsidRPr="000957F6">
        <w:rPr>
          <w:sz w:val="24"/>
          <w:szCs w:val="24"/>
        </w:rPr>
        <w:t>Why is Culture Important and How Does it Influence People?</w:t>
      </w:r>
      <w:r w:rsidRPr="000957F6">
        <w:t xml:space="preserve"> </w:t>
      </w:r>
      <w:r>
        <w:t xml:space="preserve">Available at: </w:t>
      </w:r>
      <w:hyperlink r:id="rId24" w:history="1">
        <w:r w:rsidRPr="000957F6">
          <w:rPr>
            <w:rStyle w:val="Hyperlink"/>
            <w:sz w:val="24"/>
            <w:szCs w:val="24"/>
          </w:rPr>
          <w:t>Why is Culture Important and How Does it Influence People? - Opinion Front</w:t>
        </w:r>
      </w:hyperlink>
      <w:r>
        <w:rPr>
          <w:sz w:val="24"/>
          <w:szCs w:val="24"/>
        </w:rPr>
        <w:t xml:space="preserve"> [Accessed: 21/10/2021]</w:t>
      </w:r>
    </w:p>
    <w:p w14:paraId="41439F80" w14:textId="77777777" w:rsidR="005A4DA7" w:rsidRDefault="005A4DA7" w:rsidP="00D10312">
      <w:pPr>
        <w:spacing w:line="360" w:lineRule="auto"/>
        <w:rPr>
          <w:sz w:val="24"/>
          <w:szCs w:val="24"/>
        </w:rPr>
      </w:pPr>
      <w:r w:rsidRPr="00B95377">
        <w:rPr>
          <w:sz w:val="24"/>
          <w:szCs w:val="24"/>
        </w:rPr>
        <w:t>Play Scotland (2021)</w:t>
      </w:r>
      <w:r>
        <w:rPr>
          <w:sz w:val="24"/>
          <w:szCs w:val="24"/>
        </w:rPr>
        <w:t xml:space="preserve"> Available at:</w:t>
      </w:r>
      <w:r w:rsidRPr="00B95377">
        <w:t xml:space="preserve"> </w:t>
      </w:r>
      <w:hyperlink r:id="rId25" w:history="1">
        <w:r w:rsidRPr="00631F2C">
          <w:rPr>
            <w:rStyle w:val="Hyperlink"/>
            <w:sz w:val="24"/>
            <w:szCs w:val="24"/>
          </w:rPr>
          <w:t>https://www.playscotland.org/play/</w:t>
        </w:r>
      </w:hyperlink>
      <w:r>
        <w:rPr>
          <w:sz w:val="24"/>
          <w:szCs w:val="24"/>
        </w:rPr>
        <w:t>[Accessed: 23/10/2021]</w:t>
      </w:r>
    </w:p>
    <w:p w14:paraId="5A4ADBF9" w14:textId="77777777" w:rsidR="005A4DA7" w:rsidRPr="00096FC1" w:rsidRDefault="005A4DA7" w:rsidP="00E90C60">
      <w:pPr>
        <w:rPr>
          <w:sz w:val="24"/>
          <w:szCs w:val="24"/>
        </w:rPr>
      </w:pPr>
      <w:bookmarkStart w:id="28" w:name="_Hlk84622875"/>
      <w:bookmarkStart w:id="29" w:name="_Hlk84881890"/>
      <w:proofErr w:type="spellStart"/>
      <w:r w:rsidRPr="00096FC1">
        <w:rPr>
          <w:sz w:val="24"/>
          <w:szCs w:val="24"/>
        </w:rPr>
        <w:t>Psynso</w:t>
      </w:r>
      <w:proofErr w:type="spellEnd"/>
      <w:r w:rsidRPr="00096FC1">
        <w:rPr>
          <w:sz w:val="24"/>
          <w:szCs w:val="24"/>
        </w:rPr>
        <w:t xml:space="preserve"> wellbeing, Happiness and help (no date) </w:t>
      </w:r>
      <w:bookmarkEnd w:id="28"/>
      <w:r w:rsidRPr="00096FC1">
        <w:rPr>
          <w:sz w:val="24"/>
          <w:szCs w:val="24"/>
        </w:rPr>
        <w:t xml:space="preserve">Lev Vygotsky: Cultural Historical Perspective. Available at: </w:t>
      </w:r>
      <w:hyperlink r:id="rId26" w:history="1">
        <w:r w:rsidRPr="003E2AB9">
          <w:rPr>
            <w:rStyle w:val="Hyperlink"/>
            <w:sz w:val="24"/>
            <w:szCs w:val="24"/>
          </w:rPr>
          <w:t>https://psynso.com/lev-vygotsky-cultural-historical-perspective/</w:t>
        </w:r>
      </w:hyperlink>
      <w:bookmarkEnd w:id="29"/>
      <w:r>
        <w:rPr>
          <w:sz w:val="24"/>
          <w:szCs w:val="24"/>
        </w:rPr>
        <w:t>[Accessed: 22/10/2021]</w:t>
      </w:r>
    </w:p>
    <w:p w14:paraId="04E5BD92" w14:textId="77777777" w:rsidR="005A4DA7" w:rsidRPr="0036706E" w:rsidRDefault="005A4DA7" w:rsidP="00E90C60">
      <w:pPr>
        <w:rPr>
          <w:sz w:val="24"/>
          <w:szCs w:val="24"/>
        </w:rPr>
      </w:pPr>
      <w:r w:rsidRPr="00897CC0">
        <w:rPr>
          <w:sz w:val="24"/>
          <w:szCs w:val="24"/>
        </w:rPr>
        <w:t xml:space="preserve">Scottish Government (2020) Creating outdoor play experiences for children: practical guidance Available at: </w:t>
      </w:r>
      <w:hyperlink r:id="rId27" w:history="1">
        <w:r w:rsidRPr="003E2AB9">
          <w:rPr>
            <w:rStyle w:val="Hyperlink"/>
            <w:sz w:val="24"/>
            <w:szCs w:val="24"/>
          </w:rPr>
          <w:t>https://www.gov.scot/publications/out-play-practical-guidance-creating-outdoor-play-experiences-children/pages/2/</w:t>
        </w:r>
      </w:hyperlink>
      <w:r>
        <w:rPr>
          <w:rStyle w:val="Hyperlink"/>
          <w:sz w:val="24"/>
          <w:szCs w:val="24"/>
        </w:rPr>
        <w:t xml:space="preserve"> </w:t>
      </w:r>
      <w:r w:rsidRPr="0036706E">
        <w:rPr>
          <w:rStyle w:val="Hyperlink"/>
          <w:color w:val="auto"/>
          <w:sz w:val="24"/>
          <w:szCs w:val="24"/>
          <w:u w:val="none"/>
        </w:rPr>
        <w:t>[Accessed: 23/10/2021]</w:t>
      </w:r>
    </w:p>
    <w:p w14:paraId="7CA642E8" w14:textId="77777777" w:rsidR="005A4DA7" w:rsidRPr="000E2DF5" w:rsidRDefault="005A4DA7" w:rsidP="00E90C60">
      <w:pPr>
        <w:rPr>
          <w:sz w:val="24"/>
          <w:szCs w:val="24"/>
        </w:rPr>
      </w:pPr>
      <w:proofErr w:type="spellStart"/>
      <w:r w:rsidRPr="000E2DF5">
        <w:rPr>
          <w:sz w:val="24"/>
          <w:szCs w:val="24"/>
        </w:rPr>
        <w:t>Sebba</w:t>
      </w:r>
      <w:proofErr w:type="spellEnd"/>
      <w:r w:rsidRPr="000E2DF5">
        <w:rPr>
          <w:sz w:val="24"/>
          <w:szCs w:val="24"/>
        </w:rPr>
        <w:t xml:space="preserve">, R. 1991. “The Landscapes of Childhood.” Environment and </w:t>
      </w:r>
      <w:proofErr w:type="spellStart"/>
      <w:r w:rsidRPr="000E2DF5">
        <w:rPr>
          <w:sz w:val="24"/>
          <w:szCs w:val="24"/>
        </w:rPr>
        <w:t>Behavior</w:t>
      </w:r>
      <w:proofErr w:type="spellEnd"/>
      <w:r w:rsidRPr="000E2DF5">
        <w:rPr>
          <w:sz w:val="24"/>
          <w:szCs w:val="24"/>
        </w:rPr>
        <w:t xml:space="preserve"> 23 (4): 395–</w:t>
      </w:r>
    </w:p>
    <w:p w14:paraId="1161B951" w14:textId="77777777" w:rsidR="005A4DA7" w:rsidRPr="00620DC6" w:rsidRDefault="005A4DA7" w:rsidP="00620DC6">
      <w:pPr>
        <w:rPr>
          <w:sz w:val="24"/>
          <w:szCs w:val="24"/>
        </w:rPr>
      </w:pPr>
      <w:bookmarkStart w:id="30" w:name="_Hlk84808779"/>
      <w:r w:rsidRPr="00620DC6">
        <w:rPr>
          <w:sz w:val="24"/>
          <w:szCs w:val="24"/>
        </w:rPr>
        <w:t>Sellers, Marg</w:t>
      </w:r>
      <w:bookmarkEnd w:id="30"/>
      <w:r w:rsidRPr="00620DC6">
        <w:rPr>
          <w:sz w:val="24"/>
          <w:szCs w:val="24"/>
        </w:rPr>
        <w:t xml:space="preserve">. Young Children Becoming </w:t>
      </w:r>
      <w:proofErr w:type="gramStart"/>
      <w:r w:rsidRPr="00620DC6">
        <w:rPr>
          <w:sz w:val="24"/>
          <w:szCs w:val="24"/>
        </w:rPr>
        <w:t>Curriculum :</w:t>
      </w:r>
      <w:proofErr w:type="gramEnd"/>
      <w:r w:rsidRPr="00620DC6">
        <w:rPr>
          <w:sz w:val="24"/>
          <w:szCs w:val="24"/>
        </w:rPr>
        <w:t xml:space="preserve"> Deleuze, </w:t>
      </w:r>
      <w:proofErr w:type="spellStart"/>
      <w:r w:rsidRPr="00620DC6">
        <w:rPr>
          <w:sz w:val="24"/>
          <w:szCs w:val="24"/>
        </w:rPr>
        <w:t>Te</w:t>
      </w:r>
      <w:proofErr w:type="spellEnd"/>
      <w:r w:rsidRPr="00620DC6">
        <w:rPr>
          <w:sz w:val="24"/>
          <w:szCs w:val="24"/>
        </w:rPr>
        <w:t xml:space="preserve"> </w:t>
      </w:r>
      <w:proofErr w:type="spellStart"/>
      <w:r w:rsidRPr="00620DC6">
        <w:rPr>
          <w:sz w:val="24"/>
          <w:szCs w:val="24"/>
        </w:rPr>
        <w:t>Whāriki</w:t>
      </w:r>
      <w:proofErr w:type="spellEnd"/>
      <w:r w:rsidRPr="00620DC6">
        <w:rPr>
          <w:sz w:val="24"/>
          <w:szCs w:val="24"/>
        </w:rPr>
        <w:t xml:space="preserve"> and Curricular Understandings, Taylor &amp; Francis Group, 2013. ProQuest </w:t>
      </w:r>
      <w:proofErr w:type="spellStart"/>
      <w:r w:rsidRPr="00620DC6">
        <w:rPr>
          <w:sz w:val="24"/>
          <w:szCs w:val="24"/>
        </w:rPr>
        <w:t>Ebook</w:t>
      </w:r>
      <w:proofErr w:type="spellEnd"/>
      <w:r w:rsidRPr="00620DC6">
        <w:rPr>
          <w:sz w:val="24"/>
          <w:szCs w:val="24"/>
        </w:rPr>
        <w:t xml:space="preserve"> Central, </w:t>
      </w:r>
      <w:r w:rsidRPr="00620DC6">
        <w:rPr>
          <w:sz w:val="24"/>
          <w:szCs w:val="24"/>
        </w:rPr>
        <w:lastRenderedPageBreak/>
        <w:t>http://ebookcentral.proquest.com/lib/trinity/detail.action?docID=1331842.Created from trinity on 2021-10-10 23:20:05.</w:t>
      </w:r>
    </w:p>
    <w:p w14:paraId="6D0F15CA" w14:textId="77777777" w:rsidR="005A4DA7" w:rsidRPr="0014222C" w:rsidRDefault="005A4DA7" w:rsidP="00E90C60">
      <w:pPr>
        <w:rPr>
          <w:sz w:val="24"/>
          <w:szCs w:val="24"/>
        </w:rPr>
      </w:pPr>
      <w:r w:rsidRPr="0014222C">
        <w:rPr>
          <w:sz w:val="24"/>
          <w:szCs w:val="24"/>
        </w:rPr>
        <w:t xml:space="preserve">Shepard, L. (2000). The role of classroom assessment in teaching and learning. CSE Technical Report 517. Washington, DC: Office of Educational Research and </w:t>
      </w:r>
      <w:proofErr w:type="spellStart"/>
      <w:r w:rsidRPr="0014222C">
        <w:rPr>
          <w:sz w:val="24"/>
          <w:szCs w:val="24"/>
        </w:rPr>
        <w:t>Improvement.the</w:t>
      </w:r>
      <w:proofErr w:type="spellEnd"/>
      <w:r w:rsidRPr="0014222C">
        <w:rPr>
          <w:sz w:val="24"/>
          <w:szCs w:val="24"/>
        </w:rPr>
        <w:t xml:space="preserve"> Study of Evaluation, UCLA.</w:t>
      </w:r>
    </w:p>
    <w:p w14:paraId="76C3DD84" w14:textId="77777777" w:rsidR="005A4DA7" w:rsidRPr="0036706E" w:rsidRDefault="005A4DA7" w:rsidP="00E90C60">
      <w:pPr>
        <w:rPr>
          <w:sz w:val="24"/>
          <w:szCs w:val="24"/>
        </w:rPr>
      </w:pPr>
      <w:proofErr w:type="spellStart"/>
      <w:r w:rsidRPr="00897CC0">
        <w:rPr>
          <w:sz w:val="24"/>
          <w:szCs w:val="24"/>
        </w:rPr>
        <w:t>Spielgaben</w:t>
      </w:r>
      <w:proofErr w:type="spellEnd"/>
      <w:r w:rsidRPr="00897CC0">
        <w:rPr>
          <w:sz w:val="24"/>
          <w:szCs w:val="24"/>
        </w:rPr>
        <w:t xml:space="preserve">, (2015) smarter play smarter child. How will Steiner and Froebel impact your child. Available at: </w:t>
      </w:r>
      <w:hyperlink r:id="rId28" w:history="1">
        <w:r w:rsidRPr="003E2AB9">
          <w:rPr>
            <w:rStyle w:val="Hyperlink"/>
            <w:sz w:val="24"/>
            <w:szCs w:val="24"/>
          </w:rPr>
          <w:t>https://spielgaben.com/how-will-steiner-and-froebel-impact-your-child/</w:t>
        </w:r>
      </w:hyperlink>
      <w:r>
        <w:rPr>
          <w:rStyle w:val="Hyperlink"/>
          <w:sz w:val="24"/>
          <w:szCs w:val="24"/>
        </w:rPr>
        <w:t xml:space="preserve"> </w:t>
      </w:r>
      <w:r w:rsidRPr="0036706E">
        <w:rPr>
          <w:rStyle w:val="Hyperlink"/>
          <w:color w:val="auto"/>
          <w:sz w:val="24"/>
          <w:szCs w:val="24"/>
          <w:u w:val="none"/>
        </w:rPr>
        <w:t>[Accessed: 22/10/2021]</w:t>
      </w:r>
    </w:p>
    <w:p w14:paraId="531609F6" w14:textId="66CFC287" w:rsidR="005A4DA7" w:rsidRDefault="005A4DA7" w:rsidP="00D10312">
      <w:pPr>
        <w:spacing w:line="360" w:lineRule="auto"/>
        <w:rPr>
          <w:rStyle w:val="Hyperlink"/>
          <w:color w:val="auto"/>
          <w:sz w:val="24"/>
          <w:szCs w:val="24"/>
          <w:u w:val="none"/>
        </w:rPr>
      </w:pPr>
      <w:proofErr w:type="spellStart"/>
      <w:r w:rsidRPr="001B6225">
        <w:rPr>
          <w:sz w:val="24"/>
          <w:szCs w:val="24"/>
        </w:rPr>
        <w:t>Te</w:t>
      </w:r>
      <w:proofErr w:type="spellEnd"/>
      <w:r w:rsidRPr="001B6225">
        <w:rPr>
          <w:sz w:val="24"/>
          <w:szCs w:val="24"/>
        </w:rPr>
        <w:t xml:space="preserve"> </w:t>
      </w:r>
      <w:proofErr w:type="spellStart"/>
      <w:r w:rsidRPr="001B6225">
        <w:rPr>
          <w:sz w:val="24"/>
          <w:szCs w:val="24"/>
        </w:rPr>
        <w:t>Whāriki</w:t>
      </w:r>
      <w:proofErr w:type="spellEnd"/>
      <w:r w:rsidRPr="001B6225">
        <w:rPr>
          <w:sz w:val="24"/>
          <w:szCs w:val="24"/>
        </w:rPr>
        <w:t xml:space="preserve"> – Early childhood curriculum</w:t>
      </w:r>
      <w:r>
        <w:rPr>
          <w:sz w:val="24"/>
          <w:szCs w:val="24"/>
        </w:rPr>
        <w:t xml:space="preserve"> (2017) Available at: </w:t>
      </w:r>
      <w:hyperlink r:id="rId29" w:history="1">
        <w:r w:rsidRPr="00612049">
          <w:rPr>
            <w:rStyle w:val="Hyperlink"/>
            <w:sz w:val="24"/>
            <w:szCs w:val="24"/>
          </w:rPr>
          <w:t>https://www.education.govt.nz/assets/Documents/Early-Childhood/ELS-Te-Whariki-Early-Childhood-Curriculum-ENG-Web.pdf</w:t>
        </w:r>
      </w:hyperlink>
      <w:r>
        <w:rPr>
          <w:rStyle w:val="Hyperlink"/>
          <w:sz w:val="24"/>
          <w:szCs w:val="24"/>
        </w:rPr>
        <w:t xml:space="preserve"> </w:t>
      </w:r>
      <w:r w:rsidRPr="005A4DA7">
        <w:rPr>
          <w:rStyle w:val="Hyperlink"/>
          <w:color w:val="auto"/>
          <w:sz w:val="24"/>
          <w:szCs w:val="24"/>
          <w:u w:val="none"/>
        </w:rPr>
        <w:t>[Accessed: 23/10/2021]</w:t>
      </w:r>
    </w:p>
    <w:p w14:paraId="02F0C788" w14:textId="6C3BBA97" w:rsidR="005A4DA7" w:rsidRPr="005A4DA7" w:rsidRDefault="005A4DA7" w:rsidP="005A4DA7">
      <w:pPr>
        <w:spacing w:line="360" w:lineRule="auto"/>
        <w:rPr>
          <w:sz w:val="24"/>
          <w:szCs w:val="24"/>
        </w:rPr>
      </w:pPr>
      <w:r w:rsidRPr="005A4DA7">
        <w:rPr>
          <w:sz w:val="24"/>
          <w:szCs w:val="24"/>
        </w:rPr>
        <w:t xml:space="preserve">The Foundation Phase Outdoor Learning Handbook </w:t>
      </w:r>
      <w:r>
        <w:rPr>
          <w:sz w:val="24"/>
          <w:szCs w:val="24"/>
        </w:rPr>
        <w:t>(</w:t>
      </w:r>
      <w:r w:rsidRPr="005A4DA7">
        <w:rPr>
          <w:sz w:val="24"/>
          <w:szCs w:val="24"/>
        </w:rPr>
        <w:t xml:space="preserve">2009)Available at: </w:t>
      </w:r>
      <w:hyperlink r:id="rId30" w:history="1">
        <w:r w:rsidRPr="005A4DA7">
          <w:rPr>
            <w:rStyle w:val="Hyperlink"/>
            <w:sz w:val="24"/>
            <w:szCs w:val="24"/>
          </w:rPr>
          <w:t>https://hwb.gov.wales/storage/fcb8539c-9be7-4883-8542-35d7b54b56f2/foundation-phase-outdoor-learning-handbook.pdf</w:t>
        </w:r>
      </w:hyperlink>
      <w:r w:rsidRPr="005A4DA7">
        <w:rPr>
          <w:sz w:val="24"/>
          <w:szCs w:val="24"/>
        </w:rPr>
        <w:t>. [Accessed:22/10/2021]</w:t>
      </w:r>
    </w:p>
    <w:p w14:paraId="0F8909B2" w14:textId="77777777" w:rsidR="005A4DA7" w:rsidRDefault="005A4DA7" w:rsidP="00E90C60">
      <w:pPr>
        <w:rPr>
          <w:sz w:val="24"/>
          <w:szCs w:val="24"/>
        </w:rPr>
      </w:pPr>
      <w:r w:rsidRPr="009460CD">
        <w:rPr>
          <w:sz w:val="24"/>
          <w:szCs w:val="24"/>
        </w:rPr>
        <w:t xml:space="preserve">Tennant, C (2020) Chief Executive – Inspiring Scotland  Scottish Government  Available at: </w:t>
      </w:r>
      <w:hyperlink r:id="rId31" w:anchor=":~:text=Playing%20outdoors%20is%20good%20for%20children%27s%20health%20and,to%20have%20the%20best%20possible%20start%20in%20life" w:history="1">
        <w:r w:rsidRPr="003E2AB9">
          <w:rPr>
            <w:rStyle w:val="Hyperlink"/>
            <w:sz w:val="24"/>
            <w:szCs w:val="24"/>
          </w:rPr>
          <w:t>https://www.gov.scot/publications/out-play-practical-guidance-creating-outdoor-play-experiences-children/#:~:text=Playing%20outdoors%20is%20good%20for%20children%27s%20health%20and,to%20have%20the%20best%20possible%20start%20in%20life</w:t>
        </w:r>
      </w:hyperlink>
      <w:r w:rsidRPr="009460CD">
        <w:rPr>
          <w:sz w:val="24"/>
          <w:szCs w:val="24"/>
        </w:rPr>
        <w:t>.</w:t>
      </w:r>
      <w:r>
        <w:rPr>
          <w:sz w:val="24"/>
          <w:szCs w:val="24"/>
        </w:rPr>
        <w:t xml:space="preserve"> [Accessed: 23/10/2021]</w:t>
      </w:r>
    </w:p>
    <w:p w14:paraId="2151693C" w14:textId="77777777" w:rsidR="005A4DA7" w:rsidRDefault="005A4DA7" w:rsidP="00276285">
      <w:pPr>
        <w:spacing w:line="360" w:lineRule="auto"/>
        <w:rPr>
          <w:sz w:val="24"/>
          <w:szCs w:val="24"/>
        </w:rPr>
      </w:pPr>
      <w:r w:rsidRPr="004228A8">
        <w:rPr>
          <w:sz w:val="24"/>
          <w:szCs w:val="24"/>
        </w:rPr>
        <w:t>WAG (2008) Foundation Phase Framework for Children’s Learning for 3-7 years olds in Wales. Cardiff: Welsh Assembly Government.</w:t>
      </w:r>
    </w:p>
    <w:p w14:paraId="4B3ED539" w14:textId="77777777" w:rsidR="005A4DA7" w:rsidRDefault="005A4DA7" w:rsidP="00276285">
      <w:pPr>
        <w:spacing w:line="360" w:lineRule="auto"/>
        <w:rPr>
          <w:sz w:val="24"/>
          <w:szCs w:val="24"/>
        </w:rPr>
      </w:pPr>
      <w:r w:rsidRPr="00E90C60">
        <w:rPr>
          <w:sz w:val="24"/>
          <w:szCs w:val="24"/>
        </w:rPr>
        <w:t xml:space="preserve">WAG (2008c) Play/ active learning: overview for </w:t>
      </w:r>
      <w:proofErr w:type="gramStart"/>
      <w:r w:rsidRPr="00E90C60">
        <w:rPr>
          <w:sz w:val="24"/>
          <w:szCs w:val="24"/>
        </w:rPr>
        <w:t>3-7 year</w:t>
      </w:r>
      <w:proofErr w:type="gramEnd"/>
      <w:r w:rsidRPr="00E90C60">
        <w:rPr>
          <w:sz w:val="24"/>
          <w:szCs w:val="24"/>
        </w:rPr>
        <w:t xml:space="preserve"> olds. Cardiff: Welsh Assembly</w:t>
      </w:r>
      <w:r>
        <w:rPr>
          <w:sz w:val="24"/>
          <w:szCs w:val="24"/>
        </w:rPr>
        <w:t xml:space="preserve"> </w:t>
      </w:r>
      <w:r w:rsidRPr="00E90C60">
        <w:rPr>
          <w:sz w:val="24"/>
          <w:szCs w:val="24"/>
        </w:rPr>
        <w:t>Government.</w:t>
      </w:r>
    </w:p>
    <w:p w14:paraId="4486CEEA" w14:textId="77777777" w:rsidR="005A4DA7" w:rsidRDefault="005A4DA7" w:rsidP="001A2F49">
      <w:pPr>
        <w:rPr>
          <w:sz w:val="24"/>
          <w:szCs w:val="24"/>
        </w:rPr>
      </w:pPr>
      <w:r w:rsidRPr="001A2F49">
        <w:rPr>
          <w:sz w:val="24"/>
          <w:szCs w:val="24"/>
        </w:rPr>
        <w:t>Wainwright, N. 2014. “The Interpretation and Delivery of the Welsh Foundation Phase and Its Contribution to Physical</w:t>
      </w:r>
      <w:r>
        <w:rPr>
          <w:sz w:val="24"/>
          <w:szCs w:val="24"/>
        </w:rPr>
        <w:t xml:space="preserve"> </w:t>
      </w:r>
      <w:r w:rsidRPr="001A2F49">
        <w:rPr>
          <w:sz w:val="24"/>
          <w:szCs w:val="24"/>
        </w:rPr>
        <w:t>Literacy.” Unpublished Doctoral thesis.</w:t>
      </w:r>
    </w:p>
    <w:p w14:paraId="02BCAD5F" w14:textId="77777777" w:rsidR="005A4DA7" w:rsidRPr="002400FB" w:rsidRDefault="005A4DA7" w:rsidP="002400FB">
      <w:pPr>
        <w:rPr>
          <w:sz w:val="24"/>
          <w:szCs w:val="24"/>
        </w:rPr>
      </w:pPr>
      <w:r w:rsidRPr="00C56E9D">
        <w:rPr>
          <w:sz w:val="24"/>
          <w:szCs w:val="24"/>
        </w:rPr>
        <w:t>Wales a Play Friendly Country (2014)</w:t>
      </w:r>
      <w:r>
        <w:rPr>
          <w:sz w:val="24"/>
          <w:szCs w:val="24"/>
        </w:rPr>
        <w:t xml:space="preserve"> </w:t>
      </w:r>
      <w:r w:rsidRPr="002400FB">
        <w:rPr>
          <w:sz w:val="24"/>
          <w:szCs w:val="24"/>
        </w:rPr>
        <w:t xml:space="preserve">Available at: </w:t>
      </w:r>
      <w:hyperlink r:id="rId32" w:history="1">
        <w:r w:rsidRPr="003E2AB9">
          <w:rPr>
            <w:rStyle w:val="Hyperlink"/>
            <w:sz w:val="24"/>
            <w:szCs w:val="24"/>
          </w:rPr>
          <w:t>https://gov.wales/sites/default/files/publications/2019-07/wales-a-play-friendly-country.pdf</w:t>
        </w:r>
      </w:hyperlink>
      <w:r>
        <w:rPr>
          <w:sz w:val="24"/>
          <w:szCs w:val="24"/>
        </w:rPr>
        <w:t xml:space="preserve"> [Accessed: 21/10/2021]</w:t>
      </w:r>
    </w:p>
    <w:p w14:paraId="1B53B822" w14:textId="77777777" w:rsidR="005A4DA7" w:rsidRPr="00A21A69" w:rsidRDefault="005A4DA7" w:rsidP="00E90C60">
      <w:pPr>
        <w:rPr>
          <w:sz w:val="24"/>
          <w:szCs w:val="24"/>
        </w:rPr>
      </w:pPr>
      <w:r w:rsidRPr="00A21A69">
        <w:rPr>
          <w:sz w:val="24"/>
          <w:szCs w:val="24"/>
        </w:rPr>
        <w:t>Wilson, R. 2012. Nature and Young Children: Encouraging Creative Play and Learning in Natural Environments. London: Routledge.22.</w:t>
      </w:r>
    </w:p>
    <w:p w14:paraId="75CBA0AE" w14:textId="77777777" w:rsidR="005A4DA7" w:rsidRDefault="005A4DA7" w:rsidP="0061045A">
      <w:pPr>
        <w:spacing w:line="360" w:lineRule="auto"/>
        <w:rPr>
          <w:sz w:val="24"/>
          <w:szCs w:val="24"/>
        </w:rPr>
      </w:pPr>
      <w:r w:rsidRPr="0061045A">
        <w:rPr>
          <w:sz w:val="24"/>
          <w:szCs w:val="24"/>
        </w:rPr>
        <w:t>Wood, E. (2004) Developing a pedagogy of play. In A. Anning, J. Cullen and M. Fleer [Eds] Early Childhood Education: society and culture. London: Sage.</w:t>
      </w:r>
    </w:p>
    <w:p w14:paraId="3E5DD946" w14:textId="77777777" w:rsidR="001B6225" w:rsidRPr="00E90C60" w:rsidRDefault="001B6225" w:rsidP="00D10312">
      <w:pPr>
        <w:spacing w:line="360" w:lineRule="auto"/>
        <w:rPr>
          <w:sz w:val="24"/>
          <w:szCs w:val="24"/>
        </w:rPr>
      </w:pPr>
    </w:p>
    <w:sectPr w:rsidR="001B6225" w:rsidRPr="00E90C60">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F20AD1" w14:textId="77777777" w:rsidR="000E7102" w:rsidRDefault="000E7102" w:rsidP="00621EB3">
      <w:pPr>
        <w:spacing w:after="0" w:line="240" w:lineRule="auto"/>
      </w:pPr>
      <w:r>
        <w:separator/>
      </w:r>
    </w:p>
  </w:endnote>
  <w:endnote w:type="continuationSeparator" w:id="0">
    <w:p w14:paraId="11A3EC8B" w14:textId="77777777" w:rsidR="000E7102" w:rsidRDefault="000E7102" w:rsidP="00621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5B90EB" w14:textId="77777777" w:rsidR="000E7102" w:rsidRDefault="000E7102" w:rsidP="00621EB3">
      <w:pPr>
        <w:spacing w:after="0" w:line="240" w:lineRule="auto"/>
      </w:pPr>
      <w:r>
        <w:separator/>
      </w:r>
    </w:p>
  </w:footnote>
  <w:footnote w:type="continuationSeparator" w:id="0">
    <w:p w14:paraId="10384B3F" w14:textId="77777777" w:rsidR="000E7102" w:rsidRDefault="000E7102" w:rsidP="00621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F4B4C" w14:textId="5B1938BC" w:rsidR="000E7102" w:rsidRDefault="000E7102">
    <w:pPr>
      <w:pStyle w:val="Header"/>
    </w:pPr>
    <w:r>
      <w:t>1705748</w:t>
    </w:r>
  </w:p>
  <w:p w14:paraId="71A26C72" w14:textId="5D9DA7C4" w:rsidR="000E7102" w:rsidRDefault="000E7102">
    <w:pPr>
      <w:pStyle w:val="Header"/>
    </w:pPr>
    <w:r>
      <w:t>ECEY6007</w:t>
    </w:r>
  </w:p>
  <w:p w14:paraId="241B1B17" w14:textId="729D476C" w:rsidR="000E7102" w:rsidRDefault="000E7102">
    <w:pPr>
      <w:pStyle w:val="Header"/>
    </w:pPr>
    <w:r>
      <w:t>Word count</w:t>
    </w:r>
    <w:r w:rsidR="008B4252">
      <w:t>:</w:t>
    </w:r>
    <w:r>
      <w:t xml:space="preserve"> </w:t>
    </w:r>
    <w:r w:rsidR="008B4252">
      <w:t>5314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C60"/>
    <w:rsid w:val="00001BFC"/>
    <w:rsid w:val="00023137"/>
    <w:rsid w:val="0003269C"/>
    <w:rsid w:val="00034A65"/>
    <w:rsid w:val="0004157C"/>
    <w:rsid w:val="000625DC"/>
    <w:rsid w:val="00064378"/>
    <w:rsid w:val="000951A6"/>
    <w:rsid w:val="000957F6"/>
    <w:rsid w:val="00096FC1"/>
    <w:rsid w:val="000A3E94"/>
    <w:rsid w:val="000A4C09"/>
    <w:rsid w:val="000B3B60"/>
    <w:rsid w:val="000D63CE"/>
    <w:rsid w:val="000E2DF5"/>
    <w:rsid w:val="000E7102"/>
    <w:rsid w:val="001024C8"/>
    <w:rsid w:val="0012446A"/>
    <w:rsid w:val="00125BE0"/>
    <w:rsid w:val="0014046F"/>
    <w:rsid w:val="0014222C"/>
    <w:rsid w:val="001526F2"/>
    <w:rsid w:val="00166F6A"/>
    <w:rsid w:val="00172B39"/>
    <w:rsid w:val="00173792"/>
    <w:rsid w:val="00174DAD"/>
    <w:rsid w:val="00175DE2"/>
    <w:rsid w:val="00177131"/>
    <w:rsid w:val="00184738"/>
    <w:rsid w:val="00190752"/>
    <w:rsid w:val="001A2F49"/>
    <w:rsid w:val="001A6A57"/>
    <w:rsid w:val="001B23A0"/>
    <w:rsid w:val="001B2789"/>
    <w:rsid w:val="001B2E1E"/>
    <w:rsid w:val="001B308D"/>
    <w:rsid w:val="001B521F"/>
    <w:rsid w:val="001B5817"/>
    <w:rsid w:val="001B6225"/>
    <w:rsid w:val="001C0F21"/>
    <w:rsid w:val="001C6B5B"/>
    <w:rsid w:val="001D38CC"/>
    <w:rsid w:val="001F0001"/>
    <w:rsid w:val="001F196C"/>
    <w:rsid w:val="002065E8"/>
    <w:rsid w:val="002105AC"/>
    <w:rsid w:val="002330EA"/>
    <w:rsid w:val="002400FB"/>
    <w:rsid w:val="00244824"/>
    <w:rsid w:val="00245BDF"/>
    <w:rsid w:val="002470E3"/>
    <w:rsid w:val="00260FD8"/>
    <w:rsid w:val="00270BB4"/>
    <w:rsid w:val="00276285"/>
    <w:rsid w:val="00294FAF"/>
    <w:rsid w:val="002A1CAB"/>
    <w:rsid w:val="002B5C0B"/>
    <w:rsid w:val="002B7773"/>
    <w:rsid w:val="002D2242"/>
    <w:rsid w:val="002E23B6"/>
    <w:rsid w:val="0030113E"/>
    <w:rsid w:val="003026ED"/>
    <w:rsid w:val="003052D4"/>
    <w:rsid w:val="003274B2"/>
    <w:rsid w:val="00341683"/>
    <w:rsid w:val="00354819"/>
    <w:rsid w:val="0036706E"/>
    <w:rsid w:val="00371B26"/>
    <w:rsid w:val="00374308"/>
    <w:rsid w:val="00384E2C"/>
    <w:rsid w:val="00392546"/>
    <w:rsid w:val="00394B12"/>
    <w:rsid w:val="0039735D"/>
    <w:rsid w:val="003A312F"/>
    <w:rsid w:val="003B0E29"/>
    <w:rsid w:val="003D0B33"/>
    <w:rsid w:val="003D0B9A"/>
    <w:rsid w:val="003F321E"/>
    <w:rsid w:val="003F3B87"/>
    <w:rsid w:val="003F3C97"/>
    <w:rsid w:val="0040153B"/>
    <w:rsid w:val="00403678"/>
    <w:rsid w:val="00411BAC"/>
    <w:rsid w:val="00411D90"/>
    <w:rsid w:val="00420854"/>
    <w:rsid w:val="004228A8"/>
    <w:rsid w:val="00441278"/>
    <w:rsid w:val="00454E1F"/>
    <w:rsid w:val="00474675"/>
    <w:rsid w:val="00475CCD"/>
    <w:rsid w:val="004831B9"/>
    <w:rsid w:val="004D1959"/>
    <w:rsid w:val="004D69BB"/>
    <w:rsid w:val="004E6385"/>
    <w:rsid w:val="004E7625"/>
    <w:rsid w:val="004F67EB"/>
    <w:rsid w:val="00500BCA"/>
    <w:rsid w:val="00501A33"/>
    <w:rsid w:val="00516AD2"/>
    <w:rsid w:val="00521613"/>
    <w:rsid w:val="00542179"/>
    <w:rsid w:val="00581425"/>
    <w:rsid w:val="00597FB4"/>
    <w:rsid w:val="005A22CF"/>
    <w:rsid w:val="005A4DA7"/>
    <w:rsid w:val="005C4346"/>
    <w:rsid w:val="005D7049"/>
    <w:rsid w:val="005D7BC5"/>
    <w:rsid w:val="005F1065"/>
    <w:rsid w:val="005F28C6"/>
    <w:rsid w:val="006036AB"/>
    <w:rsid w:val="0061045A"/>
    <w:rsid w:val="00611588"/>
    <w:rsid w:val="006118DC"/>
    <w:rsid w:val="00612AE0"/>
    <w:rsid w:val="00613C09"/>
    <w:rsid w:val="006162E5"/>
    <w:rsid w:val="00620DC6"/>
    <w:rsid w:val="00621EB3"/>
    <w:rsid w:val="006230B3"/>
    <w:rsid w:val="00633019"/>
    <w:rsid w:val="00640D6E"/>
    <w:rsid w:val="00645746"/>
    <w:rsid w:val="00654118"/>
    <w:rsid w:val="0065783C"/>
    <w:rsid w:val="0066784E"/>
    <w:rsid w:val="00687036"/>
    <w:rsid w:val="006A27DB"/>
    <w:rsid w:val="006E43B0"/>
    <w:rsid w:val="006E721C"/>
    <w:rsid w:val="00716567"/>
    <w:rsid w:val="007318EB"/>
    <w:rsid w:val="00731A9F"/>
    <w:rsid w:val="00731BD0"/>
    <w:rsid w:val="00740BFD"/>
    <w:rsid w:val="00744FAE"/>
    <w:rsid w:val="00746E4B"/>
    <w:rsid w:val="0075650D"/>
    <w:rsid w:val="00771D1E"/>
    <w:rsid w:val="007804A6"/>
    <w:rsid w:val="007814E1"/>
    <w:rsid w:val="00797426"/>
    <w:rsid w:val="00797778"/>
    <w:rsid w:val="007A1597"/>
    <w:rsid w:val="007A4E56"/>
    <w:rsid w:val="007A72AA"/>
    <w:rsid w:val="007F1B47"/>
    <w:rsid w:val="007F3727"/>
    <w:rsid w:val="00800F43"/>
    <w:rsid w:val="00801F45"/>
    <w:rsid w:val="008050FC"/>
    <w:rsid w:val="008074A1"/>
    <w:rsid w:val="00807E52"/>
    <w:rsid w:val="00813D42"/>
    <w:rsid w:val="00823196"/>
    <w:rsid w:val="00823DBA"/>
    <w:rsid w:val="00832A8D"/>
    <w:rsid w:val="008419AF"/>
    <w:rsid w:val="00842EF7"/>
    <w:rsid w:val="008471FC"/>
    <w:rsid w:val="00854ADA"/>
    <w:rsid w:val="00855E99"/>
    <w:rsid w:val="00877646"/>
    <w:rsid w:val="00897CC0"/>
    <w:rsid w:val="008B09AF"/>
    <w:rsid w:val="008B4252"/>
    <w:rsid w:val="008C1241"/>
    <w:rsid w:val="008C3CB4"/>
    <w:rsid w:val="008C5B24"/>
    <w:rsid w:val="008D59E4"/>
    <w:rsid w:val="008E7460"/>
    <w:rsid w:val="008F41A2"/>
    <w:rsid w:val="008F4B79"/>
    <w:rsid w:val="00902BED"/>
    <w:rsid w:val="0090578C"/>
    <w:rsid w:val="00910032"/>
    <w:rsid w:val="00911B16"/>
    <w:rsid w:val="00911B78"/>
    <w:rsid w:val="00920669"/>
    <w:rsid w:val="00924437"/>
    <w:rsid w:val="00940461"/>
    <w:rsid w:val="009460CD"/>
    <w:rsid w:val="00962FFE"/>
    <w:rsid w:val="00965F9E"/>
    <w:rsid w:val="00982470"/>
    <w:rsid w:val="00A0678D"/>
    <w:rsid w:val="00A06F95"/>
    <w:rsid w:val="00A21A69"/>
    <w:rsid w:val="00A270B0"/>
    <w:rsid w:val="00A35B8D"/>
    <w:rsid w:val="00A368B1"/>
    <w:rsid w:val="00A36968"/>
    <w:rsid w:val="00A36A85"/>
    <w:rsid w:val="00A4779E"/>
    <w:rsid w:val="00A55C85"/>
    <w:rsid w:val="00A64237"/>
    <w:rsid w:val="00A725EB"/>
    <w:rsid w:val="00A72DD9"/>
    <w:rsid w:val="00A73C6D"/>
    <w:rsid w:val="00A81939"/>
    <w:rsid w:val="00A82AC0"/>
    <w:rsid w:val="00A915AC"/>
    <w:rsid w:val="00A97457"/>
    <w:rsid w:val="00AA5915"/>
    <w:rsid w:val="00AC42AD"/>
    <w:rsid w:val="00AC6A45"/>
    <w:rsid w:val="00AD578C"/>
    <w:rsid w:val="00AF0695"/>
    <w:rsid w:val="00AF1675"/>
    <w:rsid w:val="00B07536"/>
    <w:rsid w:val="00B21CFD"/>
    <w:rsid w:val="00B2305B"/>
    <w:rsid w:val="00B256FC"/>
    <w:rsid w:val="00B30A6F"/>
    <w:rsid w:val="00B32409"/>
    <w:rsid w:val="00B41EE3"/>
    <w:rsid w:val="00B42BC4"/>
    <w:rsid w:val="00B523A4"/>
    <w:rsid w:val="00B6368E"/>
    <w:rsid w:val="00B76679"/>
    <w:rsid w:val="00B77671"/>
    <w:rsid w:val="00B77B1B"/>
    <w:rsid w:val="00B82582"/>
    <w:rsid w:val="00B95377"/>
    <w:rsid w:val="00BA0396"/>
    <w:rsid w:val="00BA1DC1"/>
    <w:rsid w:val="00BA6758"/>
    <w:rsid w:val="00BA7E8C"/>
    <w:rsid w:val="00BC01A4"/>
    <w:rsid w:val="00BC411D"/>
    <w:rsid w:val="00BC6130"/>
    <w:rsid w:val="00BD0C47"/>
    <w:rsid w:val="00BD1770"/>
    <w:rsid w:val="00BD5D3B"/>
    <w:rsid w:val="00BE16FD"/>
    <w:rsid w:val="00BE31A6"/>
    <w:rsid w:val="00BF336A"/>
    <w:rsid w:val="00C012D7"/>
    <w:rsid w:val="00C01709"/>
    <w:rsid w:val="00C03006"/>
    <w:rsid w:val="00C1399C"/>
    <w:rsid w:val="00C13F44"/>
    <w:rsid w:val="00C20090"/>
    <w:rsid w:val="00C32A0C"/>
    <w:rsid w:val="00C35DB2"/>
    <w:rsid w:val="00C42185"/>
    <w:rsid w:val="00C50B3A"/>
    <w:rsid w:val="00C55D51"/>
    <w:rsid w:val="00C56E9D"/>
    <w:rsid w:val="00C65CC6"/>
    <w:rsid w:val="00C821EE"/>
    <w:rsid w:val="00C8300C"/>
    <w:rsid w:val="00C85CC3"/>
    <w:rsid w:val="00CA3BB9"/>
    <w:rsid w:val="00CB3662"/>
    <w:rsid w:val="00CB4BF4"/>
    <w:rsid w:val="00CC0D2E"/>
    <w:rsid w:val="00CC0D9C"/>
    <w:rsid w:val="00CC4F31"/>
    <w:rsid w:val="00CC6033"/>
    <w:rsid w:val="00CC7105"/>
    <w:rsid w:val="00CD124B"/>
    <w:rsid w:val="00CD5705"/>
    <w:rsid w:val="00CD768A"/>
    <w:rsid w:val="00CE03E9"/>
    <w:rsid w:val="00CE2657"/>
    <w:rsid w:val="00CE5215"/>
    <w:rsid w:val="00D06151"/>
    <w:rsid w:val="00D07D21"/>
    <w:rsid w:val="00D10312"/>
    <w:rsid w:val="00D24303"/>
    <w:rsid w:val="00D33F70"/>
    <w:rsid w:val="00D470F3"/>
    <w:rsid w:val="00D50F61"/>
    <w:rsid w:val="00D540AF"/>
    <w:rsid w:val="00D852A0"/>
    <w:rsid w:val="00D952AA"/>
    <w:rsid w:val="00DA6C7D"/>
    <w:rsid w:val="00DC2D55"/>
    <w:rsid w:val="00DC43F8"/>
    <w:rsid w:val="00DD33F4"/>
    <w:rsid w:val="00DE24E3"/>
    <w:rsid w:val="00E00927"/>
    <w:rsid w:val="00E05430"/>
    <w:rsid w:val="00E11C80"/>
    <w:rsid w:val="00E11FF4"/>
    <w:rsid w:val="00E27B63"/>
    <w:rsid w:val="00E40CC6"/>
    <w:rsid w:val="00E4481D"/>
    <w:rsid w:val="00E61999"/>
    <w:rsid w:val="00E74DA6"/>
    <w:rsid w:val="00E76533"/>
    <w:rsid w:val="00E81752"/>
    <w:rsid w:val="00E90C60"/>
    <w:rsid w:val="00E9512D"/>
    <w:rsid w:val="00EA368D"/>
    <w:rsid w:val="00EA7630"/>
    <w:rsid w:val="00EA7EE9"/>
    <w:rsid w:val="00EC0C77"/>
    <w:rsid w:val="00ED513D"/>
    <w:rsid w:val="00EE38CD"/>
    <w:rsid w:val="00EE4364"/>
    <w:rsid w:val="00F04E82"/>
    <w:rsid w:val="00F0720A"/>
    <w:rsid w:val="00F27D3E"/>
    <w:rsid w:val="00F311A1"/>
    <w:rsid w:val="00F31D46"/>
    <w:rsid w:val="00F340B6"/>
    <w:rsid w:val="00F34B8A"/>
    <w:rsid w:val="00F36A91"/>
    <w:rsid w:val="00F46214"/>
    <w:rsid w:val="00F704B3"/>
    <w:rsid w:val="00F7157C"/>
    <w:rsid w:val="00F7175D"/>
    <w:rsid w:val="00FB21DB"/>
    <w:rsid w:val="00FB2325"/>
    <w:rsid w:val="00FB400C"/>
    <w:rsid w:val="00FC2F7E"/>
    <w:rsid w:val="00FC575C"/>
    <w:rsid w:val="00FD3548"/>
    <w:rsid w:val="00FD7F7F"/>
    <w:rsid w:val="00FE275B"/>
    <w:rsid w:val="00FF7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A9E65"/>
  <w15:chartTrackingRefBased/>
  <w15:docId w15:val="{6156F05B-67ED-46C0-8372-753C5A626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C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BD0C4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0312"/>
    <w:rPr>
      <w:color w:val="0563C1" w:themeColor="hyperlink"/>
      <w:u w:val="single"/>
    </w:rPr>
  </w:style>
  <w:style w:type="character" w:styleId="UnresolvedMention">
    <w:name w:val="Unresolved Mention"/>
    <w:basedOn w:val="DefaultParagraphFont"/>
    <w:uiPriority w:val="99"/>
    <w:semiHidden/>
    <w:unhideWhenUsed/>
    <w:rsid w:val="00D10312"/>
    <w:rPr>
      <w:color w:val="605E5C"/>
      <w:shd w:val="clear" w:color="auto" w:fill="E1DFDD"/>
    </w:rPr>
  </w:style>
  <w:style w:type="paragraph" w:styleId="Header">
    <w:name w:val="header"/>
    <w:basedOn w:val="Normal"/>
    <w:link w:val="HeaderChar"/>
    <w:uiPriority w:val="99"/>
    <w:unhideWhenUsed/>
    <w:rsid w:val="00621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EB3"/>
  </w:style>
  <w:style w:type="paragraph" w:styleId="Footer">
    <w:name w:val="footer"/>
    <w:basedOn w:val="Normal"/>
    <w:link w:val="FooterChar"/>
    <w:uiPriority w:val="99"/>
    <w:unhideWhenUsed/>
    <w:rsid w:val="00621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EB3"/>
  </w:style>
  <w:style w:type="paragraph" w:styleId="NormalWeb">
    <w:name w:val="Normal (Web)"/>
    <w:basedOn w:val="Normal"/>
    <w:uiPriority w:val="99"/>
    <w:semiHidden/>
    <w:unhideWhenUsed/>
    <w:rsid w:val="00500BCA"/>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BD0C47"/>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BD0C4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428741">
      <w:bodyDiv w:val="1"/>
      <w:marLeft w:val="0"/>
      <w:marRight w:val="0"/>
      <w:marTop w:val="0"/>
      <w:marBottom w:val="0"/>
      <w:divBdr>
        <w:top w:val="none" w:sz="0" w:space="0" w:color="auto"/>
        <w:left w:val="none" w:sz="0" w:space="0" w:color="auto"/>
        <w:bottom w:val="none" w:sz="0" w:space="0" w:color="auto"/>
        <w:right w:val="none" w:sz="0" w:space="0" w:color="auto"/>
      </w:divBdr>
    </w:div>
    <w:div w:id="566233114">
      <w:bodyDiv w:val="1"/>
      <w:marLeft w:val="0"/>
      <w:marRight w:val="0"/>
      <w:marTop w:val="0"/>
      <w:marBottom w:val="0"/>
      <w:divBdr>
        <w:top w:val="none" w:sz="0" w:space="0" w:color="auto"/>
        <w:left w:val="none" w:sz="0" w:space="0" w:color="auto"/>
        <w:bottom w:val="none" w:sz="0" w:space="0" w:color="auto"/>
        <w:right w:val="none" w:sz="0" w:space="0" w:color="auto"/>
      </w:divBdr>
    </w:div>
    <w:div w:id="618145740">
      <w:bodyDiv w:val="1"/>
      <w:marLeft w:val="0"/>
      <w:marRight w:val="0"/>
      <w:marTop w:val="0"/>
      <w:marBottom w:val="0"/>
      <w:divBdr>
        <w:top w:val="none" w:sz="0" w:space="0" w:color="auto"/>
        <w:left w:val="none" w:sz="0" w:space="0" w:color="auto"/>
        <w:bottom w:val="none" w:sz="0" w:space="0" w:color="auto"/>
        <w:right w:val="none" w:sz="0" w:space="0" w:color="auto"/>
      </w:divBdr>
      <w:divsChild>
        <w:div w:id="796607787">
          <w:marLeft w:val="0"/>
          <w:marRight w:val="0"/>
          <w:marTop w:val="255"/>
          <w:marBottom w:val="255"/>
          <w:divBdr>
            <w:top w:val="none" w:sz="0" w:space="0" w:color="auto"/>
            <w:left w:val="none" w:sz="0" w:space="0" w:color="auto"/>
            <w:bottom w:val="none" w:sz="0" w:space="0" w:color="auto"/>
            <w:right w:val="none" w:sz="0" w:space="0" w:color="auto"/>
          </w:divBdr>
        </w:div>
      </w:divsChild>
    </w:div>
    <w:div w:id="783580412">
      <w:bodyDiv w:val="1"/>
      <w:marLeft w:val="0"/>
      <w:marRight w:val="0"/>
      <w:marTop w:val="0"/>
      <w:marBottom w:val="0"/>
      <w:divBdr>
        <w:top w:val="none" w:sz="0" w:space="0" w:color="auto"/>
        <w:left w:val="none" w:sz="0" w:space="0" w:color="auto"/>
        <w:bottom w:val="none" w:sz="0" w:space="0" w:color="auto"/>
        <w:right w:val="none" w:sz="0" w:space="0" w:color="auto"/>
      </w:divBdr>
    </w:div>
    <w:div w:id="1255213768">
      <w:bodyDiv w:val="1"/>
      <w:marLeft w:val="0"/>
      <w:marRight w:val="0"/>
      <w:marTop w:val="0"/>
      <w:marBottom w:val="0"/>
      <w:divBdr>
        <w:top w:val="none" w:sz="0" w:space="0" w:color="auto"/>
        <w:left w:val="none" w:sz="0" w:space="0" w:color="auto"/>
        <w:bottom w:val="none" w:sz="0" w:space="0" w:color="auto"/>
        <w:right w:val="none" w:sz="0" w:space="0" w:color="auto"/>
      </w:divBdr>
    </w:div>
    <w:div w:id="1670981770">
      <w:bodyDiv w:val="1"/>
      <w:marLeft w:val="0"/>
      <w:marRight w:val="0"/>
      <w:marTop w:val="0"/>
      <w:marBottom w:val="0"/>
      <w:divBdr>
        <w:top w:val="none" w:sz="0" w:space="0" w:color="auto"/>
        <w:left w:val="none" w:sz="0" w:space="0" w:color="auto"/>
        <w:bottom w:val="none" w:sz="0" w:space="0" w:color="auto"/>
        <w:right w:val="none" w:sz="0" w:space="0" w:color="auto"/>
      </w:divBdr>
    </w:div>
    <w:div w:id="1935240391">
      <w:bodyDiv w:val="1"/>
      <w:marLeft w:val="0"/>
      <w:marRight w:val="0"/>
      <w:marTop w:val="0"/>
      <w:marBottom w:val="0"/>
      <w:divBdr>
        <w:top w:val="none" w:sz="0" w:space="0" w:color="auto"/>
        <w:left w:val="none" w:sz="0" w:space="0" w:color="auto"/>
        <w:bottom w:val="none" w:sz="0" w:space="0" w:color="auto"/>
        <w:right w:val="none" w:sz="0" w:space="0" w:color="auto"/>
      </w:divBdr>
    </w:div>
    <w:div w:id="1945844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ynurseries.co.uk/advice/the-reggio-emilia-approach-to-early-years-education" TargetMode="External"/><Relationship Id="rId18" Type="http://schemas.openxmlformats.org/officeDocument/2006/relationships/hyperlink" Target="file:///C:\Users\rohim\Downloads\Early%20childhood%20educators%20use%20of%20natural%20outdoor%20settings%20as%20learning%20environments%20an%20exploratory%20study%20of%20beliefs%20practices%20and%20barriers%20(1).pdf" TargetMode="External"/><Relationship Id="rId26" Type="http://schemas.openxmlformats.org/officeDocument/2006/relationships/hyperlink" Target="https://psynso.com/lev-vygotsky-cultural-historical-perspective/" TargetMode="External"/><Relationship Id="rId3" Type="http://schemas.openxmlformats.org/officeDocument/2006/relationships/webSettings" Target="webSettings.xml"/><Relationship Id="rId21" Type="http://schemas.openxmlformats.org/officeDocument/2006/relationships/hyperlink" Target="http://www.imaginationstationps.com/what-is-a-play-based-curriculum/" TargetMode="External"/><Relationship Id="rId34" Type="http://schemas.openxmlformats.org/officeDocument/2006/relationships/fontTable" Target="fontTable.xml"/><Relationship Id="rId7" Type="http://schemas.openxmlformats.org/officeDocument/2006/relationships/hyperlink" Target="https://theconversation.com/play-based-learning-can-set-your-child-up-for-successatschoolandbeyond91393#:~:text=One%20approach%20gaining%20momentum%20in%20the%20early%20years,teaching%20them%20relevant%20skills.%20What%20is%20play-based%20learning%3F" TargetMode="External"/><Relationship Id="rId12" Type="http://schemas.openxmlformats.org/officeDocument/2006/relationships/hyperlink" Target="https://gov.wales/sites/default/files/publications/2018-02/foundation-phase-framework-revised-2015.pdf" TargetMode="External"/><Relationship Id="rId17" Type="http://schemas.openxmlformats.org/officeDocument/2006/relationships/hyperlink" Target="https://gov.wales/sites/default/files/consultations/2021-05/enabling-pathways-consultation-document_0.pdf" TargetMode="External"/><Relationship Id="rId25" Type="http://schemas.openxmlformats.org/officeDocument/2006/relationships/hyperlink" Target="https://www.playscotland.org/play/"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child-encyclopedia.com/play/according-experts/curriculum-and-play-earlychilddevelopment" TargetMode="External"/><Relationship Id="rId20" Type="http://schemas.openxmlformats.org/officeDocument/2006/relationships/hyperlink" Target="file:///C:/Users/home/Downloads/150514-foundation-phase-final-en_Redacted.pdf" TargetMode="External"/><Relationship Id="rId29" Type="http://schemas.openxmlformats.org/officeDocument/2006/relationships/hyperlink" Target="https://www.education.govt.nz/assets/Documents/Early-Childhood/ELS-Te-Whariki-Early-Childhood-Curriculum-ENG-Web.pdf" TargetMode="External"/><Relationship Id="rId1" Type="http://schemas.openxmlformats.org/officeDocument/2006/relationships/styles" Target="styles.xml"/><Relationship Id="rId6" Type="http://schemas.openxmlformats.org/officeDocument/2006/relationships/hyperlink" Target="https://www.earlyyearsmatters.co.uk/wp-content/uploads/2011/03/eyfs_card_unique_child_dev1.pdf" TargetMode="External"/><Relationship Id="rId11" Type="http://schemas.openxmlformats.org/officeDocument/2006/relationships/hyperlink" Target="https://www.psychologized.org/jean-piagets-theory-of-play/" TargetMode="External"/><Relationship Id="rId24" Type="http://schemas.openxmlformats.org/officeDocument/2006/relationships/hyperlink" Target="https://opinionfront.com/why-is-culture-important" TargetMode="External"/><Relationship Id="rId32" Type="http://schemas.openxmlformats.org/officeDocument/2006/relationships/hyperlink" Target="https://gov.wales/sites/default/files/publications/2019-07/wales-a-play-friendly-country.pdf" TargetMode="External"/><Relationship Id="rId5" Type="http://schemas.openxmlformats.org/officeDocument/2006/relationships/endnotes" Target="endnotes.xml"/><Relationship Id="rId15" Type="http://schemas.openxmlformats.org/officeDocument/2006/relationships/hyperlink" Target="https://www.earlyyearsmatters.co.uk/eyfs/a-unique-child/" TargetMode="External"/><Relationship Id="rId23" Type="http://schemas.openxmlformats.org/officeDocument/2006/relationships/hyperlink" Target="https://www.researchgate.net/publication/303559235_The_Foundation_Phase_in_Wales_-_a_play-based_curriculum_that_supports_the_development_of_physical_literacy" TargetMode="External"/><Relationship Id="rId28" Type="http://schemas.openxmlformats.org/officeDocument/2006/relationships/hyperlink" Target="https://spielgaben.com/how-will-steiner-and-froebel-impact-your-child/" TargetMode="External"/><Relationship Id="rId10" Type="http://schemas.openxmlformats.org/officeDocument/2006/relationships/hyperlink" Target="https://jamanetwork.com/journals/jamapediatrics/fullarticle/485902" TargetMode="External"/><Relationship Id="rId19" Type="http://schemas.openxmlformats.org/officeDocument/2006/relationships/hyperlink" Target="https://www.lotc.org.uk/wp-content/uploads/2011/09/Outdoor_learning_an_evaluation_of_learning_in_the_outdoors_for_children_under_five_in_the_Foundation_Phase_-_September_2011.pdf" TargetMode="External"/><Relationship Id="rId31" Type="http://schemas.openxmlformats.org/officeDocument/2006/relationships/hyperlink" Target="https://www.gov.scot/publications/out-play-practical-guidance-creating-outdoor-play-experiences-children/" TargetMode="External"/><Relationship Id="rId4" Type="http://schemas.openxmlformats.org/officeDocument/2006/relationships/footnotes" Target="footnotes.xml"/><Relationship Id="rId9" Type="http://schemas.openxmlformats.org/officeDocument/2006/relationships/hyperlink" Target="https://www.bournemouth.ac.uk/news/2018-07-31/how-culture-influences-children-s-development" TargetMode="External"/><Relationship Id="rId14" Type="http://schemas.openxmlformats.org/officeDocument/2006/relationships/hyperlink" Target="https://www.parentingscience.com/benefits-of-outdoor-play.html" TargetMode="External"/><Relationship Id="rId22" Type="http://schemas.openxmlformats.org/officeDocument/2006/relationships/hyperlink" Target="http://importanceofstuff.com/culture" TargetMode="External"/><Relationship Id="rId27" Type="http://schemas.openxmlformats.org/officeDocument/2006/relationships/hyperlink" Target="https://www.gov.scot/publications/out-play-practical-guidance-creating-outdoor-play-experiences-children/pages/2/" TargetMode="External"/><Relationship Id="rId30" Type="http://schemas.openxmlformats.org/officeDocument/2006/relationships/hyperlink" Target="https://hwb.gov.wales/storage/fcb8539c-9be7-4883-8542-35d7b54b56f2/foundation-phase-outdoor-learning-handbook.pdf" TargetMode="External"/><Relationship Id="rId35" Type="http://schemas.openxmlformats.org/officeDocument/2006/relationships/theme" Target="theme/theme1.xml"/><Relationship Id="rId8" Type="http://schemas.openxmlformats.org/officeDocument/2006/relationships/hyperlink" Target="file:///C:/Users/home/Downloads/an-independent-stocktake-of-the-foundation-phase-in-wales-final-report%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7552</Words>
  <Characters>43053</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Rohima .</dc:creator>
  <cp:keywords/>
  <dc:description/>
  <cp:lastModifiedBy>R.K .</cp:lastModifiedBy>
  <cp:revision>2</cp:revision>
  <dcterms:created xsi:type="dcterms:W3CDTF">2021-10-24T22:04:00Z</dcterms:created>
  <dcterms:modified xsi:type="dcterms:W3CDTF">2021-10-24T22:04:00Z</dcterms:modified>
</cp:coreProperties>
</file>