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6457222" w:displacedByCustomXml="next"/>
    <w:bookmarkEnd w:id="0" w:displacedByCustomXml="next"/>
    <w:sdt>
      <w:sdtPr>
        <w:rPr>
          <w:rFonts w:asciiTheme="minorHAnsi" w:eastAsiaTheme="minorHAnsi" w:hAnsiTheme="minorHAnsi" w:cstheme="minorBidi"/>
          <w:color w:val="auto"/>
          <w:sz w:val="22"/>
          <w:szCs w:val="22"/>
          <w:lang w:val="en-GB"/>
        </w:rPr>
        <w:id w:val="-2022302025"/>
        <w:docPartObj>
          <w:docPartGallery w:val="Table of Contents"/>
          <w:docPartUnique/>
        </w:docPartObj>
      </w:sdtPr>
      <w:sdtEndPr>
        <w:rPr>
          <w:b/>
          <w:bCs/>
          <w:noProof/>
        </w:rPr>
      </w:sdtEndPr>
      <w:sdtContent>
        <w:p w14:paraId="4F8A27E0" w14:textId="344B31A0" w:rsidR="0076675A" w:rsidRDefault="0076675A">
          <w:pPr>
            <w:pStyle w:val="TOCHeading"/>
          </w:pPr>
          <w:r>
            <w:t>Contents</w:t>
          </w:r>
        </w:p>
        <w:p w14:paraId="547155D3" w14:textId="0993F4AB" w:rsidR="0076675A" w:rsidRDefault="0076675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452142" w:history="1">
            <w:r w:rsidRPr="00020581">
              <w:rPr>
                <w:rStyle w:val="Hyperlink"/>
                <w:noProof/>
              </w:rPr>
              <w:t>Section 1: Introduction</w:t>
            </w:r>
            <w:r>
              <w:rPr>
                <w:noProof/>
                <w:webHidden/>
              </w:rPr>
              <w:tab/>
            </w:r>
            <w:r>
              <w:rPr>
                <w:noProof/>
                <w:webHidden/>
              </w:rPr>
              <w:fldChar w:fldCharType="begin"/>
            </w:r>
            <w:r>
              <w:rPr>
                <w:noProof/>
                <w:webHidden/>
              </w:rPr>
              <w:instrText xml:space="preserve"> PAGEREF _Toc56452142 \h </w:instrText>
            </w:r>
            <w:r>
              <w:rPr>
                <w:noProof/>
                <w:webHidden/>
              </w:rPr>
            </w:r>
            <w:r>
              <w:rPr>
                <w:noProof/>
                <w:webHidden/>
              </w:rPr>
              <w:fldChar w:fldCharType="separate"/>
            </w:r>
            <w:r>
              <w:rPr>
                <w:noProof/>
                <w:webHidden/>
              </w:rPr>
              <w:t>1</w:t>
            </w:r>
            <w:r>
              <w:rPr>
                <w:noProof/>
                <w:webHidden/>
              </w:rPr>
              <w:fldChar w:fldCharType="end"/>
            </w:r>
          </w:hyperlink>
        </w:p>
        <w:p w14:paraId="1AF65B98" w14:textId="7965ACD9" w:rsidR="0076675A" w:rsidRDefault="00C23160">
          <w:pPr>
            <w:pStyle w:val="TOC2"/>
            <w:tabs>
              <w:tab w:val="right" w:leader="dot" w:pos="9016"/>
            </w:tabs>
            <w:rPr>
              <w:rFonts w:eastAsiaTheme="minorEastAsia"/>
              <w:noProof/>
              <w:lang w:eastAsia="en-GB"/>
            </w:rPr>
          </w:pPr>
          <w:hyperlink w:anchor="_Toc56452143" w:history="1">
            <w:r w:rsidR="0076675A" w:rsidRPr="00020581">
              <w:rPr>
                <w:rStyle w:val="Hyperlink"/>
                <w:noProof/>
              </w:rPr>
              <w:t>Section 2: Local history</w:t>
            </w:r>
            <w:r w:rsidR="0076675A">
              <w:rPr>
                <w:noProof/>
                <w:webHidden/>
              </w:rPr>
              <w:tab/>
            </w:r>
            <w:r w:rsidR="0076675A">
              <w:rPr>
                <w:noProof/>
                <w:webHidden/>
              </w:rPr>
              <w:fldChar w:fldCharType="begin"/>
            </w:r>
            <w:r w:rsidR="0076675A">
              <w:rPr>
                <w:noProof/>
                <w:webHidden/>
              </w:rPr>
              <w:instrText xml:space="preserve"> PAGEREF _Toc56452143 \h </w:instrText>
            </w:r>
            <w:r w:rsidR="0076675A">
              <w:rPr>
                <w:noProof/>
                <w:webHidden/>
              </w:rPr>
            </w:r>
            <w:r w:rsidR="0076675A">
              <w:rPr>
                <w:noProof/>
                <w:webHidden/>
              </w:rPr>
              <w:fldChar w:fldCharType="separate"/>
            </w:r>
            <w:r w:rsidR="0076675A">
              <w:rPr>
                <w:noProof/>
                <w:webHidden/>
              </w:rPr>
              <w:t>1</w:t>
            </w:r>
            <w:r w:rsidR="0076675A">
              <w:rPr>
                <w:noProof/>
                <w:webHidden/>
              </w:rPr>
              <w:fldChar w:fldCharType="end"/>
            </w:r>
          </w:hyperlink>
        </w:p>
        <w:p w14:paraId="782484D2" w14:textId="6598CC8B" w:rsidR="0076675A" w:rsidRDefault="00C23160">
          <w:pPr>
            <w:pStyle w:val="TOC2"/>
            <w:tabs>
              <w:tab w:val="right" w:leader="dot" w:pos="9016"/>
            </w:tabs>
            <w:rPr>
              <w:rFonts w:eastAsiaTheme="minorEastAsia"/>
              <w:noProof/>
              <w:lang w:eastAsia="en-GB"/>
            </w:rPr>
          </w:pPr>
          <w:hyperlink w:anchor="_Toc56452144" w:history="1">
            <w:r w:rsidR="0076675A" w:rsidRPr="00020581">
              <w:rPr>
                <w:rStyle w:val="Hyperlink"/>
                <w:noProof/>
              </w:rPr>
              <w:t>Section 3: Site investigation</w:t>
            </w:r>
            <w:r w:rsidR="0076675A">
              <w:rPr>
                <w:noProof/>
                <w:webHidden/>
              </w:rPr>
              <w:tab/>
            </w:r>
            <w:r w:rsidR="0076675A">
              <w:rPr>
                <w:noProof/>
                <w:webHidden/>
              </w:rPr>
              <w:fldChar w:fldCharType="begin"/>
            </w:r>
            <w:r w:rsidR="0076675A">
              <w:rPr>
                <w:noProof/>
                <w:webHidden/>
              </w:rPr>
              <w:instrText xml:space="preserve"> PAGEREF _Toc56452144 \h </w:instrText>
            </w:r>
            <w:r w:rsidR="0076675A">
              <w:rPr>
                <w:noProof/>
                <w:webHidden/>
              </w:rPr>
            </w:r>
            <w:r w:rsidR="0076675A">
              <w:rPr>
                <w:noProof/>
                <w:webHidden/>
              </w:rPr>
              <w:fldChar w:fldCharType="separate"/>
            </w:r>
            <w:r w:rsidR="0076675A">
              <w:rPr>
                <w:noProof/>
                <w:webHidden/>
              </w:rPr>
              <w:t>9</w:t>
            </w:r>
            <w:r w:rsidR="0076675A">
              <w:rPr>
                <w:noProof/>
                <w:webHidden/>
              </w:rPr>
              <w:fldChar w:fldCharType="end"/>
            </w:r>
          </w:hyperlink>
        </w:p>
        <w:p w14:paraId="2C086BBE" w14:textId="161BF1C3" w:rsidR="0076675A" w:rsidRDefault="00C23160">
          <w:pPr>
            <w:pStyle w:val="TOC2"/>
            <w:tabs>
              <w:tab w:val="right" w:leader="dot" w:pos="9016"/>
            </w:tabs>
            <w:rPr>
              <w:rFonts w:eastAsiaTheme="minorEastAsia"/>
              <w:noProof/>
              <w:lang w:eastAsia="en-GB"/>
            </w:rPr>
          </w:pPr>
          <w:hyperlink w:anchor="_Toc56452145" w:history="1">
            <w:r w:rsidR="0076675A" w:rsidRPr="00020581">
              <w:rPr>
                <w:rStyle w:val="Hyperlink"/>
                <w:noProof/>
              </w:rPr>
              <w:t>Section 4: Risk</w:t>
            </w:r>
            <w:r w:rsidR="0076675A">
              <w:rPr>
                <w:noProof/>
                <w:webHidden/>
              </w:rPr>
              <w:tab/>
            </w:r>
            <w:r w:rsidR="0076675A">
              <w:rPr>
                <w:noProof/>
                <w:webHidden/>
              </w:rPr>
              <w:fldChar w:fldCharType="begin"/>
            </w:r>
            <w:r w:rsidR="0076675A">
              <w:rPr>
                <w:noProof/>
                <w:webHidden/>
              </w:rPr>
              <w:instrText xml:space="preserve"> PAGEREF _Toc56452145 \h </w:instrText>
            </w:r>
            <w:r w:rsidR="0076675A">
              <w:rPr>
                <w:noProof/>
                <w:webHidden/>
              </w:rPr>
            </w:r>
            <w:r w:rsidR="0076675A">
              <w:rPr>
                <w:noProof/>
                <w:webHidden/>
              </w:rPr>
              <w:fldChar w:fldCharType="separate"/>
            </w:r>
            <w:r w:rsidR="0076675A">
              <w:rPr>
                <w:noProof/>
                <w:webHidden/>
              </w:rPr>
              <w:t>11</w:t>
            </w:r>
            <w:r w:rsidR="0076675A">
              <w:rPr>
                <w:noProof/>
                <w:webHidden/>
              </w:rPr>
              <w:fldChar w:fldCharType="end"/>
            </w:r>
          </w:hyperlink>
        </w:p>
        <w:p w14:paraId="5A1A30D0" w14:textId="2FDF4620" w:rsidR="0076675A" w:rsidRDefault="00C23160">
          <w:pPr>
            <w:pStyle w:val="TOC2"/>
            <w:tabs>
              <w:tab w:val="right" w:leader="dot" w:pos="9016"/>
            </w:tabs>
            <w:rPr>
              <w:rFonts w:eastAsiaTheme="minorEastAsia"/>
              <w:noProof/>
              <w:lang w:eastAsia="en-GB"/>
            </w:rPr>
          </w:pPr>
          <w:hyperlink w:anchor="_Toc56452146" w:history="1">
            <w:r w:rsidR="0076675A" w:rsidRPr="00020581">
              <w:rPr>
                <w:rStyle w:val="Hyperlink"/>
                <w:noProof/>
              </w:rPr>
              <w:t>Section 5: Foundations</w:t>
            </w:r>
            <w:r w:rsidR="0076675A">
              <w:rPr>
                <w:noProof/>
                <w:webHidden/>
              </w:rPr>
              <w:tab/>
            </w:r>
            <w:r w:rsidR="0076675A">
              <w:rPr>
                <w:noProof/>
                <w:webHidden/>
              </w:rPr>
              <w:fldChar w:fldCharType="begin"/>
            </w:r>
            <w:r w:rsidR="0076675A">
              <w:rPr>
                <w:noProof/>
                <w:webHidden/>
              </w:rPr>
              <w:instrText xml:space="preserve"> PAGEREF _Toc56452146 \h </w:instrText>
            </w:r>
            <w:r w:rsidR="0076675A">
              <w:rPr>
                <w:noProof/>
                <w:webHidden/>
              </w:rPr>
            </w:r>
            <w:r w:rsidR="0076675A">
              <w:rPr>
                <w:noProof/>
                <w:webHidden/>
              </w:rPr>
              <w:fldChar w:fldCharType="separate"/>
            </w:r>
            <w:r w:rsidR="0076675A">
              <w:rPr>
                <w:noProof/>
                <w:webHidden/>
              </w:rPr>
              <w:t>12</w:t>
            </w:r>
            <w:r w:rsidR="0076675A">
              <w:rPr>
                <w:noProof/>
                <w:webHidden/>
              </w:rPr>
              <w:fldChar w:fldCharType="end"/>
            </w:r>
          </w:hyperlink>
        </w:p>
        <w:p w14:paraId="664DBE4B" w14:textId="0E8ADC04" w:rsidR="0076675A" w:rsidRDefault="0076675A" w:rsidP="00D10153">
          <w:r>
            <w:rPr>
              <w:b/>
              <w:bCs/>
              <w:noProof/>
            </w:rPr>
            <w:fldChar w:fldCharType="end"/>
          </w:r>
        </w:p>
      </w:sdtContent>
    </w:sdt>
    <w:p w14:paraId="0AE4B21B" w14:textId="30B9E332" w:rsidR="000429AF" w:rsidRPr="0076675A" w:rsidRDefault="00CF3495" w:rsidP="0076675A">
      <w:pPr>
        <w:pStyle w:val="Heading2"/>
      </w:pPr>
      <w:bookmarkStart w:id="1" w:name="_Toc56452142"/>
      <w:r w:rsidRPr="0076675A">
        <w:t>Section 1: Introduction</w:t>
      </w:r>
      <w:bookmarkEnd w:id="1"/>
    </w:p>
    <w:p w14:paraId="241E33E6" w14:textId="1771FC31" w:rsidR="00400C2B" w:rsidRPr="003B4A1C" w:rsidRDefault="00400C2B">
      <w:pPr>
        <w:rPr>
          <w:sz w:val="24"/>
          <w:szCs w:val="24"/>
        </w:rPr>
      </w:pPr>
      <w:r w:rsidRPr="003B4A1C">
        <w:rPr>
          <w:sz w:val="24"/>
          <w:szCs w:val="24"/>
        </w:rPr>
        <w:t xml:space="preserve">In this assignment I will be proposing ways in which I think will be the best way to </w:t>
      </w:r>
      <w:r w:rsidR="00C60714" w:rsidRPr="003B4A1C">
        <w:rPr>
          <w:sz w:val="24"/>
          <w:szCs w:val="24"/>
        </w:rPr>
        <w:t>plan</w:t>
      </w:r>
      <w:r w:rsidRPr="003B4A1C">
        <w:rPr>
          <w:sz w:val="24"/>
          <w:szCs w:val="24"/>
        </w:rPr>
        <w:t xml:space="preserve"> </w:t>
      </w:r>
      <w:r w:rsidR="003B4A1C" w:rsidRPr="003B4A1C">
        <w:rPr>
          <w:sz w:val="24"/>
          <w:szCs w:val="24"/>
        </w:rPr>
        <w:t xml:space="preserve">a new restaurant and ice-cream parlour on Swansea foreshore, in the diagram indicated below (diagram 1 and 2). </w:t>
      </w:r>
    </w:p>
    <w:p w14:paraId="754F3E42" w14:textId="534BDCE5" w:rsidR="003B4A1C" w:rsidRDefault="003B4A1C">
      <w:r>
        <w:rPr>
          <w:noProof/>
        </w:rPr>
        <w:drawing>
          <wp:inline distT="0" distB="0" distL="0" distR="0" wp14:anchorId="0473D3D0" wp14:editId="2E5AF297">
            <wp:extent cx="2743200"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374" t="41457" r="29239" b="41696"/>
                    <a:stretch/>
                  </pic:blipFill>
                  <pic:spPr bwMode="auto">
                    <a:xfrm>
                      <a:off x="0" y="0"/>
                      <a:ext cx="2762069" cy="224418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B614B57" wp14:editId="1258E4C2">
            <wp:extent cx="2785502" cy="23650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498" t="31434" r="31410" b="35020"/>
                    <a:stretch/>
                  </pic:blipFill>
                  <pic:spPr bwMode="auto">
                    <a:xfrm>
                      <a:off x="0" y="0"/>
                      <a:ext cx="2817045" cy="2391840"/>
                    </a:xfrm>
                    <a:prstGeom prst="rect">
                      <a:avLst/>
                    </a:prstGeom>
                    <a:ln>
                      <a:noFill/>
                    </a:ln>
                    <a:extLst>
                      <a:ext uri="{53640926-AAD7-44D8-BBD7-CCE9431645EC}">
                        <a14:shadowObscured xmlns:a14="http://schemas.microsoft.com/office/drawing/2010/main"/>
                      </a:ext>
                    </a:extLst>
                  </pic:spPr>
                </pic:pic>
              </a:graphicData>
            </a:graphic>
          </wp:inline>
        </w:drawing>
      </w:r>
    </w:p>
    <w:p w14:paraId="243EA870" w14:textId="1ACFD23E" w:rsidR="003B4A1C" w:rsidRPr="003B4A1C" w:rsidRDefault="003B4A1C">
      <w:pPr>
        <w:rPr>
          <w:b/>
          <w:bCs/>
          <w:i/>
          <w:iCs/>
        </w:rPr>
      </w:pPr>
      <w:r w:rsidRPr="003B4A1C">
        <w:rPr>
          <w:b/>
          <w:bCs/>
          <w:i/>
          <w:iCs/>
        </w:rPr>
        <w:t>Diagram 1                                                                         Diagram 2</w:t>
      </w:r>
    </w:p>
    <w:p w14:paraId="7BE4E6B0" w14:textId="5811AB34" w:rsidR="003B4A1C" w:rsidRPr="003B4A1C" w:rsidRDefault="003B4A1C">
      <w:pPr>
        <w:rPr>
          <w:sz w:val="24"/>
          <w:szCs w:val="24"/>
        </w:rPr>
      </w:pPr>
      <w:r w:rsidRPr="003B4A1C">
        <w:rPr>
          <w:sz w:val="24"/>
          <w:szCs w:val="24"/>
        </w:rPr>
        <w:t>The building situated will be approximately 300 square metres and will be opening to all members of the public to visit. Having this proposed site in the SA1 area will not only benefi</w:t>
      </w:r>
      <w:r w:rsidR="006E399B">
        <w:rPr>
          <w:sz w:val="24"/>
          <w:szCs w:val="24"/>
        </w:rPr>
        <w:t xml:space="preserve">t </w:t>
      </w:r>
      <w:r w:rsidRPr="003B4A1C">
        <w:rPr>
          <w:sz w:val="24"/>
          <w:szCs w:val="24"/>
        </w:rPr>
        <w:t xml:space="preserve">the public </w:t>
      </w:r>
      <w:proofErr w:type="spellStart"/>
      <w:r w:rsidRPr="003B4A1C">
        <w:rPr>
          <w:sz w:val="24"/>
          <w:szCs w:val="24"/>
        </w:rPr>
        <w:t>i.e</w:t>
      </w:r>
      <w:proofErr w:type="spellEnd"/>
      <w:r w:rsidRPr="003B4A1C">
        <w:rPr>
          <w:sz w:val="24"/>
          <w:szCs w:val="24"/>
        </w:rPr>
        <w:t xml:space="preserve"> social and job vacancy, but</w:t>
      </w:r>
      <w:r w:rsidR="006E399B">
        <w:rPr>
          <w:sz w:val="24"/>
          <w:szCs w:val="24"/>
        </w:rPr>
        <w:t xml:space="preserve"> </w:t>
      </w:r>
      <w:r w:rsidRPr="003B4A1C">
        <w:rPr>
          <w:sz w:val="24"/>
          <w:szCs w:val="24"/>
        </w:rPr>
        <w:t>also support local businesses to the Swansea region.</w:t>
      </w:r>
    </w:p>
    <w:p w14:paraId="5E19BFEB" w14:textId="12E84175" w:rsidR="003A6564" w:rsidRDefault="003B4A1C">
      <w:pPr>
        <w:rPr>
          <w:sz w:val="24"/>
          <w:szCs w:val="24"/>
        </w:rPr>
      </w:pPr>
      <w:r w:rsidRPr="003B4A1C">
        <w:rPr>
          <w:sz w:val="24"/>
          <w:szCs w:val="24"/>
        </w:rPr>
        <w:t xml:space="preserve">I will also be gathering information on the historical background on the site and what ground investigation has been to </w:t>
      </w:r>
      <w:proofErr w:type="gramStart"/>
      <w:r w:rsidRPr="003B4A1C">
        <w:rPr>
          <w:sz w:val="24"/>
          <w:szCs w:val="24"/>
        </w:rPr>
        <w:t>done</w:t>
      </w:r>
      <w:proofErr w:type="gramEnd"/>
      <w:r w:rsidRPr="003B4A1C">
        <w:rPr>
          <w:sz w:val="24"/>
          <w:szCs w:val="24"/>
        </w:rPr>
        <w:t xml:space="preserve"> to the site. </w:t>
      </w:r>
      <w:r w:rsidR="00E9612D">
        <w:rPr>
          <w:sz w:val="24"/>
          <w:szCs w:val="24"/>
        </w:rPr>
        <w:t>Bore hole logs, what l</w:t>
      </w:r>
      <w:r w:rsidR="00DF718F">
        <w:rPr>
          <w:sz w:val="24"/>
          <w:szCs w:val="24"/>
        </w:rPr>
        <w:t xml:space="preserve">ays in below the ground and what risk factors we may encounter </w:t>
      </w:r>
      <w:r w:rsidR="00166270">
        <w:rPr>
          <w:sz w:val="24"/>
          <w:szCs w:val="24"/>
        </w:rPr>
        <w:t>at this site and within this project.</w:t>
      </w:r>
    </w:p>
    <w:p w14:paraId="7323ED35" w14:textId="0834885D" w:rsidR="004A381E" w:rsidRPr="0076675A" w:rsidRDefault="004A381E" w:rsidP="0076675A">
      <w:pPr>
        <w:pStyle w:val="Heading2"/>
      </w:pPr>
      <w:bookmarkStart w:id="2" w:name="_Toc56452143"/>
      <w:r w:rsidRPr="0076675A">
        <w:t>Section 2: Local history</w:t>
      </w:r>
      <w:bookmarkEnd w:id="2"/>
    </w:p>
    <w:p w14:paraId="3E1BDC14" w14:textId="3C929E01" w:rsidR="003B4A1C" w:rsidRDefault="004C28E7">
      <w:pPr>
        <w:rPr>
          <w:sz w:val="24"/>
          <w:szCs w:val="24"/>
        </w:rPr>
      </w:pPr>
      <w:r>
        <w:rPr>
          <w:sz w:val="24"/>
          <w:szCs w:val="24"/>
        </w:rPr>
        <w:t>When l</w:t>
      </w:r>
      <w:r w:rsidR="00CA144D">
        <w:rPr>
          <w:sz w:val="24"/>
          <w:szCs w:val="24"/>
        </w:rPr>
        <w:t xml:space="preserve">ooking </w:t>
      </w:r>
      <w:r>
        <w:rPr>
          <w:sz w:val="24"/>
          <w:szCs w:val="24"/>
        </w:rPr>
        <w:t>into</w:t>
      </w:r>
      <w:r w:rsidR="00166270">
        <w:rPr>
          <w:sz w:val="24"/>
          <w:szCs w:val="24"/>
        </w:rPr>
        <w:t xml:space="preserve"> the</w:t>
      </w:r>
      <w:r w:rsidR="00CA144D">
        <w:rPr>
          <w:sz w:val="24"/>
          <w:szCs w:val="24"/>
        </w:rPr>
        <w:t xml:space="preserve"> local history I found in and around the area I found dated back to 1804-05 the mumbles railway was built as an industrial horse drawn tramway. In 1807,</w:t>
      </w:r>
      <w:r w:rsidR="00A74FD4">
        <w:rPr>
          <w:sz w:val="24"/>
          <w:szCs w:val="24"/>
        </w:rPr>
        <w:t xml:space="preserve"> a man named Benjamin French had the rights to run a passenger service on it and</w:t>
      </w:r>
      <w:r w:rsidR="00CA144D">
        <w:rPr>
          <w:sz w:val="24"/>
          <w:szCs w:val="24"/>
        </w:rPr>
        <w:t xml:space="preserve"> it then became the first railway in the world to regularly carry passengers. </w:t>
      </w:r>
      <w:r w:rsidR="00135D46">
        <w:rPr>
          <w:sz w:val="24"/>
          <w:szCs w:val="24"/>
        </w:rPr>
        <w:t>Horses were still</w:t>
      </w:r>
      <w:r w:rsidR="00A83524">
        <w:rPr>
          <w:sz w:val="24"/>
          <w:szCs w:val="24"/>
        </w:rPr>
        <w:t xml:space="preserve"> used up in till 1896, however by 1877 that is when steam locos first came in to use. </w:t>
      </w:r>
      <w:r w:rsidR="00A74FD4">
        <w:rPr>
          <w:sz w:val="24"/>
          <w:szCs w:val="24"/>
        </w:rPr>
        <w:t xml:space="preserve">By 1890 it could </w:t>
      </w:r>
      <w:r w:rsidR="00A74FD4">
        <w:rPr>
          <w:sz w:val="24"/>
          <w:szCs w:val="24"/>
        </w:rPr>
        <w:lastRenderedPageBreak/>
        <w:t xml:space="preserve">carry passengers up to 1800 passengers a time, the largest </w:t>
      </w:r>
      <w:r w:rsidR="00005084">
        <w:rPr>
          <w:sz w:val="24"/>
          <w:szCs w:val="24"/>
        </w:rPr>
        <w:t>number</w:t>
      </w:r>
      <w:r w:rsidR="00A74FD4">
        <w:rPr>
          <w:sz w:val="24"/>
          <w:szCs w:val="24"/>
        </w:rPr>
        <w:t xml:space="preserve"> of passengers of </w:t>
      </w:r>
      <w:r w:rsidR="00F44424">
        <w:rPr>
          <w:sz w:val="24"/>
          <w:szCs w:val="24"/>
        </w:rPr>
        <w:t>a</w:t>
      </w:r>
      <w:r w:rsidR="00A74FD4">
        <w:rPr>
          <w:sz w:val="24"/>
          <w:szCs w:val="24"/>
        </w:rPr>
        <w:t>ny railway</w:t>
      </w:r>
      <w:r w:rsidR="0079577D">
        <w:rPr>
          <w:sz w:val="24"/>
          <w:szCs w:val="24"/>
        </w:rPr>
        <w:t xml:space="preserve"> structure</w:t>
      </w:r>
      <w:r w:rsidR="00A74FD4">
        <w:rPr>
          <w:sz w:val="24"/>
          <w:szCs w:val="24"/>
        </w:rPr>
        <w:t xml:space="preserve"> in Britain. </w:t>
      </w:r>
      <w:r w:rsidR="00A83524">
        <w:rPr>
          <w:sz w:val="24"/>
          <w:szCs w:val="24"/>
        </w:rPr>
        <w:t>Jumping forward in time to 1929 the electric tram</w:t>
      </w:r>
      <w:r w:rsidR="0079577D">
        <w:rPr>
          <w:sz w:val="24"/>
          <w:szCs w:val="24"/>
        </w:rPr>
        <w:t xml:space="preserve"> </w:t>
      </w:r>
      <w:r w:rsidR="00A83524">
        <w:rPr>
          <w:sz w:val="24"/>
          <w:szCs w:val="24"/>
        </w:rPr>
        <w:t>cars took over until its closure in 1960.</w:t>
      </w:r>
    </w:p>
    <w:p w14:paraId="2C79BDE8" w14:textId="29844732" w:rsidR="0076675A" w:rsidRPr="0076675A" w:rsidRDefault="00CA144D" w:rsidP="0076675A">
      <w:pPr>
        <w:rPr>
          <w:rFonts w:cstheme="minorHAnsi"/>
          <w:color w:val="222222"/>
          <w:sz w:val="24"/>
          <w:szCs w:val="24"/>
        </w:rPr>
      </w:pPr>
      <w:r w:rsidRPr="00A83524">
        <w:rPr>
          <w:rFonts w:cstheme="minorHAnsi"/>
          <w:color w:val="222222"/>
          <w:sz w:val="24"/>
          <w:szCs w:val="24"/>
        </w:rPr>
        <w:t>The original line ran from Swansea to Oystermouth</w:t>
      </w:r>
      <w:r w:rsidR="00A83524">
        <w:rPr>
          <w:rFonts w:cstheme="minorHAnsi"/>
          <w:color w:val="222222"/>
          <w:sz w:val="24"/>
          <w:szCs w:val="24"/>
        </w:rPr>
        <w:t xml:space="preserve"> (image of route shown below in diagram 3)</w:t>
      </w:r>
      <w:r w:rsidRPr="00A83524">
        <w:rPr>
          <w:rFonts w:cstheme="minorHAnsi"/>
          <w:color w:val="222222"/>
          <w:sz w:val="24"/>
          <w:szCs w:val="24"/>
        </w:rPr>
        <w:t>.</w:t>
      </w:r>
      <w:r w:rsidR="00A83524">
        <w:rPr>
          <w:rFonts w:cstheme="minorHAnsi"/>
          <w:color w:val="222222"/>
          <w:sz w:val="24"/>
          <w:szCs w:val="24"/>
        </w:rPr>
        <w:t xml:space="preserve"> </w:t>
      </w:r>
      <w:r w:rsidRPr="00A83524">
        <w:rPr>
          <w:rFonts w:cstheme="minorHAnsi"/>
          <w:color w:val="222222"/>
          <w:sz w:val="24"/>
          <w:szCs w:val="24"/>
        </w:rPr>
        <w:t>In the 1890s it was extended to the newly built Mumbles Pier. There were branches in Swansea</w:t>
      </w:r>
      <w:r w:rsidR="00A83524">
        <w:rPr>
          <w:rFonts w:cstheme="minorHAnsi"/>
          <w:color w:val="222222"/>
          <w:sz w:val="24"/>
          <w:szCs w:val="24"/>
        </w:rPr>
        <w:t xml:space="preserve"> which took you </w:t>
      </w:r>
      <w:r w:rsidRPr="00A83524">
        <w:rPr>
          <w:rFonts w:cstheme="minorHAnsi"/>
          <w:color w:val="222222"/>
          <w:sz w:val="24"/>
          <w:szCs w:val="24"/>
        </w:rPr>
        <w:t xml:space="preserve">up the Strand and out to the West Pier </w:t>
      </w:r>
      <w:r w:rsidR="00A83524" w:rsidRPr="00A83524">
        <w:rPr>
          <w:rFonts w:cstheme="minorHAnsi"/>
          <w:color w:val="222222"/>
          <w:sz w:val="24"/>
          <w:szCs w:val="24"/>
        </w:rPr>
        <w:t>and</w:t>
      </w:r>
      <w:r w:rsidR="00A83524">
        <w:rPr>
          <w:rFonts w:cstheme="minorHAnsi"/>
          <w:color w:val="222222"/>
          <w:sz w:val="24"/>
          <w:szCs w:val="24"/>
        </w:rPr>
        <w:t xml:space="preserve"> </w:t>
      </w:r>
      <w:r w:rsidRPr="00A83524">
        <w:rPr>
          <w:rFonts w:cstheme="minorHAnsi"/>
          <w:color w:val="222222"/>
          <w:sz w:val="24"/>
          <w:szCs w:val="24"/>
        </w:rPr>
        <w:t>near Blackpill up the Clyne Valley</w:t>
      </w:r>
      <w:r w:rsidR="001F0D18">
        <w:rPr>
          <w:rStyle w:val="FootnoteReference"/>
          <w:rFonts w:cstheme="minorHAnsi"/>
          <w:color w:val="222222"/>
          <w:sz w:val="24"/>
          <w:szCs w:val="24"/>
        </w:rPr>
        <w:footnoteReference w:id="1"/>
      </w:r>
      <w:r w:rsidRPr="00A83524">
        <w:rPr>
          <w:rFonts w:cstheme="minorHAnsi"/>
          <w:color w:val="222222"/>
          <w:sz w:val="24"/>
          <w:szCs w:val="24"/>
        </w:rPr>
        <w:t xml:space="preserve">. </w:t>
      </w:r>
    </w:p>
    <w:p w14:paraId="761B6255" w14:textId="479686D3" w:rsidR="00AB1464" w:rsidRPr="00397480" w:rsidRDefault="00AC0560">
      <w:pPr>
        <w:rPr>
          <w:b/>
          <w:bCs/>
          <w:i/>
          <w:iCs/>
          <w:sz w:val="24"/>
          <w:szCs w:val="24"/>
        </w:rPr>
      </w:pPr>
      <w:r>
        <w:rPr>
          <w:noProof/>
        </w:rPr>
        <w:drawing>
          <wp:inline distT="0" distB="0" distL="0" distR="0" wp14:anchorId="3E9F92DD" wp14:editId="4C4EA18A">
            <wp:extent cx="2705100" cy="1047750"/>
            <wp:effectExtent l="0" t="0" r="0" b="0"/>
            <wp:docPr id="3" name="Picture 2" descr="T h e M u m b l e s T r a i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 h e M u m b l e s T r a i 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938" cy="1161948"/>
                    </a:xfrm>
                    <a:prstGeom prst="rect">
                      <a:avLst/>
                    </a:prstGeom>
                    <a:noFill/>
                    <a:ln>
                      <a:noFill/>
                    </a:ln>
                  </pic:spPr>
                </pic:pic>
              </a:graphicData>
            </a:graphic>
          </wp:inline>
        </w:drawing>
      </w:r>
      <w:r>
        <w:rPr>
          <w:noProof/>
        </w:rPr>
        <w:t xml:space="preserve">  </w:t>
      </w:r>
      <w:r w:rsidRPr="00A83524">
        <w:rPr>
          <w:b/>
          <w:bCs/>
          <w:i/>
          <w:iCs/>
          <w:sz w:val="24"/>
          <w:szCs w:val="24"/>
        </w:rPr>
        <w:t>Diagram 3</w:t>
      </w:r>
      <w:r w:rsidR="00B27327">
        <w:rPr>
          <w:rStyle w:val="FootnoteReference"/>
          <w:b/>
          <w:bCs/>
          <w:i/>
          <w:iCs/>
          <w:sz w:val="24"/>
          <w:szCs w:val="24"/>
        </w:rPr>
        <w:footnoteReference w:id="2"/>
      </w:r>
    </w:p>
    <w:p w14:paraId="1F69924C" w14:textId="7FDC589E" w:rsidR="00A74FD4" w:rsidRPr="00AC0560" w:rsidRDefault="006D0454">
      <w:pPr>
        <w:rPr>
          <w:rFonts w:cstheme="minorHAnsi"/>
          <w:color w:val="222222"/>
          <w:sz w:val="24"/>
          <w:szCs w:val="24"/>
        </w:rPr>
      </w:pPr>
      <w:r>
        <w:rPr>
          <w:noProof/>
        </w:rPr>
        <w:drawing>
          <wp:anchor distT="0" distB="0" distL="114300" distR="114300" simplePos="0" relativeHeight="251665408" behindDoc="0" locked="0" layoutInCell="1" allowOverlap="1" wp14:anchorId="6445A950" wp14:editId="193126B8">
            <wp:simplePos x="0" y="0"/>
            <wp:positionH relativeFrom="column">
              <wp:posOffset>9525</wp:posOffset>
            </wp:positionH>
            <wp:positionV relativeFrom="paragraph">
              <wp:posOffset>1997075</wp:posOffset>
            </wp:positionV>
            <wp:extent cx="5590540" cy="2219325"/>
            <wp:effectExtent l="0" t="0" r="0" b="9525"/>
            <wp:wrapSquare wrapText="bothSides"/>
            <wp:docPr id="7" name="Picture 6" descr="SWANSEA &amp; MUMBLES RAILWAY - transportsofde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WANSEA &amp; MUMBLES RAILWAY - transportsofdeligh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054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A83524">
        <w:rPr>
          <w:sz w:val="24"/>
          <w:szCs w:val="24"/>
        </w:rPr>
        <w:t>Below are photos of the Mumbles railway in operation:</w:t>
      </w:r>
      <w:r w:rsidR="00A83524">
        <w:rPr>
          <w:noProof/>
        </w:rPr>
        <w:t xml:space="preserve"> </w:t>
      </w:r>
      <w:r w:rsidR="00A83524">
        <w:rPr>
          <w:noProof/>
        </w:rPr>
        <w:drawing>
          <wp:inline distT="0" distB="0" distL="0" distR="0" wp14:anchorId="3965199E" wp14:editId="1FD45E2F">
            <wp:extent cx="2705100" cy="15240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9063" cy="1526233"/>
                    </a:xfrm>
                    <a:prstGeom prst="rect">
                      <a:avLst/>
                    </a:prstGeom>
                    <a:noFill/>
                    <a:ln>
                      <a:noFill/>
                    </a:ln>
                  </pic:spPr>
                </pic:pic>
              </a:graphicData>
            </a:graphic>
          </wp:inline>
        </w:drawing>
      </w:r>
      <w:r w:rsidR="00A74FD4">
        <w:rPr>
          <w:noProof/>
        </w:rPr>
        <w:t xml:space="preserve">   </w:t>
      </w:r>
      <w:r w:rsidR="00A74FD4">
        <w:rPr>
          <w:noProof/>
        </w:rPr>
        <w:drawing>
          <wp:inline distT="0" distB="0" distL="0" distR="0" wp14:anchorId="6DF54896" wp14:editId="75EE84B8">
            <wp:extent cx="2724150" cy="1676400"/>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4150" cy="1676400"/>
                    </a:xfrm>
                    <a:prstGeom prst="rect">
                      <a:avLst/>
                    </a:prstGeom>
                    <a:noFill/>
                    <a:ln>
                      <a:noFill/>
                    </a:ln>
                  </pic:spPr>
                </pic:pic>
              </a:graphicData>
            </a:graphic>
          </wp:inline>
        </w:drawing>
      </w:r>
      <w:r w:rsidR="00A74FD4">
        <w:rPr>
          <w:noProof/>
        </w:rPr>
        <w:t xml:space="preserve"> </w:t>
      </w:r>
    </w:p>
    <w:p w14:paraId="44A58493" w14:textId="6258B31D" w:rsidR="00A83524" w:rsidRDefault="00A74FD4">
      <w:pPr>
        <w:rPr>
          <w:noProof/>
        </w:rPr>
      </w:pPr>
      <w:r>
        <w:rPr>
          <w:noProof/>
        </w:rPr>
        <w:t xml:space="preserve">   </w:t>
      </w:r>
    </w:p>
    <w:p w14:paraId="49EEA0B5" w14:textId="75EDE55A" w:rsidR="0023373F" w:rsidRPr="003E5685" w:rsidRDefault="00992C29">
      <w:pPr>
        <w:rPr>
          <w:color w:val="000000" w:themeColor="text1"/>
          <w:sz w:val="20"/>
          <w:szCs w:val="20"/>
        </w:rPr>
      </w:pPr>
      <w:r w:rsidRPr="003E5685">
        <w:rPr>
          <w:color w:val="000000" w:themeColor="text1"/>
          <w:sz w:val="20"/>
          <w:szCs w:val="20"/>
        </w:rPr>
        <w:lastRenderedPageBreak/>
        <w:t>Image 1</w:t>
      </w:r>
      <w:r w:rsidRPr="003E5685">
        <w:rPr>
          <w:rStyle w:val="FootnoteReference"/>
          <w:color w:val="000000" w:themeColor="text1"/>
          <w:sz w:val="20"/>
          <w:szCs w:val="20"/>
        </w:rPr>
        <w:footnoteReference w:id="3"/>
      </w:r>
    </w:p>
    <w:p w14:paraId="428494B9" w14:textId="6B061A50" w:rsidR="00871E1A" w:rsidRPr="003E5685" w:rsidRDefault="00871E1A">
      <w:pPr>
        <w:rPr>
          <w:color w:val="000000" w:themeColor="text1"/>
          <w:sz w:val="20"/>
          <w:szCs w:val="20"/>
        </w:rPr>
      </w:pPr>
      <w:r w:rsidRPr="003E5685">
        <w:rPr>
          <w:color w:val="000000" w:themeColor="text1"/>
          <w:sz w:val="20"/>
          <w:szCs w:val="20"/>
        </w:rPr>
        <w:t>Image 2</w:t>
      </w:r>
      <w:r w:rsidRPr="003E5685">
        <w:rPr>
          <w:rStyle w:val="FootnoteReference"/>
          <w:color w:val="000000" w:themeColor="text1"/>
          <w:sz w:val="20"/>
          <w:szCs w:val="20"/>
        </w:rPr>
        <w:footnoteReference w:id="4"/>
      </w:r>
    </w:p>
    <w:p w14:paraId="642C5616" w14:textId="0787730D" w:rsidR="00161855" w:rsidRPr="003E5685" w:rsidRDefault="00161855">
      <w:pPr>
        <w:rPr>
          <w:color w:val="000000" w:themeColor="text1"/>
          <w:sz w:val="20"/>
          <w:szCs w:val="20"/>
        </w:rPr>
      </w:pPr>
      <w:r w:rsidRPr="003E5685">
        <w:rPr>
          <w:color w:val="000000" w:themeColor="text1"/>
          <w:sz w:val="20"/>
          <w:szCs w:val="20"/>
        </w:rPr>
        <w:t>Image 3</w:t>
      </w:r>
      <w:r w:rsidR="006D0454" w:rsidRPr="003E5685">
        <w:rPr>
          <w:rStyle w:val="FootnoteReference"/>
          <w:color w:val="000000" w:themeColor="text1"/>
          <w:sz w:val="20"/>
          <w:szCs w:val="20"/>
        </w:rPr>
        <w:footnoteReference w:id="5"/>
      </w:r>
    </w:p>
    <w:p w14:paraId="1C89D6CE" w14:textId="24B2D367" w:rsidR="00A74FD4" w:rsidRPr="0023373F" w:rsidRDefault="00A74FD4">
      <w:pPr>
        <w:rPr>
          <w:color w:val="FF0000"/>
          <w:sz w:val="24"/>
          <w:szCs w:val="24"/>
        </w:rPr>
      </w:pPr>
      <w:r>
        <w:rPr>
          <w:sz w:val="24"/>
          <w:szCs w:val="24"/>
        </w:rPr>
        <w:t>Below is a link to the mumbles train</w:t>
      </w:r>
      <w:r w:rsidR="00AC0560">
        <w:rPr>
          <w:sz w:val="24"/>
          <w:szCs w:val="24"/>
        </w:rPr>
        <w:t xml:space="preserve"> via </w:t>
      </w:r>
      <w:r w:rsidR="00D10153">
        <w:rPr>
          <w:sz w:val="24"/>
          <w:szCs w:val="24"/>
        </w:rPr>
        <w:t>YouTube</w:t>
      </w:r>
      <w:r w:rsidR="00AC0560">
        <w:rPr>
          <w:sz w:val="24"/>
          <w:szCs w:val="24"/>
        </w:rPr>
        <w:t xml:space="preserve">. </w:t>
      </w:r>
    </w:p>
    <w:p w14:paraId="0EB17D20" w14:textId="7AC76785" w:rsidR="00704760" w:rsidRDefault="00C23160">
      <w:pPr>
        <w:rPr>
          <w:sz w:val="24"/>
          <w:szCs w:val="24"/>
          <w:vertAlign w:val="subscript"/>
        </w:rPr>
      </w:pPr>
      <w:hyperlink r:id="rId14" w:history="1">
        <w:r w:rsidR="00AC0560" w:rsidRPr="00637B8B">
          <w:rPr>
            <w:rStyle w:val="Hyperlink"/>
            <w:sz w:val="24"/>
            <w:szCs w:val="24"/>
          </w:rPr>
          <w:t>https://www.youtube.com/watch?v=X0JbpS_ELs4</w:t>
        </w:r>
      </w:hyperlink>
    </w:p>
    <w:p w14:paraId="49366EBF" w14:textId="72556B53" w:rsidR="00566F23" w:rsidRDefault="00F23E39" w:rsidP="00377995">
      <w:pPr>
        <w:rPr>
          <w:sz w:val="24"/>
          <w:szCs w:val="24"/>
        </w:rPr>
      </w:pPr>
      <w:r>
        <w:rPr>
          <w:sz w:val="24"/>
          <w:szCs w:val="24"/>
        </w:rPr>
        <w:t xml:space="preserve">A massive </w:t>
      </w:r>
      <w:r w:rsidR="001C462A">
        <w:rPr>
          <w:sz w:val="24"/>
          <w:szCs w:val="24"/>
        </w:rPr>
        <w:t>catastrophic</w:t>
      </w:r>
      <w:r>
        <w:rPr>
          <w:sz w:val="24"/>
          <w:szCs w:val="24"/>
        </w:rPr>
        <w:t xml:space="preserve"> hit the Swansea city centre</w:t>
      </w:r>
      <w:r w:rsidR="00E9237C">
        <w:rPr>
          <w:sz w:val="24"/>
          <w:szCs w:val="24"/>
        </w:rPr>
        <w:t xml:space="preserve"> with the outbreak of world war 2. </w:t>
      </w:r>
      <w:r w:rsidR="00731CC2">
        <w:rPr>
          <w:sz w:val="24"/>
          <w:szCs w:val="24"/>
        </w:rPr>
        <w:t xml:space="preserve">By the time </w:t>
      </w:r>
      <w:r w:rsidR="00E672A9">
        <w:rPr>
          <w:sz w:val="24"/>
          <w:szCs w:val="24"/>
        </w:rPr>
        <w:t xml:space="preserve">of </w:t>
      </w:r>
      <w:r w:rsidR="00731CC2">
        <w:rPr>
          <w:sz w:val="24"/>
          <w:szCs w:val="24"/>
        </w:rPr>
        <w:t>1939</w:t>
      </w:r>
      <w:r w:rsidR="00E672A9">
        <w:rPr>
          <w:sz w:val="24"/>
          <w:szCs w:val="24"/>
        </w:rPr>
        <w:t xml:space="preserve">, the start of world war 2, Swansea just like any other country, city, village in the world felt the full effects from </w:t>
      </w:r>
      <w:r w:rsidR="00073C8C">
        <w:rPr>
          <w:sz w:val="24"/>
          <w:szCs w:val="24"/>
        </w:rPr>
        <w:t xml:space="preserve">the war. </w:t>
      </w:r>
      <w:r w:rsidR="0084439A">
        <w:rPr>
          <w:sz w:val="24"/>
          <w:szCs w:val="24"/>
        </w:rPr>
        <w:t xml:space="preserve">Swansea at this point had a major port with </w:t>
      </w:r>
      <w:r w:rsidR="00B21883">
        <w:rPr>
          <w:sz w:val="24"/>
          <w:szCs w:val="24"/>
        </w:rPr>
        <w:t xml:space="preserve">an industrial hinterland </w:t>
      </w:r>
      <w:r w:rsidR="00D26A9E">
        <w:rPr>
          <w:sz w:val="24"/>
          <w:szCs w:val="24"/>
        </w:rPr>
        <w:t xml:space="preserve">and this became an obvious </w:t>
      </w:r>
      <w:r w:rsidR="00BE0531">
        <w:rPr>
          <w:sz w:val="24"/>
          <w:szCs w:val="24"/>
        </w:rPr>
        <w:t xml:space="preserve">target for the </w:t>
      </w:r>
      <w:r w:rsidR="00A416B5">
        <w:rPr>
          <w:sz w:val="24"/>
          <w:szCs w:val="24"/>
        </w:rPr>
        <w:t xml:space="preserve">German </w:t>
      </w:r>
      <w:r w:rsidR="00BE0531">
        <w:rPr>
          <w:sz w:val="24"/>
          <w:szCs w:val="24"/>
        </w:rPr>
        <w:t>Luftwaffe</w:t>
      </w:r>
      <w:r w:rsidR="00A2411A">
        <w:rPr>
          <w:rStyle w:val="FootnoteReference"/>
          <w:sz w:val="24"/>
          <w:szCs w:val="24"/>
        </w:rPr>
        <w:footnoteReference w:id="6"/>
      </w:r>
      <w:r w:rsidR="00BE0531">
        <w:rPr>
          <w:sz w:val="24"/>
          <w:szCs w:val="24"/>
        </w:rPr>
        <w:t>.</w:t>
      </w:r>
      <w:r w:rsidR="00A416B5">
        <w:rPr>
          <w:sz w:val="24"/>
          <w:szCs w:val="24"/>
        </w:rPr>
        <w:t xml:space="preserve"> </w:t>
      </w:r>
    </w:p>
    <w:p w14:paraId="3CC45DB1" w14:textId="6337DE46" w:rsidR="00341F7E" w:rsidRPr="00341F7E" w:rsidRDefault="00341F7E" w:rsidP="00341F7E">
      <w:pPr>
        <w:pStyle w:val="NormalWeb"/>
        <w:shd w:val="clear" w:color="auto" w:fill="FFFFFF"/>
        <w:spacing w:before="0" w:beforeAutospacing="0" w:after="390" w:afterAutospacing="0"/>
        <w:rPr>
          <w:rFonts w:asciiTheme="minorHAnsi" w:hAnsiTheme="minorHAnsi" w:cstheme="minorHAnsi"/>
          <w:color w:val="FF0000"/>
        </w:rPr>
      </w:pPr>
      <w:r w:rsidRPr="00341F7E">
        <w:rPr>
          <w:rFonts w:asciiTheme="minorHAnsi" w:hAnsiTheme="minorHAnsi" w:cstheme="minorHAnsi"/>
          <w:color w:val="141414"/>
        </w:rPr>
        <w:t xml:space="preserve">Despite at first seeming out of reach of German aggression, the </w:t>
      </w:r>
      <w:r w:rsidR="006C327C">
        <w:rPr>
          <w:rFonts w:asciiTheme="minorHAnsi" w:hAnsiTheme="minorHAnsi" w:cstheme="minorHAnsi"/>
          <w:color w:val="141414"/>
        </w:rPr>
        <w:t>S</w:t>
      </w:r>
      <w:r w:rsidRPr="00341F7E">
        <w:rPr>
          <w:rFonts w:asciiTheme="minorHAnsi" w:hAnsiTheme="minorHAnsi" w:cstheme="minorHAnsi"/>
          <w:color w:val="141414"/>
        </w:rPr>
        <w:t>outh Wales sea town was to suffer its fair share of hurt at the hands of the Luftwaffe during the Second World War.</w:t>
      </w:r>
    </w:p>
    <w:p w14:paraId="544B259E" w14:textId="4B2C1D66" w:rsidR="00341F7E" w:rsidRDefault="00341F7E" w:rsidP="00341F7E">
      <w:pPr>
        <w:shd w:val="clear" w:color="auto" w:fill="FFFFFF"/>
        <w:spacing w:after="180" w:line="240" w:lineRule="auto"/>
        <w:textAlignment w:val="baseline"/>
        <w:rPr>
          <w:rFonts w:eastAsia="Times New Roman" w:cstheme="minorHAnsi"/>
          <w:color w:val="141414"/>
          <w:sz w:val="24"/>
          <w:szCs w:val="24"/>
          <w:lang w:eastAsia="en-GB"/>
        </w:rPr>
      </w:pPr>
      <w:r w:rsidRPr="00341F7E">
        <w:rPr>
          <w:rFonts w:eastAsia="Times New Roman" w:cstheme="minorHAnsi"/>
          <w:color w:val="141414"/>
          <w:sz w:val="24"/>
          <w:szCs w:val="24"/>
          <w:lang w:eastAsia="en-GB"/>
        </w:rPr>
        <w:t>At 3.30am on June 27, 1940, a lone marker flare was dropped by a Luftwaffe plane signalling the start of it all with bombers later dropping high explosives to the east of the city centre in the Danygraig area.</w:t>
      </w:r>
      <w:r w:rsidR="00054932" w:rsidRPr="00252C9C">
        <w:rPr>
          <w:rFonts w:eastAsia="Times New Roman" w:cstheme="minorHAnsi"/>
          <w:color w:val="141414"/>
          <w:sz w:val="24"/>
          <w:szCs w:val="24"/>
          <w:lang w:eastAsia="en-GB"/>
        </w:rPr>
        <w:t xml:space="preserve"> Image shown below shows us where the Danygra</w:t>
      </w:r>
      <w:r w:rsidR="00AB1464" w:rsidRPr="00252C9C">
        <w:rPr>
          <w:rFonts w:eastAsia="Times New Roman" w:cstheme="minorHAnsi"/>
          <w:color w:val="141414"/>
          <w:sz w:val="24"/>
          <w:szCs w:val="24"/>
          <w:lang w:eastAsia="en-GB"/>
        </w:rPr>
        <w:t>ig area is</w:t>
      </w:r>
      <w:r w:rsidR="00CA33FD" w:rsidRPr="00252C9C">
        <w:rPr>
          <w:rFonts w:eastAsia="Times New Roman" w:cstheme="minorHAnsi"/>
          <w:color w:val="141414"/>
          <w:sz w:val="24"/>
          <w:szCs w:val="24"/>
          <w:lang w:eastAsia="en-GB"/>
        </w:rPr>
        <w:t xml:space="preserve"> and how far it is from the proposed site</w:t>
      </w:r>
      <w:r w:rsidR="00D5554E">
        <w:rPr>
          <w:rStyle w:val="FootnoteReference"/>
          <w:rFonts w:eastAsia="Times New Roman" w:cstheme="minorHAnsi"/>
          <w:color w:val="141414"/>
          <w:sz w:val="24"/>
          <w:szCs w:val="24"/>
          <w:lang w:eastAsia="en-GB"/>
        </w:rPr>
        <w:footnoteReference w:id="7"/>
      </w:r>
      <w:r w:rsidR="00CA33FD" w:rsidRPr="00252C9C">
        <w:rPr>
          <w:rFonts w:eastAsia="Times New Roman" w:cstheme="minorHAnsi"/>
          <w:color w:val="141414"/>
          <w:sz w:val="24"/>
          <w:szCs w:val="24"/>
          <w:lang w:eastAsia="en-GB"/>
        </w:rPr>
        <w:t>.</w:t>
      </w:r>
      <w:r w:rsidR="00AB1464" w:rsidRPr="00252C9C">
        <w:rPr>
          <w:rFonts w:eastAsia="Times New Roman" w:cstheme="minorHAnsi"/>
          <w:color w:val="141414"/>
          <w:sz w:val="24"/>
          <w:szCs w:val="24"/>
          <w:lang w:eastAsia="en-GB"/>
        </w:rPr>
        <w:t xml:space="preserve"> (Diagram 4)</w:t>
      </w:r>
    </w:p>
    <w:p w14:paraId="161B09E1" w14:textId="5834CB54" w:rsidR="00AB1464" w:rsidRDefault="00252C9C" w:rsidP="00341F7E">
      <w:pPr>
        <w:shd w:val="clear" w:color="auto" w:fill="FFFFFF"/>
        <w:spacing w:after="180" w:line="240" w:lineRule="auto"/>
        <w:textAlignment w:val="baseline"/>
        <w:rPr>
          <w:rFonts w:ascii="Arial" w:eastAsia="Times New Roman" w:hAnsi="Arial" w:cs="Arial"/>
          <w:color w:val="141414"/>
          <w:sz w:val="24"/>
          <w:szCs w:val="24"/>
          <w:lang w:eastAsia="en-GB"/>
        </w:rPr>
      </w:pPr>
      <w:r>
        <w:rPr>
          <w:noProof/>
        </w:rPr>
        <w:lastRenderedPageBreak/>
        <w:drawing>
          <wp:inline distT="0" distB="0" distL="0" distR="0" wp14:anchorId="7C9497FD" wp14:editId="5BF9EEC9">
            <wp:extent cx="2909570" cy="3133725"/>
            <wp:effectExtent l="0" t="0" r="508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7144" t="12466" r="22797" b="16985"/>
                    <a:stretch/>
                  </pic:blipFill>
                  <pic:spPr bwMode="auto">
                    <a:xfrm>
                      <a:off x="0" y="0"/>
                      <a:ext cx="2913223" cy="313765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color w:val="141414"/>
          <w:sz w:val="24"/>
          <w:szCs w:val="24"/>
          <w:lang w:eastAsia="en-GB"/>
        </w:rPr>
        <w:t xml:space="preserve"> </w:t>
      </w:r>
      <w:r w:rsidRPr="00252C9C">
        <w:rPr>
          <w:rFonts w:eastAsia="Times New Roman" w:cstheme="minorHAnsi"/>
          <w:b/>
          <w:bCs/>
          <w:i/>
          <w:iCs/>
          <w:color w:val="141414"/>
          <w:sz w:val="24"/>
          <w:szCs w:val="24"/>
          <w:lang w:eastAsia="en-GB"/>
        </w:rPr>
        <w:t>Diagram 4</w:t>
      </w:r>
      <w:r w:rsidR="00CD720F">
        <w:rPr>
          <w:rFonts w:eastAsia="Times New Roman" w:cstheme="minorHAnsi"/>
          <w:b/>
          <w:bCs/>
          <w:i/>
          <w:iCs/>
          <w:color w:val="141414"/>
          <w:sz w:val="24"/>
          <w:szCs w:val="24"/>
          <w:lang w:eastAsia="en-GB"/>
        </w:rPr>
        <w:t xml:space="preserve"> (image from google maps)</w:t>
      </w:r>
    </w:p>
    <w:p w14:paraId="1E1B49E3" w14:textId="415D799D" w:rsidR="00416451" w:rsidRDefault="00480BB6" w:rsidP="00341F7E">
      <w:pPr>
        <w:shd w:val="clear" w:color="auto" w:fill="FFFFFF"/>
        <w:spacing w:after="180" w:line="240" w:lineRule="auto"/>
        <w:textAlignment w:val="baseline"/>
        <w:rPr>
          <w:rFonts w:eastAsia="Times New Roman" w:cstheme="minorHAnsi"/>
          <w:color w:val="141414"/>
          <w:sz w:val="24"/>
          <w:szCs w:val="24"/>
          <w:lang w:eastAsia="en-GB"/>
        </w:rPr>
      </w:pPr>
      <w:r>
        <w:rPr>
          <w:noProof/>
        </w:rPr>
        <w:drawing>
          <wp:anchor distT="0" distB="0" distL="114300" distR="114300" simplePos="0" relativeHeight="251666432" behindDoc="0" locked="0" layoutInCell="1" allowOverlap="1" wp14:anchorId="30C40933" wp14:editId="3A0F4C6F">
            <wp:simplePos x="0" y="0"/>
            <wp:positionH relativeFrom="margin">
              <wp:align>right</wp:align>
            </wp:positionH>
            <wp:positionV relativeFrom="paragraph">
              <wp:posOffset>1604645</wp:posOffset>
            </wp:positionV>
            <wp:extent cx="5724525" cy="1452245"/>
            <wp:effectExtent l="0" t="0" r="9525" b="0"/>
            <wp:wrapSquare wrapText="bothSides"/>
            <wp:docPr id="4" name="Picture 4" descr="The telltale evidence of the Swansea blitz you walk past every day without  realising - Wale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telltale evidence of the Swansea blitz you walk past every day without  realising - Wales Onlin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145224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913" w:rsidRPr="00EF3F0D">
        <w:rPr>
          <w:rFonts w:eastAsia="Times New Roman" w:cstheme="minorHAnsi"/>
          <w:color w:val="000000" w:themeColor="text1"/>
          <w:sz w:val="24"/>
          <w:szCs w:val="24"/>
          <w:lang w:eastAsia="en-GB"/>
        </w:rPr>
        <w:t xml:space="preserve">There were further raids to follow </w:t>
      </w:r>
      <w:r w:rsidR="002A2F04" w:rsidRPr="00EF3F0D">
        <w:rPr>
          <w:rFonts w:eastAsia="Times New Roman" w:cstheme="minorHAnsi"/>
          <w:color w:val="000000" w:themeColor="text1"/>
          <w:sz w:val="24"/>
          <w:szCs w:val="24"/>
          <w:lang w:eastAsia="en-GB"/>
        </w:rPr>
        <w:t xml:space="preserve">and by far the worst was yet to come. During the time </w:t>
      </w:r>
      <w:r w:rsidR="002925DA" w:rsidRPr="00EF3F0D">
        <w:rPr>
          <w:rFonts w:eastAsia="Times New Roman" w:cstheme="minorHAnsi"/>
          <w:color w:val="000000" w:themeColor="text1"/>
          <w:sz w:val="24"/>
          <w:szCs w:val="24"/>
          <w:lang w:eastAsia="en-GB"/>
        </w:rPr>
        <w:t xml:space="preserve">of </w:t>
      </w:r>
      <w:proofErr w:type="gramStart"/>
      <w:r w:rsidR="002925DA" w:rsidRPr="00EF3F0D">
        <w:rPr>
          <w:rFonts w:eastAsia="Times New Roman" w:cstheme="minorHAnsi"/>
          <w:color w:val="000000" w:themeColor="text1"/>
          <w:sz w:val="24"/>
          <w:szCs w:val="24"/>
          <w:lang w:eastAsia="en-GB"/>
        </w:rPr>
        <w:t>February</w:t>
      </w:r>
      <w:proofErr w:type="gramEnd"/>
      <w:r w:rsidR="002925DA" w:rsidRPr="00EF3F0D">
        <w:rPr>
          <w:rFonts w:eastAsia="Times New Roman" w:cstheme="minorHAnsi"/>
          <w:color w:val="000000" w:themeColor="text1"/>
          <w:sz w:val="24"/>
          <w:szCs w:val="24"/>
          <w:lang w:eastAsia="en-GB"/>
        </w:rPr>
        <w:t xml:space="preserve"> the 19</w:t>
      </w:r>
      <w:r w:rsidR="002925DA" w:rsidRPr="00EF3F0D">
        <w:rPr>
          <w:rFonts w:eastAsia="Times New Roman" w:cstheme="minorHAnsi"/>
          <w:color w:val="000000" w:themeColor="text1"/>
          <w:sz w:val="24"/>
          <w:szCs w:val="24"/>
          <w:vertAlign w:val="superscript"/>
          <w:lang w:eastAsia="en-GB"/>
        </w:rPr>
        <w:t>th</w:t>
      </w:r>
      <w:r w:rsidR="002925DA" w:rsidRPr="00EF3F0D">
        <w:rPr>
          <w:rFonts w:eastAsia="Times New Roman" w:cstheme="minorHAnsi"/>
          <w:color w:val="000000" w:themeColor="text1"/>
          <w:sz w:val="24"/>
          <w:szCs w:val="24"/>
          <w:lang w:eastAsia="en-GB"/>
        </w:rPr>
        <w:t>, 20</w:t>
      </w:r>
      <w:r w:rsidR="002925DA" w:rsidRPr="00EF3F0D">
        <w:rPr>
          <w:rFonts w:eastAsia="Times New Roman" w:cstheme="minorHAnsi"/>
          <w:color w:val="000000" w:themeColor="text1"/>
          <w:sz w:val="24"/>
          <w:szCs w:val="24"/>
          <w:vertAlign w:val="superscript"/>
          <w:lang w:eastAsia="en-GB"/>
        </w:rPr>
        <w:t>th</w:t>
      </w:r>
      <w:r w:rsidR="002925DA" w:rsidRPr="00EF3F0D">
        <w:rPr>
          <w:rFonts w:eastAsia="Times New Roman" w:cstheme="minorHAnsi"/>
          <w:color w:val="000000" w:themeColor="text1"/>
          <w:sz w:val="24"/>
          <w:szCs w:val="24"/>
          <w:lang w:eastAsia="en-GB"/>
        </w:rPr>
        <w:t xml:space="preserve"> and 21</w:t>
      </w:r>
      <w:r w:rsidR="002925DA" w:rsidRPr="00EF3F0D">
        <w:rPr>
          <w:rFonts w:eastAsia="Times New Roman" w:cstheme="minorHAnsi"/>
          <w:color w:val="000000" w:themeColor="text1"/>
          <w:sz w:val="24"/>
          <w:szCs w:val="24"/>
          <w:vertAlign w:val="superscript"/>
          <w:lang w:eastAsia="en-GB"/>
        </w:rPr>
        <w:t>st</w:t>
      </w:r>
      <w:r w:rsidR="002925DA" w:rsidRPr="00EF3F0D">
        <w:rPr>
          <w:rFonts w:eastAsia="Times New Roman" w:cstheme="minorHAnsi"/>
          <w:color w:val="000000" w:themeColor="text1"/>
          <w:sz w:val="24"/>
          <w:szCs w:val="24"/>
          <w:lang w:eastAsia="en-GB"/>
        </w:rPr>
        <w:t xml:space="preserve"> in 1941 also know</w:t>
      </w:r>
      <w:r w:rsidR="00CB419E">
        <w:rPr>
          <w:rFonts w:eastAsia="Times New Roman" w:cstheme="minorHAnsi"/>
          <w:color w:val="000000" w:themeColor="text1"/>
          <w:sz w:val="24"/>
          <w:szCs w:val="24"/>
          <w:lang w:eastAsia="en-GB"/>
        </w:rPr>
        <w:t>n</w:t>
      </w:r>
      <w:r w:rsidR="002925DA" w:rsidRPr="00EF3F0D">
        <w:rPr>
          <w:rFonts w:eastAsia="Times New Roman" w:cstheme="minorHAnsi"/>
          <w:color w:val="000000" w:themeColor="text1"/>
          <w:sz w:val="24"/>
          <w:szCs w:val="24"/>
          <w:lang w:eastAsia="en-GB"/>
        </w:rPr>
        <w:t xml:space="preserve"> as the </w:t>
      </w:r>
      <w:r w:rsidR="00E65061" w:rsidRPr="00EF3F0D">
        <w:rPr>
          <w:rFonts w:eastAsia="Times New Roman" w:cstheme="minorHAnsi"/>
          <w:color w:val="000000" w:themeColor="text1"/>
          <w:sz w:val="24"/>
          <w:szCs w:val="24"/>
          <w:lang w:eastAsia="en-GB"/>
        </w:rPr>
        <w:t>three night blitz</w:t>
      </w:r>
      <w:r w:rsidR="00452AFB" w:rsidRPr="00EF3F0D">
        <w:rPr>
          <w:rFonts w:eastAsia="Times New Roman" w:cstheme="minorHAnsi"/>
          <w:color w:val="000000" w:themeColor="text1"/>
          <w:sz w:val="24"/>
          <w:szCs w:val="24"/>
          <w:lang w:eastAsia="en-GB"/>
        </w:rPr>
        <w:t xml:space="preserve"> when an estimated</w:t>
      </w:r>
      <w:r w:rsidR="00EF3F0D" w:rsidRPr="00EF3F0D">
        <w:rPr>
          <w:rFonts w:eastAsia="Times New Roman" w:cstheme="minorHAnsi"/>
          <w:color w:val="000000" w:themeColor="text1"/>
          <w:sz w:val="24"/>
          <w:szCs w:val="24"/>
          <w:lang w:eastAsia="en-GB"/>
        </w:rPr>
        <w:t xml:space="preserve"> </w:t>
      </w:r>
      <w:r w:rsidR="00EF3F0D" w:rsidRPr="00EF3F0D">
        <w:rPr>
          <w:rFonts w:eastAsia="Times New Roman" w:cstheme="minorHAnsi"/>
          <w:color w:val="141414"/>
          <w:sz w:val="24"/>
          <w:szCs w:val="24"/>
          <w:lang w:eastAsia="en-GB"/>
        </w:rPr>
        <w:t>1,273 high explosive bombs and 56,000 incendiary bombs, where dropped in 14 hours of terrifying enemy attack.</w:t>
      </w:r>
      <w:r w:rsidR="00BF7D3F">
        <w:rPr>
          <w:rFonts w:eastAsia="Times New Roman" w:cstheme="minorHAnsi"/>
          <w:color w:val="141414"/>
          <w:sz w:val="24"/>
          <w:szCs w:val="24"/>
          <w:lang w:eastAsia="en-GB"/>
        </w:rPr>
        <w:t xml:space="preserve"> The impact of this was damaging to say the least. </w:t>
      </w:r>
      <w:r w:rsidR="001B38A9">
        <w:rPr>
          <w:rFonts w:eastAsia="Times New Roman" w:cstheme="minorHAnsi"/>
          <w:color w:val="141414"/>
          <w:sz w:val="24"/>
          <w:szCs w:val="24"/>
          <w:lang w:eastAsia="en-GB"/>
        </w:rPr>
        <w:t xml:space="preserve">Not only </w:t>
      </w:r>
      <w:r w:rsidR="00EE62ED">
        <w:rPr>
          <w:rFonts w:eastAsia="Times New Roman" w:cstheme="minorHAnsi"/>
          <w:color w:val="141414"/>
          <w:sz w:val="24"/>
          <w:szCs w:val="24"/>
          <w:lang w:eastAsia="en-GB"/>
        </w:rPr>
        <w:t xml:space="preserve">structurally, but fatally also. The figures state that </w:t>
      </w:r>
      <w:r w:rsidR="00493F95">
        <w:rPr>
          <w:rFonts w:eastAsia="Times New Roman" w:cstheme="minorHAnsi"/>
          <w:color w:val="141414"/>
          <w:sz w:val="24"/>
          <w:szCs w:val="24"/>
          <w:lang w:eastAsia="en-GB"/>
        </w:rPr>
        <w:t>11,000</w:t>
      </w:r>
      <w:r w:rsidR="00883668">
        <w:rPr>
          <w:rFonts w:eastAsia="Times New Roman" w:cstheme="minorHAnsi"/>
          <w:color w:val="141414"/>
          <w:sz w:val="24"/>
          <w:szCs w:val="24"/>
          <w:lang w:eastAsia="en-GB"/>
        </w:rPr>
        <w:t xml:space="preserve"> building were damaged, 857 of them being destroyed and tragically </w:t>
      </w:r>
      <w:r w:rsidR="00F16E0D">
        <w:rPr>
          <w:rFonts w:eastAsia="Times New Roman" w:cstheme="minorHAnsi"/>
          <w:color w:val="141414"/>
          <w:sz w:val="24"/>
          <w:szCs w:val="24"/>
          <w:lang w:eastAsia="en-GB"/>
        </w:rPr>
        <w:t xml:space="preserve">a further 397 people left injured also 230 lives lost. </w:t>
      </w:r>
      <w:r w:rsidR="006734BF">
        <w:rPr>
          <w:rFonts w:eastAsia="Times New Roman" w:cstheme="minorHAnsi"/>
          <w:color w:val="141414"/>
          <w:sz w:val="24"/>
          <w:szCs w:val="24"/>
          <w:lang w:eastAsia="en-GB"/>
        </w:rPr>
        <w:t>The last of the raid took place on the 16</w:t>
      </w:r>
      <w:r w:rsidR="006734BF" w:rsidRPr="006734BF">
        <w:rPr>
          <w:rFonts w:eastAsia="Times New Roman" w:cstheme="minorHAnsi"/>
          <w:color w:val="141414"/>
          <w:sz w:val="24"/>
          <w:szCs w:val="24"/>
          <w:vertAlign w:val="superscript"/>
          <w:lang w:eastAsia="en-GB"/>
        </w:rPr>
        <w:t>th</w:t>
      </w:r>
      <w:r w:rsidR="006734BF">
        <w:rPr>
          <w:rFonts w:eastAsia="Times New Roman" w:cstheme="minorHAnsi"/>
          <w:color w:val="141414"/>
          <w:sz w:val="24"/>
          <w:szCs w:val="24"/>
          <w:lang w:eastAsia="en-GB"/>
        </w:rPr>
        <w:t xml:space="preserve"> of February 1943.</w:t>
      </w:r>
      <w:r w:rsidR="00044ECA">
        <w:rPr>
          <w:rFonts w:eastAsia="Times New Roman" w:cstheme="minorHAnsi"/>
          <w:color w:val="141414"/>
          <w:sz w:val="24"/>
          <w:szCs w:val="24"/>
          <w:lang w:eastAsia="en-GB"/>
        </w:rPr>
        <w:t xml:space="preserve"> Photos below show some of the devastation which took place during these saddened events</w:t>
      </w:r>
      <w:r w:rsidR="0029567A">
        <w:rPr>
          <w:rStyle w:val="FootnoteReference"/>
          <w:rFonts w:eastAsia="Times New Roman" w:cstheme="minorHAnsi"/>
          <w:color w:val="141414"/>
          <w:sz w:val="24"/>
          <w:szCs w:val="24"/>
          <w:lang w:eastAsia="en-GB"/>
        </w:rPr>
        <w:footnoteReference w:id="8"/>
      </w:r>
      <w:r w:rsidR="00561234">
        <w:rPr>
          <w:rFonts w:eastAsia="Times New Roman" w:cstheme="minorHAnsi"/>
          <w:color w:val="141414"/>
          <w:sz w:val="24"/>
          <w:szCs w:val="24"/>
          <w:lang w:eastAsia="en-GB"/>
        </w:rPr>
        <w:t>.</w:t>
      </w:r>
    </w:p>
    <w:p w14:paraId="4D656DFC" w14:textId="0E53D6A0" w:rsidR="00044ECA" w:rsidRPr="00EF3F0D" w:rsidRDefault="00561234" w:rsidP="00341F7E">
      <w:pPr>
        <w:shd w:val="clear" w:color="auto" w:fill="FFFFFF"/>
        <w:spacing w:after="180" w:line="240" w:lineRule="auto"/>
        <w:textAlignment w:val="baseline"/>
        <w:rPr>
          <w:rFonts w:eastAsia="Times New Roman" w:cstheme="minorHAnsi"/>
          <w:color w:val="000000" w:themeColor="text1"/>
          <w:sz w:val="24"/>
          <w:szCs w:val="24"/>
          <w:lang w:eastAsia="en-GB"/>
        </w:rPr>
      </w:pPr>
      <w:r>
        <w:rPr>
          <w:noProof/>
        </w:rPr>
        <w:t xml:space="preserve">     </w:t>
      </w:r>
    </w:p>
    <w:p w14:paraId="0E36D6C0" w14:textId="665FFF19" w:rsidR="00341F7E" w:rsidRPr="00020384" w:rsidRDefault="00720E9F" w:rsidP="001E6A77">
      <w:pPr>
        <w:shd w:val="clear" w:color="auto" w:fill="FFFFFF"/>
        <w:spacing w:after="180" w:line="240" w:lineRule="auto"/>
        <w:textAlignment w:val="baseline"/>
        <w:rPr>
          <w:rFonts w:ascii="Arial" w:eastAsia="Times New Roman" w:hAnsi="Arial" w:cs="Arial"/>
          <w:color w:val="000000" w:themeColor="text1"/>
          <w:lang w:eastAsia="en-GB"/>
        </w:rPr>
      </w:pPr>
      <w:r w:rsidRPr="00020384">
        <w:rPr>
          <w:rFonts w:ascii="Arial" w:eastAsia="Times New Roman" w:hAnsi="Arial" w:cs="Arial"/>
          <w:color w:val="000000" w:themeColor="text1"/>
          <w:lang w:eastAsia="en-GB"/>
        </w:rPr>
        <w:t>Image 1</w:t>
      </w:r>
      <w:r w:rsidR="00297BEB" w:rsidRPr="00020384">
        <w:rPr>
          <w:rStyle w:val="FootnoteReference"/>
          <w:rFonts w:ascii="Arial" w:eastAsia="Times New Roman" w:hAnsi="Arial" w:cs="Arial"/>
          <w:color w:val="000000" w:themeColor="text1"/>
          <w:lang w:eastAsia="en-GB"/>
        </w:rPr>
        <w:footnoteReference w:id="9"/>
      </w:r>
    </w:p>
    <w:p w14:paraId="3A6D486F" w14:textId="77777777" w:rsidR="00210854" w:rsidRDefault="00566F23" w:rsidP="00E14D4D">
      <w:pPr>
        <w:pStyle w:val="NormalWeb"/>
        <w:shd w:val="clear" w:color="auto" w:fill="FFFFFF"/>
        <w:spacing w:before="0" w:beforeAutospacing="0" w:after="390" w:afterAutospacing="0"/>
        <w:rPr>
          <w:rFonts w:asciiTheme="minorHAnsi" w:hAnsiTheme="minorHAnsi" w:cstheme="minorHAnsi"/>
          <w:color w:val="222222"/>
        </w:rPr>
      </w:pPr>
      <w:r w:rsidRPr="00210854">
        <w:rPr>
          <w:rFonts w:asciiTheme="minorHAnsi" w:hAnsiTheme="minorHAnsi" w:cstheme="minorHAnsi"/>
          <w:color w:val="222222"/>
        </w:rPr>
        <w:lastRenderedPageBreak/>
        <w:t>Ironically, the Three Nights Blitz and numerous other bombing sorties over the town left the docks and industries virtually unscathed but the town centre was completely obliterated.</w:t>
      </w:r>
    </w:p>
    <w:p w14:paraId="76B8D991" w14:textId="47294FD5" w:rsidR="00210854" w:rsidRPr="009D6CA1" w:rsidRDefault="00210854" w:rsidP="00E14D4D">
      <w:pPr>
        <w:pStyle w:val="NormalWeb"/>
        <w:shd w:val="clear" w:color="auto" w:fill="FFFFFF"/>
        <w:spacing w:before="0" w:beforeAutospacing="0" w:after="390" w:afterAutospacing="0"/>
        <w:rPr>
          <w:rFonts w:asciiTheme="minorHAnsi" w:hAnsiTheme="minorHAnsi" w:cstheme="minorHAnsi"/>
          <w:i/>
          <w:iCs/>
          <w:color w:val="FF0000"/>
          <w:shd w:val="clear" w:color="auto" w:fill="FFFFFF"/>
        </w:rPr>
      </w:pPr>
      <w:r w:rsidRPr="006258FF">
        <w:rPr>
          <w:rFonts w:asciiTheme="minorHAnsi" w:hAnsiTheme="minorHAnsi" w:cstheme="minorHAnsi"/>
          <w:color w:val="222222"/>
          <w:shd w:val="clear" w:color="auto" w:fill="FFFFFF"/>
        </w:rPr>
        <w:t xml:space="preserve">Quoted from </w:t>
      </w:r>
      <w:r w:rsidR="006258FF" w:rsidRPr="006258FF">
        <w:rPr>
          <w:rFonts w:asciiTheme="minorHAnsi" w:hAnsiTheme="minorHAnsi" w:cstheme="minorHAnsi"/>
          <w:color w:val="222222"/>
          <w:shd w:val="clear" w:color="auto" w:fill="FFFFFF"/>
        </w:rPr>
        <w:t>one of the fireman’s wife during the three-night blitz</w:t>
      </w:r>
      <w:r w:rsidR="005F0D66">
        <w:rPr>
          <w:rFonts w:asciiTheme="minorHAnsi" w:hAnsiTheme="minorHAnsi" w:cstheme="minorHAnsi"/>
          <w:color w:val="222222"/>
          <w:shd w:val="clear" w:color="auto" w:fill="FFFFFF"/>
        </w:rPr>
        <w:t xml:space="preserve">, </w:t>
      </w:r>
      <w:r w:rsidR="005F0D66" w:rsidRPr="001C556B">
        <w:rPr>
          <w:rFonts w:asciiTheme="minorHAnsi" w:hAnsiTheme="minorHAnsi" w:cstheme="minorHAnsi"/>
          <w:i/>
          <w:iCs/>
          <w:color w:val="000000" w:themeColor="text1"/>
          <w:shd w:val="clear" w:color="auto" w:fill="FFFFFF"/>
        </w:rPr>
        <w:t xml:space="preserve">“there was only rubble. I </w:t>
      </w:r>
      <w:r w:rsidR="009D6CA1" w:rsidRPr="001C556B">
        <w:rPr>
          <w:rFonts w:asciiTheme="minorHAnsi" w:hAnsiTheme="minorHAnsi" w:cstheme="minorHAnsi"/>
          <w:i/>
          <w:iCs/>
          <w:color w:val="000000" w:themeColor="text1"/>
          <w:shd w:val="clear" w:color="auto" w:fill="FFFFFF"/>
        </w:rPr>
        <w:t>could not</w:t>
      </w:r>
      <w:r w:rsidR="005F0D66" w:rsidRPr="001C556B">
        <w:rPr>
          <w:rFonts w:asciiTheme="minorHAnsi" w:hAnsiTheme="minorHAnsi" w:cstheme="minorHAnsi"/>
          <w:i/>
          <w:iCs/>
          <w:color w:val="000000" w:themeColor="text1"/>
          <w:shd w:val="clear" w:color="auto" w:fill="FFFFFF"/>
        </w:rPr>
        <w:t xml:space="preserve"> </w:t>
      </w:r>
      <w:r w:rsidR="009D6CA1" w:rsidRPr="001C556B">
        <w:rPr>
          <w:rFonts w:asciiTheme="minorHAnsi" w:hAnsiTheme="minorHAnsi" w:cstheme="minorHAnsi"/>
          <w:i/>
          <w:iCs/>
          <w:color w:val="000000" w:themeColor="text1"/>
          <w:shd w:val="clear" w:color="auto" w:fill="FFFFFF"/>
        </w:rPr>
        <w:t>find anyone. The town was all flat”</w:t>
      </w:r>
      <w:r w:rsidR="001C556B">
        <w:rPr>
          <w:rStyle w:val="FootnoteReference"/>
          <w:rFonts w:asciiTheme="minorHAnsi" w:hAnsiTheme="minorHAnsi" w:cstheme="minorHAnsi"/>
          <w:i/>
          <w:iCs/>
          <w:color w:val="000000" w:themeColor="text1"/>
          <w:shd w:val="clear" w:color="auto" w:fill="FFFFFF"/>
        </w:rPr>
        <w:footnoteReference w:id="10"/>
      </w:r>
    </w:p>
    <w:p w14:paraId="504D8A06" w14:textId="41AA53EB" w:rsidR="001559CC" w:rsidRDefault="002B5DB5" w:rsidP="00E14D4D">
      <w:pPr>
        <w:pStyle w:val="NormalWeb"/>
        <w:shd w:val="clear" w:color="auto" w:fill="FFFFFF"/>
        <w:spacing w:before="0" w:beforeAutospacing="0" w:after="390" w:afterAutospacing="0"/>
        <w:rPr>
          <w:rFonts w:asciiTheme="minorHAnsi" w:hAnsiTheme="minorHAnsi" w:cstheme="minorHAnsi"/>
          <w:color w:val="FF0000"/>
          <w:shd w:val="clear" w:color="auto" w:fill="FFFFFF"/>
        </w:rPr>
      </w:pPr>
      <w:r w:rsidRPr="002B5DB5">
        <w:rPr>
          <w:rFonts w:asciiTheme="minorHAnsi" w:hAnsiTheme="minorHAnsi" w:cstheme="minorHAnsi"/>
          <w:color w:val="222222"/>
          <w:shd w:val="clear" w:color="auto" w:fill="FFFFFF"/>
        </w:rPr>
        <w:t xml:space="preserve">The belief that Wales was too far west to be of interest to German bombers was unfounded, </w:t>
      </w:r>
      <w:r w:rsidRPr="001C556B">
        <w:rPr>
          <w:rFonts w:asciiTheme="minorHAnsi" w:hAnsiTheme="minorHAnsi" w:cstheme="minorHAnsi"/>
          <w:color w:val="000000" w:themeColor="text1"/>
          <w:shd w:val="clear" w:color="auto" w:fill="FFFFFF"/>
        </w:rPr>
        <w:t>“…when the war came to an end Dylan Thomas’s ‘ugly lovely town was a disembowelled wreck”. (John Davies, historian)</w:t>
      </w:r>
      <w:r w:rsidR="001C556B">
        <w:rPr>
          <w:rStyle w:val="FootnoteReference"/>
          <w:rFonts w:asciiTheme="minorHAnsi" w:hAnsiTheme="minorHAnsi" w:cstheme="minorHAnsi"/>
          <w:color w:val="000000" w:themeColor="text1"/>
          <w:shd w:val="clear" w:color="auto" w:fill="FFFFFF"/>
        </w:rPr>
        <w:footnoteReference w:id="11"/>
      </w:r>
    </w:p>
    <w:p w14:paraId="6E5835B0" w14:textId="42E13720" w:rsidR="00F159EA" w:rsidRDefault="00D56DE7" w:rsidP="00E14D4D">
      <w:pPr>
        <w:pStyle w:val="NormalWeb"/>
        <w:shd w:val="clear" w:color="auto" w:fill="FFFFFF"/>
        <w:spacing w:before="0" w:beforeAutospacing="0" w:after="390" w:afterAutospacing="0"/>
        <w:rPr>
          <w:rFonts w:asciiTheme="minorHAnsi" w:hAnsiTheme="minorHAnsi" w:cstheme="minorHAnsi"/>
        </w:rPr>
      </w:pPr>
      <w:r w:rsidRPr="000A58C6">
        <w:rPr>
          <w:rFonts w:asciiTheme="minorHAnsi" w:hAnsiTheme="minorHAnsi" w:cstheme="minorHAnsi"/>
          <w:shd w:val="clear" w:color="auto" w:fill="FFFFFF"/>
        </w:rPr>
        <w:t xml:space="preserve">Since then </w:t>
      </w:r>
      <w:r w:rsidR="00B3515C">
        <w:rPr>
          <w:rFonts w:asciiTheme="minorHAnsi" w:hAnsiTheme="minorHAnsi" w:cstheme="minorHAnsi"/>
          <w:color w:val="141414"/>
          <w:shd w:val="clear" w:color="auto" w:fill="FFFFFF"/>
        </w:rPr>
        <w:t>t</w:t>
      </w:r>
      <w:r w:rsidR="000A58C6" w:rsidRPr="000A58C6">
        <w:rPr>
          <w:rFonts w:asciiTheme="minorHAnsi" w:hAnsiTheme="minorHAnsi" w:cstheme="minorHAnsi"/>
          <w:color w:val="141414"/>
          <w:shd w:val="clear" w:color="auto" w:fill="FFFFFF"/>
        </w:rPr>
        <w:t>he town was eventually rebuilt but, as anyone who was alive before the war will tell you, modern Swansea is a vastly different place.</w:t>
      </w:r>
      <w:r w:rsidR="00B002E0" w:rsidRPr="00B002E0">
        <w:rPr>
          <w:rFonts w:asciiTheme="minorHAnsi" w:hAnsiTheme="minorHAnsi" w:cstheme="minorHAnsi"/>
        </w:rPr>
        <w:t xml:space="preserve"> </w:t>
      </w:r>
      <w:r w:rsidR="00B002E0">
        <w:rPr>
          <w:rFonts w:asciiTheme="minorHAnsi" w:hAnsiTheme="minorHAnsi" w:cstheme="minorHAnsi"/>
        </w:rPr>
        <w:t>Even in today’s modern era the telling signs are still there.</w:t>
      </w:r>
      <w:r w:rsidR="00B3515C">
        <w:rPr>
          <w:rFonts w:asciiTheme="minorHAnsi" w:hAnsiTheme="minorHAnsi" w:cstheme="minorHAnsi"/>
        </w:rPr>
        <w:t xml:space="preserve"> Here are a few below </w:t>
      </w:r>
      <w:r w:rsidR="00503F5B">
        <w:rPr>
          <w:rFonts w:asciiTheme="minorHAnsi" w:hAnsiTheme="minorHAnsi" w:cstheme="minorHAnsi"/>
        </w:rPr>
        <w:t xml:space="preserve">which </w:t>
      </w:r>
      <w:r w:rsidR="000728A7">
        <w:rPr>
          <w:rFonts w:asciiTheme="minorHAnsi" w:hAnsiTheme="minorHAnsi" w:cstheme="minorHAnsi"/>
        </w:rPr>
        <w:t>you</w:t>
      </w:r>
      <w:r w:rsidR="00503F5B">
        <w:rPr>
          <w:rFonts w:asciiTheme="minorHAnsi" w:hAnsiTheme="minorHAnsi" w:cstheme="minorHAnsi"/>
        </w:rPr>
        <w:t xml:space="preserve"> may come across, </w:t>
      </w:r>
      <w:r w:rsidR="000728A7">
        <w:rPr>
          <w:rFonts w:asciiTheme="minorHAnsi" w:hAnsiTheme="minorHAnsi" w:cstheme="minorHAnsi"/>
        </w:rPr>
        <w:t>living</w:t>
      </w:r>
      <w:r w:rsidR="00503F5B">
        <w:rPr>
          <w:rFonts w:asciiTheme="minorHAnsi" w:hAnsiTheme="minorHAnsi" w:cstheme="minorHAnsi"/>
        </w:rPr>
        <w:t xml:space="preserve"> in the Swansea area that goes unnoticed. </w:t>
      </w:r>
    </w:p>
    <w:p w14:paraId="541AF69A" w14:textId="550C9812" w:rsidR="00503F5B" w:rsidRDefault="000728A7" w:rsidP="00E14D4D">
      <w:pPr>
        <w:pStyle w:val="NormalWeb"/>
        <w:shd w:val="clear" w:color="auto" w:fill="FFFFFF"/>
        <w:spacing w:before="0" w:beforeAutospacing="0" w:after="390" w:afterAutospacing="0"/>
        <w:rPr>
          <w:rStyle w:val="Strong"/>
          <w:rFonts w:asciiTheme="minorHAnsi" w:hAnsiTheme="minorHAnsi" w:cstheme="minorHAnsi"/>
          <w:b w:val="0"/>
          <w:bCs w:val="0"/>
          <w:color w:val="141414"/>
          <w:bdr w:val="none" w:sz="0" w:space="0" w:color="auto" w:frame="1"/>
          <w:shd w:val="clear" w:color="auto" w:fill="FFFFFF"/>
        </w:rPr>
      </w:pPr>
      <w:r w:rsidRPr="000728A7">
        <w:rPr>
          <w:rStyle w:val="Strong"/>
          <w:rFonts w:asciiTheme="minorHAnsi" w:hAnsiTheme="minorHAnsi" w:cstheme="minorHAnsi"/>
          <w:b w:val="0"/>
          <w:bCs w:val="0"/>
          <w:color w:val="141414"/>
          <w:bdr w:val="none" w:sz="0" w:space="0" w:color="auto" w:frame="1"/>
          <w:shd w:val="clear" w:color="auto" w:fill="FFFFFF"/>
        </w:rPr>
        <w:t>Mumbles Hill’s anti-aircraft gun emplacements</w:t>
      </w:r>
      <w:r>
        <w:rPr>
          <w:rStyle w:val="Strong"/>
          <w:rFonts w:asciiTheme="minorHAnsi" w:hAnsiTheme="minorHAnsi" w:cstheme="minorHAnsi"/>
          <w:b w:val="0"/>
          <w:bCs w:val="0"/>
          <w:color w:val="141414"/>
          <w:bdr w:val="none" w:sz="0" w:space="0" w:color="auto" w:frame="1"/>
          <w:shd w:val="clear" w:color="auto" w:fill="FFFFFF"/>
        </w:rPr>
        <w:t>.</w:t>
      </w:r>
    </w:p>
    <w:p w14:paraId="5F32D563" w14:textId="7CE8F7E2" w:rsidR="000728A7" w:rsidRDefault="00803C45" w:rsidP="00E14D4D">
      <w:pPr>
        <w:pStyle w:val="NormalWeb"/>
        <w:shd w:val="clear" w:color="auto" w:fill="FFFFFF"/>
        <w:spacing w:before="0" w:beforeAutospacing="0" w:after="390" w:afterAutospacing="0"/>
        <w:rPr>
          <w:rStyle w:val="Strong"/>
          <w:rFonts w:asciiTheme="minorHAnsi" w:hAnsiTheme="minorHAnsi" w:cstheme="minorHAnsi"/>
          <w:b w:val="0"/>
          <w:bCs w:val="0"/>
          <w:color w:val="141414"/>
          <w:bdr w:val="none" w:sz="0" w:space="0" w:color="auto" w:frame="1"/>
          <w:shd w:val="clear" w:color="auto" w:fill="FFFFFF"/>
        </w:rPr>
      </w:pPr>
      <w:r>
        <w:rPr>
          <w:noProof/>
        </w:rPr>
        <w:drawing>
          <wp:inline distT="0" distB="0" distL="0" distR="0" wp14:anchorId="495BC85F" wp14:editId="5C04FCD3">
            <wp:extent cx="2771775" cy="14570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218" t="37152" r="39408" b="9434"/>
                    <a:stretch/>
                  </pic:blipFill>
                  <pic:spPr bwMode="auto">
                    <a:xfrm>
                      <a:off x="0" y="0"/>
                      <a:ext cx="2791168" cy="1467270"/>
                    </a:xfrm>
                    <a:prstGeom prst="rect">
                      <a:avLst/>
                    </a:prstGeom>
                    <a:ln>
                      <a:noFill/>
                    </a:ln>
                    <a:extLst>
                      <a:ext uri="{53640926-AAD7-44D8-BBD7-CCE9431645EC}">
                        <a14:shadowObscured xmlns:a14="http://schemas.microsoft.com/office/drawing/2010/main"/>
                      </a:ext>
                    </a:extLst>
                  </pic:spPr>
                </pic:pic>
              </a:graphicData>
            </a:graphic>
          </wp:inline>
        </w:drawing>
      </w:r>
      <w:r w:rsidR="00D026D4">
        <w:rPr>
          <w:rStyle w:val="Strong"/>
          <w:rFonts w:asciiTheme="minorHAnsi" w:hAnsiTheme="minorHAnsi" w:cstheme="minorHAnsi"/>
          <w:b w:val="0"/>
          <w:bCs w:val="0"/>
          <w:color w:val="141414"/>
          <w:bdr w:val="none" w:sz="0" w:space="0" w:color="auto" w:frame="1"/>
          <w:shd w:val="clear" w:color="auto" w:fill="FFFFFF"/>
        </w:rPr>
        <w:t xml:space="preserve"> </w:t>
      </w:r>
      <w:r w:rsidR="009F2C23">
        <w:rPr>
          <w:rStyle w:val="Strong"/>
          <w:rFonts w:asciiTheme="minorHAnsi" w:hAnsiTheme="minorHAnsi" w:cstheme="minorHAnsi"/>
          <w:b w:val="0"/>
          <w:bCs w:val="0"/>
          <w:color w:val="141414"/>
          <w:bdr w:val="none" w:sz="0" w:space="0" w:color="auto" w:frame="1"/>
          <w:shd w:val="clear" w:color="auto" w:fill="FFFFFF"/>
        </w:rPr>
        <w:t>The guns being installed on mumbles hill</w:t>
      </w:r>
      <w:r w:rsidR="001C556B">
        <w:rPr>
          <w:rStyle w:val="FootnoteReference"/>
          <w:rFonts w:asciiTheme="minorHAnsi" w:hAnsiTheme="minorHAnsi" w:cstheme="minorHAnsi"/>
          <w:color w:val="141414"/>
          <w:bdr w:val="none" w:sz="0" w:space="0" w:color="auto" w:frame="1"/>
          <w:shd w:val="clear" w:color="auto" w:fill="FFFFFF"/>
        </w:rPr>
        <w:footnoteReference w:id="12"/>
      </w:r>
    </w:p>
    <w:p w14:paraId="727266CB" w14:textId="0C6AD2DB" w:rsidR="005D0208" w:rsidRPr="001A3872" w:rsidRDefault="003E7C80" w:rsidP="00E14D4D">
      <w:pPr>
        <w:pStyle w:val="NormalWeb"/>
        <w:shd w:val="clear" w:color="auto" w:fill="FFFFFF"/>
        <w:spacing w:before="0" w:beforeAutospacing="0" w:after="390" w:afterAutospacing="0"/>
        <w:rPr>
          <w:rFonts w:asciiTheme="minorHAnsi" w:hAnsiTheme="minorHAnsi" w:cstheme="minorHAnsi"/>
        </w:rPr>
      </w:pPr>
      <w:r>
        <w:rPr>
          <w:noProof/>
        </w:rPr>
        <w:lastRenderedPageBreak/>
        <w:drawing>
          <wp:inline distT="0" distB="0" distL="0" distR="0" wp14:anchorId="6F19BBCF" wp14:editId="4A40C078">
            <wp:extent cx="2737426" cy="169545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302" t="21193" r="39570" b="22594"/>
                    <a:stretch/>
                  </pic:blipFill>
                  <pic:spPr bwMode="auto">
                    <a:xfrm>
                      <a:off x="0" y="0"/>
                      <a:ext cx="2744648" cy="1699923"/>
                    </a:xfrm>
                    <a:prstGeom prst="rect">
                      <a:avLst/>
                    </a:prstGeom>
                    <a:ln>
                      <a:noFill/>
                    </a:ln>
                    <a:extLst>
                      <a:ext uri="{53640926-AAD7-44D8-BBD7-CCE9431645EC}">
                        <a14:shadowObscured xmlns:a14="http://schemas.microsoft.com/office/drawing/2010/main"/>
                      </a:ext>
                    </a:extLst>
                  </pic:spPr>
                </pic:pic>
              </a:graphicData>
            </a:graphic>
          </wp:inline>
        </w:drawing>
      </w:r>
      <w:r w:rsidR="001A3872">
        <w:rPr>
          <w:rFonts w:asciiTheme="minorHAnsi" w:hAnsiTheme="minorHAnsi" w:cstheme="minorHAnsi"/>
          <w:b/>
          <w:bCs/>
        </w:rPr>
        <w:t xml:space="preserve"> </w:t>
      </w:r>
      <w:r w:rsidR="001A3872" w:rsidRPr="001A3872">
        <w:rPr>
          <w:rFonts w:asciiTheme="minorHAnsi" w:hAnsiTheme="minorHAnsi" w:cstheme="minorHAnsi"/>
        </w:rPr>
        <w:t>The guns installation today</w:t>
      </w:r>
      <w:r w:rsidR="001C556B">
        <w:rPr>
          <w:rStyle w:val="FootnoteReference"/>
          <w:rFonts w:asciiTheme="minorHAnsi" w:hAnsiTheme="minorHAnsi" w:cstheme="minorHAnsi"/>
        </w:rPr>
        <w:footnoteReference w:id="13"/>
      </w:r>
    </w:p>
    <w:p w14:paraId="0D093C4C" w14:textId="5EDDEC3E" w:rsidR="008C0A57" w:rsidRDefault="005356B6" w:rsidP="00E14D4D">
      <w:pPr>
        <w:pStyle w:val="NormalWeb"/>
        <w:shd w:val="clear" w:color="auto" w:fill="FFFFFF"/>
        <w:spacing w:before="0" w:beforeAutospacing="0" w:after="390" w:afterAutospacing="0"/>
        <w:rPr>
          <w:rFonts w:asciiTheme="minorHAnsi" w:hAnsiTheme="minorHAnsi" w:cstheme="minorHAnsi"/>
        </w:rPr>
      </w:pPr>
      <w:r>
        <w:rPr>
          <w:noProof/>
        </w:rPr>
        <w:drawing>
          <wp:inline distT="0" distB="0" distL="0" distR="0" wp14:anchorId="71A3ACF3" wp14:editId="013BAB47">
            <wp:extent cx="2714625" cy="14573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885" t="29543" r="39171" b="15254"/>
                    <a:stretch/>
                  </pic:blipFill>
                  <pic:spPr bwMode="auto">
                    <a:xfrm>
                      <a:off x="0" y="0"/>
                      <a:ext cx="2734881" cy="1468199"/>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rPr>
        <w:t xml:space="preserve"> Defences on </w:t>
      </w:r>
      <w:r w:rsidR="00D026D4">
        <w:rPr>
          <w:rFonts w:asciiTheme="minorHAnsi" w:hAnsiTheme="minorHAnsi" w:cstheme="minorHAnsi"/>
        </w:rPr>
        <w:t>lighthouses island</w:t>
      </w:r>
      <w:r w:rsidR="001C556B">
        <w:rPr>
          <w:rStyle w:val="FootnoteReference"/>
          <w:rFonts w:asciiTheme="minorHAnsi" w:hAnsiTheme="minorHAnsi" w:cstheme="minorHAnsi"/>
        </w:rPr>
        <w:footnoteReference w:id="14"/>
      </w:r>
    </w:p>
    <w:p w14:paraId="6F1A7C49" w14:textId="46C37695" w:rsidR="00BC14F7" w:rsidRPr="00E26ADF" w:rsidRDefault="00BC14F7" w:rsidP="00BC14F7">
      <w:pPr>
        <w:pStyle w:val="NormalWeb"/>
        <w:shd w:val="clear" w:color="auto" w:fill="FFFFFF"/>
        <w:spacing w:before="0" w:beforeAutospacing="0" w:after="180" w:afterAutospacing="0"/>
        <w:textAlignment w:val="baseline"/>
        <w:rPr>
          <w:rFonts w:asciiTheme="minorHAnsi" w:hAnsiTheme="minorHAnsi" w:cstheme="minorHAnsi"/>
          <w:color w:val="141414"/>
        </w:rPr>
      </w:pPr>
      <w:r w:rsidRPr="00CD3941">
        <w:rPr>
          <w:rFonts w:asciiTheme="minorHAnsi" w:hAnsiTheme="minorHAnsi" w:cstheme="minorHAnsi"/>
        </w:rPr>
        <w:t>In the abo</w:t>
      </w:r>
      <w:r w:rsidR="00CD3941">
        <w:rPr>
          <w:rFonts w:asciiTheme="minorHAnsi" w:hAnsiTheme="minorHAnsi" w:cstheme="minorHAnsi"/>
        </w:rPr>
        <w:t>v</w:t>
      </w:r>
      <w:r w:rsidRPr="00CD3941">
        <w:rPr>
          <w:rFonts w:asciiTheme="minorHAnsi" w:hAnsiTheme="minorHAnsi" w:cstheme="minorHAnsi"/>
        </w:rPr>
        <w:t xml:space="preserve">e photo </w:t>
      </w:r>
      <w:r w:rsidR="00CD3941" w:rsidRPr="00CD3941">
        <w:rPr>
          <w:rFonts w:asciiTheme="minorHAnsi" w:hAnsiTheme="minorHAnsi" w:cstheme="minorHAnsi"/>
        </w:rPr>
        <w:t>it is now</w:t>
      </w:r>
      <w:r w:rsidR="00CD3941" w:rsidRPr="00CD3941">
        <w:rPr>
          <w:rFonts w:asciiTheme="minorHAnsi" w:hAnsiTheme="minorHAnsi" w:cstheme="minorHAnsi"/>
          <w:vertAlign w:val="subscript"/>
        </w:rPr>
        <w:t xml:space="preserve"> </w:t>
      </w:r>
      <w:r w:rsidR="00CD3941" w:rsidRPr="00CD3941">
        <w:rPr>
          <w:rFonts w:asciiTheme="minorHAnsi" w:hAnsiTheme="minorHAnsi" w:cstheme="minorHAnsi"/>
          <w:color w:val="141414"/>
        </w:rPr>
        <w:t xml:space="preserve">a </w:t>
      </w:r>
      <w:r w:rsidRPr="00CD3941">
        <w:rPr>
          <w:rFonts w:asciiTheme="minorHAnsi" w:hAnsiTheme="minorHAnsi" w:cstheme="minorHAnsi"/>
          <w:color w:val="141414"/>
        </w:rPr>
        <w:t xml:space="preserve">mecca for tourists but take time to climb the small hill at the </w:t>
      </w:r>
      <w:r w:rsidRPr="00E26ADF">
        <w:rPr>
          <w:rFonts w:asciiTheme="minorHAnsi" w:hAnsiTheme="minorHAnsi" w:cstheme="minorHAnsi"/>
          <w:color w:val="141414"/>
        </w:rPr>
        <w:t>far end of the sweep of Swansea Bay and you will find the remains of a far deadlier trade.</w:t>
      </w:r>
    </w:p>
    <w:p w14:paraId="661EFD78" w14:textId="764B9E11" w:rsidR="00BC14F7" w:rsidRPr="00E26ADF" w:rsidRDefault="00BC14F7" w:rsidP="00BC14F7">
      <w:pPr>
        <w:pStyle w:val="NormalWeb"/>
        <w:shd w:val="clear" w:color="auto" w:fill="FFFFFF"/>
        <w:spacing w:before="0" w:beforeAutospacing="0" w:after="180" w:afterAutospacing="0"/>
        <w:textAlignment w:val="baseline"/>
        <w:rPr>
          <w:rFonts w:asciiTheme="minorHAnsi" w:hAnsiTheme="minorHAnsi" w:cstheme="minorHAnsi"/>
          <w:color w:val="FF0000"/>
        </w:rPr>
      </w:pPr>
      <w:r w:rsidRPr="00E26ADF">
        <w:rPr>
          <w:rFonts w:asciiTheme="minorHAnsi" w:hAnsiTheme="minorHAnsi" w:cstheme="minorHAnsi"/>
          <w:color w:val="141414"/>
        </w:rPr>
        <w:t xml:space="preserve">Local historian, John Powell, explains: </w:t>
      </w:r>
      <w:r w:rsidRPr="001C556B">
        <w:rPr>
          <w:rFonts w:asciiTheme="minorHAnsi" w:hAnsiTheme="minorHAnsi" w:cstheme="minorHAnsi"/>
          <w:color w:val="000000" w:themeColor="text1"/>
        </w:rPr>
        <w:t>“The geography of Mumbles Hill and its two islands proved an ideal location for siting defences for the town of Swansea five miles away.</w:t>
      </w:r>
      <w:r w:rsidR="00E26ADF" w:rsidRPr="001C556B">
        <w:rPr>
          <w:rFonts w:asciiTheme="minorHAnsi" w:hAnsiTheme="minorHAnsi" w:cstheme="minorHAnsi"/>
          <w:color w:val="000000" w:themeColor="text1"/>
        </w:rPr>
        <w:t xml:space="preserve"> </w:t>
      </w:r>
      <w:r w:rsidR="00E26ADF" w:rsidRPr="001C556B">
        <w:rPr>
          <w:rFonts w:asciiTheme="minorHAnsi" w:hAnsiTheme="minorHAnsi" w:cstheme="minorHAnsi"/>
          <w:color w:val="000000" w:themeColor="text1"/>
          <w:shd w:val="clear" w:color="auto" w:fill="FFFFFF"/>
        </w:rPr>
        <w:t>During the Second World War, the Mumbles headland once more confirmed its natural strategic position when, as part of a nationwide system of coastal defences, it was fortified with two batteries to protect the ports of Swansea, Briton Ferry and Port Talbot”.</w:t>
      </w:r>
      <w:r w:rsidR="001C556B">
        <w:rPr>
          <w:rStyle w:val="FootnoteReference"/>
          <w:rFonts w:asciiTheme="minorHAnsi" w:hAnsiTheme="minorHAnsi" w:cstheme="minorHAnsi"/>
          <w:color w:val="000000" w:themeColor="text1"/>
          <w:shd w:val="clear" w:color="auto" w:fill="FFFFFF"/>
        </w:rPr>
        <w:footnoteReference w:id="15"/>
      </w:r>
    </w:p>
    <w:p w14:paraId="26167250" w14:textId="2A146CAC" w:rsidR="00CD0D9B" w:rsidRPr="00937613" w:rsidRDefault="00631196" w:rsidP="00E14D4D">
      <w:pPr>
        <w:pStyle w:val="NormalWeb"/>
        <w:shd w:val="clear" w:color="auto" w:fill="FFFFFF"/>
        <w:spacing w:before="0" w:beforeAutospacing="0" w:after="390" w:afterAutospacing="0"/>
        <w:rPr>
          <w:rFonts w:asciiTheme="minorHAnsi" w:hAnsiTheme="minorHAnsi" w:cstheme="minorHAnsi"/>
        </w:rPr>
      </w:pPr>
      <w:r w:rsidRPr="00937613">
        <w:rPr>
          <w:rFonts w:asciiTheme="minorHAnsi" w:hAnsiTheme="minorHAnsi" w:cstheme="minorHAnsi"/>
          <w:noProof/>
        </w:rPr>
        <w:lastRenderedPageBreak/>
        <w:drawing>
          <wp:inline distT="0" distB="0" distL="0" distR="0" wp14:anchorId="116BE101" wp14:editId="12D93440">
            <wp:extent cx="2851504" cy="18859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135" t="31172" r="39071" b="19426"/>
                    <a:stretch/>
                  </pic:blipFill>
                  <pic:spPr bwMode="auto">
                    <a:xfrm>
                      <a:off x="0" y="0"/>
                      <a:ext cx="2853953" cy="1887569"/>
                    </a:xfrm>
                    <a:prstGeom prst="rect">
                      <a:avLst/>
                    </a:prstGeom>
                    <a:ln>
                      <a:noFill/>
                    </a:ln>
                    <a:extLst>
                      <a:ext uri="{53640926-AAD7-44D8-BBD7-CCE9431645EC}">
                        <a14:shadowObscured xmlns:a14="http://schemas.microsoft.com/office/drawing/2010/main"/>
                      </a:ext>
                    </a:extLst>
                  </pic:spPr>
                </pic:pic>
              </a:graphicData>
            </a:graphic>
          </wp:inline>
        </w:drawing>
      </w:r>
      <w:r w:rsidRPr="00937613">
        <w:rPr>
          <w:rFonts w:asciiTheme="minorHAnsi" w:hAnsiTheme="minorHAnsi" w:cstheme="minorHAnsi"/>
          <w:vertAlign w:val="subscript"/>
        </w:rPr>
        <w:t xml:space="preserve"> </w:t>
      </w:r>
      <w:r w:rsidRPr="00937613">
        <w:rPr>
          <w:rFonts w:asciiTheme="minorHAnsi" w:hAnsiTheme="minorHAnsi" w:cstheme="minorHAnsi"/>
        </w:rPr>
        <w:t>Anti-aircraft gun material</w:t>
      </w:r>
      <w:r w:rsidR="001C556B">
        <w:rPr>
          <w:rStyle w:val="FootnoteReference"/>
          <w:rFonts w:asciiTheme="minorHAnsi" w:hAnsiTheme="minorHAnsi" w:cstheme="minorHAnsi"/>
        </w:rPr>
        <w:footnoteReference w:id="16"/>
      </w:r>
    </w:p>
    <w:p w14:paraId="60486E84" w14:textId="1926183B" w:rsidR="00CA1CDD" w:rsidRDefault="003067A2" w:rsidP="00E14D4D">
      <w:pPr>
        <w:pStyle w:val="NormalWeb"/>
        <w:shd w:val="clear" w:color="auto" w:fill="FFFFFF"/>
        <w:spacing w:before="0" w:beforeAutospacing="0" w:after="390" w:afterAutospacing="0"/>
        <w:rPr>
          <w:rFonts w:asciiTheme="minorHAnsi" w:hAnsiTheme="minorHAnsi" w:cstheme="minorHAnsi"/>
          <w:color w:val="141414"/>
          <w:shd w:val="clear" w:color="auto" w:fill="FFFFFF"/>
        </w:rPr>
      </w:pPr>
      <w:r w:rsidRPr="00937613">
        <w:rPr>
          <w:rFonts w:asciiTheme="minorHAnsi" w:hAnsiTheme="minorHAnsi" w:cstheme="minorHAnsi"/>
        </w:rPr>
        <w:t>You will find this near our proposed site in the SA1 area</w:t>
      </w:r>
      <w:r w:rsidR="009D6675" w:rsidRPr="00937613">
        <w:rPr>
          <w:rFonts w:asciiTheme="minorHAnsi" w:hAnsiTheme="minorHAnsi" w:cstheme="minorHAnsi"/>
        </w:rPr>
        <w:t xml:space="preserve"> on Parc Tawe Bridge. </w:t>
      </w:r>
      <w:r w:rsidR="00937613" w:rsidRPr="00937613">
        <w:rPr>
          <w:rFonts w:asciiTheme="minorHAnsi" w:hAnsiTheme="minorHAnsi" w:cstheme="minorHAnsi"/>
          <w:color w:val="141414"/>
          <w:shd w:val="clear" w:color="auto" w:fill="FFFFFF"/>
        </w:rPr>
        <w:t>Known as ack-ack guns because of their noise, the anti-aircraft guns were sited on Mumbles Hill, on the King George V playing fields, at Port Tennant, Jersey Marine, Ravenhill and Morriston.</w:t>
      </w:r>
      <w:r w:rsidR="00937613">
        <w:rPr>
          <w:rFonts w:asciiTheme="minorHAnsi" w:hAnsiTheme="minorHAnsi" w:cstheme="minorHAnsi"/>
          <w:color w:val="141414"/>
          <w:shd w:val="clear" w:color="auto" w:fill="FFFFFF"/>
        </w:rPr>
        <w:t xml:space="preserve"> </w:t>
      </w:r>
      <w:r w:rsidR="008A2038">
        <w:rPr>
          <w:rFonts w:asciiTheme="minorHAnsi" w:hAnsiTheme="minorHAnsi" w:cstheme="minorHAnsi"/>
          <w:color w:val="141414"/>
          <w:shd w:val="clear" w:color="auto" w:fill="FFFFFF"/>
        </w:rPr>
        <w:t xml:space="preserve">It is now stored </w:t>
      </w:r>
      <w:r w:rsidR="00B505FC">
        <w:rPr>
          <w:rFonts w:asciiTheme="minorHAnsi" w:hAnsiTheme="minorHAnsi" w:cstheme="minorHAnsi"/>
          <w:color w:val="141414"/>
          <w:shd w:val="clear" w:color="auto" w:fill="FFFFFF"/>
        </w:rPr>
        <w:t xml:space="preserve">as a memorial site for the brave men and women who fought to defend the city and </w:t>
      </w:r>
      <w:r w:rsidR="00CA1CDD">
        <w:rPr>
          <w:rFonts w:asciiTheme="minorHAnsi" w:hAnsiTheme="minorHAnsi" w:cstheme="minorHAnsi"/>
          <w:color w:val="141414"/>
          <w:shd w:val="clear" w:color="auto" w:fill="FFFFFF"/>
        </w:rPr>
        <w:t xml:space="preserve">for them who were tragically killed or injured during the attack. </w:t>
      </w:r>
    </w:p>
    <w:p w14:paraId="657C4515" w14:textId="619924C4" w:rsidR="00885BA2" w:rsidRDefault="00885BA2" w:rsidP="00E14D4D">
      <w:pPr>
        <w:pStyle w:val="NormalWeb"/>
        <w:shd w:val="clear" w:color="auto" w:fill="FFFFFF"/>
        <w:spacing w:before="0" w:beforeAutospacing="0" w:after="390" w:afterAutospacing="0"/>
        <w:rPr>
          <w:rFonts w:asciiTheme="minorHAnsi" w:hAnsiTheme="minorHAnsi" w:cstheme="minorHAnsi"/>
          <w:color w:val="141414"/>
          <w:shd w:val="clear" w:color="auto" w:fill="FFFFFF"/>
        </w:rPr>
      </w:pPr>
      <w:r>
        <w:rPr>
          <w:noProof/>
        </w:rPr>
        <w:drawing>
          <wp:inline distT="0" distB="0" distL="0" distR="0" wp14:anchorId="2EACC052" wp14:editId="59B7AB65">
            <wp:extent cx="3266216" cy="1862138"/>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1051" t="31163" r="30613" b="10498"/>
                    <a:stretch/>
                  </pic:blipFill>
                  <pic:spPr bwMode="auto">
                    <a:xfrm>
                      <a:off x="0" y="0"/>
                      <a:ext cx="3278137" cy="1868934"/>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color w:val="141414"/>
          <w:shd w:val="clear" w:color="auto" w:fill="FFFFFF"/>
        </w:rPr>
        <w:t xml:space="preserve"> Castle buildings after the attack</w:t>
      </w:r>
      <w:r w:rsidR="001C556B">
        <w:rPr>
          <w:rStyle w:val="FootnoteReference"/>
          <w:rFonts w:asciiTheme="minorHAnsi" w:hAnsiTheme="minorHAnsi" w:cstheme="minorHAnsi"/>
          <w:color w:val="141414"/>
          <w:shd w:val="clear" w:color="auto" w:fill="FFFFFF"/>
        </w:rPr>
        <w:footnoteReference w:id="17"/>
      </w:r>
    </w:p>
    <w:p w14:paraId="7F8C3727" w14:textId="77777777" w:rsidR="00D10153" w:rsidRDefault="00C2338C" w:rsidP="00E14D4D">
      <w:pPr>
        <w:pStyle w:val="NormalWeb"/>
        <w:shd w:val="clear" w:color="auto" w:fill="FFFFFF"/>
        <w:spacing w:before="0" w:beforeAutospacing="0" w:after="390" w:afterAutospacing="0"/>
        <w:rPr>
          <w:noProof/>
        </w:rPr>
      </w:pPr>
      <w:r w:rsidRPr="00C2338C">
        <w:rPr>
          <w:rFonts w:asciiTheme="minorHAnsi" w:hAnsiTheme="minorHAnsi" w:cstheme="minorHAnsi"/>
          <w:color w:val="141414"/>
          <w:shd w:val="clear" w:color="auto" w:fill="FFFFFF"/>
        </w:rPr>
        <w:t>One Swansea resident recalls in the People’s Collection Wales history project</w:t>
      </w:r>
      <w:r w:rsidR="00E1675E">
        <w:rPr>
          <w:rFonts w:asciiTheme="minorHAnsi" w:hAnsiTheme="minorHAnsi" w:cstheme="minorHAnsi"/>
          <w:color w:val="141414"/>
          <w:shd w:val="clear" w:color="auto" w:fill="FFFFFF"/>
        </w:rPr>
        <w:t xml:space="preserve">. </w:t>
      </w:r>
      <w:r w:rsidRPr="00C2338C">
        <w:rPr>
          <w:rFonts w:asciiTheme="minorHAnsi" w:hAnsiTheme="minorHAnsi" w:cstheme="minorHAnsi"/>
          <w:color w:val="141414"/>
          <w:shd w:val="clear" w:color="auto" w:fill="FFFFFF"/>
        </w:rPr>
        <w:t>On February 19, 1941, the first night of the three nights blitz, the sirens went off and my grandmother carried me from Goat Street to Castle Street air raid shelter.</w:t>
      </w:r>
      <w:r w:rsidR="00D10153" w:rsidRPr="00D10153">
        <w:rPr>
          <w:noProof/>
        </w:rPr>
        <w:t xml:space="preserve"> </w:t>
      </w:r>
    </w:p>
    <w:p w14:paraId="46EB4272" w14:textId="755D0FA3" w:rsidR="004115A5" w:rsidRPr="00D10153" w:rsidRDefault="00D10153" w:rsidP="00D10153">
      <w:pPr>
        <w:pStyle w:val="NormalWeb"/>
        <w:shd w:val="clear" w:color="auto" w:fill="FFFFFF"/>
        <w:spacing w:before="0" w:beforeAutospacing="0" w:after="390" w:afterAutospacing="0"/>
        <w:rPr>
          <w:rFonts w:asciiTheme="minorHAnsi" w:hAnsiTheme="minorHAnsi" w:cstheme="minorHAnsi"/>
          <w:color w:val="141414"/>
          <w:shd w:val="clear" w:color="auto" w:fill="FFFFFF"/>
        </w:rPr>
      </w:pPr>
      <w:r>
        <w:rPr>
          <w:noProof/>
        </w:rPr>
        <w:lastRenderedPageBreak/>
        <w:drawing>
          <wp:inline distT="0" distB="0" distL="0" distR="0" wp14:anchorId="0D9C7972" wp14:editId="46EBC60F">
            <wp:extent cx="1971675" cy="151038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0968" t="25802" r="30783" b="7263"/>
                    <a:stretch/>
                  </pic:blipFill>
                  <pic:spPr bwMode="auto">
                    <a:xfrm>
                      <a:off x="0" y="0"/>
                      <a:ext cx="1972620" cy="1511111"/>
                    </a:xfrm>
                    <a:prstGeom prst="rect">
                      <a:avLst/>
                    </a:prstGeom>
                    <a:ln>
                      <a:noFill/>
                    </a:ln>
                    <a:extLst>
                      <a:ext uri="{53640926-AAD7-44D8-BBD7-CCE9431645EC}">
                        <a14:shadowObscured xmlns:a14="http://schemas.microsoft.com/office/drawing/2010/main"/>
                      </a:ext>
                    </a:extLst>
                  </pic:spPr>
                </pic:pic>
              </a:graphicData>
            </a:graphic>
          </wp:inline>
        </w:drawing>
      </w:r>
      <w:r w:rsidR="004115A5">
        <w:t>Teilo Cresent, Mayhill, 1941</w:t>
      </w:r>
      <w:r w:rsidR="001C556B">
        <w:rPr>
          <w:rStyle w:val="FootnoteReference"/>
        </w:rPr>
        <w:footnoteReference w:id="18"/>
      </w:r>
    </w:p>
    <w:p w14:paraId="1BC870BA" w14:textId="194C32CE" w:rsidR="004115A5" w:rsidRDefault="00636504">
      <w:pPr>
        <w:rPr>
          <w:sz w:val="24"/>
          <w:szCs w:val="24"/>
        </w:rPr>
      </w:pPr>
      <w:r>
        <w:rPr>
          <w:noProof/>
        </w:rPr>
        <w:drawing>
          <wp:inline distT="0" distB="0" distL="0" distR="0" wp14:anchorId="13E4C597" wp14:editId="5FFA9666">
            <wp:extent cx="2700338" cy="1709363"/>
            <wp:effectExtent l="0" t="0" r="508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302" t="28173" r="31509" b="13370"/>
                    <a:stretch/>
                  </pic:blipFill>
                  <pic:spPr bwMode="auto">
                    <a:xfrm>
                      <a:off x="0" y="0"/>
                      <a:ext cx="2719439" cy="1721454"/>
                    </a:xfrm>
                    <a:prstGeom prst="rect">
                      <a:avLst/>
                    </a:prstGeom>
                    <a:ln>
                      <a:noFill/>
                    </a:ln>
                    <a:extLst>
                      <a:ext uri="{53640926-AAD7-44D8-BBD7-CCE9431645EC}">
                        <a14:shadowObscured xmlns:a14="http://schemas.microsoft.com/office/drawing/2010/main"/>
                      </a:ext>
                    </a:extLst>
                  </pic:spPr>
                </pic:pic>
              </a:graphicData>
            </a:graphic>
          </wp:inline>
        </w:drawing>
      </w:r>
      <w:r w:rsidR="00A0308E">
        <w:rPr>
          <w:sz w:val="24"/>
          <w:szCs w:val="24"/>
        </w:rPr>
        <w:t xml:space="preserve">  </w:t>
      </w:r>
      <w:r>
        <w:rPr>
          <w:sz w:val="24"/>
          <w:szCs w:val="24"/>
        </w:rPr>
        <w:t xml:space="preserve"> </w:t>
      </w:r>
      <w:r w:rsidR="00A0308E">
        <w:rPr>
          <w:noProof/>
        </w:rPr>
        <w:drawing>
          <wp:inline distT="0" distB="0" distL="0" distR="0" wp14:anchorId="31DA3DBF" wp14:editId="4D799F62">
            <wp:extent cx="2838450" cy="17221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2299" t="25933" r="32258" b="9132"/>
                    <a:stretch/>
                  </pic:blipFill>
                  <pic:spPr bwMode="auto">
                    <a:xfrm>
                      <a:off x="0" y="0"/>
                      <a:ext cx="2847155" cy="1727401"/>
                    </a:xfrm>
                    <a:prstGeom prst="rect">
                      <a:avLst/>
                    </a:prstGeom>
                    <a:ln>
                      <a:noFill/>
                    </a:ln>
                    <a:extLst>
                      <a:ext uri="{53640926-AAD7-44D8-BBD7-CCE9431645EC}">
                        <a14:shadowObscured xmlns:a14="http://schemas.microsoft.com/office/drawing/2010/main"/>
                      </a:ext>
                    </a:extLst>
                  </pic:spPr>
                </pic:pic>
              </a:graphicData>
            </a:graphic>
          </wp:inline>
        </w:drawing>
      </w:r>
    </w:p>
    <w:p w14:paraId="1B45DA83" w14:textId="66D79123" w:rsidR="00934883" w:rsidRPr="00934883" w:rsidRDefault="00934883">
      <w:pPr>
        <w:rPr>
          <w:noProof/>
          <w:sz w:val="18"/>
          <w:szCs w:val="18"/>
        </w:rPr>
      </w:pPr>
      <w:r w:rsidRPr="000A7AE9">
        <w:rPr>
          <w:sz w:val="24"/>
          <w:szCs w:val="24"/>
        </w:rPr>
        <w:t>Both Images</w:t>
      </w:r>
      <w:r w:rsidRPr="00934883">
        <w:rPr>
          <w:sz w:val="20"/>
          <w:szCs w:val="20"/>
        </w:rPr>
        <w:t>:</w:t>
      </w:r>
      <w:r w:rsidRPr="00934883">
        <w:rPr>
          <w:rStyle w:val="FootnoteReference"/>
          <w:sz w:val="20"/>
          <w:szCs w:val="20"/>
        </w:rPr>
        <w:footnoteReference w:id="19"/>
      </w:r>
    </w:p>
    <w:p w14:paraId="3C610198" w14:textId="6D9CB52C" w:rsidR="00630AF2" w:rsidRPr="00630AF2" w:rsidRDefault="00630AF2" w:rsidP="00630AF2">
      <w:pPr>
        <w:shd w:val="clear" w:color="auto" w:fill="FFFFFF"/>
        <w:spacing w:after="180" w:line="240" w:lineRule="auto"/>
        <w:textAlignment w:val="baseline"/>
        <w:rPr>
          <w:rFonts w:eastAsia="Times New Roman" w:cstheme="minorHAnsi"/>
          <w:color w:val="141414"/>
          <w:sz w:val="24"/>
          <w:szCs w:val="24"/>
          <w:lang w:eastAsia="en-GB"/>
        </w:rPr>
      </w:pPr>
      <w:r w:rsidRPr="00630AF2">
        <w:rPr>
          <w:rFonts w:eastAsia="Times New Roman" w:cstheme="minorHAnsi"/>
          <w:color w:val="141414"/>
          <w:sz w:val="24"/>
          <w:szCs w:val="24"/>
          <w:lang w:eastAsia="en-GB"/>
        </w:rPr>
        <w:t>As part of the sea defences in Swansea a string of pillboxes</w:t>
      </w:r>
      <w:r>
        <w:rPr>
          <w:rFonts w:eastAsia="Times New Roman" w:cstheme="minorHAnsi"/>
          <w:color w:val="141414"/>
          <w:sz w:val="24"/>
          <w:szCs w:val="24"/>
          <w:lang w:eastAsia="en-GB"/>
        </w:rPr>
        <w:t xml:space="preserve"> (shown abo</w:t>
      </w:r>
      <w:r w:rsidR="00762064">
        <w:rPr>
          <w:rFonts w:eastAsia="Times New Roman" w:cstheme="minorHAnsi"/>
          <w:color w:val="141414"/>
          <w:sz w:val="24"/>
          <w:szCs w:val="24"/>
          <w:lang w:eastAsia="en-GB"/>
        </w:rPr>
        <w:t>ve)</w:t>
      </w:r>
      <w:r w:rsidRPr="00630AF2">
        <w:rPr>
          <w:rFonts w:eastAsia="Times New Roman" w:cstheme="minorHAnsi"/>
          <w:color w:val="141414"/>
          <w:sz w:val="24"/>
          <w:szCs w:val="24"/>
          <w:lang w:eastAsia="en-GB"/>
        </w:rPr>
        <w:t>, which housed machine guns, sprang up around our coast.</w:t>
      </w:r>
    </w:p>
    <w:p w14:paraId="5BDC74F1" w14:textId="74D6637C" w:rsidR="00986278" w:rsidRDefault="00630AF2" w:rsidP="00630AF2">
      <w:pPr>
        <w:shd w:val="clear" w:color="auto" w:fill="FFFFFF"/>
        <w:spacing w:after="0" w:line="240" w:lineRule="auto"/>
        <w:textAlignment w:val="baseline"/>
        <w:rPr>
          <w:rFonts w:eastAsia="Times New Roman" w:cstheme="minorHAnsi"/>
          <w:color w:val="141414"/>
          <w:sz w:val="24"/>
          <w:szCs w:val="24"/>
          <w:lang w:eastAsia="en-GB"/>
        </w:rPr>
      </w:pPr>
      <w:r w:rsidRPr="00630AF2">
        <w:rPr>
          <w:rFonts w:eastAsia="Times New Roman" w:cstheme="minorHAnsi"/>
          <w:color w:val="141414"/>
          <w:sz w:val="24"/>
          <w:szCs w:val="24"/>
          <w:lang w:eastAsia="en-GB"/>
        </w:rPr>
        <w:t>One of the few to remain today can be found just o</w:t>
      </w:r>
      <w:r w:rsidRPr="00630AF2">
        <w:rPr>
          <w:rFonts w:eastAsia="Times New Roman" w:cstheme="minorHAnsi"/>
          <w:sz w:val="24"/>
          <w:szCs w:val="24"/>
          <w:lang w:eastAsia="en-GB"/>
        </w:rPr>
        <w:t>ff </w:t>
      </w:r>
      <w:hyperlink r:id="rId25" w:history="1">
        <w:r w:rsidRPr="00630AF2">
          <w:rPr>
            <w:rFonts w:eastAsia="Times New Roman" w:cstheme="minorHAnsi"/>
            <w:sz w:val="24"/>
            <w:szCs w:val="24"/>
            <w:lang w:eastAsia="en-GB"/>
          </w:rPr>
          <w:t>Swansea </w:t>
        </w:r>
      </w:hyperlink>
      <w:r w:rsidRPr="00630AF2">
        <w:rPr>
          <w:rFonts w:eastAsia="Times New Roman" w:cstheme="minorHAnsi"/>
          <w:color w:val="141414"/>
          <w:sz w:val="24"/>
          <w:szCs w:val="24"/>
          <w:lang w:eastAsia="en-GB"/>
        </w:rPr>
        <w:t>beach opposite the main entrance to Swansea University’s Singleton Park campus</w:t>
      </w:r>
      <w:r w:rsidR="00986278">
        <w:rPr>
          <w:rFonts w:eastAsia="Times New Roman" w:cstheme="minorHAnsi"/>
          <w:color w:val="141414"/>
          <w:sz w:val="24"/>
          <w:szCs w:val="24"/>
          <w:lang w:eastAsia="en-GB"/>
        </w:rPr>
        <w:t xml:space="preserve"> (see aerial view below).</w:t>
      </w:r>
    </w:p>
    <w:p w14:paraId="5FB37B17" w14:textId="08A17C6E" w:rsidR="00986278" w:rsidRDefault="00986278" w:rsidP="00630AF2">
      <w:pPr>
        <w:shd w:val="clear" w:color="auto" w:fill="FFFFFF"/>
        <w:spacing w:after="0" w:line="240" w:lineRule="auto"/>
        <w:textAlignment w:val="baseline"/>
        <w:rPr>
          <w:rFonts w:eastAsia="Times New Roman" w:cstheme="minorHAnsi"/>
          <w:color w:val="141414"/>
          <w:sz w:val="24"/>
          <w:szCs w:val="24"/>
          <w:lang w:eastAsia="en-GB"/>
        </w:rPr>
      </w:pPr>
    </w:p>
    <w:p w14:paraId="70D72489" w14:textId="77777777" w:rsidR="00986278" w:rsidRDefault="00986278" w:rsidP="00630AF2">
      <w:pPr>
        <w:shd w:val="clear" w:color="auto" w:fill="FFFFFF"/>
        <w:spacing w:after="0" w:line="240" w:lineRule="auto"/>
        <w:textAlignment w:val="baseline"/>
        <w:rPr>
          <w:rFonts w:eastAsia="Times New Roman" w:cstheme="minorHAnsi"/>
          <w:color w:val="141414"/>
          <w:sz w:val="24"/>
          <w:szCs w:val="24"/>
          <w:lang w:eastAsia="en-GB"/>
        </w:rPr>
      </w:pPr>
    </w:p>
    <w:p w14:paraId="4721F1E7" w14:textId="49760D64" w:rsidR="00986278" w:rsidRDefault="007436A8" w:rsidP="00630AF2">
      <w:pPr>
        <w:shd w:val="clear" w:color="auto" w:fill="FFFFFF"/>
        <w:spacing w:after="0" w:line="240" w:lineRule="auto"/>
        <w:textAlignment w:val="baseline"/>
        <w:rPr>
          <w:rFonts w:eastAsia="Times New Roman" w:cstheme="minorHAnsi"/>
          <w:color w:val="141414"/>
          <w:sz w:val="24"/>
          <w:szCs w:val="24"/>
          <w:lang w:eastAsia="en-GB"/>
        </w:rPr>
      </w:pPr>
      <w:r>
        <w:rPr>
          <w:noProof/>
        </w:rPr>
        <mc:AlternateContent>
          <mc:Choice Requires="wps">
            <w:drawing>
              <wp:anchor distT="0" distB="0" distL="114300" distR="114300" simplePos="0" relativeHeight="251659264" behindDoc="0" locked="0" layoutInCell="1" allowOverlap="1" wp14:anchorId="50EC8799" wp14:editId="4949B9C6">
                <wp:simplePos x="0" y="0"/>
                <wp:positionH relativeFrom="column">
                  <wp:posOffset>2152650</wp:posOffset>
                </wp:positionH>
                <wp:positionV relativeFrom="paragraph">
                  <wp:posOffset>1222375</wp:posOffset>
                </wp:positionV>
                <wp:extent cx="681038" cy="437833"/>
                <wp:effectExtent l="0" t="0" r="24130" b="19685"/>
                <wp:wrapNone/>
                <wp:docPr id="22" name="Rectangle 22"/>
                <wp:cNvGraphicFramePr/>
                <a:graphic xmlns:a="http://schemas.openxmlformats.org/drawingml/2006/main">
                  <a:graphicData uri="http://schemas.microsoft.com/office/word/2010/wordprocessingShape">
                    <wps:wsp>
                      <wps:cNvSpPr/>
                      <wps:spPr>
                        <a:xfrm>
                          <a:off x="0" y="0"/>
                          <a:ext cx="681038" cy="437833"/>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B78DB" id="Rectangle 22" o:spid="_x0000_s1026" style="position:absolute;margin-left:169.5pt;margin-top:96.25pt;width:53.6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" filled="f" strokecolor="#c00000" strokeweight="1pt"/>
            </w:pict>
          </mc:Fallback>
        </mc:AlternateContent>
      </w:r>
      <w:r w:rsidR="00986278">
        <w:rPr>
          <w:noProof/>
        </w:rPr>
        <w:drawing>
          <wp:inline distT="0" distB="0" distL="0" distR="0" wp14:anchorId="2FC68CF6" wp14:editId="58374554">
            <wp:extent cx="5338763" cy="2071370"/>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1355" t="27798" r="9419" b="17970"/>
                    <a:stretch/>
                  </pic:blipFill>
                  <pic:spPr bwMode="auto">
                    <a:xfrm>
                      <a:off x="0" y="0"/>
                      <a:ext cx="5342386" cy="2072776"/>
                    </a:xfrm>
                    <a:prstGeom prst="rect">
                      <a:avLst/>
                    </a:prstGeom>
                    <a:ln>
                      <a:noFill/>
                    </a:ln>
                    <a:extLst>
                      <a:ext uri="{53640926-AAD7-44D8-BBD7-CCE9431645EC}">
                        <a14:shadowObscured xmlns:a14="http://schemas.microsoft.com/office/drawing/2010/main"/>
                      </a:ext>
                    </a:extLst>
                  </pic:spPr>
                </pic:pic>
              </a:graphicData>
            </a:graphic>
          </wp:inline>
        </w:drawing>
      </w:r>
    </w:p>
    <w:p w14:paraId="2E47BD21" w14:textId="77777777" w:rsidR="00986278" w:rsidRDefault="00986278" w:rsidP="00630AF2">
      <w:pPr>
        <w:shd w:val="clear" w:color="auto" w:fill="FFFFFF"/>
        <w:spacing w:after="0" w:line="240" w:lineRule="auto"/>
        <w:textAlignment w:val="baseline"/>
        <w:rPr>
          <w:rFonts w:eastAsia="Times New Roman" w:cstheme="minorHAnsi"/>
          <w:color w:val="141414"/>
          <w:sz w:val="24"/>
          <w:szCs w:val="24"/>
          <w:lang w:eastAsia="en-GB"/>
        </w:rPr>
      </w:pPr>
    </w:p>
    <w:p w14:paraId="7086EF12" w14:textId="6F106A36" w:rsidR="00630AF2" w:rsidRPr="000A7AE9" w:rsidRDefault="00934883" w:rsidP="00630AF2">
      <w:pPr>
        <w:shd w:val="clear" w:color="auto" w:fill="FFFFFF"/>
        <w:spacing w:after="0" w:line="240" w:lineRule="auto"/>
        <w:textAlignment w:val="baseline"/>
        <w:rPr>
          <w:rFonts w:eastAsia="Times New Roman" w:cstheme="minorHAnsi"/>
          <w:color w:val="000000" w:themeColor="text1"/>
          <w:sz w:val="24"/>
          <w:szCs w:val="24"/>
          <w:lang w:eastAsia="en-GB"/>
        </w:rPr>
      </w:pPr>
      <w:r w:rsidRPr="000A7AE9">
        <w:rPr>
          <w:rFonts w:eastAsia="Times New Roman" w:cstheme="minorHAnsi"/>
          <w:color w:val="000000" w:themeColor="text1"/>
          <w:sz w:val="24"/>
          <w:szCs w:val="24"/>
          <w:lang w:eastAsia="en-GB"/>
        </w:rPr>
        <w:lastRenderedPageBreak/>
        <w:t>Image sourced from google maps</w:t>
      </w:r>
    </w:p>
    <w:p w14:paraId="473BCCE4" w14:textId="3EF34EBF" w:rsidR="00630AF2" w:rsidRDefault="002B36C0" w:rsidP="00630AF2">
      <w:pPr>
        <w:rPr>
          <w:sz w:val="24"/>
          <w:szCs w:val="24"/>
        </w:rPr>
      </w:pPr>
      <w:r>
        <w:rPr>
          <w:noProof/>
        </w:rPr>
        <w:drawing>
          <wp:inline distT="0" distB="0" distL="0" distR="0" wp14:anchorId="4C16E316" wp14:editId="17D72A86">
            <wp:extent cx="3333750" cy="199517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051" t="19072" r="30775" b="28702"/>
                    <a:stretch/>
                  </pic:blipFill>
                  <pic:spPr bwMode="auto">
                    <a:xfrm>
                      <a:off x="0" y="0"/>
                      <a:ext cx="3334204" cy="1995442"/>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r w:rsidR="001834C2">
        <w:rPr>
          <w:sz w:val="24"/>
          <w:szCs w:val="24"/>
        </w:rPr>
        <w:t>Tank traps</w:t>
      </w:r>
      <w:r w:rsidR="00934883">
        <w:rPr>
          <w:rStyle w:val="FootnoteReference"/>
          <w:sz w:val="24"/>
          <w:szCs w:val="24"/>
        </w:rPr>
        <w:footnoteReference w:id="20"/>
      </w:r>
    </w:p>
    <w:p w14:paraId="72AD5C1F" w14:textId="5181A9CA" w:rsidR="00035822" w:rsidRDefault="00035822" w:rsidP="00630AF2">
      <w:pPr>
        <w:rPr>
          <w:rFonts w:cstheme="minorHAnsi"/>
          <w:color w:val="141414"/>
          <w:sz w:val="24"/>
          <w:szCs w:val="24"/>
          <w:shd w:val="clear" w:color="auto" w:fill="FFFFFF"/>
        </w:rPr>
      </w:pPr>
      <w:r w:rsidRPr="00035822">
        <w:rPr>
          <w:rFonts w:cstheme="minorHAnsi"/>
          <w:color w:val="141414"/>
          <w:sz w:val="24"/>
          <w:szCs w:val="24"/>
          <w:shd w:val="clear" w:color="auto" w:fill="FFFFFF"/>
        </w:rPr>
        <w:t>To the north west of Swansea there were concerns that the Loughor estuary might provide a suitable location for the enemy to attempt a landing.</w:t>
      </w:r>
      <w:r w:rsidR="00DF472E">
        <w:rPr>
          <w:rFonts w:cstheme="minorHAnsi"/>
          <w:color w:val="141414"/>
          <w:sz w:val="24"/>
          <w:szCs w:val="24"/>
          <w:shd w:val="clear" w:color="auto" w:fill="FFFFFF"/>
        </w:rPr>
        <w:t xml:space="preserve"> </w:t>
      </w:r>
      <w:r w:rsidRPr="00035822">
        <w:rPr>
          <w:rFonts w:cstheme="minorHAnsi"/>
          <w:color w:val="141414"/>
          <w:sz w:val="24"/>
          <w:szCs w:val="24"/>
          <w:shd w:val="clear" w:color="auto" w:fill="FFFFFF"/>
        </w:rPr>
        <w:t>The structures were designed to halt the movement of tanks and other vehicles inland.</w:t>
      </w:r>
    </w:p>
    <w:p w14:paraId="18D4CA94" w14:textId="226B68B3" w:rsidR="00AD139C" w:rsidRDefault="00AD139C" w:rsidP="00630AF2">
      <w:pPr>
        <w:rPr>
          <w:rFonts w:cstheme="minorHAnsi"/>
          <w:sz w:val="24"/>
          <w:szCs w:val="24"/>
        </w:rPr>
      </w:pPr>
      <w:r>
        <w:rPr>
          <w:noProof/>
        </w:rPr>
        <w:drawing>
          <wp:inline distT="0" distB="0" distL="0" distR="0" wp14:anchorId="0567945F" wp14:editId="4BB8BF85">
            <wp:extent cx="3357245" cy="22133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0969" t="31167" r="30430" b="10878"/>
                    <a:stretch/>
                  </pic:blipFill>
                  <pic:spPr bwMode="auto">
                    <a:xfrm>
                      <a:off x="0" y="0"/>
                      <a:ext cx="3358712" cy="2214342"/>
                    </a:xfrm>
                    <a:prstGeom prst="rect">
                      <a:avLst/>
                    </a:prstGeom>
                    <a:ln>
                      <a:noFill/>
                    </a:ln>
                    <a:extLst>
                      <a:ext uri="{53640926-AAD7-44D8-BBD7-CCE9431645EC}">
                        <a14:shadowObscured xmlns:a14="http://schemas.microsoft.com/office/drawing/2010/main"/>
                      </a:ext>
                    </a:extLst>
                  </pic:spPr>
                </pic:pic>
              </a:graphicData>
            </a:graphic>
          </wp:inline>
        </w:drawing>
      </w:r>
      <w:r w:rsidR="00A9478C">
        <w:rPr>
          <w:rFonts w:cstheme="minorHAnsi"/>
          <w:sz w:val="28"/>
          <w:szCs w:val="28"/>
        </w:rPr>
        <w:t xml:space="preserve"> </w:t>
      </w:r>
      <w:r w:rsidR="00A9478C" w:rsidRPr="00A9478C">
        <w:rPr>
          <w:rFonts w:cstheme="minorHAnsi"/>
          <w:sz w:val="24"/>
          <w:szCs w:val="24"/>
        </w:rPr>
        <w:t>The Wesleyan Chapel</w:t>
      </w:r>
      <w:r w:rsidR="00934883">
        <w:rPr>
          <w:rStyle w:val="FootnoteReference"/>
          <w:rFonts w:cstheme="minorHAnsi"/>
          <w:sz w:val="24"/>
          <w:szCs w:val="24"/>
        </w:rPr>
        <w:footnoteReference w:id="21"/>
      </w:r>
    </w:p>
    <w:p w14:paraId="49CC5C79" w14:textId="5F0EA583" w:rsidR="00812B6E" w:rsidRDefault="00812B6E" w:rsidP="00812B6E">
      <w:pPr>
        <w:pStyle w:val="NormalWeb"/>
        <w:shd w:val="clear" w:color="auto" w:fill="FFFFFF"/>
        <w:spacing w:before="0" w:beforeAutospacing="0" w:after="180" w:afterAutospacing="0"/>
        <w:textAlignment w:val="baseline"/>
        <w:rPr>
          <w:rFonts w:asciiTheme="minorHAnsi" w:hAnsiTheme="minorHAnsi" w:cstheme="minorHAnsi"/>
          <w:color w:val="141414"/>
        </w:rPr>
      </w:pPr>
      <w:r>
        <w:rPr>
          <w:rFonts w:asciiTheme="minorHAnsi" w:hAnsiTheme="minorHAnsi" w:cstheme="minorHAnsi"/>
          <w:color w:val="141414"/>
        </w:rPr>
        <w:t>O</w:t>
      </w:r>
      <w:r w:rsidRPr="00812B6E">
        <w:rPr>
          <w:rFonts w:asciiTheme="minorHAnsi" w:hAnsiTheme="minorHAnsi" w:cstheme="minorHAnsi"/>
          <w:color w:val="141414"/>
        </w:rPr>
        <w:t>ne of the streets in the town centre was so badly damaged it never recovered and was lost forever, along with the Wesleyan Chapel, which once stood near to where Baron’s nightclub once was in College Street.</w:t>
      </w:r>
      <w:r w:rsidR="00DF472E">
        <w:rPr>
          <w:rFonts w:asciiTheme="minorHAnsi" w:hAnsiTheme="minorHAnsi" w:cstheme="minorHAnsi"/>
          <w:color w:val="141414"/>
        </w:rPr>
        <w:t xml:space="preserve"> </w:t>
      </w:r>
      <w:r w:rsidRPr="00812B6E">
        <w:rPr>
          <w:rFonts w:asciiTheme="minorHAnsi" w:hAnsiTheme="minorHAnsi" w:cstheme="minorHAnsi"/>
          <w:color w:val="141414"/>
        </w:rPr>
        <w:t>The basement of the chapel was one of the many that had been requisitioned as a public air raid shelter and at the height of the Three Nights’ Blitz, it is said around 150 people had sought out shelter there.</w:t>
      </w:r>
      <w:r w:rsidR="00402A5B">
        <w:rPr>
          <w:rFonts w:asciiTheme="minorHAnsi" w:hAnsiTheme="minorHAnsi" w:cstheme="minorHAnsi"/>
          <w:color w:val="141414"/>
        </w:rPr>
        <w:t xml:space="preserve"> Photo of Plaque below in memory of that.</w:t>
      </w:r>
    </w:p>
    <w:p w14:paraId="269A14E5" w14:textId="0B6888C7" w:rsidR="00402A5B" w:rsidRPr="00812B6E" w:rsidRDefault="00DF472E" w:rsidP="00812B6E">
      <w:pPr>
        <w:pStyle w:val="NormalWeb"/>
        <w:shd w:val="clear" w:color="auto" w:fill="FFFFFF"/>
        <w:spacing w:before="0" w:beforeAutospacing="0" w:after="180" w:afterAutospacing="0"/>
        <w:textAlignment w:val="baseline"/>
        <w:rPr>
          <w:rFonts w:asciiTheme="minorHAnsi" w:hAnsiTheme="minorHAnsi" w:cstheme="minorHAnsi"/>
          <w:color w:val="141414"/>
        </w:rPr>
      </w:pPr>
      <w:r w:rsidRPr="00DF472E">
        <w:rPr>
          <w:rFonts w:cstheme="minorHAnsi"/>
          <w:noProof/>
          <w:sz w:val="28"/>
          <w:szCs w:val="28"/>
        </w:rPr>
        <w:lastRenderedPageBreak/>
        <mc:AlternateContent>
          <mc:Choice Requires="wps">
            <w:drawing>
              <wp:anchor distT="45720" distB="45720" distL="114300" distR="114300" simplePos="0" relativeHeight="251661312" behindDoc="0" locked="0" layoutInCell="1" allowOverlap="1" wp14:anchorId="386E54FA" wp14:editId="27ABEA97">
                <wp:simplePos x="0" y="0"/>
                <wp:positionH relativeFrom="margin">
                  <wp:align>right</wp:align>
                </wp:positionH>
                <wp:positionV relativeFrom="paragraph">
                  <wp:posOffset>29210</wp:posOffset>
                </wp:positionV>
                <wp:extent cx="2738120" cy="1543050"/>
                <wp:effectExtent l="0" t="0" r="241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543050"/>
                        </a:xfrm>
                        <a:prstGeom prst="rect">
                          <a:avLst/>
                        </a:prstGeom>
                        <a:solidFill>
                          <a:srgbClr val="FFFFFF"/>
                        </a:solidFill>
                        <a:ln w="9525">
                          <a:solidFill>
                            <a:srgbClr val="000000"/>
                          </a:solidFill>
                          <a:miter lim="800000"/>
                          <a:headEnd/>
                          <a:tailEnd/>
                        </a:ln>
                      </wps:spPr>
                      <wps:txbx>
                        <w:txbxContent>
                          <w:p w14:paraId="38AE7C5B" w14:textId="660524F4" w:rsidR="00DF472E" w:rsidRPr="00934883" w:rsidRDefault="00DF472E">
                            <w:pPr>
                              <w:rPr>
                                <w:i/>
                                <w:iCs/>
                                <w:color w:val="000000" w:themeColor="text1"/>
                                <w:sz w:val="24"/>
                                <w:szCs w:val="24"/>
                              </w:rPr>
                            </w:pPr>
                            <w:r w:rsidRPr="00934883">
                              <w:rPr>
                                <w:i/>
                                <w:iCs/>
                                <w:color w:val="000000" w:themeColor="text1"/>
                                <w:sz w:val="24"/>
                                <w:szCs w:val="24"/>
                              </w:rPr>
                              <w:t>In the plaque it is quoted:</w:t>
                            </w:r>
                          </w:p>
                          <w:p w14:paraId="6E678213" w14:textId="65C7DE7D" w:rsidR="00DF472E" w:rsidRPr="00934883" w:rsidRDefault="000B75C1">
                            <w:pPr>
                              <w:rPr>
                                <w:i/>
                                <w:iCs/>
                                <w:color w:val="000000" w:themeColor="text1"/>
                                <w:sz w:val="24"/>
                                <w:szCs w:val="24"/>
                              </w:rPr>
                            </w:pPr>
                            <w:r w:rsidRPr="00934883">
                              <w:rPr>
                                <w:i/>
                                <w:iCs/>
                                <w:color w:val="000000" w:themeColor="text1"/>
                                <w:sz w:val="24"/>
                                <w:szCs w:val="24"/>
                              </w:rPr>
                              <w:t>“To the glory of god</w:t>
                            </w:r>
                            <w:r w:rsidR="00FE074A" w:rsidRPr="00934883">
                              <w:rPr>
                                <w:i/>
                                <w:iCs/>
                                <w:color w:val="000000" w:themeColor="text1"/>
                                <w:sz w:val="24"/>
                                <w:szCs w:val="24"/>
                              </w:rPr>
                              <w:t xml:space="preserve">, this tablet indicates the site on which Wesley Chapel </w:t>
                            </w:r>
                            <w:r w:rsidR="0026177C" w:rsidRPr="00934883">
                              <w:rPr>
                                <w:i/>
                                <w:iCs/>
                                <w:color w:val="000000" w:themeColor="text1"/>
                                <w:sz w:val="24"/>
                                <w:szCs w:val="24"/>
                              </w:rPr>
                              <w:t xml:space="preserve">college street was situated. Opened in February 1847, destroyed by enemy action February </w:t>
                            </w:r>
                            <w:r w:rsidR="00A97B84" w:rsidRPr="00934883">
                              <w:rPr>
                                <w:i/>
                                <w:iCs/>
                                <w:color w:val="000000" w:themeColor="text1"/>
                                <w:sz w:val="24"/>
                                <w:szCs w:val="24"/>
                              </w:rPr>
                              <w:t>1941”</w:t>
                            </w:r>
                          </w:p>
                          <w:p w14:paraId="5FE9C14A" w14:textId="77777777" w:rsidR="00DF472E" w:rsidRDefault="00DF47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6E54FA" id="_x0000_t202" coordsize="21600,21600" o:spt="202" path="m,l,21600r21600,l21600,xe">
                <v:stroke joinstyle="miter"/>
                <v:path gradientshapeok="t" o:connecttype="rect"/>
              </v:shapetype>
              <v:shape id="Text Box 2" o:spid="_x0000_s1026" type="#_x0000_t202" style="position:absolute;margin-left:164.4pt;margin-top:2.3pt;width:215.6pt;height:121.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">
                <v:textbox>
                  <w:txbxContent>
                    <w:p w14:paraId="38AE7C5B" w14:textId="660524F4" w:rsidR="00DF472E" w:rsidRPr="00934883" w:rsidRDefault="00DF472E">
                      <w:pPr>
                        <w:rPr>
                          <w:i/>
                          <w:iCs/>
                          <w:color w:val="000000" w:themeColor="text1"/>
                          <w:sz w:val="24"/>
                          <w:szCs w:val="24"/>
                        </w:rPr>
                      </w:pPr>
                      <w:r w:rsidRPr="00934883">
                        <w:rPr>
                          <w:i/>
                          <w:iCs/>
                          <w:color w:val="000000" w:themeColor="text1"/>
                          <w:sz w:val="24"/>
                          <w:szCs w:val="24"/>
                        </w:rPr>
                        <w:t>In the plaque it is quoted:</w:t>
                      </w:r>
                    </w:p>
                    <w:p w14:paraId="6E678213" w14:textId="65C7DE7D" w:rsidR="00DF472E" w:rsidRPr="00934883" w:rsidRDefault="000B75C1">
                      <w:pPr>
                        <w:rPr>
                          <w:i/>
                          <w:iCs/>
                          <w:color w:val="000000" w:themeColor="text1"/>
                          <w:sz w:val="24"/>
                          <w:szCs w:val="24"/>
                        </w:rPr>
                      </w:pPr>
                      <w:r w:rsidRPr="00934883">
                        <w:rPr>
                          <w:i/>
                          <w:iCs/>
                          <w:color w:val="000000" w:themeColor="text1"/>
                          <w:sz w:val="24"/>
                          <w:szCs w:val="24"/>
                        </w:rPr>
                        <w:t>“To the glory of god</w:t>
                      </w:r>
                      <w:r w:rsidR="00FE074A" w:rsidRPr="00934883">
                        <w:rPr>
                          <w:i/>
                          <w:iCs/>
                          <w:color w:val="000000" w:themeColor="text1"/>
                          <w:sz w:val="24"/>
                          <w:szCs w:val="24"/>
                        </w:rPr>
                        <w:t xml:space="preserve">, this tablet indicates the site on which Wesley Chapel </w:t>
                      </w:r>
                      <w:r w:rsidR="0026177C" w:rsidRPr="00934883">
                        <w:rPr>
                          <w:i/>
                          <w:iCs/>
                          <w:color w:val="000000" w:themeColor="text1"/>
                          <w:sz w:val="24"/>
                          <w:szCs w:val="24"/>
                        </w:rPr>
                        <w:t xml:space="preserve">college street was situated. Opened in February 1847, destroyed by enemy action February </w:t>
                      </w:r>
                      <w:r w:rsidR="00A97B84" w:rsidRPr="00934883">
                        <w:rPr>
                          <w:i/>
                          <w:iCs/>
                          <w:color w:val="000000" w:themeColor="text1"/>
                          <w:sz w:val="24"/>
                          <w:szCs w:val="24"/>
                        </w:rPr>
                        <w:t>1941”</w:t>
                      </w:r>
                    </w:p>
                    <w:p w14:paraId="5FE9C14A" w14:textId="77777777" w:rsidR="00DF472E" w:rsidRDefault="00DF472E"/>
                  </w:txbxContent>
                </v:textbox>
                <w10:wrap type="square" anchorx="margin"/>
              </v:shape>
            </w:pict>
          </mc:Fallback>
        </mc:AlternateContent>
      </w:r>
      <w:r w:rsidR="004D4028">
        <w:rPr>
          <w:noProof/>
        </w:rPr>
        <w:drawing>
          <wp:inline distT="0" distB="0" distL="0" distR="0" wp14:anchorId="19B65BB2" wp14:editId="1A4191B0">
            <wp:extent cx="2732405" cy="15716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6672" t="27924" r="31106" b="14839"/>
                    <a:stretch/>
                  </pic:blipFill>
                  <pic:spPr bwMode="auto">
                    <a:xfrm>
                      <a:off x="0" y="0"/>
                      <a:ext cx="2762518" cy="1588945"/>
                    </a:xfrm>
                    <a:prstGeom prst="rect">
                      <a:avLst/>
                    </a:prstGeom>
                    <a:ln>
                      <a:noFill/>
                    </a:ln>
                    <a:extLst>
                      <a:ext uri="{53640926-AAD7-44D8-BBD7-CCE9431645EC}">
                        <a14:shadowObscured xmlns:a14="http://schemas.microsoft.com/office/drawing/2010/main"/>
                      </a:ext>
                    </a:extLst>
                  </pic:spPr>
                </pic:pic>
              </a:graphicData>
            </a:graphic>
          </wp:inline>
        </w:drawing>
      </w:r>
    </w:p>
    <w:p w14:paraId="0298EA5B" w14:textId="3F634880" w:rsidR="00C33915" w:rsidRDefault="00C33915" w:rsidP="00630AF2">
      <w:pPr>
        <w:rPr>
          <w:rFonts w:cstheme="minorHAnsi"/>
          <w:color w:val="FF0000"/>
          <w:sz w:val="24"/>
          <w:szCs w:val="24"/>
        </w:rPr>
      </w:pPr>
    </w:p>
    <w:p w14:paraId="019E7E2E" w14:textId="074EA95E" w:rsidR="001958D3" w:rsidRPr="00A939B9" w:rsidRDefault="00C33915" w:rsidP="00A7269F">
      <w:pPr>
        <w:rPr>
          <w:rFonts w:cstheme="minorHAnsi"/>
          <w:sz w:val="24"/>
          <w:szCs w:val="24"/>
        </w:rPr>
      </w:pPr>
      <w:r w:rsidRPr="00C33915">
        <w:rPr>
          <w:rFonts w:cstheme="minorHAnsi"/>
          <w:sz w:val="24"/>
          <w:szCs w:val="24"/>
        </w:rPr>
        <w:t>As you can see, this area in Swansea has had many huge changes and adaptations in order to cope with the stress of the war, as well as adding more defence in case of any further catastrophise were to happen. Matters like this are critical when planning to build on land, as there needs to be many boxes to be ticked for the building to be successful and situated in a safe, appropriate place. Things like the war will have impacted the land in which is now being used to build on, therefore it is a majorly important factor to look at the history in this area in order to decide whether the land is appropriate.</w:t>
      </w:r>
    </w:p>
    <w:p w14:paraId="3D77DF8B" w14:textId="4EDE6394" w:rsidR="001958D3" w:rsidRDefault="009D7889" w:rsidP="00A7269F">
      <w:pPr>
        <w:rPr>
          <w:sz w:val="24"/>
          <w:szCs w:val="24"/>
        </w:rPr>
      </w:pPr>
      <w:r w:rsidRPr="00A7269F">
        <w:rPr>
          <w:sz w:val="24"/>
          <w:szCs w:val="24"/>
        </w:rPr>
        <w:t>Swansea’s development as a major port began during the early part of the eighteenth century when a rapid expansion in local coal mining and iron production, together with the introduction of copper smelting and tinplate manufacture, resulted in the establishment of many new wharves along the banks of the River Tawe.</w:t>
      </w:r>
      <w:r w:rsidR="007424C4">
        <w:rPr>
          <w:sz w:val="24"/>
          <w:szCs w:val="24"/>
        </w:rPr>
        <w:t xml:space="preserve"> Aerial view photos seen below of Swansea dock.</w:t>
      </w:r>
    </w:p>
    <w:p w14:paraId="1A697C3A" w14:textId="030065D9" w:rsidR="001958D3" w:rsidRDefault="00A939B9" w:rsidP="00A7269F">
      <w:pPr>
        <w:rPr>
          <w:sz w:val="24"/>
          <w:szCs w:val="24"/>
        </w:rPr>
      </w:pPr>
      <w:r>
        <w:rPr>
          <w:noProof/>
        </w:rPr>
        <w:drawing>
          <wp:inline distT="0" distB="0" distL="0" distR="0" wp14:anchorId="56025AB4" wp14:editId="67EA4CAC">
            <wp:extent cx="2385345" cy="1899920"/>
            <wp:effectExtent l="0" t="0" r="0" b="5080"/>
            <wp:docPr id="28" name="Picture 28" descr="Swansea Dock Plan - ABP South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Dock Plan - ABP South Wal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96696" cy="1908961"/>
                    </a:xfrm>
                    <a:prstGeom prst="rect">
                      <a:avLst/>
                    </a:prstGeom>
                    <a:noFill/>
                    <a:ln>
                      <a:noFill/>
                    </a:ln>
                  </pic:spPr>
                </pic:pic>
              </a:graphicData>
            </a:graphic>
          </wp:inline>
        </w:drawing>
      </w:r>
      <w:r w:rsidR="009D7889">
        <w:rPr>
          <w:sz w:val="24"/>
          <w:szCs w:val="24"/>
        </w:rPr>
        <w:t xml:space="preserve"> </w:t>
      </w:r>
      <w:r w:rsidR="00887C9B">
        <w:rPr>
          <w:noProof/>
        </w:rPr>
        <w:drawing>
          <wp:inline distT="0" distB="0" distL="0" distR="0" wp14:anchorId="75C51056" wp14:editId="6D04127D">
            <wp:extent cx="3284309" cy="1894840"/>
            <wp:effectExtent l="0" t="0" r="0" b="0"/>
            <wp:docPr id="29" name="Picture 29" descr="Swansea Docks-Maps | Swansea, Map, D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Docks-Maps | Swansea, Map, Doc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40638" cy="1927338"/>
                    </a:xfrm>
                    <a:prstGeom prst="rect">
                      <a:avLst/>
                    </a:prstGeom>
                    <a:noFill/>
                    <a:ln>
                      <a:noFill/>
                    </a:ln>
                  </pic:spPr>
                </pic:pic>
              </a:graphicData>
            </a:graphic>
          </wp:inline>
        </w:drawing>
      </w:r>
    </w:p>
    <w:p w14:paraId="19F50F85" w14:textId="5C0AD81B" w:rsidR="00F91DBA" w:rsidRPr="003E5685" w:rsidRDefault="00F91DBA" w:rsidP="00630AF2">
      <w:pPr>
        <w:rPr>
          <w:color w:val="000000" w:themeColor="text1"/>
          <w:sz w:val="20"/>
          <w:szCs w:val="20"/>
        </w:rPr>
      </w:pPr>
      <w:r w:rsidRPr="003E5685">
        <w:rPr>
          <w:color w:val="000000" w:themeColor="text1"/>
          <w:sz w:val="20"/>
          <w:szCs w:val="20"/>
        </w:rPr>
        <w:t>Images sourced:</w:t>
      </w:r>
      <w:r w:rsidRPr="003E5685">
        <w:rPr>
          <w:rStyle w:val="FootnoteReference"/>
          <w:color w:val="000000" w:themeColor="text1"/>
          <w:sz w:val="20"/>
          <w:szCs w:val="20"/>
        </w:rPr>
        <w:footnoteReference w:id="22"/>
      </w:r>
    </w:p>
    <w:p w14:paraId="274B889A" w14:textId="6312C157" w:rsidR="00ED1643" w:rsidRPr="00277A91" w:rsidRDefault="00277A91" w:rsidP="00630AF2">
      <w:pPr>
        <w:rPr>
          <w:rFonts w:cstheme="minorHAnsi"/>
          <w:sz w:val="24"/>
          <w:szCs w:val="24"/>
        </w:rPr>
      </w:pPr>
      <w:r w:rsidRPr="00277A91">
        <w:rPr>
          <w:rFonts w:cstheme="minorHAnsi"/>
          <w:color w:val="222222"/>
          <w:sz w:val="24"/>
          <w:szCs w:val="24"/>
          <w:shd w:val="clear" w:color="auto" w:fill="FFFFFF"/>
        </w:rPr>
        <w:t>The opening of the first dock on the east side of the river brought the Prince and Princess of Wales to Swansea for the first time on Tuesday, 18th October 1881</w:t>
      </w:r>
      <w:r w:rsidR="006532D2">
        <w:rPr>
          <w:rStyle w:val="FootnoteReference"/>
          <w:rFonts w:cstheme="minorHAnsi"/>
          <w:color w:val="222222"/>
          <w:sz w:val="24"/>
          <w:szCs w:val="24"/>
          <w:shd w:val="clear" w:color="auto" w:fill="FFFFFF"/>
        </w:rPr>
        <w:footnoteReference w:id="23"/>
      </w:r>
    </w:p>
    <w:p w14:paraId="670BDC10" w14:textId="2EE3A70A" w:rsidR="00ED1643" w:rsidRPr="00CF08E7" w:rsidRDefault="00CF08E7" w:rsidP="00630AF2">
      <w:pPr>
        <w:rPr>
          <w:noProof/>
          <w:sz w:val="24"/>
          <w:szCs w:val="24"/>
        </w:rPr>
      </w:pPr>
      <w:r>
        <w:rPr>
          <w:noProof/>
          <w:sz w:val="24"/>
          <w:szCs w:val="24"/>
        </w:rPr>
        <w:lastRenderedPageBreak/>
        <w:t>Below is a table showing the trade figures for Swansea docks between the years 1888 and 1985 showing the amount of cargo, in tons, imported and exported.</w:t>
      </w:r>
    </w:p>
    <w:p w14:paraId="13AE7F4E" w14:textId="34E095FB" w:rsidR="00ED1643" w:rsidRDefault="00CF08E7" w:rsidP="00B93341">
      <w:pPr>
        <w:jc w:val="center"/>
        <w:rPr>
          <w:rFonts w:cstheme="minorHAnsi"/>
          <w:sz w:val="24"/>
          <w:szCs w:val="24"/>
        </w:rPr>
      </w:pPr>
      <w:r>
        <w:rPr>
          <w:noProof/>
        </w:rPr>
        <w:drawing>
          <wp:inline distT="0" distB="0" distL="0" distR="0" wp14:anchorId="7614D588" wp14:editId="100EA0CD">
            <wp:extent cx="5033963" cy="2361968"/>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1053" t="18947" r="37922" b="21099"/>
                    <a:stretch/>
                  </pic:blipFill>
                  <pic:spPr bwMode="auto">
                    <a:xfrm>
                      <a:off x="0" y="0"/>
                      <a:ext cx="5084323" cy="2385597"/>
                    </a:xfrm>
                    <a:prstGeom prst="rect">
                      <a:avLst/>
                    </a:prstGeom>
                    <a:ln>
                      <a:noFill/>
                    </a:ln>
                    <a:extLst>
                      <a:ext uri="{53640926-AAD7-44D8-BBD7-CCE9431645EC}">
                        <a14:shadowObscured xmlns:a14="http://schemas.microsoft.com/office/drawing/2010/main"/>
                      </a:ext>
                    </a:extLst>
                  </pic:spPr>
                </pic:pic>
              </a:graphicData>
            </a:graphic>
          </wp:inline>
        </w:drawing>
      </w:r>
    </w:p>
    <w:p w14:paraId="1C6FF4DD" w14:textId="03F93585" w:rsidR="00ED1643" w:rsidRDefault="00B93341" w:rsidP="00B93341">
      <w:pPr>
        <w:jc w:val="center"/>
        <w:rPr>
          <w:rFonts w:cstheme="minorHAnsi"/>
          <w:sz w:val="24"/>
          <w:szCs w:val="24"/>
        </w:rPr>
      </w:pPr>
      <w:r>
        <w:rPr>
          <w:noProof/>
        </w:rPr>
        <w:drawing>
          <wp:inline distT="0" distB="0" distL="0" distR="0" wp14:anchorId="1D18BBF4" wp14:editId="671FFD84">
            <wp:extent cx="5195570" cy="2490788"/>
            <wp:effectExtent l="0" t="0" r="508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1717" t="14960" r="38075" b="26832"/>
                    <a:stretch/>
                  </pic:blipFill>
                  <pic:spPr bwMode="auto">
                    <a:xfrm>
                      <a:off x="0" y="0"/>
                      <a:ext cx="5201111" cy="2493444"/>
                    </a:xfrm>
                    <a:prstGeom prst="rect">
                      <a:avLst/>
                    </a:prstGeom>
                    <a:ln>
                      <a:noFill/>
                    </a:ln>
                    <a:extLst>
                      <a:ext uri="{53640926-AAD7-44D8-BBD7-CCE9431645EC}">
                        <a14:shadowObscured xmlns:a14="http://schemas.microsoft.com/office/drawing/2010/main"/>
                      </a:ext>
                    </a:extLst>
                  </pic:spPr>
                </pic:pic>
              </a:graphicData>
            </a:graphic>
          </wp:inline>
        </w:drawing>
      </w:r>
    </w:p>
    <w:p w14:paraId="0A86E618" w14:textId="48792635" w:rsidR="002C53FE" w:rsidRPr="00A81CBF" w:rsidRDefault="002C53FE" w:rsidP="002C53FE">
      <w:pPr>
        <w:rPr>
          <w:rFonts w:cstheme="minorHAnsi"/>
          <w:sz w:val="24"/>
          <w:szCs w:val="24"/>
        </w:rPr>
      </w:pPr>
      <w:r>
        <w:rPr>
          <w:rFonts w:cstheme="minorHAnsi"/>
          <w:sz w:val="24"/>
          <w:szCs w:val="24"/>
        </w:rPr>
        <w:t>Images sourced:</w:t>
      </w:r>
      <w:r>
        <w:rPr>
          <w:rStyle w:val="FootnoteReference"/>
          <w:rFonts w:cstheme="minorHAnsi"/>
          <w:sz w:val="24"/>
          <w:szCs w:val="24"/>
        </w:rPr>
        <w:footnoteReference w:id="24"/>
      </w:r>
    </w:p>
    <w:p w14:paraId="31968810" w14:textId="19C2072F" w:rsidR="001B0DA4" w:rsidRPr="003E4D07" w:rsidRDefault="001B0DA4" w:rsidP="0076675A">
      <w:pPr>
        <w:pStyle w:val="Heading2"/>
      </w:pPr>
      <w:bookmarkStart w:id="6" w:name="_Toc56452144"/>
      <w:r w:rsidRPr="003E4D07">
        <w:t>Section 3: Site investig</w:t>
      </w:r>
      <w:r w:rsidR="004D6F6B" w:rsidRPr="003E4D07">
        <w:t>a</w:t>
      </w:r>
      <w:r w:rsidRPr="003E4D07">
        <w:t>tion</w:t>
      </w:r>
      <w:bookmarkEnd w:id="6"/>
    </w:p>
    <w:p w14:paraId="29AEA462" w14:textId="22C98630" w:rsidR="00E90DCA" w:rsidRDefault="00E1144F" w:rsidP="00630AF2">
      <w:pPr>
        <w:rPr>
          <w:rFonts w:cstheme="minorHAnsi"/>
          <w:sz w:val="24"/>
          <w:szCs w:val="24"/>
        </w:rPr>
      </w:pPr>
      <w:r w:rsidRPr="00F04E22">
        <w:rPr>
          <w:rFonts w:cstheme="minorHAnsi"/>
          <w:sz w:val="24"/>
          <w:szCs w:val="24"/>
        </w:rPr>
        <w:t xml:space="preserve">Moving on </w:t>
      </w:r>
      <w:r w:rsidR="00F04E22">
        <w:rPr>
          <w:rFonts w:cstheme="minorHAnsi"/>
          <w:sz w:val="24"/>
          <w:szCs w:val="24"/>
        </w:rPr>
        <w:t xml:space="preserve">from the historical side of the background of Swansea to the </w:t>
      </w:r>
      <w:r w:rsidR="00304948">
        <w:rPr>
          <w:rFonts w:cstheme="minorHAnsi"/>
          <w:sz w:val="24"/>
          <w:szCs w:val="24"/>
        </w:rPr>
        <w:t xml:space="preserve">site investigation. A site investigation is extremely important </w:t>
      </w:r>
      <w:r w:rsidR="001A4DD3">
        <w:rPr>
          <w:rFonts w:cstheme="minorHAnsi"/>
          <w:sz w:val="24"/>
          <w:szCs w:val="24"/>
        </w:rPr>
        <w:t xml:space="preserve">for </w:t>
      </w:r>
      <w:r w:rsidR="00C95CFB">
        <w:rPr>
          <w:rFonts w:cstheme="minorHAnsi"/>
          <w:sz w:val="24"/>
          <w:szCs w:val="24"/>
        </w:rPr>
        <w:t>several</w:t>
      </w:r>
      <w:r w:rsidR="001A4DD3">
        <w:rPr>
          <w:rFonts w:cstheme="minorHAnsi"/>
          <w:sz w:val="24"/>
          <w:szCs w:val="24"/>
        </w:rPr>
        <w:t xml:space="preserve"> reasons. </w:t>
      </w:r>
      <w:r w:rsidR="00C95CFB">
        <w:rPr>
          <w:rFonts w:cstheme="minorHAnsi"/>
          <w:sz w:val="24"/>
          <w:szCs w:val="24"/>
        </w:rPr>
        <w:t>So why is ground investigation so important to construction?</w:t>
      </w:r>
    </w:p>
    <w:p w14:paraId="36CF8914" w14:textId="77777777" w:rsidR="00E90DCA" w:rsidRDefault="00E90DCA" w:rsidP="00E90DCA">
      <w:pPr>
        <w:pStyle w:val="ListParagraph"/>
        <w:numPr>
          <w:ilvl w:val="0"/>
          <w:numId w:val="1"/>
        </w:numPr>
        <w:rPr>
          <w:rFonts w:cstheme="minorHAnsi"/>
          <w:sz w:val="24"/>
          <w:szCs w:val="24"/>
        </w:rPr>
      </w:pPr>
      <w:r>
        <w:rPr>
          <w:rFonts w:cstheme="minorHAnsi"/>
          <w:sz w:val="24"/>
          <w:szCs w:val="24"/>
        </w:rPr>
        <w:t>Projects involve excavation of soil and rock.</w:t>
      </w:r>
    </w:p>
    <w:p w14:paraId="39F9390E" w14:textId="77777777" w:rsidR="00C062E5" w:rsidRDefault="0007664A" w:rsidP="00E90DCA">
      <w:pPr>
        <w:pStyle w:val="ListParagraph"/>
        <w:numPr>
          <w:ilvl w:val="0"/>
          <w:numId w:val="1"/>
        </w:numPr>
        <w:rPr>
          <w:rFonts w:cstheme="minorHAnsi"/>
          <w:sz w:val="24"/>
          <w:szCs w:val="24"/>
        </w:rPr>
      </w:pPr>
      <w:r>
        <w:rPr>
          <w:rFonts w:cstheme="minorHAnsi"/>
          <w:sz w:val="24"/>
          <w:szCs w:val="24"/>
        </w:rPr>
        <w:t xml:space="preserve">Projects involve the loading of substrata in the consequent build. </w:t>
      </w:r>
    </w:p>
    <w:p w14:paraId="2184D8A6" w14:textId="6F9AA0DF" w:rsidR="00CB39EB" w:rsidRDefault="00C062E5" w:rsidP="0022227B">
      <w:pPr>
        <w:rPr>
          <w:rFonts w:cstheme="minorHAnsi"/>
          <w:sz w:val="24"/>
          <w:szCs w:val="24"/>
        </w:rPr>
      </w:pPr>
      <w:r>
        <w:rPr>
          <w:rFonts w:cstheme="minorHAnsi"/>
          <w:sz w:val="24"/>
          <w:szCs w:val="24"/>
        </w:rPr>
        <w:t>The factors to consider</w:t>
      </w:r>
      <w:r w:rsidR="0022227B">
        <w:rPr>
          <w:rFonts w:cstheme="minorHAnsi"/>
          <w:sz w:val="24"/>
          <w:szCs w:val="24"/>
        </w:rPr>
        <w:t xml:space="preserve"> are the feasibility, planning and design. All this boils down to its construction method and most importantly the price. </w:t>
      </w:r>
      <w:r w:rsidR="00CC3400">
        <w:rPr>
          <w:rFonts w:cstheme="minorHAnsi"/>
          <w:sz w:val="24"/>
          <w:szCs w:val="24"/>
        </w:rPr>
        <w:t xml:space="preserve">All of these may depend on the </w:t>
      </w:r>
      <w:r w:rsidR="00CC3400">
        <w:rPr>
          <w:rFonts w:cstheme="minorHAnsi"/>
          <w:sz w:val="24"/>
          <w:szCs w:val="24"/>
        </w:rPr>
        <w:lastRenderedPageBreak/>
        <w:t xml:space="preserve">ground conditions present at any site you wish to build on. </w:t>
      </w:r>
      <w:r w:rsidR="00A275DA">
        <w:rPr>
          <w:rFonts w:cstheme="minorHAnsi"/>
          <w:sz w:val="24"/>
          <w:szCs w:val="24"/>
        </w:rPr>
        <w:t xml:space="preserve">The huge risk factor with this can vary with the seasons and </w:t>
      </w:r>
      <w:r w:rsidR="00274BD7">
        <w:rPr>
          <w:rFonts w:cstheme="minorHAnsi"/>
          <w:sz w:val="24"/>
          <w:szCs w:val="24"/>
        </w:rPr>
        <w:t xml:space="preserve">with climate change changing this now becomes a greater factor. </w:t>
      </w:r>
    </w:p>
    <w:p w14:paraId="1A1A9063" w14:textId="13FD06F0" w:rsidR="002A1D94" w:rsidRDefault="002A1D94" w:rsidP="0022227B">
      <w:pPr>
        <w:rPr>
          <w:rFonts w:cstheme="minorHAnsi"/>
          <w:sz w:val="24"/>
          <w:szCs w:val="24"/>
        </w:rPr>
      </w:pPr>
      <w:r>
        <w:rPr>
          <w:rFonts w:cstheme="minorHAnsi"/>
          <w:sz w:val="24"/>
          <w:szCs w:val="24"/>
        </w:rPr>
        <w:t>There are 4 different stages to a site investigation. They are as follows:</w:t>
      </w:r>
    </w:p>
    <w:p w14:paraId="6CFFEB9E" w14:textId="4F31D11B" w:rsidR="002A1D94" w:rsidRDefault="00446956" w:rsidP="002A1D94">
      <w:pPr>
        <w:pStyle w:val="ListParagraph"/>
        <w:numPr>
          <w:ilvl w:val="0"/>
          <w:numId w:val="2"/>
        </w:numPr>
        <w:rPr>
          <w:rFonts w:cstheme="minorHAnsi"/>
          <w:sz w:val="24"/>
          <w:szCs w:val="24"/>
        </w:rPr>
      </w:pPr>
      <w:r w:rsidRPr="000D65DF">
        <w:rPr>
          <w:rFonts w:cstheme="minorHAnsi"/>
          <w:b/>
          <w:bCs/>
          <w:sz w:val="24"/>
          <w:szCs w:val="24"/>
        </w:rPr>
        <w:t>Phase 1</w:t>
      </w:r>
      <w:r>
        <w:rPr>
          <w:rFonts w:cstheme="minorHAnsi"/>
          <w:sz w:val="24"/>
          <w:szCs w:val="24"/>
        </w:rPr>
        <w:t xml:space="preserve"> – Desk study and </w:t>
      </w:r>
      <w:r w:rsidR="00E56610">
        <w:rPr>
          <w:rFonts w:cstheme="minorHAnsi"/>
          <w:sz w:val="24"/>
          <w:szCs w:val="24"/>
        </w:rPr>
        <w:t>reconnaissance survey of history and conditions.</w:t>
      </w:r>
    </w:p>
    <w:p w14:paraId="452FD75E" w14:textId="215627FB" w:rsidR="00E56610" w:rsidRDefault="00E56610" w:rsidP="002A1D94">
      <w:pPr>
        <w:pStyle w:val="ListParagraph"/>
        <w:numPr>
          <w:ilvl w:val="0"/>
          <w:numId w:val="2"/>
        </w:numPr>
        <w:rPr>
          <w:rFonts w:cstheme="minorHAnsi"/>
          <w:sz w:val="24"/>
          <w:szCs w:val="24"/>
        </w:rPr>
      </w:pPr>
      <w:r w:rsidRPr="000D65DF">
        <w:rPr>
          <w:rFonts w:cstheme="minorHAnsi"/>
          <w:b/>
          <w:bCs/>
          <w:sz w:val="24"/>
          <w:szCs w:val="24"/>
        </w:rPr>
        <w:t>Phase 2</w:t>
      </w:r>
      <w:r>
        <w:rPr>
          <w:rFonts w:cstheme="minorHAnsi"/>
          <w:sz w:val="24"/>
          <w:szCs w:val="24"/>
        </w:rPr>
        <w:t xml:space="preserve"> </w:t>
      </w:r>
      <w:r w:rsidR="008C562A">
        <w:rPr>
          <w:rFonts w:cstheme="minorHAnsi"/>
          <w:sz w:val="24"/>
          <w:szCs w:val="24"/>
        </w:rPr>
        <w:t>–</w:t>
      </w:r>
      <w:r>
        <w:rPr>
          <w:rFonts w:cstheme="minorHAnsi"/>
          <w:sz w:val="24"/>
          <w:szCs w:val="24"/>
        </w:rPr>
        <w:t xml:space="preserve"> </w:t>
      </w:r>
      <w:r w:rsidR="008C562A">
        <w:rPr>
          <w:rFonts w:cstheme="minorHAnsi"/>
          <w:sz w:val="24"/>
          <w:szCs w:val="24"/>
        </w:rPr>
        <w:t xml:space="preserve">intrusive investigation, </w:t>
      </w:r>
      <w:proofErr w:type="gramStart"/>
      <w:r w:rsidR="008C562A">
        <w:rPr>
          <w:rFonts w:cstheme="minorHAnsi"/>
          <w:sz w:val="24"/>
          <w:szCs w:val="24"/>
        </w:rPr>
        <w:t>soil</w:t>
      </w:r>
      <w:proofErr w:type="gramEnd"/>
      <w:r w:rsidR="008C562A">
        <w:rPr>
          <w:rFonts w:cstheme="minorHAnsi"/>
          <w:sz w:val="24"/>
          <w:szCs w:val="24"/>
        </w:rPr>
        <w:t xml:space="preserve"> and rock sampling (cores, pits, </w:t>
      </w:r>
      <w:r w:rsidR="0096705C">
        <w:rPr>
          <w:rFonts w:cstheme="minorHAnsi"/>
          <w:sz w:val="24"/>
          <w:szCs w:val="24"/>
        </w:rPr>
        <w:t xml:space="preserve">bore holes) followed by analysis of geotechnical conditions and formal report. </w:t>
      </w:r>
    </w:p>
    <w:p w14:paraId="01489597" w14:textId="5B370CA2" w:rsidR="0096705C" w:rsidRDefault="0096705C" w:rsidP="002A1D94">
      <w:pPr>
        <w:pStyle w:val="ListParagraph"/>
        <w:numPr>
          <w:ilvl w:val="0"/>
          <w:numId w:val="2"/>
        </w:numPr>
        <w:rPr>
          <w:rFonts w:cstheme="minorHAnsi"/>
          <w:sz w:val="24"/>
          <w:szCs w:val="24"/>
        </w:rPr>
      </w:pPr>
      <w:r w:rsidRPr="000D65DF">
        <w:rPr>
          <w:rFonts w:cstheme="minorHAnsi"/>
          <w:b/>
          <w:bCs/>
          <w:sz w:val="24"/>
          <w:szCs w:val="24"/>
        </w:rPr>
        <w:t>Phase 3</w:t>
      </w:r>
      <w:r>
        <w:rPr>
          <w:rFonts w:cstheme="minorHAnsi"/>
          <w:sz w:val="24"/>
          <w:szCs w:val="24"/>
        </w:rPr>
        <w:t xml:space="preserve"> </w:t>
      </w:r>
      <w:r w:rsidR="001032C0">
        <w:rPr>
          <w:rFonts w:cstheme="minorHAnsi"/>
          <w:sz w:val="24"/>
          <w:szCs w:val="24"/>
        </w:rPr>
        <w:t>–</w:t>
      </w:r>
      <w:r>
        <w:rPr>
          <w:rFonts w:cstheme="minorHAnsi"/>
          <w:sz w:val="24"/>
          <w:szCs w:val="24"/>
        </w:rPr>
        <w:t xml:space="preserve"> </w:t>
      </w:r>
      <w:r w:rsidR="001032C0">
        <w:rPr>
          <w:rFonts w:cstheme="minorHAnsi"/>
          <w:sz w:val="24"/>
          <w:szCs w:val="24"/>
        </w:rPr>
        <w:t>Design of remediation strategy (if required).</w:t>
      </w:r>
    </w:p>
    <w:p w14:paraId="69EC878E" w14:textId="4117DB81" w:rsidR="001032C0" w:rsidRDefault="001032C0" w:rsidP="002A1D94">
      <w:pPr>
        <w:pStyle w:val="ListParagraph"/>
        <w:numPr>
          <w:ilvl w:val="0"/>
          <w:numId w:val="2"/>
        </w:numPr>
        <w:rPr>
          <w:rFonts w:cstheme="minorHAnsi"/>
          <w:sz w:val="24"/>
          <w:szCs w:val="24"/>
        </w:rPr>
      </w:pPr>
      <w:r w:rsidRPr="000D65DF">
        <w:rPr>
          <w:rFonts w:cstheme="minorHAnsi"/>
          <w:b/>
          <w:bCs/>
          <w:sz w:val="24"/>
          <w:szCs w:val="24"/>
        </w:rPr>
        <w:t>Phase 4</w:t>
      </w:r>
      <w:r>
        <w:rPr>
          <w:rFonts w:cstheme="minorHAnsi"/>
          <w:sz w:val="24"/>
          <w:szCs w:val="24"/>
        </w:rPr>
        <w:t xml:space="preserve"> – Validation and monitoring of remedi</w:t>
      </w:r>
      <w:r w:rsidR="000D65DF">
        <w:rPr>
          <w:rFonts w:cstheme="minorHAnsi"/>
          <w:sz w:val="24"/>
          <w:szCs w:val="24"/>
        </w:rPr>
        <w:t xml:space="preserve">ation during the construction works. </w:t>
      </w:r>
    </w:p>
    <w:p w14:paraId="2F36244A" w14:textId="0C339823" w:rsidR="003C2609" w:rsidRPr="003A0645" w:rsidRDefault="00B2109B" w:rsidP="00171938">
      <w:pPr>
        <w:rPr>
          <w:rFonts w:cstheme="minorHAnsi"/>
          <w:sz w:val="24"/>
          <w:szCs w:val="24"/>
        </w:rPr>
      </w:pPr>
      <w:r>
        <w:rPr>
          <w:rFonts w:cstheme="minorHAnsi"/>
          <w:sz w:val="24"/>
          <w:szCs w:val="24"/>
        </w:rPr>
        <w:t>From the geolo</w:t>
      </w:r>
      <w:r w:rsidR="005D3C41">
        <w:rPr>
          <w:rFonts w:cstheme="minorHAnsi"/>
          <w:sz w:val="24"/>
          <w:szCs w:val="24"/>
        </w:rPr>
        <w:t xml:space="preserve">gical point </w:t>
      </w:r>
      <w:r w:rsidR="00BD634B">
        <w:rPr>
          <w:rFonts w:cstheme="minorHAnsi"/>
          <w:sz w:val="24"/>
          <w:szCs w:val="24"/>
        </w:rPr>
        <w:t>the field ge</w:t>
      </w:r>
      <w:r w:rsidR="00250AB0">
        <w:rPr>
          <w:rFonts w:cstheme="minorHAnsi"/>
          <w:sz w:val="24"/>
          <w:szCs w:val="24"/>
        </w:rPr>
        <w:t xml:space="preserve">ologist records </w:t>
      </w:r>
      <w:r w:rsidR="004D0FAE">
        <w:rPr>
          <w:rFonts w:cstheme="minorHAnsi"/>
          <w:sz w:val="24"/>
          <w:szCs w:val="24"/>
        </w:rPr>
        <w:t>several</w:t>
      </w:r>
      <w:r w:rsidR="00250AB0">
        <w:rPr>
          <w:rFonts w:cstheme="minorHAnsi"/>
          <w:sz w:val="24"/>
          <w:szCs w:val="24"/>
        </w:rPr>
        <w:t xml:space="preserve"> different factors</w:t>
      </w:r>
      <w:r w:rsidR="009E77F8">
        <w:rPr>
          <w:rFonts w:cstheme="minorHAnsi"/>
          <w:sz w:val="24"/>
          <w:szCs w:val="24"/>
        </w:rPr>
        <w:t xml:space="preserve"> from where the rocks are exposed. They are the colour, mineral composition, texture, hardness, thickness, </w:t>
      </w:r>
      <w:proofErr w:type="gramStart"/>
      <w:r w:rsidR="008B40B0">
        <w:rPr>
          <w:rFonts w:cstheme="minorHAnsi"/>
          <w:sz w:val="24"/>
          <w:szCs w:val="24"/>
        </w:rPr>
        <w:t>cleavage</w:t>
      </w:r>
      <w:proofErr w:type="gramEnd"/>
      <w:r w:rsidR="008B40B0">
        <w:rPr>
          <w:rFonts w:cstheme="minorHAnsi"/>
          <w:sz w:val="24"/>
          <w:szCs w:val="24"/>
        </w:rPr>
        <w:t xml:space="preserve"> and the fossil content as an aid to ‘age of strata’ verification. </w:t>
      </w:r>
      <w:r w:rsidR="004D0FAE">
        <w:rPr>
          <w:rFonts w:cstheme="minorHAnsi"/>
          <w:sz w:val="24"/>
          <w:szCs w:val="24"/>
        </w:rPr>
        <w:t>Geological information such as structures, dip, folds, faults</w:t>
      </w:r>
      <w:r w:rsidR="00DA68C3">
        <w:rPr>
          <w:rFonts w:cstheme="minorHAnsi"/>
          <w:sz w:val="24"/>
          <w:szCs w:val="24"/>
        </w:rPr>
        <w:t xml:space="preserve">, discontinuity may also be taking into </w:t>
      </w:r>
      <w:r w:rsidR="00DA68C3" w:rsidRPr="003A0645">
        <w:rPr>
          <w:rFonts w:cstheme="minorHAnsi"/>
          <w:sz w:val="24"/>
          <w:szCs w:val="24"/>
        </w:rPr>
        <w:t xml:space="preserve">consideration. </w:t>
      </w:r>
    </w:p>
    <w:p w14:paraId="2475848E" w14:textId="6E2C0E0B" w:rsidR="003A0645" w:rsidRDefault="003A0645" w:rsidP="00171938">
      <w:pPr>
        <w:rPr>
          <w:noProof/>
          <w:sz w:val="24"/>
          <w:szCs w:val="24"/>
        </w:rPr>
      </w:pPr>
      <w:r w:rsidRPr="003A0645">
        <w:rPr>
          <w:noProof/>
          <w:sz w:val="24"/>
          <w:szCs w:val="24"/>
        </w:rPr>
        <w:t xml:space="preserve">In our </w:t>
      </w:r>
      <w:r>
        <w:rPr>
          <w:noProof/>
          <w:sz w:val="24"/>
          <w:szCs w:val="24"/>
        </w:rPr>
        <w:t xml:space="preserve">proposed site shown in diagram 1 and 2 </w:t>
      </w:r>
      <w:r w:rsidR="00585A4E">
        <w:rPr>
          <w:noProof/>
          <w:sz w:val="24"/>
          <w:szCs w:val="24"/>
        </w:rPr>
        <w:t xml:space="preserve">I couldn’t find the exact pin point to a bore hole log, however just to the west of our site a bore hole log has been taken place </w:t>
      </w:r>
      <w:r w:rsidR="00B94171">
        <w:rPr>
          <w:noProof/>
          <w:sz w:val="24"/>
          <w:szCs w:val="24"/>
        </w:rPr>
        <w:t xml:space="preserve">to </w:t>
      </w:r>
      <w:r w:rsidR="00B90A11">
        <w:rPr>
          <w:noProof/>
          <w:sz w:val="24"/>
          <w:szCs w:val="24"/>
        </w:rPr>
        <w:t xml:space="preserve">the </w:t>
      </w:r>
      <w:r w:rsidR="00B94171">
        <w:rPr>
          <w:noProof/>
          <w:sz w:val="24"/>
          <w:szCs w:val="24"/>
        </w:rPr>
        <w:t>new county hall. Bore hole log completed at 22m</w:t>
      </w:r>
      <w:r w:rsidR="00F91BDD">
        <w:rPr>
          <w:noProof/>
          <w:sz w:val="24"/>
          <w:szCs w:val="24"/>
        </w:rPr>
        <w:t xml:space="preserve">. </w:t>
      </w:r>
      <w:r w:rsidR="000A587C">
        <w:rPr>
          <w:noProof/>
          <w:sz w:val="24"/>
          <w:szCs w:val="24"/>
        </w:rPr>
        <w:t xml:space="preserve">See attacheted link below to find </w:t>
      </w:r>
      <w:r w:rsidR="00045A55">
        <w:rPr>
          <w:noProof/>
          <w:sz w:val="24"/>
          <w:szCs w:val="24"/>
        </w:rPr>
        <w:t>what was found during the bore hole investigation.</w:t>
      </w:r>
      <w:r w:rsidR="00CC03B5">
        <w:rPr>
          <w:rStyle w:val="FootnoteReference"/>
          <w:noProof/>
          <w:sz w:val="24"/>
          <w:szCs w:val="24"/>
        </w:rPr>
        <w:footnoteReference w:id="25"/>
      </w:r>
    </w:p>
    <w:p w14:paraId="73C81642" w14:textId="29B03773" w:rsidR="00045A55" w:rsidRDefault="00C23160" w:rsidP="00171938">
      <w:pPr>
        <w:rPr>
          <w:noProof/>
          <w:color w:val="0070C0"/>
          <w:sz w:val="24"/>
          <w:szCs w:val="24"/>
        </w:rPr>
      </w:pPr>
      <w:hyperlink r:id="rId34" w:history="1">
        <w:r w:rsidR="00A07145" w:rsidRPr="0058283F">
          <w:rPr>
            <w:rStyle w:val="Hyperlink"/>
            <w:noProof/>
            <w:sz w:val="24"/>
            <w:szCs w:val="24"/>
          </w:rPr>
          <w:t>http://scans.bgs.ac.uk/sobi_scans/boreholes/370246/images/10677923.html</w:t>
        </w:r>
      </w:hyperlink>
    </w:p>
    <w:p w14:paraId="2FDE89FE" w14:textId="73381EAB" w:rsidR="0059272E" w:rsidRDefault="0059272E" w:rsidP="0059272E">
      <w:pPr>
        <w:rPr>
          <w:noProof/>
          <w:sz w:val="24"/>
          <w:szCs w:val="24"/>
        </w:rPr>
      </w:pPr>
      <w:r>
        <w:rPr>
          <w:noProof/>
          <w:sz w:val="24"/>
          <w:szCs w:val="24"/>
        </w:rPr>
        <w:t>Soils can be classified in many way, such as geologic</w:t>
      </w:r>
      <w:r w:rsidR="003D79C3">
        <w:rPr>
          <w:noProof/>
          <w:sz w:val="24"/>
          <w:szCs w:val="24"/>
        </w:rPr>
        <w:t>a</w:t>
      </w:r>
      <w:r>
        <w:rPr>
          <w:noProof/>
          <w:sz w:val="24"/>
          <w:szCs w:val="24"/>
        </w:rPr>
        <w:t xml:space="preserve">l origin, physical properties, chemical compsition and particle size. </w:t>
      </w:r>
      <w:r w:rsidR="002B3FE6">
        <w:rPr>
          <w:noProof/>
          <w:sz w:val="24"/>
          <w:szCs w:val="24"/>
        </w:rPr>
        <w:t>It has been found that the particle size and physical properties of a soil are closel</w:t>
      </w:r>
      <w:r w:rsidR="00E95C86">
        <w:rPr>
          <w:noProof/>
          <w:sz w:val="24"/>
          <w:szCs w:val="24"/>
        </w:rPr>
        <w:t xml:space="preserve">y linked and therefore of a particular importance and interest to a designer. </w:t>
      </w:r>
    </w:p>
    <w:p w14:paraId="16C3567C" w14:textId="0FAEF09B" w:rsidR="00E95C86" w:rsidRDefault="00A64361" w:rsidP="0059272E">
      <w:pPr>
        <w:rPr>
          <w:noProof/>
          <w:sz w:val="24"/>
          <w:szCs w:val="24"/>
        </w:rPr>
      </w:pPr>
      <w:r>
        <w:rPr>
          <w:noProof/>
          <w:sz w:val="24"/>
          <w:szCs w:val="24"/>
        </w:rPr>
        <w:t xml:space="preserve">The particle size </w:t>
      </w:r>
      <w:r w:rsidR="00234C7C">
        <w:rPr>
          <w:noProof/>
          <w:sz w:val="24"/>
          <w:szCs w:val="24"/>
        </w:rPr>
        <w:t>distribution is the percentage</w:t>
      </w:r>
      <w:r w:rsidR="003D79C3">
        <w:rPr>
          <w:noProof/>
          <w:sz w:val="24"/>
          <w:szCs w:val="24"/>
        </w:rPr>
        <w:t xml:space="preserve"> of the various particle</w:t>
      </w:r>
      <w:r w:rsidR="000511FB">
        <w:rPr>
          <w:noProof/>
          <w:sz w:val="24"/>
          <w:szCs w:val="24"/>
        </w:rPr>
        <w:t xml:space="preserve"> sizes present in a soil sample as determined by sieving or sedimentation. BS 1377 divides particle sizes into groups as folows</w:t>
      </w:r>
      <w:r w:rsidR="00602D7B">
        <w:rPr>
          <w:rStyle w:val="FootnoteReference"/>
          <w:noProof/>
          <w:sz w:val="24"/>
          <w:szCs w:val="24"/>
        </w:rPr>
        <w:footnoteReference w:id="26"/>
      </w:r>
      <w:r w:rsidR="000511FB">
        <w:rPr>
          <w:noProof/>
          <w:sz w:val="24"/>
          <w:szCs w:val="24"/>
        </w:rPr>
        <w:t>:</w:t>
      </w:r>
    </w:p>
    <w:p w14:paraId="7193FF04" w14:textId="09B83475" w:rsidR="000511FB" w:rsidRDefault="00DB586C" w:rsidP="00DB586C">
      <w:pPr>
        <w:pStyle w:val="ListParagraph"/>
        <w:numPr>
          <w:ilvl w:val="0"/>
          <w:numId w:val="4"/>
        </w:numPr>
        <w:rPr>
          <w:noProof/>
          <w:sz w:val="24"/>
          <w:szCs w:val="24"/>
        </w:rPr>
      </w:pPr>
      <w:r>
        <w:rPr>
          <w:noProof/>
          <w:sz w:val="24"/>
          <w:szCs w:val="24"/>
        </w:rPr>
        <w:t xml:space="preserve">Gravel particles </w:t>
      </w:r>
      <w:r w:rsidR="00C3471B">
        <w:rPr>
          <w:noProof/>
          <w:sz w:val="24"/>
          <w:szCs w:val="24"/>
        </w:rPr>
        <w:t>–</w:t>
      </w:r>
      <w:r>
        <w:rPr>
          <w:noProof/>
          <w:sz w:val="24"/>
          <w:szCs w:val="24"/>
        </w:rPr>
        <w:t xml:space="preserve"> </w:t>
      </w:r>
      <w:r w:rsidR="00C3471B">
        <w:rPr>
          <w:noProof/>
          <w:sz w:val="24"/>
          <w:szCs w:val="24"/>
        </w:rPr>
        <w:t>over 2mm</w:t>
      </w:r>
    </w:p>
    <w:p w14:paraId="7AC11ABB" w14:textId="6717240D" w:rsidR="00C3471B" w:rsidRDefault="00C3471B" w:rsidP="00DB586C">
      <w:pPr>
        <w:pStyle w:val="ListParagraph"/>
        <w:numPr>
          <w:ilvl w:val="0"/>
          <w:numId w:val="4"/>
        </w:numPr>
        <w:rPr>
          <w:noProof/>
          <w:sz w:val="24"/>
          <w:szCs w:val="24"/>
        </w:rPr>
      </w:pPr>
      <w:r>
        <w:rPr>
          <w:noProof/>
          <w:sz w:val="24"/>
          <w:szCs w:val="24"/>
        </w:rPr>
        <w:t>Sand particles – between 2mm and 0.06mm</w:t>
      </w:r>
    </w:p>
    <w:p w14:paraId="7DCEFB28" w14:textId="36D99F9E" w:rsidR="00C3471B" w:rsidRDefault="0073021C" w:rsidP="00DB586C">
      <w:pPr>
        <w:pStyle w:val="ListParagraph"/>
        <w:numPr>
          <w:ilvl w:val="0"/>
          <w:numId w:val="4"/>
        </w:numPr>
        <w:rPr>
          <w:noProof/>
          <w:sz w:val="24"/>
          <w:szCs w:val="24"/>
        </w:rPr>
      </w:pPr>
      <w:r>
        <w:rPr>
          <w:noProof/>
          <w:sz w:val="24"/>
          <w:szCs w:val="24"/>
        </w:rPr>
        <w:t>Silt particles – between 0.06mm and 0.02mm</w:t>
      </w:r>
    </w:p>
    <w:p w14:paraId="316C9FD3" w14:textId="06E8EDB2" w:rsidR="009110F8" w:rsidRPr="009110F8" w:rsidRDefault="0073021C" w:rsidP="009110F8">
      <w:pPr>
        <w:pStyle w:val="ListParagraph"/>
        <w:numPr>
          <w:ilvl w:val="0"/>
          <w:numId w:val="4"/>
        </w:numPr>
        <w:rPr>
          <w:noProof/>
          <w:sz w:val="24"/>
          <w:szCs w:val="24"/>
        </w:rPr>
      </w:pPr>
      <w:r>
        <w:rPr>
          <w:noProof/>
          <w:sz w:val="24"/>
          <w:szCs w:val="24"/>
        </w:rPr>
        <w:t>Clay particles – less than 0.02mm</w:t>
      </w:r>
    </w:p>
    <w:p w14:paraId="098C13F5" w14:textId="2119FDA8" w:rsidR="009110F8" w:rsidRDefault="00AE3828" w:rsidP="0073021C">
      <w:pPr>
        <w:rPr>
          <w:noProof/>
          <w:sz w:val="24"/>
          <w:szCs w:val="24"/>
        </w:rPr>
      </w:pPr>
      <w:r w:rsidRPr="00780C94">
        <w:rPr>
          <w:noProof/>
          <w:sz w:val="24"/>
          <w:szCs w:val="24"/>
        </w:rPr>
        <w:t xml:space="preserve">Following the code of practice BS 5930:2015 for ground </w:t>
      </w:r>
      <w:r w:rsidR="00780C94" w:rsidRPr="00780C94">
        <w:rPr>
          <w:noProof/>
          <w:sz w:val="24"/>
          <w:szCs w:val="24"/>
        </w:rPr>
        <w:t>investigation</w:t>
      </w:r>
      <w:r w:rsidR="00B55CC5">
        <w:rPr>
          <w:rStyle w:val="FootnoteReference"/>
          <w:noProof/>
          <w:sz w:val="24"/>
          <w:szCs w:val="24"/>
        </w:rPr>
        <w:footnoteReference w:id="27"/>
      </w:r>
      <w:r w:rsidR="00831E1A">
        <w:rPr>
          <w:noProof/>
          <w:sz w:val="24"/>
          <w:szCs w:val="24"/>
        </w:rPr>
        <w:t>.</w:t>
      </w:r>
    </w:p>
    <w:p w14:paraId="781860B4" w14:textId="2B20B162" w:rsidR="00E830AA" w:rsidRDefault="008172AA" w:rsidP="00171938">
      <w:pPr>
        <w:rPr>
          <w:noProof/>
          <w:sz w:val="24"/>
          <w:szCs w:val="24"/>
        </w:rPr>
      </w:pPr>
      <w:r>
        <w:rPr>
          <w:noProof/>
          <w:sz w:val="24"/>
          <w:szCs w:val="24"/>
        </w:rPr>
        <w:lastRenderedPageBreak/>
        <w:t>The site given has good access and egress and would have no issue</w:t>
      </w:r>
      <w:r w:rsidR="00631506">
        <w:rPr>
          <w:noProof/>
          <w:sz w:val="24"/>
          <w:szCs w:val="24"/>
        </w:rPr>
        <w:t>. Diagram</w:t>
      </w:r>
      <w:r w:rsidR="00AC6625">
        <w:rPr>
          <w:noProof/>
          <w:sz w:val="24"/>
          <w:szCs w:val="24"/>
        </w:rPr>
        <w:t xml:space="preserve"> 5</w:t>
      </w:r>
      <w:r w:rsidR="00631506">
        <w:rPr>
          <w:noProof/>
          <w:sz w:val="24"/>
          <w:szCs w:val="24"/>
        </w:rPr>
        <w:t xml:space="preserve"> shown below clearly states accessing and egressing. </w:t>
      </w:r>
    </w:p>
    <w:p w14:paraId="52EFDEF6" w14:textId="23B1B664" w:rsidR="00E830AA" w:rsidRDefault="004D6F6B" w:rsidP="00171938">
      <w:pPr>
        <w:rPr>
          <w:noProof/>
          <w:sz w:val="24"/>
          <w:szCs w:val="24"/>
        </w:rPr>
      </w:pPr>
      <w:r>
        <w:rPr>
          <w:noProof/>
        </w:rPr>
        <mc:AlternateContent>
          <mc:Choice Requires="wps">
            <w:drawing>
              <wp:anchor distT="0" distB="0" distL="114300" distR="114300" simplePos="0" relativeHeight="251662336" behindDoc="0" locked="0" layoutInCell="1" allowOverlap="1" wp14:anchorId="6638A5C6" wp14:editId="04E73D8C">
                <wp:simplePos x="0" y="0"/>
                <wp:positionH relativeFrom="column">
                  <wp:posOffset>1295399</wp:posOffset>
                </wp:positionH>
                <wp:positionV relativeFrom="paragraph">
                  <wp:posOffset>830579</wp:posOffset>
                </wp:positionV>
                <wp:extent cx="2933700" cy="909638"/>
                <wp:effectExtent l="38100" t="38100" r="19050" b="24130"/>
                <wp:wrapNone/>
                <wp:docPr id="35" name="Straight Arrow Connector 35"/>
                <wp:cNvGraphicFramePr/>
                <a:graphic xmlns:a="http://schemas.openxmlformats.org/drawingml/2006/main">
                  <a:graphicData uri="http://schemas.microsoft.com/office/word/2010/wordprocessingShape">
                    <wps:wsp>
                      <wps:cNvCnPr/>
                      <wps:spPr>
                        <a:xfrm flipH="1" flipV="1">
                          <a:off x="0" y="0"/>
                          <a:ext cx="2933700" cy="909638"/>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07B38D" id="_x0000_t32" coordsize="21600,21600" o:spt="32" o:oned="t" path="m,l21600,21600e" filled="f">
                <v:path arrowok="t" fillok="f" o:connecttype="none"/>
                <o:lock v:ext="edit" shapetype="t"/>
              </v:shapetype>
              <v:shape id="Straight Arrow Connector 35" o:spid="_x0000_s1026" type="#_x0000_t32" style="position:absolute;margin-left:102pt;margin-top:65.4pt;width:231pt;height:71.6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" strokecolor="#70ad47 [3209]" strokeweight="1.5pt">
                <v:stroke endarrow="block" joinstyle="miter"/>
              </v:shape>
            </w:pict>
          </mc:Fallback>
        </mc:AlternateContent>
      </w:r>
      <w:r w:rsidRPr="00112AAD">
        <w:rPr>
          <w:noProof/>
          <w:sz w:val="24"/>
          <w:szCs w:val="24"/>
        </w:rPr>
        <mc:AlternateContent>
          <mc:Choice Requires="wps">
            <w:drawing>
              <wp:anchor distT="45720" distB="45720" distL="114300" distR="114300" simplePos="0" relativeHeight="251664384" behindDoc="0" locked="0" layoutInCell="1" allowOverlap="1" wp14:anchorId="08338656" wp14:editId="49427068">
                <wp:simplePos x="0" y="0"/>
                <wp:positionH relativeFrom="column">
                  <wp:posOffset>4386262</wp:posOffset>
                </wp:positionH>
                <wp:positionV relativeFrom="paragraph">
                  <wp:posOffset>1666875</wp:posOffset>
                </wp:positionV>
                <wp:extent cx="1099820" cy="328295"/>
                <wp:effectExtent l="0" t="0" r="24130" b="1460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328295"/>
                        </a:xfrm>
                        <a:prstGeom prst="rect">
                          <a:avLst/>
                        </a:prstGeom>
                        <a:solidFill>
                          <a:srgbClr val="FFFFFF"/>
                        </a:solidFill>
                        <a:ln w="9525">
                          <a:solidFill>
                            <a:srgbClr val="000000"/>
                          </a:solidFill>
                          <a:miter lim="800000"/>
                          <a:headEnd/>
                          <a:tailEnd/>
                        </a:ln>
                      </wps:spPr>
                      <wps:txbx>
                        <w:txbxContent>
                          <w:p w14:paraId="4075C78D" w14:textId="2F90A0E5" w:rsidR="00112AAD" w:rsidRPr="00112AAD" w:rsidRDefault="00112AAD">
                            <w:pPr>
                              <w:rPr>
                                <w:sz w:val="24"/>
                                <w:szCs w:val="24"/>
                              </w:rPr>
                            </w:pPr>
                            <w:r w:rsidRPr="00112AAD">
                              <w:rPr>
                                <w:sz w:val="24"/>
                                <w:szCs w:val="24"/>
                              </w:rPr>
                              <w:t>Access/Egress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38656" id="_x0000_s1027" type="#_x0000_t202" style="position:absolute;margin-left:345.35pt;margin-top:131.25pt;width:86.6pt;height:25.8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">
                <v:textbox>
                  <w:txbxContent>
                    <w:p w14:paraId="4075C78D" w14:textId="2F90A0E5" w:rsidR="00112AAD" w:rsidRPr="00112AAD" w:rsidRDefault="00112AAD">
                      <w:pPr>
                        <w:rPr>
                          <w:sz w:val="24"/>
                          <w:szCs w:val="24"/>
                        </w:rPr>
                      </w:pPr>
                      <w:r w:rsidRPr="00112AAD">
                        <w:rPr>
                          <w:sz w:val="24"/>
                          <w:szCs w:val="24"/>
                        </w:rPr>
                        <w:t>Access/Egress</w:t>
                      </w:r>
                    </w:p>
                  </w:txbxContent>
                </v:textbox>
                <w10:wrap type="square"/>
              </v:shape>
            </w:pict>
          </mc:Fallback>
        </mc:AlternateContent>
      </w:r>
      <w:r w:rsidR="00112AAD">
        <w:rPr>
          <w:noProof/>
        </w:rPr>
        <w:drawing>
          <wp:inline distT="0" distB="0" distL="0" distR="0" wp14:anchorId="64469DDC" wp14:editId="5446A185">
            <wp:extent cx="3980396" cy="2919413"/>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0748" t="26927" r="6987" b="24340"/>
                    <a:stretch/>
                  </pic:blipFill>
                  <pic:spPr bwMode="auto">
                    <a:xfrm>
                      <a:off x="0" y="0"/>
                      <a:ext cx="3996373" cy="2931131"/>
                    </a:xfrm>
                    <a:prstGeom prst="rect">
                      <a:avLst/>
                    </a:prstGeom>
                    <a:ln>
                      <a:noFill/>
                    </a:ln>
                    <a:extLst>
                      <a:ext uri="{53640926-AAD7-44D8-BBD7-CCE9431645EC}">
                        <a14:shadowObscured xmlns:a14="http://schemas.microsoft.com/office/drawing/2010/main"/>
                      </a:ext>
                    </a:extLst>
                  </pic:spPr>
                </pic:pic>
              </a:graphicData>
            </a:graphic>
          </wp:inline>
        </w:drawing>
      </w:r>
    </w:p>
    <w:p w14:paraId="57522F3D" w14:textId="51524CEB" w:rsidR="00E830AA" w:rsidRPr="00713ADF" w:rsidRDefault="00713ADF" w:rsidP="00171938">
      <w:pPr>
        <w:rPr>
          <w:noProof/>
          <w:color w:val="000000" w:themeColor="text1"/>
          <w:sz w:val="20"/>
          <w:szCs w:val="20"/>
        </w:rPr>
      </w:pPr>
      <w:r w:rsidRPr="00713ADF">
        <w:rPr>
          <w:noProof/>
          <w:color w:val="000000" w:themeColor="text1"/>
          <w:sz w:val="20"/>
          <w:szCs w:val="20"/>
        </w:rPr>
        <w:t>Image sourced: google maps</w:t>
      </w:r>
    </w:p>
    <w:p w14:paraId="5352F8A1" w14:textId="6650FCF1" w:rsidR="004D6F6B" w:rsidRPr="003E4D07" w:rsidRDefault="004D6F6B" w:rsidP="0076675A">
      <w:pPr>
        <w:pStyle w:val="Heading2"/>
        <w:rPr>
          <w:noProof/>
        </w:rPr>
      </w:pPr>
      <w:bookmarkStart w:id="8" w:name="_Toc56452145"/>
      <w:r w:rsidRPr="003E4D07">
        <w:rPr>
          <w:noProof/>
        </w:rPr>
        <w:t>Section 4: Risk</w:t>
      </w:r>
      <w:bookmarkEnd w:id="8"/>
    </w:p>
    <w:p w14:paraId="7D6336E4" w14:textId="79D8AA0D" w:rsidR="00B211C8" w:rsidRDefault="00285359" w:rsidP="00171938">
      <w:pPr>
        <w:rPr>
          <w:noProof/>
          <w:sz w:val="24"/>
          <w:szCs w:val="24"/>
        </w:rPr>
      </w:pPr>
      <w:r>
        <w:rPr>
          <w:noProof/>
          <w:sz w:val="24"/>
          <w:szCs w:val="24"/>
        </w:rPr>
        <w:t xml:space="preserve">With every construction project there are always risks in the task given. For example with the bore hole log, </w:t>
      </w:r>
      <w:r w:rsidR="00363AFE">
        <w:rPr>
          <w:noProof/>
          <w:sz w:val="24"/>
          <w:szCs w:val="24"/>
        </w:rPr>
        <w:t xml:space="preserve">there is always that possiblity of striking live cables, gas mains or water pipes causing </w:t>
      </w:r>
      <w:r w:rsidR="00AC6625">
        <w:rPr>
          <w:noProof/>
          <w:sz w:val="24"/>
          <w:szCs w:val="24"/>
        </w:rPr>
        <w:t>a huge impact on the time frame to the job and severly cost effective.</w:t>
      </w:r>
      <w:r w:rsidR="00FB3D01">
        <w:rPr>
          <w:noProof/>
          <w:sz w:val="24"/>
          <w:szCs w:val="24"/>
        </w:rPr>
        <w:t xml:space="preserve"> </w:t>
      </w:r>
      <w:r w:rsidR="00DC582F">
        <w:rPr>
          <w:noProof/>
          <w:sz w:val="24"/>
          <w:szCs w:val="24"/>
        </w:rPr>
        <w:t xml:space="preserve">To avoid this a thorough scan of the ground </w:t>
      </w:r>
      <w:r w:rsidR="005C3E5C">
        <w:rPr>
          <w:noProof/>
          <w:sz w:val="24"/>
          <w:szCs w:val="24"/>
        </w:rPr>
        <w:t xml:space="preserve">to identify underground services would  </w:t>
      </w:r>
      <w:r w:rsidR="00E830AA">
        <w:rPr>
          <w:noProof/>
          <w:sz w:val="24"/>
          <w:szCs w:val="24"/>
        </w:rPr>
        <w:t>be carried out.</w:t>
      </w:r>
      <w:r w:rsidR="00B211C8">
        <w:rPr>
          <w:noProof/>
          <w:sz w:val="24"/>
          <w:szCs w:val="24"/>
        </w:rPr>
        <w:t xml:space="preserve"> </w:t>
      </w:r>
      <w:r w:rsidR="00EE3906">
        <w:rPr>
          <w:noProof/>
          <w:sz w:val="24"/>
          <w:szCs w:val="24"/>
        </w:rPr>
        <w:t xml:space="preserve">Pollution is also a risk for the site. Especially being so close to the coast, you don’t want any </w:t>
      </w:r>
      <w:r w:rsidR="009D467B">
        <w:rPr>
          <w:noProof/>
          <w:sz w:val="24"/>
          <w:szCs w:val="24"/>
        </w:rPr>
        <w:t>diesel/petrol getting leaked and ending up at sea, ca</w:t>
      </w:r>
      <w:r w:rsidR="00363539">
        <w:rPr>
          <w:noProof/>
          <w:sz w:val="24"/>
          <w:szCs w:val="24"/>
        </w:rPr>
        <w:t>using contamination to the sea and killing wildlife.</w:t>
      </w:r>
    </w:p>
    <w:p w14:paraId="1AF7EB74" w14:textId="553F6DC6" w:rsidR="00257DD1" w:rsidRDefault="003F450D" w:rsidP="00171938">
      <w:pPr>
        <w:rPr>
          <w:noProof/>
          <w:sz w:val="24"/>
          <w:szCs w:val="24"/>
        </w:rPr>
      </w:pPr>
      <w:r>
        <w:rPr>
          <w:noProof/>
          <w:sz w:val="24"/>
          <w:szCs w:val="24"/>
        </w:rPr>
        <w:t xml:space="preserve">With climate change on the horizan </w:t>
      </w:r>
      <w:r w:rsidR="00125D4A">
        <w:rPr>
          <w:noProof/>
          <w:sz w:val="24"/>
          <w:szCs w:val="24"/>
        </w:rPr>
        <w:t>and the proposed site being right next to the sea, a coastal affect</w:t>
      </w:r>
      <w:r w:rsidR="00491ED9">
        <w:rPr>
          <w:noProof/>
          <w:sz w:val="24"/>
          <w:szCs w:val="24"/>
        </w:rPr>
        <w:t xml:space="preserve"> is also a huge risk to consider. </w:t>
      </w:r>
      <w:r w:rsidR="00542C83">
        <w:rPr>
          <w:noProof/>
          <w:sz w:val="24"/>
          <w:szCs w:val="24"/>
        </w:rPr>
        <w:t xml:space="preserve">Doing so you would need to have right material to sustain the waves, floods if it ever </w:t>
      </w:r>
      <w:r w:rsidR="00C91AC0">
        <w:rPr>
          <w:noProof/>
          <w:sz w:val="24"/>
          <w:szCs w:val="24"/>
        </w:rPr>
        <w:t xml:space="preserve">became a flooded area. </w:t>
      </w:r>
      <w:r w:rsidR="00292751">
        <w:rPr>
          <w:noProof/>
          <w:sz w:val="24"/>
          <w:szCs w:val="24"/>
        </w:rPr>
        <w:t xml:space="preserve">Not only </w:t>
      </w:r>
      <w:r w:rsidR="00DF4641">
        <w:rPr>
          <w:noProof/>
          <w:sz w:val="24"/>
          <w:szCs w:val="24"/>
        </w:rPr>
        <w:t>that it would have an affect on the habitats. High winds and sea could introude sea ceatures</w:t>
      </w:r>
      <w:r w:rsidR="00D071E2">
        <w:rPr>
          <w:noProof/>
          <w:sz w:val="24"/>
          <w:szCs w:val="24"/>
        </w:rPr>
        <w:t xml:space="preserve"> to the project which could be </w:t>
      </w:r>
      <w:r w:rsidR="0021102A">
        <w:rPr>
          <w:noProof/>
          <w:sz w:val="24"/>
          <w:szCs w:val="24"/>
        </w:rPr>
        <w:t xml:space="preserve">protected. </w:t>
      </w:r>
    </w:p>
    <w:p w14:paraId="759EAB58" w14:textId="167A5AD0" w:rsidR="00257DD1" w:rsidRDefault="0021102A" w:rsidP="00886759">
      <w:pPr>
        <w:pStyle w:val="NormalWeb"/>
        <w:spacing w:before="0" w:beforeAutospacing="0" w:after="300" w:afterAutospacing="0" w:line="360" w:lineRule="atLeast"/>
        <w:rPr>
          <w:rFonts w:asciiTheme="minorHAnsi" w:hAnsiTheme="minorHAnsi" w:cstheme="minorHAnsi"/>
          <w:color w:val="333333"/>
        </w:rPr>
      </w:pPr>
      <w:r w:rsidRPr="00EE7566">
        <w:rPr>
          <w:rFonts w:asciiTheme="minorHAnsi" w:hAnsiTheme="minorHAnsi" w:cstheme="minorHAnsi"/>
          <w:noProof/>
        </w:rPr>
        <w:t>When working near any coast,</w:t>
      </w:r>
      <w:r w:rsidR="00EE7566" w:rsidRPr="00EE7566">
        <w:rPr>
          <w:rFonts w:asciiTheme="minorHAnsi" w:hAnsiTheme="minorHAnsi" w:cstheme="minorHAnsi"/>
          <w:color w:val="333333"/>
        </w:rPr>
        <w:t xml:space="preserve"> a </w:t>
      </w:r>
      <w:r w:rsidR="00EE7566">
        <w:rPr>
          <w:rFonts w:asciiTheme="minorHAnsi" w:hAnsiTheme="minorHAnsi" w:cstheme="minorHAnsi"/>
          <w:color w:val="333333"/>
        </w:rPr>
        <w:t>c</w:t>
      </w:r>
      <w:r w:rsidR="00EE7566" w:rsidRPr="00EE7566">
        <w:rPr>
          <w:rFonts w:asciiTheme="minorHAnsi" w:hAnsiTheme="minorHAnsi" w:cstheme="minorHAnsi"/>
          <w:color w:val="333333"/>
        </w:rPr>
        <w:t xml:space="preserve">oast </w:t>
      </w:r>
      <w:r w:rsidR="00EE7566">
        <w:rPr>
          <w:rFonts w:asciiTheme="minorHAnsi" w:hAnsiTheme="minorHAnsi" w:cstheme="minorHAnsi"/>
          <w:color w:val="333333"/>
        </w:rPr>
        <w:t>p</w:t>
      </w:r>
      <w:r w:rsidR="00EE7566" w:rsidRPr="00EE7566">
        <w:rPr>
          <w:rFonts w:asciiTheme="minorHAnsi" w:hAnsiTheme="minorHAnsi" w:cstheme="minorHAnsi"/>
          <w:color w:val="333333"/>
        </w:rPr>
        <w:t xml:space="preserve">rotection </w:t>
      </w:r>
      <w:r w:rsidR="00EE7566">
        <w:rPr>
          <w:rFonts w:asciiTheme="minorHAnsi" w:hAnsiTheme="minorHAnsi" w:cstheme="minorHAnsi"/>
          <w:color w:val="333333"/>
        </w:rPr>
        <w:t>a</w:t>
      </w:r>
      <w:r w:rsidR="00EE7566" w:rsidRPr="00EE7566">
        <w:rPr>
          <w:rFonts w:asciiTheme="minorHAnsi" w:hAnsiTheme="minorHAnsi" w:cstheme="minorHAnsi"/>
          <w:color w:val="333333"/>
        </w:rPr>
        <w:t>uthority wishes to undertake new coast protection (coastal erosion) scheme works, as opposed to ongoing maintenance works, they are required by the Coast Protection Act 1949 (CPA) to undertake certain notifications and consultations with a number of interested parti</w:t>
      </w:r>
      <w:r w:rsidR="00916C94">
        <w:rPr>
          <w:rFonts w:asciiTheme="minorHAnsi" w:hAnsiTheme="minorHAnsi" w:cstheme="minorHAnsi"/>
          <w:color w:val="333333"/>
        </w:rPr>
        <w:t xml:space="preserve">es. </w:t>
      </w:r>
      <w:r w:rsidR="00886759">
        <w:rPr>
          <w:rFonts w:asciiTheme="minorHAnsi" w:hAnsiTheme="minorHAnsi" w:cstheme="minorHAnsi"/>
          <w:color w:val="333333"/>
        </w:rPr>
        <w:t xml:space="preserve">You must make sure </w:t>
      </w:r>
      <w:r w:rsidR="00EE7566" w:rsidRPr="00EE7566">
        <w:rPr>
          <w:rFonts w:asciiTheme="minorHAnsi" w:hAnsiTheme="minorHAnsi" w:cstheme="minorHAnsi"/>
          <w:color w:val="333333"/>
        </w:rPr>
        <w:t xml:space="preserve">steps have been followed, that all required permissions have been obtained in advance and that there are no </w:t>
      </w:r>
      <w:r w:rsidR="00EE7566" w:rsidRPr="00EE7566">
        <w:rPr>
          <w:rFonts w:asciiTheme="minorHAnsi" w:hAnsiTheme="minorHAnsi" w:cstheme="minorHAnsi"/>
          <w:color w:val="333333"/>
        </w:rPr>
        <w:lastRenderedPageBreak/>
        <w:t>ongoing objections to the proposed works.</w:t>
      </w:r>
      <w:r w:rsidR="00886759">
        <w:rPr>
          <w:rFonts w:asciiTheme="minorHAnsi" w:hAnsiTheme="minorHAnsi" w:cstheme="minorHAnsi"/>
          <w:color w:val="333333"/>
        </w:rPr>
        <w:t xml:space="preserve"> </w:t>
      </w:r>
      <w:r w:rsidR="00EE7566" w:rsidRPr="00EE7566">
        <w:rPr>
          <w:rFonts w:asciiTheme="minorHAnsi" w:hAnsiTheme="minorHAnsi" w:cstheme="minorHAnsi"/>
          <w:color w:val="333333"/>
        </w:rPr>
        <w:t xml:space="preserve">The Coast Protection Authority does this by </w:t>
      </w:r>
      <w:r w:rsidR="00CE1193" w:rsidRPr="00EE7566">
        <w:rPr>
          <w:rFonts w:asciiTheme="minorHAnsi" w:hAnsiTheme="minorHAnsi" w:cstheme="minorHAnsi"/>
          <w:color w:val="333333"/>
        </w:rPr>
        <w:t>applying</w:t>
      </w:r>
      <w:r w:rsidR="00EE7566" w:rsidRPr="00EE7566">
        <w:rPr>
          <w:rFonts w:asciiTheme="minorHAnsi" w:hAnsiTheme="minorHAnsi" w:cstheme="minorHAnsi"/>
          <w:color w:val="333333"/>
        </w:rPr>
        <w:t xml:space="preserve"> form confirming all the required information</w:t>
      </w:r>
      <w:r w:rsidR="00C36A02">
        <w:rPr>
          <w:rStyle w:val="FootnoteReference"/>
          <w:rFonts w:asciiTheme="minorHAnsi" w:hAnsiTheme="minorHAnsi" w:cstheme="minorHAnsi"/>
          <w:color w:val="333333"/>
        </w:rPr>
        <w:footnoteReference w:id="28"/>
      </w:r>
      <w:r w:rsidR="00EE7566" w:rsidRPr="00EE7566">
        <w:rPr>
          <w:rFonts w:asciiTheme="minorHAnsi" w:hAnsiTheme="minorHAnsi" w:cstheme="minorHAnsi"/>
          <w:color w:val="333333"/>
        </w:rPr>
        <w:t>.</w:t>
      </w:r>
      <w:r w:rsidR="007F5377">
        <w:rPr>
          <w:rFonts w:asciiTheme="minorHAnsi" w:hAnsiTheme="minorHAnsi" w:cstheme="minorHAnsi"/>
          <w:color w:val="333333"/>
        </w:rPr>
        <w:t xml:space="preserve"> See link below </w:t>
      </w:r>
      <w:r w:rsidR="00210623">
        <w:rPr>
          <w:rFonts w:asciiTheme="minorHAnsi" w:hAnsiTheme="minorHAnsi" w:cstheme="minorHAnsi"/>
          <w:color w:val="333333"/>
        </w:rPr>
        <w:t xml:space="preserve">how </w:t>
      </w:r>
      <w:r w:rsidR="007F5377">
        <w:rPr>
          <w:rFonts w:asciiTheme="minorHAnsi" w:hAnsiTheme="minorHAnsi" w:cstheme="minorHAnsi"/>
          <w:color w:val="333333"/>
        </w:rPr>
        <w:t>to apply:</w:t>
      </w:r>
    </w:p>
    <w:p w14:paraId="4C23B1E9" w14:textId="6668C9AF" w:rsidR="007F5377" w:rsidRDefault="00C23160" w:rsidP="00886759">
      <w:pPr>
        <w:pStyle w:val="NormalWeb"/>
        <w:spacing w:before="0" w:beforeAutospacing="0" w:after="300" w:afterAutospacing="0" w:line="360" w:lineRule="atLeast"/>
        <w:rPr>
          <w:rFonts w:ascii="Arial" w:eastAsiaTheme="minorHAnsi" w:hAnsi="Arial" w:cs="Arial"/>
          <w:color w:val="333333"/>
          <w:sz w:val="22"/>
          <w:szCs w:val="22"/>
          <w:lang w:eastAsia="en-US"/>
        </w:rPr>
      </w:pPr>
      <w:hyperlink r:id="rId36" w:history="1">
        <w:r w:rsidR="007F5377" w:rsidRPr="007F5377">
          <w:rPr>
            <w:rFonts w:ascii="Arial" w:eastAsiaTheme="minorHAnsi" w:hAnsi="Arial" w:cs="Arial"/>
            <w:b/>
            <w:bCs/>
            <w:color w:val="0000FF"/>
            <w:sz w:val="22"/>
            <w:szCs w:val="22"/>
            <w:u w:val="single"/>
            <w:bdr w:val="none" w:sz="0" w:space="0" w:color="auto" w:frame="1"/>
            <w:lang w:eastAsia="en-US"/>
          </w:rPr>
          <w:t>permitreceiptcentre@naturalresourceswales.gov.uk</w:t>
        </w:r>
      </w:hyperlink>
      <w:r w:rsidR="007F5377" w:rsidRPr="007F5377">
        <w:rPr>
          <w:rFonts w:ascii="Arial" w:eastAsiaTheme="minorHAnsi" w:hAnsi="Arial" w:cs="Arial"/>
          <w:color w:val="333333"/>
          <w:sz w:val="22"/>
          <w:szCs w:val="22"/>
          <w:lang w:eastAsia="en-US"/>
        </w:rPr>
        <w:t>.</w:t>
      </w:r>
    </w:p>
    <w:p w14:paraId="11984360" w14:textId="77777777" w:rsidR="00214AFE" w:rsidRDefault="00C82D21" w:rsidP="00171938">
      <w:pPr>
        <w:rPr>
          <w:noProof/>
          <w:sz w:val="24"/>
          <w:szCs w:val="24"/>
        </w:rPr>
      </w:pPr>
      <w:r w:rsidRPr="00214AFE">
        <w:rPr>
          <w:noProof/>
          <w:sz w:val="24"/>
          <w:szCs w:val="24"/>
        </w:rPr>
        <w:t>However, for me the biggest risk to consider is the history of the site. Knowing that Swansea was attacked during the second world war</w:t>
      </w:r>
      <w:r w:rsidR="00087EA9" w:rsidRPr="00214AFE">
        <w:rPr>
          <w:noProof/>
          <w:sz w:val="24"/>
          <w:szCs w:val="24"/>
        </w:rPr>
        <w:t xml:space="preserve">, </w:t>
      </w:r>
      <w:r w:rsidR="0081463B" w:rsidRPr="00214AFE">
        <w:rPr>
          <w:noProof/>
          <w:sz w:val="24"/>
          <w:szCs w:val="24"/>
        </w:rPr>
        <w:t xml:space="preserve">there are still to this day bombs being found in and around the Swansea region. </w:t>
      </w:r>
      <w:r w:rsidR="00553060" w:rsidRPr="00214AFE">
        <w:rPr>
          <w:noProof/>
          <w:sz w:val="24"/>
          <w:szCs w:val="24"/>
        </w:rPr>
        <w:t>Back in July 15</w:t>
      </w:r>
      <w:r w:rsidR="00553060" w:rsidRPr="00214AFE">
        <w:rPr>
          <w:noProof/>
          <w:sz w:val="24"/>
          <w:szCs w:val="24"/>
          <w:vertAlign w:val="superscript"/>
        </w:rPr>
        <w:t>th</w:t>
      </w:r>
      <w:r w:rsidR="00553060" w:rsidRPr="00214AFE">
        <w:rPr>
          <w:noProof/>
          <w:sz w:val="24"/>
          <w:szCs w:val="24"/>
        </w:rPr>
        <w:t xml:space="preserve"> 2019, </w:t>
      </w:r>
      <w:r w:rsidR="007C60B7" w:rsidRPr="00214AFE">
        <w:rPr>
          <w:noProof/>
          <w:sz w:val="24"/>
          <w:szCs w:val="24"/>
        </w:rPr>
        <w:t>a bomb was found in the marsh ground at Jersey Marine, near the Amazon depot on Fabian Way</w:t>
      </w:r>
      <w:r w:rsidR="00FE5E53" w:rsidRPr="00214AFE">
        <w:rPr>
          <w:noProof/>
          <w:sz w:val="24"/>
          <w:szCs w:val="24"/>
        </w:rPr>
        <w:t xml:space="preserve">, </w:t>
      </w:r>
      <w:r w:rsidR="00C24F24" w:rsidRPr="00214AFE">
        <w:rPr>
          <w:noProof/>
          <w:sz w:val="24"/>
          <w:szCs w:val="24"/>
        </w:rPr>
        <w:t xml:space="preserve">just under 4 miles away from the site. </w:t>
      </w:r>
    </w:p>
    <w:p w14:paraId="2A7E4EB4" w14:textId="30F65594" w:rsidR="00194773" w:rsidRPr="00843913" w:rsidRDefault="00214AFE" w:rsidP="00171938">
      <w:pPr>
        <w:rPr>
          <w:rFonts w:cstheme="minorHAnsi"/>
          <w:sz w:val="24"/>
          <w:szCs w:val="24"/>
          <w:shd w:val="clear" w:color="auto" w:fill="FFFFFF"/>
        </w:rPr>
      </w:pPr>
      <w:r w:rsidRPr="00214AFE">
        <w:rPr>
          <w:rFonts w:cstheme="minorHAnsi"/>
          <w:sz w:val="24"/>
          <w:szCs w:val="24"/>
          <w:shd w:val="clear" w:color="auto" w:fill="FFFFFF"/>
        </w:rPr>
        <w:t>Bomb disposal experts later carried out a controlled explosion on marshland near Amazon in </w:t>
      </w:r>
      <w:hyperlink r:id="rId37" w:history="1">
        <w:r w:rsidRPr="00214AFE">
          <w:rPr>
            <w:rFonts w:cstheme="minorHAnsi"/>
            <w:sz w:val="24"/>
            <w:szCs w:val="24"/>
            <w:shd w:val="clear" w:color="auto" w:fill="FFFFFF"/>
          </w:rPr>
          <w:t>Jersey Marine</w:t>
        </w:r>
      </w:hyperlink>
      <w:r w:rsidR="003D6667">
        <w:rPr>
          <w:rStyle w:val="FootnoteReference"/>
          <w:rFonts w:cstheme="minorHAnsi"/>
          <w:sz w:val="24"/>
          <w:szCs w:val="24"/>
          <w:shd w:val="clear" w:color="auto" w:fill="FFFFFF"/>
        </w:rPr>
        <w:footnoteReference w:id="29"/>
      </w:r>
      <w:r w:rsidRPr="00214AFE">
        <w:rPr>
          <w:rFonts w:cstheme="minorHAnsi"/>
          <w:sz w:val="24"/>
          <w:szCs w:val="24"/>
          <w:shd w:val="clear" w:color="auto" w:fill="FFFFFF"/>
        </w:rPr>
        <w:t>.</w:t>
      </w:r>
    </w:p>
    <w:p w14:paraId="4FC27D9D" w14:textId="1A62457E" w:rsidR="00F63372" w:rsidRPr="00E326C3" w:rsidRDefault="00843913" w:rsidP="00171938">
      <w:pPr>
        <w:rPr>
          <w:noProof/>
          <w:sz w:val="24"/>
          <w:szCs w:val="24"/>
        </w:rPr>
      </w:pPr>
      <w:r w:rsidRPr="00E326C3">
        <w:rPr>
          <w:noProof/>
          <w:sz w:val="24"/>
          <w:szCs w:val="24"/>
        </w:rPr>
        <w:drawing>
          <wp:inline distT="0" distB="0" distL="0" distR="0" wp14:anchorId="2D394372" wp14:editId="4F4C8053">
            <wp:extent cx="2571501" cy="1443038"/>
            <wp:effectExtent l="0" t="0" r="635"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1135" t="30165" r="39591" b="20724"/>
                    <a:stretch/>
                  </pic:blipFill>
                  <pic:spPr bwMode="auto">
                    <a:xfrm>
                      <a:off x="0" y="0"/>
                      <a:ext cx="2577360" cy="1446326"/>
                    </a:xfrm>
                    <a:prstGeom prst="rect">
                      <a:avLst/>
                    </a:prstGeom>
                    <a:ln>
                      <a:noFill/>
                    </a:ln>
                    <a:extLst>
                      <a:ext uri="{53640926-AAD7-44D8-BBD7-CCE9431645EC}">
                        <a14:shadowObscured xmlns:a14="http://schemas.microsoft.com/office/drawing/2010/main"/>
                      </a:ext>
                    </a:extLst>
                  </pic:spPr>
                </pic:pic>
              </a:graphicData>
            </a:graphic>
          </wp:inline>
        </w:drawing>
      </w:r>
      <w:r w:rsidRPr="00E326C3">
        <w:rPr>
          <w:noProof/>
          <w:sz w:val="24"/>
          <w:szCs w:val="24"/>
        </w:rPr>
        <w:t xml:space="preserve"> Photo evidence </w:t>
      </w:r>
      <w:r w:rsidR="00F63372" w:rsidRPr="00E326C3">
        <w:rPr>
          <w:noProof/>
          <w:sz w:val="24"/>
          <w:szCs w:val="24"/>
        </w:rPr>
        <w:t>a controlled explosion took place.</w:t>
      </w:r>
      <w:r w:rsidR="006003ED">
        <w:rPr>
          <w:rStyle w:val="FootnoteReference"/>
          <w:noProof/>
          <w:sz w:val="24"/>
          <w:szCs w:val="24"/>
        </w:rPr>
        <w:footnoteReference w:id="30"/>
      </w:r>
    </w:p>
    <w:p w14:paraId="12FC1CA9" w14:textId="6C7F32FA" w:rsidR="00257DD1" w:rsidRPr="00E326C3" w:rsidRDefault="00F63372" w:rsidP="00171938">
      <w:pPr>
        <w:rPr>
          <w:noProof/>
          <w:sz w:val="24"/>
          <w:szCs w:val="24"/>
        </w:rPr>
      </w:pPr>
      <w:r w:rsidRPr="00E326C3">
        <w:rPr>
          <w:noProof/>
          <w:sz w:val="24"/>
          <w:szCs w:val="24"/>
        </w:rPr>
        <w:drawing>
          <wp:inline distT="0" distB="0" distL="0" distR="0" wp14:anchorId="32D849D1" wp14:editId="0D1F11A4">
            <wp:extent cx="2767013" cy="145478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1302" t="19076" r="39417" b="31818"/>
                    <a:stretch/>
                  </pic:blipFill>
                  <pic:spPr bwMode="auto">
                    <a:xfrm>
                      <a:off x="0" y="0"/>
                      <a:ext cx="2770500" cy="1456619"/>
                    </a:xfrm>
                    <a:prstGeom prst="rect">
                      <a:avLst/>
                    </a:prstGeom>
                    <a:ln>
                      <a:noFill/>
                    </a:ln>
                    <a:extLst>
                      <a:ext uri="{53640926-AAD7-44D8-BBD7-CCE9431645EC}">
                        <a14:shadowObscured xmlns:a14="http://schemas.microsoft.com/office/drawing/2010/main"/>
                      </a:ext>
                    </a:extLst>
                  </pic:spPr>
                </pic:pic>
              </a:graphicData>
            </a:graphic>
          </wp:inline>
        </w:drawing>
      </w:r>
      <w:r w:rsidRPr="00E326C3">
        <w:rPr>
          <w:noProof/>
          <w:sz w:val="24"/>
          <w:szCs w:val="24"/>
        </w:rPr>
        <w:t xml:space="preserve"> Bomb disposal team on site</w:t>
      </w:r>
      <w:r w:rsidR="006003ED">
        <w:rPr>
          <w:rStyle w:val="FootnoteReference"/>
          <w:noProof/>
          <w:sz w:val="24"/>
          <w:szCs w:val="24"/>
        </w:rPr>
        <w:footnoteReference w:id="31"/>
      </w:r>
      <w:r w:rsidRPr="00E326C3">
        <w:rPr>
          <w:noProof/>
          <w:sz w:val="24"/>
          <w:szCs w:val="24"/>
        </w:rPr>
        <w:t>.</w:t>
      </w:r>
    </w:p>
    <w:p w14:paraId="5B47EC17" w14:textId="22895945" w:rsidR="006E3B05" w:rsidRPr="00E326C3" w:rsidRDefault="006E3B05" w:rsidP="00BE64D5">
      <w:pPr>
        <w:shd w:val="clear" w:color="auto" w:fill="FFFFFF"/>
        <w:spacing w:after="0" w:line="240" w:lineRule="auto"/>
        <w:textAlignment w:val="baseline"/>
        <w:rPr>
          <w:rFonts w:eastAsia="Times New Roman" w:cstheme="minorHAnsi"/>
          <w:sz w:val="24"/>
          <w:szCs w:val="24"/>
          <w:lang w:eastAsia="en-GB"/>
        </w:rPr>
      </w:pPr>
      <w:r w:rsidRPr="00E326C3">
        <w:rPr>
          <w:rFonts w:eastAsia="Times New Roman" w:cstheme="minorHAnsi"/>
          <w:sz w:val="24"/>
          <w:szCs w:val="24"/>
          <w:lang w:eastAsia="en-GB"/>
        </w:rPr>
        <w:t>Residents of a </w:t>
      </w:r>
      <w:hyperlink r:id="rId40" w:history="1">
        <w:r w:rsidRPr="00E326C3">
          <w:rPr>
            <w:rFonts w:eastAsia="Times New Roman" w:cstheme="minorHAnsi"/>
            <w:sz w:val="24"/>
            <w:szCs w:val="24"/>
            <w:lang w:eastAsia="en-GB"/>
          </w:rPr>
          <w:t>Swansea</w:t>
        </w:r>
      </w:hyperlink>
      <w:r w:rsidRPr="00E326C3">
        <w:rPr>
          <w:rFonts w:eastAsia="Times New Roman" w:cstheme="minorHAnsi"/>
          <w:sz w:val="24"/>
          <w:szCs w:val="24"/>
          <w:lang w:eastAsia="en-GB"/>
        </w:rPr>
        <w:t xml:space="preserve"> street were evacuated from their homes for several hours after a suspected Second World War bomb was found in a garden. On Wednesday, April 15, South Wales Police were called to reports of a suspected WW2 bomb that was found Chirk </w:t>
      </w:r>
      <w:r w:rsidRPr="00E326C3">
        <w:rPr>
          <w:rFonts w:eastAsia="Times New Roman" w:cstheme="minorHAnsi"/>
          <w:sz w:val="24"/>
          <w:szCs w:val="24"/>
          <w:lang w:eastAsia="en-GB"/>
        </w:rPr>
        <w:lastRenderedPageBreak/>
        <w:t>Gardens, </w:t>
      </w:r>
      <w:hyperlink r:id="rId41" w:history="1">
        <w:r w:rsidRPr="00E326C3">
          <w:rPr>
            <w:rFonts w:eastAsia="Times New Roman" w:cstheme="minorHAnsi"/>
            <w:sz w:val="24"/>
            <w:szCs w:val="24"/>
            <w:lang w:eastAsia="en-GB"/>
          </w:rPr>
          <w:t>Bonymaen</w:t>
        </w:r>
      </w:hyperlink>
      <w:r w:rsidRPr="00E326C3">
        <w:rPr>
          <w:rFonts w:eastAsia="Times New Roman" w:cstheme="minorHAnsi"/>
          <w:sz w:val="24"/>
          <w:szCs w:val="24"/>
          <w:lang w:eastAsia="en-GB"/>
        </w:rPr>
        <w:t>, at around 1:45pm.</w:t>
      </w:r>
      <w:r w:rsidR="00BE64D5" w:rsidRPr="00E326C3">
        <w:rPr>
          <w:rFonts w:eastAsia="Times New Roman" w:cstheme="minorHAnsi"/>
          <w:sz w:val="24"/>
          <w:szCs w:val="24"/>
          <w:lang w:eastAsia="en-GB"/>
        </w:rPr>
        <w:t xml:space="preserve"> </w:t>
      </w:r>
      <w:r w:rsidRPr="00E326C3">
        <w:rPr>
          <w:rFonts w:eastAsia="Times New Roman" w:cstheme="minorHAnsi"/>
          <w:sz w:val="24"/>
          <w:szCs w:val="24"/>
          <w:lang w:eastAsia="en-GB"/>
        </w:rPr>
        <w:t>It is believed that a resident of the street dug up the suspected bomb while gardening</w:t>
      </w:r>
      <w:r w:rsidR="004E73E3">
        <w:rPr>
          <w:rStyle w:val="FootnoteReference"/>
          <w:rFonts w:eastAsia="Times New Roman" w:cstheme="minorHAnsi"/>
          <w:sz w:val="24"/>
          <w:szCs w:val="24"/>
          <w:lang w:eastAsia="en-GB"/>
        </w:rPr>
        <w:footnoteReference w:id="32"/>
      </w:r>
      <w:r w:rsidRPr="00E326C3">
        <w:rPr>
          <w:rFonts w:eastAsia="Times New Roman" w:cstheme="minorHAnsi"/>
          <w:sz w:val="24"/>
          <w:szCs w:val="24"/>
          <w:lang w:eastAsia="en-GB"/>
        </w:rPr>
        <w:t>.</w:t>
      </w:r>
    </w:p>
    <w:p w14:paraId="33ADB036" w14:textId="77777777" w:rsidR="00612B80" w:rsidRDefault="00612B80" w:rsidP="00171938">
      <w:pPr>
        <w:rPr>
          <w:noProof/>
          <w:sz w:val="24"/>
          <w:szCs w:val="24"/>
        </w:rPr>
      </w:pPr>
    </w:p>
    <w:p w14:paraId="3537C69D" w14:textId="4A121B4A" w:rsidR="00840E04" w:rsidRDefault="00164C02" w:rsidP="00171938">
      <w:pPr>
        <w:rPr>
          <w:noProof/>
          <w:sz w:val="24"/>
          <w:szCs w:val="24"/>
        </w:rPr>
      </w:pPr>
      <w:r w:rsidRPr="00E326C3">
        <w:rPr>
          <w:noProof/>
          <w:sz w:val="24"/>
          <w:szCs w:val="24"/>
        </w:rPr>
        <w:t xml:space="preserve">Having known the history of the site and their surrondings, this for me is a huge risk we must take into consideration on any construction project in Swansea. </w:t>
      </w:r>
    </w:p>
    <w:p w14:paraId="418543AD" w14:textId="7E249E4F" w:rsidR="003E4D07" w:rsidRPr="003E4D07" w:rsidRDefault="003E4D07" w:rsidP="0076675A">
      <w:pPr>
        <w:pStyle w:val="Heading2"/>
        <w:rPr>
          <w:noProof/>
        </w:rPr>
      </w:pPr>
      <w:bookmarkStart w:id="9" w:name="_Toc56452146"/>
      <w:r w:rsidRPr="003E4D07">
        <w:rPr>
          <w:noProof/>
        </w:rPr>
        <w:t>Section 5: Foundations</w:t>
      </w:r>
      <w:bookmarkEnd w:id="9"/>
    </w:p>
    <w:p w14:paraId="69A0A23F" w14:textId="0651DD04" w:rsidR="000B5D67" w:rsidRPr="00E326C3" w:rsidRDefault="00AF67CE" w:rsidP="00171938">
      <w:pPr>
        <w:rPr>
          <w:noProof/>
          <w:sz w:val="24"/>
          <w:szCs w:val="24"/>
        </w:rPr>
      </w:pPr>
      <w:r w:rsidRPr="00E326C3">
        <w:rPr>
          <w:noProof/>
          <w:sz w:val="24"/>
          <w:szCs w:val="24"/>
        </w:rPr>
        <w:t>W</w:t>
      </w:r>
      <w:r w:rsidR="00565A9F" w:rsidRPr="00E326C3">
        <w:rPr>
          <w:noProof/>
          <w:sz w:val="24"/>
          <w:szCs w:val="24"/>
        </w:rPr>
        <w:t>hen choosing what foundation is the right one to use</w:t>
      </w:r>
      <w:r w:rsidR="00E326C3" w:rsidRPr="00E326C3">
        <w:rPr>
          <w:noProof/>
          <w:sz w:val="24"/>
          <w:szCs w:val="24"/>
        </w:rPr>
        <w:t>, there are factors to consider. What are the factors to consider?</w:t>
      </w:r>
      <w:r w:rsidR="00565A9F" w:rsidRPr="00E326C3">
        <w:rPr>
          <w:noProof/>
          <w:sz w:val="24"/>
          <w:szCs w:val="24"/>
        </w:rPr>
        <w:t xml:space="preserve"> </w:t>
      </w:r>
    </w:p>
    <w:p w14:paraId="7C379E7A" w14:textId="77777777" w:rsidR="00E326C3" w:rsidRPr="00E326C3" w:rsidRDefault="00E326C3" w:rsidP="00E326C3">
      <w:pPr>
        <w:pStyle w:val="ListParagraph"/>
        <w:numPr>
          <w:ilvl w:val="0"/>
          <w:numId w:val="3"/>
        </w:numPr>
        <w:rPr>
          <w:sz w:val="24"/>
          <w:szCs w:val="24"/>
        </w:rPr>
      </w:pPr>
      <w:r w:rsidRPr="00E326C3">
        <w:rPr>
          <w:sz w:val="24"/>
          <w:szCs w:val="24"/>
        </w:rPr>
        <w:t>Size of the structure</w:t>
      </w:r>
    </w:p>
    <w:p w14:paraId="7CC7B75C" w14:textId="77777777" w:rsidR="00E326C3" w:rsidRPr="00E326C3" w:rsidRDefault="00E326C3" w:rsidP="00E326C3">
      <w:pPr>
        <w:pStyle w:val="ListParagraph"/>
        <w:numPr>
          <w:ilvl w:val="0"/>
          <w:numId w:val="3"/>
        </w:numPr>
        <w:rPr>
          <w:sz w:val="24"/>
          <w:szCs w:val="24"/>
        </w:rPr>
      </w:pPr>
      <w:r w:rsidRPr="00E326C3">
        <w:rPr>
          <w:sz w:val="24"/>
          <w:szCs w:val="24"/>
        </w:rPr>
        <w:t>Consideration on what lies around it</w:t>
      </w:r>
    </w:p>
    <w:p w14:paraId="14D24D2B" w14:textId="77777777" w:rsidR="00E326C3" w:rsidRPr="00E326C3" w:rsidRDefault="00E326C3" w:rsidP="00E326C3">
      <w:pPr>
        <w:pStyle w:val="ListParagraph"/>
        <w:numPr>
          <w:ilvl w:val="0"/>
          <w:numId w:val="3"/>
        </w:numPr>
        <w:rPr>
          <w:sz w:val="24"/>
          <w:szCs w:val="24"/>
        </w:rPr>
      </w:pPr>
      <w:r w:rsidRPr="00E326C3">
        <w:rPr>
          <w:sz w:val="24"/>
          <w:szCs w:val="24"/>
        </w:rPr>
        <w:t>Type of structure</w:t>
      </w:r>
    </w:p>
    <w:p w14:paraId="62E73120" w14:textId="77777777" w:rsidR="00E326C3" w:rsidRPr="00E326C3" w:rsidRDefault="00E326C3" w:rsidP="00E326C3">
      <w:pPr>
        <w:pStyle w:val="ListParagraph"/>
        <w:numPr>
          <w:ilvl w:val="0"/>
          <w:numId w:val="3"/>
        </w:numPr>
        <w:rPr>
          <w:sz w:val="24"/>
          <w:szCs w:val="24"/>
        </w:rPr>
      </w:pPr>
      <w:r w:rsidRPr="00E326C3">
        <w:rPr>
          <w:sz w:val="24"/>
          <w:szCs w:val="24"/>
        </w:rPr>
        <w:t>Soils types, underlaying conditions</w:t>
      </w:r>
    </w:p>
    <w:p w14:paraId="5A5495E7" w14:textId="77777777" w:rsidR="00E326C3" w:rsidRPr="00E326C3" w:rsidRDefault="00E326C3" w:rsidP="00E326C3">
      <w:pPr>
        <w:pStyle w:val="ListParagraph"/>
        <w:numPr>
          <w:ilvl w:val="0"/>
          <w:numId w:val="3"/>
        </w:numPr>
        <w:rPr>
          <w:sz w:val="24"/>
          <w:szCs w:val="24"/>
        </w:rPr>
      </w:pPr>
      <w:r w:rsidRPr="00E326C3">
        <w:rPr>
          <w:sz w:val="24"/>
          <w:szCs w:val="24"/>
        </w:rPr>
        <w:t>Water table</w:t>
      </w:r>
    </w:p>
    <w:p w14:paraId="7A07B3BA" w14:textId="77777777" w:rsidR="00E326C3" w:rsidRPr="00E326C3" w:rsidRDefault="00E326C3" w:rsidP="00E326C3">
      <w:pPr>
        <w:pStyle w:val="ListParagraph"/>
        <w:numPr>
          <w:ilvl w:val="0"/>
          <w:numId w:val="3"/>
        </w:numPr>
        <w:rPr>
          <w:sz w:val="24"/>
          <w:szCs w:val="24"/>
        </w:rPr>
      </w:pPr>
      <w:r w:rsidRPr="00E326C3">
        <w:rPr>
          <w:sz w:val="24"/>
          <w:szCs w:val="24"/>
        </w:rPr>
        <w:t xml:space="preserve">Results of ground investigation </w:t>
      </w:r>
    </w:p>
    <w:p w14:paraId="1486ED98" w14:textId="77777777" w:rsidR="00E326C3" w:rsidRPr="00E326C3" w:rsidRDefault="00E326C3" w:rsidP="00E326C3">
      <w:pPr>
        <w:pStyle w:val="ListParagraph"/>
        <w:numPr>
          <w:ilvl w:val="0"/>
          <w:numId w:val="3"/>
        </w:numPr>
        <w:rPr>
          <w:sz w:val="24"/>
          <w:szCs w:val="24"/>
        </w:rPr>
      </w:pPr>
      <w:r w:rsidRPr="00E326C3">
        <w:rPr>
          <w:sz w:val="24"/>
          <w:szCs w:val="24"/>
        </w:rPr>
        <w:t>Exterior loading possibility</w:t>
      </w:r>
    </w:p>
    <w:p w14:paraId="17559FFC" w14:textId="38DC2134" w:rsidR="00E326C3" w:rsidRPr="00E326C3" w:rsidRDefault="00E326C3" w:rsidP="00E326C3">
      <w:pPr>
        <w:pStyle w:val="ListParagraph"/>
        <w:numPr>
          <w:ilvl w:val="0"/>
          <w:numId w:val="3"/>
        </w:numPr>
        <w:rPr>
          <w:sz w:val="24"/>
          <w:szCs w:val="24"/>
        </w:rPr>
      </w:pPr>
      <w:r w:rsidRPr="00E326C3">
        <w:rPr>
          <w:sz w:val="24"/>
          <w:szCs w:val="24"/>
        </w:rPr>
        <w:t xml:space="preserve">Vibration </w:t>
      </w:r>
    </w:p>
    <w:p w14:paraId="4AE75020" w14:textId="77777777" w:rsidR="00E326C3" w:rsidRPr="00E326C3" w:rsidRDefault="00E326C3" w:rsidP="00E326C3">
      <w:pPr>
        <w:pStyle w:val="ListParagraph"/>
        <w:numPr>
          <w:ilvl w:val="0"/>
          <w:numId w:val="3"/>
        </w:numPr>
        <w:rPr>
          <w:sz w:val="24"/>
          <w:szCs w:val="24"/>
        </w:rPr>
      </w:pPr>
      <w:r w:rsidRPr="00E326C3">
        <w:rPr>
          <w:sz w:val="24"/>
          <w:szCs w:val="24"/>
        </w:rPr>
        <w:t>Presence of water</w:t>
      </w:r>
    </w:p>
    <w:p w14:paraId="27E52F00" w14:textId="032479F5" w:rsidR="000B5D67" w:rsidRDefault="006E5AF7" w:rsidP="00171938">
      <w:pPr>
        <w:rPr>
          <w:noProof/>
          <w:sz w:val="24"/>
          <w:szCs w:val="24"/>
        </w:rPr>
      </w:pPr>
      <w:r>
        <w:rPr>
          <w:noProof/>
          <w:sz w:val="24"/>
          <w:szCs w:val="24"/>
        </w:rPr>
        <w:t>With our proposed site a pile foundation is best used</w:t>
      </w:r>
      <w:r w:rsidR="00E139FA">
        <w:rPr>
          <w:noProof/>
          <w:sz w:val="24"/>
          <w:szCs w:val="24"/>
        </w:rPr>
        <w:t xml:space="preserve">. </w:t>
      </w:r>
      <w:r w:rsidR="00244342">
        <w:rPr>
          <w:noProof/>
          <w:sz w:val="24"/>
          <w:szCs w:val="24"/>
        </w:rPr>
        <w:t xml:space="preserve">A piled foundation can be defined </w:t>
      </w:r>
      <w:r w:rsidR="00B63287">
        <w:rPr>
          <w:noProof/>
          <w:sz w:val="24"/>
          <w:szCs w:val="24"/>
        </w:rPr>
        <w:t xml:space="preserve">as a series of columns constructed or inserted into the ground to transmit the load(s) </w:t>
      </w:r>
      <w:r w:rsidR="00A30542">
        <w:rPr>
          <w:noProof/>
          <w:sz w:val="24"/>
          <w:szCs w:val="24"/>
        </w:rPr>
        <w:t>of a structure to a lower lever of subsoil. There are other factors for a use of pile and they are:</w:t>
      </w:r>
    </w:p>
    <w:p w14:paraId="7AE1E9D0" w14:textId="270AD491" w:rsidR="00497FC2" w:rsidRDefault="00A30542" w:rsidP="00497FC2">
      <w:pPr>
        <w:pStyle w:val="ListParagraph"/>
        <w:numPr>
          <w:ilvl w:val="0"/>
          <w:numId w:val="5"/>
        </w:numPr>
        <w:rPr>
          <w:noProof/>
          <w:sz w:val="24"/>
          <w:szCs w:val="24"/>
        </w:rPr>
      </w:pPr>
      <w:r>
        <w:rPr>
          <w:noProof/>
          <w:sz w:val="24"/>
          <w:szCs w:val="24"/>
        </w:rPr>
        <w:t xml:space="preserve">Natural </w:t>
      </w:r>
      <w:r w:rsidR="00497FC2">
        <w:rPr>
          <w:noProof/>
          <w:sz w:val="24"/>
          <w:szCs w:val="24"/>
        </w:rPr>
        <w:t>low bearing capacity of subsoil.</w:t>
      </w:r>
    </w:p>
    <w:p w14:paraId="65899045" w14:textId="556BDEAF" w:rsidR="00497FC2" w:rsidRDefault="00497FC2" w:rsidP="00497FC2">
      <w:pPr>
        <w:pStyle w:val="ListParagraph"/>
        <w:numPr>
          <w:ilvl w:val="0"/>
          <w:numId w:val="5"/>
        </w:numPr>
        <w:rPr>
          <w:noProof/>
          <w:sz w:val="24"/>
          <w:szCs w:val="24"/>
        </w:rPr>
      </w:pPr>
      <w:r>
        <w:rPr>
          <w:noProof/>
          <w:sz w:val="24"/>
          <w:szCs w:val="24"/>
        </w:rPr>
        <w:t>Filled ground.</w:t>
      </w:r>
    </w:p>
    <w:p w14:paraId="264ACCBF" w14:textId="0B32958B" w:rsidR="00497FC2" w:rsidRDefault="00497FC2" w:rsidP="00497FC2">
      <w:pPr>
        <w:pStyle w:val="ListParagraph"/>
        <w:numPr>
          <w:ilvl w:val="0"/>
          <w:numId w:val="5"/>
        </w:numPr>
        <w:rPr>
          <w:noProof/>
          <w:sz w:val="24"/>
          <w:szCs w:val="24"/>
        </w:rPr>
      </w:pPr>
      <w:r>
        <w:rPr>
          <w:noProof/>
          <w:sz w:val="24"/>
          <w:szCs w:val="24"/>
        </w:rPr>
        <w:t>High water table.</w:t>
      </w:r>
    </w:p>
    <w:p w14:paraId="2E9FB15D" w14:textId="39A515A2" w:rsidR="00497FC2" w:rsidRDefault="004C3E8A" w:rsidP="00497FC2">
      <w:pPr>
        <w:pStyle w:val="ListParagraph"/>
        <w:numPr>
          <w:ilvl w:val="0"/>
          <w:numId w:val="5"/>
        </w:numPr>
        <w:rPr>
          <w:noProof/>
          <w:sz w:val="24"/>
          <w:szCs w:val="24"/>
        </w:rPr>
      </w:pPr>
      <w:r>
        <w:rPr>
          <w:noProof/>
          <w:sz w:val="24"/>
          <w:szCs w:val="24"/>
        </w:rPr>
        <w:t>Highly compressible subsoils.</w:t>
      </w:r>
    </w:p>
    <w:p w14:paraId="1E5847A0" w14:textId="2EDB9634" w:rsidR="00AA41FE" w:rsidRDefault="004C3E8A" w:rsidP="00AA41FE">
      <w:pPr>
        <w:pStyle w:val="ListParagraph"/>
        <w:numPr>
          <w:ilvl w:val="0"/>
          <w:numId w:val="5"/>
        </w:numPr>
        <w:rPr>
          <w:noProof/>
          <w:sz w:val="24"/>
          <w:szCs w:val="24"/>
        </w:rPr>
      </w:pPr>
      <w:r>
        <w:rPr>
          <w:noProof/>
          <w:sz w:val="24"/>
          <w:szCs w:val="24"/>
        </w:rPr>
        <w:t>Subsoils that may be subject to mo</w:t>
      </w:r>
      <w:r w:rsidR="00AA41FE">
        <w:rPr>
          <w:noProof/>
          <w:sz w:val="24"/>
          <w:szCs w:val="24"/>
        </w:rPr>
        <w:t xml:space="preserve">isture movement or pastic failure. </w:t>
      </w:r>
    </w:p>
    <w:p w14:paraId="391E16E4" w14:textId="19F7E404" w:rsidR="00AA41FE" w:rsidRDefault="00AA41FE" w:rsidP="00AA41FE">
      <w:pPr>
        <w:rPr>
          <w:noProof/>
          <w:sz w:val="24"/>
          <w:szCs w:val="24"/>
        </w:rPr>
      </w:pPr>
      <w:r>
        <w:rPr>
          <w:noProof/>
          <w:sz w:val="24"/>
          <w:szCs w:val="24"/>
        </w:rPr>
        <w:t xml:space="preserve">Sketch below shows </w:t>
      </w:r>
      <w:r w:rsidR="006E19D2">
        <w:rPr>
          <w:noProof/>
          <w:sz w:val="24"/>
          <w:szCs w:val="24"/>
        </w:rPr>
        <w:t>pile types</w:t>
      </w:r>
      <w:r w:rsidR="00612B80">
        <w:rPr>
          <w:rStyle w:val="FootnoteReference"/>
          <w:noProof/>
          <w:sz w:val="24"/>
          <w:szCs w:val="24"/>
        </w:rPr>
        <w:footnoteReference w:id="33"/>
      </w:r>
      <w:r w:rsidR="006E19D2">
        <w:rPr>
          <w:noProof/>
          <w:sz w:val="24"/>
          <w:szCs w:val="24"/>
        </w:rPr>
        <w:t>:</w:t>
      </w:r>
    </w:p>
    <w:p w14:paraId="7617B4A7" w14:textId="5DDBB34F" w:rsidR="006E19D2" w:rsidRPr="00AA41FE" w:rsidRDefault="00F853C1" w:rsidP="00AA41FE">
      <w:pPr>
        <w:rPr>
          <w:noProof/>
          <w:sz w:val="24"/>
          <w:szCs w:val="24"/>
        </w:rPr>
      </w:pPr>
      <w:r>
        <w:rPr>
          <w:noProof/>
        </w:rPr>
        <w:lastRenderedPageBreak/>
        <w:drawing>
          <wp:inline distT="0" distB="0" distL="0" distR="0" wp14:anchorId="507ABA29" wp14:editId="53D875F5">
            <wp:extent cx="3037447" cy="3500991"/>
            <wp:effectExtent l="0" t="3175" r="762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0632" t="31030" r="46327" b="28750"/>
                    <a:stretch/>
                  </pic:blipFill>
                  <pic:spPr bwMode="auto">
                    <a:xfrm rot="16200000">
                      <a:off x="0" y="0"/>
                      <a:ext cx="3038139" cy="3501789"/>
                    </a:xfrm>
                    <a:prstGeom prst="rect">
                      <a:avLst/>
                    </a:prstGeom>
                    <a:ln>
                      <a:noFill/>
                    </a:ln>
                    <a:extLst>
                      <a:ext uri="{53640926-AAD7-44D8-BBD7-CCE9431645EC}">
                        <a14:shadowObscured xmlns:a14="http://schemas.microsoft.com/office/drawing/2010/main"/>
                      </a:ext>
                    </a:extLst>
                  </pic:spPr>
                </pic:pic>
              </a:graphicData>
            </a:graphic>
          </wp:inline>
        </w:drawing>
      </w:r>
    </w:p>
    <w:p w14:paraId="45DEF952" w14:textId="77777777" w:rsidR="004116B5" w:rsidRDefault="004116B5" w:rsidP="004116B5">
      <w:pPr>
        <w:rPr>
          <w:rFonts w:cstheme="minorHAnsi"/>
          <w:noProof/>
          <w:sz w:val="24"/>
          <w:szCs w:val="24"/>
        </w:rPr>
      </w:pPr>
      <w:r>
        <w:rPr>
          <w:rFonts w:cstheme="minorHAnsi"/>
          <w:noProof/>
          <w:sz w:val="24"/>
          <w:szCs w:val="24"/>
        </w:rPr>
        <w:t>Piles can be made from 3 of the following:</w:t>
      </w:r>
    </w:p>
    <w:p w14:paraId="160FA8E4" w14:textId="77777777" w:rsidR="004116B5" w:rsidRDefault="004116B5" w:rsidP="004116B5">
      <w:pPr>
        <w:pStyle w:val="ListParagraph"/>
        <w:numPr>
          <w:ilvl w:val="0"/>
          <w:numId w:val="7"/>
        </w:numPr>
        <w:rPr>
          <w:rFonts w:cstheme="minorHAnsi"/>
          <w:noProof/>
          <w:sz w:val="24"/>
          <w:szCs w:val="24"/>
        </w:rPr>
      </w:pPr>
      <w:r>
        <w:rPr>
          <w:rFonts w:cstheme="minorHAnsi"/>
          <w:noProof/>
          <w:sz w:val="24"/>
          <w:szCs w:val="24"/>
        </w:rPr>
        <w:t>Wood</w:t>
      </w:r>
    </w:p>
    <w:p w14:paraId="71CEEE18" w14:textId="77777777" w:rsidR="004116B5" w:rsidRDefault="004116B5" w:rsidP="004116B5">
      <w:pPr>
        <w:pStyle w:val="ListParagraph"/>
        <w:numPr>
          <w:ilvl w:val="0"/>
          <w:numId w:val="7"/>
        </w:numPr>
        <w:rPr>
          <w:rFonts w:cstheme="minorHAnsi"/>
          <w:noProof/>
          <w:sz w:val="24"/>
          <w:szCs w:val="24"/>
        </w:rPr>
      </w:pPr>
      <w:r>
        <w:rPr>
          <w:rFonts w:cstheme="minorHAnsi"/>
          <w:noProof/>
          <w:sz w:val="24"/>
          <w:szCs w:val="24"/>
        </w:rPr>
        <w:t xml:space="preserve">Concrete </w:t>
      </w:r>
    </w:p>
    <w:p w14:paraId="2A91028F" w14:textId="77777777" w:rsidR="004116B5" w:rsidRDefault="004116B5" w:rsidP="004116B5">
      <w:pPr>
        <w:pStyle w:val="ListParagraph"/>
        <w:numPr>
          <w:ilvl w:val="0"/>
          <w:numId w:val="7"/>
        </w:numPr>
        <w:rPr>
          <w:rFonts w:cstheme="minorHAnsi"/>
          <w:noProof/>
          <w:sz w:val="24"/>
          <w:szCs w:val="24"/>
        </w:rPr>
      </w:pPr>
      <w:r>
        <w:rPr>
          <w:rFonts w:cstheme="minorHAnsi"/>
          <w:noProof/>
          <w:sz w:val="24"/>
          <w:szCs w:val="24"/>
        </w:rPr>
        <w:t xml:space="preserve">Steel </w:t>
      </w:r>
    </w:p>
    <w:p w14:paraId="7530EE2B" w14:textId="159B64ED" w:rsidR="00AF1767" w:rsidRDefault="00E85C0A" w:rsidP="00171938">
      <w:pPr>
        <w:rPr>
          <w:noProof/>
        </w:rPr>
      </w:pPr>
      <w:r>
        <w:rPr>
          <w:noProof/>
        </w:rPr>
        <w:drawing>
          <wp:inline distT="0" distB="0" distL="0" distR="0" wp14:anchorId="245AC6A0" wp14:editId="1F9F3FA6">
            <wp:extent cx="3357563" cy="2780745"/>
            <wp:effectExtent l="0" t="0" r="0" b="635"/>
            <wp:docPr id="21" name="Picture 21" descr="Timber Pile Removal and the Benefits to our Environment | Reid Midd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mber Pile Removal and the Benefits to our Environment | Reid Middleto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391176" cy="2808583"/>
                    </a:xfrm>
                    <a:prstGeom prst="rect">
                      <a:avLst/>
                    </a:prstGeom>
                    <a:noFill/>
                    <a:ln>
                      <a:noFill/>
                    </a:ln>
                  </pic:spPr>
                </pic:pic>
              </a:graphicData>
            </a:graphic>
          </wp:inline>
        </w:drawing>
      </w:r>
      <w:r>
        <w:rPr>
          <w:noProof/>
        </w:rPr>
        <w:t xml:space="preserve"> </w:t>
      </w:r>
      <w:r w:rsidRPr="00212BF7">
        <w:rPr>
          <w:noProof/>
          <w:sz w:val="24"/>
          <w:szCs w:val="24"/>
        </w:rPr>
        <w:t>Wood pile</w:t>
      </w:r>
      <w:r w:rsidR="00B3422A">
        <w:rPr>
          <w:rStyle w:val="FootnoteReference"/>
          <w:noProof/>
          <w:sz w:val="24"/>
          <w:szCs w:val="24"/>
        </w:rPr>
        <w:footnoteReference w:id="34"/>
      </w:r>
    </w:p>
    <w:p w14:paraId="3E38F664" w14:textId="32C955E9" w:rsidR="00171938" w:rsidRDefault="00212BF7" w:rsidP="00171938">
      <w:pPr>
        <w:rPr>
          <w:rFonts w:cstheme="minorHAnsi"/>
          <w:sz w:val="24"/>
          <w:szCs w:val="24"/>
        </w:rPr>
      </w:pPr>
      <w:r w:rsidRPr="00212BF7">
        <w:rPr>
          <w:noProof/>
        </w:rPr>
        <w:lastRenderedPageBreak/>
        <w:drawing>
          <wp:inline distT="0" distB="0" distL="0" distR="0" wp14:anchorId="575DC762" wp14:editId="4605FA00">
            <wp:extent cx="3381375" cy="2480657"/>
            <wp:effectExtent l="0" t="0" r="0" b="0"/>
            <wp:docPr id="30" name="Picture 30" descr="Steel Piles - Types, Advantages, and Disadvantages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eel Piles - Types, Advantages, and Disadvantages [PD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98074" cy="2492908"/>
                    </a:xfrm>
                    <a:prstGeom prst="rect">
                      <a:avLst/>
                    </a:prstGeom>
                    <a:noFill/>
                    <a:ln>
                      <a:noFill/>
                    </a:ln>
                  </pic:spPr>
                </pic:pic>
              </a:graphicData>
            </a:graphic>
          </wp:inline>
        </w:drawing>
      </w:r>
      <w:r w:rsidRPr="00212BF7">
        <w:rPr>
          <w:rFonts w:cstheme="minorHAnsi"/>
          <w:sz w:val="24"/>
          <w:szCs w:val="24"/>
        </w:rPr>
        <w:t xml:space="preserve"> Steel pile</w:t>
      </w:r>
      <w:r w:rsidR="003714DD">
        <w:rPr>
          <w:rStyle w:val="FootnoteReference"/>
          <w:rFonts w:cstheme="minorHAnsi"/>
          <w:sz w:val="24"/>
          <w:szCs w:val="24"/>
        </w:rPr>
        <w:footnoteReference w:id="35"/>
      </w:r>
    </w:p>
    <w:p w14:paraId="516E4D32" w14:textId="77777777" w:rsidR="00E15E75" w:rsidRDefault="00E15E75" w:rsidP="00171938">
      <w:pPr>
        <w:rPr>
          <w:rFonts w:cstheme="minorHAnsi"/>
          <w:color w:val="000000" w:themeColor="text1"/>
          <w:sz w:val="24"/>
          <w:szCs w:val="24"/>
        </w:rPr>
      </w:pPr>
    </w:p>
    <w:p w14:paraId="47142F1F" w14:textId="77777777" w:rsidR="00E15E75" w:rsidRDefault="00E15E75" w:rsidP="00171938">
      <w:pPr>
        <w:rPr>
          <w:rFonts w:cstheme="minorHAnsi"/>
          <w:color w:val="000000" w:themeColor="text1"/>
          <w:sz w:val="24"/>
          <w:szCs w:val="24"/>
        </w:rPr>
      </w:pPr>
    </w:p>
    <w:p w14:paraId="51EE28CE" w14:textId="77777777" w:rsidR="00E15E75" w:rsidRDefault="00E15E75" w:rsidP="00171938">
      <w:pPr>
        <w:rPr>
          <w:rFonts w:cstheme="minorHAnsi"/>
          <w:color w:val="000000" w:themeColor="text1"/>
          <w:sz w:val="24"/>
          <w:szCs w:val="24"/>
        </w:rPr>
      </w:pPr>
    </w:p>
    <w:p w14:paraId="75B30BF7" w14:textId="77777777" w:rsidR="00E15E75" w:rsidRDefault="00E15E75" w:rsidP="00171938">
      <w:pPr>
        <w:rPr>
          <w:rFonts w:cstheme="minorHAnsi"/>
          <w:color w:val="000000" w:themeColor="text1"/>
          <w:sz w:val="24"/>
          <w:szCs w:val="24"/>
        </w:rPr>
      </w:pPr>
    </w:p>
    <w:p w14:paraId="376C11F8" w14:textId="77777777" w:rsidR="00E15E75" w:rsidRDefault="00E15E75" w:rsidP="00171938">
      <w:pPr>
        <w:rPr>
          <w:rFonts w:cstheme="minorHAnsi"/>
          <w:color w:val="000000" w:themeColor="text1"/>
          <w:sz w:val="24"/>
          <w:szCs w:val="24"/>
        </w:rPr>
      </w:pPr>
    </w:p>
    <w:p w14:paraId="608AFCA8" w14:textId="77777777" w:rsidR="00E15E75" w:rsidRDefault="00E15E75" w:rsidP="00171938">
      <w:pPr>
        <w:rPr>
          <w:rFonts w:cstheme="minorHAnsi"/>
          <w:color w:val="000000" w:themeColor="text1"/>
          <w:sz w:val="24"/>
          <w:szCs w:val="24"/>
        </w:rPr>
      </w:pPr>
    </w:p>
    <w:p w14:paraId="22DB652D" w14:textId="47FA1882" w:rsidR="00212BF7" w:rsidRDefault="000A4070" w:rsidP="00171938">
      <w:pPr>
        <w:rPr>
          <w:rFonts w:cstheme="minorHAnsi"/>
          <w:color w:val="FF0000"/>
          <w:sz w:val="24"/>
          <w:szCs w:val="24"/>
        </w:rPr>
      </w:pPr>
      <w:r w:rsidRPr="000A4070">
        <w:rPr>
          <w:rFonts w:cstheme="minorHAnsi"/>
          <w:color w:val="000000" w:themeColor="text1"/>
          <w:sz w:val="24"/>
          <w:szCs w:val="24"/>
        </w:rPr>
        <w:t>Bibliography</w:t>
      </w:r>
    </w:p>
    <w:p w14:paraId="7B2392C3" w14:textId="1D55FA4B" w:rsidR="00E15E75" w:rsidRPr="00D43F81" w:rsidRDefault="00E15E75" w:rsidP="00171938">
      <w:pPr>
        <w:rPr>
          <w:rFonts w:cstheme="minorHAnsi"/>
          <w:color w:val="000000" w:themeColor="text1"/>
          <w:sz w:val="20"/>
          <w:szCs w:val="20"/>
        </w:rPr>
      </w:pPr>
      <w:r w:rsidRPr="00D43F81">
        <w:rPr>
          <w:rFonts w:cstheme="minorHAnsi"/>
          <w:color w:val="000000" w:themeColor="text1"/>
          <w:sz w:val="20"/>
          <w:szCs w:val="20"/>
        </w:rPr>
        <w:t xml:space="preserve">Digital Desk, The Old Route, The Mumbles Train. Available from: </w:t>
      </w:r>
      <w:hyperlink r:id="rId45" w:history="1">
        <w:r w:rsidRPr="00D43F81">
          <w:rPr>
            <w:rStyle w:val="Hyperlink"/>
            <w:rFonts w:cstheme="minorHAnsi"/>
            <w:color w:val="000000" w:themeColor="text1"/>
            <w:sz w:val="20"/>
            <w:szCs w:val="20"/>
          </w:rPr>
          <w:t>http://www.digitaldesk.org/resources/mumblestrn/route/route.htm</w:t>
        </w:r>
      </w:hyperlink>
    </w:p>
    <w:p w14:paraId="5C45BF5E" w14:textId="78A2358B" w:rsidR="004A76C7" w:rsidRPr="00D43F81" w:rsidRDefault="004A76C7" w:rsidP="00171938">
      <w:pPr>
        <w:rPr>
          <w:rFonts w:cstheme="minorHAnsi"/>
          <w:color w:val="000000" w:themeColor="text1"/>
          <w:sz w:val="20"/>
          <w:szCs w:val="20"/>
        </w:rPr>
      </w:pPr>
      <w:r w:rsidRPr="00D43F81">
        <w:rPr>
          <w:rFonts w:cstheme="minorHAnsi"/>
          <w:color w:val="000000" w:themeColor="text1"/>
          <w:sz w:val="20"/>
          <w:szCs w:val="20"/>
        </w:rPr>
        <w:t xml:space="preserve">Geotechnical Design. Available from: </w:t>
      </w:r>
      <w:hyperlink r:id="rId46" w:history="1">
        <w:r w:rsidRPr="00D43F81">
          <w:rPr>
            <w:rStyle w:val="Hyperlink"/>
            <w:rFonts w:cstheme="minorHAnsi"/>
            <w:color w:val="000000" w:themeColor="text1"/>
            <w:sz w:val="20"/>
            <w:szCs w:val="20"/>
          </w:rPr>
          <w:t>https://geotechnicaldesign.info/bs5930-2015.html</w:t>
        </w:r>
      </w:hyperlink>
    </w:p>
    <w:p w14:paraId="7C0A1822" w14:textId="5DE7A092" w:rsidR="004A76C7" w:rsidRPr="00D43F81" w:rsidRDefault="004A76C7" w:rsidP="00171938">
      <w:pPr>
        <w:rPr>
          <w:rFonts w:cstheme="minorHAnsi"/>
          <w:color w:val="000000" w:themeColor="text1"/>
          <w:sz w:val="20"/>
          <w:szCs w:val="20"/>
        </w:rPr>
      </w:pPr>
      <w:r w:rsidRPr="00D43F81">
        <w:rPr>
          <w:rFonts w:cstheme="minorHAnsi"/>
          <w:color w:val="000000" w:themeColor="text1"/>
          <w:sz w:val="20"/>
          <w:szCs w:val="20"/>
        </w:rPr>
        <w:t xml:space="preserve">Hyde Park Now (2019), Transport, Historical, The Swansea &amp; Mumbles Railway, Historical, Transport. Available from: </w:t>
      </w:r>
      <w:hyperlink r:id="rId47" w:history="1">
        <w:r w:rsidRPr="00D43F81">
          <w:rPr>
            <w:rStyle w:val="Hyperlink"/>
            <w:rFonts w:cstheme="minorHAnsi"/>
            <w:color w:val="000000" w:themeColor="text1"/>
            <w:sz w:val="20"/>
            <w:szCs w:val="20"/>
          </w:rPr>
          <w:t>https://hydeparknow.uk/2019/06/28/the-swansea-mumbles-railway/</w:t>
        </w:r>
      </w:hyperlink>
    </w:p>
    <w:p w14:paraId="64A2FCD7" w14:textId="19A469CD" w:rsidR="004A76C7" w:rsidRPr="00D43F81" w:rsidRDefault="00D85A2B" w:rsidP="00171938">
      <w:pPr>
        <w:rPr>
          <w:rFonts w:cstheme="minorHAnsi"/>
          <w:color w:val="000000" w:themeColor="text1"/>
          <w:sz w:val="20"/>
          <w:szCs w:val="20"/>
        </w:rPr>
      </w:pPr>
      <w:r w:rsidRPr="00D43F81">
        <w:rPr>
          <w:rFonts w:cstheme="minorHAnsi"/>
          <w:color w:val="000000" w:themeColor="text1"/>
          <w:sz w:val="20"/>
          <w:szCs w:val="20"/>
        </w:rPr>
        <w:t xml:space="preserve">Kovac, K, </w:t>
      </w:r>
      <w:proofErr w:type="spellStart"/>
      <w:r w:rsidRPr="00D43F81">
        <w:rPr>
          <w:rFonts w:cstheme="minorHAnsi"/>
          <w:color w:val="000000" w:themeColor="text1"/>
          <w:sz w:val="20"/>
          <w:szCs w:val="20"/>
        </w:rPr>
        <w:t>Greeno</w:t>
      </w:r>
      <w:proofErr w:type="spellEnd"/>
      <w:r w:rsidRPr="00D43F81">
        <w:rPr>
          <w:rFonts w:cstheme="minorHAnsi"/>
          <w:color w:val="000000" w:themeColor="text1"/>
          <w:sz w:val="20"/>
          <w:szCs w:val="20"/>
        </w:rPr>
        <w:t xml:space="preserve">, R, </w:t>
      </w:r>
      <w:proofErr w:type="spellStart"/>
      <w:r w:rsidRPr="00D43F81">
        <w:rPr>
          <w:rFonts w:cstheme="minorHAnsi"/>
          <w:color w:val="000000" w:themeColor="text1"/>
          <w:sz w:val="20"/>
          <w:szCs w:val="20"/>
        </w:rPr>
        <w:t>Chudley</w:t>
      </w:r>
      <w:proofErr w:type="spellEnd"/>
      <w:r w:rsidRPr="00D43F81">
        <w:rPr>
          <w:rFonts w:cstheme="minorHAnsi"/>
          <w:color w:val="000000" w:themeColor="text1"/>
          <w:sz w:val="20"/>
          <w:szCs w:val="20"/>
        </w:rPr>
        <w:t>, R, 2020, Building and Construction Handbook, 12th edition, Oxon, Routledge, Page 54.</w:t>
      </w:r>
    </w:p>
    <w:p w14:paraId="537BA0C2" w14:textId="695EEBA3" w:rsidR="00D85A2B" w:rsidRPr="00D43F81" w:rsidRDefault="00D85A2B" w:rsidP="00171938">
      <w:pPr>
        <w:rPr>
          <w:rFonts w:cstheme="minorHAnsi"/>
          <w:color w:val="000000" w:themeColor="text1"/>
          <w:sz w:val="20"/>
          <w:szCs w:val="20"/>
        </w:rPr>
      </w:pPr>
      <w:r w:rsidRPr="00D43F81">
        <w:rPr>
          <w:rFonts w:cstheme="minorHAnsi"/>
          <w:color w:val="000000" w:themeColor="text1"/>
          <w:sz w:val="20"/>
          <w:szCs w:val="20"/>
        </w:rPr>
        <w:t xml:space="preserve">Kovac, K, </w:t>
      </w:r>
      <w:proofErr w:type="spellStart"/>
      <w:r w:rsidRPr="00D43F81">
        <w:rPr>
          <w:rFonts w:cstheme="minorHAnsi"/>
          <w:color w:val="000000" w:themeColor="text1"/>
          <w:sz w:val="20"/>
          <w:szCs w:val="20"/>
        </w:rPr>
        <w:t>Greeno</w:t>
      </w:r>
      <w:proofErr w:type="spellEnd"/>
      <w:r w:rsidRPr="00D43F81">
        <w:rPr>
          <w:rFonts w:cstheme="minorHAnsi"/>
          <w:color w:val="000000" w:themeColor="text1"/>
          <w:sz w:val="20"/>
          <w:szCs w:val="20"/>
        </w:rPr>
        <w:t xml:space="preserve">, R, </w:t>
      </w:r>
      <w:proofErr w:type="spellStart"/>
      <w:r w:rsidRPr="00D43F81">
        <w:rPr>
          <w:rFonts w:cstheme="minorHAnsi"/>
          <w:color w:val="000000" w:themeColor="text1"/>
          <w:sz w:val="20"/>
          <w:szCs w:val="20"/>
        </w:rPr>
        <w:t>Chudley</w:t>
      </w:r>
      <w:proofErr w:type="spellEnd"/>
      <w:r w:rsidRPr="00D43F81">
        <w:rPr>
          <w:rFonts w:cstheme="minorHAnsi"/>
          <w:color w:val="000000" w:themeColor="text1"/>
          <w:sz w:val="20"/>
          <w:szCs w:val="20"/>
        </w:rPr>
        <w:t>, R, 2020, Building and Construction Handbook, 12th edition, Oxon, Routledge, page 228</w:t>
      </w:r>
    </w:p>
    <w:p w14:paraId="7982C3CC" w14:textId="0E21948F" w:rsidR="00D85A2B" w:rsidRPr="00D43F81" w:rsidRDefault="003408F1" w:rsidP="00171938">
      <w:pPr>
        <w:rPr>
          <w:rFonts w:cstheme="minorHAnsi"/>
          <w:color w:val="000000" w:themeColor="text1"/>
          <w:sz w:val="20"/>
          <w:szCs w:val="20"/>
        </w:rPr>
      </w:pPr>
      <w:r w:rsidRPr="00D43F81">
        <w:rPr>
          <w:rFonts w:cstheme="minorHAnsi"/>
          <w:color w:val="000000" w:themeColor="text1"/>
          <w:sz w:val="20"/>
          <w:szCs w:val="20"/>
        </w:rPr>
        <w:t xml:space="preserve">Map Apps, Geology of Britain. Available from: </w:t>
      </w:r>
      <w:hyperlink r:id="rId48" w:history="1">
        <w:r w:rsidRPr="00D43F81">
          <w:rPr>
            <w:rStyle w:val="Hyperlink"/>
            <w:rFonts w:cstheme="minorHAnsi"/>
            <w:color w:val="000000" w:themeColor="text1"/>
            <w:sz w:val="20"/>
            <w:szCs w:val="20"/>
          </w:rPr>
          <w:t>http://mapapps.bgs.ac.uk/geologyofbritain/home.html?&amp;_ga=2.160720181.984760591.1605428943-1942806456.1601379189</w:t>
        </w:r>
      </w:hyperlink>
    </w:p>
    <w:p w14:paraId="4555E990" w14:textId="584CAC1C" w:rsidR="003408F1" w:rsidRPr="00D43F81" w:rsidRDefault="003408F1" w:rsidP="00171938">
      <w:pPr>
        <w:rPr>
          <w:rFonts w:cstheme="minorHAnsi"/>
          <w:color w:val="000000" w:themeColor="text1"/>
          <w:sz w:val="20"/>
          <w:szCs w:val="20"/>
        </w:rPr>
      </w:pPr>
      <w:proofErr w:type="gramStart"/>
      <w:r w:rsidRPr="00D43F81">
        <w:rPr>
          <w:rFonts w:cstheme="minorHAnsi"/>
          <w:color w:val="000000" w:themeColor="text1"/>
          <w:sz w:val="20"/>
          <w:szCs w:val="20"/>
        </w:rPr>
        <w:t>Natural Resources Wales,</w:t>
      </w:r>
      <w:proofErr w:type="gramEnd"/>
      <w:r w:rsidRPr="00D43F81">
        <w:rPr>
          <w:rFonts w:cstheme="minorHAnsi"/>
          <w:color w:val="000000" w:themeColor="text1"/>
          <w:sz w:val="20"/>
          <w:szCs w:val="20"/>
        </w:rPr>
        <w:t xml:space="preserve"> Permits and Permission, Coast Protection Act 1949 Consenting. Available from: </w:t>
      </w:r>
      <w:hyperlink r:id="rId49" w:history="1">
        <w:r w:rsidRPr="00D43F81">
          <w:rPr>
            <w:rStyle w:val="Hyperlink"/>
            <w:rFonts w:cstheme="minorHAnsi"/>
            <w:color w:val="000000" w:themeColor="text1"/>
            <w:sz w:val="20"/>
            <w:szCs w:val="20"/>
          </w:rPr>
          <w:t>https://naturalresourceswales.gov.uk/permits-and-permissions/coast-protection-act-1949-consenting/?lang=en</w:t>
        </w:r>
      </w:hyperlink>
    </w:p>
    <w:p w14:paraId="10739281" w14:textId="17CC0E5B" w:rsidR="003408F1" w:rsidRPr="00D43F81" w:rsidRDefault="003408F1" w:rsidP="00171938">
      <w:pPr>
        <w:rPr>
          <w:rFonts w:cstheme="minorHAnsi"/>
          <w:color w:val="000000" w:themeColor="text1"/>
          <w:sz w:val="20"/>
          <w:szCs w:val="20"/>
        </w:rPr>
      </w:pPr>
      <w:proofErr w:type="spellStart"/>
      <w:r w:rsidRPr="00D43F81">
        <w:rPr>
          <w:rFonts w:cstheme="minorHAnsi"/>
          <w:color w:val="000000" w:themeColor="text1"/>
          <w:sz w:val="20"/>
          <w:szCs w:val="20"/>
        </w:rPr>
        <w:lastRenderedPageBreak/>
        <w:t>Philtpics</w:t>
      </w:r>
      <w:proofErr w:type="spellEnd"/>
      <w:r w:rsidRPr="00D43F81">
        <w:rPr>
          <w:rFonts w:cstheme="minorHAnsi"/>
          <w:color w:val="000000" w:themeColor="text1"/>
          <w:sz w:val="20"/>
          <w:szCs w:val="20"/>
        </w:rPr>
        <w:t xml:space="preserve"> Blog Spot (2014), Railway Photography by Phil Trotter, </w:t>
      </w:r>
      <w:proofErr w:type="gramStart"/>
      <w:r w:rsidRPr="00D43F81">
        <w:rPr>
          <w:rFonts w:cstheme="minorHAnsi"/>
          <w:color w:val="000000" w:themeColor="text1"/>
          <w:sz w:val="20"/>
          <w:szCs w:val="20"/>
        </w:rPr>
        <w:t>What’s</w:t>
      </w:r>
      <w:proofErr w:type="gramEnd"/>
      <w:r w:rsidRPr="00D43F81">
        <w:rPr>
          <w:rFonts w:cstheme="minorHAnsi"/>
          <w:color w:val="000000" w:themeColor="text1"/>
          <w:sz w:val="20"/>
          <w:szCs w:val="20"/>
        </w:rPr>
        <w:t xml:space="preserve"> left of the Mumbles railway? Available from: </w:t>
      </w:r>
      <w:hyperlink r:id="rId50" w:history="1">
        <w:r w:rsidRPr="00D43F81">
          <w:rPr>
            <w:rStyle w:val="Hyperlink"/>
            <w:rFonts w:cstheme="minorHAnsi"/>
            <w:color w:val="000000" w:themeColor="text1"/>
            <w:sz w:val="20"/>
            <w:szCs w:val="20"/>
          </w:rPr>
          <w:t>http://philtpics.blogspot.com/2014/11/whats-left-of-mumbles-railway.html</w:t>
        </w:r>
      </w:hyperlink>
    </w:p>
    <w:p w14:paraId="6F772C7F" w14:textId="0A3397AB" w:rsidR="003408F1" w:rsidRPr="00D43F81" w:rsidRDefault="003408F1" w:rsidP="00171938">
      <w:pPr>
        <w:rPr>
          <w:rFonts w:cstheme="minorHAnsi"/>
          <w:color w:val="000000" w:themeColor="text1"/>
          <w:sz w:val="20"/>
          <w:szCs w:val="20"/>
        </w:rPr>
      </w:pPr>
      <w:r w:rsidRPr="00D43F81">
        <w:rPr>
          <w:rFonts w:cstheme="minorHAnsi"/>
          <w:color w:val="000000" w:themeColor="text1"/>
          <w:sz w:val="20"/>
          <w:szCs w:val="20"/>
        </w:rPr>
        <w:t xml:space="preserve">Reid Middleton, Waterfront, Timber Pile </w:t>
      </w:r>
      <w:proofErr w:type="gramStart"/>
      <w:r w:rsidRPr="00D43F81">
        <w:rPr>
          <w:rFonts w:cstheme="minorHAnsi"/>
          <w:color w:val="000000" w:themeColor="text1"/>
          <w:sz w:val="20"/>
          <w:szCs w:val="20"/>
        </w:rPr>
        <w:t>Removal</w:t>
      </w:r>
      <w:proofErr w:type="gramEnd"/>
      <w:r w:rsidRPr="00D43F81">
        <w:rPr>
          <w:rFonts w:cstheme="minorHAnsi"/>
          <w:color w:val="000000" w:themeColor="text1"/>
          <w:sz w:val="20"/>
          <w:szCs w:val="20"/>
        </w:rPr>
        <w:t xml:space="preserve"> and the benefits to our environment. Available from: </w:t>
      </w:r>
      <w:hyperlink r:id="rId51" w:history="1">
        <w:r w:rsidRPr="00D43F81">
          <w:rPr>
            <w:rStyle w:val="Hyperlink"/>
            <w:rFonts w:cstheme="minorHAnsi"/>
            <w:color w:val="000000" w:themeColor="text1"/>
            <w:sz w:val="20"/>
            <w:szCs w:val="20"/>
          </w:rPr>
          <w:t>https://www.reidmiddleton.com/reidourblog/timber-pile-removal-and-the-benefits-to-our-environment/</w:t>
        </w:r>
      </w:hyperlink>
    </w:p>
    <w:p w14:paraId="317BB803" w14:textId="2DFF1101" w:rsidR="003408F1" w:rsidRPr="00D43F81" w:rsidRDefault="003408F1" w:rsidP="00171938">
      <w:pPr>
        <w:rPr>
          <w:rFonts w:cstheme="minorHAnsi"/>
          <w:color w:val="000000" w:themeColor="text1"/>
          <w:sz w:val="20"/>
          <w:szCs w:val="20"/>
        </w:rPr>
      </w:pPr>
      <w:r w:rsidRPr="00D43F81">
        <w:rPr>
          <w:rFonts w:cstheme="minorHAnsi"/>
          <w:color w:val="000000" w:themeColor="text1"/>
          <w:sz w:val="20"/>
          <w:szCs w:val="20"/>
        </w:rPr>
        <w:t xml:space="preserve">Swansea Docks, </w:t>
      </w:r>
      <w:proofErr w:type="gramStart"/>
      <w:r w:rsidRPr="00D43F81">
        <w:rPr>
          <w:rFonts w:cstheme="minorHAnsi"/>
          <w:color w:val="000000" w:themeColor="text1"/>
          <w:sz w:val="20"/>
          <w:szCs w:val="20"/>
        </w:rPr>
        <w:t>Swansea</w:t>
      </w:r>
      <w:proofErr w:type="gramEnd"/>
      <w:r w:rsidRPr="00D43F81">
        <w:rPr>
          <w:rFonts w:cstheme="minorHAnsi"/>
          <w:color w:val="000000" w:themeColor="text1"/>
          <w:sz w:val="20"/>
          <w:szCs w:val="20"/>
        </w:rPr>
        <w:t xml:space="preserve"> and Port Talbot Docks History. Available from: </w:t>
      </w:r>
      <w:hyperlink r:id="rId52" w:history="1">
        <w:r w:rsidRPr="00D43F81">
          <w:rPr>
            <w:rStyle w:val="Hyperlink"/>
            <w:rFonts w:cstheme="minorHAnsi"/>
            <w:color w:val="000000" w:themeColor="text1"/>
            <w:sz w:val="20"/>
            <w:szCs w:val="20"/>
          </w:rPr>
          <w:t>http://www.swanseadocks.co.uk/docksnewsite/links.html</w:t>
        </w:r>
      </w:hyperlink>
    </w:p>
    <w:p w14:paraId="30236CCE" w14:textId="76D8C9FE" w:rsidR="000A4070" w:rsidRPr="00D43F81" w:rsidRDefault="00054272" w:rsidP="00171938">
      <w:pPr>
        <w:rPr>
          <w:rFonts w:cstheme="minorHAnsi"/>
          <w:color w:val="000000" w:themeColor="text1"/>
          <w:sz w:val="20"/>
          <w:szCs w:val="20"/>
        </w:rPr>
      </w:pPr>
      <w:r w:rsidRPr="00D43F81">
        <w:rPr>
          <w:rFonts w:cstheme="minorHAnsi"/>
          <w:color w:val="000000" w:themeColor="text1"/>
          <w:sz w:val="20"/>
          <w:szCs w:val="20"/>
        </w:rPr>
        <w:t xml:space="preserve">Swansea Museum 2020, A Brief History, Mumbles Train. Available from: </w:t>
      </w:r>
      <w:hyperlink r:id="rId53" w:history="1">
        <w:r w:rsidRPr="00D43F81">
          <w:rPr>
            <w:rStyle w:val="Hyperlink"/>
            <w:rFonts w:cstheme="minorHAnsi"/>
            <w:color w:val="000000" w:themeColor="text1"/>
            <w:sz w:val="20"/>
            <w:szCs w:val="20"/>
          </w:rPr>
          <w:t>http://www.swanseamuseum.co.uk/swansea-a-brief-history/mumbles-train</w:t>
        </w:r>
      </w:hyperlink>
    </w:p>
    <w:p w14:paraId="75CA13F9" w14:textId="7535F2FF" w:rsidR="003408F1" w:rsidRPr="00D43F81" w:rsidRDefault="003408F1" w:rsidP="00171938">
      <w:pPr>
        <w:rPr>
          <w:rFonts w:cstheme="minorHAnsi"/>
          <w:color w:val="000000" w:themeColor="text1"/>
          <w:sz w:val="20"/>
          <w:szCs w:val="20"/>
        </w:rPr>
      </w:pPr>
      <w:r w:rsidRPr="00D43F81">
        <w:rPr>
          <w:rFonts w:cstheme="minorHAnsi"/>
          <w:color w:val="000000" w:themeColor="text1"/>
          <w:sz w:val="20"/>
          <w:szCs w:val="20"/>
        </w:rPr>
        <w:t xml:space="preserve">Swansea Museum 2020, A Brief History, The Sea, The Docks and Transport. Available from: </w:t>
      </w:r>
      <w:hyperlink r:id="rId54" w:history="1">
        <w:r w:rsidRPr="00D43F81">
          <w:rPr>
            <w:rStyle w:val="Hyperlink"/>
            <w:rFonts w:cstheme="minorHAnsi"/>
            <w:color w:val="000000" w:themeColor="text1"/>
            <w:sz w:val="20"/>
            <w:szCs w:val="20"/>
          </w:rPr>
          <w:t>http://www.swanseamuseum.co.uk/swansea-a-brief-history/the-sea/docks-and-transport</w:t>
        </w:r>
      </w:hyperlink>
    </w:p>
    <w:p w14:paraId="6197921C" w14:textId="0DE45192" w:rsidR="00054272" w:rsidRPr="00D43F81" w:rsidRDefault="00054272" w:rsidP="00171938">
      <w:pPr>
        <w:rPr>
          <w:rFonts w:cstheme="minorHAnsi"/>
          <w:color w:val="000000" w:themeColor="text1"/>
          <w:sz w:val="20"/>
          <w:szCs w:val="20"/>
        </w:rPr>
      </w:pPr>
      <w:r w:rsidRPr="00D43F81">
        <w:rPr>
          <w:rFonts w:cstheme="minorHAnsi"/>
          <w:color w:val="000000" w:themeColor="text1"/>
          <w:sz w:val="20"/>
          <w:szCs w:val="20"/>
        </w:rPr>
        <w:t xml:space="preserve">Smug Mug (2020), Railways, Railways excluded from the 1923 grouping, Swansea &amp; Mumbles Railway. Available from: </w:t>
      </w:r>
      <w:hyperlink r:id="rId55" w:history="1">
        <w:r w:rsidRPr="00D43F81">
          <w:rPr>
            <w:rStyle w:val="Hyperlink"/>
            <w:rFonts w:cstheme="minorHAnsi"/>
            <w:color w:val="000000" w:themeColor="text1"/>
            <w:sz w:val="20"/>
            <w:szCs w:val="20"/>
          </w:rPr>
          <w:t>https://transportsofdelight.smugmug.com/RAILWAYS/RALWAYS-EXCLUDED-FROM-THE-1923-GROUPING/SWANSEA-MUMBLES-TRAMWAY/i-CRJh8Zx</w:t>
        </w:r>
      </w:hyperlink>
    </w:p>
    <w:p w14:paraId="0B1A0989" w14:textId="308F23A8" w:rsidR="003408F1" w:rsidRPr="00D43F81" w:rsidRDefault="003408F1" w:rsidP="00171938">
      <w:pPr>
        <w:rPr>
          <w:rFonts w:cstheme="minorHAnsi"/>
          <w:color w:val="000000" w:themeColor="text1"/>
          <w:sz w:val="20"/>
          <w:szCs w:val="20"/>
        </w:rPr>
      </w:pPr>
      <w:r w:rsidRPr="00D43F81">
        <w:rPr>
          <w:rFonts w:cstheme="minorHAnsi"/>
          <w:color w:val="000000" w:themeColor="text1"/>
          <w:sz w:val="20"/>
          <w:szCs w:val="20"/>
        </w:rPr>
        <w:t xml:space="preserve">The constructor, Steel piles types advantages and disadvantages. Available from: </w:t>
      </w:r>
      <w:hyperlink r:id="rId56" w:history="1">
        <w:r w:rsidRPr="00D43F81">
          <w:rPr>
            <w:rStyle w:val="Hyperlink"/>
            <w:rFonts w:cstheme="minorHAnsi"/>
            <w:color w:val="000000" w:themeColor="text1"/>
            <w:sz w:val="20"/>
            <w:szCs w:val="20"/>
          </w:rPr>
          <w:t>https://theconstructor.org/structural-engg/foundation-design/steel-piles/40266/</w:t>
        </w:r>
      </w:hyperlink>
    </w:p>
    <w:p w14:paraId="7E57AFA1" w14:textId="60A2FB6D" w:rsidR="00D43F81" w:rsidRPr="00D43F81" w:rsidRDefault="00D43F81" w:rsidP="00171938">
      <w:pPr>
        <w:rPr>
          <w:rFonts w:cstheme="minorHAnsi"/>
          <w:color w:val="000000" w:themeColor="text1"/>
          <w:sz w:val="20"/>
          <w:szCs w:val="20"/>
        </w:rPr>
      </w:pPr>
      <w:r w:rsidRPr="00D43F81">
        <w:rPr>
          <w:rFonts w:cstheme="minorHAnsi"/>
          <w:color w:val="000000" w:themeColor="text1"/>
          <w:sz w:val="20"/>
          <w:szCs w:val="20"/>
        </w:rPr>
        <w:t xml:space="preserve">Wales Online, Wales News, Bonymaen, Street evacuated after suspected WW2 bomb is ‘dug up in garden’. Available from: </w:t>
      </w:r>
      <w:hyperlink r:id="rId57" w:history="1">
        <w:r w:rsidRPr="00D43F81">
          <w:rPr>
            <w:rStyle w:val="Hyperlink"/>
            <w:rFonts w:cstheme="minorHAnsi"/>
            <w:color w:val="000000" w:themeColor="text1"/>
            <w:sz w:val="20"/>
            <w:szCs w:val="20"/>
          </w:rPr>
          <w:t>https://www.walesonline.co.uk/news/wales-news/live-updates-street-evacuated-after-18096057</w:t>
        </w:r>
      </w:hyperlink>
    </w:p>
    <w:p w14:paraId="391705FE" w14:textId="6207A72B" w:rsidR="00963068" w:rsidRPr="00D43F81" w:rsidRDefault="00963068" w:rsidP="00171938">
      <w:pPr>
        <w:rPr>
          <w:rFonts w:cstheme="minorHAnsi"/>
          <w:color w:val="000000" w:themeColor="text1"/>
          <w:sz w:val="20"/>
          <w:szCs w:val="20"/>
        </w:rPr>
      </w:pPr>
      <w:r w:rsidRPr="00D43F81">
        <w:rPr>
          <w:rFonts w:cstheme="minorHAnsi"/>
          <w:color w:val="000000" w:themeColor="text1"/>
          <w:sz w:val="20"/>
          <w:szCs w:val="20"/>
        </w:rPr>
        <w:t xml:space="preserve">Wales Online, Wales News, Jersey Marine, Explosion heard near Amazon after bomb shell is discovered. Available from: </w:t>
      </w:r>
      <w:hyperlink r:id="rId58" w:history="1">
        <w:r w:rsidRPr="00D43F81">
          <w:rPr>
            <w:rStyle w:val="Hyperlink"/>
            <w:rFonts w:cstheme="minorHAnsi"/>
            <w:color w:val="000000" w:themeColor="text1"/>
            <w:sz w:val="20"/>
            <w:szCs w:val="20"/>
          </w:rPr>
          <w:t>https://www.walesonline.co.uk/news/wales-news/explosion-heard-near-amazon-after-16590929</w:t>
        </w:r>
      </w:hyperlink>
    </w:p>
    <w:p w14:paraId="11C7B57C" w14:textId="7B44B0D3" w:rsidR="00E15E75" w:rsidRDefault="00054272" w:rsidP="00171938">
      <w:pPr>
        <w:rPr>
          <w:rFonts w:cstheme="minorHAnsi"/>
          <w:color w:val="000000" w:themeColor="text1"/>
          <w:sz w:val="20"/>
          <w:szCs w:val="20"/>
        </w:rPr>
      </w:pPr>
      <w:r w:rsidRPr="00D43F81">
        <w:rPr>
          <w:rFonts w:cstheme="minorHAnsi"/>
          <w:color w:val="000000" w:themeColor="text1"/>
          <w:sz w:val="20"/>
          <w:szCs w:val="20"/>
        </w:rPr>
        <w:t xml:space="preserve">Wales Online (2018), Wales News, The </w:t>
      </w:r>
      <w:proofErr w:type="spellStart"/>
      <w:r w:rsidRPr="00D43F81">
        <w:rPr>
          <w:rFonts w:cstheme="minorHAnsi"/>
          <w:color w:val="000000" w:themeColor="text1"/>
          <w:sz w:val="20"/>
          <w:szCs w:val="20"/>
        </w:rPr>
        <w:t>telltale</w:t>
      </w:r>
      <w:proofErr w:type="spellEnd"/>
      <w:r w:rsidRPr="00D43F81">
        <w:rPr>
          <w:rFonts w:cstheme="minorHAnsi"/>
          <w:color w:val="000000" w:themeColor="text1"/>
          <w:sz w:val="20"/>
          <w:szCs w:val="20"/>
        </w:rPr>
        <w:t xml:space="preserve"> evidence of the Swansea Blitz you walk past every day. Available from: </w:t>
      </w:r>
      <w:hyperlink r:id="rId59" w:history="1">
        <w:r w:rsidRPr="00D43F81">
          <w:rPr>
            <w:rStyle w:val="Hyperlink"/>
            <w:rFonts w:cstheme="minorHAnsi"/>
            <w:color w:val="000000" w:themeColor="text1"/>
            <w:sz w:val="20"/>
            <w:szCs w:val="20"/>
          </w:rPr>
          <w:t>https://www.walesonline.co.uk/news/wales-news/telltale-evidence-swansea-blitz-you-14422515</w:t>
        </w:r>
      </w:hyperlink>
    </w:p>
    <w:p w14:paraId="154083EB" w14:textId="77777777" w:rsidR="00784ADD" w:rsidRPr="00784ADD" w:rsidRDefault="00784ADD" w:rsidP="00171938">
      <w:pPr>
        <w:rPr>
          <w:rFonts w:cstheme="minorHAnsi"/>
          <w:color w:val="000000" w:themeColor="text1"/>
          <w:sz w:val="20"/>
          <w:szCs w:val="20"/>
        </w:rPr>
      </w:pPr>
    </w:p>
    <w:sectPr w:rsidR="00784ADD" w:rsidRPr="00784ADD">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D407BD" w14:textId="77777777" w:rsidR="00C23160" w:rsidRDefault="00C23160" w:rsidP="001531D5">
      <w:pPr>
        <w:spacing w:after="0" w:line="240" w:lineRule="auto"/>
      </w:pPr>
      <w:r>
        <w:separator/>
      </w:r>
    </w:p>
  </w:endnote>
  <w:endnote w:type="continuationSeparator" w:id="0">
    <w:p w14:paraId="18EE75F2" w14:textId="77777777" w:rsidR="00C23160" w:rsidRDefault="00C23160" w:rsidP="00153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7187264"/>
      <w:docPartObj>
        <w:docPartGallery w:val="Page Numbers (Bottom of Page)"/>
        <w:docPartUnique/>
      </w:docPartObj>
    </w:sdtPr>
    <w:sdtEndPr/>
    <w:sdtContent>
      <w:sdt>
        <w:sdtPr>
          <w:id w:val="1728636285"/>
          <w:docPartObj>
            <w:docPartGallery w:val="Page Numbers (Top of Page)"/>
            <w:docPartUnique/>
          </w:docPartObj>
        </w:sdtPr>
        <w:sdtEndPr/>
        <w:sdtContent>
          <w:p w14:paraId="0FA80A90" w14:textId="5EF3621D" w:rsidR="00B10FF7" w:rsidRDefault="00B10FF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A2D6C96" w14:textId="77777777" w:rsidR="00B10FF7" w:rsidRDefault="00B10F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1706C" w14:textId="77777777" w:rsidR="00C23160" w:rsidRDefault="00C23160" w:rsidP="001531D5">
      <w:pPr>
        <w:spacing w:after="0" w:line="240" w:lineRule="auto"/>
      </w:pPr>
      <w:r>
        <w:separator/>
      </w:r>
    </w:p>
  </w:footnote>
  <w:footnote w:type="continuationSeparator" w:id="0">
    <w:p w14:paraId="363E1271" w14:textId="77777777" w:rsidR="00C23160" w:rsidRDefault="00C23160" w:rsidP="001531D5">
      <w:pPr>
        <w:spacing w:after="0" w:line="240" w:lineRule="auto"/>
      </w:pPr>
      <w:r>
        <w:continuationSeparator/>
      </w:r>
    </w:p>
  </w:footnote>
  <w:footnote w:id="1">
    <w:p w14:paraId="52AC13B8" w14:textId="11B24168" w:rsidR="001F0D18" w:rsidRDefault="001F0D18">
      <w:pPr>
        <w:pStyle w:val="FootnoteText"/>
      </w:pPr>
      <w:r>
        <w:rPr>
          <w:rStyle w:val="FootnoteReference"/>
        </w:rPr>
        <w:footnoteRef/>
      </w:r>
      <w:r>
        <w:t xml:space="preserve"> </w:t>
      </w:r>
      <w:bookmarkStart w:id="3" w:name="_Hlk56454800"/>
      <w:r w:rsidR="00F7797B">
        <w:t xml:space="preserve">Swansea </w:t>
      </w:r>
      <w:r w:rsidR="00F12EFA">
        <w:t>Museum</w:t>
      </w:r>
      <w:r w:rsidR="00B27327">
        <w:t xml:space="preserve"> 2020</w:t>
      </w:r>
      <w:r w:rsidR="00F12EFA">
        <w:t>, A Brief History, Mumbles Train</w:t>
      </w:r>
      <w:r w:rsidR="00B27327">
        <w:t>. Available from:</w:t>
      </w:r>
      <w:r w:rsidR="00B27327" w:rsidRPr="00B27327">
        <w:t xml:space="preserve"> http://www.swanseamuseum.co.uk/swansea-a-brief-history/mumbles-train</w:t>
      </w:r>
      <w:bookmarkEnd w:id="3"/>
    </w:p>
  </w:footnote>
  <w:footnote w:id="2">
    <w:p w14:paraId="6524ACB2" w14:textId="7A947B8E" w:rsidR="00B27327" w:rsidRDefault="00B27327">
      <w:pPr>
        <w:pStyle w:val="FootnoteText"/>
      </w:pPr>
      <w:r>
        <w:rPr>
          <w:rStyle w:val="FootnoteReference"/>
        </w:rPr>
        <w:footnoteRef/>
      </w:r>
      <w:r>
        <w:t xml:space="preserve"> </w:t>
      </w:r>
      <w:r w:rsidR="008A2371">
        <w:t xml:space="preserve">Digital Desk, </w:t>
      </w:r>
      <w:r w:rsidR="0068042E">
        <w:t xml:space="preserve">The Old Route, </w:t>
      </w:r>
      <w:r w:rsidR="00267A8C">
        <w:t>The Mumbles Train</w:t>
      </w:r>
      <w:r w:rsidR="007F7586">
        <w:t xml:space="preserve">. Available from: </w:t>
      </w:r>
      <w:r w:rsidR="00397480" w:rsidRPr="00397480">
        <w:t>http://www.digitaldesk.org/resources/mumblestrn/route/route.htm</w:t>
      </w:r>
    </w:p>
  </w:footnote>
  <w:footnote w:id="3">
    <w:p w14:paraId="38A5FD0F" w14:textId="0F2630FD" w:rsidR="00992C29" w:rsidRDefault="00992C29">
      <w:pPr>
        <w:pStyle w:val="FootnoteText"/>
      </w:pPr>
      <w:r>
        <w:rPr>
          <w:rStyle w:val="FootnoteReference"/>
        </w:rPr>
        <w:footnoteRef/>
      </w:r>
      <w:r>
        <w:t xml:space="preserve"> </w:t>
      </w:r>
      <w:r w:rsidR="0068042E">
        <w:t>Hyde Park Now</w:t>
      </w:r>
      <w:r w:rsidR="00E1048C">
        <w:t xml:space="preserve"> (2019)</w:t>
      </w:r>
      <w:r w:rsidR="0068042E">
        <w:t>, Transport, Historical</w:t>
      </w:r>
      <w:r w:rsidR="00E1048C">
        <w:t xml:space="preserve">, </w:t>
      </w:r>
      <w:r w:rsidR="005D7D52">
        <w:t xml:space="preserve">The </w:t>
      </w:r>
      <w:r w:rsidR="006C23BB">
        <w:t>Swansea &amp; Mumbles Railway</w:t>
      </w:r>
      <w:r w:rsidR="00B913B7">
        <w:t xml:space="preserve">, </w:t>
      </w:r>
      <w:r w:rsidR="00871E1A">
        <w:t>Historical, Transport</w:t>
      </w:r>
      <w:r w:rsidR="00E1048C">
        <w:t xml:space="preserve">. </w:t>
      </w:r>
      <w:r w:rsidR="00871E1A">
        <w:t xml:space="preserve">Available from: </w:t>
      </w:r>
      <w:r w:rsidR="00871E1A" w:rsidRPr="00871E1A">
        <w:t>https://hydeparknow.uk/2019/06/28/the-swansea-mumbles-railway/</w:t>
      </w:r>
    </w:p>
  </w:footnote>
  <w:footnote w:id="4">
    <w:p w14:paraId="693A79A4" w14:textId="413D62DA" w:rsidR="00871E1A" w:rsidRDefault="00871E1A">
      <w:pPr>
        <w:pStyle w:val="FootnoteText"/>
      </w:pPr>
      <w:r>
        <w:rPr>
          <w:rStyle w:val="FootnoteReference"/>
        </w:rPr>
        <w:footnoteRef/>
      </w:r>
      <w:r>
        <w:t xml:space="preserve"> </w:t>
      </w:r>
      <w:proofErr w:type="spellStart"/>
      <w:r w:rsidR="0040157A">
        <w:t>Philtpics</w:t>
      </w:r>
      <w:proofErr w:type="spellEnd"/>
      <w:r w:rsidR="0040157A">
        <w:t xml:space="preserve"> </w:t>
      </w:r>
      <w:r w:rsidR="00E1048C">
        <w:t>Blog Spot</w:t>
      </w:r>
      <w:r w:rsidR="00F54AD1">
        <w:t xml:space="preserve"> (2014)</w:t>
      </w:r>
      <w:r w:rsidR="00E1048C">
        <w:t xml:space="preserve">, </w:t>
      </w:r>
      <w:r w:rsidR="00F54AD1">
        <w:t xml:space="preserve">Railway Photography by Phil Trotter, </w:t>
      </w:r>
      <w:proofErr w:type="gramStart"/>
      <w:r w:rsidR="00F54AD1">
        <w:t>What’s</w:t>
      </w:r>
      <w:proofErr w:type="gramEnd"/>
      <w:r w:rsidR="00F54AD1">
        <w:t xml:space="preserve"> left of the Mumbles railway? </w:t>
      </w:r>
      <w:r w:rsidR="00F14674">
        <w:t>Available from:</w:t>
      </w:r>
      <w:r w:rsidR="00161855">
        <w:t xml:space="preserve"> </w:t>
      </w:r>
      <w:r w:rsidR="00161855" w:rsidRPr="00161855">
        <w:t>http://philtpics.blogspot.com/2014/11/whats-left-of-mumbles-railway.html</w:t>
      </w:r>
    </w:p>
  </w:footnote>
  <w:footnote w:id="5">
    <w:p w14:paraId="1F6BF5BC" w14:textId="4507A635" w:rsidR="006D0454" w:rsidRDefault="006D0454">
      <w:pPr>
        <w:pStyle w:val="FootnoteText"/>
      </w:pPr>
      <w:r>
        <w:rPr>
          <w:rStyle w:val="FootnoteReference"/>
        </w:rPr>
        <w:footnoteRef/>
      </w:r>
      <w:r>
        <w:t xml:space="preserve"> </w:t>
      </w:r>
      <w:r w:rsidR="000B40B7">
        <w:t xml:space="preserve">Smug Mug (2020), </w:t>
      </w:r>
      <w:r w:rsidR="00A24AC6">
        <w:t>Railways, Railways excluded from the 1923</w:t>
      </w:r>
      <w:r w:rsidR="00B20CC3">
        <w:t xml:space="preserve"> grouping, Swansea &amp; Mumbles Railway. Available from: </w:t>
      </w:r>
      <w:r w:rsidR="00A2411A" w:rsidRPr="00A2411A">
        <w:t>https://transportsofdelight.smugmug.com/RAILWAYS/RALWAYS-EXCLUDED-FROM-THE-1923-GROUPING/SWANSEA-MUMBLES-TRAMWAY/i-CRJh8Zx</w:t>
      </w:r>
    </w:p>
  </w:footnote>
  <w:footnote w:id="6">
    <w:p w14:paraId="5203326E" w14:textId="1D2D1EB6" w:rsidR="00A2411A" w:rsidRDefault="00A2411A">
      <w:pPr>
        <w:pStyle w:val="FootnoteText"/>
      </w:pPr>
      <w:r>
        <w:rPr>
          <w:rStyle w:val="FootnoteReference"/>
        </w:rPr>
        <w:footnoteRef/>
      </w:r>
      <w:r>
        <w:t xml:space="preserve"> </w:t>
      </w:r>
      <w:r w:rsidRPr="00A2411A">
        <w:t>Swansea Museum 2020, A Brief History, Mumbles Train. Available from: http://www.swanseamuseum.co.uk/swansea-a-brief-history/mumbles-train</w:t>
      </w:r>
    </w:p>
  </w:footnote>
  <w:footnote w:id="7">
    <w:p w14:paraId="7670B87B" w14:textId="3443C4EF" w:rsidR="00D5554E" w:rsidRDefault="00D5554E">
      <w:pPr>
        <w:pStyle w:val="FootnoteText"/>
      </w:pPr>
      <w:r>
        <w:rPr>
          <w:rStyle w:val="FootnoteReference"/>
        </w:rPr>
        <w:footnoteRef/>
      </w:r>
      <w:r>
        <w:t xml:space="preserve"> </w:t>
      </w:r>
      <w:bookmarkStart w:id="4" w:name="_Hlk56458974"/>
      <w:r w:rsidR="001628A5">
        <w:t>Wales Online (2018)</w:t>
      </w:r>
      <w:r w:rsidR="00E007E3">
        <w:t xml:space="preserve">, Wales News, The </w:t>
      </w:r>
      <w:proofErr w:type="spellStart"/>
      <w:r w:rsidR="00E007E3">
        <w:t>telltale</w:t>
      </w:r>
      <w:proofErr w:type="spellEnd"/>
      <w:r w:rsidR="00E007E3">
        <w:t xml:space="preserve"> evidence of the Swansea Blitz </w:t>
      </w:r>
      <w:r w:rsidR="00E95F01">
        <w:t xml:space="preserve">you walk past every day. Available from: </w:t>
      </w:r>
      <w:r w:rsidR="00CD720F" w:rsidRPr="00CD720F">
        <w:t>https://www.walesonline.co.uk/news/wales-news/telltale-evidence-swansea-blitz-you-14422515</w:t>
      </w:r>
      <w:bookmarkEnd w:id="4"/>
    </w:p>
  </w:footnote>
  <w:footnote w:id="8">
    <w:p w14:paraId="4EC01911" w14:textId="28EFD3E0" w:rsidR="0029567A" w:rsidRDefault="0029567A">
      <w:pPr>
        <w:pStyle w:val="FootnoteText"/>
      </w:pPr>
      <w:r>
        <w:rPr>
          <w:rStyle w:val="FootnoteReference"/>
        </w:rPr>
        <w:footnoteRef/>
      </w:r>
      <w:r>
        <w:t xml:space="preserve"> </w:t>
      </w:r>
      <w:bookmarkStart w:id="5" w:name="_Hlk56455307"/>
      <w:r w:rsidRPr="0029567A">
        <w:t xml:space="preserve">Wales Online (2018), Wales News, The </w:t>
      </w:r>
      <w:proofErr w:type="spellStart"/>
      <w:r w:rsidRPr="0029567A">
        <w:t>telltale</w:t>
      </w:r>
      <w:proofErr w:type="spellEnd"/>
      <w:r w:rsidRPr="0029567A">
        <w:t xml:space="preserve"> evidence of the Swansea Blitz you walk past every day. Available from: https://www.walesonline.co.uk/news/wales-news/telltale-evidence-swansea-blitz-you-14422515</w:t>
      </w:r>
      <w:bookmarkEnd w:id="5"/>
    </w:p>
  </w:footnote>
  <w:footnote w:id="9">
    <w:p w14:paraId="0BCA52DA" w14:textId="28F106FB" w:rsidR="00297BEB" w:rsidRDefault="00297BEB">
      <w:pPr>
        <w:pStyle w:val="FootnoteText"/>
      </w:pPr>
      <w:r>
        <w:rPr>
          <w:rStyle w:val="FootnoteReference"/>
        </w:rPr>
        <w:footnoteRef/>
      </w:r>
      <w:r>
        <w:t xml:space="preserve"> </w:t>
      </w:r>
      <w:r w:rsidRPr="00297BEB">
        <w:t xml:space="preserve">Wales Online (2018), Wales News, The </w:t>
      </w:r>
      <w:proofErr w:type="spellStart"/>
      <w:r w:rsidRPr="00297BEB">
        <w:t>telltale</w:t>
      </w:r>
      <w:proofErr w:type="spellEnd"/>
      <w:r w:rsidRPr="00297BEB">
        <w:t xml:space="preserve"> evidence of the Swansea Blitz you walk past every day. Available from: https://www.walesonline.co.uk/news/wales-news/telltale-evidence-swansea-blitz-you-14422515</w:t>
      </w:r>
    </w:p>
  </w:footnote>
  <w:footnote w:id="10">
    <w:p w14:paraId="16E88AF4" w14:textId="671592B7" w:rsidR="001C556B" w:rsidRDefault="001C556B">
      <w:pPr>
        <w:pStyle w:val="FootnoteText"/>
      </w:pPr>
      <w:r>
        <w:rPr>
          <w:rStyle w:val="FootnoteReference"/>
        </w:rPr>
        <w:footnoteRef/>
      </w:r>
      <w:r>
        <w:t xml:space="preserve"> </w:t>
      </w:r>
      <w:r w:rsidRPr="001C556B">
        <w:t xml:space="preserve">Wales Online (2018), Wales News, The </w:t>
      </w:r>
      <w:proofErr w:type="spellStart"/>
      <w:r w:rsidRPr="001C556B">
        <w:t>telltale</w:t>
      </w:r>
      <w:proofErr w:type="spellEnd"/>
      <w:r w:rsidRPr="001C556B">
        <w:t xml:space="preserve"> evidence of the Swansea Blitz you walk past every day. Available from: https://www.walesonline.co.uk/news/wales-news/telltale-evidence-swansea-blitz-you-14422515</w:t>
      </w:r>
    </w:p>
  </w:footnote>
  <w:footnote w:id="11">
    <w:p w14:paraId="3E622541" w14:textId="6A98A46E" w:rsidR="001C556B" w:rsidRDefault="001C556B">
      <w:pPr>
        <w:pStyle w:val="FootnoteText"/>
      </w:pPr>
      <w:r>
        <w:rPr>
          <w:rStyle w:val="FootnoteReference"/>
        </w:rPr>
        <w:footnoteRef/>
      </w:r>
      <w:r>
        <w:t xml:space="preserve"> </w:t>
      </w:r>
      <w:r w:rsidRPr="001C556B">
        <w:t xml:space="preserve">Wales Online (2018), Wales News, The </w:t>
      </w:r>
      <w:proofErr w:type="spellStart"/>
      <w:r w:rsidRPr="001C556B">
        <w:t>telltale</w:t>
      </w:r>
      <w:proofErr w:type="spellEnd"/>
      <w:r w:rsidRPr="001C556B">
        <w:t xml:space="preserve"> evidence of the Swansea Blitz you walk past every day. Available from: https://www.walesonline.co.uk/news/wales-news/telltale-evidence-swansea-blitz-you-14422515</w:t>
      </w:r>
    </w:p>
  </w:footnote>
  <w:footnote w:id="12">
    <w:p w14:paraId="107A96D6" w14:textId="7BF1F5AC" w:rsidR="001C556B" w:rsidRDefault="001C556B">
      <w:pPr>
        <w:pStyle w:val="FootnoteText"/>
      </w:pPr>
      <w:r>
        <w:rPr>
          <w:rStyle w:val="FootnoteReference"/>
        </w:rPr>
        <w:footnoteRef/>
      </w:r>
      <w:r>
        <w:t xml:space="preserve"> </w:t>
      </w:r>
      <w:r w:rsidRPr="001C556B">
        <w:t xml:space="preserve">Wales Online (2018), Wales News, The </w:t>
      </w:r>
      <w:proofErr w:type="spellStart"/>
      <w:r w:rsidRPr="001C556B">
        <w:t>telltale</w:t>
      </w:r>
      <w:proofErr w:type="spellEnd"/>
      <w:r w:rsidRPr="001C556B">
        <w:t xml:space="preserve"> evidence of the Swansea Blitz you walk past every day. Available from: https://www.walesonline.co.uk/news/wales-news/telltale-evidence-swansea-blitz-you-14422515</w:t>
      </w:r>
    </w:p>
  </w:footnote>
  <w:footnote w:id="13">
    <w:p w14:paraId="7927C956" w14:textId="616E4870" w:rsidR="001C556B" w:rsidRDefault="001C556B">
      <w:pPr>
        <w:pStyle w:val="FootnoteText"/>
      </w:pPr>
      <w:r>
        <w:rPr>
          <w:rStyle w:val="FootnoteReference"/>
        </w:rPr>
        <w:footnoteRef/>
      </w:r>
      <w:r>
        <w:t xml:space="preserve"> </w:t>
      </w:r>
      <w:r w:rsidRPr="001C556B">
        <w:t xml:space="preserve">Wales Online (2018), Wales News, The </w:t>
      </w:r>
      <w:proofErr w:type="spellStart"/>
      <w:r w:rsidRPr="001C556B">
        <w:t>telltale</w:t>
      </w:r>
      <w:proofErr w:type="spellEnd"/>
      <w:r w:rsidRPr="001C556B">
        <w:t xml:space="preserve"> evidence of the Swansea Blitz you walk past every day. Available from: https://www.walesonline.co.uk/news/wales-news/telltale-evidence-swansea-blitz-you-14422515</w:t>
      </w:r>
    </w:p>
  </w:footnote>
  <w:footnote w:id="14">
    <w:p w14:paraId="02BCF486" w14:textId="2C0C7E07" w:rsidR="001C556B" w:rsidRDefault="001C556B">
      <w:pPr>
        <w:pStyle w:val="FootnoteText"/>
      </w:pPr>
      <w:r>
        <w:rPr>
          <w:rStyle w:val="FootnoteReference"/>
        </w:rPr>
        <w:footnoteRef/>
      </w:r>
      <w:r>
        <w:t xml:space="preserve"> </w:t>
      </w:r>
      <w:r w:rsidRPr="001C556B">
        <w:t xml:space="preserve">Wales Online (2018), Wales News, The </w:t>
      </w:r>
      <w:proofErr w:type="spellStart"/>
      <w:r w:rsidRPr="001C556B">
        <w:t>telltale</w:t>
      </w:r>
      <w:proofErr w:type="spellEnd"/>
      <w:r w:rsidRPr="001C556B">
        <w:t xml:space="preserve"> evidence of the Swansea Blitz you walk past every day. Available from: https://www.walesonline.co.uk/news/wales-news/telltale-evidence-swansea-blitz-you-14422515</w:t>
      </w:r>
    </w:p>
  </w:footnote>
  <w:footnote w:id="15">
    <w:p w14:paraId="4DFBF5F9" w14:textId="3AECD0D6" w:rsidR="001C556B" w:rsidRDefault="001C556B">
      <w:pPr>
        <w:pStyle w:val="FootnoteText"/>
      </w:pPr>
      <w:r>
        <w:rPr>
          <w:rStyle w:val="FootnoteReference"/>
        </w:rPr>
        <w:footnoteRef/>
      </w:r>
      <w:r>
        <w:t xml:space="preserve"> </w:t>
      </w:r>
      <w:r w:rsidRPr="001C556B">
        <w:t xml:space="preserve">Wales Online (2018), Wales News, The </w:t>
      </w:r>
      <w:proofErr w:type="spellStart"/>
      <w:r w:rsidRPr="001C556B">
        <w:t>telltale</w:t>
      </w:r>
      <w:proofErr w:type="spellEnd"/>
      <w:r w:rsidRPr="001C556B">
        <w:t xml:space="preserve"> evidence of the Swansea Blitz you walk past every day. Available from: https://www.walesonline.co.uk/news/wales-news/telltale-evidence-swansea-blitz-you-14422515</w:t>
      </w:r>
    </w:p>
  </w:footnote>
  <w:footnote w:id="16">
    <w:p w14:paraId="6C99CE89" w14:textId="1424C4A8" w:rsidR="001C556B" w:rsidRDefault="001C556B">
      <w:pPr>
        <w:pStyle w:val="FootnoteText"/>
      </w:pPr>
      <w:r>
        <w:rPr>
          <w:rStyle w:val="FootnoteReference"/>
        </w:rPr>
        <w:footnoteRef/>
      </w:r>
      <w:r>
        <w:t xml:space="preserve"> </w:t>
      </w:r>
      <w:r w:rsidRPr="001C556B">
        <w:t xml:space="preserve">Wales Online (2018), Wales News, The </w:t>
      </w:r>
      <w:proofErr w:type="spellStart"/>
      <w:r w:rsidRPr="001C556B">
        <w:t>telltale</w:t>
      </w:r>
      <w:proofErr w:type="spellEnd"/>
      <w:r w:rsidRPr="001C556B">
        <w:t xml:space="preserve"> evidence of the Swansea Blitz you walk past every day. Available from: https://www.walesonline.co.uk/news/wales-news/telltale-evidence-swansea-blitz-you-14422515</w:t>
      </w:r>
    </w:p>
  </w:footnote>
  <w:footnote w:id="17">
    <w:p w14:paraId="4B2454D6" w14:textId="39510C99" w:rsidR="001C556B" w:rsidRDefault="001C556B">
      <w:pPr>
        <w:pStyle w:val="FootnoteText"/>
      </w:pPr>
      <w:r>
        <w:rPr>
          <w:rStyle w:val="FootnoteReference"/>
        </w:rPr>
        <w:footnoteRef/>
      </w:r>
      <w:r>
        <w:t xml:space="preserve"> </w:t>
      </w:r>
      <w:r w:rsidRPr="001C556B">
        <w:t xml:space="preserve">Wales Online (2018), Wales News, The </w:t>
      </w:r>
      <w:proofErr w:type="spellStart"/>
      <w:r w:rsidRPr="001C556B">
        <w:t>telltale</w:t>
      </w:r>
      <w:proofErr w:type="spellEnd"/>
      <w:r w:rsidRPr="001C556B">
        <w:t xml:space="preserve"> evidence of the Swansea Blitz you walk past every day. Available from: https://www.walesonline.co.uk/news/wales-news/telltale-evidence-swansea-blitz-you-14422515</w:t>
      </w:r>
    </w:p>
  </w:footnote>
  <w:footnote w:id="18">
    <w:p w14:paraId="0E2DDA0D" w14:textId="39ACF327" w:rsidR="001C556B" w:rsidRDefault="001C556B">
      <w:pPr>
        <w:pStyle w:val="FootnoteText"/>
      </w:pPr>
      <w:r>
        <w:rPr>
          <w:rStyle w:val="FootnoteReference"/>
        </w:rPr>
        <w:footnoteRef/>
      </w:r>
      <w:r>
        <w:t xml:space="preserve"> </w:t>
      </w:r>
      <w:r w:rsidRPr="001C556B">
        <w:t xml:space="preserve">Wales Online (2018), Wales News, The </w:t>
      </w:r>
      <w:proofErr w:type="spellStart"/>
      <w:r w:rsidRPr="001C556B">
        <w:t>telltale</w:t>
      </w:r>
      <w:proofErr w:type="spellEnd"/>
      <w:r w:rsidRPr="001C556B">
        <w:t xml:space="preserve"> evidence of the Swansea Blitz you walk past every day. Available from: https://www.walesonline.co.uk/news/wales-news/telltale-evidence-swansea-blitz-you-14422515</w:t>
      </w:r>
    </w:p>
  </w:footnote>
  <w:footnote w:id="19">
    <w:p w14:paraId="76E7E672" w14:textId="41F3A393" w:rsidR="00934883" w:rsidRDefault="00934883">
      <w:pPr>
        <w:pStyle w:val="FootnoteText"/>
      </w:pPr>
      <w:r>
        <w:rPr>
          <w:rStyle w:val="FootnoteReference"/>
        </w:rPr>
        <w:footnoteRef/>
      </w:r>
      <w:r>
        <w:t xml:space="preserve"> </w:t>
      </w:r>
      <w:r w:rsidRPr="00934883">
        <w:t xml:space="preserve">Wales Online (2018), Wales News, The </w:t>
      </w:r>
      <w:proofErr w:type="spellStart"/>
      <w:r w:rsidRPr="00934883">
        <w:t>telltale</w:t>
      </w:r>
      <w:proofErr w:type="spellEnd"/>
      <w:r w:rsidRPr="00934883">
        <w:t xml:space="preserve"> evidence of the Swansea Blitz you walk past every day. Available from: https://www.walesonline.co.uk/news/wales-news/telltale-evidence-swansea-blitz-you-14422515</w:t>
      </w:r>
    </w:p>
  </w:footnote>
  <w:footnote w:id="20">
    <w:p w14:paraId="1720D2AD" w14:textId="0CC2A61D" w:rsidR="00934883" w:rsidRDefault="00934883">
      <w:pPr>
        <w:pStyle w:val="FootnoteText"/>
      </w:pPr>
      <w:r>
        <w:rPr>
          <w:rStyle w:val="FootnoteReference"/>
        </w:rPr>
        <w:footnoteRef/>
      </w:r>
      <w:r>
        <w:t xml:space="preserve"> </w:t>
      </w:r>
      <w:r w:rsidRPr="00934883">
        <w:t xml:space="preserve">Wales Online (2018), Wales News, The </w:t>
      </w:r>
      <w:proofErr w:type="spellStart"/>
      <w:r w:rsidRPr="00934883">
        <w:t>telltale</w:t>
      </w:r>
      <w:proofErr w:type="spellEnd"/>
      <w:r w:rsidRPr="00934883">
        <w:t xml:space="preserve"> evidence of the Swansea Blitz you walk past every day. Available from: https://www.walesonline.co.uk/news/wales-news/telltale-evidence-swansea-blitz-you-14422515</w:t>
      </w:r>
    </w:p>
  </w:footnote>
  <w:footnote w:id="21">
    <w:p w14:paraId="0D9C5D6B" w14:textId="2369D836" w:rsidR="00934883" w:rsidRDefault="00934883">
      <w:pPr>
        <w:pStyle w:val="FootnoteText"/>
      </w:pPr>
      <w:r>
        <w:rPr>
          <w:rStyle w:val="FootnoteReference"/>
        </w:rPr>
        <w:footnoteRef/>
      </w:r>
      <w:r>
        <w:t xml:space="preserve"> </w:t>
      </w:r>
      <w:r w:rsidRPr="00934883">
        <w:t xml:space="preserve">Wales Online (2018), Wales News, The </w:t>
      </w:r>
      <w:proofErr w:type="spellStart"/>
      <w:r w:rsidRPr="00934883">
        <w:t>telltale</w:t>
      </w:r>
      <w:proofErr w:type="spellEnd"/>
      <w:r w:rsidRPr="00934883">
        <w:t xml:space="preserve"> evidence of the Swansea Blitz you walk past every day. Available from: https://www.walesonline.co.uk/news/wales-news/telltale-evidence-swansea-blitz-you-14422515</w:t>
      </w:r>
    </w:p>
  </w:footnote>
  <w:footnote w:id="22">
    <w:p w14:paraId="27117913" w14:textId="26DE44D7" w:rsidR="00F91DBA" w:rsidRDefault="00F91DBA">
      <w:pPr>
        <w:pStyle w:val="FootnoteText"/>
      </w:pPr>
      <w:r>
        <w:rPr>
          <w:rStyle w:val="FootnoteReference"/>
        </w:rPr>
        <w:footnoteRef/>
      </w:r>
      <w:r>
        <w:t xml:space="preserve"> </w:t>
      </w:r>
      <w:r w:rsidR="00A222C3">
        <w:t xml:space="preserve">Swansea Docks, </w:t>
      </w:r>
      <w:proofErr w:type="gramStart"/>
      <w:r>
        <w:t>Swansea</w:t>
      </w:r>
      <w:proofErr w:type="gramEnd"/>
      <w:r>
        <w:t xml:space="preserve"> and Port Talbot </w:t>
      </w:r>
      <w:r w:rsidR="00AB7540">
        <w:t xml:space="preserve">Docks History. Available from: </w:t>
      </w:r>
      <w:r w:rsidR="00AB7540" w:rsidRPr="00AB7540">
        <w:t>http://www.swanseadocks.co.uk/docksnewsite/links.html</w:t>
      </w:r>
    </w:p>
  </w:footnote>
  <w:footnote w:id="23">
    <w:p w14:paraId="619013B3" w14:textId="3C6581DE" w:rsidR="006532D2" w:rsidRDefault="006532D2">
      <w:pPr>
        <w:pStyle w:val="FootnoteText"/>
      </w:pPr>
      <w:r>
        <w:rPr>
          <w:rStyle w:val="FootnoteReference"/>
        </w:rPr>
        <w:footnoteRef/>
      </w:r>
      <w:r>
        <w:t xml:space="preserve"> </w:t>
      </w:r>
      <w:r w:rsidR="003555A9" w:rsidRPr="003555A9">
        <w:t>Swansea Museum 2020, A Brief History</w:t>
      </w:r>
      <w:r w:rsidR="00B1772C">
        <w:t xml:space="preserve">, The Sea, The Docks and Transport. </w:t>
      </w:r>
      <w:r w:rsidR="0088107F">
        <w:t xml:space="preserve">Available from: </w:t>
      </w:r>
      <w:r w:rsidR="0088107F" w:rsidRPr="0088107F">
        <w:t>http://www.swanseamuseum.co.uk/swansea-a-brief-history/the-sea/docks-and-transport</w:t>
      </w:r>
    </w:p>
  </w:footnote>
  <w:footnote w:id="24">
    <w:p w14:paraId="6ABB8C0E" w14:textId="1F405E9D" w:rsidR="002C53FE" w:rsidRDefault="002C53FE">
      <w:pPr>
        <w:pStyle w:val="FootnoteText"/>
      </w:pPr>
      <w:r>
        <w:rPr>
          <w:rStyle w:val="FootnoteReference"/>
        </w:rPr>
        <w:footnoteRef/>
      </w:r>
      <w:r>
        <w:t xml:space="preserve"> </w:t>
      </w:r>
      <w:r w:rsidRPr="002C53FE">
        <w:t xml:space="preserve">Swansea Docks, </w:t>
      </w:r>
      <w:proofErr w:type="gramStart"/>
      <w:r w:rsidRPr="002C53FE">
        <w:t>Swansea</w:t>
      </w:r>
      <w:proofErr w:type="gramEnd"/>
      <w:r w:rsidRPr="002C53FE">
        <w:t xml:space="preserve"> and Port Talbot Docks History. Available from: http://www.swanseadocks.co.uk/docksnewsite/links.html</w:t>
      </w:r>
    </w:p>
  </w:footnote>
  <w:footnote w:id="25">
    <w:p w14:paraId="2B23AB57" w14:textId="4F09C1C1" w:rsidR="00CC03B5" w:rsidRDefault="00CC03B5">
      <w:pPr>
        <w:pStyle w:val="FootnoteText"/>
      </w:pPr>
      <w:r>
        <w:rPr>
          <w:rStyle w:val="FootnoteReference"/>
        </w:rPr>
        <w:footnoteRef/>
      </w:r>
      <w:r>
        <w:t xml:space="preserve"> </w:t>
      </w:r>
      <w:r w:rsidR="00A75B42">
        <w:t xml:space="preserve">Map Apps, </w:t>
      </w:r>
      <w:r w:rsidR="007D4DFD">
        <w:t xml:space="preserve">Geology of Britain. Available from: </w:t>
      </w:r>
      <w:r w:rsidR="007D4DFD" w:rsidRPr="007D4DFD">
        <w:t>http://mapapps.bgs.ac.uk/geologyofbritain/home.html?&amp;_ga=2.160720181.984760591.1605428943-1942806456.1601379189</w:t>
      </w:r>
    </w:p>
  </w:footnote>
  <w:footnote w:id="26">
    <w:p w14:paraId="4551304B" w14:textId="4A2B3465" w:rsidR="00602D7B" w:rsidRDefault="00602D7B">
      <w:pPr>
        <w:pStyle w:val="FootnoteText"/>
      </w:pPr>
      <w:r>
        <w:rPr>
          <w:rStyle w:val="FootnoteReference"/>
        </w:rPr>
        <w:footnoteRef/>
      </w:r>
      <w:r>
        <w:t xml:space="preserve"> </w:t>
      </w:r>
      <w:bookmarkStart w:id="7" w:name="_Hlk56457208"/>
      <w:r w:rsidR="007C0334">
        <w:t>K</w:t>
      </w:r>
      <w:r w:rsidR="008037BB">
        <w:t xml:space="preserve">ovac, K, </w:t>
      </w:r>
      <w:proofErr w:type="spellStart"/>
      <w:r w:rsidR="00866024">
        <w:t>Greeno</w:t>
      </w:r>
      <w:proofErr w:type="spellEnd"/>
      <w:r w:rsidR="00866024">
        <w:t>,</w:t>
      </w:r>
      <w:r w:rsidR="00FD1848">
        <w:t xml:space="preserve"> R, </w:t>
      </w:r>
      <w:proofErr w:type="spellStart"/>
      <w:r w:rsidR="00FD1848">
        <w:t>Chudley</w:t>
      </w:r>
      <w:proofErr w:type="spellEnd"/>
      <w:r w:rsidR="00FD1848">
        <w:t>, R, 2020, Building and Construction Handbook,</w:t>
      </w:r>
      <w:r w:rsidR="00034906">
        <w:t xml:space="preserve"> 12</w:t>
      </w:r>
      <w:r w:rsidR="00034906" w:rsidRPr="00034906">
        <w:rPr>
          <w:vertAlign w:val="superscript"/>
        </w:rPr>
        <w:t>th</w:t>
      </w:r>
      <w:r w:rsidR="00034906">
        <w:t xml:space="preserve"> edition, </w:t>
      </w:r>
      <w:r w:rsidR="003C1D51">
        <w:t>Oxon, Routledge</w:t>
      </w:r>
      <w:bookmarkEnd w:id="7"/>
      <w:r w:rsidR="007F309E">
        <w:t xml:space="preserve">, </w:t>
      </w:r>
      <w:r w:rsidR="00612B80">
        <w:t>Page 54.</w:t>
      </w:r>
    </w:p>
  </w:footnote>
  <w:footnote w:id="27">
    <w:p w14:paraId="7D24CA2E" w14:textId="286CED62" w:rsidR="00B55CC5" w:rsidRDefault="00B55CC5">
      <w:pPr>
        <w:pStyle w:val="FootnoteText"/>
      </w:pPr>
      <w:r>
        <w:rPr>
          <w:rStyle w:val="FootnoteReference"/>
        </w:rPr>
        <w:footnoteRef/>
      </w:r>
      <w:r>
        <w:t xml:space="preserve"> </w:t>
      </w:r>
      <w:r w:rsidR="002336D1">
        <w:t xml:space="preserve">Geotechnical Design. Available from: </w:t>
      </w:r>
      <w:r w:rsidR="004F754F" w:rsidRPr="004F754F">
        <w:t>https://geotechnicaldesign.info/bs5930-2015.html</w:t>
      </w:r>
    </w:p>
  </w:footnote>
  <w:footnote w:id="28">
    <w:p w14:paraId="6EFA8FB0" w14:textId="7F1023A0" w:rsidR="00C36A02" w:rsidRDefault="00C36A02">
      <w:pPr>
        <w:pStyle w:val="FootnoteText"/>
      </w:pPr>
      <w:r>
        <w:rPr>
          <w:rStyle w:val="FootnoteReference"/>
        </w:rPr>
        <w:footnoteRef/>
      </w:r>
      <w:r>
        <w:t xml:space="preserve"> </w:t>
      </w:r>
      <w:proofErr w:type="gramStart"/>
      <w:r w:rsidR="007E4645">
        <w:t>Natural Resources Wales,</w:t>
      </w:r>
      <w:proofErr w:type="gramEnd"/>
      <w:r w:rsidR="007E4645">
        <w:t xml:space="preserve"> Permits and Permission, Coast Protection Act 1949 Consenting. Available from: </w:t>
      </w:r>
      <w:r w:rsidR="007E4645" w:rsidRPr="007E4645">
        <w:t>https://naturalresourceswales.gov.uk/permits-and-permissions/coast-protection-act-1949-consenting/?lang=en</w:t>
      </w:r>
    </w:p>
  </w:footnote>
  <w:footnote w:id="29">
    <w:p w14:paraId="753DE90D" w14:textId="5CDE9067" w:rsidR="003D6667" w:rsidRDefault="003D6667">
      <w:pPr>
        <w:pStyle w:val="FootnoteText"/>
      </w:pPr>
      <w:r>
        <w:rPr>
          <w:rStyle w:val="FootnoteReference"/>
        </w:rPr>
        <w:footnoteRef/>
      </w:r>
      <w:r>
        <w:t xml:space="preserve"> Wales Online, </w:t>
      </w:r>
      <w:r w:rsidR="001F7D67">
        <w:t xml:space="preserve">Wales News, Jersey Marine, Explosion heard near Amazon after bomb shell is discovered. </w:t>
      </w:r>
      <w:r w:rsidR="006003ED">
        <w:t xml:space="preserve">Available from: </w:t>
      </w:r>
      <w:r w:rsidR="006003ED" w:rsidRPr="006003ED">
        <w:t>https://www.walesonline.co.uk/news/wales-news/explosion-heard-near-amazon-after-16590929</w:t>
      </w:r>
    </w:p>
  </w:footnote>
  <w:footnote w:id="30">
    <w:p w14:paraId="4710B828" w14:textId="5DD9181F" w:rsidR="006003ED" w:rsidRDefault="006003ED">
      <w:pPr>
        <w:pStyle w:val="FootnoteText"/>
      </w:pPr>
      <w:r>
        <w:rPr>
          <w:rStyle w:val="FootnoteReference"/>
        </w:rPr>
        <w:footnoteRef/>
      </w:r>
      <w:r>
        <w:t xml:space="preserve"> </w:t>
      </w:r>
      <w:r w:rsidRPr="006003ED">
        <w:t>https://www.walesonline.co.uk/news/wales-news/explosion-heard-near-amazon-after-16590929</w:t>
      </w:r>
    </w:p>
  </w:footnote>
  <w:footnote w:id="31">
    <w:p w14:paraId="66D3993A" w14:textId="07D8AC23" w:rsidR="006003ED" w:rsidRDefault="006003ED">
      <w:pPr>
        <w:pStyle w:val="FootnoteText"/>
      </w:pPr>
      <w:r>
        <w:rPr>
          <w:rStyle w:val="FootnoteReference"/>
        </w:rPr>
        <w:footnoteRef/>
      </w:r>
      <w:r>
        <w:t xml:space="preserve"> </w:t>
      </w:r>
      <w:r w:rsidRPr="006003ED">
        <w:t>https://www.walesonline.co.uk/news/wales-news/explosion-heard-near-amazon-after-16590929</w:t>
      </w:r>
    </w:p>
  </w:footnote>
  <w:footnote w:id="32">
    <w:p w14:paraId="0A3277D3" w14:textId="60737B74" w:rsidR="004E73E3" w:rsidRDefault="004E73E3">
      <w:pPr>
        <w:pStyle w:val="FootnoteText"/>
      </w:pPr>
      <w:r>
        <w:rPr>
          <w:rStyle w:val="FootnoteReference"/>
        </w:rPr>
        <w:footnoteRef/>
      </w:r>
      <w:r>
        <w:t xml:space="preserve"> Wales Online, Wales News, Bonym</w:t>
      </w:r>
      <w:r w:rsidR="00365430">
        <w:t xml:space="preserve">aen, Street evacuated after suspected WW2 bomb is ‘dug up </w:t>
      </w:r>
      <w:r w:rsidR="00CA560F">
        <w:t xml:space="preserve">in garden’. Available from: </w:t>
      </w:r>
      <w:r w:rsidR="00CA560F" w:rsidRPr="00CA560F">
        <w:t>https://www.walesonline.co.uk/news/wales-news/live-updates-street-evacuated-after-18096057</w:t>
      </w:r>
    </w:p>
  </w:footnote>
  <w:footnote w:id="33">
    <w:p w14:paraId="55F34053" w14:textId="7DE68FFD" w:rsidR="00612B80" w:rsidRDefault="00612B80">
      <w:pPr>
        <w:pStyle w:val="FootnoteText"/>
      </w:pPr>
      <w:r>
        <w:rPr>
          <w:rStyle w:val="FootnoteReference"/>
        </w:rPr>
        <w:footnoteRef/>
      </w:r>
      <w:r>
        <w:t xml:space="preserve"> </w:t>
      </w:r>
      <w:r w:rsidRPr="00612B80">
        <w:t xml:space="preserve">Kovac, K, </w:t>
      </w:r>
      <w:proofErr w:type="spellStart"/>
      <w:r w:rsidRPr="00612B80">
        <w:t>Greeno</w:t>
      </w:r>
      <w:proofErr w:type="spellEnd"/>
      <w:r w:rsidRPr="00612B80">
        <w:t xml:space="preserve">, R, </w:t>
      </w:r>
      <w:proofErr w:type="spellStart"/>
      <w:r w:rsidRPr="00612B80">
        <w:t>Chudley</w:t>
      </w:r>
      <w:proofErr w:type="spellEnd"/>
      <w:r w:rsidRPr="00612B80">
        <w:t>, R, 2020, Building and Construction Handbook, 12th edition, Oxon, Routledge</w:t>
      </w:r>
      <w:r>
        <w:t>, page 228</w:t>
      </w:r>
    </w:p>
  </w:footnote>
  <w:footnote w:id="34">
    <w:p w14:paraId="17620C2D" w14:textId="3C81474A" w:rsidR="00B3422A" w:rsidRDefault="00B3422A">
      <w:pPr>
        <w:pStyle w:val="FootnoteText"/>
      </w:pPr>
      <w:r>
        <w:rPr>
          <w:rStyle w:val="FootnoteReference"/>
        </w:rPr>
        <w:footnoteRef/>
      </w:r>
      <w:r>
        <w:t xml:space="preserve"> </w:t>
      </w:r>
      <w:bookmarkStart w:id="10" w:name="_Hlk56459210"/>
      <w:r w:rsidR="007A2411">
        <w:t xml:space="preserve">Reid Middleton, Waterfront, Timber Pile </w:t>
      </w:r>
      <w:proofErr w:type="gramStart"/>
      <w:r w:rsidR="00AD505A">
        <w:t>Removal</w:t>
      </w:r>
      <w:proofErr w:type="gramEnd"/>
      <w:r w:rsidR="00AD505A">
        <w:t xml:space="preserve"> </w:t>
      </w:r>
      <w:r w:rsidR="007A2411">
        <w:t>and the benefits to our environment</w:t>
      </w:r>
      <w:r w:rsidR="00AD505A">
        <w:t xml:space="preserve">. Available from: </w:t>
      </w:r>
      <w:r w:rsidR="00AD505A" w:rsidRPr="00AD505A">
        <w:t>https://www.reidmiddleton.com/reidourblog/timber-pile-removal-and-the-benefits-to-our-environment/</w:t>
      </w:r>
      <w:bookmarkEnd w:id="10"/>
    </w:p>
  </w:footnote>
  <w:footnote w:id="35">
    <w:p w14:paraId="70F1AC86" w14:textId="3C62954E" w:rsidR="003714DD" w:rsidRDefault="003714DD">
      <w:pPr>
        <w:pStyle w:val="FootnoteText"/>
      </w:pPr>
      <w:r>
        <w:rPr>
          <w:rStyle w:val="FootnoteReference"/>
        </w:rPr>
        <w:footnoteRef/>
      </w:r>
      <w:r>
        <w:t xml:space="preserve"> </w:t>
      </w:r>
      <w:r w:rsidR="007750F8">
        <w:t>The constructor, Steel piles</w:t>
      </w:r>
      <w:r w:rsidR="002D1394">
        <w:t xml:space="preserve"> types advantages and disadvantages. Available from: </w:t>
      </w:r>
      <w:r w:rsidR="002D1394" w:rsidRPr="002D1394">
        <w:t>https://theconstructor.org/structural-engg/foundation-design/steel-piles/40266/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DB01D" w14:textId="77777777" w:rsidR="000C107D" w:rsidRDefault="001531D5" w:rsidP="00BE2C7A">
    <w:pPr>
      <w:pStyle w:val="Header"/>
      <w:tabs>
        <w:tab w:val="clear" w:pos="4513"/>
      </w:tabs>
    </w:pPr>
    <w:r>
      <w:t>Kamran Davies</w:t>
    </w:r>
  </w:p>
  <w:p w14:paraId="49A68DD4" w14:textId="77777777" w:rsidR="00556693" w:rsidRDefault="00556693" w:rsidP="00BE2C7A">
    <w:pPr>
      <w:pStyle w:val="Header"/>
      <w:tabs>
        <w:tab w:val="clear" w:pos="4513"/>
      </w:tabs>
    </w:pPr>
    <w:r>
      <w:t>2014508</w:t>
    </w:r>
  </w:p>
  <w:p w14:paraId="43D9125B" w14:textId="77777777" w:rsidR="00556693" w:rsidRDefault="001531D5" w:rsidP="00BE2C7A">
    <w:pPr>
      <w:pStyle w:val="Header"/>
      <w:tabs>
        <w:tab w:val="clear" w:pos="4513"/>
      </w:tabs>
    </w:pPr>
    <w:r>
      <w:t xml:space="preserve">Assignment </w:t>
    </w:r>
    <w:r w:rsidR="00BE2C7A">
      <w:t xml:space="preserve">1 </w:t>
    </w:r>
  </w:p>
  <w:p w14:paraId="21745632" w14:textId="58DC1562" w:rsidR="001531D5" w:rsidRDefault="00556693" w:rsidP="00BE2C7A">
    <w:pPr>
      <w:pStyle w:val="Header"/>
      <w:tabs>
        <w:tab w:val="clear" w:pos="4513"/>
      </w:tabs>
    </w:pPr>
    <w:r>
      <w:t>Ground Investigation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43ACA"/>
    <w:multiLevelType w:val="hybridMultilevel"/>
    <w:tmpl w:val="4246C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77584"/>
    <w:multiLevelType w:val="hybridMultilevel"/>
    <w:tmpl w:val="57885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970C1"/>
    <w:multiLevelType w:val="hybridMultilevel"/>
    <w:tmpl w:val="D2E63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43F68"/>
    <w:multiLevelType w:val="hybridMultilevel"/>
    <w:tmpl w:val="2A7A14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BA65B0"/>
    <w:multiLevelType w:val="hybridMultilevel"/>
    <w:tmpl w:val="2FD699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1C0C8C"/>
    <w:multiLevelType w:val="hybridMultilevel"/>
    <w:tmpl w:val="F2FC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40216C"/>
    <w:multiLevelType w:val="hybridMultilevel"/>
    <w:tmpl w:val="ABE8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1D5"/>
    <w:rsid w:val="00005084"/>
    <w:rsid w:val="00020384"/>
    <w:rsid w:val="00034906"/>
    <w:rsid w:val="00035822"/>
    <w:rsid w:val="000429AF"/>
    <w:rsid w:val="00044ECA"/>
    <w:rsid w:val="00045A55"/>
    <w:rsid w:val="000511FB"/>
    <w:rsid w:val="00054272"/>
    <w:rsid w:val="00054932"/>
    <w:rsid w:val="00066338"/>
    <w:rsid w:val="00070240"/>
    <w:rsid w:val="000728A7"/>
    <w:rsid w:val="00073C8C"/>
    <w:rsid w:val="0007664A"/>
    <w:rsid w:val="00087EA9"/>
    <w:rsid w:val="000A4070"/>
    <w:rsid w:val="000A587C"/>
    <w:rsid w:val="000A58C6"/>
    <w:rsid w:val="000A7AE9"/>
    <w:rsid w:val="000B40B7"/>
    <w:rsid w:val="000B5D67"/>
    <w:rsid w:val="000B75C1"/>
    <w:rsid w:val="000C107D"/>
    <w:rsid w:val="000D65DF"/>
    <w:rsid w:val="000E1CB4"/>
    <w:rsid w:val="000F3C8D"/>
    <w:rsid w:val="001021B2"/>
    <w:rsid w:val="001024A1"/>
    <w:rsid w:val="001032C0"/>
    <w:rsid w:val="00112AAD"/>
    <w:rsid w:val="00125D4A"/>
    <w:rsid w:val="00135D46"/>
    <w:rsid w:val="001376EA"/>
    <w:rsid w:val="00142032"/>
    <w:rsid w:val="00147207"/>
    <w:rsid w:val="001531D5"/>
    <w:rsid w:val="001559CC"/>
    <w:rsid w:val="00161855"/>
    <w:rsid w:val="001628A5"/>
    <w:rsid w:val="00164C02"/>
    <w:rsid w:val="00166270"/>
    <w:rsid w:val="00171938"/>
    <w:rsid w:val="001734A9"/>
    <w:rsid w:val="001834C2"/>
    <w:rsid w:val="001922C9"/>
    <w:rsid w:val="00194773"/>
    <w:rsid w:val="001958D3"/>
    <w:rsid w:val="001A3872"/>
    <w:rsid w:val="001A4DD3"/>
    <w:rsid w:val="001B0DA4"/>
    <w:rsid w:val="001B38A9"/>
    <w:rsid w:val="001C0CA5"/>
    <w:rsid w:val="001C462A"/>
    <w:rsid w:val="001C556B"/>
    <w:rsid w:val="001E6A77"/>
    <w:rsid w:val="001F0D18"/>
    <w:rsid w:val="001F7D67"/>
    <w:rsid w:val="00200D77"/>
    <w:rsid w:val="00210623"/>
    <w:rsid w:val="00210854"/>
    <w:rsid w:val="0021102A"/>
    <w:rsid w:val="00212BF7"/>
    <w:rsid w:val="00214AFE"/>
    <w:rsid w:val="00217482"/>
    <w:rsid w:val="0022227B"/>
    <w:rsid w:val="002336D1"/>
    <w:rsid w:val="0023373F"/>
    <w:rsid w:val="00234C7C"/>
    <w:rsid w:val="00236E6C"/>
    <w:rsid w:val="00244342"/>
    <w:rsid w:val="00250AB0"/>
    <w:rsid w:val="00252319"/>
    <w:rsid w:val="00252C9C"/>
    <w:rsid w:val="00257A10"/>
    <w:rsid w:val="00257DD1"/>
    <w:rsid w:val="0026177C"/>
    <w:rsid w:val="00261E2B"/>
    <w:rsid w:val="00267A8C"/>
    <w:rsid w:val="00274BD7"/>
    <w:rsid w:val="00277A91"/>
    <w:rsid w:val="00285359"/>
    <w:rsid w:val="002879C9"/>
    <w:rsid w:val="002925DA"/>
    <w:rsid w:val="00292751"/>
    <w:rsid w:val="0029567A"/>
    <w:rsid w:val="00297BEB"/>
    <w:rsid w:val="002A1D94"/>
    <w:rsid w:val="002A1E9B"/>
    <w:rsid w:val="002A2F04"/>
    <w:rsid w:val="002B36C0"/>
    <w:rsid w:val="002B3FE6"/>
    <w:rsid w:val="002B5DB5"/>
    <w:rsid w:val="002C53FE"/>
    <w:rsid w:val="002D1394"/>
    <w:rsid w:val="002D6229"/>
    <w:rsid w:val="0030058A"/>
    <w:rsid w:val="00304948"/>
    <w:rsid w:val="003067A2"/>
    <w:rsid w:val="00314E83"/>
    <w:rsid w:val="003257AE"/>
    <w:rsid w:val="00331169"/>
    <w:rsid w:val="003356C3"/>
    <w:rsid w:val="003408F1"/>
    <w:rsid w:val="00341F7E"/>
    <w:rsid w:val="00345584"/>
    <w:rsid w:val="003555A9"/>
    <w:rsid w:val="00363539"/>
    <w:rsid w:val="00363AFE"/>
    <w:rsid w:val="00365430"/>
    <w:rsid w:val="00367FEA"/>
    <w:rsid w:val="003714DD"/>
    <w:rsid w:val="00377995"/>
    <w:rsid w:val="00397480"/>
    <w:rsid w:val="003A0645"/>
    <w:rsid w:val="003A184C"/>
    <w:rsid w:val="003A6564"/>
    <w:rsid w:val="003B4A1C"/>
    <w:rsid w:val="003C1D51"/>
    <w:rsid w:val="003C2609"/>
    <w:rsid w:val="003D2B4E"/>
    <w:rsid w:val="003D6667"/>
    <w:rsid w:val="003D79C3"/>
    <w:rsid w:val="003E4D07"/>
    <w:rsid w:val="003E5685"/>
    <w:rsid w:val="003E7C80"/>
    <w:rsid w:val="003F450D"/>
    <w:rsid w:val="00400956"/>
    <w:rsid w:val="00400C2B"/>
    <w:rsid w:val="0040157A"/>
    <w:rsid w:val="00402A5B"/>
    <w:rsid w:val="004115A5"/>
    <w:rsid w:val="004116B5"/>
    <w:rsid w:val="00416451"/>
    <w:rsid w:val="00446956"/>
    <w:rsid w:val="00452AFB"/>
    <w:rsid w:val="00465C0F"/>
    <w:rsid w:val="00470139"/>
    <w:rsid w:val="00477DD0"/>
    <w:rsid w:val="00480BB6"/>
    <w:rsid w:val="00485535"/>
    <w:rsid w:val="00491ED9"/>
    <w:rsid w:val="00493F95"/>
    <w:rsid w:val="00497FC2"/>
    <w:rsid w:val="004A381E"/>
    <w:rsid w:val="004A76C7"/>
    <w:rsid w:val="004C28E7"/>
    <w:rsid w:val="004C3E8A"/>
    <w:rsid w:val="004D0FAE"/>
    <w:rsid w:val="004D3098"/>
    <w:rsid w:val="004D4028"/>
    <w:rsid w:val="004D6F6B"/>
    <w:rsid w:val="004E3E39"/>
    <w:rsid w:val="004E73E3"/>
    <w:rsid w:val="004F754F"/>
    <w:rsid w:val="00503F5B"/>
    <w:rsid w:val="005308C3"/>
    <w:rsid w:val="005356B6"/>
    <w:rsid w:val="00542C83"/>
    <w:rsid w:val="0054350F"/>
    <w:rsid w:val="00543C6E"/>
    <w:rsid w:val="00553060"/>
    <w:rsid w:val="00556693"/>
    <w:rsid w:val="00561234"/>
    <w:rsid w:val="00565A9F"/>
    <w:rsid w:val="00566F23"/>
    <w:rsid w:val="00585A4E"/>
    <w:rsid w:val="0059272E"/>
    <w:rsid w:val="005C2F1D"/>
    <w:rsid w:val="005C3E5C"/>
    <w:rsid w:val="005C49AC"/>
    <w:rsid w:val="005D0208"/>
    <w:rsid w:val="005D32B8"/>
    <w:rsid w:val="005D3C41"/>
    <w:rsid w:val="005D7D52"/>
    <w:rsid w:val="005F0D66"/>
    <w:rsid w:val="006003ED"/>
    <w:rsid w:val="00602D7B"/>
    <w:rsid w:val="00612B80"/>
    <w:rsid w:val="006258FF"/>
    <w:rsid w:val="00625CA1"/>
    <w:rsid w:val="00630AF2"/>
    <w:rsid w:val="00631196"/>
    <w:rsid w:val="00631506"/>
    <w:rsid w:val="006364B9"/>
    <w:rsid w:val="00636504"/>
    <w:rsid w:val="00637B8B"/>
    <w:rsid w:val="006532D2"/>
    <w:rsid w:val="006723B2"/>
    <w:rsid w:val="006734BF"/>
    <w:rsid w:val="0068042E"/>
    <w:rsid w:val="006C23BB"/>
    <w:rsid w:val="006C327C"/>
    <w:rsid w:val="006C6920"/>
    <w:rsid w:val="006C6990"/>
    <w:rsid w:val="006C7D6F"/>
    <w:rsid w:val="006D0454"/>
    <w:rsid w:val="006D1913"/>
    <w:rsid w:val="006E19D2"/>
    <w:rsid w:val="006E399B"/>
    <w:rsid w:val="006E3B05"/>
    <w:rsid w:val="006E5AF7"/>
    <w:rsid w:val="00703FF9"/>
    <w:rsid w:val="00704760"/>
    <w:rsid w:val="00713ADF"/>
    <w:rsid w:val="007161F4"/>
    <w:rsid w:val="00720E9F"/>
    <w:rsid w:val="0073021C"/>
    <w:rsid w:val="00731CC2"/>
    <w:rsid w:val="007424C4"/>
    <w:rsid w:val="007436A8"/>
    <w:rsid w:val="00762064"/>
    <w:rsid w:val="0076675A"/>
    <w:rsid w:val="007750F8"/>
    <w:rsid w:val="00780C94"/>
    <w:rsid w:val="00784ADD"/>
    <w:rsid w:val="00786440"/>
    <w:rsid w:val="0079577D"/>
    <w:rsid w:val="007A2411"/>
    <w:rsid w:val="007C0334"/>
    <w:rsid w:val="007C56F2"/>
    <w:rsid w:val="007C60B7"/>
    <w:rsid w:val="007D2875"/>
    <w:rsid w:val="007D4DFD"/>
    <w:rsid w:val="007E4645"/>
    <w:rsid w:val="007F309E"/>
    <w:rsid w:val="007F5377"/>
    <w:rsid w:val="007F7586"/>
    <w:rsid w:val="008037BB"/>
    <w:rsid w:val="00803C45"/>
    <w:rsid w:val="00807859"/>
    <w:rsid w:val="00812B6E"/>
    <w:rsid w:val="0081463B"/>
    <w:rsid w:val="008172AA"/>
    <w:rsid w:val="0082585E"/>
    <w:rsid w:val="00831E1A"/>
    <w:rsid w:val="00833174"/>
    <w:rsid w:val="00840E04"/>
    <w:rsid w:val="00843913"/>
    <w:rsid w:val="0084439A"/>
    <w:rsid w:val="008465F4"/>
    <w:rsid w:val="00866024"/>
    <w:rsid w:val="00871E1A"/>
    <w:rsid w:val="00873130"/>
    <w:rsid w:val="0088107F"/>
    <w:rsid w:val="00883668"/>
    <w:rsid w:val="00884598"/>
    <w:rsid w:val="00885BA2"/>
    <w:rsid w:val="00886759"/>
    <w:rsid w:val="00887C9B"/>
    <w:rsid w:val="00892BDB"/>
    <w:rsid w:val="008A2038"/>
    <w:rsid w:val="008A2371"/>
    <w:rsid w:val="008B0F89"/>
    <w:rsid w:val="008B2792"/>
    <w:rsid w:val="008B40B0"/>
    <w:rsid w:val="008C0A57"/>
    <w:rsid w:val="008C562A"/>
    <w:rsid w:val="008E0F9A"/>
    <w:rsid w:val="008F6509"/>
    <w:rsid w:val="009110F8"/>
    <w:rsid w:val="00916C94"/>
    <w:rsid w:val="00934883"/>
    <w:rsid w:val="00937613"/>
    <w:rsid w:val="00942342"/>
    <w:rsid w:val="00943D50"/>
    <w:rsid w:val="00963068"/>
    <w:rsid w:val="00963818"/>
    <w:rsid w:val="0096705C"/>
    <w:rsid w:val="009675F9"/>
    <w:rsid w:val="00986278"/>
    <w:rsid w:val="00992C29"/>
    <w:rsid w:val="009D467B"/>
    <w:rsid w:val="009D6675"/>
    <w:rsid w:val="009D6CA1"/>
    <w:rsid w:val="009D7889"/>
    <w:rsid w:val="009D7B5C"/>
    <w:rsid w:val="009E77F8"/>
    <w:rsid w:val="009F2C23"/>
    <w:rsid w:val="00A0308E"/>
    <w:rsid w:val="00A07145"/>
    <w:rsid w:val="00A222C3"/>
    <w:rsid w:val="00A2411A"/>
    <w:rsid w:val="00A24AC6"/>
    <w:rsid w:val="00A275DA"/>
    <w:rsid w:val="00A30542"/>
    <w:rsid w:val="00A416B5"/>
    <w:rsid w:val="00A6400D"/>
    <w:rsid w:val="00A64361"/>
    <w:rsid w:val="00A65385"/>
    <w:rsid w:val="00A7269F"/>
    <w:rsid w:val="00A74FD4"/>
    <w:rsid w:val="00A75B42"/>
    <w:rsid w:val="00A81CBF"/>
    <w:rsid w:val="00A83524"/>
    <w:rsid w:val="00A86D19"/>
    <w:rsid w:val="00A939B9"/>
    <w:rsid w:val="00A9478C"/>
    <w:rsid w:val="00A9528E"/>
    <w:rsid w:val="00A97B84"/>
    <w:rsid w:val="00AA41FE"/>
    <w:rsid w:val="00AB1464"/>
    <w:rsid w:val="00AB7540"/>
    <w:rsid w:val="00AC0560"/>
    <w:rsid w:val="00AC6625"/>
    <w:rsid w:val="00AD139C"/>
    <w:rsid w:val="00AD505A"/>
    <w:rsid w:val="00AD5399"/>
    <w:rsid w:val="00AE3828"/>
    <w:rsid w:val="00AF1767"/>
    <w:rsid w:val="00AF67CE"/>
    <w:rsid w:val="00B002E0"/>
    <w:rsid w:val="00B075D3"/>
    <w:rsid w:val="00B10FF7"/>
    <w:rsid w:val="00B1772C"/>
    <w:rsid w:val="00B20CC3"/>
    <w:rsid w:val="00B2109B"/>
    <w:rsid w:val="00B211C8"/>
    <w:rsid w:val="00B21883"/>
    <w:rsid w:val="00B27327"/>
    <w:rsid w:val="00B3422A"/>
    <w:rsid w:val="00B3515C"/>
    <w:rsid w:val="00B505FC"/>
    <w:rsid w:val="00B55CC5"/>
    <w:rsid w:val="00B63287"/>
    <w:rsid w:val="00B90A11"/>
    <w:rsid w:val="00B913B7"/>
    <w:rsid w:val="00B93341"/>
    <w:rsid w:val="00B94171"/>
    <w:rsid w:val="00BC14F7"/>
    <w:rsid w:val="00BC35EF"/>
    <w:rsid w:val="00BD634B"/>
    <w:rsid w:val="00BE0531"/>
    <w:rsid w:val="00BE2C7A"/>
    <w:rsid w:val="00BE64D5"/>
    <w:rsid w:val="00BF7D3F"/>
    <w:rsid w:val="00C062E5"/>
    <w:rsid w:val="00C23160"/>
    <w:rsid w:val="00C2338C"/>
    <w:rsid w:val="00C24F24"/>
    <w:rsid w:val="00C31B76"/>
    <w:rsid w:val="00C33915"/>
    <w:rsid w:val="00C3471B"/>
    <w:rsid w:val="00C36A02"/>
    <w:rsid w:val="00C37742"/>
    <w:rsid w:val="00C53770"/>
    <w:rsid w:val="00C5613E"/>
    <w:rsid w:val="00C60714"/>
    <w:rsid w:val="00C70BB7"/>
    <w:rsid w:val="00C82D21"/>
    <w:rsid w:val="00C834C0"/>
    <w:rsid w:val="00C91AC0"/>
    <w:rsid w:val="00C95CFB"/>
    <w:rsid w:val="00CA144D"/>
    <w:rsid w:val="00CA1CDD"/>
    <w:rsid w:val="00CA33FD"/>
    <w:rsid w:val="00CA41AB"/>
    <w:rsid w:val="00CA560F"/>
    <w:rsid w:val="00CB39EB"/>
    <w:rsid w:val="00CB419E"/>
    <w:rsid w:val="00CC03B5"/>
    <w:rsid w:val="00CC3400"/>
    <w:rsid w:val="00CC7961"/>
    <w:rsid w:val="00CD0D9B"/>
    <w:rsid w:val="00CD3941"/>
    <w:rsid w:val="00CD447F"/>
    <w:rsid w:val="00CD720F"/>
    <w:rsid w:val="00CE1193"/>
    <w:rsid w:val="00CF0378"/>
    <w:rsid w:val="00CF08E7"/>
    <w:rsid w:val="00CF3495"/>
    <w:rsid w:val="00CF4D60"/>
    <w:rsid w:val="00CF5FF9"/>
    <w:rsid w:val="00CF7FAF"/>
    <w:rsid w:val="00D026D4"/>
    <w:rsid w:val="00D071E2"/>
    <w:rsid w:val="00D10153"/>
    <w:rsid w:val="00D2270B"/>
    <w:rsid w:val="00D26A9E"/>
    <w:rsid w:val="00D43F81"/>
    <w:rsid w:val="00D47249"/>
    <w:rsid w:val="00D5554E"/>
    <w:rsid w:val="00D56DE7"/>
    <w:rsid w:val="00D64502"/>
    <w:rsid w:val="00D70853"/>
    <w:rsid w:val="00D85A2B"/>
    <w:rsid w:val="00DA2EE8"/>
    <w:rsid w:val="00DA68C3"/>
    <w:rsid w:val="00DB33E3"/>
    <w:rsid w:val="00DB586C"/>
    <w:rsid w:val="00DC582F"/>
    <w:rsid w:val="00DE1E21"/>
    <w:rsid w:val="00DF4641"/>
    <w:rsid w:val="00DF472E"/>
    <w:rsid w:val="00DF4D15"/>
    <w:rsid w:val="00DF718F"/>
    <w:rsid w:val="00E007E3"/>
    <w:rsid w:val="00E1048C"/>
    <w:rsid w:val="00E1144F"/>
    <w:rsid w:val="00E139FA"/>
    <w:rsid w:val="00E14D4D"/>
    <w:rsid w:val="00E15E75"/>
    <w:rsid w:val="00E1675E"/>
    <w:rsid w:val="00E213F3"/>
    <w:rsid w:val="00E219C7"/>
    <w:rsid w:val="00E26ADF"/>
    <w:rsid w:val="00E326C3"/>
    <w:rsid w:val="00E327A8"/>
    <w:rsid w:val="00E56610"/>
    <w:rsid w:val="00E65061"/>
    <w:rsid w:val="00E672A9"/>
    <w:rsid w:val="00E73E65"/>
    <w:rsid w:val="00E830AA"/>
    <w:rsid w:val="00E85C0A"/>
    <w:rsid w:val="00E90DCA"/>
    <w:rsid w:val="00E9237C"/>
    <w:rsid w:val="00E95C86"/>
    <w:rsid w:val="00E95F01"/>
    <w:rsid w:val="00E9612D"/>
    <w:rsid w:val="00ED1643"/>
    <w:rsid w:val="00EE3906"/>
    <w:rsid w:val="00EE57A6"/>
    <w:rsid w:val="00EE62ED"/>
    <w:rsid w:val="00EE7566"/>
    <w:rsid w:val="00EF3F0D"/>
    <w:rsid w:val="00EF4312"/>
    <w:rsid w:val="00EF55C0"/>
    <w:rsid w:val="00F04E22"/>
    <w:rsid w:val="00F12EFA"/>
    <w:rsid w:val="00F14674"/>
    <w:rsid w:val="00F159EA"/>
    <w:rsid w:val="00F166D8"/>
    <w:rsid w:val="00F16E0D"/>
    <w:rsid w:val="00F23E39"/>
    <w:rsid w:val="00F24634"/>
    <w:rsid w:val="00F44424"/>
    <w:rsid w:val="00F54AD1"/>
    <w:rsid w:val="00F63372"/>
    <w:rsid w:val="00F7155C"/>
    <w:rsid w:val="00F7797B"/>
    <w:rsid w:val="00F853C1"/>
    <w:rsid w:val="00F91BDD"/>
    <w:rsid w:val="00F91DBA"/>
    <w:rsid w:val="00F96AD4"/>
    <w:rsid w:val="00FB3D01"/>
    <w:rsid w:val="00FD1848"/>
    <w:rsid w:val="00FE074A"/>
    <w:rsid w:val="00FE5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EEC045"/>
  <w15:chartTrackingRefBased/>
  <w15:docId w15:val="{0F9CAD7B-E737-4DFE-8729-3310644F5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3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67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67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3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1D5"/>
  </w:style>
  <w:style w:type="paragraph" w:styleId="Footer">
    <w:name w:val="footer"/>
    <w:basedOn w:val="Normal"/>
    <w:link w:val="FooterChar"/>
    <w:uiPriority w:val="99"/>
    <w:unhideWhenUsed/>
    <w:rsid w:val="00153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1D5"/>
  </w:style>
  <w:style w:type="paragraph" w:styleId="NormalWeb">
    <w:name w:val="Normal (Web)"/>
    <w:basedOn w:val="Normal"/>
    <w:uiPriority w:val="99"/>
    <w:unhideWhenUsed/>
    <w:rsid w:val="00CA14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AC056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C0560"/>
    <w:rPr>
      <w:sz w:val="20"/>
      <w:szCs w:val="20"/>
    </w:rPr>
  </w:style>
  <w:style w:type="character" w:styleId="EndnoteReference">
    <w:name w:val="endnote reference"/>
    <w:basedOn w:val="DefaultParagraphFont"/>
    <w:uiPriority w:val="99"/>
    <w:semiHidden/>
    <w:unhideWhenUsed/>
    <w:rsid w:val="00AC0560"/>
    <w:rPr>
      <w:vertAlign w:val="superscript"/>
    </w:rPr>
  </w:style>
  <w:style w:type="paragraph" w:styleId="FootnoteText">
    <w:name w:val="footnote text"/>
    <w:basedOn w:val="Normal"/>
    <w:link w:val="FootnoteTextChar"/>
    <w:uiPriority w:val="99"/>
    <w:semiHidden/>
    <w:unhideWhenUsed/>
    <w:rsid w:val="00AC05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0560"/>
    <w:rPr>
      <w:sz w:val="20"/>
      <w:szCs w:val="20"/>
    </w:rPr>
  </w:style>
  <w:style w:type="character" w:styleId="FootnoteReference">
    <w:name w:val="footnote reference"/>
    <w:basedOn w:val="DefaultParagraphFont"/>
    <w:uiPriority w:val="99"/>
    <w:semiHidden/>
    <w:unhideWhenUsed/>
    <w:rsid w:val="00AC0560"/>
    <w:rPr>
      <w:vertAlign w:val="superscript"/>
    </w:rPr>
  </w:style>
  <w:style w:type="character" w:styleId="Hyperlink">
    <w:name w:val="Hyperlink"/>
    <w:basedOn w:val="DefaultParagraphFont"/>
    <w:uiPriority w:val="99"/>
    <w:unhideWhenUsed/>
    <w:rsid w:val="00637B8B"/>
    <w:rPr>
      <w:color w:val="0563C1" w:themeColor="hyperlink"/>
      <w:u w:val="single"/>
    </w:rPr>
  </w:style>
  <w:style w:type="character" w:styleId="UnresolvedMention">
    <w:name w:val="Unresolved Mention"/>
    <w:basedOn w:val="DefaultParagraphFont"/>
    <w:uiPriority w:val="99"/>
    <w:semiHidden/>
    <w:unhideWhenUsed/>
    <w:rsid w:val="00637B8B"/>
    <w:rPr>
      <w:color w:val="605E5C"/>
      <w:shd w:val="clear" w:color="auto" w:fill="E1DFDD"/>
    </w:rPr>
  </w:style>
  <w:style w:type="character" w:styleId="Strong">
    <w:name w:val="Strong"/>
    <w:basedOn w:val="DefaultParagraphFont"/>
    <w:uiPriority w:val="22"/>
    <w:qFormat/>
    <w:rsid w:val="000728A7"/>
    <w:rPr>
      <w:b/>
      <w:bCs/>
    </w:rPr>
  </w:style>
  <w:style w:type="paragraph" w:styleId="ListParagraph">
    <w:name w:val="List Paragraph"/>
    <w:basedOn w:val="Normal"/>
    <w:uiPriority w:val="34"/>
    <w:qFormat/>
    <w:rsid w:val="00E90DCA"/>
    <w:pPr>
      <w:ind w:left="720"/>
      <w:contextualSpacing/>
    </w:pPr>
  </w:style>
  <w:style w:type="paragraph" w:styleId="Title">
    <w:name w:val="Title"/>
    <w:basedOn w:val="Normal"/>
    <w:next w:val="Normal"/>
    <w:link w:val="TitleChar"/>
    <w:uiPriority w:val="10"/>
    <w:qFormat/>
    <w:rsid w:val="00CF34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349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D53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D5399"/>
    <w:pPr>
      <w:outlineLvl w:val="9"/>
    </w:pPr>
    <w:rPr>
      <w:lang w:val="en-US"/>
    </w:rPr>
  </w:style>
  <w:style w:type="character" w:customStyle="1" w:styleId="Heading2Char">
    <w:name w:val="Heading 2 Char"/>
    <w:basedOn w:val="DefaultParagraphFont"/>
    <w:link w:val="Heading2"/>
    <w:uiPriority w:val="9"/>
    <w:rsid w:val="007667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6675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76675A"/>
    <w:pPr>
      <w:spacing w:after="100"/>
      <w:ind w:left="220"/>
    </w:pPr>
  </w:style>
  <w:style w:type="paragraph" w:customStyle="1" w:styleId="font7">
    <w:name w:val="font_7"/>
    <w:basedOn w:val="Normal"/>
    <w:rsid w:val="00E327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2540">
      <w:bodyDiv w:val="1"/>
      <w:marLeft w:val="0"/>
      <w:marRight w:val="0"/>
      <w:marTop w:val="0"/>
      <w:marBottom w:val="0"/>
      <w:divBdr>
        <w:top w:val="none" w:sz="0" w:space="0" w:color="auto"/>
        <w:left w:val="none" w:sz="0" w:space="0" w:color="auto"/>
        <w:bottom w:val="none" w:sz="0" w:space="0" w:color="auto"/>
        <w:right w:val="none" w:sz="0" w:space="0" w:color="auto"/>
      </w:divBdr>
    </w:div>
    <w:div w:id="757016395">
      <w:bodyDiv w:val="1"/>
      <w:marLeft w:val="0"/>
      <w:marRight w:val="0"/>
      <w:marTop w:val="0"/>
      <w:marBottom w:val="0"/>
      <w:divBdr>
        <w:top w:val="none" w:sz="0" w:space="0" w:color="auto"/>
        <w:left w:val="none" w:sz="0" w:space="0" w:color="auto"/>
        <w:bottom w:val="none" w:sz="0" w:space="0" w:color="auto"/>
        <w:right w:val="none" w:sz="0" w:space="0" w:color="auto"/>
      </w:divBdr>
    </w:div>
    <w:div w:id="994606030">
      <w:bodyDiv w:val="1"/>
      <w:marLeft w:val="0"/>
      <w:marRight w:val="0"/>
      <w:marTop w:val="0"/>
      <w:marBottom w:val="0"/>
      <w:divBdr>
        <w:top w:val="none" w:sz="0" w:space="0" w:color="auto"/>
        <w:left w:val="none" w:sz="0" w:space="0" w:color="auto"/>
        <w:bottom w:val="none" w:sz="0" w:space="0" w:color="auto"/>
        <w:right w:val="none" w:sz="0" w:space="0" w:color="auto"/>
      </w:divBdr>
    </w:div>
    <w:div w:id="1012343529">
      <w:bodyDiv w:val="1"/>
      <w:marLeft w:val="0"/>
      <w:marRight w:val="0"/>
      <w:marTop w:val="0"/>
      <w:marBottom w:val="0"/>
      <w:divBdr>
        <w:top w:val="none" w:sz="0" w:space="0" w:color="auto"/>
        <w:left w:val="none" w:sz="0" w:space="0" w:color="auto"/>
        <w:bottom w:val="none" w:sz="0" w:space="0" w:color="auto"/>
        <w:right w:val="none" w:sz="0" w:space="0" w:color="auto"/>
      </w:divBdr>
    </w:div>
    <w:div w:id="1274944662">
      <w:bodyDiv w:val="1"/>
      <w:marLeft w:val="0"/>
      <w:marRight w:val="0"/>
      <w:marTop w:val="0"/>
      <w:marBottom w:val="0"/>
      <w:divBdr>
        <w:top w:val="none" w:sz="0" w:space="0" w:color="auto"/>
        <w:left w:val="none" w:sz="0" w:space="0" w:color="auto"/>
        <w:bottom w:val="none" w:sz="0" w:space="0" w:color="auto"/>
        <w:right w:val="none" w:sz="0" w:space="0" w:color="auto"/>
      </w:divBdr>
    </w:div>
    <w:div w:id="1426878234">
      <w:bodyDiv w:val="1"/>
      <w:marLeft w:val="0"/>
      <w:marRight w:val="0"/>
      <w:marTop w:val="0"/>
      <w:marBottom w:val="0"/>
      <w:divBdr>
        <w:top w:val="none" w:sz="0" w:space="0" w:color="auto"/>
        <w:left w:val="none" w:sz="0" w:space="0" w:color="auto"/>
        <w:bottom w:val="none" w:sz="0" w:space="0" w:color="auto"/>
        <w:right w:val="none" w:sz="0" w:space="0" w:color="auto"/>
      </w:divBdr>
    </w:div>
    <w:div w:id="1578784972">
      <w:bodyDiv w:val="1"/>
      <w:marLeft w:val="0"/>
      <w:marRight w:val="0"/>
      <w:marTop w:val="0"/>
      <w:marBottom w:val="0"/>
      <w:divBdr>
        <w:top w:val="none" w:sz="0" w:space="0" w:color="auto"/>
        <w:left w:val="none" w:sz="0" w:space="0" w:color="auto"/>
        <w:bottom w:val="none" w:sz="0" w:space="0" w:color="auto"/>
        <w:right w:val="none" w:sz="0" w:space="0" w:color="auto"/>
      </w:divBdr>
    </w:div>
    <w:div w:id="1609195114">
      <w:bodyDiv w:val="1"/>
      <w:marLeft w:val="0"/>
      <w:marRight w:val="0"/>
      <w:marTop w:val="0"/>
      <w:marBottom w:val="0"/>
      <w:divBdr>
        <w:top w:val="none" w:sz="0" w:space="0" w:color="auto"/>
        <w:left w:val="none" w:sz="0" w:space="0" w:color="auto"/>
        <w:bottom w:val="none" w:sz="0" w:space="0" w:color="auto"/>
        <w:right w:val="none" w:sz="0" w:space="0" w:color="auto"/>
      </w:divBdr>
    </w:div>
    <w:div w:id="1655138830">
      <w:bodyDiv w:val="1"/>
      <w:marLeft w:val="0"/>
      <w:marRight w:val="0"/>
      <w:marTop w:val="0"/>
      <w:marBottom w:val="0"/>
      <w:divBdr>
        <w:top w:val="none" w:sz="0" w:space="0" w:color="auto"/>
        <w:left w:val="none" w:sz="0" w:space="0" w:color="auto"/>
        <w:bottom w:val="none" w:sz="0" w:space="0" w:color="auto"/>
        <w:right w:val="none" w:sz="0" w:space="0" w:color="auto"/>
      </w:divBdr>
    </w:div>
    <w:div w:id="1670714506">
      <w:bodyDiv w:val="1"/>
      <w:marLeft w:val="0"/>
      <w:marRight w:val="0"/>
      <w:marTop w:val="0"/>
      <w:marBottom w:val="0"/>
      <w:divBdr>
        <w:top w:val="none" w:sz="0" w:space="0" w:color="auto"/>
        <w:left w:val="none" w:sz="0" w:space="0" w:color="auto"/>
        <w:bottom w:val="none" w:sz="0" w:space="0" w:color="auto"/>
        <w:right w:val="none" w:sz="0" w:space="0" w:color="auto"/>
      </w:divBdr>
    </w:div>
    <w:div w:id="201005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27.png"/><Relationship Id="rId21" Type="http://schemas.openxmlformats.org/officeDocument/2006/relationships/image" Target="media/image13.png"/><Relationship Id="rId34" Type="http://schemas.openxmlformats.org/officeDocument/2006/relationships/hyperlink" Target="http://scans.bgs.ac.uk/sobi_scans/boreholes/370246/images/10677923.html" TargetMode="External"/><Relationship Id="rId42" Type="http://schemas.openxmlformats.org/officeDocument/2006/relationships/image" Target="media/image28.png"/><Relationship Id="rId47" Type="http://schemas.openxmlformats.org/officeDocument/2006/relationships/hyperlink" Target="https://hydeparknow.uk/2019/06/28/the-swansea-mumbles-railway/" TargetMode="External"/><Relationship Id="rId50" Type="http://schemas.openxmlformats.org/officeDocument/2006/relationships/hyperlink" Target="http://philtpics.blogspot.com/2014/11/whats-left-of-mumbles-railway.html" TargetMode="External"/><Relationship Id="rId55" Type="http://schemas.openxmlformats.org/officeDocument/2006/relationships/hyperlink" Target="https://transportsofdelight.smugmug.com/RAILWAYS/RALWAYS-EXCLUDED-FROM-THE-1923-GROUPING/SWANSEA-MUMBLES-TRAMWAY/i-CRJh8Zx"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0.png"/><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hyperlink" Target="https://www.walesonline.co.uk/all-about/jersey-marine" TargetMode="External"/><Relationship Id="rId40" Type="http://schemas.openxmlformats.org/officeDocument/2006/relationships/hyperlink" Target="https://www.walesonline.co.uk/all-about/swansea" TargetMode="External"/><Relationship Id="rId45" Type="http://schemas.openxmlformats.org/officeDocument/2006/relationships/hyperlink" Target="http://www.digitaldesk.org/resources/mumblestrn/route/route.htm" TargetMode="External"/><Relationship Id="rId53" Type="http://schemas.openxmlformats.org/officeDocument/2006/relationships/hyperlink" Target="http://www.swanseamuseum.co.uk/swansea-a-brief-history/mumbles-train" TargetMode="External"/><Relationship Id="rId58" Type="http://schemas.openxmlformats.org/officeDocument/2006/relationships/hyperlink" Target="https://www.walesonline.co.uk/news/wales-news/explosion-heard-near-amazon-after-16590929"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hyperlink" Target="https://www.youtube.com/watch?v=X0JbpS_ELs4" TargetMode="External"/><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5.png"/><Relationship Id="rId43" Type="http://schemas.openxmlformats.org/officeDocument/2006/relationships/image" Target="media/image29.jpeg"/><Relationship Id="rId48" Type="http://schemas.openxmlformats.org/officeDocument/2006/relationships/hyperlink" Target="http://mapapps.bgs.ac.uk/geologyofbritain/home.html?&amp;_ga=2.160720181.984760591.1605428943-1942806456.1601379189" TargetMode="External"/><Relationship Id="rId56" Type="http://schemas.openxmlformats.org/officeDocument/2006/relationships/hyperlink" Target="https://theconstructor.org/structural-engg/foundation-design/steel-piles/40266/" TargetMode="External"/><Relationship Id="rId8" Type="http://schemas.openxmlformats.org/officeDocument/2006/relationships/image" Target="media/image1.png"/><Relationship Id="rId51" Type="http://schemas.openxmlformats.org/officeDocument/2006/relationships/hyperlink" Target="https://www.reidmiddleton.com/reidourblog/timber-pile-removal-and-the-benefits-to-our-environment/"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hyperlink" Target="https://www.walesonline.co.uk/news/" TargetMode="External"/><Relationship Id="rId33" Type="http://schemas.openxmlformats.org/officeDocument/2006/relationships/image" Target="media/image24.png"/><Relationship Id="rId38" Type="http://schemas.openxmlformats.org/officeDocument/2006/relationships/image" Target="media/image26.png"/><Relationship Id="rId46" Type="http://schemas.openxmlformats.org/officeDocument/2006/relationships/hyperlink" Target="https://geotechnicaldesign.info/bs5930-2015.html" TargetMode="External"/><Relationship Id="rId59" Type="http://schemas.openxmlformats.org/officeDocument/2006/relationships/hyperlink" Target="https://www.walesonline.co.uk/news/wales-news/telltale-evidence-swansea-blitz-you-14422515" TargetMode="External"/><Relationship Id="rId20" Type="http://schemas.openxmlformats.org/officeDocument/2006/relationships/image" Target="media/image12.png"/><Relationship Id="rId41" Type="http://schemas.openxmlformats.org/officeDocument/2006/relationships/hyperlink" Target="https://www.walesonline.co.uk/all-about/bonymaen" TargetMode="External"/><Relationship Id="rId54" Type="http://schemas.openxmlformats.org/officeDocument/2006/relationships/hyperlink" Target="http://www.swanseamuseum.co.uk/swansea-a-brief-history/the-sea/docks-and-transport"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hyperlink" Target="mailto:permitreceiptcentre@naturalresourceswales.gov.uk" TargetMode="External"/><Relationship Id="rId49" Type="http://schemas.openxmlformats.org/officeDocument/2006/relationships/hyperlink" Target="https://naturalresourceswales.gov.uk/permits-and-permissions/coast-protection-act-1949-consenting/?lang=en" TargetMode="External"/><Relationship Id="rId57" Type="http://schemas.openxmlformats.org/officeDocument/2006/relationships/hyperlink" Target="https://www.walesonline.co.uk/news/wales-news/live-updates-street-evacuated-after-18096057" TargetMode="External"/><Relationship Id="rId10" Type="http://schemas.openxmlformats.org/officeDocument/2006/relationships/image" Target="media/image3.jpeg"/><Relationship Id="rId31" Type="http://schemas.openxmlformats.org/officeDocument/2006/relationships/image" Target="media/image22.jpeg"/><Relationship Id="rId44" Type="http://schemas.openxmlformats.org/officeDocument/2006/relationships/image" Target="media/image30.jpeg"/><Relationship Id="rId52" Type="http://schemas.openxmlformats.org/officeDocument/2006/relationships/hyperlink" Target="http://www.swanseadocks.co.uk/docksnewsite/links.html"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98AF6-4005-4583-ADDC-0D0C3EDD6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18</Pages>
  <Words>3018</Words>
  <Characters>17205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Kamran Davies</dc:creator>
  <cp:keywords/>
  <dc:description/>
  <cp:lastModifiedBy>Kamran Davies</cp:lastModifiedBy>
  <cp:revision>67</cp:revision>
  <dcterms:created xsi:type="dcterms:W3CDTF">2020-11-16T21:53:00Z</dcterms:created>
  <dcterms:modified xsi:type="dcterms:W3CDTF">2020-11-17T19:44:00Z</dcterms:modified>
</cp:coreProperties>
</file>