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51696064"/>
        <w:docPartObj>
          <w:docPartGallery w:val="Cover Pages"/>
          <w:docPartUnique/>
        </w:docPartObj>
      </w:sdtPr>
      <w:sdtEndPr/>
      <w:sdtContent>
        <w:p w14:paraId="1E240BC9" w14:textId="77777777" w:rsidR="006079E7" w:rsidRDefault="006079E7" w:rsidP="006079E7">
          <w:r>
            <w:rPr>
              <w:noProof/>
            </w:rPr>
            <mc:AlternateContent>
              <mc:Choice Requires="wpg">
                <w:drawing>
                  <wp:anchor distT="0" distB="0" distL="114300" distR="114300" simplePos="0" relativeHeight="251659264" behindDoc="1" locked="0" layoutInCell="1" allowOverlap="1" wp14:anchorId="45AA0615" wp14:editId="256CE93C">
                    <wp:simplePos x="0" y="0"/>
                    <wp:positionH relativeFrom="page">
                      <wp:posOffset>440413</wp:posOffset>
                    </wp:positionH>
                    <wp:positionV relativeFrom="page">
                      <wp:posOffset>487680</wp:posOffset>
                    </wp:positionV>
                    <wp:extent cx="6867167"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7167" cy="9123528"/>
                              <a:chOff x="-9167" y="0"/>
                              <a:chExt cx="6867167"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781D220" w14:textId="18C51880" w:rsidR="006079E7" w:rsidRDefault="006079E7" w:rsidP="006079E7">
                                      <w:pPr>
                                        <w:pStyle w:val="NoSpacing"/>
                                        <w:spacing w:before="120"/>
                                        <w:jc w:val="center"/>
                                        <w:rPr>
                                          <w:color w:val="FFFFFF" w:themeColor="background1"/>
                                        </w:rPr>
                                      </w:pPr>
                                      <w:r>
                                        <w:rPr>
                                          <w:color w:val="FFFFFF" w:themeColor="background1"/>
                                        </w:rPr>
                                        <w:t>Joseph Omar</w:t>
                                      </w:r>
                                    </w:p>
                                  </w:sdtContent>
                                </w:sdt>
                                <w:p w14:paraId="0A66DE02" w14:textId="56D9AC68" w:rsidR="006079E7" w:rsidRDefault="0033702A" w:rsidP="00B5155D">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B5155D">
                                        <w:rPr>
                                          <w:caps/>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9167" y="1332062"/>
                                <a:ext cx="6858000" cy="343805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5FB809" w14:textId="7ADAB31C" w:rsidR="006079E7" w:rsidRPr="00A070CB" w:rsidRDefault="00B5155D" w:rsidP="00B5155D">
                                  <w:pPr>
                                    <w:pStyle w:val="NoSpacing"/>
                                    <w:jc w:val="center"/>
                                    <w:rPr>
                                      <w:rFonts w:ascii="Segoe UI" w:eastAsiaTheme="majorEastAsia" w:hAnsi="Segoe UI" w:cs="Segoe UI"/>
                                      <w:b/>
                                      <w:bCs/>
                                      <w:caps/>
                                      <w:color w:val="4472C4" w:themeColor="accent1"/>
                                      <w:sz w:val="32"/>
                                      <w:szCs w:val="32"/>
                                      <w:u w:val="single"/>
                                    </w:rPr>
                                  </w:pPr>
                                  <w:r w:rsidRPr="00A070CB">
                                    <w:rPr>
                                      <w:rFonts w:ascii="Segoe UI" w:eastAsiaTheme="majorEastAsia" w:hAnsi="Segoe UI" w:cs="Segoe UI"/>
                                      <w:b/>
                                      <w:bCs/>
                                      <w:caps/>
                                      <w:color w:val="4472C4" w:themeColor="accent1"/>
                                      <w:sz w:val="32"/>
                                      <w:szCs w:val="32"/>
                                      <w:u w:val="single"/>
                                    </w:rPr>
                                    <w:t>University of wales Trinity saint david</w:t>
                                  </w:r>
                                </w:p>
                                <w:p w14:paraId="33163D92" w14:textId="7744E260" w:rsidR="00A070CB" w:rsidRPr="00A070CB" w:rsidRDefault="00A070CB" w:rsidP="00B5155D">
                                  <w:pPr>
                                    <w:pStyle w:val="NoSpacing"/>
                                    <w:jc w:val="center"/>
                                    <w:rPr>
                                      <w:rFonts w:ascii="Segoe UI" w:eastAsiaTheme="majorEastAsia" w:hAnsi="Segoe UI" w:cs="Segoe UI"/>
                                      <w:b/>
                                      <w:bCs/>
                                      <w:caps/>
                                      <w:color w:val="4472C4" w:themeColor="accent1"/>
                                      <w:sz w:val="32"/>
                                      <w:szCs w:val="32"/>
                                      <w:u w:val="single"/>
                                    </w:rPr>
                                  </w:pPr>
                                </w:p>
                                <w:p w14:paraId="28AD8300" w14:textId="65BA3143" w:rsidR="00A070CB" w:rsidRPr="00A070CB" w:rsidRDefault="00A070CB" w:rsidP="00B5155D">
                                  <w:pPr>
                                    <w:pStyle w:val="NoSpacing"/>
                                    <w:jc w:val="center"/>
                                    <w:rPr>
                                      <w:rFonts w:ascii="Segoe UI" w:eastAsiaTheme="majorEastAsia" w:hAnsi="Segoe UI" w:cs="Segoe UI"/>
                                      <w:b/>
                                      <w:bCs/>
                                      <w:caps/>
                                      <w:color w:val="4472C4" w:themeColor="accent1"/>
                                      <w:sz w:val="32"/>
                                      <w:szCs w:val="32"/>
                                      <w:u w:val="single"/>
                                    </w:rPr>
                                  </w:pPr>
                                  <w:r w:rsidRPr="00A070CB">
                                    <w:rPr>
                                      <w:rFonts w:ascii="Segoe UI" w:eastAsiaTheme="majorEastAsia" w:hAnsi="Segoe UI" w:cs="Segoe UI"/>
                                      <w:b/>
                                      <w:bCs/>
                                      <w:caps/>
                                      <w:color w:val="4472C4" w:themeColor="accent1"/>
                                      <w:sz w:val="32"/>
                                      <w:szCs w:val="32"/>
                                      <w:u w:val="single"/>
                                    </w:rPr>
                                    <w:t xml:space="preserve">School of engineering </w:t>
                                  </w:r>
                                </w:p>
                                <w:p w14:paraId="3300C27D" w14:textId="3F320582" w:rsidR="00A070CB" w:rsidRPr="00A070CB" w:rsidRDefault="00A070CB" w:rsidP="00B5155D">
                                  <w:pPr>
                                    <w:pStyle w:val="NoSpacing"/>
                                    <w:jc w:val="center"/>
                                    <w:rPr>
                                      <w:rFonts w:ascii="Segoe UI" w:eastAsiaTheme="majorEastAsia" w:hAnsi="Segoe UI" w:cs="Segoe UI"/>
                                      <w:b/>
                                      <w:bCs/>
                                      <w:caps/>
                                      <w:color w:val="4472C4" w:themeColor="accent1"/>
                                      <w:sz w:val="32"/>
                                      <w:szCs w:val="32"/>
                                      <w:u w:val="single"/>
                                    </w:rPr>
                                  </w:pPr>
                                </w:p>
                                <w:p w14:paraId="7D0A2CBB" w14:textId="463656A7" w:rsidR="00A070CB" w:rsidRPr="00A070CB" w:rsidRDefault="00A070CB" w:rsidP="00B5155D">
                                  <w:pPr>
                                    <w:pStyle w:val="NoSpacing"/>
                                    <w:jc w:val="center"/>
                                    <w:rPr>
                                      <w:rFonts w:ascii="Segoe UI" w:eastAsiaTheme="majorEastAsia" w:hAnsi="Segoe UI" w:cs="Segoe UI"/>
                                      <w:b/>
                                      <w:bCs/>
                                      <w:caps/>
                                      <w:color w:val="4472C4" w:themeColor="accent1"/>
                                      <w:sz w:val="32"/>
                                      <w:szCs w:val="32"/>
                                      <w:u w:val="single"/>
                                    </w:rPr>
                                  </w:pPr>
                                  <w:r w:rsidRPr="00A070CB">
                                    <w:rPr>
                                      <w:rFonts w:ascii="Segoe UI" w:eastAsiaTheme="majorEastAsia" w:hAnsi="Segoe UI" w:cs="Segoe UI"/>
                                      <w:b/>
                                      <w:bCs/>
                                      <w:caps/>
                                      <w:color w:val="4472C4" w:themeColor="accent1"/>
                                      <w:sz w:val="32"/>
                                      <w:szCs w:val="32"/>
                                      <w:u w:val="single"/>
                                    </w:rPr>
                                    <w:t xml:space="preserve">Engrgy and environmental Engineering </w:t>
                                  </w:r>
                                </w:p>
                                <w:p w14:paraId="1D9AE62E" w14:textId="40A87A15" w:rsidR="00A070CB" w:rsidRPr="00A070CB" w:rsidRDefault="00A070CB" w:rsidP="00A070CB">
                                  <w:pPr>
                                    <w:pStyle w:val="NoSpacing"/>
                                    <w:jc w:val="center"/>
                                    <w:rPr>
                                      <w:rFonts w:ascii="Segoe UI" w:eastAsiaTheme="majorEastAsia" w:hAnsi="Segoe UI" w:cs="Segoe UI"/>
                                      <w:b/>
                                      <w:bCs/>
                                      <w:caps/>
                                      <w:color w:val="4472C4" w:themeColor="accent1"/>
                                      <w:sz w:val="32"/>
                                      <w:szCs w:val="32"/>
                                      <w:u w:val="single"/>
                                    </w:rPr>
                                  </w:pPr>
                                  <w:r w:rsidRPr="00A070CB">
                                    <w:rPr>
                                      <w:rFonts w:ascii="Segoe UI" w:eastAsiaTheme="majorEastAsia" w:hAnsi="Segoe UI" w:cs="Segoe UI"/>
                                      <w:b/>
                                      <w:bCs/>
                                      <w:caps/>
                                      <w:color w:val="4472C4" w:themeColor="accent1"/>
                                      <w:sz w:val="32"/>
                                      <w:szCs w:val="32"/>
                                      <w:u w:val="single"/>
                                    </w:rPr>
                                    <w:t>(Second year)</w:t>
                                  </w:r>
                                </w:p>
                                <w:p w14:paraId="1A605B36" w14:textId="0C5D4D62" w:rsidR="00A070CB" w:rsidRPr="00A070CB" w:rsidRDefault="00A070CB" w:rsidP="00A070CB">
                                  <w:pPr>
                                    <w:pStyle w:val="NoSpacing"/>
                                    <w:jc w:val="center"/>
                                    <w:rPr>
                                      <w:rFonts w:ascii="Segoe UI" w:eastAsiaTheme="majorEastAsia" w:hAnsi="Segoe UI" w:cs="Segoe UI"/>
                                      <w:b/>
                                      <w:bCs/>
                                      <w:caps/>
                                      <w:color w:val="4472C4" w:themeColor="accent1"/>
                                      <w:sz w:val="32"/>
                                      <w:szCs w:val="32"/>
                                      <w:u w:val="single"/>
                                    </w:rPr>
                                  </w:pPr>
                                </w:p>
                                <w:p w14:paraId="39AD45F3" w14:textId="4E3F7FAE" w:rsidR="00B5155D" w:rsidRPr="00A070CB" w:rsidRDefault="00A070CB" w:rsidP="00A070CB">
                                  <w:pPr>
                                    <w:pStyle w:val="NoSpacing"/>
                                    <w:jc w:val="center"/>
                                    <w:rPr>
                                      <w:rFonts w:ascii="Segoe UI" w:eastAsiaTheme="majorEastAsia" w:hAnsi="Segoe UI" w:cs="Segoe UI"/>
                                      <w:b/>
                                      <w:bCs/>
                                      <w:caps/>
                                      <w:color w:val="4472C4" w:themeColor="accent1"/>
                                      <w:sz w:val="32"/>
                                      <w:szCs w:val="32"/>
                                      <w:u w:val="single"/>
                                    </w:rPr>
                                  </w:pPr>
                                  <w:r w:rsidRPr="00A070CB">
                                    <w:rPr>
                                      <w:rFonts w:ascii="Segoe UI" w:eastAsiaTheme="majorEastAsia" w:hAnsi="Segoe UI" w:cs="Segoe UI"/>
                                      <w:b/>
                                      <w:bCs/>
                                      <w:caps/>
                                      <w:color w:val="4472C4" w:themeColor="accent1"/>
                                      <w:sz w:val="32"/>
                                      <w:szCs w:val="32"/>
                                      <w:u w:val="single"/>
                                    </w:rPr>
                                    <w:t>Control and automation (ACMA5001)</w:t>
                                  </w:r>
                                </w:p>
                                <w:p w14:paraId="75120D0D" w14:textId="508B9991" w:rsidR="00A070CB" w:rsidRPr="00A070CB" w:rsidRDefault="00A070CB" w:rsidP="00A070CB">
                                  <w:pPr>
                                    <w:pStyle w:val="NoSpacing"/>
                                    <w:jc w:val="center"/>
                                    <w:rPr>
                                      <w:rFonts w:ascii="Segoe UI" w:eastAsiaTheme="majorEastAsia" w:hAnsi="Segoe UI" w:cs="Segoe UI"/>
                                      <w:b/>
                                      <w:bCs/>
                                      <w:caps/>
                                      <w:color w:val="4472C4" w:themeColor="accent1"/>
                                      <w:sz w:val="32"/>
                                      <w:szCs w:val="32"/>
                                      <w:u w:val="single"/>
                                    </w:rPr>
                                  </w:pPr>
                                </w:p>
                                <w:p w14:paraId="168F349B" w14:textId="7655D0D9" w:rsidR="00A070CB" w:rsidRPr="00A070CB" w:rsidRDefault="00A070CB" w:rsidP="00A070CB">
                                  <w:pPr>
                                    <w:pStyle w:val="NoSpacing"/>
                                    <w:jc w:val="center"/>
                                    <w:rPr>
                                      <w:rFonts w:ascii="Segoe UI" w:eastAsiaTheme="majorEastAsia" w:hAnsi="Segoe UI" w:cs="Segoe UI"/>
                                      <w:b/>
                                      <w:bCs/>
                                      <w:caps/>
                                      <w:color w:val="4472C4" w:themeColor="accent1"/>
                                      <w:sz w:val="32"/>
                                      <w:szCs w:val="32"/>
                                      <w:u w:val="single"/>
                                    </w:rPr>
                                  </w:pPr>
                                  <w:r w:rsidRPr="00A070CB">
                                    <w:rPr>
                                      <w:rFonts w:ascii="Segoe UI" w:eastAsiaTheme="majorEastAsia" w:hAnsi="Segoe UI" w:cs="Segoe UI"/>
                                      <w:b/>
                                      <w:bCs/>
                                      <w:caps/>
                                      <w:color w:val="4472C4" w:themeColor="accent1"/>
                                      <w:sz w:val="32"/>
                                      <w:szCs w:val="32"/>
                                      <w:u w:val="single"/>
                                    </w:rPr>
                                    <w:t>Joseph omar</w:t>
                                  </w:r>
                                </w:p>
                                <w:p w14:paraId="553A1110" w14:textId="259C6188" w:rsidR="00A070CB" w:rsidRPr="00A070CB" w:rsidRDefault="00A070CB" w:rsidP="00A070CB">
                                  <w:pPr>
                                    <w:pStyle w:val="NoSpacing"/>
                                    <w:jc w:val="center"/>
                                    <w:rPr>
                                      <w:rFonts w:ascii="Segoe UI" w:eastAsiaTheme="majorEastAsia" w:hAnsi="Segoe UI" w:cs="Segoe UI"/>
                                      <w:b/>
                                      <w:bCs/>
                                      <w:caps/>
                                      <w:color w:val="4472C4" w:themeColor="accent1"/>
                                      <w:sz w:val="32"/>
                                      <w:szCs w:val="32"/>
                                      <w:u w:val="single"/>
                                    </w:rPr>
                                  </w:pPr>
                                  <w:r w:rsidRPr="00A070CB">
                                    <w:rPr>
                                      <w:rFonts w:ascii="Segoe UI" w:eastAsiaTheme="majorEastAsia" w:hAnsi="Segoe UI" w:cs="Segoe UI"/>
                                      <w:b/>
                                      <w:bCs/>
                                      <w:caps/>
                                      <w:color w:val="4472C4" w:themeColor="accent1"/>
                                      <w:sz w:val="32"/>
                                      <w:szCs w:val="32"/>
                                      <w:u w:val="single"/>
                                    </w:rPr>
                                    <w:t>1902433</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5AA0615" id="Group 193" o:spid="_x0000_s1026" style="position:absolute;margin-left:34.7pt;margin-top:38.4pt;width:540.7pt;height:718.4pt;z-index:-251657216;mso-width-percent:882;mso-height-percent:909;mso-position-horizontal-relative:page;mso-position-vertical-relative:page;mso-width-percent:882;mso-height-percent:909" coordorigin="-91" coordsize="68671,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781D220" w14:textId="18C51880" w:rsidR="006079E7" w:rsidRDefault="006079E7" w:rsidP="006079E7">
                                <w:pPr>
                                  <w:pStyle w:val="NoSpacing"/>
                                  <w:spacing w:before="120"/>
                                  <w:jc w:val="center"/>
                                  <w:rPr>
                                    <w:color w:val="FFFFFF" w:themeColor="background1"/>
                                  </w:rPr>
                                </w:pPr>
                                <w:r>
                                  <w:rPr>
                                    <w:color w:val="FFFFFF" w:themeColor="background1"/>
                                  </w:rPr>
                                  <w:t>Joseph Omar</w:t>
                                </w:r>
                              </w:p>
                            </w:sdtContent>
                          </w:sdt>
                          <w:p w14:paraId="0A66DE02" w14:textId="56D9AC68" w:rsidR="006079E7" w:rsidRDefault="0033702A" w:rsidP="00B5155D">
                            <w:pPr>
                              <w:pStyle w:val="NoSpacing"/>
                              <w:spacing w:before="120"/>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B5155D">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91;top:13320;width:68579;height:34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75FB809" w14:textId="7ADAB31C" w:rsidR="006079E7" w:rsidRPr="00A070CB" w:rsidRDefault="00B5155D" w:rsidP="00B5155D">
                            <w:pPr>
                              <w:pStyle w:val="NoSpacing"/>
                              <w:jc w:val="center"/>
                              <w:rPr>
                                <w:rFonts w:ascii="Segoe UI" w:eastAsiaTheme="majorEastAsia" w:hAnsi="Segoe UI" w:cs="Segoe UI"/>
                                <w:b/>
                                <w:bCs/>
                                <w:caps/>
                                <w:color w:val="4472C4" w:themeColor="accent1"/>
                                <w:sz w:val="32"/>
                                <w:szCs w:val="32"/>
                                <w:u w:val="single"/>
                              </w:rPr>
                            </w:pPr>
                            <w:r w:rsidRPr="00A070CB">
                              <w:rPr>
                                <w:rFonts w:ascii="Segoe UI" w:eastAsiaTheme="majorEastAsia" w:hAnsi="Segoe UI" w:cs="Segoe UI"/>
                                <w:b/>
                                <w:bCs/>
                                <w:caps/>
                                <w:color w:val="4472C4" w:themeColor="accent1"/>
                                <w:sz w:val="32"/>
                                <w:szCs w:val="32"/>
                                <w:u w:val="single"/>
                              </w:rPr>
                              <w:t>University of wales Trinity saint david</w:t>
                            </w:r>
                          </w:p>
                          <w:p w14:paraId="33163D92" w14:textId="7744E260" w:rsidR="00A070CB" w:rsidRPr="00A070CB" w:rsidRDefault="00A070CB" w:rsidP="00B5155D">
                            <w:pPr>
                              <w:pStyle w:val="NoSpacing"/>
                              <w:jc w:val="center"/>
                              <w:rPr>
                                <w:rFonts w:ascii="Segoe UI" w:eastAsiaTheme="majorEastAsia" w:hAnsi="Segoe UI" w:cs="Segoe UI"/>
                                <w:b/>
                                <w:bCs/>
                                <w:caps/>
                                <w:color w:val="4472C4" w:themeColor="accent1"/>
                                <w:sz w:val="32"/>
                                <w:szCs w:val="32"/>
                                <w:u w:val="single"/>
                              </w:rPr>
                            </w:pPr>
                          </w:p>
                          <w:p w14:paraId="28AD8300" w14:textId="65BA3143" w:rsidR="00A070CB" w:rsidRPr="00A070CB" w:rsidRDefault="00A070CB" w:rsidP="00B5155D">
                            <w:pPr>
                              <w:pStyle w:val="NoSpacing"/>
                              <w:jc w:val="center"/>
                              <w:rPr>
                                <w:rFonts w:ascii="Segoe UI" w:eastAsiaTheme="majorEastAsia" w:hAnsi="Segoe UI" w:cs="Segoe UI"/>
                                <w:b/>
                                <w:bCs/>
                                <w:caps/>
                                <w:color w:val="4472C4" w:themeColor="accent1"/>
                                <w:sz w:val="32"/>
                                <w:szCs w:val="32"/>
                                <w:u w:val="single"/>
                              </w:rPr>
                            </w:pPr>
                            <w:r w:rsidRPr="00A070CB">
                              <w:rPr>
                                <w:rFonts w:ascii="Segoe UI" w:eastAsiaTheme="majorEastAsia" w:hAnsi="Segoe UI" w:cs="Segoe UI"/>
                                <w:b/>
                                <w:bCs/>
                                <w:caps/>
                                <w:color w:val="4472C4" w:themeColor="accent1"/>
                                <w:sz w:val="32"/>
                                <w:szCs w:val="32"/>
                                <w:u w:val="single"/>
                              </w:rPr>
                              <w:t xml:space="preserve">School of engineering </w:t>
                            </w:r>
                          </w:p>
                          <w:p w14:paraId="3300C27D" w14:textId="3F320582" w:rsidR="00A070CB" w:rsidRPr="00A070CB" w:rsidRDefault="00A070CB" w:rsidP="00B5155D">
                            <w:pPr>
                              <w:pStyle w:val="NoSpacing"/>
                              <w:jc w:val="center"/>
                              <w:rPr>
                                <w:rFonts w:ascii="Segoe UI" w:eastAsiaTheme="majorEastAsia" w:hAnsi="Segoe UI" w:cs="Segoe UI"/>
                                <w:b/>
                                <w:bCs/>
                                <w:caps/>
                                <w:color w:val="4472C4" w:themeColor="accent1"/>
                                <w:sz w:val="32"/>
                                <w:szCs w:val="32"/>
                                <w:u w:val="single"/>
                              </w:rPr>
                            </w:pPr>
                          </w:p>
                          <w:p w14:paraId="7D0A2CBB" w14:textId="463656A7" w:rsidR="00A070CB" w:rsidRPr="00A070CB" w:rsidRDefault="00A070CB" w:rsidP="00B5155D">
                            <w:pPr>
                              <w:pStyle w:val="NoSpacing"/>
                              <w:jc w:val="center"/>
                              <w:rPr>
                                <w:rFonts w:ascii="Segoe UI" w:eastAsiaTheme="majorEastAsia" w:hAnsi="Segoe UI" w:cs="Segoe UI"/>
                                <w:b/>
                                <w:bCs/>
                                <w:caps/>
                                <w:color w:val="4472C4" w:themeColor="accent1"/>
                                <w:sz w:val="32"/>
                                <w:szCs w:val="32"/>
                                <w:u w:val="single"/>
                              </w:rPr>
                            </w:pPr>
                            <w:r w:rsidRPr="00A070CB">
                              <w:rPr>
                                <w:rFonts w:ascii="Segoe UI" w:eastAsiaTheme="majorEastAsia" w:hAnsi="Segoe UI" w:cs="Segoe UI"/>
                                <w:b/>
                                <w:bCs/>
                                <w:caps/>
                                <w:color w:val="4472C4" w:themeColor="accent1"/>
                                <w:sz w:val="32"/>
                                <w:szCs w:val="32"/>
                                <w:u w:val="single"/>
                              </w:rPr>
                              <w:t xml:space="preserve">Engrgy and environmental Engineering </w:t>
                            </w:r>
                          </w:p>
                          <w:p w14:paraId="1D9AE62E" w14:textId="40A87A15" w:rsidR="00A070CB" w:rsidRPr="00A070CB" w:rsidRDefault="00A070CB" w:rsidP="00A070CB">
                            <w:pPr>
                              <w:pStyle w:val="NoSpacing"/>
                              <w:jc w:val="center"/>
                              <w:rPr>
                                <w:rFonts w:ascii="Segoe UI" w:eastAsiaTheme="majorEastAsia" w:hAnsi="Segoe UI" w:cs="Segoe UI"/>
                                <w:b/>
                                <w:bCs/>
                                <w:caps/>
                                <w:color w:val="4472C4" w:themeColor="accent1"/>
                                <w:sz w:val="32"/>
                                <w:szCs w:val="32"/>
                                <w:u w:val="single"/>
                              </w:rPr>
                            </w:pPr>
                            <w:r w:rsidRPr="00A070CB">
                              <w:rPr>
                                <w:rFonts w:ascii="Segoe UI" w:eastAsiaTheme="majorEastAsia" w:hAnsi="Segoe UI" w:cs="Segoe UI"/>
                                <w:b/>
                                <w:bCs/>
                                <w:caps/>
                                <w:color w:val="4472C4" w:themeColor="accent1"/>
                                <w:sz w:val="32"/>
                                <w:szCs w:val="32"/>
                                <w:u w:val="single"/>
                              </w:rPr>
                              <w:t>(Second year)</w:t>
                            </w:r>
                          </w:p>
                          <w:p w14:paraId="1A605B36" w14:textId="0C5D4D62" w:rsidR="00A070CB" w:rsidRPr="00A070CB" w:rsidRDefault="00A070CB" w:rsidP="00A070CB">
                            <w:pPr>
                              <w:pStyle w:val="NoSpacing"/>
                              <w:jc w:val="center"/>
                              <w:rPr>
                                <w:rFonts w:ascii="Segoe UI" w:eastAsiaTheme="majorEastAsia" w:hAnsi="Segoe UI" w:cs="Segoe UI"/>
                                <w:b/>
                                <w:bCs/>
                                <w:caps/>
                                <w:color w:val="4472C4" w:themeColor="accent1"/>
                                <w:sz w:val="32"/>
                                <w:szCs w:val="32"/>
                                <w:u w:val="single"/>
                              </w:rPr>
                            </w:pPr>
                          </w:p>
                          <w:p w14:paraId="39AD45F3" w14:textId="4E3F7FAE" w:rsidR="00B5155D" w:rsidRPr="00A070CB" w:rsidRDefault="00A070CB" w:rsidP="00A070CB">
                            <w:pPr>
                              <w:pStyle w:val="NoSpacing"/>
                              <w:jc w:val="center"/>
                              <w:rPr>
                                <w:rFonts w:ascii="Segoe UI" w:eastAsiaTheme="majorEastAsia" w:hAnsi="Segoe UI" w:cs="Segoe UI"/>
                                <w:b/>
                                <w:bCs/>
                                <w:caps/>
                                <w:color w:val="4472C4" w:themeColor="accent1"/>
                                <w:sz w:val="32"/>
                                <w:szCs w:val="32"/>
                                <w:u w:val="single"/>
                              </w:rPr>
                            </w:pPr>
                            <w:r w:rsidRPr="00A070CB">
                              <w:rPr>
                                <w:rFonts w:ascii="Segoe UI" w:eastAsiaTheme="majorEastAsia" w:hAnsi="Segoe UI" w:cs="Segoe UI"/>
                                <w:b/>
                                <w:bCs/>
                                <w:caps/>
                                <w:color w:val="4472C4" w:themeColor="accent1"/>
                                <w:sz w:val="32"/>
                                <w:szCs w:val="32"/>
                                <w:u w:val="single"/>
                              </w:rPr>
                              <w:t>Control and automation (ACMA5001)</w:t>
                            </w:r>
                          </w:p>
                          <w:p w14:paraId="75120D0D" w14:textId="508B9991" w:rsidR="00A070CB" w:rsidRPr="00A070CB" w:rsidRDefault="00A070CB" w:rsidP="00A070CB">
                            <w:pPr>
                              <w:pStyle w:val="NoSpacing"/>
                              <w:jc w:val="center"/>
                              <w:rPr>
                                <w:rFonts w:ascii="Segoe UI" w:eastAsiaTheme="majorEastAsia" w:hAnsi="Segoe UI" w:cs="Segoe UI"/>
                                <w:b/>
                                <w:bCs/>
                                <w:caps/>
                                <w:color w:val="4472C4" w:themeColor="accent1"/>
                                <w:sz w:val="32"/>
                                <w:szCs w:val="32"/>
                                <w:u w:val="single"/>
                              </w:rPr>
                            </w:pPr>
                          </w:p>
                          <w:p w14:paraId="168F349B" w14:textId="7655D0D9" w:rsidR="00A070CB" w:rsidRPr="00A070CB" w:rsidRDefault="00A070CB" w:rsidP="00A070CB">
                            <w:pPr>
                              <w:pStyle w:val="NoSpacing"/>
                              <w:jc w:val="center"/>
                              <w:rPr>
                                <w:rFonts w:ascii="Segoe UI" w:eastAsiaTheme="majorEastAsia" w:hAnsi="Segoe UI" w:cs="Segoe UI"/>
                                <w:b/>
                                <w:bCs/>
                                <w:caps/>
                                <w:color w:val="4472C4" w:themeColor="accent1"/>
                                <w:sz w:val="32"/>
                                <w:szCs w:val="32"/>
                                <w:u w:val="single"/>
                              </w:rPr>
                            </w:pPr>
                            <w:r w:rsidRPr="00A070CB">
                              <w:rPr>
                                <w:rFonts w:ascii="Segoe UI" w:eastAsiaTheme="majorEastAsia" w:hAnsi="Segoe UI" w:cs="Segoe UI"/>
                                <w:b/>
                                <w:bCs/>
                                <w:caps/>
                                <w:color w:val="4472C4" w:themeColor="accent1"/>
                                <w:sz w:val="32"/>
                                <w:szCs w:val="32"/>
                                <w:u w:val="single"/>
                              </w:rPr>
                              <w:t>Joseph omar</w:t>
                            </w:r>
                          </w:p>
                          <w:p w14:paraId="553A1110" w14:textId="259C6188" w:rsidR="00A070CB" w:rsidRPr="00A070CB" w:rsidRDefault="00A070CB" w:rsidP="00A070CB">
                            <w:pPr>
                              <w:pStyle w:val="NoSpacing"/>
                              <w:jc w:val="center"/>
                              <w:rPr>
                                <w:rFonts w:ascii="Segoe UI" w:eastAsiaTheme="majorEastAsia" w:hAnsi="Segoe UI" w:cs="Segoe UI"/>
                                <w:b/>
                                <w:bCs/>
                                <w:caps/>
                                <w:color w:val="4472C4" w:themeColor="accent1"/>
                                <w:sz w:val="32"/>
                                <w:szCs w:val="32"/>
                                <w:u w:val="single"/>
                              </w:rPr>
                            </w:pPr>
                            <w:r w:rsidRPr="00A070CB">
                              <w:rPr>
                                <w:rFonts w:ascii="Segoe UI" w:eastAsiaTheme="majorEastAsia" w:hAnsi="Segoe UI" w:cs="Segoe UI"/>
                                <w:b/>
                                <w:bCs/>
                                <w:caps/>
                                <w:color w:val="4472C4" w:themeColor="accent1"/>
                                <w:sz w:val="32"/>
                                <w:szCs w:val="32"/>
                                <w:u w:val="single"/>
                              </w:rPr>
                              <w:t>1902433</w:t>
                            </w:r>
                          </w:p>
                        </w:txbxContent>
                      </v:textbox>
                    </v:shape>
                    <w10:wrap anchorx="page" anchory="page"/>
                  </v:group>
                </w:pict>
              </mc:Fallback>
            </mc:AlternateContent>
          </w:r>
        </w:p>
        <w:p w14:paraId="67E4E1AD" w14:textId="77777777" w:rsidR="006079E7" w:rsidRDefault="006079E7" w:rsidP="006079E7">
          <w:r>
            <w:br w:type="page"/>
          </w:r>
        </w:p>
      </w:sdtContent>
    </w:sdt>
    <w:sdt>
      <w:sdtPr>
        <w:rPr>
          <w:rFonts w:asciiTheme="minorHAnsi" w:eastAsiaTheme="minorHAnsi" w:hAnsiTheme="minorHAnsi" w:cstheme="minorBidi"/>
          <w:color w:val="auto"/>
          <w:sz w:val="22"/>
          <w:szCs w:val="22"/>
          <w:lang w:val="en-GB"/>
        </w:rPr>
        <w:id w:val="997696023"/>
        <w:docPartObj>
          <w:docPartGallery w:val="Table of Contents"/>
          <w:docPartUnique/>
        </w:docPartObj>
      </w:sdtPr>
      <w:sdtEndPr>
        <w:rPr>
          <w:b/>
          <w:bCs/>
          <w:noProof/>
        </w:rPr>
      </w:sdtEndPr>
      <w:sdtContent>
        <w:p w14:paraId="52B2AAE0" w14:textId="77777777" w:rsidR="006079E7" w:rsidRDefault="006079E7" w:rsidP="006079E7">
          <w:pPr>
            <w:pStyle w:val="TOCHeading"/>
          </w:pPr>
          <w:r>
            <w:t>Table of Contents</w:t>
          </w:r>
        </w:p>
        <w:p w14:paraId="2A205E84" w14:textId="3D77550E" w:rsidR="006E1CB1" w:rsidRDefault="006079E7">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9371247" w:history="1">
            <w:r w:rsidR="006E1CB1" w:rsidRPr="00D45C3B">
              <w:rPr>
                <w:rStyle w:val="Hyperlink"/>
                <w:noProof/>
              </w:rPr>
              <w:t>1.</w:t>
            </w:r>
            <w:r w:rsidR="006E1CB1">
              <w:rPr>
                <w:rFonts w:eastAsiaTheme="minorEastAsia"/>
                <w:noProof/>
                <w:lang w:eastAsia="en-GB"/>
              </w:rPr>
              <w:tab/>
            </w:r>
            <w:r w:rsidR="006E1CB1" w:rsidRPr="00D45C3B">
              <w:rPr>
                <w:rStyle w:val="Hyperlink"/>
                <w:noProof/>
              </w:rPr>
              <w:t>Executive summery</w:t>
            </w:r>
            <w:r w:rsidR="006E1CB1">
              <w:rPr>
                <w:noProof/>
                <w:webHidden/>
              </w:rPr>
              <w:tab/>
            </w:r>
            <w:r w:rsidR="006E1CB1">
              <w:rPr>
                <w:noProof/>
                <w:webHidden/>
              </w:rPr>
              <w:fldChar w:fldCharType="begin"/>
            </w:r>
            <w:r w:rsidR="006E1CB1">
              <w:rPr>
                <w:noProof/>
                <w:webHidden/>
              </w:rPr>
              <w:instrText xml:space="preserve"> PAGEREF _Toc59371247 \h </w:instrText>
            </w:r>
            <w:r w:rsidR="006E1CB1">
              <w:rPr>
                <w:noProof/>
                <w:webHidden/>
              </w:rPr>
            </w:r>
            <w:r w:rsidR="006E1CB1">
              <w:rPr>
                <w:noProof/>
                <w:webHidden/>
              </w:rPr>
              <w:fldChar w:fldCharType="separate"/>
            </w:r>
            <w:r w:rsidR="006E1CB1">
              <w:rPr>
                <w:noProof/>
                <w:webHidden/>
              </w:rPr>
              <w:t>2</w:t>
            </w:r>
            <w:r w:rsidR="006E1CB1">
              <w:rPr>
                <w:noProof/>
                <w:webHidden/>
              </w:rPr>
              <w:fldChar w:fldCharType="end"/>
            </w:r>
          </w:hyperlink>
        </w:p>
        <w:p w14:paraId="36D6C9D1" w14:textId="393064C3" w:rsidR="006E1CB1" w:rsidRDefault="006E1CB1">
          <w:pPr>
            <w:pStyle w:val="TOC1"/>
            <w:tabs>
              <w:tab w:val="left" w:pos="440"/>
              <w:tab w:val="right" w:leader="dot" w:pos="9016"/>
            </w:tabs>
            <w:rPr>
              <w:rFonts w:eastAsiaTheme="minorEastAsia"/>
              <w:noProof/>
              <w:lang w:eastAsia="en-GB"/>
            </w:rPr>
          </w:pPr>
          <w:hyperlink w:anchor="_Toc59371248" w:history="1">
            <w:r w:rsidRPr="00D45C3B">
              <w:rPr>
                <w:rStyle w:val="Hyperlink"/>
                <w:noProof/>
              </w:rPr>
              <w:t>2</w:t>
            </w:r>
            <w:r>
              <w:rPr>
                <w:rFonts w:eastAsiaTheme="minorEastAsia"/>
                <w:noProof/>
                <w:lang w:eastAsia="en-GB"/>
              </w:rPr>
              <w:tab/>
            </w:r>
            <w:r w:rsidRPr="00D45C3B">
              <w:rPr>
                <w:rStyle w:val="Hyperlink"/>
                <w:noProof/>
              </w:rPr>
              <w:t>Introduction</w:t>
            </w:r>
            <w:r>
              <w:rPr>
                <w:noProof/>
                <w:webHidden/>
              </w:rPr>
              <w:tab/>
            </w:r>
            <w:r>
              <w:rPr>
                <w:noProof/>
                <w:webHidden/>
              </w:rPr>
              <w:fldChar w:fldCharType="begin"/>
            </w:r>
            <w:r>
              <w:rPr>
                <w:noProof/>
                <w:webHidden/>
              </w:rPr>
              <w:instrText xml:space="preserve"> PAGEREF _Toc59371248 \h </w:instrText>
            </w:r>
            <w:r>
              <w:rPr>
                <w:noProof/>
                <w:webHidden/>
              </w:rPr>
            </w:r>
            <w:r>
              <w:rPr>
                <w:noProof/>
                <w:webHidden/>
              </w:rPr>
              <w:fldChar w:fldCharType="separate"/>
            </w:r>
            <w:r>
              <w:rPr>
                <w:noProof/>
                <w:webHidden/>
              </w:rPr>
              <w:t>3</w:t>
            </w:r>
            <w:r>
              <w:rPr>
                <w:noProof/>
                <w:webHidden/>
              </w:rPr>
              <w:fldChar w:fldCharType="end"/>
            </w:r>
          </w:hyperlink>
        </w:p>
        <w:p w14:paraId="690924ED" w14:textId="0D4E20D4" w:rsidR="006E1CB1" w:rsidRDefault="006E1CB1">
          <w:pPr>
            <w:pStyle w:val="TOC1"/>
            <w:tabs>
              <w:tab w:val="left" w:pos="440"/>
              <w:tab w:val="right" w:leader="dot" w:pos="9016"/>
            </w:tabs>
            <w:rPr>
              <w:rFonts w:eastAsiaTheme="minorEastAsia"/>
              <w:noProof/>
              <w:lang w:eastAsia="en-GB"/>
            </w:rPr>
          </w:pPr>
          <w:hyperlink w:anchor="_Toc59371249" w:history="1">
            <w:r w:rsidRPr="00D45C3B">
              <w:rPr>
                <w:rStyle w:val="Hyperlink"/>
                <w:noProof/>
              </w:rPr>
              <w:t>3</w:t>
            </w:r>
            <w:r>
              <w:rPr>
                <w:rFonts w:eastAsiaTheme="minorEastAsia"/>
                <w:noProof/>
                <w:lang w:eastAsia="en-GB"/>
              </w:rPr>
              <w:tab/>
            </w:r>
            <w:r w:rsidRPr="00D45C3B">
              <w:rPr>
                <w:rStyle w:val="Hyperlink"/>
                <w:noProof/>
              </w:rPr>
              <w:t>Investigation</w:t>
            </w:r>
            <w:r>
              <w:rPr>
                <w:noProof/>
                <w:webHidden/>
              </w:rPr>
              <w:tab/>
            </w:r>
            <w:r>
              <w:rPr>
                <w:noProof/>
                <w:webHidden/>
              </w:rPr>
              <w:fldChar w:fldCharType="begin"/>
            </w:r>
            <w:r>
              <w:rPr>
                <w:noProof/>
                <w:webHidden/>
              </w:rPr>
              <w:instrText xml:space="preserve"> PAGEREF _Toc59371249 \h </w:instrText>
            </w:r>
            <w:r>
              <w:rPr>
                <w:noProof/>
                <w:webHidden/>
              </w:rPr>
            </w:r>
            <w:r>
              <w:rPr>
                <w:noProof/>
                <w:webHidden/>
              </w:rPr>
              <w:fldChar w:fldCharType="separate"/>
            </w:r>
            <w:r>
              <w:rPr>
                <w:noProof/>
                <w:webHidden/>
              </w:rPr>
              <w:t>4</w:t>
            </w:r>
            <w:r>
              <w:rPr>
                <w:noProof/>
                <w:webHidden/>
              </w:rPr>
              <w:fldChar w:fldCharType="end"/>
            </w:r>
          </w:hyperlink>
        </w:p>
        <w:p w14:paraId="1EDA7550" w14:textId="6F25485A" w:rsidR="006E1CB1" w:rsidRDefault="006E1CB1">
          <w:pPr>
            <w:pStyle w:val="TOC2"/>
            <w:tabs>
              <w:tab w:val="left" w:pos="880"/>
              <w:tab w:val="right" w:leader="dot" w:pos="9016"/>
            </w:tabs>
            <w:rPr>
              <w:rFonts w:eastAsiaTheme="minorEastAsia"/>
              <w:noProof/>
              <w:lang w:eastAsia="en-GB"/>
            </w:rPr>
          </w:pPr>
          <w:hyperlink w:anchor="_Toc59371250" w:history="1">
            <w:r w:rsidRPr="00D45C3B">
              <w:rPr>
                <w:rStyle w:val="Hyperlink"/>
                <w:noProof/>
              </w:rPr>
              <w:t>3.1</w:t>
            </w:r>
            <w:r>
              <w:rPr>
                <w:rFonts w:eastAsiaTheme="minorEastAsia"/>
                <w:noProof/>
                <w:lang w:eastAsia="en-GB"/>
              </w:rPr>
              <w:tab/>
            </w:r>
            <w:r w:rsidRPr="00D45C3B">
              <w:rPr>
                <w:rStyle w:val="Hyperlink"/>
                <w:noProof/>
              </w:rPr>
              <w:t>Background of brewing industry</w:t>
            </w:r>
            <w:r>
              <w:rPr>
                <w:noProof/>
                <w:webHidden/>
              </w:rPr>
              <w:tab/>
            </w:r>
            <w:r>
              <w:rPr>
                <w:noProof/>
                <w:webHidden/>
              </w:rPr>
              <w:fldChar w:fldCharType="begin"/>
            </w:r>
            <w:r>
              <w:rPr>
                <w:noProof/>
                <w:webHidden/>
              </w:rPr>
              <w:instrText xml:space="preserve"> PAGEREF _Toc59371250 \h </w:instrText>
            </w:r>
            <w:r>
              <w:rPr>
                <w:noProof/>
                <w:webHidden/>
              </w:rPr>
            </w:r>
            <w:r>
              <w:rPr>
                <w:noProof/>
                <w:webHidden/>
              </w:rPr>
              <w:fldChar w:fldCharType="separate"/>
            </w:r>
            <w:r>
              <w:rPr>
                <w:noProof/>
                <w:webHidden/>
              </w:rPr>
              <w:t>4</w:t>
            </w:r>
            <w:r>
              <w:rPr>
                <w:noProof/>
                <w:webHidden/>
              </w:rPr>
              <w:fldChar w:fldCharType="end"/>
            </w:r>
          </w:hyperlink>
        </w:p>
        <w:p w14:paraId="3DD3300A" w14:textId="005C5EFD" w:rsidR="006E1CB1" w:rsidRDefault="006E1CB1">
          <w:pPr>
            <w:pStyle w:val="TOC2"/>
            <w:tabs>
              <w:tab w:val="left" w:pos="880"/>
              <w:tab w:val="right" w:leader="dot" w:pos="9016"/>
            </w:tabs>
            <w:rPr>
              <w:rFonts w:eastAsiaTheme="minorEastAsia"/>
              <w:noProof/>
              <w:lang w:eastAsia="en-GB"/>
            </w:rPr>
          </w:pPr>
          <w:hyperlink w:anchor="_Toc59371251" w:history="1">
            <w:r w:rsidRPr="00D45C3B">
              <w:rPr>
                <w:rStyle w:val="Hyperlink"/>
                <w:noProof/>
              </w:rPr>
              <w:t>3.2</w:t>
            </w:r>
            <w:r>
              <w:rPr>
                <w:rFonts w:eastAsiaTheme="minorEastAsia"/>
                <w:noProof/>
                <w:lang w:eastAsia="en-GB"/>
              </w:rPr>
              <w:tab/>
            </w:r>
            <w:r w:rsidRPr="00D45C3B">
              <w:rPr>
                <w:rStyle w:val="Hyperlink"/>
                <w:noProof/>
              </w:rPr>
              <w:t>Legislation of Food and Drink industry</w:t>
            </w:r>
            <w:r>
              <w:rPr>
                <w:noProof/>
                <w:webHidden/>
              </w:rPr>
              <w:tab/>
            </w:r>
            <w:r>
              <w:rPr>
                <w:noProof/>
                <w:webHidden/>
              </w:rPr>
              <w:fldChar w:fldCharType="begin"/>
            </w:r>
            <w:r>
              <w:rPr>
                <w:noProof/>
                <w:webHidden/>
              </w:rPr>
              <w:instrText xml:space="preserve"> PAGEREF _Toc59371251 \h </w:instrText>
            </w:r>
            <w:r>
              <w:rPr>
                <w:noProof/>
                <w:webHidden/>
              </w:rPr>
            </w:r>
            <w:r>
              <w:rPr>
                <w:noProof/>
                <w:webHidden/>
              </w:rPr>
              <w:fldChar w:fldCharType="separate"/>
            </w:r>
            <w:r>
              <w:rPr>
                <w:noProof/>
                <w:webHidden/>
              </w:rPr>
              <w:t>5</w:t>
            </w:r>
            <w:r>
              <w:rPr>
                <w:noProof/>
                <w:webHidden/>
              </w:rPr>
              <w:fldChar w:fldCharType="end"/>
            </w:r>
          </w:hyperlink>
        </w:p>
        <w:p w14:paraId="69E6CF64" w14:textId="04D0BD2F" w:rsidR="006E1CB1" w:rsidRDefault="006E1CB1">
          <w:pPr>
            <w:pStyle w:val="TOC2"/>
            <w:tabs>
              <w:tab w:val="left" w:pos="880"/>
              <w:tab w:val="right" w:leader="dot" w:pos="9016"/>
            </w:tabs>
            <w:rPr>
              <w:rFonts w:eastAsiaTheme="minorEastAsia"/>
              <w:noProof/>
              <w:lang w:eastAsia="en-GB"/>
            </w:rPr>
          </w:pPr>
          <w:hyperlink w:anchor="_Toc59371252" w:history="1">
            <w:r w:rsidRPr="00D45C3B">
              <w:rPr>
                <w:rStyle w:val="Hyperlink"/>
                <w:noProof/>
              </w:rPr>
              <w:t>3.3</w:t>
            </w:r>
            <w:r>
              <w:rPr>
                <w:rFonts w:eastAsiaTheme="minorEastAsia"/>
                <w:noProof/>
                <w:lang w:eastAsia="en-GB"/>
              </w:rPr>
              <w:tab/>
            </w:r>
            <w:r w:rsidRPr="00D45C3B">
              <w:rPr>
                <w:rStyle w:val="Hyperlink"/>
                <w:noProof/>
              </w:rPr>
              <w:t>Comparison of pneumatic and hydraulic Power supplies</w:t>
            </w:r>
            <w:r>
              <w:rPr>
                <w:noProof/>
                <w:webHidden/>
              </w:rPr>
              <w:tab/>
            </w:r>
            <w:r>
              <w:rPr>
                <w:noProof/>
                <w:webHidden/>
              </w:rPr>
              <w:fldChar w:fldCharType="begin"/>
            </w:r>
            <w:r>
              <w:rPr>
                <w:noProof/>
                <w:webHidden/>
              </w:rPr>
              <w:instrText xml:space="preserve"> PAGEREF _Toc59371252 \h </w:instrText>
            </w:r>
            <w:r>
              <w:rPr>
                <w:noProof/>
                <w:webHidden/>
              </w:rPr>
            </w:r>
            <w:r>
              <w:rPr>
                <w:noProof/>
                <w:webHidden/>
              </w:rPr>
              <w:fldChar w:fldCharType="separate"/>
            </w:r>
            <w:r>
              <w:rPr>
                <w:noProof/>
                <w:webHidden/>
              </w:rPr>
              <w:t>6</w:t>
            </w:r>
            <w:r>
              <w:rPr>
                <w:noProof/>
                <w:webHidden/>
              </w:rPr>
              <w:fldChar w:fldCharType="end"/>
            </w:r>
          </w:hyperlink>
        </w:p>
        <w:p w14:paraId="56AF0E69" w14:textId="00050678" w:rsidR="006E1CB1" w:rsidRDefault="006E1CB1">
          <w:pPr>
            <w:pStyle w:val="TOC1"/>
            <w:tabs>
              <w:tab w:val="left" w:pos="440"/>
              <w:tab w:val="right" w:leader="dot" w:pos="9016"/>
            </w:tabs>
            <w:rPr>
              <w:rFonts w:eastAsiaTheme="minorEastAsia"/>
              <w:noProof/>
              <w:lang w:eastAsia="en-GB"/>
            </w:rPr>
          </w:pPr>
          <w:hyperlink w:anchor="_Toc59371253" w:history="1">
            <w:r w:rsidRPr="00D45C3B">
              <w:rPr>
                <w:rStyle w:val="Hyperlink"/>
                <w:noProof/>
              </w:rPr>
              <w:t>4</w:t>
            </w:r>
            <w:r>
              <w:rPr>
                <w:rFonts w:eastAsiaTheme="minorEastAsia"/>
                <w:noProof/>
                <w:lang w:eastAsia="en-GB"/>
              </w:rPr>
              <w:tab/>
            </w:r>
            <w:r w:rsidRPr="00D45C3B">
              <w:rPr>
                <w:rStyle w:val="Hyperlink"/>
                <w:noProof/>
              </w:rPr>
              <w:t>Proposed design</w:t>
            </w:r>
            <w:r>
              <w:rPr>
                <w:noProof/>
                <w:webHidden/>
              </w:rPr>
              <w:tab/>
            </w:r>
            <w:r>
              <w:rPr>
                <w:noProof/>
                <w:webHidden/>
              </w:rPr>
              <w:fldChar w:fldCharType="begin"/>
            </w:r>
            <w:r>
              <w:rPr>
                <w:noProof/>
                <w:webHidden/>
              </w:rPr>
              <w:instrText xml:space="preserve"> PAGEREF _Toc59371253 \h </w:instrText>
            </w:r>
            <w:r>
              <w:rPr>
                <w:noProof/>
                <w:webHidden/>
              </w:rPr>
            </w:r>
            <w:r>
              <w:rPr>
                <w:noProof/>
                <w:webHidden/>
              </w:rPr>
              <w:fldChar w:fldCharType="separate"/>
            </w:r>
            <w:r>
              <w:rPr>
                <w:noProof/>
                <w:webHidden/>
              </w:rPr>
              <w:t>9</w:t>
            </w:r>
            <w:r>
              <w:rPr>
                <w:noProof/>
                <w:webHidden/>
              </w:rPr>
              <w:fldChar w:fldCharType="end"/>
            </w:r>
          </w:hyperlink>
        </w:p>
        <w:p w14:paraId="14C8BF3E" w14:textId="04EF0CCB" w:rsidR="006E1CB1" w:rsidRDefault="006E1CB1">
          <w:pPr>
            <w:pStyle w:val="TOC1"/>
            <w:tabs>
              <w:tab w:val="left" w:pos="440"/>
              <w:tab w:val="right" w:leader="dot" w:pos="9016"/>
            </w:tabs>
            <w:rPr>
              <w:rFonts w:eastAsiaTheme="minorEastAsia"/>
              <w:noProof/>
              <w:lang w:eastAsia="en-GB"/>
            </w:rPr>
          </w:pPr>
          <w:hyperlink w:anchor="_Toc59371254" w:history="1">
            <w:r w:rsidRPr="00D45C3B">
              <w:rPr>
                <w:rStyle w:val="Hyperlink"/>
                <w:noProof/>
              </w:rPr>
              <w:t>5</w:t>
            </w:r>
            <w:r>
              <w:rPr>
                <w:rFonts w:eastAsiaTheme="minorEastAsia"/>
                <w:noProof/>
                <w:lang w:eastAsia="en-GB"/>
              </w:rPr>
              <w:tab/>
            </w:r>
            <w:r w:rsidRPr="00D45C3B">
              <w:rPr>
                <w:rStyle w:val="Hyperlink"/>
                <w:noProof/>
              </w:rPr>
              <w:t>Conclusion and recommendation</w:t>
            </w:r>
            <w:r>
              <w:rPr>
                <w:noProof/>
                <w:webHidden/>
              </w:rPr>
              <w:tab/>
            </w:r>
            <w:r>
              <w:rPr>
                <w:noProof/>
                <w:webHidden/>
              </w:rPr>
              <w:fldChar w:fldCharType="begin"/>
            </w:r>
            <w:r>
              <w:rPr>
                <w:noProof/>
                <w:webHidden/>
              </w:rPr>
              <w:instrText xml:space="preserve"> PAGEREF _Toc59371254 \h </w:instrText>
            </w:r>
            <w:r>
              <w:rPr>
                <w:noProof/>
                <w:webHidden/>
              </w:rPr>
            </w:r>
            <w:r>
              <w:rPr>
                <w:noProof/>
                <w:webHidden/>
              </w:rPr>
              <w:fldChar w:fldCharType="separate"/>
            </w:r>
            <w:r>
              <w:rPr>
                <w:noProof/>
                <w:webHidden/>
              </w:rPr>
              <w:t>11</w:t>
            </w:r>
            <w:r>
              <w:rPr>
                <w:noProof/>
                <w:webHidden/>
              </w:rPr>
              <w:fldChar w:fldCharType="end"/>
            </w:r>
          </w:hyperlink>
        </w:p>
        <w:p w14:paraId="745D72FB" w14:textId="796B2800" w:rsidR="006E1CB1" w:rsidRDefault="006E1CB1">
          <w:pPr>
            <w:pStyle w:val="TOC1"/>
            <w:tabs>
              <w:tab w:val="left" w:pos="440"/>
              <w:tab w:val="right" w:leader="dot" w:pos="9016"/>
            </w:tabs>
            <w:rPr>
              <w:rFonts w:eastAsiaTheme="minorEastAsia"/>
              <w:noProof/>
              <w:lang w:eastAsia="en-GB"/>
            </w:rPr>
          </w:pPr>
          <w:hyperlink w:anchor="_Toc59371255" w:history="1">
            <w:r w:rsidRPr="00D45C3B">
              <w:rPr>
                <w:rStyle w:val="Hyperlink"/>
                <w:noProof/>
              </w:rPr>
              <w:t>6</w:t>
            </w:r>
            <w:r>
              <w:rPr>
                <w:rFonts w:eastAsiaTheme="minorEastAsia"/>
                <w:noProof/>
                <w:lang w:eastAsia="en-GB"/>
              </w:rPr>
              <w:tab/>
            </w:r>
            <w:r w:rsidRPr="00D45C3B">
              <w:rPr>
                <w:rStyle w:val="Hyperlink"/>
                <w:noProof/>
              </w:rPr>
              <w:t>Bibliography</w:t>
            </w:r>
            <w:r>
              <w:rPr>
                <w:noProof/>
                <w:webHidden/>
              </w:rPr>
              <w:tab/>
            </w:r>
            <w:r>
              <w:rPr>
                <w:noProof/>
                <w:webHidden/>
              </w:rPr>
              <w:fldChar w:fldCharType="begin"/>
            </w:r>
            <w:r>
              <w:rPr>
                <w:noProof/>
                <w:webHidden/>
              </w:rPr>
              <w:instrText xml:space="preserve"> PAGEREF _Toc59371255 \h </w:instrText>
            </w:r>
            <w:r>
              <w:rPr>
                <w:noProof/>
                <w:webHidden/>
              </w:rPr>
            </w:r>
            <w:r>
              <w:rPr>
                <w:noProof/>
                <w:webHidden/>
              </w:rPr>
              <w:fldChar w:fldCharType="separate"/>
            </w:r>
            <w:r>
              <w:rPr>
                <w:noProof/>
                <w:webHidden/>
              </w:rPr>
              <w:t>12</w:t>
            </w:r>
            <w:r>
              <w:rPr>
                <w:noProof/>
                <w:webHidden/>
              </w:rPr>
              <w:fldChar w:fldCharType="end"/>
            </w:r>
          </w:hyperlink>
        </w:p>
        <w:p w14:paraId="08FF6C8A" w14:textId="4010EFA2" w:rsidR="006079E7" w:rsidRDefault="006079E7" w:rsidP="006079E7">
          <w:r>
            <w:rPr>
              <w:b/>
              <w:bCs/>
              <w:noProof/>
            </w:rPr>
            <w:fldChar w:fldCharType="end"/>
          </w:r>
        </w:p>
      </w:sdtContent>
    </w:sdt>
    <w:p w14:paraId="49F3B031" w14:textId="77777777" w:rsidR="006079E7" w:rsidRDefault="006079E7" w:rsidP="006079E7">
      <w:r>
        <w:br w:type="page"/>
      </w:r>
    </w:p>
    <w:p w14:paraId="24BB1B46" w14:textId="4F9FE9C8" w:rsidR="006079E7" w:rsidRDefault="00B5155D" w:rsidP="006079E7">
      <w:pPr>
        <w:pStyle w:val="Heading1"/>
        <w:numPr>
          <w:ilvl w:val="0"/>
          <w:numId w:val="1"/>
        </w:numPr>
      </w:pPr>
      <w:bookmarkStart w:id="0" w:name="_Toc59371247"/>
      <w:r w:rsidRPr="002B21A4">
        <w:lastRenderedPageBreak/>
        <w:t>Executive</w:t>
      </w:r>
      <w:r>
        <w:t xml:space="preserve"> summery</w:t>
      </w:r>
      <w:bookmarkEnd w:id="0"/>
      <w:r>
        <w:t xml:space="preserve"> </w:t>
      </w:r>
    </w:p>
    <w:p w14:paraId="39120D3E" w14:textId="323491C3" w:rsidR="006079E7" w:rsidRDefault="006E1CB1" w:rsidP="006079E7">
      <w:r>
        <w:t>This report discusses various stages in the process of making beer and further investigates the benefits and drawbacks of hydraulic and pneumatic systems, as well as the regulations and legalities of the food industry.</w:t>
      </w:r>
    </w:p>
    <w:p w14:paraId="25C8B4D1" w14:textId="45B2CC8C" w:rsidR="006E1CB1" w:rsidRDefault="006E1CB1" w:rsidP="006079E7">
      <w:r>
        <w:t>The report investigates how the above can be applied to the production of a new product within a small-scale brewery.</w:t>
      </w:r>
    </w:p>
    <w:p w14:paraId="39BA2F57" w14:textId="1F7E5423" w:rsidR="006E1CB1" w:rsidRDefault="006E1CB1" w:rsidP="006079E7">
      <w:r>
        <w:t>The report finds that the organisation has already in place a pneumatic power supply that would not benefit from a transfer to a hydraulic alterative. But would be able to produce a new brand with the existing technology that they currently own.</w:t>
      </w:r>
    </w:p>
    <w:p w14:paraId="0492E1F0" w14:textId="77777777" w:rsidR="006079E7" w:rsidRDefault="006079E7" w:rsidP="006079E7">
      <w:r>
        <w:br w:type="page"/>
      </w:r>
    </w:p>
    <w:p w14:paraId="11F26292" w14:textId="74F94F63" w:rsidR="006079E7" w:rsidRPr="002B21A4" w:rsidRDefault="006079E7" w:rsidP="002B21A4">
      <w:pPr>
        <w:pStyle w:val="Heading1"/>
      </w:pPr>
      <w:bookmarkStart w:id="1" w:name="_Toc59371248"/>
      <w:r w:rsidRPr="002B21A4">
        <w:lastRenderedPageBreak/>
        <w:t>Introduction</w:t>
      </w:r>
      <w:bookmarkEnd w:id="1"/>
    </w:p>
    <w:p w14:paraId="5D26C953" w14:textId="3E63DF43" w:rsidR="00A070CB" w:rsidRDefault="00A070CB" w:rsidP="006079E7"/>
    <w:p w14:paraId="1A7EEED0" w14:textId="77777777" w:rsidR="00CC611F" w:rsidRDefault="004B56B3" w:rsidP="006079E7">
      <w:pPr>
        <w:rPr>
          <w:rFonts w:ascii="Arial" w:hAnsi="Arial" w:cs="Arial"/>
          <w:sz w:val="24"/>
          <w:szCs w:val="24"/>
        </w:rPr>
      </w:pPr>
      <w:r w:rsidRPr="004B56B3">
        <w:rPr>
          <w:rFonts w:ascii="Arial" w:hAnsi="Arial" w:cs="Arial"/>
          <w:sz w:val="24"/>
          <w:szCs w:val="24"/>
        </w:rPr>
        <w:t>This report</w:t>
      </w:r>
      <w:r>
        <w:rPr>
          <w:rFonts w:ascii="Arial" w:hAnsi="Arial" w:cs="Arial"/>
          <w:sz w:val="24"/>
          <w:szCs w:val="24"/>
        </w:rPr>
        <w:t xml:space="preserve"> seeks to investigate a continuous process control strategy </w:t>
      </w:r>
      <w:r w:rsidR="00CC611F">
        <w:rPr>
          <w:rFonts w:ascii="Arial" w:hAnsi="Arial" w:cs="Arial"/>
          <w:sz w:val="24"/>
          <w:szCs w:val="24"/>
        </w:rPr>
        <w:t xml:space="preserve">of a micro-brewery which is hoping to release a new product line </w:t>
      </w:r>
    </w:p>
    <w:p w14:paraId="1878DB31" w14:textId="56F475AC" w:rsidR="00A070CB" w:rsidRDefault="00CC611F" w:rsidP="006079E7">
      <w:pPr>
        <w:rPr>
          <w:rFonts w:ascii="Arial" w:hAnsi="Arial" w:cs="Arial"/>
          <w:sz w:val="24"/>
          <w:szCs w:val="24"/>
        </w:rPr>
      </w:pPr>
      <w:r>
        <w:rPr>
          <w:rFonts w:ascii="Arial" w:hAnsi="Arial" w:cs="Arial"/>
          <w:sz w:val="24"/>
          <w:szCs w:val="24"/>
        </w:rPr>
        <w:t xml:space="preserve">The desired process should involve a certain level of automation and should be capable of raising alarms if necessary and should be able to collect and store associated data </w:t>
      </w:r>
    </w:p>
    <w:p w14:paraId="7B531A94" w14:textId="487C88BB" w:rsidR="00CC611F" w:rsidRDefault="00CC611F" w:rsidP="006079E7">
      <w:pPr>
        <w:rPr>
          <w:rFonts w:ascii="Arial" w:hAnsi="Arial" w:cs="Arial"/>
          <w:sz w:val="24"/>
          <w:szCs w:val="24"/>
        </w:rPr>
      </w:pPr>
      <w:r>
        <w:rPr>
          <w:rFonts w:ascii="Arial" w:hAnsi="Arial" w:cs="Arial"/>
          <w:sz w:val="24"/>
          <w:szCs w:val="24"/>
        </w:rPr>
        <w:t xml:space="preserve">This case study is related to a product that is intended for human consumption as such must take into account the regulations associated with that industry </w:t>
      </w:r>
    </w:p>
    <w:p w14:paraId="6C9651D0" w14:textId="3306EE57" w:rsidR="00D56D7D" w:rsidRDefault="00D56D7D" w:rsidP="006079E7">
      <w:pPr>
        <w:rPr>
          <w:rFonts w:ascii="Arial" w:hAnsi="Arial" w:cs="Arial"/>
          <w:sz w:val="24"/>
          <w:szCs w:val="24"/>
        </w:rPr>
      </w:pPr>
      <w:r>
        <w:rPr>
          <w:rFonts w:ascii="Arial" w:hAnsi="Arial" w:cs="Arial"/>
          <w:sz w:val="24"/>
          <w:szCs w:val="24"/>
        </w:rPr>
        <w:t xml:space="preserve">There is also a need to investigate within the design the various technologies needed and how to best apply them along with the most efficient method of providing automation to the production process </w:t>
      </w:r>
    </w:p>
    <w:p w14:paraId="75A2027C" w14:textId="6910E70B" w:rsidR="00CC611F" w:rsidRPr="004B56B3" w:rsidRDefault="00CC611F" w:rsidP="006079E7">
      <w:pPr>
        <w:rPr>
          <w:rFonts w:ascii="Arial" w:hAnsi="Arial" w:cs="Arial"/>
          <w:sz w:val="24"/>
          <w:szCs w:val="24"/>
        </w:rPr>
      </w:pPr>
      <w:r>
        <w:rPr>
          <w:rFonts w:ascii="Arial" w:hAnsi="Arial" w:cs="Arial"/>
          <w:sz w:val="24"/>
          <w:szCs w:val="24"/>
        </w:rPr>
        <w:t xml:space="preserve">The investigation will look into a possible design for this process that will make use of the current manufactory which at present is running a pneumatic power supply but will also seek to explore any advantages that could be provided </w:t>
      </w:r>
      <w:r w:rsidR="00D56D7D">
        <w:rPr>
          <w:rFonts w:ascii="Arial" w:hAnsi="Arial" w:cs="Arial"/>
          <w:sz w:val="24"/>
          <w:szCs w:val="24"/>
        </w:rPr>
        <w:t xml:space="preserve">by a hydraulic alternative </w:t>
      </w:r>
    </w:p>
    <w:p w14:paraId="6848D215" w14:textId="3D0719DA" w:rsidR="00A070CB" w:rsidRDefault="00A070CB" w:rsidP="006079E7"/>
    <w:p w14:paraId="54779B9B" w14:textId="1387DA09" w:rsidR="00A070CB" w:rsidRDefault="00A070CB" w:rsidP="006079E7"/>
    <w:p w14:paraId="5DC459CB" w14:textId="4E11C687" w:rsidR="00A070CB" w:rsidRDefault="00A070CB" w:rsidP="006079E7"/>
    <w:p w14:paraId="1AFA15D7" w14:textId="6A011D50" w:rsidR="00A070CB" w:rsidRDefault="00A070CB" w:rsidP="006079E7"/>
    <w:p w14:paraId="47CE6F90" w14:textId="08D40D7E" w:rsidR="00A070CB" w:rsidRDefault="00A070CB" w:rsidP="006079E7"/>
    <w:p w14:paraId="4A165F68" w14:textId="27C28149" w:rsidR="00A070CB" w:rsidRDefault="00A070CB" w:rsidP="006079E7"/>
    <w:p w14:paraId="6BE69872" w14:textId="54F2E7EB" w:rsidR="00A070CB" w:rsidRDefault="00A070CB" w:rsidP="006079E7"/>
    <w:p w14:paraId="05B7F446" w14:textId="3AB8233D" w:rsidR="00A070CB" w:rsidRDefault="00A070CB" w:rsidP="006079E7"/>
    <w:p w14:paraId="0D9A36A8" w14:textId="702F9236" w:rsidR="00A070CB" w:rsidRDefault="004B56B3" w:rsidP="006079E7">
      <w:r>
        <w:br w:type="page"/>
      </w:r>
    </w:p>
    <w:p w14:paraId="3FA63595" w14:textId="4AF1D1E7" w:rsidR="006079E7" w:rsidRPr="002B21A4" w:rsidRDefault="00B5155D" w:rsidP="002B21A4">
      <w:pPr>
        <w:pStyle w:val="Heading1"/>
      </w:pPr>
      <w:bookmarkStart w:id="2" w:name="_Toc59371249"/>
      <w:r w:rsidRPr="002B21A4">
        <w:lastRenderedPageBreak/>
        <w:t>Investigation</w:t>
      </w:r>
      <w:bookmarkEnd w:id="2"/>
      <w:r w:rsidRPr="002B21A4">
        <w:t xml:space="preserve"> </w:t>
      </w:r>
    </w:p>
    <w:p w14:paraId="66625C16" w14:textId="470E179A" w:rsidR="006079E7" w:rsidRDefault="006079E7" w:rsidP="006079E7"/>
    <w:p w14:paraId="02AC4DBC" w14:textId="412EB2B4" w:rsidR="002B21A4" w:rsidRDefault="002B21A4" w:rsidP="006079E7">
      <w:r>
        <w:t xml:space="preserve">This </w:t>
      </w:r>
      <w:r w:rsidR="00EE195A">
        <w:t>section of the report</w:t>
      </w:r>
      <w:r>
        <w:t xml:space="preserve"> will </w:t>
      </w:r>
      <w:r w:rsidR="00EE195A">
        <w:t>investigate</w:t>
      </w:r>
      <w:r>
        <w:t xml:space="preserve"> the brewing industry’s needs and what regulations they need to comply with and will conclude with a comparison between the systems mentioned in the brief </w:t>
      </w:r>
    </w:p>
    <w:p w14:paraId="186065E5" w14:textId="4531B0CC" w:rsidR="00106D1B" w:rsidRDefault="00106D1B" w:rsidP="006079E7"/>
    <w:p w14:paraId="1E585B34" w14:textId="2E7CF2A3" w:rsidR="00106D1B" w:rsidRDefault="00106D1B" w:rsidP="00106D1B">
      <w:pPr>
        <w:pStyle w:val="Heading2"/>
      </w:pPr>
      <w:bookmarkStart w:id="3" w:name="_Toc59371250"/>
      <w:r>
        <w:t>Background of brewing industry</w:t>
      </w:r>
      <w:bookmarkEnd w:id="3"/>
    </w:p>
    <w:p w14:paraId="2106A7BF" w14:textId="56B0DCA3" w:rsidR="00B717EF" w:rsidRDefault="00B717EF" w:rsidP="00106D1B">
      <w:r>
        <w:t>A microbrewery is not a big market as such the product range is limited however the legal constraints are identical as a large-scale manufacturer, the legalities of the operation of a microbrewery will be examined in the next section.</w:t>
      </w:r>
    </w:p>
    <w:p w14:paraId="5A0D38BF" w14:textId="287F339D" w:rsidR="00413252" w:rsidRDefault="00413252" w:rsidP="00106D1B">
      <w:r>
        <w:t>Ingredients for brewing beer are:</w:t>
      </w:r>
    </w:p>
    <w:p w14:paraId="542C0EE3" w14:textId="08A4FFFC" w:rsidR="00413252" w:rsidRPr="00413252" w:rsidRDefault="00413252" w:rsidP="00413252">
      <w:pPr>
        <w:pStyle w:val="NormalWeb"/>
        <w:shd w:val="clear" w:color="auto" w:fill="FFFFFF"/>
        <w:spacing w:before="0" w:beforeAutospacing="0" w:after="240" w:afterAutospacing="0"/>
        <w:rPr>
          <w:rFonts w:asciiTheme="minorHAnsi" w:hAnsiTheme="minorHAnsi" w:cstheme="minorHAnsi"/>
          <w:b/>
          <w:bCs/>
          <w:color w:val="000000" w:themeColor="text1"/>
          <w:sz w:val="22"/>
          <w:szCs w:val="22"/>
        </w:rPr>
      </w:pPr>
      <w:r w:rsidRPr="00413252">
        <w:rPr>
          <w:rFonts w:asciiTheme="minorHAnsi" w:hAnsiTheme="minorHAnsi" w:cstheme="minorHAnsi"/>
          <w:b/>
          <w:bCs/>
          <w:color w:val="000000" w:themeColor="text1"/>
          <w:sz w:val="22"/>
          <w:szCs w:val="22"/>
        </w:rPr>
        <w:t>•  </w:t>
      </w:r>
      <w:r w:rsidRPr="00413252">
        <w:rPr>
          <w:rStyle w:val="Strong"/>
          <w:rFonts w:asciiTheme="minorHAnsi" w:hAnsiTheme="minorHAnsi" w:cstheme="minorHAnsi"/>
          <w:b w:val="0"/>
          <w:bCs w:val="0"/>
          <w:color w:val="000000" w:themeColor="text1"/>
          <w:sz w:val="22"/>
          <w:szCs w:val="22"/>
        </w:rPr>
        <w:t>Barley</w:t>
      </w:r>
      <w:r w:rsidRPr="00413252">
        <w:rPr>
          <w:rFonts w:asciiTheme="minorHAnsi" w:hAnsiTheme="minorHAnsi" w:cstheme="minorHAnsi"/>
          <w:b/>
          <w:bCs/>
          <w:color w:val="000000" w:themeColor="text1"/>
          <w:sz w:val="22"/>
          <w:szCs w:val="22"/>
        </w:rPr>
        <w:t> </w:t>
      </w:r>
    </w:p>
    <w:p w14:paraId="3943F341" w14:textId="50F957AA" w:rsidR="00413252" w:rsidRPr="00413252" w:rsidRDefault="00413252" w:rsidP="00413252">
      <w:pPr>
        <w:pStyle w:val="NormalWeb"/>
        <w:shd w:val="clear" w:color="auto" w:fill="FFFFFF"/>
        <w:spacing w:before="0" w:beforeAutospacing="0" w:after="240" w:afterAutospacing="0"/>
        <w:rPr>
          <w:rFonts w:asciiTheme="minorHAnsi" w:hAnsiTheme="minorHAnsi" w:cstheme="minorHAnsi"/>
          <w:b/>
          <w:bCs/>
          <w:color w:val="000000" w:themeColor="text1"/>
          <w:sz w:val="22"/>
          <w:szCs w:val="22"/>
        </w:rPr>
      </w:pPr>
      <w:r w:rsidRPr="00413252">
        <w:rPr>
          <w:rFonts w:asciiTheme="minorHAnsi" w:hAnsiTheme="minorHAnsi" w:cstheme="minorHAnsi"/>
          <w:b/>
          <w:bCs/>
          <w:color w:val="000000" w:themeColor="text1"/>
          <w:sz w:val="22"/>
          <w:szCs w:val="22"/>
        </w:rPr>
        <w:t>• </w:t>
      </w:r>
      <w:r w:rsidRPr="00413252">
        <w:rPr>
          <w:rStyle w:val="Strong"/>
          <w:rFonts w:asciiTheme="minorHAnsi" w:hAnsiTheme="minorHAnsi" w:cstheme="minorHAnsi"/>
          <w:b w:val="0"/>
          <w:bCs w:val="0"/>
          <w:color w:val="000000" w:themeColor="text1"/>
          <w:sz w:val="22"/>
          <w:szCs w:val="22"/>
        </w:rPr>
        <w:t>Hops</w:t>
      </w:r>
      <w:r w:rsidRPr="00413252">
        <w:rPr>
          <w:rFonts w:asciiTheme="minorHAnsi" w:hAnsiTheme="minorHAnsi" w:cstheme="minorHAnsi"/>
          <w:b/>
          <w:bCs/>
          <w:color w:val="000000" w:themeColor="text1"/>
          <w:sz w:val="22"/>
          <w:szCs w:val="22"/>
        </w:rPr>
        <w:t> </w:t>
      </w:r>
    </w:p>
    <w:p w14:paraId="7ED7E7D1" w14:textId="1A448043" w:rsidR="00413252" w:rsidRPr="00413252" w:rsidRDefault="00413252" w:rsidP="00413252">
      <w:pPr>
        <w:pStyle w:val="NormalWeb"/>
        <w:shd w:val="clear" w:color="auto" w:fill="FFFFFF"/>
        <w:spacing w:before="0" w:beforeAutospacing="0" w:after="240" w:afterAutospacing="0"/>
        <w:rPr>
          <w:rFonts w:asciiTheme="minorHAnsi" w:hAnsiTheme="minorHAnsi" w:cstheme="minorHAnsi"/>
          <w:b/>
          <w:bCs/>
          <w:color w:val="000000" w:themeColor="text1"/>
          <w:sz w:val="22"/>
          <w:szCs w:val="22"/>
        </w:rPr>
      </w:pPr>
      <w:r w:rsidRPr="00413252">
        <w:rPr>
          <w:rFonts w:asciiTheme="minorHAnsi" w:hAnsiTheme="minorHAnsi" w:cstheme="minorHAnsi"/>
          <w:b/>
          <w:bCs/>
          <w:color w:val="000000" w:themeColor="text1"/>
          <w:sz w:val="22"/>
          <w:szCs w:val="22"/>
        </w:rPr>
        <w:t>• </w:t>
      </w:r>
      <w:r w:rsidRPr="00413252">
        <w:rPr>
          <w:rStyle w:val="Strong"/>
          <w:rFonts w:asciiTheme="minorHAnsi" w:hAnsiTheme="minorHAnsi" w:cstheme="minorHAnsi"/>
          <w:b w:val="0"/>
          <w:bCs w:val="0"/>
          <w:color w:val="000000" w:themeColor="text1"/>
          <w:sz w:val="22"/>
          <w:szCs w:val="22"/>
        </w:rPr>
        <w:t>Water</w:t>
      </w:r>
      <w:r w:rsidRPr="00413252">
        <w:rPr>
          <w:rFonts w:asciiTheme="minorHAnsi" w:hAnsiTheme="minorHAnsi" w:cstheme="minorHAnsi"/>
          <w:b/>
          <w:bCs/>
          <w:color w:val="000000" w:themeColor="text1"/>
          <w:sz w:val="22"/>
          <w:szCs w:val="22"/>
        </w:rPr>
        <w:t> </w:t>
      </w:r>
    </w:p>
    <w:p w14:paraId="633C688E" w14:textId="07250C05" w:rsidR="00413252" w:rsidRDefault="00413252" w:rsidP="00413252">
      <w:pPr>
        <w:pStyle w:val="NormalWeb"/>
        <w:shd w:val="clear" w:color="auto" w:fill="FFFFFF"/>
        <w:spacing w:before="0" w:beforeAutospacing="0" w:after="240" w:afterAutospacing="0"/>
        <w:rPr>
          <w:rFonts w:asciiTheme="minorHAnsi" w:hAnsiTheme="minorHAnsi" w:cstheme="minorHAnsi"/>
          <w:b/>
          <w:bCs/>
          <w:color w:val="000000" w:themeColor="text1"/>
          <w:sz w:val="22"/>
          <w:szCs w:val="22"/>
        </w:rPr>
      </w:pPr>
      <w:r w:rsidRPr="00413252">
        <w:rPr>
          <w:rFonts w:asciiTheme="minorHAnsi" w:hAnsiTheme="minorHAnsi" w:cstheme="minorHAnsi"/>
          <w:b/>
          <w:bCs/>
          <w:color w:val="000000" w:themeColor="text1"/>
          <w:sz w:val="22"/>
          <w:szCs w:val="22"/>
        </w:rPr>
        <w:t>• </w:t>
      </w:r>
      <w:r w:rsidRPr="00413252">
        <w:rPr>
          <w:rStyle w:val="Strong"/>
          <w:rFonts w:asciiTheme="minorHAnsi" w:hAnsiTheme="minorHAnsi" w:cstheme="minorHAnsi"/>
          <w:b w:val="0"/>
          <w:bCs w:val="0"/>
          <w:color w:val="000000" w:themeColor="text1"/>
          <w:sz w:val="22"/>
          <w:szCs w:val="22"/>
        </w:rPr>
        <w:t>Yeast</w:t>
      </w:r>
      <w:r w:rsidRPr="00413252">
        <w:rPr>
          <w:rFonts w:asciiTheme="minorHAnsi" w:hAnsiTheme="minorHAnsi" w:cstheme="minorHAnsi"/>
          <w:b/>
          <w:bCs/>
          <w:color w:val="000000" w:themeColor="text1"/>
          <w:sz w:val="22"/>
          <w:szCs w:val="22"/>
        </w:rPr>
        <w:t> </w:t>
      </w:r>
    </w:p>
    <w:p w14:paraId="334ACC12" w14:textId="77777777" w:rsidR="00413252" w:rsidRPr="00413252" w:rsidRDefault="00413252" w:rsidP="00413252">
      <w:pPr>
        <w:pStyle w:val="NormalWeb"/>
        <w:shd w:val="clear" w:color="auto" w:fill="FFFFFF"/>
        <w:spacing w:before="0" w:beforeAutospacing="0" w:after="240" w:afterAutospacing="0"/>
        <w:rPr>
          <w:rFonts w:asciiTheme="minorHAnsi" w:hAnsiTheme="minorHAnsi" w:cstheme="minorHAnsi"/>
          <w:b/>
          <w:bCs/>
          <w:color w:val="000000" w:themeColor="text1"/>
          <w:sz w:val="22"/>
          <w:szCs w:val="22"/>
        </w:rPr>
      </w:pPr>
    </w:p>
    <w:p w14:paraId="37E96298" w14:textId="5E509D2F" w:rsidR="00B717EF" w:rsidRDefault="00B717EF" w:rsidP="00106D1B">
      <w:r>
        <w:t xml:space="preserve">The key </w:t>
      </w:r>
      <w:r w:rsidR="00413252">
        <w:t>equipment</w:t>
      </w:r>
      <w:r>
        <w:t xml:space="preserve"> for a microbrewery are:</w:t>
      </w:r>
    </w:p>
    <w:p w14:paraId="40B63096" w14:textId="7E0128D5" w:rsidR="00B717EF" w:rsidRPr="00B717EF" w:rsidRDefault="00B717EF" w:rsidP="00B717EF">
      <w:pPr>
        <w:pStyle w:val="NormalWeb"/>
        <w:shd w:val="clear" w:color="auto" w:fill="FFFFFF"/>
        <w:spacing w:before="0" w:beforeAutospacing="0" w:after="240" w:afterAutospacing="0"/>
        <w:rPr>
          <w:rFonts w:asciiTheme="minorHAnsi" w:hAnsiTheme="minorHAnsi" w:cstheme="minorHAnsi"/>
          <w:color w:val="000000" w:themeColor="text1"/>
          <w:sz w:val="22"/>
          <w:szCs w:val="22"/>
        </w:rPr>
      </w:pPr>
      <w:r w:rsidRPr="00B717EF">
        <w:rPr>
          <w:rFonts w:asciiTheme="minorHAnsi" w:hAnsiTheme="minorHAnsi" w:cstheme="minorHAnsi"/>
          <w:color w:val="000000" w:themeColor="text1"/>
          <w:sz w:val="22"/>
          <w:szCs w:val="22"/>
        </w:rPr>
        <w:t>• </w:t>
      </w:r>
      <w:r w:rsidRPr="00B717EF">
        <w:rPr>
          <w:rStyle w:val="Strong"/>
          <w:rFonts w:asciiTheme="minorHAnsi" w:hAnsiTheme="minorHAnsi" w:cstheme="minorHAnsi"/>
          <w:b w:val="0"/>
          <w:bCs w:val="0"/>
          <w:color w:val="000000" w:themeColor="text1"/>
          <w:sz w:val="22"/>
          <w:szCs w:val="22"/>
        </w:rPr>
        <w:t>Lauter tun</w:t>
      </w:r>
      <w:r w:rsidRPr="00B717EF">
        <w:rPr>
          <w:rFonts w:asciiTheme="minorHAnsi" w:hAnsiTheme="minorHAnsi" w:cstheme="minorHAnsi"/>
          <w:color w:val="000000" w:themeColor="text1"/>
          <w:sz w:val="22"/>
          <w:szCs w:val="22"/>
        </w:rPr>
        <w:t xml:space="preserve"> - Separates the wort (the liquid that is extracted during the mashing process)</w:t>
      </w:r>
    </w:p>
    <w:p w14:paraId="2872B01A" w14:textId="1BB2E06D" w:rsidR="00B717EF" w:rsidRPr="00B717EF" w:rsidRDefault="00B717EF" w:rsidP="00B717EF">
      <w:pPr>
        <w:pStyle w:val="NormalWeb"/>
        <w:shd w:val="clear" w:color="auto" w:fill="FFFFFF"/>
        <w:spacing w:before="0" w:beforeAutospacing="0" w:after="240" w:afterAutospacing="0"/>
        <w:rPr>
          <w:rFonts w:asciiTheme="minorHAnsi" w:hAnsiTheme="minorHAnsi" w:cstheme="minorHAnsi"/>
          <w:color w:val="000000" w:themeColor="text1"/>
          <w:sz w:val="22"/>
          <w:szCs w:val="22"/>
        </w:rPr>
      </w:pPr>
      <w:r w:rsidRPr="00B717EF">
        <w:rPr>
          <w:rFonts w:asciiTheme="minorHAnsi" w:hAnsiTheme="minorHAnsi" w:cstheme="minorHAnsi"/>
          <w:color w:val="000000" w:themeColor="text1"/>
          <w:sz w:val="22"/>
          <w:szCs w:val="22"/>
        </w:rPr>
        <w:t>• </w:t>
      </w:r>
      <w:r w:rsidRPr="00B717EF">
        <w:rPr>
          <w:rStyle w:val="Strong"/>
          <w:rFonts w:asciiTheme="minorHAnsi" w:hAnsiTheme="minorHAnsi" w:cstheme="minorHAnsi"/>
          <w:b w:val="0"/>
          <w:bCs w:val="0"/>
          <w:color w:val="000000" w:themeColor="text1"/>
          <w:sz w:val="22"/>
          <w:szCs w:val="22"/>
        </w:rPr>
        <w:t>Steam generator</w:t>
      </w:r>
      <w:r w:rsidRPr="00B717EF">
        <w:rPr>
          <w:rFonts w:asciiTheme="minorHAnsi" w:hAnsiTheme="minorHAnsi" w:cstheme="minorHAnsi"/>
          <w:color w:val="000000" w:themeColor="text1"/>
          <w:sz w:val="22"/>
          <w:szCs w:val="22"/>
        </w:rPr>
        <w:t> –</w:t>
      </w:r>
      <w:r w:rsidR="00172873">
        <w:rPr>
          <w:rFonts w:asciiTheme="minorHAnsi" w:hAnsiTheme="minorHAnsi" w:cstheme="minorHAnsi"/>
          <w:color w:val="000000" w:themeColor="text1"/>
          <w:sz w:val="22"/>
          <w:szCs w:val="22"/>
        </w:rPr>
        <w:t xml:space="preserve"> generates</w:t>
      </w:r>
      <w:r w:rsidRPr="00B717EF">
        <w:rPr>
          <w:rFonts w:asciiTheme="minorHAnsi" w:hAnsiTheme="minorHAnsi" w:cstheme="minorHAnsi"/>
          <w:color w:val="000000" w:themeColor="text1"/>
          <w:sz w:val="22"/>
          <w:szCs w:val="22"/>
        </w:rPr>
        <w:t xml:space="preserve"> Heat</w:t>
      </w:r>
      <w:r w:rsidR="00172873">
        <w:rPr>
          <w:rFonts w:asciiTheme="minorHAnsi" w:hAnsiTheme="minorHAnsi" w:cstheme="minorHAnsi"/>
          <w:color w:val="000000" w:themeColor="text1"/>
          <w:sz w:val="22"/>
          <w:szCs w:val="22"/>
        </w:rPr>
        <w:t xml:space="preserve"> to the liquid prior to the implementation of the </w:t>
      </w:r>
      <w:r w:rsidR="00413252">
        <w:rPr>
          <w:rFonts w:asciiTheme="minorHAnsi" w:hAnsiTheme="minorHAnsi" w:cstheme="minorHAnsi"/>
          <w:color w:val="000000" w:themeColor="text1"/>
          <w:sz w:val="22"/>
          <w:szCs w:val="22"/>
        </w:rPr>
        <w:t>hops (</w:t>
      </w:r>
      <w:r w:rsidR="00172873">
        <w:rPr>
          <w:rFonts w:asciiTheme="minorHAnsi" w:hAnsiTheme="minorHAnsi" w:cstheme="minorHAnsi"/>
          <w:color w:val="000000" w:themeColor="text1"/>
          <w:sz w:val="22"/>
          <w:szCs w:val="22"/>
        </w:rPr>
        <w:t>the plant necessary for making beer</w:t>
      </w:r>
      <w:r w:rsidRPr="00B717EF">
        <w:rPr>
          <w:rFonts w:asciiTheme="minorHAnsi" w:hAnsiTheme="minorHAnsi" w:cstheme="minorHAnsi"/>
          <w:color w:val="000000" w:themeColor="text1"/>
          <w:sz w:val="22"/>
          <w:szCs w:val="22"/>
        </w:rPr>
        <w:t xml:space="preserve"> </w:t>
      </w:r>
    </w:p>
    <w:p w14:paraId="52DAA578" w14:textId="2CFBE5EF" w:rsidR="00B717EF" w:rsidRPr="00B717EF" w:rsidRDefault="00B717EF" w:rsidP="00B717EF">
      <w:pPr>
        <w:pStyle w:val="NormalWeb"/>
        <w:shd w:val="clear" w:color="auto" w:fill="FFFFFF"/>
        <w:spacing w:before="0" w:beforeAutospacing="0" w:after="240" w:afterAutospacing="0"/>
        <w:rPr>
          <w:rFonts w:asciiTheme="minorHAnsi" w:hAnsiTheme="minorHAnsi" w:cstheme="minorHAnsi"/>
          <w:color w:val="000000" w:themeColor="text1"/>
          <w:sz w:val="22"/>
          <w:szCs w:val="22"/>
        </w:rPr>
      </w:pPr>
      <w:r w:rsidRPr="00B717EF">
        <w:rPr>
          <w:rFonts w:asciiTheme="minorHAnsi" w:hAnsiTheme="minorHAnsi" w:cstheme="minorHAnsi"/>
          <w:color w:val="000000" w:themeColor="text1"/>
          <w:sz w:val="22"/>
          <w:szCs w:val="22"/>
        </w:rPr>
        <w:t>• </w:t>
      </w:r>
      <w:r w:rsidRPr="00B717EF">
        <w:rPr>
          <w:rStyle w:val="Strong"/>
          <w:rFonts w:asciiTheme="minorHAnsi" w:hAnsiTheme="minorHAnsi" w:cstheme="minorHAnsi"/>
          <w:b w:val="0"/>
          <w:bCs w:val="0"/>
          <w:color w:val="000000" w:themeColor="text1"/>
          <w:sz w:val="22"/>
          <w:szCs w:val="22"/>
        </w:rPr>
        <w:t>Plate Heat Exchanger</w:t>
      </w:r>
      <w:r w:rsidRPr="00B717EF">
        <w:rPr>
          <w:rFonts w:asciiTheme="minorHAnsi" w:hAnsiTheme="minorHAnsi" w:cstheme="minorHAnsi"/>
          <w:color w:val="000000" w:themeColor="text1"/>
          <w:sz w:val="22"/>
          <w:szCs w:val="22"/>
        </w:rPr>
        <w:t>– Quickly cools the</w:t>
      </w:r>
      <w:r w:rsidR="00172873">
        <w:rPr>
          <w:rFonts w:asciiTheme="minorHAnsi" w:hAnsiTheme="minorHAnsi" w:cstheme="minorHAnsi"/>
          <w:color w:val="000000" w:themeColor="text1"/>
          <w:sz w:val="22"/>
          <w:szCs w:val="22"/>
        </w:rPr>
        <w:t xml:space="preserve"> </w:t>
      </w:r>
      <w:r w:rsidRPr="00B717EF">
        <w:rPr>
          <w:rFonts w:asciiTheme="minorHAnsi" w:hAnsiTheme="minorHAnsi" w:cstheme="minorHAnsi"/>
          <w:color w:val="000000" w:themeColor="text1"/>
          <w:sz w:val="22"/>
          <w:szCs w:val="22"/>
        </w:rPr>
        <w:t xml:space="preserve">wort </w:t>
      </w:r>
      <w:r w:rsidR="00413252">
        <w:rPr>
          <w:rFonts w:asciiTheme="minorHAnsi" w:hAnsiTheme="minorHAnsi" w:cstheme="minorHAnsi"/>
          <w:color w:val="000000" w:themeColor="text1"/>
          <w:sz w:val="22"/>
          <w:szCs w:val="22"/>
        </w:rPr>
        <w:t>in preparation</w:t>
      </w:r>
      <w:r w:rsidRPr="00B717EF">
        <w:rPr>
          <w:rFonts w:asciiTheme="minorHAnsi" w:hAnsiTheme="minorHAnsi" w:cstheme="minorHAnsi"/>
          <w:color w:val="000000" w:themeColor="text1"/>
          <w:sz w:val="22"/>
          <w:szCs w:val="22"/>
        </w:rPr>
        <w:t xml:space="preserve"> for</w:t>
      </w:r>
      <w:r w:rsidRPr="00B717EF">
        <w:rPr>
          <w:rFonts w:asciiTheme="minorHAnsi" w:hAnsiTheme="minorHAnsi" w:cstheme="minorHAnsi"/>
          <w:color w:val="000000" w:themeColor="text1"/>
          <w:sz w:val="22"/>
          <w:szCs w:val="22"/>
        </w:rPr>
        <w:br/>
        <w:t>fermentation</w:t>
      </w:r>
      <w:r w:rsidR="00413252">
        <w:rPr>
          <w:rFonts w:asciiTheme="minorHAnsi" w:hAnsiTheme="minorHAnsi" w:cstheme="minorHAnsi"/>
          <w:color w:val="000000" w:themeColor="text1"/>
          <w:sz w:val="22"/>
          <w:szCs w:val="22"/>
        </w:rPr>
        <w:t xml:space="preserve"> process</w:t>
      </w:r>
    </w:p>
    <w:p w14:paraId="290AC623" w14:textId="522DAC31" w:rsidR="00B717EF" w:rsidRPr="00B717EF" w:rsidRDefault="00B717EF" w:rsidP="00B717EF">
      <w:pPr>
        <w:pStyle w:val="NormalWeb"/>
        <w:shd w:val="clear" w:color="auto" w:fill="FFFFFF"/>
        <w:spacing w:before="0" w:beforeAutospacing="0" w:after="240" w:afterAutospacing="0"/>
        <w:rPr>
          <w:rFonts w:asciiTheme="minorHAnsi" w:hAnsiTheme="minorHAnsi" w:cstheme="minorHAnsi"/>
          <w:color w:val="000000" w:themeColor="text1"/>
          <w:sz w:val="22"/>
          <w:szCs w:val="22"/>
        </w:rPr>
      </w:pPr>
      <w:r w:rsidRPr="00B717EF">
        <w:rPr>
          <w:rFonts w:asciiTheme="minorHAnsi" w:hAnsiTheme="minorHAnsi" w:cstheme="minorHAnsi"/>
          <w:color w:val="000000" w:themeColor="text1"/>
          <w:sz w:val="22"/>
          <w:szCs w:val="22"/>
        </w:rPr>
        <w:t>• </w:t>
      </w:r>
      <w:r w:rsidRPr="00B717EF">
        <w:rPr>
          <w:rStyle w:val="Strong"/>
          <w:rFonts w:asciiTheme="minorHAnsi" w:hAnsiTheme="minorHAnsi" w:cstheme="minorHAnsi"/>
          <w:b w:val="0"/>
          <w:bCs w:val="0"/>
          <w:color w:val="000000" w:themeColor="text1"/>
          <w:sz w:val="22"/>
          <w:szCs w:val="22"/>
        </w:rPr>
        <w:t>Mash tank</w:t>
      </w:r>
      <w:r w:rsidRPr="00B717EF">
        <w:rPr>
          <w:rFonts w:asciiTheme="minorHAnsi" w:hAnsiTheme="minorHAnsi" w:cstheme="minorHAnsi"/>
          <w:color w:val="000000" w:themeColor="text1"/>
          <w:sz w:val="22"/>
          <w:szCs w:val="22"/>
        </w:rPr>
        <w:t> – S</w:t>
      </w:r>
      <w:r w:rsidR="00413252">
        <w:rPr>
          <w:rFonts w:asciiTheme="minorHAnsi" w:hAnsiTheme="minorHAnsi" w:cstheme="minorHAnsi"/>
          <w:color w:val="000000" w:themeColor="text1"/>
          <w:sz w:val="22"/>
          <w:szCs w:val="22"/>
        </w:rPr>
        <w:t>oaks</w:t>
      </w:r>
      <w:r w:rsidRPr="00B717EF">
        <w:rPr>
          <w:rFonts w:asciiTheme="minorHAnsi" w:hAnsiTheme="minorHAnsi" w:cstheme="minorHAnsi"/>
          <w:color w:val="000000" w:themeColor="text1"/>
          <w:sz w:val="22"/>
          <w:szCs w:val="22"/>
        </w:rPr>
        <w:t xml:space="preserve"> barley into</w:t>
      </w:r>
      <w:r w:rsidR="00413252">
        <w:rPr>
          <w:rFonts w:asciiTheme="minorHAnsi" w:hAnsiTheme="minorHAnsi" w:cstheme="minorHAnsi"/>
          <w:color w:val="000000" w:themeColor="text1"/>
          <w:sz w:val="22"/>
          <w:szCs w:val="22"/>
        </w:rPr>
        <w:t xml:space="preserve"> </w:t>
      </w:r>
      <w:r w:rsidRPr="00B717EF">
        <w:rPr>
          <w:rFonts w:asciiTheme="minorHAnsi" w:hAnsiTheme="minorHAnsi" w:cstheme="minorHAnsi"/>
          <w:color w:val="000000" w:themeColor="text1"/>
          <w:sz w:val="22"/>
          <w:szCs w:val="22"/>
        </w:rPr>
        <w:t>water</w:t>
      </w:r>
      <w:r w:rsidR="00413252">
        <w:rPr>
          <w:rFonts w:asciiTheme="minorHAnsi" w:hAnsiTheme="minorHAnsi" w:cstheme="minorHAnsi"/>
          <w:color w:val="000000" w:themeColor="text1"/>
          <w:sz w:val="22"/>
          <w:szCs w:val="22"/>
        </w:rPr>
        <w:t xml:space="preserve"> to gain sugars, from the starch that can then enter the fermentation process</w:t>
      </w:r>
      <w:r w:rsidRPr="00B717EF">
        <w:rPr>
          <w:rFonts w:asciiTheme="minorHAnsi" w:hAnsiTheme="minorHAnsi" w:cstheme="minorHAnsi"/>
          <w:color w:val="000000" w:themeColor="text1"/>
          <w:sz w:val="22"/>
          <w:szCs w:val="22"/>
        </w:rPr>
        <w:t xml:space="preserve"> </w:t>
      </w:r>
    </w:p>
    <w:p w14:paraId="1D5FE284" w14:textId="0B9829E8" w:rsidR="00B717EF" w:rsidRPr="00B717EF" w:rsidRDefault="00B717EF" w:rsidP="00B717EF">
      <w:pPr>
        <w:pStyle w:val="NormalWeb"/>
        <w:shd w:val="clear" w:color="auto" w:fill="FFFFFF"/>
        <w:spacing w:before="0" w:beforeAutospacing="0" w:after="240" w:afterAutospacing="0"/>
        <w:rPr>
          <w:rFonts w:asciiTheme="minorHAnsi" w:hAnsiTheme="minorHAnsi" w:cstheme="minorHAnsi"/>
          <w:color w:val="000000" w:themeColor="text1"/>
          <w:sz w:val="22"/>
          <w:szCs w:val="22"/>
        </w:rPr>
      </w:pPr>
      <w:r w:rsidRPr="00B717EF">
        <w:rPr>
          <w:rFonts w:asciiTheme="minorHAnsi" w:hAnsiTheme="minorHAnsi" w:cstheme="minorHAnsi"/>
          <w:color w:val="000000" w:themeColor="text1"/>
          <w:sz w:val="22"/>
          <w:szCs w:val="22"/>
        </w:rPr>
        <w:t>• </w:t>
      </w:r>
      <w:r w:rsidRPr="00B717EF">
        <w:rPr>
          <w:rStyle w:val="Strong"/>
          <w:rFonts w:asciiTheme="minorHAnsi" w:hAnsiTheme="minorHAnsi" w:cstheme="minorHAnsi"/>
          <w:b w:val="0"/>
          <w:bCs w:val="0"/>
          <w:color w:val="000000" w:themeColor="text1"/>
          <w:sz w:val="22"/>
          <w:szCs w:val="22"/>
        </w:rPr>
        <w:t>Malt mill</w:t>
      </w:r>
      <w:r w:rsidRPr="00B717EF">
        <w:rPr>
          <w:rFonts w:asciiTheme="minorHAnsi" w:hAnsiTheme="minorHAnsi" w:cstheme="minorHAnsi"/>
          <w:color w:val="000000" w:themeColor="text1"/>
          <w:sz w:val="22"/>
          <w:szCs w:val="22"/>
        </w:rPr>
        <w:t xml:space="preserve"> – </w:t>
      </w:r>
      <w:r w:rsidR="00413252">
        <w:rPr>
          <w:rFonts w:asciiTheme="minorHAnsi" w:hAnsiTheme="minorHAnsi" w:cstheme="minorHAnsi"/>
          <w:color w:val="000000" w:themeColor="text1"/>
          <w:sz w:val="22"/>
          <w:szCs w:val="22"/>
        </w:rPr>
        <w:t>breaks down</w:t>
      </w:r>
      <w:r w:rsidRPr="00B717EF">
        <w:rPr>
          <w:rFonts w:asciiTheme="minorHAnsi" w:hAnsiTheme="minorHAnsi" w:cstheme="minorHAnsi"/>
          <w:color w:val="000000" w:themeColor="text1"/>
          <w:sz w:val="22"/>
          <w:szCs w:val="22"/>
        </w:rPr>
        <w:t xml:space="preserve"> the grain in </w:t>
      </w:r>
      <w:r w:rsidR="00413252">
        <w:rPr>
          <w:rFonts w:asciiTheme="minorHAnsi" w:hAnsiTheme="minorHAnsi" w:cstheme="minorHAnsi"/>
          <w:color w:val="000000" w:themeColor="text1"/>
          <w:sz w:val="22"/>
          <w:szCs w:val="22"/>
        </w:rPr>
        <w:t>readiness</w:t>
      </w:r>
      <w:r w:rsidRPr="00B717EF">
        <w:rPr>
          <w:rFonts w:asciiTheme="minorHAnsi" w:hAnsiTheme="minorHAnsi" w:cstheme="minorHAnsi"/>
          <w:color w:val="000000" w:themeColor="text1"/>
          <w:sz w:val="22"/>
          <w:szCs w:val="22"/>
        </w:rPr>
        <w:t xml:space="preserve"> for</w:t>
      </w:r>
      <w:r w:rsidR="00413252">
        <w:rPr>
          <w:rFonts w:asciiTheme="minorHAnsi" w:hAnsiTheme="minorHAnsi" w:cstheme="minorHAnsi"/>
          <w:color w:val="000000" w:themeColor="text1"/>
          <w:sz w:val="22"/>
          <w:szCs w:val="22"/>
        </w:rPr>
        <w:t xml:space="preserve"> the</w:t>
      </w:r>
      <w:r w:rsidRPr="00B717EF">
        <w:rPr>
          <w:rFonts w:asciiTheme="minorHAnsi" w:hAnsiTheme="minorHAnsi" w:cstheme="minorHAnsi"/>
          <w:color w:val="000000" w:themeColor="text1"/>
          <w:sz w:val="22"/>
          <w:szCs w:val="22"/>
        </w:rPr>
        <w:t xml:space="preserve"> brewing</w:t>
      </w:r>
      <w:r w:rsidR="00413252">
        <w:rPr>
          <w:rFonts w:asciiTheme="minorHAnsi" w:hAnsiTheme="minorHAnsi" w:cstheme="minorHAnsi"/>
          <w:color w:val="000000" w:themeColor="text1"/>
          <w:sz w:val="22"/>
          <w:szCs w:val="22"/>
        </w:rPr>
        <w:t xml:space="preserve"> process</w:t>
      </w:r>
    </w:p>
    <w:p w14:paraId="0281A578" w14:textId="082FD3B5" w:rsidR="00B717EF" w:rsidRPr="00B717EF" w:rsidRDefault="00B717EF" w:rsidP="00B717EF">
      <w:pPr>
        <w:pStyle w:val="NormalWeb"/>
        <w:shd w:val="clear" w:color="auto" w:fill="FFFFFF"/>
        <w:spacing w:before="0" w:beforeAutospacing="0" w:after="240" w:afterAutospacing="0"/>
        <w:rPr>
          <w:rFonts w:asciiTheme="minorHAnsi" w:hAnsiTheme="minorHAnsi" w:cstheme="minorHAnsi"/>
          <w:color w:val="000000" w:themeColor="text1"/>
          <w:sz w:val="22"/>
          <w:szCs w:val="22"/>
        </w:rPr>
      </w:pPr>
      <w:r w:rsidRPr="00B717EF">
        <w:rPr>
          <w:rFonts w:asciiTheme="minorHAnsi" w:hAnsiTheme="minorHAnsi" w:cstheme="minorHAnsi"/>
          <w:color w:val="000000" w:themeColor="text1"/>
          <w:sz w:val="22"/>
          <w:szCs w:val="22"/>
        </w:rPr>
        <w:t>• </w:t>
      </w:r>
      <w:r w:rsidRPr="00B717EF">
        <w:rPr>
          <w:rStyle w:val="Strong"/>
          <w:rFonts w:asciiTheme="minorHAnsi" w:hAnsiTheme="minorHAnsi" w:cstheme="minorHAnsi"/>
          <w:b w:val="0"/>
          <w:bCs w:val="0"/>
          <w:color w:val="000000" w:themeColor="text1"/>
          <w:sz w:val="22"/>
          <w:szCs w:val="22"/>
        </w:rPr>
        <w:t>Wort Pump</w:t>
      </w:r>
      <w:r w:rsidRPr="00B717EF">
        <w:rPr>
          <w:rFonts w:asciiTheme="minorHAnsi" w:hAnsiTheme="minorHAnsi" w:cstheme="minorHAnsi"/>
          <w:color w:val="000000" w:themeColor="text1"/>
          <w:sz w:val="22"/>
          <w:szCs w:val="22"/>
        </w:rPr>
        <w:t> – Re</w:t>
      </w:r>
      <w:r w:rsidR="00413252">
        <w:rPr>
          <w:rFonts w:asciiTheme="minorHAnsi" w:hAnsiTheme="minorHAnsi" w:cstheme="minorHAnsi"/>
          <w:color w:val="000000" w:themeColor="text1"/>
          <w:sz w:val="22"/>
          <w:szCs w:val="22"/>
        </w:rPr>
        <w:t xml:space="preserve">iterates the </w:t>
      </w:r>
      <w:r w:rsidR="001F05F3">
        <w:rPr>
          <w:rFonts w:asciiTheme="minorHAnsi" w:hAnsiTheme="minorHAnsi" w:cstheme="minorHAnsi"/>
          <w:color w:val="000000" w:themeColor="text1"/>
          <w:sz w:val="22"/>
          <w:szCs w:val="22"/>
        </w:rPr>
        <w:t>circulation</w:t>
      </w:r>
      <w:r w:rsidRPr="00B717EF">
        <w:rPr>
          <w:rFonts w:asciiTheme="minorHAnsi" w:hAnsiTheme="minorHAnsi" w:cstheme="minorHAnsi"/>
          <w:color w:val="000000" w:themeColor="text1"/>
          <w:sz w:val="22"/>
          <w:szCs w:val="22"/>
        </w:rPr>
        <w:t xml:space="preserve"> </w:t>
      </w:r>
      <w:r w:rsidR="00413252">
        <w:rPr>
          <w:rFonts w:asciiTheme="minorHAnsi" w:hAnsiTheme="minorHAnsi" w:cstheme="minorHAnsi"/>
          <w:color w:val="000000" w:themeColor="text1"/>
          <w:sz w:val="22"/>
          <w:szCs w:val="22"/>
        </w:rPr>
        <w:t>for the proce</w:t>
      </w:r>
      <w:r w:rsidR="001F05F3">
        <w:rPr>
          <w:rFonts w:asciiTheme="minorHAnsi" w:hAnsiTheme="minorHAnsi" w:cstheme="minorHAnsi"/>
          <w:color w:val="000000" w:themeColor="text1"/>
          <w:sz w:val="22"/>
          <w:szCs w:val="22"/>
        </w:rPr>
        <w:t>ssed</w:t>
      </w:r>
      <w:r w:rsidRPr="00B717EF">
        <w:rPr>
          <w:rFonts w:asciiTheme="minorHAnsi" w:hAnsiTheme="minorHAnsi" w:cstheme="minorHAnsi"/>
          <w:color w:val="000000" w:themeColor="text1"/>
          <w:sz w:val="22"/>
          <w:szCs w:val="22"/>
        </w:rPr>
        <w:t xml:space="preserve"> mash,</w:t>
      </w:r>
      <w:r w:rsidR="001F05F3">
        <w:rPr>
          <w:rFonts w:asciiTheme="minorHAnsi" w:hAnsiTheme="minorHAnsi" w:cstheme="minorHAnsi"/>
          <w:color w:val="000000" w:themeColor="text1"/>
          <w:sz w:val="22"/>
          <w:szCs w:val="22"/>
        </w:rPr>
        <w:t xml:space="preserve"> in order to</w:t>
      </w:r>
      <w:r w:rsidRPr="00B717EF">
        <w:rPr>
          <w:rFonts w:asciiTheme="minorHAnsi" w:hAnsiTheme="minorHAnsi" w:cstheme="minorHAnsi"/>
          <w:color w:val="000000" w:themeColor="text1"/>
          <w:sz w:val="22"/>
          <w:szCs w:val="22"/>
        </w:rPr>
        <w:t xml:space="preserve"> </w:t>
      </w:r>
      <w:r w:rsidR="001F05F3">
        <w:rPr>
          <w:rFonts w:asciiTheme="minorHAnsi" w:hAnsiTheme="minorHAnsi" w:cstheme="minorHAnsi"/>
          <w:color w:val="000000" w:themeColor="text1"/>
          <w:sz w:val="22"/>
          <w:szCs w:val="22"/>
        </w:rPr>
        <w:t xml:space="preserve">increase the quality of the end-product </w:t>
      </w:r>
    </w:p>
    <w:p w14:paraId="39997FAB" w14:textId="23AA6D59" w:rsidR="00106D1B" w:rsidRDefault="0033702A" w:rsidP="00106D1B">
      <w:sdt>
        <w:sdtPr>
          <w:id w:val="963781479"/>
          <w:citation/>
        </w:sdtPr>
        <w:sdtEndPr/>
        <w:sdtContent>
          <w:r w:rsidR="001F05F3">
            <w:fldChar w:fldCharType="begin"/>
          </w:r>
          <w:r w:rsidR="001F05F3">
            <w:instrText xml:space="preserve"> CITATION Sco19 \l 2057 </w:instrText>
          </w:r>
          <w:r w:rsidR="001F05F3">
            <w:fldChar w:fldCharType="separate"/>
          </w:r>
          <w:r w:rsidR="006E1CB1" w:rsidRPr="006E1CB1">
            <w:rPr>
              <w:noProof/>
            </w:rPr>
            <w:t>(Scotsman Staff, 2019)</w:t>
          </w:r>
          <w:r w:rsidR="001F05F3">
            <w:fldChar w:fldCharType="end"/>
          </w:r>
        </w:sdtContent>
      </w:sdt>
      <w:r w:rsidR="001F05F3">
        <w:br w:type="page"/>
      </w:r>
    </w:p>
    <w:p w14:paraId="7A528795" w14:textId="51F60F42" w:rsidR="00106D1B" w:rsidRDefault="00106D1B" w:rsidP="00106D1B">
      <w:pPr>
        <w:pStyle w:val="Heading2"/>
      </w:pPr>
      <w:bookmarkStart w:id="4" w:name="_Toc59371251"/>
      <w:r>
        <w:lastRenderedPageBreak/>
        <w:t>Legislation of Food and Drink industry</w:t>
      </w:r>
      <w:bookmarkEnd w:id="4"/>
    </w:p>
    <w:p w14:paraId="7676078D" w14:textId="7667E956" w:rsidR="009D3F53" w:rsidRPr="009D3F53" w:rsidRDefault="009D3F53" w:rsidP="009D3F53">
      <w:r>
        <w:t>UK legislation states that the following regulations in conjunction with the production of food and drink (anything intended for human consumption)</w:t>
      </w:r>
    </w:p>
    <w:p w14:paraId="0FFEF982" w14:textId="0C26AC09" w:rsidR="009D3F53" w:rsidRPr="009D3F53" w:rsidRDefault="009D3F53" w:rsidP="009D3F53">
      <w:pPr>
        <w:numPr>
          <w:ilvl w:val="0"/>
          <w:numId w:val="3"/>
        </w:numPr>
        <w:shd w:val="clear" w:color="auto" w:fill="FFFFFF"/>
        <w:spacing w:after="0" w:line="240" w:lineRule="auto"/>
        <w:ind w:left="1020"/>
        <w:rPr>
          <w:rFonts w:cstheme="minorHAnsi"/>
          <w:color w:val="0B0C0C"/>
        </w:rPr>
      </w:pPr>
      <w:r w:rsidRPr="009D3F53">
        <w:rPr>
          <w:rFonts w:cstheme="minorHAnsi"/>
          <w:color w:val="0B0C0C"/>
        </w:rPr>
        <w:t>make sure food is </w:t>
      </w:r>
      <w:r w:rsidRPr="009D3F53">
        <w:rPr>
          <w:rFonts w:cstheme="minorHAnsi"/>
          <w:color w:val="0B0C0C"/>
          <w:bdr w:val="none" w:sz="0" w:space="0" w:color="auto" w:frame="1"/>
        </w:rPr>
        <w:t>safe to eat</w:t>
      </w:r>
    </w:p>
    <w:p w14:paraId="43B69CBC" w14:textId="10D18C0A" w:rsidR="009D3F53" w:rsidRPr="009D3F53" w:rsidRDefault="009D3F53" w:rsidP="009D3F53">
      <w:pPr>
        <w:numPr>
          <w:ilvl w:val="0"/>
          <w:numId w:val="3"/>
        </w:numPr>
        <w:shd w:val="clear" w:color="auto" w:fill="FFFFFF"/>
        <w:spacing w:after="75" w:line="240" w:lineRule="auto"/>
        <w:ind w:left="1020"/>
        <w:rPr>
          <w:rFonts w:cstheme="minorHAnsi"/>
          <w:color w:val="0B0C0C"/>
        </w:rPr>
      </w:pPr>
      <w:r w:rsidRPr="009D3F53">
        <w:rPr>
          <w:rFonts w:cstheme="minorHAnsi"/>
          <w:color w:val="0B0C0C"/>
        </w:rPr>
        <w:t>make sure you do not add, remove or treat food in a way that makes it harmful to eat</w:t>
      </w:r>
    </w:p>
    <w:p w14:paraId="7042D91E" w14:textId="33AD59B2" w:rsidR="00106D1B" w:rsidRDefault="00106D1B" w:rsidP="00106D1B"/>
    <w:p w14:paraId="1C56CDB8" w14:textId="5EC90D66" w:rsidR="00106D1B" w:rsidRDefault="0033702A" w:rsidP="00106D1B">
      <w:sdt>
        <w:sdtPr>
          <w:id w:val="-1814476943"/>
          <w:citation/>
        </w:sdtPr>
        <w:sdtEndPr/>
        <w:sdtContent>
          <w:r w:rsidR="00ED0572">
            <w:fldChar w:fldCharType="begin"/>
          </w:r>
          <w:r w:rsidR="00ED0572">
            <w:instrText xml:space="preserve"> CITATION UKG07 \l 2057 </w:instrText>
          </w:r>
          <w:r w:rsidR="00ED0572">
            <w:fldChar w:fldCharType="separate"/>
          </w:r>
          <w:r w:rsidR="006E1CB1" w:rsidRPr="006E1CB1">
            <w:rPr>
              <w:noProof/>
            </w:rPr>
            <w:t>(UK Government, 2007)</w:t>
          </w:r>
          <w:r w:rsidR="00ED0572">
            <w:fldChar w:fldCharType="end"/>
          </w:r>
        </w:sdtContent>
      </w:sdt>
    </w:p>
    <w:p w14:paraId="270ABD89" w14:textId="0B97B0B4" w:rsidR="00ED0572" w:rsidRDefault="00E253A5" w:rsidP="00106D1B">
      <w:r>
        <w:t xml:space="preserve">Beer that has been incorrectly brewed or has expired falls under the spoilt beer regulation beer in this category can be described as beer no longer fit of human consumption </w:t>
      </w:r>
    </w:p>
    <w:p w14:paraId="5562ABED" w14:textId="552DCBEA" w:rsidR="00E253A5" w:rsidRDefault="00E253A5" w:rsidP="00106D1B">
      <w:r>
        <w:t xml:space="preserve">A commissioner is required to register person who intended to brew beer commercially along with their premisses </w:t>
      </w:r>
    </w:p>
    <w:p w14:paraId="2D8DA0BD" w14:textId="48BAEC7D" w:rsidR="00E253A5" w:rsidRDefault="00E253A5" w:rsidP="00106D1B">
      <w:r>
        <w:t xml:space="preserve">According to the beer regulations 1993 the production of beer is </w:t>
      </w:r>
      <w:r w:rsidR="008907E5">
        <w:t xml:space="preserve">initiated at the point the mash is produced </w:t>
      </w:r>
    </w:p>
    <w:p w14:paraId="460F4629" w14:textId="19421D6F" w:rsidR="008907E5" w:rsidRDefault="008907E5" w:rsidP="00106D1B">
      <w:r>
        <w:t xml:space="preserve">Duty payments need to be paid at the following points </w:t>
      </w:r>
    </w:p>
    <w:p w14:paraId="186FEB8A" w14:textId="3E4F46BB" w:rsidR="008907E5" w:rsidRDefault="008907E5" w:rsidP="008907E5">
      <w:pPr>
        <w:pStyle w:val="ListParagraph"/>
        <w:numPr>
          <w:ilvl w:val="0"/>
          <w:numId w:val="4"/>
        </w:numPr>
      </w:pPr>
      <w:r>
        <w:t xml:space="preserve">when the beer is packaged </w:t>
      </w:r>
    </w:p>
    <w:p w14:paraId="02593DE4" w14:textId="430B7A82" w:rsidR="008907E5" w:rsidRDefault="008907E5" w:rsidP="008907E5">
      <w:pPr>
        <w:pStyle w:val="ListParagraph"/>
        <w:numPr>
          <w:ilvl w:val="0"/>
          <w:numId w:val="4"/>
        </w:numPr>
      </w:pPr>
      <w:r>
        <w:t xml:space="preserve">when beer leaves the brewery </w:t>
      </w:r>
    </w:p>
    <w:p w14:paraId="2A67B54E" w14:textId="1E92D4D6" w:rsidR="008907E5" w:rsidRDefault="008907E5" w:rsidP="008907E5">
      <w:pPr>
        <w:pStyle w:val="ListParagraph"/>
        <w:numPr>
          <w:ilvl w:val="0"/>
          <w:numId w:val="4"/>
        </w:numPr>
      </w:pPr>
      <w:r>
        <w:t xml:space="preserve">at time of drinking </w:t>
      </w:r>
    </w:p>
    <w:p w14:paraId="3283F275" w14:textId="39CD017E" w:rsidR="008907E5" w:rsidRDefault="008907E5" w:rsidP="008907E5">
      <w:pPr>
        <w:pStyle w:val="ListParagraph"/>
        <w:numPr>
          <w:ilvl w:val="0"/>
          <w:numId w:val="4"/>
        </w:numPr>
      </w:pPr>
      <w:r>
        <w:t>should the beer be lost</w:t>
      </w:r>
    </w:p>
    <w:p w14:paraId="26006E12" w14:textId="561A8615" w:rsidR="008907E5" w:rsidRDefault="008907E5" w:rsidP="008907E5">
      <w:pPr>
        <w:pStyle w:val="ListParagraph"/>
        <w:numPr>
          <w:ilvl w:val="0"/>
          <w:numId w:val="4"/>
        </w:numPr>
      </w:pPr>
      <w:r>
        <w:t xml:space="preserve">when the beer matures to the point at, I can be considered suitable for drinking </w:t>
      </w:r>
    </w:p>
    <w:p w14:paraId="7AABF933" w14:textId="6CE2F834" w:rsidR="008907E5" w:rsidRDefault="008907E5" w:rsidP="00106D1B">
      <w:r>
        <w:t xml:space="preserve">beer should be transported suitably and warehoused recommended premisses </w:t>
      </w:r>
    </w:p>
    <w:p w14:paraId="5A58D8AD" w14:textId="3D46407B" w:rsidR="008907E5" w:rsidRDefault="008907E5" w:rsidP="00106D1B">
      <w:r>
        <w:t xml:space="preserve">the beer in question should not exceed </w:t>
      </w:r>
      <w:r w:rsidR="008D0CF8">
        <w:t xml:space="preserve">a certain percentage, unless agreed by the commissioner, as stated by the beer regulation 1993 </w:t>
      </w:r>
    </w:p>
    <w:p w14:paraId="72727D81" w14:textId="54658B81" w:rsidR="00144F27" w:rsidRDefault="00144F27" w:rsidP="00106D1B">
      <w:r>
        <w:t xml:space="preserve">the brewery is not permitted to mix different types of beer unless they have been authorised to do so and it states clearly on the packaging of said beverage states clearly what the contents contain. Prior to sale this also applies to addition of another beer or any other acholic substance of a different strength to the original product whether this will be at the brewery itself or any point before the sale point  </w:t>
      </w:r>
    </w:p>
    <w:p w14:paraId="56A5BEDC" w14:textId="7061F87D" w:rsidR="00144F27" w:rsidRDefault="00144F27" w:rsidP="00106D1B">
      <w:r>
        <w:t xml:space="preserve">after production of the beer it is illegal to reduce the alcohol percentage </w:t>
      </w:r>
      <w:r w:rsidR="003F4012">
        <w:t xml:space="preserve">by means of adding additional liquid (E.G water) prior to it being sold to a customer  </w:t>
      </w:r>
    </w:p>
    <w:p w14:paraId="3DB80647" w14:textId="2879B0C5" w:rsidR="00106D1B" w:rsidRDefault="0033702A" w:rsidP="00106D1B">
      <w:sdt>
        <w:sdtPr>
          <w:id w:val="1676454172"/>
          <w:citation/>
        </w:sdtPr>
        <w:sdtEndPr/>
        <w:sdtContent>
          <w:r w:rsidR="00ED0572">
            <w:fldChar w:fldCharType="begin"/>
          </w:r>
          <w:r w:rsidR="00ED0572">
            <w:instrText xml:space="preserve"> CITATION UKG93 \l 2057 </w:instrText>
          </w:r>
          <w:r w:rsidR="00ED0572">
            <w:fldChar w:fldCharType="separate"/>
          </w:r>
          <w:r w:rsidR="006E1CB1" w:rsidRPr="006E1CB1">
            <w:rPr>
              <w:noProof/>
            </w:rPr>
            <w:t>(UK Government, 1993)</w:t>
          </w:r>
          <w:r w:rsidR="00ED0572">
            <w:fldChar w:fldCharType="end"/>
          </w:r>
        </w:sdtContent>
      </w:sdt>
    </w:p>
    <w:p w14:paraId="4500B951" w14:textId="47D22A9F" w:rsidR="003F4012" w:rsidRDefault="003F4012">
      <w:r>
        <w:br w:type="page"/>
      </w:r>
    </w:p>
    <w:p w14:paraId="64B9F990" w14:textId="77777777" w:rsidR="003F4012" w:rsidRDefault="003F4012" w:rsidP="00106D1B"/>
    <w:p w14:paraId="3A939E1F" w14:textId="7B6188A8" w:rsidR="00106D1B" w:rsidRDefault="002B21A4" w:rsidP="00106D1B">
      <w:pPr>
        <w:pStyle w:val="Heading2"/>
      </w:pPr>
      <w:bookmarkStart w:id="5" w:name="_Toc59371252"/>
      <w:r>
        <w:t>C</w:t>
      </w:r>
      <w:r w:rsidR="00106D1B">
        <w:t>omparison of p</w:t>
      </w:r>
      <w:r>
        <w:t>neumatic and hydraulic Power supplies</w:t>
      </w:r>
      <w:bookmarkEnd w:id="5"/>
    </w:p>
    <w:p w14:paraId="67C4990E" w14:textId="1FC80AA0" w:rsidR="003F4012" w:rsidRDefault="004C11A0" w:rsidP="003F4012">
      <w:r>
        <w:t>There are three different types of power used in todays manufacturing industry these are:</w:t>
      </w:r>
    </w:p>
    <w:p w14:paraId="584C5EBC" w14:textId="1615CA6B" w:rsidR="004C11A0" w:rsidRDefault="004C11A0" w:rsidP="004C11A0">
      <w:pPr>
        <w:pStyle w:val="ListParagraph"/>
        <w:numPr>
          <w:ilvl w:val="0"/>
          <w:numId w:val="5"/>
        </w:numPr>
      </w:pPr>
      <w:r>
        <w:t xml:space="preserve">Electrical </w:t>
      </w:r>
    </w:p>
    <w:p w14:paraId="5D032C0F" w14:textId="148C9CA5" w:rsidR="004C11A0" w:rsidRDefault="004C11A0" w:rsidP="004C11A0">
      <w:pPr>
        <w:pStyle w:val="ListParagraph"/>
        <w:numPr>
          <w:ilvl w:val="0"/>
          <w:numId w:val="5"/>
        </w:numPr>
      </w:pPr>
      <w:r>
        <w:t xml:space="preserve">Hydraulic </w:t>
      </w:r>
    </w:p>
    <w:p w14:paraId="7162196A" w14:textId="7A481542" w:rsidR="004C11A0" w:rsidRDefault="004C11A0" w:rsidP="004C11A0">
      <w:pPr>
        <w:pStyle w:val="ListParagraph"/>
        <w:numPr>
          <w:ilvl w:val="0"/>
          <w:numId w:val="5"/>
        </w:numPr>
      </w:pPr>
      <w:r>
        <w:t xml:space="preserve">Pneumatic </w:t>
      </w:r>
    </w:p>
    <w:p w14:paraId="3A647F56" w14:textId="63F06709" w:rsidR="004C11A0" w:rsidRDefault="004C11A0" w:rsidP="004C11A0">
      <w:r>
        <w:t xml:space="preserve">The company in question is currently a Pneumatic system to product beverages. Electrical systems are rarely used for this desired purpose and as such this section of the report will investigate whether it would be advantages to switch to a Hydraulic alterative or potentially redesign the Pneumatic system </w:t>
      </w:r>
    </w:p>
    <w:p w14:paraId="18ADB2F1" w14:textId="55B45837" w:rsidR="00D32A03" w:rsidRDefault="00D32A03" w:rsidP="004C11A0">
      <w:r>
        <w:t>Pneumatics and Hydraulics differs in one main regard</w:t>
      </w:r>
    </w:p>
    <w:p w14:paraId="01BD495E" w14:textId="3E0564A2" w:rsidR="00D32A03" w:rsidRDefault="00D32A03" w:rsidP="00D32A03">
      <w:pPr>
        <w:pStyle w:val="ListParagraph"/>
        <w:numPr>
          <w:ilvl w:val="0"/>
          <w:numId w:val="6"/>
        </w:numPr>
      </w:pPr>
      <w:r>
        <w:t xml:space="preserve">Power is generated by use of pressurised liquid in a hydraulic system </w:t>
      </w:r>
    </w:p>
    <w:p w14:paraId="24A13DC0" w14:textId="6FF26CD2" w:rsidR="00D32A03" w:rsidRDefault="00D32A03" w:rsidP="00D32A03">
      <w:pPr>
        <w:pStyle w:val="ListParagraph"/>
        <w:numPr>
          <w:ilvl w:val="0"/>
          <w:numId w:val="6"/>
        </w:numPr>
      </w:pPr>
      <w:r>
        <w:t>Power is generated by use of pressurised gases in a Pneumatic system</w:t>
      </w:r>
    </w:p>
    <w:p w14:paraId="4245A98D" w14:textId="589AD686" w:rsidR="00D32A03" w:rsidRDefault="00D32A03" w:rsidP="00D32A03">
      <w:r>
        <w:t xml:space="preserve">There are benefits and drawbacks to each system, when choosing between these two systems you should consider following </w:t>
      </w:r>
    </w:p>
    <w:p w14:paraId="179B5EB4" w14:textId="52D08E3E" w:rsidR="00D32A03" w:rsidRDefault="00D32A03" w:rsidP="00D32A03">
      <w:pPr>
        <w:pStyle w:val="ListParagraph"/>
        <w:numPr>
          <w:ilvl w:val="0"/>
          <w:numId w:val="7"/>
        </w:numPr>
      </w:pPr>
      <w:r>
        <w:t xml:space="preserve">Cost-effectiveness </w:t>
      </w:r>
    </w:p>
    <w:p w14:paraId="25EDCD8C" w14:textId="2FC0391B" w:rsidR="00D32A03" w:rsidRDefault="00D32A03" w:rsidP="00D32A03">
      <w:pPr>
        <w:pStyle w:val="ListParagraph"/>
        <w:numPr>
          <w:ilvl w:val="0"/>
          <w:numId w:val="7"/>
        </w:numPr>
      </w:pPr>
      <w:r>
        <w:t xml:space="preserve">Quantity of stock to be relocated </w:t>
      </w:r>
    </w:p>
    <w:p w14:paraId="6289950C" w14:textId="2BF4AA49" w:rsidR="00D32A03" w:rsidRDefault="00D32A03" w:rsidP="00D32A03">
      <w:pPr>
        <w:pStyle w:val="ListParagraph"/>
        <w:numPr>
          <w:ilvl w:val="0"/>
          <w:numId w:val="7"/>
        </w:numPr>
      </w:pPr>
      <w:r>
        <w:t xml:space="preserve">Required recourses </w:t>
      </w:r>
    </w:p>
    <w:p w14:paraId="64358DEE" w14:textId="419FE06F" w:rsidR="00D32A03" w:rsidRDefault="00D32A03" w:rsidP="00D32A03">
      <w:pPr>
        <w:pStyle w:val="ListParagraph"/>
        <w:numPr>
          <w:ilvl w:val="0"/>
          <w:numId w:val="7"/>
        </w:numPr>
      </w:pPr>
      <w:r>
        <w:t xml:space="preserve">Available space in the premisses </w:t>
      </w:r>
    </w:p>
    <w:p w14:paraId="709B7592" w14:textId="4724AE9E" w:rsidR="003F4012" w:rsidRDefault="003F4012" w:rsidP="003F4012"/>
    <w:p w14:paraId="654BB85D" w14:textId="77777777" w:rsidR="00D32A03" w:rsidRPr="003F4012" w:rsidRDefault="00D32A03" w:rsidP="003F4012"/>
    <w:p w14:paraId="04ECDDB7" w14:textId="2A288583" w:rsidR="006079E7" w:rsidRDefault="0033702A" w:rsidP="006079E7">
      <w:sdt>
        <w:sdtPr>
          <w:id w:val="384304177"/>
          <w:citation/>
        </w:sdtPr>
        <w:sdtEndPr/>
        <w:sdtContent>
          <w:r w:rsidR="003F4012">
            <w:fldChar w:fldCharType="begin"/>
          </w:r>
          <w:r w:rsidR="003F4012">
            <w:instrText xml:space="preserve"> CITATION Kin20 \l 2057 </w:instrText>
          </w:r>
          <w:r w:rsidR="003F4012">
            <w:fldChar w:fldCharType="separate"/>
          </w:r>
          <w:r w:rsidR="006E1CB1" w:rsidRPr="006E1CB1">
            <w:rPr>
              <w:noProof/>
            </w:rPr>
            <w:t>(King, 2020)</w:t>
          </w:r>
          <w:r w:rsidR="003F4012">
            <w:fldChar w:fldCharType="end"/>
          </w:r>
        </w:sdtContent>
      </w:sdt>
    </w:p>
    <w:p w14:paraId="7D36BBF6" w14:textId="4EE46810" w:rsidR="00577A1C" w:rsidRPr="004D111B" w:rsidRDefault="004D111B" w:rsidP="006079E7">
      <w:pPr>
        <w:rPr>
          <w:b/>
          <w:bCs/>
          <w:u w:val="single"/>
        </w:rPr>
      </w:pPr>
      <w:r w:rsidRPr="004D111B">
        <w:rPr>
          <w:b/>
          <w:bCs/>
          <w:u w:val="single"/>
        </w:rPr>
        <w:t xml:space="preserve">Hygienic considerations </w:t>
      </w:r>
    </w:p>
    <w:p w14:paraId="60DED888" w14:textId="74510C25" w:rsidR="004D111B" w:rsidRDefault="004D111B">
      <w:r>
        <w:t xml:space="preserve">When it comes to hygiene the Pneumatic system is superior to the hydraulic system </w:t>
      </w:r>
      <w:r w:rsidR="007153EA">
        <w:t>because</w:t>
      </w:r>
      <w:r>
        <w:t xml:space="preserve"> should something go wrong with the system the only by-product that would leave the system is gas/air as opposed to the hydraulic systems liquids which could include oil and </w:t>
      </w:r>
      <w:r w:rsidR="007153EA">
        <w:t xml:space="preserve">toxic liquids (this especially important when looking into brewing where we don’t want toxic substances entering the beer making process) </w:t>
      </w:r>
    </w:p>
    <w:p w14:paraId="4A890FFB" w14:textId="4DCCF32C" w:rsidR="007153EA" w:rsidRDefault="007153EA">
      <w:r>
        <w:t>The reason hydraulics fail in this regard is that leaks can occur due to worn valves or hoses which can cause the hydraulic liquid to be contaminated which would then affect the beer being made</w:t>
      </w:r>
    </w:p>
    <w:p w14:paraId="3BA36212" w14:textId="77777777" w:rsidR="00811477" w:rsidRDefault="007153EA">
      <w:pPr>
        <w:rPr>
          <w:b/>
          <w:bCs/>
          <w:u w:val="single"/>
        </w:rPr>
      </w:pPr>
      <w:r w:rsidRPr="00811477">
        <w:rPr>
          <w:b/>
          <w:bCs/>
          <w:u w:val="single"/>
        </w:rPr>
        <w:t xml:space="preserve">Health and </w:t>
      </w:r>
      <w:r w:rsidR="00811477" w:rsidRPr="00811477">
        <w:rPr>
          <w:b/>
          <w:bCs/>
          <w:u w:val="single"/>
        </w:rPr>
        <w:t xml:space="preserve">safety </w:t>
      </w:r>
    </w:p>
    <w:p w14:paraId="1CA47644" w14:textId="24778A16" w:rsidR="00577A1C" w:rsidRDefault="00811477">
      <w:r>
        <w:t>As with hygiene Pneumatics seems to be the safer alternative in this case. Should the pneumatic system be using air a leak would cause no risk to staff/personnel (this might not be the case for more physically harmful gases or toxic gases); the biggest risk with pneumatics is debris launched under pressure should physical damage happen to the equipment or staff.</w:t>
      </w:r>
    </w:p>
    <w:p w14:paraId="18F944C3" w14:textId="528A45BA" w:rsidR="00811477" w:rsidRDefault="00811477">
      <w:r>
        <w:t>With hydraulics the liquids released should a leak occur could be either hot enough to cause skin damage or the liquids themselves could potentially be toxic towards humans or corrosive to the equipment. There is also the possibility that the liquids could be flammable or explosive in nature.</w:t>
      </w:r>
    </w:p>
    <w:p w14:paraId="644BFF64" w14:textId="77777777" w:rsidR="00811477" w:rsidRPr="00577A1C" w:rsidRDefault="00811477" w:rsidP="00811477">
      <w:pPr>
        <w:rPr>
          <w:b/>
          <w:bCs/>
          <w:u w:val="single"/>
        </w:rPr>
      </w:pPr>
      <w:r w:rsidRPr="00577A1C">
        <w:rPr>
          <w:b/>
          <w:bCs/>
          <w:u w:val="single"/>
        </w:rPr>
        <w:lastRenderedPageBreak/>
        <w:t>Durability</w:t>
      </w:r>
    </w:p>
    <w:p w14:paraId="5291866E" w14:textId="77777777" w:rsidR="00811477" w:rsidRDefault="00811477" w:rsidP="00811477">
      <w:r>
        <w:t>In terms of strength hydraulics is the stronger of the two as they can withstand higher pressure levels and then translate this pressure in power to fuel the process, Hydraulics can produce 1,000-5,000 PSI (pounds per square inch) and in some areas such as mining can generate greater than 10,000 PSI</w:t>
      </w:r>
    </w:p>
    <w:p w14:paraId="33DF0167" w14:textId="77777777" w:rsidR="00811477" w:rsidRDefault="00811477" w:rsidP="00811477">
      <w:r>
        <w:t>In comparison gas compression as seen in pneumatics can only achieve 80-100 PSI and as such this makes it improper for some processes. In addition to these compressed gases can sometimes experience pressure decrement which reduces productivity and effectiveness.</w:t>
      </w:r>
    </w:p>
    <w:p w14:paraId="1DA1D3ED" w14:textId="66FFB7A8" w:rsidR="00811477" w:rsidRDefault="006D5CBA">
      <w:pPr>
        <w:rPr>
          <w:b/>
          <w:bCs/>
          <w:u w:val="single"/>
        </w:rPr>
      </w:pPr>
      <w:r>
        <w:rPr>
          <w:b/>
          <w:bCs/>
          <w:u w:val="single"/>
        </w:rPr>
        <w:t xml:space="preserve">Energy efficiency </w:t>
      </w:r>
    </w:p>
    <w:p w14:paraId="5D7AED04" w14:textId="77777777" w:rsidR="006D5CBA" w:rsidRDefault="006D5CBA" w:rsidP="006D5CBA">
      <w:r>
        <w:t xml:space="preserve">This is a complex area owing the fact that the purpose of the system and how constantly its running will have an impact on how efficient the system is. Either system will require an electrical input in order to run </w:t>
      </w:r>
    </w:p>
    <w:p w14:paraId="5D895620" w14:textId="0EF48C76" w:rsidR="0025387F" w:rsidRDefault="006D5CBA" w:rsidP="0025387F">
      <w:pPr>
        <w:pStyle w:val="ListParagraph"/>
        <w:numPr>
          <w:ilvl w:val="0"/>
          <w:numId w:val="15"/>
        </w:numPr>
      </w:pPr>
      <w:r>
        <w:t>Pneumatics. The compressed air cannot be recycled and needs replacing through use of a compressor air is a free commodity and can be replenished readily. Another consideration of use of a compressor is that the heat produced is a form of energy wastage</w:t>
      </w:r>
      <w:r w:rsidR="0025387F">
        <w:t>.</w:t>
      </w:r>
    </w:p>
    <w:p w14:paraId="056E813A" w14:textId="2CFF110C" w:rsidR="00811477" w:rsidRPr="0025387F" w:rsidRDefault="0025387F" w:rsidP="0025387F">
      <w:pPr>
        <w:pStyle w:val="ListParagraph"/>
        <w:numPr>
          <w:ilvl w:val="0"/>
          <w:numId w:val="15"/>
        </w:numPr>
        <w:rPr>
          <w:b/>
          <w:bCs/>
          <w:u w:val="single"/>
        </w:rPr>
      </w:pPr>
      <w:r>
        <w:t>Hydraulics. The fluid using hydraulic systems if filtered correctly is reusable. The main source of wastage in a hydraulic system is the operation of the pump that moves the liquid. A further consideration would be that the thicker the liquid is the more power that is required to move the pump to circulate the liquid.</w:t>
      </w:r>
    </w:p>
    <w:p w14:paraId="503DCF87" w14:textId="1EBABCC4" w:rsidR="0025387F" w:rsidRDefault="0025387F" w:rsidP="0025387F">
      <w:pPr>
        <w:rPr>
          <w:b/>
          <w:bCs/>
          <w:u w:val="single"/>
        </w:rPr>
      </w:pPr>
      <w:r>
        <w:rPr>
          <w:b/>
          <w:bCs/>
          <w:u w:val="single"/>
        </w:rPr>
        <w:t xml:space="preserve">Intricacy </w:t>
      </w:r>
    </w:p>
    <w:p w14:paraId="7CE87980" w14:textId="262EB16B" w:rsidR="0025387F" w:rsidRDefault="0025387F" w:rsidP="0025387F">
      <w:r>
        <w:t xml:space="preserve">Pneumatic systems tend to be less complex than hydraulic systems as previously mentioned the pressure generated in these systems is far lower than the pressure generated in hydraulics which means that the elements required to produce these systems can be produced from simpler materials at a far lower cost </w:t>
      </w:r>
    </w:p>
    <w:p w14:paraId="68591C3A" w14:textId="7A789B83" w:rsidR="0025387F" w:rsidRDefault="0025387F" w:rsidP="0025387F">
      <w:r>
        <w:t xml:space="preserve">Hydraulic systems have less physically moving parts and are far easier to operate however hydraulic systems are comprised of far more complex </w:t>
      </w:r>
      <w:r w:rsidR="00A357C9">
        <w:t>engineering with a great deal of hoses and valves. Innovators are developing new ways of more efficient ways of managing speed and power.</w:t>
      </w:r>
    </w:p>
    <w:p w14:paraId="7FF2F31D" w14:textId="59763726" w:rsidR="00A357C9" w:rsidRDefault="00A357C9" w:rsidP="0025387F"/>
    <w:p w14:paraId="272EA331" w14:textId="62227FCB" w:rsidR="00EE1E19" w:rsidRDefault="00EE1E19" w:rsidP="0025387F">
      <w:pPr>
        <w:rPr>
          <w:b/>
          <w:bCs/>
          <w:u w:val="single"/>
        </w:rPr>
      </w:pPr>
      <w:r w:rsidRPr="00EE1E19">
        <w:rPr>
          <w:b/>
          <w:bCs/>
          <w:u w:val="single"/>
        </w:rPr>
        <w:t xml:space="preserve">Speed </w:t>
      </w:r>
    </w:p>
    <w:p w14:paraId="608D6AE8" w14:textId="27C2A56D" w:rsidR="00EE1E19" w:rsidRDefault="00EE1E19" w:rsidP="0025387F">
      <w:r>
        <w:t>In this area pneumatic systems are at a huge advantage; the use of air compression allows for a high flow rate which facilitates efficient production of energy which allows the moving parts to operate at high motion this in turn leads to higher production rate.</w:t>
      </w:r>
    </w:p>
    <w:p w14:paraId="09741D15" w14:textId="77777777" w:rsidR="00EE1E19" w:rsidRDefault="00EE1E19" w:rsidP="0025387F">
      <w:r>
        <w:t xml:space="preserve">Because of the nature of air and gas they can move through the passageways of the system with ease as opposed to the liquids in a hydraulic system which move with a much higher resistance. </w:t>
      </w:r>
    </w:p>
    <w:p w14:paraId="7BBD5F4F" w14:textId="021B18EF" w:rsidR="00EE1E19" w:rsidRDefault="00EE1E19" w:rsidP="0025387F">
      <w:r>
        <w:t xml:space="preserve">Disposal of material from a pneumatic system is also simpler as gases can be vented into the air as where any material needs moving from a hydraulic system many specialist disposal (this is not the case provided it has been filtered properly </w:t>
      </w:r>
      <w:r w:rsidR="00B26B31">
        <w:t>in</w:t>
      </w:r>
      <w:r>
        <w:t xml:space="preserve"> which case it can be used) </w:t>
      </w:r>
    </w:p>
    <w:p w14:paraId="786BB9BE" w14:textId="11F1448D" w:rsidR="00EE1E19" w:rsidRDefault="00EE1E19" w:rsidP="0025387F"/>
    <w:p w14:paraId="6FDF7EF5" w14:textId="6C165D82" w:rsidR="00B26B31" w:rsidRDefault="00B26B31" w:rsidP="0025387F"/>
    <w:p w14:paraId="7ADB00AB" w14:textId="77777777" w:rsidR="00B26B31" w:rsidRDefault="00B26B31" w:rsidP="0025387F">
      <w:pPr>
        <w:rPr>
          <w:rFonts w:asciiTheme="majorHAnsi" w:eastAsiaTheme="majorEastAsia" w:hAnsiTheme="majorHAnsi" w:cstheme="majorBidi"/>
          <w:color w:val="2F5496" w:themeColor="accent1" w:themeShade="BF"/>
          <w:sz w:val="32"/>
          <w:szCs w:val="32"/>
        </w:rPr>
      </w:pPr>
      <w:r w:rsidRPr="00B26B31">
        <w:rPr>
          <w:b/>
          <w:bCs/>
          <w:u w:val="single"/>
        </w:rPr>
        <w:lastRenderedPageBreak/>
        <w:t>Pneumatic and hydraulic upkeep</w:t>
      </w:r>
    </w:p>
    <w:p w14:paraId="436464F8" w14:textId="77777777" w:rsidR="00B26B31" w:rsidRDefault="00B26B31" w:rsidP="00B26B31">
      <w:r w:rsidRPr="00B26B31">
        <w:t xml:space="preserve"> </w:t>
      </w:r>
      <w:r>
        <w:t>There are some key considerations that need to be taken into account when operating these systems in terms of ongoing maintenance of the machinery:</w:t>
      </w:r>
    </w:p>
    <w:p w14:paraId="310E42A2" w14:textId="1E8A0F59" w:rsidR="00B26B31" w:rsidRDefault="00B26B31" w:rsidP="00B26B31">
      <w:pPr>
        <w:pStyle w:val="ListParagraph"/>
        <w:numPr>
          <w:ilvl w:val="0"/>
          <w:numId w:val="16"/>
        </w:numPr>
      </w:pPr>
      <w:r>
        <w:t xml:space="preserve">Pneumatic. Simpler to maintain as the main propulsion to the system is air or gases. However, the equipment should be checked on a regular basis to ensure that there are no leaks or other discrepancies (check the seals Etc) </w:t>
      </w:r>
    </w:p>
    <w:p w14:paraId="59701ABB" w14:textId="44D1C6C0" w:rsidR="00E46E6E" w:rsidRDefault="00B26B31" w:rsidP="00B26B31">
      <w:pPr>
        <w:pStyle w:val="ListParagraph"/>
        <w:numPr>
          <w:ilvl w:val="0"/>
          <w:numId w:val="16"/>
        </w:numPr>
      </w:pPr>
      <w:r>
        <w:t xml:space="preserve">Hydraulics. Since </w:t>
      </w:r>
      <w:r w:rsidR="00E46E6E">
        <w:t>this system</w:t>
      </w:r>
      <w:r>
        <w:t xml:space="preserve"> operates using liquids the major concern is that the elements of the system can be corroded this can be mitigated by ensuring that the elements are made of a non-corrosive material but will also require </w:t>
      </w:r>
      <w:r w:rsidR="00E46E6E">
        <w:t xml:space="preserve">scheduled checks to all components (which are more complex than the pneumatic system) such as hoses, valves and seals etc </w:t>
      </w:r>
    </w:p>
    <w:p w14:paraId="2F4891C4" w14:textId="7A9E92B8" w:rsidR="00B26B31" w:rsidRDefault="00B26B31" w:rsidP="00E46E6E">
      <w:r>
        <w:t xml:space="preserve"> </w:t>
      </w:r>
      <w:sdt>
        <w:sdtPr>
          <w:id w:val="557449658"/>
          <w:citation/>
        </w:sdtPr>
        <w:sdtEndPr/>
        <w:sdtContent>
          <w:r w:rsidR="00E46E6E">
            <w:fldChar w:fldCharType="begin"/>
          </w:r>
          <w:r w:rsidR="00E46E6E">
            <w:instrText xml:space="preserve"> CITATION Kin20 \l 2057 </w:instrText>
          </w:r>
          <w:r w:rsidR="00E46E6E">
            <w:fldChar w:fldCharType="separate"/>
          </w:r>
          <w:r w:rsidR="006E1CB1" w:rsidRPr="006E1CB1">
            <w:rPr>
              <w:noProof/>
            </w:rPr>
            <w:t>(King, 2020)</w:t>
          </w:r>
          <w:r w:rsidR="00E46E6E">
            <w:fldChar w:fldCharType="end"/>
          </w:r>
        </w:sdtContent>
      </w:sdt>
    </w:p>
    <w:p w14:paraId="16C9312D" w14:textId="22F941B1" w:rsidR="00E46E6E" w:rsidRDefault="0033702A" w:rsidP="00E46E6E">
      <w:sdt>
        <w:sdtPr>
          <w:id w:val="-2068554315"/>
          <w:citation/>
        </w:sdtPr>
        <w:sdtEndPr/>
        <w:sdtContent>
          <w:r w:rsidR="00E46E6E">
            <w:fldChar w:fldCharType="begin"/>
          </w:r>
          <w:r w:rsidR="00E46E6E">
            <w:instrText xml:space="preserve"> CITATION Kor13 \l 2057 </w:instrText>
          </w:r>
          <w:r w:rsidR="00E46E6E">
            <w:fldChar w:fldCharType="separate"/>
          </w:r>
          <w:r w:rsidR="006E1CB1" w:rsidRPr="006E1CB1">
            <w:rPr>
              <w:noProof/>
            </w:rPr>
            <w:t>(Korane, 2013)</w:t>
          </w:r>
          <w:r w:rsidR="00E46E6E">
            <w:fldChar w:fldCharType="end"/>
          </w:r>
        </w:sdtContent>
      </w:sdt>
    </w:p>
    <w:p w14:paraId="5CEEAAD1" w14:textId="783F6240" w:rsidR="00E46E6E" w:rsidRDefault="0033702A" w:rsidP="00E46E6E">
      <w:sdt>
        <w:sdtPr>
          <w:id w:val="2052881266"/>
          <w:citation/>
        </w:sdtPr>
        <w:sdtEndPr/>
        <w:sdtContent>
          <w:r w:rsidR="00E46E6E">
            <w:fldChar w:fldCharType="begin"/>
          </w:r>
          <w:r w:rsidR="00E46E6E">
            <w:instrText xml:space="preserve"> CITATION Gan11 \l 2057 </w:instrText>
          </w:r>
          <w:r w:rsidR="00E46E6E">
            <w:fldChar w:fldCharType="separate"/>
          </w:r>
          <w:r w:rsidR="006E1CB1" w:rsidRPr="006E1CB1">
            <w:rPr>
              <w:noProof/>
            </w:rPr>
            <w:t>(Gannon, 2011)</w:t>
          </w:r>
          <w:r w:rsidR="00E46E6E">
            <w:fldChar w:fldCharType="end"/>
          </w:r>
        </w:sdtContent>
      </w:sdt>
    </w:p>
    <w:p w14:paraId="387197D4" w14:textId="78DA61E0" w:rsidR="00B26B31" w:rsidRPr="005C5A8C" w:rsidRDefault="005C5A8C" w:rsidP="0025387F">
      <w:r>
        <w:br w:type="page"/>
      </w:r>
    </w:p>
    <w:p w14:paraId="0AC6E719" w14:textId="67B4BD5C" w:rsidR="006079E7" w:rsidRDefault="002B21A4" w:rsidP="005C5A8C">
      <w:pPr>
        <w:pStyle w:val="Heading1"/>
      </w:pPr>
      <w:bookmarkStart w:id="6" w:name="_Toc59371253"/>
      <w:r>
        <w:lastRenderedPageBreak/>
        <w:t>Proposed design</w:t>
      </w:r>
      <w:bookmarkEnd w:id="6"/>
    </w:p>
    <w:p w14:paraId="6E9AEF34" w14:textId="77777777" w:rsidR="00053B7F" w:rsidRDefault="00053B7F" w:rsidP="00053B7F">
      <w:pPr>
        <w:pStyle w:val="Caption"/>
      </w:pPr>
      <w:r>
        <w:rPr>
          <w:noProof/>
        </w:rPr>
        <w:drawing>
          <wp:inline distT="0" distB="0" distL="0" distR="0" wp14:anchorId="142BF9C2" wp14:editId="761954CD">
            <wp:extent cx="4953000" cy="30784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t="11209"/>
                    <a:stretch/>
                  </pic:blipFill>
                  <pic:spPr bwMode="auto">
                    <a:xfrm>
                      <a:off x="0" y="0"/>
                      <a:ext cx="4953000" cy="3078480"/>
                    </a:xfrm>
                    <a:prstGeom prst="rect">
                      <a:avLst/>
                    </a:prstGeom>
                    <a:noFill/>
                    <a:ln>
                      <a:noFill/>
                    </a:ln>
                    <a:extLst>
                      <a:ext uri="{53640926-AAD7-44D8-BBD7-CCE9431645EC}">
                        <a14:shadowObscured xmlns:a14="http://schemas.microsoft.com/office/drawing/2010/main"/>
                      </a:ext>
                    </a:extLst>
                  </pic:spPr>
                </pic:pic>
              </a:graphicData>
            </a:graphic>
          </wp:inline>
        </w:drawing>
      </w:r>
    </w:p>
    <w:p w14:paraId="1BD15D6C" w14:textId="4C85765D" w:rsidR="005C5A8C" w:rsidRDefault="00053B7F" w:rsidP="00053B7F">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Beer making process </w:t>
      </w:r>
      <w:sdt>
        <w:sdtPr>
          <w:id w:val="1264885600"/>
          <w:citation/>
        </w:sdtPr>
        <w:sdtContent>
          <w:r>
            <w:fldChar w:fldCharType="begin"/>
          </w:r>
          <w:r>
            <w:instrText xml:space="preserve"> CITATION Eig20 \l 2057 </w:instrText>
          </w:r>
          <w:r>
            <w:fldChar w:fldCharType="separate"/>
          </w:r>
          <w:r w:rsidR="006E1CB1" w:rsidRPr="006E1CB1">
            <w:rPr>
              <w:noProof/>
            </w:rPr>
            <w:t>(Eight degrees brewing, 2020)</w:t>
          </w:r>
          <w:r>
            <w:fldChar w:fldCharType="end"/>
          </w:r>
        </w:sdtContent>
      </w:sdt>
    </w:p>
    <w:p w14:paraId="0FDC32DF" w14:textId="3C22AFD6" w:rsidR="00053B7F" w:rsidRDefault="00D01E92" w:rsidP="00D01E92">
      <w:pPr>
        <w:pStyle w:val="ListParagraph"/>
        <w:numPr>
          <w:ilvl w:val="0"/>
          <w:numId w:val="17"/>
        </w:numPr>
      </w:pPr>
      <w:r>
        <w:t>Step 1 Milling</w:t>
      </w:r>
    </w:p>
    <w:p w14:paraId="19C08ACC" w14:textId="550332EC" w:rsidR="00D01E92" w:rsidRDefault="00D01E92" w:rsidP="00D01E92">
      <w:pPr>
        <w:pStyle w:val="ListParagraph"/>
        <w:numPr>
          <w:ilvl w:val="1"/>
          <w:numId w:val="17"/>
        </w:numPr>
      </w:pPr>
      <w:r>
        <w:t xml:space="preserve">The barley </w:t>
      </w:r>
      <w:r w:rsidR="00AC65FC">
        <w:t>must</w:t>
      </w:r>
      <w:r>
        <w:t xml:space="preserve"> be obtained and milled into malt prior to the brewing process </w:t>
      </w:r>
    </w:p>
    <w:p w14:paraId="6953E4A2" w14:textId="76C5647E" w:rsidR="00AC65FC" w:rsidRDefault="00AC65FC" w:rsidP="00D01E92">
      <w:pPr>
        <w:pStyle w:val="ListParagraph"/>
        <w:numPr>
          <w:ilvl w:val="1"/>
          <w:numId w:val="17"/>
        </w:numPr>
      </w:pPr>
      <w:r>
        <w:t xml:space="preserve">Each line of beer will have a different composition </w:t>
      </w:r>
    </w:p>
    <w:p w14:paraId="0DAD3109" w14:textId="704F7A2E" w:rsidR="00AC65FC" w:rsidRDefault="00AC65FC" w:rsidP="00AC65FC">
      <w:pPr>
        <w:pStyle w:val="ListParagraph"/>
        <w:numPr>
          <w:ilvl w:val="0"/>
          <w:numId w:val="17"/>
        </w:numPr>
      </w:pPr>
      <w:r>
        <w:t xml:space="preserve">Step 2 Mashing &amp; Lautering </w:t>
      </w:r>
    </w:p>
    <w:p w14:paraId="340F1E43" w14:textId="590EC837" w:rsidR="00AC65FC" w:rsidRDefault="00AC65FC" w:rsidP="00AC65FC">
      <w:pPr>
        <w:pStyle w:val="ListParagraph"/>
        <w:numPr>
          <w:ilvl w:val="1"/>
          <w:numId w:val="17"/>
        </w:numPr>
      </w:pPr>
      <w:r>
        <w:t xml:space="preserve">The brew must be moved constantly during the mashing process </w:t>
      </w:r>
    </w:p>
    <w:p w14:paraId="4DBAA247" w14:textId="58AD2C3A" w:rsidR="00AC65FC" w:rsidRDefault="00AC65FC" w:rsidP="00AC65FC">
      <w:pPr>
        <w:pStyle w:val="ListParagraph"/>
        <w:numPr>
          <w:ilvl w:val="1"/>
          <w:numId w:val="17"/>
        </w:numPr>
      </w:pPr>
      <w:r>
        <w:t>Hot water is added to allow the enzymes</w:t>
      </w:r>
      <w:r w:rsidR="00C143ED">
        <w:t xml:space="preserve"> </w:t>
      </w:r>
      <w:r>
        <w:t xml:space="preserve">to transfigure the starches in the mash into sugars </w:t>
      </w:r>
    </w:p>
    <w:p w14:paraId="7E95EDFF" w14:textId="71E89FD2" w:rsidR="00AC65FC" w:rsidRDefault="00AC65FC" w:rsidP="00AC65FC">
      <w:pPr>
        <w:pStyle w:val="ListParagraph"/>
        <w:numPr>
          <w:ilvl w:val="1"/>
          <w:numId w:val="17"/>
        </w:numPr>
      </w:pPr>
      <w:r>
        <w:t>Temperature must be monitored carefully into order to ensure that the right sugars are fermented</w:t>
      </w:r>
    </w:p>
    <w:p w14:paraId="044840D1" w14:textId="3525BB96" w:rsidR="00AC65FC" w:rsidRDefault="00AC65FC" w:rsidP="00AC65FC">
      <w:pPr>
        <w:pStyle w:val="ListParagraph"/>
        <w:numPr>
          <w:ilvl w:val="1"/>
          <w:numId w:val="17"/>
        </w:numPr>
      </w:pPr>
      <w:r>
        <w:t xml:space="preserve">The liquid that is now used is wort </w:t>
      </w:r>
      <w:r w:rsidR="00C143ED">
        <w:t>and it is filtered into a kettle leaving the grain behind (this grain can be recycled into animal feed)</w:t>
      </w:r>
    </w:p>
    <w:p w14:paraId="188A20DC" w14:textId="039A37A5" w:rsidR="00AC65FC" w:rsidRDefault="00AC65FC" w:rsidP="00AC65FC">
      <w:pPr>
        <w:pStyle w:val="ListParagraph"/>
        <w:numPr>
          <w:ilvl w:val="0"/>
          <w:numId w:val="17"/>
        </w:numPr>
      </w:pPr>
      <w:r>
        <w:t xml:space="preserve">Step 3 Boiling </w:t>
      </w:r>
    </w:p>
    <w:p w14:paraId="42E2A228" w14:textId="2EF04CB0" w:rsidR="00C143ED" w:rsidRDefault="00C143ED" w:rsidP="00C143ED">
      <w:pPr>
        <w:pStyle w:val="ListParagraph"/>
        <w:numPr>
          <w:ilvl w:val="1"/>
          <w:numId w:val="17"/>
        </w:numPr>
      </w:pPr>
      <w:r>
        <w:t xml:space="preserve">The wort is now sterilised via boiling </w:t>
      </w:r>
    </w:p>
    <w:p w14:paraId="53BACD62" w14:textId="17E92C63" w:rsidR="00C143ED" w:rsidRDefault="00C143ED" w:rsidP="00C143ED">
      <w:pPr>
        <w:pStyle w:val="ListParagraph"/>
        <w:numPr>
          <w:ilvl w:val="1"/>
          <w:numId w:val="17"/>
        </w:numPr>
      </w:pPr>
      <w:r>
        <w:t xml:space="preserve">The boiling process loses some water during evaporation which concentrates the wort </w:t>
      </w:r>
    </w:p>
    <w:p w14:paraId="2C1D9C51" w14:textId="0E0559D0" w:rsidR="00C143ED" w:rsidRDefault="00C143ED" w:rsidP="00C143ED">
      <w:pPr>
        <w:pStyle w:val="ListParagraph"/>
        <w:numPr>
          <w:ilvl w:val="1"/>
          <w:numId w:val="17"/>
        </w:numPr>
      </w:pPr>
      <w:r>
        <w:t xml:space="preserve">Circulation of the point causes settling in the mix these sediments settled in the bottom of the kettle called trub and these are removed </w:t>
      </w:r>
    </w:p>
    <w:p w14:paraId="5E6070E8" w14:textId="7E534318" w:rsidR="00AC65FC" w:rsidRDefault="00AC65FC" w:rsidP="00AC65FC">
      <w:pPr>
        <w:pStyle w:val="ListParagraph"/>
        <w:numPr>
          <w:ilvl w:val="0"/>
          <w:numId w:val="17"/>
        </w:numPr>
      </w:pPr>
      <w:r>
        <w:t>Step 4 Cooling</w:t>
      </w:r>
    </w:p>
    <w:p w14:paraId="5B41FB4F" w14:textId="3ED2E7C1" w:rsidR="00C143ED" w:rsidRDefault="00C143ED" w:rsidP="00C143ED">
      <w:pPr>
        <w:pStyle w:val="ListParagraph"/>
        <w:numPr>
          <w:ilvl w:val="1"/>
          <w:numId w:val="17"/>
        </w:numPr>
      </w:pPr>
      <w:r>
        <w:t xml:space="preserve">The resulting liquid is then cooled and sent to the fermenter </w:t>
      </w:r>
    </w:p>
    <w:p w14:paraId="3C119F92" w14:textId="061C7746" w:rsidR="00C143ED" w:rsidRDefault="00C143ED" w:rsidP="00C143ED">
      <w:pPr>
        <w:pStyle w:val="ListParagraph"/>
        <w:numPr>
          <w:ilvl w:val="1"/>
          <w:numId w:val="17"/>
        </w:numPr>
      </w:pPr>
      <w:r>
        <w:t xml:space="preserve">Heat exchange can be used to recycle the energy via the reuse of the heat from the water  </w:t>
      </w:r>
    </w:p>
    <w:p w14:paraId="4E384040" w14:textId="06868710" w:rsidR="00AC65FC" w:rsidRDefault="00AC65FC" w:rsidP="00AC65FC">
      <w:pPr>
        <w:pStyle w:val="ListParagraph"/>
        <w:numPr>
          <w:ilvl w:val="0"/>
          <w:numId w:val="17"/>
        </w:numPr>
      </w:pPr>
      <w:r>
        <w:t xml:space="preserve">Step 5 Fermentation </w:t>
      </w:r>
    </w:p>
    <w:p w14:paraId="71F82A0E" w14:textId="7CD4F480" w:rsidR="00C143ED" w:rsidRDefault="00C143ED" w:rsidP="00C143ED">
      <w:pPr>
        <w:pStyle w:val="ListParagraph"/>
        <w:numPr>
          <w:ilvl w:val="1"/>
          <w:numId w:val="17"/>
        </w:numPr>
      </w:pPr>
      <w:r>
        <w:t xml:space="preserve">Yeast is now added to transform the wort into beer </w:t>
      </w:r>
      <w:r w:rsidR="00696176">
        <w:t xml:space="preserve">this process takes a few days </w:t>
      </w:r>
    </w:p>
    <w:p w14:paraId="5EA2DE6A" w14:textId="1DF52AF7" w:rsidR="00C143ED" w:rsidRDefault="00696176" w:rsidP="00C143ED">
      <w:pPr>
        <w:pStyle w:val="ListParagraph"/>
        <w:numPr>
          <w:ilvl w:val="1"/>
          <w:numId w:val="17"/>
        </w:numPr>
      </w:pPr>
      <w:r>
        <w:t xml:space="preserve">After the fermentation process is complete a maturation process takes place which will take several weeks </w:t>
      </w:r>
    </w:p>
    <w:p w14:paraId="617E0C9C" w14:textId="366B0A26" w:rsidR="00696176" w:rsidRDefault="00696176" w:rsidP="00C143ED">
      <w:pPr>
        <w:pStyle w:val="ListParagraph"/>
        <w:numPr>
          <w:ilvl w:val="1"/>
          <w:numId w:val="17"/>
        </w:numPr>
      </w:pPr>
      <w:r>
        <w:t xml:space="preserve">Yeast from the bottom of the fermenter can then be reused for the next batch </w:t>
      </w:r>
    </w:p>
    <w:p w14:paraId="5F074EE8" w14:textId="0C8C5C58" w:rsidR="00696176" w:rsidRDefault="00696176" w:rsidP="00696176">
      <w:r>
        <w:br w:type="page"/>
      </w:r>
    </w:p>
    <w:p w14:paraId="15705C50" w14:textId="7FBF5C7A" w:rsidR="00AC65FC" w:rsidRDefault="00AC65FC" w:rsidP="00AC65FC">
      <w:pPr>
        <w:pStyle w:val="ListParagraph"/>
        <w:numPr>
          <w:ilvl w:val="0"/>
          <w:numId w:val="17"/>
        </w:numPr>
      </w:pPr>
      <w:r>
        <w:lastRenderedPageBreak/>
        <w:t xml:space="preserve">Step 6 Filtering </w:t>
      </w:r>
    </w:p>
    <w:p w14:paraId="6B4BC395" w14:textId="01786AFF" w:rsidR="00696176" w:rsidRDefault="00696176" w:rsidP="00696176">
      <w:pPr>
        <w:pStyle w:val="ListParagraph"/>
        <w:numPr>
          <w:ilvl w:val="1"/>
          <w:numId w:val="17"/>
        </w:numPr>
      </w:pPr>
      <w:r>
        <w:t>Filtering will remove the yeast resulting in a clear beer (this is not the same for all beers because some are unfiltered)</w:t>
      </w:r>
    </w:p>
    <w:p w14:paraId="03AD6C1E" w14:textId="572CA07B" w:rsidR="00696176" w:rsidRDefault="00696176" w:rsidP="00696176">
      <w:pPr>
        <w:pStyle w:val="ListParagraph"/>
        <w:numPr>
          <w:ilvl w:val="1"/>
          <w:numId w:val="17"/>
        </w:numPr>
      </w:pPr>
      <w:r>
        <w:t>CO</w:t>
      </w:r>
      <w:r w:rsidRPr="00696176">
        <w:rPr>
          <w:vertAlign w:val="subscript"/>
        </w:rPr>
        <w:t>2</w:t>
      </w:r>
      <w:r>
        <w:t xml:space="preserve"> (carbon dioxide) is added at this point if needed depending on the product </w:t>
      </w:r>
    </w:p>
    <w:p w14:paraId="441B0B1A" w14:textId="661576AF" w:rsidR="00AC65FC" w:rsidRDefault="00AC65FC" w:rsidP="00AC65FC">
      <w:pPr>
        <w:pStyle w:val="ListParagraph"/>
        <w:numPr>
          <w:ilvl w:val="0"/>
          <w:numId w:val="17"/>
        </w:numPr>
      </w:pPr>
      <w:r>
        <w:t>Step 7 Packaging</w:t>
      </w:r>
    </w:p>
    <w:p w14:paraId="6076F5E8" w14:textId="6488EAE5" w:rsidR="00696176" w:rsidRDefault="00696176" w:rsidP="00696176">
      <w:pPr>
        <w:pStyle w:val="ListParagraph"/>
        <w:numPr>
          <w:ilvl w:val="1"/>
          <w:numId w:val="17"/>
        </w:numPr>
      </w:pPr>
      <w:r>
        <w:t xml:space="preserve">Beer can be packaged into kegs can or bottles </w:t>
      </w:r>
    </w:p>
    <w:p w14:paraId="73A84E5F" w14:textId="5FC10582" w:rsidR="00696176" w:rsidRDefault="00696176" w:rsidP="00696176">
      <w:pPr>
        <w:pStyle w:val="ListParagraph"/>
        <w:numPr>
          <w:ilvl w:val="1"/>
          <w:numId w:val="17"/>
        </w:numPr>
      </w:pPr>
      <w:r>
        <w:t xml:space="preserve">Which ever container is used it is labelled these containers ae then packaged into outers such as pallets ready to be sent to the retailer </w:t>
      </w:r>
    </w:p>
    <w:p w14:paraId="2E2E3A64" w14:textId="77777777" w:rsidR="00696176" w:rsidRDefault="00AC65FC" w:rsidP="00AC65FC">
      <w:pPr>
        <w:pStyle w:val="ListParagraph"/>
        <w:numPr>
          <w:ilvl w:val="0"/>
          <w:numId w:val="17"/>
        </w:numPr>
      </w:pPr>
      <w:r>
        <w:t>Step 8 Transportation</w:t>
      </w:r>
    </w:p>
    <w:p w14:paraId="186D6654" w14:textId="6F4BE896" w:rsidR="00AC65FC" w:rsidRPr="00053B7F" w:rsidRDefault="00696176" w:rsidP="00696176">
      <w:pPr>
        <w:pStyle w:val="ListParagraph"/>
        <w:numPr>
          <w:ilvl w:val="1"/>
          <w:numId w:val="17"/>
        </w:numPr>
      </w:pPr>
      <w:r>
        <w:t xml:space="preserve">Beer is then transported to warehouses, Pubs or retailers ready for purchase by the general public </w:t>
      </w:r>
      <w:r w:rsidR="00AC65FC">
        <w:t xml:space="preserve">  </w:t>
      </w:r>
    </w:p>
    <w:p w14:paraId="3882F14C" w14:textId="381D537B" w:rsidR="00053B7F" w:rsidRDefault="00053B7F">
      <w:r>
        <w:br w:type="page"/>
      </w:r>
    </w:p>
    <w:p w14:paraId="60487C6A" w14:textId="77777777" w:rsidR="005C5A8C" w:rsidRPr="005C5A8C" w:rsidRDefault="005C5A8C" w:rsidP="005C5A8C"/>
    <w:p w14:paraId="0B9C6F22" w14:textId="0B472745" w:rsidR="006079E7" w:rsidRPr="002B21A4" w:rsidRDefault="006079E7" w:rsidP="002B21A4">
      <w:pPr>
        <w:pStyle w:val="Heading1"/>
      </w:pPr>
      <w:bookmarkStart w:id="7" w:name="_Toc59371254"/>
      <w:r w:rsidRPr="002B21A4">
        <w:t>Conclusion</w:t>
      </w:r>
      <w:r w:rsidR="001F1764">
        <w:t xml:space="preserve"> and recommendation</w:t>
      </w:r>
      <w:bookmarkEnd w:id="7"/>
      <w:r w:rsidR="001F1764">
        <w:t xml:space="preserve"> </w:t>
      </w:r>
    </w:p>
    <w:p w14:paraId="0B601A4C" w14:textId="47C3DA2A" w:rsidR="006079E7" w:rsidRDefault="006079E7" w:rsidP="006079E7"/>
    <w:p w14:paraId="3F95694E" w14:textId="2AF7E14A" w:rsidR="00A070CB" w:rsidRDefault="001F1764" w:rsidP="006079E7">
      <w:r>
        <w:t>This report finds that there are key elements to the brewing industry these being:</w:t>
      </w:r>
    </w:p>
    <w:p w14:paraId="11CF73CD" w14:textId="5BD885F9" w:rsidR="001F1764" w:rsidRDefault="001F1764" w:rsidP="001F1764">
      <w:pPr>
        <w:pStyle w:val="ListParagraph"/>
        <w:numPr>
          <w:ilvl w:val="0"/>
          <w:numId w:val="18"/>
        </w:numPr>
      </w:pPr>
      <w:r>
        <w:t>Milling</w:t>
      </w:r>
    </w:p>
    <w:p w14:paraId="0BC23832" w14:textId="2F0A884A" w:rsidR="001F1764" w:rsidRDefault="001F1764" w:rsidP="001F1764">
      <w:pPr>
        <w:pStyle w:val="ListParagraph"/>
        <w:numPr>
          <w:ilvl w:val="0"/>
          <w:numId w:val="18"/>
        </w:numPr>
      </w:pPr>
      <w:r>
        <w:t xml:space="preserve">Mashing &amp; Lautering </w:t>
      </w:r>
    </w:p>
    <w:p w14:paraId="741D6D42" w14:textId="363B6374" w:rsidR="001F1764" w:rsidRDefault="001F1764" w:rsidP="001F1764">
      <w:pPr>
        <w:pStyle w:val="ListParagraph"/>
        <w:numPr>
          <w:ilvl w:val="0"/>
          <w:numId w:val="18"/>
        </w:numPr>
      </w:pPr>
      <w:r>
        <w:t xml:space="preserve">Boiling </w:t>
      </w:r>
    </w:p>
    <w:p w14:paraId="24B2D850" w14:textId="7C67D3F5" w:rsidR="001F1764" w:rsidRDefault="001F1764" w:rsidP="001F1764">
      <w:pPr>
        <w:pStyle w:val="ListParagraph"/>
        <w:numPr>
          <w:ilvl w:val="0"/>
          <w:numId w:val="18"/>
        </w:numPr>
      </w:pPr>
      <w:r>
        <w:t>Cooling</w:t>
      </w:r>
    </w:p>
    <w:p w14:paraId="6FE41F31" w14:textId="37C22B79" w:rsidR="001F1764" w:rsidRDefault="001F1764" w:rsidP="001F1764">
      <w:pPr>
        <w:pStyle w:val="ListParagraph"/>
        <w:numPr>
          <w:ilvl w:val="0"/>
          <w:numId w:val="18"/>
        </w:numPr>
      </w:pPr>
      <w:r>
        <w:t xml:space="preserve">Fermentation </w:t>
      </w:r>
    </w:p>
    <w:p w14:paraId="1D8D843A" w14:textId="42E03651" w:rsidR="001F1764" w:rsidRDefault="001F1764" w:rsidP="001F1764">
      <w:pPr>
        <w:pStyle w:val="ListParagraph"/>
        <w:numPr>
          <w:ilvl w:val="0"/>
          <w:numId w:val="18"/>
        </w:numPr>
      </w:pPr>
      <w:r>
        <w:t xml:space="preserve">Filtering </w:t>
      </w:r>
    </w:p>
    <w:p w14:paraId="5C8436DE" w14:textId="7FC1A4E7" w:rsidR="001F1764" w:rsidRDefault="001F1764" w:rsidP="001F1764">
      <w:pPr>
        <w:pStyle w:val="ListParagraph"/>
        <w:numPr>
          <w:ilvl w:val="0"/>
          <w:numId w:val="18"/>
        </w:numPr>
      </w:pPr>
      <w:r>
        <w:t>Packaging</w:t>
      </w:r>
    </w:p>
    <w:p w14:paraId="24E6746F" w14:textId="0E3ECB97" w:rsidR="001F1764" w:rsidRDefault="001F1764" w:rsidP="001F1764">
      <w:pPr>
        <w:pStyle w:val="ListParagraph"/>
        <w:numPr>
          <w:ilvl w:val="0"/>
          <w:numId w:val="18"/>
        </w:numPr>
      </w:pPr>
      <w:r>
        <w:t>Transportation</w:t>
      </w:r>
    </w:p>
    <w:p w14:paraId="5FE33093" w14:textId="6976FF3E" w:rsidR="006E1CB1" w:rsidRDefault="001F1764" w:rsidP="001F1764">
      <w:r>
        <w:t xml:space="preserve">When consider pneumatics and hydraulics this investigation has found that since the company in question has a pneumatic power supply already in </w:t>
      </w:r>
      <w:r w:rsidR="006E1CB1">
        <w:t>place,</w:t>
      </w:r>
      <w:r>
        <w:t xml:space="preserve"> they should continue to use this </w:t>
      </w:r>
      <w:r w:rsidR="006E1CB1">
        <w:t>because</w:t>
      </w:r>
      <w:r>
        <w:t xml:space="preserve"> hydraulic power supplies present additional problems (as described previously in this </w:t>
      </w:r>
      <w:r w:rsidR="006E1CB1">
        <w:t>report</w:t>
      </w:r>
      <w:r>
        <w:t>)</w:t>
      </w:r>
      <w:r w:rsidR="006E1CB1">
        <w:t xml:space="preserve">. </w:t>
      </w:r>
    </w:p>
    <w:p w14:paraId="1A15120F" w14:textId="67E975B8" w:rsidR="001F1764" w:rsidRDefault="006E1CB1" w:rsidP="001F1764">
      <w:r>
        <w:t>The company should have no problem</w:t>
      </w:r>
      <w:r w:rsidR="001F1764">
        <w:t xml:space="preserve"> </w:t>
      </w:r>
      <w:r>
        <w:t xml:space="preserve">introducing a new line of beer providing that they maintain the standards which they have to adhere to (as explained in the regulations section of the report) </w:t>
      </w:r>
    </w:p>
    <w:p w14:paraId="28E0E7F0" w14:textId="2BA3756A" w:rsidR="00A070CB" w:rsidRDefault="00A070CB" w:rsidP="006079E7"/>
    <w:p w14:paraId="38DC3F39" w14:textId="1136CB90" w:rsidR="00A070CB" w:rsidRDefault="00A070CB" w:rsidP="006079E7"/>
    <w:p w14:paraId="7E2BFB52" w14:textId="4A3C1E78" w:rsidR="00A070CB" w:rsidRDefault="00A070CB" w:rsidP="006079E7"/>
    <w:p w14:paraId="7F69B1EA" w14:textId="39C48F31" w:rsidR="00A070CB" w:rsidRDefault="00A070CB" w:rsidP="006079E7"/>
    <w:p w14:paraId="44B6277D" w14:textId="5ADBFA82" w:rsidR="00A070CB" w:rsidRDefault="00A070CB" w:rsidP="006079E7"/>
    <w:p w14:paraId="44262C9C" w14:textId="6C8375EF" w:rsidR="00A070CB" w:rsidRDefault="00A070CB" w:rsidP="006079E7"/>
    <w:p w14:paraId="0A504BE3" w14:textId="196E0701" w:rsidR="00A070CB" w:rsidRDefault="00A070CB" w:rsidP="006079E7"/>
    <w:p w14:paraId="2D0F6B5C" w14:textId="0E666D72" w:rsidR="00A070CB" w:rsidRDefault="00A070CB" w:rsidP="006079E7"/>
    <w:p w14:paraId="0A815468" w14:textId="2C71E08F" w:rsidR="00A070CB" w:rsidRDefault="00A070CB" w:rsidP="006079E7"/>
    <w:p w14:paraId="27C0876C" w14:textId="52BCFAF3" w:rsidR="00A070CB" w:rsidRDefault="00A070CB" w:rsidP="006079E7"/>
    <w:p w14:paraId="36F42135" w14:textId="25117833" w:rsidR="00A070CB" w:rsidRDefault="00A070CB" w:rsidP="006079E7"/>
    <w:p w14:paraId="2A3CF1CE" w14:textId="70D9388F" w:rsidR="00A070CB" w:rsidRDefault="00A070CB" w:rsidP="006079E7"/>
    <w:p w14:paraId="585BB73D" w14:textId="58993A03" w:rsidR="00A070CB" w:rsidRDefault="00A070CB" w:rsidP="006079E7"/>
    <w:p w14:paraId="09535B1C" w14:textId="64EE0BE8" w:rsidR="00A070CB" w:rsidRDefault="00A070CB" w:rsidP="006079E7"/>
    <w:p w14:paraId="1B4BA930" w14:textId="78F2F5D9" w:rsidR="00A070CB" w:rsidRDefault="00A070CB" w:rsidP="006079E7"/>
    <w:p w14:paraId="0D63DA14" w14:textId="77777777" w:rsidR="006079E7" w:rsidRPr="00F85232" w:rsidRDefault="006079E7" w:rsidP="006079E7"/>
    <w:p w14:paraId="4AB1DC20" w14:textId="77777777" w:rsidR="006079E7" w:rsidRPr="00F85232" w:rsidRDefault="006079E7" w:rsidP="006079E7"/>
    <w:sdt>
      <w:sdtPr>
        <w:id w:val="76874553"/>
        <w:docPartObj>
          <w:docPartGallery w:val="Bibliographies"/>
          <w:docPartUnique/>
        </w:docPartObj>
      </w:sdtPr>
      <w:sdtEndPr>
        <w:rPr>
          <w:rFonts w:asciiTheme="minorHAnsi" w:eastAsiaTheme="minorHAnsi" w:hAnsiTheme="minorHAnsi" w:cstheme="minorBidi"/>
          <w:color w:val="auto"/>
          <w:sz w:val="22"/>
          <w:szCs w:val="22"/>
        </w:rPr>
      </w:sdtEndPr>
      <w:sdtContent>
        <w:p w14:paraId="0456F437" w14:textId="458E61CB" w:rsidR="0059103E" w:rsidRDefault="0059103E">
          <w:pPr>
            <w:pStyle w:val="Heading1"/>
          </w:pPr>
          <w:r>
            <w:t>Bibliography</w:t>
          </w:r>
        </w:p>
        <w:sdt>
          <w:sdtPr>
            <w:id w:val="111145805"/>
            <w:bibliography/>
          </w:sdtPr>
          <w:sdtContent>
            <w:p w14:paraId="7BBA334A" w14:textId="77777777" w:rsidR="0059103E" w:rsidRDefault="0059103E" w:rsidP="0059103E">
              <w:pPr>
                <w:pStyle w:val="Bibliography"/>
                <w:rPr>
                  <w:noProof/>
                  <w:sz w:val="24"/>
                  <w:szCs w:val="24"/>
                </w:rPr>
              </w:pPr>
              <w:r>
                <w:fldChar w:fldCharType="begin"/>
              </w:r>
              <w:r>
                <w:instrText xml:space="preserve"> BIBLIOGRAPHY </w:instrText>
              </w:r>
              <w:r>
                <w:fldChar w:fldCharType="separate"/>
              </w:r>
              <w:r>
                <w:rPr>
                  <w:noProof/>
                </w:rPr>
                <w:t xml:space="preserve">Eight degrees brewing, 2020. </w:t>
              </w:r>
              <w:r>
                <w:rPr>
                  <w:i/>
                  <w:iCs/>
                  <w:noProof/>
                </w:rPr>
                <w:t xml:space="preserve">Brewing process. </w:t>
              </w:r>
              <w:r>
                <w:rPr>
                  <w:noProof/>
                </w:rPr>
                <w:t xml:space="preserve">[Online] </w:t>
              </w:r>
              <w:r>
                <w:rPr>
                  <w:noProof/>
                </w:rPr>
                <w:br/>
                <w:t xml:space="preserve">Available at: </w:t>
              </w:r>
              <w:r>
                <w:rPr>
                  <w:noProof/>
                  <w:u w:val="single"/>
                </w:rPr>
                <w:t>https://www.eightdegrees.ie/brewing-process-2/</w:t>
              </w:r>
              <w:r>
                <w:rPr>
                  <w:noProof/>
                </w:rPr>
                <w:br/>
                <w:t>[Accessed 14 December 2020].</w:t>
              </w:r>
            </w:p>
            <w:p w14:paraId="314E85E3" w14:textId="77777777" w:rsidR="0059103E" w:rsidRDefault="0059103E" w:rsidP="0059103E">
              <w:pPr>
                <w:pStyle w:val="Bibliography"/>
                <w:rPr>
                  <w:noProof/>
                </w:rPr>
              </w:pPr>
              <w:r>
                <w:rPr>
                  <w:noProof/>
                </w:rPr>
                <w:t xml:space="preserve">Gannon, M., 2011. </w:t>
              </w:r>
              <w:r>
                <w:rPr>
                  <w:i/>
                  <w:iCs/>
                  <w:noProof/>
                </w:rPr>
                <w:t xml:space="preserve">Hydraulic power pack. </w:t>
              </w:r>
              <w:r>
                <w:rPr>
                  <w:noProof/>
                </w:rPr>
                <w:t xml:space="preserve">[Online] </w:t>
              </w:r>
              <w:r>
                <w:rPr>
                  <w:noProof/>
                </w:rPr>
                <w:br/>
                <w:t xml:space="preserve">Available at: </w:t>
              </w:r>
              <w:r>
                <w:rPr>
                  <w:noProof/>
                  <w:u w:val="single"/>
                </w:rPr>
                <w:t>https://www.hydraulicspneumatics.com/applications/machine-tools/article/21881415/hydraulic-power-pack</w:t>
              </w:r>
              <w:r>
                <w:rPr>
                  <w:noProof/>
                </w:rPr>
                <w:br/>
                <w:t>[Accessed 14 December 2020].</w:t>
              </w:r>
            </w:p>
            <w:p w14:paraId="2C732484" w14:textId="77777777" w:rsidR="0059103E" w:rsidRDefault="0059103E" w:rsidP="0059103E">
              <w:pPr>
                <w:pStyle w:val="Bibliography"/>
                <w:rPr>
                  <w:noProof/>
                </w:rPr>
              </w:pPr>
              <w:r>
                <w:rPr>
                  <w:noProof/>
                </w:rPr>
                <w:t xml:space="preserve">King, R., 2020. </w:t>
              </w:r>
              <w:r>
                <w:rPr>
                  <w:i/>
                  <w:iCs/>
                  <w:noProof/>
                </w:rPr>
                <w:t xml:space="preserve">HYDRAULICS VS PNEUMATICS. </w:t>
              </w:r>
              <w:r>
                <w:rPr>
                  <w:noProof/>
                </w:rPr>
                <w:t xml:space="preserve">[Online] </w:t>
              </w:r>
              <w:r>
                <w:rPr>
                  <w:noProof/>
                </w:rPr>
                <w:br/>
                <w:t xml:space="preserve">Available at: </w:t>
              </w:r>
              <w:r>
                <w:rPr>
                  <w:noProof/>
                  <w:u w:val="single"/>
                </w:rPr>
                <w:t>https://www.rowse.co.uk/blog/post/hydraulics-vs-pneumatics</w:t>
              </w:r>
              <w:r>
                <w:rPr>
                  <w:noProof/>
                </w:rPr>
                <w:br/>
                <w:t>[Accessed 14 December 2020].</w:t>
              </w:r>
            </w:p>
            <w:p w14:paraId="584CA7A1" w14:textId="77777777" w:rsidR="0059103E" w:rsidRDefault="0059103E" w:rsidP="0059103E">
              <w:pPr>
                <w:pStyle w:val="Bibliography"/>
                <w:rPr>
                  <w:noProof/>
                </w:rPr>
              </w:pPr>
              <w:r>
                <w:rPr>
                  <w:noProof/>
                </w:rPr>
                <w:t xml:space="preserve">Korane, K., 2013. </w:t>
              </w:r>
              <w:r>
                <w:rPr>
                  <w:i/>
                  <w:iCs/>
                  <w:noProof/>
                </w:rPr>
                <w:t xml:space="preserve">Intergated air cylinder aids brewery production. </w:t>
              </w:r>
              <w:r>
                <w:rPr>
                  <w:noProof/>
                </w:rPr>
                <w:t xml:space="preserve">[Online] </w:t>
              </w:r>
              <w:r>
                <w:rPr>
                  <w:noProof/>
                </w:rPr>
                <w:br/>
                <w:t xml:space="preserve">Available at: </w:t>
              </w:r>
              <w:r>
                <w:rPr>
                  <w:noProof/>
                  <w:u w:val="single"/>
                </w:rPr>
                <w:t>https://www.hydraulicspneumatics.com/technologies/cylinders-actuators/article/21883222/integrated-air-cylinder-aids-brewery-production</w:t>
              </w:r>
              <w:r>
                <w:rPr>
                  <w:noProof/>
                </w:rPr>
                <w:br/>
                <w:t>[Accessed 14 December 2020].</w:t>
              </w:r>
            </w:p>
            <w:p w14:paraId="0FC7B6DD" w14:textId="77777777" w:rsidR="0059103E" w:rsidRDefault="0059103E" w:rsidP="0059103E">
              <w:pPr>
                <w:pStyle w:val="Bibliography"/>
                <w:rPr>
                  <w:noProof/>
                </w:rPr>
              </w:pPr>
              <w:r>
                <w:rPr>
                  <w:noProof/>
                </w:rPr>
                <w:t xml:space="preserve">Scotsman Staff, 2019. </w:t>
              </w:r>
              <w:r>
                <w:rPr>
                  <w:i/>
                  <w:iCs/>
                  <w:noProof/>
                </w:rPr>
                <w:t xml:space="preserve">Brew your own: a guide on how to start a microbrewery - Scotsman Food and Drink. </w:t>
              </w:r>
              <w:r>
                <w:rPr>
                  <w:noProof/>
                </w:rPr>
                <w:t xml:space="preserve">[Online] </w:t>
              </w:r>
              <w:r>
                <w:rPr>
                  <w:noProof/>
                </w:rPr>
                <w:br/>
                <w:t xml:space="preserve">Available at: </w:t>
              </w:r>
              <w:r>
                <w:rPr>
                  <w:noProof/>
                  <w:u w:val="single"/>
                </w:rPr>
                <w:t>https://foodanddrink.scotsman.com/drink/brew-your-own-a-guide-on-how-to-start-a-microbrewery/</w:t>
              </w:r>
              <w:r>
                <w:rPr>
                  <w:noProof/>
                </w:rPr>
                <w:br/>
                <w:t>[Accessed 6 12 2020].</w:t>
              </w:r>
            </w:p>
            <w:p w14:paraId="7BBEFAEC" w14:textId="77777777" w:rsidR="0059103E" w:rsidRDefault="0059103E" w:rsidP="0059103E">
              <w:pPr>
                <w:pStyle w:val="Bibliography"/>
                <w:rPr>
                  <w:noProof/>
                </w:rPr>
              </w:pPr>
              <w:r>
                <w:rPr>
                  <w:noProof/>
                </w:rPr>
                <w:t xml:space="preserve">UK Government, 1993. </w:t>
              </w:r>
              <w:r>
                <w:rPr>
                  <w:i/>
                  <w:iCs/>
                  <w:noProof/>
                </w:rPr>
                <w:t xml:space="preserve">The Beer Regulations 1993. </w:t>
              </w:r>
              <w:r>
                <w:rPr>
                  <w:noProof/>
                </w:rPr>
                <w:t xml:space="preserve">[Online] </w:t>
              </w:r>
              <w:r>
                <w:rPr>
                  <w:noProof/>
                </w:rPr>
                <w:br/>
                <w:t xml:space="preserve">Available at: </w:t>
              </w:r>
              <w:r>
                <w:rPr>
                  <w:noProof/>
                  <w:u w:val="single"/>
                </w:rPr>
                <w:t>https://www.legislation.gov.uk/uksi/1993/1228/made</w:t>
              </w:r>
              <w:r>
                <w:rPr>
                  <w:noProof/>
                </w:rPr>
                <w:br/>
                <w:t>[Accessed 14 December 2020].</w:t>
              </w:r>
            </w:p>
            <w:p w14:paraId="68AD2A3D" w14:textId="77777777" w:rsidR="0059103E" w:rsidRDefault="0059103E" w:rsidP="0059103E">
              <w:pPr>
                <w:pStyle w:val="Bibliography"/>
                <w:rPr>
                  <w:noProof/>
                </w:rPr>
              </w:pPr>
              <w:r>
                <w:rPr>
                  <w:noProof/>
                </w:rPr>
                <w:t xml:space="preserve">UK Government, 2007. </w:t>
              </w:r>
              <w:r>
                <w:rPr>
                  <w:i/>
                  <w:iCs/>
                  <w:noProof/>
                </w:rPr>
                <w:t xml:space="preserve">Food safety - your responsibilities. </w:t>
              </w:r>
              <w:r>
                <w:rPr>
                  <w:noProof/>
                </w:rPr>
                <w:t xml:space="preserve">[Online] </w:t>
              </w:r>
              <w:r>
                <w:rPr>
                  <w:noProof/>
                </w:rPr>
                <w:br/>
                <w:t xml:space="preserve">Available at: </w:t>
              </w:r>
              <w:r>
                <w:rPr>
                  <w:noProof/>
                  <w:u w:val="single"/>
                </w:rPr>
                <w:t>https://www.gov.uk/food-safety-your-responsibilities</w:t>
              </w:r>
              <w:r>
                <w:rPr>
                  <w:noProof/>
                </w:rPr>
                <w:br/>
                <w:t>[Accessed 14 December 2020].</w:t>
              </w:r>
            </w:p>
            <w:p w14:paraId="16E38559" w14:textId="657145C4" w:rsidR="0059103E" w:rsidRDefault="0059103E" w:rsidP="0059103E">
              <w:r>
                <w:rPr>
                  <w:b/>
                  <w:bCs/>
                  <w:noProof/>
                </w:rPr>
                <w:fldChar w:fldCharType="end"/>
              </w:r>
            </w:p>
          </w:sdtContent>
        </w:sdt>
      </w:sdtContent>
    </w:sdt>
    <w:p w14:paraId="6D205047" w14:textId="77777777" w:rsidR="006079E7" w:rsidRDefault="006079E7"/>
    <w:sectPr w:rsidR="006079E7" w:rsidSect="00DB7959">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878036" w14:textId="77777777" w:rsidR="0033702A" w:rsidRDefault="0033702A" w:rsidP="00D96B03">
      <w:pPr>
        <w:spacing w:after="0" w:line="240" w:lineRule="auto"/>
      </w:pPr>
      <w:r>
        <w:separator/>
      </w:r>
    </w:p>
  </w:endnote>
  <w:endnote w:type="continuationSeparator" w:id="0">
    <w:p w14:paraId="084C73AE" w14:textId="77777777" w:rsidR="0033702A" w:rsidRDefault="0033702A" w:rsidP="00D96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AE2158" w14:textId="55111427" w:rsidR="00DB7959" w:rsidRDefault="00D96B03">
    <w:pPr>
      <w:pStyle w:val="Footer"/>
      <w:jc w:val="right"/>
    </w:pPr>
    <w:r>
      <w:t xml:space="preserve">Joseph Omar </w:t>
    </w:r>
    <w:r w:rsidR="00F354D8">
      <w:tab/>
    </w:r>
    <w:r w:rsidR="00F354D8">
      <w:tab/>
    </w:r>
    <w:sdt>
      <w:sdtPr>
        <w:id w:val="-1906284283"/>
        <w:docPartObj>
          <w:docPartGallery w:val="Page Numbers (Bottom of Page)"/>
          <w:docPartUnique/>
        </w:docPartObj>
      </w:sdtPr>
      <w:sdtEndPr/>
      <w:sdtContent>
        <w:sdt>
          <w:sdtPr>
            <w:id w:val="-1769616900"/>
            <w:docPartObj>
              <w:docPartGallery w:val="Page Numbers (Top of Page)"/>
              <w:docPartUnique/>
            </w:docPartObj>
          </w:sdtPr>
          <w:sdtEndPr/>
          <w:sdtContent>
            <w:r w:rsidR="00F354D8">
              <w:t xml:space="preserve">Page </w:t>
            </w:r>
            <w:r w:rsidR="00F354D8">
              <w:rPr>
                <w:b/>
                <w:bCs/>
                <w:sz w:val="24"/>
                <w:szCs w:val="24"/>
              </w:rPr>
              <w:fldChar w:fldCharType="begin"/>
            </w:r>
            <w:r w:rsidR="00F354D8">
              <w:rPr>
                <w:b/>
                <w:bCs/>
              </w:rPr>
              <w:instrText xml:space="preserve"> PAGE </w:instrText>
            </w:r>
            <w:r w:rsidR="00F354D8">
              <w:rPr>
                <w:b/>
                <w:bCs/>
                <w:sz w:val="24"/>
                <w:szCs w:val="24"/>
              </w:rPr>
              <w:fldChar w:fldCharType="separate"/>
            </w:r>
            <w:r w:rsidR="00F354D8">
              <w:rPr>
                <w:b/>
                <w:bCs/>
                <w:noProof/>
              </w:rPr>
              <w:t>7</w:t>
            </w:r>
            <w:r w:rsidR="00F354D8">
              <w:rPr>
                <w:b/>
                <w:bCs/>
                <w:sz w:val="24"/>
                <w:szCs w:val="24"/>
              </w:rPr>
              <w:fldChar w:fldCharType="end"/>
            </w:r>
            <w:r w:rsidR="00F354D8">
              <w:t xml:space="preserve"> of </w:t>
            </w:r>
            <w:r w:rsidR="00F354D8">
              <w:rPr>
                <w:b/>
                <w:bCs/>
                <w:sz w:val="24"/>
                <w:szCs w:val="24"/>
              </w:rPr>
              <w:fldChar w:fldCharType="begin"/>
            </w:r>
            <w:r w:rsidR="00F354D8">
              <w:rPr>
                <w:b/>
                <w:bCs/>
              </w:rPr>
              <w:instrText xml:space="preserve"> NUMPAGES  </w:instrText>
            </w:r>
            <w:r w:rsidR="00F354D8">
              <w:rPr>
                <w:b/>
                <w:bCs/>
                <w:sz w:val="24"/>
                <w:szCs w:val="24"/>
              </w:rPr>
              <w:fldChar w:fldCharType="separate"/>
            </w:r>
            <w:r w:rsidR="00F354D8">
              <w:rPr>
                <w:b/>
                <w:bCs/>
                <w:noProof/>
              </w:rPr>
              <w:t>7</w:t>
            </w:r>
            <w:r w:rsidR="00F354D8">
              <w:rPr>
                <w:b/>
                <w:bCs/>
                <w:sz w:val="24"/>
                <w:szCs w:val="24"/>
              </w:rPr>
              <w:fldChar w:fldCharType="end"/>
            </w:r>
          </w:sdtContent>
        </w:sdt>
      </w:sdtContent>
    </w:sdt>
  </w:p>
  <w:p w14:paraId="3A41ED4C" w14:textId="77777777" w:rsidR="00DB7959" w:rsidRDefault="003370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D992A4" w14:textId="77777777" w:rsidR="0033702A" w:rsidRDefault="0033702A" w:rsidP="00D96B03">
      <w:pPr>
        <w:spacing w:after="0" w:line="240" w:lineRule="auto"/>
      </w:pPr>
      <w:r>
        <w:separator/>
      </w:r>
    </w:p>
  </w:footnote>
  <w:footnote w:type="continuationSeparator" w:id="0">
    <w:p w14:paraId="0FCE868B" w14:textId="77777777" w:rsidR="0033702A" w:rsidRDefault="0033702A" w:rsidP="00D96B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117927" w14:textId="6F64DAB4" w:rsidR="00DB7959" w:rsidRPr="00A070CB" w:rsidRDefault="00A070CB" w:rsidP="00A070CB">
    <w:pPr>
      <w:pStyle w:val="Header"/>
      <w:rPr>
        <w:sz w:val="24"/>
        <w:szCs w:val="24"/>
      </w:rPr>
    </w:pPr>
    <w:r w:rsidRPr="00A070CB">
      <w:rPr>
        <w:rFonts w:ascii="Arial" w:hAnsi="Arial" w:cs="Arial"/>
        <w:b/>
        <w:sz w:val="24"/>
        <w:szCs w:val="24"/>
      </w:rPr>
      <w:t>Design of an industrial automatic control system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92B07"/>
    <w:multiLevelType w:val="hybridMultilevel"/>
    <w:tmpl w:val="AF32A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73669"/>
    <w:multiLevelType w:val="hybridMultilevel"/>
    <w:tmpl w:val="1436DDE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13DE6180"/>
    <w:multiLevelType w:val="multilevel"/>
    <w:tmpl w:val="884EB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7955E1"/>
    <w:multiLevelType w:val="hybridMultilevel"/>
    <w:tmpl w:val="E2B03A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144E8B"/>
    <w:multiLevelType w:val="hybridMultilevel"/>
    <w:tmpl w:val="9356B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357BFF"/>
    <w:multiLevelType w:val="hybridMultilevel"/>
    <w:tmpl w:val="953A70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067F41"/>
    <w:multiLevelType w:val="multilevel"/>
    <w:tmpl w:val="9F7CCF7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38794110"/>
    <w:multiLevelType w:val="hybridMultilevel"/>
    <w:tmpl w:val="670A5DA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3E8C3F50"/>
    <w:multiLevelType w:val="hybridMultilevel"/>
    <w:tmpl w:val="35E84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855CFB"/>
    <w:multiLevelType w:val="hybridMultilevel"/>
    <w:tmpl w:val="83920F6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438A398F"/>
    <w:multiLevelType w:val="hybridMultilevel"/>
    <w:tmpl w:val="CA407EE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44D2619F"/>
    <w:multiLevelType w:val="hybridMultilevel"/>
    <w:tmpl w:val="9BC8F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A03685"/>
    <w:multiLevelType w:val="hybridMultilevel"/>
    <w:tmpl w:val="87A897C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3" w15:restartNumberingAfterBreak="0">
    <w:nsid w:val="6C2E7105"/>
    <w:multiLevelType w:val="hybridMultilevel"/>
    <w:tmpl w:val="43BCC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C62658"/>
    <w:multiLevelType w:val="hybridMultilevel"/>
    <w:tmpl w:val="5518D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974A6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7D810A18"/>
    <w:multiLevelType w:val="hybridMultilevel"/>
    <w:tmpl w:val="D9482F9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7" w15:restartNumberingAfterBreak="0">
    <w:nsid w:val="7E445072"/>
    <w:multiLevelType w:val="hybridMultilevel"/>
    <w:tmpl w:val="F800C5D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6"/>
  </w:num>
  <w:num w:numId="2">
    <w:abstractNumId w:val="15"/>
  </w:num>
  <w:num w:numId="3">
    <w:abstractNumId w:val="2"/>
  </w:num>
  <w:num w:numId="4">
    <w:abstractNumId w:val="14"/>
  </w:num>
  <w:num w:numId="5">
    <w:abstractNumId w:val="13"/>
  </w:num>
  <w:num w:numId="6">
    <w:abstractNumId w:val="0"/>
  </w:num>
  <w:num w:numId="7">
    <w:abstractNumId w:val="8"/>
  </w:num>
  <w:num w:numId="8">
    <w:abstractNumId w:val="11"/>
  </w:num>
  <w:num w:numId="9">
    <w:abstractNumId w:val="1"/>
  </w:num>
  <w:num w:numId="10">
    <w:abstractNumId w:val="9"/>
  </w:num>
  <w:num w:numId="11">
    <w:abstractNumId w:val="10"/>
  </w:num>
  <w:num w:numId="12">
    <w:abstractNumId w:val="12"/>
  </w:num>
  <w:num w:numId="13">
    <w:abstractNumId w:val="7"/>
  </w:num>
  <w:num w:numId="14">
    <w:abstractNumId w:val="17"/>
  </w:num>
  <w:num w:numId="15">
    <w:abstractNumId w:val="4"/>
  </w:num>
  <w:num w:numId="16">
    <w:abstractNumId w:val="16"/>
  </w:num>
  <w:num w:numId="17">
    <w:abstractNumId w:val="5"/>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9E7"/>
    <w:rsid w:val="00015118"/>
    <w:rsid w:val="00053B7F"/>
    <w:rsid w:val="00106D1B"/>
    <w:rsid w:val="00144F27"/>
    <w:rsid w:val="00172873"/>
    <w:rsid w:val="001F05F3"/>
    <w:rsid w:val="001F1764"/>
    <w:rsid w:val="0025387F"/>
    <w:rsid w:val="002B21A4"/>
    <w:rsid w:val="0033702A"/>
    <w:rsid w:val="00361987"/>
    <w:rsid w:val="003E0A05"/>
    <w:rsid w:val="003F4012"/>
    <w:rsid w:val="00413252"/>
    <w:rsid w:val="004B56B3"/>
    <w:rsid w:val="004C11A0"/>
    <w:rsid w:val="004D111B"/>
    <w:rsid w:val="005348C0"/>
    <w:rsid w:val="00577A1C"/>
    <w:rsid w:val="0059103E"/>
    <w:rsid w:val="005C5A8C"/>
    <w:rsid w:val="006079E7"/>
    <w:rsid w:val="00696176"/>
    <w:rsid w:val="006D5CBA"/>
    <w:rsid w:val="006E1CB1"/>
    <w:rsid w:val="007153EA"/>
    <w:rsid w:val="007318E6"/>
    <w:rsid w:val="007A37C1"/>
    <w:rsid w:val="00811477"/>
    <w:rsid w:val="00821CAC"/>
    <w:rsid w:val="008907E5"/>
    <w:rsid w:val="008C24BE"/>
    <w:rsid w:val="008D0CF8"/>
    <w:rsid w:val="009D3F53"/>
    <w:rsid w:val="00A070CB"/>
    <w:rsid w:val="00A357C9"/>
    <w:rsid w:val="00AC65FC"/>
    <w:rsid w:val="00B26B31"/>
    <w:rsid w:val="00B5155D"/>
    <w:rsid w:val="00B522DD"/>
    <w:rsid w:val="00B717EF"/>
    <w:rsid w:val="00C143ED"/>
    <w:rsid w:val="00CC611F"/>
    <w:rsid w:val="00D01E92"/>
    <w:rsid w:val="00D32A03"/>
    <w:rsid w:val="00D56D7D"/>
    <w:rsid w:val="00D96B03"/>
    <w:rsid w:val="00E253A5"/>
    <w:rsid w:val="00E46E6E"/>
    <w:rsid w:val="00ED0572"/>
    <w:rsid w:val="00EE195A"/>
    <w:rsid w:val="00EE1E19"/>
    <w:rsid w:val="00F354D8"/>
    <w:rsid w:val="00F43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D1E361"/>
  <w15:chartTrackingRefBased/>
  <w15:docId w15:val="{7EF67C4B-727E-4395-9676-C7A2E5593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55D"/>
  </w:style>
  <w:style w:type="paragraph" w:styleId="Heading1">
    <w:name w:val="heading 1"/>
    <w:basedOn w:val="Normal"/>
    <w:next w:val="Normal"/>
    <w:link w:val="Heading1Char"/>
    <w:uiPriority w:val="9"/>
    <w:qFormat/>
    <w:rsid w:val="006079E7"/>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079E7"/>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B21A4"/>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B21A4"/>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B21A4"/>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B21A4"/>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B21A4"/>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B21A4"/>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B21A4"/>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79E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079E7"/>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6079E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079E7"/>
    <w:rPr>
      <w:rFonts w:eastAsiaTheme="minorEastAsia"/>
      <w:lang w:val="en-US"/>
    </w:rPr>
  </w:style>
  <w:style w:type="paragraph" w:styleId="Header">
    <w:name w:val="header"/>
    <w:basedOn w:val="Normal"/>
    <w:link w:val="HeaderChar"/>
    <w:uiPriority w:val="99"/>
    <w:unhideWhenUsed/>
    <w:rsid w:val="006079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9E7"/>
  </w:style>
  <w:style w:type="paragraph" w:styleId="Footer">
    <w:name w:val="footer"/>
    <w:basedOn w:val="Normal"/>
    <w:link w:val="FooterChar"/>
    <w:uiPriority w:val="99"/>
    <w:unhideWhenUsed/>
    <w:rsid w:val="006079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9E7"/>
  </w:style>
  <w:style w:type="paragraph" w:styleId="TOCHeading">
    <w:name w:val="TOC Heading"/>
    <w:basedOn w:val="Heading1"/>
    <w:next w:val="Normal"/>
    <w:uiPriority w:val="39"/>
    <w:unhideWhenUsed/>
    <w:qFormat/>
    <w:rsid w:val="006079E7"/>
    <w:pPr>
      <w:outlineLvl w:val="9"/>
    </w:pPr>
    <w:rPr>
      <w:lang w:val="en-US"/>
    </w:rPr>
  </w:style>
  <w:style w:type="paragraph" w:styleId="TOC1">
    <w:name w:val="toc 1"/>
    <w:basedOn w:val="Normal"/>
    <w:next w:val="Normal"/>
    <w:autoRedefine/>
    <w:uiPriority w:val="39"/>
    <w:unhideWhenUsed/>
    <w:rsid w:val="006079E7"/>
    <w:pPr>
      <w:spacing w:after="100"/>
    </w:pPr>
  </w:style>
  <w:style w:type="paragraph" w:styleId="TOC2">
    <w:name w:val="toc 2"/>
    <w:basedOn w:val="Normal"/>
    <w:next w:val="Normal"/>
    <w:autoRedefine/>
    <w:uiPriority w:val="39"/>
    <w:unhideWhenUsed/>
    <w:rsid w:val="006079E7"/>
    <w:pPr>
      <w:spacing w:after="100"/>
      <w:ind w:left="220"/>
    </w:pPr>
  </w:style>
  <w:style w:type="character" w:styleId="Hyperlink">
    <w:name w:val="Hyperlink"/>
    <w:basedOn w:val="DefaultParagraphFont"/>
    <w:uiPriority w:val="99"/>
    <w:unhideWhenUsed/>
    <w:rsid w:val="006079E7"/>
    <w:rPr>
      <w:color w:val="0563C1" w:themeColor="hyperlink"/>
      <w:u w:val="single"/>
    </w:rPr>
  </w:style>
  <w:style w:type="paragraph" w:styleId="Bibliography">
    <w:name w:val="Bibliography"/>
    <w:basedOn w:val="Normal"/>
    <w:next w:val="Normal"/>
    <w:uiPriority w:val="37"/>
    <w:unhideWhenUsed/>
    <w:rsid w:val="006079E7"/>
  </w:style>
  <w:style w:type="character" w:customStyle="1" w:styleId="Heading3Char">
    <w:name w:val="Heading 3 Char"/>
    <w:basedOn w:val="DefaultParagraphFont"/>
    <w:link w:val="Heading3"/>
    <w:uiPriority w:val="9"/>
    <w:semiHidden/>
    <w:rsid w:val="002B21A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B21A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B21A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B21A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2B21A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2B21A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B21A4"/>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unhideWhenUsed/>
    <w:rsid w:val="00B717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717EF"/>
    <w:rPr>
      <w:b/>
      <w:bCs/>
    </w:rPr>
  </w:style>
  <w:style w:type="paragraph" w:customStyle="1" w:styleId="legp1paratext">
    <w:name w:val="legp1paratext"/>
    <w:basedOn w:val="Normal"/>
    <w:rsid w:val="00E253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p2paratext">
    <w:name w:val="legp2paratext"/>
    <w:basedOn w:val="Normal"/>
    <w:rsid w:val="00E253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gclearfix">
    <w:name w:val="legclearfix"/>
    <w:basedOn w:val="Normal"/>
    <w:rsid w:val="00E253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E253A5"/>
  </w:style>
  <w:style w:type="paragraph" w:styleId="ListParagraph">
    <w:name w:val="List Paragraph"/>
    <w:basedOn w:val="Normal"/>
    <w:uiPriority w:val="34"/>
    <w:qFormat/>
    <w:rsid w:val="008907E5"/>
    <w:pPr>
      <w:ind w:left="720"/>
      <w:contextualSpacing/>
    </w:pPr>
  </w:style>
  <w:style w:type="character" w:customStyle="1" w:styleId="legp1no">
    <w:name w:val="legp1no"/>
    <w:basedOn w:val="DefaultParagraphFont"/>
    <w:rsid w:val="008D0CF8"/>
  </w:style>
  <w:style w:type="paragraph" w:styleId="Caption">
    <w:name w:val="caption"/>
    <w:basedOn w:val="Normal"/>
    <w:next w:val="Normal"/>
    <w:uiPriority w:val="35"/>
    <w:unhideWhenUsed/>
    <w:qFormat/>
    <w:rsid w:val="00053B7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60303">
      <w:bodyDiv w:val="1"/>
      <w:marLeft w:val="0"/>
      <w:marRight w:val="0"/>
      <w:marTop w:val="0"/>
      <w:marBottom w:val="0"/>
      <w:divBdr>
        <w:top w:val="none" w:sz="0" w:space="0" w:color="auto"/>
        <w:left w:val="none" w:sz="0" w:space="0" w:color="auto"/>
        <w:bottom w:val="none" w:sz="0" w:space="0" w:color="auto"/>
        <w:right w:val="none" w:sz="0" w:space="0" w:color="auto"/>
      </w:divBdr>
    </w:div>
    <w:div w:id="10188572">
      <w:bodyDiv w:val="1"/>
      <w:marLeft w:val="0"/>
      <w:marRight w:val="0"/>
      <w:marTop w:val="0"/>
      <w:marBottom w:val="0"/>
      <w:divBdr>
        <w:top w:val="none" w:sz="0" w:space="0" w:color="auto"/>
        <w:left w:val="none" w:sz="0" w:space="0" w:color="auto"/>
        <w:bottom w:val="none" w:sz="0" w:space="0" w:color="auto"/>
        <w:right w:val="none" w:sz="0" w:space="0" w:color="auto"/>
      </w:divBdr>
    </w:div>
    <w:div w:id="40787144">
      <w:bodyDiv w:val="1"/>
      <w:marLeft w:val="0"/>
      <w:marRight w:val="0"/>
      <w:marTop w:val="0"/>
      <w:marBottom w:val="0"/>
      <w:divBdr>
        <w:top w:val="none" w:sz="0" w:space="0" w:color="auto"/>
        <w:left w:val="none" w:sz="0" w:space="0" w:color="auto"/>
        <w:bottom w:val="none" w:sz="0" w:space="0" w:color="auto"/>
        <w:right w:val="none" w:sz="0" w:space="0" w:color="auto"/>
      </w:divBdr>
    </w:div>
    <w:div w:id="59179691">
      <w:bodyDiv w:val="1"/>
      <w:marLeft w:val="0"/>
      <w:marRight w:val="0"/>
      <w:marTop w:val="0"/>
      <w:marBottom w:val="0"/>
      <w:divBdr>
        <w:top w:val="none" w:sz="0" w:space="0" w:color="auto"/>
        <w:left w:val="none" w:sz="0" w:space="0" w:color="auto"/>
        <w:bottom w:val="none" w:sz="0" w:space="0" w:color="auto"/>
        <w:right w:val="none" w:sz="0" w:space="0" w:color="auto"/>
      </w:divBdr>
    </w:div>
    <w:div w:id="61761657">
      <w:bodyDiv w:val="1"/>
      <w:marLeft w:val="0"/>
      <w:marRight w:val="0"/>
      <w:marTop w:val="0"/>
      <w:marBottom w:val="0"/>
      <w:divBdr>
        <w:top w:val="none" w:sz="0" w:space="0" w:color="auto"/>
        <w:left w:val="none" w:sz="0" w:space="0" w:color="auto"/>
        <w:bottom w:val="none" w:sz="0" w:space="0" w:color="auto"/>
        <w:right w:val="none" w:sz="0" w:space="0" w:color="auto"/>
      </w:divBdr>
    </w:div>
    <w:div w:id="82263785">
      <w:bodyDiv w:val="1"/>
      <w:marLeft w:val="0"/>
      <w:marRight w:val="0"/>
      <w:marTop w:val="0"/>
      <w:marBottom w:val="0"/>
      <w:divBdr>
        <w:top w:val="none" w:sz="0" w:space="0" w:color="auto"/>
        <w:left w:val="none" w:sz="0" w:space="0" w:color="auto"/>
        <w:bottom w:val="none" w:sz="0" w:space="0" w:color="auto"/>
        <w:right w:val="none" w:sz="0" w:space="0" w:color="auto"/>
      </w:divBdr>
    </w:div>
    <w:div w:id="126288744">
      <w:bodyDiv w:val="1"/>
      <w:marLeft w:val="0"/>
      <w:marRight w:val="0"/>
      <w:marTop w:val="0"/>
      <w:marBottom w:val="0"/>
      <w:divBdr>
        <w:top w:val="none" w:sz="0" w:space="0" w:color="auto"/>
        <w:left w:val="none" w:sz="0" w:space="0" w:color="auto"/>
        <w:bottom w:val="none" w:sz="0" w:space="0" w:color="auto"/>
        <w:right w:val="none" w:sz="0" w:space="0" w:color="auto"/>
      </w:divBdr>
    </w:div>
    <w:div w:id="165438279">
      <w:bodyDiv w:val="1"/>
      <w:marLeft w:val="0"/>
      <w:marRight w:val="0"/>
      <w:marTop w:val="0"/>
      <w:marBottom w:val="0"/>
      <w:divBdr>
        <w:top w:val="none" w:sz="0" w:space="0" w:color="auto"/>
        <w:left w:val="none" w:sz="0" w:space="0" w:color="auto"/>
        <w:bottom w:val="none" w:sz="0" w:space="0" w:color="auto"/>
        <w:right w:val="none" w:sz="0" w:space="0" w:color="auto"/>
      </w:divBdr>
    </w:div>
    <w:div w:id="229510222">
      <w:bodyDiv w:val="1"/>
      <w:marLeft w:val="0"/>
      <w:marRight w:val="0"/>
      <w:marTop w:val="0"/>
      <w:marBottom w:val="0"/>
      <w:divBdr>
        <w:top w:val="none" w:sz="0" w:space="0" w:color="auto"/>
        <w:left w:val="none" w:sz="0" w:space="0" w:color="auto"/>
        <w:bottom w:val="none" w:sz="0" w:space="0" w:color="auto"/>
        <w:right w:val="none" w:sz="0" w:space="0" w:color="auto"/>
      </w:divBdr>
    </w:div>
    <w:div w:id="259223115">
      <w:bodyDiv w:val="1"/>
      <w:marLeft w:val="0"/>
      <w:marRight w:val="0"/>
      <w:marTop w:val="0"/>
      <w:marBottom w:val="0"/>
      <w:divBdr>
        <w:top w:val="none" w:sz="0" w:space="0" w:color="auto"/>
        <w:left w:val="none" w:sz="0" w:space="0" w:color="auto"/>
        <w:bottom w:val="none" w:sz="0" w:space="0" w:color="auto"/>
        <w:right w:val="none" w:sz="0" w:space="0" w:color="auto"/>
      </w:divBdr>
    </w:div>
    <w:div w:id="281502252">
      <w:bodyDiv w:val="1"/>
      <w:marLeft w:val="0"/>
      <w:marRight w:val="0"/>
      <w:marTop w:val="0"/>
      <w:marBottom w:val="0"/>
      <w:divBdr>
        <w:top w:val="none" w:sz="0" w:space="0" w:color="auto"/>
        <w:left w:val="none" w:sz="0" w:space="0" w:color="auto"/>
        <w:bottom w:val="none" w:sz="0" w:space="0" w:color="auto"/>
        <w:right w:val="none" w:sz="0" w:space="0" w:color="auto"/>
      </w:divBdr>
    </w:div>
    <w:div w:id="286738771">
      <w:bodyDiv w:val="1"/>
      <w:marLeft w:val="0"/>
      <w:marRight w:val="0"/>
      <w:marTop w:val="0"/>
      <w:marBottom w:val="0"/>
      <w:divBdr>
        <w:top w:val="none" w:sz="0" w:space="0" w:color="auto"/>
        <w:left w:val="none" w:sz="0" w:space="0" w:color="auto"/>
        <w:bottom w:val="none" w:sz="0" w:space="0" w:color="auto"/>
        <w:right w:val="none" w:sz="0" w:space="0" w:color="auto"/>
      </w:divBdr>
    </w:div>
    <w:div w:id="297344641">
      <w:bodyDiv w:val="1"/>
      <w:marLeft w:val="0"/>
      <w:marRight w:val="0"/>
      <w:marTop w:val="0"/>
      <w:marBottom w:val="0"/>
      <w:divBdr>
        <w:top w:val="none" w:sz="0" w:space="0" w:color="auto"/>
        <w:left w:val="none" w:sz="0" w:space="0" w:color="auto"/>
        <w:bottom w:val="none" w:sz="0" w:space="0" w:color="auto"/>
        <w:right w:val="none" w:sz="0" w:space="0" w:color="auto"/>
      </w:divBdr>
    </w:div>
    <w:div w:id="303706267">
      <w:bodyDiv w:val="1"/>
      <w:marLeft w:val="0"/>
      <w:marRight w:val="0"/>
      <w:marTop w:val="0"/>
      <w:marBottom w:val="0"/>
      <w:divBdr>
        <w:top w:val="none" w:sz="0" w:space="0" w:color="auto"/>
        <w:left w:val="none" w:sz="0" w:space="0" w:color="auto"/>
        <w:bottom w:val="none" w:sz="0" w:space="0" w:color="auto"/>
        <w:right w:val="none" w:sz="0" w:space="0" w:color="auto"/>
      </w:divBdr>
    </w:div>
    <w:div w:id="353269082">
      <w:bodyDiv w:val="1"/>
      <w:marLeft w:val="0"/>
      <w:marRight w:val="0"/>
      <w:marTop w:val="0"/>
      <w:marBottom w:val="0"/>
      <w:divBdr>
        <w:top w:val="none" w:sz="0" w:space="0" w:color="auto"/>
        <w:left w:val="none" w:sz="0" w:space="0" w:color="auto"/>
        <w:bottom w:val="none" w:sz="0" w:space="0" w:color="auto"/>
        <w:right w:val="none" w:sz="0" w:space="0" w:color="auto"/>
      </w:divBdr>
    </w:div>
    <w:div w:id="353845216">
      <w:bodyDiv w:val="1"/>
      <w:marLeft w:val="0"/>
      <w:marRight w:val="0"/>
      <w:marTop w:val="0"/>
      <w:marBottom w:val="0"/>
      <w:divBdr>
        <w:top w:val="none" w:sz="0" w:space="0" w:color="auto"/>
        <w:left w:val="none" w:sz="0" w:space="0" w:color="auto"/>
        <w:bottom w:val="none" w:sz="0" w:space="0" w:color="auto"/>
        <w:right w:val="none" w:sz="0" w:space="0" w:color="auto"/>
      </w:divBdr>
      <w:divsChild>
        <w:div w:id="966594198">
          <w:marLeft w:val="-225"/>
          <w:marRight w:val="-225"/>
          <w:marTop w:val="0"/>
          <w:marBottom w:val="0"/>
          <w:divBdr>
            <w:top w:val="none" w:sz="0" w:space="0" w:color="auto"/>
            <w:left w:val="none" w:sz="0" w:space="0" w:color="auto"/>
            <w:bottom w:val="none" w:sz="0" w:space="0" w:color="auto"/>
            <w:right w:val="none" w:sz="0" w:space="0" w:color="auto"/>
          </w:divBdr>
          <w:divsChild>
            <w:div w:id="2112898668">
              <w:marLeft w:val="0"/>
              <w:marRight w:val="0"/>
              <w:marTop w:val="0"/>
              <w:marBottom w:val="0"/>
              <w:divBdr>
                <w:top w:val="none" w:sz="0" w:space="0" w:color="auto"/>
                <w:left w:val="none" w:sz="0" w:space="0" w:color="auto"/>
                <w:bottom w:val="none" w:sz="0" w:space="0" w:color="auto"/>
                <w:right w:val="none" w:sz="0" w:space="0" w:color="auto"/>
              </w:divBdr>
            </w:div>
          </w:divsChild>
        </w:div>
        <w:div w:id="234626475">
          <w:marLeft w:val="-225"/>
          <w:marRight w:val="-225"/>
          <w:marTop w:val="0"/>
          <w:marBottom w:val="0"/>
          <w:divBdr>
            <w:top w:val="none" w:sz="0" w:space="0" w:color="auto"/>
            <w:left w:val="none" w:sz="0" w:space="0" w:color="auto"/>
            <w:bottom w:val="none" w:sz="0" w:space="0" w:color="auto"/>
            <w:right w:val="none" w:sz="0" w:space="0" w:color="auto"/>
          </w:divBdr>
          <w:divsChild>
            <w:div w:id="265578472">
              <w:marLeft w:val="0"/>
              <w:marRight w:val="0"/>
              <w:marTop w:val="0"/>
              <w:marBottom w:val="0"/>
              <w:divBdr>
                <w:top w:val="none" w:sz="0" w:space="0" w:color="auto"/>
                <w:left w:val="none" w:sz="0" w:space="0" w:color="auto"/>
                <w:bottom w:val="none" w:sz="0" w:space="0" w:color="auto"/>
                <w:right w:val="none" w:sz="0" w:space="0" w:color="auto"/>
              </w:divBdr>
            </w:div>
            <w:div w:id="1480031801">
              <w:marLeft w:val="0"/>
              <w:marRight w:val="0"/>
              <w:marTop w:val="0"/>
              <w:marBottom w:val="0"/>
              <w:divBdr>
                <w:top w:val="none" w:sz="0" w:space="0" w:color="auto"/>
                <w:left w:val="none" w:sz="0" w:space="0" w:color="auto"/>
                <w:bottom w:val="none" w:sz="0" w:space="0" w:color="auto"/>
                <w:right w:val="none" w:sz="0" w:space="0" w:color="auto"/>
              </w:divBdr>
            </w:div>
          </w:divsChild>
        </w:div>
        <w:div w:id="319845866">
          <w:marLeft w:val="-225"/>
          <w:marRight w:val="-225"/>
          <w:marTop w:val="0"/>
          <w:marBottom w:val="0"/>
          <w:divBdr>
            <w:top w:val="none" w:sz="0" w:space="0" w:color="auto"/>
            <w:left w:val="none" w:sz="0" w:space="0" w:color="auto"/>
            <w:bottom w:val="none" w:sz="0" w:space="0" w:color="auto"/>
            <w:right w:val="none" w:sz="0" w:space="0" w:color="auto"/>
          </w:divBdr>
          <w:divsChild>
            <w:div w:id="769860953">
              <w:marLeft w:val="0"/>
              <w:marRight w:val="0"/>
              <w:marTop w:val="0"/>
              <w:marBottom w:val="0"/>
              <w:divBdr>
                <w:top w:val="none" w:sz="0" w:space="0" w:color="auto"/>
                <w:left w:val="none" w:sz="0" w:space="0" w:color="auto"/>
                <w:bottom w:val="none" w:sz="0" w:space="0" w:color="auto"/>
                <w:right w:val="none" w:sz="0" w:space="0" w:color="auto"/>
              </w:divBdr>
            </w:div>
            <w:div w:id="1505168552">
              <w:marLeft w:val="0"/>
              <w:marRight w:val="0"/>
              <w:marTop w:val="0"/>
              <w:marBottom w:val="0"/>
              <w:divBdr>
                <w:top w:val="none" w:sz="0" w:space="0" w:color="auto"/>
                <w:left w:val="none" w:sz="0" w:space="0" w:color="auto"/>
                <w:bottom w:val="none" w:sz="0" w:space="0" w:color="auto"/>
                <w:right w:val="none" w:sz="0" w:space="0" w:color="auto"/>
              </w:divBdr>
            </w:div>
          </w:divsChild>
        </w:div>
        <w:div w:id="576328935">
          <w:marLeft w:val="-225"/>
          <w:marRight w:val="-225"/>
          <w:marTop w:val="0"/>
          <w:marBottom w:val="0"/>
          <w:divBdr>
            <w:top w:val="none" w:sz="0" w:space="0" w:color="auto"/>
            <w:left w:val="none" w:sz="0" w:space="0" w:color="auto"/>
            <w:bottom w:val="none" w:sz="0" w:space="0" w:color="auto"/>
            <w:right w:val="none" w:sz="0" w:space="0" w:color="auto"/>
          </w:divBdr>
          <w:divsChild>
            <w:div w:id="767046677">
              <w:marLeft w:val="0"/>
              <w:marRight w:val="0"/>
              <w:marTop w:val="0"/>
              <w:marBottom w:val="0"/>
              <w:divBdr>
                <w:top w:val="none" w:sz="0" w:space="0" w:color="auto"/>
                <w:left w:val="none" w:sz="0" w:space="0" w:color="auto"/>
                <w:bottom w:val="none" w:sz="0" w:space="0" w:color="auto"/>
                <w:right w:val="none" w:sz="0" w:space="0" w:color="auto"/>
              </w:divBdr>
            </w:div>
            <w:div w:id="301468347">
              <w:marLeft w:val="0"/>
              <w:marRight w:val="0"/>
              <w:marTop w:val="0"/>
              <w:marBottom w:val="0"/>
              <w:divBdr>
                <w:top w:val="none" w:sz="0" w:space="0" w:color="auto"/>
                <w:left w:val="none" w:sz="0" w:space="0" w:color="auto"/>
                <w:bottom w:val="none" w:sz="0" w:space="0" w:color="auto"/>
                <w:right w:val="none" w:sz="0" w:space="0" w:color="auto"/>
              </w:divBdr>
            </w:div>
          </w:divsChild>
        </w:div>
        <w:div w:id="1739090373">
          <w:marLeft w:val="-225"/>
          <w:marRight w:val="-225"/>
          <w:marTop w:val="0"/>
          <w:marBottom w:val="0"/>
          <w:divBdr>
            <w:top w:val="none" w:sz="0" w:space="0" w:color="auto"/>
            <w:left w:val="none" w:sz="0" w:space="0" w:color="auto"/>
            <w:bottom w:val="none" w:sz="0" w:space="0" w:color="auto"/>
            <w:right w:val="none" w:sz="0" w:space="0" w:color="auto"/>
          </w:divBdr>
          <w:divsChild>
            <w:div w:id="2013533321">
              <w:marLeft w:val="0"/>
              <w:marRight w:val="0"/>
              <w:marTop w:val="0"/>
              <w:marBottom w:val="0"/>
              <w:divBdr>
                <w:top w:val="none" w:sz="0" w:space="0" w:color="auto"/>
                <w:left w:val="none" w:sz="0" w:space="0" w:color="auto"/>
                <w:bottom w:val="none" w:sz="0" w:space="0" w:color="auto"/>
                <w:right w:val="none" w:sz="0" w:space="0" w:color="auto"/>
              </w:divBdr>
            </w:div>
            <w:div w:id="1441334335">
              <w:marLeft w:val="0"/>
              <w:marRight w:val="0"/>
              <w:marTop w:val="0"/>
              <w:marBottom w:val="0"/>
              <w:divBdr>
                <w:top w:val="none" w:sz="0" w:space="0" w:color="auto"/>
                <w:left w:val="none" w:sz="0" w:space="0" w:color="auto"/>
                <w:bottom w:val="none" w:sz="0" w:space="0" w:color="auto"/>
                <w:right w:val="none" w:sz="0" w:space="0" w:color="auto"/>
              </w:divBdr>
            </w:div>
          </w:divsChild>
        </w:div>
        <w:div w:id="1609123176">
          <w:marLeft w:val="-225"/>
          <w:marRight w:val="-225"/>
          <w:marTop w:val="0"/>
          <w:marBottom w:val="0"/>
          <w:divBdr>
            <w:top w:val="none" w:sz="0" w:space="0" w:color="auto"/>
            <w:left w:val="none" w:sz="0" w:space="0" w:color="auto"/>
            <w:bottom w:val="none" w:sz="0" w:space="0" w:color="auto"/>
            <w:right w:val="none" w:sz="0" w:space="0" w:color="auto"/>
          </w:divBdr>
          <w:divsChild>
            <w:div w:id="1128863896">
              <w:marLeft w:val="0"/>
              <w:marRight w:val="0"/>
              <w:marTop w:val="0"/>
              <w:marBottom w:val="0"/>
              <w:divBdr>
                <w:top w:val="none" w:sz="0" w:space="0" w:color="auto"/>
                <w:left w:val="none" w:sz="0" w:space="0" w:color="auto"/>
                <w:bottom w:val="none" w:sz="0" w:space="0" w:color="auto"/>
                <w:right w:val="none" w:sz="0" w:space="0" w:color="auto"/>
              </w:divBdr>
            </w:div>
            <w:div w:id="23409009">
              <w:marLeft w:val="0"/>
              <w:marRight w:val="0"/>
              <w:marTop w:val="0"/>
              <w:marBottom w:val="0"/>
              <w:divBdr>
                <w:top w:val="none" w:sz="0" w:space="0" w:color="auto"/>
                <w:left w:val="none" w:sz="0" w:space="0" w:color="auto"/>
                <w:bottom w:val="none" w:sz="0" w:space="0" w:color="auto"/>
                <w:right w:val="none" w:sz="0" w:space="0" w:color="auto"/>
              </w:divBdr>
            </w:div>
          </w:divsChild>
        </w:div>
        <w:div w:id="557404506">
          <w:marLeft w:val="-225"/>
          <w:marRight w:val="-225"/>
          <w:marTop w:val="0"/>
          <w:marBottom w:val="0"/>
          <w:divBdr>
            <w:top w:val="none" w:sz="0" w:space="0" w:color="auto"/>
            <w:left w:val="none" w:sz="0" w:space="0" w:color="auto"/>
            <w:bottom w:val="none" w:sz="0" w:space="0" w:color="auto"/>
            <w:right w:val="none" w:sz="0" w:space="0" w:color="auto"/>
          </w:divBdr>
          <w:divsChild>
            <w:div w:id="1141076826">
              <w:marLeft w:val="0"/>
              <w:marRight w:val="0"/>
              <w:marTop w:val="0"/>
              <w:marBottom w:val="0"/>
              <w:divBdr>
                <w:top w:val="none" w:sz="0" w:space="0" w:color="auto"/>
                <w:left w:val="none" w:sz="0" w:space="0" w:color="auto"/>
                <w:bottom w:val="none" w:sz="0" w:space="0" w:color="auto"/>
                <w:right w:val="none" w:sz="0" w:space="0" w:color="auto"/>
              </w:divBdr>
            </w:div>
            <w:div w:id="153704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125000">
      <w:bodyDiv w:val="1"/>
      <w:marLeft w:val="0"/>
      <w:marRight w:val="0"/>
      <w:marTop w:val="0"/>
      <w:marBottom w:val="0"/>
      <w:divBdr>
        <w:top w:val="none" w:sz="0" w:space="0" w:color="auto"/>
        <w:left w:val="none" w:sz="0" w:space="0" w:color="auto"/>
        <w:bottom w:val="none" w:sz="0" w:space="0" w:color="auto"/>
        <w:right w:val="none" w:sz="0" w:space="0" w:color="auto"/>
      </w:divBdr>
    </w:div>
    <w:div w:id="380634739">
      <w:bodyDiv w:val="1"/>
      <w:marLeft w:val="0"/>
      <w:marRight w:val="0"/>
      <w:marTop w:val="0"/>
      <w:marBottom w:val="0"/>
      <w:divBdr>
        <w:top w:val="none" w:sz="0" w:space="0" w:color="auto"/>
        <w:left w:val="none" w:sz="0" w:space="0" w:color="auto"/>
        <w:bottom w:val="none" w:sz="0" w:space="0" w:color="auto"/>
        <w:right w:val="none" w:sz="0" w:space="0" w:color="auto"/>
      </w:divBdr>
    </w:div>
    <w:div w:id="386607357">
      <w:bodyDiv w:val="1"/>
      <w:marLeft w:val="0"/>
      <w:marRight w:val="0"/>
      <w:marTop w:val="0"/>
      <w:marBottom w:val="0"/>
      <w:divBdr>
        <w:top w:val="none" w:sz="0" w:space="0" w:color="auto"/>
        <w:left w:val="none" w:sz="0" w:space="0" w:color="auto"/>
        <w:bottom w:val="none" w:sz="0" w:space="0" w:color="auto"/>
        <w:right w:val="none" w:sz="0" w:space="0" w:color="auto"/>
      </w:divBdr>
    </w:div>
    <w:div w:id="408038887">
      <w:bodyDiv w:val="1"/>
      <w:marLeft w:val="0"/>
      <w:marRight w:val="0"/>
      <w:marTop w:val="0"/>
      <w:marBottom w:val="0"/>
      <w:divBdr>
        <w:top w:val="none" w:sz="0" w:space="0" w:color="auto"/>
        <w:left w:val="none" w:sz="0" w:space="0" w:color="auto"/>
        <w:bottom w:val="none" w:sz="0" w:space="0" w:color="auto"/>
        <w:right w:val="none" w:sz="0" w:space="0" w:color="auto"/>
      </w:divBdr>
    </w:div>
    <w:div w:id="420104812">
      <w:bodyDiv w:val="1"/>
      <w:marLeft w:val="0"/>
      <w:marRight w:val="0"/>
      <w:marTop w:val="0"/>
      <w:marBottom w:val="0"/>
      <w:divBdr>
        <w:top w:val="none" w:sz="0" w:space="0" w:color="auto"/>
        <w:left w:val="none" w:sz="0" w:space="0" w:color="auto"/>
        <w:bottom w:val="none" w:sz="0" w:space="0" w:color="auto"/>
        <w:right w:val="none" w:sz="0" w:space="0" w:color="auto"/>
      </w:divBdr>
    </w:div>
    <w:div w:id="423376269">
      <w:bodyDiv w:val="1"/>
      <w:marLeft w:val="0"/>
      <w:marRight w:val="0"/>
      <w:marTop w:val="0"/>
      <w:marBottom w:val="0"/>
      <w:divBdr>
        <w:top w:val="none" w:sz="0" w:space="0" w:color="auto"/>
        <w:left w:val="none" w:sz="0" w:space="0" w:color="auto"/>
        <w:bottom w:val="none" w:sz="0" w:space="0" w:color="auto"/>
        <w:right w:val="none" w:sz="0" w:space="0" w:color="auto"/>
      </w:divBdr>
    </w:div>
    <w:div w:id="436757005">
      <w:bodyDiv w:val="1"/>
      <w:marLeft w:val="0"/>
      <w:marRight w:val="0"/>
      <w:marTop w:val="0"/>
      <w:marBottom w:val="0"/>
      <w:divBdr>
        <w:top w:val="none" w:sz="0" w:space="0" w:color="auto"/>
        <w:left w:val="none" w:sz="0" w:space="0" w:color="auto"/>
        <w:bottom w:val="none" w:sz="0" w:space="0" w:color="auto"/>
        <w:right w:val="none" w:sz="0" w:space="0" w:color="auto"/>
      </w:divBdr>
    </w:div>
    <w:div w:id="441651609">
      <w:bodyDiv w:val="1"/>
      <w:marLeft w:val="0"/>
      <w:marRight w:val="0"/>
      <w:marTop w:val="0"/>
      <w:marBottom w:val="0"/>
      <w:divBdr>
        <w:top w:val="none" w:sz="0" w:space="0" w:color="auto"/>
        <w:left w:val="none" w:sz="0" w:space="0" w:color="auto"/>
        <w:bottom w:val="none" w:sz="0" w:space="0" w:color="auto"/>
        <w:right w:val="none" w:sz="0" w:space="0" w:color="auto"/>
      </w:divBdr>
    </w:div>
    <w:div w:id="472795534">
      <w:bodyDiv w:val="1"/>
      <w:marLeft w:val="0"/>
      <w:marRight w:val="0"/>
      <w:marTop w:val="0"/>
      <w:marBottom w:val="0"/>
      <w:divBdr>
        <w:top w:val="none" w:sz="0" w:space="0" w:color="auto"/>
        <w:left w:val="none" w:sz="0" w:space="0" w:color="auto"/>
        <w:bottom w:val="none" w:sz="0" w:space="0" w:color="auto"/>
        <w:right w:val="none" w:sz="0" w:space="0" w:color="auto"/>
      </w:divBdr>
    </w:div>
    <w:div w:id="476923021">
      <w:bodyDiv w:val="1"/>
      <w:marLeft w:val="0"/>
      <w:marRight w:val="0"/>
      <w:marTop w:val="0"/>
      <w:marBottom w:val="0"/>
      <w:divBdr>
        <w:top w:val="none" w:sz="0" w:space="0" w:color="auto"/>
        <w:left w:val="none" w:sz="0" w:space="0" w:color="auto"/>
        <w:bottom w:val="none" w:sz="0" w:space="0" w:color="auto"/>
        <w:right w:val="none" w:sz="0" w:space="0" w:color="auto"/>
      </w:divBdr>
    </w:div>
    <w:div w:id="527372480">
      <w:bodyDiv w:val="1"/>
      <w:marLeft w:val="0"/>
      <w:marRight w:val="0"/>
      <w:marTop w:val="0"/>
      <w:marBottom w:val="0"/>
      <w:divBdr>
        <w:top w:val="none" w:sz="0" w:space="0" w:color="auto"/>
        <w:left w:val="none" w:sz="0" w:space="0" w:color="auto"/>
        <w:bottom w:val="none" w:sz="0" w:space="0" w:color="auto"/>
        <w:right w:val="none" w:sz="0" w:space="0" w:color="auto"/>
      </w:divBdr>
    </w:div>
    <w:div w:id="567964285">
      <w:bodyDiv w:val="1"/>
      <w:marLeft w:val="0"/>
      <w:marRight w:val="0"/>
      <w:marTop w:val="0"/>
      <w:marBottom w:val="0"/>
      <w:divBdr>
        <w:top w:val="none" w:sz="0" w:space="0" w:color="auto"/>
        <w:left w:val="none" w:sz="0" w:space="0" w:color="auto"/>
        <w:bottom w:val="none" w:sz="0" w:space="0" w:color="auto"/>
        <w:right w:val="none" w:sz="0" w:space="0" w:color="auto"/>
      </w:divBdr>
    </w:div>
    <w:div w:id="568153020">
      <w:bodyDiv w:val="1"/>
      <w:marLeft w:val="0"/>
      <w:marRight w:val="0"/>
      <w:marTop w:val="0"/>
      <w:marBottom w:val="0"/>
      <w:divBdr>
        <w:top w:val="none" w:sz="0" w:space="0" w:color="auto"/>
        <w:left w:val="none" w:sz="0" w:space="0" w:color="auto"/>
        <w:bottom w:val="none" w:sz="0" w:space="0" w:color="auto"/>
        <w:right w:val="none" w:sz="0" w:space="0" w:color="auto"/>
      </w:divBdr>
    </w:div>
    <w:div w:id="578253184">
      <w:bodyDiv w:val="1"/>
      <w:marLeft w:val="0"/>
      <w:marRight w:val="0"/>
      <w:marTop w:val="0"/>
      <w:marBottom w:val="0"/>
      <w:divBdr>
        <w:top w:val="none" w:sz="0" w:space="0" w:color="auto"/>
        <w:left w:val="none" w:sz="0" w:space="0" w:color="auto"/>
        <w:bottom w:val="none" w:sz="0" w:space="0" w:color="auto"/>
        <w:right w:val="none" w:sz="0" w:space="0" w:color="auto"/>
      </w:divBdr>
    </w:div>
    <w:div w:id="581140271">
      <w:bodyDiv w:val="1"/>
      <w:marLeft w:val="0"/>
      <w:marRight w:val="0"/>
      <w:marTop w:val="0"/>
      <w:marBottom w:val="0"/>
      <w:divBdr>
        <w:top w:val="none" w:sz="0" w:space="0" w:color="auto"/>
        <w:left w:val="none" w:sz="0" w:space="0" w:color="auto"/>
        <w:bottom w:val="none" w:sz="0" w:space="0" w:color="auto"/>
        <w:right w:val="none" w:sz="0" w:space="0" w:color="auto"/>
      </w:divBdr>
    </w:div>
    <w:div w:id="629359665">
      <w:bodyDiv w:val="1"/>
      <w:marLeft w:val="0"/>
      <w:marRight w:val="0"/>
      <w:marTop w:val="0"/>
      <w:marBottom w:val="0"/>
      <w:divBdr>
        <w:top w:val="none" w:sz="0" w:space="0" w:color="auto"/>
        <w:left w:val="none" w:sz="0" w:space="0" w:color="auto"/>
        <w:bottom w:val="none" w:sz="0" w:space="0" w:color="auto"/>
        <w:right w:val="none" w:sz="0" w:space="0" w:color="auto"/>
      </w:divBdr>
    </w:div>
    <w:div w:id="658732132">
      <w:bodyDiv w:val="1"/>
      <w:marLeft w:val="0"/>
      <w:marRight w:val="0"/>
      <w:marTop w:val="0"/>
      <w:marBottom w:val="0"/>
      <w:divBdr>
        <w:top w:val="none" w:sz="0" w:space="0" w:color="auto"/>
        <w:left w:val="none" w:sz="0" w:space="0" w:color="auto"/>
        <w:bottom w:val="none" w:sz="0" w:space="0" w:color="auto"/>
        <w:right w:val="none" w:sz="0" w:space="0" w:color="auto"/>
      </w:divBdr>
    </w:div>
    <w:div w:id="723724035">
      <w:bodyDiv w:val="1"/>
      <w:marLeft w:val="0"/>
      <w:marRight w:val="0"/>
      <w:marTop w:val="0"/>
      <w:marBottom w:val="0"/>
      <w:divBdr>
        <w:top w:val="none" w:sz="0" w:space="0" w:color="auto"/>
        <w:left w:val="none" w:sz="0" w:space="0" w:color="auto"/>
        <w:bottom w:val="none" w:sz="0" w:space="0" w:color="auto"/>
        <w:right w:val="none" w:sz="0" w:space="0" w:color="auto"/>
      </w:divBdr>
    </w:div>
    <w:div w:id="732780532">
      <w:bodyDiv w:val="1"/>
      <w:marLeft w:val="0"/>
      <w:marRight w:val="0"/>
      <w:marTop w:val="0"/>
      <w:marBottom w:val="0"/>
      <w:divBdr>
        <w:top w:val="none" w:sz="0" w:space="0" w:color="auto"/>
        <w:left w:val="none" w:sz="0" w:space="0" w:color="auto"/>
        <w:bottom w:val="none" w:sz="0" w:space="0" w:color="auto"/>
        <w:right w:val="none" w:sz="0" w:space="0" w:color="auto"/>
      </w:divBdr>
    </w:div>
    <w:div w:id="743332191">
      <w:bodyDiv w:val="1"/>
      <w:marLeft w:val="0"/>
      <w:marRight w:val="0"/>
      <w:marTop w:val="0"/>
      <w:marBottom w:val="0"/>
      <w:divBdr>
        <w:top w:val="none" w:sz="0" w:space="0" w:color="auto"/>
        <w:left w:val="none" w:sz="0" w:space="0" w:color="auto"/>
        <w:bottom w:val="none" w:sz="0" w:space="0" w:color="auto"/>
        <w:right w:val="none" w:sz="0" w:space="0" w:color="auto"/>
      </w:divBdr>
    </w:div>
    <w:div w:id="760217729">
      <w:bodyDiv w:val="1"/>
      <w:marLeft w:val="0"/>
      <w:marRight w:val="0"/>
      <w:marTop w:val="0"/>
      <w:marBottom w:val="0"/>
      <w:divBdr>
        <w:top w:val="none" w:sz="0" w:space="0" w:color="auto"/>
        <w:left w:val="none" w:sz="0" w:space="0" w:color="auto"/>
        <w:bottom w:val="none" w:sz="0" w:space="0" w:color="auto"/>
        <w:right w:val="none" w:sz="0" w:space="0" w:color="auto"/>
      </w:divBdr>
    </w:div>
    <w:div w:id="773980530">
      <w:bodyDiv w:val="1"/>
      <w:marLeft w:val="0"/>
      <w:marRight w:val="0"/>
      <w:marTop w:val="0"/>
      <w:marBottom w:val="0"/>
      <w:divBdr>
        <w:top w:val="none" w:sz="0" w:space="0" w:color="auto"/>
        <w:left w:val="none" w:sz="0" w:space="0" w:color="auto"/>
        <w:bottom w:val="none" w:sz="0" w:space="0" w:color="auto"/>
        <w:right w:val="none" w:sz="0" w:space="0" w:color="auto"/>
      </w:divBdr>
    </w:div>
    <w:div w:id="780993960">
      <w:bodyDiv w:val="1"/>
      <w:marLeft w:val="0"/>
      <w:marRight w:val="0"/>
      <w:marTop w:val="0"/>
      <w:marBottom w:val="0"/>
      <w:divBdr>
        <w:top w:val="none" w:sz="0" w:space="0" w:color="auto"/>
        <w:left w:val="none" w:sz="0" w:space="0" w:color="auto"/>
        <w:bottom w:val="none" w:sz="0" w:space="0" w:color="auto"/>
        <w:right w:val="none" w:sz="0" w:space="0" w:color="auto"/>
      </w:divBdr>
    </w:div>
    <w:div w:id="830407173">
      <w:bodyDiv w:val="1"/>
      <w:marLeft w:val="0"/>
      <w:marRight w:val="0"/>
      <w:marTop w:val="0"/>
      <w:marBottom w:val="0"/>
      <w:divBdr>
        <w:top w:val="none" w:sz="0" w:space="0" w:color="auto"/>
        <w:left w:val="none" w:sz="0" w:space="0" w:color="auto"/>
        <w:bottom w:val="none" w:sz="0" w:space="0" w:color="auto"/>
        <w:right w:val="none" w:sz="0" w:space="0" w:color="auto"/>
      </w:divBdr>
    </w:div>
    <w:div w:id="843327244">
      <w:bodyDiv w:val="1"/>
      <w:marLeft w:val="0"/>
      <w:marRight w:val="0"/>
      <w:marTop w:val="0"/>
      <w:marBottom w:val="0"/>
      <w:divBdr>
        <w:top w:val="none" w:sz="0" w:space="0" w:color="auto"/>
        <w:left w:val="none" w:sz="0" w:space="0" w:color="auto"/>
        <w:bottom w:val="none" w:sz="0" w:space="0" w:color="auto"/>
        <w:right w:val="none" w:sz="0" w:space="0" w:color="auto"/>
      </w:divBdr>
    </w:div>
    <w:div w:id="857238340">
      <w:bodyDiv w:val="1"/>
      <w:marLeft w:val="0"/>
      <w:marRight w:val="0"/>
      <w:marTop w:val="0"/>
      <w:marBottom w:val="0"/>
      <w:divBdr>
        <w:top w:val="none" w:sz="0" w:space="0" w:color="auto"/>
        <w:left w:val="none" w:sz="0" w:space="0" w:color="auto"/>
        <w:bottom w:val="none" w:sz="0" w:space="0" w:color="auto"/>
        <w:right w:val="none" w:sz="0" w:space="0" w:color="auto"/>
      </w:divBdr>
    </w:div>
    <w:div w:id="857696435">
      <w:bodyDiv w:val="1"/>
      <w:marLeft w:val="0"/>
      <w:marRight w:val="0"/>
      <w:marTop w:val="0"/>
      <w:marBottom w:val="0"/>
      <w:divBdr>
        <w:top w:val="none" w:sz="0" w:space="0" w:color="auto"/>
        <w:left w:val="none" w:sz="0" w:space="0" w:color="auto"/>
        <w:bottom w:val="none" w:sz="0" w:space="0" w:color="auto"/>
        <w:right w:val="none" w:sz="0" w:space="0" w:color="auto"/>
      </w:divBdr>
    </w:div>
    <w:div w:id="866941619">
      <w:bodyDiv w:val="1"/>
      <w:marLeft w:val="0"/>
      <w:marRight w:val="0"/>
      <w:marTop w:val="0"/>
      <w:marBottom w:val="0"/>
      <w:divBdr>
        <w:top w:val="none" w:sz="0" w:space="0" w:color="auto"/>
        <w:left w:val="none" w:sz="0" w:space="0" w:color="auto"/>
        <w:bottom w:val="none" w:sz="0" w:space="0" w:color="auto"/>
        <w:right w:val="none" w:sz="0" w:space="0" w:color="auto"/>
      </w:divBdr>
    </w:div>
    <w:div w:id="888297812">
      <w:bodyDiv w:val="1"/>
      <w:marLeft w:val="0"/>
      <w:marRight w:val="0"/>
      <w:marTop w:val="0"/>
      <w:marBottom w:val="0"/>
      <w:divBdr>
        <w:top w:val="none" w:sz="0" w:space="0" w:color="auto"/>
        <w:left w:val="none" w:sz="0" w:space="0" w:color="auto"/>
        <w:bottom w:val="none" w:sz="0" w:space="0" w:color="auto"/>
        <w:right w:val="none" w:sz="0" w:space="0" w:color="auto"/>
      </w:divBdr>
    </w:div>
    <w:div w:id="897396040">
      <w:bodyDiv w:val="1"/>
      <w:marLeft w:val="0"/>
      <w:marRight w:val="0"/>
      <w:marTop w:val="0"/>
      <w:marBottom w:val="0"/>
      <w:divBdr>
        <w:top w:val="none" w:sz="0" w:space="0" w:color="auto"/>
        <w:left w:val="none" w:sz="0" w:space="0" w:color="auto"/>
        <w:bottom w:val="none" w:sz="0" w:space="0" w:color="auto"/>
        <w:right w:val="none" w:sz="0" w:space="0" w:color="auto"/>
      </w:divBdr>
    </w:div>
    <w:div w:id="897934303">
      <w:bodyDiv w:val="1"/>
      <w:marLeft w:val="0"/>
      <w:marRight w:val="0"/>
      <w:marTop w:val="0"/>
      <w:marBottom w:val="0"/>
      <w:divBdr>
        <w:top w:val="none" w:sz="0" w:space="0" w:color="auto"/>
        <w:left w:val="none" w:sz="0" w:space="0" w:color="auto"/>
        <w:bottom w:val="none" w:sz="0" w:space="0" w:color="auto"/>
        <w:right w:val="none" w:sz="0" w:space="0" w:color="auto"/>
      </w:divBdr>
    </w:div>
    <w:div w:id="902251463">
      <w:bodyDiv w:val="1"/>
      <w:marLeft w:val="0"/>
      <w:marRight w:val="0"/>
      <w:marTop w:val="0"/>
      <w:marBottom w:val="0"/>
      <w:divBdr>
        <w:top w:val="none" w:sz="0" w:space="0" w:color="auto"/>
        <w:left w:val="none" w:sz="0" w:space="0" w:color="auto"/>
        <w:bottom w:val="none" w:sz="0" w:space="0" w:color="auto"/>
        <w:right w:val="none" w:sz="0" w:space="0" w:color="auto"/>
      </w:divBdr>
    </w:div>
    <w:div w:id="979964367">
      <w:bodyDiv w:val="1"/>
      <w:marLeft w:val="0"/>
      <w:marRight w:val="0"/>
      <w:marTop w:val="0"/>
      <w:marBottom w:val="0"/>
      <w:divBdr>
        <w:top w:val="none" w:sz="0" w:space="0" w:color="auto"/>
        <w:left w:val="none" w:sz="0" w:space="0" w:color="auto"/>
        <w:bottom w:val="none" w:sz="0" w:space="0" w:color="auto"/>
        <w:right w:val="none" w:sz="0" w:space="0" w:color="auto"/>
      </w:divBdr>
    </w:div>
    <w:div w:id="992030154">
      <w:bodyDiv w:val="1"/>
      <w:marLeft w:val="0"/>
      <w:marRight w:val="0"/>
      <w:marTop w:val="0"/>
      <w:marBottom w:val="0"/>
      <w:divBdr>
        <w:top w:val="none" w:sz="0" w:space="0" w:color="auto"/>
        <w:left w:val="none" w:sz="0" w:space="0" w:color="auto"/>
        <w:bottom w:val="none" w:sz="0" w:space="0" w:color="auto"/>
        <w:right w:val="none" w:sz="0" w:space="0" w:color="auto"/>
      </w:divBdr>
    </w:div>
    <w:div w:id="1035277351">
      <w:bodyDiv w:val="1"/>
      <w:marLeft w:val="0"/>
      <w:marRight w:val="0"/>
      <w:marTop w:val="0"/>
      <w:marBottom w:val="0"/>
      <w:divBdr>
        <w:top w:val="none" w:sz="0" w:space="0" w:color="auto"/>
        <w:left w:val="none" w:sz="0" w:space="0" w:color="auto"/>
        <w:bottom w:val="none" w:sz="0" w:space="0" w:color="auto"/>
        <w:right w:val="none" w:sz="0" w:space="0" w:color="auto"/>
      </w:divBdr>
    </w:div>
    <w:div w:id="1045644769">
      <w:bodyDiv w:val="1"/>
      <w:marLeft w:val="0"/>
      <w:marRight w:val="0"/>
      <w:marTop w:val="0"/>
      <w:marBottom w:val="0"/>
      <w:divBdr>
        <w:top w:val="none" w:sz="0" w:space="0" w:color="auto"/>
        <w:left w:val="none" w:sz="0" w:space="0" w:color="auto"/>
        <w:bottom w:val="none" w:sz="0" w:space="0" w:color="auto"/>
        <w:right w:val="none" w:sz="0" w:space="0" w:color="auto"/>
      </w:divBdr>
    </w:div>
    <w:div w:id="1055929925">
      <w:bodyDiv w:val="1"/>
      <w:marLeft w:val="0"/>
      <w:marRight w:val="0"/>
      <w:marTop w:val="0"/>
      <w:marBottom w:val="0"/>
      <w:divBdr>
        <w:top w:val="none" w:sz="0" w:space="0" w:color="auto"/>
        <w:left w:val="none" w:sz="0" w:space="0" w:color="auto"/>
        <w:bottom w:val="none" w:sz="0" w:space="0" w:color="auto"/>
        <w:right w:val="none" w:sz="0" w:space="0" w:color="auto"/>
      </w:divBdr>
    </w:div>
    <w:div w:id="1060714332">
      <w:bodyDiv w:val="1"/>
      <w:marLeft w:val="0"/>
      <w:marRight w:val="0"/>
      <w:marTop w:val="0"/>
      <w:marBottom w:val="0"/>
      <w:divBdr>
        <w:top w:val="none" w:sz="0" w:space="0" w:color="auto"/>
        <w:left w:val="none" w:sz="0" w:space="0" w:color="auto"/>
        <w:bottom w:val="none" w:sz="0" w:space="0" w:color="auto"/>
        <w:right w:val="none" w:sz="0" w:space="0" w:color="auto"/>
      </w:divBdr>
    </w:div>
    <w:div w:id="1070081328">
      <w:bodyDiv w:val="1"/>
      <w:marLeft w:val="0"/>
      <w:marRight w:val="0"/>
      <w:marTop w:val="0"/>
      <w:marBottom w:val="0"/>
      <w:divBdr>
        <w:top w:val="none" w:sz="0" w:space="0" w:color="auto"/>
        <w:left w:val="none" w:sz="0" w:space="0" w:color="auto"/>
        <w:bottom w:val="none" w:sz="0" w:space="0" w:color="auto"/>
        <w:right w:val="none" w:sz="0" w:space="0" w:color="auto"/>
      </w:divBdr>
    </w:div>
    <w:div w:id="1125808669">
      <w:bodyDiv w:val="1"/>
      <w:marLeft w:val="0"/>
      <w:marRight w:val="0"/>
      <w:marTop w:val="0"/>
      <w:marBottom w:val="0"/>
      <w:divBdr>
        <w:top w:val="none" w:sz="0" w:space="0" w:color="auto"/>
        <w:left w:val="none" w:sz="0" w:space="0" w:color="auto"/>
        <w:bottom w:val="none" w:sz="0" w:space="0" w:color="auto"/>
        <w:right w:val="none" w:sz="0" w:space="0" w:color="auto"/>
      </w:divBdr>
    </w:div>
    <w:div w:id="1126006665">
      <w:bodyDiv w:val="1"/>
      <w:marLeft w:val="0"/>
      <w:marRight w:val="0"/>
      <w:marTop w:val="0"/>
      <w:marBottom w:val="0"/>
      <w:divBdr>
        <w:top w:val="none" w:sz="0" w:space="0" w:color="auto"/>
        <w:left w:val="none" w:sz="0" w:space="0" w:color="auto"/>
        <w:bottom w:val="none" w:sz="0" w:space="0" w:color="auto"/>
        <w:right w:val="none" w:sz="0" w:space="0" w:color="auto"/>
      </w:divBdr>
    </w:div>
    <w:div w:id="1136221440">
      <w:bodyDiv w:val="1"/>
      <w:marLeft w:val="0"/>
      <w:marRight w:val="0"/>
      <w:marTop w:val="0"/>
      <w:marBottom w:val="0"/>
      <w:divBdr>
        <w:top w:val="none" w:sz="0" w:space="0" w:color="auto"/>
        <w:left w:val="none" w:sz="0" w:space="0" w:color="auto"/>
        <w:bottom w:val="none" w:sz="0" w:space="0" w:color="auto"/>
        <w:right w:val="none" w:sz="0" w:space="0" w:color="auto"/>
      </w:divBdr>
    </w:div>
    <w:div w:id="1182475123">
      <w:bodyDiv w:val="1"/>
      <w:marLeft w:val="0"/>
      <w:marRight w:val="0"/>
      <w:marTop w:val="0"/>
      <w:marBottom w:val="0"/>
      <w:divBdr>
        <w:top w:val="none" w:sz="0" w:space="0" w:color="auto"/>
        <w:left w:val="none" w:sz="0" w:space="0" w:color="auto"/>
        <w:bottom w:val="none" w:sz="0" w:space="0" w:color="auto"/>
        <w:right w:val="none" w:sz="0" w:space="0" w:color="auto"/>
      </w:divBdr>
    </w:div>
    <w:div w:id="1198395989">
      <w:bodyDiv w:val="1"/>
      <w:marLeft w:val="0"/>
      <w:marRight w:val="0"/>
      <w:marTop w:val="0"/>
      <w:marBottom w:val="0"/>
      <w:divBdr>
        <w:top w:val="none" w:sz="0" w:space="0" w:color="auto"/>
        <w:left w:val="none" w:sz="0" w:space="0" w:color="auto"/>
        <w:bottom w:val="none" w:sz="0" w:space="0" w:color="auto"/>
        <w:right w:val="none" w:sz="0" w:space="0" w:color="auto"/>
      </w:divBdr>
    </w:div>
    <w:div w:id="1199006819">
      <w:bodyDiv w:val="1"/>
      <w:marLeft w:val="0"/>
      <w:marRight w:val="0"/>
      <w:marTop w:val="0"/>
      <w:marBottom w:val="0"/>
      <w:divBdr>
        <w:top w:val="none" w:sz="0" w:space="0" w:color="auto"/>
        <w:left w:val="none" w:sz="0" w:space="0" w:color="auto"/>
        <w:bottom w:val="none" w:sz="0" w:space="0" w:color="auto"/>
        <w:right w:val="none" w:sz="0" w:space="0" w:color="auto"/>
      </w:divBdr>
    </w:div>
    <w:div w:id="1204295623">
      <w:bodyDiv w:val="1"/>
      <w:marLeft w:val="0"/>
      <w:marRight w:val="0"/>
      <w:marTop w:val="0"/>
      <w:marBottom w:val="0"/>
      <w:divBdr>
        <w:top w:val="none" w:sz="0" w:space="0" w:color="auto"/>
        <w:left w:val="none" w:sz="0" w:space="0" w:color="auto"/>
        <w:bottom w:val="none" w:sz="0" w:space="0" w:color="auto"/>
        <w:right w:val="none" w:sz="0" w:space="0" w:color="auto"/>
      </w:divBdr>
    </w:div>
    <w:div w:id="1231114802">
      <w:bodyDiv w:val="1"/>
      <w:marLeft w:val="0"/>
      <w:marRight w:val="0"/>
      <w:marTop w:val="0"/>
      <w:marBottom w:val="0"/>
      <w:divBdr>
        <w:top w:val="none" w:sz="0" w:space="0" w:color="auto"/>
        <w:left w:val="none" w:sz="0" w:space="0" w:color="auto"/>
        <w:bottom w:val="none" w:sz="0" w:space="0" w:color="auto"/>
        <w:right w:val="none" w:sz="0" w:space="0" w:color="auto"/>
      </w:divBdr>
    </w:div>
    <w:div w:id="1245653064">
      <w:bodyDiv w:val="1"/>
      <w:marLeft w:val="0"/>
      <w:marRight w:val="0"/>
      <w:marTop w:val="0"/>
      <w:marBottom w:val="0"/>
      <w:divBdr>
        <w:top w:val="none" w:sz="0" w:space="0" w:color="auto"/>
        <w:left w:val="none" w:sz="0" w:space="0" w:color="auto"/>
        <w:bottom w:val="none" w:sz="0" w:space="0" w:color="auto"/>
        <w:right w:val="none" w:sz="0" w:space="0" w:color="auto"/>
      </w:divBdr>
    </w:div>
    <w:div w:id="1282419371">
      <w:bodyDiv w:val="1"/>
      <w:marLeft w:val="0"/>
      <w:marRight w:val="0"/>
      <w:marTop w:val="0"/>
      <w:marBottom w:val="0"/>
      <w:divBdr>
        <w:top w:val="none" w:sz="0" w:space="0" w:color="auto"/>
        <w:left w:val="none" w:sz="0" w:space="0" w:color="auto"/>
        <w:bottom w:val="none" w:sz="0" w:space="0" w:color="auto"/>
        <w:right w:val="none" w:sz="0" w:space="0" w:color="auto"/>
      </w:divBdr>
    </w:div>
    <w:div w:id="1343778711">
      <w:bodyDiv w:val="1"/>
      <w:marLeft w:val="0"/>
      <w:marRight w:val="0"/>
      <w:marTop w:val="0"/>
      <w:marBottom w:val="0"/>
      <w:divBdr>
        <w:top w:val="none" w:sz="0" w:space="0" w:color="auto"/>
        <w:left w:val="none" w:sz="0" w:space="0" w:color="auto"/>
        <w:bottom w:val="none" w:sz="0" w:space="0" w:color="auto"/>
        <w:right w:val="none" w:sz="0" w:space="0" w:color="auto"/>
      </w:divBdr>
    </w:div>
    <w:div w:id="1371027974">
      <w:bodyDiv w:val="1"/>
      <w:marLeft w:val="0"/>
      <w:marRight w:val="0"/>
      <w:marTop w:val="0"/>
      <w:marBottom w:val="0"/>
      <w:divBdr>
        <w:top w:val="none" w:sz="0" w:space="0" w:color="auto"/>
        <w:left w:val="none" w:sz="0" w:space="0" w:color="auto"/>
        <w:bottom w:val="none" w:sz="0" w:space="0" w:color="auto"/>
        <w:right w:val="none" w:sz="0" w:space="0" w:color="auto"/>
      </w:divBdr>
    </w:div>
    <w:div w:id="1376462179">
      <w:bodyDiv w:val="1"/>
      <w:marLeft w:val="0"/>
      <w:marRight w:val="0"/>
      <w:marTop w:val="0"/>
      <w:marBottom w:val="0"/>
      <w:divBdr>
        <w:top w:val="none" w:sz="0" w:space="0" w:color="auto"/>
        <w:left w:val="none" w:sz="0" w:space="0" w:color="auto"/>
        <w:bottom w:val="none" w:sz="0" w:space="0" w:color="auto"/>
        <w:right w:val="none" w:sz="0" w:space="0" w:color="auto"/>
      </w:divBdr>
    </w:div>
    <w:div w:id="1436750905">
      <w:bodyDiv w:val="1"/>
      <w:marLeft w:val="0"/>
      <w:marRight w:val="0"/>
      <w:marTop w:val="0"/>
      <w:marBottom w:val="0"/>
      <w:divBdr>
        <w:top w:val="none" w:sz="0" w:space="0" w:color="auto"/>
        <w:left w:val="none" w:sz="0" w:space="0" w:color="auto"/>
        <w:bottom w:val="none" w:sz="0" w:space="0" w:color="auto"/>
        <w:right w:val="none" w:sz="0" w:space="0" w:color="auto"/>
      </w:divBdr>
      <w:divsChild>
        <w:div w:id="1904676170">
          <w:marLeft w:val="0"/>
          <w:marRight w:val="0"/>
          <w:marTop w:val="0"/>
          <w:marBottom w:val="0"/>
          <w:divBdr>
            <w:top w:val="none" w:sz="0" w:space="0" w:color="auto"/>
            <w:left w:val="none" w:sz="0" w:space="0" w:color="auto"/>
            <w:bottom w:val="none" w:sz="0" w:space="0" w:color="auto"/>
            <w:right w:val="none" w:sz="0" w:space="0" w:color="auto"/>
          </w:divBdr>
          <w:divsChild>
            <w:div w:id="30651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251766">
      <w:bodyDiv w:val="1"/>
      <w:marLeft w:val="0"/>
      <w:marRight w:val="0"/>
      <w:marTop w:val="0"/>
      <w:marBottom w:val="0"/>
      <w:divBdr>
        <w:top w:val="none" w:sz="0" w:space="0" w:color="auto"/>
        <w:left w:val="none" w:sz="0" w:space="0" w:color="auto"/>
        <w:bottom w:val="none" w:sz="0" w:space="0" w:color="auto"/>
        <w:right w:val="none" w:sz="0" w:space="0" w:color="auto"/>
      </w:divBdr>
    </w:div>
    <w:div w:id="1480686042">
      <w:bodyDiv w:val="1"/>
      <w:marLeft w:val="0"/>
      <w:marRight w:val="0"/>
      <w:marTop w:val="0"/>
      <w:marBottom w:val="0"/>
      <w:divBdr>
        <w:top w:val="none" w:sz="0" w:space="0" w:color="auto"/>
        <w:left w:val="none" w:sz="0" w:space="0" w:color="auto"/>
        <w:bottom w:val="none" w:sz="0" w:space="0" w:color="auto"/>
        <w:right w:val="none" w:sz="0" w:space="0" w:color="auto"/>
      </w:divBdr>
    </w:div>
    <w:div w:id="1510951984">
      <w:bodyDiv w:val="1"/>
      <w:marLeft w:val="0"/>
      <w:marRight w:val="0"/>
      <w:marTop w:val="0"/>
      <w:marBottom w:val="0"/>
      <w:divBdr>
        <w:top w:val="none" w:sz="0" w:space="0" w:color="auto"/>
        <w:left w:val="none" w:sz="0" w:space="0" w:color="auto"/>
        <w:bottom w:val="none" w:sz="0" w:space="0" w:color="auto"/>
        <w:right w:val="none" w:sz="0" w:space="0" w:color="auto"/>
      </w:divBdr>
    </w:div>
    <w:div w:id="1536961991">
      <w:bodyDiv w:val="1"/>
      <w:marLeft w:val="0"/>
      <w:marRight w:val="0"/>
      <w:marTop w:val="0"/>
      <w:marBottom w:val="0"/>
      <w:divBdr>
        <w:top w:val="none" w:sz="0" w:space="0" w:color="auto"/>
        <w:left w:val="none" w:sz="0" w:space="0" w:color="auto"/>
        <w:bottom w:val="none" w:sz="0" w:space="0" w:color="auto"/>
        <w:right w:val="none" w:sz="0" w:space="0" w:color="auto"/>
      </w:divBdr>
    </w:div>
    <w:div w:id="1543514438">
      <w:bodyDiv w:val="1"/>
      <w:marLeft w:val="0"/>
      <w:marRight w:val="0"/>
      <w:marTop w:val="0"/>
      <w:marBottom w:val="0"/>
      <w:divBdr>
        <w:top w:val="none" w:sz="0" w:space="0" w:color="auto"/>
        <w:left w:val="none" w:sz="0" w:space="0" w:color="auto"/>
        <w:bottom w:val="none" w:sz="0" w:space="0" w:color="auto"/>
        <w:right w:val="none" w:sz="0" w:space="0" w:color="auto"/>
      </w:divBdr>
    </w:div>
    <w:div w:id="1550918898">
      <w:bodyDiv w:val="1"/>
      <w:marLeft w:val="0"/>
      <w:marRight w:val="0"/>
      <w:marTop w:val="0"/>
      <w:marBottom w:val="0"/>
      <w:divBdr>
        <w:top w:val="none" w:sz="0" w:space="0" w:color="auto"/>
        <w:left w:val="none" w:sz="0" w:space="0" w:color="auto"/>
        <w:bottom w:val="none" w:sz="0" w:space="0" w:color="auto"/>
        <w:right w:val="none" w:sz="0" w:space="0" w:color="auto"/>
      </w:divBdr>
    </w:div>
    <w:div w:id="1559895924">
      <w:bodyDiv w:val="1"/>
      <w:marLeft w:val="0"/>
      <w:marRight w:val="0"/>
      <w:marTop w:val="0"/>
      <w:marBottom w:val="0"/>
      <w:divBdr>
        <w:top w:val="none" w:sz="0" w:space="0" w:color="auto"/>
        <w:left w:val="none" w:sz="0" w:space="0" w:color="auto"/>
        <w:bottom w:val="none" w:sz="0" w:space="0" w:color="auto"/>
        <w:right w:val="none" w:sz="0" w:space="0" w:color="auto"/>
      </w:divBdr>
    </w:div>
    <w:div w:id="1602451929">
      <w:bodyDiv w:val="1"/>
      <w:marLeft w:val="0"/>
      <w:marRight w:val="0"/>
      <w:marTop w:val="0"/>
      <w:marBottom w:val="0"/>
      <w:divBdr>
        <w:top w:val="none" w:sz="0" w:space="0" w:color="auto"/>
        <w:left w:val="none" w:sz="0" w:space="0" w:color="auto"/>
        <w:bottom w:val="none" w:sz="0" w:space="0" w:color="auto"/>
        <w:right w:val="none" w:sz="0" w:space="0" w:color="auto"/>
      </w:divBdr>
    </w:div>
    <w:div w:id="1616792369">
      <w:bodyDiv w:val="1"/>
      <w:marLeft w:val="0"/>
      <w:marRight w:val="0"/>
      <w:marTop w:val="0"/>
      <w:marBottom w:val="0"/>
      <w:divBdr>
        <w:top w:val="none" w:sz="0" w:space="0" w:color="auto"/>
        <w:left w:val="none" w:sz="0" w:space="0" w:color="auto"/>
        <w:bottom w:val="none" w:sz="0" w:space="0" w:color="auto"/>
        <w:right w:val="none" w:sz="0" w:space="0" w:color="auto"/>
      </w:divBdr>
    </w:div>
    <w:div w:id="1632706847">
      <w:bodyDiv w:val="1"/>
      <w:marLeft w:val="0"/>
      <w:marRight w:val="0"/>
      <w:marTop w:val="0"/>
      <w:marBottom w:val="0"/>
      <w:divBdr>
        <w:top w:val="none" w:sz="0" w:space="0" w:color="auto"/>
        <w:left w:val="none" w:sz="0" w:space="0" w:color="auto"/>
        <w:bottom w:val="none" w:sz="0" w:space="0" w:color="auto"/>
        <w:right w:val="none" w:sz="0" w:space="0" w:color="auto"/>
      </w:divBdr>
    </w:div>
    <w:div w:id="1686205126">
      <w:bodyDiv w:val="1"/>
      <w:marLeft w:val="0"/>
      <w:marRight w:val="0"/>
      <w:marTop w:val="0"/>
      <w:marBottom w:val="0"/>
      <w:divBdr>
        <w:top w:val="none" w:sz="0" w:space="0" w:color="auto"/>
        <w:left w:val="none" w:sz="0" w:space="0" w:color="auto"/>
        <w:bottom w:val="none" w:sz="0" w:space="0" w:color="auto"/>
        <w:right w:val="none" w:sz="0" w:space="0" w:color="auto"/>
      </w:divBdr>
    </w:div>
    <w:div w:id="1724716501">
      <w:bodyDiv w:val="1"/>
      <w:marLeft w:val="0"/>
      <w:marRight w:val="0"/>
      <w:marTop w:val="0"/>
      <w:marBottom w:val="0"/>
      <w:divBdr>
        <w:top w:val="none" w:sz="0" w:space="0" w:color="auto"/>
        <w:left w:val="none" w:sz="0" w:space="0" w:color="auto"/>
        <w:bottom w:val="none" w:sz="0" w:space="0" w:color="auto"/>
        <w:right w:val="none" w:sz="0" w:space="0" w:color="auto"/>
      </w:divBdr>
    </w:div>
    <w:div w:id="1779329382">
      <w:bodyDiv w:val="1"/>
      <w:marLeft w:val="0"/>
      <w:marRight w:val="0"/>
      <w:marTop w:val="0"/>
      <w:marBottom w:val="0"/>
      <w:divBdr>
        <w:top w:val="none" w:sz="0" w:space="0" w:color="auto"/>
        <w:left w:val="none" w:sz="0" w:space="0" w:color="auto"/>
        <w:bottom w:val="none" w:sz="0" w:space="0" w:color="auto"/>
        <w:right w:val="none" w:sz="0" w:space="0" w:color="auto"/>
      </w:divBdr>
    </w:div>
    <w:div w:id="1785298083">
      <w:bodyDiv w:val="1"/>
      <w:marLeft w:val="0"/>
      <w:marRight w:val="0"/>
      <w:marTop w:val="0"/>
      <w:marBottom w:val="0"/>
      <w:divBdr>
        <w:top w:val="none" w:sz="0" w:space="0" w:color="auto"/>
        <w:left w:val="none" w:sz="0" w:space="0" w:color="auto"/>
        <w:bottom w:val="none" w:sz="0" w:space="0" w:color="auto"/>
        <w:right w:val="none" w:sz="0" w:space="0" w:color="auto"/>
      </w:divBdr>
    </w:div>
    <w:div w:id="1807090479">
      <w:bodyDiv w:val="1"/>
      <w:marLeft w:val="0"/>
      <w:marRight w:val="0"/>
      <w:marTop w:val="0"/>
      <w:marBottom w:val="0"/>
      <w:divBdr>
        <w:top w:val="none" w:sz="0" w:space="0" w:color="auto"/>
        <w:left w:val="none" w:sz="0" w:space="0" w:color="auto"/>
        <w:bottom w:val="none" w:sz="0" w:space="0" w:color="auto"/>
        <w:right w:val="none" w:sz="0" w:space="0" w:color="auto"/>
      </w:divBdr>
    </w:div>
    <w:div w:id="1811168543">
      <w:bodyDiv w:val="1"/>
      <w:marLeft w:val="0"/>
      <w:marRight w:val="0"/>
      <w:marTop w:val="0"/>
      <w:marBottom w:val="0"/>
      <w:divBdr>
        <w:top w:val="none" w:sz="0" w:space="0" w:color="auto"/>
        <w:left w:val="none" w:sz="0" w:space="0" w:color="auto"/>
        <w:bottom w:val="none" w:sz="0" w:space="0" w:color="auto"/>
        <w:right w:val="none" w:sz="0" w:space="0" w:color="auto"/>
      </w:divBdr>
    </w:div>
    <w:div w:id="1814180532">
      <w:bodyDiv w:val="1"/>
      <w:marLeft w:val="0"/>
      <w:marRight w:val="0"/>
      <w:marTop w:val="0"/>
      <w:marBottom w:val="0"/>
      <w:divBdr>
        <w:top w:val="none" w:sz="0" w:space="0" w:color="auto"/>
        <w:left w:val="none" w:sz="0" w:space="0" w:color="auto"/>
        <w:bottom w:val="none" w:sz="0" w:space="0" w:color="auto"/>
        <w:right w:val="none" w:sz="0" w:space="0" w:color="auto"/>
      </w:divBdr>
    </w:div>
    <w:div w:id="1835994921">
      <w:bodyDiv w:val="1"/>
      <w:marLeft w:val="0"/>
      <w:marRight w:val="0"/>
      <w:marTop w:val="0"/>
      <w:marBottom w:val="0"/>
      <w:divBdr>
        <w:top w:val="none" w:sz="0" w:space="0" w:color="auto"/>
        <w:left w:val="none" w:sz="0" w:space="0" w:color="auto"/>
        <w:bottom w:val="none" w:sz="0" w:space="0" w:color="auto"/>
        <w:right w:val="none" w:sz="0" w:space="0" w:color="auto"/>
      </w:divBdr>
    </w:div>
    <w:div w:id="1845121078">
      <w:bodyDiv w:val="1"/>
      <w:marLeft w:val="0"/>
      <w:marRight w:val="0"/>
      <w:marTop w:val="0"/>
      <w:marBottom w:val="0"/>
      <w:divBdr>
        <w:top w:val="none" w:sz="0" w:space="0" w:color="auto"/>
        <w:left w:val="none" w:sz="0" w:space="0" w:color="auto"/>
        <w:bottom w:val="none" w:sz="0" w:space="0" w:color="auto"/>
        <w:right w:val="none" w:sz="0" w:space="0" w:color="auto"/>
      </w:divBdr>
    </w:div>
    <w:div w:id="1847134297">
      <w:bodyDiv w:val="1"/>
      <w:marLeft w:val="0"/>
      <w:marRight w:val="0"/>
      <w:marTop w:val="0"/>
      <w:marBottom w:val="0"/>
      <w:divBdr>
        <w:top w:val="none" w:sz="0" w:space="0" w:color="auto"/>
        <w:left w:val="none" w:sz="0" w:space="0" w:color="auto"/>
        <w:bottom w:val="none" w:sz="0" w:space="0" w:color="auto"/>
        <w:right w:val="none" w:sz="0" w:space="0" w:color="auto"/>
      </w:divBdr>
    </w:div>
    <w:div w:id="1895509725">
      <w:bodyDiv w:val="1"/>
      <w:marLeft w:val="0"/>
      <w:marRight w:val="0"/>
      <w:marTop w:val="0"/>
      <w:marBottom w:val="0"/>
      <w:divBdr>
        <w:top w:val="none" w:sz="0" w:space="0" w:color="auto"/>
        <w:left w:val="none" w:sz="0" w:space="0" w:color="auto"/>
        <w:bottom w:val="none" w:sz="0" w:space="0" w:color="auto"/>
        <w:right w:val="none" w:sz="0" w:space="0" w:color="auto"/>
      </w:divBdr>
    </w:div>
    <w:div w:id="1922566512">
      <w:bodyDiv w:val="1"/>
      <w:marLeft w:val="0"/>
      <w:marRight w:val="0"/>
      <w:marTop w:val="0"/>
      <w:marBottom w:val="0"/>
      <w:divBdr>
        <w:top w:val="none" w:sz="0" w:space="0" w:color="auto"/>
        <w:left w:val="none" w:sz="0" w:space="0" w:color="auto"/>
        <w:bottom w:val="none" w:sz="0" w:space="0" w:color="auto"/>
        <w:right w:val="none" w:sz="0" w:space="0" w:color="auto"/>
      </w:divBdr>
    </w:div>
    <w:div w:id="1964077204">
      <w:bodyDiv w:val="1"/>
      <w:marLeft w:val="0"/>
      <w:marRight w:val="0"/>
      <w:marTop w:val="0"/>
      <w:marBottom w:val="0"/>
      <w:divBdr>
        <w:top w:val="none" w:sz="0" w:space="0" w:color="auto"/>
        <w:left w:val="none" w:sz="0" w:space="0" w:color="auto"/>
        <w:bottom w:val="none" w:sz="0" w:space="0" w:color="auto"/>
        <w:right w:val="none" w:sz="0" w:space="0" w:color="auto"/>
      </w:divBdr>
    </w:div>
    <w:div w:id="1976332563">
      <w:bodyDiv w:val="1"/>
      <w:marLeft w:val="0"/>
      <w:marRight w:val="0"/>
      <w:marTop w:val="0"/>
      <w:marBottom w:val="0"/>
      <w:divBdr>
        <w:top w:val="none" w:sz="0" w:space="0" w:color="auto"/>
        <w:left w:val="none" w:sz="0" w:space="0" w:color="auto"/>
        <w:bottom w:val="none" w:sz="0" w:space="0" w:color="auto"/>
        <w:right w:val="none" w:sz="0" w:space="0" w:color="auto"/>
      </w:divBdr>
    </w:div>
    <w:div w:id="1984698382">
      <w:bodyDiv w:val="1"/>
      <w:marLeft w:val="0"/>
      <w:marRight w:val="0"/>
      <w:marTop w:val="0"/>
      <w:marBottom w:val="0"/>
      <w:divBdr>
        <w:top w:val="none" w:sz="0" w:space="0" w:color="auto"/>
        <w:left w:val="none" w:sz="0" w:space="0" w:color="auto"/>
        <w:bottom w:val="none" w:sz="0" w:space="0" w:color="auto"/>
        <w:right w:val="none" w:sz="0" w:space="0" w:color="auto"/>
      </w:divBdr>
    </w:div>
    <w:div w:id="1988780804">
      <w:bodyDiv w:val="1"/>
      <w:marLeft w:val="0"/>
      <w:marRight w:val="0"/>
      <w:marTop w:val="0"/>
      <w:marBottom w:val="0"/>
      <w:divBdr>
        <w:top w:val="none" w:sz="0" w:space="0" w:color="auto"/>
        <w:left w:val="none" w:sz="0" w:space="0" w:color="auto"/>
        <w:bottom w:val="none" w:sz="0" w:space="0" w:color="auto"/>
        <w:right w:val="none" w:sz="0" w:space="0" w:color="auto"/>
      </w:divBdr>
    </w:div>
    <w:div w:id="1999309152">
      <w:bodyDiv w:val="1"/>
      <w:marLeft w:val="0"/>
      <w:marRight w:val="0"/>
      <w:marTop w:val="0"/>
      <w:marBottom w:val="0"/>
      <w:divBdr>
        <w:top w:val="none" w:sz="0" w:space="0" w:color="auto"/>
        <w:left w:val="none" w:sz="0" w:space="0" w:color="auto"/>
        <w:bottom w:val="none" w:sz="0" w:space="0" w:color="auto"/>
        <w:right w:val="none" w:sz="0" w:space="0" w:color="auto"/>
      </w:divBdr>
    </w:div>
    <w:div w:id="2012827799">
      <w:bodyDiv w:val="1"/>
      <w:marLeft w:val="0"/>
      <w:marRight w:val="0"/>
      <w:marTop w:val="0"/>
      <w:marBottom w:val="0"/>
      <w:divBdr>
        <w:top w:val="none" w:sz="0" w:space="0" w:color="auto"/>
        <w:left w:val="none" w:sz="0" w:space="0" w:color="auto"/>
        <w:bottom w:val="none" w:sz="0" w:space="0" w:color="auto"/>
        <w:right w:val="none" w:sz="0" w:space="0" w:color="auto"/>
      </w:divBdr>
    </w:div>
    <w:div w:id="2017147131">
      <w:bodyDiv w:val="1"/>
      <w:marLeft w:val="0"/>
      <w:marRight w:val="0"/>
      <w:marTop w:val="0"/>
      <w:marBottom w:val="0"/>
      <w:divBdr>
        <w:top w:val="none" w:sz="0" w:space="0" w:color="auto"/>
        <w:left w:val="none" w:sz="0" w:space="0" w:color="auto"/>
        <w:bottom w:val="none" w:sz="0" w:space="0" w:color="auto"/>
        <w:right w:val="none" w:sz="0" w:space="0" w:color="auto"/>
      </w:divBdr>
    </w:div>
    <w:div w:id="2017271047">
      <w:bodyDiv w:val="1"/>
      <w:marLeft w:val="0"/>
      <w:marRight w:val="0"/>
      <w:marTop w:val="0"/>
      <w:marBottom w:val="0"/>
      <w:divBdr>
        <w:top w:val="none" w:sz="0" w:space="0" w:color="auto"/>
        <w:left w:val="none" w:sz="0" w:space="0" w:color="auto"/>
        <w:bottom w:val="none" w:sz="0" w:space="0" w:color="auto"/>
        <w:right w:val="none" w:sz="0" w:space="0" w:color="auto"/>
      </w:divBdr>
    </w:div>
    <w:div w:id="2025860231">
      <w:bodyDiv w:val="1"/>
      <w:marLeft w:val="0"/>
      <w:marRight w:val="0"/>
      <w:marTop w:val="0"/>
      <w:marBottom w:val="0"/>
      <w:divBdr>
        <w:top w:val="none" w:sz="0" w:space="0" w:color="auto"/>
        <w:left w:val="none" w:sz="0" w:space="0" w:color="auto"/>
        <w:bottom w:val="none" w:sz="0" w:space="0" w:color="auto"/>
        <w:right w:val="none" w:sz="0" w:space="0" w:color="auto"/>
      </w:divBdr>
    </w:div>
    <w:div w:id="2141804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Sco19</b:Tag>
    <b:SourceType>InternetSite</b:SourceType>
    <b:Guid>{2C7245D6-5E3A-495F-A1A4-4461AB2F4009}</b:Guid>
    <b:Title>Brew your own: a guide on how to start a microbrewery - Scotsman Food and Drink</b:Title>
    <b:Year>2019</b:Year>
    <b:Author>
      <b:Author>
        <b:Corporate>Scotsman Staff</b:Corporate>
      </b:Author>
    </b:Author>
    <b:YearAccessed>2020</b:YearAccessed>
    <b:MonthAccessed>12</b:MonthAccessed>
    <b:DayAccessed>6</b:DayAccessed>
    <b:URL>https://foodanddrink.scotsman.com/drink/brew-your-own-a-guide-on-how-to-start-a-microbrewery/</b:URL>
    <b:Month>Feburay</b:Month>
    <b:Day>6</b:Day>
    <b:RefOrder>1</b:RefOrder>
  </b:Source>
  <b:Source>
    <b:Tag>UKG07</b:Tag>
    <b:SourceType>InternetSite</b:SourceType>
    <b:Guid>{89B9061A-4F43-4523-9D30-1D485359BBC7}</b:Guid>
    <b:Author>
      <b:Author>
        <b:Corporate>UK Government</b:Corporate>
      </b:Author>
    </b:Author>
    <b:Title>Food safety - your responsibilities</b:Title>
    <b:Year>2007</b:Year>
    <b:YearAccessed>2020</b:YearAccessed>
    <b:MonthAccessed>December </b:MonthAccessed>
    <b:DayAccessed>14</b:DayAccessed>
    <b:URL>https://www.gov.uk/food-safety-your-responsibilities</b:URL>
    <b:Month>July</b:Month>
    <b:RefOrder>2</b:RefOrder>
  </b:Source>
  <b:Source>
    <b:Tag>UKG93</b:Tag>
    <b:SourceType>InternetSite</b:SourceType>
    <b:Guid>{B6CA70A9-6160-44F2-AA13-9AA394C0E3FD}</b:Guid>
    <b:Author>
      <b:Author>
        <b:Corporate>UK Government</b:Corporate>
      </b:Author>
    </b:Author>
    <b:Title>The Beer Regulations 1993</b:Title>
    <b:Year>1993</b:Year>
    <b:YearAccessed>2020</b:YearAccessed>
    <b:MonthAccessed>December</b:MonthAccessed>
    <b:DayAccessed>14</b:DayAccessed>
    <b:URL>https://www.legislation.gov.uk/uksi/1993/1228/made</b:URL>
    <b:Month>May</b:Month>
    <b:Day>6</b:Day>
    <b:RefOrder>3</b:RefOrder>
  </b:Source>
  <b:Source>
    <b:Tag>Kin20</b:Tag>
    <b:SourceType>InternetSite</b:SourceType>
    <b:Guid>{7282C043-741F-4F72-9818-B007CA8EEDC5}</b:Guid>
    <b:Author>
      <b:Author>
        <b:NameList>
          <b:Person>
            <b:Last>King</b:Last>
            <b:First>Ryan</b:First>
          </b:Person>
        </b:NameList>
      </b:Author>
    </b:Author>
    <b:Title>HYDRAULICS VS PNEUMATICS</b:Title>
    <b:Year>2020</b:Year>
    <b:YearAccessed>2020</b:YearAccessed>
    <b:MonthAccessed>December </b:MonthAccessed>
    <b:DayAccessed>14</b:DayAccessed>
    <b:URL>https://www.rowse.co.uk/blog/post/hydraulics-vs-pneumatics</b:URL>
    <b:Month>04</b:Month>
    <b:Day>21</b:Day>
    <b:RefOrder>4</b:RefOrder>
  </b:Source>
  <b:Source>
    <b:Tag>Kor13</b:Tag>
    <b:SourceType>InternetSite</b:SourceType>
    <b:Guid>{AE3CE1BC-4BC8-4803-92A3-53AAB74B1830}</b:Guid>
    <b:Author>
      <b:Author>
        <b:NameList>
          <b:Person>
            <b:Last>Korane</b:Last>
            <b:First>Ken</b:First>
          </b:Person>
        </b:NameList>
      </b:Author>
    </b:Author>
    <b:Title>Intergated air cylinder aids brewery production</b:Title>
    <b:Year>2013</b:Year>
    <b:YearAccessed>2020</b:YearAccessed>
    <b:MonthAccessed>December</b:MonthAccessed>
    <b:DayAccessed>14</b:DayAccessed>
    <b:URL>https://www.hydraulicspneumatics.com/technologies/cylinders-actuators/article/21883222/integrated-air-cylinder-aids-brewery-production</b:URL>
    <b:Month>June</b:Month>
    <b:Day>10</b:Day>
    <b:RefOrder>5</b:RefOrder>
  </b:Source>
  <b:Source>
    <b:Tag>Gan11</b:Tag>
    <b:SourceType>InternetSite</b:SourceType>
    <b:Guid>{DFE9D293-DF09-452E-97FB-AAE73BDD8269}</b:Guid>
    <b:Author>
      <b:Author>
        <b:NameList>
          <b:Person>
            <b:Last>Gannon</b:Last>
            <b:First>Mary</b:First>
          </b:Person>
        </b:NameList>
      </b:Author>
    </b:Author>
    <b:Title>Hydraulic power pack</b:Title>
    <b:Year>2011</b:Year>
    <b:YearAccessed>2020</b:YearAccessed>
    <b:MonthAccessed>December </b:MonthAccessed>
    <b:DayAccessed>14</b:DayAccessed>
    <b:URL>https://www.hydraulicspneumatics.com/applications/machine-tools/article/21881415/hydraulic-power-pack</b:URL>
    <b:Month>February </b:Month>
    <b:Day>15</b:Day>
    <b:RefOrder>6</b:RefOrder>
  </b:Source>
  <b:Source>
    <b:Tag>Eig20</b:Tag>
    <b:SourceType>InternetSite</b:SourceType>
    <b:Guid>{236D74F9-F996-4215-998A-A519164CC89A}</b:Guid>
    <b:Author>
      <b:Author>
        <b:Corporate>Eight degrees brewing</b:Corporate>
      </b:Author>
    </b:Author>
    <b:Title>Brewing process</b:Title>
    <b:Year>2020</b:Year>
    <b:YearAccessed>2020</b:YearAccessed>
    <b:MonthAccessed>December </b:MonthAccessed>
    <b:DayAccessed>14</b:DayAccessed>
    <b:URL>https://www.eightdegrees.ie/brewing-process-2/</b:URL>
    <b:RefOrder>7</b:RefOrder>
  </b:Source>
</b:Sources>
</file>

<file path=customXml/itemProps1.xml><?xml version="1.0" encoding="utf-8"?>
<ds:datastoreItem xmlns:ds="http://schemas.openxmlformats.org/officeDocument/2006/customXml" ds:itemID="{1D954284-6E84-470D-9CAC-90964A9C7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1632</TotalTime>
  <Pages>13</Pages>
  <Words>2306</Words>
  <Characters>13145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University of Wales Trinity Saint David           School of EngineeringEnergy and environmental Engineering(second year)Management Innovation and Sustainability (ACMA5007)Joseph Omar1902433</vt:lpstr>
    </vt:vector>
  </TitlesOfParts>
  <Company/>
  <LinksUpToDate>false</LinksUpToDate>
  <CharactersWithSpaces>15421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           School of EngineeringEnergy and environmental Engineering(second year)Management Innovation and Sustainability (ACMA5007)Joseph Omar1902433</dc:title>
  <dc:subject/>
  <dc:creator>Joseph Omar</dc:creator>
  <cp:keywords/>
  <dc:description/>
  <cp:lastModifiedBy>Joseph Omar</cp:lastModifiedBy>
  <cp:revision>10</cp:revision>
  <dcterms:created xsi:type="dcterms:W3CDTF">2020-12-06T16:46:00Z</dcterms:created>
  <dcterms:modified xsi:type="dcterms:W3CDTF">2020-12-20T15:41:00Z</dcterms:modified>
</cp:coreProperties>
</file>