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9A35A" w14:textId="77777777" w:rsidR="0028431A" w:rsidRDefault="0028431A" w:rsidP="00B540C1">
      <w:pPr>
        <w:rPr>
          <w:rFonts w:ascii="Times New Roman" w:hAnsi="Times New Roman" w:cs="Times New Roman"/>
        </w:rPr>
      </w:pPr>
      <w:bookmarkStart w:id="0" w:name="_Hlk507022904"/>
    </w:p>
    <w:p w14:paraId="23EC890A" w14:textId="77777777" w:rsidR="00933912" w:rsidRDefault="00A828D0" w:rsidP="004427E5">
      <w:pPr>
        <w:jc w:val="center"/>
        <w:rPr>
          <w:rFonts w:ascii="Times New Roman" w:hAnsi="Times New Roman" w:cs="Times New Roman"/>
          <w:b/>
          <w:bCs/>
          <w:sz w:val="32"/>
          <w:szCs w:val="32"/>
          <w:u w:val="single"/>
        </w:rPr>
      </w:pPr>
      <w:r w:rsidRPr="00A828D0">
        <w:rPr>
          <w:rFonts w:ascii="Times New Roman" w:hAnsi="Times New Roman" w:cs="Times New Roman"/>
          <w:b/>
          <w:bCs/>
          <w:sz w:val="32"/>
          <w:szCs w:val="32"/>
          <w:u w:val="single"/>
        </w:rPr>
        <w:t xml:space="preserve">Introduction </w:t>
      </w:r>
      <w:r w:rsidR="0003723F" w:rsidRPr="00A828D0">
        <w:rPr>
          <w:rFonts w:ascii="Times New Roman" w:hAnsi="Times New Roman" w:cs="Times New Roman"/>
          <w:b/>
          <w:bCs/>
          <w:sz w:val="32"/>
          <w:szCs w:val="32"/>
          <w:u w:val="single"/>
        </w:rPr>
        <w:t xml:space="preserve"> </w:t>
      </w:r>
    </w:p>
    <w:p w14:paraId="44521A33" w14:textId="77777777" w:rsidR="008A13A3" w:rsidRPr="00A828D0" w:rsidRDefault="008A13A3" w:rsidP="004427E5">
      <w:pPr>
        <w:jc w:val="center"/>
        <w:rPr>
          <w:rFonts w:ascii="Times New Roman" w:hAnsi="Times New Roman" w:cs="Times New Roman"/>
          <w:b/>
          <w:bCs/>
          <w:sz w:val="32"/>
          <w:szCs w:val="32"/>
          <w:u w:val="single"/>
        </w:rPr>
      </w:pPr>
    </w:p>
    <w:p w14:paraId="26673B1D" w14:textId="51F957AD" w:rsidR="00C40D1B" w:rsidRPr="008A13A3" w:rsidRDefault="001B7058" w:rsidP="00244DC4">
      <w:pPr>
        <w:rPr>
          <w:rFonts w:ascii="Times New Roman" w:hAnsi="Times New Roman" w:cs="Times New Roman"/>
          <w:sz w:val="24"/>
          <w:szCs w:val="24"/>
        </w:rPr>
      </w:pPr>
      <w:r w:rsidRPr="008A13A3">
        <w:rPr>
          <w:rFonts w:ascii="Times New Roman" w:hAnsi="Times New Roman" w:cs="Times New Roman"/>
          <w:sz w:val="24"/>
          <w:szCs w:val="24"/>
        </w:rPr>
        <w:t xml:space="preserve">The purpose of this essay is to </w:t>
      </w:r>
      <w:r w:rsidR="00933912" w:rsidRPr="008A13A3">
        <w:rPr>
          <w:rFonts w:ascii="Times New Roman" w:hAnsi="Times New Roman" w:cs="Times New Roman"/>
          <w:sz w:val="24"/>
          <w:szCs w:val="24"/>
        </w:rPr>
        <w:t>discuss</w:t>
      </w:r>
      <w:r w:rsidR="0003723F" w:rsidRPr="008A13A3">
        <w:rPr>
          <w:rFonts w:ascii="Times New Roman" w:hAnsi="Times New Roman" w:cs="Times New Roman"/>
          <w:sz w:val="24"/>
          <w:szCs w:val="24"/>
        </w:rPr>
        <w:t xml:space="preserve"> and explore</w:t>
      </w:r>
      <w:r w:rsidR="00933912" w:rsidRPr="008A13A3">
        <w:rPr>
          <w:rFonts w:ascii="Times New Roman" w:hAnsi="Times New Roman" w:cs="Times New Roman"/>
          <w:sz w:val="24"/>
          <w:szCs w:val="24"/>
        </w:rPr>
        <w:t xml:space="preserve"> how</w:t>
      </w:r>
      <w:r w:rsidRPr="008A13A3">
        <w:rPr>
          <w:rFonts w:ascii="Times New Roman" w:hAnsi="Times New Roman" w:cs="Times New Roman"/>
          <w:sz w:val="24"/>
          <w:szCs w:val="24"/>
        </w:rPr>
        <w:t xml:space="preserve"> Porter’s </w:t>
      </w:r>
      <w:r w:rsidR="00933912" w:rsidRPr="008A13A3">
        <w:rPr>
          <w:rFonts w:ascii="Times New Roman" w:hAnsi="Times New Roman" w:cs="Times New Roman"/>
          <w:sz w:val="24"/>
          <w:szCs w:val="24"/>
        </w:rPr>
        <w:t>Five Forces analysis</w:t>
      </w:r>
      <w:r w:rsidR="00244DC4">
        <w:rPr>
          <w:rFonts w:ascii="Times New Roman" w:hAnsi="Times New Roman" w:cs="Times New Roman"/>
          <w:sz w:val="24"/>
          <w:szCs w:val="24"/>
        </w:rPr>
        <w:t xml:space="preserve"> in the organisation and</w:t>
      </w:r>
      <w:r w:rsidR="00933912" w:rsidRPr="008A13A3">
        <w:rPr>
          <w:rFonts w:ascii="Times New Roman" w:hAnsi="Times New Roman" w:cs="Times New Roman"/>
          <w:sz w:val="24"/>
          <w:szCs w:val="24"/>
        </w:rPr>
        <w:t xml:space="preserve"> by the international supermarket </w:t>
      </w:r>
      <w:r w:rsidR="00A828D0" w:rsidRPr="008A13A3">
        <w:rPr>
          <w:rFonts w:ascii="Times New Roman" w:hAnsi="Times New Roman" w:cs="Times New Roman"/>
          <w:sz w:val="24"/>
          <w:szCs w:val="24"/>
        </w:rPr>
        <w:t>Aldi</w:t>
      </w:r>
      <w:r w:rsidR="0003723F" w:rsidRPr="008A13A3">
        <w:rPr>
          <w:rFonts w:ascii="Times New Roman" w:hAnsi="Times New Roman" w:cs="Times New Roman"/>
          <w:sz w:val="24"/>
          <w:szCs w:val="24"/>
        </w:rPr>
        <w:t xml:space="preserve"> </w:t>
      </w:r>
      <w:r w:rsidR="00A828D0" w:rsidRPr="008A13A3">
        <w:rPr>
          <w:rFonts w:ascii="Times New Roman" w:hAnsi="Times New Roman" w:cs="Times New Roman"/>
          <w:sz w:val="24"/>
          <w:szCs w:val="24"/>
        </w:rPr>
        <w:t>and</w:t>
      </w:r>
      <w:r w:rsidR="0003723F" w:rsidRPr="008A13A3">
        <w:rPr>
          <w:rFonts w:ascii="Times New Roman" w:hAnsi="Times New Roman" w:cs="Times New Roman"/>
          <w:sz w:val="24"/>
          <w:szCs w:val="24"/>
        </w:rPr>
        <w:t xml:space="preserve"> talk about the business strat</w:t>
      </w:r>
      <w:r w:rsidR="00A828D0" w:rsidRPr="008A13A3">
        <w:rPr>
          <w:rFonts w:ascii="Times New Roman" w:hAnsi="Times New Roman" w:cs="Times New Roman"/>
          <w:sz w:val="24"/>
          <w:szCs w:val="24"/>
        </w:rPr>
        <w:t>egies</w:t>
      </w:r>
      <w:r w:rsidR="00A50B3B">
        <w:rPr>
          <w:rFonts w:ascii="Times New Roman" w:hAnsi="Times New Roman" w:cs="Times New Roman"/>
          <w:sz w:val="24"/>
          <w:szCs w:val="24"/>
        </w:rPr>
        <w:t xml:space="preserve"> and the business growth.</w:t>
      </w:r>
    </w:p>
    <w:p w14:paraId="61538067" w14:textId="275CA1C4" w:rsidR="001B7058" w:rsidRDefault="00A828D0" w:rsidP="00244DC4">
      <w:pPr>
        <w:rPr>
          <w:rFonts w:ascii="Times New Roman" w:hAnsi="Times New Roman" w:cs="Times New Roman"/>
          <w:sz w:val="24"/>
          <w:szCs w:val="24"/>
        </w:rPr>
      </w:pPr>
      <w:r w:rsidRPr="008A13A3">
        <w:rPr>
          <w:rFonts w:ascii="Times New Roman" w:hAnsi="Times New Roman" w:cs="Times New Roman"/>
          <w:sz w:val="24"/>
          <w:szCs w:val="24"/>
        </w:rPr>
        <w:t>Aldi’s Supermarket was first</w:t>
      </w:r>
      <w:r w:rsidR="00C40D1B" w:rsidRPr="008A13A3">
        <w:rPr>
          <w:rFonts w:ascii="Times New Roman" w:hAnsi="Times New Roman" w:cs="Times New Roman"/>
          <w:sz w:val="24"/>
          <w:szCs w:val="24"/>
        </w:rPr>
        <w:t xml:space="preserve"> ever</w:t>
      </w:r>
      <w:r w:rsidRPr="008A13A3">
        <w:rPr>
          <w:rFonts w:ascii="Times New Roman" w:hAnsi="Times New Roman" w:cs="Times New Roman"/>
          <w:sz w:val="24"/>
          <w:szCs w:val="24"/>
        </w:rPr>
        <w:t xml:space="preserve"> </w:t>
      </w:r>
      <w:r w:rsidR="00C40D1B" w:rsidRPr="008A13A3">
        <w:rPr>
          <w:rFonts w:ascii="Times New Roman" w:hAnsi="Times New Roman" w:cs="Times New Roman"/>
          <w:sz w:val="24"/>
          <w:szCs w:val="24"/>
        </w:rPr>
        <w:t>Established in Germany,</w:t>
      </w:r>
      <w:r w:rsidR="0028431A" w:rsidRPr="008A13A3">
        <w:rPr>
          <w:rFonts w:ascii="Times New Roman" w:hAnsi="Times New Roman" w:cs="Times New Roman"/>
          <w:sz w:val="24"/>
          <w:szCs w:val="24"/>
        </w:rPr>
        <w:t xml:space="preserve"> after starting a small retail supermarket now they have one of the biggest Supermarket in Germany at lower prices. T</w:t>
      </w:r>
      <w:r w:rsidR="00C40D1B" w:rsidRPr="008A13A3">
        <w:rPr>
          <w:rFonts w:ascii="Times New Roman" w:hAnsi="Times New Roman" w:cs="Times New Roman"/>
          <w:sz w:val="24"/>
          <w:szCs w:val="24"/>
        </w:rPr>
        <w:t>he business was founded by the brothers Karl and Theo Albrecht in year 1946.</w:t>
      </w:r>
      <w:r w:rsidR="00D3794A" w:rsidRPr="008A13A3">
        <w:rPr>
          <w:rFonts w:ascii="Times New Roman" w:hAnsi="Times New Roman" w:cs="Times New Roman"/>
          <w:sz w:val="24"/>
          <w:szCs w:val="24"/>
        </w:rPr>
        <w:t xml:space="preserve"> Since then the supermarkets has been operating in the retail sector. </w:t>
      </w:r>
      <w:r w:rsidR="00B540C1">
        <w:rPr>
          <w:rFonts w:ascii="Times New Roman" w:hAnsi="Times New Roman" w:cs="Times New Roman"/>
          <w:sz w:val="24"/>
          <w:szCs w:val="24"/>
        </w:rPr>
        <w:t xml:space="preserve">The porter’s focuses in five factors, I have attached a </w:t>
      </w:r>
      <w:r w:rsidR="00244DC4">
        <w:rPr>
          <w:rFonts w:ascii="Times New Roman" w:hAnsi="Times New Roman" w:cs="Times New Roman"/>
          <w:sz w:val="24"/>
          <w:szCs w:val="24"/>
        </w:rPr>
        <w:t>graph below to show the porter’s five.</w:t>
      </w:r>
    </w:p>
    <w:p w14:paraId="2AA0A8D4" w14:textId="707992C5" w:rsidR="007064B0" w:rsidRDefault="007064B0" w:rsidP="00244DC4">
      <w:pPr>
        <w:rPr>
          <w:rFonts w:ascii="Times New Roman" w:hAnsi="Times New Roman" w:cs="Times New Roman"/>
          <w:sz w:val="24"/>
          <w:szCs w:val="24"/>
        </w:rPr>
      </w:pPr>
    </w:p>
    <w:p w14:paraId="030093E5" w14:textId="48366346" w:rsidR="007064B0" w:rsidRDefault="007064B0" w:rsidP="001B7058">
      <w:pPr>
        <w:jc w:val="center"/>
        <w:rPr>
          <w:rFonts w:ascii="Times New Roman" w:hAnsi="Times New Roman" w:cs="Times New Roman"/>
          <w:sz w:val="24"/>
          <w:szCs w:val="24"/>
        </w:rPr>
      </w:pPr>
    </w:p>
    <w:p w14:paraId="698B5F47" w14:textId="443156A7" w:rsidR="007064B0" w:rsidRDefault="007064B0" w:rsidP="001B7058">
      <w:pPr>
        <w:jc w:val="center"/>
        <w:rPr>
          <w:rFonts w:ascii="Times New Roman" w:hAnsi="Times New Roman" w:cs="Times New Roman"/>
          <w:sz w:val="24"/>
          <w:szCs w:val="24"/>
        </w:rPr>
      </w:pPr>
      <w:r>
        <w:rPr>
          <w:noProof/>
        </w:rPr>
        <w:drawing>
          <wp:inline distT="0" distB="0" distL="0" distR="0" wp14:anchorId="33D62EB1" wp14:editId="3ACA16F7">
            <wp:extent cx="4381500" cy="4381500"/>
            <wp:effectExtent l="0" t="0" r="0" b="0"/>
            <wp:docPr id="4" name="Picture 4"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4381500"/>
                    </a:xfrm>
                    <a:prstGeom prst="rect">
                      <a:avLst/>
                    </a:prstGeom>
                    <a:noFill/>
                    <a:ln>
                      <a:noFill/>
                    </a:ln>
                  </pic:spPr>
                </pic:pic>
              </a:graphicData>
            </a:graphic>
          </wp:inline>
        </w:drawing>
      </w:r>
    </w:p>
    <w:p w14:paraId="175B4F88" w14:textId="2506C569" w:rsidR="007064B0" w:rsidRPr="007B5A49" w:rsidRDefault="007064B0" w:rsidP="001B7058">
      <w:pPr>
        <w:jc w:val="center"/>
        <w:rPr>
          <w:rFonts w:ascii="Times New Roman" w:hAnsi="Times New Roman" w:cs="Times New Roman"/>
          <w:sz w:val="24"/>
          <w:szCs w:val="24"/>
        </w:rPr>
      </w:pPr>
    </w:p>
    <w:p w14:paraId="0FD01F0B" w14:textId="74F7900A" w:rsidR="007064B0" w:rsidRDefault="007B5A49" w:rsidP="001B7058">
      <w:pPr>
        <w:jc w:val="center"/>
        <w:rPr>
          <w:rFonts w:ascii="Times New Roman" w:hAnsi="Times New Roman" w:cs="Times New Roman"/>
          <w:sz w:val="24"/>
          <w:szCs w:val="24"/>
        </w:rPr>
      </w:pPr>
      <w:r>
        <w:rPr>
          <w:rFonts w:ascii="Times New Roman" w:hAnsi="Times New Roman" w:cs="Times New Roman"/>
          <w:color w:val="414042"/>
          <w:sz w:val="24"/>
          <w:szCs w:val="24"/>
          <w:shd w:val="clear" w:color="auto" w:fill="FFFFFF"/>
        </w:rPr>
        <w:t>“</w:t>
      </w:r>
      <w:r w:rsidRPr="007B5A49">
        <w:rPr>
          <w:rFonts w:ascii="Times New Roman" w:hAnsi="Times New Roman" w:cs="Times New Roman"/>
          <w:color w:val="414042"/>
          <w:sz w:val="24"/>
          <w:szCs w:val="24"/>
          <w:shd w:val="clear" w:color="auto" w:fill="FFFFFF"/>
        </w:rPr>
        <w:t>Five forces analysis helps organisations to understand the factors affecting profitability in a specific industry and can help to inform decisions relating to: whether to enter a specific industry; whether to increase capacity in a specific industry; and developing competitive strategies</w:t>
      </w:r>
      <w:r>
        <w:rPr>
          <w:rFonts w:ascii="Times New Roman" w:hAnsi="Times New Roman" w:cs="Times New Roman"/>
          <w:color w:val="414042"/>
          <w:sz w:val="24"/>
          <w:szCs w:val="24"/>
          <w:shd w:val="clear" w:color="auto" w:fill="FFFFFF"/>
        </w:rPr>
        <w:t xml:space="preserve">”. </w:t>
      </w:r>
      <w:sdt>
        <w:sdtPr>
          <w:rPr>
            <w:rFonts w:ascii="Times New Roman" w:hAnsi="Times New Roman" w:cs="Times New Roman"/>
            <w:color w:val="414042"/>
            <w:sz w:val="24"/>
            <w:szCs w:val="24"/>
            <w:shd w:val="clear" w:color="auto" w:fill="FFFFFF"/>
          </w:rPr>
          <w:id w:val="1929463757"/>
          <w:citation/>
        </w:sdtPr>
        <w:sdtEndPr/>
        <w:sdtContent>
          <w:r>
            <w:rPr>
              <w:rFonts w:ascii="Times New Roman" w:hAnsi="Times New Roman" w:cs="Times New Roman"/>
              <w:color w:val="414042"/>
              <w:sz w:val="24"/>
              <w:szCs w:val="24"/>
              <w:shd w:val="clear" w:color="auto" w:fill="FFFFFF"/>
            </w:rPr>
            <w:fldChar w:fldCharType="begin"/>
          </w:r>
          <w:r>
            <w:rPr>
              <w:rFonts w:ascii="Times New Roman" w:hAnsi="Times New Roman" w:cs="Times New Roman"/>
              <w:color w:val="414042"/>
              <w:sz w:val="24"/>
              <w:szCs w:val="24"/>
              <w:shd w:val="clear" w:color="auto" w:fill="FFFFFF"/>
            </w:rPr>
            <w:instrText xml:space="preserve"> CITATION Por13 \l 2057 </w:instrText>
          </w:r>
          <w:r>
            <w:rPr>
              <w:rFonts w:ascii="Times New Roman" w:hAnsi="Times New Roman" w:cs="Times New Roman"/>
              <w:color w:val="414042"/>
              <w:sz w:val="24"/>
              <w:szCs w:val="24"/>
              <w:shd w:val="clear" w:color="auto" w:fill="FFFFFF"/>
            </w:rPr>
            <w:fldChar w:fldCharType="separate"/>
          </w:r>
          <w:r w:rsidRPr="007B5A49">
            <w:rPr>
              <w:rFonts w:ascii="Times New Roman" w:hAnsi="Times New Roman" w:cs="Times New Roman"/>
              <w:noProof/>
              <w:color w:val="414042"/>
              <w:sz w:val="24"/>
              <w:szCs w:val="24"/>
              <w:shd w:val="clear" w:color="auto" w:fill="FFFFFF"/>
            </w:rPr>
            <w:t>(Porter’s Five, 2013)</w:t>
          </w:r>
          <w:r>
            <w:rPr>
              <w:rFonts w:ascii="Times New Roman" w:hAnsi="Times New Roman" w:cs="Times New Roman"/>
              <w:color w:val="414042"/>
              <w:sz w:val="24"/>
              <w:szCs w:val="24"/>
              <w:shd w:val="clear" w:color="auto" w:fill="FFFFFF"/>
            </w:rPr>
            <w:fldChar w:fldCharType="end"/>
          </w:r>
        </w:sdtContent>
      </w:sdt>
    </w:p>
    <w:p w14:paraId="45E75C53" w14:textId="57CDA907" w:rsidR="007064B0" w:rsidRDefault="007064B0" w:rsidP="001B7058">
      <w:pPr>
        <w:jc w:val="center"/>
        <w:rPr>
          <w:rFonts w:ascii="Times New Roman" w:hAnsi="Times New Roman" w:cs="Times New Roman"/>
          <w:sz w:val="24"/>
          <w:szCs w:val="24"/>
        </w:rPr>
      </w:pPr>
    </w:p>
    <w:p w14:paraId="07DA5953" w14:textId="77777777" w:rsidR="007064B0" w:rsidRPr="008A13A3" w:rsidRDefault="007064B0" w:rsidP="001B7058">
      <w:pPr>
        <w:jc w:val="center"/>
        <w:rPr>
          <w:rFonts w:ascii="Times New Roman" w:hAnsi="Times New Roman" w:cs="Times New Roman"/>
          <w:sz w:val="24"/>
          <w:szCs w:val="24"/>
        </w:rPr>
      </w:pPr>
    </w:p>
    <w:p w14:paraId="09DACA6D" w14:textId="77777777" w:rsidR="00FB3128" w:rsidRPr="008A13A3" w:rsidRDefault="00FB3128" w:rsidP="00FB3128">
      <w:pPr>
        <w:pStyle w:val="ListParagraph"/>
        <w:rPr>
          <w:rFonts w:ascii="Times New Roman" w:eastAsia="Times New Roman" w:hAnsi="Times New Roman" w:cs="Times New Roman"/>
          <w:sz w:val="24"/>
          <w:szCs w:val="24"/>
          <w:lang w:eastAsia="en-GB"/>
        </w:rPr>
      </w:pPr>
    </w:p>
    <w:p w14:paraId="29946D53" w14:textId="77777777" w:rsidR="008A13A3" w:rsidRDefault="008A13A3" w:rsidP="00FB3128">
      <w:pPr>
        <w:pStyle w:val="ListParagraph"/>
        <w:rPr>
          <w:rFonts w:ascii="Times New Roman" w:eastAsia="Times New Roman" w:hAnsi="Times New Roman" w:cs="Times New Roman"/>
          <w:sz w:val="24"/>
          <w:szCs w:val="24"/>
          <w:lang w:eastAsia="en-GB"/>
        </w:rPr>
      </w:pPr>
    </w:p>
    <w:p w14:paraId="3E32C5B2" w14:textId="77777777" w:rsidR="005E2CD0" w:rsidRPr="008A13A3" w:rsidRDefault="00FB3128" w:rsidP="0053111E">
      <w:pPr>
        <w:pStyle w:val="ListParagraph"/>
        <w:ind w:left="0"/>
        <w:rPr>
          <w:rFonts w:ascii="Times New Roman" w:eastAsia="Times New Roman" w:hAnsi="Times New Roman" w:cs="Times New Roman"/>
          <w:sz w:val="24"/>
          <w:szCs w:val="24"/>
          <w:lang w:eastAsia="en-GB"/>
        </w:rPr>
      </w:pPr>
      <w:r w:rsidRPr="008A13A3">
        <w:rPr>
          <w:rFonts w:ascii="Times New Roman" w:eastAsia="Times New Roman" w:hAnsi="Times New Roman" w:cs="Times New Roman"/>
          <w:sz w:val="24"/>
          <w:szCs w:val="24"/>
          <w:lang w:eastAsia="en-GB"/>
        </w:rPr>
        <w:t xml:space="preserve">Fraser McKevitt, the head of retail and consumer insight at Kantar World panel said Just a decade ago Aldi was the UK’s 10th largest food retailer, accounting for less than 2% of the grocery market. Since then the grocer has grown rapidly, climbing the rankings by an impressive five places </w:t>
      </w:r>
      <w:r w:rsidRPr="008A13A3">
        <w:rPr>
          <w:rFonts w:ascii="Times New Roman" w:eastAsia="Times New Roman" w:hAnsi="Times New Roman" w:cs="Times New Roman"/>
          <w:noProof/>
          <w:sz w:val="24"/>
          <w:szCs w:val="24"/>
          <w:lang w:eastAsia="en-GB"/>
        </w:rPr>
        <w:t>(Anon., 2018)</w:t>
      </w:r>
    </w:p>
    <w:p w14:paraId="3CD70E83" w14:textId="77777777" w:rsidR="000F4EF2" w:rsidRPr="008A13A3" w:rsidRDefault="000F4EF2" w:rsidP="005E2CD0">
      <w:pPr>
        <w:pStyle w:val="ListParagraph"/>
        <w:rPr>
          <w:rFonts w:ascii="Times New Roman" w:eastAsia="Times New Roman" w:hAnsi="Times New Roman" w:cs="Times New Roman"/>
          <w:sz w:val="24"/>
          <w:szCs w:val="24"/>
          <w:lang w:eastAsia="en-GB"/>
        </w:rPr>
      </w:pPr>
    </w:p>
    <w:p w14:paraId="2154910E" w14:textId="77777777" w:rsidR="000F4EF2" w:rsidRPr="008A13A3" w:rsidRDefault="000F4EF2" w:rsidP="005E2CD0">
      <w:pPr>
        <w:pStyle w:val="ListParagraph"/>
        <w:rPr>
          <w:rFonts w:ascii="Times New Roman" w:eastAsia="Times New Roman" w:hAnsi="Times New Roman" w:cs="Times New Roman"/>
          <w:sz w:val="24"/>
          <w:szCs w:val="24"/>
          <w:lang w:eastAsia="en-GB"/>
        </w:rPr>
      </w:pPr>
    </w:p>
    <w:p w14:paraId="444D9B48" w14:textId="77777777" w:rsidR="000F4EF2" w:rsidRPr="008A13A3" w:rsidRDefault="000F4EF2" w:rsidP="005E2CD0">
      <w:pPr>
        <w:pStyle w:val="ListParagraph"/>
        <w:rPr>
          <w:rFonts w:ascii="Times New Roman" w:eastAsia="Times New Roman" w:hAnsi="Times New Roman" w:cs="Times New Roman"/>
          <w:sz w:val="24"/>
          <w:szCs w:val="24"/>
          <w:lang w:eastAsia="en-GB"/>
        </w:rPr>
      </w:pPr>
    </w:p>
    <w:p w14:paraId="704AE0C9" w14:textId="77777777" w:rsidR="005E2CD0" w:rsidRPr="008A13A3" w:rsidRDefault="000F4EF2" w:rsidP="0053111E">
      <w:pPr>
        <w:pStyle w:val="ListParagraph"/>
        <w:ind w:left="0"/>
        <w:rPr>
          <w:rFonts w:ascii="Times New Roman" w:eastAsia="Times New Roman" w:hAnsi="Times New Roman" w:cs="Times New Roman"/>
          <w:sz w:val="24"/>
          <w:szCs w:val="24"/>
          <w:lang w:eastAsia="en-GB"/>
        </w:rPr>
      </w:pPr>
      <w:r w:rsidRPr="008A13A3">
        <w:rPr>
          <w:rFonts w:ascii="Times New Roman" w:eastAsia="Times New Roman" w:hAnsi="Times New Roman" w:cs="Times New Roman"/>
          <w:sz w:val="24"/>
          <w:szCs w:val="24"/>
          <w:lang w:eastAsia="en-GB"/>
        </w:rPr>
        <w:t xml:space="preserve">Porter's Five Forces is a simple but powerful tool for understanding the competitiveness of your business environment, and for identifying your strategy's potential profitability </w:t>
      </w:r>
      <w:r w:rsidRPr="008A13A3">
        <w:rPr>
          <w:rFonts w:ascii="Times New Roman" w:eastAsia="Times New Roman" w:hAnsi="Times New Roman" w:cs="Times New Roman"/>
          <w:noProof/>
          <w:sz w:val="24"/>
          <w:szCs w:val="24"/>
          <w:lang w:eastAsia="en-GB"/>
        </w:rPr>
        <w:t>(Porter, n.d.)</w:t>
      </w:r>
      <w:r w:rsidRPr="008A13A3">
        <w:rPr>
          <w:rFonts w:ascii="Times New Roman" w:eastAsia="Times New Roman" w:hAnsi="Times New Roman" w:cs="Times New Roman"/>
          <w:sz w:val="24"/>
          <w:szCs w:val="24"/>
          <w:lang w:eastAsia="en-GB"/>
        </w:rPr>
        <w:t>.</w:t>
      </w:r>
    </w:p>
    <w:p w14:paraId="039E71BD" w14:textId="77777777" w:rsidR="000F4EF2" w:rsidRPr="008A13A3" w:rsidRDefault="000F4EF2" w:rsidP="005E2CD0">
      <w:pPr>
        <w:pStyle w:val="ListParagraph"/>
        <w:rPr>
          <w:rFonts w:ascii="Times New Roman" w:eastAsia="Times New Roman" w:hAnsi="Times New Roman" w:cs="Times New Roman"/>
          <w:sz w:val="24"/>
          <w:szCs w:val="24"/>
          <w:lang w:eastAsia="en-GB"/>
        </w:rPr>
      </w:pPr>
    </w:p>
    <w:p w14:paraId="707E16BB" w14:textId="77777777" w:rsidR="000F4EF2" w:rsidRDefault="000F4EF2" w:rsidP="0053111E">
      <w:pPr>
        <w:pStyle w:val="ListParagraph"/>
        <w:ind w:left="0"/>
        <w:rPr>
          <w:rFonts w:ascii="Times New Roman" w:eastAsia="Times New Roman" w:hAnsi="Times New Roman" w:cs="Times New Roman"/>
          <w:sz w:val="24"/>
          <w:szCs w:val="24"/>
          <w:lang w:eastAsia="en-GB"/>
        </w:rPr>
      </w:pPr>
      <w:r w:rsidRPr="002B1A18">
        <w:rPr>
          <w:rFonts w:ascii="Times New Roman" w:eastAsia="Times New Roman" w:hAnsi="Times New Roman" w:cs="Times New Roman"/>
          <w:b/>
          <w:sz w:val="24"/>
          <w:szCs w:val="24"/>
          <w:lang w:eastAsia="en-GB"/>
        </w:rPr>
        <w:t xml:space="preserve">Supplier power: </w:t>
      </w:r>
      <w:r w:rsidR="00ED1878" w:rsidRPr="008A13A3">
        <w:rPr>
          <w:rFonts w:ascii="Times New Roman" w:eastAsia="Times New Roman" w:hAnsi="Times New Roman" w:cs="Times New Roman"/>
          <w:sz w:val="24"/>
          <w:szCs w:val="24"/>
          <w:lang w:eastAsia="en-GB"/>
        </w:rPr>
        <w:t xml:space="preserve">Aldi’s Supermarket have greater bargaining power then suppliers. They often have discount on items due to the scale of buying power. Some of the suppliers have larger orders from the bigger competitors. </w:t>
      </w:r>
      <w:r w:rsidR="0053111E">
        <w:rPr>
          <w:rFonts w:ascii="Times New Roman" w:eastAsia="Times New Roman" w:hAnsi="Times New Roman" w:cs="Times New Roman"/>
          <w:sz w:val="24"/>
          <w:szCs w:val="24"/>
          <w:lang w:eastAsia="en-GB"/>
        </w:rPr>
        <w:t xml:space="preserve">If the suppliers increase the cost of their raw materials this will </w:t>
      </w:r>
      <w:r w:rsidR="00F61BBC">
        <w:rPr>
          <w:rFonts w:ascii="Times New Roman" w:eastAsia="Times New Roman" w:hAnsi="Times New Roman" w:cs="Times New Roman"/>
          <w:sz w:val="24"/>
          <w:szCs w:val="24"/>
          <w:lang w:eastAsia="en-GB"/>
        </w:rPr>
        <w:t>affect</w:t>
      </w:r>
      <w:r w:rsidR="0053111E">
        <w:rPr>
          <w:rFonts w:ascii="Times New Roman" w:eastAsia="Times New Roman" w:hAnsi="Times New Roman" w:cs="Times New Roman"/>
          <w:sz w:val="24"/>
          <w:szCs w:val="24"/>
          <w:lang w:eastAsia="en-GB"/>
        </w:rPr>
        <w:t xml:space="preserve"> the profit of </w:t>
      </w:r>
      <w:r w:rsidR="00474C65">
        <w:rPr>
          <w:rFonts w:ascii="Times New Roman" w:eastAsia="Times New Roman" w:hAnsi="Times New Roman" w:cs="Times New Roman"/>
          <w:sz w:val="24"/>
          <w:szCs w:val="24"/>
          <w:lang w:eastAsia="en-GB"/>
        </w:rPr>
        <w:t xml:space="preserve">Aldi and their revenue. </w:t>
      </w:r>
    </w:p>
    <w:p w14:paraId="303AF12E" w14:textId="77777777" w:rsidR="002B1A18" w:rsidRPr="008A13A3" w:rsidRDefault="002B1A18" w:rsidP="0053111E">
      <w:pPr>
        <w:pStyle w:val="ListParagraph"/>
        <w:ind w:left="0"/>
        <w:rPr>
          <w:rFonts w:ascii="Times New Roman" w:eastAsia="Times New Roman" w:hAnsi="Times New Roman" w:cs="Times New Roman"/>
          <w:sz w:val="24"/>
          <w:szCs w:val="24"/>
          <w:lang w:eastAsia="en-GB"/>
        </w:rPr>
      </w:pPr>
    </w:p>
    <w:p w14:paraId="60434541" w14:textId="77777777" w:rsidR="00ED1878" w:rsidRPr="008A13A3" w:rsidRDefault="00207F96" w:rsidP="0053111E">
      <w:pPr>
        <w:pStyle w:val="ListParagraph"/>
        <w:ind w:left="0"/>
        <w:rPr>
          <w:rFonts w:ascii="Times New Roman" w:eastAsia="Times New Roman" w:hAnsi="Times New Roman" w:cs="Times New Roman"/>
          <w:sz w:val="24"/>
          <w:szCs w:val="24"/>
          <w:lang w:eastAsia="en-GB"/>
        </w:rPr>
      </w:pPr>
      <w:r w:rsidRPr="002B1A18">
        <w:rPr>
          <w:rFonts w:ascii="Times New Roman" w:eastAsia="Times New Roman" w:hAnsi="Times New Roman" w:cs="Times New Roman"/>
          <w:b/>
          <w:sz w:val="24"/>
          <w:szCs w:val="24"/>
          <w:lang w:eastAsia="en-GB"/>
        </w:rPr>
        <w:t xml:space="preserve">The </w:t>
      </w:r>
      <w:r w:rsidR="00ED1878" w:rsidRPr="002B1A18">
        <w:rPr>
          <w:rFonts w:ascii="Times New Roman" w:eastAsia="Times New Roman" w:hAnsi="Times New Roman" w:cs="Times New Roman"/>
          <w:b/>
          <w:sz w:val="24"/>
          <w:szCs w:val="24"/>
          <w:lang w:eastAsia="en-GB"/>
        </w:rPr>
        <w:t>Threats of new</w:t>
      </w:r>
      <w:r w:rsidRPr="002B1A18">
        <w:rPr>
          <w:rFonts w:ascii="Times New Roman" w:eastAsia="Times New Roman" w:hAnsi="Times New Roman" w:cs="Times New Roman"/>
          <w:b/>
          <w:sz w:val="24"/>
          <w:szCs w:val="24"/>
          <w:lang w:eastAsia="en-GB"/>
        </w:rPr>
        <w:t xml:space="preserve"> Entry:</w:t>
      </w:r>
      <w:r w:rsidRPr="008A13A3">
        <w:rPr>
          <w:rFonts w:ascii="Times New Roman" w:eastAsia="Times New Roman" w:hAnsi="Times New Roman" w:cs="Times New Roman"/>
          <w:sz w:val="24"/>
          <w:szCs w:val="24"/>
          <w:lang w:eastAsia="en-GB"/>
        </w:rPr>
        <w:t xml:space="preserve"> </w:t>
      </w:r>
      <w:r w:rsidR="00ED1878" w:rsidRPr="008A13A3">
        <w:rPr>
          <w:rFonts w:ascii="Times New Roman" w:eastAsia="Times New Roman" w:hAnsi="Times New Roman" w:cs="Times New Roman"/>
          <w:sz w:val="24"/>
          <w:szCs w:val="24"/>
          <w:lang w:eastAsia="en-GB"/>
        </w:rPr>
        <w:t xml:space="preserve"> </w:t>
      </w:r>
      <w:r w:rsidRPr="008A13A3">
        <w:rPr>
          <w:rFonts w:ascii="Times New Roman" w:eastAsia="Times New Roman" w:hAnsi="Times New Roman" w:cs="Times New Roman"/>
          <w:sz w:val="24"/>
          <w:szCs w:val="24"/>
          <w:lang w:eastAsia="en-GB"/>
        </w:rPr>
        <w:t xml:space="preserve">Majority of the new Entry’s has began with </w:t>
      </w:r>
      <w:r w:rsidR="00F30F6D" w:rsidRPr="008A13A3">
        <w:rPr>
          <w:rFonts w:ascii="Times New Roman" w:eastAsia="Times New Roman" w:hAnsi="Times New Roman" w:cs="Times New Roman"/>
          <w:sz w:val="24"/>
          <w:szCs w:val="24"/>
          <w:lang w:eastAsia="en-GB"/>
        </w:rPr>
        <w:t>latest ideas</w:t>
      </w:r>
      <w:r w:rsidRPr="008A13A3">
        <w:rPr>
          <w:rFonts w:ascii="Times New Roman" w:eastAsia="Times New Roman" w:hAnsi="Times New Roman" w:cs="Times New Roman"/>
          <w:sz w:val="24"/>
          <w:szCs w:val="24"/>
          <w:lang w:eastAsia="en-GB"/>
        </w:rPr>
        <w:t xml:space="preserve"> and joining hands with people who knows better and who can bring new working skills in the Industry. Being mindful of the</w:t>
      </w:r>
      <w:r w:rsidR="00F30F6D" w:rsidRPr="008A13A3">
        <w:rPr>
          <w:rFonts w:ascii="Times New Roman" w:eastAsia="Times New Roman" w:hAnsi="Times New Roman" w:cs="Times New Roman"/>
          <w:sz w:val="24"/>
          <w:szCs w:val="24"/>
          <w:lang w:eastAsia="en-GB"/>
        </w:rPr>
        <w:t xml:space="preserve"> ability of peoples thinking and the cost.</w:t>
      </w:r>
      <w:r w:rsidR="000005BD" w:rsidRPr="008A13A3">
        <w:rPr>
          <w:rFonts w:ascii="Times New Roman" w:eastAsia="Times New Roman" w:hAnsi="Times New Roman" w:cs="Times New Roman"/>
          <w:sz w:val="24"/>
          <w:szCs w:val="24"/>
          <w:lang w:eastAsia="en-GB"/>
        </w:rPr>
        <w:t xml:space="preserve"> </w:t>
      </w:r>
      <w:r w:rsidR="00BC126D" w:rsidRPr="008A13A3">
        <w:rPr>
          <w:rFonts w:ascii="Times New Roman" w:eastAsia="Times New Roman" w:hAnsi="Times New Roman" w:cs="Times New Roman"/>
          <w:sz w:val="24"/>
          <w:szCs w:val="24"/>
          <w:lang w:eastAsia="en-GB"/>
        </w:rPr>
        <w:t>Establishing new brands, new products.</w:t>
      </w:r>
      <w:r w:rsidR="00DE440C">
        <w:rPr>
          <w:rFonts w:ascii="Times New Roman" w:eastAsia="Times New Roman" w:hAnsi="Times New Roman" w:cs="Times New Roman"/>
          <w:sz w:val="24"/>
          <w:szCs w:val="24"/>
          <w:lang w:eastAsia="en-GB"/>
        </w:rPr>
        <w:t xml:space="preserve"> </w:t>
      </w:r>
      <w:r w:rsidR="006E77C9">
        <w:rPr>
          <w:rFonts w:ascii="Times New Roman" w:eastAsia="Times New Roman" w:hAnsi="Times New Roman" w:cs="Times New Roman"/>
          <w:sz w:val="24"/>
          <w:szCs w:val="24"/>
          <w:lang w:eastAsia="en-GB"/>
        </w:rPr>
        <w:t xml:space="preserve">New entry to the market are always a threat to the current market especially when they have new market strategies, effective customer service and minimal pricing. These factors could </w:t>
      </w:r>
      <w:r w:rsidR="005B68C6">
        <w:rPr>
          <w:rFonts w:ascii="Times New Roman" w:eastAsia="Times New Roman" w:hAnsi="Times New Roman" w:cs="Times New Roman"/>
          <w:sz w:val="24"/>
          <w:szCs w:val="24"/>
          <w:lang w:eastAsia="en-GB"/>
        </w:rPr>
        <w:t>affect</w:t>
      </w:r>
      <w:r w:rsidR="006E77C9">
        <w:rPr>
          <w:rFonts w:ascii="Times New Roman" w:eastAsia="Times New Roman" w:hAnsi="Times New Roman" w:cs="Times New Roman"/>
          <w:sz w:val="24"/>
          <w:szCs w:val="24"/>
          <w:lang w:eastAsia="en-GB"/>
        </w:rPr>
        <w:t xml:space="preserve"> the supermarket Aldi as they are already in the current market </w:t>
      </w:r>
      <w:r w:rsidR="00D60204">
        <w:rPr>
          <w:rFonts w:ascii="Times New Roman" w:eastAsia="Times New Roman" w:hAnsi="Times New Roman" w:cs="Times New Roman"/>
          <w:sz w:val="24"/>
          <w:szCs w:val="24"/>
          <w:lang w:eastAsia="en-GB"/>
        </w:rPr>
        <w:t xml:space="preserve">although they are a German based supermarket they have now expanded </w:t>
      </w:r>
      <w:r w:rsidR="00C57B8A">
        <w:rPr>
          <w:rFonts w:ascii="Times New Roman" w:eastAsia="Times New Roman" w:hAnsi="Times New Roman" w:cs="Times New Roman"/>
          <w:sz w:val="24"/>
          <w:szCs w:val="24"/>
          <w:lang w:eastAsia="en-GB"/>
        </w:rPr>
        <w:t xml:space="preserve">all over the country </w:t>
      </w:r>
      <w:r w:rsidR="00D87237">
        <w:rPr>
          <w:rFonts w:ascii="Times New Roman" w:eastAsia="Times New Roman" w:hAnsi="Times New Roman" w:cs="Times New Roman"/>
          <w:sz w:val="24"/>
          <w:szCs w:val="24"/>
          <w:lang w:eastAsia="en-GB"/>
        </w:rPr>
        <w:t>especially</w:t>
      </w:r>
      <w:r w:rsidR="00C57B8A">
        <w:rPr>
          <w:rFonts w:ascii="Times New Roman" w:eastAsia="Times New Roman" w:hAnsi="Times New Roman" w:cs="Times New Roman"/>
          <w:sz w:val="24"/>
          <w:szCs w:val="24"/>
          <w:lang w:eastAsia="en-GB"/>
        </w:rPr>
        <w:t xml:space="preserve"> when they are getting their produce from their local </w:t>
      </w:r>
      <w:r w:rsidR="00D87237">
        <w:rPr>
          <w:rFonts w:ascii="Times New Roman" w:eastAsia="Times New Roman" w:hAnsi="Times New Roman" w:cs="Times New Roman"/>
          <w:sz w:val="24"/>
          <w:szCs w:val="24"/>
          <w:lang w:eastAsia="en-GB"/>
        </w:rPr>
        <w:t>British</w:t>
      </w:r>
      <w:r w:rsidR="00C57B8A">
        <w:rPr>
          <w:rFonts w:ascii="Times New Roman" w:eastAsia="Times New Roman" w:hAnsi="Times New Roman" w:cs="Times New Roman"/>
          <w:sz w:val="24"/>
          <w:szCs w:val="24"/>
          <w:lang w:eastAsia="en-GB"/>
        </w:rPr>
        <w:t xml:space="preserve"> farmers. </w:t>
      </w:r>
    </w:p>
    <w:p w14:paraId="0FC4BCC3" w14:textId="77777777" w:rsidR="00D87237" w:rsidRDefault="00D87237" w:rsidP="00D87237">
      <w:pPr>
        <w:rPr>
          <w:rFonts w:ascii="Times New Roman" w:eastAsia="Times New Roman" w:hAnsi="Times New Roman" w:cs="Times New Roman"/>
          <w:sz w:val="24"/>
          <w:szCs w:val="24"/>
          <w:lang w:eastAsia="en-GB"/>
        </w:rPr>
      </w:pPr>
      <w:r w:rsidRPr="002B1A18">
        <w:rPr>
          <w:rFonts w:ascii="Times New Roman" w:eastAsia="Times New Roman" w:hAnsi="Times New Roman" w:cs="Times New Roman"/>
          <w:b/>
          <w:sz w:val="24"/>
          <w:szCs w:val="24"/>
          <w:lang w:eastAsia="en-GB"/>
        </w:rPr>
        <w:t>Com</w:t>
      </w:r>
      <w:r w:rsidR="003B28FA" w:rsidRPr="002B1A18">
        <w:rPr>
          <w:rFonts w:ascii="Times New Roman" w:eastAsia="Times New Roman" w:hAnsi="Times New Roman" w:cs="Times New Roman"/>
          <w:b/>
          <w:sz w:val="24"/>
          <w:szCs w:val="24"/>
          <w:lang w:eastAsia="en-GB"/>
        </w:rPr>
        <w:t>petitive</w:t>
      </w:r>
      <w:r w:rsidRPr="002B1A18">
        <w:rPr>
          <w:rFonts w:ascii="Times New Roman" w:eastAsia="Times New Roman" w:hAnsi="Times New Roman" w:cs="Times New Roman"/>
          <w:b/>
          <w:sz w:val="24"/>
          <w:szCs w:val="24"/>
          <w:lang w:eastAsia="en-GB"/>
        </w:rPr>
        <w:t xml:space="preserve"> Rivalry: </w:t>
      </w:r>
      <w:r w:rsidRPr="003B28FA">
        <w:rPr>
          <w:rFonts w:ascii="Times New Roman" w:eastAsia="Times New Roman" w:hAnsi="Times New Roman" w:cs="Times New Roman"/>
          <w:sz w:val="24"/>
          <w:szCs w:val="24"/>
          <w:lang w:eastAsia="en-GB"/>
        </w:rPr>
        <w:t xml:space="preserve">Aldi biggest rival at the moment in the </w:t>
      </w:r>
      <w:r w:rsidR="005B68C6" w:rsidRPr="003B28FA">
        <w:rPr>
          <w:rFonts w:ascii="Times New Roman" w:eastAsia="Times New Roman" w:hAnsi="Times New Roman" w:cs="Times New Roman"/>
          <w:sz w:val="24"/>
          <w:szCs w:val="24"/>
          <w:lang w:eastAsia="en-GB"/>
        </w:rPr>
        <w:t>current market</w:t>
      </w:r>
      <w:r w:rsidRPr="003B28FA">
        <w:rPr>
          <w:rFonts w:ascii="Times New Roman" w:eastAsia="Times New Roman" w:hAnsi="Times New Roman" w:cs="Times New Roman"/>
          <w:sz w:val="24"/>
          <w:szCs w:val="24"/>
          <w:lang w:eastAsia="en-GB"/>
        </w:rPr>
        <w:t xml:space="preserve"> is </w:t>
      </w:r>
      <w:r w:rsidR="009F7B1A" w:rsidRPr="003B28FA">
        <w:rPr>
          <w:rFonts w:ascii="Times New Roman" w:eastAsia="Times New Roman" w:hAnsi="Times New Roman" w:cs="Times New Roman"/>
          <w:sz w:val="24"/>
          <w:szCs w:val="24"/>
          <w:lang w:eastAsia="en-GB"/>
        </w:rPr>
        <w:t>Lidl</w:t>
      </w:r>
      <w:r w:rsidR="003B28FA">
        <w:rPr>
          <w:rFonts w:ascii="Times New Roman" w:eastAsia="Times New Roman" w:hAnsi="Times New Roman" w:cs="Times New Roman"/>
          <w:sz w:val="24"/>
          <w:szCs w:val="24"/>
          <w:lang w:eastAsia="en-GB"/>
        </w:rPr>
        <w:t xml:space="preserve"> </w:t>
      </w:r>
      <w:r w:rsidR="00F61BBC">
        <w:rPr>
          <w:rFonts w:ascii="Times New Roman" w:eastAsia="Times New Roman" w:hAnsi="Times New Roman" w:cs="Times New Roman"/>
          <w:sz w:val="24"/>
          <w:szCs w:val="24"/>
          <w:lang w:eastAsia="en-GB"/>
        </w:rPr>
        <w:t xml:space="preserve">however </w:t>
      </w:r>
      <w:r w:rsidR="00F61BBC" w:rsidRPr="003B28FA">
        <w:rPr>
          <w:rFonts w:ascii="Times New Roman" w:eastAsia="Times New Roman" w:hAnsi="Times New Roman" w:cs="Times New Roman"/>
          <w:sz w:val="24"/>
          <w:szCs w:val="24"/>
          <w:lang w:eastAsia="en-GB"/>
        </w:rPr>
        <w:t>Private</w:t>
      </w:r>
      <w:r w:rsidR="003B28FA" w:rsidRPr="003B28FA">
        <w:rPr>
          <w:rFonts w:ascii="Times New Roman" w:hAnsi="Times New Roman" w:cs="Times New Roman"/>
          <w:sz w:val="24"/>
          <w:szCs w:val="24"/>
        </w:rPr>
        <w:t xml:space="preserve"> label brands of ALDI </w:t>
      </w:r>
      <w:r w:rsidR="003B28FA">
        <w:rPr>
          <w:rFonts w:ascii="Times New Roman" w:hAnsi="Times New Roman" w:cs="Times New Roman"/>
          <w:sz w:val="24"/>
          <w:szCs w:val="24"/>
        </w:rPr>
        <w:t>can be incorporated</w:t>
      </w:r>
      <w:r w:rsidR="003B28FA" w:rsidRPr="003B28FA">
        <w:rPr>
          <w:rFonts w:ascii="Times New Roman" w:hAnsi="Times New Roman" w:cs="Times New Roman"/>
          <w:sz w:val="24"/>
          <w:szCs w:val="24"/>
        </w:rPr>
        <w:t xml:space="preserve"> by established brands.</w:t>
      </w:r>
      <w:r w:rsidR="003B28FA" w:rsidRPr="003B28FA">
        <w:rPr>
          <w:rFonts w:ascii="Times New Roman" w:eastAsia="Times New Roman" w:hAnsi="Times New Roman" w:cs="Times New Roman"/>
          <w:sz w:val="24"/>
          <w:szCs w:val="24"/>
          <w:lang w:eastAsia="en-GB"/>
        </w:rPr>
        <w:t xml:space="preserve"> </w:t>
      </w:r>
      <w:r w:rsidR="003B28FA">
        <w:rPr>
          <w:rFonts w:ascii="Times New Roman" w:eastAsia="Times New Roman" w:hAnsi="Times New Roman" w:cs="Times New Roman"/>
          <w:sz w:val="24"/>
          <w:szCs w:val="24"/>
          <w:lang w:eastAsia="en-GB"/>
        </w:rPr>
        <w:t xml:space="preserve">A little </w:t>
      </w:r>
      <w:r w:rsidR="00813885">
        <w:rPr>
          <w:rFonts w:ascii="Times New Roman" w:eastAsia="Times New Roman" w:hAnsi="Times New Roman" w:cs="Times New Roman"/>
          <w:sz w:val="24"/>
          <w:szCs w:val="24"/>
          <w:lang w:eastAsia="en-GB"/>
        </w:rPr>
        <w:t xml:space="preserve">price difference can be highlighted by competitors and can be incorporated in their own business. Aldi operates on a principal of minimizing costs so that they can sell their brands for a cheaper price. Lidl is also a </w:t>
      </w:r>
      <w:r w:rsidR="0053111E">
        <w:rPr>
          <w:rFonts w:ascii="Times New Roman" w:eastAsia="Times New Roman" w:hAnsi="Times New Roman" w:cs="Times New Roman"/>
          <w:sz w:val="24"/>
          <w:szCs w:val="24"/>
          <w:lang w:eastAsia="en-GB"/>
        </w:rPr>
        <w:t>British</w:t>
      </w:r>
      <w:r w:rsidR="00813885">
        <w:rPr>
          <w:rFonts w:ascii="Times New Roman" w:eastAsia="Times New Roman" w:hAnsi="Times New Roman" w:cs="Times New Roman"/>
          <w:sz w:val="24"/>
          <w:szCs w:val="24"/>
          <w:lang w:eastAsia="en-GB"/>
        </w:rPr>
        <w:t xml:space="preserve"> supermarket who gets their produce from </w:t>
      </w:r>
      <w:r w:rsidR="00F61BBC">
        <w:rPr>
          <w:rFonts w:ascii="Times New Roman" w:eastAsia="Times New Roman" w:hAnsi="Times New Roman" w:cs="Times New Roman"/>
          <w:sz w:val="24"/>
          <w:szCs w:val="24"/>
          <w:lang w:eastAsia="en-GB"/>
        </w:rPr>
        <w:t>British</w:t>
      </w:r>
      <w:r w:rsidR="00813885">
        <w:rPr>
          <w:rFonts w:ascii="Times New Roman" w:eastAsia="Times New Roman" w:hAnsi="Times New Roman" w:cs="Times New Roman"/>
          <w:sz w:val="24"/>
          <w:szCs w:val="24"/>
          <w:lang w:eastAsia="en-GB"/>
        </w:rPr>
        <w:t xml:space="preserve"> farmers this </w:t>
      </w:r>
      <w:r w:rsidR="0053111E">
        <w:rPr>
          <w:rFonts w:ascii="Times New Roman" w:eastAsia="Times New Roman" w:hAnsi="Times New Roman" w:cs="Times New Roman"/>
          <w:sz w:val="24"/>
          <w:szCs w:val="24"/>
          <w:lang w:eastAsia="en-GB"/>
        </w:rPr>
        <w:t>in turn</w:t>
      </w:r>
      <w:r w:rsidR="00813885">
        <w:rPr>
          <w:rFonts w:ascii="Times New Roman" w:eastAsia="Times New Roman" w:hAnsi="Times New Roman" w:cs="Times New Roman"/>
          <w:sz w:val="24"/>
          <w:szCs w:val="24"/>
          <w:lang w:eastAsia="en-GB"/>
        </w:rPr>
        <w:t xml:space="preserve"> make</w:t>
      </w:r>
      <w:r w:rsidR="0053111E">
        <w:rPr>
          <w:rFonts w:ascii="Times New Roman" w:eastAsia="Times New Roman" w:hAnsi="Times New Roman" w:cs="Times New Roman"/>
          <w:sz w:val="24"/>
          <w:szCs w:val="24"/>
          <w:lang w:eastAsia="en-GB"/>
        </w:rPr>
        <w:t>s</w:t>
      </w:r>
      <w:r w:rsidR="00813885">
        <w:rPr>
          <w:rFonts w:ascii="Times New Roman" w:eastAsia="Times New Roman" w:hAnsi="Times New Roman" w:cs="Times New Roman"/>
          <w:sz w:val="24"/>
          <w:szCs w:val="24"/>
          <w:lang w:eastAsia="en-GB"/>
        </w:rPr>
        <w:t xml:space="preserve"> the competitive rivalry even high as they have to attract customers with their price difference </w:t>
      </w:r>
      <w:r w:rsidR="0053111E">
        <w:rPr>
          <w:rFonts w:ascii="Times New Roman" w:eastAsia="Times New Roman" w:hAnsi="Times New Roman" w:cs="Times New Roman"/>
          <w:sz w:val="24"/>
          <w:szCs w:val="24"/>
          <w:lang w:eastAsia="en-GB"/>
        </w:rPr>
        <w:t xml:space="preserve">even it is of a penny. </w:t>
      </w:r>
    </w:p>
    <w:p w14:paraId="098A38C5" w14:textId="77777777" w:rsidR="00474C65" w:rsidRDefault="00474C65" w:rsidP="00D87237">
      <w:pPr>
        <w:rPr>
          <w:rFonts w:ascii="Times New Roman" w:hAnsi="Times New Roman" w:cs="Times New Roman"/>
          <w:sz w:val="24"/>
          <w:szCs w:val="24"/>
        </w:rPr>
      </w:pPr>
      <w:r w:rsidRPr="002B1A18">
        <w:rPr>
          <w:rFonts w:ascii="Times New Roman" w:hAnsi="Times New Roman" w:cs="Times New Roman"/>
          <w:b/>
          <w:sz w:val="24"/>
          <w:szCs w:val="24"/>
        </w:rPr>
        <w:t>Threat of Substitutions:</w:t>
      </w:r>
      <w:r>
        <w:rPr>
          <w:rFonts w:ascii="Times New Roman" w:hAnsi="Times New Roman" w:cs="Times New Roman"/>
          <w:sz w:val="24"/>
          <w:szCs w:val="24"/>
        </w:rPr>
        <w:t xml:space="preserve"> Larger supermarkets as well as small corner shops and convenience stores can be a threat to Aldi as they sometimes have prices on items that are quite low and sometimes even clearances which are sold for a penny which can </w:t>
      </w:r>
      <w:r w:rsidR="00F61BBC">
        <w:rPr>
          <w:rFonts w:ascii="Times New Roman" w:hAnsi="Times New Roman" w:cs="Times New Roman"/>
          <w:sz w:val="24"/>
          <w:szCs w:val="24"/>
        </w:rPr>
        <w:t>affect</w:t>
      </w:r>
      <w:r>
        <w:rPr>
          <w:rFonts w:ascii="Times New Roman" w:hAnsi="Times New Roman" w:cs="Times New Roman"/>
          <w:sz w:val="24"/>
          <w:szCs w:val="24"/>
        </w:rPr>
        <w:t xml:space="preserve"> the local supermarket Aldi. The biggest competition and threat Aldi has at the moment is with Lidl as they </w:t>
      </w:r>
      <w:r w:rsidR="006C3BEF">
        <w:rPr>
          <w:rFonts w:ascii="Times New Roman" w:hAnsi="Times New Roman" w:cs="Times New Roman"/>
          <w:sz w:val="24"/>
          <w:szCs w:val="24"/>
        </w:rPr>
        <w:t xml:space="preserve">cannot cater to every type of shoppers who look for a complete experience as Lidl has come out with </w:t>
      </w:r>
      <w:r w:rsidR="00F61BBC">
        <w:rPr>
          <w:rFonts w:ascii="Times New Roman" w:hAnsi="Times New Roman" w:cs="Times New Roman"/>
          <w:sz w:val="24"/>
          <w:szCs w:val="24"/>
        </w:rPr>
        <w:t>self-services</w:t>
      </w:r>
      <w:r w:rsidR="006C3BEF">
        <w:rPr>
          <w:rFonts w:ascii="Times New Roman" w:hAnsi="Times New Roman" w:cs="Times New Roman"/>
          <w:sz w:val="24"/>
          <w:szCs w:val="24"/>
        </w:rPr>
        <w:t xml:space="preserve"> while Aldi has long queues which can put their customers off. </w:t>
      </w:r>
    </w:p>
    <w:p w14:paraId="16B08C53" w14:textId="77777777" w:rsidR="002B1A18" w:rsidRPr="004E4C27" w:rsidRDefault="002B1A18" w:rsidP="00D87237">
      <w:pPr>
        <w:rPr>
          <w:rFonts w:ascii="Times New Roman" w:hAnsi="Times New Roman" w:cs="Times New Roman"/>
          <w:sz w:val="24"/>
          <w:szCs w:val="24"/>
        </w:rPr>
      </w:pPr>
      <w:r w:rsidRPr="002B1A18">
        <w:rPr>
          <w:rFonts w:ascii="Times New Roman" w:hAnsi="Times New Roman" w:cs="Times New Roman"/>
          <w:b/>
          <w:sz w:val="24"/>
          <w:szCs w:val="20"/>
        </w:rPr>
        <w:t>Bargaining power of customers</w:t>
      </w:r>
      <w:r>
        <w:rPr>
          <w:rFonts w:ascii="Times New Roman" w:hAnsi="Times New Roman" w:cs="Times New Roman"/>
          <w:b/>
          <w:sz w:val="24"/>
          <w:szCs w:val="20"/>
        </w:rPr>
        <w:t>: “</w:t>
      </w:r>
      <w:r w:rsidRPr="004E4C27">
        <w:rPr>
          <w:rFonts w:ascii="Times New Roman" w:hAnsi="Times New Roman" w:cs="Times New Roman"/>
          <w:sz w:val="24"/>
          <w:szCs w:val="24"/>
        </w:rPr>
        <w:t xml:space="preserve">The strongest power that buyers can exert is to lower prices, which in turn impacts the profit potential. Buyers can also demand higher quality of services or </w:t>
      </w:r>
      <w:r w:rsidR="004E4C27" w:rsidRPr="004E4C27">
        <w:rPr>
          <w:rFonts w:ascii="Times New Roman" w:hAnsi="Times New Roman" w:cs="Times New Roman"/>
          <w:sz w:val="24"/>
          <w:szCs w:val="24"/>
        </w:rPr>
        <w:t>products and</w:t>
      </w:r>
      <w:r w:rsidRPr="004E4C27">
        <w:rPr>
          <w:rFonts w:ascii="Times New Roman" w:hAnsi="Times New Roman" w:cs="Times New Roman"/>
          <w:sz w:val="24"/>
          <w:szCs w:val="24"/>
        </w:rPr>
        <w:t xml:space="preserve"> increase competitiveness by forcing different companies into price </w:t>
      </w:r>
      <w:r w:rsidRPr="004E4C27">
        <w:rPr>
          <w:rFonts w:ascii="Times New Roman" w:hAnsi="Times New Roman" w:cs="Times New Roman"/>
          <w:sz w:val="24"/>
          <w:szCs w:val="24"/>
        </w:rPr>
        <w:lastRenderedPageBreak/>
        <w:t xml:space="preserve">wars”. </w:t>
      </w:r>
      <w:r w:rsidRPr="004E4C27">
        <w:rPr>
          <w:rFonts w:ascii="Times New Roman" w:hAnsi="Times New Roman" w:cs="Times New Roman"/>
          <w:noProof/>
          <w:sz w:val="24"/>
          <w:szCs w:val="24"/>
        </w:rPr>
        <w:t xml:space="preserve"> (Martin, 2014)</w:t>
      </w:r>
      <w:r w:rsidRPr="004E4C27">
        <w:rPr>
          <w:rFonts w:ascii="Times New Roman" w:hAnsi="Times New Roman" w:cs="Times New Roman"/>
          <w:sz w:val="24"/>
          <w:szCs w:val="24"/>
        </w:rPr>
        <w:t>.</w:t>
      </w:r>
      <w:r w:rsidR="004E4C27" w:rsidRPr="004E4C27">
        <w:rPr>
          <w:rFonts w:ascii="Times New Roman" w:hAnsi="Times New Roman" w:cs="Times New Roman"/>
          <w:sz w:val="24"/>
          <w:szCs w:val="24"/>
        </w:rPr>
        <w:t xml:space="preserve"> One of the extremely important needed things in today's business picture/situation is to (understand/make real/achieve) and (figure out the worth, amount, or quality of) the (related to arriving at an agreement) power of customers. The word (arriving at an agreed price or set of terms for an exchange) here does not only mean price (back-and-forth conversation to agree on something), it is a much (made different) and wider term. Bargaining can be included throughout the process of deal.</w:t>
      </w:r>
    </w:p>
    <w:p w14:paraId="0E040CD2" w14:textId="77777777" w:rsidR="006C3BEF" w:rsidRDefault="006C3BEF" w:rsidP="00D87237">
      <w:pPr>
        <w:rPr>
          <w:rFonts w:ascii="Times New Roman" w:hAnsi="Times New Roman" w:cs="Times New Roman"/>
          <w:sz w:val="24"/>
          <w:szCs w:val="24"/>
        </w:rPr>
      </w:pPr>
    </w:p>
    <w:p w14:paraId="4C6C7E66" w14:textId="77777777" w:rsidR="006C3BEF" w:rsidRDefault="006C3BEF" w:rsidP="00D87237">
      <w:pPr>
        <w:rPr>
          <w:rFonts w:ascii="Times New Roman" w:hAnsi="Times New Roman" w:cs="Times New Roman"/>
          <w:sz w:val="24"/>
          <w:szCs w:val="24"/>
        </w:rPr>
      </w:pPr>
    </w:p>
    <w:p w14:paraId="7939EC0A" w14:textId="77777777" w:rsidR="006C3BEF" w:rsidRDefault="006C3BEF" w:rsidP="00D87237">
      <w:pPr>
        <w:rPr>
          <w:rFonts w:ascii="Times New Roman" w:hAnsi="Times New Roman" w:cs="Times New Roman"/>
          <w:sz w:val="24"/>
          <w:szCs w:val="24"/>
        </w:rPr>
      </w:pPr>
    </w:p>
    <w:p w14:paraId="3E21256F" w14:textId="77777777" w:rsidR="006C3BEF" w:rsidRPr="006C3BEF" w:rsidRDefault="006C3BEF" w:rsidP="006C3BEF">
      <w:pPr>
        <w:jc w:val="center"/>
        <w:rPr>
          <w:rFonts w:ascii="Times New Roman" w:hAnsi="Times New Roman" w:cs="Times New Roman"/>
          <w:b/>
          <w:bCs/>
          <w:sz w:val="24"/>
          <w:szCs w:val="24"/>
        </w:rPr>
      </w:pPr>
      <w:r w:rsidRPr="006C3BEF">
        <w:rPr>
          <w:rFonts w:ascii="Times New Roman" w:hAnsi="Times New Roman" w:cs="Times New Roman"/>
          <w:b/>
          <w:bCs/>
          <w:sz w:val="24"/>
          <w:szCs w:val="24"/>
        </w:rPr>
        <w:t>Conclusion</w:t>
      </w:r>
    </w:p>
    <w:p w14:paraId="18A5D916" w14:textId="77777777" w:rsidR="00F61BBC" w:rsidRPr="006C3BEF" w:rsidRDefault="006C3BEF" w:rsidP="00F61BBC">
      <w:pPr>
        <w:rPr>
          <w:rFonts w:ascii="Times New Roman" w:hAnsi="Times New Roman" w:cs="Times New Roman"/>
          <w:sz w:val="24"/>
          <w:szCs w:val="24"/>
        </w:rPr>
      </w:pPr>
      <w:r>
        <w:rPr>
          <w:rFonts w:ascii="Times New Roman" w:hAnsi="Times New Roman" w:cs="Times New Roman"/>
          <w:sz w:val="24"/>
          <w:szCs w:val="24"/>
        </w:rPr>
        <w:t xml:space="preserve">In this essay I have discussed how the porter five analysis will and have </w:t>
      </w:r>
      <w:r w:rsidR="00F61BBC">
        <w:rPr>
          <w:rFonts w:ascii="Times New Roman" w:hAnsi="Times New Roman" w:cs="Times New Roman"/>
          <w:sz w:val="24"/>
          <w:szCs w:val="24"/>
        </w:rPr>
        <w:t>affected</w:t>
      </w:r>
      <w:r>
        <w:rPr>
          <w:rFonts w:ascii="Times New Roman" w:hAnsi="Times New Roman" w:cs="Times New Roman"/>
          <w:sz w:val="24"/>
          <w:szCs w:val="24"/>
        </w:rPr>
        <w:t xml:space="preserve"> Aldi the local supermarket who started of from Germany but is now worldwide and have established themselves. I have described the five points which were supplier power, buyer power, </w:t>
      </w:r>
      <w:r w:rsidR="00F61BBC">
        <w:rPr>
          <w:rFonts w:ascii="Times New Roman" w:hAnsi="Times New Roman" w:cs="Times New Roman"/>
          <w:sz w:val="24"/>
          <w:szCs w:val="24"/>
        </w:rPr>
        <w:t>competitive</w:t>
      </w:r>
      <w:r>
        <w:rPr>
          <w:rFonts w:ascii="Times New Roman" w:hAnsi="Times New Roman" w:cs="Times New Roman"/>
          <w:sz w:val="24"/>
          <w:szCs w:val="24"/>
        </w:rPr>
        <w:t xml:space="preserve"> rivalry, threat of substitutions and the threat of new entry.</w:t>
      </w:r>
      <w:r w:rsidR="00F61BBC">
        <w:rPr>
          <w:rFonts w:ascii="Times New Roman" w:hAnsi="Times New Roman" w:cs="Times New Roman"/>
          <w:sz w:val="24"/>
          <w:szCs w:val="24"/>
        </w:rPr>
        <w:t xml:space="preserve"> “The five forces is a framework for understanding the competitive forces at work in an industry actors”. </w:t>
      </w:r>
      <w:r w:rsidR="00F61BBC" w:rsidRPr="006C3BEF">
        <w:rPr>
          <w:rFonts w:ascii="Times New Roman" w:hAnsi="Times New Roman" w:cs="Times New Roman"/>
          <w:noProof/>
          <w:sz w:val="24"/>
          <w:szCs w:val="24"/>
          <w:shd w:val="clear" w:color="auto" w:fill="FFFFFF"/>
        </w:rPr>
        <w:t>(The five forces, n.d.)</w:t>
      </w:r>
      <w:r w:rsidR="00F61BBC">
        <w:rPr>
          <w:rFonts w:ascii="Times New Roman" w:hAnsi="Times New Roman" w:cs="Times New Roman"/>
          <w:noProof/>
          <w:sz w:val="24"/>
          <w:szCs w:val="24"/>
          <w:shd w:val="clear" w:color="auto" w:fill="FFFFFF"/>
        </w:rPr>
        <w:t xml:space="preserve">. </w:t>
      </w:r>
      <w:r w:rsidR="00A50B3B">
        <w:rPr>
          <w:rFonts w:ascii="Times New Roman" w:hAnsi="Times New Roman" w:cs="Times New Roman"/>
          <w:noProof/>
          <w:sz w:val="24"/>
          <w:szCs w:val="24"/>
          <w:shd w:val="clear" w:color="auto" w:fill="FFFFFF"/>
        </w:rPr>
        <w:t>“</w:t>
      </w:r>
      <w:r w:rsidR="00F61BBC" w:rsidRPr="00F61BBC">
        <w:rPr>
          <w:rFonts w:ascii="Times New Roman" w:hAnsi="Times New Roman" w:cs="Times New Roman"/>
          <w:noProof/>
          <w:sz w:val="24"/>
          <w:szCs w:val="24"/>
          <w:shd w:val="clear" w:color="auto" w:fill="FFFFFF"/>
        </w:rPr>
        <w:t>According to Porter, these Five Forces are the key sources of competitive pressure within an industry. He stressed that it is important not to confuse them with more fleeting factors that might grab your attention, such as industry growth rates, government interventions, and technological innovations. These are temporary factors, while the Five Forces are permanent parts of an industry's structure</w:t>
      </w:r>
      <w:r w:rsidR="00A50B3B">
        <w:rPr>
          <w:rFonts w:ascii="Times New Roman" w:hAnsi="Times New Roman" w:cs="Times New Roman"/>
          <w:noProof/>
          <w:sz w:val="24"/>
          <w:szCs w:val="24"/>
          <w:shd w:val="clear" w:color="auto" w:fill="FFFFFF"/>
        </w:rPr>
        <w:t xml:space="preserve">”.  </w:t>
      </w:r>
      <w:r w:rsidR="00A50B3B" w:rsidRPr="00A50B3B">
        <w:rPr>
          <w:rFonts w:ascii="Times New Roman" w:hAnsi="Times New Roman" w:cs="Times New Roman"/>
          <w:noProof/>
          <w:sz w:val="24"/>
          <w:szCs w:val="24"/>
          <w:shd w:val="clear" w:color="auto" w:fill="FFFFFF"/>
        </w:rPr>
        <w:t>(Anon., n.d.)</w:t>
      </w:r>
      <w:r w:rsidR="00A50B3B">
        <w:rPr>
          <w:rFonts w:ascii="Times New Roman" w:hAnsi="Times New Roman" w:cs="Times New Roman"/>
          <w:noProof/>
          <w:sz w:val="24"/>
          <w:szCs w:val="24"/>
          <w:shd w:val="clear" w:color="auto" w:fill="FFFFFF"/>
        </w:rPr>
        <w:t>.</w:t>
      </w:r>
    </w:p>
    <w:p w14:paraId="2D85D897" w14:textId="77777777" w:rsidR="00F61BBC" w:rsidRDefault="00F61BBC" w:rsidP="006C3BEF">
      <w:pPr>
        <w:rPr>
          <w:rFonts w:ascii="Times New Roman" w:hAnsi="Times New Roman" w:cs="Times New Roman"/>
          <w:sz w:val="24"/>
          <w:szCs w:val="24"/>
        </w:rPr>
      </w:pPr>
    </w:p>
    <w:p w14:paraId="02D2EA28" w14:textId="77777777" w:rsidR="00F61BBC" w:rsidRDefault="00F61BBC" w:rsidP="006C3BEF">
      <w:pPr>
        <w:rPr>
          <w:rFonts w:ascii="Times New Roman" w:hAnsi="Times New Roman" w:cs="Times New Roman"/>
          <w:sz w:val="24"/>
          <w:szCs w:val="24"/>
        </w:rPr>
      </w:pPr>
    </w:p>
    <w:p w14:paraId="706DB714" w14:textId="77777777" w:rsidR="00F61BBC" w:rsidRDefault="00F61BBC" w:rsidP="006C3BEF">
      <w:pPr>
        <w:rPr>
          <w:rFonts w:ascii="Times New Roman" w:hAnsi="Times New Roman" w:cs="Times New Roman"/>
          <w:sz w:val="24"/>
          <w:szCs w:val="24"/>
        </w:rPr>
      </w:pPr>
    </w:p>
    <w:p w14:paraId="3C155D19" w14:textId="77777777" w:rsidR="0028431A" w:rsidRPr="006C3BEF" w:rsidRDefault="0028431A" w:rsidP="001B7058">
      <w:pPr>
        <w:jc w:val="center"/>
        <w:rPr>
          <w:rFonts w:ascii="Times New Roman" w:hAnsi="Times New Roman" w:cs="Times New Roman"/>
          <w:sz w:val="24"/>
          <w:szCs w:val="24"/>
        </w:rPr>
      </w:pPr>
    </w:p>
    <w:p w14:paraId="1AA168F8" w14:textId="77777777" w:rsidR="00091432" w:rsidRDefault="00091432" w:rsidP="008A13A3">
      <w:pPr>
        <w:pStyle w:val="Heading1"/>
      </w:pPr>
    </w:p>
    <w:p w14:paraId="3D44A040" w14:textId="77777777" w:rsidR="0028431A" w:rsidRDefault="0028431A" w:rsidP="00091432">
      <w:pPr>
        <w:rPr>
          <w:rFonts w:ascii="Times New Roman" w:hAnsi="Times New Roman" w:cs="Times New Roman"/>
          <w:sz w:val="28"/>
        </w:rPr>
      </w:pPr>
    </w:p>
    <w:p w14:paraId="0CC48CE6" w14:textId="77777777" w:rsidR="000F4EF2" w:rsidRDefault="000F4EF2" w:rsidP="00091432">
      <w:pPr>
        <w:rPr>
          <w:rFonts w:ascii="Times New Roman" w:hAnsi="Times New Roman" w:cs="Times New Roman"/>
          <w:sz w:val="28"/>
        </w:rPr>
      </w:pPr>
    </w:p>
    <w:p w14:paraId="6B5DF844" w14:textId="77777777" w:rsidR="008A13A3" w:rsidRDefault="008A13A3" w:rsidP="00091432">
      <w:pPr>
        <w:rPr>
          <w:rFonts w:ascii="Times New Roman" w:hAnsi="Times New Roman" w:cs="Times New Roman"/>
          <w:sz w:val="28"/>
        </w:rPr>
      </w:pPr>
    </w:p>
    <w:p w14:paraId="0F0A490F" w14:textId="77777777" w:rsidR="008A13A3" w:rsidRDefault="008A13A3" w:rsidP="00091432">
      <w:pPr>
        <w:rPr>
          <w:rFonts w:ascii="Times New Roman" w:hAnsi="Times New Roman" w:cs="Times New Roman"/>
          <w:sz w:val="28"/>
        </w:rPr>
      </w:pPr>
    </w:p>
    <w:p w14:paraId="18A17DC6" w14:textId="77777777" w:rsidR="008A13A3" w:rsidRDefault="008A13A3" w:rsidP="00091432">
      <w:pPr>
        <w:rPr>
          <w:rFonts w:ascii="Times New Roman" w:hAnsi="Times New Roman" w:cs="Times New Roman"/>
          <w:sz w:val="28"/>
        </w:rPr>
      </w:pPr>
    </w:p>
    <w:p w14:paraId="0662C6B0" w14:textId="77777777" w:rsidR="008A13A3" w:rsidRDefault="008A13A3" w:rsidP="00091432">
      <w:pPr>
        <w:rPr>
          <w:rFonts w:ascii="Times New Roman" w:hAnsi="Times New Roman" w:cs="Times New Roman"/>
          <w:sz w:val="28"/>
        </w:rPr>
      </w:pPr>
    </w:p>
    <w:p w14:paraId="166CF26E" w14:textId="77777777" w:rsidR="008A13A3" w:rsidRDefault="008A13A3" w:rsidP="00091432">
      <w:pPr>
        <w:rPr>
          <w:rFonts w:ascii="Times New Roman" w:hAnsi="Times New Roman" w:cs="Times New Roman"/>
          <w:sz w:val="28"/>
        </w:rPr>
      </w:pPr>
    </w:p>
    <w:p w14:paraId="6C9D2B0B" w14:textId="77777777" w:rsidR="008A13A3" w:rsidRDefault="008A13A3" w:rsidP="00091432">
      <w:pPr>
        <w:rPr>
          <w:rFonts w:ascii="Times New Roman" w:hAnsi="Times New Roman" w:cs="Times New Roman"/>
          <w:sz w:val="28"/>
        </w:rPr>
      </w:pPr>
    </w:p>
    <w:p w14:paraId="648930F7" w14:textId="77777777" w:rsidR="008A13A3" w:rsidRDefault="00CB20F7" w:rsidP="00CB20F7">
      <w:pPr>
        <w:tabs>
          <w:tab w:val="left" w:pos="7866"/>
        </w:tabs>
        <w:rPr>
          <w:rFonts w:ascii="Times New Roman" w:hAnsi="Times New Roman" w:cs="Times New Roman"/>
          <w:sz w:val="28"/>
        </w:rPr>
      </w:pPr>
      <w:r>
        <w:rPr>
          <w:rFonts w:ascii="Times New Roman" w:hAnsi="Times New Roman" w:cs="Times New Roman"/>
          <w:sz w:val="28"/>
        </w:rPr>
        <w:tab/>
      </w:r>
    </w:p>
    <w:p w14:paraId="7E286A30" w14:textId="77777777" w:rsidR="008A13A3" w:rsidRDefault="008A13A3" w:rsidP="00091432">
      <w:pPr>
        <w:rPr>
          <w:rFonts w:ascii="Times New Roman" w:hAnsi="Times New Roman" w:cs="Times New Roman"/>
          <w:sz w:val="28"/>
        </w:rPr>
      </w:pPr>
    </w:p>
    <w:p w14:paraId="7C2F9077" w14:textId="6246DA83" w:rsidR="00F61BBC" w:rsidRDefault="00F61BBC" w:rsidP="00091432">
      <w:pPr>
        <w:rPr>
          <w:rFonts w:ascii="Times New Roman" w:hAnsi="Times New Roman" w:cs="Times New Roman"/>
          <w:sz w:val="28"/>
        </w:rPr>
      </w:pPr>
    </w:p>
    <w:p w14:paraId="5339AEDA" w14:textId="77777777" w:rsidR="0057401E" w:rsidRDefault="0057401E" w:rsidP="00091432">
      <w:pPr>
        <w:rPr>
          <w:rFonts w:ascii="Times New Roman" w:hAnsi="Times New Roman" w:cs="Times New Roman"/>
          <w:sz w:val="28"/>
        </w:rPr>
      </w:pPr>
    </w:p>
    <w:p w14:paraId="47C63278" w14:textId="77777777" w:rsidR="008A13A3" w:rsidRDefault="008A13A3">
      <w:pPr>
        <w:pStyle w:val="Heading1"/>
      </w:pPr>
      <w:r>
        <w:t>References</w:t>
      </w:r>
    </w:p>
    <w:p w14:paraId="20BB0C13" w14:textId="01A59059" w:rsidR="002E38FD" w:rsidRDefault="002E38FD" w:rsidP="002E38FD">
      <w:pPr>
        <w:pStyle w:val="Bibliography"/>
        <w:rPr>
          <w:noProof/>
          <w:lang w:val="en-US"/>
        </w:rPr>
      </w:pPr>
      <w:r>
        <w:rPr>
          <w:noProof/>
          <w:lang w:val="en-US"/>
        </w:rPr>
        <w:t xml:space="preserve">Anon., n.d. </w:t>
      </w:r>
      <w:r>
        <w:rPr>
          <w:i/>
          <w:iCs/>
          <w:noProof/>
          <w:lang w:val="en-US"/>
        </w:rPr>
        <w:t xml:space="preserve">Understanding Competitive Forces to Maximize Profitability. </w:t>
      </w:r>
      <w:r>
        <w:rPr>
          <w:noProof/>
          <w:lang w:val="en-US"/>
        </w:rPr>
        <w:t xml:space="preserve">[Online] </w:t>
      </w:r>
      <w:r>
        <w:rPr>
          <w:noProof/>
          <w:lang w:val="en-US"/>
        </w:rPr>
        <w:br/>
        <w:t xml:space="preserve">Available at: </w:t>
      </w:r>
      <w:r>
        <w:rPr>
          <w:noProof/>
          <w:u w:val="single"/>
          <w:lang w:val="en-US"/>
        </w:rPr>
        <w:t>https://www.mindtools.com/pages/article/newTMC_08.htm</w:t>
      </w:r>
      <w:r>
        <w:rPr>
          <w:noProof/>
          <w:lang w:val="en-US"/>
        </w:rPr>
        <w:br/>
        <w:t>[Accessed 22 02 2018].</w:t>
      </w:r>
    </w:p>
    <w:p w14:paraId="479F5948" w14:textId="77777777" w:rsidR="002E38FD" w:rsidRPr="002E38FD" w:rsidRDefault="002E38FD" w:rsidP="002E38FD">
      <w:pPr>
        <w:rPr>
          <w:lang w:val="en-US"/>
        </w:rPr>
      </w:pPr>
    </w:p>
    <w:p w14:paraId="198B0E92" w14:textId="47310CC7" w:rsidR="008A13A3" w:rsidRDefault="008A13A3" w:rsidP="008A13A3">
      <w:pPr>
        <w:pStyle w:val="Bibliography"/>
        <w:rPr>
          <w:noProof/>
          <w:lang w:val="en-US"/>
        </w:rPr>
      </w:pPr>
      <w:r>
        <w:rPr>
          <w:noProof/>
          <w:lang w:val="en-US"/>
        </w:rPr>
        <w:t xml:space="preserve">Anon., 2018. </w:t>
      </w:r>
      <w:r>
        <w:rPr>
          <w:i/>
          <w:iCs/>
          <w:noProof/>
          <w:lang w:val="en-US"/>
        </w:rPr>
        <w:t xml:space="preserve">Aldi becomes UK's fifth largest supermarket. </w:t>
      </w:r>
      <w:r>
        <w:rPr>
          <w:noProof/>
          <w:lang w:val="en-US"/>
        </w:rPr>
        <w:t xml:space="preserve">[Online] </w:t>
      </w:r>
      <w:r>
        <w:rPr>
          <w:noProof/>
          <w:lang w:val="en-US"/>
        </w:rPr>
        <w:br/>
        <w:t xml:space="preserve">Available at: </w:t>
      </w:r>
      <w:r>
        <w:rPr>
          <w:noProof/>
          <w:u w:val="single"/>
          <w:lang w:val="en-US"/>
        </w:rPr>
        <w:t xml:space="preserve">https://www.theguardian.com/business/2017/feb/07/aldi-uk-fifth-largest-supermarket </w:t>
      </w:r>
      <w:r>
        <w:rPr>
          <w:noProof/>
          <w:lang w:val="en-US"/>
        </w:rPr>
        <w:br/>
        <w:t>[Accessed 20 2 2018].</w:t>
      </w:r>
    </w:p>
    <w:p w14:paraId="3FC409A2" w14:textId="77777777" w:rsidR="002E38FD" w:rsidRPr="002E38FD" w:rsidRDefault="002E38FD" w:rsidP="002E38FD">
      <w:pPr>
        <w:rPr>
          <w:lang w:val="en-US"/>
        </w:rPr>
      </w:pPr>
    </w:p>
    <w:p w14:paraId="06BABCE0" w14:textId="5EB24F6F" w:rsidR="008A13A3" w:rsidRDefault="008A13A3" w:rsidP="008A13A3">
      <w:pPr>
        <w:pStyle w:val="Bibliography"/>
        <w:rPr>
          <w:noProof/>
          <w:lang w:val="en-US"/>
        </w:rPr>
      </w:pPr>
      <w:r>
        <w:rPr>
          <w:noProof/>
          <w:lang w:val="en-US"/>
        </w:rPr>
        <w:t xml:space="preserve">Marum, A., 2015. </w:t>
      </w:r>
      <w:r>
        <w:rPr>
          <w:i/>
          <w:iCs/>
          <w:noProof/>
          <w:lang w:val="en-US"/>
        </w:rPr>
        <w:t xml:space="preserve">16 things to know about Aldi, the German grocer trying to take over America. </w:t>
      </w:r>
      <w:r>
        <w:rPr>
          <w:noProof/>
          <w:lang w:val="en-US"/>
        </w:rPr>
        <w:t xml:space="preserve">[Online] </w:t>
      </w:r>
      <w:r>
        <w:rPr>
          <w:noProof/>
          <w:lang w:val="en-US"/>
        </w:rPr>
        <w:br/>
        <w:t xml:space="preserve">Available at: </w:t>
      </w:r>
      <w:r>
        <w:rPr>
          <w:noProof/>
          <w:u w:val="single"/>
          <w:lang w:val="en-US"/>
        </w:rPr>
        <w:t>http://www.oregonlive.com/window-shop/index.ssf/2015/08/aldi_16_things_to_know.html</w:t>
      </w:r>
      <w:r>
        <w:rPr>
          <w:noProof/>
          <w:lang w:val="en-US"/>
        </w:rPr>
        <w:br/>
        <w:t>[Accessed 20 2 2018].</w:t>
      </w:r>
    </w:p>
    <w:p w14:paraId="799E4F61" w14:textId="77777777" w:rsidR="002E38FD" w:rsidRPr="002E38FD" w:rsidRDefault="002E38FD" w:rsidP="002E38FD">
      <w:pPr>
        <w:rPr>
          <w:lang w:val="en-US"/>
        </w:rPr>
      </w:pPr>
    </w:p>
    <w:p w14:paraId="44EC9BF1" w14:textId="49583852" w:rsidR="008A13A3" w:rsidRDefault="008A13A3" w:rsidP="008A13A3">
      <w:pPr>
        <w:pStyle w:val="Bibliography"/>
        <w:rPr>
          <w:noProof/>
          <w:lang w:val="en-US"/>
        </w:rPr>
      </w:pPr>
      <w:r>
        <w:rPr>
          <w:noProof/>
          <w:lang w:val="en-US"/>
        </w:rPr>
        <w:t xml:space="preserve">Porter, M. E., n.d. </w:t>
      </w:r>
      <w:r>
        <w:rPr>
          <w:i/>
          <w:iCs/>
          <w:noProof/>
          <w:lang w:val="en-US"/>
        </w:rPr>
        <w:t xml:space="preserve">Porter's Five Forces. </w:t>
      </w:r>
      <w:r>
        <w:rPr>
          <w:noProof/>
          <w:lang w:val="en-US"/>
        </w:rPr>
        <w:t xml:space="preserve">[Online] </w:t>
      </w:r>
      <w:r>
        <w:rPr>
          <w:noProof/>
          <w:lang w:val="en-US"/>
        </w:rPr>
        <w:br/>
        <w:t xml:space="preserve">Available at: </w:t>
      </w:r>
      <w:r>
        <w:rPr>
          <w:noProof/>
          <w:u w:val="single"/>
          <w:lang w:val="en-US"/>
        </w:rPr>
        <w:t>https://www.mindtools.com/pages/article/newTMC_08.htm</w:t>
      </w:r>
      <w:r>
        <w:rPr>
          <w:noProof/>
          <w:lang w:val="en-US"/>
        </w:rPr>
        <w:br/>
        <w:t>[Accessed 20 2 2018].</w:t>
      </w:r>
    </w:p>
    <w:p w14:paraId="587573D6" w14:textId="77777777" w:rsidR="002E38FD" w:rsidRPr="002E38FD" w:rsidRDefault="002E38FD" w:rsidP="002E38FD">
      <w:pPr>
        <w:rPr>
          <w:lang w:val="en-US"/>
        </w:rPr>
      </w:pPr>
    </w:p>
    <w:p w14:paraId="442739BA" w14:textId="73C0D8A7" w:rsidR="008A13A3" w:rsidRDefault="008A13A3" w:rsidP="008A13A3">
      <w:pPr>
        <w:pStyle w:val="Bibliography"/>
        <w:rPr>
          <w:noProof/>
          <w:lang w:val="en-US"/>
        </w:rPr>
      </w:pPr>
      <w:r>
        <w:rPr>
          <w:noProof/>
          <w:lang w:val="en-US"/>
        </w:rPr>
        <w:t xml:space="preserve">Ruddick, G., 2013. </w:t>
      </w:r>
      <w:r>
        <w:rPr>
          <w:i/>
          <w:iCs/>
          <w:noProof/>
          <w:lang w:val="en-US"/>
        </w:rPr>
        <w:t xml:space="preserve">Aldi: a history of the low-cost supermarket. </w:t>
      </w:r>
      <w:r>
        <w:rPr>
          <w:noProof/>
          <w:lang w:val="en-US"/>
        </w:rPr>
        <w:t xml:space="preserve">[Online] </w:t>
      </w:r>
      <w:r>
        <w:rPr>
          <w:noProof/>
          <w:lang w:val="en-US"/>
        </w:rPr>
        <w:br/>
        <w:t xml:space="preserve">Available at: </w:t>
      </w:r>
      <w:r>
        <w:rPr>
          <w:noProof/>
          <w:u w:val="single"/>
          <w:lang w:val="en-US"/>
        </w:rPr>
        <w:t>http://www.telegraph.co.uk/finance/newsbysector/retailandconsumer/10343032/Aldi-a-history-of-the-low-cost-supermarket.html</w:t>
      </w:r>
      <w:r>
        <w:rPr>
          <w:noProof/>
          <w:lang w:val="en-US"/>
        </w:rPr>
        <w:br/>
        <w:t>[Accessed 21 2 2018].</w:t>
      </w:r>
    </w:p>
    <w:p w14:paraId="484485C3" w14:textId="77777777" w:rsidR="002E38FD" w:rsidRPr="002E38FD" w:rsidRDefault="002E38FD" w:rsidP="002E38FD">
      <w:pPr>
        <w:rPr>
          <w:lang w:val="en-US"/>
        </w:rPr>
      </w:pPr>
    </w:p>
    <w:bookmarkEnd w:id="0"/>
    <w:p w14:paraId="03C2BDDF" w14:textId="77777777" w:rsidR="002B1A18" w:rsidRDefault="002B1A18" w:rsidP="002B1A18">
      <w:pPr>
        <w:pStyle w:val="Bibliography"/>
        <w:ind w:left="720" w:hanging="720"/>
        <w:rPr>
          <w:noProof/>
          <w:u w:val="single"/>
          <w:lang w:val="en-US"/>
        </w:rPr>
      </w:pPr>
      <w:r>
        <w:rPr>
          <w:noProof/>
          <w:lang w:val="en-US"/>
        </w:rPr>
        <w:t xml:space="preserve">Martin. (2014, 08 24). </w:t>
      </w:r>
      <w:r>
        <w:rPr>
          <w:i/>
          <w:iCs/>
          <w:noProof/>
          <w:lang w:val="en-US"/>
        </w:rPr>
        <w:t xml:space="preserve">Bargaining Power Of Buyers | Porter’s Five Forces Model </w:t>
      </w:r>
      <w:r>
        <w:rPr>
          <w:noProof/>
          <w:lang w:val="en-US"/>
        </w:rPr>
        <w:t>. Retrieved from Cleverism [Online]</w:t>
      </w:r>
      <w:r w:rsidRPr="002B1A18">
        <w:rPr>
          <w:noProof/>
          <w:u w:val="single"/>
          <w:lang w:val="en-US"/>
        </w:rPr>
        <w:t xml:space="preserve">: </w:t>
      </w:r>
      <w:hyperlink r:id="rId9" w:history="1">
        <w:r w:rsidRPr="004148A0">
          <w:rPr>
            <w:rStyle w:val="Hyperlink"/>
            <w:noProof/>
            <w:lang w:val="en-US"/>
          </w:rPr>
          <w:t>https://www.cleverism.com/bargaining-power-of-buyers-porters-five-forces-model/</w:t>
        </w:r>
      </w:hyperlink>
      <w:r w:rsidRPr="002B1A18">
        <w:rPr>
          <w:noProof/>
          <w:u w:val="single"/>
          <w:lang w:val="en-US"/>
        </w:rPr>
        <w:t>.</w:t>
      </w:r>
    </w:p>
    <w:p w14:paraId="60FAC949" w14:textId="77777777" w:rsidR="002B1A18" w:rsidRPr="002B1A18" w:rsidRDefault="002B1A18" w:rsidP="002B1A18">
      <w:pPr>
        <w:rPr>
          <w:lang w:val="en-US"/>
        </w:rPr>
      </w:pPr>
      <w:r>
        <w:rPr>
          <w:lang w:val="en-US"/>
        </w:rPr>
        <w:t>[Accessed 09 07 2018].</w:t>
      </w:r>
    </w:p>
    <w:p w14:paraId="1008D4FB" w14:textId="77777777" w:rsidR="002B1A18" w:rsidRDefault="002B1A18" w:rsidP="002B1A18"/>
    <w:sdt>
      <w:sdtPr>
        <w:id w:val="-573587230"/>
        <w:bibliography/>
      </w:sdtPr>
      <w:sdtEndPr/>
      <w:sdtContent>
        <w:p w14:paraId="37DF4759" w14:textId="77777777" w:rsidR="002E38FD" w:rsidRDefault="002E38FD" w:rsidP="002E38FD">
          <w:pPr>
            <w:pStyle w:val="Bibliography"/>
            <w:rPr>
              <w:noProof/>
              <w:sz w:val="24"/>
              <w:szCs w:val="24"/>
              <w:lang w:val="en-US"/>
            </w:rPr>
          </w:pPr>
          <w:r>
            <w:fldChar w:fldCharType="begin"/>
          </w:r>
          <w:r>
            <w:instrText xml:space="preserve"> BIBLIOGRAPHY </w:instrText>
          </w:r>
          <w:r>
            <w:fldChar w:fldCharType="separate"/>
          </w:r>
          <w:r>
            <w:rPr>
              <w:noProof/>
              <w:lang w:val="en-US"/>
            </w:rPr>
            <w:t xml:space="preserve">Porter’s Five, 2013. </w:t>
          </w:r>
          <w:r>
            <w:rPr>
              <w:i/>
              <w:iCs/>
              <w:noProof/>
              <w:lang w:val="en-US"/>
            </w:rPr>
            <w:t xml:space="preserve">What benefits does Porter’s Five Forces analysis provide?. </w:t>
          </w:r>
          <w:r>
            <w:rPr>
              <w:noProof/>
              <w:lang w:val="en-US"/>
            </w:rPr>
            <w:t xml:space="preserve">[Online] </w:t>
          </w:r>
          <w:r>
            <w:rPr>
              <w:noProof/>
              <w:lang w:val="en-US"/>
            </w:rPr>
            <w:br/>
            <w:t xml:space="preserve">Available at: </w:t>
          </w:r>
          <w:r>
            <w:rPr>
              <w:noProof/>
              <w:u w:val="single"/>
              <w:lang w:val="en-US"/>
            </w:rPr>
            <w:t>https://www.cgma.org/resources/tools/essential-tools/porters-five-forces.html</w:t>
          </w:r>
          <w:r>
            <w:rPr>
              <w:noProof/>
              <w:lang w:val="en-US"/>
            </w:rPr>
            <w:br/>
            <w:t>[Accessed 20 07 2018].</w:t>
          </w:r>
        </w:p>
        <w:p w14:paraId="0BC103F1" w14:textId="77777777" w:rsidR="002E38FD" w:rsidRDefault="002E38FD" w:rsidP="002E38FD">
          <w:r>
            <w:rPr>
              <w:b/>
              <w:bCs/>
              <w:noProof/>
            </w:rPr>
            <w:fldChar w:fldCharType="end"/>
          </w:r>
        </w:p>
      </w:sdtContent>
    </w:sdt>
    <w:p w14:paraId="6D92B57B" w14:textId="77777777" w:rsidR="000F4EF2" w:rsidRDefault="000F4EF2" w:rsidP="00091432">
      <w:pPr>
        <w:rPr>
          <w:rFonts w:ascii="Times New Roman" w:hAnsi="Times New Roman" w:cs="Times New Roman"/>
          <w:sz w:val="28"/>
        </w:rPr>
      </w:pPr>
    </w:p>
    <w:p w14:paraId="30491729" w14:textId="77777777" w:rsidR="000F4EF2" w:rsidRDefault="000F4EF2" w:rsidP="00091432">
      <w:pPr>
        <w:rPr>
          <w:rFonts w:ascii="Times New Roman" w:hAnsi="Times New Roman" w:cs="Times New Roman"/>
          <w:sz w:val="28"/>
        </w:rPr>
      </w:pPr>
    </w:p>
    <w:p w14:paraId="764DE875" w14:textId="77777777" w:rsidR="00DF6088" w:rsidRPr="00B51104" w:rsidRDefault="00DF6088" w:rsidP="00DF6088">
      <w:pPr>
        <w:jc w:val="center"/>
        <w:rPr>
          <w:rFonts w:ascii="Times New Roman" w:hAnsi="Times New Roman" w:cs="Times New Roman"/>
          <w:sz w:val="52"/>
          <w:szCs w:val="52"/>
          <w:u w:val="single"/>
        </w:rPr>
      </w:pPr>
      <w:r w:rsidRPr="00B51104">
        <w:rPr>
          <w:rFonts w:ascii="Times New Roman" w:hAnsi="Times New Roman" w:cs="Times New Roman"/>
          <w:sz w:val="52"/>
          <w:szCs w:val="52"/>
          <w:u w:val="single"/>
        </w:rPr>
        <w:t>Strategic analysis of Swansea City Football Club – A report</w:t>
      </w:r>
    </w:p>
    <w:p w14:paraId="25DBC7F1" w14:textId="77777777" w:rsidR="00DF6088" w:rsidRDefault="00DF6088" w:rsidP="00DF6088">
      <w:pPr>
        <w:jc w:val="center"/>
        <w:rPr>
          <w:rFonts w:ascii="Times New Roman" w:hAnsi="Times New Roman" w:cs="Times New Roman"/>
          <w:sz w:val="24"/>
          <w:szCs w:val="24"/>
        </w:rPr>
      </w:pPr>
    </w:p>
    <w:p w14:paraId="7B9230B4" w14:textId="77777777" w:rsidR="00DF6088" w:rsidRPr="008A7793" w:rsidRDefault="00DF6088" w:rsidP="00DF6088">
      <w:pPr>
        <w:rPr>
          <w:rFonts w:ascii="Times New Roman" w:hAnsi="Times New Roman" w:cs="Times New Roman"/>
          <w:bCs/>
          <w:sz w:val="36"/>
          <w:szCs w:val="36"/>
        </w:rPr>
      </w:pPr>
    </w:p>
    <w:p w14:paraId="32636686" w14:textId="77777777" w:rsidR="00DF6088" w:rsidRPr="008A7793" w:rsidRDefault="00DF6088" w:rsidP="00DF6088">
      <w:pPr>
        <w:rPr>
          <w:rFonts w:ascii="Times New Roman" w:hAnsi="Times New Roman" w:cs="Times New Roman"/>
          <w:bCs/>
          <w:caps/>
          <w:sz w:val="36"/>
          <w:szCs w:val="36"/>
        </w:rPr>
      </w:pPr>
      <w:r>
        <w:rPr>
          <w:rFonts w:ascii="Times New Roman" w:hAnsi="Times New Roman" w:cs="Times New Roman"/>
          <w:bCs/>
          <w:color w:val="000000" w:themeColor="text1"/>
          <w:sz w:val="36"/>
          <w:szCs w:val="36"/>
        </w:rPr>
        <w:t>Lecturer:</w:t>
      </w:r>
      <w:r w:rsidRPr="008A7793">
        <w:rPr>
          <w:rFonts w:ascii="Times New Roman" w:hAnsi="Times New Roman" w:cs="Times New Roman"/>
          <w:bCs/>
          <w:sz w:val="36"/>
          <w:szCs w:val="36"/>
        </w:rPr>
        <w:t xml:space="preserve"> </w:t>
      </w:r>
      <w:proofErr w:type="spellStart"/>
      <w:r w:rsidRPr="008A7793">
        <w:rPr>
          <w:rFonts w:ascii="Times New Roman" w:hAnsi="Times New Roman" w:cs="Times New Roman"/>
          <w:bCs/>
          <w:color w:val="000000" w:themeColor="text1"/>
          <w:sz w:val="36"/>
          <w:szCs w:val="36"/>
        </w:rPr>
        <w:t>Dr.</w:t>
      </w:r>
      <w:proofErr w:type="spellEnd"/>
      <w:r w:rsidRPr="008A7793">
        <w:rPr>
          <w:rFonts w:ascii="Times New Roman" w:hAnsi="Times New Roman" w:cs="Times New Roman"/>
          <w:bCs/>
          <w:color w:val="000000" w:themeColor="text1"/>
          <w:sz w:val="36"/>
          <w:szCs w:val="36"/>
        </w:rPr>
        <w:t xml:space="preserve"> Sandra Dettmer</w:t>
      </w:r>
      <w:r>
        <w:rPr>
          <w:rFonts w:ascii="Times New Roman" w:hAnsi="Times New Roman" w:cs="Times New Roman"/>
          <w:bCs/>
          <w:color w:val="000000" w:themeColor="text1"/>
          <w:sz w:val="36"/>
          <w:szCs w:val="36"/>
        </w:rPr>
        <w:t xml:space="preserve"> </w:t>
      </w:r>
    </w:p>
    <w:p w14:paraId="2A60E358" w14:textId="77777777" w:rsidR="00DF6088" w:rsidRDefault="00DF6088" w:rsidP="00DF6088">
      <w:pPr>
        <w:rPr>
          <w:rFonts w:ascii="Times New Roman" w:hAnsi="Times New Roman" w:cs="Times New Roman"/>
          <w:sz w:val="24"/>
          <w:szCs w:val="24"/>
        </w:rPr>
      </w:pPr>
    </w:p>
    <w:p w14:paraId="61FE7771" w14:textId="77777777" w:rsidR="00DF6088" w:rsidRDefault="00DF6088" w:rsidP="00DF6088">
      <w:pPr>
        <w:rPr>
          <w:rFonts w:ascii="Times New Roman" w:hAnsi="Times New Roman" w:cs="Times New Roman"/>
          <w:sz w:val="24"/>
          <w:szCs w:val="24"/>
        </w:rPr>
      </w:pPr>
    </w:p>
    <w:p w14:paraId="7A390709" w14:textId="77777777" w:rsidR="00DF6088" w:rsidRDefault="00DF6088" w:rsidP="00DF6088">
      <w:pPr>
        <w:rPr>
          <w:rFonts w:ascii="Times New Roman" w:hAnsi="Times New Roman" w:cs="Times New Roman"/>
          <w:sz w:val="24"/>
          <w:szCs w:val="24"/>
        </w:rPr>
      </w:pPr>
    </w:p>
    <w:p w14:paraId="78CFCE11" w14:textId="77777777" w:rsidR="00DF6088" w:rsidRDefault="00DF6088" w:rsidP="00DF6088">
      <w:pPr>
        <w:rPr>
          <w:rFonts w:ascii="Times New Roman" w:hAnsi="Times New Roman" w:cs="Times New Roman"/>
          <w:sz w:val="24"/>
          <w:szCs w:val="24"/>
        </w:rPr>
      </w:pPr>
    </w:p>
    <w:p w14:paraId="57214E4C" w14:textId="77777777" w:rsidR="00DF6088" w:rsidRDefault="00DF6088" w:rsidP="00DF6088">
      <w:pPr>
        <w:rPr>
          <w:rFonts w:ascii="Times New Roman" w:hAnsi="Times New Roman" w:cs="Times New Roman"/>
          <w:sz w:val="24"/>
          <w:szCs w:val="24"/>
        </w:rPr>
      </w:pPr>
    </w:p>
    <w:p w14:paraId="33C597A5" w14:textId="77777777" w:rsidR="00DF6088" w:rsidRDefault="00DF6088" w:rsidP="00DF6088">
      <w:pPr>
        <w:rPr>
          <w:rFonts w:ascii="Times New Roman" w:hAnsi="Times New Roman" w:cs="Times New Roman"/>
          <w:sz w:val="24"/>
          <w:szCs w:val="24"/>
        </w:rPr>
      </w:pPr>
    </w:p>
    <w:p w14:paraId="3E576D35" w14:textId="77777777" w:rsidR="00DF6088" w:rsidRDefault="00DF6088" w:rsidP="00DF6088">
      <w:pPr>
        <w:rPr>
          <w:rFonts w:ascii="Times New Roman" w:hAnsi="Times New Roman" w:cs="Times New Roman"/>
          <w:sz w:val="24"/>
          <w:szCs w:val="24"/>
        </w:rPr>
      </w:pPr>
    </w:p>
    <w:p w14:paraId="3B05630B" w14:textId="77777777" w:rsidR="00DF6088" w:rsidRDefault="00DF6088" w:rsidP="00DF6088">
      <w:pPr>
        <w:rPr>
          <w:rFonts w:ascii="Times New Roman" w:hAnsi="Times New Roman" w:cs="Times New Roman"/>
          <w:sz w:val="24"/>
          <w:szCs w:val="24"/>
        </w:rPr>
      </w:pPr>
    </w:p>
    <w:p w14:paraId="58B58033" w14:textId="77777777" w:rsidR="00DF6088" w:rsidRDefault="00DF6088" w:rsidP="00DF6088">
      <w:pPr>
        <w:rPr>
          <w:rFonts w:ascii="Times New Roman" w:hAnsi="Times New Roman" w:cs="Times New Roman"/>
          <w:sz w:val="24"/>
          <w:szCs w:val="24"/>
        </w:rPr>
      </w:pPr>
    </w:p>
    <w:p w14:paraId="46041140" w14:textId="77777777" w:rsidR="00DF6088" w:rsidRDefault="00DF6088" w:rsidP="00DF6088">
      <w:pPr>
        <w:rPr>
          <w:rFonts w:ascii="Times New Roman" w:hAnsi="Times New Roman" w:cs="Times New Roman"/>
          <w:sz w:val="24"/>
          <w:szCs w:val="24"/>
        </w:rPr>
      </w:pPr>
    </w:p>
    <w:p w14:paraId="25168D3B" w14:textId="77777777" w:rsidR="00DF6088" w:rsidRDefault="00DF6088" w:rsidP="00DF6088">
      <w:pPr>
        <w:rPr>
          <w:rFonts w:ascii="Times New Roman" w:hAnsi="Times New Roman" w:cs="Times New Roman"/>
          <w:sz w:val="24"/>
          <w:szCs w:val="24"/>
        </w:rPr>
      </w:pPr>
    </w:p>
    <w:p w14:paraId="6D34E720" w14:textId="77777777" w:rsidR="00DF6088" w:rsidRDefault="00DF6088" w:rsidP="00DF6088">
      <w:pPr>
        <w:rPr>
          <w:rFonts w:ascii="Times New Roman" w:hAnsi="Times New Roman" w:cs="Times New Roman"/>
          <w:sz w:val="24"/>
          <w:szCs w:val="24"/>
        </w:rPr>
      </w:pPr>
    </w:p>
    <w:p w14:paraId="21939689" w14:textId="77777777" w:rsidR="00DF6088" w:rsidRDefault="00DF6088" w:rsidP="00DF6088">
      <w:pPr>
        <w:rPr>
          <w:rFonts w:ascii="Times New Roman" w:hAnsi="Times New Roman" w:cs="Times New Roman"/>
          <w:sz w:val="24"/>
          <w:szCs w:val="24"/>
        </w:rPr>
      </w:pPr>
    </w:p>
    <w:p w14:paraId="3602CC6E" w14:textId="77777777" w:rsidR="00DF6088" w:rsidRDefault="00DF6088" w:rsidP="00DF6088">
      <w:pPr>
        <w:rPr>
          <w:rFonts w:ascii="Times New Roman" w:hAnsi="Times New Roman" w:cs="Times New Roman"/>
          <w:sz w:val="24"/>
          <w:szCs w:val="24"/>
        </w:rPr>
      </w:pPr>
    </w:p>
    <w:p w14:paraId="24695674" w14:textId="77777777" w:rsidR="00DF6088" w:rsidRDefault="00DF6088" w:rsidP="00DF6088">
      <w:pPr>
        <w:rPr>
          <w:rFonts w:ascii="Times New Roman" w:hAnsi="Times New Roman" w:cs="Times New Roman"/>
          <w:sz w:val="24"/>
          <w:szCs w:val="24"/>
        </w:rPr>
      </w:pPr>
    </w:p>
    <w:p w14:paraId="78266658" w14:textId="77777777" w:rsidR="00DF6088" w:rsidRDefault="00DF6088" w:rsidP="00DF6088">
      <w:pPr>
        <w:rPr>
          <w:rFonts w:ascii="Times New Roman" w:hAnsi="Times New Roman" w:cs="Times New Roman"/>
          <w:sz w:val="24"/>
          <w:szCs w:val="24"/>
        </w:rPr>
      </w:pPr>
    </w:p>
    <w:p w14:paraId="743145BC" w14:textId="77777777" w:rsidR="00DF6088" w:rsidRDefault="00DF6088" w:rsidP="00DF6088">
      <w:pPr>
        <w:rPr>
          <w:rFonts w:ascii="Times New Roman" w:hAnsi="Times New Roman" w:cs="Times New Roman"/>
          <w:sz w:val="24"/>
          <w:szCs w:val="24"/>
        </w:rPr>
      </w:pPr>
    </w:p>
    <w:p w14:paraId="214D4299" w14:textId="77777777" w:rsidR="00DF6088" w:rsidRDefault="00DF6088" w:rsidP="00DF6088">
      <w:pPr>
        <w:rPr>
          <w:rFonts w:ascii="Times New Roman" w:hAnsi="Times New Roman" w:cs="Times New Roman"/>
          <w:sz w:val="24"/>
          <w:szCs w:val="24"/>
        </w:rPr>
      </w:pPr>
    </w:p>
    <w:p w14:paraId="2C00A074" w14:textId="77777777" w:rsidR="00DF6088" w:rsidRDefault="00DF6088" w:rsidP="00DF6088">
      <w:pPr>
        <w:rPr>
          <w:rFonts w:ascii="Times New Roman" w:hAnsi="Times New Roman" w:cs="Times New Roman"/>
          <w:sz w:val="24"/>
          <w:szCs w:val="24"/>
        </w:rPr>
      </w:pPr>
    </w:p>
    <w:p w14:paraId="2F1856D0" w14:textId="77777777" w:rsidR="00DF6088" w:rsidRDefault="00DF6088" w:rsidP="00DF6088">
      <w:pPr>
        <w:rPr>
          <w:rFonts w:ascii="Times New Roman" w:hAnsi="Times New Roman" w:cs="Times New Roman"/>
          <w:sz w:val="24"/>
          <w:szCs w:val="24"/>
        </w:rPr>
      </w:pPr>
    </w:p>
    <w:p w14:paraId="53C726C7" w14:textId="77777777" w:rsidR="00DF6088" w:rsidRDefault="00DF6088" w:rsidP="00DF6088">
      <w:pPr>
        <w:rPr>
          <w:rFonts w:ascii="Times New Roman" w:hAnsi="Times New Roman" w:cs="Times New Roman"/>
          <w:sz w:val="24"/>
          <w:szCs w:val="24"/>
        </w:rPr>
      </w:pPr>
    </w:p>
    <w:p w14:paraId="1A27897F" w14:textId="77777777" w:rsidR="00DF6088" w:rsidRDefault="00DF6088" w:rsidP="00DF6088">
      <w:pPr>
        <w:rPr>
          <w:rFonts w:ascii="Times New Roman" w:hAnsi="Times New Roman" w:cs="Times New Roman"/>
          <w:sz w:val="24"/>
          <w:szCs w:val="24"/>
        </w:rPr>
      </w:pPr>
    </w:p>
    <w:p w14:paraId="79D28182" w14:textId="77777777" w:rsidR="00DF6088" w:rsidRPr="0001008B" w:rsidRDefault="00DF6088" w:rsidP="00DF6088">
      <w:pPr>
        <w:jc w:val="center"/>
        <w:rPr>
          <w:rFonts w:ascii="Times New Roman" w:hAnsi="Times New Roman" w:cs="Times New Roman"/>
          <w:sz w:val="28"/>
          <w:u w:val="single"/>
        </w:rPr>
      </w:pPr>
      <w:r w:rsidRPr="0001008B">
        <w:rPr>
          <w:rFonts w:ascii="Times New Roman" w:hAnsi="Times New Roman" w:cs="Times New Roman"/>
          <w:sz w:val="28"/>
          <w:u w:val="single"/>
        </w:rPr>
        <w:t xml:space="preserve">Table of contents </w:t>
      </w:r>
    </w:p>
    <w:p w14:paraId="1BBF5728" w14:textId="77777777" w:rsidR="00DF6088" w:rsidRDefault="00DF6088" w:rsidP="00DF6088">
      <w:pPr>
        <w:rPr>
          <w:rFonts w:ascii="Times New Roman" w:hAnsi="Times New Roman" w:cs="Times New Roman"/>
          <w:sz w:val="24"/>
          <w:szCs w:val="24"/>
        </w:rPr>
      </w:pPr>
    </w:p>
    <w:p w14:paraId="167F67FC" w14:textId="77777777" w:rsidR="00DF6088" w:rsidRPr="002E76CE" w:rsidRDefault="00DF6088" w:rsidP="00DF6088">
      <w:pPr>
        <w:rPr>
          <w:rFonts w:ascii="Times New Roman" w:hAnsi="Times New Roman" w:cs="Times New Roman"/>
          <w:sz w:val="24"/>
          <w:szCs w:val="24"/>
        </w:rPr>
      </w:pPr>
      <w:r w:rsidRPr="002E76CE">
        <w:rPr>
          <w:rFonts w:ascii="Times New Roman" w:hAnsi="Times New Roman" w:cs="Times New Roman"/>
          <w:sz w:val="24"/>
          <w:szCs w:val="24"/>
        </w:rPr>
        <w:t xml:space="preserve">Executive summary </w:t>
      </w:r>
    </w:p>
    <w:p w14:paraId="30C4E8D8" w14:textId="77777777" w:rsidR="00DF6088" w:rsidRPr="002E76CE" w:rsidRDefault="00DF6088" w:rsidP="00DF6088">
      <w:pPr>
        <w:rPr>
          <w:rFonts w:ascii="Times New Roman" w:hAnsi="Times New Roman" w:cs="Times New Roman"/>
          <w:sz w:val="24"/>
          <w:szCs w:val="24"/>
        </w:rPr>
      </w:pPr>
      <w:r w:rsidRPr="002E76CE">
        <w:rPr>
          <w:rFonts w:ascii="Times New Roman" w:hAnsi="Times New Roman" w:cs="Times New Roman"/>
          <w:sz w:val="24"/>
          <w:szCs w:val="24"/>
        </w:rPr>
        <w:t xml:space="preserve">Introduction </w:t>
      </w:r>
    </w:p>
    <w:p w14:paraId="0D256616" w14:textId="77777777" w:rsidR="00DF6088" w:rsidRPr="002E76CE" w:rsidRDefault="00DF6088" w:rsidP="00DF6088">
      <w:pPr>
        <w:rPr>
          <w:rFonts w:ascii="Times New Roman" w:hAnsi="Times New Roman" w:cs="Times New Roman"/>
          <w:sz w:val="24"/>
          <w:szCs w:val="24"/>
        </w:rPr>
      </w:pPr>
      <w:bookmarkStart w:id="1" w:name="_Hlk519375488"/>
      <w:r w:rsidRPr="002E76CE">
        <w:rPr>
          <w:rFonts w:ascii="Times New Roman" w:hAnsi="Times New Roman" w:cs="Times New Roman"/>
          <w:sz w:val="24"/>
          <w:szCs w:val="24"/>
        </w:rPr>
        <w:t xml:space="preserve">Political factors </w:t>
      </w:r>
    </w:p>
    <w:p w14:paraId="6ECA15A2" w14:textId="77777777" w:rsidR="00DF6088" w:rsidRPr="002E76CE" w:rsidRDefault="00DF6088" w:rsidP="00DF6088">
      <w:pPr>
        <w:rPr>
          <w:rFonts w:ascii="Times New Roman" w:hAnsi="Times New Roman" w:cs="Times New Roman"/>
          <w:sz w:val="24"/>
          <w:szCs w:val="24"/>
        </w:rPr>
      </w:pPr>
      <w:r w:rsidRPr="002E76CE">
        <w:rPr>
          <w:rFonts w:ascii="Times New Roman" w:hAnsi="Times New Roman" w:cs="Times New Roman"/>
          <w:sz w:val="24"/>
          <w:szCs w:val="24"/>
        </w:rPr>
        <w:t xml:space="preserve">Economical factors </w:t>
      </w:r>
    </w:p>
    <w:p w14:paraId="59ACD82B" w14:textId="77777777" w:rsidR="00DF6088" w:rsidRPr="002E76CE" w:rsidRDefault="00DF6088" w:rsidP="00DF6088">
      <w:pPr>
        <w:rPr>
          <w:rFonts w:ascii="Times New Roman" w:hAnsi="Times New Roman" w:cs="Times New Roman"/>
          <w:sz w:val="24"/>
          <w:szCs w:val="24"/>
        </w:rPr>
      </w:pPr>
      <w:r w:rsidRPr="002E76CE">
        <w:rPr>
          <w:rFonts w:ascii="Times New Roman" w:hAnsi="Times New Roman" w:cs="Times New Roman"/>
          <w:sz w:val="24"/>
          <w:szCs w:val="24"/>
        </w:rPr>
        <w:t xml:space="preserve">Social factors </w:t>
      </w:r>
    </w:p>
    <w:p w14:paraId="56EDCE40" w14:textId="77777777" w:rsidR="00DF6088" w:rsidRDefault="00DF6088" w:rsidP="00DF6088">
      <w:pPr>
        <w:spacing w:line="360" w:lineRule="auto"/>
        <w:rPr>
          <w:rFonts w:ascii="Times New Roman" w:hAnsi="Times New Roman" w:cs="Times New Roman"/>
          <w:sz w:val="24"/>
          <w:szCs w:val="24"/>
        </w:rPr>
      </w:pPr>
      <w:r w:rsidRPr="002E76CE">
        <w:rPr>
          <w:rFonts w:ascii="Times New Roman" w:hAnsi="Times New Roman" w:cs="Times New Roman"/>
          <w:sz w:val="24"/>
          <w:szCs w:val="24"/>
        </w:rPr>
        <w:t>Technological</w:t>
      </w:r>
      <w:r>
        <w:rPr>
          <w:rFonts w:ascii="Times New Roman" w:hAnsi="Times New Roman" w:cs="Times New Roman"/>
          <w:sz w:val="24"/>
          <w:szCs w:val="24"/>
        </w:rPr>
        <w:t xml:space="preserve"> factors </w:t>
      </w:r>
    </w:p>
    <w:bookmarkEnd w:id="1"/>
    <w:p w14:paraId="7C0E44EA" w14:textId="77777777" w:rsidR="00DF6088" w:rsidRDefault="00DF6088" w:rsidP="00DF6088">
      <w:pPr>
        <w:spacing w:line="360" w:lineRule="auto"/>
        <w:rPr>
          <w:rFonts w:ascii="Times New Roman" w:hAnsi="Times New Roman" w:cs="Times New Roman"/>
          <w:sz w:val="24"/>
          <w:szCs w:val="24"/>
        </w:rPr>
      </w:pPr>
      <w:r w:rsidRPr="002E76CE">
        <w:rPr>
          <w:rFonts w:ascii="Times New Roman" w:hAnsi="Times New Roman" w:cs="Times New Roman"/>
          <w:sz w:val="24"/>
          <w:szCs w:val="24"/>
        </w:rPr>
        <w:t>Conclusion</w:t>
      </w:r>
      <w:r>
        <w:rPr>
          <w:rFonts w:ascii="Times New Roman" w:hAnsi="Times New Roman" w:cs="Times New Roman"/>
          <w:sz w:val="24"/>
          <w:szCs w:val="24"/>
        </w:rPr>
        <w:t xml:space="preserve"> </w:t>
      </w:r>
    </w:p>
    <w:p w14:paraId="4A76B2C7" w14:textId="77777777" w:rsidR="00DF6088" w:rsidRDefault="00DF6088" w:rsidP="00DF6088">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References </w:t>
      </w:r>
    </w:p>
    <w:p w14:paraId="46B55A2E" w14:textId="77777777" w:rsidR="00DF6088" w:rsidRPr="002E76CE" w:rsidRDefault="00DF6088" w:rsidP="00DF6088">
      <w:pPr>
        <w:spacing w:line="360" w:lineRule="auto"/>
        <w:rPr>
          <w:rFonts w:ascii="Times New Roman" w:hAnsi="Times New Roman" w:cs="Times New Roman"/>
          <w:sz w:val="24"/>
          <w:szCs w:val="24"/>
        </w:rPr>
      </w:pPr>
    </w:p>
    <w:p w14:paraId="3651610A" w14:textId="77777777" w:rsidR="00DF6088" w:rsidRDefault="00DF6088" w:rsidP="00DF6088">
      <w:pPr>
        <w:spacing w:line="360" w:lineRule="auto"/>
        <w:rPr>
          <w:rFonts w:ascii="Times New Roman" w:hAnsi="Times New Roman" w:cs="Times New Roman"/>
          <w:sz w:val="24"/>
          <w:szCs w:val="24"/>
        </w:rPr>
      </w:pPr>
    </w:p>
    <w:p w14:paraId="6B049DAA" w14:textId="77777777" w:rsidR="00DF6088" w:rsidRPr="002E76CE" w:rsidRDefault="00DF6088" w:rsidP="00DF6088">
      <w:pPr>
        <w:spacing w:line="360" w:lineRule="auto"/>
        <w:rPr>
          <w:rFonts w:ascii="Times New Roman" w:hAnsi="Times New Roman" w:cs="Times New Roman"/>
          <w:sz w:val="24"/>
          <w:szCs w:val="24"/>
        </w:rPr>
      </w:pPr>
    </w:p>
    <w:p w14:paraId="2B216537" w14:textId="77777777" w:rsidR="00DF6088" w:rsidRDefault="00DF6088" w:rsidP="00DF6088">
      <w:pPr>
        <w:rPr>
          <w:rFonts w:ascii="Times New Roman" w:hAnsi="Times New Roman" w:cs="Times New Roman"/>
          <w:sz w:val="28"/>
        </w:rPr>
      </w:pPr>
    </w:p>
    <w:p w14:paraId="3B34BC88" w14:textId="77777777" w:rsidR="00DF6088" w:rsidRPr="002E76CE" w:rsidRDefault="00DF6088" w:rsidP="00DF6088">
      <w:pPr>
        <w:rPr>
          <w:rFonts w:ascii="Times New Roman" w:hAnsi="Times New Roman" w:cs="Times New Roman"/>
          <w:sz w:val="28"/>
        </w:rPr>
      </w:pPr>
    </w:p>
    <w:p w14:paraId="7131872B" w14:textId="77777777" w:rsidR="00DF6088" w:rsidRDefault="00DF6088" w:rsidP="00DF6088">
      <w:pPr>
        <w:rPr>
          <w:rFonts w:ascii="Times New Roman" w:hAnsi="Times New Roman" w:cs="Times New Roman"/>
          <w:sz w:val="24"/>
          <w:szCs w:val="24"/>
        </w:rPr>
      </w:pPr>
    </w:p>
    <w:p w14:paraId="141B6DB1" w14:textId="77777777" w:rsidR="00DF6088" w:rsidRDefault="00DF6088" w:rsidP="00DF6088">
      <w:pPr>
        <w:rPr>
          <w:rFonts w:ascii="Times New Roman" w:hAnsi="Times New Roman" w:cs="Times New Roman"/>
          <w:sz w:val="24"/>
          <w:szCs w:val="24"/>
        </w:rPr>
      </w:pPr>
    </w:p>
    <w:p w14:paraId="7B4BD685" w14:textId="77777777" w:rsidR="00DF6088" w:rsidRDefault="00DF6088" w:rsidP="00DF6088">
      <w:pPr>
        <w:rPr>
          <w:rFonts w:ascii="Times New Roman" w:hAnsi="Times New Roman" w:cs="Times New Roman"/>
          <w:sz w:val="24"/>
          <w:szCs w:val="24"/>
        </w:rPr>
      </w:pPr>
      <w:r w:rsidRPr="00AB00D0">
        <w:rPr>
          <w:rFonts w:ascii="Times New Roman" w:hAnsi="Times New Roman" w:cs="Times New Roman"/>
          <w:sz w:val="24"/>
          <w:szCs w:val="24"/>
        </w:rPr>
        <w:t xml:space="preserve"> </w:t>
      </w:r>
    </w:p>
    <w:p w14:paraId="2771A780" w14:textId="77777777" w:rsidR="00DF6088" w:rsidRDefault="00DF6088" w:rsidP="00DF6088">
      <w:pPr>
        <w:rPr>
          <w:rFonts w:ascii="Times New Roman" w:hAnsi="Times New Roman" w:cs="Times New Roman"/>
          <w:sz w:val="24"/>
          <w:szCs w:val="24"/>
        </w:rPr>
      </w:pPr>
    </w:p>
    <w:p w14:paraId="4E33A4A7" w14:textId="77777777" w:rsidR="00DF6088" w:rsidRDefault="00DF6088" w:rsidP="00DF6088">
      <w:pPr>
        <w:rPr>
          <w:rFonts w:ascii="Times New Roman" w:hAnsi="Times New Roman" w:cs="Times New Roman"/>
          <w:sz w:val="24"/>
          <w:szCs w:val="24"/>
        </w:rPr>
      </w:pPr>
    </w:p>
    <w:p w14:paraId="2E407BA0" w14:textId="77777777" w:rsidR="00DF6088" w:rsidRDefault="00DF6088" w:rsidP="00DF6088">
      <w:pPr>
        <w:rPr>
          <w:rFonts w:ascii="Times New Roman" w:hAnsi="Times New Roman" w:cs="Times New Roman"/>
          <w:sz w:val="24"/>
          <w:szCs w:val="24"/>
        </w:rPr>
      </w:pPr>
    </w:p>
    <w:p w14:paraId="7AD3849C" w14:textId="77777777" w:rsidR="00DF6088" w:rsidRDefault="00DF6088" w:rsidP="00DF6088">
      <w:pPr>
        <w:rPr>
          <w:rFonts w:ascii="Times New Roman" w:hAnsi="Times New Roman" w:cs="Times New Roman"/>
          <w:sz w:val="24"/>
          <w:szCs w:val="24"/>
        </w:rPr>
      </w:pPr>
    </w:p>
    <w:p w14:paraId="1F934C8F" w14:textId="77777777" w:rsidR="00DF6088" w:rsidRDefault="00DF6088" w:rsidP="00DF6088">
      <w:pPr>
        <w:rPr>
          <w:rFonts w:ascii="Times New Roman" w:hAnsi="Times New Roman" w:cs="Times New Roman"/>
          <w:sz w:val="24"/>
          <w:szCs w:val="24"/>
        </w:rPr>
      </w:pPr>
    </w:p>
    <w:p w14:paraId="70ECD566" w14:textId="77777777" w:rsidR="00DF6088" w:rsidRDefault="00DF6088" w:rsidP="00DF6088">
      <w:pPr>
        <w:rPr>
          <w:rFonts w:ascii="Times New Roman" w:hAnsi="Times New Roman" w:cs="Times New Roman"/>
          <w:sz w:val="24"/>
          <w:szCs w:val="24"/>
        </w:rPr>
      </w:pPr>
    </w:p>
    <w:p w14:paraId="48C3A6E3" w14:textId="77777777" w:rsidR="00DF6088" w:rsidRDefault="00DF6088" w:rsidP="00DF6088">
      <w:pPr>
        <w:rPr>
          <w:rFonts w:ascii="Times New Roman" w:hAnsi="Times New Roman" w:cs="Times New Roman"/>
          <w:sz w:val="24"/>
          <w:szCs w:val="24"/>
        </w:rPr>
      </w:pPr>
    </w:p>
    <w:p w14:paraId="14E61D9F" w14:textId="77777777" w:rsidR="00DF6088" w:rsidRDefault="00DF6088" w:rsidP="00DF6088">
      <w:pPr>
        <w:rPr>
          <w:rFonts w:ascii="Times New Roman" w:hAnsi="Times New Roman" w:cs="Times New Roman"/>
          <w:sz w:val="24"/>
          <w:szCs w:val="24"/>
        </w:rPr>
      </w:pPr>
    </w:p>
    <w:p w14:paraId="5B0B175B" w14:textId="77777777" w:rsidR="00DF6088" w:rsidRDefault="00DF6088" w:rsidP="00DF6088">
      <w:pPr>
        <w:rPr>
          <w:rFonts w:ascii="Times New Roman" w:hAnsi="Times New Roman" w:cs="Times New Roman"/>
          <w:sz w:val="24"/>
          <w:szCs w:val="24"/>
        </w:rPr>
      </w:pPr>
    </w:p>
    <w:p w14:paraId="4F0BCC00" w14:textId="77777777" w:rsidR="00DF6088" w:rsidRDefault="00DF6088" w:rsidP="00DF6088">
      <w:pPr>
        <w:rPr>
          <w:rFonts w:ascii="Times New Roman" w:hAnsi="Times New Roman" w:cs="Times New Roman"/>
          <w:b/>
          <w:bCs/>
          <w:sz w:val="28"/>
          <w:u w:val="single"/>
        </w:rPr>
      </w:pPr>
      <w:bookmarkStart w:id="2" w:name="_Hlk519373878"/>
    </w:p>
    <w:p w14:paraId="538BD98C" w14:textId="2916140C" w:rsidR="00DF6088" w:rsidRPr="00D716F8" w:rsidRDefault="00DF6088" w:rsidP="00DF6088">
      <w:pPr>
        <w:rPr>
          <w:rFonts w:ascii="Times New Roman" w:hAnsi="Times New Roman" w:cs="Times New Roman"/>
          <w:b/>
          <w:bCs/>
          <w:sz w:val="28"/>
          <w:u w:val="single"/>
        </w:rPr>
      </w:pPr>
      <w:r w:rsidRPr="00D716F8">
        <w:rPr>
          <w:rFonts w:ascii="Times New Roman" w:hAnsi="Times New Roman" w:cs="Times New Roman"/>
          <w:b/>
          <w:bCs/>
          <w:sz w:val="28"/>
          <w:u w:val="single"/>
        </w:rPr>
        <w:t xml:space="preserve">Executive summary </w:t>
      </w:r>
    </w:p>
    <w:bookmarkEnd w:id="2"/>
    <w:p w14:paraId="3725A162" w14:textId="77777777" w:rsidR="00DF6088" w:rsidRPr="006265F0" w:rsidRDefault="00DF6088" w:rsidP="00DF6088">
      <w:pPr>
        <w:spacing w:line="360" w:lineRule="auto"/>
        <w:rPr>
          <w:rFonts w:ascii="Times New Roman" w:hAnsi="Times New Roman" w:cs="Times New Roman"/>
          <w:b/>
          <w:bCs/>
          <w:sz w:val="24"/>
          <w:szCs w:val="24"/>
          <w:u w:val="single"/>
        </w:rPr>
      </w:pPr>
      <w:r w:rsidRPr="006265F0">
        <w:rPr>
          <w:rFonts w:ascii="Times New Roman" w:hAnsi="Times New Roman" w:cs="Times New Roman"/>
          <w:sz w:val="24"/>
          <w:szCs w:val="24"/>
        </w:rPr>
        <w:t xml:space="preserve">This report contains a PEST analysis and its bearing on external opportunity and challenges handled by Liberty Stadium.  The PEST analysis is completed in 4 main elements Political Economic, Social and Technological. “The Liberty Stadium opened in 2005 to provide a home to Swansea City AFC and Ospreys Rugby whilst giving Swansea a facility to be proud of. Driven by the vision of City and County of Swansea Council, the Liberty Stadium was built along with the Morfa Retail Park just a few minutes from Swansea City Centre” </w:t>
      </w:r>
      <w:sdt>
        <w:sdtPr>
          <w:rPr>
            <w:rFonts w:ascii="Times New Roman" w:hAnsi="Times New Roman" w:cs="Times New Roman"/>
            <w:sz w:val="24"/>
            <w:szCs w:val="24"/>
          </w:rPr>
          <w:id w:val="606161367"/>
          <w:citation/>
        </w:sdtPr>
        <w:sdtContent>
          <w:r w:rsidRPr="006265F0">
            <w:rPr>
              <w:rFonts w:ascii="Times New Roman" w:hAnsi="Times New Roman" w:cs="Times New Roman"/>
              <w:sz w:val="24"/>
              <w:szCs w:val="24"/>
            </w:rPr>
            <w:fldChar w:fldCharType="begin"/>
          </w:r>
          <w:r w:rsidRPr="006265F0">
            <w:rPr>
              <w:rFonts w:ascii="Times New Roman" w:hAnsi="Times New Roman" w:cs="Times New Roman"/>
              <w:sz w:val="24"/>
              <w:szCs w:val="24"/>
            </w:rPr>
            <w:instrText xml:space="preserve"> CITATION Abo18 \l 2057 </w:instrText>
          </w:r>
          <w:r w:rsidRPr="006265F0">
            <w:rPr>
              <w:rFonts w:ascii="Times New Roman" w:hAnsi="Times New Roman" w:cs="Times New Roman"/>
              <w:sz w:val="24"/>
              <w:szCs w:val="24"/>
            </w:rPr>
            <w:fldChar w:fldCharType="separate"/>
          </w:r>
          <w:r w:rsidRPr="006265F0">
            <w:rPr>
              <w:rFonts w:ascii="Times New Roman" w:hAnsi="Times New Roman" w:cs="Times New Roman"/>
              <w:noProof/>
              <w:sz w:val="24"/>
              <w:szCs w:val="24"/>
            </w:rPr>
            <w:t>(Anon., 2018)</w:t>
          </w:r>
          <w:r w:rsidRPr="006265F0">
            <w:rPr>
              <w:rFonts w:ascii="Times New Roman" w:hAnsi="Times New Roman" w:cs="Times New Roman"/>
              <w:sz w:val="24"/>
              <w:szCs w:val="24"/>
            </w:rPr>
            <w:fldChar w:fldCharType="end"/>
          </w:r>
        </w:sdtContent>
      </w:sdt>
      <w:r w:rsidRPr="006265F0">
        <w:rPr>
          <w:rFonts w:ascii="Times New Roman" w:hAnsi="Times New Roman" w:cs="Times New Roman"/>
          <w:sz w:val="24"/>
          <w:szCs w:val="24"/>
        </w:rPr>
        <w:t>.</w:t>
      </w:r>
    </w:p>
    <w:p w14:paraId="39ACF80E" w14:textId="77777777" w:rsidR="00DF6088" w:rsidRPr="00AB00D0" w:rsidRDefault="00DF6088" w:rsidP="00DF6088">
      <w:pPr>
        <w:spacing w:line="360" w:lineRule="auto"/>
        <w:rPr>
          <w:rFonts w:ascii="Times New Roman" w:hAnsi="Times New Roman" w:cs="Times New Roman"/>
          <w:sz w:val="24"/>
          <w:szCs w:val="24"/>
        </w:rPr>
      </w:pPr>
    </w:p>
    <w:p w14:paraId="3BB5078E" w14:textId="77777777" w:rsidR="00DF6088" w:rsidRPr="00AB00D0" w:rsidRDefault="00DF6088" w:rsidP="00DF6088">
      <w:pPr>
        <w:spacing w:line="360" w:lineRule="auto"/>
        <w:rPr>
          <w:rFonts w:ascii="Times New Roman" w:eastAsiaTheme="minorEastAsia" w:hAnsi="Times New Roman" w:cs="Times New Roman"/>
          <w:sz w:val="24"/>
          <w:szCs w:val="24"/>
        </w:rPr>
      </w:pPr>
    </w:p>
    <w:p w14:paraId="2AEF9D97" w14:textId="77777777" w:rsidR="00DF6088" w:rsidRPr="00AB00D0" w:rsidRDefault="00DF6088" w:rsidP="00DF6088">
      <w:pPr>
        <w:spacing w:line="360" w:lineRule="auto"/>
        <w:rPr>
          <w:rFonts w:ascii="Times New Roman" w:hAnsi="Times New Roman" w:cs="Times New Roman"/>
          <w:sz w:val="24"/>
          <w:szCs w:val="24"/>
        </w:rPr>
      </w:pPr>
    </w:p>
    <w:p w14:paraId="457D7CE0" w14:textId="77777777" w:rsidR="00DF6088" w:rsidRDefault="00DF6088" w:rsidP="00DF6088">
      <w:pPr>
        <w:rPr>
          <w:rFonts w:ascii="Times New Roman" w:hAnsi="Times New Roman" w:cs="Times New Roman"/>
          <w:sz w:val="24"/>
          <w:szCs w:val="24"/>
        </w:rPr>
      </w:pPr>
    </w:p>
    <w:p w14:paraId="7A2C811A" w14:textId="77777777" w:rsidR="00DF6088" w:rsidRDefault="00DF6088" w:rsidP="00DF6088">
      <w:pPr>
        <w:rPr>
          <w:rFonts w:ascii="Times New Roman" w:hAnsi="Times New Roman" w:cs="Times New Roman"/>
          <w:sz w:val="24"/>
          <w:szCs w:val="24"/>
        </w:rPr>
      </w:pPr>
    </w:p>
    <w:p w14:paraId="1861B996" w14:textId="77777777" w:rsidR="00DF6088" w:rsidRDefault="00DF6088" w:rsidP="00DF6088">
      <w:pPr>
        <w:rPr>
          <w:rFonts w:ascii="Times New Roman" w:hAnsi="Times New Roman" w:cs="Times New Roman"/>
          <w:sz w:val="24"/>
          <w:szCs w:val="24"/>
        </w:rPr>
      </w:pPr>
    </w:p>
    <w:p w14:paraId="78195BC6" w14:textId="77777777" w:rsidR="00DF6088" w:rsidRDefault="00DF6088" w:rsidP="00DF6088">
      <w:pPr>
        <w:rPr>
          <w:rFonts w:ascii="Times New Roman" w:hAnsi="Times New Roman" w:cs="Times New Roman"/>
          <w:sz w:val="24"/>
          <w:szCs w:val="24"/>
        </w:rPr>
      </w:pPr>
    </w:p>
    <w:p w14:paraId="4E32D9FF" w14:textId="5B7EC345" w:rsidR="00DF6088" w:rsidRDefault="00DF6088" w:rsidP="00DF6088">
      <w:pPr>
        <w:tabs>
          <w:tab w:val="left" w:pos="3390"/>
        </w:tabs>
        <w:rPr>
          <w:rFonts w:ascii="Times New Roman" w:hAnsi="Times New Roman" w:cs="Times New Roman"/>
          <w:sz w:val="24"/>
          <w:szCs w:val="24"/>
        </w:rPr>
      </w:pPr>
    </w:p>
    <w:p w14:paraId="0FE1EE52" w14:textId="77777777" w:rsidR="00DF6088" w:rsidRPr="00AB00D0" w:rsidRDefault="00DF6088" w:rsidP="00DF6088">
      <w:pPr>
        <w:rPr>
          <w:rFonts w:ascii="Times New Roman" w:hAnsi="Times New Roman" w:cs="Times New Roman"/>
          <w:sz w:val="24"/>
          <w:szCs w:val="24"/>
        </w:rPr>
      </w:pPr>
    </w:p>
    <w:p w14:paraId="69807BBB" w14:textId="77777777" w:rsidR="00DF6088" w:rsidRDefault="00DF6088" w:rsidP="00DF6088">
      <w:pPr>
        <w:jc w:val="both"/>
        <w:rPr>
          <w:rFonts w:ascii="Times New Roman" w:hAnsi="Times New Roman" w:cs="Times New Roman"/>
          <w:b/>
          <w:bCs/>
          <w:sz w:val="28"/>
          <w:u w:val="single"/>
        </w:rPr>
      </w:pPr>
    </w:p>
    <w:p w14:paraId="544B63FB" w14:textId="77777777" w:rsidR="00DF6088" w:rsidRDefault="00DF6088" w:rsidP="00DF6088">
      <w:pPr>
        <w:jc w:val="both"/>
        <w:rPr>
          <w:rFonts w:ascii="Times New Roman" w:hAnsi="Times New Roman" w:cs="Times New Roman"/>
          <w:b/>
          <w:bCs/>
          <w:sz w:val="28"/>
          <w:u w:val="single"/>
        </w:rPr>
      </w:pPr>
    </w:p>
    <w:p w14:paraId="2CF5FDA1" w14:textId="77777777" w:rsidR="00DF6088" w:rsidRDefault="00DF6088" w:rsidP="00DF6088">
      <w:pPr>
        <w:jc w:val="both"/>
        <w:rPr>
          <w:rFonts w:ascii="Times New Roman" w:hAnsi="Times New Roman" w:cs="Times New Roman"/>
          <w:b/>
          <w:bCs/>
          <w:sz w:val="28"/>
          <w:u w:val="single"/>
        </w:rPr>
      </w:pPr>
    </w:p>
    <w:p w14:paraId="211AD8FB" w14:textId="77777777" w:rsidR="00DF6088" w:rsidRDefault="00DF6088" w:rsidP="00DF6088">
      <w:pPr>
        <w:jc w:val="both"/>
        <w:rPr>
          <w:rFonts w:ascii="Times New Roman" w:hAnsi="Times New Roman" w:cs="Times New Roman"/>
          <w:b/>
          <w:bCs/>
          <w:sz w:val="28"/>
          <w:u w:val="single"/>
        </w:rPr>
      </w:pPr>
    </w:p>
    <w:p w14:paraId="70A715B6" w14:textId="77777777" w:rsidR="00DF6088" w:rsidRDefault="00DF6088" w:rsidP="00DF6088">
      <w:pPr>
        <w:jc w:val="both"/>
        <w:rPr>
          <w:rFonts w:ascii="Times New Roman" w:hAnsi="Times New Roman" w:cs="Times New Roman"/>
          <w:b/>
          <w:bCs/>
          <w:sz w:val="28"/>
          <w:u w:val="single"/>
        </w:rPr>
      </w:pPr>
    </w:p>
    <w:p w14:paraId="6BE045C2" w14:textId="77777777" w:rsidR="00DF6088" w:rsidRDefault="00DF6088" w:rsidP="00DF6088">
      <w:pPr>
        <w:jc w:val="both"/>
        <w:rPr>
          <w:rFonts w:ascii="Times New Roman" w:hAnsi="Times New Roman" w:cs="Times New Roman"/>
          <w:b/>
          <w:bCs/>
          <w:sz w:val="28"/>
          <w:u w:val="single"/>
        </w:rPr>
      </w:pPr>
    </w:p>
    <w:p w14:paraId="76681B4E" w14:textId="77777777" w:rsidR="00DF6088" w:rsidRDefault="00DF6088" w:rsidP="00DF6088">
      <w:pPr>
        <w:jc w:val="both"/>
        <w:rPr>
          <w:rFonts w:ascii="Times New Roman" w:hAnsi="Times New Roman" w:cs="Times New Roman"/>
          <w:b/>
          <w:bCs/>
          <w:sz w:val="28"/>
          <w:u w:val="single"/>
        </w:rPr>
      </w:pPr>
    </w:p>
    <w:p w14:paraId="166CBCE1" w14:textId="77777777" w:rsidR="00DF6088" w:rsidRDefault="00DF6088" w:rsidP="00DF6088">
      <w:pPr>
        <w:jc w:val="both"/>
        <w:rPr>
          <w:rFonts w:ascii="Times New Roman" w:hAnsi="Times New Roman" w:cs="Times New Roman"/>
          <w:b/>
          <w:bCs/>
          <w:sz w:val="28"/>
          <w:u w:val="single"/>
        </w:rPr>
      </w:pPr>
    </w:p>
    <w:p w14:paraId="06BD169C" w14:textId="77777777" w:rsidR="00DF6088" w:rsidRDefault="00DF6088" w:rsidP="00DF6088">
      <w:pPr>
        <w:jc w:val="both"/>
        <w:rPr>
          <w:rFonts w:ascii="Times New Roman" w:hAnsi="Times New Roman" w:cs="Times New Roman"/>
          <w:b/>
          <w:bCs/>
          <w:sz w:val="28"/>
          <w:u w:val="single"/>
        </w:rPr>
      </w:pPr>
    </w:p>
    <w:p w14:paraId="21CB571B" w14:textId="77777777" w:rsidR="00DF6088" w:rsidRDefault="00DF6088" w:rsidP="00DF6088">
      <w:pPr>
        <w:jc w:val="both"/>
        <w:rPr>
          <w:rFonts w:ascii="Times New Roman" w:hAnsi="Times New Roman" w:cs="Times New Roman"/>
          <w:b/>
          <w:bCs/>
          <w:sz w:val="28"/>
          <w:u w:val="single"/>
        </w:rPr>
      </w:pPr>
    </w:p>
    <w:p w14:paraId="7FBC796B" w14:textId="77777777" w:rsidR="00DF6088" w:rsidRDefault="00DF6088" w:rsidP="00DF6088">
      <w:pPr>
        <w:jc w:val="both"/>
        <w:rPr>
          <w:rFonts w:ascii="Times New Roman" w:hAnsi="Times New Roman" w:cs="Times New Roman"/>
          <w:b/>
          <w:bCs/>
          <w:sz w:val="28"/>
          <w:u w:val="single"/>
        </w:rPr>
      </w:pPr>
    </w:p>
    <w:p w14:paraId="79D4E0FF" w14:textId="77777777" w:rsidR="00DF6088" w:rsidRDefault="00DF6088" w:rsidP="00DF6088">
      <w:pPr>
        <w:jc w:val="both"/>
        <w:rPr>
          <w:rFonts w:ascii="Times New Roman" w:hAnsi="Times New Roman" w:cs="Times New Roman"/>
          <w:b/>
          <w:bCs/>
          <w:sz w:val="28"/>
          <w:u w:val="single"/>
        </w:rPr>
      </w:pPr>
    </w:p>
    <w:p w14:paraId="01179AC4" w14:textId="7C8AF48E" w:rsidR="00DF6088" w:rsidRPr="00D716F8" w:rsidRDefault="00DF6088" w:rsidP="00DF6088">
      <w:pPr>
        <w:jc w:val="both"/>
        <w:rPr>
          <w:rFonts w:ascii="Times New Roman" w:hAnsi="Times New Roman" w:cs="Times New Roman"/>
          <w:b/>
          <w:bCs/>
          <w:sz w:val="28"/>
          <w:u w:val="single"/>
        </w:rPr>
      </w:pPr>
      <w:r w:rsidRPr="00D716F8">
        <w:rPr>
          <w:rFonts w:ascii="Times New Roman" w:hAnsi="Times New Roman" w:cs="Times New Roman"/>
          <w:b/>
          <w:bCs/>
          <w:sz w:val="28"/>
          <w:u w:val="single"/>
        </w:rPr>
        <w:t xml:space="preserve">Introduction </w:t>
      </w:r>
    </w:p>
    <w:p w14:paraId="0198FEEA" w14:textId="77777777" w:rsidR="00DF6088" w:rsidRDefault="00DF6088" w:rsidP="00DF60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will be evaluating the PEST analysis, the Liberty stadium is currently owned by Swansea city A.F.C. there are 4 elements </w:t>
      </w:r>
      <w:r w:rsidRPr="002E76CE">
        <w:rPr>
          <w:rFonts w:ascii="Times New Roman" w:hAnsi="Times New Roman" w:cs="Times New Roman"/>
          <w:sz w:val="24"/>
          <w:szCs w:val="24"/>
        </w:rPr>
        <w:t xml:space="preserve">Political factors Economical factors Social factors </w:t>
      </w:r>
      <w:r>
        <w:rPr>
          <w:rFonts w:ascii="Times New Roman" w:hAnsi="Times New Roman" w:cs="Times New Roman"/>
          <w:sz w:val="24"/>
          <w:szCs w:val="24"/>
        </w:rPr>
        <w:t>and</w:t>
      </w:r>
      <w:r w:rsidRPr="00C20C2C">
        <w:rPr>
          <w:rFonts w:ascii="Times New Roman" w:hAnsi="Times New Roman" w:cs="Times New Roman"/>
          <w:sz w:val="24"/>
          <w:szCs w:val="24"/>
        </w:rPr>
        <w:t xml:space="preserve"> </w:t>
      </w:r>
      <w:r w:rsidRPr="002E76CE">
        <w:rPr>
          <w:rFonts w:ascii="Times New Roman" w:hAnsi="Times New Roman" w:cs="Times New Roman"/>
          <w:sz w:val="24"/>
          <w:szCs w:val="24"/>
        </w:rPr>
        <w:t>Technological</w:t>
      </w:r>
      <w:r>
        <w:rPr>
          <w:rFonts w:ascii="Times New Roman" w:hAnsi="Times New Roman" w:cs="Times New Roman"/>
          <w:sz w:val="24"/>
          <w:szCs w:val="24"/>
        </w:rPr>
        <w:t xml:space="preserve"> factors. </w:t>
      </w:r>
    </w:p>
    <w:p w14:paraId="657802D7" w14:textId="77777777" w:rsidR="00DF6088" w:rsidRPr="002E76CE" w:rsidRDefault="00DF6088" w:rsidP="00DF6088">
      <w:pPr>
        <w:jc w:val="both"/>
        <w:rPr>
          <w:rFonts w:ascii="Times New Roman" w:hAnsi="Times New Roman" w:cs="Times New Roman"/>
          <w:sz w:val="24"/>
          <w:szCs w:val="24"/>
        </w:rPr>
      </w:pPr>
    </w:p>
    <w:p w14:paraId="4811E169" w14:textId="77777777" w:rsidR="00DF6088" w:rsidRPr="002E76CE" w:rsidRDefault="00DF6088" w:rsidP="00DF6088">
      <w:pPr>
        <w:jc w:val="both"/>
        <w:rPr>
          <w:rFonts w:ascii="Times New Roman" w:hAnsi="Times New Roman" w:cs="Times New Roman"/>
          <w:sz w:val="24"/>
          <w:szCs w:val="24"/>
        </w:rPr>
      </w:pPr>
    </w:p>
    <w:p w14:paraId="71014891" w14:textId="77777777" w:rsidR="00DF6088" w:rsidRPr="002E76CE" w:rsidRDefault="00DF6088" w:rsidP="00DF6088">
      <w:pPr>
        <w:jc w:val="both"/>
        <w:rPr>
          <w:rFonts w:ascii="Times New Roman" w:hAnsi="Times New Roman" w:cs="Times New Roman"/>
          <w:sz w:val="24"/>
          <w:szCs w:val="24"/>
        </w:rPr>
      </w:pPr>
    </w:p>
    <w:p w14:paraId="5949D132" w14:textId="77777777" w:rsidR="00DF6088" w:rsidRDefault="00DF6088" w:rsidP="00DF6088">
      <w:pPr>
        <w:rPr>
          <w:rFonts w:ascii="Times New Roman" w:hAnsi="Times New Roman" w:cs="Times New Roman"/>
          <w:sz w:val="24"/>
          <w:szCs w:val="24"/>
        </w:rPr>
      </w:pPr>
    </w:p>
    <w:p w14:paraId="7FEB4201" w14:textId="77777777" w:rsidR="00DF6088" w:rsidRDefault="00DF6088" w:rsidP="00DF6088">
      <w:pPr>
        <w:rPr>
          <w:rFonts w:ascii="Times New Roman" w:hAnsi="Times New Roman" w:cs="Times New Roman"/>
          <w:sz w:val="24"/>
          <w:szCs w:val="24"/>
        </w:rPr>
      </w:pPr>
    </w:p>
    <w:p w14:paraId="7F500E34" w14:textId="77777777" w:rsidR="00DF6088" w:rsidRDefault="00DF6088" w:rsidP="00DF6088">
      <w:pPr>
        <w:rPr>
          <w:rFonts w:ascii="Times New Roman" w:hAnsi="Times New Roman" w:cs="Times New Roman"/>
          <w:sz w:val="24"/>
          <w:szCs w:val="24"/>
        </w:rPr>
      </w:pPr>
    </w:p>
    <w:p w14:paraId="3D3DEC2F" w14:textId="77777777" w:rsidR="00DF6088" w:rsidRDefault="00DF6088" w:rsidP="00DF6088">
      <w:pPr>
        <w:rPr>
          <w:rFonts w:ascii="Times New Roman" w:hAnsi="Times New Roman" w:cs="Times New Roman"/>
          <w:sz w:val="24"/>
          <w:szCs w:val="24"/>
        </w:rPr>
      </w:pPr>
    </w:p>
    <w:p w14:paraId="0B9A9454" w14:textId="77777777" w:rsidR="00DF6088" w:rsidRDefault="00DF6088" w:rsidP="00DF6088">
      <w:pPr>
        <w:rPr>
          <w:rFonts w:ascii="Times New Roman" w:hAnsi="Times New Roman" w:cs="Times New Roman"/>
          <w:sz w:val="24"/>
          <w:szCs w:val="24"/>
        </w:rPr>
      </w:pPr>
    </w:p>
    <w:p w14:paraId="44391868" w14:textId="77777777" w:rsidR="00DF6088" w:rsidRDefault="00DF6088" w:rsidP="00DF6088">
      <w:pPr>
        <w:rPr>
          <w:rFonts w:ascii="Times New Roman" w:hAnsi="Times New Roman" w:cs="Times New Roman"/>
          <w:sz w:val="24"/>
          <w:szCs w:val="24"/>
        </w:rPr>
      </w:pPr>
    </w:p>
    <w:p w14:paraId="5D6A28F8" w14:textId="77777777" w:rsidR="00DF6088" w:rsidRDefault="00DF6088" w:rsidP="00DF6088">
      <w:pPr>
        <w:rPr>
          <w:rFonts w:ascii="Times New Roman" w:hAnsi="Times New Roman" w:cs="Times New Roman"/>
          <w:sz w:val="24"/>
          <w:szCs w:val="24"/>
        </w:rPr>
      </w:pPr>
    </w:p>
    <w:p w14:paraId="4CB28E1B" w14:textId="77777777" w:rsidR="00DF6088" w:rsidRDefault="00DF6088" w:rsidP="00DF6088">
      <w:pPr>
        <w:rPr>
          <w:rFonts w:ascii="Times New Roman" w:hAnsi="Times New Roman" w:cs="Times New Roman"/>
          <w:sz w:val="24"/>
          <w:szCs w:val="24"/>
        </w:rPr>
      </w:pPr>
    </w:p>
    <w:p w14:paraId="79027DBE" w14:textId="77777777" w:rsidR="00DF6088" w:rsidRDefault="00DF6088" w:rsidP="00DF6088">
      <w:pPr>
        <w:rPr>
          <w:rFonts w:ascii="Times New Roman" w:hAnsi="Times New Roman" w:cs="Times New Roman"/>
          <w:sz w:val="24"/>
          <w:szCs w:val="24"/>
        </w:rPr>
      </w:pPr>
    </w:p>
    <w:p w14:paraId="6F9EDD5A" w14:textId="77777777" w:rsidR="00DF6088" w:rsidRDefault="00DF6088" w:rsidP="00DF6088">
      <w:pPr>
        <w:rPr>
          <w:rFonts w:ascii="Times New Roman" w:hAnsi="Times New Roman" w:cs="Times New Roman"/>
          <w:sz w:val="24"/>
          <w:szCs w:val="24"/>
        </w:rPr>
      </w:pPr>
    </w:p>
    <w:p w14:paraId="3C9EC54C" w14:textId="77777777" w:rsidR="00DF6088" w:rsidRDefault="00DF6088" w:rsidP="00DF6088">
      <w:pPr>
        <w:rPr>
          <w:rFonts w:ascii="Times New Roman" w:hAnsi="Times New Roman" w:cs="Times New Roman"/>
          <w:sz w:val="24"/>
          <w:szCs w:val="24"/>
        </w:rPr>
      </w:pPr>
    </w:p>
    <w:p w14:paraId="3203DB56" w14:textId="77777777" w:rsidR="00DF6088" w:rsidRDefault="00DF6088" w:rsidP="00DF6088">
      <w:pPr>
        <w:rPr>
          <w:rFonts w:ascii="Times New Roman" w:hAnsi="Times New Roman" w:cs="Times New Roman"/>
          <w:sz w:val="24"/>
          <w:szCs w:val="24"/>
        </w:rPr>
      </w:pPr>
    </w:p>
    <w:p w14:paraId="59024D34" w14:textId="77777777" w:rsidR="00DF6088" w:rsidRDefault="00DF6088" w:rsidP="00DF6088">
      <w:pPr>
        <w:rPr>
          <w:rFonts w:ascii="Times New Roman" w:hAnsi="Times New Roman" w:cs="Times New Roman"/>
          <w:sz w:val="24"/>
          <w:szCs w:val="24"/>
        </w:rPr>
      </w:pPr>
    </w:p>
    <w:p w14:paraId="4858B15C" w14:textId="77777777" w:rsidR="00DF6088" w:rsidRDefault="00DF6088" w:rsidP="00DF6088">
      <w:pPr>
        <w:rPr>
          <w:rFonts w:ascii="Times New Roman" w:hAnsi="Times New Roman" w:cs="Times New Roman"/>
          <w:sz w:val="24"/>
          <w:szCs w:val="24"/>
        </w:rPr>
      </w:pPr>
    </w:p>
    <w:p w14:paraId="0D98FEBA" w14:textId="77777777" w:rsidR="00DF6088" w:rsidRDefault="00DF6088" w:rsidP="00DF6088">
      <w:pPr>
        <w:rPr>
          <w:rFonts w:ascii="Times New Roman" w:hAnsi="Times New Roman" w:cs="Times New Roman"/>
          <w:sz w:val="24"/>
          <w:szCs w:val="24"/>
        </w:rPr>
      </w:pPr>
    </w:p>
    <w:p w14:paraId="4170D30D" w14:textId="77777777" w:rsidR="00DF6088" w:rsidRDefault="00DF6088" w:rsidP="00DF6088">
      <w:pPr>
        <w:rPr>
          <w:rFonts w:ascii="Times New Roman" w:hAnsi="Times New Roman" w:cs="Times New Roman"/>
          <w:sz w:val="24"/>
          <w:szCs w:val="24"/>
        </w:rPr>
      </w:pPr>
    </w:p>
    <w:p w14:paraId="205D7D61" w14:textId="77777777" w:rsidR="00DF6088" w:rsidRDefault="00DF6088" w:rsidP="00DF6088">
      <w:pPr>
        <w:rPr>
          <w:rFonts w:ascii="Times New Roman" w:hAnsi="Times New Roman" w:cs="Times New Roman"/>
          <w:sz w:val="24"/>
          <w:szCs w:val="24"/>
        </w:rPr>
      </w:pPr>
    </w:p>
    <w:p w14:paraId="3D9FBC0B" w14:textId="77777777" w:rsidR="00DF6088" w:rsidRDefault="00DF6088" w:rsidP="00DF6088">
      <w:pPr>
        <w:rPr>
          <w:rFonts w:ascii="Times New Roman" w:hAnsi="Times New Roman" w:cs="Times New Roman"/>
          <w:sz w:val="24"/>
          <w:szCs w:val="24"/>
        </w:rPr>
      </w:pPr>
    </w:p>
    <w:p w14:paraId="33FDC89D" w14:textId="77777777" w:rsidR="00DF6088" w:rsidRDefault="00DF6088" w:rsidP="00DF6088">
      <w:pPr>
        <w:rPr>
          <w:rFonts w:ascii="Times New Roman" w:hAnsi="Times New Roman" w:cs="Times New Roman"/>
          <w:sz w:val="24"/>
          <w:szCs w:val="24"/>
        </w:rPr>
      </w:pPr>
    </w:p>
    <w:p w14:paraId="2A0607FA" w14:textId="77777777" w:rsidR="00DF6088" w:rsidRDefault="00DF6088" w:rsidP="00DF6088">
      <w:pPr>
        <w:rPr>
          <w:rFonts w:ascii="Times New Roman" w:hAnsi="Times New Roman" w:cs="Times New Roman"/>
          <w:sz w:val="24"/>
          <w:szCs w:val="24"/>
        </w:rPr>
      </w:pPr>
    </w:p>
    <w:p w14:paraId="446CCC99" w14:textId="77777777" w:rsidR="00DF6088" w:rsidRDefault="00DF6088" w:rsidP="00DF6088">
      <w:pPr>
        <w:rPr>
          <w:rFonts w:ascii="Times New Roman" w:hAnsi="Times New Roman" w:cs="Times New Roman"/>
          <w:sz w:val="24"/>
          <w:szCs w:val="24"/>
        </w:rPr>
      </w:pPr>
    </w:p>
    <w:p w14:paraId="1CF1EE10" w14:textId="77777777" w:rsidR="00DF6088" w:rsidRDefault="00DF6088" w:rsidP="00DF6088">
      <w:pPr>
        <w:rPr>
          <w:rFonts w:ascii="Times New Roman" w:hAnsi="Times New Roman" w:cs="Times New Roman"/>
          <w:sz w:val="24"/>
          <w:szCs w:val="24"/>
        </w:rPr>
      </w:pPr>
    </w:p>
    <w:p w14:paraId="0846A58C" w14:textId="77777777" w:rsidR="00DF6088" w:rsidRDefault="00DF6088" w:rsidP="00DF6088">
      <w:pPr>
        <w:rPr>
          <w:rFonts w:ascii="Times New Roman" w:hAnsi="Times New Roman" w:cs="Times New Roman"/>
          <w:sz w:val="24"/>
          <w:szCs w:val="24"/>
        </w:rPr>
      </w:pPr>
    </w:p>
    <w:p w14:paraId="19499526" w14:textId="77777777" w:rsidR="00DF6088" w:rsidRPr="00AB00D0" w:rsidRDefault="00DF6088" w:rsidP="00DF6088">
      <w:pPr>
        <w:rPr>
          <w:rFonts w:ascii="Times New Roman" w:hAnsi="Times New Roman" w:cs="Times New Roman"/>
          <w:sz w:val="24"/>
          <w:szCs w:val="24"/>
        </w:rPr>
      </w:pPr>
      <w:r w:rsidRPr="00AB00D0">
        <w:rPr>
          <w:rFonts w:ascii="Times New Roman" w:hAnsi="Times New Roman" w:cs="Times New Roman"/>
          <w:sz w:val="24"/>
          <w:szCs w:val="24"/>
        </w:rPr>
        <w:t>PESTLE analysis of Swansea City</w:t>
      </w:r>
    </w:p>
    <w:p w14:paraId="36EB8981" w14:textId="77777777" w:rsidR="00DF6088" w:rsidRPr="001D0A60" w:rsidRDefault="00DF6088" w:rsidP="00DF6088">
      <w:pPr>
        <w:spacing w:line="360" w:lineRule="auto"/>
        <w:rPr>
          <w:rFonts w:ascii="Times New Roman" w:hAnsi="Times New Roman" w:cs="Times New Roman"/>
          <w:b/>
          <w:bCs/>
          <w:sz w:val="24"/>
          <w:szCs w:val="24"/>
          <w:u w:val="single"/>
        </w:rPr>
      </w:pPr>
      <w:bookmarkStart w:id="3" w:name="_Hlk519372558"/>
      <w:r w:rsidRPr="001D0A60">
        <w:rPr>
          <w:rFonts w:ascii="Times New Roman" w:hAnsi="Times New Roman" w:cs="Times New Roman"/>
          <w:b/>
          <w:bCs/>
          <w:sz w:val="24"/>
          <w:szCs w:val="24"/>
          <w:u w:val="single"/>
        </w:rPr>
        <w:t>Political</w:t>
      </w:r>
    </w:p>
    <w:bookmarkEnd w:id="3"/>
    <w:p w14:paraId="0506E445" w14:textId="77777777" w:rsidR="00DF6088" w:rsidRPr="00AB00D0" w:rsidRDefault="00DF6088" w:rsidP="00DF6088">
      <w:pPr>
        <w:spacing w:line="360" w:lineRule="auto"/>
        <w:rPr>
          <w:rFonts w:ascii="Times New Roman" w:eastAsiaTheme="minorEastAsia" w:hAnsi="Times New Roman" w:cs="Times New Roman"/>
          <w:sz w:val="24"/>
          <w:szCs w:val="24"/>
        </w:rPr>
      </w:pPr>
      <w:r w:rsidRPr="00AB00D0">
        <w:rPr>
          <w:rFonts w:ascii="Times New Roman" w:eastAsiaTheme="minorEastAsia" w:hAnsi="Times New Roman" w:cs="Times New Roman"/>
          <w:sz w:val="24"/>
          <w:szCs w:val="24"/>
        </w:rPr>
        <w:t xml:space="preserve">Unlike in the 1980s - where Margaret Thatcher took great interest in the affairs of football clubs due to hooliganism - there is relatively little interference in the modern game by the UK government. </w:t>
      </w:r>
    </w:p>
    <w:p w14:paraId="746FECB3" w14:textId="77777777" w:rsidR="00DF6088" w:rsidRPr="00AB00D0" w:rsidRDefault="00DF6088" w:rsidP="00DF6088">
      <w:pPr>
        <w:spacing w:line="360" w:lineRule="auto"/>
        <w:rPr>
          <w:rFonts w:ascii="Times New Roman" w:eastAsiaTheme="minorEastAsia" w:hAnsi="Times New Roman" w:cs="Times New Roman"/>
          <w:sz w:val="24"/>
          <w:szCs w:val="24"/>
        </w:rPr>
      </w:pPr>
      <w:bookmarkStart w:id="4" w:name="_Hlk519372586"/>
      <w:r w:rsidRPr="00AB00D0">
        <w:rPr>
          <w:rFonts w:ascii="Times New Roman" w:hAnsi="Times New Roman" w:cs="Times New Roman"/>
          <w:sz w:val="24"/>
          <w:szCs w:val="24"/>
        </w:rPr>
        <w:t xml:space="preserve">Financial </w:t>
      </w:r>
      <w:bookmarkEnd w:id="4"/>
      <w:r w:rsidRPr="00AB00D0">
        <w:rPr>
          <w:rFonts w:ascii="Times New Roman" w:hAnsi="Times New Roman" w:cs="Times New Roman"/>
          <w:sz w:val="24"/>
          <w:szCs w:val="24"/>
        </w:rPr>
        <w:t>Fair Play Regulations were brought in at the start of the 2011/12 season by the Union of European Football Associations (UEFA).  It is a major limiting factor on the ability for clubs like Swansea City to spend outside of their means. Swansea City's alleged interest in Sporting Lisbon star William Carvalho during the summer transfer window in 2017 only didn't result in an official bid due to financial fair play rules, according to sources inside the Portuguese club. (</w:t>
      </w:r>
      <w:proofErr w:type="spellStart"/>
      <w:r w:rsidRPr="00AB00D0">
        <w:rPr>
          <w:rFonts w:ascii="Times New Roman" w:eastAsiaTheme="minorEastAsia" w:hAnsi="Times New Roman" w:cs="Times New Roman"/>
          <w:sz w:val="24"/>
          <w:szCs w:val="24"/>
        </w:rPr>
        <w:t>Sposito</w:t>
      </w:r>
      <w:proofErr w:type="spellEnd"/>
      <w:r w:rsidRPr="00AB00D0">
        <w:rPr>
          <w:rFonts w:ascii="Times New Roman" w:eastAsiaTheme="minorEastAsia" w:hAnsi="Times New Roman" w:cs="Times New Roman"/>
          <w:sz w:val="24"/>
          <w:szCs w:val="24"/>
        </w:rPr>
        <w:t>, L., 2017)</w:t>
      </w:r>
    </w:p>
    <w:p w14:paraId="04D893BB" w14:textId="77777777" w:rsidR="00DF6088" w:rsidRPr="001D0A60" w:rsidRDefault="00DF6088" w:rsidP="00DF6088">
      <w:pPr>
        <w:spacing w:line="360" w:lineRule="auto"/>
        <w:rPr>
          <w:rFonts w:ascii="Times New Roman" w:eastAsiaTheme="minorEastAsia" w:hAnsi="Times New Roman" w:cs="Times New Roman"/>
          <w:b/>
          <w:bCs/>
          <w:sz w:val="24"/>
          <w:szCs w:val="24"/>
          <w:u w:val="single"/>
        </w:rPr>
      </w:pPr>
      <w:bookmarkStart w:id="5" w:name="_Hlk519372614"/>
      <w:r w:rsidRPr="001D0A60">
        <w:rPr>
          <w:rFonts w:ascii="Times New Roman" w:hAnsi="Times New Roman" w:cs="Times New Roman"/>
          <w:b/>
          <w:bCs/>
          <w:sz w:val="24"/>
          <w:szCs w:val="24"/>
          <w:u w:val="single"/>
        </w:rPr>
        <w:t>Economical</w:t>
      </w:r>
    </w:p>
    <w:bookmarkEnd w:id="5"/>
    <w:p w14:paraId="03A8146D"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There has been a significant worldwide economic downturn which has decreased the amount of disposable income football fans have to spend. Football is a relatively expensive pastime – even with Swansea charging £35 a ticket and £17.50 for concessions, some of the lowest prices in the Premier League – so those with their budgets squeezed may be less likely to spend their remaining money on going to games or buying merchandise.</w:t>
      </w:r>
    </w:p>
    <w:p w14:paraId="62244282"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Despite this, club football at the highest levels continues to increase in popularity.  According to auditors KPMG, the total net worth of the top 32 European football clubs rose by 14% to nearly €30bn (£26bn). (Doherty, R., 2017). The Premier League has struck massive TV rights deals with Sky and BT Sports – the previous deal being worth £5.13 billion and the current deal worth £4.5 billion with 20 games left to sell - and with Amazon also waiting in the side-lines with interest, revenue for the sale of rights in the country seem like they have not reached their peak.</w:t>
      </w:r>
    </w:p>
    <w:p w14:paraId="241855D0" w14:textId="77777777" w:rsidR="00DF6088" w:rsidRPr="001D0A60" w:rsidRDefault="00DF6088" w:rsidP="00DF6088">
      <w:pPr>
        <w:spacing w:line="360" w:lineRule="auto"/>
        <w:rPr>
          <w:rFonts w:ascii="Times New Roman" w:hAnsi="Times New Roman" w:cs="Times New Roman"/>
          <w:b/>
          <w:bCs/>
          <w:sz w:val="24"/>
          <w:szCs w:val="24"/>
          <w:u w:val="single"/>
        </w:rPr>
      </w:pPr>
      <w:r w:rsidRPr="001D0A60">
        <w:rPr>
          <w:rFonts w:ascii="Times New Roman" w:hAnsi="Times New Roman" w:cs="Times New Roman"/>
          <w:b/>
          <w:bCs/>
          <w:sz w:val="24"/>
          <w:szCs w:val="24"/>
          <w:u w:val="single"/>
        </w:rPr>
        <w:t>Social</w:t>
      </w:r>
    </w:p>
    <w:p w14:paraId="54A0C535"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The hooliganism and racial abuse that destroyed the reputation of the game during the 1980s seems to be a thing of the past in the UK, giving football a far more family-friendly look than it had previously. More local clubs like Swansea City often recruit support from sons, daughters and other family members of existing fans, so the absence of hooliganism encourages the sport as a family pastime.</w:t>
      </w:r>
    </w:p>
    <w:p w14:paraId="36BA6862"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lastRenderedPageBreak/>
        <w:t>The unusual bond in between a football club and its support cannot be underestimated. A study conducted on an Australian football fan displayed not only the passion that the sport can inspire, but also how support for a club can be passed down through families. (</w:t>
      </w:r>
      <w:r w:rsidRPr="00AB00D0">
        <w:rPr>
          <w:rFonts w:ascii="Times New Roman" w:eastAsiaTheme="minorEastAsia" w:hAnsi="Times New Roman" w:cs="Times New Roman"/>
          <w:color w:val="222222"/>
          <w:sz w:val="24"/>
          <w:szCs w:val="24"/>
        </w:rPr>
        <w:t>de Groot, M., and Robinson, T., 2008)</w:t>
      </w:r>
    </w:p>
    <w:p w14:paraId="2843412F" w14:textId="77777777" w:rsidR="00DF6088" w:rsidRPr="00AB00D0" w:rsidRDefault="00DF6088" w:rsidP="00DF6088">
      <w:pPr>
        <w:spacing w:line="360" w:lineRule="auto"/>
        <w:rPr>
          <w:rFonts w:ascii="Times New Roman" w:eastAsiaTheme="minorEastAsia" w:hAnsi="Times New Roman" w:cs="Times New Roman"/>
          <w:color w:val="222222"/>
          <w:sz w:val="24"/>
          <w:szCs w:val="24"/>
        </w:rPr>
      </w:pPr>
      <w:r w:rsidRPr="00AB00D0">
        <w:rPr>
          <w:rFonts w:ascii="Times New Roman" w:eastAsiaTheme="minorEastAsia" w:hAnsi="Times New Roman" w:cs="Times New Roman"/>
          <w:color w:val="222222"/>
          <w:sz w:val="24"/>
          <w:szCs w:val="24"/>
        </w:rPr>
        <w:t>Fan expectation can have a negative effect on a football club, as it may influence the club to spend out of its means; this has been lessened somewhat by the introduction of financial fair play rules.</w:t>
      </w:r>
    </w:p>
    <w:p w14:paraId="372869CA" w14:textId="77777777" w:rsidR="00DF6088" w:rsidRPr="001D0A60" w:rsidRDefault="00DF6088" w:rsidP="00DF6088">
      <w:pPr>
        <w:spacing w:line="360" w:lineRule="auto"/>
        <w:rPr>
          <w:rFonts w:ascii="Times New Roman" w:hAnsi="Times New Roman" w:cs="Times New Roman"/>
          <w:b/>
          <w:bCs/>
          <w:sz w:val="24"/>
          <w:szCs w:val="24"/>
          <w:u w:val="single"/>
        </w:rPr>
      </w:pPr>
      <w:bookmarkStart w:id="6" w:name="_Hlk519372735"/>
      <w:r w:rsidRPr="001D0A60">
        <w:rPr>
          <w:rFonts w:ascii="Times New Roman" w:hAnsi="Times New Roman" w:cs="Times New Roman"/>
          <w:b/>
          <w:bCs/>
          <w:sz w:val="24"/>
          <w:szCs w:val="24"/>
          <w:u w:val="single"/>
        </w:rPr>
        <w:t>Technological</w:t>
      </w:r>
    </w:p>
    <w:bookmarkEnd w:id="6"/>
    <w:p w14:paraId="246F2953"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Social media such as Facebook and Twitter are very important to reach out to new fans as well as the existing fanbase, allowing them to release positive PR and promote merchandise to a larger audience.  The demonstrable size of a football club's fanbase is a major factor in bringing in larger sponsors and therefore more lucrative sponsorship deals. </w:t>
      </w:r>
    </w:p>
    <w:p w14:paraId="57911ECE"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Also, due to football being an international sport and the Premier League being broadcast in 156 countries to 4 billion fans 3 years ago, (Eurosport, 2015) Swansea City has gained support from around the world. It was previously sponsored by GWFX – a Forex trading company from China – while its current sponsor is </w:t>
      </w:r>
      <w:proofErr w:type="spellStart"/>
      <w:r w:rsidRPr="00AB00D0">
        <w:rPr>
          <w:rFonts w:ascii="Times New Roman" w:hAnsi="Times New Roman" w:cs="Times New Roman"/>
          <w:sz w:val="24"/>
          <w:szCs w:val="24"/>
        </w:rPr>
        <w:t>LeTou</w:t>
      </w:r>
      <w:proofErr w:type="spellEnd"/>
      <w:r w:rsidRPr="00AB00D0">
        <w:rPr>
          <w:rFonts w:ascii="Times New Roman" w:hAnsi="Times New Roman" w:cs="Times New Roman"/>
          <w:sz w:val="24"/>
          <w:szCs w:val="24"/>
        </w:rPr>
        <w:t>, an online casino and entertainment company from the Philippines.</w:t>
      </w:r>
    </w:p>
    <w:p w14:paraId="7557B3E0"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 Legal</w:t>
      </w:r>
    </w:p>
    <w:p w14:paraId="409C9FEC"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As stated before, the UK government has very little interest in regulating football clubs in the Premier League or lower leagues as hooliganism is no longer an issue in the game. However, the Bosman ruling in 1995 (sparked by Jean-Pierre Bosman's legal fight against his club Standard Liege, who would refuse to let him leave after his contract expired and he was offered an inferior contract) means that any player with less than 6 months left on his contract could talk to another club, and any player whose contract has expired was free to leave for no transfer fee. </w:t>
      </w:r>
    </w:p>
    <w:p w14:paraId="53AFEAD6"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 The original intent of the ruling was to ensure that footballers have the same freedom of movement as any other worker; but what ended up happening was that the best footballing talent migrated from smaller leagues to the big 5 European leagues. (</w:t>
      </w:r>
      <w:r w:rsidRPr="00AB00D0">
        <w:rPr>
          <w:rFonts w:ascii="Times New Roman" w:eastAsiaTheme="minorEastAsia" w:hAnsi="Times New Roman" w:cs="Times New Roman"/>
          <w:color w:val="222222"/>
          <w:sz w:val="24"/>
          <w:szCs w:val="24"/>
        </w:rPr>
        <w:t xml:space="preserve">Frick, B., 2009) </w:t>
      </w:r>
      <w:r w:rsidRPr="00AB00D0">
        <w:rPr>
          <w:rFonts w:ascii="Times New Roman" w:hAnsi="Times New Roman" w:cs="Times New Roman"/>
          <w:sz w:val="24"/>
          <w:szCs w:val="24"/>
        </w:rPr>
        <w:t xml:space="preserve">Swansea City has recently been a direct financial recipient of this ruling – they signed Ghana's international star Andre </w:t>
      </w:r>
      <w:proofErr w:type="spellStart"/>
      <w:r w:rsidRPr="00AB00D0">
        <w:rPr>
          <w:rFonts w:ascii="Times New Roman" w:hAnsi="Times New Roman" w:cs="Times New Roman"/>
          <w:sz w:val="24"/>
          <w:szCs w:val="24"/>
        </w:rPr>
        <w:t>Ayew</w:t>
      </w:r>
      <w:proofErr w:type="spellEnd"/>
      <w:r w:rsidRPr="00AB00D0">
        <w:rPr>
          <w:rFonts w:ascii="Times New Roman" w:hAnsi="Times New Roman" w:cs="Times New Roman"/>
          <w:sz w:val="24"/>
          <w:szCs w:val="24"/>
        </w:rPr>
        <w:t xml:space="preserve"> for nothing when his contract expired with Marseille in 2015. For reference, he was sold to West Ham for £20 million just a year later, then bought </w:t>
      </w:r>
      <w:r w:rsidRPr="00AB00D0">
        <w:rPr>
          <w:rFonts w:ascii="Times New Roman" w:hAnsi="Times New Roman" w:cs="Times New Roman"/>
          <w:sz w:val="24"/>
          <w:szCs w:val="24"/>
        </w:rPr>
        <w:lastRenderedPageBreak/>
        <w:t>back almost 18 months later for £18 million and £2 million in potential addons (BBC Sport, 2018.)</w:t>
      </w:r>
    </w:p>
    <w:p w14:paraId="1ED1063C" w14:textId="7265D32E"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Environmental</w:t>
      </w:r>
    </w:p>
    <w:p w14:paraId="53E8F440"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There seems to be no environmental factors that significantly impact Swansea City or any other football club in the UK; there is a minimal risk of flooding or severe heat/cold causing damage to the stadium or their training facilities. Games can be postponed due to weather, however that makes no significant financial impact on the club itself. </w:t>
      </w:r>
    </w:p>
    <w:p w14:paraId="2AEF2DE4" w14:textId="77777777" w:rsidR="00DF6088" w:rsidRPr="00AB00D0" w:rsidRDefault="00DF6088" w:rsidP="00DF6088">
      <w:pPr>
        <w:spacing w:line="360" w:lineRule="auto"/>
        <w:rPr>
          <w:rFonts w:ascii="Times New Roman" w:hAnsi="Times New Roman" w:cs="Times New Roman"/>
          <w:sz w:val="24"/>
          <w:szCs w:val="24"/>
        </w:rPr>
      </w:pPr>
    </w:p>
    <w:p w14:paraId="34C05A39"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Porter's Five Forces Model</w:t>
      </w:r>
    </w:p>
    <w:p w14:paraId="525200BE" w14:textId="77777777" w:rsidR="00DF6088" w:rsidRPr="00AB00D0" w:rsidRDefault="00DF6088" w:rsidP="00DF6088">
      <w:pPr>
        <w:spacing w:line="360" w:lineRule="auto"/>
        <w:rPr>
          <w:rFonts w:ascii="Times New Roman" w:eastAsiaTheme="minorEastAsia" w:hAnsi="Times New Roman" w:cs="Times New Roman"/>
          <w:color w:val="222222"/>
          <w:sz w:val="24"/>
          <w:szCs w:val="24"/>
        </w:rPr>
      </w:pPr>
      <w:r w:rsidRPr="00AB00D0">
        <w:rPr>
          <w:rFonts w:ascii="Times New Roman" w:hAnsi="Times New Roman" w:cs="Times New Roman"/>
          <w:sz w:val="24"/>
          <w:szCs w:val="24"/>
        </w:rPr>
        <w:t>Porter's five forces model was created by Michael E. Porter in 1979 and was updated in 2008 (</w:t>
      </w:r>
      <w:r w:rsidRPr="00AB00D0">
        <w:rPr>
          <w:rFonts w:ascii="Times New Roman" w:eastAsiaTheme="minorEastAsia" w:hAnsi="Times New Roman" w:cs="Times New Roman"/>
          <w:color w:val="222222"/>
          <w:sz w:val="24"/>
          <w:szCs w:val="24"/>
        </w:rPr>
        <w:t xml:space="preserve">Porter, M.E., 2008.) It proposes there are 5 major forces that determine the health of the business, which therefore shape future business strategy. </w:t>
      </w:r>
    </w:p>
    <w:p w14:paraId="2EF3502B"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color w:val="333333"/>
          <w:sz w:val="24"/>
          <w:szCs w:val="24"/>
        </w:rPr>
        <w:t>Bargaining</w:t>
      </w:r>
      <w:r>
        <w:rPr>
          <w:rFonts w:ascii="Times New Roman" w:hAnsi="Times New Roman" w:cs="Times New Roman"/>
          <w:color w:val="333333"/>
          <w:sz w:val="24"/>
          <w:szCs w:val="24"/>
        </w:rPr>
        <w:t xml:space="preserve"> </w:t>
      </w:r>
      <w:r w:rsidRPr="00AB00D0">
        <w:rPr>
          <w:rFonts w:ascii="Times New Roman" w:hAnsi="Times New Roman" w:cs="Times New Roman"/>
          <w:color w:val="333333"/>
          <w:sz w:val="24"/>
          <w:szCs w:val="24"/>
        </w:rPr>
        <w:t>power of buyers</w:t>
      </w:r>
      <w:r w:rsidRPr="00AB00D0">
        <w:rPr>
          <w:rFonts w:ascii="Times New Roman" w:hAnsi="Times New Roman" w:cs="Times New Roman"/>
          <w:sz w:val="24"/>
          <w:szCs w:val="24"/>
        </w:rPr>
        <w:br/>
      </w:r>
      <w:r w:rsidRPr="00AB00D0">
        <w:rPr>
          <w:rFonts w:ascii="Times New Roman" w:hAnsi="Times New Roman" w:cs="Times New Roman"/>
          <w:sz w:val="24"/>
          <w:szCs w:val="24"/>
        </w:rPr>
        <w:br/>
      </w:r>
      <w:r w:rsidRPr="00AB00D0">
        <w:rPr>
          <w:rFonts w:ascii="Times New Roman" w:hAnsi="Times New Roman" w:cs="Times New Roman"/>
          <w:color w:val="333333"/>
          <w:sz w:val="24"/>
          <w:szCs w:val="24"/>
        </w:rPr>
        <w:t>Swansea City and its financial health is dependent on having a loyal fanbase. Generally, support for football clubs decreases if the club is underperforming on the field, leading to reduced ticket and merchandise sales. As Swansea City is a small club by Premier League standards, it needs every financial income stream available to maintain their position in the league.</w:t>
      </w:r>
    </w:p>
    <w:p w14:paraId="47573E9D"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 xml:space="preserve">However, the vast majority of season ticket holders are born, raised and live locally - unlike with larger clubs like Chelsea and Manchester United, whose fanbase are more motivated to support a trophy winning team rather than a local club. Despite Swansea City having a significant dip in performance during the first half of the 2017/18 season, the average attendance is 20,564 - 98.2% of capacity. (World Football, 2018) </w:t>
      </w:r>
    </w:p>
    <w:p w14:paraId="7909E154"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 xml:space="preserve">From this information, you could assume the bargaining power of the consumer is rather low, as they are likely to stick with the club through thick and thin; however, if Swansea were to be relegated, attendances would likely drop back down to the 15,000 level it was when they were in the Championship. </w:t>
      </w:r>
    </w:p>
    <w:p w14:paraId="0B163A9F"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Bargaining power of suppliers</w:t>
      </w:r>
    </w:p>
    <w:p w14:paraId="6ED396D6"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lastRenderedPageBreak/>
        <w:t>Many of the suppliers that a football club needs to negotiate with on an annual basis – kit providers, shirt/other sponsors – are ones that can be replaced rather easily if the club deems the relationship to not be financially profitable enough. However, the club must be performing on the pitch to obtain premium sponsors and sponsorship rates.</w:t>
      </w:r>
    </w:p>
    <w:p w14:paraId="464E8EF8"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Industry rivalry</w:t>
      </w:r>
    </w:p>
    <w:p w14:paraId="4ECFAA6B"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There are many clubs who have a far greater reach (and more established worldwide fanbase) than Swansea. Manchester United, Liverpool, Chelsea, Manchester City and Tottenham have a pedigree in European club competition at the highest level. Not only that, but they have incredible spending power due to how lucrative the TV deal is for the League and how developed their business strategies are.</w:t>
      </w:r>
    </w:p>
    <w:p w14:paraId="0FC99B0C" w14:textId="1FD142F4"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 xml:space="preserve">However, although there </w:t>
      </w:r>
      <w:proofErr w:type="gramStart"/>
      <w:r w:rsidRPr="00AB00D0">
        <w:rPr>
          <w:rFonts w:ascii="Times New Roman" w:hAnsi="Times New Roman" w:cs="Times New Roman"/>
          <w:color w:val="333333"/>
          <w:sz w:val="24"/>
          <w:szCs w:val="24"/>
        </w:rPr>
        <w:t>is</w:t>
      </w:r>
      <w:proofErr w:type="gramEnd"/>
      <w:r w:rsidRPr="00AB00D0">
        <w:rPr>
          <w:rFonts w:ascii="Times New Roman" w:hAnsi="Times New Roman" w:cs="Times New Roman"/>
          <w:color w:val="333333"/>
          <w:sz w:val="24"/>
          <w:szCs w:val="24"/>
        </w:rPr>
        <w:t xml:space="preserve"> competition </w:t>
      </w:r>
      <w:r w:rsidRPr="00AB00D0">
        <w:rPr>
          <w:rFonts w:ascii="Times New Roman" w:hAnsi="Times New Roman" w:cs="Times New Roman"/>
          <w:color w:val="333333"/>
          <w:sz w:val="24"/>
          <w:szCs w:val="24"/>
        </w:rPr>
        <w:t>in-between</w:t>
      </w:r>
      <w:r w:rsidRPr="00AB00D0">
        <w:rPr>
          <w:rFonts w:ascii="Times New Roman" w:hAnsi="Times New Roman" w:cs="Times New Roman"/>
          <w:color w:val="333333"/>
          <w:sz w:val="24"/>
          <w:szCs w:val="24"/>
        </w:rPr>
        <w:t xml:space="preserve"> clubs, it is necessary to ensure the profitability of the League as a whole.  Outside of the natural rivalries of established or neighbouring clubs, and the dog-fight to escape relegation and the financial problems it causes, the only other source of competition is for the players themselves.</w:t>
      </w:r>
    </w:p>
    <w:p w14:paraId="444DDC79"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Threat of Substitutes</w:t>
      </w:r>
    </w:p>
    <w:p w14:paraId="7A0FE1E0"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Despite the increased popularity of the football leagues in India and China, where there are a large number of Premier League fans, they produce an inferior product (the football game itself) when compared to the standard set here in the UK. Due to this and the fact that the Premier League is the most established and watched football league in the world, threat of substitution is rather low.</w:t>
      </w:r>
    </w:p>
    <w:p w14:paraId="4E5938FF" w14:textId="77777777" w:rsidR="00DF6088" w:rsidRPr="00AB00D0" w:rsidRDefault="00DF6088" w:rsidP="00DF6088">
      <w:pPr>
        <w:spacing w:line="360" w:lineRule="auto"/>
        <w:jc w:val="both"/>
        <w:rPr>
          <w:rFonts w:ascii="Times New Roman" w:hAnsi="Times New Roman" w:cs="Times New Roman"/>
          <w:color w:val="333333"/>
          <w:sz w:val="24"/>
          <w:szCs w:val="24"/>
        </w:rPr>
      </w:pPr>
      <w:r w:rsidRPr="00AB00D0">
        <w:rPr>
          <w:rFonts w:ascii="Times New Roman" w:hAnsi="Times New Roman" w:cs="Times New Roman"/>
          <w:color w:val="333333"/>
          <w:sz w:val="24"/>
          <w:szCs w:val="24"/>
        </w:rPr>
        <w:t>Threat of new entrants</w:t>
      </w:r>
    </w:p>
    <w:p w14:paraId="4FEC7AC2"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 xml:space="preserve">There are three new entrants into the industry each year, as 3 teams are promoted from the Championship. These clubs do not have the same resources when it comes to player, coach and managerial talent, funds available and training facilities. Therefore, the threat they pose is rather low, however the impact of being usurped by one of these clubs due to relegation is massive – Deloitte estimated it as £55-65 million, even with parachute payments paid to relegated clubs </w:t>
      </w:r>
    </w:p>
    <w:p w14:paraId="3E2E4270" w14:textId="77777777" w:rsidR="00DF6088" w:rsidRDefault="00DF6088" w:rsidP="00DF6088">
      <w:pPr>
        <w:spacing w:line="360" w:lineRule="auto"/>
        <w:rPr>
          <w:rFonts w:ascii="Times New Roman" w:hAnsi="Times New Roman" w:cs="Times New Roman"/>
          <w:b/>
          <w:bCs/>
          <w:sz w:val="24"/>
          <w:szCs w:val="24"/>
          <w:u w:val="single"/>
        </w:rPr>
      </w:pPr>
    </w:p>
    <w:p w14:paraId="0FB793FD" w14:textId="3A024443" w:rsidR="00DF6088" w:rsidRDefault="00DF6088" w:rsidP="00DF6088">
      <w:pPr>
        <w:spacing w:line="360" w:lineRule="auto"/>
        <w:rPr>
          <w:rFonts w:ascii="Times New Roman" w:hAnsi="Times New Roman" w:cs="Times New Roman"/>
          <w:b/>
          <w:bCs/>
          <w:sz w:val="24"/>
          <w:szCs w:val="24"/>
          <w:u w:val="single"/>
        </w:rPr>
      </w:pPr>
    </w:p>
    <w:p w14:paraId="04018BF8" w14:textId="4A636376" w:rsidR="00DF6088" w:rsidRDefault="00DF6088" w:rsidP="00DF6088">
      <w:pPr>
        <w:spacing w:line="360" w:lineRule="auto"/>
        <w:rPr>
          <w:rFonts w:ascii="Times New Roman" w:hAnsi="Times New Roman" w:cs="Times New Roman"/>
          <w:b/>
          <w:bCs/>
          <w:sz w:val="24"/>
          <w:szCs w:val="24"/>
          <w:u w:val="single"/>
        </w:rPr>
      </w:pPr>
    </w:p>
    <w:p w14:paraId="61EB92D0" w14:textId="77777777" w:rsidR="00DF6088" w:rsidRDefault="00DF6088" w:rsidP="00DF6088">
      <w:pPr>
        <w:spacing w:line="360" w:lineRule="auto"/>
        <w:rPr>
          <w:rFonts w:ascii="Times New Roman" w:hAnsi="Times New Roman" w:cs="Times New Roman"/>
          <w:b/>
          <w:bCs/>
          <w:sz w:val="24"/>
          <w:szCs w:val="24"/>
          <w:u w:val="single"/>
        </w:rPr>
      </w:pPr>
    </w:p>
    <w:p w14:paraId="10B50776" w14:textId="77777777" w:rsidR="00DF6088" w:rsidRPr="002E76CE" w:rsidRDefault="00DF6088" w:rsidP="00DF6088">
      <w:pPr>
        <w:spacing w:line="360" w:lineRule="auto"/>
        <w:rPr>
          <w:rFonts w:ascii="Times New Roman" w:hAnsi="Times New Roman" w:cs="Times New Roman"/>
          <w:b/>
          <w:bCs/>
          <w:sz w:val="24"/>
          <w:szCs w:val="24"/>
          <w:u w:val="single"/>
        </w:rPr>
      </w:pPr>
      <w:r w:rsidRPr="002E76CE">
        <w:rPr>
          <w:rFonts w:ascii="Times New Roman" w:hAnsi="Times New Roman" w:cs="Times New Roman"/>
          <w:b/>
          <w:bCs/>
          <w:sz w:val="24"/>
          <w:szCs w:val="24"/>
          <w:u w:val="single"/>
        </w:rPr>
        <w:t>Conclusion</w:t>
      </w:r>
    </w:p>
    <w:p w14:paraId="0BEBF656" w14:textId="77777777" w:rsidR="00DF6088" w:rsidRPr="00AB00D0" w:rsidRDefault="00DF6088" w:rsidP="00DF6088">
      <w:pPr>
        <w:spacing w:line="360" w:lineRule="auto"/>
        <w:rPr>
          <w:rFonts w:ascii="Times New Roman" w:hAnsi="Times New Roman" w:cs="Times New Roman"/>
          <w:sz w:val="24"/>
          <w:szCs w:val="24"/>
        </w:rPr>
      </w:pPr>
      <w:r w:rsidRPr="00AB00D0">
        <w:rPr>
          <w:rFonts w:ascii="Times New Roman" w:hAnsi="Times New Roman" w:cs="Times New Roman"/>
          <w:sz w:val="24"/>
          <w:szCs w:val="24"/>
        </w:rPr>
        <w:t>Although it is a competitive industry, Swansea City is in a comfortable position while they remain in the League. Relegation would cause significant problems, but the product it produces (football) is a worldwide phenomenon which continues to become more profitable every year.</w:t>
      </w:r>
    </w:p>
    <w:p w14:paraId="76560B1E" w14:textId="77777777" w:rsidR="00DF6088" w:rsidRPr="00AB00D0" w:rsidRDefault="00DF6088" w:rsidP="00DF6088">
      <w:pPr>
        <w:spacing w:line="360" w:lineRule="auto"/>
        <w:rPr>
          <w:rFonts w:ascii="Times New Roman" w:hAnsi="Times New Roman" w:cs="Times New Roman"/>
          <w:sz w:val="24"/>
          <w:szCs w:val="24"/>
        </w:rPr>
      </w:pPr>
    </w:p>
    <w:p w14:paraId="5DF581D8" w14:textId="77777777" w:rsidR="00DF6088" w:rsidRPr="00AB00D0" w:rsidRDefault="00DF6088" w:rsidP="00DF6088">
      <w:pPr>
        <w:spacing w:line="360" w:lineRule="auto"/>
        <w:rPr>
          <w:rFonts w:ascii="Times New Roman" w:hAnsi="Times New Roman" w:cs="Times New Roman"/>
          <w:sz w:val="24"/>
          <w:szCs w:val="24"/>
        </w:rPr>
      </w:pPr>
    </w:p>
    <w:p w14:paraId="2E8336BA" w14:textId="77777777" w:rsidR="00DF6088" w:rsidRPr="00AB00D0" w:rsidRDefault="00DF6088" w:rsidP="00DF6088">
      <w:pPr>
        <w:spacing w:line="360" w:lineRule="auto"/>
        <w:rPr>
          <w:rFonts w:ascii="Times New Roman" w:hAnsi="Times New Roman" w:cs="Times New Roman"/>
          <w:sz w:val="24"/>
          <w:szCs w:val="24"/>
        </w:rPr>
      </w:pPr>
    </w:p>
    <w:p w14:paraId="7AD74FB0" w14:textId="77777777" w:rsidR="00DF6088" w:rsidRPr="00AB00D0" w:rsidRDefault="00DF6088" w:rsidP="00DF6088">
      <w:pPr>
        <w:spacing w:line="360" w:lineRule="auto"/>
        <w:rPr>
          <w:rFonts w:ascii="Times New Roman" w:hAnsi="Times New Roman" w:cs="Times New Roman"/>
          <w:sz w:val="24"/>
          <w:szCs w:val="24"/>
        </w:rPr>
      </w:pPr>
    </w:p>
    <w:p w14:paraId="31191623" w14:textId="77777777" w:rsidR="00DF6088" w:rsidRPr="00AB00D0" w:rsidRDefault="00DF6088" w:rsidP="00DF6088">
      <w:pPr>
        <w:spacing w:line="360" w:lineRule="auto"/>
        <w:rPr>
          <w:rFonts w:ascii="Times New Roman" w:hAnsi="Times New Roman" w:cs="Times New Roman"/>
          <w:sz w:val="24"/>
          <w:szCs w:val="24"/>
        </w:rPr>
      </w:pPr>
    </w:p>
    <w:p w14:paraId="2A7318A7" w14:textId="77777777" w:rsidR="00DF6088" w:rsidRDefault="00DF6088" w:rsidP="00DF6088">
      <w:pPr>
        <w:spacing w:line="360" w:lineRule="auto"/>
        <w:rPr>
          <w:rFonts w:ascii="Times New Roman" w:hAnsi="Times New Roman" w:cs="Times New Roman"/>
          <w:b/>
          <w:sz w:val="28"/>
          <w:u w:val="single"/>
        </w:rPr>
      </w:pPr>
    </w:p>
    <w:p w14:paraId="1C8593A4" w14:textId="77777777" w:rsidR="00DF6088" w:rsidRDefault="00DF6088" w:rsidP="00DF6088">
      <w:pPr>
        <w:spacing w:line="360" w:lineRule="auto"/>
        <w:rPr>
          <w:rFonts w:ascii="Times New Roman" w:hAnsi="Times New Roman" w:cs="Times New Roman"/>
          <w:b/>
          <w:sz w:val="28"/>
          <w:u w:val="single"/>
        </w:rPr>
      </w:pPr>
    </w:p>
    <w:p w14:paraId="4B7DAD4E" w14:textId="77777777" w:rsidR="00DF6088" w:rsidRDefault="00DF6088" w:rsidP="00DF6088">
      <w:pPr>
        <w:spacing w:line="360" w:lineRule="auto"/>
        <w:rPr>
          <w:rFonts w:ascii="Times New Roman" w:hAnsi="Times New Roman" w:cs="Times New Roman"/>
          <w:b/>
          <w:sz w:val="28"/>
          <w:u w:val="single"/>
        </w:rPr>
      </w:pPr>
    </w:p>
    <w:p w14:paraId="2F6E620D" w14:textId="77777777" w:rsidR="00DF6088" w:rsidRDefault="00DF6088" w:rsidP="00DF6088">
      <w:pPr>
        <w:spacing w:line="360" w:lineRule="auto"/>
        <w:rPr>
          <w:rFonts w:ascii="Times New Roman" w:hAnsi="Times New Roman" w:cs="Times New Roman"/>
          <w:b/>
          <w:sz w:val="28"/>
          <w:u w:val="single"/>
        </w:rPr>
      </w:pPr>
    </w:p>
    <w:p w14:paraId="38B468F6" w14:textId="77777777" w:rsidR="00DF6088" w:rsidRDefault="00DF6088" w:rsidP="00DF6088">
      <w:pPr>
        <w:spacing w:line="360" w:lineRule="auto"/>
        <w:rPr>
          <w:rFonts w:ascii="Times New Roman" w:hAnsi="Times New Roman" w:cs="Times New Roman"/>
          <w:b/>
          <w:sz w:val="28"/>
          <w:u w:val="single"/>
        </w:rPr>
      </w:pPr>
    </w:p>
    <w:p w14:paraId="7C2B6FD8" w14:textId="77777777" w:rsidR="00DF6088" w:rsidRDefault="00DF6088" w:rsidP="00DF6088">
      <w:pPr>
        <w:spacing w:line="360" w:lineRule="auto"/>
        <w:rPr>
          <w:rFonts w:ascii="Times New Roman" w:hAnsi="Times New Roman" w:cs="Times New Roman"/>
          <w:b/>
          <w:sz w:val="28"/>
          <w:u w:val="single"/>
        </w:rPr>
      </w:pPr>
    </w:p>
    <w:p w14:paraId="296EA070" w14:textId="77777777" w:rsidR="00DF6088" w:rsidRDefault="00DF6088" w:rsidP="00DF6088">
      <w:pPr>
        <w:spacing w:line="360" w:lineRule="auto"/>
        <w:rPr>
          <w:rFonts w:ascii="Times New Roman" w:hAnsi="Times New Roman" w:cs="Times New Roman"/>
          <w:b/>
          <w:sz w:val="28"/>
          <w:u w:val="single"/>
        </w:rPr>
      </w:pPr>
    </w:p>
    <w:p w14:paraId="140DC2FB" w14:textId="77777777" w:rsidR="00DF6088" w:rsidRDefault="00DF6088" w:rsidP="00DF6088">
      <w:pPr>
        <w:spacing w:line="360" w:lineRule="auto"/>
        <w:rPr>
          <w:rFonts w:ascii="Times New Roman" w:hAnsi="Times New Roman" w:cs="Times New Roman"/>
          <w:b/>
          <w:sz w:val="28"/>
          <w:u w:val="single"/>
        </w:rPr>
      </w:pPr>
    </w:p>
    <w:p w14:paraId="6EFDC5F0" w14:textId="256C1373" w:rsidR="00DF6088" w:rsidRDefault="00DF6088" w:rsidP="00DF6088">
      <w:pPr>
        <w:spacing w:line="360" w:lineRule="auto"/>
        <w:rPr>
          <w:rFonts w:ascii="Times New Roman" w:hAnsi="Times New Roman" w:cs="Times New Roman"/>
          <w:b/>
          <w:sz w:val="28"/>
          <w:u w:val="single"/>
        </w:rPr>
      </w:pPr>
    </w:p>
    <w:p w14:paraId="3E32ED1B" w14:textId="42BF05D7" w:rsidR="00DF6088" w:rsidRDefault="00DF6088" w:rsidP="00DF6088">
      <w:pPr>
        <w:spacing w:line="360" w:lineRule="auto"/>
        <w:rPr>
          <w:rFonts w:ascii="Times New Roman" w:hAnsi="Times New Roman" w:cs="Times New Roman"/>
          <w:b/>
          <w:sz w:val="28"/>
          <w:u w:val="single"/>
        </w:rPr>
      </w:pPr>
    </w:p>
    <w:p w14:paraId="354FEB90" w14:textId="560CC0B6" w:rsidR="00DF6088" w:rsidRDefault="00DF6088" w:rsidP="00DF6088">
      <w:pPr>
        <w:spacing w:line="360" w:lineRule="auto"/>
        <w:rPr>
          <w:rFonts w:ascii="Times New Roman" w:hAnsi="Times New Roman" w:cs="Times New Roman"/>
          <w:b/>
          <w:sz w:val="28"/>
          <w:u w:val="single"/>
        </w:rPr>
      </w:pPr>
    </w:p>
    <w:p w14:paraId="4249F84F" w14:textId="2AC7C1A5" w:rsidR="00DF6088" w:rsidRDefault="00DF6088" w:rsidP="00DF6088">
      <w:pPr>
        <w:spacing w:line="360" w:lineRule="auto"/>
        <w:rPr>
          <w:rFonts w:ascii="Times New Roman" w:hAnsi="Times New Roman" w:cs="Times New Roman"/>
          <w:b/>
          <w:sz w:val="28"/>
          <w:u w:val="single"/>
        </w:rPr>
      </w:pPr>
    </w:p>
    <w:p w14:paraId="4C5CB3B4" w14:textId="1B66D549" w:rsidR="00DF6088" w:rsidRDefault="00DF6088" w:rsidP="00DF6088">
      <w:pPr>
        <w:spacing w:line="360" w:lineRule="auto"/>
        <w:rPr>
          <w:rFonts w:ascii="Times New Roman" w:hAnsi="Times New Roman" w:cs="Times New Roman"/>
          <w:b/>
          <w:sz w:val="28"/>
          <w:u w:val="single"/>
        </w:rPr>
      </w:pPr>
    </w:p>
    <w:p w14:paraId="531123A4" w14:textId="77777777" w:rsidR="00DF6088" w:rsidRDefault="00DF6088" w:rsidP="00DF6088">
      <w:pPr>
        <w:spacing w:line="360" w:lineRule="auto"/>
        <w:rPr>
          <w:rFonts w:ascii="Times New Roman" w:hAnsi="Times New Roman" w:cs="Times New Roman"/>
          <w:b/>
          <w:sz w:val="28"/>
          <w:u w:val="single"/>
        </w:rPr>
      </w:pPr>
      <w:bookmarkStart w:id="7" w:name="_GoBack"/>
      <w:bookmarkEnd w:id="7"/>
    </w:p>
    <w:p w14:paraId="189F6F37" w14:textId="77777777" w:rsidR="00DF6088" w:rsidRDefault="00DF6088" w:rsidP="00DF6088">
      <w:pPr>
        <w:spacing w:line="360" w:lineRule="auto"/>
        <w:rPr>
          <w:rFonts w:ascii="Times New Roman" w:hAnsi="Times New Roman" w:cs="Times New Roman"/>
          <w:b/>
          <w:sz w:val="28"/>
          <w:u w:val="single"/>
        </w:rPr>
      </w:pPr>
    </w:p>
    <w:p w14:paraId="377A6187" w14:textId="77777777" w:rsidR="00DF6088" w:rsidRPr="008A7793" w:rsidRDefault="00DF6088" w:rsidP="00DF6088">
      <w:pPr>
        <w:spacing w:line="360" w:lineRule="auto"/>
        <w:rPr>
          <w:rFonts w:ascii="Times New Roman" w:hAnsi="Times New Roman" w:cs="Times New Roman"/>
          <w:b/>
          <w:sz w:val="28"/>
          <w:u w:val="single"/>
        </w:rPr>
      </w:pPr>
      <w:r w:rsidRPr="008A7793">
        <w:rPr>
          <w:rFonts w:ascii="Times New Roman" w:hAnsi="Times New Roman" w:cs="Times New Roman"/>
          <w:b/>
          <w:sz w:val="28"/>
          <w:u w:val="single"/>
        </w:rPr>
        <w:t>References</w:t>
      </w:r>
    </w:p>
    <w:p w14:paraId="6CFC5BFF" w14:textId="77777777" w:rsidR="00DF6088" w:rsidRPr="006A03DD" w:rsidRDefault="00DF6088" w:rsidP="00DF6088">
      <w:pPr>
        <w:pStyle w:val="ListParagraph"/>
        <w:numPr>
          <w:ilvl w:val="0"/>
          <w:numId w:val="2"/>
        </w:numPr>
        <w:spacing w:line="360" w:lineRule="auto"/>
        <w:rPr>
          <w:rFonts w:cs="Calibri"/>
          <w:u w:val="single"/>
        </w:rPr>
      </w:pPr>
      <w:r w:rsidRPr="006A03DD">
        <w:rPr>
          <w:rFonts w:cs="Calibri"/>
        </w:rPr>
        <w:t xml:space="preserve">Euro sport. (2015). The Global Game: The Premier League's international reach, broken down. [Online.] </w:t>
      </w:r>
      <w:hyperlink r:id="rId10" w:history="1">
        <w:r w:rsidRPr="006A03DD">
          <w:rPr>
            <w:rStyle w:val="Hyperlink"/>
            <w:rFonts w:cs="Calibri"/>
          </w:rPr>
          <w:t>https://www.eurosport.co.uk/football/premier-league/2015-2016/the-global-game_sto4853526/story.shtml</w:t>
        </w:r>
      </w:hyperlink>
      <w:r w:rsidRPr="006A03DD">
        <w:rPr>
          <w:rFonts w:cs="Calibri"/>
          <w:u w:val="single"/>
        </w:rPr>
        <w:t>.</w:t>
      </w:r>
    </w:p>
    <w:p w14:paraId="28622B51" w14:textId="77777777" w:rsidR="00DF6088" w:rsidRPr="006A03DD" w:rsidRDefault="00DF6088" w:rsidP="00DF6088">
      <w:pPr>
        <w:pStyle w:val="ListParagraph"/>
        <w:rPr>
          <w:rFonts w:cs="Calibri"/>
        </w:rPr>
      </w:pPr>
      <w:r w:rsidRPr="006A03DD">
        <w:rPr>
          <w:rFonts w:cs="Calibri"/>
        </w:rPr>
        <w:t>[Accessed 09 07 2018].</w:t>
      </w:r>
    </w:p>
    <w:p w14:paraId="592488A2" w14:textId="77777777" w:rsidR="00DF6088" w:rsidRPr="006A03DD" w:rsidRDefault="00DF6088" w:rsidP="00DF6088">
      <w:pPr>
        <w:pStyle w:val="ListParagraph"/>
        <w:numPr>
          <w:ilvl w:val="0"/>
          <w:numId w:val="2"/>
        </w:numPr>
        <w:spacing w:line="360" w:lineRule="auto"/>
        <w:rPr>
          <w:rFonts w:cs="Calibri"/>
          <w:u w:val="single"/>
        </w:rPr>
      </w:pPr>
      <w:r w:rsidRPr="006A03DD">
        <w:rPr>
          <w:rFonts w:cs="Calibri"/>
        </w:rPr>
        <w:t xml:space="preserve">Author not known. (2018). Premier League Attendance 2017/18 [Online.] </w:t>
      </w:r>
      <w:hyperlink r:id="rId11" w:history="1">
        <w:r w:rsidRPr="006A03DD">
          <w:rPr>
            <w:rStyle w:val="Hyperlink"/>
            <w:rFonts w:cs="Calibri"/>
          </w:rPr>
          <w:t>http://www.worldfootball.net/attendance/eng-premier-league-2017-2018/1/</w:t>
        </w:r>
      </w:hyperlink>
      <w:r w:rsidRPr="006A03DD">
        <w:rPr>
          <w:rFonts w:cs="Calibri"/>
          <w:u w:val="single"/>
        </w:rPr>
        <w:t>.</w:t>
      </w:r>
    </w:p>
    <w:p w14:paraId="699A9042" w14:textId="77777777" w:rsidR="00DF6088" w:rsidRPr="006A03DD" w:rsidRDefault="00DF6088" w:rsidP="00DF6088">
      <w:pPr>
        <w:pStyle w:val="ListParagraph"/>
        <w:rPr>
          <w:rFonts w:cs="Calibri"/>
        </w:rPr>
      </w:pPr>
      <w:r w:rsidRPr="006A03DD">
        <w:rPr>
          <w:rFonts w:cs="Calibri"/>
        </w:rPr>
        <w:t>[Accessed 09 07 2018].</w:t>
      </w:r>
    </w:p>
    <w:p w14:paraId="699D12E9" w14:textId="77777777" w:rsidR="00DF6088" w:rsidRDefault="00DF6088" w:rsidP="00DF6088">
      <w:pPr>
        <w:pStyle w:val="ListParagraph"/>
        <w:numPr>
          <w:ilvl w:val="0"/>
          <w:numId w:val="2"/>
        </w:numPr>
        <w:spacing w:line="360" w:lineRule="auto"/>
      </w:pPr>
      <w:r w:rsidRPr="006A03DD">
        <w:rPr>
          <w:rFonts w:eastAsiaTheme="minorEastAsia"/>
        </w:rPr>
        <w:t xml:space="preserve">Author not known. (20180. Andre </w:t>
      </w:r>
      <w:proofErr w:type="spellStart"/>
      <w:r w:rsidRPr="006A03DD">
        <w:rPr>
          <w:rFonts w:eastAsiaTheme="minorEastAsia"/>
        </w:rPr>
        <w:t>Ayew</w:t>
      </w:r>
      <w:proofErr w:type="spellEnd"/>
      <w:r w:rsidRPr="006A03DD">
        <w:rPr>
          <w:rFonts w:eastAsiaTheme="minorEastAsia"/>
        </w:rPr>
        <w:t xml:space="preserve">: Swansea City re-sign Ghana forward from West Ham. [Online.] </w:t>
      </w:r>
      <w:hyperlink r:id="rId12" w:history="1">
        <w:r w:rsidRPr="00A96607">
          <w:rPr>
            <w:rStyle w:val="Hyperlink"/>
          </w:rPr>
          <w:t>https://www.bbc.co.uk/sport/football/42767978</w:t>
        </w:r>
      </w:hyperlink>
      <w:r>
        <w:t>.</w:t>
      </w:r>
    </w:p>
    <w:p w14:paraId="49EB53CE" w14:textId="77777777" w:rsidR="00DF6088" w:rsidRPr="006A03DD" w:rsidRDefault="00DF6088" w:rsidP="00DF6088">
      <w:pPr>
        <w:pStyle w:val="ListParagraph"/>
        <w:rPr>
          <w:rFonts w:cs="Calibri"/>
        </w:rPr>
      </w:pPr>
      <w:r w:rsidRPr="006A03DD">
        <w:rPr>
          <w:rFonts w:cs="Calibri"/>
        </w:rPr>
        <w:t>[Accessed 09 07 2018].</w:t>
      </w:r>
    </w:p>
    <w:p w14:paraId="63FAD389" w14:textId="77777777" w:rsidR="00DF6088" w:rsidRPr="006A03DD" w:rsidRDefault="00DF6088" w:rsidP="00DF6088">
      <w:pPr>
        <w:pStyle w:val="ListParagraph"/>
        <w:numPr>
          <w:ilvl w:val="0"/>
          <w:numId w:val="2"/>
        </w:numPr>
        <w:spacing w:line="360" w:lineRule="auto"/>
        <w:rPr>
          <w:rFonts w:eastAsiaTheme="minorEastAsia"/>
          <w:color w:val="222222"/>
        </w:rPr>
      </w:pPr>
      <w:r w:rsidRPr="006A03DD">
        <w:rPr>
          <w:rFonts w:eastAsiaTheme="minorEastAsia"/>
          <w:color w:val="222222"/>
        </w:rPr>
        <w:t xml:space="preserve">De Groot, M. and Robinson, T. (2008). Sport fan attachment and the psychological continuum model: A case study of an Australian football league fan. </w:t>
      </w:r>
      <w:r w:rsidRPr="006A03DD">
        <w:rPr>
          <w:rFonts w:eastAsiaTheme="minorEastAsia"/>
          <w:i/>
          <w:iCs/>
          <w:color w:val="222222"/>
        </w:rPr>
        <w:t>Leisure/</w:t>
      </w:r>
      <w:proofErr w:type="spellStart"/>
      <w:r w:rsidRPr="006A03DD">
        <w:rPr>
          <w:rFonts w:eastAsiaTheme="minorEastAsia"/>
          <w:i/>
          <w:iCs/>
          <w:color w:val="222222"/>
        </w:rPr>
        <w:t>Loisir</w:t>
      </w:r>
      <w:proofErr w:type="spellEnd"/>
      <w:r w:rsidRPr="006A03DD">
        <w:rPr>
          <w:rFonts w:eastAsiaTheme="minorEastAsia"/>
          <w:color w:val="222222"/>
        </w:rPr>
        <w:t xml:space="preserve">, </w:t>
      </w:r>
      <w:r w:rsidRPr="006A03DD">
        <w:rPr>
          <w:rFonts w:eastAsiaTheme="minorEastAsia"/>
          <w:i/>
          <w:iCs/>
          <w:color w:val="222222"/>
        </w:rPr>
        <w:t>32</w:t>
      </w:r>
      <w:r w:rsidRPr="006A03DD">
        <w:rPr>
          <w:rFonts w:eastAsiaTheme="minorEastAsia"/>
          <w:color w:val="222222"/>
        </w:rPr>
        <w:t>(1), pp.117-138.</w:t>
      </w:r>
    </w:p>
    <w:p w14:paraId="28921679" w14:textId="77777777" w:rsidR="00DF6088" w:rsidRDefault="00DF6088" w:rsidP="00DF6088">
      <w:pPr>
        <w:pStyle w:val="ListParagraph"/>
        <w:rPr>
          <w:rFonts w:cs="Calibri"/>
        </w:rPr>
      </w:pPr>
      <w:r w:rsidRPr="006A03DD">
        <w:rPr>
          <w:rFonts w:cs="Calibri"/>
        </w:rPr>
        <w:t>[Accessed 09 07 2018].</w:t>
      </w:r>
    </w:p>
    <w:p w14:paraId="0774E26C" w14:textId="77777777" w:rsidR="00DF6088" w:rsidRPr="006A03DD" w:rsidRDefault="00DF6088" w:rsidP="00DF6088">
      <w:pPr>
        <w:pStyle w:val="ListParagraph"/>
        <w:rPr>
          <w:rFonts w:cs="Calibri"/>
        </w:rPr>
      </w:pPr>
    </w:p>
    <w:p w14:paraId="2A1F0122" w14:textId="77777777" w:rsidR="00DF6088" w:rsidRPr="006A03DD" w:rsidRDefault="00DF6088" w:rsidP="00DF6088">
      <w:pPr>
        <w:pStyle w:val="ListParagraph"/>
        <w:numPr>
          <w:ilvl w:val="0"/>
          <w:numId w:val="2"/>
        </w:numPr>
        <w:rPr>
          <w:rFonts w:cs="Calibri"/>
        </w:rPr>
      </w:pPr>
      <w:r w:rsidRPr="006A03DD">
        <w:rPr>
          <w:rFonts w:eastAsiaTheme="minorEastAsia"/>
          <w:color w:val="222222"/>
        </w:rPr>
        <w:t xml:space="preserve">Frick, B. (2009). Globalization and Factor Mobility: The Impact of the "Bosman-Ruling" on Player Migration in Professional Soccer. </w:t>
      </w:r>
      <w:r w:rsidRPr="006A03DD">
        <w:rPr>
          <w:rFonts w:eastAsiaTheme="minorEastAsia"/>
          <w:i/>
          <w:iCs/>
          <w:color w:val="222222"/>
        </w:rPr>
        <w:t>Journal of Sports Economics</w:t>
      </w:r>
      <w:r w:rsidRPr="006A03DD">
        <w:rPr>
          <w:rFonts w:eastAsiaTheme="minorEastAsia"/>
          <w:color w:val="222222"/>
        </w:rPr>
        <w:t xml:space="preserve">, </w:t>
      </w:r>
      <w:r w:rsidRPr="006A03DD">
        <w:rPr>
          <w:rFonts w:eastAsiaTheme="minorEastAsia"/>
          <w:i/>
          <w:iCs/>
          <w:color w:val="222222"/>
        </w:rPr>
        <w:t>10</w:t>
      </w:r>
      <w:r w:rsidRPr="006A03DD">
        <w:rPr>
          <w:rFonts w:eastAsiaTheme="minorEastAsia"/>
          <w:color w:val="222222"/>
        </w:rPr>
        <w:t>(1), pp.88-106.</w:t>
      </w:r>
    </w:p>
    <w:p w14:paraId="027B3C2A" w14:textId="77777777" w:rsidR="00DF6088" w:rsidRPr="006A03DD" w:rsidRDefault="00DF6088" w:rsidP="00DF6088">
      <w:pPr>
        <w:pStyle w:val="ListParagraph"/>
        <w:rPr>
          <w:rFonts w:cs="Calibri"/>
        </w:rPr>
      </w:pPr>
      <w:r w:rsidRPr="006A03DD">
        <w:rPr>
          <w:rFonts w:cs="Calibri"/>
        </w:rPr>
        <w:t>[Accessed 09 07 2018].</w:t>
      </w:r>
    </w:p>
    <w:p w14:paraId="4CBFBD52" w14:textId="77777777" w:rsidR="00DF6088" w:rsidRPr="006A03DD" w:rsidRDefault="00DF6088" w:rsidP="00DF6088">
      <w:pPr>
        <w:pStyle w:val="ListParagraph"/>
        <w:numPr>
          <w:ilvl w:val="0"/>
          <w:numId w:val="2"/>
        </w:numPr>
        <w:spacing w:line="360" w:lineRule="auto"/>
        <w:rPr>
          <w:rFonts w:cs="Calibri"/>
          <w:u w:val="single"/>
        </w:rPr>
      </w:pPr>
      <w:r w:rsidRPr="006A03DD">
        <w:rPr>
          <w:rFonts w:cs="Calibri"/>
        </w:rPr>
        <w:t>Doherty, R. (2017). Manchester United is Europe's most valuable club. [Online.]</w:t>
      </w:r>
      <w:r>
        <w:br/>
      </w:r>
      <w:hyperlink r:id="rId13" w:history="1">
        <w:r w:rsidRPr="006A03DD">
          <w:rPr>
            <w:rStyle w:val="Hyperlink"/>
            <w:rFonts w:cs="Calibri"/>
          </w:rPr>
          <w:t>https://economia.icaew.com/en/news/may-2017/manchester-united-is-europes-most-valuable-club</w:t>
        </w:r>
      </w:hyperlink>
    </w:p>
    <w:p w14:paraId="72CED71E" w14:textId="77777777" w:rsidR="00DF6088" w:rsidRPr="006A03DD" w:rsidRDefault="00DF6088" w:rsidP="00DF6088">
      <w:pPr>
        <w:pStyle w:val="ListParagraph"/>
        <w:rPr>
          <w:rFonts w:cs="Calibri"/>
        </w:rPr>
      </w:pPr>
      <w:r w:rsidRPr="006A03DD">
        <w:rPr>
          <w:rFonts w:cs="Calibri"/>
        </w:rPr>
        <w:t>[Accessed 09 07 2018].</w:t>
      </w:r>
    </w:p>
    <w:p w14:paraId="041F9310" w14:textId="77777777" w:rsidR="00DF6088" w:rsidRPr="006A03DD" w:rsidRDefault="00DF6088" w:rsidP="00DF6088">
      <w:pPr>
        <w:pStyle w:val="ListParagraph"/>
        <w:numPr>
          <w:ilvl w:val="0"/>
          <w:numId w:val="2"/>
        </w:numPr>
        <w:spacing w:line="360" w:lineRule="auto"/>
        <w:rPr>
          <w:rFonts w:eastAsiaTheme="minorEastAsia"/>
          <w:color w:val="222222"/>
        </w:rPr>
      </w:pPr>
      <w:r w:rsidRPr="006A03DD">
        <w:rPr>
          <w:rFonts w:eastAsiaTheme="minorEastAsia"/>
          <w:color w:val="222222"/>
        </w:rPr>
        <w:t xml:space="preserve">Porter, M.E. (2008). The five competitive forces that shape strategy. </w:t>
      </w:r>
      <w:r w:rsidRPr="006A03DD">
        <w:rPr>
          <w:rFonts w:eastAsiaTheme="minorEastAsia"/>
          <w:i/>
          <w:iCs/>
          <w:color w:val="222222"/>
        </w:rPr>
        <w:t>Harvard business review</w:t>
      </w:r>
      <w:r w:rsidRPr="006A03DD">
        <w:rPr>
          <w:rFonts w:eastAsiaTheme="minorEastAsia"/>
          <w:color w:val="222222"/>
        </w:rPr>
        <w:t xml:space="preserve">, </w:t>
      </w:r>
      <w:r w:rsidRPr="006A03DD">
        <w:rPr>
          <w:rFonts w:eastAsiaTheme="minorEastAsia"/>
          <w:i/>
          <w:iCs/>
          <w:color w:val="222222"/>
        </w:rPr>
        <w:t>86</w:t>
      </w:r>
      <w:r w:rsidRPr="006A03DD">
        <w:rPr>
          <w:rFonts w:eastAsiaTheme="minorEastAsia"/>
          <w:color w:val="222222"/>
        </w:rPr>
        <w:t>(1), pp.25-40.</w:t>
      </w:r>
    </w:p>
    <w:p w14:paraId="4A597559" w14:textId="77777777" w:rsidR="00DF6088" w:rsidRPr="006A03DD" w:rsidRDefault="00DF6088" w:rsidP="00DF6088">
      <w:pPr>
        <w:pStyle w:val="ListParagraph"/>
        <w:rPr>
          <w:rFonts w:cs="Calibri"/>
        </w:rPr>
      </w:pPr>
      <w:r w:rsidRPr="006A03DD">
        <w:rPr>
          <w:rFonts w:cs="Calibri"/>
        </w:rPr>
        <w:t>[Accessed 09 07 2018].</w:t>
      </w:r>
    </w:p>
    <w:p w14:paraId="64F7BB6F" w14:textId="77777777" w:rsidR="00DF6088" w:rsidRDefault="00DF6088" w:rsidP="00DF6088">
      <w:pPr>
        <w:pStyle w:val="Heading1"/>
        <w:numPr>
          <w:ilvl w:val="0"/>
          <w:numId w:val="2"/>
        </w:numPr>
        <w:spacing w:line="360" w:lineRule="auto"/>
        <w:rPr>
          <w:rFonts w:asciiTheme="minorHAnsi" w:eastAsiaTheme="minorEastAsia" w:hAnsiTheme="minorHAnsi" w:cstheme="minorBidi"/>
          <w:color w:val="auto"/>
          <w:sz w:val="22"/>
          <w:szCs w:val="22"/>
          <w:u w:val="single"/>
        </w:rPr>
      </w:pPr>
      <w:r>
        <w:rPr>
          <w:rFonts w:asciiTheme="minorHAnsi" w:eastAsiaTheme="minorEastAsia" w:hAnsiTheme="minorHAnsi" w:cstheme="minorBidi"/>
          <w:color w:val="222222"/>
          <w:sz w:val="22"/>
          <w:szCs w:val="22"/>
        </w:rPr>
        <w:t>Smith, P.</w:t>
      </w:r>
      <w:r w:rsidRPr="386B7BE1">
        <w:rPr>
          <w:rFonts w:asciiTheme="minorHAnsi" w:eastAsiaTheme="minorEastAsia" w:hAnsiTheme="minorHAnsi" w:cstheme="minorBidi"/>
          <w:color w:val="222222"/>
          <w:sz w:val="22"/>
          <w:szCs w:val="22"/>
        </w:rPr>
        <w:t xml:space="preserve"> </w:t>
      </w:r>
      <w:r>
        <w:rPr>
          <w:rFonts w:asciiTheme="minorHAnsi" w:eastAsiaTheme="minorEastAsia" w:hAnsiTheme="minorHAnsi" w:cstheme="minorBidi"/>
          <w:color w:val="222222"/>
          <w:sz w:val="22"/>
          <w:szCs w:val="22"/>
        </w:rPr>
        <w:t>(</w:t>
      </w:r>
      <w:r w:rsidRPr="386B7BE1">
        <w:rPr>
          <w:rFonts w:asciiTheme="minorHAnsi" w:eastAsiaTheme="minorEastAsia" w:hAnsiTheme="minorHAnsi" w:cstheme="minorBidi"/>
          <w:color w:val="222222"/>
          <w:sz w:val="22"/>
          <w:szCs w:val="22"/>
        </w:rPr>
        <w:t>2017</w:t>
      </w:r>
      <w:r>
        <w:rPr>
          <w:rFonts w:asciiTheme="minorHAnsi" w:eastAsiaTheme="minorEastAsia" w:hAnsiTheme="minorHAnsi" w:cstheme="minorBidi"/>
          <w:color w:val="222222"/>
          <w:sz w:val="22"/>
          <w:szCs w:val="22"/>
        </w:rPr>
        <w:t>)</w:t>
      </w:r>
      <w:r w:rsidRPr="386B7BE1">
        <w:rPr>
          <w:rFonts w:asciiTheme="minorHAnsi" w:eastAsiaTheme="minorEastAsia" w:hAnsiTheme="minorHAnsi" w:cstheme="minorBidi"/>
          <w:color w:val="222222"/>
          <w:sz w:val="22"/>
          <w:szCs w:val="22"/>
        </w:rPr>
        <w:t xml:space="preserve">. </w:t>
      </w:r>
      <w:r w:rsidRPr="386B7BE1">
        <w:rPr>
          <w:rFonts w:asciiTheme="minorHAnsi" w:eastAsiaTheme="minorEastAsia" w:hAnsiTheme="minorHAnsi" w:cstheme="minorBidi"/>
          <w:color w:val="auto"/>
          <w:sz w:val="22"/>
          <w:szCs w:val="22"/>
        </w:rPr>
        <w:t xml:space="preserve">What is the cost of Premier League relegation for Sunderland, Middlesbrough and Hull City? [Online.] </w:t>
      </w:r>
      <w:hyperlink r:id="rId14" w:history="1">
        <w:r w:rsidRPr="00A96607">
          <w:rPr>
            <w:rStyle w:val="Hyperlink"/>
            <w:rFonts w:asciiTheme="minorHAnsi" w:eastAsiaTheme="minorEastAsia" w:hAnsiTheme="minorHAnsi" w:cstheme="minorBidi"/>
            <w:sz w:val="22"/>
            <w:szCs w:val="22"/>
          </w:rPr>
          <w:t>http://www.skysports.com/football/news/11095/10879090/what-is-the-cost-of-premier-league-relegation-for-sunderland-middlesbrough-and-hull-city</w:t>
        </w:r>
      </w:hyperlink>
      <w:r>
        <w:rPr>
          <w:rFonts w:asciiTheme="minorHAnsi" w:eastAsiaTheme="minorEastAsia" w:hAnsiTheme="minorHAnsi" w:cstheme="minorBidi"/>
          <w:color w:val="auto"/>
          <w:sz w:val="22"/>
          <w:szCs w:val="22"/>
          <w:u w:val="single"/>
        </w:rPr>
        <w:t>.</w:t>
      </w:r>
    </w:p>
    <w:p w14:paraId="0EDE84F1" w14:textId="77777777" w:rsidR="00DF6088" w:rsidRPr="006A03DD" w:rsidRDefault="00DF6088" w:rsidP="00DF6088">
      <w:pPr>
        <w:pStyle w:val="ListParagraph"/>
        <w:rPr>
          <w:rFonts w:cs="Calibri"/>
        </w:rPr>
      </w:pPr>
      <w:r w:rsidRPr="006A03DD">
        <w:rPr>
          <w:rFonts w:cs="Calibri"/>
        </w:rPr>
        <w:t>[Accessed 09 07 2018].</w:t>
      </w:r>
    </w:p>
    <w:p w14:paraId="099ECF72" w14:textId="77777777" w:rsidR="00DF6088" w:rsidRDefault="00DF6088" w:rsidP="00DF6088">
      <w:pPr>
        <w:pStyle w:val="Heading1"/>
        <w:numPr>
          <w:ilvl w:val="0"/>
          <w:numId w:val="2"/>
        </w:numPr>
        <w:spacing w:line="360" w:lineRule="auto"/>
        <w:rPr>
          <w:rFonts w:asciiTheme="minorHAnsi" w:eastAsiaTheme="minorEastAsia" w:hAnsiTheme="minorHAnsi" w:cstheme="minorBidi"/>
          <w:color w:val="auto"/>
          <w:sz w:val="22"/>
          <w:szCs w:val="22"/>
        </w:rPr>
      </w:pPr>
      <w:proofErr w:type="spellStart"/>
      <w:r>
        <w:rPr>
          <w:rFonts w:asciiTheme="minorHAnsi" w:eastAsiaTheme="minorEastAsia" w:hAnsiTheme="minorHAnsi" w:cstheme="minorBidi"/>
          <w:color w:val="auto"/>
          <w:sz w:val="22"/>
          <w:szCs w:val="22"/>
        </w:rPr>
        <w:lastRenderedPageBreak/>
        <w:t>Sposito</w:t>
      </w:r>
      <w:proofErr w:type="spellEnd"/>
      <w:r>
        <w:rPr>
          <w:rFonts w:asciiTheme="minorHAnsi" w:eastAsiaTheme="minorEastAsia" w:hAnsiTheme="minorHAnsi" w:cstheme="minorBidi"/>
          <w:color w:val="auto"/>
          <w:sz w:val="22"/>
          <w:szCs w:val="22"/>
        </w:rPr>
        <w:t>, L.</w:t>
      </w:r>
      <w:r w:rsidRPr="386B7BE1">
        <w:rPr>
          <w:rFonts w:asciiTheme="minorHAnsi" w:eastAsiaTheme="minorEastAsia" w:hAnsiTheme="minorHAnsi" w:cstheme="minorBidi"/>
          <w:color w:val="auto"/>
          <w:sz w:val="22"/>
          <w:szCs w:val="22"/>
        </w:rPr>
        <w:t xml:space="preserve"> </w:t>
      </w:r>
      <w:r>
        <w:rPr>
          <w:rFonts w:asciiTheme="minorHAnsi" w:eastAsiaTheme="minorEastAsia" w:hAnsiTheme="minorHAnsi" w:cstheme="minorBidi"/>
          <w:color w:val="auto"/>
          <w:sz w:val="22"/>
          <w:szCs w:val="22"/>
        </w:rPr>
        <w:t>(</w:t>
      </w:r>
      <w:r w:rsidRPr="386B7BE1">
        <w:rPr>
          <w:rFonts w:asciiTheme="minorHAnsi" w:eastAsiaTheme="minorEastAsia" w:hAnsiTheme="minorHAnsi" w:cstheme="minorBidi"/>
          <w:color w:val="auto"/>
          <w:sz w:val="22"/>
          <w:szCs w:val="22"/>
        </w:rPr>
        <w:t>2017</w:t>
      </w:r>
      <w:r>
        <w:rPr>
          <w:rFonts w:asciiTheme="minorHAnsi" w:eastAsiaTheme="minorEastAsia" w:hAnsiTheme="minorHAnsi" w:cstheme="minorBidi"/>
          <w:color w:val="auto"/>
          <w:sz w:val="22"/>
          <w:szCs w:val="22"/>
        </w:rPr>
        <w:t>)</w:t>
      </w:r>
      <w:r w:rsidRPr="386B7BE1">
        <w:rPr>
          <w:rFonts w:asciiTheme="minorHAnsi" w:eastAsiaTheme="minorEastAsia" w:hAnsiTheme="minorHAnsi" w:cstheme="minorBidi"/>
          <w:color w:val="auto"/>
          <w:sz w:val="22"/>
          <w:szCs w:val="22"/>
        </w:rPr>
        <w:t xml:space="preserve">. Swansea City didn’t bid for midfielder because of FFP, story only coming out now [Online.]  </w:t>
      </w:r>
      <w:r w:rsidRPr="006A03DD">
        <w:rPr>
          <w:rFonts w:ascii="Calibri" w:eastAsia="Calibri" w:hAnsi="Calibri" w:cs="Calibri"/>
          <w:color w:val="auto"/>
          <w:sz w:val="22"/>
          <w:szCs w:val="22"/>
          <w:u w:val="single"/>
        </w:rPr>
        <w:t>http://sportwitness.co.uk/swansea-city-didnt-bid-midfielder-ffp-story-coming-now/</w:t>
      </w:r>
    </w:p>
    <w:p w14:paraId="2C88FD3D" w14:textId="77777777" w:rsidR="00DF6088" w:rsidRPr="006265F0" w:rsidRDefault="00DF6088" w:rsidP="00DF6088">
      <w:pPr>
        <w:pStyle w:val="ListParagraph"/>
        <w:rPr>
          <w:rFonts w:cs="Calibri"/>
        </w:rPr>
      </w:pPr>
      <w:r w:rsidRPr="006A03DD">
        <w:rPr>
          <w:rFonts w:cs="Calibri"/>
        </w:rPr>
        <w:t>[Accessed 09 07 2018].</w:t>
      </w:r>
    </w:p>
    <w:sdt>
      <w:sdtPr>
        <w:rPr>
          <w:rFonts w:asciiTheme="minorHAnsi" w:eastAsiaTheme="minorHAnsi" w:hAnsiTheme="minorHAnsi" w:cstheme="minorBidi"/>
          <w:color w:val="auto"/>
          <w:sz w:val="22"/>
          <w:szCs w:val="22"/>
        </w:rPr>
        <w:id w:val="2059435656"/>
        <w:docPartObj>
          <w:docPartGallery w:val="Bibliographies"/>
          <w:docPartUnique/>
        </w:docPartObj>
      </w:sdtPr>
      <w:sdtEndPr>
        <w:rPr>
          <w:rFonts w:ascii="Calibri" w:eastAsia="Calibri" w:hAnsi="Calibri" w:cs="Vrinda"/>
          <w:szCs w:val="28"/>
          <w:lang w:val="en-GB" w:bidi="bn-BD"/>
        </w:rPr>
      </w:sdtEndPr>
      <w:sdtContent>
        <w:p w14:paraId="1E67E92D" w14:textId="77777777" w:rsidR="00DF6088" w:rsidRDefault="00DF6088" w:rsidP="00DF6088">
          <w:pPr>
            <w:pStyle w:val="Heading1"/>
          </w:pPr>
        </w:p>
        <w:sdt>
          <w:sdtPr>
            <w:id w:val="2140838050"/>
            <w:bibliography/>
          </w:sdtPr>
          <w:sdtContent>
            <w:p w14:paraId="136918ED" w14:textId="77777777" w:rsidR="00DF6088" w:rsidRDefault="00DF6088" w:rsidP="00DF6088">
              <w:pPr>
                <w:pStyle w:val="Bibliography"/>
                <w:numPr>
                  <w:ilvl w:val="0"/>
                  <w:numId w:val="2"/>
                </w:numPr>
                <w:rPr>
                  <w:noProof/>
                  <w:sz w:val="24"/>
                  <w:szCs w:val="24"/>
                </w:rPr>
              </w:pPr>
              <w:r>
                <w:fldChar w:fldCharType="begin"/>
              </w:r>
              <w:r>
                <w:instrText xml:space="preserve"> BIBLIOGRAPHY </w:instrText>
              </w:r>
              <w:r>
                <w:fldChar w:fldCharType="separate"/>
              </w:r>
              <w:r>
                <w:rPr>
                  <w:noProof/>
                </w:rPr>
                <w:t xml:space="preserve">Anon., 2018. </w:t>
              </w:r>
              <w:r>
                <w:rPr>
                  <w:i/>
                  <w:iCs/>
                  <w:noProof/>
                </w:rPr>
                <w:t xml:space="preserve">About the Stadium. </w:t>
              </w:r>
              <w:r>
                <w:rPr>
                  <w:noProof/>
                </w:rPr>
                <w:t xml:space="preserve">[Online] </w:t>
              </w:r>
              <w:r>
                <w:rPr>
                  <w:noProof/>
                </w:rPr>
                <w:br/>
                <w:t xml:space="preserve">Available at: </w:t>
              </w:r>
              <w:r>
                <w:rPr>
                  <w:noProof/>
                  <w:u w:val="single"/>
                </w:rPr>
                <w:t>https://www.liberty-stadium.com/stadium/about/index.php</w:t>
              </w:r>
              <w:r>
                <w:rPr>
                  <w:noProof/>
                </w:rPr>
                <w:br/>
                <w:t>[Accessed 14 07 2018].</w:t>
              </w:r>
            </w:p>
            <w:p w14:paraId="41EDEAB4" w14:textId="77777777" w:rsidR="00DF6088" w:rsidRDefault="00DF6088" w:rsidP="00DF6088">
              <w:r>
                <w:rPr>
                  <w:b/>
                  <w:bCs/>
                  <w:noProof/>
                </w:rPr>
                <w:fldChar w:fldCharType="end"/>
              </w:r>
            </w:p>
          </w:sdtContent>
        </w:sdt>
      </w:sdtContent>
    </w:sdt>
    <w:p w14:paraId="5F51D47B" w14:textId="77777777" w:rsidR="00DF6088" w:rsidRPr="006A03DD" w:rsidRDefault="00DF6088" w:rsidP="00DF6088">
      <w:pPr>
        <w:pStyle w:val="ListParagraph"/>
        <w:rPr>
          <w:rFonts w:cs="Calibri"/>
        </w:rPr>
      </w:pPr>
    </w:p>
    <w:p w14:paraId="7F0A53E3" w14:textId="77777777" w:rsidR="000F4EF2" w:rsidRDefault="000F4EF2" w:rsidP="00091432">
      <w:pPr>
        <w:rPr>
          <w:rFonts w:ascii="Times New Roman" w:hAnsi="Times New Roman" w:cs="Times New Roman"/>
          <w:sz w:val="28"/>
        </w:rPr>
      </w:pPr>
    </w:p>
    <w:p w14:paraId="4A411D0E" w14:textId="77777777" w:rsidR="000F4EF2" w:rsidRDefault="000F4EF2" w:rsidP="00091432">
      <w:pPr>
        <w:rPr>
          <w:rFonts w:ascii="Times New Roman" w:hAnsi="Times New Roman" w:cs="Times New Roman"/>
          <w:sz w:val="28"/>
        </w:rPr>
      </w:pPr>
    </w:p>
    <w:p w14:paraId="3F048A03" w14:textId="77777777" w:rsidR="000F4EF2" w:rsidRDefault="000F4EF2" w:rsidP="00091432">
      <w:pPr>
        <w:rPr>
          <w:rFonts w:ascii="Times New Roman" w:hAnsi="Times New Roman" w:cs="Times New Roman"/>
          <w:sz w:val="28"/>
        </w:rPr>
      </w:pPr>
    </w:p>
    <w:p w14:paraId="2C2F6C75" w14:textId="77777777" w:rsidR="000F4EF2" w:rsidRDefault="000F4EF2" w:rsidP="00091432">
      <w:pPr>
        <w:rPr>
          <w:rFonts w:ascii="Times New Roman" w:hAnsi="Times New Roman" w:cs="Times New Roman"/>
          <w:sz w:val="28"/>
        </w:rPr>
      </w:pPr>
    </w:p>
    <w:p w14:paraId="32609667" w14:textId="77777777" w:rsidR="000F4EF2" w:rsidRDefault="000F4EF2" w:rsidP="00091432">
      <w:pPr>
        <w:rPr>
          <w:rFonts w:ascii="Times New Roman" w:hAnsi="Times New Roman" w:cs="Times New Roman"/>
          <w:sz w:val="28"/>
        </w:rPr>
      </w:pPr>
    </w:p>
    <w:p w14:paraId="3E76B559" w14:textId="77777777" w:rsidR="000F4EF2" w:rsidRDefault="000F4EF2" w:rsidP="00091432">
      <w:pPr>
        <w:rPr>
          <w:rFonts w:ascii="Times New Roman" w:hAnsi="Times New Roman" w:cs="Times New Roman"/>
          <w:sz w:val="28"/>
        </w:rPr>
      </w:pPr>
    </w:p>
    <w:p w14:paraId="6B17FF8E" w14:textId="77777777" w:rsidR="000F4EF2" w:rsidRDefault="000F4EF2" w:rsidP="00091432">
      <w:pPr>
        <w:rPr>
          <w:rFonts w:ascii="Times New Roman" w:hAnsi="Times New Roman" w:cs="Times New Roman"/>
          <w:sz w:val="28"/>
        </w:rPr>
      </w:pPr>
    </w:p>
    <w:p w14:paraId="12B3DDD4" w14:textId="77777777" w:rsidR="000005BD" w:rsidRDefault="000005BD" w:rsidP="008A13A3">
      <w:pPr>
        <w:pStyle w:val="Heading1"/>
      </w:pPr>
    </w:p>
    <w:p w14:paraId="1951CF95" w14:textId="77777777" w:rsidR="000F4EF2" w:rsidRDefault="000F4EF2" w:rsidP="000F4EF2"/>
    <w:p w14:paraId="72953821" w14:textId="77777777" w:rsidR="000F4EF2" w:rsidRDefault="000F4EF2" w:rsidP="00091432">
      <w:pPr>
        <w:rPr>
          <w:rFonts w:ascii="Times New Roman" w:hAnsi="Times New Roman" w:cs="Times New Roman"/>
          <w:sz w:val="28"/>
        </w:rPr>
      </w:pPr>
    </w:p>
    <w:p w14:paraId="6197423F" w14:textId="77777777" w:rsidR="000F4EF2" w:rsidRDefault="000F4EF2" w:rsidP="00091432">
      <w:pPr>
        <w:rPr>
          <w:rFonts w:ascii="Times New Roman" w:hAnsi="Times New Roman" w:cs="Times New Roman"/>
          <w:sz w:val="28"/>
        </w:rPr>
      </w:pPr>
    </w:p>
    <w:p w14:paraId="02D55943" w14:textId="77777777" w:rsidR="000F4EF2" w:rsidRDefault="000F4EF2" w:rsidP="00091432">
      <w:pPr>
        <w:rPr>
          <w:rFonts w:ascii="Times New Roman" w:hAnsi="Times New Roman" w:cs="Times New Roman"/>
          <w:sz w:val="28"/>
        </w:rPr>
      </w:pPr>
    </w:p>
    <w:p w14:paraId="4DCE01CE" w14:textId="77777777" w:rsidR="000F4EF2" w:rsidRDefault="000F4EF2" w:rsidP="00091432">
      <w:pPr>
        <w:rPr>
          <w:rFonts w:ascii="Times New Roman" w:hAnsi="Times New Roman" w:cs="Times New Roman"/>
          <w:sz w:val="28"/>
        </w:rPr>
      </w:pPr>
    </w:p>
    <w:p w14:paraId="73282AF4" w14:textId="77777777" w:rsidR="000F4EF2" w:rsidRDefault="000F4EF2" w:rsidP="00091432">
      <w:pPr>
        <w:rPr>
          <w:rFonts w:ascii="Times New Roman" w:hAnsi="Times New Roman" w:cs="Times New Roman"/>
          <w:sz w:val="28"/>
        </w:rPr>
      </w:pPr>
    </w:p>
    <w:p w14:paraId="6704D1CB" w14:textId="77777777" w:rsidR="000F4EF2" w:rsidRDefault="000F4EF2" w:rsidP="00091432">
      <w:pPr>
        <w:rPr>
          <w:rFonts w:ascii="Times New Roman" w:hAnsi="Times New Roman" w:cs="Times New Roman"/>
          <w:sz w:val="28"/>
        </w:rPr>
      </w:pPr>
    </w:p>
    <w:p w14:paraId="3EF13C07" w14:textId="77777777" w:rsidR="000F4EF2" w:rsidRPr="001B7058" w:rsidRDefault="000F4EF2" w:rsidP="00091432">
      <w:pPr>
        <w:rPr>
          <w:rFonts w:ascii="Times New Roman" w:hAnsi="Times New Roman" w:cs="Times New Roman"/>
          <w:sz w:val="28"/>
        </w:rPr>
      </w:pPr>
    </w:p>
    <w:sectPr w:rsidR="000F4EF2" w:rsidRPr="001B7058" w:rsidSect="003A64E8">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822C3" w14:textId="77777777" w:rsidR="00E3034E" w:rsidRDefault="00E3034E" w:rsidP="004427E5">
      <w:pPr>
        <w:spacing w:after="0" w:line="240" w:lineRule="auto"/>
      </w:pPr>
      <w:r>
        <w:separator/>
      </w:r>
    </w:p>
  </w:endnote>
  <w:endnote w:type="continuationSeparator" w:id="0">
    <w:p w14:paraId="6C4702C4" w14:textId="77777777" w:rsidR="00E3034E" w:rsidRDefault="00E3034E" w:rsidP="00442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C4BEF" w14:textId="77777777" w:rsidR="00E3034E" w:rsidRDefault="00E3034E" w:rsidP="004427E5">
      <w:pPr>
        <w:spacing w:after="0" w:line="240" w:lineRule="auto"/>
      </w:pPr>
      <w:r>
        <w:separator/>
      </w:r>
    </w:p>
  </w:footnote>
  <w:footnote w:type="continuationSeparator" w:id="0">
    <w:p w14:paraId="3CA0FBE0" w14:textId="77777777" w:rsidR="00E3034E" w:rsidRDefault="00E3034E" w:rsidP="00442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DBBD2" w14:textId="77777777" w:rsidR="004427E5" w:rsidRDefault="001B7058">
    <w:pPr>
      <w:pStyle w:val="Header"/>
    </w:pPr>
    <w:r>
      <w:t>S</w:t>
    </w:r>
    <w:r w:rsidR="004427E5">
      <w:t>aydur Rahman</w:t>
    </w:r>
  </w:p>
  <w:p w14:paraId="2EEB3B23" w14:textId="77777777" w:rsidR="004427E5" w:rsidRDefault="004427E5">
    <w:pPr>
      <w:pStyle w:val="Header"/>
    </w:pPr>
    <w:r>
      <w:t>170</w:t>
    </w:r>
    <w:r w:rsidR="001B7058">
      <w:t>6481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A48D7"/>
    <w:multiLevelType w:val="hybridMultilevel"/>
    <w:tmpl w:val="367E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B47D1C"/>
    <w:multiLevelType w:val="hybridMultilevel"/>
    <w:tmpl w:val="DB226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E5"/>
    <w:rsid w:val="000005BD"/>
    <w:rsid w:val="00025BE4"/>
    <w:rsid w:val="00033C9D"/>
    <w:rsid w:val="0003723F"/>
    <w:rsid w:val="00091432"/>
    <w:rsid w:val="000943C7"/>
    <w:rsid w:val="000F4EF2"/>
    <w:rsid w:val="00125512"/>
    <w:rsid w:val="001A2529"/>
    <w:rsid w:val="001B7058"/>
    <w:rsid w:val="00207F96"/>
    <w:rsid w:val="00244DC4"/>
    <w:rsid w:val="002722F0"/>
    <w:rsid w:val="0028431A"/>
    <w:rsid w:val="00285D19"/>
    <w:rsid w:val="002B1A18"/>
    <w:rsid w:val="002E38FD"/>
    <w:rsid w:val="00310415"/>
    <w:rsid w:val="00375C1E"/>
    <w:rsid w:val="003A61BE"/>
    <w:rsid w:val="003A64E8"/>
    <w:rsid w:val="003B28FA"/>
    <w:rsid w:val="003E42BC"/>
    <w:rsid w:val="004427E5"/>
    <w:rsid w:val="004623C2"/>
    <w:rsid w:val="00474C65"/>
    <w:rsid w:val="004E4C27"/>
    <w:rsid w:val="004E66FB"/>
    <w:rsid w:val="005306C7"/>
    <w:rsid w:val="0053111E"/>
    <w:rsid w:val="00552C59"/>
    <w:rsid w:val="0057401E"/>
    <w:rsid w:val="005803BE"/>
    <w:rsid w:val="005A4365"/>
    <w:rsid w:val="005B68C6"/>
    <w:rsid w:val="005E2CD0"/>
    <w:rsid w:val="006C3BEF"/>
    <w:rsid w:val="006E77C9"/>
    <w:rsid w:val="007064B0"/>
    <w:rsid w:val="00744BC1"/>
    <w:rsid w:val="007B5A49"/>
    <w:rsid w:val="00813885"/>
    <w:rsid w:val="00892944"/>
    <w:rsid w:val="008A13A3"/>
    <w:rsid w:val="00933912"/>
    <w:rsid w:val="009F7B1A"/>
    <w:rsid w:val="00A50B3B"/>
    <w:rsid w:val="00A828D0"/>
    <w:rsid w:val="00B540C1"/>
    <w:rsid w:val="00BA5623"/>
    <w:rsid w:val="00BC126D"/>
    <w:rsid w:val="00BF5B46"/>
    <w:rsid w:val="00C40D1B"/>
    <w:rsid w:val="00C57B8A"/>
    <w:rsid w:val="00CB20F7"/>
    <w:rsid w:val="00D31957"/>
    <w:rsid w:val="00D3794A"/>
    <w:rsid w:val="00D4369F"/>
    <w:rsid w:val="00D60204"/>
    <w:rsid w:val="00D87237"/>
    <w:rsid w:val="00DE440C"/>
    <w:rsid w:val="00DF6088"/>
    <w:rsid w:val="00E005C5"/>
    <w:rsid w:val="00E1403E"/>
    <w:rsid w:val="00E211EA"/>
    <w:rsid w:val="00E3034E"/>
    <w:rsid w:val="00E822BD"/>
    <w:rsid w:val="00EB6C90"/>
    <w:rsid w:val="00ED1878"/>
    <w:rsid w:val="00EE3FF5"/>
    <w:rsid w:val="00F30F6D"/>
    <w:rsid w:val="00F32ECE"/>
    <w:rsid w:val="00F61BBC"/>
    <w:rsid w:val="00F7295E"/>
    <w:rsid w:val="00FB3128"/>
    <w:rsid w:val="00FE1EA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741E"/>
  <w15:docId w15:val="{D7721C32-AA2F-4434-9CAF-2825963A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Vrinda"/>
        <w:lang w:val="en-GB" w:eastAsia="en-GB" w:bidi="bn-BD"/>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A64E8"/>
    <w:pPr>
      <w:spacing w:after="160" w:line="259" w:lineRule="auto"/>
    </w:pPr>
    <w:rPr>
      <w:sz w:val="22"/>
      <w:szCs w:val="28"/>
      <w:lang w:eastAsia="en-US"/>
    </w:rPr>
  </w:style>
  <w:style w:type="paragraph" w:styleId="Heading1">
    <w:name w:val="heading 1"/>
    <w:basedOn w:val="Normal"/>
    <w:next w:val="Normal"/>
    <w:link w:val="Heading1Char"/>
    <w:uiPriority w:val="9"/>
    <w:qFormat/>
    <w:rsid w:val="0028431A"/>
    <w:pPr>
      <w:keepNext/>
      <w:keepLines/>
      <w:spacing w:before="240" w:after="0"/>
      <w:outlineLvl w:val="0"/>
    </w:pPr>
    <w:rPr>
      <w:rFonts w:ascii="Calibri Light" w:eastAsia="Times New Roman" w:hAnsi="Calibri Light"/>
      <w:color w:val="2F5496"/>
      <w:sz w:val="32"/>
      <w:szCs w:val="3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427E5"/>
    <w:pPr>
      <w:tabs>
        <w:tab w:val="center" w:pos="4513"/>
        <w:tab w:val="right" w:pos="9026"/>
      </w:tabs>
      <w:spacing w:after="0" w:line="240" w:lineRule="auto"/>
    </w:pPr>
  </w:style>
  <w:style w:type="character" w:customStyle="1" w:styleId="HeaderChar">
    <w:name w:val="Header Char"/>
    <w:link w:val="Header"/>
    <w:rsid w:val="004427E5"/>
    <w:rPr>
      <w:rFonts w:cs="Vrinda"/>
    </w:rPr>
  </w:style>
  <w:style w:type="paragraph" w:styleId="Footer">
    <w:name w:val="footer"/>
    <w:basedOn w:val="Normal"/>
    <w:link w:val="FooterChar"/>
    <w:rsid w:val="004427E5"/>
    <w:pPr>
      <w:tabs>
        <w:tab w:val="center" w:pos="4513"/>
        <w:tab w:val="right" w:pos="9026"/>
      </w:tabs>
      <w:spacing w:after="0" w:line="240" w:lineRule="auto"/>
    </w:pPr>
  </w:style>
  <w:style w:type="character" w:customStyle="1" w:styleId="FooterChar">
    <w:name w:val="Footer Char"/>
    <w:link w:val="Footer"/>
    <w:rsid w:val="004427E5"/>
    <w:rPr>
      <w:rFonts w:cs="Vrinda"/>
    </w:rPr>
  </w:style>
  <w:style w:type="paragraph" w:styleId="NormalWeb">
    <w:name w:val="Normal (Web)"/>
    <w:basedOn w:val="Normal"/>
    <w:rsid w:val="00A82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link w:val="Heading1"/>
    <w:uiPriority w:val="9"/>
    <w:rsid w:val="0028431A"/>
    <w:rPr>
      <w:rFonts w:ascii="Calibri Light" w:eastAsia="Times New Roman" w:hAnsi="Calibri Light" w:cs="Vrinda"/>
      <w:color w:val="2F5496"/>
      <w:sz w:val="32"/>
      <w:szCs w:val="32"/>
      <w:lang w:val="en-US" w:bidi="ar-SA"/>
    </w:rPr>
  </w:style>
  <w:style w:type="paragraph" w:styleId="Bibliography">
    <w:name w:val="Bibliography"/>
    <w:basedOn w:val="Normal"/>
    <w:next w:val="Normal"/>
    <w:rsid w:val="0028431A"/>
  </w:style>
  <w:style w:type="character" w:styleId="Strong">
    <w:name w:val="Strong"/>
    <w:qFormat/>
    <w:rsid w:val="00310415"/>
    <w:rPr>
      <w:b/>
      <w:bCs/>
    </w:rPr>
  </w:style>
  <w:style w:type="paragraph" w:styleId="ListParagraph">
    <w:name w:val="List Paragraph"/>
    <w:basedOn w:val="Normal"/>
    <w:uiPriority w:val="34"/>
    <w:qFormat/>
    <w:rsid w:val="00091432"/>
    <w:pPr>
      <w:ind w:left="720"/>
      <w:contextualSpacing/>
    </w:pPr>
  </w:style>
  <w:style w:type="character" w:styleId="Hyperlink">
    <w:name w:val="Hyperlink"/>
    <w:rsid w:val="002B1A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985273">
      <w:bodyDiv w:val="1"/>
      <w:marLeft w:val="0"/>
      <w:marRight w:val="0"/>
      <w:marTop w:val="0"/>
      <w:marBottom w:val="0"/>
      <w:divBdr>
        <w:top w:val="none" w:sz="0" w:space="0" w:color="auto"/>
        <w:left w:val="none" w:sz="0" w:space="0" w:color="auto"/>
        <w:bottom w:val="none" w:sz="0" w:space="0" w:color="auto"/>
        <w:right w:val="none" w:sz="0" w:space="0" w:color="auto"/>
      </w:divBdr>
    </w:div>
    <w:div w:id="277569937">
      <w:bodyDiv w:val="1"/>
      <w:marLeft w:val="0"/>
      <w:marRight w:val="0"/>
      <w:marTop w:val="0"/>
      <w:marBottom w:val="0"/>
      <w:divBdr>
        <w:top w:val="none" w:sz="0" w:space="0" w:color="auto"/>
        <w:left w:val="none" w:sz="0" w:space="0" w:color="auto"/>
        <w:bottom w:val="none" w:sz="0" w:space="0" w:color="auto"/>
        <w:right w:val="none" w:sz="0" w:space="0" w:color="auto"/>
      </w:divBdr>
    </w:div>
    <w:div w:id="444277319">
      <w:bodyDiv w:val="1"/>
      <w:marLeft w:val="0"/>
      <w:marRight w:val="0"/>
      <w:marTop w:val="0"/>
      <w:marBottom w:val="0"/>
      <w:divBdr>
        <w:top w:val="none" w:sz="0" w:space="0" w:color="auto"/>
        <w:left w:val="none" w:sz="0" w:space="0" w:color="auto"/>
        <w:bottom w:val="none" w:sz="0" w:space="0" w:color="auto"/>
        <w:right w:val="none" w:sz="0" w:space="0" w:color="auto"/>
      </w:divBdr>
    </w:div>
    <w:div w:id="737627159">
      <w:bodyDiv w:val="1"/>
      <w:marLeft w:val="0"/>
      <w:marRight w:val="0"/>
      <w:marTop w:val="0"/>
      <w:marBottom w:val="0"/>
      <w:divBdr>
        <w:top w:val="none" w:sz="0" w:space="0" w:color="auto"/>
        <w:left w:val="none" w:sz="0" w:space="0" w:color="auto"/>
        <w:bottom w:val="none" w:sz="0" w:space="0" w:color="auto"/>
        <w:right w:val="none" w:sz="0" w:space="0" w:color="auto"/>
      </w:divBdr>
    </w:div>
    <w:div w:id="852375336">
      <w:bodyDiv w:val="1"/>
      <w:marLeft w:val="0"/>
      <w:marRight w:val="0"/>
      <w:marTop w:val="0"/>
      <w:marBottom w:val="0"/>
      <w:divBdr>
        <w:top w:val="none" w:sz="0" w:space="0" w:color="auto"/>
        <w:left w:val="none" w:sz="0" w:space="0" w:color="auto"/>
        <w:bottom w:val="none" w:sz="0" w:space="0" w:color="auto"/>
        <w:right w:val="none" w:sz="0" w:space="0" w:color="auto"/>
      </w:divBdr>
    </w:div>
    <w:div w:id="924732240">
      <w:bodyDiv w:val="1"/>
      <w:marLeft w:val="0"/>
      <w:marRight w:val="0"/>
      <w:marTop w:val="0"/>
      <w:marBottom w:val="0"/>
      <w:divBdr>
        <w:top w:val="none" w:sz="0" w:space="0" w:color="auto"/>
        <w:left w:val="none" w:sz="0" w:space="0" w:color="auto"/>
        <w:bottom w:val="none" w:sz="0" w:space="0" w:color="auto"/>
        <w:right w:val="none" w:sz="0" w:space="0" w:color="auto"/>
      </w:divBdr>
    </w:div>
    <w:div w:id="945962852">
      <w:bodyDiv w:val="1"/>
      <w:marLeft w:val="0"/>
      <w:marRight w:val="0"/>
      <w:marTop w:val="0"/>
      <w:marBottom w:val="0"/>
      <w:divBdr>
        <w:top w:val="none" w:sz="0" w:space="0" w:color="auto"/>
        <w:left w:val="none" w:sz="0" w:space="0" w:color="auto"/>
        <w:bottom w:val="none" w:sz="0" w:space="0" w:color="auto"/>
        <w:right w:val="none" w:sz="0" w:space="0" w:color="auto"/>
      </w:divBdr>
    </w:div>
    <w:div w:id="1007634606">
      <w:bodyDiv w:val="1"/>
      <w:marLeft w:val="0"/>
      <w:marRight w:val="0"/>
      <w:marTop w:val="0"/>
      <w:marBottom w:val="0"/>
      <w:divBdr>
        <w:top w:val="none" w:sz="0" w:space="0" w:color="auto"/>
        <w:left w:val="none" w:sz="0" w:space="0" w:color="auto"/>
        <w:bottom w:val="none" w:sz="0" w:space="0" w:color="auto"/>
        <w:right w:val="none" w:sz="0" w:space="0" w:color="auto"/>
      </w:divBdr>
    </w:div>
    <w:div w:id="1038360893">
      <w:bodyDiv w:val="1"/>
      <w:marLeft w:val="0"/>
      <w:marRight w:val="0"/>
      <w:marTop w:val="0"/>
      <w:marBottom w:val="0"/>
      <w:divBdr>
        <w:top w:val="none" w:sz="0" w:space="0" w:color="auto"/>
        <w:left w:val="none" w:sz="0" w:space="0" w:color="auto"/>
        <w:bottom w:val="none" w:sz="0" w:space="0" w:color="auto"/>
        <w:right w:val="none" w:sz="0" w:space="0" w:color="auto"/>
      </w:divBdr>
    </w:div>
    <w:div w:id="1062946050">
      <w:bodyDiv w:val="1"/>
      <w:marLeft w:val="0"/>
      <w:marRight w:val="0"/>
      <w:marTop w:val="0"/>
      <w:marBottom w:val="0"/>
      <w:divBdr>
        <w:top w:val="none" w:sz="0" w:space="0" w:color="auto"/>
        <w:left w:val="none" w:sz="0" w:space="0" w:color="auto"/>
        <w:bottom w:val="none" w:sz="0" w:space="0" w:color="auto"/>
        <w:right w:val="none" w:sz="0" w:space="0" w:color="auto"/>
      </w:divBdr>
    </w:div>
    <w:div w:id="1227033875">
      <w:bodyDiv w:val="1"/>
      <w:marLeft w:val="0"/>
      <w:marRight w:val="0"/>
      <w:marTop w:val="0"/>
      <w:marBottom w:val="0"/>
      <w:divBdr>
        <w:top w:val="none" w:sz="0" w:space="0" w:color="auto"/>
        <w:left w:val="none" w:sz="0" w:space="0" w:color="auto"/>
        <w:bottom w:val="none" w:sz="0" w:space="0" w:color="auto"/>
        <w:right w:val="none" w:sz="0" w:space="0" w:color="auto"/>
      </w:divBdr>
      <w:divsChild>
        <w:div w:id="1830749688">
          <w:marLeft w:val="0"/>
          <w:marRight w:val="0"/>
          <w:marTop w:val="0"/>
          <w:marBottom w:val="0"/>
          <w:divBdr>
            <w:top w:val="none" w:sz="0" w:space="0" w:color="auto"/>
            <w:left w:val="none" w:sz="0" w:space="0" w:color="auto"/>
            <w:bottom w:val="none" w:sz="0" w:space="0" w:color="auto"/>
            <w:right w:val="none" w:sz="0" w:space="0" w:color="auto"/>
          </w:divBdr>
        </w:div>
        <w:div w:id="1946183712">
          <w:marLeft w:val="0"/>
          <w:marRight w:val="0"/>
          <w:marTop w:val="0"/>
          <w:marBottom w:val="0"/>
          <w:divBdr>
            <w:top w:val="none" w:sz="0" w:space="0" w:color="auto"/>
            <w:left w:val="none" w:sz="0" w:space="0" w:color="auto"/>
            <w:bottom w:val="none" w:sz="0" w:space="0" w:color="auto"/>
            <w:right w:val="none" w:sz="0" w:space="0" w:color="auto"/>
          </w:divBdr>
        </w:div>
      </w:divsChild>
    </w:div>
    <w:div w:id="1296834467">
      <w:bodyDiv w:val="1"/>
      <w:marLeft w:val="0"/>
      <w:marRight w:val="0"/>
      <w:marTop w:val="0"/>
      <w:marBottom w:val="0"/>
      <w:divBdr>
        <w:top w:val="none" w:sz="0" w:space="0" w:color="auto"/>
        <w:left w:val="none" w:sz="0" w:space="0" w:color="auto"/>
        <w:bottom w:val="none" w:sz="0" w:space="0" w:color="auto"/>
        <w:right w:val="none" w:sz="0" w:space="0" w:color="auto"/>
      </w:divBdr>
    </w:div>
    <w:div w:id="1483306616">
      <w:bodyDiv w:val="1"/>
      <w:marLeft w:val="0"/>
      <w:marRight w:val="0"/>
      <w:marTop w:val="0"/>
      <w:marBottom w:val="0"/>
      <w:divBdr>
        <w:top w:val="none" w:sz="0" w:space="0" w:color="auto"/>
        <w:left w:val="none" w:sz="0" w:space="0" w:color="auto"/>
        <w:bottom w:val="none" w:sz="0" w:space="0" w:color="auto"/>
        <w:right w:val="none" w:sz="0" w:space="0" w:color="auto"/>
      </w:divBdr>
    </w:div>
    <w:div w:id="1587110782">
      <w:bodyDiv w:val="1"/>
      <w:marLeft w:val="0"/>
      <w:marRight w:val="0"/>
      <w:marTop w:val="0"/>
      <w:marBottom w:val="0"/>
      <w:divBdr>
        <w:top w:val="none" w:sz="0" w:space="0" w:color="auto"/>
        <w:left w:val="none" w:sz="0" w:space="0" w:color="auto"/>
        <w:bottom w:val="none" w:sz="0" w:space="0" w:color="auto"/>
        <w:right w:val="none" w:sz="0" w:space="0" w:color="auto"/>
      </w:divBdr>
    </w:div>
    <w:div w:id="1602640780">
      <w:bodyDiv w:val="1"/>
      <w:marLeft w:val="0"/>
      <w:marRight w:val="0"/>
      <w:marTop w:val="0"/>
      <w:marBottom w:val="0"/>
      <w:divBdr>
        <w:top w:val="none" w:sz="0" w:space="0" w:color="auto"/>
        <w:left w:val="none" w:sz="0" w:space="0" w:color="auto"/>
        <w:bottom w:val="none" w:sz="0" w:space="0" w:color="auto"/>
        <w:right w:val="none" w:sz="0" w:space="0" w:color="auto"/>
      </w:divBdr>
    </w:div>
    <w:div w:id="1673950856">
      <w:bodyDiv w:val="1"/>
      <w:marLeft w:val="0"/>
      <w:marRight w:val="0"/>
      <w:marTop w:val="0"/>
      <w:marBottom w:val="0"/>
      <w:divBdr>
        <w:top w:val="none" w:sz="0" w:space="0" w:color="auto"/>
        <w:left w:val="none" w:sz="0" w:space="0" w:color="auto"/>
        <w:bottom w:val="none" w:sz="0" w:space="0" w:color="auto"/>
        <w:right w:val="none" w:sz="0" w:space="0" w:color="auto"/>
      </w:divBdr>
    </w:div>
    <w:div w:id="1975255243">
      <w:bodyDiv w:val="1"/>
      <w:marLeft w:val="0"/>
      <w:marRight w:val="0"/>
      <w:marTop w:val="0"/>
      <w:marBottom w:val="0"/>
      <w:divBdr>
        <w:top w:val="none" w:sz="0" w:space="0" w:color="auto"/>
        <w:left w:val="none" w:sz="0" w:space="0" w:color="auto"/>
        <w:bottom w:val="none" w:sz="0" w:space="0" w:color="auto"/>
        <w:right w:val="none" w:sz="0" w:space="0" w:color="auto"/>
      </w:divBdr>
    </w:div>
    <w:div w:id="2025592523">
      <w:bodyDiv w:val="1"/>
      <w:marLeft w:val="0"/>
      <w:marRight w:val="0"/>
      <w:marTop w:val="0"/>
      <w:marBottom w:val="0"/>
      <w:divBdr>
        <w:top w:val="none" w:sz="0" w:space="0" w:color="auto"/>
        <w:left w:val="none" w:sz="0" w:space="0" w:color="auto"/>
        <w:bottom w:val="none" w:sz="0" w:space="0" w:color="auto"/>
        <w:right w:val="none" w:sz="0" w:space="0" w:color="auto"/>
      </w:divBdr>
    </w:div>
    <w:div w:id="20602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conomia.icaew.com/en/news/may-2017/manchester-united-is-europes-most-valuable-clu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sport/football/4276797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ldfootball.net/attendance/eng-premier-league-2017-2018/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urosport.co.uk/football/premier-league/2015-2016/the-global-game_sto4853526/story.shtml" TargetMode="External"/><Relationship Id="rId4" Type="http://schemas.openxmlformats.org/officeDocument/2006/relationships/settings" Target="settings.xml"/><Relationship Id="rId9" Type="http://schemas.openxmlformats.org/officeDocument/2006/relationships/hyperlink" Target="https://www.cleverism.com/bargaining-power-of-buyers-porters-five-forces-model/" TargetMode="External"/><Relationship Id="rId14" Type="http://schemas.openxmlformats.org/officeDocument/2006/relationships/hyperlink" Target="http://www.skysports.com/football/news/11095/10879090/what-is-the-cost-of-premier-league-relegation-for-sunderland-middlesbrough-and-hull-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Por18</b:Tag>
    <b:SourceType>InternetSite</b:SourceType>
    <b:Guid>{69D1A67D-42AB-4C52-8A65-805A99EA4BE7}</b:Guid>
    <b:Author>
      <b:Author>
        <b:Corporate>Porter's Five</b:Corporate>
      </b:Author>
    </b:Author>
    <b:Title>Porter's 5 Forces</b:Title>
    <b:Year>2018</b:Year>
    <b:YearAccessed>2018</b:YearAccessed>
    <b:MonthAccessed>07</b:MonthAccessed>
    <b:DayAccessed>20</b:DayAccessed>
    <b:URL>https://www.investopedia.com/terms/p/porter.asp</b:URL>
    <b:RefOrder>2</b:RefOrder>
  </b:Source>
  <b:Source>
    <b:Tag>Por13</b:Tag>
    <b:SourceType>InternetSite</b:SourceType>
    <b:Guid>{79564AD8-EFBD-4828-94A1-F68E91DCBF7F}</b:Guid>
    <b:Author>
      <b:Author>
        <b:Corporate>Porter’s Five</b:Corporate>
      </b:Author>
    </b:Author>
    <b:Title>What benefits does Porter’s Five Forces analysis provide?</b:Title>
    <b:Year>2013</b:Year>
    <b:YearAccessed>2018</b:YearAccessed>
    <b:MonthAccessed>07</b:MonthAccessed>
    <b:DayAccessed>20</b:DayAccessed>
    <b:URL>https://www.cgma.org/resources/tools/essential-tools/porters-five-forces.html</b:URL>
    <b:RefOrder>1</b:RefOrder>
  </b:Source>
  <b:Source>
    <b:Tag>Abo18</b:Tag>
    <b:SourceType>InternetSite</b:SourceType>
    <b:Guid>{D1107583-6156-4181-B54D-DBF27A9920F8}</b:Guid>
    <b:Title>About the Stadium</b:Title>
    <b:Year>2018</b:Year>
    <b:YearAccessed>2018</b:YearAccessed>
    <b:MonthAccessed>07</b:MonthAccessed>
    <b:DayAccessed>14</b:DayAccessed>
    <b:URL>https://www.liberty-stadium.com/stadium/about/index.php</b:URL>
    <b:RefOrder>1</b:RefOrder>
  </b:Source>
</b:Sources>
</file>

<file path=customXml/itemProps1.xml><?xml version="1.0" encoding="utf-8"?>
<ds:datastoreItem xmlns:ds="http://schemas.openxmlformats.org/officeDocument/2006/customXml" ds:itemID="{BB58F579-520B-424F-9825-31F6EF768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2886</Words>
  <Characters>16455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lubna rahman</dc:creator>
  <cp:keywords/>
  <dc:description/>
  <cp:lastModifiedBy>lubnamiah92@outlook.com</cp:lastModifiedBy>
  <cp:revision>2</cp:revision>
  <dcterms:created xsi:type="dcterms:W3CDTF">2018-07-20T15:15:00Z</dcterms:created>
  <dcterms:modified xsi:type="dcterms:W3CDTF">2018-07-20T15:15:00Z</dcterms:modified>
</cp:coreProperties>
</file>