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FEAAC8" w14:textId="00AB88E8" w:rsidR="00406FB3" w:rsidRDefault="00406FB3" w:rsidP="00406FB3">
      <w:pPr>
        <w:spacing w:before="200"/>
        <w:jc w:val="center"/>
        <w:rPr>
          <w:rFonts w:ascii="Arial" w:hAnsi="Arial" w:cs="Arial"/>
          <w:b/>
          <w:sz w:val="32"/>
          <w:szCs w:val="32"/>
        </w:rPr>
      </w:pPr>
      <w:bookmarkStart w:id="0" w:name="_2s6kpppq2ynq" w:colFirst="0" w:colLast="0"/>
      <w:bookmarkEnd w:id="0"/>
      <w:r w:rsidRPr="00406FB3">
        <w:rPr>
          <w:rFonts w:ascii="Arial" w:hAnsi="Arial" w:cs="Arial"/>
          <w:b/>
          <w:sz w:val="32"/>
          <w:szCs w:val="32"/>
        </w:rPr>
        <w:t>Bachelor of Arts Business Management</w:t>
      </w:r>
    </w:p>
    <w:p w14:paraId="4FAFE3A7" w14:textId="77777777" w:rsidR="00406FB3" w:rsidRPr="00406FB3" w:rsidRDefault="00406FB3" w:rsidP="00406FB3">
      <w:pPr>
        <w:spacing w:before="200"/>
        <w:jc w:val="center"/>
        <w:rPr>
          <w:rFonts w:ascii="Arial" w:hAnsi="Arial" w:cs="Arial"/>
          <w:b/>
          <w:color w:val="000000" w:themeColor="text1"/>
          <w:sz w:val="32"/>
          <w:szCs w:val="32"/>
        </w:rPr>
      </w:pPr>
    </w:p>
    <w:p w14:paraId="00000001" w14:textId="7D8A4125" w:rsidR="009D671B" w:rsidRPr="00406FB3" w:rsidRDefault="00406FB3" w:rsidP="00406FB3">
      <w:pPr>
        <w:spacing w:before="200"/>
        <w:jc w:val="center"/>
        <w:rPr>
          <w:rFonts w:ascii="Arial" w:hAnsi="Arial" w:cs="Arial"/>
          <w:b/>
          <w:color w:val="000000" w:themeColor="text1"/>
          <w:sz w:val="32"/>
          <w:szCs w:val="32"/>
        </w:rPr>
      </w:pPr>
      <w:r w:rsidRPr="00406FB3">
        <w:rPr>
          <w:rFonts w:ascii="Arial" w:hAnsi="Arial" w:cs="Arial"/>
          <w:b/>
          <w:color w:val="000000" w:themeColor="text1"/>
          <w:sz w:val="32"/>
          <w:szCs w:val="32"/>
        </w:rPr>
        <w:t>LCBB4004</w:t>
      </w:r>
    </w:p>
    <w:p w14:paraId="00000002" w14:textId="327566E0" w:rsidR="009D671B" w:rsidRPr="00406FB3" w:rsidRDefault="00406FB3">
      <w:pPr>
        <w:pStyle w:val="Title"/>
        <w:rPr>
          <w:rFonts w:ascii="Arial" w:hAnsi="Arial" w:cs="Arial"/>
          <w:color w:val="000000" w:themeColor="text1"/>
          <w:sz w:val="32"/>
          <w:szCs w:val="32"/>
          <w:lang w:val="en-GB"/>
        </w:rPr>
      </w:pPr>
      <w:bookmarkStart w:id="1" w:name="_dqaqzlz9ixs5" w:colFirst="0" w:colLast="0"/>
      <w:bookmarkEnd w:id="1"/>
      <w:r w:rsidRPr="00406FB3">
        <w:rPr>
          <w:rFonts w:ascii="Arial" w:hAnsi="Arial" w:cs="Arial"/>
          <w:color w:val="000000" w:themeColor="text1"/>
          <w:sz w:val="32"/>
          <w:szCs w:val="32"/>
          <w:lang w:val="en-GB"/>
        </w:rPr>
        <w:t>Marketing Fundamentals</w:t>
      </w:r>
    </w:p>
    <w:p w14:paraId="5CF87624" w14:textId="6678B9DC" w:rsidR="00406FB3" w:rsidRPr="00406FB3" w:rsidRDefault="00406FB3" w:rsidP="00406FB3">
      <w:pPr>
        <w:rPr>
          <w:rFonts w:ascii="Arial" w:hAnsi="Arial" w:cs="Arial"/>
          <w:b/>
          <w:sz w:val="32"/>
          <w:szCs w:val="32"/>
          <w:lang w:val="en-GB"/>
        </w:rPr>
      </w:pPr>
    </w:p>
    <w:p w14:paraId="54ED708A" w14:textId="4852A0EB" w:rsidR="00406FB3" w:rsidRDefault="00406FB3" w:rsidP="00406FB3">
      <w:pPr>
        <w:rPr>
          <w:rFonts w:ascii="Arial" w:hAnsi="Arial" w:cs="Arial"/>
          <w:b/>
          <w:sz w:val="32"/>
          <w:szCs w:val="32"/>
          <w:lang w:val="en-GB"/>
        </w:rPr>
      </w:pPr>
    </w:p>
    <w:p w14:paraId="24F432C9" w14:textId="77777777" w:rsidR="00406FB3" w:rsidRPr="00406FB3" w:rsidRDefault="00406FB3" w:rsidP="00406FB3">
      <w:pPr>
        <w:rPr>
          <w:rFonts w:ascii="Arial" w:hAnsi="Arial" w:cs="Arial"/>
          <w:b/>
          <w:sz w:val="32"/>
          <w:szCs w:val="32"/>
          <w:lang w:val="en-GB"/>
        </w:rPr>
      </w:pPr>
    </w:p>
    <w:p w14:paraId="00000003" w14:textId="77777777" w:rsidR="009D671B" w:rsidRPr="00406FB3" w:rsidRDefault="00406FB3">
      <w:pPr>
        <w:pStyle w:val="Subtitle"/>
        <w:rPr>
          <w:rFonts w:ascii="Arial" w:hAnsi="Arial" w:cs="Arial"/>
          <w:b/>
          <w:i w:val="0"/>
          <w:iCs/>
          <w:color w:val="000000" w:themeColor="text1"/>
          <w:sz w:val="32"/>
          <w:szCs w:val="32"/>
          <w:lang w:val="en-GB"/>
        </w:rPr>
      </w:pPr>
      <w:bookmarkStart w:id="2" w:name="_vjzjl4v2sxoe" w:colFirst="0" w:colLast="0"/>
      <w:bookmarkEnd w:id="2"/>
      <w:r w:rsidRPr="00406FB3">
        <w:rPr>
          <w:rFonts w:ascii="Arial" w:hAnsi="Arial" w:cs="Arial"/>
          <w:b/>
          <w:i w:val="0"/>
          <w:iCs/>
          <w:color w:val="000000" w:themeColor="text1"/>
          <w:sz w:val="32"/>
          <w:szCs w:val="32"/>
          <w:lang w:val="en-GB"/>
        </w:rPr>
        <w:t>Assessment 2: Exploring a range of Marketing Functions (7Ps) HSBC and how these functions impact customer needs</w:t>
      </w:r>
    </w:p>
    <w:p w14:paraId="00000004" w14:textId="77777777" w:rsidR="009D671B" w:rsidRPr="00406FB3" w:rsidRDefault="009D671B">
      <w:pPr>
        <w:pStyle w:val="Subtitle"/>
        <w:rPr>
          <w:rFonts w:ascii="Arial" w:hAnsi="Arial" w:cs="Arial"/>
          <w:b/>
          <w:color w:val="000000" w:themeColor="text1"/>
          <w:sz w:val="32"/>
          <w:szCs w:val="32"/>
          <w:lang w:val="en-GB"/>
        </w:rPr>
      </w:pPr>
      <w:bookmarkStart w:id="3" w:name="_elegqty23uu7" w:colFirst="0" w:colLast="0"/>
      <w:bookmarkEnd w:id="3"/>
    </w:p>
    <w:p w14:paraId="7EE1E3D3" w14:textId="6784DDF0" w:rsidR="00406FB3" w:rsidRDefault="00406FB3" w:rsidP="00406FB3">
      <w:pPr>
        <w:spacing w:before="200"/>
        <w:jc w:val="center"/>
        <w:rPr>
          <w:b/>
          <w:color w:val="000000" w:themeColor="text1"/>
          <w:sz w:val="32"/>
          <w:szCs w:val="32"/>
        </w:rPr>
      </w:pPr>
      <w:bookmarkStart w:id="4" w:name="_l6qtg7rta9p0" w:colFirst="0" w:colLast="0"/>
      <w:bookmarkStart w:id="5" w:name="_avjxgbuqts9x" w:colFirst="0" w:colLast="0"/>
      <w:bookmarkEnd w:id="4"/>
      <w:bookmarkEnd w:id="5"/>
    </w:p>
    <w:p w14:paraId="6F433F43" w14:textId="01DEEFF2" w:rsidR="00406FB3" w:rsidRDefault="00406FB3" w:rsidP="00406FB3">
      <w:pPr>
        <w:spacing w:before="200"/>
        <w:jc w:val="center"/>
        <w:rPr>
          <w:b/>
          <w:color w:val="000000" w:themeColor="text1"/>
          <w:sz w:val="32"/>
          <w:szCs w:val="32"/>
        </w:rPr>
      </w:pPr>
    </w:p>
    <w:p w14:paraId="60A7BB1A" w14:textId="1DC1CA63" w:rsidR="00406FB3" w:rsidRDefault="00406FB3" w:rsidP="00406FB3">
      <w:pPr>
        <w:spacing w:before="200"/>
        <w:jc w:val="center"/>
        <w:rPr>
          <w:b/>
          <w:color w:val="000000" w:themeColor="text1"/>
          <w:sz w:val="32"/>
          <w:szCs w:val="32"/>
        </w:rPr>
      </w:pPr>
    </w:p>
    <w:p w14:paraId="3AEE0047" w14:textId="77777777" w:rsidR="00406FB3" w:rsidRPr="00406FB3" w:rsidRDefault="00406FB3" w:rsidP="00406FB3">
      <w:pPr>
        <w:pStyle w:val="Heading1"/>
        <w:rPr>
          <w:rFonts w:ascii="Arial" w:hAnsi="Arial" w:cs="Arial"/>
          <w:sz w:val="28"/>
          <w:szCs w:val="28"/>
        </w:rPr>
      </w:pPr>
      <w:r w:rsidRPr="00406FB3">
        <w:rPr>
          <w:rFonts w:ascii="Arial" w:hAnsi="Arial" w:cs="Arial"/>
          <w:sz w:val="28"/>
          <w:szCs w:val="28"/>
        </w:rPr>
        <w:t>Student Name: Ana-Maria Popescu</w:t>
      </w:r>
    </w:p>
    <w:p w14:paraId="578D698D" w14:textId="77777777" w:rsidR="00406FB3" w:rsidRPr="00406FB3" w:rsidRDefault="00406FB3" w:rsidP="00406FB3">
      <w:pPr>
        <w:pStyle w:val="Heading1"/>
        <w:rPr>
          <w:rFonts w:ascii="Arial" w:hAnsi="Arial" w:cs="Arial"/>
          <w:sz w:val="28"/>
          <w:szCs w:val="28"/>
        </w:rPr>
      </w:pPr>
      <w:r w:rsidRPr="00406FB3">
        <w:rPr>
          <w:rFonts w:ascii="Arial" w:hAnsi="Arial" w:cs="Arial"/>
          <w:sz w:val="28"/>
          <w:szCs w:val="28"/>
        </w:rPr>
        <w:t>Student ID: 2128062</w:t>
      </w:r>
    </w:p>
    <w:p w14:paraId="0000000A" w14:textId="7DD3F05E" w:rsidR="009D671B" w:rsidRPr="00406FB3" w:rsidRDefault="00406FB3" w:rsidP="00406FB3">
      <w:pPr>
        <w:pStyle w:val="Title"/>
        <w:jc w:val="both"/>
        <w:rPr>
          <w:rFonts w:ascii="Arial" w:hAnsi="Arial" w:cs="Arial"/>
          <w:color w:val="000000" w:themeColor="text1"/>
          <w:sz w:val="28"/>
          <w:szCs w:val="28"/>
          <w:lang w:val="en-GB"/>
        </w:rPr>
      </w:pPr>
      <w:r w:rsidRPr="00406FB3">
        <w:rPr>
          <w:rFonts w:ascii="Arial" w:hAnsi="Arial" w:cs="Arial"/>
          <w:sz w:val="28"/>
          <w:szCs w:val="28"/>
        </w:rPr>
        <w:t>Lecturer: Yousuf Kamal</w:t>
      </w:r>
      <w:r w:rsidRPr="00406FB3">
        <w:rPr>
          <w:rFonts w:ascii="Arial" w:hAnsi="Arial" w:cs="Arial"/>
          <w:color w:val="000000" w:themeColor="text1"/>
          <w:sz w:val="28"/>
          <w:szCs w:val="28"/>
          <w:lang w:val="en-GB"/>
        </w:rPr>
        <w:t xml:space="preserve"> </w:t>
      </w:r>
      <w:r w:rsidRPr="00406FB3">
        <w:rPr>
          <w:rFonts w:ascii="Arial" w:hAnsi="Arial" w:cs="Arial"/>
          <w:color w:val="000000" w:themeColor="text1"/>
          <w:sz w:val="28"/>
          <w:szCs w:val="28"/>
          <w:lang w:val="en-GB"/>
        </w:rPr>
        <w:br w:type="page"/>
      </w:r>
    </w:p>
    <w:p w14:paraId="0000000B" w14:textId="77777777" w:rsidR="009D671B" w:rsidRPr="005C0C00" w:rsidRDefault="009D671B">
      <w:pPr>
        <w:pStyle w:val="Heading1"/>
        <w:rPr>
          <w:rFonts w:ascii="Arial" w:hAnsi="Arial" w:cs="Arial"/>
          <w:color w:val="000000" w:themeColor="text1"/>
          <w:sz w:val="22"/>
          <w:szCs w:val="22"/>
          <w:lang w:val="en-GB"/>
        </w:rPr>
      </w:pPr>
      <w:bookmarkStart w:id="6" w:name="_vrctyeoq8vh0" w:colFirst="0" w:colLast="0"/>
      <w:bookmarkEnd w:id="6"/>
    </w:p>
    <w:bookmarkStart w:id="7" w:name="_a4unqbicck5r" w:colFirst="0" w:colLast="0" w:displacedByCustomXml="next"/>
    <w:bookmarkEnd w:id="7" w:displacedByCustomXml="next"/>
    <w:sdt>
      <w:sdtPr>
        <w:rPr>
          <w:rFonts w:ascii="Times New Roman" w:eastAsia="EB Garamond Medium" w:hAnsi="Times New Roman" w:cs="Times New Roman"/>
          <w:color w:val="000000" w:themeColor="text1"/>
          <w:sz w:val="24"/>
          <w:szCs w:val="24"/>
          <w:lang w:val="en-GB" w:eastAsia="en-IN"/>
        </w:rPr>
        <w:id w:val="1142628187"/>
        <w:docPartObj>
          <w:docPartGallery w:val="Table of Contents"/>
          <w:docPartUnique/>
        </w:docPartObj>
      </w:sdtPr>
      <w:sdtEndPr>
        <w:rPr>
          <w:b/>
          <w:bCs/>
          <w:noProof/>
        </w:rPr>
      </w:sdtEndPr>
      <w:sdtContent>
        <w:p w14:paraId="34CF47C2" w14:textId="5D5F09F6" w:rsidR="00510D7A" w:rsidRPr="005C0C00" w:rsidRDefault="00510D7A" w:rsidP="00510D7A">
          <w:pPr>
            <w:pStyle w:val="TOCHeading"/>
            <w:jc w:val="center"/>
            <w:rPr>
              <w:rFonts w:ascii="Arial" w:hAnsi="Arial" w:cs="Arial"/>
              <w:b/>
              <w:bCs/>
              <w:color w:val="000000" w:themeColor="text1"/>
              <w:sz w:val="22"/>
              <w:szCs w:val="22"/>
              <w:lang w:val="en-GB"/>
            </w:rPr>
          </w:pPr>
          <w:r w:rsidRPr="005C0C00">
            <w:rPr>
              <w:rFonts w:ascii="Arial" w:hAnsi="Arial" w:cs="Arial"/>
              <w:b/>
              <w:bCs/>
              <w:color w:val="000000" w:themeColor="text1"/>
              <w:sz w:val="22"/>
              <w:szCs w:val="22"/>
              <w:lang w:val="en-GB"/>
            </w:rPr>
            <w:t>Table of Contents</w:t>
          </w:r>
        </w:p>
        <w:p w14:paraId="682CF177" w14:textId="22AF8B6C" w:rsidR="00510D7A" w:rsidRPr="005C0C00" w:rsidRDefault="00510D7A">
          <w:pPr>
            <w:pStyle w:val="TOC1"/>
            <w:tabs>
              <w:tab w:val="right" w:leader="dot" w:pos="9350"/>
            </w:tabs>
            <w:rPr>
              <w:rFonts w:ascii="Arial" w:hAnsi="Arial" w:cs="Arial"/>
              <w:noProof/>
              <w:color w:val="000000" w:themeColor="text1"/>
              <w:sz w:val="22"/>
              <w:szCs w:val="22"/>
              <w:lang w:val="en-GB"/>
            </w:rPr>
          </w:pPr>
          <w:r w:rsidRPr="005C0C00">
            <w:rPr>
              <w:rFonts w:ascii="Arial" w:hAnsi="Arial" w:cs="Arial"/>
              <w:color w:val="000000" w:themeColor="text1"/>
              <w:sz w:val="22"/>
              <w:szCs w:val="22"/>
              <w:lang w:val="en-GB"/>
            </w:rPr>
            <w:fldChar w:fldCharType="begin"/>
          </w:r>
          <w:r w:rsidRPr="005C0C00">
            <w:rPr>
              <w:rFonts w:ascii="Arial" w:hAnsi="Arial" w:cs="Arial"/>
              <w:color w:val="000000" w:themeColor="text1"/>
              <w:sz w:val="22"/>
              <w:szCs w:val="22"/>
              <w:lang w:val="en-GB"/>
            </w:rPr>
            <w:instrText xml:space="preserve"> TOC \o "1-3" \h \z \u </w:instrText>
          </w:r>
          <w:r w:rsidRPr="005C0C00">
            <w:rPr>
              <w:rFonts w:ascii="Arial" w:hAnsi="Arial" w:cs="Arial"/>
              <w:color w:val="000000" w:themeColor="text1"/>
              <w:sz w:val="22"/>
              <w:szCs w:val="22"/>
              <w:lang w:val="en-GB"/>
            </w:rPr>
            <w:fldChar w:fldCharType="separate"/>
          </w:r>
          <w:hyperlink w:anchor="_Toc129893337" w:history="1">
            <w:r w:rsidRPr="005C0C00">
              <w:rPr>
                <w:rStyle w:val="Hyperlink"/>
                <w:rFonts w:ascii="Arial" w:hAnsi="Arial" w:cs="Arial"/>
                <w:noProof/>
                <w:color w:val="000000" w:themeColor="text1"/>
                <w:sz w:val="22"/>
                <w:szCs w:val="22"/>
                <w:lang w:val="en-GB"/>
              </w:rPr>
              <w:t>Introduction</w:t>
            </w:r>
            <w:r w:rsidRPr="005C0C00">
              <w:rPr>
                <w:rFonts w:ascii="Arial" w:hAnsi="Arial" w:cs="Arial"/>
                <w:noProof/>
                <w:webHidden/>
                <w:color w:val="000000" w:themeColor="text1"/>
                <w:sz w:val="22"/>
                <w:szCs w:val="22"/>
                <w:lang w:val="en-GB"/>
              </w:rPr>
              <w:tab/>
            </w:r>
            <w:r w:rsidRPr="005C0C00">
              <w:rPr>
                <w:rFonts w:ascii="Arial" w:hAnsi="Arial" w:cs="Arial"/>
                <w:noProof/>
                <w:webHidden/>
                <w:color w:val="000000" w:themeColor="text1"/>
                <w:sz w:val="22"/>
                <w:szCs w:val="22"/>
                <w:lang w:val="en-GB"/>
              </w:rPr>
              <w:fldChar w:fldCharType="begin"/>
            </w:r>
            <w:r w:rsidRPr="005C0C00">
              <w:rPr>
                <w:rFonts w:ascii="Arial" w:hAnsi="Arial" w:cs="Arial"/>
                <w:noProof/>
                <w:webHidden/>
                <w:color w:val="000000" w:themeColor="text1"/>
                <w:sz w:val="22"/>
                <w:szCs w:val="22"/>
                <w:lang w:val="en-GB"/>
              </w:rPr>
              <w:instrText xml:space="preserve"> PAGEREF _Toc129893337 \h </w:instrText>
            </w:r>
            <w:r w:rsidRPr="005C0C00">
              <w:rPr>
                <w:rFonts w:ascii="Arial" w:hAnsi="Arial" w:cs="Arial"/>
                <w:noProof/>
                <w:webHidden/>
                <w:color w:val="000000" w:themeColor="text1"/>
                <w:sz w:val="22"/>
                <w:szCs w:val="22"/>
                <w:lang w:val="en-GB"/>
              </w:rPr>
            </w:r>
            <w:r w:rsidRPr="005C0C00">
              <w:rPr>
                <w:rFonts w:ascii="Arial" w:hAnsi="Arial" w:cs="Arial"/>
                <w:noProof/>
                <w:webHidden/>
                <w:color w:val="000000" w:themeColor="text1"/>
                <w:sz w:val="22"/>
                <w:szCs w:val="22"/>
                <w:lang w:val="en-GB"/>
              </w:rPr>
              <w:fldChar w:fldCharType="separate"/>
            </w:r>
            <w:r w:rsidRPr="005C0C00">
              <w:rPr>
                <w:rFonts w:ascii="Arial" w:hAnsi="Arial" w:cs="Arial"/>
                <w:noProof/>
                <w:webHidden/>
                <w:color w:val="000000" w:themeColor="text1"/>
                <w:sz w:val="22"/>
                <w:szCs w:val="22"/>
                <w:lang w:val="en-GB"/>
              </w:rPr>
              <w:t>3</w:t>
            </w:r>
            <w:r w:rsidRPr="005C0C00">
              <w:rPr>
                <w:rFonts w:ascii="Arial" w:hAnsi="Arial" w:cs="Arial"/>
                <w:noProof/>
                <w:webHidden/>
                <w:color w:val="000000" w:themeColor="text1"/>
                <w:sz w:val="22"/>
                <w:szCs w:val="22"/>
                <w:lang w:val="en-GB"/>
              </w:rPr>
              <w:fldChar w:fldCharType="end"/>
            </w:r>
          </w:hyperlink>
        </w:p>
        <w:p w14:paraId="1F385DFA" w14:textId="714B779D" w:rsidR="00510D7A" w:rsidRPr="005C0C00" w:rsidRDefault="00ED5787">
          <w:pPr>
            <w:pStyle w:val="TOC1"/>
            <w:tabs>
              <w:tab w:val="right" w:leader="dot" w:pos="9350"/>
            </w:tabs>
            <w:rPr>
              <w:rFonts w:ascii="Arial" w:hAnsi="Arial" w:cs="Arial"/>
              <w:noProof/>
              <w:color w:val="000000" w:themeColor="text1"/>
              <w:sz w:val="22"/>
              <w:szCs w:val="22"/>
              <w:lang w:val="en-GB"/>
            </w:rPr>
          </w:pPr>
          <w:hyperlink w:anchor="_Toc129893338" w:history="1">
            <w:r w:rsidR="00510D7A" w:rsidRPr="005C0C00">
              <w:rPr>
                <w:rStyle w:val="Hyperlink"/>
                <w:rFonts w:ascii="Arial" w:hAnsi="Arial" w:cs="Arial"/>
                <w:noProof/>
                <w:color w:val="000000" w:themeColor="text1"/>
                <w:sz w:val="22"/>
                <w:szCs w:val="22"/>
                <w:lang w:val="en-GB"/>
              </w:rPr>
              <w:t>Body</w:t>
            </w:r>
            <w:r w:rsidR="00510D7A" w:rsidRPr="005C0C00">
              <w:rPr>
                <w:rFonts w:ascii="Arial" w:hAnsi="Arial" w:cs="Arial"/>
                <w:noProof/>
                <w:webHidden/>
                <w:color w:val="000000" w:themeColor="text1"/>
                <w:sz w:val="22"/>
                <w:szCs w:val="22"/>
                <w:lang w:val="en-GB"/>
              </w:rPr>
              <w:tab/>
            </w:r>
            <w:r w:rsidR="00510D7A" w:rsidRPr="005C0C00">
              <w:rPr>
                <w:rFonts w:ascii="Arial" w:hAnsi="Arial" w:cs="Arial"/>
                <w:noProof/>
                <w:webHidden/>
                <w:color w:val="000000" w:themeColor="text1"/>
                <w:sz w:val="22"/>
                <w:szCs w:val="22"/>
                <w:lang w:val="en-GB"/>
              </w:rPr>
              <w:fldChar w:fldCharType="begin"/>
            </w:r>
            <w:r w:rsidR="00510D7A" w:rsidRPr="005C0C00">
              <w:rPr>
                <w:rFonts w:ascii="Arial" w:hAnsi="Arial" w:cs="Arial"/>
                <w:noProof/>
                <w:webHidden/>
                <w:color w:val="000000" w:themeColor="text1"/>
                <w:sz w:val="22"/>
                <w:szCs w:val="22"/>
                <w:lang w:val="en-GB"/>
              </w:rPr>
              <w:instrText xml:space="preserve"> PAGEREF _Toc129893338 \h </w:instrText>
            </w:r>
            <w:r w:rsidR="00510D7A" w:rsidRPr="005C0C00">
              <w:rPr>
                <w:rFonts w:ascii="Arial" w:hAnsi="Arial" w:cs="Arial"/>
                <w:noProof/>
                <w:webHidden/>
                <w:color w:val="000000" w:themeColor="text1"/>
                <w:sz w:val="22"/>
                <w:szCs w:val="22"/>
                <w:lang w:val="en-GB"/>
              </w:rPr>
            </w:r>
            <w:r w:rsidR="00510D7A" w:rsidRPr="005C0C00">
              <w:rPr>
                <w:rFonts w:ascii="Arial" w:hAnsi="Arial" w:cs="Arial"/>
                <w:noProof/>
                <w:webHidden/>
                <w:color w:val="000000" w:themeColor="text1"/>
                <w:sz w:val="22"/>
                <w:szCs w:val="22"/>
                <w:lang w:val="en-GB"/>
              </w:rPr>
              <w:fldChar w:fldCharType="separate"/>
            </w:r>
            <w:r w:rsidR="00510D7A" w:rsidRPr="005C0C00">
              <w:rPr>
                <w:rFonts w:ascii="Arial" w:hAnsi="Arial" w:cs="Arial"/>
                <w:noProof/>
                <w:webHidden/>
                <w:color w:val="000000" w:themeColor="text1"/>
                <w:sz w:val="22"/>
                <w:szCs w:val="22"/>
                <w:lang w:val="en-GB"/>
              </w:rPr>
              <w:t>4</w:t>
            </w:r>
            <w:r w:rsidR="00510D7A" w:rsidRPr="005C0C00">
              <w:rPr>
                <w:rFonts w:ascii="Arial" w:hAnsi="Arial" w:cs="Arial"/>
                <w:noProof/>
                <w:webHidden/>
                <w:color w:val="000000" w:themeColor="text1"/>
                <w:sz w:val="22"/>
                <w:szCs w:val="22"/>
                <w:lang w:val="en-GB"/>
              </w:rPr>
              <w:fldChar w:fldCharType="end"/>
            </w:r>
          </w:hyperlink>
        </w:p>
        <w:p w14:paraId="507A05A7" w14:textId="035CE2CE" w:rsidR="00510D7A" w:rsidRPr="005C0C00" w:rsidRDefault="00ED5787">
          <w:pPr>
            <w:pStyle w:val="TOC2"/>
            <w:tabs>
              <w:tab w:val="right" w:leader="dot" w:pos="9350"/>
            </w:tabs>
            <w:rPr>
              <w:rFonts w:ascii="Arial" w:hAnsi="Arial" w:cs="Arial"/>
              <w:noProof/>
              <w:color w:val="000000" w:themeColor="text1"/>
              <w:sz w:val="22"/>
              <w:szCs w:val="22"/>
              <w:lang w:val="en-GB"/>
            </w:rPr>
          </w:pPr>
          <w:hyperlink w:anchor="_Toc129893339" w:history="1">
            <w:r w:rsidR="00510D7A" w:rsidRPr="005C0C00">
              <w:rPr>
                <w:rStyle w:val="Hyperlink"/>
                <w:rFonts w:ascii="Arial" w:hAnsi="Arial" w:cs="Arial"/>
                <w:noProof/>
                <w:color w:val="000000" w:themeColor="text1"/>
                <w:sz w:val="22"/>
                <w:szCs w:val="22"/>
                <w:lang w:val="en-GB"/>
              </w:rPr>
              <w:t>Theoretical Overview of the Impact of Marketing Functions on Customer Needs</w:t>
            </w:r>
            <w:r w:rsidR="00510D7A" w:rsidRPr="005C0C00">
              <w:rPr>
                <w:rFonts w:ascii="Arial" w:hAnsi="Arial" w:cs="Arial"/>
                <w:noProof/>
                <w:webHidden/>
                <w:color w:val="000000" w:themeColor="text1"/>
                <w:sz w:val="22"/>
                <w:szCs w:val="22"/>
                <w:lang w:val="en-GB"/>
              </w:rPr>
              <w:tab/>
            </w:r>
            <w:r w:rsidR="00510D7A" w:rsidRPr="005C0C00">
              <w:rPr>
                <w:rFonts w:ascii="Arial" w:hAnsi="Arial" w:cs="Arial"/>
                <w:noProof/>
                <w:webHidden/>
                <w:color w:val="000000" w:themeColor="text1"/>
                <w:sz w:val="22"/>
                <w:szCs w:val="22"/>
                <w:lang w:val="en-GB"/>
              </w:rPr>
              <w:fldChar w:fldCharType="begin"/>
            </w:r>
            <w:r w:rsidR="00510D7A" w:rsidRPr="005C0C00">
              <w:rPr>
                <w:rFonts w:ascii="Arial" w:hAnsi="Arial" w:cs="Arial"/>
                <w:noProof/>
                <w:webHidden/>
                <w:color w:val="000000" w:themeColor="text1"/>
                <w:sz w:val="22"/>
                <w:szCs w:val="22"/>
                <w:lang w:val="en-GB"/>
              </w:rPr>
              <w:instrText xml:space="preserve"> PAGEREF _Toc129893339 \h </w:instrText>
            </w:r>
            <w:r w:rsidR="00510D7A" w:rsidRPr="005C0C00">
              <w:rPr>
                <w:rFonts w:ascii="Arial" w:hAnsi="Arial" w:cs="Arial"/>
                <w:noProof/>
                <w:webHidden/>
                <w:color w:val="000000" w:themeColor="text1"/>
                <w:sz w:val="22"/>
                <w:szCs w:val="22"/>
                <w:lang w:val="en-GB"/>
              </w:rPr>
            </w:r>
            <w:r w:rsidR="00510D7A" w:rsidRPr="005C0C00">
              <w:rPr>
                <w:rFonts w:ascii="Arial" w:hAnsi="Arial" w:cs="Arial"/>
                <w:noProof/>
                <w:webHidden/>
                <w:color w:val="000000" w:themeColor="text1"/>
                <w:sz w:val="22"/>
                <w:szCs w:val="22"/>
                <w:lang w:val="en-GB"/>
              </w:rPr>
              <w:fldChar w:fldCharType="separate"/>
            </w:r>
            <w:r w:rsidR="00510D7A" w:rsidRPr="005C0C00">
              <w:rPr>
                <w:rFonts w:ascii="Arial" w:hAnsi="Arial" w:cs="Arial"/>
                <w:noProof/>
                <w:webHidden/>
                <w:color w:val="000000" w:themeColor="text1"/>
                <w:sz w:val="22"/>
                <w:szCs w:val="22"/>
                <w:lang w:val="en-GB"/>
              </w:rPr>
              <w:t>4</w:t>
            </w:r>
            <w:r w:rsidR="00510D7A" w:rsidRPr="005C0C00">
              <w:rPr>
                <w:rFonts w:ascii="Arial" w:hAnsi="Arial" w:cs="Arial"/>
                <w:noProof/>
                <w:webHidden/>
                <w:color w:val="000000" w:themeColor="text1"/>
                <w:sz w:val="22"/>
                <w:szCs w:val="22"/>
                <w:lang w:val="en-GB"/>
              </w:rPr>
              <w:fldChar w:fldCharType="end"/>
            </w:r>
          </w:hyperlink>
        </w:p>
        <w:p w14:paraId="7437BC98" w14:textId="01452BA4" w:rsidR="00510D7A" w:rsidRPr="005C0C00" w:rsidRDefault="00ED5787">
          <w:pPr>
            <w:pStyle w:val="TOC2"/>
            <w:tabs>
              <w:tab w:val="right" w:leader="dot" w:pos="9350"/>
            </w:tabs>
            <w:rPr>
              <w:rFonts w:ascii="Arial" w:hAnsi="Arial" w:cs="Arial"/>
              <w:noProof/>
              <w:color w:val="000000" w:themeColor="text1"/>
              <w:sz w:val="22"/>
              <w:szCs w:val="22"/>
              <w:lang w:val="en-GB"/>
            </w:rPr>
          </w:pPr>
          <w:hyperlink w:anchor="_Toc129893340" w:history="1">
            <w:r w:rsidR="00510D7A" w:rsidRPr="005C0C00">
              <w:rPr>
                <w:rStyle w:val="Hyperlink"/>
                <w:rFonts w:ascii="Arial" w:hAnsi="Arial" w:cs="Arial"/>
                <w:noProof/>
                <w:color w:val="000000" w:themeColor="text1"/>
                <w:sz w:val="22"/>
                <w:szCs w:val="22"/>
                <w:lang w:val="en-GB"/>
              </w:rPr>
              <w:t>Impact of HSBC’s Marketing Functions on Customer Needs</w:t>
            </w:r>
            <w:r w:rsidR="00510D7A" w:rsidRPr="005C0C00">
              <w:rPr>
                <w:rFonts w:ascii="Arial" w:hAnsi="Arial" w:cs="Arial"/>
                <w:noProof/>
                <w:webHidden/>
                <w:color w:val="000000" w:themeColor="text1"/>
                <w:sz w:val="22"/>
                <w:szCs w:val="22"/>
                <w:lang w:val="en-GB"/>
              </w:rPr>
              <w:tab/>
            </w:r>
            <w:r w:rsidR="005C0C00">
              <w:rPr>
                <w:rFonts w:ascii="Arial" w:hAnsi="Arial" w:cs="Arial"/>
                <w:noProof/>
                <w:webHidden/>
                <w:color w:val="000000" w:themeColor="text1"/>
                <w:sz w:val="22"/>
                <w:szCs w:val="22"/>
                <w:lang w:val="en-GB"/>
              </w:rPr>
              <w:t>5</w:t>
            </w:r>
          </w:hyperlink>
        </w:p>
        <w:p w14:paraId="194B06C3" w14:textId="279E5CD4" w:rsidR="00510D7A" w:rsidRPr="005C0C00" w:rsidRDefault="00ED5787">
          <w:pPr>
            <w:pStyle w:val="TOC3"/>
            <w:tabs>
              <w:tab w:val="right" w:leader="dot" w:pos="9350"/>
            </w:tabs>
            <w:rPr>
              <w:rFonts w:ascii="Arial" w:hAnsi="Arial" w:cs="Arial"/>
              <w:noProof/>
              <w:color w:val="000000" w:themeColor="text1"/>
              <w:sz w:val="22"/>
              <w:szCs w:val="22"/>
              <w:lang w:val="en-GB"/>
            </w:rPr>
          </w:pPr>
          <w:hyperlink w:anchor="_Toc129893341" w:history="1">
            <w:r w:rsidR="00510D7A" w:rsidRPr="005C0C00">
              <w:rPr>
                <w:rStyle w:val="Hyperlink"/>
                <w:rFonts w:ascii="Arial" w:hAnsi="Arial" w:cs="Arial"/>
                <w:noProof/>
                <w:color w:val="000000" w:themeColor="text1"/>
                <w:sz w:val="22"/>
                <w:szCs w:val="22"/>
                <w:lang w:val="en-GB"/>
              </w:rPr>
              <w:t>Impact of Product</w:t>
            </w:r>
            <w:r w:rsidR="00510D7A" w:rsidRPr="005C0C00">
              <w:rPr>
                <w:rFonts w:ascii="Arial" w:hAnsi="Arial" w:cs="Arial"/>
                <w:noProof/>
                <w:webHidden/>
                <w:color w:val="000000" w:themeColor="text1"/>
                <w:sz w:val="22"/>
                <w:szCs w:val="22"/>
                <w:lang w:val="en-GB"/>
              </w:rPr>
              <w:tab/>
            </w:r>
            <w:r w:rsidR="005C0C00">
              <w:rPr>
                <w:rFonts w:ascii="Arial" w:hAnsi="Arial" w:cs="Arial"/>
                <w:noProof/>
                <w:webHidden/>
                <w:color w:val="000000" w:themeColor="text1"/>
                <w:sz w:val="22"/>
                <w:szCs w:val="22"/>
                <w:lang w:val="en-GB"/>
              </w:rPr>
              <w:t>5</w:t>
            </w:r>
          </w:hyperlink>
        </w:p>
        <w:p w14:paraId="6E4F1DE9" w14:textId="039F443D" w:rsidR="00510D7A" w:rsidRPr="005C0C00" w:rsidRDefault="00ED5787">
          <w:pPr>
            <w:pStyle w:val="TOC3"/>
            <w:tabs>
              <w:tab w:val="right" w:leader="dot" w:pos="9350"/>
            </w:tabs>
            <w:rPr>
              <w:rFonts w:ascii="Arial" w:hAnsi="Arial" w:cs="Arial"/>
              <w:noProof/>
              <w:color w:val="000000" w:themeColor="text1"/>
              <w:sz w:val="22"/>
              <w:szCs w:val="22"/>
              <w:lang w:val="en-GB"/>
            </w:rPr>
          </w:pPr>
          <w:hyperlink w:anchor="_Toc129893342" w:history="1">
            <w:r w:rsidR="00510D7A" w:rsidRPr="005C0C00">
              <w:rPr>
                <w:rStyle w:val="Hyperlink"/>
                <w:rFonts w:ascii="Arial" w:hAnsi="Arial" w:cs="Arial"/>
                <w:noProof/>
                <w:color w:val="000000" w:themeColor="text1"/>
                <w:sz w:val="22"/>
                <w:szCs w:val="22"/>
                <w:lang w:val="en-GB"/>
              </w:rPr>
              <w:t>Impact of Price</w:t>
            </w:r>
            <w:r w:rsidR="00510D7A" w:rsidRPr="005C0C00">
              <w:rPr>
                <w:rFonts w:ascii="Arial" w:hAnsi="Arial" w:cs="Arial"/>
                <w:noProof/>
                <w:webHidden/>
                <w:color w:val="000000" w:themeColor="text1"/>
                <w:sz w:val="22"/>
                <w:szCs w:val="22"/>
                <w:lang w:val="en-GB"/>
              </w:rPr>
              <w:tab/>
            </w:r>
            <w:r w:rsidR="00510D7A" w:rsidRPr="005C0C00">
              <w:rPr>
                <w:rFonts w:ascii="Arial" w:hAnsi="Arial" w:cs="Arial"/>
                <w:noProof/>
                <w:webHidden/>
                <w:color w:val="000000" w:themeColor="text1"/>
                <w:sz w:val="22"/>
                <w:szCs w:val="22"/>
                <w:lang w:val="en-GB"/>
              </w:rPr>
              <w:fldChar w:fldCharType="begin"/>
            </w:r>
            <w:r w:rsidR="00510D7A" w:rsidRPr="005C0C00">
              <w:rPr>
                <w:rFonts w:ascii="Arial" w:hAnsi="Arial" w:cs="Arial"/>
                <w:noProof/>
                <w:webHidden/>
                <w:color w:val="000000" w:themeColor="text1"/>
                <w:sz w:val="22"/>
                <w:szCs w:val="22"/>
                <w:lang w:val="en-GB"/>
              </w:rPr>
              <w:instrText xml:space="preserve"> PAGEREF _Toc129893342 \h </w:instrText>
            </w:r>
            <w:r w:rsidR="00510D7A" w:rsidRPr="005C0C00">
              <w:rPr>
                <w:rFonts w:ascii="Arial" w:hAnsi="Arial" w:cs="Arial"/>
                <w:noProof/>
                <w:webHidden/>
                <w:color w:val="000000" w:themeColor="text1"/>
                <w:sz w:val="22"/>
                <w:szCs w:val="22"/>
                <w:lang w:val="en-GB"/>
              </w:rPr>
            </w:r>
            <w:r w:rsidR="00510D7A" w:rsidRPr="005C0C00">
              <w:rPr>
                <w:rFonts w:ascii="Arial" w:hAnsi="Arial" w:cs="Arial"/>
                <w:noProof/>
                <w:webHidden/>
                <w:color w:val="000000" w:themeColor="text1"/>
                <w:sz w:val="22"/>
                <w:szCs w:val="22"/>
                <w:lang w:val="en-GB"/>
              </w:rPr>
              <w:fldChar w:fldCharType="separate"/>
            </w:r>
            <w:r w:rsidR="00510D7A" w:rsidRPr="005C0C00">
              <w:rPr>
                <w:rFonts w:ascii="Arial" w:hAnsi="Arial" w:cs="Arial"/>
                <w:noProof/>
                <w:webHidden/>
                <w:color w:val="000000" w:themeColor="text1"/>
                <w:sz w:val="22"/>
                <w:szCs w:val="22"/>
                <w:lang w:val="en-GB"/>
              </w:rPr>
              <w:t>6</w:t>
            </w:r>
            <w:r w:rsidR="00510D7A" w:rsidRPr="005C0C00">
              <w:rPr>
                <w:rFonts w:ascii="Arial" w:hAnsi="Arial" w:cs="Arial"/>
                <w:noProof/>
                <w:webHidden/>
                <w:color w:val="000000" w:themeColor="text1"/>
                <w:sz w:val="22"/>
                <w:szCs w:val="22"/>
                <w:lang w:val="en-GB"/>
              </w:rPr>
              <w:fldChar w:fldCharType="end"/>
            </w:r>
          </w:hyperlink>
        </w:p>
        <w:p w14:paraId="6C3B60E3" w14:textId="550185AF" w:rsidR="00510D7A" w:rsidRPr="005C0C00" w:rsidRDefault="00ED5787">
          <w:pPr>
            <w:pStyle w:val="TOC3"/>
            <w:tabs>
              <w:tab w:val="right" w:leader="dot" w:pos="9350"/>
            </w:tabs>
            <w:rPr>
              <w:rFonts w:ascii="Arial" w:hAnsi="Arial" w:cs="Arial"/>
              <w:noProof/>
              <w:color w:val="000000" w:themeColor="text1"/>
              <w:sz w:val="22"/>
              <w:szCs w:val="22"/>
              <w:lang w:val="en-GB"/>
            </w:rPr>
          </w:pPr>
          <w:hyperlink w:anchor="_Toc129893343" w:history="1">
            <w:r w:rsidR="00510D7A" w:rsidRPr="005C0C00">
              <w:rPr>
                <w:rStyle w:val="Hyperlink"/>
                <w:rFonts w:ascii="Arial" w:hAnsi="Arial" w:cs="Arial"/>
                <w:noProof/>
                <w:color w:val="000000" w:themeColor="text1"/>
                <w:sz w:val="22"/>
                <w:szCs w:val="22"/>
                <w:lang w:val="en-GB"/>
              </w:rPr>
              <w:t>Impact of Place</w:t>
            </w:r>
            <w:r w:rsidR="00510D7A" w:rsidRPr="005C0C00">
              <w:rPr>
                <w:rFonts w:ascii="Arial" w:hAnsi="Arial" w:cs="Arial"/>
                <w:noProof/>
                <w:webHidden/>
                <w:color w:val="000000" w:themeColor="text1"/>
                <w:sz w:val="22"/>
                <w:szCs w:val="22"/>
                <w:lang w:val="en-GB"/>
              </w:rPr>
              <w:tab/>
            </w:r>
            <w:r w:rsidR="00510D7A" w:rsidRPr="005C0C00">
              <w:rPr>
                <w:rFonts w:ascii="Arial" w:hAnsi="Arial" w:cs="Arial"/>
                <w:noProof/>
                <w:webHidden/>
                <w:color w:val="000000" w:themeColor="text1"/>
                <w:sz w:val="22"/>
                <w:szCs w:val="22"/>
                <w:lang w:val="en-GB"/>
              </w:rPr>
              <w:fldChar w:fldCharType="begin"/>
            </w:r>
            <w:r w:rsidR="00510D7A" w:rsidRPr="005C0C00">
              <w:rPr>
                <w:rFonts w:ascii="Arial" w:hAnsi="Arial" w:cs="Arial"/>
                <w:noProof/>
                <w:webHidden/>
                <w:color w:val="000000" w:themeColor="text1"/>
                <w:sz w:val="22"/>
                <w:szCs w:val="22"/>
                <w:lang w:val="en-GB"/>
              </w:rPr>
              <w:instrText xml:space="preserve"> PAGEREF _Toc129893343 \h </w:instrText>
            </w:r>
            <w:r w:rsidR="00510D7A" w:rsidRPr="005C0C00">
              <w:rPr>
                <w:rFonts w:ascii="Arial" w:hAnsi="Arial" w:cs="Arial"/>
                <w:noProof/>
                <w:webHidden/>
                <w:color w:val="000000" w:themeColor="text1"/>
                <w:sz w:val="22"/>
                <w:szCs w:val="22"/>
                <w:lang w:val="en-GB"/>
              </w:rPr>
            </w:r>
            <w:r w:rsidR="00510D7A" w:rsidRPr="005C0C00">
              <w:rPr>
                <w:rFonts w:ascii="Arial" w:hAnsi="Arial" w:cs="Arial"/>
                <w:noProof/>
                <w:webHidden/>
                <w:color w:val="000000" w:themeColor="text1"/>
                <w:sz w:val="22"/>
                <w:szCs w:val="22"/>
                <w:lang w:val="en-GB"/>
              </w:rPr>
              <w:fldChar w:fldCharType="separate"/>
            </w:r>
            <w:r w:rsidR="00510D7A" w:rsidRPr="005C0C00">
              <w:rPr>
                <w:rFonts w:ascii="Arial" w:hAnsi="Arial" w:cs="Arial"/>
                <w:noProof/>
                <w:webHidden/>
                <w:color w:val="000000" w:themeColor="text1"/>
                <w:sz w:val="22"/>
                <w:szCs w:val="22"/>
                <w:lang w:val="en-GB"/>
              </w:rPr>
              <w:t>7</w:t>
            </w:r>
            <w:r w:rsidR="00510D7A" w:rsidRPr="005C0C00">
              <w:rPr>
                <w:rFonts w:ascii="Arial" w:hAnsi="Arial" w:cs="Arial"/>
                <w:noProof/>
                <w:webHidden/>
                <w:color w:val="000000" w:themeColor="text1"/>
                <w:sz w:val="22"/>
                <w:szCs w:val="22"/>
                <w:lang w:val="en-GB"/>
              </w:rPr>
              <w:fldChar w:fldCharType="end"/>
            </w:r>
          </w:hyperlink>
        </w:p>
        <w:p w14:paraId="3D00DE60" w14:textId="3DD521E2" w:rsidR="00510D7A" w:rsidRPr="005C0C00" w:rsidRDefault="00ED5787">
          <w:pPr>
            <w:pStyle w:val="TOC3"/>
            <w:tabs>
              <w:tab w:val="right" w:leader="dot" w:pos="9350"/>
            </w:tabs>
            <w:rPr>
              <w:rFonts w:ascii="Arial" w:hAnsi="Arial" w:cs="Arial"/>
              <w:noProof/>
              <w:color w:val="000000" w:themeColor="text1"/>
              <w:sz w:val="22"/>
              <w:szCs w:val="22"/>
              <w:lang w:val="en-GB"/>
            </w:rPr>
          </w:pPr>
          <w:hyperlink w:anchor="_Toc129893344" w:history="1">
            <w:r w:rsidR="00510D7A" w:rsidRPr="005C0C00">
              <w:rPr>
                <w:rStyle w:val="Hyperlink"/>
                <w:rFonts w:ascii="Arial" w:hAnsi="Arial" w:cs="Arial"/>
                <w:noProof/>
                <w:color w:val="000000" w:themeColor="text1"/>
                <w:sz w:val="22"/>
                <w:szCs w:val="22"/>
                <w:lang w:val="en-GB"/>
              </w:rPr>
              <w:t>Impact of Promotion</w:t>
            </w:r>
            <w:r w:rsidR="00510D7A" w:rsidRPr="005C0C00">
              <w:rPr>
                <w:rFonts w:ascii="Arial" w:hAnsi="Arial" w:cs="Arial"/>
                <w:noProof/>
                <w:webHidden/>
                <w:color w:val="000000" w:themeColor="text1"/>
                <w:sz w:val="22"/>
                <w:szCs w:val="22"/>
                <w:lang w:val="en-GB"/>
              </w:rPr>
              <w:tab/>
            </w:r>
            <w:r w:rsidR="005C0C00">
              <w:rPr>
                <w:rFonts w:ascii="Arial" w:hAnsi="Arial" w:cs="Arial"/>
                <w:noProof/>
                <w:webHidden/>
                <w:color w:val="000000" w:themeColor="text1"/>
                <w:sz w:val="22"/>
                <w:szCs w:val="22"/>
                <w:lang w:val="en-GB"/>
              </w:rPr>
              <w:t>7</w:t>
            </w:r>
          </w:hyperlink>
        </w:p>
        <w:p w14:paraId="655FD0BB" w14:textId="1D0E2613" w:rsidR="00510D7A" w:rsidRPr="005C0C00" w:rsidRDefault="00ED5787">
          <w:pPr>
            <w:pStyle w:val="TOC3"/>
            <w:tabs>
              <w:tab w:val="right" w:leader="dot" w:pos="9350"/>
            </w:tabs>
            <w:rPr>
              <w:rFonts w:ascii="Arial" w:hAnsi="Arial" w:cs="Arial"/>
              <w:noProof/>
              <w:color w:val="000000" w:themeColor="text1"/>
              <w:sz w:val="22"/>
              <w:szCs w:val="22"/>
              <w:lang w:val="en-GB"/>
            </w:rPr>
          </w:pPr>
          <w:hyperlink w:anchor="_Toc129893345" w:history="1">
            <w:r w:rsidR="00510D7A" w:rsidRPr="005C0C00">
              <w:rPr>
                <w:rStyle w:val="Hyperlink"/>
                <w:rFonts w:ascii="Arial" w:hAnsi="Arial" w:cs="Arial"/>
                <w:noProof/>
                <w:color w:val="000000" w:themeColor="text1"/>
                <w:sz w:val="22"/>
                <w:szCs w:val="22"/>
                <w:lang w:val="en-GB"/>
              </w:rPr>
              <w:t>Impact of Physical Evidence</w:t>
            </w:r>
            <w:r w:rsidR="00510D7A" w:rsidRPr="005C0C00">
              <w:rPr>
                <w:rFonts w:ascii="Arial" w:hAnsi="Arial" w:cs="Arial"/>
                <w:noProof/>
                <w:webHidden/>
                <w:color w:val="000000" w:themeColor="text1"/>
                <w:sz w:val="22"/>
                <w:szCs w:val="22"/>
                <w:lang w:val="en-GB"/>
              </w:rPr>
              <w:tab/>
            </w:r>
            <w:r w:rsidR="00510D7A" w:rsidRPr="005C0C00">
              <w:rPr>
                <w:rFonts w:ascii="Arial" w:hAnsi="Arial" w:cs="Arial"/>
                <w:noProof/>
                <w:webHidden/>
                <w:color w:val="000000" w:themeColor="text1"/>
                <w:sz w:val="22"/>
                <w:szCs w:val="22"/>
                <w:lang w:val="en-GB"/>
              </w:rPr>
              <w:fldChar w:fldCharType="begin"/>
            </w:r>
            <w:r w:rsidR="00510D7A" w:rsidRPr="005C0C00">
              <w:rPr>
                <w:rFonts w:ascii="Arial" w:hAnsi="Arial" w:cs="Arial"/>
                <w:noProof/>
                <w:webHidden/>
                <w:color w:val="000000" w:themeColor="text1"/>
                <w:sz w:val="22"/>
                <w:szCs w:val="22"/>
                <w:lang w:val="en-GB"/>
              </w:rPr>
              <w:instrText xml:space="preserve"> PAGEREF _Toc129893345 \h </w:instrText>
            </w:r>
            <w:r w:rsidR="00510D7A" w:rsidRPr="005C0C00">
              <w:rPr>
                <w:rFonts w:ascii="Arial" w:hAnsi="Arial" w:cs="Arial"/>
                <w:noProof/>
                <w:webHidden/>
                <w:color w:val="000000" w:themeColor="text1"/>
                <w:sz w:val="22"/>
                <w:szCs w:val="22"/>
                <w:lang w:val="en-GB"/>
              </w:rPr>
            </w:r>
            <w:r w:rsidR="00510D7A" w:rsidRPr="005C0C00">
              <w:rPr>
                <w:rFonts w:ascii="Arial" w:hAnsi="Arial" w:cs="Arial"/>
                <w:noProof/>
                <w:webHidden/>
                <w:color w:val="000000" w:themeColor="text1"/>
                <w:sz w:val="22"/>
                <w:szCs w:val="22"/>
                <w:lang w:val="en-GB"/>
              </w:rPr>
              <w:fldChar w:fldCharType="separate"/>
            </w:r>
            <w:r w:rsidR="00510D7A" w:rsidRPr="005C0C00">
              <w:rPr>
                <w:rFonts w:ascii="Arial" w:hAnsi="Arial" w:cs="Arial"/>
                <w:noProof/>
                <w:webHidden/>
                <w:color w:val="000000" w:themeColor="text1"/>
                <w:sz w:val="22"/>
                <w:szCs w:val="22"/>
                <w:lang w:val="en-GB"/>
              </w:rPr>
              <w:t>8</w:t>
            </w:r>
            <w:r w:rsidR="00510D7A" w:rsidRPr="005C0C00">
              <w:rPr>
                <w:rFonts w:ascii="Arial" w:hAnsi="Arial" w:cs="Arial"/>
                <w:noProof/>
                <w:webHidden/>
                <w:color w:val="000000" w:themeColor="text1"/>
                <w:sz w:val="22"/>
                <w:szCs w:val="22"/>
                <w:lang w:val="en-GB"/>
              </w:rPr>
              <w:fldChar w:fldCharType="end"/>
            </w:r>
          </w:hyperlink>
        </w:p>
        <w:p w14:paraId="27D77731" w14:textId="7126A63E" w:rsidR="00510D7A" w:rsidRPr="005C0C00" w:rsidRDefault="00ED5787">
          <w:pPr>
            <w:pStyle w:val="TOC3"/>
            <w:tabs>
              <w:tab w:val="right" w:leader="dot" w:pos="9350"/>
            </w:tabs>
            <w:rPr>
              <w:rFonts w:ascii="Arial" w:hAnsi="Arial" w:cs="Arial"/>
              <w:noProof/>
              <w:color w:val="000000" w:themeColor="text1"/>
              <w:sz w:val="22"/>
              <w:szCs w:val="22"/>
              <w:lang w:val="en-GB"/>
            </w:rPr>
          </w:pPr>
          <w:hyperlink w:anchor="_Toc129893346" w:history="1">
            <w:r w:rsidR="00510D7A" w:rsidRPr="005C0C00">
              <w:rPr>
                <w:rStyle w:val="Hyperlink"/>
                <w:rFonts w:ascii="Arial" w:hAnsi="Arial" w:cs="Arial"/>
                <w:noProof/>
                <w:color w:val="000000" w:themeColor="text1"/>
                <w:sz w:val="22"/>
                <w:szCs w:val="22"/>
                <w:lang w:val="en-GB"/>
              </w:rPr>
              <w:t>Impact of People</w:t>
            </w:r>
            <w:r w:rsidR="00510D7A" w:rsidRPr="005C0C00">
              <w:rPr>
                <w:rFonts w:ascii="Arial" w:hAnsi="Arial" w:cs="Arial"/>
                <w:noProof/>
                <w:webHidden/>
                <w:color w:val="000000" w:themeColor="text1"/>
                <w:sz w:val="22"/>
                <w:szCs w:val="22"/>
                <w:lang w:val="en-GB"/>
              </w:rPr>
              <w:tab/>
            </w:r>
            <w:r w:rsidR="005C0C00">
              <w:rPr>
                <w:rFonts w:ascii="Arial" w:hAnsi="Arial" w:cs="Arial"/>
                <w:noProof/>
                <w:webHidden/>
                <w:color w:val="000000" w:themeColor="text1"/>
                <w:sz w:val="22"/>
                <w:szCs w:val="22"/>
                <w:lang w:val="en-GB"/>
              </w:rPr>
              <w:t>8</w:t>
            </w:r>
          </w:hyperlink>
        </w:p>
        <w:p w14:paraId="100463CD" w14:textId="78218BF9" w:rsidR="00510D7A" w:rsidRPr="005C0C00" w:rsidRDefault="00ED5787">
          <w:pPr>
            <w:pStyle w:val="TOC3"/>
            <w:tabs>
              <w:tab w:val="right" w:leader="dot" w:pos="9350"/>
            </w:tabs>
            <w:rPr>
              <w:rFonts w:ascii="Arial" w:hAnsi="Arial" w:cs="Arial"/>
              <w:noProof/>
              <w:color w:val="000000" w:themeColor="text1"/>
              <w:sz w:val="22"/>
              <w:szCs w:val="22"/>
              <w:lang w:val="en-GB"/>
            </w:rPr>
          </w:pPr>
          <w:hyperlink w:anchor="_Toc129893347" w:history="1">
            <w:r w:rsidR="00510D7A" w:rsidRPr="005C0C00">
              <w:rPr>
                <w:rStyle w:val="Hyperlink"/>
                <w:rFonts w:ascii="Arial" w:hAnsi="Arial" w:cs="Arial"/>
                <w:noProof/>
                <w:color w:val="000000" w:themeColor="text1"/>
                <w:sz w:val="22"/>
                <w:szCs w:val="22"/>
                <w:lang w:val="en-GB"/>
              </w:rPr>
              <w:t>Impact of Processes</w:t>
            </w:r>
            <w:r w:rsidR="00510D7A" w:rsidRPr="005C0C00">
              <w:rPr>
                <w:rFonts w:ascii="Arial" w:hAnsi="Arial" w:cs="Arial"/>
                <w:noProof/>
                <w:webHidden/>
                <w:color w:val="000000" w:themeColor="text1"/>
                <w:sz w:val="22"/>
                <w:szCs w:val="22"/>
                <w:lang w:val="en-GB"/>
              </w:rPr>
              <w:tab/>
            </w:r>
            <w:r w:rsidR="005C0C00">
              <w:rPr>
                <w:rFonts w:ascii="Arial" w:hAnsi="Arial" w:cs="Arial"/>
                <w:noProof/>
                <w:webHidden/>
                <w:color w:val="000000" w:themeColor="text1"/>
                <w:sz w:val="22"/>
                <w:szCs w:val="22"/>
                <w:lang w:val="en-GB"/>
              </w:rPr>
              <w:t>9</w:t>
            </w:r>
          </w:hyperlink>
        </w:p>
        <w:p w14:paraId="13757083" w14:textId="3F08DABA" w:rsidR="00510D7A" w:rsidRPr="005C0C00" w:rsidRDefault="00ED5787">
          <w:pPr>
            <w:pStyle w:val="TOC2"/>
            <w:tabs>
              <w:tab w:val="right" w:leader="dot" w:pos="9350"/>
            </w:tabs>
            <w:rPr>
              <w:rFonts w:ascii="Arial" w:hAnsi="Arial" w:cs="Arial"/>
              <w:noProof/>
              <w:color w:val="000000" w:themeColor="text1"/>
              <w:sz w:val="22"/>
              <w:szCs w:val="22"/>
              <w:lang w:val="en-GB"/>
            </w:rPr>
          </w:pPr>
          <w:hyperlink w:anchor="_Toc129893348" w:history="1">
            <w:r w:rsidR="00510D7A" w:rsidRPr="005C0C00">
              <w:rPr>
                <w:rStyle w:val="Hyperlink"/>
                <w:rFonts w:ascii="Arial" w:hAnsi="Arial" w:cs="Arial"/>
                <w:noProof/>
                <w:color w:val="000000" w:themeColor="text1"/>
                <w:sz w:val="22"/>
                <w:szCs w:val="22"/>
                <w:lang w:val="en-GB"/>
              </w:rPr>
              <w:t>Recommended 4Ps</w:t>
            </w:r>
            <w:r w:rsidR="00510D7A" w:rsidRPr="005C0C00">
              <w:rPr>
                <w:rFonts w:ascii="Arial" w:hAnsi="Arial" w:cs="Arial"/>
                <w:noProof/>
                <w:webHidden/>
                <w:color w:val="000000" w:themeColor="text1"/>
                <w:sz w:val="22"/>
                <w:szCs w:val="22"/>
                <w:lang w:val="en-GB"/>
              </w:rPr>
              <w:tab/>
            </w:r>
            <w:r w:rsidR="00510D7A" w:rsidRPr="005C0C00">
              <w:rPr>
                <w:rFonts w:ascii="Arial" w:hAnsi="Arial" w:cs="Arial"/>
                <w:noProof/>
                <w:webHidden/>
                <w:color w:val="000000" w:themeColor="text1"/>
                <w:sz w:val="22"/>
                <w:szCs w:val="22"/>
                <w:lang w:val="en-GB"/>
              </w:rPr>
              <w:fldChar w:fldCharType="begin"/>
            </w:r>
            <w:r w:rsidR="00510D7A" w:rsidRPr="005C0C00">
              <w:rPr>
                <w:rFonts w:ascii="Arial" w:hAnsi="Arial" w:cs="Arial"/>
                <w:noProof/>
                <w:webHidden/>
                <w:color w:val="000000" w:themeColor="text1"/>
                <w:sz w:val="22"/>
                <w:szCs w:val="22"/>
                <w:lang w:val="en-GB"/>
              </w:rPr>
              <w:instrText xml:space="preserve"> PAGEREF _Toc129893348 \h </w:instrText>
            </w:r>
            <w:r w:rsidR="00510D7A" w:rsidRPr="005C0C00">
              <w:rPr>
                <w:rFonts w:ascii="Arial" w:hAnsi="Arial" w:cs="Arial"/>
                <w:noProof/>
                <w:webHidden/>
                <w:color w:val="000000" w:themeColor="text1"/>
                <w:sz w:val="22"/>
                <w:szCs w:val="22"/>
                <w:lang w:val="en-GB"/>
              </w:rPr>
            </w:r>
            <w:r w:rsidR="00510D7A" w:rsidRPr="005C0C00">
              <w:rPr>
                <w:rFonts w:ascii="Arial" w:hAnsi="Arial" w:cs="Arial"/>
                <w:noProof/>
                <w:webHidden/>
                <w:color w:val="000000" w:themeColor="text1"/>
                <w:sz w:val="22"/>
                <w:szCs w:val="22"/>
                <w:lang w:val="en-GB"/>
              </w:rPr>
              <w:fldChar w:fldCharType="separate"/>
            </w:r>
            <w:r w:rsidR="00510D7A" w:rsidRPr="005C0C00">
              <w:rPr>
                <w:rFonts w:ascii="Arial" w:hAnsi="Arial" w:cs="Arial"/>
                <w:noProof/>
                <w:webHidden/>
                <w:color w:val="000000" w:themeColor="text1"/>
                <w:sz w:val="22"/>
                <w:szCs w:val="22"/>
                <w:lang w:val="en-GB"/>
              </w:rPr>
              <w:t>1</w:t>
            </w:r>
            <w:r w:rsidR="005C0C00">
              <w:rPr>
                <w:rFonts w:ascii="Arial" w:hAnsi="Arial" w:cs="Arial"/>
                <w:noProof/>
                <w:webHidden/>
                <w:color w:val="000000" w:themeColor="text1"/>
                <w:sz w:val="22"/>
                <w:szCs w:val="22"/>
                <w:lang w:val="en-GB"/>
              </w:rPr>
              <w:t>0</w:t>
            </w:r>
            <w:r w:rsidR="00510D7A" w:rsidRPr="005C0C00">
              <w:rPr>
                <w:rFonts w:ascii="Arial" w:hAnsi="Arial" w:cs="Arial"/>
                <w:noProof/>
                <w:webHidden/>
                <w:color w:val="000000" w:themeColor="text1"/>
                <w:sz w:val="22"/>
                <w:szCs w:val="22"/>
                <w:lang w:val="en-GB"/>
              </w:rPr>
              <w:fldChar w:fldCharType="end"/>
            </w:r>
          </w:hyperlink>
        </w:p>
        <w:p w14:paraId="1B6A1E8B" w14:textId="5625FD64" w:rsidR="00510D7A" w:rsidRPr="005C0C00" w:rsidRDefault="00ED5787">
          <w:pPr>
            <w:pStyle w:val="TOC1"/>
            <w:tabs>
              <w:tab w:val="right" w:leader="dot" w:pos="9350"/>
            </w:tabs>
            <w:rPr>
              <w:rFonts w:ascii="Arial" w:hAnsi="Arial" w:cs="Arial"/>
              <w:noProof/>
              <w:color w:val="000000" w:themeColor="text1"/>
              <w:sz w:val="22"/>
              <w:szCs w:val="22"/>
              <w:lang w:val="en-GB"/>
            </w:rPr>
          </w:pPr>
          <w:hyperlink w:anchor="_Toc129893349" w:history="1">
            <w:r w:rsidR="00510D7A" w:rsidRPr="005C0C00">
              <w:rPr>
                <w:rStyle w:val="Hyperlink"/>
                <w:rFonts w:ascii="Arial" w:hAnsi="Arial" w:cs="Arial"/>
                <w:noProof/>
                <w:color w:val="000000" w:themeColor="text1"/>
                <w:sz w:val="22"/>
                <w:szCs w:val="22"/>
                <w:lang w:val="en-GB"/>
              </w:rPr>
              <w:t>Conclusion</w:t>
            </w:r>
            <w:r w:rsidR="00510D7A" w:rsidRPr="005C0C00">
              <w:rPr>
                <w:rFonts w:ascii="Arial" w:hAnsi="Arial" w:cs="Arial"/>
                <w:noProof/>
                <w:webHidden/>
                <w:color w:val="000000" w:themeColor="text1"/>
                <w:sz w:val="22"/>
                <w:szCs w:val="22"/>
                <w:lang w:val="en-GB"/>
              </w:rPr>
              <w:tab/>
            </w:r>
            <w:r w:rsidR="00510D7A" w:rsidRPr="005C0C00">
              <w:rPr>
                <w:rFonts w:ascii="Arial" w:hAnsi="Arial" w:cs="Arial"/>
                <w:noProof/>
                <w:webHidden/>
                <w:color w:val="000000" w:themeColor="text1"/>
                <w:sz w:val="22"/>
                <w:szCs w:val="22"/>
                <w:lang w:val="en-GB"/>
              </w:rPr>
              <w:fldChar w:fldCharType="begin"/>
            </w:r>
            <w:r w:rsidR="00510D7A" w:rsidRPr="005C0C00">
              <w:rPr>
                <w:rFonts w:ascii="Arial" w:hAnsi="Arial" w:cs="Arial"/>
                <w:noProof/>
                <w:webHidden/>
                <w:color w:val="000000" w:themeColor="text1"/>
                <w:sz w:val="22"/>
                <w:szCs w:val="22"/>
                <w:lang w:val="en-GB"/>
              </w:rPr>
              <w:instrText xml:space="preserve"> PAGEREF _Toc129893349 \h </w:instrText>
            </w:r>
            <w:r w:rsidR="00510D7A" w:rsidRPr="005C0C00">
              <w:rPr>
                <w:rFonts w:ascii="Arial" w:hAnsi="Arial" w:cs="Arial"/>
                <w:noProof/>
                <w:webHidden/>
                <w:color w:val="000000" w:themeColor="text1"/>
                <w:sz w:val="22"/>
                <w:szCs w:val="22"/>
                <w:lang w:val="en-GB"/>
              </w:rPr>
            </w:r>
            <w:r w:rsidR="00510D7A" w:rsidRPr="005C0C00">
              <w:rPr>
                <w:rFonts w:ascii="Arial" w:hAnsi="Arial" w:cs="Arial"/>
                <w:noProof/>
                <w:webHidden/>
                <w:color w:val="000000" w:themeColor="text1"/>
                <w:sz w:val="22"/>
                <w:szCs w:val="22"/>
                <w:lang w:val="en-GB"/>
              </w:rPr>
              <w:fldChar w:fldCharType="separate"/>
            </w:r>
            <w:r w:rsidR="00510D7A" w:rsidRPr="005C0C00">
              <w:rPr>
                <w:rFonts w:ascii="Arial" w:hAnsi="Arial" w:cs="Arial"/>
                <w:noProof/>
                <w:webHidden/>
                <w:color w:val="000000" w:themeColor="text1"/>
                <w:sz w:val="22"/>
                <w:szCs w:val="22"/>
                <w:lang w:val="en-GB"/>
              </w:rPr>
              <w:t>1</w:t>
            </w:r>
            <w:r w:rsidR="005C0C00">
              <w:rPr>
                <w:rFonts w:ascii="Arial" w:hAnsi="Arial" w:cs="Arial"/>
                <w:noProof/>
                <w:webHidden/>
                <w:color w:val="000000" w:themeColor="text1"/>
                <w:sz w:val="22"/>
                <w:szCs w:val="22"/>
                <w:lang w:val="en-GB"/>
              </w:rPr>
              <w:t>2</w:t>
            </w:r>
            <w:r w:rsidR="00510D7A" w:rsidRPr="005C0C00">
              <w:rPr>
                <w:rFonts w:ascii="Arial" w:hAnsi="Arial" w:cs="Arial"/>
                <w:noProof/>
                <w:webHidden/>
                <w:color w:val="000000" w:themeColor="text1"/>
                <w:sz w:val="22"/>
                <w:szCs w:val="22"/>
                <w:lang w:val="en-GB"/>
              </w:rPr>
              <w:fldChar w:fldCharType="end"/>
            </w:r>
          </w:hyperlink>
        </w:p>
        <w:p w14:paraId="512282E0" w14:textId="7158DD85" w:rsidR="00510D7A" w:rsidRPr="005C0C00" w:rsidRDefault="00ED5787">
          <w:pPr>
            <w:pStyle w:val="TOC1"/>
            <w:tabs>
              <w:tab w:val="right" w:leader="dot" w:pos="9350"/>
            </w:tabs>
            <w:rPr>
              <w:rFonts w:ascii="Arial" w:hAnsi="Arial" w:cs="Arial"/>
              <w:noProof/>
              <w:color w:val="000000" w:themeColor="text1"/>
              <w:sz w:val="22"/>
              <w:szCs w:val="22"/>
              <w:lang w:val="en-GB"/>
            </w:rPr>
          </w:pPr>
          <w:hyperlink w:anchor="_Toc129893350" w:history="1">
            <w:r w:rsidR="00510D7A" w:rsidRPr="005C0C00">
              <w:rPr>
                <w:rStyle w:val="Hyperlink"/>
                <w:rFonts w:ascii="Arial" w:hAnsi="Arial" w:cs="Arial"/>
                <w:noProof/>
                <w:color w:val="000000" w:themeColor="text1"/>
                <w:sz w:val="22"/>
                <w:szCs w:val="22"/>
                <w:lang w:val="en-GB"/>
              </w:rPr>
              <w:t>References</w:t>
            </w:r>
            <w:r w:rsidR="00510D7A" w:rsidRPr="005C0C00">
              <w:rPr>
                <w:rFonts w:ascii="Arial" w:hAnsi="Arial" w:cs="Arial"/>
                <w:noProof/>
                <w:webHidden/>
                <w:color w:val="000000" w:themeColor="text1"/>
                <w:sz w:val="22"/>
                <w:szCs w:val="22"/>
                <w:lang w:val="en-GB"/>
              </w:rPr>
              <w:tab/>
            </w:r>
            <w:r w:rsidR="00510D7A" w:rsidRPr="005C0C00">
              <w:rPr>
                <w:rFonts w:ascii="Arial" w:hAnsi="Arial" w:cs="Arial"/>
                <w:noProof/>
                <w:webHidden/>
                <w:color w:val="000000" w:themeColor="text1"/>
                <w:sz w:val="22"/>
                <w:szCs w:val="22"/>
                <w:lang w:val="en-GB"/>
              </w:rPr>
              <w:fldChar w:fldCharType="begin"/>
            </w:r>
            <w:r w:rsidR="00510D7A" w:rsidRPr="005C0C00">
              <w:rPr>
                <w:rFonts w:ascii="Arial" w:hAnsi="Arial" w:cs="Arial"/>
                <w:noProof/>
                <w:webHidden/>
                <w:color w:val="000000" w:themeColor="text1"/>
                <w:sz w:val="22"/>
                <w:szCs w:val="22"/>
                <w:lang w:val="en-GB"/>
              </w:rPr>
              <w:instrText xml:space="preserve"> PAGEREF _Toc129893350 \h </w:instrText>
            </w:r>
            <w:r w:rsidR="00510D7A" w:rsidRPr="005C0C00">
              <w:rPr>
                <w:rFonts w:ascii="Arial" w:hAnsi="Arial" w:cs="Arial"/>
                <w:noProof/>
                <w:webHidden/>
                <w:color w:val="000000" w:themeColor="text1"/>
                <w:sz w:val="22"/>
                <w:szCs w:val="22"/>
                <w:lang w:val="en-GB"/>
              </w:rPr>
            </w:r>
            <w:r w:rsidR="00510D7A" w:rsidRPr="005C0C00">
              <w:rPr>
                <w:rFonts w:ascii="Arial" w:hAnsi="Arial" w:cs="Arial"/>
                <w:noProof/>
                <w:webHidden/>
                <w:color w:val="000000" w:themeColor="text1"/>
                <w:sz w:val="22"/>
                <w:szCs w:val="22"/>
                <w:lang w:val="en-GB"/>
              </w:rPr>
              <w:fldChar w:fldCharType="separate"/>
            </w:r>
            <w:r w:rsidR="00510D7A" w:rsidRPr="005C0C00">
              <w:rPr>
                <w:rFonts w:ascii="Arial" w:hAnsi="Arial" w:cs="Arial"/>
                <w:noProof/>
                <w:webHidden/>
                <w:color w:val="000000" w:themeColor="text1"/>
                <w:sz w:val="22"/>
                <w:szCs w:val="22"/>
                <w:lang w:val="en-GB"/>
              </w:rPr>
              <w:t>1</w:t>
            </w:r>
            <w:r w:rsidR="005C0C00">
              <w:rPr>
                <w:rFonts w:ascii="Arial" w:hAnsi="Arial" w:cs="Arial"/>
                <w:noProof/>
                <w:webHidden/>
                <w:color w:val="000000" w:themeColor="text1"/>
                <w:sz w:val="22"/>
                <w:szCs w:val="22"/>
                <w:lang w:val="en-GB"/>
              </w:rPr>
              <w:t>3</w:t>
            </w:r>
            <w:r w:rsidR="00510D7A" w:rsidRPr="005C0C00">
              <w:rPr>
                <w:rFonts w:ascii="Arial" w:hAnsi="Arial" w:cs="Arial"/>
                <w:noProof/>
                <w:webHidden/>
                <w:color w:val="000000" w:themeColor="text1"/>
                <w:sz w:val="22"/>
                <w:szCs w:val="22"/>
                <w:lang w:val="en-GB"/>
              </w:rPr>
              <w:fldChar w:fldCharType="end"/>
            </w:r>
          </w:hyperlink>
        </w:p>
        <w:p w14:paraId="0F00BDD6" w14:textId="101A55EC" w:rsidR="00510D7A" w:rsidRPr="003635DD" w:rsidRDefault="00510D7A">
          <w:pPr>
            <w:rPr>
              <w:rFonts w:ascii="Times New Roman" w:hAnsi="Times New Roman" w:cs="Times New Roman"/>
              <w:color w:val="000000" w:themeColor="text1"/>
              <w:lang w:val="en-GB"/>
            </w:rPr>
          </w:pPr>
          <w:r w:rsidRPr="005C0C00">
            <w:rPr>
              <w:rFonts w:ascii="Arial" w:hAnsi="Arial" w:cs="Arial"/>
              <w:b/>
              <w:bCs/>
              <w:noProof/>
              <w:color w:val="000000" w:themeColor="text1"/>
              <w:sz w:val="22"/>
              <w:szCs w:val="22"/>
              <w:lang w:val="en-GB"/>
            </w:rPr>
            <w:fldChar w:fldCharType="end"/>
          </w:r>
        </w:p>
      </w:sdtContent>
    </w:sdt>
    <w:p w14:paraId="0000001B" w14:textId="77777777" w:rsidR="009D671B" w:rsidRPr="003635DD" w:rsidRDefault="00406FB3">
      <w:pPr>
        <w:pStyle w:val="Heading1"/>
        <w:rPr>
          <w:rFonts w:ascii="Times New Roman" w:hAnsi="Times New Roman" w:cs="Times New Roman"/>
          <w:color w:val="000000" w:themeColor="text1"/>
          <w:lang w:val="en-GB"/>
        </w:rPr>
      </w:pPr>
      <w:r w:rsidRPr="003635DD">
        <w:rPr>
          <w:rFonts w:ascii="Times New Roman" w:hAnsi="Times New Roman" w:cs="Times New Roman"/>
          <w:color w:val="000000" w:themeColor="text1"/>
          <w:lang w:val="en-GB"/>
        </w:rPr>
        <w:br w:type="page"/>
      </w:r>
    </w:p>
    <w:p w14:paraId="0000001C" w14:textId="77777777" w:rsidR="009D671B" w:rsidRPr="005C0C00" w:rsidRDefault="00406FB3">
      <w:pPr>
        <w:pStyle w:val="Heading1"/>
        <w:rPr>
          <w:rFonts w:ascii="Arial" w:hAnsi="Arial" w:cs="Arial"/>
          <w:color w:val="000000" w:themeColor="text1"/>
          <w:sz w:val="22"/>
          <w:szCs w:val="22"/>
          <w:lang w:val="en-GB"/>
        </w:rPr>
      </w:pPr>
      <w:bookmarkStart w:id="8" w:name="_Toc129893337"/>
      <w:r w:rsidRPr="005C0C00">
        <w:rPr>
          <w:rFonts w:ascii="Arial" w:hAnsi="Arial" w:cs="Arial"/>
          <w:color w:val="000000" w:themeColor="text1"/>
          <w:sz w:val="22"/>
          <w:szCs w:val="22"/>
          <w:lang w:val="en-GB"/>
        </w:rPr>
        <w:lastRenderedPageBreak/>
        <w:t>Introduction</w:t>
      </w:r>
      <w:bookmarkEnd w:id="8"/>
    </w:p>
    <w:p w14:paraId="0000001D" w14:textId="7F2C860B"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The purpose of this report is to explore the range of marketing functions within HSBC and how they impact customer needs. The report will delve into the various elements of the marketing mix, also known as the 7Ps of marketing, to understand how HSBC utilizes these functions to meet the needs of its customers. The report will also analy</w:t>
      </w:r>
      <w:r w:rsidR="00ED5787">
        <w:rPr>
          <w:rFonts w:ascii="Arial" w:hAnsi="Arial" w:cs="Arial"/>
          <w:color w:val="000000" w:themeColor="text1"/>
          <w:sz w:val="22"/>
          <w:szCs w:val="22"/>
          <w:lang w:val="en-GB"/>
        </w:rPr>
        <w:t>s</w:t>
      </w:r>
      <w:r w:rsidRPr="005C0C00">
        <w:rPr>
          <w:rFonts w:ascii="Arial" w:hAnsi="Arial" w:cs="Arial"/>
          <w:color w:val="000000" w:themeColor="text1"/>
          <w:sz w:val="22"/>
          <w:szCs w:val="22"/>
          <w:lang w:val="en-GB"/>
        </w:rPr>
        <w:t>e the challenges faced by HSBC in implementing these functions and recommend strategies that can be adopted to improve its marketing efforts.</w:t>
      </w:r>
    </w:p>
    <w:p w14:paraId="0000001E"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HSBC is a global key player with total assets worth around 2.98 trillion U.S. dollars (Statista, 2022). The history of HSBC dates back to 1865, when it opened its doors for business in Hong Kong, helping to finance trade between Europe and Asia (HSBC, 2022). Today, HSBC serves around 39 million personal, wealthy and corporate customers worldwide in 62 countries and territories. As of March 14th 2023, the latest closing stock price for HSBC was 35.13 (Macrotrends, 2023).</w:t>
      </w:r>
    </w:p>
    <w:p w14:paraId="0000001F" w14:textId="4D362E23"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The report will be structured as follows. The first section will provide an overview of HSBC and its marketing strategy. The second section will discuss the first three Ps of the marketing mix, which is product, price, and place. The third section will focus on the next three Ps, which are promotion, people, and process. The fourth section will analy</w:t>
      </w:r>
      <w:r w:rsidR="00ED5787">
        <w:rPr>
          <w:rFonts w:ascii="Arial" w:hAnsi="Arial" w:cs="Arial"/>
          <w:color w:val="000000" w:themeColor="text1"/>
          <w:sz w:val="22"/>
          <w:szCs w:val="22"/>
          <w:lang w:val="en-GB"/>
        </w:rPr>
        <w:t>s</w:t>
      </w:r>
      <w:bookmarkStart w:id="9" w:name="_GoBack"/>
      <w:bookmarkEnd w:id="9"/>
      <w:r w:rsidRPr="005C0C00">
        <w:rPr>
          <w:rFonts w:ascii="Arial" w:hAnsi="Arial" w:cs="Arial"/>
          <w:color w:val="000000" w:themeColor="text1"/>
          <w:sz w:val="22"/>
          <w:szCs w:val="22"/>
          <w:lang w:val="en-GB"/>
        </w:rPr>
        <w:t>e the final P of the marketing mix, which is physical evidence. The final section will provide recommendations for HSBC to improve its marketing efforts and better meet the needs of its customers. Overall, this report aims to provide a comprehensive analysis of HSBC's marketing functions and how they impact customer needs. The insights gained from this report can be used by HSBC to improve its marketing efforts, better understand its customers, and ultimately enhance its overall competitiveness in the global financial services industry.</w:t>
      </w:r>
    </w:p>
    <w:p w14:paraId="00000020" w14:textId="7B643024" w:rsidR="009D671B" w:rsidRDefault="009D671B">
      <w:pPr>
        <w:rPr>
          <w:rFonts w:ascii="Arial" w:hAnsi="Arial" w:cs="Arial"/>
          <w:color w:val="000000" w:themeColor="text1"/>
          <w:sz w:val="22"/>
          <w:szCs w:val="22"/>
          <w:lang w:val="en-GB"/>
        </w:rPr>
      </w:pPr>
    </w:p>
    <w:p w14:paraId="4D97CF96" w14:textId="540386BB" w:rsidR="005C0C00" w:rsidRDefault="005C0C00">
      <w:pPr>
        <w:rPr>
          <w:rFonts w:ascii="Arial" w:hAnsi="Arial" w:cs="Arial"/>
          <w:color w:val="000000" w:themeColor="text1"/>
          <w:sz w:val="22"/>
          <w:szCs w:val="22"/>
          <w:lang w:val="en-GB"/>
        </w:rPr>
      </w:pPr>
    </w:p>
    <w:p w14:paraId="26549A96" w14:textId="77777777" w:rsidR="005C0C00" w:rsidRPr="005C0C00" w:rsidRDefault="005C0C00">
      <w:pPr>
        <w:rPr>
          <w:rFonts w:ascii="Arial" w:hAnsi="Arial" w:cs="Arial"/>
          <w:color w:val="000000" w:themeColor="text1"/>
          <w:sz w:val="22"/>
          <w:szCs w:val="22"/>
          <w:lang w:val="en-GB"/>
        </w:rPr>
      </w:pPr>
    </w:p>
    <w:p w14:paraId="00000021" w14:textId="77777777" w:rsidR="009D671B" w:rsidRPr="005C0C00" w:rsidRDefault="00406FB3">
      <w:pPr>
        <w:pStyle w:val="Heading1"/>
        <w:rPr>
          <w:rFonts w:ascii="Arial" w:hAnsi="Arial" w:cs="Arial"/>
          <w:color w:val="000000" w:themeColor="text1"/>
          <w:sz w:val="22"/>
          <w:szCs w:val="22"/>
          <w:lang w:val="en-GB"/>
        </w:rPr>
      </w:pPr>
      <w:bookmarkStart w:id="10" w:name="_Toc129893338"/>
      <w:r w:rsidRPr="005C0C00">
        <w:rPr>
          <w:rFonts w:ascii="Arial" w:hAnsi="Arial" w:cs="Arial"/>
          <w:color w:val="000000" w:themeColor="text1"/>
          <w:sz w:val="22"/>
          <w:szCs w:val="22"/>
          <w:lang w:val="en-GB"/>
        </w:rPr>
        <w:lastRenderedPageBreak/>
        <w:t>Body</w:t>
      </w:r>
      <w:bookmarkEnd w:id="10"/>
    </w:p>
    <w:p w14:paraId="00000022" w14:textId="77777777" w:rsidR="009D671B" w:rsidRPr="005C0C00" w:rsidRDefault="00406FB3">
      <w:pPr>
        <w:pStyle w:val="Heading2"/>
        <w:rPr>
          <w:rFonts w:ascii="Arial" w:hAnsi="Arial" w:cs="Arial"/>
          <w:color w:val="000000" w:themeColor="text1"/>
          <w:sz w:val="22"/>
          <w:szCs w:val="22"/>
          <w:lang w:val="en-GB"/>
        </w:rPr>
      </w:pPr>
      <w:bookmarkStart w:id="11" w:name="_Toc129893339"/>
      <w:r w:rsidRPr="005C0C00">
        <w:rPr>
          <w:rFonts w:ascii="Arial" w:hAnsi="Arial" w:cs="Arial"/>
          <w:color w:val="000000" w:themeColor="text1"/>
          <w:sz w:val="22"/>
          <w:szCs w:val="22"/>
          <w:lang w:val="en-GB"/>
        </w:rPr>
        <w:t>Theoretical Overview of the Impact of Marketing Functions on Customer Needs</w:t>
      </w:r>
      <w:bookmarkEnd w:id="11"/>
    </w:p>
    <w:p w14:paraId="00000023"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Marketing functions, often called the 7Ps of marketing, play a critical role in influencing customer needs. The 7Ps include product, price, place, promotion, people, process, and physical evidence. Each of these functions has a distinct impact on customer needs and preferences, which businesses must understand and incorporate into their marketing strategies to succeed in the market.</w:t>
      </w:r>
    </w:p>
    <w:p w14:paraId="00000024" w14:textId="77777777" w:rsidR="009D671B" w:rsidRPr="005C0C00" w:rsidRDefault="00406FB3">
      <w:pPr>
        <w:rPr>
          <w:rFonts w:ascii="Arial" w:eastAsia="EB Garamond" w:hAnsi="Arial" w:cs="Arial"/>
          <w:b/>
          <w:color w:val="000000" w:themeColor="text1"/>
          <w:sz w:val="22"/>
          <w:szCs w:val="22"/>
          <w:lang w:val="en-GB"/>
        </w:rPr>
      </w:pPr>
      <w:r w:rsidRPr="005C0C00">
        <w:rPr>
          <w:rFonts w:ascii="Arial" w:eastAsia="EB Garamond" w:hAnsi="Arial" w:cs="Arial"/>
          <w:b/>
          <w:color w:val="000000" w:themeColor="text1"/>
          <w:sz w:val="22"/>
          <w:szCs w:val="22"/>
          <w:lang w:val="en-GB"/>
        </w:rPr>
        <w:t>Product:</w:t>
      </w:r>
    </w:p>
    <w:p w14:paraId="00000025"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The product is the core element of the marketing mix and refers to the goods or services offered by the business. The product's quality, design, features, and packaging all have a significant impact on customer needs (Mahmood and Khan, 2014). A well-designed and high-quality product is likely to meet customer expectations and generate positive feedback, while a well-designed or low-quality product can lead to customer satisfaction.</w:t>
      </w:r>
    </w:p>
    <w:p w14:paraId="00000026" w14:textId="77777777" w:rsidR="009D671B" w:rsidRPr="005C0C00" w:rsidRDefault="00406FB3">
      <w:pPr>
        <w:rPr>
          <w:rFonts w:ascii="Arial" w:eastAsia="EB Garamond" w:hAnsi="Arial" w:cs="Arial"/>
          <w:b/>
          <w:color w:val="000000" w:themeColor="text1"/>
          <w:sz w:val="22"/>
          <w:szCs w:val="22"/>
          <w:lang w:val="en-GB"/>
        </w:rPr>
      </w:pPr>
      <w:r w:rsidRPr="005C0C00">
        <w:rPr>
          <w:rFonts w:ascii="Arial" w:eastAsia="EB Garamond" w:hAnsi="Arial" w:cs="Arial"/>
          <w:b/>
          <w:color w:val="000000" w:themeColor="text1"/>
          <w:sz w:val="22"/>
          <w:szCs w:val="22"/>
          <w:lang w:val="en-GB"/>
        </w:rPr>
        <w:t>Price:</w:t>
      </w:r>
    </w:p>
    <w:p w14:paraId="00000027"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Pricing is an essential component of marketing strategy, and it significantly impacts customer needs. Customers are always looking for value for their money, and the price of the product or service is often the primary factor in their purchasing decision. A high price can discourage customers from buying, while a low price can be seen as a sign of low quality (Mohammad, 2015).</w:t>
      </w:r>
    </w:p>
    <w:p w14:paraId="00000028" w14:textId="77777777" w:rsidR="009D671B" w:rsidRPr="005C0C00" w:rsidRDefault="00406FB3">
      <w:pPr>
        <w:rPr>
          <w:rFonts w:ascii="Arial" w:eastAsia="EB Garamond" w:hAnsi="Arial" w:cs="Arial"/>
          <w:b/>
          <w:color w:val="000000" w:themeColor="text1"/>
          <w:sz w:val="22"/>
          <w:szCs w:val="22"/>
          <w:lang w:val="en-GB"/>
        </w:rPr>
      </w:pPr>
      <w:r w:rsidRPr="005C0C00">
        <w:rPr>
          <w:rFonts w:ascii="Arial" w:eastAsia="EB Garamond" w:hAnsi="Arial" w:cs="Arial"/>
          <w:b/>
          <w:color w:val="000000" w:themeColor="text1"/>
          <w:sz w:val="22"/>
          <w:szCs w:val="22"/>
          <w:lang w:val="en-GB"/>
        </w:rPr>
        <w:t>Place:</w:t>
      </w:r>
    </w:p>
    <w:p w14:paraId="0000002A" w14:textId="39DB17C9"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The place function refers to the distribution and availability of the product or service. The convenience of purchasing the product or service plays a vital role in customer needs. Customers are more likely to buy a product that is readily available and easily accessible.</w:t>
      </w:r>
    </w:p>
    <w:p w14:paraId="0000002B" w14:textId="77777777" w:rsidR="009D671B" w:rsidRPr="005C0C00" w:rsidRDefault="00406FB3">
      <w:pPr>
        <w:rPr>
          <w:rFonts w:ascii="Arial" w:eastAsia="EB Garamond" w:hAnsi="Arial" w:cs="Arial"/>
          <w:b/>
          <w:color w:val="000000" w:themeColor="text1"/>
          <w:sz w:val="22"/>
          <w:szCs w:val="22"/>
          <w:lang w:val="en-GB"/>
        </w:rPr>
      </w:pPr>
      <w:r w:rsidRPr="005C0C00">
        <w:rPr>
          <w:rFonts w:ascii="Arial" w:eastAsia="EB Garamond" w:hAnsi="Arial" w:cs="Arial"/>
          <w:b/>
          <w:color w:val="000000" w:themeColor="text1"/>
          <w:sz w:val="22"/>
          <w:szCs w:val="22"/>
          <w:lang w:val="en-GB"/>
        </w:rPr>
        <w:t>Promotion:</w:t>
      </w:r>
    </w:p>
    <w:p w14:paraId="0000002C" w14:textId="7AC24323" w:rsidR="009D671B"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 xml:space="preserve">Promotion includes all activities aimed at promoting the product or service to potential customers. The promotional activities should be designed to meet customer needs and preferences, including their communication style, language, and media preferences (Das and Jain </w:t>
      </w:r>
      <w:r w:rsidRPr="005C0C00">
        <w:rPr>
          <w:rFonts w:ascii="Arial" w:hAnsi="Arial" w:cs="Arial"/>
          <w:i/>
          <w:color w:val="000000" w:themeColor="text1"/>
          <w:sz w:val="22"/>
          <w:szCs w:val="22"/>
          <w:lang w:val="en-GB"/>
        </w:rPr>
        <w:t xml:space="preserve">et al., </w:t>
      </w:r>
      <w:r w:rsidRPr="005C0C00">
        <w:rPr>
          <w:rFonts w:ascii="Arial" w:hAnsi="Arial" w:cs="Arial"/>
          <w:color w:val="000000" w:themeColor="text1"/>
          <w:sz w:val="22"/>
          <w:szCs w:val="22"/>
          <w:lang w:val="en-GB"/>
        </w:rPr>
        <w:t>2021). A well-designed promotion can create brand awareness and encourage customers to buy.</w:t>
      </w:r>
    </w:p>
    <w:p w14:paraId="09969373" w14:textId="77777777" w:rsidR="005C0C00" w:rsidRPr="005C0C00" w:rsidRDefault="005C0C00">
      <w:pPr>
        <w:rPr>
          <w:rFonts w:ascii="Arial" w:hAnsi="Arial" w:cs="Arial"/>
          <w:color w:val="000000" w:themeColor="text1"/>
          <w:sz w:val="22"/>
          <w:szCs w:val="22"/>
          <w:lang w:val="en-GB"/>
        </w:rPr>
      </w:pPr>
    </w:p>
    <w:p w14:paraId="0000002D" w14:textId="77777777" w:rsidR="009D671B" w:rsidRPr="005C0C00" w:rsidRDefault="00406FB3">
      <w:pPr>
        <w:rPr>
          <w:rFonts w:ascii="Arial" w:eastAsia="EB Garamond" w:hAnsi="Arial" w:cs="Arial"/>
          <w:b/>
          <w:color w:val="000000" w:themeColor="text1"/>
          <w:sz w:val="22"/>
          <w:szCs w:val="22"/>
          <w:lang w:val="en-GB"/>
        </w:rPr>
      </w:pPr>
      <w:r w:rsidRPr="005C0C00">
        <w:rPr>
          <w:rFonts w:ascii="Arial" w:eastAsia="EB Garamond" w:hAnsi="Arial" w:cs="Arial"/>
          <w:b/>
          <w:color w:val="000000" w:themeColor="text1"/>
          <w:sz w:val="22"/>
          <w:szCs w:val="22"/>
          <w:lang w:val="en-GB"/>
        </w:rPr>
        <w:lastRenderedPageBreak/>
        <w:t>People:</w:t>
      </w:r>
    </w:p>
    <w:p w14:paraId="0000002E"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People refer to the personnel involved in delivering the product or service, including salespeople, customer service representatives, and other employees. The behaviour and professionalism of these people can significantly impact customer needs. The friendly and knowledgeable staff can create a positive impression on customers and enhance their experience.</w:t>
      </w:r>
    </w:p>
    <w:p w14:paraId="0000002F" w14:textId="77777777" w:rsidR="009D671B" w:rsidRPr="005C0C00" w:rsidRDefault="00406FB3">
      <w:pPr>
        <w:rPr>
          <w:rFonts w:ascii="Arial" w:eastAsia="EB Garamond" w:hAnsi="Arial" w:cs="Arial"/>
          <w:b/>
          <w:color w:val="000000" w:themeColor="text1"/>
          <w:sz w:val="22"/>
          <w:szCs w:val="22"/>
          <w:lang w:val="en-GB"/>
        </w:rPr>
      </w:pPr>
      <w:r w:rsidRPr="005C0C00">
        <w:rPr>
          <w:rFonts w:ascii="Arial" w:eastAsia="EB Garamond" w:hAnsi="Arial" w:cs="Arial"/>
          <w:b/>
          <w:color w:val="000000" w:themeColor="text1"/>
          <w:sz w:val="22"/>
          <w:szCs w:val="22"/>
          <w:lang w:val="en-GB"/>
        </w:rPr>
        <w:t>Process:</w:t>
      </w:r>
    </w:p>
    <w:p w14:paraId="00000030"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Process refers to the procedures involved in delivering the product or service, including the ordering process, delivery process, and customer service. The efficiency and effectiveness of these processes can impact customer needs. A streamlined and efficient process can enhance customer satisfaction and loyalty.</w:t>
      </w:r>
    </w:p>
    <w:p w14:paraId="00000031" w14:textId="77777777" w:rsidR="009D671B" w:rsidRPr="005C0C00" w:rsidRDefault="00406FB3">
      <w:pPr>
        <w:rPr>
          <w:rFonts w:ascii="Arial" w:eastAsia="EB Garamond" w:hAnsi="Arial" w:cs="Arial"/>
          <w:b/>
          <w:color w:val="000000" w:themeColor="text1"/>
          <w:sz w:val="22"/>
          <w:szCs w:val="22"/>
          <w:lang w:val="en-GB"/>
        </w:rPr>
      </w:pPr>
      <w:r w:rsidRPr="005C0C00">
        <w:rPr>
          <w:rFonts w:ascii="Arial" w:eastAsia="EB Garamond" w:hAnsi="Arial" w:cs="Arial"/>
          <w:b/>
          <w:color w:val="000000" w:themeColor="text1"/>
          <w:sz w:val="22"/>
          <w:szCs w:val="22"/>
          <w:lang w:val="en-GB"/>
        </w:rPr>
        <w:t>Physical evidence:</w:t>
      </w:r>
    </w:p>
    <w:p w14:paraId="00000032"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 xml:space="preserve">Physical evidence refers to the tangible elements that customers can use to evaluate the product or service, such as the packaging, website, and store layout. The appearance and quality of these elements can influence customer needs (Altay and </w:t>
      </w:r>
      <w:proofErr w:type="spellStart"/>
      <w:r w:rsidRPr="005C0C00">
        <w:rPr>
          <w:rFonts w:ascii="Arial" w:hAnsi="Arial" w:cs="Arial"/>
          <w:color w:val="000000" w:themeColor="text1"/>
          <w:sz w:val="22"/>
          <w:szCs w:val="22"/>
          <w:lang w:val="en-GB"/>
        </w:rPr>
        <w:t>Okumus</w:t>
      </w:r>
      <w:proofErr w:type="spellEnd"/>
      <w:r w:rsidRPr="005C0C00">
        <w:rPr>
          <w:rFonts w:ascii="Arial" w:hAnsi="Arial" w:cs="Arial"/>
          <w:color w:val="000000" w:themeColor="text1"/>
          <w:sz w:val="22"/>
          <w:szCs w:val="22"/>
          <w:lang w:val="en-GB"/>
        </w:rPr>
        <w:t>, 2022). A well-designed website or store layout can create a positive impression on customers and enhance their experience. In conclusion, the 7Ps of marketing play a significant role in shaping customer needs and preferences. A business must carefully consider each of these functions and incorporate them into its marketing strategy to meet customer needs effectively. By understanding the impact of the 7Ps on customer needs, a business can develop a marketing plan that resonates with its target market, builds brand loyalty, and drives revenue growth.</w:t>
      </w:r>
    </w:p>
    <w:p w14:paraId="00000033" w14:textId="77777777" w:rsidR="009D671B" w:rsidRPr="005C0C00" w:rsidRDefault="00406FB3">
      <w:pPr>
        <w:pStyle w:val="Heading2"/>
        <w:rPr>
          <w:rFonts w:ascii="Arial" w:hAnsi="Arial" w:cs="Arial"/>
          <w:color w:val="000000" w:themeColor="text1"/>
          <w:sz w:val="22"/>
          <w:szCs w:val="22"/>
          <w:lang w:val="en-GB"/>
        </w:rPr>
      </w:pPr>
      <w:bookmarkStart w:id="12" w:name="_Toc129893340"/>
      <w:r w:rsidRPr="005C0C00">
        <w:rPr>
          <w:rFonts w:ascii="Arial" w:hAnsi="Arial" w:cs="Arial"/>
          <w:color w:val="000000" w:themeColor="text1"/>
          <w:sz w:val="22"/>
          <w:szCs w:val="22"/>
          <w:lang w:val="en-GB"/>
        </w:rPr>
        <w:t>Impact of HSBC’s Marketing Functions on Customer Needs</w:t>
      </w:r>
      <w:bookmarkEnd w:id="12"/>
    </w:p>
    <w:p w14:paraId="00000034" w14:textId="77777777" w:rsidR="009D671B" w:rsidRPr="005C0C00" w:rsidRDefault="00406FB3">
      <w:pPr>
        <w:pStyle w:val="Heading3"/>
        <w:rPr>
          <w:rFonts w:ascii="Arial" w:hAnsi="Arial" w:cs="Arial"/>
          <w:color w:val="000000" w:themeColor="text1"/>
          <w:sz w:val="22"/>
          <w:szCs w:val="22"/>
          <w:lang w:val="en-GB"/>
        </w:rPr>
      </w:pPr>
      <w:bookmarkStart w:id="13" w:name="_Toc129893341"/>
      <w:r w:rsidRPr="005C0C00">
        <w:rPr>
          <w:rFonts w:ascii="Arial" w:hAnsi="Arial" w:cs="Arial"/>
          <w:color w:val="000000" w:themeColor="text1"/>
          <w:sz w:val="22"/>
          <w:szCs w:val="22"/>
          <w:lang w:val="en-GB"/>
        </w:rPr>
        <w:t>Impact of Product</w:t>
      </w:r>
      <w:bookmarkEnd w:id="13"/>
    </w:p>
    <w:p w14:paraId="00000035"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The product function of marketing has a significant impact on the customer needs of HSBC. By effectively promoting and marketing products and services, HSBC is able to reach out to potential customers, educate them about the products and services offered, and ultimately build customer loyalty. The product function of marketing helps HSBC to identify the needs and wants of its customers. Through market research, surveys and customer feedback, HSBC can better understand the needs of the customers and design products and services that meet those needs. This helps to create a strong customer base, as customers feel that their needs are being met.</w:t>
      </w:r>
    </w:p>
    <w:p w14:paraId="00000036"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lastRenderedPageBreak/>
        <w:t>The product function of marketing also helps HSBC to create an effective pricing strategy. By accurately understanding the needs and wants of customers, HSBC can create pricing models that meet the needs and wants of customers while also being profitable. This helps to ensure that customers are happy with the service and that HSBC is able to generate sufficient profits. Finally, the product function of marketing helps to create a positive customer experience. Through effective product promotion and marketing, HSBC can ensure that customers are aware of the products and services offered and have the necessary information to make the best decisions (Lam and Cheung, 2015). This helps to create a positive customer experience and build customer loyalty. Overall, the product function of marketing has a significant impact on the customer needs of HSBC. By understanding the needs and wants of customers, creating an effective pricing strategy and providing a positive customer experience, HSBC is able to create a strong customer base and strengthen customer loyalty.</w:t>
      </w:r>
    </w:p>
    <w:p w14:paraId="00000037" w14:textId="77777777" w:rsidR="009D671B" w:rsidRPr="005C0C00" w:rsidRDefault="00406FB3">
      <w:pPr>
        <w:pStyle w:val="Heading3"/>
        <w:rPr>
          <w:rFonts w:ascii="Arial" w:hAnsi="Arial" w:cs="Arial"/>
          <w:color w:val="000000" w:themeColor="text1"/>
          <w:sz w:val="22"/>
          <w:szCs w:val="22"/>
          <w:lang w:val="en-GB"/>
        </w:rPr>
      </w:pPr>
      <w:bookmarkStart w:id="14" w:name="_Toc129893342"/>
      <w:r w:rsidRPr="005C0C00">
        <w:rPr>
          <w:rFonts w:ascii="Arial" w:hAnsi="Arial" w:cs="Arial"/>
          <w:color w:val="000000" w:themeColor="text1"/>
          <w:sz w:val="22"/>
          <w:szCs w:val="22"/>
          <w:lang w:val="en-GB"/>
        </w:rPr>
        <w:t>Impact of Price</w:t>
      </w:r>
      <w:bookmarkEnd w:id="14"/>
    </w:p>
    <w:p w14:paraId="00000038" w14:textId="686B15BD"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Price is an essential marketing function for HSBC and is key to meeting the needs of their customers. It has a direct impact on customer decisions, as it influences the perceived value of a product or service. The price of each service or product is carefully evaluated to ensure that it meets the customer’s needs and expectations. HSBC offers a wide range of services for customers including savings accounts, current accounts, credit cards, mortgages, investments, and insurance. The price of each of these services is carefully evaluated to ensure that it meets the customer’s needs and expectations. For example, HSBC offers competitive rates on its savings accounts, which are tailored to meet the needs of different customers (</w:t>
      </w:r>
      <w:r w:rsidR="003635DD" w:rsidRPr="005C0C00">
        <w:rPr>
          <w:rFonts w:ascii="Arial" w:hAnsi="Arial" w:cs="Arial"/>
          <w:color w:val="000000" w:themeColor="text1"/>
          <w:sz w:val="22"/>
          <w:szCs w:val="22"/>
          <w:lang w:val="en-GB"/>
        </w:rPr>
        <w:t>As four</w:t>
      </w:r>
      <w:r w:rsidRPr="005C0C00">
        <w:rPr>
          <w:rFonts w:ascii="Arial" w:hAnsi="Arial" w:cs="Arial"/>
          <w:color w:val="000000" w:themeColor="text1"/>
          <w:sz w:val="22"/>
          <w:szCs w:val="22"/>
          <w:lang w:val="en-GB"/>
        </w:rPr>
        <w:t xml:space="preserve"> and Haddad, 2014). Additionally, HSBC offers competitive rates on its credit cards and mortgages, allowing customers to access credit at a reasonable price.</w:t>
      </w:r>
    </w:p>
    <w:p w14:paraId="00000039"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The price of services and products is also used to differentiate HSBC from its competitors. For example, HSBC offers competitive rates on its investments and insurance products, which its competitors may not offer. This encourages customers to use HSBC’s services, as they know they are getting a better deal. Overall, the price function of marketing has a significant impact on the customer needs of HSBC. It ensures that HSBC offers competitive rates on its services and products, allowing customers to access credit and savings at a reasonable price. Additionally, it allows HSBC to differentiate itself from its competitors, encouraging customers to use its services over those of its competitors.</w:t>
      </w:r>
    </w:p>
    <w:p w14:paraId="0000003A" w14:textId="77777777" w:rsidR="009D671B" w:rsidRPr="005C0C00" w:rsidRDefault="00406FB3">
      <w:pPr>
        <w:pStyle w:val="Heading3"/>
        <w:rPr>
          <w:rFonts w:ascii="Arial" w:hAnsi="Arial" w:cs="Arial"/>
          <w:color w:val="000000" w:themeColor="text1"/>
          <w:sz w:val="22"/>
          <w:szCs w:val="22"/>
          <w:lang w:val="en-GB"/>
        </w:rPr>
      </w:pPr>
      <w:bookmarkStart w:id="15" w:name="_Toc129893343"/>
      <w:r w:rsidRPr="005C0C00">
        <w:rPr>
          <w:rFonts w:ascii="Arial" w:hAnsi="Arial" w:cs="Arial"/>
          <w:color w:val="000000" w:themeColor="text1"/>
          <w:sz w:val="22"/>
          <w:szCs w:val="22"/>
          <w:lang w:val="en-GB"/>
        </w:rPr>
        <w:lastRenderedPageBreak/>
        <w:t>Impact of Place</w:t>
      </w:r>
      <w:bookmarkEnd w:id="15"/>
    </w:p>
    <w:p w14:paraId="0000003B" w14:textId="4E0E7831"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The Place function of the marketing mix is of great importance to HSBC when it comes to meeting the needs of its customers. Place refers to the location and availability of a product or service. By understanding customers' needs and providing them with convenient access to the services HSBC offers, they can better meet those needs. HSBC for example offers a range of financial services, such as banking, insurance, investment and mortgage products. By understanding the customer's needs and providing convenient access to these services, HSBC can help customers meet their financial needs. In this regard, HSBC has established a strong network of branches and automated banking machines (ABMs) in order to make their services available to customers in a variety of locations. This convenience allows customers to bank with HSBC regardless of their location or time of day (Abou-Saleh and Al-</w:t>
      </w:r>
      <w:r w:rsidR="003635DD" w:rsidRPr="005C0C00">
        <w:rPr>
          <w:rFonts w:ascii="Arial" w:hAnsi="Arial" w:cs="Arial"/>
          <w:color w:val="000000" w:themeColor="text1"/>
          <w:sz w:val="22"/>
          <w:szCs w:val="22"/>
          <w:lang w:val="en-GB"/>
        </w:rPr>
        <w:t>Taisir</w:t>
      </w:r>
      <w:r w:rsidRPr="005C0C00">
        <w:rPr>
          <w:rFonts w:ascii="Arial" w:hAnsi="Arial" w:cs="Arial"/>
          <w:color w:val="000000" w:themeColor="text1"/>
          <w:sz w:val="22"/>
          <w:szCs w:val="22"/>
          <w:lang w:val="en-GB"/>
        </w:rPr>
        <w:t>, 2022). In addition, HSBC also offers online banking services, which enable customers to access their accounts and manage their finances from any device with an internet connection. This allows customers to stay connected to their accounts and manage their finances from anywhere in the world, regardless of their availability or location.</w:t>
      </w:r>
    </w:p>
    <w:p w14:paraId="0000003C" w14:textId="77777777" w:rsidR="009D671B" w:rsidRPr="005C0C00" w:rsidRDefault="00406FB3">
      <w:pPr>
        <w:pStyle w:val="Heading3"/>
        <w:rPr>
          <w:rFonts w:ascii="Arial" w:hAnsi="Arial" w:cs="Arial"/>
          <w:color w:val="000000" w:themeColor="text1"/>
          <w:sz w:val="22"/>
          <w:szCs w:val="22"/>
          <w:lang w:val="en-GB"/>
        </w:rPr>
      </w:pPr>
      <w:bookmarkStart w:id="16" w:name="_Toc129893344"/>
      <w:r w:rsidRPr="005C0C00">
        <w:rPr>
          <w:rFonts w:ascii="Arial" w:hAnsi="Arial" w:cs="Arial"/>
          <w:color w:val="000000" w:themeColor="text1"/>
          <w:sz w:val="22"/>
          <w:szCs w:val="22"/>
          <w:lang w:val="en-GB"/>
        </w:rPr>
        <w:t>Impact of Promotion</w:t>
      </w:r>
      <w:bookmarkEnd w:id="16"/>
    </w:p>
    <w:p w14:paraId="0000003D"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The Promotion function of the marketing mix has a significant impact on the customer needs of HSBC. HSBC is a global bank that provides a wide range of services to its customers, including personal banking, credit cards, investments, mortgages, loans, and insurance. In order to successfully promote these services and attract new customers, HSBC relies heavily on its promotion activities. Promotion is a key element of the marketing mix that helps HSBC to create brand awareness and generate interest in its services (Georges, 2019). By communicating effectively with its target customers, HSBC is able to influence their buying decision and draw attention to its services. The promotion also helps HSBC to build customer loyalty and reinforce its brand identity.</w:t>
      </w:r>
    </w:p>
    <w:p w14:paraId="0000003E"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 xml:space="preserve">HSBC utilizes a variety of promotional techniques, including advertising, public relations, direct marketing, and sales promotion. The bank uses these methods to reach out to its target customers and communicate the benefits of its products and services. For example, HSBC advertises its savings and loan services on television, radio, and print media. It also promotes its credit cards on its website and through direct mail campaigns. HSBC launched a marketing campaign called “Together We Thrive” (Fleming, 2020). They also use social media marketing, SEO strategies, influencer marketing, e-commerce strategies, mobile apps and content marketing strategies. </w:t>
      </w:r>
      <w:r w:rsidRPr="005C0C00">
        <w:rPr>
          <w:rFonts w:ascii="Arial" w:hAnsi="Arial" w:cs="Arial"/>
          <w:color w:val="000000" w:themeColor="text1"/>
          <w:sz w:val="22"/>
          <w:szCs w:val="22"/>
          <w:lang w:val="en-GB"/>
        </w:rPr>
        <w:lastRenderedPageBreak/>
        <w:t>Overall, HSBC’s extensive marketing strategy helps them reach out to potential customers and build customer loyalty by understanding their needs and wants.</w:t>
      </w:r>
    </w:p>
    <w:p w14:paraId="0000003F" w14:textId="77777777" w:rsidR="009D671B" w:rsidRPr="005C0C00" w:rsidRDefault="00406FB3">
      <w:pPr>
        <w:pStyle w:val="Heading3"/>
        <w:rPr>
          <w:rFonts w:ascii="Arial" w:hAnsi="Arial" w:cs="Arial"/>
          <w:color w:val="000000" w:themeColor="text1"/>
          <w:sz w:val="22"/>
          <w:szCs w:val="22"/>
          <w:lang w:val="en-GB"/>
        </w:rPr>
      </w:pPr>
      <w:bookmarkStart w:id="17" w:name="_Toc129893345"/>
      <w:r w:rsidRPr="005C0C00">
        <w:rPr>
          <w:rFonts w:ascii="Arial" w:hAnsi="Arial" w:cs="Arial"/>
          <w:color w:val="000000" w:themeColor="text1"/>
          <w:sz w:val="22"/>
          <w:szCs w:val="22"/>
          <w:lang w:val="en-GB"/>
        </w:rPr>
        <w:t>Impact of Physical Evidence</w:t>
      </w:r>
      <w:bookmarkEnd w:id="17"/>
    </w:p>
    <w:p w14:paraId="00000040"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 xml:space="preserve">Physical evidence is an important function of the marketing mix for HSBC, as it has a direct impact on customer needs. Physical evidence is defined as any tangible object that helps to communicate a message to a customer, such as billboards, brochures, or product packaging. For HSBC, physical evidence is used to communicate the message that the bank is a reliable and trustworthy provider of financial services.  HSBC offers a wide range of services that can be communicated through physical evidence. For example, the bank offers a variety of credit cards and loans that can be advertised through physical evidence such as brochures, billboards, and magazine advertisements. Additionally, the bank provides online banking services that can be communicated through website design, web banners, and social media posts (Chowdhury and Islam, 2015). </w:t>
      </w:r>
    </w:p>
    <w:p w14:paraId="00000041" w14:textId="742502AC"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The physical evidence that HSBC uses to communicate its services to customers has a positive impact on customer needs. By using physical evidence to communicate its services, HSBC is able to demonstrate to customers that it is a reliable and trustworthy provider of financial services. Additionally, physical evidence helps customers to understand the services that HSBC offers and how they can benefit from them. This helps to build customer trust and confidence in the bank, which in turn leads to increased customer satisfaction and loyalty (</w:t>
      </w:r>
      <w:r w:rsidR="003635DD" w:rsidRPr="005C0C00">
        <w:rPr>
          <w:rFonts w:ascii="Arial" w:hAnsi="Arial" w:cs="Arial"/>
          <w:color w:val="000000" w:themeColor="text1"/>
          <w:sz w:val="22"/>
          <w:szCs w:val="22"/>
          <w:lang w:val="en-GB"/>
        </w:rPr>
        <w:t>Kammerer</w:t>
      </w:r>
      <w:r w:rsidRPr="005C0C00">
        <w:rPr>
          <w:rFonts w:ascii="Arial" w:hAnsi="Arial" w:cs="Arial"/>
          <w:color w:val="000000" w:themeColor="text1"/>
          <w:sz w:val="22"/>
          <w:szCs w:val="22"/>
          <w:lang w:val="en-GB"/>
        </w:rPr>
        <w:t xml:space="preserve"> and Greenspan, 2021).  Overall, physical evidence is an important function of the marketing mix for HSBC, as it has a direct impact on customer needs. By using physical evidence to communicate its services, HSBC is able to demonstrate to customers that it is a reliable and trustworthy provider of financial services, which in turn helps to build customer trust and confidence.</w:t>
      </w:r>
    </w:p>
    <w:p w14:paraId="00000042" w14:textId="77777777" w:rsidR="009D671B" w:rsidRPr="005C0C00" w:rsidRDefault="00406FB3">
      <w:pPr>
        <w:pStyle w:val="Heading3"/>
        <w:rPr>
          <w:rFonts w:ascii="Arial" w:hAnsi="Arial" w:cs="Arial"/>
          <w:color w:val="000000" w:themeColor="text1"/>
          <w:sz w:val="22"/>
          <w:szCs w:val="22"/>
          <w:lang w:val="en-GB"/>
        </w:rPr>
      </w:pPr>
      <w:bookmarkStart w:id="18" w:name="_Toc129893346"/>
      <w:r w:rsidRPr="005C0C00">
        <w:rPr>
          <w:rFonts w:ascii="Arial" w:hAnsi="Arial" w:cs="Arial"/>
          <w:color w:val="000000" w:themeColor="text1"/>
          <w:sz w:val="22"/>
          <w:szCs w:val="22"/>
          <w:lang w:val="en-GB"/>
        </w:rPr>
        <w:t>Impact of People</w:t>
      </w:r>
      <w:bookmarkEnd w:id="18"/>
    </w:p>
    <w:p w14:paraId="00000043"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 xml:space="preserve">The People element of the marketing mix has a significant impact on the customer needs of HSBC. By providing customers with an experienced, knowledgeable, and friendly staff, HSBC can ensure that customers receive the best possible experience when it comes to their banking needs. </w:t>
      </w:r>
    </w:p>
    <w:p w14:paraId="00000044" w14:textId="3BD629ED"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 xml:space="preserve">For instance, HSBC offers a wide range of services, including savings accounts, mortgages, loans, and investments. By providing knowledgeable staff, HSBC can help customers navigate the myriad of products and services available to them and make the most informed decisions </w:t>
      </w:r>
      <w:r w:rsidRPr="005C0C00">
        <w:rPr>
          <w:rFonts w:ascii="Arial" w:hAnsi="Arial" w:cs="Arial"/>
          <w:color w:val="000000" w:themeColor="text1"/>
          <w:sz w:val="22"/>
          <w:szCs w:val="22"/>
          <w:lang w:val="en-GB"/>
        </w:rPr>
        <w:lastRenderedPageBreak/>
        <w:t xml:space="preserve">possible. Furthermore, HSBC's staff can assist customers with setting up online banking services, making deposits, and transferring money in real time. In addition to providing knowledgeable staff, HSBC also ensures that its staff is friendly and approachable. This helps to create a positive customer experience and encourages customers to return (Darwish and </w:t>
      </w:r>
      <w:r w:rsidR="003635DD" w:rsidRPr="005C0C00">
        <w:rPr>
          <w:rFonts w:ascii="Arial" w:hAnsi="Arial" w:cs="Arial"/>
          <w:color w:val="000000" w:themeColor="text1"/>
          <w:sz w:val="22"/>
          <w:szCs w:val="22"/>
          <w:lang w:val="en-GB"/>
        </w:rPr>
        <w:t>Bayou</w:t>
      </w:r>
      <w:r w:rsidRPr="005C0C00">
        <w:rPr>
          <w:rFonts w:ascii="Arial" w:hAnsi="Arial" w:cs="Arial"/>
          <w:color w:val="000000" w:themeColor="text1"/>
          <w:sz w:val="22"/>
          <w:szCs w:val="22"/>
          <w:lang w:val="en-GB"/>
        </w:rPr>
        <w:t>, 2023). Moreover, HSBC also provides its customers with a range of customer service options, including telephone banking and online chat services. This allows customers to get immediate assistance and answers to their questions, helping to reduce wait times and improve customer satisfaction.</w:t>
      </w:r>
    </w:p>
    <w:p w14:paraId="00000045"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Finally, HSBC also takes great care in ensuring that its staff is trained regularly in order to stay up-to-date with the latest banking regulations and best practices. This helps to ensure that customers are provided with the best possible advice and service. Overall, the People element of the marketing mix has a significant impact on the customer needs of HSBC. By providing knowledgeable and friendly staff, HSBC can help customers to make the most informed decisions and receive the best possible customer service. Additionally, by providing a range of customer service options, HSBC can ensure that customers receive the help they need in a timely manner. Finally, through regular staff training, HSBC can ensure that customers receive the best possible advice and service.</w:t>
      </w:r>
    </w:p>
    <w:p w14:paraId="00000046" w14:textId="77777777" w:rsidR="009D671B" w:rsidRPr="005C0C00" w:rsidRDefault="00406FB3">
      <w:pPr>
        <w:pStyle w:val="Heading3"/>
        <w:rPr>
          <w:rFonts w:ascii="Arial" w:hAnsi="Arial" w:cs="Arial"/>
          <w:color w:val="000000" w:themeColor="text1"/>
          <w:sz w:val="22"/>
          <w:szCs w:val="22"/>
          <w:lang w:val="en-GB"/>
        </w:rPr>
      </w:pPr>
      <w:bookmarkStart w:id="19" w:name="_Toc129893347"/>
      <w:r w:rsidRPr="005C0C00">
        <w:rPr>
          <w:rFonts w:ascii="Arial" w:hAnsi="Arial" w:cs="Arial"/>
          <w:color w:val="000000" w:themeColor="text1"/>
          <w:sz w:val="22"/>
          <w:szCs w:val="22"/>
          <w:lang w:val="en-GB"/>
        </w:rPr>
        <w:t>Impact of Processes</w:t>
      </w:r>
      <w:bookmarkEnd w:id="19"/>
    </w:p>
    <w:p w14:paraId="00000047"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The process is an important function of the marketing mix and has a direct impact on the customer needs of HSBC. This function involves the actual delivery of the services and products as promised in the marketing mix. For HSBC, the process's function is essential in order to be successful in meeting customer needs. Processes such as customer service, product delivery, and order fulfilment, are all essential in providing customers with what they need.</w:t>
      </w:r>
    </w:p>
    <w:p w14:paraId="00000048"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 xml:space="preserve">HSBC offers a variety of services, such as banking, investment, insurance, and credit cards. In order to effectively meet customer needs, the processes related to each of these services must be efficient and effective. For example, in the banking sector, HSBC must provide customers with efficient ways to access their accounts, transfer funds, and make payments. Similarly, in the investment sector, HSBC must provide customers with reliable investment advice and tools for making informed investment decisions. In order to provide customers with a good experience, HSBC must also ensure that its processes are as seamless as possible. This includes ensuring that customer service representatives are knowledgeable about their products and services, that customer queries are dealt with promptly, and that orders are fulfilled quickly and efficiently. Overall, the process function of the marketing mix is essential in meeting the customer needs of </w:t>
      </w:r>
      <w:r w:rsidRPr="005C0C00">
        <w:rPr>
          <w:rFonts w:ascii="Arial" w:hAnsi="Arial" w:cs="Arial"/>
          <w:color w:val="000000" w:themeColor="text1"/>
          <w:sz w:val="22"/>
          <w:szCs w:val="22"/>
          <w:lang w:val="en-GB"/>
        </w:rPr>
        <w:lastRenderedPageBreak/>
        <w:t>HSBC. By ensuring that its processes are efficient, reliable, and seamless, HSBC can ensure that its customers are satisfied with the services and products it provides.</w:t>
      </w:r>
    </w:p>
    <w:p w14:paraId="00000049" w14:textId="77777777" w:rsidR="009D671B" w:rsidRPr="005C0C00" w:rsidRDefault="00406FB3">
      <w:pPr>
        <w:pStyle w:val="Heading2"/>
        <w:rPr>
          <w:rFonts w:ascii="Arial" w:hAnsi="Arial" w:cs="Arial"/>
          <w:color w:val="000000" w:themeColor="text1"/>
          <w:sz w:val="22"/>
          <w:szCs w:val="22"/>
          <w:lang w:val="en-GB"/>
        </w:rPr>
      </w:pPr>
      <w:bookmarkStart w:id="20" w:name="_Toc129893348"/>
      <w:r w:rsidRPr="005C0C00">
        <w:rPr>
          <w:rFonts w:ascii="Arial" w:hAnsi="Arial" w:cs="Arial"/>
          <w:color w:val="000000" w:themeColor="text1"/>
          <w:sz w:val="22"/>
          <w:szCs w:val="22"/>
          <w:lang w:val="en-GB"/>
        </w:rPr>
        <w:t>Recommended 4Ps</w:t>
      </w:r>
      <w:bookmarkEnd w:id="20"/>
    </w:p>
    <w:p w14:paraId="0000004A"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Based on the analysis done previously in this report the following recommended 4Ps of marketing mix would be suggested to the business of HSBC:</w:t>
      </w:r>
    </w:p>
    <w:p w14:paraId="0000004B" w14:textId="77777777" w:rsidR="009D671B" w:rsidRPr="005C0C00" w:rsidRDefault="00406FB3">
      <w:pPr>
        <w:rPr>
          <w:rFonts w:ascii="Arial" w:eastAsia="EB Garamond" w:hAnsi="Arial" w:cs="Arial"/>
          <w:b/>
          <w:color w:val="000000" w:themeColor="text1"/>
          <w:sz w:val="22"/>
          <w:szCs w:val="22"/>
          <w:lang w:val="en-GB"/>
        </w:rPr>
      </w:pPr>
      <w:r w:rsidRPr="005C0C00">
        <w:rPr>
          <w:rFonts w:ascii="Arial" w:eastAsia="EB Garamond" w:hAnsi="Arial" w:cs="Arial"/>
          <w:b/>
          <w:color w:val="000000" w:themeColor="text1"/>
          <w:sz w:val="22"/>
          <w:szCs w:val="22"/>
          <w:lang w:val="en-GB"/>
        </w:rPr>
        <w:t>Product:</w:t>
      </w:r>
    </w:p>
    <w:p w14:paraId="0000004C"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HSBC offers a range of financial products and services to cater to the needs of its customers. However, to better serve its customers, HSBC can consider developing innovative products and services that align with the changing needs of the market. For example, HSBC can explore introducing digital-only banking products to target tech-savvy customers. Additionally, HSBC can also offer specialized products and services for businesses and high-net-worth individuals to differentiate itself from its competitors.</w:t>
      </w:r>
    </w:p>
    <w:p w14:paraId="0000004D" w14:textId="77777777" w:rsidR="009D671B" w:rsidRPr="005C0C00" w:rsidRDefault="00406FB3">
      <w:pPr>
        <w:rPr>
          <w:rFonts w:ascii="Arial" w:eastAsia="EB Garamond" w:hAnsi="Arial" w:cs="Arial"/>
          <w:b/>
          <w:color w:val="000000" w:themeColor="text1"/>
          <w:sz w:val="22"/>
          <w:szCs w:val="22"/>
          <w:lang w:val="en-GB"/>
        </w:rPr>
      </w:pPr>
      <w:r w:rsidRPr="005C0C00">
        <w:rPr>
          <w:rFonts w:ascii="Arial" w:eastAsia="EB Garamond" w:hAnsi="Arial" w:cs="Arial"/>
          <w:b/>
          <w:color w:val="000000" w:themeColor="text1"/>
          <w:sz w:val="22"/>
          <w:szCs w:val="22"/>
          <w:lang w:val="en-GB"/>
        </w:rPr>
        <w:t>Price:</w:t>
      </w:r>
    </w:p>
    <w:p w14:paraId="0000004E"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Pricing is a critical element of the marketing mix, and HSBC can consider adopting a flexible pricing strategy to cater to the diverse needs of its customers. For example, HSBC can offer customized pricing packages for its products and services, depending on the customer's financial status and their specific requirements. This approach will enable HSBC to retain existing customers while attracting new ones.</w:t>
      </w:r>
    </w:p>
    <w:p w14:paraId="0000004F" w14:textId="77777777" w:rsidR="009D671B" w:rsidRPr="005C0C00" w:rsidRDefault="00406FB3">
      <w:pPr>
        <w:rPr>
          <w:rFonts w:ascii="Arial" w:eastAsia="EB Garamond" w:hAnsi="Arial" w:cs="Arial"/>
          <w:b/>
          <w:color w:val="000000" w:themeColor="text1"/>
          <w:sz w:val="22"/>
          <w:szCs w:val="22"/>
          <w:lang w:val="en-GB"/>
        </w:rPr>
      </w:pPr>
      <w:r w:rsidRPr="005C0C00">
        <w:rPr>
          <w:rFonts w:ascii="Arial" w:eastAsia="EB Garamond" w:hAnsi="Arial" w:cs="Arial"/>
          <w:b/>
          <w:color w:val="000000" w:themeColor="text1"/>
          <w:sz w:val="22"/>
          <w:szCs w:val="22"/>
          <w:lang w:val="en-GB"/>
        </w:rPr>
        <w:t>Place:</w:t>
      </w:r>
    </w:p>
    <w:p w14:paraId="00000050"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HSBC has a global presence and operates in multiple countries. However, to improve its customer reach, HSBC can consider expanding its physical presence in high-growth markets. For example, HSBC can open more branches in emerging markets such as Asia and Africa to tap into the growing demand for financial services. Additionally, HSBC can also explore digital channels such as mobile banking and internet banking to cater to customers who prefer online banking.</w:t>
      </w:r>
    </w:p>
    <w:p w14:paraId="00000051" w14:textId="77777777" w:rsidR="009D671B" w:rsidRPr="005C0C00" w:rsidRDefault="00406FB3">
      <w:pPr>
        <w:rPr>
          <w:rFonts w:ascii="Arial" w:eastAsia="EB Garamond" w:hAnsi="Arial" w:cs="Arial"/>
          <w:b/>
          <w:color w:val="000000" w:themeColor="text1"/>
          <w:sz w:val="22"/>
          <w:szCs w:val="22"/>
          <w:lang w:val="en-GB"/>
        </w:rPr>
      </w:pPr>
      <w:r w:rsidRPr="005C0C00">
        <w:rPr>
          <w:rFonts w:ascii="Arial" w:eastAsia="EB Garamond" w:hAnsi="Arial" w:cs="Arial"/>
          <w:b/>
          <w:color w:val="000000" w:themeColor="text1"/>
          <w:sz w:val="22"/>
          <w:szCs w:val="22"/>
          <w:lang w:val="en-GB"/>
        </w:rPr>
        <w:t>Promotion:</w:t>
      </w:r>
    </w:p>
    <w:p w14:paraId="00000052"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 xml:space="preserve">HSBC can leverage various promotional channels to increase brand awareness and attract new customers. For example, HSBC can use social media platforms to reach out to younger customers who prefer digital channels for banking. Additionally, HSBC can also explore sponsorships and partnerships to increase its visibility and promote its products and services. For </w:t>
      </w:r>
      <w:r w:rsidRPr="005C0C00">
        <w:rPr>
          <w:rFonts w:ascii="Arial" w:hAnsi="Arial" w:cs="Arial"/>
          <w:color w:val="000000" w:themeColor="text1"/>
          <w:sz w:val="22"/>
          <w:szCs w:val="22"/>
          <w:lang w:val="en-GB"/>
        </w:rPr>
        <w:lastRenderedPageBreak/>
        <w:t>example, HSBC can sponsor sports events or partner with luxury brands to reach out to high-net-worth individuals.</w:t>
      </w:r>
    </w:p>
    <w:p w14:paraId="00000053"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In summary, HSBC can revise the 4Ps of its marketing mix by adopting a customer-centric approach and focusing on innovation, flexibility, and customization to better serve its customers. HSBC can also consider expanding its physical and digital presence to reach a wider customer base and leverage various promotional channels to increase brand awareness and attract new customers.</w:t>
      </w:r>
    </w:p>
    <w:p w14:paraId="00000054" w14:textId="77777777" w:rsidR="009D671B" w:rsidRPr="005C0C00" w:rsidRDefault="00406FB3">
      <w:pPr>
        <w:pStyle w:val="Heading1"/>
        <w:rPr>
          <w:rFonts w:ascii="Arial" w:hAnsi="Arial" w:cs="Arial"/>
          <w:color w:val="000000" w:themeColor="text1"/>
          <w:sz w:val="22"/>
          <w:szCs w:val="22"/>
          <w:lang w:val="en-GB"/>
        </w:rPr>
      </w:pPr>
      <w:bookmarkStart w:id="21" w:name="_avwiojxbma6a" w:colFirst="0" w:colLast="0"/>
      <w:bookmarkEnd w:id="21"/>
      <w:r w:rsidRPr="005C0C00">
        <w:rPr>
          <w:rFonts w:ascii="Arial" w:hAnsi="Arial" w:cs="Arial"/>
          <w:color w:val="000000" w:themeColor="text1"/>
          <w:sz w:val="22"/>
          <w:szCs w:val="22"/>
          <w:lang w:val="en-GB"/>
        </w:rPr>
        <w:br w:type="page"/>
      </w:r>
    </w:p>
    <w:p w14:paraId="00000055" w14:textId="77777777" w:rsidR="009D671B" w:rsidRPr="005C0C00" w:rsidRDefault="00406FB3">
      <w:pPr>
        <w:pStyle w:val="Heading1"/>
        <w:rPr>
          <w:rFonts w:ascii="Arial" w:hAnsi="Arial" w:cs="Arial"/>
          <w:color w:val="000000" w:themeColor="text1"/>
          <w:sz w:val="22"/>
          <w:szCs w:val="22"/>
          <w:lang w:val="en-GB"/>
        </w:rPr>
      </w:pPr>
      <w:bookmarkStart w:id="22" w:name="_Toc129893349"/>
      <w:r w:rsidRPr="005C0C00">
        <w:rPr>
          <w:rFonts w:ascii="Arial" w:hAnsi="Arial" w:cs="Arial"/>
          <w:color w:val="000000" w:themeColor="text1"/>
          <w:sz w:val="22"/>
          <w:szCs w:val="22"/>
          <w:lang w:val="en-GB"/>
        </w:rPr>
        <w:lastRenderedPageBreak/>
        <w:t>Conclusion</w:t>
      </w:r>
      <w:bookmarkEnd w:id="22"/>
    </w:p>
    <w:p w14:paraId="00000056"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After conducting a thorough analysis of HSBC's marketing strategies, it can be concluded that the bank has a solid foundation for its marketing mix. HSBC has successfully established its brand image as a global bank that provides superior financial services to its customers. The bank has implemented an effective segmentation and targeting strategy, which has allowed it to offer customized services to its different customer segments. In terms of products, HSBC offers a wide range of financial products and services that cater to the needs of its diverse customer base. The bank's focus on innovation and technology has allowed it to introduce new products and services that are aligned with the changing needs of its customers.</w:t>
      </w:r>
    </w:p>
    <w:p w14:paraId="00000057" w14:textId="77777777" w:rsidR="009D671B" w:rsidRPr="005C0C00" w:rsidRDefault="00406FB3">
      <w:pPr>
        <w:rPr>
          <w:rFonts w:ascii="Arial" w:hAnsi="Arial" w:cs="Arial"/>
          <w:color w:val="000000" w:themeColor="text1"/>
          <w:sz w:val="22"/>
          <w:szCs w:val="22"/>
          <w:lang w:val="en-GB"/>
        </w:rPr>
      </w:pPr>
      <w:r w:rsidRPr="005C0C00">
        <w:rPr>
          <w:rFonts w:ascii="Arial" w:hAnsi="Arial" w:cs="Arial"/>
          <w:color w:val="000000" w:themeColor="text1"/>
          <w:sz w:val="22"/>
          <w:szCs w:val="22"/>
          <w:lang w:val="en-GB"/>
        </w:rPr>
        <w:t>HSBC's pricing strategy is competitive, and the bank offers its products and services at reasonable prices. The bank's use of promotional activities, such as advertising and sponsorship, has helped it to create brand awareness and maintain its market position. In terms of place, HSBC has a strong presence in several countries worldwide, with a network of branches, ATMs, and digital channels that make it easy for customers to access its products and services. However, there is still room for improvement in HSBC's marketing mix. The bank could focus on enhancing the customer experience by providing more personalized services and simplifying its processes. HSBC could also explore new markets and customer segments to increase its customer base and revenue. Overall, HSBC's marketing mix has been effective in establishing the bank as a leading financial services provider. By continuing to innovate and focus on customer needs, HSBC can maintain its position and continue to grow in the future.</w:t>
      </w:r>
    </w:p>
    <w:p w14:paraId="00000058" w14:textId="77777777" w:rsidR="009D671B" w:rsidRPr="005C0C00" w:rsidRDefault="00406FB3">
      <w:pPr>
        <w:pStyle w:val="Heading1"/>
        <w:rPr>
          <w:rFonts w:ascii="Arial" w:hAnsi="Arial" w:cs="Arial"/>
          <w:color w:val="000000" w:themeColor="text1"/>
          <w:sz w:val="22"/>
          <w:szCs w:val="22"/>
          <w:lang w:val="en-GB"/>
        </w:rPr>
      </w:pPr>
      <w:bookmarkStart w:id="23" w:name="_jqvxwnl2zh4o" w:colFirst="0" w:colLast="0"/>
      <w:bookmarkEnd w:id="23"/>
      <w:r w:rsidRPr="005C0C00">
        <w:rPr>
          <w:rFonts w:ascii="Arial" w:hAnsi="Arial" w:cs="Arial"/>
          <w:color w:val="000000" w:themeColor="text1"/>
          <w:sz w:val="22"/>
          <w:szCs w:val="22"/>
          <w:lang w:val="en-GB"/>
        </w:rPr>
        <w:br w:type="page"/>
      </w:r>
    </w:p>
    <w:p w14:paraId="00000059" w14:textId="77777777" w:rsidR="009D671B" w:rsidRPr="005C0C00" w:rsidRDefault="00406FB3">
      <w:pPr>
        <w:pStyle w:val="Heading1"/>
        <w:rPr>
          <w:rFonts w:ascii="Arial" w:hAnsi="Arial" w:cs="Arial"/>
          <w:color w:val="000000" w:themeColor="text1"/>
          <w:sz w:val="22"/>
          <w:szCs w:val="22"/>
          <w:lang w:val="en-GB"/>
        </w:rPr>
      </w:pPr>
      <w:bookmarkStart w:id="24" w:name="_Toc129893350"/>
      <w:r w:rsidRPr="005C0C00">
        <w:rPr>
          <w:rFonts w:ascii="Arial" w:hAnsi="Arial" w:cs="Arial"/>
          <w:color w:val="000000" w:themeColor="text1"/>
          <w:sz w:val="22"/>
          <w:szCs w:val="22"/>
          <w:lang w:val="en-GB"/>
        </w:rPr>
        <w:lastRenderedPageBreak/>
        <w:t>References</w:t>
      </w:r>
      <w:bookmarkEnd w:id="24"/>
    </w:p>
    <w:p w14:paraId="0000005A" w14:textId="56667518" w:rsidR="009D671B" w:rsidRPr="005C0C00" w:rsidRDefault="00406FB3">
      <w:pPr>
        <w:spacing w:before="240" w:after="240"/>
        <w:rPr>
          <w:rFonts w:ascii="Arial" w:eastAsia="Times New Roman" w:hAnsi="Arial" w:cs="Arial"/>
          <w:color w:val="000000" w:themeColor="text1"/>
          <w:sz w:val="22"/>
          <w:szCs w:val="22"/>
          <w:highlight w:val="white"/>
          <w:lang w:val="en-GB"/>
        </w:rPr>
      </w:pPr>
      <w:r w:rsidRPr="005C0C00">
        <w:rPr>
          <w:rFonts w:ascii="Arial" w:eastAsia="Times New Roman" w:hAnsi="Arial" w:cs="Arial"/>
          <w:color w:val="000000" w:themeColor="text1"/>
          <w:sz w:val="22"/>
          <w:szCs w:val="22"/>
          <w:highlight w:val="white"/>
          <w:lang w:val="en-GB"/>
        </w:rPr>
        <w:t xml:space="preserve">Abou Saleh, N. and Al </w:t>
      </w:r>
      <w:r w:rsidR="003635DD" w:rsidRPr="005C0C00">
        <w:rPr>
          <w:rFonts w:ascii="Arial" w:eastAsia="Times New Roman" w:hAnsi="Arial" w:cs="Arial"/>
          <w:color w:val="000000" w:themeColor="text1"/>
          <w:sz w:val="22"/>
          <w:szCs w:val="22"/>
          <w:highlight w:val="white"/>
          <w:lang w:val="en-GB"/>
        </w:rPr>
        <w:t>Tiwari</w:t>
      </w:r>
      <w:r w:rsidRPr="005C0C00">
        <w:rPr>
          <w:rFonts w:ascii="Arial" w:eastAsia="Times New Roman" w:hAnsi="Arial" w:cs="Arial"/>
          <w:color w:val="000000" w:themeColor="text1"/>
          <w:sz w:val="22"/>
          <w:szCs w:val="22"/>
          <w:highlight w:val="white"/>
          <w:lang w:val="en-GB"/>
        </w:rPr>
        <w:t xml:space="preserve">, N., 2022. Overseas Risks Leading to Business Failure in Foreign Markets: Study Case of HSBC in France. </w:t>
      </w:r>
      <w:r w:rsidRPr="005C0C00">
        <w:rPr>
          <w:rFonts w:ascii="Arial" w:eastAsia="Times New Roman" w:hAnsi="Arial" w:cs="Arial"/>
          <w:i/>
          <w:color w:val="000000" w:themeColor="text1"/>
          <w:sz w:val="22"/>
          <w:szCs w:val="22"/>
          <w:highlight w:val="white"/>
          <w:lang w:val="en-GB"/>
        </w:rPr>
        <w:t>Open Journal of Business and Management</w:t>
      </w:r>
      <w:r w:rsidRPr="005C0C00">
        <w:rPr>
          <w:rFonts w:ascii="Arial" w:eastAsia="Times New Roman" w:hAnsi="Arial" w:cs="Arial"/>
          <w:color w:val="000000" w:themeColor="text1"/>
          <w:sz w:val="22"/>
          <w:szCs w:val="22"/>
          <w:highlight w:val="white"/>
          <w:lang w:val="en-GB"/>
        </w:rPr>
        <w:t xml:space="preserve">, </w:t>
      </w:r>
      <w:r w:rsidRPr="005C0C00">
        <w:rPr>
          <w:rFonts w:ascii="Arial" w:eastAsia="Times New Roman" w:hAnsi="Arial" w:cs="Arial"/>
          <w:i/>
          <w:color w:val="000000" w:themeColor="text1"/>
          <w:sz w:val="22"/>
          <w:szCs w:val="22"/>
          <w:highlight w:val="white"/>
          <w:lang w:val="en-GB"/>
        </w:rPr>
        <w:t>10</w:t>
      </w:r>
      <w:r w:rsidRPr="005C0C00">
        <w:rPr>
          <w:rFonts w:ascii="Arial" w:eastAsia="Times New Roman" w:hAnsi="Arial" w:cs="Arial"/>
          <w:color w:val="000000" w:themeColor="text1"/>
          <w:sz w:val="22"/>
          <w:szCs w:val="22"/>
          <w:highlight w:val="white"/>
          <w:lang w:val="en-GB"/>
        </w:rPr>
        <w:t>(5), pp.2209-2241.</w:t>
      </w:r>
    </w:p>
    <w:p w14:paraId="0000005B" w14:textId="2AE3464E" w:rsidR="009D671B" w:rsidRPr="005C0C00" w:rsidRDefault="00406FB3">
      <w:pPr>
        <w:spacing w:before="240" w:after="240"/>
        <w:rPr>
          <w:rFonts w:ascii="Arial" w:eastAsia="Times New Roman" w:hAnsi="Arial" w:cs="Arial"/>
          <w:color w:val="000000" w:themeColor="text1"/>
          <w:sz w:val="22"/>
          <w:szCs w:val="22"/>
          <w:highlight w:val="white"/>
          <w:lang w:val="en-GB"/>
        </w:rPr>
      </w:pPr>
      <w:r w:rsidRPr="005C0C00">
        <w:rPr>
          <w:rFonts w:ascii="Arial" w:eastAsia="Times New Roman" w:hAnsi="Arial" w:cs="Arial"/>
          <w:color w:val="000000" w:themeColor="text1"/>
          <w:sz w:val="22"/>
          <w:szCs w:val="22"/>
          <w:highlight w:val="white"/>
          <w:lang w:val="en-GB"/>
        </w:rPr>
        <w:t xml:space="preserve">Altay, B.C., </w:t>
      </w:r>
      <w:r w:rsidR="003635DD" w:rsidRPr="005C0C00">
        <w:rPr>
          <w:rFonts w:ascii="Arial" w:eastAsia="Times New Roman" w:hAnsi="Arial" w:cs="Arial"/>
          <w:color w:val="000000" w:themeColor="text1"/>
          <w:sz w:val="22"/>
          <w:szCs w:val="22"/>
          <w:highlight w:val="white"/>
          <w:lang w:val="en-GB"/>
        </w:rPr>
        <w:t>Okumu’s</w:t>
      </w:r>
      <w:r w:rsidRPr="005C0C00">
        <w:rPr>
          <w:rFonts w:ascii="Arial" w:eastAsia="Times New Roman" w:hAnsi="Arial" w:cs="Arial"/>
          <w:color w:val="000000" w:themeColor="text1"/>
          <w:sz w:val="22"/>
          <w:szCs w:val="22"/>
          <w:highlight w:val="white"/>
          <w:lang w:val="en-GB"/>
        </w:rPr>
        <w:t xml:space="preserve">, A. and </w:t>
      </w:r>
      <w:r w:rsidR="003635DD" w:rsidRPr="005C0C00">
        <w:rPr>
          <w:rFonts w:ascii="Arial" w:eastAsia="Times New Roman" w:hAnsi="Arial" w:cs="Arial"/>
          <w:color w:val="000000" w:themeColor="text1"/>
          <w:sz w:val="22"/>
          <w:szCs w:val="22"/>
          <w:highlight w:val="white"/>
          <w:lang w:val="en-GB"/>
        </w:rPr>
        <w:t>Adygea</w:t>
      </w:r>
      <w:r w:rsidRPr="005C0C00">
        <w:rPr>
          <w:rFonts w:ascii="Arial" w:eastAsia="Times New Roman" w:hAnsi="Arial" w:cs="Arial"/>
          <w:color w:val="000000" w:themeColor="text1"/>
          <w:sz w:val="22"/>
          <w:szCs w:val="22"/>
          <w:highlight w:val="white"/>
          <w:lang w:val="en-GB"/>
        </w:rPr>
        <w:t xml:space="preserve"> </w:t>
      </w:r>
      <w:r w:rsidR="003635DD" w:rsidRPr="005C0C00">
        <w:rPr>
          <w:rFonts w:ascii="Arial" w:eastAsia="Times New Roman" w:hAnsi="Arial" w:cs="Arial"/>
          <w:color w:val="000000" w:themeColor="text1"/>
          <w:sz w:val="22"/>
          <w:szCs w:val="22"/>
          <w:highlight w:val="white"/>
          <w:lang w:val="en-GB"/>
        </w:rPr>
        <w:t>Marange</w:t>
      </w:r>
      <w:r w:rsidRPr="005C0C00">
        <w:rPr>
          <w:rFonts w:ascii="Arial" w:eastAsia="Times New Roman" w:hAnsi="Arial" w:cs="Arial"/>
          <w:color w:val="000000" w:themeColor="text1"/>
          <w:sz w:val="22"/>
          <w:szCs w:val="22"/>
          <w:highlight w:val="white"/>
          <w:lang w:val="en-GB"/>
        </w:rPr>
        <w:t xml:space="preserve">, B., 2022. An intelligent approach for </w:t>
      </w:r>
      <w:r w:rsidR="003635DD" w:rsidRPr="005C0C00">
        <w:rPr>
          <w:rFonts w:ascii="Arial" w:eastAsia="Times New Roman" w:hAnsi="Arial" w:cs="Arial"/>
          <w:color w:val="000000" w:themeColor="text1"/>
          <w:sz w:val="22"/>
          <w:szCs w:val="22"/>
          <w:highlight w:val="white"/>
          <w:lang w:val="en-GB"/>
        </w:rPr>
        <w:t>analysing</w:t>
      </w:r>
      <w:r w:rsidRPr="005C0C00">
        <w:rPr>
          <w:rFonts w:ascii="Arial" w:eastAsia="Times New Roman" w:hAnsi="Arial" w:cs="Arial"/>
          <w:color w:val="000000" w:themeColor="text1"/>
          <w:sz w:val="22"/>
          <w:szCs w:val="22"/>
          <w:highlight w:val="white"/>
          <w:lang w:val="en-GB"/>
        </w:rPr>
        <w:t xml:space="preserve"> the impacts of the COVID-19 pandemic on marketing mix elements (7Ps) of the on-demand grocery delivery service. </w:t>
      </w:r>
      <w:r w:rsidRPr="005C0C00">
        <w:rPr>
          <w:rFonts w:ascii="Arial" w:eastAsia="Times New Roman" w:hAnsi="Arial" w:cs="Arial"/>
          <w:i/>
          <w:color w:val="000000" w:themeColor="text1"/>
          <w:sz w:val="22"/>
          <w:szCs w:val="22"/>
          <w:highlight w:val="white"/>
          <w:lang w:val="en-GB"/>
        </w:rPr>
        <w:t>Complex &amp; Intelligent Systems</w:t>
      </w:r>
      <w:r w:rsidRPr="005C0C00">
        <w:rPr>
          <w:rFonts w:ascii="Arial" w:eastAsia="Times New Roman" w:hAnsi="Arial" w:cs="Arial"/>
          <w:color w:val="000000" w:themeColor="text1"/>
          <w:sz w:val="22"/>
          <w:szCs w:val="22"/>
          <w:highlight w:val="white"/>
          <w:lang w:val="en-GB"/>
        </w:rPr>
        <w:t xml:space="preserve">, </w:t>
      </w:r>
      <w:r w:rsidRPr="005C0C00">
        <w:rPr>
          <w:rFonts w:ascii="Arial" w:eastAsia="Times New Roman" w:hAnsi="Arial" w:cs="Arial"/>
          <w:i/>
          <w:color w:val="000000" w:themeColor="text1"/>
          <w:sz w:val="22"/>
          <w:szCs w:val="22"/>
          <w:highlight w:val="white"/>
          <w:lang w:val="en-GB"/>
        </w:rPr>
        <w:t>8</w:t>
      </w:r>
      <w:r w:rsidRPr="005C0C00">
        <w:rPr>
          <w:rFonts w:ascii="Arial" w:eastAsia="Times New Roman" w:hAnsi="Arial" w:cs="Arial"/>
          <w:color w:val="000000" w:themeColor="text1"/>
          <w:sz w:val="22"/>
          <w:szCs w:val="22"/>
          <w:highlight w:val="white"/>
          <w:lang w:val="en-GB"/>
        </w:rPr>
        <w:t>(1), pp.129-140.</w:t>
      </w:r>
    </w:p>
    <w:p w14:paraId="0000005C" w14:textId="0B206AA3" w:rsidR="009D671B" w:rsidRPr="005C0C00" w:rsidRDefault="003635DD">
      <w:pPr>
        <w:spacing w:before="240" w:after="240"/>
        <w:rPr>
          <w:rFonts w:ascii="Arial" w:eastAsia="Times New Roman" w:hAnsi="Arial" w:cs="Arial"/>
          <w:color w:val="000000" w:themeColor="text1"/>
          <w:sz w:val="22"/>
          <w:szCs w:val="22"/>
          <w:highlight w:val="white"/>
          <w:lang w:val="en-GB"/>
        </w:rPr>
      </w:pPr>
      <w:r w:rsidRPr="005C0C00">
        <w:rPr>
          <w:rFonts w:ascii="Arial" w:eastAsia="Times New Roman" w:hAnsi="Arial" w:cs="Arial"/>
          <w:color w:val="000000" w:themeColor="text1"/>
          <w:sz w:val="22"/>
          <w:szCs w:val="22"/>
          <w:highlight w:val="white"/>
          <w:lang w:val="en-GB"/>
        </w:rPr>
        <w:t xml:space="preserve">As four, H.K. and Haddad, S.I., 2014. The impact of Mobile Banking on enhancing customers' E-satisfaction: An empirical study on commercial banks in Jordan. </w:t>
      </w:r>
      <w:r w:rsidRPr="005C0C00">
        <w:rPr>
          <w:rFonts w:ascii="Arial" w:eastAsia="Times New Roman" w:hAnsi="Arial" w:cs="Arial"/>
          <w:i/>
          <w:color w:val="000000" w:themeColor="text1"/>
          <w:sz w:val="22"/>
          <w:szCs w:val="22"/>
          <w:highlight w:val="white"/>
          <w:lang w:val="en-GB"/>
        </w:rPr>
        <w:t>International Business Research</w:t>
      </w:r>
      <w:r w:rsidRPr="005C0C00">
        <w:rPr>
          <w:rFonts w:ascii="Arial" w:eastAsia="Times New Roman" w:hAnsi="Arial" w:cs="Arial"/>
          <w:color w:val="000000" w:themeColor="text1"/>
          <w:sz w:val="22"/>
          <w:szCs w:val="22"/>
          <w:highlight w:val="white"/>
          <w:lang w:val="en-GB"/>
        </w:rPr>
        <w:t xml:space="preserve">, </w:t>
      </w:r>
      <w:r w:rsidRPr="005C0C00">
        <w:rPr>
          <w:rFonts w:ascii="Arial" w:eastAsia="Times New Roman" w:hAnsi="Arial" w:cs="Arial"/>
          <w:i/>
          <w:color w:val="000000" w:themeColor="text1"/>
          <w:sz w:val="22"/>
          <w:szCs w:val="22"/>
          <w:highlight w:val="white"/>
          <w:lang w:val="en-GB"/>
        </w:rPr>
        <w:t>7</w:t>
      </w:r>
      <w:r w:rsidRPr="005C0C00">
        <w:rPr>
          <w:rFonts w:ascii="Arial" w:eastAsia="Times New Roman" w:hAnsi="Arial" w:cs="Arial"/>
          <w:color w:val="000000" w:themeColor="text1"/>
          <w:sz w:val="22"/>
          <w:szCs w:val="22"/>
          <w:highlight w:val="white"/>
          <w:lang w:val="en-GB"/>
        </w:rPr>
        <w:t>(10), p.145.</w:t>
      </w:r>
    </w:p>
    <w:p w14:paraId="0000005D" w14:textId="7BCCD080" w:rsidR="009D671B" w:rsidRPr="005C0C00" w:rsidRDefault="00406FB3">
      <w:pPr>
        <w:spacing w:before="240" w:after="240"/>
        <w:rPr>
          <w:rFonts w:ascii="Arial" w:eastAsia="Times New Roman" w:hAnsi="Arial" w:cs="Arial"/>
          <w:color w:val="000000" w:themeColor="text1"/>
          <w:sz w:val="22"/>
          <w:szCs w:val="22"/>
          <w:highlight w:val="white"/>
          <w:lang w:val="en-GB"/>
        </w:rPr>
      </w:pPr>
      <w:r w:rsidRPr="005C0C00">
        <w:rPr>
          <w:rFonts w:ascii="Arial" w:eastAsia="Times New Roman" w:hAnsi="Arial" w:cs="Arial"/>
          <w:color w:val="000000" w:themeColor="text1"/>
          <w:sz w:val="22"/>
          <w:szCs w:val="22"/>
          <w:highlight w:val="white"/>
          <w:lang w:val="en-GB"/>
        </w:rPr>
        <w:t xml:space="preserve">Chowdhury, M.A.I. and Islam, S., Impact of 4 </w:t>
      </w:r>
      <w:r w:rsidR="003635DD" w:rsidRPr="005C0C00">
        <w:rPr>
          <w:rFonts w:ascii="Arial" w:eastAsia="Times New Roman" w:hAnsi="Arial" w:cs="Arial"/>
          <w:color w:val="000000" w:themeColor="text1"/>
          <w:sz w:val="22"/>
          <w:szCs w:val="22"/>
          <w:highlight w:val="white"/>
          <w:lang w:val="en-GB"/>
        </w:rPr>
        <w:t>the</w:t>
      </w:r>
      <w:r w:rsidRPr="005C0C00">
        <w:rPr>
          <w:rFonts w:ascii="Arial" w:eastAsia="Times New Roman" w:hAnsi="Arial" w:cs="Arial"/>
          <w:color w:val="000000" w:themeColor="text1"/>
          <w:sz w:val="22"/>
          <w:szCs w:val="22"/>
          <w:highlight w:val="white"/>
          <w:lang w:val="en-GB"/>
        </w:rPr>
        <w:t xml:space="preserve"> industrial Revolution on the total Operations system of the HSBC Bank.</w:t>
      </w:r>
    </w:p>
    <w:p w14:paraId="0000005E" w14:textId="53EC89A7" w:rsidR="009D671B" w:rsidRPr="005C0C00" w:rsidRDefault="00406FB3">
      <w:pPr>
        <w:spacing w:before="240" w:after="240"/>
        <w:rPr>
          <w:rFonts w:ascii="Arial" w:eastAsia="Times New Roman" w:hAnsi="Arial" w:cs="Arial"/>
          <w:color w:val="000000" w:themeColor="text1"/>
          <w:sz w:val="22"/>
          <w:szCs w:val="22"/>
          <w:highlight w:val="white"/>
          <w:lang w:val="en-GB"/>
        </w:rPr>
      </w:pPr>
      <w:r w:rsidRPr="005C0C00">
        <w:rPr>
          <w:rFonts w:ascii="Arial" w:eastAsia="Times New Roman" w:hAnsi="Arial" w:cs="Arial"/>
          <w:color w:val="000000" w:themeColor="text1"/>
          <w:sz w:val="22"/>
          <w:szCs w:val="22"/>
          <w:highlight w:val="white"/>
          <w:lang w:val="en-GB"/>
        </w:rPr>
        <w:t xml:space="preserve">Darwish, N.A. and </w:t>
      </w:r>
      <w:r w:rsidR="003635DD" w:rsidRPr="005C0C00">
        <w:rPr>
          <w:rFonts w:ascii="Arial" w:eastAsia="Times New Roman" w:hAnsi="Arial" w:cs="Arial"/>
          <w:color w:val="000000" w:themeColor="text1"/>
          <w:sz w:val="22"/>
          <w:szCs w:val="22"/>
          <w:highlight w:val="white"/>
          <w:lang w:val="en-GB"/>
        </w:rPr>
        <w:t>Bayou</w:t>
      </w:r>
      <w:r w:rsidRPr="005C0C00">
        <w:rPr>
          <w:rFonts w:ascii="Arial" w:eastAsia="Times New Roman" w:hAnsi="Arial" w:cs="Arial"/>
          <w:color w:val="000000" w:themeColor="text1"/>
          <w:sz w:val="22"/>
          <w:szCs w:val="22"/>
          <w:highlight w:val="white"/>
          <w:lang w:val="en-GB"/>
        </w:rPr>
        <w:t xml:space="preserve">, M., 2023. Impact of COVID-19 on UK Banks; How Banks Reshape Consumer Banking Behaviour during Pandemic. </w:t>
      </w:r>
      <w:r w:rsidRPr="005C0C00">
        <w:rPr>
          <w:rFonts w:ascii="Arial" w:eastAsia="Times New Roman" w:hAnsi="Arial" w:cs="Arial"/>
          <w:i/>
          <w:color w:val="000000" w:themeColor="text1"/>
          <w:sz w:val="22"/>
          <w:szCs w:val="22"/>
          <w:highlight w:val="white"/>
          <w:lang w:val="en-GB"/>
        </w:rPr>
        <w:t>COVID</w:t>
      </w:r>
      <w:r w:rsidRPr="005C0C00">
        <w:rPr>
          <w:rFonts w:ascii="Arial" w:eastAsia="Times New Roman" w:hAnsi="Arial" w:cs="Arial"/>
          <w:color w:val="000000" w:themeColor="text1"/>
          <w:sz w:val="22"/>
          <w:szCs w:val="22"/>
          <w:highlight w:val="white"/>
          <w:lang w:val="en-GB"/>
        </w:rPr>
        <w:t xml:space="preserve">, </w:t>
      </w:r>
      <w:r w:rsidRPr="005C0C00">
        <w:rPr>
          <w:rFonts w:ascii="Arial" w:eastAsia="Times New Roman" w:hAnsi="Arial" w:cs="Arial"/>
          <w:i/>
          <w:color w:val="000000" w:themeColor="text1"/>
          <w:sz w:val="22"/>
          <w:szCs w:val="22"/>
          <w:highlight w:val="white"/>
          <w:lang w:val="en-GB"/>
        </w:rPr>
        <w:t>3</w:t>
      </w:r>
      <w:r w:rsidRPr="005C0C00">
        <w:rPr>
          <w:rFonts w:ascii="Arial" w:eastAsia="Times New Roman" w:hAnsi="Arial" w:cs="Arial"/>
          <w:color w:val="000000" w:themeColor="text1"/>
          <w:sz w:val="22"/>
          <w:szCs w:val="22"/>
          <w:highlight w:val="white"/>
          <w:lang w:val="en-GB"/>
        </w:rPr>
        <w:t>(2), pp.131-143.</w:t>
      </w:r>
    </w:p>
    <w:p w14:paraId="0000005F" w14:textId="57C51272" w:rsidR="009D671B" w:rsidRPr="005C0C00" w:rsidRDefault="00406FB3">
      <w:pPr>
        <w:spacing w:before="240" w:after="240"/>
        <w:rPr>
          <w:rFonts w:ascii="Arial" w:eastAsia="Times New Roman" w:hAnsi="Arial" w:cs="Arial"/>
          <w:color w:val="000000" w:themeColor="text1"/>
          <w:sz w:val="22"/>
          <w:szCs w:val="22"/>
          <w:highlight w:val="white"/>
          <w:lang w:val="en-GB"/>
        </w:rPr>
      </w:pPr>
      <w:r w:rsidRPr="005C0C00">
        <w:rPr>
          <w:rFonts w:ascii="Arial" w:eastAsia="Times New Roman" w:hAnsi="Arial" w:cs="Arial"/>
          <w:color w:val="000000" w:themeColor="text1"/>
          <w:sz w:val="22"/>
          <w:szCs w:val="22"/>
          <w:highlight w:val="white"/>
          <w:lang w:val="en-GB"/>
        </w:rPr>
        <w:t xml:space="preserve">Das, G., Jain, S.P., Maheswaran, D., </w:t>
      </w:r>
      <w:r w:rsidR="003635DD" w:rsidRPr="005C0C00">
        <w:rPr>
          <w:rFonts w:ascii="Arial" w:eastAsia="Times New Roman" w:hAnsi="Arial" w:cs="Arial"/>
          <w:color w:val="000000" w:themeColor="text1"/>
          <w:sz w:val="22"/>
          <w:szCs w:val="22"/>
          <w:highlight w:val="white"/>
          <w:lang w:val="en-GB"/>
        </w:rPr>
        <w:t>Slot Graaf</w:t>
      </w:r>
      <w:r w:rsidRPr="005C0C00">
        <w:rPr>
          <w:rFonts w:ascii="Arial" w:eastAsia="Times New Roman" w:hAnsi="Arial" w:cs="Arial"/>
          <w:color w:val="000000" w:themeColor="text1"/>
          <w:sz w:val="22"/>
          <w:szCs w:val="22"/>
          <w:highlight w:val="white"/>
          <w:lang w:val="en-GB"/>
        </w:rPr>
        <w:t xml:space="preserve">, R.J. and Srinivasan, R., 2021. Pandemics and marketing: Insights, impacts, and research opportunities. </w:t>
      </w:r>
      <w:r w:rsidRPr="005C0C00">
        <w:rPr>
          <w:rFonts w:ascii="Arial" w:eastAsia="Times New Roman" w:hAnsi="Arial" w:cs="Arial"/>
          <w:i/>
          <w:color w:val="000000" w:themeColor="text1"/>
          <w:sz w:val="22"/>
          <w:szCs w:val="22"/>
          <w:highlight w:val="white"/>
          <w:lang w:val="en-GB"/>
        </w:rPr>
        <w:t>Journal of the Academy of Marketing Science</w:t>
      </w:r>
      <w:r w:rsidRPr="005C0C00">
        <w:rPr>
          <w:rFonts w:ascii="Arial" w:eastAsia="Times New Roman" w:hAnsi="Arial" w:cs="Arial"/>
          <w:color w:val="000000" w:themeColor="text1"/>
          <w:sz w:val="22"/>
          <w:szCs w:val="22"/>
          <w:highlight w:val="white"/>
          <w:lang w:val="en-GB"/>
        </w:rPr>
        <w:t xml:space="preserve">, </w:t>
      </w:r>
      <w:r w:rsidRPr="005C0C00">
        <w:rPr>
          <w:rFonts w:ascii="Arial" w:eastAsia="Times New Roman" w:hAnsi="Arial" w:cs="Arial"/>
          <w:i/>
          <w:color w:val="000000" w:themeColor="text1"/>
          <w:sz w:val="22"/>
          <w:szCs w:val="22"/>
          <w:highlight w:val="white"/>
          <w:lang w:val="en-GB"/>
        </w:rPr>
        <w:t>49</w:t>
      </w:r>
      <w:r w:rsidRPr="005C0C00">
        <w:rPr>
          <w:rFonts w:ascii="Arial" w:eastAsia="Times New Roman" w:hAnsi="Arial" w:cs="Arial"/>
          <w:color w:val="000000" w:themeColor="text1"/>
          <w:sz w:val="22"/>
          <w:szCs w:val="22"/>
          <w:highlight w:val="white"/>
          <w:lang w:val="en-GB"/>
        </w:rPr>
        <w:t>(5), pp.835-854.</w:t>
      </w:r>
    </w:p>
    <w:p w14:paraId="00000060" w14:textId="77777777" w:rsidR="009D671B" w:rsidRPr="005C0C00" w:rsidRDefault="00406FB3">
      <w:pPr>
        <w:spacing w:before="240" w:after="240"/>
        <w:rPr>
          <w:rFonts w:ascii="Arial" w:eastAsia="Times New Roman" w:hAnsi="Arial" w:cs="Arial"/>
          <w:color w:val="000000" w:themeColor="text1"/>
          <w:sz w:val="22"/>
          <w:szCs w:val="22"/>
          <w:highlight w:val="white"/>
          <w:lang w:val="en-GB"/>
        </w:rPr>
      </w:pPr>
      <w:r w:rsidRPr="005C0C00">
        <w:rPr>
          <w:rFonts w:ascii="Arial" w:eastAsia="Times New Roman" w:hAnsi="Arial" w:cs="Arial"/>
          <w:color w:val="000000" w:themeColor="text1"/>
          <w:sz w:val="22"/>
          <w:szCs w:val="22"/>
          <w:highlight w:val="white"/>
          <w:lang w:val="en-GB"/>
        </w:rPr>
        <w:t xml:space="preserve">Fleming, M. (2020) </w:t>
      </w:r>
      <w:r w:rsidRPr="005C0C00">
        <w:rPr>
          <w:rFonts w:ascii="Arial" w:eastAsia="Times New Roman" w:hAnsi="Arial" w:cs="Arial"/>
          <w:i/>
          <w:color w:val="000000" w:themeColor="text1"/>
          <w:sz w:val="22"/>
          <w:szCs w:val="22"/>
          <w:highlight w:val="white"/>
          <w:lang w:val="en-GB"/>
        </w:rPr>
        <w:t>How HSBC's 'together we thrive' positioning turned around a decline in brand value</w:t>
      </w:r>
      <w:r w:rsidRPr="005C0C00">
        <w:rPr>
          <w:rFonts w:ascii="Arial" w:eastAsia="Times New Roman" w:hAnsi="Arial" w:cs="Arial"/>
          <w:color w:val="000000" w:themeColor="text1"/>
          <w:sz w:val="22"/>
          <w:szCs w:val="22"/>
          <w:highlight w:val="white"/>
          <w:lang w:val="en-GB"/>
        </w:rPr>
        <w:t xml:space="preserve">, </w:t>
      </w:r>
      <w:r w:rsidRPr="005C0C00">
        <w:rPr>
          <w:rFonts w:ascii="Arial" w:eastAsia="Times New Roman" w:hAnsi="Arial" w:cs="Arial"/>
          <w:i/>
          <w:color w:val="000000" w:themeColor="text1"/>
          <w:sz w:val="22"/>
          <w:szCs w:val="22"/>
          <w:highlight w:val="white"/>
          <w:lang w:val="en-GB"/>
        </w:rPr>
        <w:t>Marketing Week</w:t>
      </w:r>
      <w:r w:rsidRPr="005C0C00">
        <w:rPr>
          <w:rFonts w:ascii="Arial" w:eastAsia="Times New Roman" w:hAnsi="Arial" w:cs="Arial"/>
          <w:color w:val="000000" w:themeColor="text1"/>
          <w:sz w:val="22"/>
          <w:szCs w:val="22"/>
          <w:highlight w:val="white"/>
          <w:lang w:val="en-GB"/>
        </w:rPr>
        <w:t>. Available at: https://www.marketingweek.com/hsbc-together-we-thrive-brand-reputation/ (Accessed: March 16, 2023).</w:t>
      </w:r>
    </w:p>
    <w:p w14:paraId="00000061" w14:textId="406405D7" w:rsidR="009D671B" w:rsidRPr="005C0C00" w:rsidRDefault="00406FB3">
      <w:pPr>
        <w:spacing w:before="240" w:after="240"/>
        <w:rPr>
          <w:rFonts w:ascii="Arial" w:eastAsia="Times New Roman" w:hAnsi="Arial" w:cs="Arial"/>
          <w:color w:val="000000" w:themeColor="text1"/>
          <w:sz w:val="22"/>
          <w:szCs w:val="22"/>
          <w:highlight w:val="white"/>
          <w:lang w:val="en-GB"/>
        </w:rPr>
      </w:pPr>
      <w:r w:rsidRPr="005C0C00">
        <w:rPr>
          <w:rFonts w:ascii="Arial" w:eastAsia="Times New Roman" w:hAnsi="Arial" w:cs="Arial"/>
          <w:color w:val="000000" w:themeColor="text1"/>
          <w:sz w:val="22"/>
          <w:szCs w:val="22"/>
          <w:highlight w:val="white"/>
          <w:lang w:val="en-GB"/>
        </w:rPr>
        <w:t xml:space="preserve">Georges, A.O.U.N., DEL OLMO, J.L. and BOURLIATAUX-LAJOINIE, S., 2019. Congruence in advertising, how can communication deal with cultural diversity? The case of HSBC campaign. </w:t>
      </w:r>
      <w:r w:rsidR="003635DD" w:rsidRPr="005C0C00">
        <w:rPr>
          <w:rFonts w:ascii="Arial" w:eastAsia="Times New Roman" w:hAnsi="Arial" w:cs="Arial"/>
          <w:i/>
          <w:color w:val="000000" w:themeColor="text1"/>
          <w:sz w:val="22"/>
          <w:szCs w:val="22"/>
          <w:highlight w:val="white"/>
          <w:lang w:val="en-GB"/>
        </w:rPr>
        <w:t>Poche</w:t>
      </w:r>
      <w:r w:rsidRPr="005C0C00">
        <w:rPr>
          <w:rFonts w:ascii="Arial" w:eastAsia="Times New Roman" w:hAnsi="Arial" w:cs="Arial"/>
          <w:i/>
          <w:color w:val="000000" w:themeColor="text1"/>
          <w:sz w:val="22"/>
          <w:szCs w:val="22"/>
          <w:highlight w:val="white"/>
          <w:lang w:val="en-GB"/>
        </w:rPr>
        <w:t xml:space="preserve">-Orient Études </w:t>
      </w:r>
      <w:r w:rsidR="003635DD" w:rsidRPr="005C0C00">
        <w:rPr>
          <w:rFonts w:ascii="Arial" w:eastAsia="Times New Roman" w:hAnsi="Arial" w:cs="Arial"/>
          <w:i/>
          <w:color w:val="000000" w:themeColor="text1"/>
          <w:sz w:val="22"/>
          <w:szCs w:val="22"/>
          <w:highlight w:val="white"/>
          <w:lang w:val="en-GB"/>
        </w:rPr>
        <w:t>end</w:t>
      </w:r>
      <w:r w:rsidRPr="005C0C00">
        <w:rPr>
          <w:rFonts w:ascii="Arial" w:eastAsia="Times New Roman" w:hAnsi="Arial" w:cs="Arial"/>
          <w:i/>
          <w:color w:val="000000" w:themeColor="text1"/>
          <w:sz w:val="22"/>
          <w:szCs w:val="22"/>
          <w:highlight w:val="white"/>
          <w:lang w:val="en-GB"/>
        </w:rPr>
        <w:t xml:space="preserve"> management</w:t>
      </w:r>
      <w:r w:rsidRPr="005C0C00">
        <w:rPr>
          <w:rFonts w:ascii="Arial" w:eastAsia="Times New Roman" w:hAnsi="Arial" w:cs="Arial"/>
          <w:color w:val="000000" w:themeColor="text1"/>
          <w:sz w:val="22"/>
          <w:szCs w:val="22"/>
          <w:highlight w:val="white"/>
          <w:lang w:val="en-GB"/>
        </w:rPr>
        <w:t xml:space="preserve">, </w:t>
      </w:r>
      <w:r w:rsidRPr="005C0C00">
        <w:rPr>
          <w:rFonts w:ascii="Arial" w:eastAsia="Times New Roman" w:hAnsi="Arial" w:cs="Arial"/>
          <w:i/>
          <w:color w:val="000000" w:themeColor="text1"/>
          <w:sz w:val="22"/>
          <w:szCs w:val="22"/>
          <w:highlight w:val="white"/>
          <w:lang w:val="en-GB"/>
        </w:rPr>
        <w:t>31</w:t>
      </w:r>
      <w:r w:rsidRPr="005C0C00">
        <w:rPr>
          <w:rFonts w:ascii="Arial" w:eastAsia="Times New Roman" w:hAnsi="Arial" w:cs="Arial"/>
          <w:color w:val="000000" w:themeColor="text1"/>
          <w:sz w:val="22"/>
          <w:szCs w:val="22"/>
          <w:highlight w:val="white"/>
          <w:lang w:val="en-GB"/>
        </w:rPr>
        <w:t>(2), pp.5-19.</w:t>
      </w:r>
    </w:p>
    <w:p w14:paraId="00000062" w14:textId="77777777" w:rsidR="009D671B" w:rsidRPr="005C0C00" w:rsidRDefault="00406FB3">
      <w:pPr>
        <w:spacing w:before="240" w:after="240"/>
        <w:rPr>
          <w:rFonts w:ascii="Arial" w:eastAsia="Times New Roman" w:hAnsi="Arial" w:cs="Arial"/>
          <w:color w:val="000000" w:themeColor="text1"/>
          <w:sz w:val="22"/>
          <w:szCs w:val="22"/>
          <w:lang w:val="en-GB"/>
        </w:rPr>
      </w:pPr>
      <w:r w:rsidRPr="005C0C00">
        <w:rPr>
          <w:rFonts w:ascii="Arial" w:eastAsia="Times New Roman" w:hAnsi="Arial" w:cs="Arial"/>
          <w:color w:val="000000" w:themeColor="text1"/>
          <w:sz w:val="22"/>
          <w:szCs w:val="22"/>
          <w:highlight w:val="white"/>
          <w:lang w:val="en-GB"/>
        </w:rPr>
        <w:t xml:space="preserve">HSBC (2022) </w:t>
      </w:r>
      <w:r w:rsidRPr="005C0C00">
        <w:rPr>
          <w:rFonts w:ascii="Arial" w:eastAsia="Times New Roman" w:hAnsi="Arial" w:cs="Arial"/>
          <w:i/>
          <w:color w:val="000000" w:themeColor="text1"/>
          <w:sz w:val="22"/>
          <w:szCs w:val="22"/>
          <w:highlight w:val="white"/>
          <w:lang w:val="en-GB"/>
        </w:rPr>
        <w:t>Our history: HSBC Holdings plc</w:t>
      </w:r>
      <w:r w:rsidRPr="005C0C00">
        <w:rPr>
          <w:rFonts w:ascii="Arial" w:eastAsia="Times New Roman" w:hAnsi="Arial" w:cs="Arial"/>
          <w:color w:val="000000" w:themeColor="text1"/>
          <w:sz w:val="22"/>
          <w:szCs w:val="22"/>
          <w:highlight w:val="white"/>
          <w:lang w:val="en-GB"/>
        </w:rPr>
        <w:t xml:space="preserve">, </w:t>
      </w:r>
      <w:r w:rsidRPr="005C0C00">
        <w:rPr>
          <w:rFonts w:ascii="Arial" w:eastAsia="Times New Roman" w:hAnsi="Arial" w:cs="Arial"/>
          <w:i/>
          <w:color w:val="000000" w:themeColor="text1"/>
          <w:sz w:val="22"/>
          <w:szCs w:val="22"/>
          <w:highlight w:val="white"/>
          <w:lang w:val="en-GB"/>
        </w:rPr>
        <w:t>HSBC</w:t>
      </w:r>
      <w:r w:rsidRPr="005C0C00">
        <w:rPr>
          <w:rFonts w:ascii="Arial" w:eastAsia="Times New Roman" w:hAnsi="Arial" w:cs="Arial"/>
          <w:color w:val="000000" w:themeColor="text1"/>
          <w:sz w:val="22"/>
          <w:szCs w:val="22"/>
          <w:highlight w:val="white"/>
          <w:lang w:val="en-GB"/>
        </w:rPr>
        <w:t>. Available at: https://www.hsbc.com/who-we-are/our-history (Accessed: March 16, 2023).</w:t>
      </w:r>
    </w:p>
    <w:p w14:paraId="00000063" w14:textId="4A44071F" w:rsidR="009D671B" w:rsidRPr="005C0C00" w:rsidRDefault="003635DD">
      <w:pPr>
        <w:spacing w:before="240" w:after="240"/>
        <w:rPr>
          <w:rFonts w:ascii="Arial" w:eastAsia="Times New Roman" w:hAnsi="Arial" w:cs="Arial"/>
          <w:color w:val="000000" w:themeColor="text1"/>
          <w:sz w:val="22"/>
          <w:szCs w:val="22"/>
          <w:highlight w:val="white"/>
          <w:lang w:val="en-GB"/>
        </w:rPr>
      </w:pPr>
      <w:r w:rsidRPr="005C0C00">
        <w:rPr>
          <w:rFonts w:ascii="Arial" w:eastAsia="Times New Roman" w:hAnsi="Arial" w:cs="Arial"/>
          <w:color w:val="000000" w:themeColor="text1"/>
          <w:sz w:val="22"/>
          <w:szCs w:val="22"/>
          <w:highlight w:val="white"/>
          <w:lang w:val="en-GB"/>
        </w:rPr>
        <w:t xml:space="preserve">Kammerer, F., Greenspan, A.S., Jones, A.P. and </w:t>
      </w:r>
      <w:proofErr w:type="spellStart"/>
      <w:r w:rsidRPr="005C0C00">
        <w:rPr>
          <w:rFonts w:ascii="Arial" w:eastAsia="Times New Roman" w:hAnsi="Arial" w:cs="Arial"/>
          <w:color w:val="000000" w:themeColor="text1"/>
          <w:sz w:val="22"/>
          <w:szCs w:val="22"/>
          <w:highlight w:val="white"/>
          <w:lang w:val="en-GB"/>
        </w:rPr>
        <w:t>Sterman</w:t>
      </w:r>
      <w:proofErr w:type="spellEnd"/>
      <w:r w:rsidRPr="005C0C00">
        <w:rPr>
          <w:rFonts w:ascii="Arial" w:eastAsia="Times New Roman" w:hAnsi="Arial" w:cs="Arial"/>
          <w:color w:val="000000" w:themeColor="text1"/>
          <w:sz w:val="22"/>
          <w:szCs w:val="22"/>
          <w:highlight w:val="white"/>
          <w:lang w:val="en-GB"/>
        </w:rPr>
        <w:t>, J.D., 2021. Science</w:t>
      </w:r>
      <w:r w:rsidRPr="005C0C00">
        <w:rPr>
          <w:rFonts w:ascii="Cambria Math" w:eastAsia="Times New Roman" w:hAnsi="Cambria Math" w:cs="Cambria Math"/>
          <w:color w:val="000000" w:themeColor="text1"/>
          <w:sz w:val="22"/>
          <w:szCs w:val="22"/>
          <w:highlight w:val="white"/>
          <w:lang w:val="en-GB"/>
        </w:rPr>
        <w:t>‐</w:t>
      </w:r>
      <w:r w:rsidRPr="005C0C00">
        <w:rPr>
          <w:rFonts w:ascii="Arial" w:eastAsia="Times New Roman" w:hAnsi="Arial" w:cs="Arial"/>
          <w:color w:val="000000" w:themeColor="text1"/>
          <w:sz w:val="22"/>
          <w:szCs w:val="22"/>
          <w:highlight w:val="white"/>
          <w:lang w:val="en-GB"/>
        </w:rPr>
        <w:t>based analysis for climate action: how HSBC Bank uses the En</w:t>
      </w:r>
      <w:r w:rsidRPr="005C0C00">
        <w:rPr>
          <w:rFonts w:ascii="Cambria Math" w:eastAsia="Times New Roman" w:hAnsi="Cambria Math" w:cs="Cambria Math"/>
          <w:color w:val="000000" w:themeColor="text1"/>
          <w:sz w:val="22"/>
          <w:szCs w:val="22"/>
          <w:highlight w:val="white"/>
          <w:lang w:val="en-GB"/>
        </w:rPr>
        <w:t>‐</w:t>
      </w:r>
      <w:r w:rsidRPr="005C0C00">
        <w:rPr>
          <w:rFonts w:ascii="Arial" w:eastAsia="Times New Roman" w:hAnsi="Arial" w:cs="Arial"/>
          <w:color w:val="000000" w:themeColor="text1"/>
          <w:sz w:val="22"/>
          <w:szCs w:val="22"/>
          <w:highlight w:val="white"/>
          <w:lang w:val="en-GB"/>
        </w:rPr>
        <w:t>ROADS climate policy simulation.</w:t>
      </w:r>
    </w:p>
    <w:p w14:paraId="00000064" w14:textId="77777777" w:rsidR="009D671B" w:rsidRPr="005C0C00" w:rsidRDefault="00406FB3">
      <w:pPr>
        <w:spacing w:before="240" w:after="240"/>
        <w:rPr>
          <w:rFonts w:ascii="Arial" w:eastAsia="Times New Roman" w:hAnsi="Arial" w:cs="Arial"/>
          <w:color w:val="000000" w:themeColor="text1"/>
          <w:sz w:val="22"/>
          <w:szCs w:val="22"/>
          <w:highlight w:val="white"/>
          <w:lang w:val="en-GB"/>
        </w:rPr>
      </w:pPr>
      <w:r w:rsidRPr="005C0C00">
        <w:rPr>
          <w:rFonts w:ascii="Arial" w:eastAsia="Times New Roman" w:hAnsi="Arial" w:cs="Arial"/>
          <w:color w:val="000000" w:themeColor="text1"/>
          <w:sz w:val="22"/>
          <w:szCs w:val="22"/>
          <w:highlight w:val="white"/>
          <w:lang w:val="en-GB"/>
        </w:rPr>
        <w:lastRenderedPageBreak/>
        <w:t xml:space="preserve">Lam, A.Y., Cheung, R. and Lau, M.M., 2015. The influence of internet-based customer relationship management on customer loyalty. </w:t>
      </w:r>
      <w:r w:rsidRPr="005C0C00">
        <w:rPr>
          <w:rFonts w:ascii="Arial" w:eastAsia="Times New Roman" w:hAnsi="Arial" w:cs="Arial"/>
          <w:i/>
          <w:color w:val="000000" w:themeColor="text1"/>
          <w:sz w:val="22"/>
          <w:szCs w:val="22"/>
          <w:highlight w:val="white"/>
          <w:lang w:val="en-GB"/>
        </w:rPr>
        <w:t>Contemporary management research</w:t>
      </w:r>
      <w:r w:rsidRPr="005C0C00">
        <w:rPr>
          <w:rFonts w:ascii="Arial" w:eastAsia="Times New Roman" w:hAnsi="Arial" w:cs="Arial"/>
          <w:color w:val="000000" w:themeColor="text1"/>
          <w:sz w:val="22"/>
          <w:szCs w:val="22"/>
          <w:highlight w:val="white"/>
          <w:lang w:val="en-GB"/>
        </w:rPr>
        <w:t xml:space="preserve">, </w:t>
      </w:r>
      <w:r w:rsidRPr="005C0C00">
        <w:rPr>
          <w:rFonts w:ascii="Arial" w:eastAsia="Times New Roman" w:hAnsi="Arial" w:cs="Arial"/>
          <w:i/>
          <w:color w:val="000000" w:themeColor="text1"/>
          <w:sz w:val="22"/>
          <w:szCs w:val="22"/>
          <w:highlight w:val="white"/>
          <w:lang w:val="en-GB"/>
        </w:rPr>
        <w:t>9</w:t>
      </w:r>
      <w:r w:rsidRPr="005C0C00">
        <w:rPr>
          <w:rFonts w:ascii="Arial" w:eastAsia="Times New Roman" w:hAnsi="Arial" w:cs="Arial"/>
          <w:color w:val="000000" w:themeColor="text1"/>
          <w:sz w:val="22"/>
          <w:szCs w:val="22"/>
          <w:highlight w:val="white"/>
          <w:lang w:val="en-GB"/>
        </w:rPr>
        <w:t>(4).</w:t>
      </w:r>
    </w:p>
    <w:p w14:paraId="00000065" w14:textId="77777777" w:rsidR="009D671B" w:rsidRPr="005C0C00" w:rsidRDefault="00406FB3">
      <w:pPr>
        <w:spacing w:before="240" w:after="240"/>
        <w:rPr>
          <w:rFonts w:ascii="Arial" w:eastAsia="Times New Roman" w:hAnsi="Arial" w:cs="Arial"/>
          <w:color w:val="000000" w:themeColor="text1"/>
          <w:sz w:val="22"/>
          <w:szCs w:val="22"/>
          <w:highlight w:val="white"/>
          <w:lang w:val="en-GB"/>
        </w:rPr>
      </w:pPr>
      <w:r w:rsidRPr="005C0C00">
        <w:rPr>
          <w:rFonts w:ascii="Arial" w:eastAsia="Times New Roman" w:hAnsi="Arial" w:cs="Arial"/>
          <w:color w:val="000000" w:themeColor="text1"/>
          <w:sz w:val="22"/>
          <w:szCs w:val="22"/>
          <w:highlight w:val="white"/>
          <w:lang w:val="en-GB"/>
        </w:rPr>
        <w:t xml:space="preserve">Macrotrends (2023) </w:t>
      </w:r>
      <w:r w:rsidRPr="005C0C00">
        <w:rPr>
          <w:rFonts w:ascii="Arial" w:eastAsia="Times New Roman" w:hAnsi="Arial" w:cs="Arial"/>
          <w:i/>
          <w:color w:val="000000" w:themeColor="text1"/>
          <w:sz w:val="22"/>
          <w:szCs w:val="22"/>
          <w:highlight w:val="white"/>
          <w:lang w:val="en-GB"/>
        </w:rPr>
        <w:t>HSBC - 24 Year stock price history: HSBC</w:t>
      </w:r>
      <w:r w:rsidRPr="005C0C00">
        <w:rPr>
          <w:rFonts w:ascii="Arial" w:eastAsia="Times New Roman" w:hAnsi="Arial" w:cs="Arial"/>
          <w:color w:val="000000" w:themeColor="text1"/>
          <w:sz w:val="22"/>
          <w:szCs w:val="22"/>
          <w:highlight w:val="white"/>
          <w:lang w:val="en-GB"/>
        </w:rPr>
        <w:t xml:space="preserve">, </w:t>
      </w:r>
      <w:r w:rsidRPr="005C0C00">
        <w:rPr>
          <w:rFonts w:ascii="Arial" w:eastAsia="Times New Roman" w:hAnsi="Arial" w:cs="Arial"/>
          <w:i/>
          <w:color w:val="000000" w:themeColor="text1"/>
          <w:sz w:val="22"/>
          <w:szCs w:val="22"/>
          <w:highlight w:val="white"/>
          <w:lang w:val="en-GB"/>
        </w:rPr>
        <w:t>Macrotrends</w:t>
      </w:r>
      <w:r w:rsidRPr="005C0C00">
        <w:rPr>
          <w:rFonts w:ascii="Arial" w:eastAsia="Times New Roman" w:hAnsi="Arial" w:cs="Arial"/>
          <w:color w:val="000000" w:themeColor="text1"/>
          <w:sz w:val="22"/>
          <w:szCs w:val="22"/>
          <w:highlight w:val="white"/>
          <w:lang w:val="en-GB"/>
        </w:rPr>
        <w:t xml:space="preserve">. Available at: https://www.macrotrends.net/stocks/charts/HSBC/hsbc/stock-price-history (Accessed: March 16, 2023). </w:t>
      </w:r>
    </w:p>
    <w:p w14:paraId="00000066" w14:textId="77777777" w:rsidR="009D671B" w:rsidRPr="005C0C00" w:rsidRDefault="00406FB3">
      <w:pPr>
        <w:spacing w:before="240" w:after="240"/>
        <w:rPr>
          <w:rFonts w:ascii="Arial" w:eastAsia="Times New Roman" w:hAnsi="Arial" w:cs="Arial"/>
          <w:color w:val="000000" w:themeColor="text1"/>
          <w:sz w:val="22"/>
          <w:szCs w:val="22"/>
          <w:highlight w:val="white"/>
          <w:lang w:val="en-GB"/>
        </w:rPr>
      </w:pPr>
      <w:r w:rsidRPr="005C0C00">
        <w:rPr>
          <w:rFonts w:ascii="Arial" w:eastAsia="Times New Roman" w:hAnsi="Arial" w:cs="Arial"/>
          <w:color w:val="000000" w:themeColor="text1"/>
          <w:sz w:val="22"/>
          <w:szCs w:val="22"/>
          <w:highlight w:val="white"/>
          <w:lang w:val="en-GB"/>
        </w:rPr>
        <w:t xml:space="preserve">Mahmood, R. and Khan, S.M., 2014. Impact of service marketing mixes on customer perception: a study on Eastern Bank Limited, Bangladesh. </w:t>
      </w:r>
      <w:r w:rsidRPr="005C0C00">
        <w:rPr>
          <w:rFonts w:ascii="Arial" w:eastAsia="Times New Roman" w:hAnsi="Arial" w:cs="Arial"/>
          <w:i/>
          <w:color w:val="000000" w:themeColor="text1"/>
          <w:sz w:val="22"/>
          <w:szCs w:val="22"/>
          <w:highlight w:val="white"/>
          <w:lang w:val="en-GB"/>
        </w:rPr>
        <w:t>European Journal of Business and Management</w:t>
      </w:r>
      <w:r w:rsidRPr="005C0C00">
        <w:rPr>
          <w:rFonts w:ascii="Arial" w:eastAsia="Times New Roman" w:hAnsi="Arial" w:cs="Arial"/>
          <w:color w:val="000000" w:themeColor="text1"/>
          <w:sz w:val="22"/>
          <w:szCs w:val="22"/>
          <w:highlight w:val="white"/>
          <w:lang w:val="en-GB"/>
        </w:rPr>
        <w:t xml:space="preserve">, </w:t>
      </w:r>
      <w:r w:rsidRPr="005C0C00">
        <w:rPr>
          <w:rFonts w:ascii="Arial" w:eastAsia="Times New Roman" w:hAnsi="Arial" w:cs="Arial"/>
          <w:i/>
          <w:color w:val="000000" w:themeColor="text1"/>
          <w:sz w:val="22"/>
          <w:szCs w:val="22"/>
          <w:highlight w:val="white"/>
          <w:lang w:val="en-GB"/>
        </w:rPr>
        <w:t>6</w:t>
      </w:r>
      <w:r w:rsidRPr="005C0C00">
        <w:rPr>
          <w:rFonts w:ascii="Arial" w:eastAsia="Times New Roman" w:hAnsi="Arial" w:cs="Arial"/>
          <w:color w:val="000000" w:themeColor="text1"/>
          <w:sz w:val="22"/>
          <w:szCs w:val="22"/>
          <w:highlight w:val="white"/>
          <w:lang w:val="en-GB"/>
        </w:rPr>
        <w:t>(34), pp.164-167.</w:t>
      </w:r>
    </w:p>
    <w:p w14:paraId="00000067" w14:textId="77777777" w:rsidR="009D671B" w:rsidRPr="005C0C00" w:rsidRDefault="00406FB3">
      <w:pPr>
        <w:spacing w:before="240" w:after="240"/>
        <w:rPr>
          <w:rFonts w:ascii="Arial" w:eastAsia="Times New Roman" w:hAnsi="Arial" w:cs="Arial"/>
          <w:color w:val="000000" w:themeColor="text1"/>
          <w:sz w:val="22"/>
          <w:szCs w:val="22"/>
          <w:highlight w:val="white"/>
          <w:lang w:val="en-GB"/>
        </w:rPr>
      </w:pPr>
      <w:r w:rsidRPr="005C0C00">
        <w:rPr>
          <w:rFonts w:ascii="Arial" w:eastAsia="Times New Roman" w:hAnsi="Arial" w:cs="Arial"/>
          <w:color w:val="000000" w:themeColor="text1"/>
          <w:sz w:val="22"/>
          <w:szCs w:val="22"/>
          <w:highlight w:val="white"/>
          <w:lang w:val="en-GB"/>
        </w:rPr>
        <w:t xml:space="preserve">Mohammad, H.I., 2015. 7PS marketing mix and retail bank customer satisfaction in northeast Nigeria. </w:t>
      </w:r>
      <w:r w:rsidRPr="005C0C00">
        <w:rPr>
          <w:rFonts w:ascii="Arial" w:eastAsia="Times New Roman" w:hAnsi="Arial" w:cs="Arial"/>
          <w:i/>
          <w:color w:val="000000" w:themeColor="text1"/>
          <w:sz w:val="22"/>
          <w:szCs w:val="22"/>
          <w:highlight w:val="white"/>
          <w:lang w:val="en-GB"/>
        </w:rPr>
        <w:t>British journal of marketing studies</w:t>
      </w:r>
      <w:r w:rsidRPr="005C0C00">
        <w:rPr>
          <w:rFonts w:ascii="Arial" w:eastAsia="Times New Roman" w:hAnsi="Arial" w:cs="Arial"/>
          <w:color w:val="000000" w:themeColor="text1"/>
          <w:sz w:val="22"/>
          <w:szCs w:val="22"/>
          <w:highlight w:val="white"/>
          <w:lang w:val="en-GB"/>
        </w:rPr>
        <w:t xml:space="preserve">, </w:t>
      </w:r>
      <w:r w:rsidRPr="005C0C00">
        <w:rPr>
          <w:rFonts w:ascii="Arial" w:eastAsia="Times New Roman" w:hAnsi="Arial" w:cs="Arial"/>
          <w:i/>
          <w:color w:val="000000" w:themeColor="text1"/>
          <w:sz w:val="22"/>
          <w:szCs w:val="22"/>
          <w:highlight w:val="white"/>
          <w:lang w:val="en-GB"/>
        </w:rPr>
        <w:t>3</w:t>
      </w:r>
      <w:r w:rsidRPr="005C0C00">
        <w:rPr>
          <w:rFonts w:ascii="Arial" w:eastAsia="Times New Roman" w:hAnsi="Arial" w:cs="Arial"/>
          <w:color w:val="000000" w:themeColor="text1"/>
          <w:sz w:val="22"/>
          <w:szCs w:val="22"/>
          <w:highlight w:val="white"/>
          <w:lang w:val="en-GB"/>
        </w:rPr>
        <w:t>(3), pp.71-88.</w:t>
      </w:r>
    </w:p>
    <w:p w14:paraId="00000068" w14:textId="77777777" w:rsidR="009D671B" w:rsidRPr="005C0C00" w:rsidRDefault="00406FB3">
      <w:pPr>
        <w:spacing w:before="240" w:after="240"/>
        <w:rPr>
          <w:rFonts w:ascii="Arial" w:eastAsia="Times New Roman" w:hAnsi="Arial" w:cs="Arial"/>
          <w:color w:val="000000" w:themeColor="text1"/>
          <w:sz w:val="22"/>
          <w:szCs w:val="22"/>
          <w:lang w:val="en-GB"/>
        </w:rPr>
      </w:pPr>
      <w:r w:rsidRPr="005C0C00">
        <w:rPr>
          <w:rFonts w:ascii="Arial" w:eastAsia="Times New Roman" w:hAnsi="Arial" w:cs="Arial"/>
          <w:color w:val="000000" w:themeColor="text1"/>
          <w:sz w:val="22"/>
          <w:szCs w:val="22"/>
          <w:lang w:val="en-GB"/>
        </w:rPr>
        <w:t xml:space="preserve">Statista (2022) </w:t>
      </w:r>
      <w:r w:rsidRPr="005C0C00">
        <w:rPr>
          <w:rFonts w:ascii="Arial" w:eastAsia="Times New Roman" w:hAnsi="Arial" w:cs="Arial"/>
          <w:i/>
          <w:color w:val="000000" w:themeColor="text1"/>
          <w:sz w:val="22"/>
          <w:szCs w:val="22"/>
          <w:lang w:val="en-GB"/>
        </w:rPr>
        <w:t>Topic: HSBC</w:t>
      </w:r>
      <w:r w:rsidRPr="005C0C00">
        <w:rPr>
          <w:rFonts w:ascii="Arial" w:eastAsia="Times New Roman" w:hAnsi="Arial" w:cs="Arial"/>
          <w:color w:val="000000" w:themeColor="text1"/>
          <w:sz w:val="22"/>
          <w:szCs w:val="22"/>
          <w:lang w:val="en-GB"/>
        </w:rPr>
        <w:t xml:space="preserve">, </w:t>
      </w:r>
      <w:r w:rsidRPr="005C0C00">
        <w:rPr>
          <w:rFonts w:ascii="Arial" w:eastAsia="Times New Roman" w:hAnsi="Arial" w:cs="Arial"/>
          <w:i/>
          <w:color w:val="000000" w:themeColor="text1"/>
          <w:sz w:val="22"/>
          <w:szCs w:val="22"/>
          <w:lang w:val="en-GB"/>
        </w:rPr>
        <w:t>Statista</w:t>
      </w:r>
      <w:r w:rsidRPr="005C0C00">
        <w:rPr>
          <w:rFonts w:ascii="Arial" w:eastAsia="Times New Roman" w:hAnsi="Arial" w:cs="Arial"/>
          <w:color w:val="000000" w:themeColor="text1"/>
          <w:sz w:val="22"/>
          <w:szCs w:val="22"/>
          <w:lang w:val="en-GB"/>
        </w:rPr>
        <w:t xml:space="preserve">. Available at: https://www.statista.com/topics/1512/hsbc/ (Accessed: March 16, 2023). </w:t>
      </w:r>
    </w:p>
    <w:p w14:paraId="00000069" w14:textId="77777777" w:rsidR="009D671B" w:rsidRPr="003635DD" w:rsidRDefault="009D671B">
      <w:pPr>
        <w:spacing w:before="240" w:after="240"/>
        <w:rPr>
          <w:rFonts w:ascii="Times New Roman" w:eastAsia="Arial" w:hAnsi="Times New Roman" w:cs="Times New Roman"/>
          <w:color w:val="000000" w:themeColor="text1"/>
          <w:sz w:val="20"/>
          <w:szCs w:val="20"/>
          <w:highlight w:val="white"/>
          <w:lang w:val="en-GB"/>
        </w:rPr>
      </w:pPr>
    </w:p>
    <w:p w14:paraId="0000006B" w14:textId="460CFD74" w:rsidR="009D671B" w:rsidRPr="003635DD" w:rsidRDefault="009D671B" w:rsidP="005C0C00">
      <w:pPr>
        <w:rPr>
          <w:rFonts w:ascii="Times New Roman" w:hAnsi="Times New Roman" w:cs="Times New Roman"/>
          <w:color w:val="000000" w:themeColor="text1"/>
          <w:lang w:val="en-GB"/>
        </w:rPr>
      </w:pPr>
    </w:p>
    <w:sectPr w:rsidR="009D671B" w:rsidRPr="003635DD">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AF683" w14:textId="77777777" w:rsidR="00867B25" w:rsidRDefault="00867B25">
      <w:pPr>
        <w:spacing w:after="0" w:line="240" w:lineRule="auto"/>
      </w:pPr>
      <w:r>
        <w:separator/>
      </w:r>
    </w:p>
  </w:endnote>
  <w:endnote w:type="continuationSeparator" w:id="0">
    <w:p w14:paraId="7D8BE76E" w14:textId="77777777" w:rsidR="00867B25" w:rsidRDefault="00867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EB Garamond Medium">
    <w:altName w:val="Calibri"/>
    <w:charset w:val="00"/>
    <w:family w:val="auto"/>
    <w:pitch w:val="variable"/>
    <w:sig w:usb0="E00002FF" w:usb1="02000413" w:usb2="00000000" w:usb3="00000000" w:csb0="0000019F" w:csb1="00000000"/>
  </w:font>
  <w:font w:name="EB Garamond">
    <w:altName w:val="Calibri"/>
    <w:charset w:val="00"/>
    <w:family w:val="auto"/>
    <w:pitch w:val="variable"/>
    <w:sig w:usb0="E00002FF" w:usb1="020004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6C" w14:textId="3D08A216" w:rsidR="009D671B" w:rsidRDefault="00406FB3">
    <w:pPr>
      <w:jc w:val="right"/>
    </w:pPr>
    <w:r>
      <w:fldChar w:fldCharType="begin"/>
    </w:r>
    <w:r>
      <w:instrText>PAGE</w:instrText>
    </w:r>
    <w:r>
      <w:fldChar w:fldCharType="separate"/>
    </w:r>
    <w:r w:rsidR="00510D7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6F2F4A" w14:textId="77777777" w:rsidR="00867B25" w:rsidRDefault="00867B25">
      <w:pPr>
        <w:spacing w:after="0" w:line="240" w:lineRule="auto"/>
      </w:pPr>
      <w:r>
        <w:separator/>
      </w:r>
    </w:p>
  </w:footnote>
  <w:footnote w:type="continuationSeparator" w:id="0">
    <w:p w14:paraId="092CDEED" w14:textId="77777777" w:rsidR="00867B25" w:rsidRDefault="00867B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71B"/>
    <w:rsid w:val="003635DD"/>
    <w:rsid w:val="00406FB3"/>
    <w:rsid w:val="00510D7A"/>
    <w:rsid w:val="005C0C00"/>
    <w:rsid w:val="00867B25"/>
    <w:rsid w:val="009D671B"/>
    <w:rsid w:val="00D27C19"/>
    <w:rsid w:val="00ED57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F9B07"/>
  <w15:docId w15:val="{4AECF606-BAA9-431D-9372-F1C21ECB4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EB Garamond Medium" w:eastAsia="EB Garamond Medium" w:hAnsi="EB Garamond Medium" w:cs="EB Garamond Medium"/>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unhideWhenUsed/>
    <w:qFormat/>
    <w:pPr>
      <w:keepNext/>
      <w:keepLines/>
      <w:spacing w:before="360" w:after="120"/>
      <w:outlineLvl w:val="1"/>
    </w:pPr>
    <w:rPr>
      <w:b/>
    </w:rPr>
  </w:style>
  <w:style w:type="paragraph" w:styleId="Heading3">
    <w:name w:val="heading 3"/>
    <w:basedOn w:val="Normal"/>
    <w:next w:val="Normal"/>
    <w:uiPriority w:val="9"/>
    <w:unhideWhenUsed/>
    <w:qFormat/>
    <w:pPr>
      <w:keepNext/>
      <w:keepLines/>
      <w:spacing w:before="320" w:after="80"/>
      <w:outlineLvl w:val="2"/>
    </w:pPr>
    <w:rPr>
      <w:rFonts w:ascii="EB Garamond" w:eastAsia="EB Garamond" w:hAnsi="EB Garamond" w:cs="EB Garamond"/>
      <w:b/>
      <w:i/>
      <w:color w:val="434343"/>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after="60"/>
      <w:jc w:val="center"/>
    </w:pPr>
    <w:rPr>
      <w:b/>
      <w:sz w:val="40"/>
      <w:szCs w:val="40"/>
    </w:rPr>
  </w:style>
  <w:style w:type="paragraph" w:styleId="Subtitle">
    <w:name w:val="Subtitle"/>
    <w:basedOn w:val="Normal"/>
    <w:next w:val="Normal"/>
    <w:uiPriority w:val="11"/>
    <w:qFormat/>
    <w:pPr>
      <w:keepNext/>
      <w:keepLines/>
      <w:spacing w:after="320"/>
      <w:jc w:val="center"/>
    </w:pPr>
    <w:rPr>
      <w:i/>
      <w:color w:val="666666"/>
      <w:sz w:val="30"/>
      <w:szCs w:val="30"/>
    </w:rPr>
  </w:style>
  <w:style w:type="paragraph" w:styleId="TOCHeading">
    <w:name w:val="TOC Heading"/>
    <w:basedOn w:val="Heading1"/>
    <w:next w:val="Normal"/>
    <w:uiPriority w:val="39"/>
    <w:unhideWhenUsed/>
    <w:qFormat/>
    <w:rsid w:val="00510D7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10D7A"/>
    <w:pPr>
      <w:spacing w:after="100"/>
    </w:pPr>
  </w:style>
  <w:style w:type="paragraph" w:styleId="TOC2">
    <w:name w:val="toc 2"/>
    <w:basedOn w:val="Normal"/>
    <w:next w:val="Normal"/>
    <w:autoRedefine/>
    <w:uiPriority w:val="39"/>
    <w:unhideWhenUsed/>
    <w:rsid w:val="00510D7A"/>
    <w:pPr>
      <w:spacing w:after="100"/>
      <w:ind w:left="240"/>
    </w:pPr>
  </w:style>
  <w:style w:type="paragraph" w:styleId="TOC3">
    <w:name w:val="toc 3"/>
    <w:basedOn w:val="Normal"/>
    <w:next w:val="Normal"/>
    <w:autoRedefine/>
    <w:uiPriority w:val="39"/>
    <w:unhideWhenUsed/>
    <w:rsid w:val="00510D7A"/>
    <w:pPr>
      <w:spacing w:after="100"/>
      <w:ind w:left="480"/>
    </w:pPr>
  </w:style>
  <w:style w:type="character" w:styleId="Hyperlink">
    <w:name w:val="Hyperlink"/>
    <w:basedOn w:val="DefaultParagraphFont"/>
    <w:uiPriority w:val="99"/>
    <w:unhideWhenUsed/>
    <w:rsid w:val="00510D7A"/>
    <w:rPr>
      <w:color w:val="0000FF" w:themeColor="hyperlink"/>
      <w:u w:val="single"/>
    </w:rPr>
  </w:style>
  <w:style w:type="paragraph" w:styleId="Revision">
    <w:name w:val="Revision"/>
    <w:hidden/>
    <w:uiPriority w:val="99"/>
    <w:semiHidden/>
    <w:rsid w:val="00510D7A"/>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14</Pages>
  <Words>3788</Words>
  <Characters>21594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popescu</cp:lastModifiedBy>
  <cp:revision>6</cp:revision>
  <dcterms:created xsi:type="dcterms:W3CDTF">2023-03-16T15:38:00Z</dcterms:created>
  <dcterms:modified xsi:type="dcterms:W3CDTF">2023-03-18T17:59:00Z</dcterms:modified>
</cp:coreProperties>
</file>