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16758177"/>
        <w:docPartObj>
          <w:docPartGallery w:val="Cover Pages"/>
          <w:docPartUnique/>
        </w:docPartObj>
      </w:sdtPr>
      <w:sdtEndPr/>
      <w:sdtContent>
        <w:p w14:paraId="14AD763C" w14:textId="67B9ED0E" w:rsidR="0029165F" w:rsidRDefault="0029165F">
          <w:r>
            <w:rPr>
              <w:noProof/>
            </w:rPr>
            <mc:AlternateContent>
              <mc:Choice Requires="wpg">
                <w:drawing>
                  <wp:anchor distT="0" distB="0" distL="114300" distR="114300" simplePos="0" relativeHeight="251662336" behindDoc="0" locked="0" layoutInCell="1" allowOverlap="1" wp14:anchorId="5D9DA85F" wp14:editId="045136C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28EB76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AAF4A35" wp14:editId="71BEABE4">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 w:val="32"/>
                                    <w:szCs w:val="32"/>
                                    <w:u w:val="single"/>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CEE1DB4" w14:textId="17407B11" w:rsidR="0029165F" w:rsidRPr="0029165F" w:rsidRDefault="0029165F">
                                    <w:pPr>
                                      <w:pStyle w:val="NoSpacing"/>
                                      <w:jc w:val="right"/>
                                      <w:rPr>
                                        <w:b/>
                                        <w:bCs/>
                                        <w:color w:val="595959" w:themeColor="text1" w:themeTint="A6"/>
                                        <w:sz w:val="32"/>
                                        <w:szCs w:val="32"/>
                                        <w:u w:val="single"/>
                                      </w:rPr>
                                    </w:pPr>
                                    <w:r w:rsidRPr="0029165F">
                                      <w:rPr>
                                        <w:b/>
                                        <w:bCs/>
                                        <w:color w:val="595959" w:themeColor="text1" w:themeTint="A6"/>
                                        <w:sz w:val="32"/>
                                        <w:szCs w:val="32"/>
                                        <w:u w:val="single"/>
                                      </w:rPr>
                                      <w:t>Tahseen Akhtar (1907552)</w:t>
                                    </w:r>
                                  </w:p>
                                </w:sdtContent>
                              </w:sdt>
                              <w:p w14:paraId="75F64FF1" w14:textId="4CDAF8CF" w:rsidR="0029165F" w:rsidRDefault="0029165F" w:rsidP="0029165F">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AAF4A3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b/>
                              <w:bCs/>
                              <w:color w:val="595959" w:themeColor="text1" w:themeTint="A6"/>
                              <w:sz w:val="32"/>
                              <w:szCs w:val="32"/>
                              <w:u w:val="single"/>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CEE1DB4" w14:textId="17407B11" w:rsidR="0029165F" w:rsidRPr="0029165F" w:rsidRDefault="0029165F">
                              <w:pPr>
                                <w:pStyle w:val="NoSpacing"/>
                                <w:jc w:val="right"/>
                                <w:rPr>
                                  <w:b/>
                                  <w:bCs/>
                                  <w:color w:val="595959" w:themeColor="text1" w:themeTint="A6"/>
                                  <w:sz w:val="32"/>
                                  <w:szCs w:val="32"/>
                                  <w:u w:val="single"/>
                                </w:rPr>
                              </w:pPr>
                              <w:r w:rsidRPr="0029165F">
                                <w:rPr>
                                  <w:b/>
                                  <w:bCs/>
                                  <w:color w:val="595959" w:themeColor="text1" w:themeTint="A6"/>
                                  <w:sz w:val="32"/>
                                  <w:szCs w:val="32"/>
                                  <w:u w:val="single"/>
                                </w:rPr>
                                <w:t>Tahseen Akhtar (1907552)</w:t>
                              </w:r>
                            </w:p>
                          </w:sdtContent>
                        </w:sdt>
                        <w:p w14:paraId="75F64FF1" w14:textId="4CDAF8CF" w:rsidR="0029165F" w:rsidRDefault="0029165F" w:rsidP="0029165F">
                          <w:pPr>
                            <w:pStyle w:val="NoSpacing"/>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AD54576" wp14:editId="22D68E9E">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CA8A54" w14:textId="74015572" w:rsidR="0029165F" w:rsidRPr="0029165F" w:rsidRDefault="0029165F">
                                <w:pPr>
                                  <w:pStyle w:val="NoSpacing"/>
                                  <w:jc w:val="right"/>
                                  <w:rPr>
                                    <w:color w:val="595959" w:themeColor="text1" w:themeTint="A6"/>
                                    <w:sz w:val="28"/>
                                    <w:szCs w:val="28"/>
                                  </w:rPr>
                                </w:pPr>
                                <w:r w:rsidRPr="0029165F">
                                  <w:rPr>
                                    <w:rFonts w:ascii="Arial" w:hAnsi="Arial" w:cs="Arial"/>
                                    <w:b/>
                                    <w:bCs/>
                                    <w:color w:val="323130"/>
                                    <w:sz w:val="28"/>
                                    <w:szCs w:val="28"/>
                                    <w:shd w:val="clear" w:color="auto" w:fill="FFFFFF"/>
                                  </w:rPr>
                                  <w:t xml:space="preserve"> Lecturer: </w:t>
                                </w:r>
                                <w:r w:rsidR="00C006F9">
                                  <w:rPr>
                                    <w:rFonts w:ascii="Arial" w:hAnsi="Arial" w:cs="Arial"/>
                                    <w:b/>
                                    <w:bCs/>
                                    <w:color w:val="323130"/>
                                    <w:sz w:val="28"/>
                                    <w:szCs w:val="28"/>
                                    <w:shd w:val="clear" w:color="auto" w:fill="FFFFFF"/>
                                  </w:rPr>
                                  <w:t>Chloe</w:t>
                                </w:r>
                                <w:r w:rsidR="00857D97">
                                  <w:rPr>
                                    <w:rFonts w:ascii="Arial" w:hAnsi="Arial" w:cs="Arial"/>
                                    <w:b/>
                                    <w:bCs/>
                                    <w:color w:val="323130"/>
                                    <w:sz w:val="28"/>
                                    <w:szCs w:val="28"/>
                                    <w:shd w:val="clear" w:color="auto" w:fill="FFFFFF"/>
                                  </w:rPr>
                                  <w:t xml:space="preserve"> Harris </w:t>
                                </w:r>
                                <w:r w:rsidR="00C006F9">
                                  <w:rPr>
                                    <w:rFonts w:ascii="Arial" w:hAnsi="Arial" w:cs="Arial"/>
                                    <w:b/>
                                    <w:bCs/>
                                    <w:color w:val="323130"/>
                                    <w:sz w:val="28"/>
                                    <w:szCs w:val="28"/>
                                    <w:shd w:val="clear" w:color="auto" w:fill="FFFFFF"/>
                                  </w:rPr>
                                  <w:t xml:space="preserve"> </w:t>
                                </w:r>
                                <w:r w:rsidRPr="0029165F">
                                  <w:rPr>
                                    <w:color w:val="595959" w:themeColor="text1" w:themeTint="A6"/>
                                    <w:sz w:val="28"/>
                                    <w:szCs w:val="28"/>
                                  </w:rPr>
                                  <w:t xml:space="preserve"> </w:t>
                                </w:r>
                              </w:p>
                              <w:p w14:paraId="063C9BCF" w14:textId="0237DAB1" w:rsidR="0029165F" w:rsidRDefault="002F6302">
                                <w:pPr>
                                  <w:pStyle w:val="NoSpacing"/>
                                  <w:jc w:val="right"/>
                                  <w:rPr>
                                    <w:color w:val="595959" w:themeColor="text1" w:themeTint="A6"/>
                                    <w:sz w:val="20"/>
                                    <w:szCs w:val="20"/>
                                  </w:rPr>
                                </w:pP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sidR="0029165F">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AD54576"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" filled="f" stroked="f" strokeweight=".5pt">
                    <v:textbox style="mso-fit-shape-to-text:t" inset="126pt,0,54pt,0">
                      <w:txbxContent>
                        <w:p w14:paraId="6FCA8A54" w14:textId="74015572" w:rsidR="0029165F" w:rsidRPr="0029165F" w:rsidRDefault="0029165F">
                          <w:pPr>
                            <w:pStyle w:val="NoSpacing"/>
                            <w:jc w:val="right"/>
                            <w:rPr>
                              <w:color w:val="595959" w:themeColor="text1" w:themeTint="A6"/>
                              <w:sz w:val="28"/>
                              <w:szCs w:val="28"/>
                            </w:rPr>
                          </w:pPr>
                          <w:r w:rsidRPr="0029165F">
                            <w:rPr>
                              <w:rFonts w:ascii="Arial" w:hAnsi="Arial" w:cs="Arial"/>
                              <w:b/>
                              <w:bCs/>
                              <w:color w:val="323130"/>
                              <w:sz w:val="28"/>
                              <w:szCs w:val="28"/>
                              <w:shd w:val="clear" w:color="auto" w:fill="FFFFFF"/>
                            </w:rPr>
                            <w:t xml:space="preserve"> Lecturer: </w:t>
                          </w:r>
                          <w:r w:rsidR="00C006F9">
                            <w:rPr>
                              <w:rFonts w:ascii="Arial" w:hAnsi="Arial" w:cs="Arial"/>
                              <w:b/>
                              <w:bCs/>
                              <w:color w:val="323130"/>
                              <w:sz w:val="28"/>
                              <w:szCs w:val="28"/>
                              <w:shd w:val="clear" w:color="auto" w:fill="FFFFFF"/>
                            </w:rPr>
                            <w:t>Chloe</w:t>
                          </w:r>
                          <w:r w:rsidR="00857D97">
                            <w:rPr>
                              <w:rFonts w:ascii="Arial" w:hAnsi="Arial" w:cs="Arial"/>
                              <w:b/>
                              <w:bCs/>
                              <w:color w:val="323130"/>
                              <w:sz w:val="28"/>
                              <w:szCs w:val="28"/>
                              <w:shd w:val="clear" w:color="auto" w:fill="FFFFFF"/>
                            </w:rPr>
                            <w:t xml:space="preserve"> Harris </w:t>
                          </w:r>
                          <w:r w:rsidR="00C006F9">
                            <w:rPr>
                              <w:rFonts w:ascii="Arial" w:hAnsi="Arial" w:cs="Arial"/>
                              <w:b/>
                              <w:bCs/>
                              <w:color w:val="323130"/>
                              <w:sz w:val="28"/>
                              <w:szCs w:val="28"/>
                              <w:shd w:val="clear" w:color="auto" w:fill="FFFFFF"/>
                            </w:rPr>
                            <w:t xml:space="preserve"> </w:t>
                          </w:r>
                          <w:r w:rsidRPr="0029165F">
                            <w:rPr>
                              <w:color w:val="595959" w:themeColor="text1" w:themeTint="A6"/>
                              <w:sz w:val="28"/>
                              <w:szCs w:val="28"/>
                            </w:rPr>
                            <w:t xml:space="preserve"> </w:t>
                          </w:r>
                        </w:p>
                        <w:p w14:paraId="063C9BCF" w14:textId="0237DAB1" w:rsidR="0029165F" w:rsidRDefault="002F6302">
                          <w:pPr>
                            <w:pStyle w:val="NoSpacing"/>
                            <w:jc w:val="right"/>
                            <w:rPr>
                              <w:color w:val="595959" w:themeColor="text1" w:themeTint="A6"/>
                              <w:sz w:val="20"/>
                              <w:szCs w:val="20"/>
                            </w:rPr>
                          </w:pP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sidR="0029165F">
                                <w:rPr>
                                  <w:color w:val="595959" w:themeColor="text1" w:themeTint="A6"/>
                                  <w:sz w:val="20"/>
                                  <w:szCs w:val="20"/>
                                </w:rPr>
                                <w:t xml:space="preserve">     </w:t>
                              </w:r>
                            </w:sdtContent>
                          </w:sdt>
                        </w:p>
                      </w:txbxContent>
                    </v:textbox>
                    <w10:wrap type="square" anchorx="page" anchory="page"/>
                  </v:shape>
                </w:pict>
              </mc:Fallback>
            </mc:AlternateContent>
          </w:r>
        </w:p>
        <w:p w14:paraId="722106B2" w14:textId="62C816DD" w:rsidR="0029165F" w:rsidRDefault="0090216D">
          <w:r>
            <w:rPr>
              <w:noProof/>
            </w:rPr>
            <mc:AlternateContent>
              <mc:Choice Requires="wps">
                <w:drawing>
                  <wp:anchor distT="0" distB="0" distL="114300" distR="114300" simplePos="0" relativeHeight="251659264" behindDoc="0" locked="0" layoutInCell="1" allowOverlap="1" wp14:anchorId="1C2A1992" wp14:editId="732E6C9F">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41402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41406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F06574" w14:textId="59B144E1" w:rsidR="0029165F" w:rsidRPr="0029165F" w:rsidRDefault="002F6302">
                                <w:pPr>
                                  <w:jc w:val="right"/>
                                  <w:rPr>
                                    <w:color w:val="4472C4" w:themeColor="accent1"/>
                                    <w:sz w:val="28"/>
                                    <w:szCs w:val="28"/>
                                  </w:rPr>
                                </w:pPr>
                                <w:sdt>
                                  <w:sdtPr>
                                    <w:rPr>
                                      <w:rFonts w:ascii="Arial" w:hAnsi="Arial" w:cs="Arial"/>
                                      <w:b/>
                                      <w:sz w:val="28"/>
                                      <w:szCs w:val="2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21F28">
                                      <w:rPr>
                                        <w:rFonts w:ascii="Arial" w:hAnsi="Arial" w:cs="Arial"/>
                                        <w:b/>
                                        <w:sz w:val="28"/>
                                        <w:szCs w:val="28"/>
                                      </w:rPr>
                                      <w:t>Mental Disorders and Psychopathology</w:t>
                                    </w:r>
                                    <w:r w:rsidR="00C21F28">
                                      <w:rPr>
                                        <w:rFonts w:ascii="Arial" w:hAnsi="Arial" w:cs="Arial"/>
                                        <w:b/>
                                        <w:sz w:val="28"/>
                                        <w:szCs w:val="28"/>
                                      </w:rPr>
                                      <w:br/>
                                      <w:t>Module code: BMHP6006</w:t>
                                    </w:r>
                                    <w:r w:rsidR="00C21F28">
                                      <w:rPr>
                                        <w:rFonts w:ascii="Arial" w:hAnsi="Arial" w:cs="Arial"/>
                                        <w:b/>
                                        <w:sz w:val="28"/>
                                        <w:szCs w:val="28"/>
                                      </w:rPr>
                                      <w:br/>
                                      <w:t>BSc Health and Social Care</w:t>
                                    </w:r>
                                  </w:sdtContent>
                                </w:sdt>
                              </w:p>
                              <w:sdt>
                                <w:sdtPr>
                                  <w:rPr>
                                    <w:rFonts w:ascii="Arial" w:hAnsi="Arial" w:cs="Arial"/>
                                    <w:b/>
                                    <w:bCs/>
                                    <w:i/>
                                    <w:iCs/>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A70F453" w14:textId="02C49FE5" w:rsidR="0029165F" w:rsidRPr="0029165F" w:rsidRDefault="0029165F">
                                    <w:pPr>
                                      <w:jc w:val="right"/>
                                      <w:rPr>
                                        <w:b/>
                                        <w:bCs/>
                                        <w:smallCaps/>
                                        <w:color w:val="404040" w:themeColor="text1" w:themeTint="BF"/>
                                        <w:sz w:val="28"/>
                                        <w:szCs w:val="28"/>
                                      </w:rPr>
                                    </w:pPr>
                                    <w:r w:rsidRPr="0029165F">
                                      <w:rPr>
                                        <w:rFonts w:ascii="Arial" w:hAnsi="Arial" w:cs="Arial"/>
                                        <w:b/>
                                        <w:bCs/>
                                        <w:i/>
                                        <w:iCs/>
                                        <w:sz w:val="28"/>
                                        <w:szCs w:val="28"/>
                                      </w:rPr>
                                      <w:t>Did the UK support and include individuals with mental disorders during the 20th century?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C2A1992" id="Text Box 154" o:spid="_x0000_s1028" type="#_x0000_t202" style="position:absolute;margin-left:0;margin-top:0;width:8in;height:326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" filled="f" stroked="f" strokeweight=".5pt">
                    <v:textbox inset="126pt,0,54pt,0">
                      <w:txbxContent>
                        <w:p w14:paraId="3DF06574" w14:textId="59B144E1" w:rsidR="0029165F" w:rsidRPr="0029165F" w:rsidRDefault="002F6302">
                          <w:pPr>
                            <w:jc w:val="right"/>
                            <w:rPr>
                              <w:color w:val="4472C4" w:themeColor="accent1"/>
                              <w:sz w:val="28"/>
                              <w:szCs w:val="28"/>
                            </w:rPr>
                          </w:pPr>
                          <w:sdt>
                            <w:sdtPr>
                              <w:rPr>
                                <w:rFonts w:ascii="Arial" w:hAnsi="Arial" w:cs="Arial"/>
                                <w:b/>
                                <w:sz w:val="28"/>
                                <w:szCs w:val="2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21F28">
                                <w:rPr>
                                  <w:rFonts w:ascii="Arial" w:hAnsi="Arial" w:cs="Arial"/>
                                  <w:b/>
                                  <w:sz w:val="28"/>
                                  <w:szCs w:val="28"/>
                                </w:rPr>
                                <w:t>Mental Disorders and Psychopathology</w:t>
                              </w:r>
                              <w:r w:rsidR="00C21F28">
                                <w:rPr>
                                  <w:rFonts w:ascii="Arial" w:hAnsi="Arial" w:cs="Arial"/>
                                  <w:b/>
                                  <w:sz w:val="28"/>
                                  <w:szCs w:val="28"/>
                                </w:rPr>
                                <w:br/>
                                <w:t>Module code: BMHP6006</w:t>
                              </w:r>
                              <w:r w:rsidR="00C21F28">
                                <w:rPr>
                                  <w:rFonts w:ascii="Arial" w:hAnsi="Arial" w:cs="Arial"/>
                                  <w:b/>
                                  <w:sz w:val="28"/>
                                  <w:szCs w:val="28"/>
                                </w:rPr>
                                <w:br/>
                                <w:t>BSc Health and Social Care</w:t>
                              </w:r>
                            </w:sdtContent>
                          </w:sdt>
                        </w:p>
                        <w:sdt>
                          <w:sdtPr>
                            <w:rPr>
                              <w:rFonts w:ascii="Arial" w:hAnsi="Arial" w:cs="Arial"/>
                              <w:b/>
                              <w:bCs/>
                              <w:i/>
                              <w:iCs/>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A70F453" w14:textId="02C49FE5" w:rsidR="0029165F" w:rsidRPr="0029165F" w:rsidRDefault="0029165F">
                              <w:pPr>
                                <w:jc w:val="right"/>
                                <w:rPr>
                                  <w:b/>
                                  <w:bCs/>
                                  <w:smallCaps/>
                                  <w:color w:val="404040" w:themeColor="text1" w:themeTint="BF"/>
                                  <w:sz w:val="28"/>
                                  <w:szCs w:val="28"/>
                                </w:rPr>
                              </w:pPr>
                              <w:r w:rsidRPr="0029165F">
                                <w:rPr>
                                  <w:rFonts w:ascii="Arial" w:hAnsi="Arial" w:cs="Arial"/>
                                  <w:b/>
                                  <w:bCs/>
                                  <w:i/>
                                  <w:iCs/>
                                  <w:sz w:val="28"/>
                                  <w:szCs w:val="28"/>
                                </w:rPr>
                                <w:t>Did the UK support and include individuals with mental disorders during the 20th century?</w:t>
                              </w:r>
                            </w:p>
                          </w:sdtContent>
                        </w:sdt>
                      </w:txbxContent>
                    </v:textbox>
                    <w10:wrap type="square" anchorx="page" anchory="page"/>
                  </v:shape>
                </w:pict>
              </mc:Fallback>
            </mc:AlternateContent>
          </w:r>
          <w:r w:rsidR="0029165F">
            <w:br w:type="page"/>
          </w:r>
        </w:p>
      </w:sdtContent>
    </w:sdt>
    <w:sdt>
      <w:sdtPr>
        <w:id w:val="-1229070355"/>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76ED71DD" w14:textId="6950C9EB" w:rsidR="0046164E" w:rsidRDefault="0046164E">
          <w:pPr>
            <w:pStyle w:val="TOCHeading"/>
          </w:pPr>
          <w:r>
            <w:t>Table of Contents</w:t>
          </w:r>
        </w:p>
        <w:p w14:paraId="53D2D925" w14:textId="2932E576" w:rsidR="00117BEE" w:rsidRDefault="0046164E">
          <w:pPr>
            <w:pStyle w:val="TOC1"/>
            <w:tabs>
              <w:tab w:val="right" w:leader="dot" w:pos="902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88423905" w:history="1">
            <w:r w:rsidR="00117BEE" w:rsidRPr="006C2848">
              <w:rPr>
                <w:rStyle w:val="Hyperlink"/>
                <w:noProof/>
              </w:rPr>
              <w:t>Introduction</w:t>
            </w:r>
            <w:r w:rsidR="00117BEE">
              <w:rPr>
                <w:noProof/>
                <w:webHidden/>
              </w:rPr>
              <w:tab/>
            </w:r>
            <w:r w:rsidR="00117BEE">
              <w:rPr>
                <w:noProof/>
                <w:webHidden/>
              </w:rPr>
              <w:fldChar w:fldCharType="begin"/>
            </w:r>
            <w:r w:rsidR="00117BEE">
              <w:rPr>
                <w:noProof/>
                <w:webHidden/>
              </w:rPr>
              <w:instrText xml:space="preserve"> PAGEREF _Toc88423905 \h </w:instrText>
            </w:r>
            <w:r w:rsidR="00117BEE">
              <w:rPr>
                <w:noProof/>
                <w:webHidden/>
              </w:rPr>
            </w:r>
            <w:r w:rsidR="00117BEE">
              <w:rPr>
                <w:noProof/>
                <w:webHidden/>
              </w:rPr>
              <w:fldChar w:fldCharType="separate"/>
            </w:r>
            <w:r w:rsidR="00117BEE">
              <w:rPr>
                <w:noProof/>
                <w:webHidden/>
              </w:rPr>
              <w:t>2</w:t>
            </w:r>
            <w:r w:rsidR="00117BEE">
              <w:rPr>
                <w:noProof/>
                <w:webHidden/>
              </w:rPr>
              <w:fldChar w:fldCharType="end"/>
            </w:r>
          </w:hyperlink>
        </w:p>
        <w:p w14:paraId="5AE14D9C" w14:textId="6D92127B" w:rsidR="00117BEE" w:rsidRDefault="00117BEE">
          <w:pPr>
            <w:pStyle w:val="TOC1"/>
            <w:tabs>
              <w:tab w:val="right" w:leader="dot" w:pos="9020"/>
            </w:tabs>
            <w:rPr>
              <w:rFonts w:eastAsiaTheme="minorEastAsia" w:cstheme="minorBidi"/>
              <w:b w:val="0"/>
              <w:bCs w:val="0"/>
              <w:i w:val="0"/>
              <w:iCs w:val="0"/>
              <w:noProof/>
            </w:rPr>
          </w:pPr>
          <w:hyperlink w:anchor="_Toc88423906" w:history="1">
            <w:r w:rsidRPr="006C2848">
              <w:rPr>
                <w:rStyle w:val="Hyperlink"/>
                <w:noProof/>
              </w:rPr>
              <w:t>Define what is meant by mental disorder.</w:t>
            </w:r>
            <w:r>
              <w:rPr>
                <w:noProof/>
                <w:webHidden/>
              </w:rPr>
              <w:tab/>
            </w:r>
            <w:r>
              <w:rPr>
                <w:noProof/>
                <w:webHidden/>
              </w:rPr>
              <w:fldChar w:fldCharType="begin"/>
            </w:r>
            <w:r>
              <w:rPr>
                <w:noProof/>
                <w:webHidden/>
              </w:rPr>
              <w:instrText xml:space="preserve"> PAGEREF _Toc88423906 \h </w:instrText>
            </w:r>
            <w:r>
              <w:rPr>
                <w:noProof/>
                <w:webHidden/>
              </w:rPr>
            </w:r>
            <w:r>
              <w:rPr>
                <w:noProof/>
                <w:webHidden/>
              </w:rPr>
              <w:fldChar w:fldCharType="separate"/>
            </w:r>
            <w:r>
              <w:rPr>
                <w:noProof/>
                <w:webHidden/>
              </w:rPr>
              <w:t>2</w:t>
            </w:r>
            <w:r>
              <w:rPr>
                <w:noProof/>
                <w:webHidden/>
              </w:rPr>
              <w:fldChar w:fldCharType="end"/>
            </w:r>
          </w:hyperlink>
        </w:p>
        <w:p w14:paraId="106B4C77" w14:textId="651A7A76" w:rsidR="00117BEE" w:rsidRDefault="00117BEE">
          <w:pPr>
            <w:pStyle w:val="TOC1"/>
            <w:tabs>
              <w:tab w:val="right" w:leader="dot" w:pos="9020"/>
            </w:tabs>
            <w:rPr>
              <w:rFonts w:eastAsiaTheme="minorEastAsia" w:cstheme="minorBidi"/>
              <w:b w:val="0"/>
              <w:bCs w:val="0"/>
              <w:i w:val="0"/>
              <w:iCs w:val="0"/>
              <w:noProof/>
            </w:rPr>
          </w:pPr>
          <w:hyperlink w:anchor="_Toc88423907" w:history="1">
            <w:r w:rsidRPr="006C2848">
              <w:rPr>
                <w:rStyle w:val="Hyperlink"/>
                <w:noProof/>
              </w:rPr>
              <w:t>Consider the historical context of mental health provision in the UK.</w:t>
            </w:r>
            <w:r>
              <w:rPr>
                <w:noProof/>
                <w:webHidden/>
              </w:rPr>
              <w:tab/>
            </w:r>
            <w:r>
              <w:rPr>
                <w:noProof/>
                <w:webHidden/>
              </w:rPr>
              <w:fldChar w:fldCharType="begin"/>
            </w:r>
            <w:r>
              <w:rPr>
                <w:noProof/>
                <w:webHidden/>
              </w:rPr>
              <w:instrText xml:space="preserve"> PAGEREF _Toc88423907 \h </w:instrText>
            </w:r>
            <w:r>
              <w:rPr>
                <w:noProof/>
                <w:webHidden/>
              </w:rPr>
            </w:r>
            <w:r>
              <w:rPr>
                <w:noProof/>
                <w:webHidden/>
              </w:rPr>
              <w:fldChar w:fldCharType="separate"/>
            </w:r>
            <w:r>
              <w:rPr>
                <w:noProof/>
                <w:webHidden/>
              </w:rPr>
              <w:t>3</w:t>
            </w:r>
            <w:r>
              <w:rPr>
                <w:noProof/>
                <w:webHidden/>
              </w:rPr>
              <w:fldChar w:fldCharType="end"/>
            </w:r>
          </w:hyperlink>
        </w:p>
        <w:p w14:paraId="7F612F31" w14:textId="2B06CC98" w:rsidR="00117BEE" w:rsidRDefault="00117BEE">
          <w:pPr>
            <w:pStyle w:val="TOC1"/>
            <w:tabs>
              <w:tab w:val="right" w:leader="dot" w:pos="9020"/>
            </w:tabs>
            <w:rPr>
              <w:rFonts w:eastAsiaTheme="minorEastAsia" w:cstheme="minorBidi"/>
              <w:b w:val="0"/>
              <w:bCs w:val="0"/>
              <w:i w:val="0"/>
              <w:iCs w:val="0"/>
              <w:noProof/>
            </w:rPr>
          </w:pPr>
          <w:hyperlink w:anchor="_Toc88423908" w:history="1">
            <w:r w:rsidRPr="006C2848">
              <w:rPr>
                <w:rStyle w:val="Hyperlink"/>
                <w:noProof/>
                <w:shd w:val="clear" w:color="auto" w:fill="FFFFFF"/>
              </w:rPr>
              <w:t>Changes that have occurred in the UK Mental Health Legislation.</w:t>
            </w:r>
            <w:r>
              <w:rPr>
                <w:noProof/>
                <w:webHidden/>
              </w:rPr>
              <w:tab/>
            </w:r>
            <w:r>
              <w:rPr>
                <w:noProof/>
                <w:webHidden/>
              </w:rPr>
              <w:fldChar w:fldCharType="begin"/>
            </w:r>
            <w:r>
              <w:rPr>
                <w:noProof/>
                <w:webHidden/>
              </w:rPr>
              <w:instrText xml:space="preserve"> PAGEREF _Toc88423908 \h </w:instrText>
            </w:r>
            <w:r>
              <w:rPr>
                <w:noProof/>
                <w:webHidden/>
              </w:rPr>
            </w:r>
            <w:r>
              <w:rPr>
                <w:noProof/>
                <w:webHidden/>
              </w:rPr>
              <w:fldChar w:fldCharType="separate"/>
            </w:r>
            <w:r>
              <w:rPr>
                <w:noProof/>
                <w:webHidden/>
              </w:rPr>
              <w:t>5</w:t>
            </w:r>
            <w:r>
              <w:rPr>
                <w:noProof/>
                <w:webHidden/>
              </w:rPr>
              <w:fldChar w:fldCharType="end"/>
            </w:r>
          </w:hyperlink>
        </w:p>
        <w:p w14:paraId="4E5C7352" w14:textId="0048E053" w:rsidR="00117BEE" w:rsidRDefault="00117BEE">
          <w:pPr>
            <w:pStyle w:val="TOC1"/>
            <w:tabs>
              <w:tab w:val="right" w:leader="dot" w:pos="9020"/>
            </w:tabs>
            <w:rPr>
              <w:rFonts w:eastAsiaTheme="minorEastAsia" w:cstheme="minorBidi"/>
              <w:b w:val="0"/>
              <w:bCs w:val="0"/>
              <w:i w:val="0"/>
              <w:iCs w:val="0"/>
              <w:noProof/>
            </w:rPr>
          </w:pPr>
          <w:hyperlink w:anchor="_Toc88423909" w:history="1">
            <w:r w:rsidRPr="006C2848">
              <w:rPr>
                <w:rStyle w:val="Hyperlink"/>
                <w:noProof/>
              </w:rPr>
              <w:t>Make recommendations on future improvements.</w:t>
            </w:r>
            <w:r>
              <w:rPr>
                <w:noProof/>
                <w:webHidden/>
              </w:rPr>
              <w:tab/>
            </w:r>
            <w:r>
              <w:rPr>
                <w:noProof/>
                <w:webHidden/>
              </w:rPr>
              <w:fldChar w:fldCharType="begin"/>
            </w:r>
            <w:r>
              <w:rPr>
                <w:noProof/>
                <w:webHidden/>
              </w:rPr>
              <w:instrText xml:space="preserve"> PAGEREF _Toc88423909 \h </w:instrText>
            </w:r>
            <w:r>
              <w:rPr>
                <w:noProof/>
                <w:webHidden/>
              </w:rPr>
            </w:r>
            <w:r>
              <w:rPr>
                <w:noProof/>
                <w:webHidden/>
              </w:rPr>
              <w:fldChar w:fldCharType="separate"/>
            </w:r>
            <w:r>
              <w:rPr>
                <w:noProof/>
                <w:webHidden/>
              </w:rPr>
              <w:t>6</w:t>
            </w:r>
            <w:r>
              <w:rPr>
                <w:noProof/>
                <w:webHidden/>
              </w:rPr>
              <w:fldChar w:fldCharType="end"/>
            </w:r>
          </w:hyperlink>
        </w:p>
        <w:p w14:paraId="4BC0E8D4" w14:textId="752D2DE4" w:rsidR="00117BEE" w:rsidRDefault="00117BEE">
          <w:pPr>
            <w:pStyle w:val="TOC1"/>
            <w:tabs>
              <w:tab w:val="right" w:leader="dot" w:pos="9020"/>
            </w:tabs>
            <w:rPr>
              <w:rFonts w:eastAsiaTheme="minorEastAsia" w:cstheme="minorBidi"/>
              <w:b w:val="0"/>
              <w:bCs w:val="0"/>
              <w:i w:val="0"/>
              <w:iCs w:val="0"/>
              <w:noProof/>
            </w:rPr>
          </w:pPr>
          <w:hyperlink w:anchor="_Toc88423910" w:history="1">
            <w:r w:rsidRPr="006C2848">
              <w:rPr>
                <w:rStyle w:val="Hyperlink"/>
                <w:noProof/>
              </w:rPr>
              <w:t>Conclusion</w:t>
            </w:r>
            <w:r>
              <w:rPr>
                <w:noProof/>
                <w:webHidden/>
              </w:rPr>
              <w:tab/>
            </w:r>
            <w:r>
              <w:rPr>
                <w:noProof/>
                <w:webHidden/>
              </w:rPr>
              <w:fldChar w:fldCharType="begin"/>
            </w:r>
            <w:r>
              <w:rPr>
                <w:noProof/>
                <w:webHidden/>
              </w:rPr>
              <w:instrText xml:space="preserve"> PAGEREF _Toc88423910 \h </w:instrText>
            </w:r>
            <w:r>
              <w:rPr>
                <w:noProof/>
                <w:webHidden/>
              </w:rPr>
            </w:r>
            <w:r>
              <w:rPr>
                <w:noProof/>
                <w:webHidden/>
              </w:rPr>
              <w:fldChar w:fldCharType="separate"/>
            </w:r>
            <w:r>
              <w:rPr>
                <w:noProof/>
                <w:webHidden/>
              </w:rPr>
              <w:t>6</w:t>
            </w:r>
            <w:r>
              <w:rPr>
                <w:noProof/>
                <w:webHidden/>
              </w:rPr>
              <w:fldChar w:fldCharType="end"/>
            </w:r>
          </w:hyperlink>
        </w:p>
        <w:p w14:paraId="42B0F744" w14:textId="1EE2961C" w:rsidR="00117BEE" w:rsidRDefault="00117BEE">
          <w:pPr>
            <w:pStyle w:val="TOC1"/>
            <w:tabs>
              <w:tab w:val="right" w:leader="dot" w:pos="9020"/>
            </w:tabs>
            <w:rPr>
              <w:rFonts w:eastAsiaTheme="minorEastAsia" w:cstheme="minorBidi"/>
              <w:b w:val="0"/>
              <w:bCs w:val="0"/>
              <w:i w:val="0"/>
              <w:iCs w:val="0"/>
              <w:noProof/>
            </w:rPr>
          </w:pPr>
          <w:hyperlink w:anchor="_Toc88423911" w:history="1">
            <w:r w:rsidRPr="006C2848">
              <w:rPr>
                <w:rStyle w:val="Hyperlink"/>
                <w:noProof/>
              </w:rPr>
              <w:t>Reference</w:t>
            </w:r>
            <w:r>
              <w:rPr>
                <w:noProof/>
                <w:webHidden/>
              </w:rPr>
              <w:tab/>
            </w:r>
            <w:r>
              <w:rPr>
                <w:noProof/>
                <w:webHidden/>
              </w:rPr>
              <w:fldChar w:fldCharType="begin"/>
            </w:r>
            <w:r>
              <w:rPr>
                <w:noProof/>
                <w:webHidden/>
              </w:rPr>
              <w:instrText xml:space="preserve"> PAGEREF _Toc88423911 \h </w:instrText>
            </w:r>
            <w:r>
              <w:rPr>
                <w:noProof/>
                <w:webHidden/>
              </w:rPr>
            </w:r>
            <w:r>
              <w:rPr>
                <w:noProof/>
                <w:webHidden/>
              </w:rPr>
              <w:fldChar w:fldCharType="separate"/>
            </w:r>
            <w:r>
              <w:rPr>
                <w:noProof/>
                <w:webHidden/>
              </w:rPr>
              <w:t>8</w:t>
            </w:r>
            <w:r>
              <w:rPr>
                <w:noProof/>
                <w:webHidden/>
              </w:rPr>
              <w:fldChar w:fldCharType="end"/>
            </w:r>
          </w:hyperlink>
        </w:p>
        <w:p w14:paraId="0E3612B1" w14:textId="1A0AB4E9" w:rsidR="0046164E" w:rsidRDefault="0046164E">
          <w:r>
            <w:rPr>
              <w:b/>
              <w:bCs/>
              <w:noProof/>
            </w:rPr>
            <w:fldChar w:fldCharType="end"/>
          </w:r>
        </w:p>
      </w:sdtContent>
    </w:sdt>
    <w:p w14:paraId="042D8833" w14:textId="56FF310B" w:rsidR="00A24899" w:rsidRDefault="00A24899"/>
    <w:p w14:paraId="126B25C0" w14:textId="70E0E5D5" w:rsidR="00892CA6" w:rsidRPr="00821B94" w:rsidRDefault="00A24899" w:rsidP="00117BEE">
      <w:pPr>
        <w:pStyle w:val="Heading1"/>
      </w:pPr>
      <w:r>
        <w:br w:type="page"/>
      </w:r>
      <w:bookmarkStart w:id="0" w:name="_Toc88423905"/>
      <w:r w:rsidR="00892CA6" w:rsidRPr="00821B94">
        <w:lastRenderedPageBreak/>
        <w:t>Introduction</w:t>
      </w:r>
      <w:bookmarkEnd w:id="0"/>
      <w:r w:rsidR="00892CA6" w:rsidRPr="00821B94">
        <w:t xml:space="preserve"> </w:t>
      </w:r>
    </w:p>
    <w:p w14:paraId="56646C77" w14:textId="6B83C583" w:rsidR="006C553A" w:rsidRPr="00821B94" w:rsidRDefault="006C553A" w:rsidP="00821B94">
      <w:pPr>
        <w:spacing w:line="360" w:lineRule="auto"/>
        <w:rPr>
          <w:rFonts w:ascii="Arial" w:hAnsi="Arial" w:cs="Arial"/>
          <w:b/>
          <w:bCs/>
          <w:sz w:val="22"/>
          <w:szCs w:val="22"/>
        </w:rPr>
      </w:pPr>
    </w:p>
    <w:p w14:paraId="393D1306" w14:textId="35F5BA10" w:rsidR="006C553A" w:rsidRPr="00821B94" w:rsidRDefault="00CB4154" w:rsidP="00821B94">
      <w:pPr>
        <w:spacing w:line="360" w:lineRule="auto"/>
        <w:rPr>
          <w:rFonts w:ascii="Arial" w:hAnsi="Arial" w:cs="Arial"/>
          <w:sz w:val="22"/>
          <w:szCs w:val="22"/>
        </w:rPr>
      </w:pPr>
      <w:proofErr w:type="gramStart"/>
      <w:r w:rsidRPr="00821B94">
        <w:rPr>
          <w:rFonts w:ascii="Arial" w:hAnsi="Arial" w:cs="Arial"/>
          <w:sz w:val="22"/>
          <w:szCs w:val="22"/>
        </w:rPr>
        <w:t>For the purpose of</w:t>
      </w:r>
      <w:proofErr w:type="gramEnd"/>
      <w:r w:rsidRPr="00821B94">
        <w:rPr>
          <w:rFonts w:ascii="Arial" w:hAnsi="Arial" w:cs="Arial"/>
          <w:sz w:val="22"/>
          <w:szCs w:val="22"/>
        </w:rPr>
        <w:t xml:space="preserve"> </w:t>
      </w:r>
      <w:r w:rsidR="00875719" w:rsidRPr="00821B94">
        <w:rPr>
          <w:rFonts w:ascii="Arial" w:hAnsi="Arial" w:cs="Arial"/>
          <w:sz w:val="22"/>
          <w:szCs w:val="22"/>
        </w:rPr>
        <w:t xml:space="preserve">this </w:t>
      </w:r>
      <w:r w:rsidR="00740498" w:rsidRPr="00821B94">
        <w:rPr>
          <w:rFonts w:ascii="Arial" w:hAnsi="Arial" w:cs="Arial"/>
          <w:sz w:val="22"/>
          <w:szCs w:val="22"/>
        </w:rPr>
        <w:t>report,</w:t>
      </w:r>
      <w:r w:rsidR="00875719" w:rsidRPr="00821B94">
        <w:rPr>
          <w:rFonts w:ascii="Arial" w:hAnsi="Arial" w:cs="Arial"/>
          <w:sz w:val="22"/>
          <w:szCs w:val="22"/>
        </w:rPr>
        <w:t xml:space="preserve"> </w:t>
      </w:r>
      <w:r w:rsidRPr="00821B94">
        <w:rPr>
          <w:rFonts w:ascii="Arial" w:hAnsi="Arial" w:cs="Arial"/>
          <w:sz w:val="22"/>
          <w:szCs w:val="22"/>
        </w:rPr>
        <w:t>I</w:t>
      </w:r>
      <w:r w:rsidR="00875719" w:rsidRPr="00821B94">
        <w:rPr>
          <w:rFonts w:ascii="Arial" w:hAnsi="Arial" w:cs="Arial"/>
          <w:sz w:val="22"/>
          <w:szCs w:val="22"/>
        </w:rPr>
        <w:t xml:space="preserve"> will </w:t>
      </w:r>
      <w:r w:rsidR="00AA0C16" w:rsidRPr="00821B94">
        <w:rPr>
          <w:rFonts w:ascii="Arial" w:hAnsi="Arial" w:cs="Arial"/>
          <w:sz w:val="22"/>
          <w:szCs w:val="22"/>
        </w:rPr>
        <w:t xml:space="preserve">define what is </w:t>
      </w:r>
      <w:r w:rsidRPr="00821B94">
        <w:rPr>
          <w:rFonts w:ascii="Arial" w:hAnsi="Arial" w:cs="Arial"/>
          <w:sz w:val="22"/>
          <w:szCs w:val="22"/>
        </w:rPr>
        <w:t xml:space="preserve">a </w:t>
      </w:r>
      <w:r w:rsidR="00AA0C16" w:rsidRPr="00821B94">
        <w:rPr>
          <w:rFonts w:ascii="Arial" w:hAnsi="Arial" w:cs="Arial"/>
          <w:sz w:val="22"/>
          <w:szCs w:val="22"/>
        </w:rPr>
        <w:t xml:space="preserve">mental disorder and </w:t>
      </w:r>
      <w:r w:rsidR="00D61C4C" w:rsidRPr="00821B94">
        <w:rPr>
          <w:rFonts w:ascii="Arial" w:hAnsi="Arial" w:cs="Arial"/>
          <w:sz w:val="22"/>
          <w:szCs w:val="22"/>
        </w:rPr>
        <w:t>evaluate if the UK supported and included individuals with mental disorders during the 20</w:t>
      </w:r>
      <w:r w:rsidR="00D61C4C" w:rsidRPr="00821B94">
        <w:rPr>
          <w:rFonts w:ascii="Arial" w:hAnsi="Arial" w:cs="Arial"/>
          <w:sz w:val="22"/>
          <w:szCs w:val="22"/>
          <w:vertAlign w:val="superscript"/>
        </w:rPr>
        <w:t>th</w:t>
      </w:r>
      <w:r w:rsidR="00D61C4C" w:rsidRPr="00821B94">
        <w:rPr>
          <w:rFonts w:ascii="Arial" w:hAnsi="Arial" w:cs="Arial"/>
          <w:sz w:val="22"/>
          <w:szCs w:val="22"/>
        </w:rPr>
        <w:t xml:space="preserve"> century. </w:t>
      </w:r>
    </w:p>
    <w:p w14:paraId="4C395221" w14:textId="674EDC14" w:rsidR="00D61C4C" w:rsidRPr="00821B94" w:rsidRDefault="003C285E" w:rsidP="00821B94">
      <w:pPr>
        <w:spacing w:line="360" w:lineRule="auto"/>
        <w:rPr>
          <w:rFonts w:ascii="Arial" w:hAnsi="Arial" w:cs="Arial"/>
          <w:sz w:val="22"/>
          <w:szCs w:val="22"/>
        </w:rPr>
      </w:pPr>
      <w:r w:rsidRPr="00821B94">
        <w:rPr>
          <w:rFonts w:ascii="Arial" w:hAnsi="Arial" w:cs="Arial"/>
          <w:sz w:val="22"/>
          <w:szCs w:val="22"/>
        </w:rPr>
        <w:t>I will firstly define what is a mental disorder</w:t>
      </w:r>
      <w:r w:rsidR="001D18BB" w:rsidRPr="00821B94">
        <w:rPr>
          <w:rFonts w:ascii="Arial" w:hAnsi="Arial" w:cs="Arial"/>
          <w:sz w:val="22"/>
          <w:szCs w:val="22"/>
        </w:rPr>
        <w:t xml:space="preserve"> and consider the historical </w:t>
      </w:r>
      <w:r w:rsidR="00205FE7" w:rsidRPr="00821B94">
        <w:rPr>
          <w:rFonts w:ascii="Arial" w:hAnsi="Arial" w:cs="Arial"/>
          <w:sz w:val="22"/>
          <w:szCs w:val="22"/>
        </w:rPr>
        <w:t xml:space="preserve">context of the mental health provisions within the UK. </w:t>
      </w:r>
      <w:r w:rsidR="0054769B" w:rsidRPr="00821B94">
        <w:rPr>
          <w:rFonts w:ascii="Arial" w:hAnsi="Arial" w:cs="Arial"/>
          <w:sz w:val="22"/>
          <w:szCs w:val="22"/>
        </w:rPr>
        <w:t>I</w:t>
      </w:r>
      <w:r w:rsidR="00205FE7" w:rsidRPr="00821B94">
        <w:rPr>
          <w:rFonts w:ascii="Arial" w:hAnsi="Arial" w:cs="Arial"/>
          <w:sz w:val="22"/>
          <w:szCs w:val="22"/>
        </w:rPr>
        <w:t xml:space="preserve"> will describe the changes that have occurred </w:t>
      </w:r>
      <w:r w:rsidR="00CB4154" w:rsidRPr="00821B94">
        <w:rPr>
          <w:rFonts w:ascii="Arial" w:hAnsi="Arial" w:cs="Arial"/>
          <w:sz w:val="22"/>
          <w:szCs w:val="22"/>
        </w:rPr>
        <w:t xml:space="preserve">within the legislation, describing examples of inclusion and exclusions. </w:t>
      </w:r>
      <w:r w:rsidR="0054769B" w:rsidRPr="00821B94">
        <w:rPr>
          <w:rFonts w:ascii="Arial" w:hAnsi="Arial" w:cs="Arial"/>
          <w:sz w:val="22"/>
          <w:szCs w:val="22"/>
        </w:rPr>
        <w:t>Lastly,</w:t>
      </w:r>
      <w:r w:rsidR="00CB4154" w:rsidRPr="00821B94">
        <w:rPr>
          <w:rFonts w:ascii="Arial" w:hAnsi="Arial" w:cs="Arial"/>
          <w:sz w:val="22"/>
          <w:szCs w:val="22"/>
        </w:rPr>
        <w:t xml:space="preserve"> I will make recommendations for future improvements. </w:t>
      </w:r>
    </w:p>
    <w:p w14:paraId="0225D77D" w14:textId="77777777" w:rsidR="00CB4154" w:rsidRPr="00821B94" w:rsidRDefault="00CB4154" w:rsidP="00821B94">
      <w:pPr>
        <w:spacing w:line="360" w:lineRule="auto"/>
        <w:rPr>
          <w:rFonts w:ascii="Arial" w:hAnsi="Arial" w:cs="Arial"/>
          <w:i/>
          <w:iCs/>
          <w:sz w:val="22"/>
          <w:szCs w:val="22"/>
        </w:rPr>
      </w:pPr>
    </w:p>
    <w:p w14:paraId="77B1EA57" w14:textId="17611315" w:rsidR="004F0A19" w:rsidRPr="00821B94" w:rsidRDefault="004F0A19" w:rsidP="009B54F3">
      <w:pPr>
        <w:pStyle w:val="Heading1"/>
      </w:pPr>
      <w:bookmarkStart w:id="1" w:name="_Toc88423906"/>
      <w:r w:rsidRPr="00821B94">
        <w:t>Define what is meant by mental disorder.</w:t>
      </w:r>
      <w:bookmarkEnd w:id="1"/>
    </w:p>
    <w:p w14:paraId="3393E5F5" w14:textId="77777777" w:rsidR="00892CA6" w:rsidRPr="00821B94" w:rsidRDefault="00892CA6" w:rsidP="009B54F3">
      <w:pPr>
        <w:pStyle w:val="Heading1"/>
        <w:rPr>
          <w:rFonts w:ascii="Arial" w:hAnsi="Arial" w:cs="Arial"/>
          <w:sz w:val="22"/>
          <w:szCs w:val="22"/>
        </w:rPr>
      </w:pPr>
    </w:p>
    <w:p w14:paraId="73859822" w14:textId="2EC72AEF" w:rsidR="00CC3D4E" w:rsidRPr="00F32F59" w:rsidRDefault="00892CA6" w:rsidP="00821B94">
      <w:pPr>
        <w:spacing w:line="360" w:lineRule="auto"/>
        <w:rPr>
          <w:rFonts w:ascii="Arial" w:hAnsi="Arial" w:cs="Arial"/>
          <w:color w:val="000000"/>
          <w:sz w:val="22"/>
          <w:szCs w:val="22"/>
          <w:shd w:val="clear" w:color="auto" w:fill="FFFFFF"/>
        </w:rPr>
      </w:pPr>
      <w:r w:rsidRPr="00821B94">
        <w:rPr>
          <w:rFonts w:ascii="Arial" w:hAnsi="Arial" w:cs="Arial"/>
          <w:sz w:val="22"/>
          <w:szCs w:val="22"/>
        </w:rPr>
        <w:t xml:space="preserve">The Mental Health Act </w:t>
      </w:r>
      <w:r w:rsidR="00C10693" w:rsidRPr="00821B94">
        <w:rPr>
          <w:rFonts w:ascii="Arial" w:hAnsi="Arial" w:cs="Arial"/>
          <w:sz w:val="22"/>
          <w:szCs w:val="22"/>
        </w:rPr>
        <w:t>(</w:t>
      </w:r>
      <w:r w:rsidRPr="00821B94">
        <w:rPr>
          <w:rFonts w:ascii="Arial" w:hAnsi="Arial" w:cs="Arial"/>
          <w:sz w:val="22"/>
          <w:szCs w:val="22"/>
        </w:rPr>
        <w:t>2007</w:t>
      </w:r>
      <w:r w:rsidR="00C10693" w:rsidRPr="00821B94">
        <w:rPr>
          <w:rFonts w:ascii="Arial" w:hAnsi="Arial" w:cs="Arial"/>
          <w:sz w:val="22"/>
          <w:szCs w:val="22"/>
        </w:rPr>
        <w:t>)</w:t>
      </w:r>
      <w:r w:rsidRPr="00821B94">
        <w:rPr>
          <w:rFonts w:ascii="Arial" w:hAnsi="Arial" w:cs="Arial"/>
          <w:sz w:val="22"/>
          <w:szCs w:val="22"/>
        </w:rPr>
        <w:t xml:space="preserve"> defines mental disorders as “any disorder or disability of the mind</w:t>
      </w:r>
      <w:r w:rsidR="00C10693" w:rsidRPr="00821B94">
        <w:rPr>
          <w:rFonts w:ascii="Arial" w:hAnsi="Arial" w:cs="Arial"/>
          <w:sz w:val="22"/>
          <w:szCs w:val="22"/>
        </w:rPr>
        <w:t>.”</w:t>
      </w:r>
      <w:r w:rsidR="00F32F59">
        <w:rPr>
          <w:rFonts w:ascii="Arial" w:hAnsi="Arial" w:cs="Arial"/>
          <w:color w:val="000000"/>
          <w:sz w:val="22"/>
          <w:szCs w:val="22"/>
          <w:shd w:val="clear" w:color="auto" w:fill="FFFFFF"/>
        </w:rPr>
        <w:t xml:space="preserve"> </w:t>
      </w:r>
      <w:r w:rsidRPr="00821B94">
        <w:rPr>
          <w:rFonts w:ascii="Arial" w:hAnsi="Arial" w:cs="Arial"/>
          <w:sz w:val="22"/>
          <w:szCs w:val="22"/>
        </w:rPr>
        <w:t>A Mental disorder is a disease that can influence the understanding, feeling, and the control of one’s behaviour and significantly effect both the capacity of children to learn and the capacity of adults to work in their families, at work, and in the more extensive society</w:t>
      </w:r>
      <w:r w:rsidR="007A7671">
        <w:rPr>
          <w:rFonts w:ascii="Arial" w:hAnsi="Arial" w:cs="Arial"/>
          <w:sz w:val="22"/>
          <w:szCs w:val="22"/>
        </w:rPr>
        <w:t xml:space="preserve"> </w:t>
      </w:r>
      <w:r w:rsidR="00ED66E3" w:rsidRPr="00821B94">
        <w:rPr>
          <w:rFonts w:ascii="Arial" w:hAnsi="Arial" w:cs="Arial"/>
          <w:color w:val="000000"/>
          <w:sz w:val="22"/>
          <w:szCs w:val="22"/>
          <w:shd w:val="clear" w:color="auto" w:fill="FFFFFF"/>
        </w:rPr>
        <w:t>(Mental Health Act, 2021)</w:t>
      </w:r>
      <w:r w:rsidR="00ED66E3" w:rsidRPr="00821B94">
        <w:rPr>
          <w:rFonts w:ascii="Arial" w:hAnsi="Arial" w:cs="Arial"/>
          <w:sz w:val="22"/>
          <w:szCs w:val="22"/>
        </w:rPr>
        <w:t>.</w:t>
      </w:r>
    </w:p>
    <w:p w14:paraId="19C3EA05" w14:textId="27E64760" w:rsidR="00892CA6" w:rsidRPr="00821B94" w:rsidRDefault="00892CA6" w:rsidP="00821B94">
      <w:pPr>
        <w:spacing w:before="100" w:beforeAutospacing="1" w:after="100" w:afterAutospacing="1" w:line="360" w:lineRule="auto"/>
        <w:rPr>
          <w:rFonts w:ascii="Arial" w:hAnsi="Arial" w:cs="Arial"/>
          <w:sz w:val="22"/>
          <w:szCs w:val="22"/>
        </w:rPr>
      </w:pPr>
      <w:r w:rsidRPr="00821B94">
        <w:rPr>
          <w:rFonts w:ascii="Arial" w:hAnsi="Arial" w:cs="Arial"/>
          <w:sz w:val="22"/>
          <w:szCs w:val="22"/>
        </w:rPr>
        <w:t xml:space="preserve">Mental disorders are known to start early in life and can continue throughout the life of the individual, it is therefore a major contributing factor to the total disease burden around the world. There are many risk factors that associate with mental disorders and remain complex, these include genetic and non-genetic. Gender is also a risk factor where males suffer from </w:t>
      </w:r>
      <w:r w:rsidR="000D6B8F">
        <w:rPr>
          <w:rFonts w:ascii="Arial" w:hAnsi="Arial" w:cs="Arial"/>
          <w:sz w:val="22"/>
          <w:szCs w:val="22"/>
        </w:rPr>
        <w:t>elevated rates</w:t>
      </w:r>
      <w:r w:rsidRPr="00821B94">
        <w:rPr>
          <w:rFonts w:ascii="Arial" w:hAnsi="Arial" w:cs="Arial"/>
          <w:sz w:val="22"/>
          <w:szCs w:val="22"/>
        </w:rPr>
        <w:t xml:space="preserve"> of attention deficit hyperactivity disorder, autism, and substance related disorders. Whereas </w:t>
      </w:r>
      <w:r w:rsidR="000D7169">
        <w:rPr>
          <w:rFonts w:ascii="Arial" w:hAnsi="Arial" w:cs="Arial"/>
          <w:sz w:val="22"/>
          <w:szCs w:val="22"/>
        </w:rPr>
        <w:t>women</w:t>
      </w:r>
      <w:r w:rsidR="00A926FA">
        <w:rPr>
          <w:rFonts w:ascii="Arial" w:hAnsi="Arial" w:cs="Arial"/>
          <w:sz w:val="22"/>
          <w:szCs w:val="22"/>
        </w:rPr>
        <w:t xml:space="preserve"> </w:t>
      </w:r>
      <w:r w:rsidR="00852A45">
        <w:rPr>
          <w:rFonts w:ascii="Arial" w:hAnsi="Arial" w:cs="Arial"/>
          <w:sz w:val="22"/>
          <w:szCs w:val="22"/>
        </w:rPr>
        <w:t>have elevated</w:t>
      </w:r>
      <w:r w:rsidRPr="00821B94">
        <w:rPr>
          <w:rFonts w:ascii="Arial" w:hAnsi="Arial" w:cs="Arial"/>
          <w:sz w:val="22"/>
          <w:szCs w:val="22"/>
        </w:rPr>
        <w:t xml:space="preserve"> rates of depression related disorders, anxiety and eating related disorders</w:t>
      </w:r>
      <w:r w:rsidR="00471A13" w:rsidRPr="00821B94">
        <w:rPr>
          <w:rFonts w:ascii="Arial" w:hAnsi="Arial" w:cs="Arial"/>
          <w:sz w:val="22"/>
          <w:szCs w:val="22"/>
        </w:rPr>
        <w:t xml:space="preserve"> (</w:t>
      </w:r>
      <w:proofErr w:type="spellStart"/>
      <w:proofErr w:type="gramStart"/>
      <w:r w:rsidR="00471A13" w:rsidRPr="00821B94">
        <w:rPr>
          <w:rFonts w:ascii="Arial" w:hAnsi="Arial" w:cs="Arial"/>
          <w:sz w:val="22"/>
          <w:szCs w:val="22"/>
        </w:rPr>
        <w:t>Hyman,et</w:t>
      </w:r>
      <w:proofErr w:type="spellEnd"/>
      <w:proofErr w:type="gramEnd"/>
      <w:r w:rsidR="00471A13" w:rsidRPr="00821B94">
        <w:rPr>
          <w:rFonts w:ascii="Arial" w:hAnsi="Arial" w:cs="Arial"/>
          <w:sz w:val="22"/>
          <w:szCs w:val="22"/>
        </w:rPr>
        <w:t xml:space="preserve"> al, 2006). </w:t>
      </w:r>
      <w:r w:rsidRPr="00821B94">
        <w:rPr>
          <w:rFonts w:ascii="Arial" w:hAnsi="Arial" w:cs="Arial"/>
          <w:sz w:val="22"/>
          <w:szCs w:val="22"/>
        </w:rPr>
        <w:t>Around the world mental disorders and stigmatised due to a lack of scientific explanations and the belief that mental disorders are only due to a lack of an individuals will power. However recent findings have managed to reduce this stigma through educating communities, but shame and fear that individuals feel are attached to mental health remain the main reason why individuals may not seek help</w:t>
      </w:r>
      <w:r w:rsidR="00471A13" w:rsidRPr="00821B94">
        <w:rPr>
          <w:rFonts w:ascii="Arial" w:hAnsi="Arial" w:cs="Arial"/>
          <w:sz w:val="22"/>
          <w:szCs w:val="22"/>
        </w:rPr>
        <w:t xml:space="preserve"> (</w:t>
      </w:r>
      <w:r w:rsidR="00471A13" w:rsidRPr="00BE4689">
        <w:rPr>
          <w:rFonts w:ascii="Arial" w:hAnsi="Arial" w:cs="Arial"/>
          <w:color w:val="222222"/>
          <w:sz w:val="22"/>
          <w:szCs w:val="22"/>
          <w:shd w:val="clear" w:color="auto" w:fill="FFFFFF"/>
        </w:rPr>
        <w:t>Corrigan,</w:t>
      </w:r>
      <w:r w:rsidR="00471A13" w:rsidRPr="00821B94">
        <w:rPr>
          <w:rFonts w:ascii="Arial" w:hAnsi="Arial" w:cs="Arial"/>
          <w:color w:val="222222"/>
          <w:sz w:val="22"/>
          <w:szCs w:val="22"/>
          <w:shd w:val="clear" w:color="auto" w:fill="FFFFFF"/>
        </w:rPr>
        <w:t xml:space="preserve"> </w:t>
      </w:r>
      <w:r w:rsidR="00471A13" w:rsidRPr="00BE4689">
        <w:rPr>
          <w:rFonts w:ascii="Arial" w:hAnsi="Arial" w:cs="Arial"/>
          <w:color w:val="222222"/>
          <w:sz w:val="22"/>
          <w:szCs w:val="22"/>
          <w:shd w:val="clear" w:color="auto" w:fill="FFFFFF"/>
        </w:rPr>
        <w:t>2004</w:t>
      </w:r>
      <w:r w:rsidR="00471A13" w:rsidRPr="00821B94">
        <w:rPr>
          <w:rFonts w:ascii="Arial" w:hAnsi="Arial" w:cs="Arial"/>
          <w:color w:val="222222"/>
          <w:sz w:val="22"/>
          <w:szCs w:val="22"/>
          <w:shd w:val="clear" w:color="auto" w:fill="FFFFFF"/>
        </w:rPr>
        <w:t>).</w:t>
      </w:r>
      <w:r w:rsidR="00B73103" w:rsidRPr="00821B94">
        <w:rPr>
          <w:rFonts w:ascii="Arial" w:hAnsi="Arial" w:cs="Arial"/>
          <w:color w:val="222222"/>
          <w:sz w:val="22"/>
          <w:szCs w:val="22"/>
          <w:shd w:val="clear" w:color="auto" w:fill="FFFFFF"/>
        </w:rPr>
        <w:t xml:space="preserve"> </w:t>
      </w:r>
      <w:r w:rsidR="00471A13" w:rsidRPr="00821B94">
        <w:rPr>
          <w:rFonts w:ascii="Arial" w:hAnsi="Arial" w:cs="Arial"/>
          <w:color w:val="222222"/>
          <w:sz w:val="22"/>
          <w:szCs w:val="22"/>
          <w:shd w:val="clear" w:color="auto" w:fill="FFFFFF"/>
        </w:rPr>
        <w:t>St</w:t>
      </w:r>
      <w:r w:rsidR="00C90A77" w:rsidRPr="00821B94">
        <w:rPr>
          <w:rFonts w:ascii="Arial" w:hAnsi="Arial" w:cs="Arial"/>
          <w:sz w:val="22"/>
          <w:szCs w:val="22"/>
        </w:rPr>
        <w:t>igma</w:t>
      </w:r>
      <w:r w:rsidR="00C072B1" w:rsidRPr="00821B94">
        <w:rPr>
          <w:rFonts w:ascii="Arial" w:hAnsi="Arial" w:cs="Arial"/>
          <w:sz w:val="22"/>
          <w:szCs w:val="22"/>
        </w:rPr>
        <w:t xml:space="preserve"> </w:t>
      </w:r>
      <w:r w:rsidR="00F17A90" w:rsidRPr="00821B94">
        <w:rPr>
          <w:rFonts w:ascii="Arial" w:hAnsi="Arial" w:cs="Arial"/>
          <w:sz w:val="22"/>
          <w:szCs w:val="22"/>
        </w:rPr>
        <w:t xml:space="preserve">can affect </w:t>
      </w:r>
      <w:r w:rsidR="00602790" w:rsidRPr="00821B94">
        <w:rPr>
          <w:rFonts w:ascii="Arial" w:hAnsi="Arial" w:cs="Arial"/>
          <w:sz w:val="22"/>
          <w:szCs w:val="22"/>
        </w:rPr>
        <w:t xml:space="preserve">an individual in two </w:t>
      </w:r>
      <w:r w:rsidR="00BF3F9D" w:rsidRPr="00821B94">
        <w:rPr>
          <w:rFonts w:ascii="Arial" w:hAnsi="Arial" w:cs="Arial"/>
          <w:sz w:val="22"/>
          <w:szCs w:val="22"/>
        </w:rPr>
        <w:t>ways,</w:t>
      </w:r>
      <w:r w:rsidR="00602790" w:rsidRPr="00821B94">
        <w:rPr>
          <w:rFonts w:ascii="Arial" w:hAnsi="Arial" w:cs="Arial"/>
          <w:sz w:val="22"/>
          <w:szCs w:val="22"/>
        </w:rPr>
        <w:t xml:space="preserve"> it can </w:t>
      </w:r>
      <w:r w:rsidR="003D1950">
        <w:rPr>
          <w:rFonts w:ascii="Arial" w:hAnsi="Arial" w:cs="Arial"/>
          <w:sz w:val="22"/>
          <w:szCs w:val="22"/>
        </w:rPr>
        <w:t>lower</w:t>
      </w:r>
      <w:r w:rsidR="00602790" w:rsidRPr="00821B94">
        <w:rPr>
          <w:rFonts w:ascii="Arial" w:hAnsi="Arial" w:cs="Arial"/>
          <w:sz w:val="22"/>
          <w:szCs w:val="22"/>
        </w:rPr>
        <w:t xml:space="preserve"> an </w:t>
      </w:r>
      <w:r w:rsidR="00310389" w:rsidRPr="00821B94">
        <w:rPr>
          <w:rFonts w:ascii="Arial" w:hAnsi="Arial" w:cs="Arial"/>
          <w:sz w:val="22"/>
          <w:szCs w:val="22"/>
        </w:rPr>
        <w:t>individual’s</w:t>
      </w:r>
      <w:r w:rsidR="00602790" w:rsidRPr="00821B94">
        <w:rPr>
          <w:rFonts w:ascii="Arial" w:hAnsi="Arial" w:cs="Arial"/>
          <w:sz w:val="22"/>
          <w:szCs w:val="22"/>
        </w:rPr>
        <w:t xml:space="preserve"> self-esteem and </w:t>
      </w:r>
      <w:r w:rsidR="00310389" w:rsidRPr="00821B94">
        <w:rPr>
          <w:rFonts w:ascii="Arial" w:hAnsi="Arial" w:cs="Arial"/>
          <w:sz w:val="22"/>
          <w:szCs w:val="22"/>
        </w:rPr>
        <w:t>take away social opportunities</w:t>
      </w:r>
      <w:r w:rsidR="00B72858" w:rsidRPr="00821B94">
        <w:rPr>
          <w:rFonts w:ascii="Arial" w:hAnsi="Arial" w:cs="Arial"/>
          <w:sz w:val="22"/>
          <w:szCs w:val="22"/>
        </w:rPr>
        <w:t>.</w:t>
      </w:r>
      <w:r w:rsidR="00BE5616" w:rsidRPr="00821B94">
        <w:rPr>
          <w:rFonts w:ascii="Arial" w:hAnsi="Arial" w:cs="Arial"/>
          <w:sz w:val="22"/>
          <w:szCs w:val="22"/>
        </w:rPr>
        <w:t xml:space="preserve"> It is a social exclusion </w:t>
      </w:r>
      <w:r w:rsidR="000E4080" w:rsidRPr="00821B94">
        <w:rPr>
          <w:rFonts w:ascii="Arial" w:hAnsi="Arial" w:cs="Arial"/>
          <w:sz w:val="22"/>
          <w:szCs w:val="22"/>
        </w:rPr>
        <w:t>factor which</w:t>
      </w:r>
      <w:r w:rsidR="00BE5616" w:rsidRPr="00821B94">
        <w:rPr>
          <w:rFonts w:ascii="Arial" w:hAnsi="Arial" w:cs="Arial"/>
          <w:sz w:val="22"/>
          <w:szCs w:val="22"/>
        </w:rPr>
        <w:t xml:space="preserve"> plays a major role as the</w:t>
      </w:r>
      <w:r w:rsidR="00D36F03" w:rsidRPr="00821B94">
        <w:rPr>
          <w:rFonts w:ascii="Arial" w:hAnsi="Arial" w:cs="Arial"/>
          <w:sz w:val="22"/>
          <w:szCs w:val="22"/>
        </w:rPr>
        <w:t xml:space="preserve"> </w:t>
      </w:r>
      <w:r w:rsidR="00C85835" w:rsidRPr="00821B94">
        <w:rPr>
          <w:rFonts w:ascii="Arial" w:hAnsi="Arial" w:cs="Arial"/>
          <w:sz w:val="22"/>
          <w:szCs w:val="22"/>
        </w:rPr>
        <w:t>reason why many people opt not to seek the benefits of mental health services</w:t>
      </w:r>
      <w:r w:rsidR="00471A13" w:rsidRPr="00821B94">
        <w:rPr>
          <w:rFonts w:ascii="Arial" w:hAnsi="Arial" w:cs="Arial"/>
          <w:color w:val="222222"/>
          <w:sz w:val="22"/>
          <w:szCs w:val="22"/>
          <w:shd w:val="clear" w:color="auto" w:fill="FFFFFF"/>
        </w:rPr>
        <w:t xml:space="preserve"> </w:t>
      </w:r>
      <w:r w:rsidR="00D62F81" w:rsidRPr="00821B94">
        <w:rPr>
          <w:rFonts w:ascii="Arial" w:hAnsi="Arial" w:cs="Arial"/>
          <w:color w:val="000000"/>
          <w:sz w:val="22"/>
          <w:szCs w:val="22"/>
          <w:shd w:val="clear" w:color="auto" w:fill="FFFFFF"/>
        </w:rPr>
        <w:t>(Mhcc.org.au,2021)</w:t>
      </w:r>
      <w:r w:rsidR="00471A13" w:rsidRPr="00821B94">
        <w:rPr>
          <w:rFonts w:ascii="Arial" w:hAnsi="Arial" w:cs="Arial"/>
          <w:color w:val="000000"/>
          <w:sz w:val="22"/>
          <w:szCs w:val="22"/>
          <w:shd w:val="clear" w:color="auto" w:fill="FFFFFF"/>
        </w:rPr>
        <w:t xml:space="preserve">. </w:t>
      </w:r>
    </w:p>
    <w:p w14:paraId="0BF57F30" w14:textId="708D6260" w:rsidR="00892CA6" w:rsidRPr="00821B94" w:rsidRDefault="00892CA6" w:rsidP="00821B94">
      <w:pPr>
        <w:spacing w:line="360" w:lineRule="auto"/>
        <w:rPr>
          <w:rFonts w:ascii="Arial" w:hAnsi="Arial" w:cs="Arial"/>
          <w:sz w:val="22"/>
          <w:szCs w:val="22"/>
        </w:rPr>
      </w:pPr>
      <w:r w:rsidRPr="00821B94">
        <w:rPr>
          <w:rFonts w:ascii="Arial" w:hAnsi="Arial" w:cs="Arial"/>
          <w:sz w:val="22"/>
          <w:szCs w:val="22"/>
        </w:rPr>
        <w:t>The impacts of mental disorders are evident and inescapable</w:t>
      </w:r>
      <w:r w:rsidR="00B27D23" w:rsidRPr="00821B94">
        <w:rPr>
          <w:rFonts w:ascii="Arial" w:hAnsi="Arial" w:cs="Arial"/>
          <w:sz w:val="22"/>
          <w:szCs w:val="22"/>
        </w:rPr>
        <w:t>, t</w:t>
      </w:r>
      <w:r w:rsidRPr="00821B94">
        <w:rPr>
          <w:rFonts w:ascii="Arial" w:hAnsi="Arial" w:cs="Arial"/>
          <w:sz w:val="22"/>
          <w:szCs w:val="22"/>
        </w:rPr>
        <w:t xml:space="preserve">hey can cause misery, loss of opportunity and freedom, adverse impact on schooling, work </w:t>
      </w:r>
      <w:r w:rsidR="007A7671" w:rsidRPr="00821B94">
        <w:rPr>
          <w:rFonts w:ascii="Arial" w:hAnsi="Arial" w:cs="Arial"/>
          <w:sz w:val="22"/>
          <w:szCs w:val="22"/>
        </w:rPr>
        <w:t>unfulfillment</w:t>
      </w:r>
      <w:r w:rsidRPr="00821B94">
        <w:rPr>
          <w:rFonts w:ascii="Arial" w:hAnsi="Arial" w:cs="Arial"/>
          <w:sz w:val="22"/>
          <w:szCs w:val="22"/>
        </w:rPr>
        <w:t xml:space="preserve"> and unable to </w:t>
      </w:r>
      <w:r w:rsidRPr="00821B94">
        <w:rPr>
          <w:rFonts w:ascii="Arial" w:hAnsi="Arial" w:cs="Arial"/>
          <w:sz w:val="22"/>
          <w:szCs w:val="22"/>
        </w:rPr>
        <w:lastRenderedPageBreak/>
        <w:t xml:space="preserve">carry out tasks productively. It can complicate what rights you are allowed in law and health and many other adverse complications on a person’s life (Bolton, 2008). </w:t>
      </w:r>
    </w:p>
    <w:p w14:paraId="641CFED8" w14:textId="3450E16B" w:rsidR="00892CA6" w:rsidRPr="00821B94" w:rsidRDefault="00892CA6" w:rsidP="00821B94">
      <w:pPr>
        <w:pStyle w:val="NormalWeb"/>
        <w:spacing w:line="360" w:lineRule="auto"/>
        <w:rPr>
          <w:rFonts w:ascii="Arial" w:hAnsi="Arial" w:cs="Arial"/>
          <w:sz w:val="22"/>
          <w:szCs w:val="22"/>
        </w:rPr>
      </w:pPr>
      <w:r w:rsidRPr="00821B94">
        <w:rPr>
          <w:rFonts w:ascii="Arial" w:hAnsi="Arial" w:cs="Arial"/>
          <w:sz w:val="22"/>
          <w:szCs w:val="22"/>
        </w:rPr>
        <w:t xml:space="preserve">Yet, </w:t>
      </w:r>
      <w:r w:rsidR="00D06863" w:rsidRPr="00821B94">
        <w:rPr>
          <w:rFonts w:ascii="Arial" w:hAnsi="Arial" w:cs="Arial"/>
          <w:sz w:val="22"/>
          <w:szCs w:val="22"/>
        </w:rPr>
        <w:t xml:space="preserve">the law </w:t>
      </w:r>
      <w:r w:rsidR="00227FF7" w:rsidRPr="00821B94">
        <w:rPr>
          <w:rFonts w:ascii="Arial" w:hAnsi="Arial" w:cs="Arial"/>
          <w:sz w:val="22"/>
          <w:szCs w:val="22"/>
        </w:rPr>
        <w:t xml:space="preserve">does </w:t>
      </w:r>
      <w:r w:rsidRPr="00821B94">
        <w:rPr>
          <w:rFonts w:ascii="Arial" w:hAnsi="Arial" w:cs="Arial"/>
          <w:sz w:val="22"/>
          <w:szCs w:val="22"/>
        </w:rPr>
        <w:t xml:space="preserve">perceive </w:t>
      </w:r>
      <w:r w:rsidR="00227FF7" w:rsidRPr="00821B94">
        <w:rPr>
          <w:rFonts w:ascii="Arial" w:hAnsi="Arial" w:cs="Arial"/>
          <w:sz w:val="22"/>
          <w:szCs w:val="22"/>
        </w:rPr>
        <w:t xml:space="preserve">mental disorders </w:t>
      </w:r>
      <w:r w:rsidRPr="00821B94">
        <w:rPr>
          <w:rFonts w:ascii="Arial" w:hAnsi="Arial" w:cs="Arial"/>
          <w:sz w:val="22"/>
          <w:szCs w:val="22"/>
        </w:rPr>
        <w:t xml:space="preserve">and that </w:t>
      </w:r>
      <w:r w:rsidR="00227FF7" w:rsidRPr="00821B94">
        <w:rPr>
          <w:rFonts w:ascii="Arial" w:hAnsi="Arial" w:cs="Arial"/>
          <w:sz w:val="22"/>
          <w:szCs w:val="22"/>
        </w:rPr>
        <w:t xml:space="preserve">it </w:t>
      </w:r>
      <w:r w:rsidRPr="00821B94">
        <w:rPr>
          <w:rFonts w:ascii="Arial" w:hAnsi="Arial" w:cs="Arial"/>
          <w:sz w:val="22"/>
          <w:szCs w:val="22"/>
        </w:rPr>
        <w:t>might have different legitimate impacts. It might deliver an individual reckless for their criminal behaviour, it might legitimize a court request for their compulsory hospitali</w:t>
      </w:r>
      <w:r w:rsidR="00227FF7" w:rsidRPr="00821B94">
        <w:rPr>
          <w:rFonts w:ascii="Arial" w:hAnsi="Arial" w:cs="Arial"/>
          <w:sz w:val="22"/>
          <w:szCs w:val="22"/>
        </w:rPr>
        <w:t>s</w:t>
      </w:r>
      <w:r w:rsidRPr="00821B94">
        <w:rPr>
          <w:rFonts w:ascii="Arial" w:hAnsi="Arial" w:cs="Arial"/>
          <w:sz w:val="22"/>
          <w:szCs w:val="22"/>
        </w:rPr>
        <w:t>ation</w:t>
      </w:r>
      <w:r w:rsidR="00E01B62" w:rsidRPr="00821B94">
        <w:rPr>
          <w:rFonts w:ascii="Arial" w:hAnsi="Arial" w:cs="Arial"/>
          <w:sz w:val="22"/>
          <w:szCs w:val="22"/>
        </w:rPr>
        <w:t>,</w:t>
      </w:r>
      <w:r w:rsidRPr="00821B94">
        <w:rPr>
          <w:rFonts w:ascii="Arial" w:hAnsi="Arial" w:cs="Arial"/>
          <w:sz w:val="22"/>
          <w:szCs w:val="22"/>
        </w:rPr>
        <w:t xml:space="preserve"> it </w:t>
      </w:r>
      <w:r w:rsidR="00E01B62" w:rsidRPr="00821B94">
        <w:rPr>
          <w:rFonts w:ascii="Arial" w:hAnsi="Arial" w:cs="Arial"/>
          <w:sz w:val="22"/>
          <w:szCs w:val="22"/>
        </w:rPr>
        <w:t>may</w:t>
      </w:r>
      <w:r w:rsidRPr="00821B94">
        <w:rPr>
          <w:rFonts w:ascii="Arial" w:hAnsi="Arial" w:cs="Arial"/>
          <w:sz w:val="22"/>
          <w:szCs w:val="22"/>
        </w:rPr>
        <w:t xml:space="preserve"> state the individual as incompetent to make a will or an authoritative agreement</w:t>
      </w:r>
      <w:r w:rsidR="00E01B62" w:rsidRPr="00821B94">
        <w:rPr>
          <w:rFonts w:ascii="Arial" w:hAnsi="Arial" w:cs="Arial"/>
          <w:sz w:val="22"/>
          <w:szCs w:val="22"/>
        </w:rPr>
        <w:t>,</w:t>
      </w:r>
      <w:r w:rsidRPr="00821B94">
        <w:rPr>
          <w:rFonts w:ascii="Arial" w:hAnsi="Arial" w:cs="Arial"/>
          <w:sz w:val="22"/>
          <w:szCs w:val="22"/>
        </w:rPr>
        <w:t xml:space="preserve"> it might comprise justification for separation or divorce (</w:t>
      </w:r>
      <w:proofErr w:type="spellStart"/>
      <w:r w:rsidRPr="00821B94">
        <w:rPr>
          <w:rFonts w:ascii="Arial" w:hAnsi="Arial" w:cs="Arial"/>
          <w:sz w:val="22"/>
          <w:szCs w:val="22"/>
        </w:rPr>
        <w:t>Weihofen</w:t>
      </w:r>
      <w:proofErr w:type="spellEnd"/>
      <w:r w:rsidRPr="00821B94">
        <w:rPr>
          <w:rFonts w:ascii="Arial" w:hAnsi="Arial" w:cs="Arial"/>
          <w:sz w:val="22"/>
          <w:szCs w:val="22"/>
        </w:rPr>
        <w:t xml:space="preserve">, 1960). </w:t>
      </w:r>
    </w:p>
    <w:p w14:paraId="4D045EF7" w14:textId="098116EF" w:rsidR="00A074E8" w:rsidRPr="00821B94" w:rsidRDefault="00892CA6" w:rsidP="00821B94">
      <w:pPr>
        <w:spacing w:line="360" w:lineRule="auto"/>
        <w:rPr>
          <w:rFonts w:ascii="Arial" w:hAnsi="Arial" w:cs="Arial"/>
          <w:sz w:val="22"/>
          <w:szCs w:val="22"/>
        </w:rPr>
      </w:pPr>
      <w:r w:rsidRPr="00821B94">
        <w:rPr>
          <w:rFonts w:ascii="Arial" w:hAnsi="Arial" w:cs="Arial"/>
          <w:sz w:val="22"/>
          <w:szCs w:val="22"/>
        </w:rPr>
        <w:t xml:space="preserve">The ICD which stands for International Classification of Disease is a method of classifying diseases, </w:t>
      </w:r>
      <w:r w:rsidR="007658DC" w:rsidRPr="00821B94">
        <w:rPr>
          <w:rFonts w:ascii="Arial" w:hAnsi="Arial" w:cs="Arial"/>
          <w:sz w:val="22"/>
          <w:szCs w:val="22"/>
        </w:rPr>
        <w:t>injuries,</w:t>
      </w:r>
      <w:r w:rsidRPr="00821B94">
        <w:rPr>
          <w:rFonts w:ascii="Arial" w:hAnsi="Arial" w:cs="Arial"/>
          <w:sz w:val="22"/>
          <w:szCs w:val="22"/>
        </w:rPr>
        <w:t xml:space="preserve"> and the causes of death. It began in the 1600’s but it wasn’t until the late 1800’s when the classification system began and was referred to as the ICD 10. This included countries all over the world and the World Health Organization (WHO) publishes the </w:t>
      </w:r>
      <w:r w:rsidR="007658DC" w:rsidRPr="00821B94">
        <w:rPr>
          <w:rFonts w:ascii="Arial" w:hAnsi="Arial" w:cs="Arial"/>
          <w:sz w:val="22"/>
          <w:szCs w:val="22"/>
        </w:rPr>
        <w:t>ICDs</w:t>
      </w:r>
      <w:r w:rsidRPr="00821B94">
        <w:rPr>
          <w:rFonts w:ascii="Arial" w:hAnsi="Arial" w:cs="Arial"/>
          <w:sz w:val="22"/>
          <w:szCs w:val="22"/>
        </w:rPr>
        <w:t xml:space="preserve"> as a means of recording and tracking the diagnosed diseases around the world </w:t>
      </w:r>
      <w:r w:rsidR="005456CB" w:rsidRPr="00821B94">
        <w:rPr>
          <w:rFonts w:ascii="Arial" w:hAnsi="Arial" w:cs="Arial"/>
          <w:sz w:val="22"/>
          <w:szCs w:val="22"/>
        </w:rPr>
        <w:t>to</w:t>
      </w:r>
      <w:r w:rsidRPr="00821B94">
        <w:rPr>
          <w:rFonts w:ascii="Arial" w:hAnsi="Arial" w:cs="Arial"/>
          <w:sz w:val="22"/>
          <w:szCs w:val="22"/>
        </w:rPr>
        <w:t xml:space="preserve"> monitor and conduct research</w:t>
      </w:r>
      <w:r w:rsidR="00A074E8" w:rsidRPr="00821B94">
        <w:rPr>
          <w:rFonts w:ascii="Arial" w:hAnsi="Arial" w:cs="Arial"/>
          <w:sz w:val="22"/>
          <w:szCs w:val="22"/>
        </w:rPr>
        <w:t xml:space="preserve"> </w:t>
      </w:r>
      <w:r w:rsidR="00A074E8" w:rsidRPr="00821B94">
        <w:rPr>
          <w:rFonts w:ascii="Arial" w:hAnsi="Arial" w:cs="Arial"/>
          <w:color w:val="000000"/>
          <w:sz w:val="22"/>
          <w:szCs w:val="22"/>
          <w:shd w:val="clear" w:color="auto" w:fill="FFFFFF"/>
        </w:rPr>
        <w:t>(Jacobson, 2021).</w:t>
      </w:r>
    </w:p>
    <w:p w14:paraId="47699D54" w14:textId="42E62E34" w:rsidR="00892CA6" w:rsidRPr="00821B94" w:rsidRDefault="0079633F" w:rsidP="00916BAB">
      <w:pPr>
        <w:pStyle w:val="Heading1"/>
      </w:pPr>
      <w:bookmarkStart w:id="2" w:name="_Toc88423907"/>
      <w:r w:rsidRPr="00821B94">
        <w:t>Consider the historical context of mental health provision in the UK.</w:t>
      </w:r>
      <w:bookmarkEnd w:id="2"/>
    </w:p>
    <w:p w14:paraId="6273D428" w14:textId="58C29E8D" w:rsidR="00047404" w:rsidRPr="00821B94" w:rsidRDefault="00892CA6" w:rsidP="00821B94">
      <w:pPr>
        <w:pStyle w:val="NormalWeb"/>
        <w:spacing w:line="360" w:lineRule="auto"/>
        <w:rPr>
          <w:rFonts w:ascii="Arial" w:hAnsi="Arial" w:cs="Arial"/>
          <w:sz w:val="22"/>
          <w:szCs w:val="22"/>
        </w:rPr>
      </w:pPr>
      <w:r w:rsidRPr="00821B94">
        <w:rPr>
          <w:rFonts w:ascii="Arial" w:hAnsi="Arial" w:cs="Arial"/>
          <w:sz w:val="22"/>
          <w:szCs w:val="22"/>
        </w:rPr>
        <w:t xml:space="preserve">Before </w:t>
      </w:r>
      <w:r w:rsidR="00664409">
        <w:rPr>
          <w:rFonts w:ascii="Arial" w:hAnsi="Arial" w:cs="Arial"/>
          <w:sz w:val="22"/>
          <w:szCs w:val="22"/>
        </w:rPr>
        <w:t xml:space="preserve">The </w:t>
      </w:r>
      <w:r w:rsidRPr="00821B94">
        <w:rPr>
          <w:rFonts w:ascii="Arial" w:hAnsi="Arial" w:cs="Arial"/>
          <w:sz w:val="22"/>
          <w:szCs w:val="22"/>
        </w:rPr>
        <w:t>Poor Law</w:t>
      </w:r>
      <w:r w:rsidR="00C10736" w:rsidRPr="00821B94">
        <w:rPr>
          <w:rFonts w:ascii="Arial" w:hAnsi="Arial" w:cs="Arial"/>
          <w:sz w:val="22"/>
          <w:szCs w:val="22"/>
        </w:rPr>
        <w:t xml:space="preserve"> (1834)</w:t>
      </w:r>
      <w:r w:rsidRPr="00821B94">
        <w:rPr>
          <w:rFonts w:ascii="Arial" w:hAnsi="Arial" w:cs="Arial"/>
          <w:sz w:val="22"/>
          <w:szCs w:val="22"/>
        </w:rPr>
        <w:t xml:space="preserve"> was introduced, health care was provided in</w:t>
      </w:r>
      <w:r w:rsidR="008225C0">
        <w:rPr>
          <w:rFonts w:ascii="Arial" w:hAnsi="Arial" w:cs="Arial"/>
          <w:sz w:val="22"/>
          <w:szCs w:val="22"/>
        </w:rPr>
        <w:t xml:space="preserve"> </w:t>
      </w:r>
      <w:r w:rsidR="00456C22" w:rsidRPr="00821B94">
        <w:rPr>
          <w:rFonts w:ascii="Arial" w:hAnsi="Arial" w:cs="Arial"/>
          <w:sz w:val="22"/>
          <w:szCs w:val="22"/>
        </w:rPr>
        <w:t>in</w:t>
      </w:r>
      <w:r w:rsidR="00456C22">
        <w:rPr>
          <w:rFonts w:ascii="Arial" w:hAnsi="Arial" w:cs="Arial"/>
          <w:sz w:val="22"/>
          <w:szCs w:val="22"/>
        </w:rPr>
        <w:t>stitutions</w:t>
      </w:r>
      <w:r w:rsidR="008225C0">
        <w:rPr>
          <w:rFonts w:ascii="Arial" w:hAnsi="Arial" w:cs="Arial"/>
          <w:sz w:val="22"/>
          <w:szCs w:val="22"/>
        </w:rPr>
        <w:t xml:space="preserve"> </w:t>
      </w:r>
      <w:r w:rsidR="00456C22">
        <w:rPr>
          <w:rFonts w:ascii="Arial" w:hAnsi="Arial" w:cs="Arial"/>
          <w:sz w:val="22"/>
          <w:szCs w:val="22"/>
        </w:rPr>
        <w:t>and</w:t>
      </w:r>
      <w:r w:rsidRPr="00821B94">
        <w:rPr>
          <w:rFonts w:ascii="Arial" w:hAnsi="Arial" w:cs="Arial"/>
          <w:sz w:val="22"/>
          <w:szCs w:val="22"/>
        </w:rPr>
        <w:t xml:space="preserve"> alm-houses</w:t>
      </w:r>
      <w:r w:rsidR="00456C22">
        <w:rPr>
          <w:rFonts w:ascii="Arial" w:hAnsi="Arial" w:cs="Arial"/>
          <w:sz w:val="22"/>
          <w:szCs w:val="22"/>
        </w:rPr>
        <w:t xml:space="preserve"> </w:t>
      </w:r>
      <w:r w:rsidRPr="00821B94">
        <w:rPr>
          <w:rFonts w:ascii="Arial" w:hAnsi="Arial" w:cs="Arial"/>
          <w:sz w:val="22"/>
          <w:szCs w:val="22"/>
        </w:rPr>
        <w:t xml:space="preserve">which were </w:t>
      </w:r>
      <w:r w:rsidR="006A74AB">
        <w:rPr>
          <w:rFonts w:ascii="Arial" w:hAnsi="Arial" w:cs="Arial"/>
          <w:sz w:val="22"/>
          <w:szCs w:val="22"/>
        </w:rPr>
        <w:t xml:space="preserve">formed </w:t>
      </w:r>
      <w:r w:rsidRPr="00821B94">
        <w:rPr>
          <w:rFonts w:ascii="Arial" w:hAnsi="Arial" w:cs="Arial"/>
          <w:sz w:val="22"/>
          <w:szCs w:val="22"/>
        </w:rPr>
        <w:t>by faith organi</w:t>
      </w:r>
      <w:r w:rsidR="0082205C">
        <w:rPr>
          <w:rFonts w:ascii="Arial" w:hAnsi="Arial" w:cs="Arial"/>
          <w:sz w:val="22"/>
          <w:szCs w:val="22"/>
        </w:rPr>
        <w:t>s</w:t>
      </w:r>
      <w:r w:rsidRPr="00821B94">
        <w:rPr>
          <w:rFonts w:ascii="Arial" w:hAnsi="Arial" w:cs="Arial"/>
          <w:sz w:val="22"/>
          <w:szCs w:val="22"/>
        </w:rPr>
        <w:t xml:space="preserve">ation and charities and was only for the </w:t>
      </w:r>
      <w:r w:rsidR="00BC7C17" w:rsidRPr="00821B94">
        <w:rPr>
          <w:rFonts w:ascii="Arial" w:hAnsi="Arial" w:cs="Arial"/>
          <w:sz w:val="22"/>
          <w:szCs w:val="22"/>
        </w:rPr>
        <w:t>poor</w:t>
      </w:r>
      <w:r w:rsidRPr="00821B94">
        <w:rPr>
          <w:rFonts w:ascii="Arial" w:hAnsi="Arial" w:cs="Arial"/>
          <w:sz w:val="22"/>
          <w:szCs w:val="22"/>
        </w:rPr>
        <w:t xml:space="preserve">. The Poor Law enabled </w:t>
      </w:r>
      <w:r w:rsidR="009274A1">
        <w:rPr>
          <w:rFonts w:ascii="Arial" w:hAnsi="Arial" w:cs="Arial"/>
          <w:sz w:val="22"/>
          <w:szCs w:val="22"/>
        </w:rPr>
        <w:t xml:space="preserve">the building of </w:t>
      </w:r>
      <w:r w:rsidRPr="00821B94">
        <w:rPr>
          <w:rFonts w:ascii="Arial" w:hAnsi="Arial" w:cs="Arial"/>
          <w:sz w:val="22"/>
          <w:szCs w:val="22"/>
        </w:rPr>
        <w:t>hospitals</w:t>
      </w:r>
      <w:r w:rsidR="009274A1">
        <w:rPr>
          <w:rFonts w:ascii="Arial" w:hAnsi="Arial" w:cs="Arial"/>
          <w:sz w:val="22"/>
          <w:szCs w:val="22"/>
        </w:rPr>
        <w:t xml:space="preserve"> and the se</w:t>
      </w:r>
      <w:r w:rsidR="00653A9C">
        <w:rPr>
          <w:rFonts w:ascii="Arial" w:hAnsi="Arial" w:cs="Arial"/>
          <w:sz w:val="22"/>
          <w:szCs w:val="22"/>
        </w:rPr>
        <w:t>r</w:t>
      </w:r>
      <w:r w:rsidR="009274A1">
        <w:rPr>
          <w:rFonts w:ascii="Arial" w:hAnsi="Arial" w:cs="Arial"/>
          <w:sz w:val="22"/>
          <w:szCs w:val="22"/>
        </w:rPr>
        <w:t>vice of</w:t>
      </w:r>
      <w:r w:rsidRPr="00821B94">
        <w:rPr>
          <w:rFonts w:ascii="Arial" w:hAnsi="Arial" w:cs="Arial"/>
          <w:sz w:val="22"/>
          <w:szCs w:val="22"/>
        </w:rPr>
        <w:t xml:space="preserve"> outpatient</w:t>
      </w:r>
      <w:r w:rsidR="00653A9C">
        <w:rPr>
          <w:rFonts w:ascii="Arial" w:hAnsi="Arial" w:cs="Arial"/>
          <w:sz w:val="22"/>
          <w:szCs w:val="22"/>
        </w:rPr>
        <w:t>s</w:t>
      </w:r>
      <w:r w:rsidRPr="00821B94">
        <w:rPr>
          <w:rFonts w:ascii="Arial" w:hAnsi="Arial" w:cs="Arial"/>
          <w:sz w:val="22"/>
          <w:szCs w:val="22"/>
        </w:rPr>
        <w:t xml:space="preserve"> </w:t>
      </w:r>
      <w:r w:rsidR="00963064">
        <w:rPr>
          <w:rFonts w:ascii="Arial" w:hAnsi="Arial" w:cs="Arial"/>
          <w:sz w:val="22"/>
          <w:szCs w:val="22"/>
        </w:rPr>
        <w:t xml:space="preserve">which was growing because of a growing </w:t>
      </w:r>
      <w:r w:rsidRPr="00821B94">
        <w:rPr>
          <w:rFonts w:ascii="Arial" w:hAnsi="Arial" w:cs="Arial"/>
          <w:sz w:val="22"/>
          <w:szCs w:val="22"/>
        </w:rPr>
        <w:t xml:space="preserve">awareness of the deteriating of the poor who could not work and further relied on the public funding. </w:t>
      </w:r>
      <w:r w:rsidR="00855F05" w:rsidRPr="00821B94">
        <w:rPr>
          <w:rFonts w:ascii="Arial" w:hAnsi="Arial" w:cs="Arial"/>
          <w:sz w:val="22"/>
          <w:szCs w:val="22"/>
        </w:rPr>
        <w:t xml:space="preserve">However, the conditions </w:t>
      </w:r>
      <w:r w:rsidR="0059563F" w:rsidRPr="00821B94">
        <w:rPr>
          <w:rFonts w:ascii="Arial" w:hAnsi="Arial" w:cs="Arial"/>
          <w:sz w:val="22"/>
          <w:szCs w:val="22"/>
        </w:rPr>
        <w:t xml:space="preserve">and the standard of the medical care that was available was very low and </w:t>
      </w:r>
      <w:r w:rsidR="002E4589" w:rsidRPr="00821B94">
        <w:rPr>
          <w:rFonts w:ascii="Arial" w:hAnsi="Arial" w:cs="Arial"/>
          <w:sz w:val="22"/>
          <w:szCs w:val="22"/>
        </w:rPr>
        <w:t xml:space="preserve">the number of professionals to treat the patients was limited </w:t>
      </w:r>
      <w:r w:rsidR="002E4589" w:rsidRPr="00821B94">
        <w:rPr>
          <w:rFonts w:ascii="Arial" w:hAnsi="Arial" w:cs="Arial"/>
          <w:color w:val="000000"/>
          <w:sz w:val="22"/>
          <w:szCs w:val="22"/>
          <w:shd w:val="clear" w:color="auto" w:fill="FFFFFF"/>
        </w:rPr>
        <w:t xml:space="preserve">(Stockton.ac.uk. 2021). </w:t>
      </w:r>
    </w:p>
    <w:p w14:paraId="0004FB50" w14:textId="1AEFAF4A" w:rsidR="00FF3D49" w:rsidRPr="00821B94" w:rsidRDefault="00892CA6" w:rsidP="00821B94">
      <w:pPr>
        <w:pStyle w:val="NormalWeb"/>
        <w:spacing w:line="360" w:lineRule="auto"/>
        <w:rPr>
          <w:rFonts w:ascii="Arial" w:hAnsi="Arial" w:cs="Arial"/>
          <w:sz w:val="22"/>
          <w:szCs w:val="22"/>
        </w:rPr>
      </w:pPr>
      <w:r w:rsidRPr="00821B94">
        <w:rPr>
          <w:rFonts w:ascii="Arial" w:hAnsi="Arial" w:cs="Arial"/>
          <w:sz w:val="22"/>
          <w:szCs w:val="22"/>
        </w:rPr>
        <w:t xml:space="preserve">Mental health was addressed by the Lunacy Act </w:t>
      </w:r>
      <w:r w:rsidR="003B2FAF" w:rsidRPr="00821B94">
        <w:rPr>
          <w:rFonts w:ascii="Arial" w:hAnsi="Arial" w:cs="Arial"/>
          <w:sz w:val="22"/>
          <w:szCs w:val="22"/>
        </w:rPr>
        <w:t xml:space="preserve">1918 </w:t>
      </w:r>
      <w:r w:rsidRPr="00821B94">
        <w:rPr>
          <w:rFonts w:ascii="Arial" w:hAnsi="Arial" w:cs="Arial"/>
          <w:sz w:val="22"/>
          <w:szCs w:val="22"/>
        </w:rPr>
        <w:t>and the Mental treatment Act</w:t>
      </w:r>
      <w:r w:rsidR="003B2FAF" w:rsidRPr="00821B94">
        <w:rPr>
          <w:rFonts w:ascii="Arial" w:hAnsi="Arial" w:cs="Arial"/>
          <w:sz w:val="22"/>
          <w:szCs w:val="22"/>
        </w:rPr>
        <w:t xml:space="preserve"> 1930</w:t>
      </w:r>
      <w:r w:rsidRPr="00821B94">
        <w:rPr>
          <w:rFonts w:ascii="Arial" w:hAnsi="Arial" w:cs="Arial"/>
          <w:sz w:val="22"/>
          <w:szCs w:val="22"/>
        </w:rPr>
        <w:t xml:space="preserve"> before the National Health Service</w:t>
      </w:r>
      <w:r w:rsidR="00C364EF" w:rsidRPr="00821B94">
        <w:rPr>
          <w:rFonts w:ascii="Arial" w:hAnsi="Arial" w:cs="Arial"/>
          <w:sz w:val="22"/>
          <w:szCs w:val="22"/>
        </w:rPr>
        <w:t xml:space="preserve"> was introduced</w:t>
      </w:r>
      <w:r w:rsidRPr="00821B94">
        <w:rPr>
          <w:rFonts w:ascii="Arial" w:hAnsi="Arial" w:cs="Arial"/>
          <w:sz w:val="22"/>
          <w:szCs w:val="22"/>
        </w:rPr>
        <w:t>. The Mental Health Act 195</w:t>
      </w:r>
      <w:r w:rsidR="00BD7F04" w:rsidRPr="00821B94">
        <w:rPr>
          <w:rFonts w:ascii="Arial" w:hAnsi="Arial" w:cs="Arial"/>
          <w:sz w:val="22"/>
          <w:szCs w:val="22"/>
        </w:rPr>
        <w:t>9</w:t>
      </w:r>
      <w:r w:rsidRPr="00821B94">
        <w:rPr>
          <w:rFonts w:ascii="Arial" w:hAnsi="Arial" w:cs="Arial"/>
          <w:sz w:val="22"/>
          <w:szCs w:val="22"/>
        </w:rPr>
        <w:t xml:space="preserve"> replaced the previous Mental Treatment Act 1930 and the Lunacy Act </w:t>
      </w:r>
      <w:r w:rsidR="00BA4159" w:rsidRPr="00821B94">
        <w:rPr>
          <w:rFonts w:ascii="Arial" w:hAnsi="Arial" w:cs="Arial"/>
          <w:sz w:val="22"/>
          <w:szCs w:val="22"/>
        </w:rPr>
        <w:t>1</w:t>
      </w:r>
      <w:r w:rsidRPr="00821B94">
        <w:rPr>
          <w:rFonts w:ascii="Arial" w:hAnsi="Arial" w:cs="Arial"/>
          <w:sz w:val="22"/>
          <w:szCs w:val="22"/>
        </w:rPr>
        <w:t>890</w:t>
      </w:r>
      <w:r w:rsidR="00BD7F04" w:rsidRPr="00821B94">
        <w:rPr>
          <w:rFonts w:ascii="Arial" w:hAnsi="Arial" w:cs="Arial"/>
          <w:sz w:val="22"/>
          <w:szCs w:val="22"/>
        </w:rPr>
        <w:t xml:space="preserve"> </w:t>
      </w:r>
      <w:r w:rsidRPr="00821B94">
        <w:rPr>
          <w:rFonts w:ascii="Arial" w:hAnsi="Arial" w:cs="Arial"/>
          <w:sz w:val="22"/>
          <w:szCs w:val="22"/>
        </w:rPr>
        <w:t xml:space="preserve">this implied that insane patients could now be treated without confirming the terms for confinement. </w:t>
      </w:r>
      <w:r w:rsidR="008C565C" w:rsidRPr="00821B94">
        <w:rPr>
          <w:rFonts w:ascii="Arial" w:hAnsi="Arial" w:cs="Arial"/>
          <w:sz w:val="22"/>
          <w:szCs w:val="22"/>
        </w:rPr>
        <w:t>The</w:t>
      </w:r>
      <w:r w:rsidRPr="00821B94">
        <w:rPr>
          <w:rFonts w:ascii="Arial" w:hAnsi="Arial" w:cs="Arial"/>
          <w:sz w:val="22"/>
          <w:szCs w:val="22"/>
        </w:rPr>
        <w:t xml:space="preserve"> Mental </w:t>
      </w:r>
      <w:r w:rsidR="001B1F41" w:rsidRPr="00821B94">
        <w:rPr>
          <w:rFonts w:ascii="Arial" w:hAnsi="Arial" w:cs="Arial"/>
          <w:sz w:val="22"/>
          <w:szCs w:val="22"/>
        </w:rPr>
        <w:t>Health</w:t>
      </w:r>
      <w:r w:rsidRPr="00821B94">
        <w:rPr>
          <w:rFonts w:ascii="Arial" w:hAnsi="Arial" w:cs="Arial"/>
          <w:sz w:val="22"/>
          <w:szCs w:val="22"/>
        </w:rPr>
        <w:t xml:space="preserve"> Act</w:t>
      </w:r>
      <w:r w:rsidR="008C565C" w:rsidRPr="00821B94">
        <w:rPr>
          <w:rFonts w:ascii="Arial" w:hAnsi="Arial" w:cs="Arial"/>
          <w:sz w:val="22"/>
          <w:szCs w:val="22"/>
        </w:rPr>
        <w:t xml:space="preserve"> (1983)</w:t>
      </w:r>
      <w:r w:rsidRPr="00821B94">
        <w:rPr>
          <w:rFonts w:ascii="Arial" w:hAnsi="Arial" w:cs="Arial"/>
          <w:sz w:val="22"/>
          <w:szCs w:val="22"/>
        </w:rPr>
        <w:t xml:space="preserve"> was introduced which was to protect the social freedom of the mentally ill. </w:t>
      </w:r>
    </w:p>
    <w:p w14:paraId="0CF05BE1" w14:textId="77777777" w:rsidR="009B7A06" w:rsidRDefault="00864FDA" w:rsidP="009B7A06">
      <w:pPr>
        <w:spacing w:line="360" w:lineRule="auto"/>
        <w:rPr>
          <w:rFonts w:ascii="Arial" w:hAnsi="Arial" w:cs="Arial"/>
          <w:color w:val="000000"/>
          <w:sz w:val="22"/>
          <w:szCs w:val="22"/>
          <w:shd w:val="clear" w:color="auto" w:fill="FFFFFF"/>
        </w:rPr>
      </w:pPr>
      <w:r>
        <w:rPr>
          <w:rFonts w:ascii="Arial" w:hAnsi="Arial" w:cs="Arial"/>
          <w:sz w:val="22"/>
          <w:szCs w:val="22"/>
        </w:rPr>
        <w:t>Prior to the S</w:t>
      </w:r>
      <w:r w:rsidR="002C29CB" w:rsidRPr="00821B94">
        <w:rPr>
          <w:rFonts w:ascii="Arial" w:hAnsi="Arial" w:cs="Arial"/>
          <w:sz w:val="22"/>
          <w:szCs w:val="22"/>
        </w:rPr>
        <w:t>econd World War</w:t>
      </w:r>
      <w:r w:rsidR="00405F66">
        <w:rPr>
          <w:rFonts w:ascii="Arial" w:hAnsi="Arial" w:cs="Arial"/>
          <w:sz w:val="22"/>
          <w:szCs w:val="22"/>
        </w:rPr>
        <w:t xml:space="preserve"> </w:t>
      </w:r>
      <w:r w:rsidR="002C29CB" w:rsidRPr="00821B94">
        <w:rPr>
          <w:rFonts w:ascii="Arial" w:hAnsi="Arial" w:cs="Arial"/>
          <w:sz w:val="22"/>
          <w:szCs w:val="22"/>
        </w:rPr>
        <w:t>public social care was</w:t>
      </w:r>
      <w:r w:rsidR="00405F66">
        <w:rPr>
          <w:rFonts w:ascii="Arial" w:hAnsi="Arial" w:cs="Arial"/>
          <w:sz w:val="22"/>
          <w:szCs w:val="22"/>
        </w:rPr>
        <w:t xml:space="preserve"> only carried out</w:t>
      </w:r>
      <w:r w:rsidR="002C29CB" w:rsidRPr="00821B94">
        <w:rPr>
          <w:rFonts w:ascii="Arial" w:hAnsi="Arial" w:cs="Arial"/>
          <w:sz w:val="22"/>
          <w:szCs w:val="22"/>
        </w:rPr>
        <w:t xml:space="preserve"> through the Poor Law</w:t>
      </w:r>
      <w:r w:rsidR="007A7671">
        <w:rPr>
          <w:rFonts w:ascii="Arial" w:hAnsi="Arial" w:cs="Arial"/>
          <w:sz w:val="22"/>
          <w:szCs w:val="22"/>
        </w:rPr>
        <w:t xml:space="preserve"> 1834</w:t>
      </w:r>
      <w:r w:rsidR="0096767B">
        <w:rPr>
          <w:rFonts w:ascii="Arial" w:hAnsi="Arial" w:cs="Arial"/>
          <w:sz w:val="22"/>
          <w:szCs w:val="22"/>
        </w:rPr>
        <w:t>, i</w:t>
      </w:r>
      <w:r w:rsidR="002C29CB" w:rsidRPr="00821B94">
        <w:rPr>
          <w:rFonts w:ascii="Arial" w:hAnsi="Arial" w:cs="Arial"/>
          <w:sz w:val="22"/>
          <w:szCs w:val="22"/>
        </w:rPr>
        <w:t>t required the parish to provide care for people who were without family support</w:t>
      </w:r>
      <w:r w:rsidR="0096767B">
        <w:rPr>
          <w:rFonts w:ascii="Arial" w:hAnsi="Arial" w:cs="Arial"/>
          <w:sz w:val="22"/>
          <w:szCs w:val="22"/>
        </w:rPr>
        <w:t>. P</w:t>
      </w:r>
      <w:r w:rsidR="002C29CB" w:rsidRPr="00821B94">
        <w:rPr>
          <w:rFonts w:ascii="Arial" w:hAnsi="Arial" w:cs="Arial"/>
          <w:sz w:val="22"/>
          <w:szCs w:val="22"/>
        </w:rPr>
        <w:t>eople who could not work due to old age and were disabled qualified for the support however this varied locally and changed over time</w:t>
      </w:r>
      <w:r w:rsidR="00FF3140">
        <w:rPr>
          <w:rFonts w:ascii="Arial" w:hAnsi="Arial" w:cs="Arial"/>
          <w:sz w:val="22"/>
          <w:szCs w:val="22"/>
        </w:rPr>
        <w:t>, it</w:t>
      </w:r>
      <w:r w:rsidR="002C29CB" w:rsidRPr="00821B94">
        <w:rPr>
          <w:rFonts w:ascii="Arial" w:hAnsi="Arial" w:cs="Arial"/>
          <w:sz w:val="22"/>
          <w:szCs w:val="22"/>
        </w:rPr>
        <w:t xml:space="preserve"> was also very limited and stigmatizing</w:t>
      </w:r>
      <w:r w:rsidR="009B7A06">
        <w:rPr>
          <w:rFonts w:ascii="Arial" w:hAnsi="Arial" w:cs="Arial"/>
          <w:sz w:val="22"/>
          <w:szCs w:val="22"/>
        </w:rPr>
        <w:t xml:space="preserve"> </w:t>
      </w:r>
      <w:r w:rsidR="00214059">
        <w:rPr>
          <w:rFonts w:ascii="Arial" w:hAnsi="Arial" w:cs="Arial"/>
          <w:color w:val="000000"/>
          <w:sz w:val="22"/>
          <w:szCs w:val="22"/>
          <w:shd w:val="clear" w:color="auto" w:fill="FFFFFF"/>
        </w:rPr>
        <w:t>(</w:t>
      </w:r>
      <w:r w:rsidR="00214059" w:rsidRPr="002209E6">
        <w:rPr>
          <w:rFonts w:ascii="Arial" w:hAnsi="Arial" w:cs="Arial"/>
          <w:color w:val="000000"/>
          <w:sz w:val="22"/>
          <w:szCs w:val="22"/>
          <w:shd w:val="clear" w:color="auto" w:fill="FFFFFF"/>
        </w:rPr>
        <w:t>The National Archives</w:t>
      </w:r>
      <w:r w:rsidR="00214059">
        <w:rPr>
          <w:rFonts w:ascii="Arial" w:hAnsi="Arial" w:cs="Arial"/>
          <w:color w:val="000000"/>
          <w:sz w:val="22"/>
          <w:szCs w:val="22"/>
          <w:shd w:val="clear" w:color="auto" w:fill="FFFFFF"/>
        </w:rPr>
        <w:t xml:space="preserve">, </w:t>
      </w:r>
      <w:r w:rsidR="00214059" w:rsidRPr="002209E6">
        <w:rPr>
          <w:rFonts w:ascii="Arial" w:hAnsi="Arial" w:cs="Arial"/>
          <w:color w:val="000000"/>
          <w:sz w:val="22"/>
          <w:szCs w:val="22"/>
          <w:shd w:val="clear" w:color="auto" w:fill="FFFFFF"/>
        </w:rPr>
        <w:t>2021</w:t>
      </w:r>
      <w:r w:rsidR="00214059">
        <w:rPr>
          <w:rFonts w:ascii="Arial" w:hAnsi="Arial" w:cs="Arial"/>
          <w:color w:val="000000"/>
          <w:sz w:val="22"/>
          <w:szCs w:val="22"/>
          <w:shd w:val="clear" w:color="auto" w:fill="FFFFFF"/>
        </w:rPr>
        <w:t>)</w:t>
      </w:r>
      <w:r w:rsidR="00214059" w:rsidRPr="002209E6">
        <w:rPr>
          <w:rFonts w:ascii="Arial" w:hAnsi="Arial" w:cs="Arial"/>
          <w:color w:val="000000"/>
          <w:sz w:val="22"/>
          <w:szCs w:val="22"/>
          <w:shd w:val="clear" w:color="auto" w:fill="FFFFFF"/>
        </w:rPr>
        <w:t>.</w:t>
      </w:r>
      <w:r w:rsidR="00214059" w:rsidRPr="002209E6">
        <w:rPr>
          <w:rStyle w:val="apple-converted-space"/>
          <w:rFonts w:ascii="Arial" w:eastAsiaTheme="minorEastAsia" w:hAnsi="Arial" w:cs="Arial"/>
          <w:color w:val="000000"/>
          <w:sz w:val="22"/>
          <w:szCs w:val="22"/>
          <w:shd w:val="clear" w:color="auto" w:fill="FFFFFF"/>
        </w:rPr>
        <w:t> </w:t>
      </w:r>
    </w:p>
    <w:p w14:paraId="5F1C48C3" w14:textId="77777777" w:rsidR="009B7A06" w:rsidRDefault="009B7A06" w:rsidP="009B7A06">
      <w:pPr>
        <w:spacing w:line="360" w:lineRule="auto"/>
        <w:rPr>
          <w:rFonts w:ascii="Arial" w:hAnsi="Arial" w:cs="Arial"/>
          <w:color w:val="000000"/>
          <w:sz w:val="22"/>
          <w:szCs w:val="22"/>
          <w:shd w:val="clear" w:color="auto" w:fill="FFFFFF"/>
        </w:rPr>
      </w:pPr>
    </w:p>
    <w:p w14:paraId="6F7AFF41" w14:textId="0D4E600F" w:rsidR="002C29CB" w:rsidRDefault="000858F3" w:rsidP="009B7A06">
      <w:pPr>
        <w:spacing w:line="360" w:lineRule="auto"/>
        <w:rPr>
          <w:rFonts w:ascii="Arial" w:hAnsi="Arial" w:cs="Arial"/>
          <w:color w:val="000000"/>
          <w:sz w:val="22"/>
          <w:szCs w:val="22"/>
          <w:shd w:val="clear" w:color="auto" w:fill="FFFFFF"/>
        </w:rPr>
      </w:pPr>
      <w:r>
        <w:rPr>
          <w:rFonts w:ascii="Arial" w:hAnsi="Arial" w:cs="Arial"/>
          <w:sz w:val="22"/>
          <w:szCs w:val="22"/>
        </w:rPr>
        <w:lastRenderedPageBreak/>
        <w:t>At the time of the S</w:t>
      </w:r>
      <w:r w:rsidR="002C29CB" w:rsidRPr="00821B94">
        <w:rPr>
          <w:rFonts w:ascii="Arial" w:hAnsi="Arial" w:cs="Arial"/>
          <w:sz w:val="22"/>
          <w:szCs w:val="22"/>
        </w:rPr>
        <w:t xml:space="preserve">econd </w:t>
      </w:r>
      <w:r>
        <w:rPr>
          <w:rFonts w:ascii="Arial" w:hAnsi="Arial" w:cs="Arial"/>
          <w:sz w:val="22"/>
          <w:szCs w:val="22"/>
        </w:rPr>
        <w:t>W</w:t>
      </w:r>
      <w:r w:rsidR="002C29CB" w:rsidRPr="00821B94">
        <w:rPr>
          <w:rFonts w:ascii="Arial" w:hAnsi="Arial" w:cs="Arial"/>
          <w:sz w:val="22"/>
          <w:szCs w:val="22"/>
        </w:rPr>
        <w:t xml:space="preserve">orld </w:t>
      </w:r>
      <w:r>
        <w:rPr>
          <w:rFonts w:ascii="Arial" w:hAnsi="Arial" w:cs="Arial"/>
          <w:sz w:val="22"/>
          <w:szCs w:val="22"/>
        </w:rPr>
        <w:t>W</w:t>
      </w:r>
      <w:r w:rsidR="002C29CB" w:rsidRPr="00821B94">
        <w:rPr>
          <w:rFonts w:ascii="Arial" w:hAnsi="Arial" w:cs="Arial"/>
          <w:sz w:val="22"/>
          <w:szCs w:val="22"/>
        </w:rPr>
        <w:t xml:space="preserve">ar many </w:t>
      </w:r>
      <w:r w:rsidR="00D5558E">
        <w:rPr>
          <w:rFonts w:ascii="Arial" w:hAnsi="Arial" w:cs="Arial"/>
          <w:sz w:val="22"/>
          <w:szCs w:val="22"/>
        </w:rPr>
        <w:t>people</w:t>
      </w:r>
      <w:r w:rsidR="002C29CB" w:rsidRPr="00821B94">
        <w:rPr>
          <w:rFonts w:ascii="Arial" w:hAnsi="Arial" w:cs="Arial"/>
          <w:sz w:val="22"/>
          <w:szCs w:val="22"/>
        </w:rPr>
        <w:t xml:space="preserve"> returned </w:t>
      </w:r>
      <w:r w:rsidR="00D5558E">
        <w:rPr>
          <w:rFonts w:ascii="Arial" w:hAnsi="Arial" w:cs="Arial"/>
          <w:sz w:val="22"/>
          <w:szCs w:val="22"/>
        </w:rPr>
        <w:t xml:space="preserve">from service </w:t>
      </w:r>
      <w:r w:rsidR="002C29CB" w:rsidRPr="00821B94">
        <w:rPr>
          <w:rFonts w:ascii="Arial" w:hAnsi="Arial" w:cs="Arial"/>
          <w:sz w:val="22"/>
          <w:szCs w:val="22"/>
        </w:rPr>
        <w:t xml:space="preserve">suffering from post-traumatic stress disorder, however despite the NHS being established in 1948 and medical and treatment improvements, mental health was not updated. It was another decade later that the Mental Health Care Act 1959 was passed. </w:t>
      </w:r>
      <w:r w:rsidR="002C29CB" w:rsidRPr="00821B94">
        <w:rPr>
          <w:rFonts w:ascii="Arial" w:hAnsi="Arial" w:cs="Arial"/>
          <w:color w:val="000000"/>
          <w:sz w:val="22"/>
          <w:szCs w:val="22"/>
          <w:shd w:val="clear" w:color="auto" w:fill="FFFFFF"/>
        </w:rPr>
        <w:t>The 1959 Act decided admission on medical grounds rather than legal terms. In 1961 the government decided to close the Victorian asylums and patients were to be cared for within the community and conventional hospital wards. However, the reality was that it took much longer to have these asylums closed and the integration of mental health services into the NHS was very limited (Mental health and the NHS, 2021).</w:t>
      </w:r>
    </w:p>
    <w:p w14:paraId="12C7E297" w14:textId="77777777" w:rsidR="002F6302" w:rsidRPr="009B7A06" w:rsidRDefault="002F6302" w:rsidP="009B7A06">
      <w:pPr>
        <w:spacing w:line="360" w:lineRule="auto"/>
        <w:rPr>
          <w:rFonts w:ascii="Arial" w:hAnsi="Arial" w:cs="Arial"/>
          <w:color w:val="000000"/>
          <w:sz w:val="22"/>
          <w:szCs w:val="22"/>
          <w:shd w:val="clear" w:color="auto" w:fill="FFFFFF"/>
        </w:rPr>
      </w:pPr>
    </w:p>
    <w:p w14:paraId="0344A205" w14:textId="6E636B4C" w:rsidR="002C29CB" w:rsidRPr="00821B94" w:rsidRDefault="002C29CB" w:rsidP="00821B94">
      <w:pPr>
        <w:spacing w:line="360" w:lineRule="auto"/>
        <w:rPr>
          <w:rFonts w:ascii="Arial" w:hAnsi="Arial" w:cs="Arial"/>
          <w:color w:val="000000"/>
          <w:sz w:val="22"/>
          <w:szCs w:val="22"/>
          <w:shd w:val="clear" w:color="auto" w:fill="FFFFFF"/>
        </w:rPr>
      </w:pPr>
      <w:r w:rsidRPr="00821B94">
        <w:rPr>
          <w:rFonts w:ascii="Arial" w:hAnsi="Arial" w:cs="Arial"/>
          <w:sz w:val="22"/>
          <w:szCs w:val="22"/>
        </w:rPr>
        <w:t xml:space="preserve">The twentieth century came with many improvements in the advancement of treatment for mental health disorders, starting </w:t>
      </w:r>
      <w:r w:rsidR="00C81BF2">
        <w:rPr>
          <w:rFonts w:ascii="Arial" w:hAnsi="Arial" w:cs="Arial"/>
          <w:sz w:val="22"/>
          <w:szCs w:val="22"/>
        </w:rPr>
        <w:t xml:space="preserve">from the middle of the </w:t>
      </w:r>
      <w:r w:rsidRPr="00821B94">
        <w:rPr>
          <w:rFonts w:ascii="Arial" w:hAnsi="Arial" w:cs="Arial"/>
          <w:sz w:val="22"/>
          <w:szCs w:val="22"/>
        </w:rPr>
        <w:t>1950s, effective medication w</w:t>
      </w:r>
      <w:r w:rsidR="00666D11">
        <w:rPr>
          <w:rFonts w:ascii="Arial" w:hAnsi="Arial" w:cs="Arial"/>
          <w:sz w:val="22"/>
          <w:szCs w:val="22"/>
        </w:rPr>
        <w:t>as</w:t>
      </w:r>
      <w:r w:rsidRPr="00821B94">
        <w:rPr>
          <w:rFonts w:ascii="Arial" w:hAnsi="Arial" w:cs="Arial"/>
          <w:sz w:val="22"/>
          <w:szCs w:val="22"/>
        </w:rPr>
        <w:t xml:space="preserve"> found </w:t>
      </w:r>
      <w:r w:rsidR="00666D11">
        <w:rPr>
          <w:rFonts w:ascii="Arial" w:hAnsi="Arial" w:cs="Arial"/>
          <w:sz w:val="22"/>
          <w:szCs w:val="22"/>
        </w:rPr>
        <w:t>which</w:t>
      </w:r>
      <w:r w:rsidRPr="00821B94">
        <w:rPr>
          <w:rFonts w:ascii="Arial" w:hAnsi="Arial" w:cs="Arial"/>
          <w:sz w:val="22"/>
          <w:szCs w:val="22"/>
        </w:rPr>
        <w:t xml:space="preserve"> treated the indications of schizophrenia, bipolar disorder, depression, tension and anxiety problems, obsessive compulsive disorder, and many others. It also was a time when the health of the general population around the world was better than any other time in history. The main reason that this could be is a result of better paid jobs, better education. People understanding nutrition a lot more and improvements in hygiene, housing and the water supply being cleaner. The 20</w:t>
      </w:r>
      <w:r w:rsidRPr="00821B94">
        <w:rPr>
          <w:rFonts w:ascii="Arial" w:hAnsi="Arial" w:cs="Arial"/>
          <w:sz w:val="22"/>
          <w:szCs w:val="22"/>
          <w:vertAlign w:val="superscript"/>
        </w:rPr>
        <w:t>th</w:t>
      </w:r>
      <w:r w:rsidRPr="00821B94">
        <w:rPr>
          <w:rFonts w:ascii="Arial" w:hAnsi="Arial" w:cs="Arial"/>
          <w:sz w:val="22"/>
          <w:szCs w:val="22"/>
        </w:rPr>
        <w:t xml:space="preserve"> century was a time when new policies were introduced making many more programmes and interventions accessible to the wider communities </w:t>
      </w:r>
      <w:r w:rsidRPr="00821B94">
        <w:rPr>
          <w:rFonts w:ascii="Arial" w:hAnsi="Arial" w:cs="Arial"/>
          <w:color w:val="000000"/>
          <w:sz w:val="22"/>
          <w:szCs w:val="22"/>
          <w:shd w:val="clear" w:color="auto" w:fill="FFFFFF"/>
        </w:rPr>
        <w:t xml:space="preserve">(Who, 2021). </w:t>
      </w:r>
    </w:p>
    <w:p w14:paraId="7B083FA7" w14:textId="77777777" w:rsidR="002C29CB" w:rsidRPr="00821B94" w:rsidRDefault="002C29CB" w:rsidP="00821B94">
      <w:pPr>
        <w:spacing w:line="360" w:lineRule="auto"/>
        <w:rPr>
          <w:rFonts w:ascii="Arial" w:hAnsi="Arial" w:cs="Arial"/>
          <w:color w:val="000000"/>
          <w:sz w:val="22"/>
          <w:szCs w:val="22"/>
          <w:shd w:val="clear" w:color="auto" w:fill="FFFFFF"/>
        </w:rPr>
      </w:pPr>
    </w:p>
    <w:p w14:paraId="1DBEA955" w14:textId="44C97156" w:rsidR="002C29CB" w:rsidRDefault="002C29CB" w:rsidP="00821B94">
      <w:pPr>
        <w:spacing w:line="360" w:lineRule="auto"/>
        <w:rPr>
          <w:rFonts w:ascii="Arial" w:hAnsi="Arial" w:cs="Arial"/>
          <w:color w:val="333333"/>
          <w:sz w:val="22"/>
          <w:szCs w:val="22"/>
          <w:shd w:val="clear" w:color="auto" w:fill="FFFFFF"/>
        </w:rPr>
      </w:pPr>
      <w:r w:rsidRPr="00821B94">
        <w:rPr>
          <w:rFonts w:ascii="Arial" w:hAnsi="Arial" w:cs="Arial"/>
          <w:color w:val="000000"/>
          <w:sz w:val="22"/>
          <w:szCs w:val="22"/>
          <w:shd w:val="clear" w:color="auto" w:fill="FFFFFF"/>
        </w:rPr>
        <w:t xml:space="preserve">To combat the links between poverty, unemployment and mental disorders policies were created to focus on the less advantaged and socially excluded. These were paramount in the framework for the mental health within the NHS </w:t>
      </w:r>
      <w:r w:rsidRPr="00821B94">
        <w:rPr>
          <w:rFonts w:ascii="Arial" w:hAnsi="Arial" w:cs="Arial"/>
          <w:color w:val="333333"/>
          <w:sz w:val="22"/>
          <w:szCs w:val="22"/>
          <w:shd w:val="clear" w:color="auto" w:fill="FFFFFF"/>
        </w:rPr>
        <w:t xml:space="preserve">(Bracken and Thomas, 2001). </w:t>
      </w:r>
      <w:proofErr w:type="gramStart"/>
      <w:r w:rsidRPr="00821B94">
        <w:rPr>
          <w:rFonts w:ascii="Arial" w:hAnsi="Arial" w:cs="Arial"/>
          <w:color w:val="333333"/>
          <w:sz w:val="22"/>
          <w:szCs w:val="22"/>
          <w:shd w:val="clear" w:color="auto" w:fill="FFFFFF"/>
        </w:rPr>
        <w:t xml:space="preserve">There </w:t>
      </w:r>
      <w:r w:rsidR="00AD39B7">
        <w:rPr>
          <w:rFonts w:ascii="Arial" w:hAnsi="Arial" w:cs="Arial"/>
          <w:color w:val="333333"/>
          <w:sz w:val="22"/>
          <w:szCs w:val="22"/>
          <w:shd w:val="clear" w:color="auto" w:fill="FFFFFF"/>
        </w:rPr>
        <w:t xml:space="preserve"> also</w:t>
      </w:r>
      <w:proofErr w:type="gramEnd"/>
      <w:r w:rsidR="00AD39B7">
        <w:rPr>
          <w:rFonts w:ascii="Arial" w:hAnsi="Arial" w:cs="Arial"/>
          <w:color w:val="333333"/>
          <w:sz w:val="22"/>
          <w:szCs w:val="22"/>
          <w:shd w:val="clear" w:color="auto" w:fill="FFFFFF"/>
        </w:rPr>
        <w:t xml:space="preserve"> </w:t>
      </w:r>
      <w:r w:rsidRPr="00821B94">
        <w:rPr>
          <w:rFonts w:ascii="Arial" w:hAnsi="Arial" w:cs="Arial"/>
          <w:color w:val="333333"/>
          <w:sz w:val="22"/>
          <w:szCs w:val="22"/>
          <w:shd w:val="clear" w:color="auto" w:fill="FFFFFF"/>
        </w:rPr>
        <w:t xml:space="preserve">was an increase </w:t>
      </w:r>
      <w:r w:rsidR="004602BF">
        <w:rPr>
          <w:rFonts w:ascii="Arial" w:hAnsi="Arial" w:cs="Arial"/>
          <w:color w:val="333333"/>
          <w:sz w:val="22"/>
          <w:szCs w:val="22"/>
          <w:shd w:val="clear" w:color="auto" w:fill="FFFFFF"/>
        </w:rPr>
        <w:t>in</w:t>
      </w:r>
      <w:r w:rsidRPr="00821B94">
        <w:rPr>
          <w:rFonts w:ascii="Arial" w:hAnsi="Arial" w:cs="Arial"/>
          <w:color w:val="333333"/>
          <w:sz w:val="22"/>
          <w:szCs w:val="22"/>
          <w:shd w:val="clear" w:color="auto" w:fill="FFFFFF"/>
        </w:rPr>
        <w:t xml:space="preserve"> awareness </w:t>
      </w:r>
      <w:r w:rsidR="004602BF">
        <w:rPr>
          <w:rFonts w:ascii="Arial" w:hAnsi="Arial" w:cs="Arial"/>
          <w:color w:val="333333"/>
          <w:sz w:val="22"/>
          <w:szCs w:val="22"/>
          <w:shd w:val="clear" w:color="auto" w:fill="FFFFFF"/>
        </w:rPr>
        <w:t xml:space="preserve">of the </w:t>
      </w:r>
      <w:r w:rsidRPr="00821B94">
        <w:rPr>
          <w:rFonts w:ascii="Arial" w:hAnsi="Arial" w:cs="Arial"/>
          <w:color w:val="333333"/>
          <w:sz w:val="22"/>
          <w:szCs w:val="22"/>
          <w:shd w:val="clear" w:color="auto" w:fill="FFFFFF"/>
        </w:rPr>
        <w:t>needs of the disabled, whose numbers were expanded</w:t>
      </w:r>
      <w:r w:rsidR="00554F62">
        <w:rPr>
          <w:rFonts w:ascii="Arial" w:hAnsi="Arial" w:cs="Arial"/>
          <w:color w:val="333333"/>
          <w:sz w:val="22"/>
          <w:szCs w:val="22"/>
          <w:shd w:val="clear" w:color="auto" w:fill="FFFFFF"/>
        </w:rPr>
        <w:t xml:space="preserve"> due to the war</w:t>
      </w:r>
      <w:r w:rsidR="00953EA2">
        <w:rPr>
          <w:rFonts w:ascii="Arial" w:hAnsi="Arial" w:cs="Arial"/>
          <w:color w:val="333333"/>
          <w:sz w:val="22"/>
          <w:szCs w:val="22"/>
          <w:shd w:val="clear" w:color="auto" w:fill="FFFFFF"/>
        </w:rPr>
        <w:t xml:space="preserve">. </w:t>
      </w:r>
      <w:r w:rsidRPr="00821B94">
        <w:rPr>
          <w:rFonts w:ascii="Arial" w:hAnsi="Arial" w:cs="Arial"/>
          <w:color w:val="333333"/>
          <w:sz w:val="22"/>
          <w:szCs w:val="22"/>
          <w:shd w:val="clear" w:color="auto" w:fill="FFFFFF"/>
        </w:rPr>
        <w:t>In 1946 the National Association for Mental Health (presently MIND) was f</w:t>
      </w:r>
      <w:r w:rsidR="004B6F25">
        <w:rPr>
          <w:rFonts w:ascii="Arial" w:hAnsi="Arial" w:cs="Arial"/>
          <w:color w:val="333333"/>
          <w:sz w:val="22"/>
          <w:szCs w:val="22"/>
          <w:shd w:val="clear" w:color="auto" w:fill="FFFFFF"/>
        </w:rPr>
        <w:t>ormed</w:t>
      </w:r>
      <w:r w:rsidRPr="00821B94">
        <w:rPr>
          <w:rFonts w:ascii="Arial" w:hAnsi="Arial" w:cs="Arial"/>
          <w:color w:val="333333"/>
          <w:sz w:val="22"/>
          <w:szCs w:val="22"/>
          <w:shd w:val="clear" w:color="auto" w:fill="FFFFFF"/>
        </w:rPr>
        <w:t xml:space="preserve"> to lobby for better arrangement for the mentally disabled.  </w:t>
      </w:r>
    </w:p>
    <w:p w14:paraId="7F0DC73B" w14:textId="4EA11E37" w:rsidR="00EA6313" w:rsidRDefault="00EA6313" w:rsidP="00821B94">
      <w:pPr>
        <w:spacing w:line="360" w:lineRule="auto"/>
        <w:rPr>
          <w:rFonts w:ascii="Arial" w:hAnsi="Arial" w:cs="Arial"/>
          <w:color w:val="333333"/>
          <w:sz w:val="22"/>
          <w:szCs w:val="22"/>
          <w:shd w:val="clear" w:color="auto" w:fill="FFFFFF"/>
        </w:rPr>
      </w:pPr>
    </w:p>
    <w:p w14:paraId="5A1EB433" w14:textId="21D1C4C8" w:rsidR="005C2D2B" w:rsidRPr="005710CE" w:rsidRDefault="00EA6313" w:rsidP="00821B94">
      <w:pPr>
        <w:spacing w:line="360" w:lineRule="auto"/>
        <w:rPr>
          <w:rFonts w:ascii="Arial" w:hAnsi="Arial" w:cs="Arial"/>
          <w:color w:val="333333"/>
          <w:sz w:val="22"/>
          <w:szCs w:val="22"/>
          <w:shd w:val="clear" w:color="auto" w:fill="FFFFFF"/>
        </w:rPr>
      </w:pPr>
      <w:r w:rsidRPr="00EA6313">
        <w:rPr>
          <w:rFonts w:ascii="Arial" w:hAnsi="Arial" w:cs="Arial"/>
          <w:color w:val="333333"/>
          <w:sz w:val="22"/>
          <w:szCs w:val="22"/>
          <w:shd w:val="clear" w:color="auto" w:fill="FFFFFF"/>
        </w:rPr>
        <w:t>There was a</w:t>
      </w:r>
      <w:r w:rsidR="00484B01">
        <w:rPr>
          <w:rFonts w:ascii="Arial" w:hAnsi="Arial" w:cs="Arial"/>
          <w:color w:val="333333"/>
          <w:sz w:val="22"/>
          <w:szCs w:val="22"/>
          <w:shd w:val="clear" w:color="auto" w:fill="FFFFFF"/>
        </w:rPr>
        <w:t>n increasing interest</w:t>
      </w:r>
      <w:r w:rsidR="002F47F8">
        <w:rPr>
          <w:rFonts w:ascii="Arial" w:hAnsi="Arial" w:cs="Arial"/>
          <w:color w:val="333333"/>
          <w:sz w:val="22"/>
          <w:szCs w:val="22"/>
          <w:shd w:val="clear" w:color="auto" w:fill="FFFFFF"/>
        </w:rPr>
        <w:t xml:space="preserve"> in </w:t>
      </w:r>
      <w:r w:rsidRPr="00EA6313">
        <w:rPr>
          <w:rFonts w:ascii="Arial" w:hAnsi="Arial" w:cs="Arial"/>
          <w:color w:val="333333"/>
          <w:sz w:val="22"/>
          <w:szCs w:val="22"/>
          <w:shd w:val="clear" w:color="auto" w:fill="FFFFFF"/>
        </w:rPr>
        <w:t xml:space="preserve">the 1950s towards the necessities to </w:t>
      </w:r>
      <w:r w:rsidR="002F47F8">
        <w:rPr>
          <w:rFonts w:ascii="Arial" w:hAnsi="Arial" w:cs="Arial"/>
          <w:color w:val="333333"/>
          <w:sz w:val="22"/>
          <w:szCs w:val="22"/>
          <w:shd w:val="clear" w:color="auto" w:fill="FFFFFF"/>
        </w:rPr>
        <w:t>replace</w:t>
      </w:r>
      <w:r w:rsidRPr="00EA6313">
        <w:rPr>
          <w:rFonts w:ascii="Arial" w:hAnsi="Arial" w:cs="Arial"/>
          <w:color w:val="333333"/>
          <w:sz w:val="22"/>
          <w:szCs w:val="22"/>
          <w:shd w:val="clear" w:color="auto" w:fill="FFFFFF"/>
        </w:rPr>
        <w:t xml:space="preserve"> in-patient with out-patient treatment for the </w:t>
      </w:r>
      <w:r w:rsidR="008D6071">
        <w:rPr>
          <w:rFonts w:ascii="Arial" w:hAnsi="Arial" w:cs="Arial"/>
          <w:color w:val="333333"/>
          <w:sz w:val="22"/>
          <w:szCs w:val="22"/>
          <w:shd w:val="clear" w:color="auto" w:fill="FFFFFF"/>
        </w:rPr>
        <w:t>mentally disabled</w:t>
      </w:r>
      <w:r w:rsidRPr="00EA6313">
        <w:rPr>
          <w:rFonts w:ascii="Arial" w:hAnsi="Arial" w:cs="Arial"/>
          <w:color w:val="333333"/>
          <w:sz w:val="22"/>
          <w:szCs w:val="22"/>
          <w:shd w:val="clear" w:color="auto" w:fill="FFFFFF"/>
        </w:rPr>
        <w:t>, affected by the extending attention to specific medicines and the hurtful effects of long stretch institutional c</w:t>
      </w:r>
      <w:r w:rsidR="00B641AA">
        <w:rPr>
          <w:rFonts w:ascii="Arial" w:hAnsi="Arial" w:cs="Arial"/>
          <w:color w:val="333333"/>
          <w:sz w:val="22"/>
          <w:szCs w:val="22"/>
          <w:shd w:val="clear" w:color="auto" w:fill="FFFFFF"/>
        </w:rPr>
        <w:t xml:space="preserve">are </w:t>
      </w:r>
      <w:r w:rsidRPr="00EA6313">
        <w:rPr>
          <w:rFonts w:ascii="Arial" w:hAnsi="Arial" w:cs="Arial"/>
          <w:color w:val="333333"/>
          <w:sz w:val="22"/>
          <w:szCs w:val="22"/>
          <w:shd w:val="clear" w:color="auto" w:fill="FFFFFF"/>
        </w:rPr>
        <w:t xml:space="preserve">for specific people, and by the costs of associations. In 1953 </w:t>
      </w:r>
      <w:proofErr w:type="gramStart"/>
      <w:r w:rsidRPr="00EA6313">
        <w:rPr>
          <w:rFonts w:ascii="Arial" w:hAnsi="Arial" w:cs="Arial"/>
          <w:color w:val="333333"/>
          <w:sz w:val="22"/>
          <w:szCs w:val="22"/>
          <w:shd w:val="clear" w:color="auto" w:fill="FFFFFF"/>
        </w:rPr>
        <w:t>in excess of</w:t>
      </w:r>
      <w:proofErr w:type="gramEnd"/>
      <w:r w:rsidRPr="00EA6313">
        <w:rPr>
          <w:rFonts w:ascii="Arial" w:hAnsi="Arial" w:cs="Arial"/>
          <w:color w:val="333333"/>
          <w:sz w:val="22"/>
          <w:szCs w:val="22"/>
          <w:shd w:val="clear" w:color="auto" w:fill="FFFFFF"/>
        </w:rPr>
        <w:t xml:space="preserve"> a large portion of all NHS beds were taken by people who were </w:t>
      </w:r>
      <w:r w:rsidR="006038E4">
        <w:rPr>
          <w:rFonts w:ascii="Arial" w:hAnsi="Arial" w:cs="Arial"/>
          <w:color w:val="333333"/>
          <w:sz w:val="22"/>
          <w:szCs w:val="22"/>
          <w:shd w:val="clear" w:color="auto" w:fill="FFFFFF"/>
        </w:rPr>
        <w:t xml:space="preserve">insane </w:t>
      </w:r>
      <w:r w:rsidRPr="00EA6313">
        <w:rPr>
          <w:rFonts w:ascii="Arial" w:hAnsi="Arial" w:cs="Arial"/>
          <w:color w:val="333333"/>
          <w:sz w:val="22"/>
          <w:szCs w:val="22"/>
          <w:shd w:val="clear" w:color="auto" w:fill="FFFFFF"/>
        </w:rPr>
        <w:t>crazy or mentally d</w:t>
      </w:r>
      <w:r w:rsidR="006038E4">
        <w:rPr>
          <w:rFonts w:ascii="Arial" w:hAnsi="Arial" w:cs="Arial"/>
          <w:color w:val="333333"/>
          <w:sz w:val="22"/>
          <w:szCs w:val="22"/>
          <w:shd w:val="clear" w:color="auto" w:fill="FFFFFF"/>
        </w:rPr>
        <w:t>isabled</w:t>
      </w:r>
      <w:r w:rsidRPr="00EA6313">
        <w:rPr>
          <w:rFonts w:ascii="Arial" w:hAnsi="Arial" w:cs="Arial"/>
          <w:color w:val="333333"/>
          <w:sz w:val="22"/>
          <w:szCs w:val="22"/>
          <w:shd w:val="clear" w:color="auto" w:fill="FFFFFF"/>
        </w:rPr>
        <w:t xml:space="preserve">. The Mental Health Act, 1959, planned to engage deranged individuals to have the option to live inside a local area, but support was </w:t>
      </w:r>
      <w:r w:rsidR="005710CE">
        <w:rPr>
          <w:rFonts w:ascii="Arial" w:hAnsi="Arial" w:cs="Arial"/>
          <w:color w:val="333333"/>
          <w:sz w:val="22"/>
          <w:szCs w:val="22"/>
          <w:shd w:val="clear" w:color="auto" w:fill="FFFFFF"/>
        </w:rPr>
        <w:t xml:space="preserve">limited </w:t>
      </w:r>
      <w:r w:rsidR="002C29CB" w:rsidRPr="00821B94">
        <w:rPr>
          <w:rFonts w:ascii="Arial" w:hAnsi="Arial" w:cs="Arial"/>
          <w:color w:val="000000"/>
          <w:sz w:val="22"/>
          <w:szCs w:val="22"/>
          <w:shd w:val="clear" w:color="auto" w:fill="FFFFFF"/>
        </w:rPr>
        <w:t>(Turner et al., 2015).</w:t>
      </w:r>
    </w:p>
    <w:p w14:paraId="0ADB98AD" w14:textId="257CE7D6" w:rsidR="002C29CB" w:rsidRPr="00821B94" w:rsidRDefault="002C29CB" w:rsidP="00821B94">
      <w:pPr>
        <w:spacing w:line="360" w:lineRule="auto"/>
        <w:rPr>
          <w:rFonts w:ascii="Arial" w:hAnsi="Arial" w:cs="Arial"/>
          <w:color w:val="000000"/>
          <w:sz w:val="22"/>
          <w:szCs w:val="22"/>
          <w:shd w:val="clear" w:color="auto" w:fill="FFFFFF"/>
        </w:rPr>
      </w:pPr>
    </w:p>
    <w:p w14:paraId="7A2F34AE" w14:textId="2B9C948D" w:rsidR="00FF3D49" w:rsidRPr="00821B94" w:rsidRDefault="00E651B3" w:rsidP="00916BAB">
      <w:pPr>
        <w:pStyle w:val="Heading1"/>
        <w:rPr>
          <w:shd w:val="clear" w:color="auto" w:fill="FFFFFF"/>
        </w:rPr>
      </w:pPr>
      <w:bookmarkStart w:id="3" w:name="_Toc88423908"/>
      <w:r w:rsidRPr="00821B94">
        <w:rPr>
          <w:shd w:val="clear" w:color="auto" w:fill="FFFFFF"/>
        </w:rPr>
        <w:lastRenderedPageBreak/>
        <w:t>Changes that have occurred in the UK Mental Health Legislation.</w:t>
      </w:r>
      <w:bookmarkEnd w:id="3"/>
      <w:r w:rsidRPr="00821B94">
        <w:rPr>
          <w:shd w:val="clear" w:color="auto" w:fill="FFFFFF"/>
        </w:rPr>
        <w:t xml:space="preserve"> </w:t>
      </w:r>
    </w:p>
    <w:p w14:paraId="30FB9E8B" w14:textId="77777777" w:rsidR="00E651B3" w:rsidRPr="00821B94" w:rsidRDefault="00E651B3" w:rsidP="00916BAB">
      <w:pPr>
        <w:pStyle w:val="Heading1"/>
        <w:rPr>
          <w:shd w:val="clear" w:color="auto" w:fill="FFFFFF"/>
        </w:rPr>
      </w:pPr>
    </w:p>
    <w:p w14:paraId="172A4B65" w14:textId="42A67162" w:rsidR="00FF7F1C" w:rsidRPr="00821B94" w:rsidRDefault="00892CA6" w:rsidP="00821B94">
      <w:pPr>
        <w:spacing w:line="360" w:lineRule="auto"/>
        <w:rPr>
          <w:rFonts w:ascii="Arial" w:hAnsi="Arial" w:cs="Arial"/>
          <w:sz w:val="22"/>
          <w:szCs w:val="22"/>
        </w:rPr>
      </w:pPr>
      <w:r w:rsidRPr="00821B94">
        <w:rPr>
          <w:rFonts w:ascii="Arial" w:hAnsi="Arial" w:cs="Arial"/>
          <w:sz w:val="22"/>
          <w:szCs w:val="22"/>
        </w:rPr>
        <w:t xml:space="preserve">One of the key changes that were introduced in the now Mental Health Act </w:t>
      </w:r>
      <w:r w:rsidR="00D85A9A" w:rsidRPr="00821B94">
        <w:rPr>
          <w:rFonts w:ascii="Arial" w:hAnsi="Arial" w:cs="Arial"/>
          <w:sz w:val="22"/>
          <w:szCs w:val="22"/>
        </w:rPr>
        <w:t>(</w:t>
      </w:r>
      <w:r w:rsidRPr="00821B94">
        <w:rPr>
          <w:rFonts w:ascii="Arial" w:hAnsi="Arial" w:cs="Arial"/>
          <w:sz w:val="22"/>
          <w:szCs w:val="22"/>
        </w:rPr>
        <w:t>2007</w:t>
      </w:r>
      <w:r w:rsidR="00D85A9A" w:rsidRPr="00821B94">
        <w:rPr>
          <w:rFonts w:ascii="Arial" w:hAnsi="Arial" w:cs="Arial"/>
          <w:sz w:val="22"/>
          <w:szCs w:val="22"/>
        </w:rPr>
        <w:t>)</w:t>
      </w:r>
      <w:r w:rsidRPr="00821B94">
        <w:rPr>
          <w:rFonts w:ascii="Arial" w:hAnsi="Arial" w:cs="Arial"/>
          <w:sz w:val="22"/>
          <w:szCs w:val="22"/>
        </w:rPr>
        <w:t xml:space="preserve"> is the </w:t>
      </w:r>
      <w:r w:rsidR="00A05B88" w:rsidRPr="00821B94">
        <w:rPr>
          <w:rFonts w:ascii="Arial" w:hAnsi="Arial" w:cs="Arial"/>
          <w:sz w:val="22"/>
          <w:szCs w:val="22"/>
        </w:rPr>
        <w:t xml:space="preserve">combined previous </w:t>
      </w:r>
      <w:r w:rsidR="002264A3" w:rsidRPr="00821B94">
        <w:rPr>
          <w:rFonts w:ascii="Arial" w:hAnsi="Arial" w:cs="Arial"/>
          <w:sz w:val="22"/>
          <w:szCs w:val="22"/>
        </w:rPr>
        <w:t>a</w:t>
      </w:r>
      <w:r w:rsidR="00A05B88" w:rsidRPr="00821B94">
        <w:rPr>
          <w:rFonts w:ascii="Arial" w:hAnsi="Arial" w:cs="Arial"/>
          <w:sz w:val="22"/>
          <w:szCs w:val="22"/>
        </w:rPr>
        <w:t xml:space="preserve">cts of </w:t>
      </w:r>
      <w:r w:rsidR="00AE368D" w:rsidRPr="00821B94">
        <w:rPr>
          <w:rFonts w:ascii="Arial" w:hAnsi="Arial" w:cs="Arial"/>
          <w:sz w:val="22"/>
          <w:szCs w:val="22"/>
        </w:rPr>
        <w:t>parliament</w:t>
      </w:r>
      <w:r w:rsidR="00A05B88" w:rsidRPr="00821B94">
        <w:rPr>
          <w:rFonts w:ascii="Arial" w:hAnsi="Arial" w:cs="Arial"/>
          <w:sz w:val="22"/>
          <w:szCs w:val="22"/>
        </w:rPr>
        <w:t xml:space="preserve"> </w:t>
      </w:r>
      <w:r w:rsidR="00AE368D" w:rsidRPr="00821B94">
        <w:rPr>
          <w:rFonts w:ascii="Arial" w:hAnsi="Arial" w:cs="Arial"/>
          <w:sz w:val="22"/>
          <w:szCs w:val="22"/>
        </w:rPr>
        <w:t xml:space="preserve">to be the overriding law </w:t>
      </w:r>
      <w:r w:rsidRPr="00821B94">
        <w:rPr>
          <w:rFonts w:ascii="Arial" w:hAnsi="Arial" w:cs="Arial"/>
          <w:sz w:val="22"/>
          <w:szCs w:val="22"/>
        </w:rPr>
        <w:t xml:space="preserve">definition of Mental disorder in the </w:t>
      </w:r>
      <w:r w:rsidR="00D106EC" w:rsidRPr="00821B94">
        <w:rPr>
          <w:rFonts w:ascii="Arial" w:hAnsi="Arial" w:cs="Arial"/>
          <w:sz w:val="22"/>
          <w:szCs w:val="22"/>
        </w:rPr>
        <w:t xml:space="preserve">Mental Health Act </w:t>
      </w:r>
      <w:r w:rsidR="00D85A9A" w:rsidRPr="00821B94">
        <w:rPr>
          <w:rFonts w:ascii="Arial" w:hAnsi="Arial" w:cs="Arial"/>
          <w:sz w:val="22"/>
          <w:szCs w:val="22"/>
        </w:rPr>
        <w:t>(</w:t>
      </w:r>
      <w:r w:rsidRPr="00821B94">
        <w:rPr>
          <w:rFonts w:ascii="Arial" w:hAnsi="Arial" w:cs="Arial"/>
          <w:sz w:val="22"/>
          <w:szCs w:val="22"/>
        </w:rPr>
        <w:t>1983</w:t>
      </w:r>
      <w:r w:rsidR="00D85A9A" w:rsidRPr="00821B94">
        <w:rPr>
          <w:rFonts w:ascii="Arial" w:hAnsi="Arial" w:cs="Arial"/>
          <w:sz w:val="22"/>
          <w:szCs w:val="22"/>
        </w:rPr>
        <w:t>)</w:t>
      </w:r>
      <w:r w:rsidRPr="00821B94">
        <w:rPr>
          <w:rFonts w:ascii="Arial" w:hAnsi="Arial" w:cs="Arial"/>
          <w:sz w:val="22"/>
          <w:szCs w:val="22"/>
        </w:rPr>
        <w:t xml:space="preserve">. This was a very lengthy and intricate definition. The </w:t>
      </w:r>
      <w:r w:rsidR="00D106EC" w:rsidRPr="00821B94">
        <w:rPr>
          <w:rFonts w:ascii="Arial" w:hAnsi="Arial" w:cs="Arial"/>
          <w:sz w:val="22"/>
          <w:szCs w:val="22"/>
        </w:rPr>
        <w:t>Mental Health act (</w:t>
      </w:r>
      <w:r w:rsidRPr="00821B94">
        <w:rPr>
          <w:rFonts w:ascii="Arial" w:hAnsi="Arial" w:cs="Arial"/>
          <w:sz w:val="22"/>
          <w:szCs w:val="22"/>
        </w:rPr>
        <w:t>2007</w:t>
      </w:r>
      <w:r w:rsidR="00D106EC" w:rsidRPr="00821B94">
        <w:rPr>
          <w:rFonts w:ascii="Arial" w:hAnsi="Arial" w:cs="Arial"/>
          <w:sz w:val="22"/>
          <w:szCs w:val="22"/>
        </w:rPr>
        <w:t>)</w:t>
      </w:r>
      <w:r w:rsidRPr="00821B94">
        <w:rPr>
          <w:rFonts w:ascii="Arial" w:hAnsi="Arial" w:cs="Arial"/>
          <w:sz w:val="22"/>
          <w:szCs w:val="22"/>
        </w:rPr>
        <w:t xml:space="preserve"> act eliminated all the confusing classifications and simply defined mental disorder as a disorder or disability of the mind.</w:t>
      </w:r>
      <w:r w:rsidR="00FF5817" w:rsidRPr="00821B94">
        <w:rPr>
          <w:rFonts w:ascii="Arial" w:hAnsi="Arial" w:cs="Arial"/>
          <w:sz w:val="22"/>
          <w:szCs w:val="22"/>
        </w:rPr>
        <w:t xml:space="preserve"> This potentially means that </w:t>
      </w:r>
      <w:r w:rsidR="00826775" w:rsidRPr="00821B94">
        <w:rPr>
          <w:rFonts w:ascii="Arial" w:hAnsi="Arial" w:cs="Arial"/>
          <w:sz w:val="22"/>
          <w:szCs w:val="22"/>
        </w:rPr>
        <w:t>where some p</w:t>
      </w:r>
      <w:r w:rsidR="00CC6064" w:rsidRPr="00821B94">
        <w:rPr>
          <w:rFonts w:ascii="Arial" w:hAnsi="Arial" w:cs="Arial"/>
          <w:sz w:val="22"/>
          <w:szCs w:val="22"/>
        </w:rPr>
        <w:t>e</w:t>
      </w:r>
      <w:r w:rsidR="00826775" w:rsidRPr="00821B94">
        <w:rPr>
          <w:rFonts w:ascii="Arial" w:hAnsi="Arial" w:cs="Arial"/>
          <w:sz w:val="22"/>
          <w:szCs w:val="22"/>
        </w:rPr>
        <w:t xml:space="preserve">ople were excluded are now included by </w:t>
      </w:r>
      <w:r w:rsidR="0036686D" w:rsidRPr="00821B94">
        <w:rPr>
          <w:rFonts w:ascii="Arial" w:hAnsi="Arial" w:cs="Arial"/>
          <w:sz w:val="22"/>
          <w:szCs w:val="22"/>
        </w:rPr>
        <w:t>the Act</w:t>
      </w:r>
      <w:r w:rsidR="00CC6064" w:rsidRPr="00821B94">
        <w:rPr>
          <w:rFonts w:ascii="Arial" w:hAnsi="Arial" w:cs="Arial"/>
          <w:color w:val="000000"/>
          <w:sz w:val="22"/>
          <w:szCs w:val="22"/>
          <w:shd w:val="clear" w:color="auto" w:fill="FFFFFF"/>
        </w:rPr>
        <w:t xml:space="preserve"> (Bjmp.org, 2009).</w:t>
      </w:r>
      <w:r w:rsidR="004A6439" w:rsidRPr="00821B94">
        <w:rPr>
          <w:rFonts w:ascii="Arial" w:hAnsi="Arial" w:cs="Arial"/>
          <w:color w:val="000000"/>
          <w:sz w:val="22"/>
          <w:szCs w:val="22"/>
          <w:shd w:val="clear" w:color="auto" w:fill="FFFFFF"/>
        </w:rPr>
        <w:t xml:space="preserve"> </w:t>
      </w:r>
      <w:r w:rsidR="00BC7C17" w:rsidRPr="00821B94">
        <w:rPr>
          <w:rFonts w:ascii="Arial" w:hAnsi="Arial" w:cs="Arial"/>
          <w:color w:val="000000"/>
          <w:sz w:val="22"/>
          <w:szCs w:val="22"/>
          <w:shd w:val="clear" w:color="auto" w:fill="FFFFFF"/>
        </w:rPr>
        <w:t>For</w:t>
      </w:r>
      <w:r w:rsidRPr="00821B94">
        <w:rPr>
          <w:rFonts w:ascii="Arial" w:hAnsi="Arial" w:cs="Arial"/>
          <w:color w:val="000000"/>
          <w:sz w:val="22"/>
          <w:szCs w:val="22"/>
          <w:shd w:val="clear" w:color="auto" w:fill="FFFFFF"/>
        </w:rPr>
        <w:t xml:space="preserve"> legislation to comply with the Human Rights Act in </w:t>
      </w:r>
      <w:r w:rsidR="00617C66" w:rsidRPr="00821B94">
        <w:rPr>
          <w:rFonts w:ascii="Arial" w:hAnsi="Arial" w:cs="Arial"/>
          <w:color w:val="000000"/>
          <w:sz w:val="22"/>
          <w:szCs w:val="22"/>
          <w:shd w:val="clear" w:color="auto" w:fill="FFFFFF"/>
        </w:rPr>
        <w:t>(</w:t>
      </w:r>
      <w:r w:rsidRPr="00821B94">
        <w:rPr>
          <w:rFonts w:ascii="Arial" w:hAnsi="Arial" w:cs="Arial"/>
          <w:color w:val="000000"/>
          <w:sz w:val="22"/>
          <w:szCs w:val="22"/>
          <w:shd w:val="clear" w:color="auto" w:fill="FFFFFF"/>
        </w:rPr>
        <w:t>1998</w:t>
      </w:r>
      <w:r w:rsidR="00617C66" w:rsidRPr="00821B94">
        <w:rPr>
          <w:rFonts w:ascii="Arial" w:hAnsi="Arial" w:cs="Arial"/>
          <w:color w:val="000000"/>
          <w:sz w:val="22"/>
          <w:szCs w:val="22"/>
          <w:shd w:val="clear" w:color="auto" w:fill="FFFFFF"/>
        </w:rPr>
        <w:t>)</w:t>
      </w:r>
      <w:r w:rsidRPr="00821B94">
        <w:rPr>
          <w:rFonts w:ascii="Arial" w:hAnsi="Arial" w:cs="Arial"/>
          <w:color w:val="000000"/>
          <w:sz w:val="22"/>
          <w:szCs w:val="22"/>
          <w:shd w:val="clear" w:color="auto" w:fill="FFFFFF"/>
        </w:rPr>
        <w:t xml:space="preserve"> there was a need for the Mental Health Act 1983 to be updated to comply with current legislations (Lepping, 2007). </w:t>
      </w:r>
    </w:p>
    <w:p w14:paraId="6C0E8290" w14:textId="77777777" w:rsidR="004A6439" w:rsidRPr="00821B94" w:rsidRDefault="006C2306" w:rsidP="00821B94">
      <w:pPr>
        <w:spacing w:line="360" w:lineRule="auto"/>
        <w:rPr>
          <w:rFonts w:ascii="Arial" w:hAnsi="Arial" w:cs="Arial"/>
          <w:sz w:val="22"/>
          <w:szCs w:val="22"/>
        </w:rPr>
      </w:pPr>
      <w:r w:rsidRPr="006C2306">
        <w:rPr>
          <w:rFonts w:ascii="Arial" w:hAnsi="Arial" w:cs="Arial"/>
          <w:color w:val="000000"/>
          <w:sz w:val="22"/>
          <w:szCs w:val="22"/>
          <w:shd w:val="clear" w:color="auto" w:fill="FFFFFF"/>
        </w:rPr>
        <w:t>‌</w:t>
      </w:r>
    </w:p>
    <w:p w14:paraId="5184D0E7" w14:textId="4999DD7E" w:rsidR="000A3238" w:rsidRPr="00821B94" w:rsidRDefault="00892CA6" w:rsidP="00821B94">
      <w:pPr>
        <w:spacing w:line="360" w:lineRule="auto"/>
        <w:rPr>
          <w:rFonts w:ascii="Arial" w:hAnsi="Arial" w:cs="Arial"/>
          <w:sz w:val="22"/>
          <w:szCs w:val="22"/>
        </w:rPr>
      </w:pPr>
      <w:r w:rsidRPr="00821B94">
        <w:rPr>
          <w:rFonts w:ascii="Arial" w:hAnsi="Arial" w:cs="Arial"/>
          <w:sz w:val="22"/>
          <w:szCs w:val="22"/>
        </w:rPr>
        <w:t xml:space="preserve">The 1983 Act prohibited individuals from being managed under the Act ' by reason only of promiscuity or other immoral conduct, sexual deviancy or dependence on alcohol or </w:t>
      </w:r>
      <w:r w:rsidR="00280E71" w:rsidRPr="00821B94">
        <w:rPr>
          <w:rFonts w:ascii="Arial" w:hAnsi="Arial" w:cs="Arial"/>
          <w:sz w:val="22"/>
          <w:szCs w:val="22"/>
        </w:rPr>
        <w:t>drugs</w:t>
      </w:r>
      <w:r w:rsidRPr="00821B94">
        <w:rPr>
          <w:rFonts w:ascii="Arial" w:hAnsi="Arial" w:cs="Arial"/>
          <w:sz w:val="22"/>
          <w:szCs w:val="22"/>
        </w:rPr>
        <w:t xml:space="preserve">. The 2007 Act now only has an exclusion only due to reliance on liquor or medications. Another exclusion due to the 2007 Act is that it now excludes people that have learning disabilities, however if that disability is associated with very aggressive and behaviour that is seriously irresponsible that is then within the 2007 Act.  </w:t>
      </w:r>
      <w:r w:rsidR="009A4D81" w:rsidRPr="00821B94">
        <w:rPr>
          <w:rFonts w:ascii="Arial" w:hAnsi="Arial" w:cs="Arial"/>
          <w:sz w:val="22"/>
          <w:szCs w:val="22"/>
        </w:rPr>
        <w:t>Homosexuality was recognised in the DSM as a p</w:t>
      </w:r>
      <w:r w:rsidR="00366319" w:rsidRPr="00821B94">
        <w:rPr>
          <w:rFonts w:ascii="Arial" w:hAnsi="Arial" w:cs="Arial"/>
          <w:sz w:val="22"/>
          <w:szCs w:val="22"/>
        </w:rPr>
        <w:t xml:space="preserve">sychological disorder, however society and changes in policy </w:t>
      </w:r>
      <w:r w:rsidR="000632BA" w:rsidRPr="00821B94">
        <w:rPr>
          <w:rFonts w:ascii="Arial" w:hAnsi="Arial" w:cs="Arial"/>
          <w:sz w:val="22"/>
          <w:szCs w:val="22"/>
        </w:rPr>
        <w:t xml:space="preserve">have removed this recognising </w:t>
      </w:r>
      <w:r w:rsidR="002B5BA2">
        <w:rPr>
          <w:rFonts w:ascii="Arial" w:hAnsi="Arial" w:cs="Arial"/>
          <w:sz w:val="22"/>
          <w:szCs w:val="22"/>
        </w:rPr>
        <w:t xml:space="preserve">that it </w:t>
      </w:r>
      <w:r w:rsidR="000632BA" w:rsidRPr="00821B94">
        <w:rPr>
          <w:rFonts w:ascii="Arial" w:hAnsi="Arial" w:cs="Arial"/>
          <w:sz w:val="22"/>
          <w:szCs w:val="22"/>
        </w:rPr>
        <w:t>did not belong in the register (</w:t>
      </w:r>
      <w:proofErr w:type="spellStart"/>
      <w:r w:rsidR="000632BA" w:rsidRPr="00821B94">
        <w:rPr>
          <w:rFonts w:ascii="Arial" w:hAnsi="Arial" w:cs="Arial"/>
          <w:sz w:val="22"/>
          <w:szCs w:val="22"/>
        </w:rPr>
        <w:t>Farr</w:t>
      </w:r>
      <w:r w:rsidR="00292AA7" w:rsidRPr="00821B94">
        <w:rPr>
          <w:rFonts w:ascii="Arial" w:hAnsi="Arial" w:cs="Arial"/>
          <w:sz w:val="22"/>
          <w:szCs w:val="22"/>
        </w:rPr>
        <w:t>eras</w:t>
      </w:r>
      <w:proofErr w:type="spellEnd"/>
      <w:r w:rsidR="00292AA7" w:rsidRPr="00821B94">
        <w:rPr>
          <w:rFonts w:ascii="Arial" w:hAnsi="Arial" w:cs="Arial"/>
          <w:sz w:val="22"/>
          <w:szCs w:val="22"/>
        </w:rPr>
        <w:t xml:space="preserve">, 2019). </w:t>
      </w:r>
    </w:p>
    <w:p w14:paraId="70DA1B68" w14:textId="538F85F1" w:rsidR="00892CA6" w:rsidRPr="00821B94" w:rsidRDefault="00892CA6" w:rsidP="00821B94">
      <w:pPr>
        <w:pStyle w:val="NormalWeb"/>
        <w:spacing w:line="360" w:lineRule="auto"/>
        <w:rPr>
          <w:rFonts w:ascii="Arial" w:hAnsi="Arial" w:cs="Arial"/>
          <w:sz w:val="22"/>
          <w:szCs w:val="22"/>
        </w:rPr>
      </w:pPr>
      <w:r w:rsidRPr="00821B94">
        <w:rPr>
          <w:rFonts w:ascii="Arial" w:hAnsi="Arial" w:cs="Arial"/>
          <w:sz w:val="22"/>
          <w:szCs w:val="22"/>
        </w:rPr>
        <w:t>The amendment to the 1983 Act is related to treatability of a patient. The 1983 Act only authorised treatment if it meant that it was likely to prevent or make the patient’s condition worse. This would not allow treatment before it has started to deteriate and therefore many patients were at breaking point before any help was offered. It has now been replaced to provide the appropriate medical treatment that is required for the patient, this includes nursing, psychological, rehabilitation health and care intervention. The main purpose for this inclusion is to alleviate or prevent a further deteriation of a health condition. The main reason to include this in the amended 2007</w:t>
      </w:r>
      <w:r w:rsidR="00A730BD" w:rsidRPr="00821B94">
        <w:rPr>
          <w:rFonts w:ascii="Arial" w:hAnsi="Arial" w:cs="Arial"/>
          <w:sz w:val="22"/>
          <w:szCs w:val="22"/>
        </w:rPr>
        <w:t xml:space="preserve"> Act</w:t>
      </w:r>
      <w:r w:rsidRPr="00821B94">
        <w:rPr>
          <w:rFonts w:ascii="Arial" w:hAnsi="Arial" w:cs="Arial"/>
          <w:sz w:val="22"/>
          <w:szCs w:val="22"/>
        </w:rPr>
        <w:t xml:space="preserve"> was to ensure that patients received treatment to ensure patients were truly no longer a danger to themselves or the public and clinicians had to ensure this (</w:t>
      </w:r>
      <w:r w:rsidRPr="00821B94">
        <w:rPr>
          <w:rFonts w:ascii="Arial" w:hAnsi="Arial" w:cs="Arial"/>
          <w:color w:val="000000"/>
          <w:sz w:val="22"/>
          <w:szCs w:val="22"/>
          <w:shd w:val="clear" w:color="auto" w:fill="FFFFFF"/>
        </w:rPr>
        <w:t xml:space="preserve">Kingsfund,2008). </w:t>
      </w:r>
    </w:p>
    <w:p w14:paraId="7A5A4DE7" w14:textId="16931CD7" w:rsidR="00892CA6" w:rsidRPr="00821B94" w:rsidRDefault="00892CA6" w:rsidP="00821B94">
      <w:pPr>
        <w:pStyle w:val="NormalWeb"/>
        <w:spacing w:line="360" w:lineRule="auto"/>
        <w:rPr>
          <w:rFonts w:ascii="Arial" w:hAnsi="Arial" w:cs="Arial"/>
          <w:color w:val="000000"/>
          <w:sz w:val="22"/>
          <w:szCs w:val="22"/>
          <w:shd w:val="clear" w:color="auto" w:fill="FFFFFF"/>
        </w:rPr>
      </w:pPr>
      <w:r w:rsidRPr="00821B94">
        <w:rPr>
          <w:rFonts w:ascii="Arial" w:hAnsi="Arial" w:cs="Arial"/>
          <w:color w:val="000000"/>
          <w:sz w:val="22"/>
          <w:szCs w:val="22"/>
          <w:shd w:val="clear" w:color="auto" w:fill="FFFFFF"/>
        </w:rPr>
        <w:t>The 1983</w:t>
      </w:r>
      <w:r w:rsidR="00E05587" w:rsidRPr="00821B94">
        <w:rPr>
          <w:rFonts w:ascii="Arial" w:hAnsi="Arial" w:cs="Arial"/>
          <w:color w:val="000000"/>
          <w:sz w:val="22"/>
          <w:szCs w:val="22"/>
          <w:shd w:val="clear" w:color="auto" w:fill="FFFFFF"/>
        </w:rPr>
        <w:t xml:space="preserve"> Mental Health</w:t>
      </w:r>
      <w:r w:rsidRPr="00821B94">
        <w:rPr>
          <w:rFonts w:ascii="Arial" w:hAnsi="Arial" w:cs="Arial"/>
          <w:color w:val="000000"/>
          <w:sz w:val="22"/>
          <w:szCs w:val="22"/>
          <w:shd w:val="clear" w:color="auto" w:fill="FFFFFF"/>
        </w:rPr>
        <w:t xml:space="preserve"> Act stated that the only person to have authority to detain a patient was an “Approved Social worker”</w:t>
      </w:r>
      <w:r w:rsidR="00280E71" w:rsidRPr="00821B94">
        <w:rPr>
          <w:rFonts w:ascii="Arial" w:hAnsi="Arial" w:cs="Arial"/>
          <w:color w:val="000000"/>
          <w:sz w:val="22"/>
          <w:szCs w:val="22"/>
          <w:shd w:val="clear" w:color="auto" w:fill="FFFFFF"/>
        </w:rPr>
        <w:t xml:space="preserve"> </w:t>
      </w:r>
      <w:r w:rsidRPr="00821B94">
        <w:rPr>
          <w:rFonts w:ascii="Arial" w:hAnsi="Arial" w:cs="Arial"/>
          <w:color w:val="000000"/>
          <w:sz w:val="22"/>
          <w:szCs w:val="22"/>
          <w:shd w:val="clear" w:color="auto" w:fill="FFFFFF"/>
        </w:rPr>
        <w:t>(ASW). This limited who could approve or have powers to authorise the treatment of the patient, however, the 2007 Act has amended this authorising a wider range of professionals that have the authority to exercise powers, they have also been renamed as “Approved mental health professionals” (AMHP).</w:t>
      </w:r>
    </w:p>
    <w:p w14:paraId="5E664AD7" w14:textId="5EF71DEC" w:rsidR="0054769B" w:rsidRPr="00821B94" w:rsidRDefault="00892CA6" w:rsidP="00821B94">
      <w:pPr>
        <w:spacing w:before="100" w:beforeAutospacing="1" w:after="100" w:afterAutospacing="1" w:line="360" w:lineRule="auto"/>
        <w:rPr>
          <w:rFonts w:ascii="Arial" w:hAnsi="Arial" w:cs="Arial"/>
          <w:sz w:val="22"/>
          <w:szCs w:val="22"/>
        </w:rPr>
      </w:pPr>
      <w:r w:rsidRPr="00821B94">
        <w:rPr>
          <w:rFonts w:ascii="Arial" w:hAnsi="Arial" w:cs="Arial"/>
          <w:sz w:val="22"/>
          <w:szCs w:val="22"/>
        </w:rPr>
        <w:lastRenderedPageBreak/>
        <w:t>The amended Act 2007 made the availability of advocacy services available to detained patients.  It also gave orders for the treatment of patients without their consent to be treated before the patient was to have a relapse and become extremely ill again, it gave the professionals power to treat a patient without having to formally re-admit a patient. The 2007 Act also introduced a policy to treat children and young people under the age of 18 in an age-appropriate setting. This was to try to mitigate the effects that an adult’s ward and the disorders and the behaviours that were leading to have a negative impact on the recovery of the young person. However, this was a requirement which was difficult for the hospitals to adhere to and therefore it was implemented much later till April 2010 (</w:t>
      </w:r>
      <w:proofErr w:type="spellStart"/>
      <w:r w:rsidRPr="00821B94">
        <w:rPr>
          <w:rFonts w:ascii="Arial" w:hAnsi="Arial" w:cs="Arial"/>
          <w:sz w:val="22"/>
          <w:szCs w:val="22"/>
        </w:rPr>
        <w:t>Kingsfund</w:t>
      </w:r>
      <w:proofErr w:type="spellEnd"/>
      <w:r w:rsidRPr="00821B94">
        <w:rPr>
          <w:rFonts w:ascii="Arial" w:hAnsi="Arial" w:cs="Arial"/>
          <w:sz w:val="22"/>
          <w:szCs w:val="22"/>
        </w:rPr>
        <w:t xml:space="preserve">, 2008). </w:t>
      </w:r>
    </w:p>
    <w:p w14:paraId="0915E265" w14:textId="5BE70D26" w:rsidR="0054769B" w:rsidRPr="00821B94" w:rsidRDefault="0054769B" w:rsidP="00916BAB">
      <w:pPr>
        <w:pStyle w:val="Heading1"/>
      </w:pPr>
      <w:bookmarkStart w:id="4" w:name="_Toc88423909"/>
      <w:r w:rsidRPr="00821B94">
        <w:t>Make recommendations on future improvements.</w:t>
      </w:r>
      <w:bookmarkEnd w:id="4"/>
    </w:p>
    <w:p w14:paraId="49F059FF" w14:textId="4DD733B5" w:rsidR="00FE3E96" w:rsidRPr="00821B94" w:rsidRDefault="008B0E84" w:rsidP="00821B94">
      <w:pPr>
        <w:pStyle w:val="ListParagraph"/>
        <w:numPr>
          <w:ilvl w:val="0"/>
          <w:numId w:val="10"/>
        </w:numPr>
        <w:spacing w:before="100" w:beforeAutospacing="1" w:after="100" w:afterAutospacing="1" w:line="360" w:lineRule="auto"/>
        <w:rPr>
          <w:rFonts w:ascii="Arial" w:hAnsi="Arial" w:cs="Arial"/>
          <w:sz w:val="22"/>
          <w:szCs w:val="22"/>
        </w:rPr>
      </w:pPr>
      <w:r w:rsidRPr="00821B94">
        <w:rPr>
          <w:rFonts w:ascii="Arial" w:hAnsi="Arial" w:cs="Arial"/>
          <w:sz w:val="22"/>
          <w:szCs w:val="22"/>
        </w:rPr>
        <w:t xml:space="preserve">Individuals that live with mental disorders must have the opportunity </w:t>
      </w:r>
      <w:r w:rsidR="00C02C94" w:rsidRPr="00821B94">
        <w:rPr>
          <w:rFonts w:ascii="Arial" w:hAnsi="Arial" w:cs="Arial"/>
          <w:sz w:val="22"/>
          <w:szCs w:val="22"/>
        </w:rPr>
        <w:t>to participate in society</w:t>
      </w:r>
      <w:r w:rsidR="009C5549" w:rsidRPr="00821B94">
        <w:rPr>
          <w:rFonts w:ascii="Arial" w:hAnsi="Arial" w:cs="Arial"/>
          <w:sz w:val="22"/>
          <w:szCs w:val="22"/>
        </w:rPr>
        <w:t xml:space="preserve"> </w:t>
      </w:r>
      <w:r w:rsidR="00C02C94" w:rsidRPr="00821B94">
        <w:rPr>
          <w:rFonts w:ascii="Arial" w:hAnsi="Arial" w:cs="Arial"/>
          <w:sz w:val="22"/>
          <w:szCs w:val="22"/>
        </w:rPr>
        <w:t>with specialised care</w:t>
      </w:r>
      <w:r w:rsidR="000C1A28" w:rsidRPr="00821B94">
        <w:rPr>
          <w:rFonts w:ascii="Arial" w:hAnsi="Arial" w:cs="Arial"/>
          <w:sz w:val="22"/>
          <w:szCs w:val="22"/>
        </w:rPr>
        <w:t xml:space="preserve">. </w:t>
      </w:r>
      <w:r w:rsidR="00DF3BCA" w:rsidRPr="00821B94">
        <w:rPr>
          <w:rFonts w:ascii="Arial" w:hAnsi="Arial" w:cs="Arial"/>
          <w:sz w:val="22"/>
          <w:szCs w:val="22"/>
        </w:rPr>
        <w:t>Participation</w:t>
      </w:r>
      <w:r w:rsidR="000C1A28" w:rsidRPr="00821B94">
        <w:rPr>
          <w:rFonts w:ascii="Arial" w:hAnsi="Arial" w:cs="Arial"/>
          <w:sz w:val="22"/>
          <w:szCs w:val="22"/>
        </w:rPr>
        <w:t xml:space="preserve"> within the society can improve an </w:t>
      </w:r>
      <w:r w:rsidR="00DF3BCA" w:rsidRPr="00821B94">
        <w:rPr>
          <w:rFonts w:ascii="Arial" w:hAnsi="Arial" w:cs="Arial"/>
          <w:sz w:val="22"/>
          <w:szCs w:val="22"/>
        </w:rPr>
        <w:t>individual’s</w:t>
      </w:r>
      <w:r w:rsidR="000C1A28" w:rsidRPr="00821B94">
        <w:rPr>
          <w:rFonts w:ascii="Arial" w:hAnsi="Arial" w:cs="Arial"/>
          <w:sz w:val="22"/>
          <w:szCs w:val="22"/>
        </w:rPr>
        <w:t xml:space="preserve"> mental health, </w:t>
      </w:r>
      <w:r w:rsidR="009C5549" w:rsidRPr="00821B94">
        <w:rPr>
          <w:rFonts w:ascii="Arial" w:hAnsi="Arial" w:cs="Arial"/>
          <w:sz w:val="22"/>
          <w:szCs w:val="22"/>
        </w:rPr>
        <w:t>self-worth</w:t>
      </w:r>
      <w:r w:rsidR="000C1A28" w:rsidRPr="00821B94">
        <w:rPr>
          <w:rFonts w:ascii="Arial" w:hAnsi="Arial" w:cs="Arial"/>
          <w:sz w:val="22"/>
          <w:szCs w:val="22"/>
        </w:rPr>
        <w:t xml:space="preserve"> and the general health </w:t>
      </w:r>
      <w:r w:rsidR="00DF3BCA" w:rsidRPr="00821B94">
        <w:rPr>
          <w:rFonts w:ascii="Arial" w:hAnsi="Arial" w:cs="Arial"/>
          <w:sz w:val="22"/>
          <w:szCs w:val="22"/>
        </w:rPr>
        <w:t>improves.</w:t>
      </w:r>
      <w:r w:rsidR="006E2A10" w:rsidRPr="00821B94">
        <w:rPr>
          <w:rFonts w:ascii="Arial" w:hAnsi="Arial" w:cs="Arial"/>
          <w:sz w:val="22"/>
          <w:szCs w:val="22"/>
        </w:rPr>
        <w:t xml:space="preserve"> it also </w:t>
      </w:r>
      <w:r w:rsidR="009C5549" w:rsidRPr="00821B94">
        <w:rPr>
          <w:rFonts w:ascii="Arial" w:hAnsi="Arial" w:cs="Arial"/>
          <w:sz w:val="22"/>
          <w:szCs w:val="22"/>
        </w:rPr>
        <w:t>reduces</w:t>
      </w:r>
      <w:r w:rsidR="006E2A10" w:rsidRPr="00821B94">
        <w:rPr>
          <w:rFonts w:ascii="Arial" w:hAnsi="Arial" w:cs="Arial"/>
          <w:sz w:val="22"/>
          <w:szCs w:val="22"/>
        </w:rPr>
        <w:t xml:space="preserve"> the stigma that is attached to mental health and the discrimination that individuals may face</w:t>
      </w:r>
      <w:r w:rsidR="00673B6F" w:rsidRPr="00821B94">
        <w:rPr>
          <w:rFonts w:ascii="Arial" w:hAnsi="Arial" w:cs="Arial"/>
          <w:sz w:val="22"/>
          <w:szCs w:val="22"/>
        </w:rPr>
        <w:t>, these are fundamental to achieving good mental health. The (WHO)</w:t>
      </w:r>
      <w:r w:rsidR="009F0B24" w:rsidRPr="00821B94">
        <w:rPr>
          <w:rFonts w:ascii="Arial" w:hAnsi="Arial" w:cs="Arial"/>
          <w:sz w:val="22"/>
          <w:szCs w:val="22"/>
        </w:rPr>
        <w:t xml:space="preserve"> </w:t>
      </w:r>
      <w:r w:rsidR="00DF3BCA" w:rsidRPr="00821B94">
        <w:rPr>
          <w:rFonts w:ascii="Arial" w:hAnsi="Arial" w:cs="Arial"/>
          <w:sz w:val="22"/>
          <w:szCs w:val="22"/>
        </w:rPr>
        <w:t>recommends</w:t>
      </w:r>
      <w:r w:rsidR="00A808DC" w:rsidRPr="00821B94">
        <w:rPr>
          <w:rFonts w:ascii="Arial" w:hAnsi="Arial" w:cs="Arial"/>
          <w:sz w:val="22"/>
          <w:szCs w:val="22"/>
        </w:rPr>
        <w:t xml:space="preserve"> moving away from psychiatric hospital care and introducing </w:t>
      </w:r>
      <w:r w:rsidR="00DF3BCA" w:rsidRPr="00821B94">
        <w:rPr>
          <w:rFonts w:ascii="Arial" w:hAnsi="Arial" w:cs="Arial"/>
          <w:sz w:val="22"/>
          <w:szCs w:val="22"/>
        </w:rPr>
        <w:t>and integrating mental health services within the general health system</w:t>
      </w:r>
      <w:r w:rsidR="009F0B24" w:rsidRPr="00821B94">
        <w:rPr>
          <w:rFonts w:ascii="Arial" w:hAnsi="Arial" w:cs="Arial"/>
          <w:sz w:val="22"/>
          <w:szCs w:val="22"/>
        </w:rPr>
        <w:t xml:space="preserve"> (Who, 2021)</w:t>
      </w:r>
      <w:r w:rsidR="0091497C">
        <w:rPr>
          <w:rFonts w:ascii="Arial" w:hAnsi="Arial" w:cs="Arial"/>
          <w:sz w:val="22"/>
          <w:szCs w:val="22"/>
        </w:rPr>
        <w:t>.</w:t>
      </w:r>
    </w:p>
    <w:p w14:paraId="3FF72554" w14:textId="05A31C0C" w:rsidR="00C86A0F" w:rsidRPr="00821B94" w:rsidRDefault="00C86A0F" w:rsidP="00821B94">
      <w:pPr>
        <w:pStyle w:val="ListParagraph"/>
        <w:numPr>
          <w:ilvl w:val="0"/>
          <w:numId w:val="10"/>
        </w:numPr>
        <w:spacing w:before="100" w:beforeAutospacing="1" w:after="100" w:afterAutospacing="1" w:line="360" w:lineRule="auto"/>
        <w:rPr>
          <w:rFonts w:ascii="Arial" w:hAnsi="Arial" w:cs="Arial"/>
          <w:sz w:val="22"/>
          <w:szCs w:val="22"/>
        </w:rPr>
      </w:pPr>
      <w:r w:rsidRPr="00821B94">
        <w:rPr>
          <w:rFonts w:ascii="Arial" w:hAnsi="Arial" w:cs="Arial"/>
          <w:sz w:val="22"/>
          <w:szCs w:val="22"/>
        </w:rPr>
        <w:t xml:space="preserve">Carers must </w:t>
      </w:r>
      <w:r w:rsidR="00D71F54" w:rsidRPr="00821B94">
        <w:rPr>
          <w:rFonts w:ascii="Arial" w:hAnsi="Arial" w:cs="Arial"/>
          <w:sz w:val="22"/>
          <w:szCs w:val="22"/>
        </w:rPr>
        <w:t xml:space="preserve">be provided with </w:t>
      </w:r>
      <w:r w:rsidR="009C5549" w:rsidRPr="00821B94">
        <w:rPr>
          <w:rFonts w:ascii="Arial" w:hAnsi="Arial" w:cs="Arial"/>
          <w:sz w:val="22"/>
          <w:szCs w:val="22"/>
        </w:rPr>
        <w:t>sufficient</w:t>
      </w:r>
      <w:r w:rsidR="00D71F54" w:rsidRPr="00821B94">
        <w:rPr>
          <w:rFonts w:ascii="Arial" w:hAnsi="Arial" w:cs="Arial"/>
          <w:sz w:val="22"/>
          <w:szCs w:val="22"/>
        </w:rPr>
        <w:t xml:space="preserve"> respite outside the care system to ensure the</w:t>
      </w:r>
      <w:r w:rsidR="0075045F" w:rsidRPr="00821B94">
        <w:rPr>
          <w:rFonts w:ascii="Arial" w:hAnsi="Arial" w:cs="Arial"/>
          <w:sz w:val="22"/>
          <w:szCs w:val="22"/>
        </w:rPr>
        <w:t>ir own mental health is taken care of, they must be given space and time to evaluate their own concer</w:t>
      </w:r>
      <w:r w:rsidR="00BF5A5A" w:rsidRPr="00821B94">
        <w:rPr>
          <w:rFonts w:ascii="Arial" w:hAnsi="Arial" w:cs="Arial"/>
          <w:sz w:val="22"/>
          <w:szCs w:val="22"/>
        </w:rPr>
        <w:t>n</w:t>
      </w:r>
      <w:r w:rsidR="0075045F" w:rsidRPr="00821B94">
        <w:rPr>
          <w:rFonts w:ascii="Arial" w:hAnsi="Arial" w:cs="Arial"/>
          <w:sz w:val="22"/>
          <w:szCs w:val="22"/>
        </w:rPr>
        <w:t>s, only then will they be able to take care of their patients effectively</w:t>
      </w:r>
      <w:r w:rsidR="00BF5A5A" w:rsidRPr="00821B94">
        <w:rPr>
          <w:rFonts w:ascii="Arial" w:hAnsi="Arial" w:cs="Arial"/>
          <w:sz w:val="22"/>
          <w:szCs w:val="22"/>
        </w:rPr>
        <w:t xml:space="preserve">. </w:t>
      </w:r>
    </w:p>
    <w:p w14:paraId="2ACEA0BB" w14:textId="53244A1E" w:rsidR="005D4BB0" w:rsidRPr="00821B94" w:rsidRDefault="005D6014" w:rsidP="00821B94">
      <w:pPr>
        <w:pStyle w:val="ListParagraph"/>
        <w:numPr>
          <w:ilvl w:val="0"/>
          <w:numId w:val="10"/>
        </w:numPr>
        <w:spacing w:before="100" w:beforeAutospacing="1" w:after="100" w:afterAutospacing="1" w:line="360" w:lineRule="auto"/>
        <w:rPr>
          <w:rFonts w:ascii="Arial" w:hAnsi="Arial" w:cs="Arial"/>
          <w:sz w:val="22"/>
          <w:szCs w:val="22"/>
        </w:rPr>
      </w:pPr>
      <w:r w:rsidRPr="00821B94">
        <w:rPr>
          <w:rFonts w:ascii="Arial" w:hAnsi="Arial" w:cs="Arial"/>
          <w:sz w:val="22"/>
          <w:szCs w:val="22"/>
        </w:rPr>
        <w:t xml:space="preserve">The care must be person centred care and the individual </w:t>
      </w:r>
      <w:r w:rsidR="007317E2" w:rsidRPr="00821B94">
        <w:rPr>
          <w:rFonts w:ascii="Arial" w:hAnsi="Arial" w:cs="Arial"/>
          <w:sz w:val="22"/>
          <w:szCs w:val="22"/>
        </w:rPr>
        <w:t xml:space="preserve">and the family must have direct and ongoing </w:t>
      </w:r>
      <w:r w:rsidR="009C5549" w:rsidRPr="00821B94">
        <w:rPr>
          <w:rFonts w:ascii="Arial" w:hAnsi="Arial" w:cs="Arial"/>
          <w:sz w:val="22"/>
          <w:szCs w:val="22"/>
        </w:rPr>
        <w:t xml:space="preserve">involvement in the care plan. </w:t>
      </w:r>
    </w:p>
    <w:p w14:paraId="4F51106F" w14:textId="2174DC34" w:rsidR="00FD7894" w:rsidRPr="00821B94" w:rsidRDefault="005E0A5A" w:rsidP="00821B94">
      <w:pPr>
        <w:pStyle w:val="ListParagraph"/>
        <w:numPr>
          <w:ilvl w:val="0"/>
          <w:numId w:val="10"/>
        </w:numPr>
        <w:spacing w:before="100" w:beforeAutospacing="1" w:after="100" w:afterAutospacing="1" w:line="360" w:lineRule="auto"/>
        <w:rPr>
          <w:rFonts w:ascii="Arial" w:hAnsi="Arial" w:cs="Arial"/>
          <w:sz w:val="22"/>
          <w:szCs w:val="22"/>
        </w:rPr>
      </w:pPr>
      <w:r w:rsidRPr="00821B94">
        <w:rPr>
          <w:rFonts w:ascii="Arial" w:hAnsi="Arial" w:cs="Arial"/>
          <w:sz w:val="22"/>
          <w:szCs w:val="22"/>
        </w:rPr>
        <w:t>Prompt psycho</w:t>
      </w:r>
      <w:r w:rsidR="002D5AC8" w:rsidRPr="00821B94">
        <w:rPr>
          <w:rFonts w:ascii="Arial" w:hAnsi="Arial" w:cs="Arial"/>
          <w:sz w:val="22"/>
          <w:szCs w:val="22"/>
        </w:rPr>
        <w:t xml:space="preserve">social and medical </w:t>
      </w:r>
      <w:r w:rsidR="00A41EAB" w:rsidRPr="00821B94">
        <w:rPr>
          <w:rFonts w:ascii="Arial" w:hAnsi="Arial" w:cs="Arial"/>
          <w:sz w:val="22"/>
          <w:szCs w:val="22"/>
        </w:rPr>
        <w:t>interventions</w:t>
      </w:r>
      <w:r w:rsidR="002D5AC8" w:rsidRPr="00821B94">
        <w:rPr>
          <w:rFonts w:ascii="Arial" w:hAnsi="Arial" w:cs="Arial"/>
          <w:sz w:val="22"/>
          <w:szCs w:val="22"/>
        </w:rPr>
        <w:t xml:space="preserve"> are key to recognising and treating some mental disorders, </w:t>
      </w:r>
      <w:r w:rsidR="00A41EAB" w:rsidRPr="00821B94">
        <w:rPr>
          <w:rFonts w:ascii="Arial" w:hAnsi="Arial" w:cs="Arial"/>
          <w:sz w:val="22"/>
          <w:szCs w:val="22"/>
        </w:rPr>
        <w:t>therefore</w:t>
      </w:r>
      <w:r w:rsidR="002D5AC8" w:rsidRPr="00821B94">
        <w:rPr>
          <w:rFonts w:ascii="Arial" w:hAnsi="Arial" w:cs="Arial"/>
          <w:sz w:val="22"/>
          <w:szCs w:val="22"/>
        </w:rPr>
        <w:t xml:space="preserve"> collaboration between </w:t>
      </w:r>
      <w:r w:rsidR="00C10283" w:rsidRPr="00821B94">
        <w:rPr>
          <w:rFonts w:ascii="Arial" w:hAnsi="Arial" w:cs="Arial"/>
          <w:sz w:val="22"/>
          <w:szCs w:val="22"/>
        </w:rPr>
        <w:t>health</w:t>
      </w:r>
      <w:r w:rsidR="001E63CF" w:rsidRPr="00821B94">
        <w:rPr>
          <w:rFonts w:ascii="Arial" w:hAnsi="Arial" w:cs="Arial"/>
          <w:sz w:val="22"/>
          <w:szCs w:val="22"/>
        </w:rPr>
        <w:t xml:space="preserve"> sectors is vital for early diagnosis and management</w:t>
      </w:r>
      <w:r w:rsidR="00FD7894" w:rsidRPr="00821B94">
        <w:rPr>
          <w:rFonts w:ascii="Arial" w:hAnsi="Arial" w:cs="Arial"/>
          <w:sz w:val="22"/>
          <w:szCs w:val="22"/>
        </w:rPr>
        <w:t xml:space="preserve"> </w:t>
      </w:r>
      <w:r w:rsidR="00FD7894" w:rsidRPr="00821B94">
        <w:rPr>
          <w:rFonts w:ascii="Arial" w:hAnsi="Arial" w:cs="Arial"/>
          <w:color w:val="000000"/>
          <w:sz w:val="22"/>
          <w:szCs w:val="22"/>
          <w:shd w:val="clear" w:color="auto" w:fill="FFFFFF"/>
        </w:rPr>
        <w:t xml:space="preserve">(Mhcc.org.au,2021). </w:t>
      </w:r>
    </w:p>
    <w:p w14:paraId="244A56A4" w14:textId="03FC7732" w:rsidR="004A12DC" w:rsidRPr="00821B94" w:rsidRDefault="004A12DC" w:rsidP="00916BAB">
      <w:pPr>
        <w:pStyle w:val="Heading1"/>
      </w:pPr>
      <w:bookmarkStart w:id="5" w:name="_Toc88423910"/>
      <w:r w:rsidRPr="00821B94">
        <w:t>Conclusion</w:t>
      </w:r>
      <w:bookmarkEnd w:id="5"/>
      <w:r w:rsidRPr="00821B94">
        <w:t xml:space="preserve"> </w:t>
      </w:r>
    </w:p>
    <w:p w14:paraId="1BB1D950" w14:textId="3048A48C" w:rsidR="00BA4BC5" w:rsidRDefault="00D06FD2" w:rsidP="00BA4BC5">
      <w:pPr>
        <w:spacing w:before="100" w:beforeAutospacing="1" w:after="100" w:afterAutospacing="1" w:line="360" w:lineRule="auto"/>
        <w:rPr>
          <w:rFonts w:ascii="Arial" w:hAnsi="Arial" w:cs="Arial"/>
          <w:sz w:val="22"/>
          <w:szCs w:val="22"/>
        </w:rPr>
      </w:pPr>
      <w:r w:rsidRPr="00821B94">
        <w:rPr>
          <w:rFonts w:ascii="Arial" w:hAnsi="Arial" w:cs="Arial"/>
          <w:sz w:val="22"/>
          <w:szCs w:val="22"/>
        </w:rPr>
        <w:t>The UK has transformed the mental health care over time from closing</w:t>
      </w:r>
      <w:r w:rsidR="008E7D79" w:rsidRPr="00821B94">
        <w:rPr>
          <w:rFonts w:ascii="Arial" w:hAnsi="Arial" w:cs="Arial"/>
          <w:sz w:val="22"/>
          <w:szCs w:val="22"/>
        </w:rPr>
        <w:t xml:space="preserve"> public</w:t>
      </w:r>
      <w:r w:rsidRPr="00821B94">
        <w:rPr>
          <w:rFonts w:ascii="Arial" w:hAnsi="Arial" w:cs="Arial"/>
          <w:sz w:val="22"/>
          <w:szCs w:val="22"/>
        </w:rPr>
        <w:t xml:space="preserve"> asylums and moving care now into community</w:t>
      </w:r>
      <w:r w:rsidR="008A5CF0" w:rsidRPr="00821B94">
        <w:rPr>
          <w:rFonts w:ascii="Arial" w:hAnsi="Arial" w:cs="Arial"/>
          <w:sz w:val="22"/>
          <w:szCs w:val="22"/>
        </w:rPr>
        <w:t>-</w:t>
      </w:r>
      <w:r w:rsidRPr="00821B94">
        <w:rPr>
          <w:rFonts w:ascii="Arial" w:hAnsi="Arial" w:cs="Arial"/>
          <w:sz w:val="22"/>
          <w:szCs w:val="22"/>
        </w:rPr>
        <w:t>base</w:t>
      </w:r>
      <w:r w:rsidR="00046934" w:rsidRPr="00821B94">
        <w:rPr>
          <w:rFonts w:ascii="Arial" w:hAnsi="Arial" w:cs="Arial"/>
          <w:sz w:val="22"/>
          <w:szCs w:val="22"/>
        </w:rPr>
        <w:t>d</w:t>
      </w:r>
      <w:r w:rsidRPr="00821B94">
        <w:rPr>
          <w:rFonts w:ascii="Arial" w:hAnsi="Arial" w:cs="Arial"/>
          <w:sz w:val="22"/>
          <w:szCs w:val="22"/>
        </w:rPr>
        <w:t xml:space="preserve"> care</w:t>
      </w:r>
      <w:r w:rsidR="008A5CF0" w:rsidRPr="00821B94">
        <w:rPr>
          <w:rFonts w:ascii="Arial" w:hAnsi="Arial" w:cs="Arial"/>
          <w:sz w:val="22"/>
          <w:szCs w:val="22"/>
        </w:rPr>
        <w:t xml:space="preserve"> service. </w:t>
      </w:r>
      <w:r w:rsidR="00046934" w:rsidRPr="00821B94">
        <w:rPr>
          <w:rFonts w:ascii="Arial" w:hAnsi="Arial" w:cs="Arial"/>
          <w:sz w:val="22"/>
          <w:szCs w:val="22"/>
        </w:rPr>
        <w:t xml:space="preserve">The introduction of the Equality Act provides the </w:t>
      </w:r>
      <w:r w:rsidR="001733CB" w:rsidRPr="00821B94">
        <w:rPr>
          <w:rFonts w:ascii="Arial" w:hAnsi="Arial" w:cs="Arial"/>
          <w:sz w:val="22"/>
          <w:szCs w:val="22"/>
        </w:rPr>
        <w:t xml:space="preserve">framework to protect every individual from any discrimination and promotes a </w:t>
      </w:r>
      <w:r w:rsidR="008A5CF0" w:rsidRPr="00821B94">
        <w:rPr>
          <w:rFonts w:ascii="Arial" w:hAnsi="Arial" w:cs="Arial"/>
          <w:sz w:val="22"/>
          <w:szCs w:val="22"/>
        </w:rPr>
        <w:t>fairer</w:t>
      </w:r>
      <w:r w:rsidR="001733CB" w:rsidRPr="00821B94">
        <w:rPr>
          <w:rFonts w:ascii="Arial" w:hAnsi="Arial" w:cs="Arial"/>
          <w:sz w:val="22"/>
          <w:szCs w:val="22"/>
        </w:rPr>
        <w:t xml:space="preserve"> and equal society. </w:t>
      </w:r>
      <w:r w:rsidR="00A41EAB" w:rsidRPr="00821B94">
        <w:rPr>
          <w:rFonts w:ascii="Arial" w:hAnsi="Arial" w:cs="Arial"/>
          <w:sz w:val="22"/>
          <w:szCs w:val="22"/>
        </w:rPr>
        <w:t>However,</w:t>
      </w:r>
      <w:r w:rsidR="00816A94" w:rsidRPr="00821B94">
        <w:rPr>
          <w:rFonts w:ascii="Arial" w:hAnsi="Arial" w:cs="Arial"/>
          <w:sz w:val="22"/>
          <w:szCs w:val="22"/>
        </w:rPr>
        <w:t xml:space="preserve"> it took </w:t>
      </w:r>
      <w:r w:rsidR="009F0B24" w:rsidRPr="00821B94">
        <w:rPr>
          <w:rFonts w:ascii="Arial" w:hAnsi="Arial" w:cs="Arial"/>
          <w:sz w:val="22"/>
          <w:szCs w:val="22"/>
        </w:rPr>
        <w:t>a long</w:t>
      </w:r>
      <w:r w:rsidR="00816A94" w:rsidRPr="00821B94">
        <w:rPr>
          <w:rFonts w:ascii="Arial" w:hAnsi="Arial" w:cs="Arial"/>
          <w:sz w:val="22"/>
          <w:szCs w:val="22"/>
        </w:rPr>
        <w:t xml:space="preserve"> time for </w:t>
      </w:r>
      <w:r w:rsidR="008A5CF0" w:rsidRPr="00821B94">
        <w:rPr>
          <w:rFonts w:ascii="Arial" w:hAnsi="Arial" w:cs="Arial"/>
          <w:sz w:val="22"/>
          <w:szCs w:val="22"/>
        </w:rPr>
        <w:t>mental</w:t>
      </w:r>
      <w:r w:rsidR="00816A94" w:rsidRPr="00821B94">
        <w:rPr>
          <w:rFonts w:ascii="Arial" w:hAnsi="Arial" w:cs="Arial"/>
          <w:sz w:val="22"/>
          <w:szCs w:val="22"/>
        </w:rPr>
        <w:t xml:space="preserve"> health to be integrated within the NHS framework</w:t>
      </w:r>
      <w:r w:rsidR="006F6D35" w:rsidRPr="00821B94">
        <w:rPr>
          <w:rFonts w:ascii="Arial" w:hAnsi="Arial" w:cs="Arial"/>
          <w:sz w:val="22"/>
          <w:szCs w:val="22"/>
        </w:rPr>
        <w:t xml:space="preserve">. </w:t>
      </w:r>
      <w:r w:rsidR="006E6762" w:rsidRPr="00821B94">
        <w:rPr>
          <w:rFonts w:ascii="Arial" w:hAnsi="Arial" w:cs="Arial"/>
          <w:sz w:val="22"/>
          <w:szCs w:val="22"/>
        </w:rPr>
        <w:t xml:space="preserve">We must continue to try to educate the </w:t>
      </w:r>
      <w:proofErr w:type="gramStart"/>
      <w:r w:rsidR="006E6762" w:rsidRPr="00821B94">
        <w:rPr>
          <w:rFonts w:ascii="Arial" w:hAnsi="Arial" w:cs="Arial"/>
          <w:sz w:val="22"/>
          <w:szCs w:val="22"/>
        </w:rPr>
        <w:t>general public</w:t>
      </w:r>
      <w:proofErr w:type="gramEnd"/>
      <w:r w:rsidR="006E6762" w:rsidRPr="00821B94">
        <w:rPr>
          <w:rFonts w:ascii="Arial" w:hAnsi="Arial" w:cs="Arial"/>
          <w:sz w:val="22"/>
          <w:szCs w:val="22"/>
        </w:rPr>
        <w:t xml:space="preserve"> </w:t>
      </w:r>
      <w:r w:rsidR="008E0D44" w:rsidRPr="00821B94">
        <w:rPr>
          <w:rFonts w:ascii="Arial" w:hAnsi="Arial" w:cs="Arial"/>
          <w:sz w:val="22"/>
          <w:szCs w:val="22"/>
        </w:rPr>
        <w:t xml:space="preserve">to reduce the </w:t>
      </w:r>
      <w:r w:rsidR="008E0D44" w:rsidRPr="00821B94">
        <w:rPr>
          <w:rFonts w:ascii="Arial" w:hAnsi="Arial" w:cs="Arial"/>
          <w:sz w:val="22"/>
          <w:szCs w:val="22"/>
        </w:rPr>
        <w:lastRenderedPageBreak/>
        <w:t xml:space="preserve">stigma and the social </w:t>
      </w:r>
      <w:r w:rsidR="00BC5A6E" w:rsidRPr="00821B94">
        <w:rPr>
          <w:rFonts w:ascii="Arial" w:hAnsi="Arial" w:cs="Arial"/>
          <w:sz w:val="22"/>
          <w:szCs w:val="22"/>
        </w:rPr>
        <w:t xml:space="preserve">exclusions </w:t>
      </w:r>
      <w:r w:rsidR="00215A46" w:rsidRPr="00821B94">
        <w:rPr>
          <w:rFonts w:ascii="Arial" w:hAnsi="Arial" w:cs="Arial"/>
          <w:sz w:val="22"/>
          <w:szCs w:val="22"/>
        </w:rPr>
        <w:t>for the wellbeing of the indiv</w:t>
      </w:r>
      <w:r w:rsidR="00740498" w:rsidRPr="00821B94">
        <w:rPr>
          <w:rFonts w:ascii="Arial" w:hAnsi="Arial" w:cs="Arial"/>
          <w:sz w:val="22"/>
          <w:szCs w:val="22"/>
        </w:rPr>
        <w:t>id</w:t>
      </w:r>
      <w:r w:rsidR="00215A46" w:rsidRPr="00821B94">
        <w:rPr>
          <w:rFonts w:ascii="Arial" w:hAnsi="Arial" w:cs="Arial"/>
          <w:sz w:val="22"/>
          <w:szCs w:val="22"/>
        </w:rPr>
        <w:t xml:space="preserve">uals and the carers suffering from mental </w:t>
      </w:r>
      <w:r w:rsidR="00740498" w:rsidRPr="00821B94">
        <w:rPr>
          <w:rFonts w:ascii="Arial" w:hAnsi="Arial" w:cs="Arial"/>
          <w:sz w:val="22"/>
          <w:szCs w:val="22"/>
        </w:rPr>
        <w:t>disorders</w:t>
      </w:r>
      <w:r w:rsidR="00215A46" w:rsidRPr="00821B94">
        <w:rPr>
          <w:rFonts w:ascii="Arial" w:hAnsi="Arial" w:cs="Arial"/>
          <w:sz w:val="22"/>
          <w:szCs w:val="22"/>
        </w:rPr>
        <w:t xml:space="preserve">. </w:t>
      </w:r>
    </w:p>
    <w:p w14:paraId="6DDD60D4" w14:textId="60D89A47" w:rsidR="009B54F3" w:rsidRDefault="009B54F3" w:rsidP="00BA4BC5">
      <w:pPr>
        <w:spacing w:before="100" w:beforeAutospacing="1" w:after="100" w:afterAutospacing="1" w:line="360" w:lineRule="auto"/>
        <w:rPr>
          <w:rFonts w:ascii="Arial" w:hAnsi="Arial" w:cs="Arial"/>
          <w:sz w:val="22"/>
          <w:szCs w:val="22"/>
        </w:rPr>
      </w:pPr>
    </w:p>
    <w:p w14:paraId="70A379F8" w14:textId="1A3E35C0" w:rsidR="009B54F3" w:rsidRDefault="009B54F3" w:rsidP="00BA4BC5">
      <w:pPr>
        <w:spacing w:before="100" w:beforeAutospacing="1" w:after="100" w:afterAutospacing="1" w:line="360" w:lineRule="auto"/>
        <w:rPr>
          <w:rFonts w:ascii="Arial" w:hAnsi="Arial" w:cs="Arial"/>
          <w:sz w:val="22"/>
          <w:szCs w:val="22"/>
        </w:rPr>
      </w:pPr>
    </w:p>
    <w:p w14:paraId="5FA0B8E0" w14:textId="403E8B15" w:rsidR="009B54F3" w:rsidRDefault="009B54F3" w:rsidP="00BA4BC5">
      <w:pPr>
        <w:spacing w:before="100" w:beforeAutospacing="1" w:after="100" w:afterAutospacing="1" w:line="360" w:lineRule="auto"/>
        <w:rPr>
          <w:rFonts w:ascii="Arial" w:hAnsi="Arial" w:cs="Arial"/>
          <w:sz w:val="22"/>
          <w:szCs w:val="22"/>
        </w:rPr>
      </w:pPr>
    </w:p>
    <w:p w14:paraId="3A6A8968" w14:textId="6B7D318C" w:rsidR="009B54F3" w:rsidRDefault="009B54F3" w:rsidP="00BA4BC5">
      <w:pPr>
        <w:spacing w:before="100" w:beforeAutospacing="1" w:after="100" w:afterAutospacing="1" w:line="360" w:lineRule="auto"/>
        <w:rPr>
          <w:rFonts w:ascii="Arial" w:hAnsi="Arial" w:cs="Arial"/>
          <w:sz w:val="22"/>
          <w:szCs w:val="22"/>
        </w:rPr>
      </w:pPr>
    </w:p>
    <w:p w14:paraId="3CE2AA8A" w14:textId="32EA9DEA" w:rsidR="009B54F3" w:rsidRDefault="009B54F3" w:rsidP="00BA4BC5">
      <w:pPr>
        <w:spacing w:before="100" w:beforeAutospacing="1" w:after="100" w:afterAutospacing="1" w:line="360" w:lineRule="auto"/>
        <w:rPr>
          <w:rFonts w:ascii="Arial" w:hAnsi="Arial" w:cs="Arial"/>
          <w:sz w:val="22"/>
          <w:szCs w:val="22"/>
        </w:rPr>
      </w:pPr>
    </w:p>
    <w:p w14:paraId="6DB8ECA7" w14:textId="648E331D" w:rsidR="009B54F3" w:rsidRDefault="009B54F3" w:rsidP="00BA4BC5">
      <w:pPr>
        <w:spacing w:before="100" w:beforeAutospacing="1" w:after="100" w:afterAutospacing="1" w:line="360" w:lineRule="auto"/>
        <w:rPr>
          <w:rFonts w:ascii="Arial" w:hAnsi="Arial" w:cs="Arial"/>
          <w:sz w:val="22"/>
          <w:szCs w:val="22"/>
        </w:rPr>
      </w:pPr>
    </w:p>
    <w:p w14:paraId="3E4BC237" w14:textId="05C7D27B" w:rsidR="009B54F3" w:rsidRDefault="009B54F3" w:rsidP="00BA4BC5">
      <w:pPr>
        <w:spacing w:before="100" w:beforeAutospacing="1" w:after="100" w:afterAutospacing="1" w:line="360" w:lineRule="auto"/>
        <w:rPr>
          <w:rFonts w:ascii="Arial" w:hAnsi="Arial" w:cs="Arial"/>
          <w:sz w:val="22"/>
          <w:szCs w:val="22"/>
        </w:rPr>
      </w:pPr>
    </w:p>
    <w:p w14:paraId="5DE26B7C" w14:textId="04358E94" w:rsidR="009B54F3" w:rsidRDefault="009B54F3" w:rsidP="00BA4BC5">
      <w:pPr>
        <w:spacing w:before="100" w:beforeAutospacing="1" w:after="100" w:afterAutospacing="1" w:line="360" w:lineRule="auto"/>
        <w:rPr>
          <w:rFonts w:ascii="Arial" w:hAnsi="Arial" w:cs="Arial"/>
          <w:sz w:val="22"/>
          <w:szCs w:val="22"/>
        </w:rPr>
      </w:pPr>
    </w:p>
    <w:p w14:paraId="15AB88DA" w14:textId="6ED69F75" w:rsidR="009B54F3" w:rsidRDefault="009B54F3" w:rsidP="00BA4BC5">
      <w:pPr>
        <w:spacing w:before="100" w:beforeAutospacing="1" w:after="100" w:afterAutospacing="1" w:line="360" w:lineRule="auto"/>
        <w:rPr>
          <w:rFonts w:ascii="Arial" w:hAnsi="Arial" w:cs="Arial"/>
          <w:sz w:val="22"/>
          <w:szCs w:val="22"/>
        </w:rPr>
      </w:pPr>
    </w:p>
    <w:p w14:paraId="3AB04E08" w14:textId="5BBDA833" w:rsidR="009B54F3" w:rsidRDefault="009B54F3" w:rsidP="00BA4BC5">
      <w:pPr>
        <w:spacing w:before="100" w:beforeAutospacing="1" w:after="100" w:afterAutospacing="1" w:line="360" w:lineRule="auto"/>
        <w:rPr>
          <w:rFonts w:ascii="Arial" w:hAnsi="Arial" w:cs="Arial"/>
          <w:sz w:val="22"/>
          <w:szCs w:val="22"/>
        </w:rPr>
      </w:pPr>
    </w:p>
    <w:p w14:paraId="15EAA564" w14:textId="799EFF61" w:rsidR="009B54F3" w:rsidRDefault="009B54F3" w:rsidP="00BA4BC5">
      <w:pPr>
        <w:spacing w:before="100" w:beforeAutospacing="1" w:after="100" w:afterAutospacing="1" w:line="360" w:lineRule="auto"/>
        <w:rPr>
          <w:rFonts w:ascii="Arial" w:hAnsi="Arial" w:cs="Arial"/>
          <w:sz w:val="22"/>
          <w:szCs w:val="22"/>
        </w:rPr>
      </w:pPr>
    </w:p>
    <w:p w14:paraId="63B81E34" w14:textId="1444452D" w:rsidR="009B54F3" w:rsidRDefault="009B54F3" w:rsidP="00BA4BC5">
      <w:pPr>
        <w:spacing w:before="100" w:beforeAutospacing="1" w:after="100" w:afterAutospacing="1" w:line="360" w:lineRule="auto"/>
        <w:rPr>
          <w:rFonts w:ascii="Arial" w:hAnsi="Arial" w:cs="Arial"/>
          <w:sz w:val="22"/>
          <w:szCs w:val="22"/>
        </w:rPr>
      </w:pPr>
    </w:p>
    <w:p w14:paraId="1A1E860C" w14:textId="74B51A70" w:rsidR="009B54F3" w:rsidRDefault="009B54F3" w:rsidP="00BA4BC5">
      <w:pPr>
        <w:spacing w:before="100" w:beforeAutospacing="1" w:after="100" w:afterAutospacing="1" w:line="360" w:lineRule="auto"/>
        <w:rPr>
          <w:rFonts w:ascii="Arial" w:hAnsi="Arial" w:cs="Arial"/>
          <w:sz w:val="22"/>
          <w:szCs w:val="22"/>
        </w:rPr>
      </w:pPr>
    </w:p>
    <w:p w14:paraId="62C42ED3" w14:textId="157EE531" w:rsidR="009B54F3" w:rsidRDefault="009B54F3" w:rsidP="00BA4BC5">
      <w:pPr>
        <w:spacing w:before="100" w:beforeAutospacing="1" w:after="100" w:afterAutospacing="1" w:line="360" w:lineRule="auto"/>
        <w:rPr>
          <w:rFonts w:ascii="Arial" w:hAnsi="Arial" w:cs="Arial"/>
          <w:sz w:val="22"/>
          <w:szCs w:val="22"/>
        </w:rPr>
      </w:pPr>
    </w:p>
    <w:p w14:paraId="402B4CD6" w14:textId="39831DCD" w:rsidR="009B54F3" w:rsidRDefault="009B54F3" w:rsidP="00BA4BC5">
      <w:pPr>
        <w:spacing w:before="100" w:beforeAutospacing="1" w:after="100" w:afterAutospacing="1" w:line="360" w:lineRule="auto"/>
        <w:rPr>
          <w:rFonts w:ascii="Arial" w:hAnsi="Arial" w:cs="Arial"/>
          <w:sz w:val="22"/>
          <w:szCs w:val="22"/>
        </w:rPr>
      </w:pPr>
    </w:p>
    <w:p w14:paraId="761B0235" w14:textId="4421301B" w:rsidR="009B54F3" w:rsidRDefault="009B54F3" w:rsidP="00BA4BC5">
      <w:pPr>
        <w:spacing w:before="100" w:beforeAutospacing="1" w:after="100" w:afterAutospacing="1" w:line="360" w:lineRule="auto"/>
        <w:rPr>
          <w:rFonts w:ascii="Arial" w:hAnsi="Arial" w:cs="Arial"/>
          <w:sz w:val="22"/>
          <w:szCs w:val="22"/>
        </w:rPr>
      </w:pPr>
    </w:p>
    <w:p w14:paraId="483F604A" w14:textId="6E7A14A2" w:rsidR="009B54F3" w:rsidRDefault="009B54F3" w:rsidP="00BA4BC5">
      <w:pPr>
        <w:spacing w:before="100" w:beforeAutospacing="1" w:after="100" w:afterAutospacing="1" w:line="360" w:lineRule="auto"/>
        <w:rPr>
          <w:rFonts w:ascii="Arial" w:hAnsi="Arial" w:cs="Arial"/>
          <w:sz w:val="22"/>
          <w:szCs w:val="22"/>
        </w:rPr>
      </w:pPr>
    </w:p>
    <w:p w14:paraId="5C767B9E" w14:textId="4C88C2FE" w:rsidR="009B54F3" w:rsidRDefault="009B54F3" w:rsidP="00BA4BC5">
      <w:pPr>
        <w:spacing w:before="100" w:beforeAutospacing="1" w:after="100" w:afterAutospacing="1" w:line="360" w:lineRule="auto"/>
        <w:rPr>
          <w:rFonts w:ascii="Arial" w:hAnsi="Arial" w:cs="Arial"/>
          <w:sz w:val="22"/>
          <w:szCs w:val="22"/>
        </w:rPr>
      </w:pPr>
    </w:p>
    <w:p w14:paraId="35AD7951" w14:textId="77777777" w:rsidR="009B54F3" w:rsidRDefault="009B54F3" w:rsidP="00BA4BC5">
      <w:pPr>
        <w:spacing w:before="100" w:beforeAutospacing="1" w:after="100" w:afterAutospacing="1" w:line="360" w:lineRule="auto"/>
        <w:rPr>
          <w:rFonts w:ascii="Arial" w:hAnsi="Arial" w:cs="Arial"/>
          <w:sz w:val="22"/>
          <w:szCs w:val="22"/>
        </w:rPr>
      </w:pPr>
    </w:p>
    <w:p w14:paraId="0D15B6AC" w14:textId="6DD4E714" w:rsidR="00834FAE" w:rsidRPr="00BA4BC5" w:rsidRDefault="00834FAE" w:rsidP="00916BAB">
      <w:pPr>
        <w:pStyle w:val="Heading1"/>
        <w:rPr>
          <w:sz w:val="22"/>
          <w:szCs w:val="22"/>
        </w:rPr>
      </w:pPr>
      <w:bookmarkStart w:id="6" w:name="_Toc88423911"/>
      <w:r w:rsidRPr="002A7DDB">
        <w:lastRenderedPageBreak/>
        <w:t>Reference</w:t>
      </w:r>
      <w:bookmarkEnd w:id="6"/>
      <w:r w:rsidRPr="002A7DDB">
        <w:t xml:space="preserve"> </w:t>
      </w:r>
    </w:p>
    <w:p w14:paraId="37BE0EE9" w14:textId="33D17F14" w:rsidR="00834FAE" w:rsidRDefault="00834FAE"/>
    <w:p w14:paraId="0704E3FB" w14:textId="7E0B03D2" w:rsidR="0087382C" w:rsidRPr="002209E6" w:rsidRDefault="0087382C" w:rsidP="002209E6">
      <w:pPr>
        <w:shd w:val="clear" w:color="auto" w:fill="FFFFFF"/>
        <w:spacing w:after="240"/>
        <w:rPr>
          <w:rFonts w:ascii="Arial" w:hAnsi="Arial" w:cs="Arial"/>
          <w:color w:val="000000"/>
          <w:sz w:val="22"/>
          <w:szCs w:val="22"/>
        </w:rPr>
      </w:pPr>
      <w:r w:rsidRPr="006C2306">
        <w:rPr>
          <w:rFonts w:ascii="Arial" w:hAnsi="Arial" w:cs="Arial"/>
          <w:color w:val="000000"/>
          <w:sz w:val="22"/>
          <w:szCs w:val="22"/>
        </w:rPr>
        <w:t>Bjmp.org. (2009). </w:t>
      </w:r>
      <w:r w:rsidRPr="006C2306">
        <w:rPr>
          <w:rFonts w:ascii="Arial" w:hAnsi="Arial" w:cs="Arial"/>
          <w:i/>
          <w:iCs/>
          <w:color w:val="000000"/>
          <w:sz w:val="22"/>
          <w:szCs w:val="22"/>
        </w:rPr>
        <w:t>Understanding the Mental Health Act changes – challenges and opportunities for doctors. | British Journal of Medical Practitioners</w:t>
      </w:r>
      <w:r w:rsidRPr="006C2306">
        <w:rPr>
          <w:rFonts w:ascii="Arial" w:hAnsi="Arial" w:cs="Arial"/>
          <w:color w:val="000000"/>
          <w:sz w:val="22"/>
          <w:szCs w:val="22"/>
        </w:rPr>
        <w:t xml:space="preserve">. [online] Available at: </w:t>
      </w:r>
      <w:hyperlink r:id="rId8" w:history="1">
        <w:r w:rsidR="00560967" w:rsidRPr="006C2306">
          <w:rPr>
            <w:rStyle w:val="Hyperlink"/>
            <w:rFonts w:ascii="Arial" w:hAnsi="Arial" w:cs="Arial"/>
            <w:sz w:val="22"/>
            <w:szCs w:val="22"/>
          </w:rPr>
          <w:t>https://www.bjmp.org/content/understanding-mental-health-act-changes-challenges-and-opportunities-doctors</w:t>
        </w:r>
      </w:hyperlink>
      <w:r w:rsidR="00525653" w:rsidRPr="002209E6">
        <w:rPr>
          <w:rFonts w:ascii="Arial" w:hAnsi="Arial" w:cs="Arial"/>
          <w:color w:val="000000"/>
          <w:sz w:val="22"/>
          <w:szCs w:val="22"/>
        </w:rPr>
        <w:t xml:space="preserve"> (</w:t>
      </w:r>
      <w:proofErr w:type="spellStart"/>
      <w:r w:rsidR="00525653" w:rsidRPr="002209E6">
        <w:rPr>
          <w:rFonts w:ascii="Arial" w:hAnsi="Arial" w:cs="Arial"/>
          <w:color w:val="000000"/>
          <w:sz w:val="22"/>
          <w:szCs w:val="22"/>
        </w:rPr>
        <w:t>Accesssed</w:t>
      </w:r>
      <w:proofErr w:type="spellEnd"/>
      <w:r w:rsidR="00525653" w:rsidRPr="002209E6">
        <w:rPr>
          <w:rFonts w:ascii="Arial" w:hAnsi="Arial" w:cs="Arial"/>
          <w:color w:val="000000"/>
          <w:sz w:val="22"/>
          <w:szCs w:val="22"/>
        </w:rPr>
        <w:t xml:space="preserve"> 18 November 2021).</w:t>
      </w:r>
    </w:p>
    <w:p w14:paraId="44426CE3" w14:textId="35019151" w:rsidR="00834FAE" w:rsidRPr="002209E6" w:rsidRDefault="00834FAE" w:rsidP="002209E6">
      <w:pPr>
        <w:rPr>
          <w:rFonts w:ascii="Arial" w:hAnsi="Arial" w:cs="Arial"/>
          <w:sz w:val="22"/>
          <w:szCs w:val="22"/>
        </w:rPr>
      </w:pPr>
      <w:r w:rsidRPr="002209E6">
        <w:rPr>
          <w:rFonts w:ascii="Arial" w:hAnsi="Arial" w:cs="Arial"/>
          <w:color w:val="222222"/>
          <w:sz w:val="22"/>
          <w:szCs w:val="22"/>
          <w:shd w:val="clear" w:color="auto" w:fill="FFFFFF"/>
        </w:rPr>
        <w:t>Bolton, D., (2008). </w:t>
      </w:r>
      <w:r w:rsidRPr="002209E6">
        <w:rPr>
          <w:rFonts w:ascii="Arial" w:hAnsi="Arial" w:cs="Arial"/>
          <w:i/>
          <w:iCs/>
          <w:color w:val="222222"/>
          <w:sz w:val="22"/>
          <w:szCs w:val="22"/>
        </w:rPr>
        <w:t xml:space="preserve">What is mental </w:t>
      </w:r>
      <w:proofErr w:type="gramStart"/>
      <w:r w:rsidRPr="002209E6">
        <w:rPr>
          <w:rFonts w:ascii="Arial" w:hAnsi="Arial" w:cs="Arial"/>
          <w:i/>
          <w:iCs/>
          <w:color w:val="222222"/>
          <w:sz w:val="22"/>
          <w:szCs w:val="22"/>
        </w:rPr>
        <w:t>disorder?:</w:t>
      </w:r>
      <w:proofErr w:type="gramEnd"/>
      <w:r w:rsidRPr="002209E6">
        <w:rPr>
          <w:rFonts w:ascii="Arial" w:hAnsi="Arial" w:cs="Arial"/>
          <w:i/>
          <w:iCs/>
          <w:color w:val="222222"/>
          <w:sz w:val="22"/>
          <w:szCs w:val="22"/>
        </w:rPr>
        <w:t xml:space="preserve"> an essay in philosophy, science, and values</w:t>
      </w:r>
      <w:r w:rsidRPr="002209E6">
        <w:rPr>
          <w:rFonts w:ascii="Arial" w:hAnsi="Arial" w:cs="Arial"/>
          <w:color w:val="222222"/>
          <w:sz w:val="22"/>
          <w:szCs w:val="22"/>
          <w:shd w:val="clear" w:color="auto" w:fill="FFFFFF"/>
        </w:rPr>
        <w:t>. Oxford University Press.</w:t>
      </w:r>
    </w:p>
    <w:p w14:paraId="43580699" w14:textId="4ABA21A6" w:rsidR="00834FAE" w:rsidRPr="002209E6" w:rsidRDefault="00834FAE" w:rsidP="002209E6">
      <w:pPr>
        <w:rPr>
          <w:rFonts w:ascii="Arial" w:hAnsi="Arial" w:cs="Arial"/>
          <w:sz w:val="22"/>
          <w:szCs w:val="22"/>
        </w:rPr>
      </w:pPr>
    </w:p>
    <w:p w14:paraId="61A9B425" w14:textId="416B6301" w:rsidR="004D5751" w:rsidRPr="002209E6" w:rsidRDefault="004D5751" w:rsidP="002209E6">
      <w:pPr>
        <w:rPr>
          <w:rFonts w:ascii="Arial" w:hAnsi="Arial" w:cs="Arial"/>
          <w:color w:val="222222"/>
          <w:sz w:val="22"/>
          <w:szCs w:val="22"/>
          <w:shd w:val="clear" w:color="auto" w:fill="FFFFFF"/>
        </w:rPr>
      </w:pPr>
      <w:r w:rsidRPr="002209E6">
        <w:rPr>
          <w:rFonts w:ascii="Arial" w:hAnsi="Arial" w:cs="Arial"/>
          <w:color w:val="222222"/>
          <w:sz w:val="22"/>
          <w:szCs w:val="22"/>
          <w:shd w:val="clear" w:color="auto" w:fill="FFFFFF"/>
        </w:rPr>
        <w:t xml:space="preserve">Bracken, P. and Thomas, P., </w:t>
      </w:r>
      <w:r w:rsidR="00117C62" w:rsidRPr="002209E6">
        <w:rPr>
          <w:rFonts w:ascii="Arial" w:hAnsi="Arial" w:cs="Arial"/>
          <w:color w:val="222222"/>
          <w:sz w:val="22"/>
          <w:szCs w:val="22"/>
          <w:shd w:val="clear" w:color="auto" w:fill="FFFFFF"/>
        </w:rPr>
        <w:t>(</w:t>
      </w:r>
      <w:r w:rsidRPr="002209E6">
        <w:rPr>
          <w:rFonts w:ascii="Arial" w:hAnsi="Arial" w:cs="Arial"/>
          <w:color w:val="222222"/>
          <w:sz w:val="22"/>
          <w:szCs w:val="22"/>
          <w:shd w:val="clear" w:color="auto" w:fill="FFFFFF"/>
        </w:rPr>
        <w:t>2001</w:t>
      </w:r>
      <w:r w:rsidR="00117C62" w:rsidRPr="002209E6">
        <w:rPr>
          <w:rFonts w:ascii="Arial" w:hAnsi="Arial" w:cs="Arial"/>
          <w:color w:val="222222"/>
          <w:sz w:val="22"/>
          <w:szCs w:val="22"/>
          <w:shd w:val="clear" w:color="auto" w:fill="FFFFFF"/>
        </w:rPr>
        <w:t>)</w:t>
      </w:r>
      <w:r w:rsidRPr="002209E6">
        <w:rPr>
          <w:rFonts w:ascii="Arial" w:hAnsi="Arial" w:cs="Arial"/>
          <w:color w:val="222222"/>
          <w:sz w:val="22"/>
          <w:szCs w:val="22"/>
          <w:shd w:val="clear" w:color="auto" w:fill="FFFFFF"/>
        </w:rPr>
        <w:t xml:space="preserve">. </w:t>
      </w:r>
      <w:proofErr w:type="spellStart"/>
      <w:r w:rsidRPr="002209E6">
        <w:rPr>
          <w:rFonts w:ascii="Arial" w:hAnsi="Arial" w:cs="Arial"/>
          <w:color w:val="222222"/>
          <w:sz w:val="22"/>
          <w:szCs w:val="22"/>
          <w:shd w:val="clear" w:color="auto" w:fill="FFFFFF"/>
        </w:rPr>
        <w:t>Postpsychiatry</w:t>
      </w:r>
      <w:proofErr w:type="spellEnd"/>
      <w:r w:rsidRPr="002209E6">
        <w:rPr>
          <w:rFonts w:ascii="Arial" w:hAnsi="Arial" w:cs="Arial"/>
          <w:color w:val="222222"/>
          <w:sz w:val="22"/>
          <w:szCs w:val="22"/>
          <w:shd w:val="clear" w:color="auto" w:fill="FFFFFF"/>
        </w:rPr>
        <w:t>: a new direction for mental health.</w:t>
      </w:r>
      <w:r w:rsidRPr="002209E6">
        <w:rPr>
          <w:rStyle w:val="apple-converted-space"/>
          <w:rFonts w:ascii="Arial" w:eastAsiaTheme="minorEastAsia" w:hAnsi="Arial" w:cs="Arial"/>
          <w:color w:val="222222"/>
          <w:sz w:val="22"/>
          <w:szCs w:val="22"/>
          <w:shd w:val="clear" w:color="auto" w:fill="FFFFFF"/>
        </w:rPr>
        <w:t> </w:t>
      </w:r>
      <w:proofErr w:type="spellStart"/>
      <w:r w:rsidRPr="002209E6">
        <w:rPr>
          <w:rFonts w:ascii="Arial" w:hAnsi="Arial" w:cs="Arial"/>
          <w:i/>
          <w:iCs/>
          <w:color w:val="222222"/>
          <w:sz w:val="22"/>
          <w:szCs w:val="22"/>
        </w:rPr>
        <w:t>Bmj</w:t>
      </w:r>
      <w:proofErr w:type="spellEnd"/>
      <w:r w:rsidRPr="002209E6">
        <w:rPr>
          <w:rFonts w:ascii="Arial" w:hAnsi="Arial" w:cs="Arial"/>
          <w:color w:val="222222"/>
          <w:sz w:val="22"/>
          <w:szCs w:val="22"/>
          <w:shd w:val="clear" w:color="auto" w:fill="FFFFFF"/>
        </w:rPr>
        <w:t>,</w:t>
      </w:r>
      <w:r w:rsidRPr="002209E6">
        <w:rPr>
          <w:rStyle w:val="apple-converted-space"/>
          <w:rFonts w:ascii="Arial" w:eastAsiaTheme="minorEastAsia" w:hAnsi="Arial" w:cs="Arial"/>
          <w:color w:val="222222"/>
          <w:sz w:val="22"/>
          <w:szCs w:val="22"/>
          <w:shd w:val="clear" w:color="auto" w:fill="FFFFFF"/>
        </w:rPr>
        <w:t> </w:t>
      </w:r>
      <w:r w:rsidRPr="002209E6">
        <w:rPr>
          <w:rFonts w:ascii="Arial" w:hAnsi="Arial" w:cs="Arial"/>
          <w:i/>
          <w:iCs/>
          <w:color w:val="222222"/>
          <w:sz w:val="22"/>
          <w:szCs w:val="22"/>
        </w:rPr>
        <w:t>322</w:t>
      </w:r>
      <w:r w:rsidRPr="002209E6">
        <w:rPr>
          <w:rFonts w:ascii="Arial" w:hAnsi="Arial" w:cs="Arial"/>
          <w:color w:val="222222"/>
          <w:sz w:val="22"/>
          <w:szCs w:val="22"/>
          <w:shd w:val="clear" w:color="auto" w:fill="FFFFFF"/>
        </w:rPr>
        <w:t>(7288), pp.724-727</w:t>
      </w:r>
    </w:p>
    <w:p w14:paraId="01252F37" w14:textId="3BD06A39" w:rsidR="004D5751" w:rsidRPr="002209E6" w:rsidRDefault="004D5751" w:rsidP="002209E6">
      <w:pPr>
        <w:rPr>
          <w:rFonts w:ascii="Arial" w:hAnsi="Arial" w:cs="Arial"/>
          <w:b/>
          <w:bCs/>
          <w:sz w:val="22"/>
          <w:szCs w:val="22"/>
        </w:rPr>
      </w:pPr>
    </w:p>
    <w:p w14:paraId="089066F3" w14:textId="77777777" w:rsidR="002E739F" w:rsidRPr="00BE4689" w:rsidRDefault="002E739F" w:rsidP="002209E6">
      <w:pPr>
        <w:rPr>
          <w:rFonts w:ascii="Arial" w:hAnsi="Arial" w:cs="Arial"/>
          <w:sz w:val="22"/>
          <w:szCs w:val="22"/>
        </w:rPr>
      </w:pPr>
      <w:r w:rsidRPr="00BE4689">
        <w:rPr>
          <w:rFonts w:ascii="Arial" w:hAnsi="Arial" w:cs="Arial"/>
          <w:color w:val="222222"/>
          <w:sz w:val="22"/>
          <w:szCs w:val="22"/>
          <w:shd w:val="clear" w:color="auto" w:fill="FFFFFF"/>
        </w:rPr>
        <w:t>Corrigan, P., 2004. How stigma interferes with mental health care. </w:t>
      </w:r>
      <w:r w:rsidRPr="00BE4689">
        <w:rPr>
          <w:rFonts w:ascii="Arial" w:hAnsi="Arial" w:cs="Arial"/>
          <w:i/>
          <w:iCs/>
          <w:color w:val="222222"/>
          <w:sz w:val="22"/>
          <w:szCs w:val="22"/>
        </w:rPr>
        <w:t>American psychologist</w:t>
      </w:r>
      <w:r w:rsidRPr="00BE4689">
        <w:rPr>
          <w:rFonts w:ascii="Arial" w:hAnsi="Arial" w:cs="Arial"/>
          <w:color w:val="222222"/>
          <w:sz w:val="22"/>
          <w:szCs w:val="22"/>
          <w:shd w:val="clear" w:color="auto" w:fill="FFFFFF"/>
        </w:rPr>
        <w:t>, </w:t>
      </w:r>
      <w:r w:rsidRPr="00BE4689">
        <w:rPr>
          <w:rFonts w:ascii="Arial" w:hAnsi="Arial" w:cs="Arial"/>
          <w:i/>
          <w:iCs/>
          <w:color w:val="222222"/>
          <w:sz w:val="22"/>
          <w:szCs w:val="22"/>
        </w:rPr>
        <w:t>59</w:t>
      </w:r>
      <w:r w:rsidRPr="00BE4689">
        <w:rPr>
          <w:rFonts w:ascii="Arial" w:hAnsi="Arial" w:cs="Arial"/>
          <w:color w:val="222222"/>
          <w:sz w:val="22"/>
          <w:szCs w:val="22"/>
          <w:shd w:val="clear" w:color="auto" w:fill="FFFFFF"/>
        </w:rPr>
        <w:t>(7), p.614.</w:t>
      </w:r>
    </w:p>
    <w:p w14:paraId="4587DF5A" w14:textId="77777777" w:rsidR="002E739F" w:rsidRPr="002209E6" w:rsidRDefault="002E739F" w:rsidP="002209E6">
      <w:pPr>
        <w:rPr>
          <w:rFonts w:ascii="Arial" w:hAnsi="Arial" w:cs="Arial"/>
          <w:b/>
          <w:bCs/>
          <w:sz w:val="22"/>
          <w:szCs w:val="22"/>
        </w:rPr>
      </w:pPr>
    </w:p>
    <w:p w14:paraId="76FCAEBC" w14:textId="283C780B" w:rsidR="00B02054" w:rsidRPr="002209E6" w:rsidRDefault="00B02054" w:rsidP="002209E6">
      <w:pPr>
        <w:rPr>
          <w:rFonts w:ascii="Arial" w:hAnsi="Arial" w:cs="Arial"/>
          <w:color w:val="222222"/>
          <w:sz w:val="22"/>
          <w:szCs w:val="22"/>
          <w:shd w:val="clear" w:color="auto" w:fill="FFFFFF"/>
        </w:rPr>
      </w:pPr>
      <w:proofErr w:type="spellStart"/>
      <w:r w:rsidRPr="00E44C80">
        <w:rPr>
          <w:rFonts w:ascii="Arial" w:hAnsi="Arial" w:cs="Arial"/>
          <w:color w:val="222222"/>
          <w:sz w:val="22"/>
          <w:szCs w:val="22"/>
          <w:shd w:val="clear" w:color="auto" w:fill="FFFFFF"/>
        </w:rPr>
        <w:t>Farreras</w:t>
      </w:r>
      <w:proofErr w:type="spellEnd"/>
      <w:r w:rsidRPr="00E44C80">
        <w:rPr>
          <w:rFonts w:ascii="Arial" w:hAnsi="Arial" w:cs="Arial"/>
          <w:color w:val="222222"/>
          <w:sz w:val="22"/>
          <w:szCs w:val="22"/>
          <w:shd w:val="clear" w:color="auto" w:fill="FFFFFF"/>
        </w:rPr>
        <w:t xml:space="preserve">, I.G., </w:t>
      </w:r>
      <w:r w:rsidRPr="002209E6">
        <w:rPr>
          <w:rFonts w:ascii="Arial" w:hAnsi="Arial" w:cs="Arial"/>
          <w:color w:val="222222"/>
          <w:sz w:val="22"/>
          <w:szCs w:val="22"/>
          <w:shd w:val="clear" w:color="auto" w:fill="FFFFFF"/>
        </w:rPr>
        <w:t>(</w:t>
      </w:r>
      <w:r w:rsidRPr="00E44C80">
        <w:rPr>
          <w:rFonts w:ascii="Arial" w:hAnsi="Arial" w:cs="Arial"/>
          <w:color w:val="222222"/>
          <w:sz w:val="22"/>
          <w:szCs w:val="22"/>
          <w:shd w:val="clear" w:color="auto" w:fill="FFFFFF"/>
        </w:rPr>
        <w:t>2019</w:t>
      </w:r>
      <w:r w:rsidRPr="002209E6">
        <w:rPr>
          <w:rFonts w:ascii="Arial" w:hAnsi="Arial" w:cs="Arial"/>
          <w:color w:val="222222"/>
          <w:sz w:val="22"/>
          <w:szCs w:val="22"/>
          <w:shd w:val="clear" w:color="auto" w:fill="FFFFFF"/>
        </w:rPr>
        <w:t>)</w:t>
      </w:r>
      <w:r w:rsidRPr="00E44C80">
        <w:rPr>
          <w:rFonts w:ascii="Arial" w:hAnsi="Arial" w:cs="Arial"/>
          <w:color w:val="222222"/>
          <w:sz w:val="22"/>
          <w:szCs w:val="22"/>
          <w:shd w:val="clear" w:color="auto" w:fill="FFFFFF"/>
        </w:rPr>
        <w:t>. History of mental illness. </w:t>
      </w:r>
      <w:r w:rsidRPr="00E44C80">
        <w:rPr>
          <w:rFonts w:ascii="Arial" w:hAnsi="Arial" w:cs="Arial"/>
          <w:i/>
          <w:iCs/>
          <w:color w:val="222222"/>
          <w:sz w:val="22"/>
          <w:szCs w:val="22"/>
        </w:rPr>
        <w:t>General psychology: required reading</w:t>
      </w:r>
      <w:r w:rsidRPr="00E44C80">
        <w:rPr>
          <w:rFonts w:ascii="Arial" w:hAnsi="Arial" w:cs="Arial"/>
          <w:color w:val="222222"/>
          <w:sz w:val="22"/>
          <w:szCs w:val="22"/>
          <w:shd w:val="clear" w:color="auto" w:fill="FFFFFF"/>
        </w:rPr>
        <w:t>.</w:t>
      </w:r>
    </w:p>
    <w:p w14:paraId="56C868B8" w14:textId="77777777" w:rsidR="00B02054" w:rsidRPr="002209E6" w:rsidRDefault="00B02054" w:rsidP="002209E6">
      <w:pPr>
        <w:rPr>
          <w:rFonts w:ascii="Arial" w:hAnsi="Arial" w:cs="Arial"/>
          <w:color w:val="222222"/>
          <w:sz w:val="22"/>
          <w:szCs w:val="22"/>
          <w:shd w:val="clear" w:color="auto" w:fill="FFFFFF"/>
        </w:rPr>
      </w:pPr>
    </w:p>
    <w:p w14:paraId="6E5649CB" w14:textId="14B33802" w:rsidR="00834FAE" w:rsidRPr="002209E6" w:rsidRDefault="00834FAE" w:rsidP="002209E6">
      <w:pPr>
        <w:rPr>
          <w:rFonts w:ascii="Arial" w:hAnsi="Arial" w:cs="Arial"/>
          <w:color w:val="222222"/>
          <w:sz w:val="22"/>
          <w:szCs w:val="22"/>
          <w:shd w:val="clear" w:color="auto" w:fill="FFFFFF"/>
        </w:rPr>
      </w:pPr>
      <w:r w:rsidRPr="002209E6">
        <w:rPr>
          <w:rFonts w:ascii="Arial" w:hAnsi="Arial" w:cs="Arial"/>
          <w:color w:val="222222"/>
          <w:sz w:val="22"/>
          <w:szCs w:val="22"/>
          <w:shd w:val="clear" w:color="auto" w:fill="FFFFFF"/>
        </w:rPr>
        <w:t>Hyman, S., Chisholm, D., Kessler, R., Patel, V. and Whiteford, H., (2006). Mental disorders. </w:t>
      </w:r>
      <w:r w:rsidRPr="002209E6">
        <w:rPr>
          <w:rFonts w:ascii="Arial" w:hAnsi="Arial" w:cs="Arial"/>
          <w:i/>
          <w:iCs/>
          <w:color w:val="222222"/>
          <w:sz w:val="22"/>
          <w:szCs w:val="22"/>
        </w:rPr>
        <w:t>Disease control priorities related to mental, neurological, developmental and substance abuse disorders</w:t>
      </w:r>
      <w:r w:rsidRPr="002209E6">
        <w:rPr>
          <w:rFonts w:ascii="Arial" w:hAnsi="Arial" w:cs="Arial"/>
          <w:color w:val="222222"/>
          <w:sz w:val="22"/>
          <w:szCs w:val="22"/>
          <w:shd w:val="clear" w:color="auto" w:fill="FFFFFF"/>
        </w:rPr>
        <w:t>, pp.1-20.</w:t>
      </w:r>
    </w:p>
    <w:p w14:paraId="3A785761" w14:textId="35BCF5FC" w:rsidR="0063173E" w:rsidRPr="002209E6" w:rsidRDefault="0063173E" w:rsidP="002209E6">
      <w:pPr>
        <w:rPr>
          <w:rFonts w:ascii="Arial" w:hAnsi="Arial" w:cs="Arial"/>
          <w:color w:val="222222"/>
          <w:sz w:val="22"/>
          <w:szCs w:val="22"/>
          <w:shd w:val="clear" w:color="auto" w:fill="FFFFFF"/>
        </w:rPr>
      </w:pPr>
    </w:p>
    <w:p w14:paraId="7E042262" w14:textId="4FC1F900" w:rsidR="0063173E" w:rsidRPr="002209E6" w:rsidRDefault="0063173E" w:rsidP="002209E6">
      <w:pPr>
        <w:rPr>
          <w:rFonts w:ascii="Arial" w:hAnsi="Arial" w:cs="Arial"/>
          <w:color w:val="000000"/>
          <w:sz w:val="22"/>
          <w:szCs w:val="22"/>
          <w:shd w:val="clear" w:color="auto" w:fill="FFFFFF"/>
        </w:rPr>
      </w:pPr>
      <w:r w:rsidRPr="002209E6">
        <w:rPr>
          <w:rFonts w:ascii="Arial" w:hAnsi="Arial" w:cs="Arial"/>
          <w:color w:val="000000"/>
          <w:sz w:val="22"/>
          <w:szCs w:val="22"/>
          <w:shd w:val="clear" w:color="auto" w:fill="FFFFFF"/>
        </w:rPr>
        <w:t>Indepth.nice.org.uk. (2021).</w:t>
      </w:r>
      <w:r w:rsidRPr="002209E6">
        <w:rPr>
          <w:rStyle w:val="apple-converted-space"/>
          <w:rFonts w:ascii="Arial" w:eastAsiaTheme="minorEastAsia" w:hAnsi="Arial" w:cs="Arial"/>
          <w:color w:val="000000"/>
          <w:sz w:val="22"/>
          <w:szCs w:val="22"/>
          <w:shd w:val="clear" w:color="auto" w:fill="FFFFFF"/>
        </w:rPr>
        <w:t> </w:t>
      </w:r>
      <w:r w:rsidRPr="002209E6">
        <w:rPr>
          <w:rFonts w:ascii="Arial" w:hAnsi="Arial" w:cs="Arial"/>
          <w:i/>
          <w:iCs/>
          <w:color w:val="000000"/>
          <w:sz w:val="22"/>
          <w:szCs w:val="22"/>
        </w:rPr>
        <w:t>Mental health and the NHS</w:t>
      </w:r>
      <w:r w:rsidRPr="002209E6">
        <w:rPr>
          <w:rFonts w:ascii="Arial" w:hAnsi="Arial" w:cs="Arial"/>
          <w:color w:val="000000"/>
          <w:sz w:val="22"/>
          <w:szCs w:val="22"/>
          <w:shd w:val="clear" w:color="auto" w:fill="FFFFFF"/>
        </w:rPr>
        <w:t>. [online] Available at: https://indepth.nice.org.uk/mental-health-and-the-nhs/index.html (Accessed</w:t>
      </w:r>
      <w:r w:rsidR="00117C62" w:rsidRPr="002209E6">
        <w:rPr>
          <w:rFonts w:ascii="Arial" w:hAnsi="Arial" w:cs="Arial"/>
          <w:color w:val="000000"/>
          <w:sz w:val="22"/>
          <w:szCs w:val="22"/>
          <w:shd w:val="clear" w:color="auto" w:fill="FFFFFF"/>
        </w:rPr>
        <w:t>:</w:t>
      </w:r>
      <w:r w:rsidRPr="002209E6">
        <w:rPr>
          <w:rFonts w:ascii="Arial" w:hAnsi="Arial" w:cs="Arial"/>
          <w:color w:val="000000"/>
          <w:sz w:val="22"/>
          <w:szCs w:val="22"/>
          <w:shd w:val="clear" w:color="auto" w:fill="FFFFFF"/>
        </w:rPr>
        <w:t xml:space="preserve"> 25 October 2021).</w:t>
      </w:r>
    </w:p>
    <w:p w14:paraId="2D35A4E8" w14:textId="77777777" w:rsidR="0063173E" w:rsidRPr="002209E6" w:rsidRDefault="0063173E" w:rsidP="002209E6">
      <w:pPr>
        <w:rPr>
          <w:rFonts w:ascii="Arial" w:hAnsi="Arial" w:cs="Arial"/>
          <w:color w:val="222222"/>
          <w:sz w:val="22"/>
          <w:szCs w:val="22"/>
          <w:shd w:val="clear" w:color="auto" w:fill="FFFFFF"/>
        </w:rPr>
      </w:pPr>
    </w:p>
    <w:p w14:paraId="427CD86C" w14:textId="48FFC3A3" w:rsidR="00B02054" w:rsidRPr="002209E6" w:rsidRDefault="00B02054" w:rsidP="002209E6">
      <w:pPr>
        <w:rPr>
          <w:rFonts w:ascii="Arial" w:hAnsi="Arial" w:cs="Arial"/>
          <w:sz w:val="22"/>
          <w:szCs w:val="22"/>
        </w:rPr>
      </w:pPr>
      <w:r w:rsidRPr="002209E6">
        <w:rPr>
          <w:rFonts w:ascii="Arial" w:hAnsi="Arial" w:cs="Arial"/>
          <w:color w:val="000000"/>
          <w:sz w:val="22"/>
          <w:szCs w:val="22"/>
          <w:shd w:val="clear" w:color="auto" w:fill="FFFFFF"/>
        </w:rPr>
        <w:t>Jacobson, S., (2021).</w:t>
      </w:r>
      <w:r w:rsidRPr="002209E6">
        <w:rPr>
          <w:rStyle w:val="apple-converted-space"/>
          <w:rFonts w:ascii="Arial" w:eastAsiaTheme="minorEastAsia" w:hAnsi="Arial" w:cs="Arial"/>
          <w:color w:val="000000"/>
          <w:sz w:val="22"/>
          <w:szCs w:val="22"/>
          <w:shd w:val="clear" w:color="auto" w:fill="FFFFFF"/>
        </w:rPr>
        <w:t> </w:t>
      </w:r>
      <w:r w:rsidRPr="002209E6">
        <w:rPr>
          <w:rFonts w:ascii="Arial" w:hAnsi="Arial" w:cs="Arial"/>
          <w:i/>
          <w:iCs/>
          <w:color w:val="000000"/>
          <w:sz w:val="22"/>
          <w:szCs w:val="22"/>
        </w:rPr>
        <w:t xml:space="preserve">What is the ICD-10? And How Does </w:t>
      </w:r>
      <w:proofErr w:type="gramStart"/>
      <w:r w:rsidRPr="002209E6">
        <w:rPr>
          <w:rFonts w:ascii="Arial" w:hAnsi="Arial" w:cs="Arial"/>
          <w:i/>
          <w:iCs/>
          <w:color w:val="000000"/>
          <w:sz w:val="22"/>
          <w:szCs w:val="22"/>
        </w:rPr>
        <w:t>it</w:t>
      </w:r>
      <w:proofErr w:type="gramEnd"/>
      <w:r w:rsidRPr="002209E6">
        <w:rPr>
          <w:rFonts w:ascii="Arial" w:hAnsi="Arial" w:cs="Arial"/>
          <w:i/>
          <w:iCs/>
          <w:color w:val="000000"/>
          <w:sz w:val="22"/>
          <w:szCs w:val="22"/>
        </w:rPr>
        <w:t xml:space="preserve"> Relate to Mental Health Issues? - Harley Therapy™ Blog</w:t>
      </w:r>
      <w:r w:rsidRPr="002209E6">
        <w:rPr>
          <w:rFonts w:ascii="Arial" w:hAnsi="Arial" w:cs="Arial"/>
          <w:color w:val="000000"/>
          <w:sz w:val="22"/>
          <w:szCs w:val="22"/>
          <w:shd w:val="clear" w:color="auto" w:fill="FFFFFF"/>
        </w:rPr>
        <w:t xml:space="preserve">. [online] Harley Therapy™ Blog. Available at: </w:t>
      </w:r>
      <w:proofErr w:type="gramStart"/>
      <w:r w:rsidRPr="002209E6">
        <w:rPr>
          <w:rFonts w:ascii="Arial" w:hAnsi="Arial" w:cs="Arial"/>
          <w:color w:val="000000"/>
          <w:sz w:val="22"/>
          <w:szCs w:val="22"/>
          <w:shd w:val="clear" w:color="auto" w:fill="FFFFFF"/>
        </w:rPr>
        <w:t>https://www.harleytherapy.co.uk/counselling/what-is-the-icd-10.htm(</w:t>
      </w:r>
      <w:proofErr w:type="gramEnd"/>
      <w:r w:rsidRPr="002209E6">
        <w:rPr>
          <w:rFonts w:ascii="Arial" w:hAnsi="Arial" w:cs="Arial"/>
          <w:color w:val="000000"/>
          <w:sz w:val="22"/>
          <w:szCs w:val="22"/>
          <w:shd w:val="clear" w:color="auto" w:fill="FFFFFF"/>
        </w:rPr>
        <w:t xml:space="preserve">[Accessed: 16 November 2021). </w:t>
      </w:r>
    </w:p>
    <w:p w14:paraId="2738A0C8" w14:textId="77777777" w:rsidR="00B02054" w:rsidRPr="002209E6" w:rsidRDefault="00B02054" w:rsidP="002209E6">
      <w:pPr>
        <w:rPr>
          <w:rFonts w:ascii="Arial" w:hAnsi="Arial" w:cs="Arial"/>
          <w:color w:val="222222"/>
          <w:sz w:val="22"/>
          <w:szCs w:val="22"/>
          <w:shd w:val="clear" w:color="auto" w:fill="FFFFFF"/>
        </w:rPr>
      </w:pPr>
    </w:p>
    <w:p w14:paraId="6C35D1DC" w14:textId="6D1B347B" w:rsidR="00C83273" w:rsidRPr="002209E6" w:rsidRDefault="00C83273" w:rsidP="002209E6">
      <w:pPr>
        <w:rPr>
          <w:rFonts w:ascii="Arial" w:hAnsi="Arial" w:cs="Arial"/>
          <w:color w:val="000000"/>
          <w:sz w:val="22"/>
          <w:szCs w:val="22"/>
          <w:shd w:val="clear" w:color="auto" w:fill="FFFFFF"/>
        </w:rPr>
      </w:pPr>
      <w:proofErr w:type="spellStart"/>
      <w:r w:rsidRPr="002209E6">
        <w:rPr>
          <w:rFonts w:ascii="Arial" w:hAnsi="Arial" w:cs="Arial"/>
          <w:color w:val="000000"/>
          <w:sz w:val="22"/>
          <w:szCs w:val="22"/>
          <w:shd w:val="clear" w:color="auto" w:fill="FFFFFF"/>
        </w:rPr>
        <w:t>Kingsfund</w:t>
      </w:r>
      <w:proofErr w:type="spellEnd"/>
      <w:r w:rsidRPr="002209E6">
        <w:rPr>
          <w:rFonts w:ascii="Arial" w:hAnsi="Arial" w:cs="Arial"/>
          <w:color w:val="000000"/>
          <w:sz w:val="22"/>
          <w:szCs w:val="22"/>
          <w:shd w:val="clear" w:color="auto" w:fill="FFFFFF"/>
        </w:rPr>
        <w:t xml:space="preserve"> (2008) [online] Available at: https://www.kingsfund.org.uk/sites/default/files/briefing-mental-health-act-2007-simon-lawton-smith-kings-fund-december-2008.pdf (Accessed 26</w:t>
      </w:r>
      <w:r w:rsidR="00117C62" w:rsidRPr="002209E6">
        <w:rPr>
          <w:rFonts w:ascii="Arial" w:hAnsi="Arial" w:cs="Arial"/>
          <w:color w:val="000000"/>
          <w:sz w:val="22"/>
          <w:szCs w:val="22"/>
          <w:shd w:val="clear" w:color="auto" w:fill="FFFFFF"/>
        </w:rPr>
        <w:t xml:space="preserve">: </w:t>
      </w:r>
      <w:r w:rsidRPr="002209E6">
        <w:rPr>
          <w:rFonts w:ascii="Arial" w:hAnsi="Arial" w:cs="Arial"/>
          <w:color w:val="000000"/>
          <w:sz w:val="22"/>
          <w:szCs w:val="22"/>
          <w:shd w:val="clear" w:color="auto" w:fill="FFFFFF"/>
        </w:rPr>
        <w:t>October 2021).</w:t>
      </w:r>
    </w:p>
    <w:p w14:paraId="4E06384D" w14:textId="3DB447B0" w:rsidR="00CC1C7C" w:rsidRPr="002209E6" w:rsidRDefault="00374E56" w:rsidP="002209E6">
      <w:pPr>
        <w:spacing w:before="240"/>
        <w:rPr>
          <w:rFonts w:ascii="Arial" w:hAnsi="Arial" w:cs="Arial"/>
          <w:color w:val="000000"/>
          <w:sz w:val="22"/>
          <w:szCs w:val="22"/>
          <w:shd w:val="clear" w:color="auto" w:fill="FFFFFF"/>
        </w:rPr>
      </w:pPr>
      <w:r w:rsidRPr="002209E6">
        <w:rPr>
          <w:rFonts w:ascii="Arial" w:hAnsi="Arial" w:cs="Arial"/>
          <w:color w:val="000000"/>
          <w:sz w:val="22"/>
          <w:szCs w:val="22"/>
          <w:shd w:val="clear" w:color="auto" w:fill="FFFFFF"/>
        </w:rPr>
        <w:t>L</w:t>
      </w:r>
      <w:r w:rsidR="00CC1C7C" w:rsidRPr="002209E6">
        <w:rPr>
          <w:rFonts w:ascii="Arial" w:hAnsi="Arial" w:cs="Arial"/>
          <w:color w:val="000000"/>
          <w:sz w:val="22"/>
          <w:szCs w:val="22"/>
          <w:shd w:val="clear" w:color="auto" w:fill="FFFFFF"/>
        </w:rPr>
        <w:t xml:space="preserve">egislation.gov.uk. </w:t>
      </w:r>
      <w:r w:rsidR="00912E09" w:rsidRPr="002209E6">
        <w:rPr>
          <w:rFonts w:ascii="Arial" w:hAnsi="Arial" w:cs="Arial"/>
          <w:color w:val="000000"/>
          <w:sz w:val="22"/>
          <w:szCs w:val="22"/>
          <w:shd w:val="clear" w:color="auto" w:fill="FFFFFF"/>
        </w:rPr>
        <w:t>(</w:t>
      </w:r>
      <w:r w:rsidR="00CC1C7C" w:rsidRPr="002209E6">
        <w:rPr>
          <w:rFonts w:ascii="Arial" w:hAnsi="Arial" w:cs="Arial"/>
          <w:color w:val="000000"/>
          <w:sz w:val="22"/>
          <w:szCs w:val="22"/>
          <w:shd w:val="clear" w:color="auto" w:fill="FFFFFF"/>
        </w:rPr>
        <w:t>2021</w:t>
      </w:r>
      <w:r w:rsidR="00912E09" w:rsidRPr="002209E6">
        <w:rPr>
          <w:rFonts w:ascii="Arial" w:hAnsi="Arial" w:cs="Arial"/>
          <w:color w:val="000000"/>
          <w:sz w:val="22"/>
          <w:szCs w:val="22"/>
          <w:shd w:val="clear" w:color="auto" w:fill="FFFFFF"/>
        </w:rPr>
        <w:t>)</w:t>
      </w:r>
      <w:r w:rsidR="00CC1C7C" w:rsidRPr="002209E6">
        <w:rPr>
          <w:rFonts w:ascii="Arial" w:hAnsi="Arial" w:cs="Arial"/>
          <w:color w:val="000000"/>
          <w:sz w:val="22"/>
          <w:szCs w:val="22"/>
          <w:shd w:val="clear" w:color="auto" w:fill="FFFFFF"/>
        </w:rPr>
        <w:t>.</w:t>
      </w:r>
      <w:r w:rsidR="00CC1C7C" w:rsidRPr="002209E6">
        <w:rPr>
          <w:rStyle w:val="apple-converted-space"/>
          <w:rFonts w:ascii="Arial" w:eastAsiaTheme="minorEastAsia" w:hAnsi="Arial" w:cs="Arial"/>
          <w:color w:val="000000"/>
          <w:sz w:val="22"/>
          <w:szCs w:val="22"/>
          <w:shd w:val="clear" w:color="auto" w:fill="FFFFFF"/>
        </w:rPr>
        <w:t> </w:t>
      </w:r>
      <w:r w:rsidR="00CC1C7C" w:rsidRPr="002209E6">
        <w:rPr>
          <w:rFonts w:ascii="Arial" w:hAnsi="Arial" w:cs="Arial"/>
          <w:i/>
          <w:iCs/>
          <w:color w:val="000000"/>
          <w:sz w:val="22"/>
          <w:szCs w:val="22"/>
        </w:rPr>
        <w:t>Mental Health Act 2007</w:t>
      </w:r>
      <w:r w:rsidR="00CC1C7C" w:rsidRPr="002209E6">
        <w:rPr>
          <w:rFonts w:ascii="Arial" w:hAnsi="Arial" w:cs="Arial"/>
          <w:color w:val="000000"/>
          <w:sz w:val="22"/>
          <w:szCs w:val="22"/>
          <w:shd w:val="clear" w:color="auto" w:fill="FFFFFF"/>
        </w:rPr>
        <w:t>. [online] Available at:</w:t>
      </w:r>
      <w:r w:rsidR="00912E09" w:rsidRPr="002209E6">
        <w:rPr>
          <w:rFonts w:ascii="Arial" w:hAnsi="Arial" w:cs="Arial"/>
          <w:color w:val="000000"/>
          <w:sz w:val="22"/>
          <w:szCs w:val="22"/>
          <w:shd w:val="clear" w:color="auto" w:fill="FFFFFF"/>
        </w:rPr>
        <w:t xml:space="preserve"> </w:t>
      </w:r>
      <w:hyperlink r:id="rId9" w:history="1">
        <w:r w:rsidR="00912E09" w:rsidRPr="002209E6">
          <w:rPr>
            <w:rStyle w:val="Hyperlink"/>
            <w:rFonts w:ascii="Arial" w:hAnsi="Arial" w:cs="Arial"/>
            <w:sz w:val="22"/>
            <w:szCs w:val="22"/>
            <w:shd w:val="clear" w:color="auto" w:fill="FFFFFF"/>
          </w:rPr>
          <w:t>https://www.legislation.gov.uk/ukpga/2007/12/section/1 ( Accessed: 26 October 2021</w:t>
        </w:r>
      </w:hyperlink>
      <w:r w:rsidR="00117C62" w:rsidRPr="002209E6">
        <w:rPr>
          <w:rFonts w:ascii="Arial" w:hAnsi="Arial" w:cs="Arial"/>
          <w:color w:val="000000"/>
          <w:sz w:val="22"/>
          <w:szCs w:val="22"/>
          <w:shd w:val="clear" w:color="auto" w:fill="FFFFFF"/>
        </w:rPr>
        <w:t>)</w:t>
      </w:r>
    </w:p>
    <w:p w14:paraId="25E8DCDB" w14:textId="77777777" w:rsidR="00374E56" w:rsidRPr="002209E6" w:rsidRDefault="00374E56" w:rsidP="002209E6">
      <w:pPr>
        <w:rPr>
          <w:rFonts w:ascii="Arial" w:hAnsi="Arial" w:cs="Arial"/>
          <w:color w:val="000000"/>
          <w:sz w:val="22"/>
          <w:szCs w:val="22"/>
          <w:shd w:val="clear" w:color="auto" w:fill="FFFFFF"/>
        </w:rPr>
      </w:pPr>
    </w:p>
    <w:p w14:paraId="7033DBA0" w14:textId="00F6F34F" w:rsidR="007A5D74" w:rsidRPr="002209E6" w:rsidRDefault="007A5D74" w:rsidP="002209E6">
      <w:pPr>
        <w:rPr>
          <w:rFonts w:ascii="Arial" w:hAnsi="Arial" w:cs="Arial"/>
          <w:color w:val="000000"/>
          <w:sz w:val="22"/>
          <w:szCs w:val="22"/>
          <w:shd w:val="clear" w:color="auto" w:fill="FFFFFF"/>
        </w:rPr>
      </w:pPr>
      <w:r w:rsidRPr="002209E6">
        <w:rPr>
          <w:rFonts w:ascii="Arial" w:hAnsi="Arial" w:cs="Arial"/>
          <w:color w:val="000000"/>
          <w:sz w:val="22"/>
          <w:szCs w:val="22"/>
          <w:shd w:val="clear" w:color="auto" w:fill="FFFFFF"/>
        </w:rPr>
        <w:t>Lepping, P., (2007). Ethical analysis of the new proposed mental health legislation in England and Wales.</w:t>
      </w:r>
      <w:r w:rsidRPr="002209E6">
        <w:rPr>
          <w:rStyle w:val="apple-converted-space"/>
          <w:rFonts w:ascii="Arial" w:eastAsiaTheme="minorEastAsia" w:hAnsi="Arial" w:cs="Arial"/>
          <w:color w:val="000000"/>
          <w:sz w:val="22"/>
          <w:szCs w:val="22"/>
          <w:shd w:val="clear" w:color="auto" w:fill="FFFFFF"/>
        </w:rPr>
        <w:t> </w:t>
      </w:r>
      <w:r w:rsidRPr="002209E6">
        <w:rPr>
          <w:rFonts w:ascii="Arial" w:hAnsi="Arial" w:cs="Arial"/>
          <w:i/>
          <w:iCs/>
          <w:color w:val="000000"/>
          <w:sz w:val="22"/>
          <w:szCs w:val="22"/>
        </w:rPr>
        <w:t>Philosophy, Ethics, and Humanities in Medicine</w:t>
      </w:r>
      <w:r w:rsidRPr="002209E6">
        <w:rPr>
          <w:rFonts w:ascii="Arial" w:hAnsi="Arial" w:cs="Arial"/>
          <w:color w:val="000000"/>
          <w:sz w:val="22"/>
          <w:szCs w:val="22"/>
          <w:shd w:val="clear" w:color="auto" w:fill="FFFFFF"/>
        </w:rPr>
        <w:t>, 2(1), p.5.</w:t>
      </w:r>
    </w:p>
    <w:p w14:paraId="1CE0E123" w14:textId="77777777" w:rsidR="00F7525D" w:rsidRPr="002209E6" w:rsidRDefault="00F7525D" w:rsidP="002209E6">
      <w:pPr>
        <w:rPr>
          <w:rFonts w:ascii="Arial" w:hAnsi="Arial" w:cs="Arial"/>
          <w:color w:val="000000"/>
          <w:sz w:val="22"/>
          <w:szCs w:val="22"/>
          <w:shd w:val="clear" w:color="auto" w:fill="FFFFFF"/>
        </w:rPr>
      </w:pPr>
    </w:p>
    <w:p w14:paraId="76322600" w14:textId="0B85F1BE" w:rsidR="00C8305E" w:rsidRPr="002209E6" w:rsidRDefault="00C8305E" w:rsidP="002209E6">
      <w:pPr>
        <w:rPr>
          <w:rFonts w:ascii="Arial" w:hAnsi="Arial" w:cs="Arial"/>
          <w:sz w:val="22"/>
          <w:szCs w:val="22"/>
        </w:rPr>
      </w:pPr>
      <w:r w:rsidRPr="002209E6">
        <w:rPr>
          <w:rFonts w:ascii="Arial" w:hAnsi="Arial" w:cs="Arial"/>
          <w:color w:val="000000"/>
          <w:sz w:val="22"/>
          <w:szCs w:val="22"/>
          <w:shd w:val="clear" w:color="auto" w:fill="FFFFFF"/>
        </w:rPr>
        <w:t xml:space="preserve">Legislation.gov.uk. </w:t>
      </w:r>
      <w:r w:rsidR="0067537A">
        <w:rPr>
          <w:rFonts w:ascii="Arial" w:hAnsi="Arial" w:cs="Arial"/>
          <w:color w:val="000000"/>
          <w:sz w:val="22"/>
          <w:szCs w:val="22"/>
          <w:shd w:val="clear" w:color="auto" w:fill="FFFFFF"/>
        </w:rPr>
        <w:t>(</w:t>
      </w:r>
      <w:r w:rsidRPr="002209E6">
        <w:rPr>
          <w:rFonts w:ascii="Arial" w:hAnsi="Arial" w:cs="Arial"/>
          <w:color w:val="000000"/>
          <w:sz w:val="22"/>
          <w:szCs w:val="22"/>
          <w:shd w:val="clear" w:color="auto" w:fill="FFFFFF"/>
        </w:rPr>
        <w:t>2021</w:t>
      </w:r>
      <w:r w:rsidR="0067537A">
        <w:rPr>
          <w:rFonts w:ascii="Arial" w:hAnsi="Arial" w:cs="Arial"/>
          <w:color w:val="000000"/>
          <w:sz w:val="22"/>
          <w:szCs w:val="22"/>
          <w:shd w:val="clear" w:color="auto" w:fill="FFFFFF"/>
        </w:rPr>
        <w:t>)</w:t>
      </w:r>
      <w:r w:rsidRPr="002209E6">
        <w:rPr>
          <w:rFonts w:ascii="Arial" w:hAnsi="Arial" w:cs="Arial"/>
          <w:color w:val="000000"/>
          <w:sz w:val="22"/>
          <w:szCs w:val="22"/>
          <w:shd w:val="clear" w:color="auto" w:fill="FFFFFF"/>
        </w:rPr>
        <w:t>.</w:t>
      </w:r>
      <w:r w:rsidRPr="002209E6">
        <w:rPr>
          <w:rStyle w:val="apple-converted-space"/>
          <w:rFonts w:ascii="Arial" w:eastAsiaTheme="minorEastAsia" w:hAnsi="Arial" w:cs="Arial"/>
          <w:color w:val="000000"/>
          <w:sz w:val="22"/>
          <w:szCs w:val="22"/>
          <w:shd w:val="clear" w:color="auto" w:fill="FFFFFF"/>
        </w:rPr>
        <w:t> </w:t>
      </w:r>
      <w:r w:rsidRPr="002209E6">
        <w:rPr>
          <w:rFonts w:ascii="Arial" w:hAnsi="Arial" w:cs="Arial"/>
          <w:i/>
          <w:iCs/>
          <w:color w:val="000000"/>
          <w:sz w:val="22"/>
          <w:szCs w:val="22"/>
        </w:rPr>
        <w:t>Disabled Persons (Employment) Act 1944</w:t>
      </w:r>
      <w:r w:rsidRPr="002209E6">
        <w:rPr>
          <w:rFonts w:ascii="Arial" w:hAnsi="Arial" w:cs="Arial"/>
          <w:color w:val="000000"/>
          <w:sz w:val="22"/>
          <w:szCs w:val="22"/>
          <w:shd w:val="clear" w:color="auto" w:fill="FFFFFF"/>
        </w:rPr>
        <w:t xml:space="preserve">. [online] Available at: https://www.legislation.gov.uk/ukpga/Geo6/7-8/10/contents </w:t>
      </w:r>
      <w:r w:rsidR="00F6301A" w:rsidRPr="002209E6">
        <w:rPr>
          <w:rFonts w:ascii="Arial" w:hAnsi="Arial" w:cs="Arial"/>
          <w:color w:val="000000"/>
          <w:sz w:val="22"/>
          <w:szCs w:val="22"/>
          <w:shd w:val="clear" w:color="auto" w:fill="FFFFFF"/>
        </w:rPr>
        <w:t>(</w:t>
      </w:r>
      <w:r w:rsidRPr="002209E6">
        <w:rPr>
          <w:rFonts w:ascii="Arial" w:hAnsi="Arial" w:cs="Arial"/>
          <w:color w:val="000000"/>
          <w:sz w:val="22"/>
          <w:szCs w:val="22"/>
          <w:shd w:val="clear" w:color="auto" w:fill="FFFFFF"/>
        </w:rPr>
        <w:t>Accessed</w:t>
      </w:r>
      <w:r w:rsidR="00F6301A" w:rsidRPr="002209E6">
        <w:rPr>
          <w:rFonts w:ascii="Arial" w:hAnsi="Arial" w:cs="Arial"/>
          <w:color w:val="000000"/>
          <w:sz w:val="22"/>
          <w:szCs w:val="22"/>
          <w:shd w:val="clear" w:color="auto" w:fill="FFFFFF"/>
        </w:rPr>
        <w:t>:</w:t>
      </w:r>
      <w:r w:rsidRPr="002209E6">
        <w:rPr>
          <w:rFonts w:ascii="Arial" w:hAnsi="Arial" w:cs="Arial"/>
          <w:color w:val="000000"/>
          <w:sz w:val="22"/>
          <w:szCs w:val="22"/>
          <w:shd w:val="clear" w:color="auto" w:fill="FFFFFF"/>
        </w:rPr>
        <w:t xml:space="preserve"> 18 November 2021</w:t>
      </w:r>
      <w:r w:rsidR="00F6301A" w:rsidRPr="002209E6">
        <w:rPr>
          <w:rFonts w:ascii="Arial" w:hAnsi="Arial" w:cs="Arial"/>
          <w:color w:val="000000"/>
          <w:sz w:val="22"/>
          <w:szCs w:val="22"/>
          <w:shd w:val="clear" w:color="auto" w:fill="FFFFFF"/>
        </w:rPr>
        <w:t>)</w:t>
      </w:r>
      <w:r w:rsidRPr="002209E6">
        <w:rPr>
          <w:rFonts w:ascii="Arial" w:hAnsi="Arial" w:cs="Arial"/>
          <w:color w:val="000000"/>
          <w:sz w:val="22"/>
          <w:szCs w:val="22"/>
          <w:shd w:val="clear" w:color="auto" w:fill="FFFFFF"/>
        </w:rPr>
        <w:t>.</w:t>
      </w:r>
    </w:p>
    <w:p w14:paraId="6916F64C" w14:textId="30F3BB98" w:rsidR="00D57C7B" w:rsidRPr="002209E6" w:rsidRDefault="00D57C7B" w:rsidP="002209E6">
      <w:pPr>
        <w:rPr>
          <w:rFonts w:ascii="Arial" w:hAnsi="Arial" w:cs="Arial"/>
          <w:color w:val="000000"/>
          <w:sz w:val="22"/>
          <w:szCs w:val="22"/>
          <w:shd w:val="clear" w:color="auto" w:fill="FFFFFF"/>
        </w:rPr>
      </w:pPr>
    </w:p>
    <w:p w14:paraId="0D4B0994" w14:textId="51EB29BC" w:rsidR="0067537A" w:rsidRPr="002209E6" w:rsidRDefault="0067537A" w:rsidP="0067537A">
      <w:pPr>
        <w:rPr>
          <w:rFonts w:ascii="Arial" w:hAnsi="Arial" w:cs="Arial"/>
          <w:sz w:val="22"/>
          <w:szCs w:val="22"/>
        </w:rPr>
      </w:pPr>
      <w:r w:rsidRPr="002209E6">
        <w:rPr>
          <w:rFonts w:ascii="Arial" w:hAnsi="Arial" w:cs="Arial"/>
          <w:color w:val="000000"/>
          <w:sz w:val="22"/>
          <w:szCs w:val="22"/>
          <w:shd w:val="clear" w:color="auto" w:fill="FFFFFF"/>
        </w:rPr>
        <w:t xml:space="preserve">Legislation.gov.uk. </w:t>
      </w:r>
      <w:r>
        <w:rPr>
          <w:rFonts w:ascii="Arial" w:hAnsi="Arial" w:cs="Arial"/>
          <w:color w:val="000000"/>
          <w:sz w:val="22"/>
          <w:szCs w:val="22"/>
          <w:shd w:val="clear" w:color="auto" w:fill="FFFFFF"/>
        </w:rPr>
        <w:t>(</w:t>
      </w:r>
      <w:r w:rsidRPr="002209E6">
        <w:rPr>
          <w:rFonts w:ascii="Arial" w:hAnsi="Arial" w:cs="Arial"/>
          <w:color w:val="000000"/>
          <w:sz w:val="22"/>
          <w:szCs w:val="22"/>
          <w:shd w:val="clear" w:color="auto" w:fill="FFFFFF"/>
        </w:rPr>
        <w:t>2021</w:t>
      </w:r>
      <w:r>
        <w:rPr>
          <w:rFonts w:ascii="Arial" w:hAnsi="Arial" w:cs="Arial"/>
          <w:color w:val="000000"/>
          <w:sz w:val="22"/>
          <w:szCs w:val="22"/>
          <w:shd w:val="clear" w:color="auto" w:fill="FFFFFF"/>
        </w:rPr>
        <w:t>)</w:t>
      </w:r>
      <w:r w:rsidRPr="002209E6">
        <w:rPr>
          <w:rFonts w:ascii="Arial" w:hAnsi="Arial" w:cs="Arial"/>
          <w:color w:val="000000"/>
          <w:sz w:val="22"/>
          <w:szCs w:val="22"/>
          <w:shd w:val="clear" w:color="auto" w:fill="FFFFFF"/>
        </w:rPr>
        <w:t>.</w:t>
      </w:r>
      <w:r w:rsidRPr="002209E6">
        <w:rPr>
          <w:rStyle w:val="apple-converted-space"/>
          <w:rFonts w:ascii="Arial" w:eastAsiaTheme="minorEastAsia" w:hAnsi="Arial" w:cs="Arial"/>
          <w:color w:val="000000"/>
          <w:sz w:val="22"/>
          <w:szCs w:val="22"/>
          <w:shd w:val="clear" w:color="auto" w:fill="FFFFFF"/>
        </w:rPr>
        <w:t> </w:t>
      </w:r>
      <w:r w:rsidRPr="002209E6">
        <w:rPr>
          <w:rFonts w:ascii="Arial" w:hAnsi="Arial" w:cs="Arial"/>
          <w:i/>
          <w:iCs/>
          <w:color w:val="000000"/>
          <w:sz w:val="22"/>
          <w:szCs w:val="22"/>
        </w:rPr>
        <w:t>Human Rights Act 1998</w:t>
      </w:r>
      <w:r w:rsidRPr="002209E6">
        <w:rPr>
          <w:rFonts w:ascii="Arial" w:hAnsi="Arial" w:cs="Arial"/>
          <w:color w:val="000000"/>
          <w:sz w:val="22"/>
          <w:szCs w:val="22"/>
          <w:shd w:val="clear" w:color="auto" w:fill="FFFFFF"/>
        </w:rPr>
        <w:t>. [online] Available at: https://www.legislation.gov.uk/ukpga/1998/42/contents (Accessed: 19 November 2021).</w:t>
      </w:r>
    </w:p>
    <w:p w14:paraId="6E8E41AC" w14:textId="77777777" w:rsidR="0067537A" w:rsidRDefault="0067537A" w:rsidP="002209E6">
      <w:pPr>
        <w:rPr>
          <w:rFonts w:ascii="Arial" w:hAnsi="Arial" w:cs="Arial"/>
          <w:color w:val="000000"/>
          <w:sz w:val="22"/>
          <w:szCs w:val="22"/>
          <w:shd w:val="clear" w:color="auto" w:fill="FFFFFF"/>
        </w:rPr>
      </w:pPr>
    </w:p>
    <w:p w14:paraId="78A932D9" w14:textId="3ADDF663" w:rsidR="00D57C7B" w:rsidRPr="002209E6" w:rsidRDefault="00D57C7B" w:rsidP="002209E6">
      <w:pPr>
        <w:rPr>
          <w:rFonts w:ascii="Arial" w:hAnsi="Arial" w:cs="Arial"/>
          <w:color w:val="000000"/>
          <w:sz w:val="22"/>
          <w:szCs w:val="22"/>
          <w:shd w:val="clear" w:color="auto" w:fill="FFFFFF"/>
        </w:rPr>
      </w:pPr>
      <w:r w:rsidRPr="002209E6">
        <w:rPr>
          <w:rFonts w:ascii="Arial" w:hAnsi="Arial" w:cs="Arial"/>
          <w:color w:val="000000"/>
          <w:sz w:val="22"/>
          <w:szCs w:val="22"/>
          <w:shd w:val="clear" w:color="auto" w:fill="FFFFFF"/>
        </w:rPr>
        <w:t>Legislation.gov.uk.</w:t>
      </w:r>
      <w:r w:rsidR="00F7118E">
        <w:rPr>
          <w:rFonts w:ascii="Arial" w:hAnsi="Arial" w:cs="Arial"/>
          <w:color w:val="000000"/>
          <w:sz w:val="22"/>
          <w:szCs w:val="22"/>
          <w:shd w:val="clear" w:color="auto" w:fill="FFFFFF"/>
        </w:rPr>
        <w:t xml:space="preserve"> </w:t>
      </w:r>
      <w:r w:rsidR="0067537A">
        <w:rPr>
          <w:rFonts w:ascii="Arial" w:hAnsi="Arial" w:cs="Arial"/>
          <w:color w:val="000000"/>
          <w:sz w:val="22"/>
          <w:szCs w:val="22"/>
          <w:shd w:val="clear" w:color="auto" w:fill="FFFFFF"/>
        </w:rPr>
        <w:t>(</w:t>
      </w:r>
      <w:r w:rsidRPr="002209E6">
        <w:rPr>
          <w:rFonts w:ascii="Arial" w:hAnsi="Arial" w:cs="Arial"/>
          <w:color w:val="000000"/>
          <w:sz w:val="22"/>
          <w:szCs w:val="22"/>
          <w:shd w:val="clear" w:color="auto" w:fill="FFFFFF"/>
        </w:rPr>
        <w:t>2021</w:t>
      </w:r>
      <w:r w:rsidR="0067537A">
        <w:rPr>
          <w:rFonts w:ascii="Arial" w:hAnsi="Arial" w:cs="Arial"/>
          <w:color w:val="000000"/>
          <w:sz w:val="22"/>
          <w:szCs w:val="22"/>
          <w:shd w:val="clear" w:color="auto" w:fill="FFFFFF"/>
        </w:rPr>
        <w:t>)</w:t>
      </w:r>
      <w:r w:rsidRPr="002209E6">
        <w:rPr>
          <w:rFonts w:ascii="Arial" w:hAnsi="Arial" w:cs="Arial"/>
          <w:color w:val="000000"/>
          <w:sz w:val="22"/>
          <w:szCs w:val="22"/>
          <w:shd w:val="clear" w:color="auto" w:fill="FFFFFF"/>
        </w:rPr>
        <w:t>.</w:t>
      </w:r>
      <w:r w:rsidRPr="002209E6">
        <w:rPr>
          <w:rStyle w:val="apple-converted-space"/>
          <w:rFonts w:ascii="Arial" w:eastAsiaTheme="minorEastAsia" w:hAnsi="Arial" w:cs="Arial"/>
          <w:color w:val="000000"/>
          <w:sz w:val="22"/>
          <w:szCs w:val="22"/>
          <w:shd w:val="clear" w:color="auto" w:fill="FFFFFF"/>
        </w:rPr>
        <w:t> </w:t>
      </w:r>
      <w:r w:rsidRPr="002209E6">
        <w:rPr>
          <w:rFonts w:ascii="Arial" w:hAnsi="Arial" w:cs="Arial"/>
          <w:i/>
          <w:iCs/>
          <w:color w:val="000000"/>
          <w:sz w:val="22"/>
          <w:szCs w:val="22"/>
        </w:rPr>
        <w:t>Mental Health Act 1983</w:t>
      </w:r>
      <w:r w:rsidRPr="002209E6">
        <w:rPr>
          <w:rFonts w:ascii="Arial" w:hAnsi="Arial" w:cs="Arial"/>
          <w:color w:val="000000"/>
          <w:sz w:val="22"/>
          <w:szCs w:val="22"/>
          <w:shd w:val="clear" w:color="auto" w:fill="FFFFFF"/>
        </w:rPr>
        <w:t>. [online] Available at: https://www.legislation.gov.uk/ukpga/1983/20/contents (Accessed: 18 November 2021</w:t>
      </w:r>
      <w:r w:rsidR="00E47CF4" w:rsidRPr="002209E6">
        <w:rPr>
          <w:rFonts w:ascii="Arial" w:hAnsi="Arial" w:cs="Arial"/>
          <w:color w:val="000000"/>
          <w:sz w:val="22"/>
          <w:szCs w:val="22"/>
          <w:shd w:val="clear" w:color="auto" w:fill="FFFFFF"/>
        </w:rPr>
        <w:t>)</w:t>
      </w:r>
      <w:r w:rsidRPr="002209E6">
        <w:rPr>
          <w:rFonts w:ascii="Arial" w:hAnsi="Arial" w:cs="Arial"/>
          <w:color w:val="000000"/>
          <w:sz w:val="22"/>
          <w:szCs w:val="22"/>
          <w:shd w:val="clear" w:color="auto" w:fill="FFFFFF"/>
        </w:rPr>
        <w:t>.</w:t>
      </w:r>
    </w:p>
    <w:p w14:paraId="22D7A81B" w14:textId="4658D4D9" w:rsidR="00E47CF4" w:rsidRPr="002209E6" w:rsidRDefault="00E47CF4" w:rsidP="002209E6">
      <w:pPr>
        <w:rPr>
          <w:rFonts w:ascii="Arial" w:hAnsi="Arial" w:cs="Arial"/>
          <w:color w:val="000000"/>
          <w:sz w:val="22"/>
          <w:szCs w:val="22"/>
          <w:shd w:val="clear" w:color="auto" w:fill="FFFFFF"/>
        </w:rPr>
      </w:pPr>
    </w:p>
    <w:p w14:paraId="6C4D5079" w14:textId="7041F66C" w:rsidR="00E47CF4" w:rsidRPr="002209E6" w:rsidRDefault="00E47CF4" w:rsidP="002209E6">
      <w:pPr>
        <w:rPr>
          <w:rFonts w:ascii="Arial" w:hAnsi="Arial" w:cs="Arial"/>
          <w:color w:val="000000"/>
          <w:sz w:val="22"/>
          <w:szCs w:val="22"/>
          <w:shd w:val="clear" w:color="auto" w:fill="FFFFFF"/>
        </w:rPr>
      </w:pPr>
      <w:r w:rsidRPr="002209E6">
        <w:rPr>
          <w:rFonts w:ascii="Arial" w:hAnsi="Arial" w:cs="Arial"/>
          <w:color w:val="000000"/>
          <w:sz w:val="22"/>
          <w:szCs w:val="22"/>
          <w:shd w:val="clear" w:color="auto" w:fill="FFFFFF"/>
        </w:rPr>
        <w:t>Legislation.gov.uk.</w:t>
      </w:r>
      <w:r w:rsidR="00F7118E">
        <w:rPr>
          <w:rFonts w:ascii="Arial" w:hAnsi="Arial" w:cs="Arial"/>
          <w:color w:val="000000"/>
          <w:sz w:val="22"/>
          <w:szCs w:val="22"/>
          <w:shd w:val="clear" w:color="auto" w:fill="FFFFFF"/>
        </w:rPr>
        <w:t xml:space="preserve"> </w:t>
      </w:r>
      <w:r w:rsidR="0067537A">
        <w:rPr>
          <w:rFonts w:ascii="Arial" w:hAnsi="Arial" w:cs="Arial"/>
          <w:color w:val="000000"/>
          <w:sz w:val="22"/>
          <w:szCs w:val="22"/>
          <w:shd w:val="clear" w:color="auto" w:fill="FFFFFF"/>
        </w:rPr>
        <w:t>(</w:t>
      </w:r>
      <w:r w:rsidRPr="002209E6">
        <w:rPr>
          <w:rFonts w:ascii="Arial" w:hAnsi="Arial" w:cs="Arial"/>
          <w:color w:val="000000"/>
          <w:sz w:val="22"/>
          <w:szCs w:val="22"/>
          <w:shd w:val="clear" w:color="auto" w:fill="FFFFFF"/>
        </w:rPr>
        <w:t>2021</w:t>
      </w:r>
      <w:r w:rsidR="0067537A">
        <w:rPr>
          <w:rFonts w:ascii="Arial" w:hAnsi="Arial" w:cs="Arial"/>
          <w:color w:val="000000"/>
          <w:sz w:val="22"/>
          <w:szCs w:val="22"/>
          <w:shd w:val="clear" w:color="auto" w:fill="FFFFFF"/>
        </w:rPr>
        <w:t>)</w:t>
      </w:r>
      <w:r w:rsidRPr="002209E6">
        <w:rPr>
          <w:rFonts w:ascii="Arial" w:hAnsi="Arial" w:cs="Arial"/>
          <w:color w:val="000000"/>
          <w:sz w:val="22"/>
          <w:szCs w:val="22"/>
          <w:shd w:val="clear" w:color="auto" w:fill="FFFFFF"/>
        </w:rPr>
        <w:t>.</w:t>
      </w:r>
      <w:r w:rsidRPr="002209E6">
        <w:rPr>
          <w:rStyle w:val="apple-converted-space"/>
          <w:rFonts w:ascii="Arial" w:eastAsiaTheme="minorEastAsia" w:hAnsi="Arial" w:cs="Arial"/>
          <w:color w:val="000000"/>
          <w:sz w:val="22"/>
          <w:szCs w:val="22"/>
          <w:shd w:val="clear" w:color="auto" w:fill="FFFFFF"/>
        </w:rPr>
        <w:t> </w:t>
      </w:r>
      <w:r w:rsidRPr="002209E6">
        <w:rPr>
          <w:rFonts w:ascii="Arial" w:hAnsi="Arial" w:cs="Arial"/>
          <w:i/>
          <w:iCs/>
          <w:color w:val="000000"/>
          <w:sz w:val="22"/>
          <w:szCs w:val="22"/>
        </w:rPr>
        <w:t>Mental Health Act 2007</w:t>
      </w:r>
      <w:r w:rsidRPr="002209E6">
        <w:rPr>
          <w:rFonts w:ascii="Arial" w:hAnsi="Arial" w:cs="Arial"/>
          <w:color w:val="000000"/>
          <w:sz w:val="22"/>
          <w:szCs w:val="22"/>
          <w:shd w:val="clear" w:color="auto" w:fill="FFFFFF"/>
        </w:rPr>
        <w:t>. [online] Available at: https://www.legislation.gov.uk/ukpga/2007/12/contents (Accessed: 18 November 2021).</w:t>
      </w:r>
    </w:p>
    <w:p w14:paraId="738D6508" w14:textId="1269D460" w:rsidR="001D096A" w:rsidRPr="002209E6" w:rsidRDefault="001D096A" w:rsidP="002209E6">
      <w:pPr>
        <w:rPr>
          <w:rFonts w:ascii="Arial" w:hAnsi="Arial" w:cs="Arial"/>
          <w:color w:val="000000"/>
          <w:sz w:val="22"/>
          <w:szCs w:val="22"/>
          <w:shd w:val="clear" w:color="auto" w:fill="FFFFFF"/>
        </w:rPr>
      </w:pPr>
    </w:p>
    <w:p w14:paraId="58EA55C8" w14:textId="14DF9CA6" w:rsidR="00E47CF4" w:rsidRPr="002209E6" w:rsidRDefault="00E47CF4" w:rsidP="002209E6">
      <w:pPr>
        <w:rPr>
          <w:rFonts w:ascii="Arial" w:hAnsi="Arial" w:cs="Arial"/>
          <w:sz w:val="22"/>
          <w:szCs w:val="22"/>
        </w:rPr>
      </w:pPr>
    </w:p>
    <w:p w14:paraId="6189550F" w14:textId="0DAE148D" w:rsidR="006F6D35" w:rsidRPr="002209E6" w:rsidRDefault="006F6D35" w:rsidP="002209E6">
      <w:pPr>
        <w:rPr>
          <w:rFonts w:ascii="Arial" w:hAnsi="Arial" w:cs="Arial"/>
          <w:sz w:val="22"/>
          <w:szCs w:val="22"/>
        </w:rPr>
      </w:pPr>
      <w:r w:rsidRPr="0097068E">
        <w:rPr>
          <w:rFonts w:ascii="Arial" w:hAnsi="Arial" w:cs="Arial"/>
          <w:color w:val="000000"/>
          <w:sz w:val="22"/>
          <w:szCs w:val="22"/>
          <w:shd w:val="clear" w:color="auto" w:fill="FFFFFF"/>
        </w:rPr>
        <w:lastRenderedPageBreak/>
        <w:t xml:space="preserve">Mhcc.org.au. </w:t>
      </w:r>
      <w:r w:rsidR="00F7118E">
        <w:rPr>
          <w:rFonts w:ascii="Arial" w:hAnsi="Arial" w:cs="Arial"/>
          <w:color w:val="000000"/>
          <w:sz w:val="22"/>
          <w:szCs w:val="22"/>
          <w:shd w:val="clear" w:color="auto" w:fill="FFFFFF"/>
        </w:rPr>
        <w:t>(202</w:t>
      </w:r>
      <w:r w:rsidRPr="0097068E">
        <w:rPr>
          <w:rFonts w:ascii="Arial" w:hAnsi="Arial" w:cs="Arial"/>
          <w:color w:val="000000"/>
          <w:sz w:val="22"/>
          <w:szCs w:val="22"/>
          <w:shd w:val="clear" w:color="auto" w:fill="FFFFFF"/>
        </w:rPr>
        <w:t>1</w:t>
      </w:r>
      <w:r w:rsidR="00F7118E">
        <w:rPr>
          <w:rFonts w:ascii="Arial" w:hAnsi="Arial" w:cs="Arial"/>
          <w:color w:val="000000"/>
          <w:sz w:val="22"/>
          <w:szCs w:val="22"/>
          <w:shd w:val="clear" w:color="auto" w:fill="FFFFFF"/>
        </w:rPr>
        <w:t>)</w:t>
      </w:r>
      <w:r w:rsidRPr="0097068E">
        <w:rPr>
          <w:rFonts w:ascii="Arial" w:hAnsi="Arial" w:cs="Arial"/>
          <w:color w:val="000000"/>
          <w:sz w:val="22"/>
          <w:szCs w:val="22"/>
          <w:shd w:val="clear" w:color="auto" w:fill="FFFFFF"/>
        </w:rPr>
        <w:t xml:space="preserve">. [online] Available at: https://www.mhcc.org.au/wp-content/uploads/2018/05/mhcc-social-inclusion.pdf </w:t>
      </w:r>
      <w:r w:rsidRPr="002209E6">
        <w:rPr>
          <w:rFonts w:ascii="Arial" w:hAnsi="Arial" w:cs="Arial"/>
          <w:color w:val="000000"/>
          <w:sz w:val="22"/>
          <w:szCs w:val="22"/>
          <w:shd w:val="clear" w:color="auto" w:fill="FFFFFF"/>
        </w:rPr>
        <w:t>(</w:t>
      </w:r>
      <w:r w:rsidRPr="0097068E">
        <w:rPr>
          <w:rFonts w:ascii="Arial" w:hAnsi="Arial" w:cs="Arial"/>
          <w:color w:val="000000"/>
          <w:sz w:val="22"/>
          <w:szCs w:val="22"/>
          <w:shd w:val="clear" w:color="auto" w:fill="FFFFFF"/>
        </w:rPr>
        <w:t>Accessed</w:t>
      </w:r>
      <w:r w:rsidRPr="002209E6">
        <w:rPr>
          <w:rFonts w:ascii="Arial" w:hAnsi="Arial" w:cs="Arial"/>
          <w:color w:val="000000"/>
          <w:sz w:val="22"/>
          <w:szCs w:val="22"/>
          <w:shd w:val="clear" w:color="auto" w:fill="FFFFFF"/>
        </w:rPr>
        <w:t>:</w:t>
      </w:r>
      <w:r w:rsidRPr="0097068E">
        <w:rPr>
          <w:rFonts w:ascii="Arial" w:hAnsi="Arial" w:cs="Arial"/>
          <w:color w:val="000000"/>
          <w:sz w:val="22"/>
          <w:szCs w:val="22"/>
          <w:shd w:val="clear" w:color="auto" w:fill="FFFFFF"/>
        </w:rPr>
        <w:t xml:space="preserve"> 16 November 2021</w:t>
      </w:r>
      <w:r w:rsidRPr="002209E6">
        <w:rPr>
          <w:rFonts w:ascii="Arial" w:hAnsi="Arial" w:cs="Arial"/>
          <w:color w:val="000000"/>
          <w:sz w:val="22"/>
          <w:szCs w:val="22"/>
          <w:shd w:val="clear" w:color="auto" w:fill="FFFFFF"/>
        </w:rPr>
        <w:t>)</w:t>
      </w:r>
      <w:r w:rsidRPr="0097068E">
        <w:rPr>
          <w:rFonts w:ascii="Arial" w:hAnsi="Arial" w:cs="Arial"/>
          <w:color w:val="000000"/>
          <w:sz w:val="22"/>
          <w:szCs w:val="22"/>
          <w:shd w:val="clear" w:color="auto" w:fill="FFFFFF"/>
        </w:rPr>
        <w:t>.</w:t>
      </w:r>
    </w:p>
    <w:p w14:paraId="117084F9" w14:textId="77777777" w:rsidR="00D57C7B" w:rsidRPr="002209E6" w:rsidRDefault="00D57C7B" w:rsidP="002209E6">
      <w:pPr>
        <w:rPr>
          <w:rFonts w:ascii="Arial" w:hAnsi="Arial" w:cs="Arial"/>
          <w:color w:val="000000"/>
          <w:sz w:val="22"/>
          <w:szCs w:val="22"/>
          <w:shd w:val="clear" w:color="auto" w:fill="FFFFFF"/>
        </w:rPr>
      </w:pPr>
    </w:p>
    <w:p w14:paraId="5B0452D5" w14:textId="0018B0D8" w:rsidR="00B02054" w:rsidRPr="002209E6" w:rsidRDefault="00B02054" w:rsidP="002209E6">
      <w:pPr>
        <w:rPr>
          <w:rFonts w:ascii="Arial" w:hAnsi="Arial" w:cs="Arial"/>
          <w:color w:val="222222"/>
          <w:sz w:val="22"/>
          <w:szCs w:val="22"/>
          <w:shd w:val="clear" w:color="auto" w:fill="FFFFFF"/>
        </w:rPr>
      </w:pPr>
      <w:r w:rsidRPr="00DC4B9F">
        <w:rPr>
          <w:rFonts w:ascii="Arial" w:hAnsi="Arial" w:cs="Arial"/>
          <w:color w:val="222222"/>
          <w:sz w:val="22"/>
          <w:szCs w:val="22"/>
          <w:shd w:val="clear" w:color="auto" w:fill="FFFFFF"/>
        </w:rPr>
        <w:t xml:space="preserve">Morrissey, J.P. and Goldman, H.H., </w:t>
      </w:r>
      <w:r w:rsidRPr="002209E6">
        <w:rPr>
          <w:rFonts w:ascii="Arial" w:hAnsi="Arial" w:cs="Arial"/>
          <w:color w:val="222222"/>
          <w:sz w:val="22"/>
          <w:szCs w:val="22"/>
          <w:shd w:val="clear" w:color="auto" w:fill="FFFFFF"/>
        </w:rPr>
        <w:t>(</w:t>
      </w:r>
      <w:r w:rsidRPr="00DC4B9F">
        <w:rPr>
          <w:rFonts w:ascii="Arial" w:hAnsi="Arial" w:cs="Arial"/>
          <w:color w:val="222222"/>
          <w:sz w:val="22"/>
          <w:szCs w:val="22"/>
          <w:shd w:val="clear" w:color="auto" w:fill="FFFFFF"/>
        </w:rPr>
        <w:t>1984</w:t>
      </w:r>
      <w:r w:rsidRPr="002209E6">
        <w:rPr>
          <w:rFonts w:ascii="Arial" w:hAnsi="Arial" w:cs="Arial"/>
          <w:color w:val="222222"/>
          <w:sz w:val="22"/>
          <w:szCs w:val="22"/>
          <w:shd w:val="clear" w:color="auto" w:fill="FFFFFF"/>
        </w:rPr>
        <w:t>)</w:t>
      </w:r>
      <w:r w:rsidRPr="00DC4B9F">
        <w:rPr>
          <w:rFonts w:ascii="Arial" w:hAnsi="Arial" w:cs="Arial"/>
          <w:color w:val="222222"/>
          <w:sz w:val="22"/>
          <w:szCs w:val="22"/>
          <w:shd w:val="clear" w:color="auto" w:fill="FFFFFF"/>
        </w:rPr>
        <w:t>. Cycles of reform in the care of the chronically mentally ill. </w:t>
      </w:r>
      <w:r w:rsidRPr="00DC4B9F">
        <w:rPr>
          <w:rFonts w:ascii="Arial" w:hAnsi="Arial" w:cs="Arial"/>
          <w:i/>
          <w:iCs/>
          <w:color w:val="222222"/>
          <w:sz w:val="22"/>
          <w:szCs w:val="22"/>
        </w:rPr>
        <w:t>Psychiatric Services</w:t>
      </w:r>
      <w:r w:rsidRPr="00DC4B9F">
        <w:rPr>
          <w:rFonts w:ascii="Arial" w:hAnsi="Arial" w:cs="Arial"/>
          <w:color w:val="222222"/>
          <w:sz w:val="22"/>
          <w:szCs w:val="22"/>
          <w:shd w:val="clear" w:color="auto" w:fill="FFFFFF"/>
        </w:rPr>
        <w:t>, </w:t>
      </w:r>
      <w:r w:rsidRPr="00DC4B9F">
        <w:rPr>
          <w:rFonts w:ascii="Arial" w:hAnsi="Arial" w:cs="Arial"/>
          <w:i/>
          <w:iCs/>
          <w:color w:val="222222"/>
          <w:sz w:val="22"/>
          <w:szCs w:val="22"/>
        </w:rPr>
        <w:t>35</w:t>
      </w:r>
      <w:r w:rsidRPr="00DC4B9F">
        <w:rPr>
          <w:rFonts w:ascii="Arial" w:hAnsi="Arial" w:cs="Arial"/>
          <w:color w:val="222222"/>
          <w:sz w:val="22"/>
          <w:szCs w:val="22"/>
          <w:shd w:val="clear" w:color="auto" w:fill="FFFFFF"/>
        </w:rPr>
        <w:t>(8), pp.785-793.</w:t>
      </w:r>
    </w:p>
    <w:p w14:paraId="4E44FFB2" w14:textId="48123678" w:rsidR="000E3DE0" w:rsidRPr="002209E6" w:rsidRDefault="000E3DE0" w:rsidP="002209E6">
      <w:pPr>
        <w:rPr>
          <w:rFonts w:ascii="Arial" w:hAnsi="Arial" w:cs="Arial"/>
          <w:color w:val="222222"/>
          <w:sz w:val="22"/>
          <w:szCs w:val="22"/>
          <w:shd w:val="clear" w:color="auto" w:fill="FFFFFF"/>
        </w:rPr>
      </w:pPr>
    </w:p>
    <w:p w14:paraId="0214DBCD" w14:textId="04204CC8" w:rsidR="000E3DE0" w:rsidRPr="002209E6" w:rsidRDefault="000E3DE0" w:rsidP="002209E6">
      <w:pPr>
        <w:rPr>
          <w:rFonts w:ascii="Arial" w:hAnsi="Arial" w:cs="Arial"/>
          <w:sz w:val="22"/>
          <w:szCs w:val="22"/>
        </w:rPr>
      </w:pPr>
      <w:r w:rsidRPr="002209E6">
        <w:rPr>
          <w:rFonts w:ascii="Arial" w:hAnsi="Arial" w:cs="Arial"/>
          <w:color w:val="000000"/>
          <w:sz w:val="22"/>
          <w:szCs w:val="22"/>
          <w:shd w:val="clear" w:color="auto" w:fill="FFFFFF"/>
        </w:rPr>
        <w:t xml:space="preserve">nhs.uk. </w:t>
      </w:r>
      <w:r w:rsidR="00F7118E">
        <w:rPr>
          <w:rFonts w:ascii="Arial" w:hAnsi="Arial" w:cs="Arial"/>
          <w:color w:val="000000"/>
          <w:sz w:val="22"/>
          <w:szCs w:val="22"/>
          <w:shd w:val="clear" w:color="auto" w:fill="FFFFFF"/>
        </w:rPr>
        <w:t>(</w:t>
      </w:r>
      <w:r w:rsidRPr="002209E6">
        <w:rPr>
          <w:rFonts w:ascii="Arial" w:hAnsi="Arial" w:cs="Arial"/>
          <w:color w:val="000000"/>
          <w:sz w:val="22"/>
          <w:szCs w:val="22"/>
          <w:shd w:val="clear" w:color="auto" w:fill="FFFFFF"/>
        </w:rPr>
        <w:t>2021</w:t>
      </w:r>
      <w:r w:rsidR="00F7118E">
        <w:rPr>
          <w:rFonts w:ascii="Arial" w:hAnsi="Arial" w:cs="Arial"/>
          <w:color w:val="000000"/>
          <w:sz w:val="22"/>
          <w:szCs w:val="22"/>
          <w:shd w:val="clear" w:color="auto" w:fill="FFFFFF"/>
        </w:rPr>
        <w:t>)</w:t>
      </w:r>
      <w:r w:rsidRPr="002209E6">
        <w:rPr>
          <w:rFonts w:ascii="Arial" w:hAnsi="Arial" w:cs="Arial"/>
          <w:color w:val="000000"/>
          <w:sz w:val="22"/>
          <w:szCs w:val="22"/>
          <w:shd w:val="clear" w:color="auto" w:fill="FFFFFF"/>
        </w:rPr>
        <w:t>.</w:t>
      </w:r>
      <w:r w:rsidRPr="002209E6">
        <w:rPr>
          <w:rStyle w:val="apple-converted-space"/>
          <w:rFonts w:ascii="Arial" w:eastAsiaTheme="minorEastAsia" w:hAnsi="Arial" w:cs="Arial"/>
          <w:color w:val="000000"/>
          <w:sz w:val="22"/>
          <w:szCs w:val="22"/>
          <w:shd w:val="clear" w:color="auto" w:fill="FFFFFF"/>
        </w:rPr>
        <w:t> </w:t>
      </w:r>
      <w:r w:rsidRPr="002209E6">
        <w:rPr>
          <w:rFonts w:ascii="Arial" w:hAnsi="Arial" w:cs="Arial"/>
          <w:i/>
          <w:iCs/>
          <w:color w:val="000000"/>
          <w:sz w:val="22"/>
          <w:szCs w:val="22"/>
        </w:rPr>
        <w:t>Mental Health Act</w:t>
      </w:r>
      <w:r w:rsidRPr="002209E6">
        <w:rPr>
          <w:rFonts w:ascii="Arial" w:hAnsi="Arial" w:cs="Arial"/>
          <w:color w:val="000000"/>
          <w:sz w:val="22"/>
          <w:szCs w:val="22"/>
          <w:shd w:val="clear" w:color="auto" w:fill="FFFFFF"/>
        </w:rPr>
        <w:t xml:space="preserve">. [online] Available at: </w:t>
      </w:r>
      <w:hyperlink r:id="rId10" w:history="1">
        <w:r w:rsidRPr="002209E6">
          <w:rPr>
            <w:rStyle w:val="Hyperlink"/>
            <w:rFonts w:ascii="Arial" w:hAnsi="Arial" w:cs="Arial"/>
            <w:sz w:val="22"/>
            <w:szCs w:val="22"/>
            <w:shd w:val="clear" w:color="auto" w:fill="FFFFFF"/>
          </w:rPr>
          <w:t>https://www.nhs.uk/mental-health/social-care-and-your-rights/mental-health-and-the-law/mental-health-act/</w:t>
        </w:r>
      </w:hyperlink>
      <w:r w:rsidRPr="002209E6">
        <w:rPr>
          <w:rFonts w:ascii="Arial" w:hAnsi="Arial" w:cs="Arial"/>
          <w:color w:val="000000"/>
          <w:sz w:val="22"/>
          <w:szCs w:val="22"/>
          <w:shd w:val="clear" w:color="auto" w:fill="FFFFFF"/>
        </w:rPr>
        <w:t xml:space="preserve"> (Accessed</w:t>
      </w:r>
      <w:r w:rsidR="00F7118E">
        <w:rPr>
          <w:rFonts w:ascii="Arial" w:hAnsi="Arial" w:cs="Arial"/>
          <w:color w:val="000000"/>
          <w:sz w:val="22"/>
          <w:szCs w:val="22"/>
          <w:shd w:val="clear" w:color="auto" w:fill="FFFFFF"/>
        </w:rPr>
        <w:t>:</w:t>
      </w:r>
      <w:r w:rsidRPr="002209E6">
        <w:rPr>
          <w:rFonts w:ascii="Arial" w:hAnsi="Arial" w:cs="Arial"/>
          <w:color w:val="000000"/>
          <w:sz w:val="22"/>
          <w:szCs w:val="22"/>
          <w:shd w:val="clear" w:color="auto" w:fill="FFFFFF"/>
        </w:rPr>
        <w:t xml:space="preserve"> 18 November 2021).</w:t>
      </w:r>
    </w:p>
    <w:p w14:paraId="7DC062CC" w14:textId="77777777" w:rsidR="000E3DE0" w:rsidRPr="00DC4B9F" w:rsidRDefault="000E3DE0" w:rsidP="002209E6">
      <w:pPr>
        <w:rPr>
          <w:rFonts w:ascii="Arial" w:hAnsi="Arial" w:cs="Arial"/>
          <w:sz w:val="22"/>
          <w:szCs w:val="22"/>
        </w:rPr>
      </w:pPr>
    </w:p>
    <w:p w14:paraId="7F460B7B" w14:textId="4C74C757" w:rsidR="006807F7" w:rsidRDefault="006807F7" w:rsidP="002209E6">
      <w:pPr>
        <w:rPr>
          <w:rFonts w:ascii="Arial" w:hAnsi="Arial" w:cs="Arial"/>
          <w:color w:val="000000"/>
          <w:sz w:val="22"/>
          <w:szCs w:val="22"/>
          <w:shd w:val="clear" w:color="auto" w:fill="FFFFFF"/>
        </w:rPr>
      </w:pPr>
      <w:r w:rsidRPr="002209E6">
        <w:rPr>
          <w:rFonts w:ascii="Arial" w:hAnsi="Arial" w:cs="Arial"/>
          <w:color w:val="000000"/>
          <w:sz w:val="22"/>
          <w:szCs w:val="22"/>
          <w:shd w:val="clear" w:color="auto" w:fill="FFFFFF"/>
        </w:rPr>
        <w:t xml:space="preserve">Stockton.ac.uk. </w:t>
      </w:r>
      <w:r w:rsidR="00F7118E">
        <w:rPr>
          <w:rFonts w:ascii="Arial" w:hAnsi="Arial" w:cs="Arial"/>
          <w:color w:val="000000"/>
          <w:sz w:val="22"/>
          <w:szCs w:val="22"/>
          <w:shd w:val="clear" w:color="auto" w:fill="FFFFFF"/>
        </w:rPr>
        <w:t>(</w:t>
      </w:r>
      <w:r w:rsidRPr="002209E6">
        <w:rPr>
          <w:rFonts w:ascii="Arial" w:hAnsi="Arial" w:cs="Arial"/>
          <w:color w:val="000000"/>
          <w:sz w:val="22"/>
          <w:szCs w:val="22"/>
          <w:shd w:val="clear" w:color="auto" w:fill="FFFFFF"/>
        </w:rPr>
        <w:t>2021</w:t>
      </w:r>
      <w:r w:rsidR="00F7118E">
        <w:rPr>
          <w:rFonts w:ascii="Arial" w:hAnsi="Arial" w:cs="Arial"/>
          <w:color w:val="000000"/>
          <w:sz w:val="22"/>
          <w:szCs w:val="22"/>
          <w:shd w:val="clear" w:color="auto" w:fill="FFFFFF"/>
        </w:rPr>
        <w:t>)</w:t>
      </w:r>
      <w:r w:rsidRPr="002209E6">
        <w:rPr>
          <w:rFonts w:ascii="Arial" w:hAnsi="Arial" w:cs="Arial"/>
          <w:color w:val="000000"/>
          <w:sz w:val="22"/>
          <w:szCs w:val="22"/>
          <w:shd w:val="clear" w:color="auto" w:fill="FFFFFF"/>
        </w:rPr>
        <w:t>. [online] Available at: https://www.stockton.ac.uk/MEDIA/3549/TIMELINE-OF-HEALTH-AND-SOCIAL-CARE-LEGISLATION-SCRIPT.PDF (Accessed: 18 November 2021).</w:t>
      </w:r>
    </w:p>
    <w:p w14:paraId="371024EE" w14:textId="77777777" w:rsidR="00535C20" w:rsidRDefault="00535C20" w:rsidP="002209E6">
      <w:pPr>
        <w:rPr>
          <w:rFonts w:ascii="Arial" w:hAnsi="Arial" w:cs="Arial"/>
          <w:color w:val="000000"/>
          <w:sz w:val="22"/>
          <w:szCs w:val="22"/>
          <w:shd w:val="clear" w:color="auto" w:fill="FFFFFF"/>
        </w:rPr>
      </w:pPr>
    </w:p>
    <w:p w14:paraId="7916EE93" w14:textId="4B222B28" w:rsidR="00535C20" w:rsidRPr="002209E6" w:rsidRDefault="00535C20" w:rsidP="002209E6">
      <w:pPr>
        <w:rPr>
          <w:rFonts w:ascii="Arial" w:hAnsi="Arial" w:cs="Arial"/>
          <w:sz w:val="22"/>
          <w:szCs w:val="22"/>
        </w:rPr>
      </w:pPr>
      <w:r w:rsidRPr="002209E6">
        <w:rPr>
          <w:rFonts w:ascii="Arial" w:hAnsi="Arial" w:cs="Arial"/>
          <w:color w:val="000000"/>
          <w:sz w:val="22"/>
          <w:szCs w:val="22"/>
          <w:shd w:val="clear" w:color="auto" w:fill="FFFFFF"/>
        </w:rPr>
        <w:t xml:space="preserve">The National Archives. </w:t>
      </w:r>
      <w:r>
        <w:rPr>
          <w:rFonts w:ascii="Arial" w:hAnsi="Arial" w:cs="Arial"/>
          <w:color w:val="000000"/>
          <w:sz w:val="22"/>
          <w:szCs w:val="22"/>
          <w:shd w:val="clear" w:color="auto" w:fill="FFFFFF"/>
        </w:rPr>
        <w:t>(</w:t>
      </w:r>
      <w:r w:rsidRPr="002209E6">
        <w:rPr>
          <w:rFonts w:ascii="Arial" w:hAnsi="Arial" w:cs="Arial"/>
          <w:color w:val="000000"/>
          <w:sz w:val="22"/>
          <w:szCs w:val="22"/>
          <w:shd w:val="clear" w:color="auto" w:fill="FFFFFF"/>
        </w:rPr>
        <w:t>2021</w:t>
      </w:r>
      <w:r>
        <w:rPr>
          <w:rFonts w:ascii="Arial" w:hAnsi="Arial" w:cs="Arial"/>
          <w:color w:val="000000"/>
          <w:sz w:val="22"/>
          <w:szCs w:val="22"/>
          <w:shd w:val="clear" w:color="auto" w:fill="FFFFFF"/>
        </w:rPr>
        <w:t>)</w:t>
      </w:r>
      <w:r w:rsidRPr="002209E6">
        <w:rPr>
          <w:rFonts w:ascii="Arial" w:hAnsi="Arial" w:cs="Arial"/>
          <w:color w:val="000000"/>
          <w:sz w:val="22"/>
          <w:szCs w:val="22"/>
          <w:shd w:val="clear" w:color="auto" w:fill="FFFFFF"/>
        </w:rPr>
        <w:t>.</w:t>
      </w:r>
      <w:r w:rsidRPr="002209E6">
        <w:rPr>
          <w:rStyle w:val="apple-converted-space"/>
          <w:rFonts w:ascii="Arial" w:eastAsiaTheme="minorEastAsia" w:hAnsi="Arial" w:cs="Arial"/>
          <w:color w:val="000000"/>
          <w:sz w:val="22"/>
          <w:szCs w:val="22"/>
          <w:shd w:val="clear" w:color="auto" w:fill="FFFFFF"/>
        </w:rPr>
        <w:t> </w:t>
      </w:r>
      <w:r w:rsidRPr="002209E6">
        <w:rPr>
          <w:rFonts w:ascii="Arial" w:hAnsi="Arial" w:cs="Arial"/>
          <w:i/>
          <w:iCs/>
          <w:color w:val="000000"/>
          <w:sz w:val="22"/>
          <w:szCs w:val="22"/>
        </w:rPr>
        <w:t>1834 Poor Law - The National Archives</w:t>
      </w:r>
      <w:r w:rsidRPr="002209E6">
        <w:rPr>
          <w:rFonts w:ascii="Arial" w:hAnsi="Arial" w:cs="Arial"/>
          <w:color w:val="000000"/>
          <w:sz w:val="22"/>
          <w:szCs w:val="22"/>
          <w:shd w:val="clear" w:color="auto" w:fill="FFFFFF"/>
        </w:rPr>
        <w:t>. [online] Available at: https://www.nationalarchives.gov.uk/education/resources/1834-poor-law/ (Accessed: 18 November 2021).</w:t>
      </w:r>
    </w:p>
    <w:p w14:paraId="24FD46F8" w14:textId="77777777" w:rsidR="006807F7" w:rsidRPr="00E44C80" w:rsidRDefault="006807F7" w:rsidP="002209E6">
      <w:pPr>
        <w:rPr>
          <w:rFonts w:ascii="Arial" w:hAnsi="Arial" w:cs="Arial"/>
          <w:sz w:val="22"/>
          <w:szCs w:val="22"/>
        </w:rPr>
      </w:pPr>
    </w:p>
    <w:p w14:paraId="4BF53B4B" w14:textId="33304556" w:rsidR="00450083" w:rsidRPr="002209E6" w:rsidRDefault="00450083" w:rsidP="002209E6">
      <w:pPr>
        <w:rPr>
          <w:rFonts w:ascii="Arial" w:hAnsi="Arial" w:cs="Arial"/>
          <w:sz w:val="22"/>
          <w:szCs w:val="22"/>
        </w:rPr>
      </w:pPr>
      <w:r w:rsidRPr="002209E6">
        <w:rPr>
          <w:rFonts w:ascii="Arial" w:hAnsi="Arial" w:cs="Arial"/>
          <w:color w:val="000000"/>
          <w:sz w:val="22"/>
          <w:szCs w:val="22"/>
          <w:shd w:val="clear" w:color="auto" w:fill="FFFFFF"/>
        </w:rPr>
        <w:t>Turner, J., Hayward, R., Angel, K., Fulford, B., Hall, J., Millard, C. and Thomson, M., (2015). The History of Mental Health Services in Modern England: Practitioner Memories and the Direction of Future Research. </w:t>
      </w:r>
      <w:r w:rsidRPr="002209E6">
        <w:rPr>
          <w:rFonts w:ascii="Arial" w:hAnsi="Arial" w:cs="Arial"/>
          <w:i/>
          <w:iCs/>
          <w:color w:val="000000"/>
          <w:sz w:val="22"/>
          <w:szCs w:val="22"/>
        </w:rPr>
        <w:t>Medical History</w:t>
      </w:r>
      <w:r w:rsidRPr="002209E6">
        <w:rPr>
          <w:rFonts w:ascii="Arial" w:hAnsi="Arial" w:cs="Arial"/>
          <w:color w:val="000000"/>
          <w:sz w:val="22"/>
          <w:szCs w:val="22"/>
          <w:shd w:val="clear" w:color="auto" w:fill="FFFFFF"/>
        </w:rPr>
        <w:t>, 59(4), pp.599-624.</w:t>
      </w:r>
    </w:p>
    <w:p w14:paraId="4F7E0B7C" w14:textId="77777777" w:rsidR="00450083" w:rsidRPr="002209E6" w:rsidRDefault="00450083" w:rsidP="002209E6">
      <w:pPr>
        <w:rPr>
          <w:rFonts w:ascii="Arial" w:hAnsi="Arial" w:cs="Arial"/>
          <w:sz w:val="22"/>
          <w:szCs w:val="22"/>
        </w:rPr>
      </w:pPr>
    </w:p>
    <w:p w14:paraId="40097CC2" w14:textId="6A304F88" w:rsidR="00BC1F1C" w:rsidRPr="002209E6" w:rsidRDefault="00BC1F1C" w:rsidP="002209E6">
      <w:pPr>
        <w:rPr>
          <w:rFonts w:ascii="Arial" w:hAnsi="Arial" w:cs="Arial"/>
          <w:sz w:val="22"/>
          <w:szCs w:val="22"/>
        </w:rPr>
      </w:pPr>
      <w:proofErr w:type="spellStart"/>
      <w:r w:rsidRPr="002209E6">
        <w:rPr>
          <w:rFonts w:ascii="Arial" w:hAnsi="Arial" w:cs="Arial"/>
          <w:color w:val="222222"/>
          <w:sz w:val="22"/>
          <w:szCs w:val="22"/>
          <w:shd w:val="clear" w:color="auto" w:fill="FFFFFF"/>
        </w:rPr>
        <w:t>Weihofen</w:t>
      </w:r>
      <w:proofErr w:type="spellEnd"/>
      <w:r w:rsidRPr="002209E6">
        <w:rPr>
          <w:rFonts w:ascii="Arial" w:hAnsi="Arial" w:cs="Arial"/>
          <w:color w:val="222222"/>
          <w:sz w:val="22"/>
          <w:szCs w:val="22"/>
          <w:shd w:val="clear" w:color="auto" w:fill="FFFFFF"/>
        </w:rPr>
        <w:t xml:space="preserve">, H., </w:t>
      </w:r>
      <w:r w:rsidR="00912E09" w:rsidRPr="002209E6">
        <w:rPr>
          <w:rFonts w:ascii="Arial" w:hAnsi="Arial" w:cs="Arial"/>
          <w:color w:val="222222"/>
          <w:sz w:val="22"/>
          <w:szCs w:val="22"/>
          <w:shd w:val="clear" w:color="auto" w:fill="FFFFFF"/>
        </w:rPr>
        <w:t>(</w:t>
      </w:r>
      <w:r w:rsidRPr="002209E6">
        <w:rPr>
          <w:rFonts w:ascii="Arial" w:hAnsi="Arial" w:cs="Arial"/>
          <w:color w:val="222222"/>
          <w:sz w:val="22"/>
          <w:szCs w:val="22"/>
          <w:shd w:val="clear" w:color="auto" w:fill="FFFFFF"/>
        </w:rPr>
        <w:t>1960</w:t>
      </w:r>
      <w:r w:rsidR="00912E09" w:rsidRPr="002209E6">
        <w:rPr>
          <w:rFonts w:ascii="Arial" w:hAnsi="Arial" w:cs="Arial"/>
          <w:color w:val="222222"/>
          <w:sz w:val="22"/>
          <w:szCs w:val="22"/>
          <w:shd w:val="clear" w:color="auto" w:fill="FFFFFF"/>
        </w:rPr>
        <w:t>)</w:t>
      </w:r>
      <w:r w:rsidRPr="002209E6">
        <w:rPr>
          <w:rFonts w:ascii="Arial" w:hAnsi="Arial" w:cs="Arial"/>
          <w:color w:val="222222"/>
          <w:sz w:val="22"/>
          <w:szCs w:val="22"/>
          <w:shd w:val="clear" w:color="auto" w:fill="FFFFFF"/>
        </w:rPr>
        <w:t>. The definition of mental illness. </w:t>
      </w:r>
      <w:r w:rsidRPr="002209E6">
        <w:rPr>
          <w:rFonts w:ascii="Arial" w:hAnsi="Arial" w:cs="Arial"/>
          <w:i/>
          <w:iCs/>
          <w:color w:val="222222"/>
          <w:sz w:val="22"/>
          <w:szCs w:val="22"/>
        </w:rPr>
        <w:t>Ohio St. LJ</w:t>
      </w:r>
      <w:r w:rsidRPr="002209E6">
        <w:rPr>
          <w:rFonts w:ascii="Arial" w:hAnsi="Arial" w:cs="Arial"/>
          <w:color w:val="222222"/>
          <w:sz w:val="22"/>
          <w:szCs w:val="22"/>
          <w:shd w:val="clear" w:color="auto" w:fill="FFFFFF"/>
        </w:rPr>
        <w:t>, </w:t>
      </w:r>
      <w:r w:rsidRPr="002209E6">
        <w:rPr>
          <w:rFonts w:ascii="Arial" w:hAnsi="Arial" w:cs="Arial"/>
          <w:i/>
          <w:iCs/>
          <w:color w:val="222222"/>
          <w:sz w:val="22"/>
          <w:szCs w:val="22"/>
        </w:rPr>
        <w:t>21</w:t>
      </w:r>
      <w:r w:rsidRPr="002209E6">
        <w:rPr>
          <w:rFonts w:ascii="Arial" w:hAnsi="Arial" w:cs="Arial"/>
          <w:color w:val="222222"/>
          <w:sz w:val="22"/>
          <w:szCs w:val="22"/>
          <w:shd w:val="clear" w:color="auto" w:fill="FFFFFF"/>
        </w:rPr>
        <w:t>, p.1.</w:t>
      </w:r>
    </w:p>
    <w:p w14:paraId="18BEDD1E" w14:textId="07137A7B" w:rsidR="00834FAE" w:rsidRPr="002209E6" w:rsidRDefault="00834FAE" w:rsidP="002209E6">
      <w:pPr>
        <w:rPr>
          <w:rFonts w:ascii="Arial" w:hAnsi="Arial" w:cs="Arial"/>
          <w:sz w:val="22"/>
          <w:szCs w:val="22"/>
        </w:rPr>
      </w:pPr>
    </w:p>
    <w:p w14:paraId="0C579D36" w14:textId="5A67F477" w:rsidR="00E23CDA" w:rsidRPr="002209E6" w:rsidRDefault="00E23CDA" w:rsidP="002209E6">
      <w:pPr>
        <w:rPr>
          <w:rFonts w:ascii="Arial" w:hAnsi="Arial" w:cs="Arial"/>
          <w:sz w:val="22"/>
          <w:szCs w:val="22"/>
        </w:rPr>
      </w:pPr>
      <w:r w:rsidRPr="002209E6">
        <w:rPr>
          <w:rFonts w:ascii="Arial" w:hAnsi="Arial" w:cs="Arial"/>
          <w:color w:val="000000"/>
          <w:sz w:val="22"/>
          <w:szCs w:val="22"/>
          <w:shd w:val="clear" w:color="auto" w:fill="FFFFFF"/>
        </w:rPr>
        <w:t>Who.int. (2021).</w:t>
      </w:r>
      <w:r w:rsidRPr="002209E6">
        <w:rPr>
          <w:rStyle w:val="apple-converted-space"/>
          <w:rFonts w:ascii="Arial" w:eastAsiaTheme="minorEastAsia" w:hAnsi="Arial" w:cs="Arial"/>
          <w:color w:val="000000"/>
          <w:sz w:val="22"/>
          <w:szCs w:val="22"/>
          <w:shd w:val="clear" w:color="auto" w:fill="FFFFFF"/>
        </w:rPr>
        <w:t> </w:t>
      </w:r>
      <w:r w:rsidRPr="002209E6">
        <w:rPr>
          <w:rFonts w:ascii="Arial" w:hAnsi="Arial" w:cs="Arial"/>
          <w:i/>
          <w:iCs/>
          <w:color w:val="000000"/>
          <w:sz w:val="22"/>
          <w:szCs w:val="22"/>
        </w:rPr>
        <w:t>Mental health</w:t>
      </w:r>
      <w:r w:rsidRPr="002209E6">
        <w:rPr>
          <w:rFonts w:ascii="Arial" w:hAnsi="Arial" w:cs="Arial"/>
          <w:color w:val="000000"/>
          <w:sz w:val="22"/>
          <w:szCs w:val="22"/>
          <w:shd w:val="clear" w:color="auto" w:fill="FFFFFF"/>
        </w:rPr>
        <w:t xml:space="preserve">. [online] Available </w:t>
      </w:r>
      <w:proofErr w:type="spellStart"/>
      <w:proofErr w:type="gramStart"/>
      <w:r w:rsidRPr="002209E6">
        <w:rPr>
          <w:rFonts w:ascii="Arial" w:hAnsi="Arial" w:cs="Arial"/>
          <w:color w:val="000000"/>
          <w:sz w:val="22"/>
          <w:szCs w:val="22"/>
          <w:shd w:val="clear" w:color="auto" w:fill="FFFFFF"/>
        </w:rPr>
        <w:t>at:https</w:t>
      </w:r>
      <w:proofErr w:type="spellEnd"/>
      <w:r w:rsidRPr="002209E6">
        <w:rPr>
          <w:rFonts w:ascii="Arial" w:hAnsi="Arial" w:cs="Arial"/>
          <w:color w:val="000000"/>
          <w:sz w:val="22"/>
          <w:szCs w:val="22"/>
          <w:shd w:val="clear" w:color="auto" w:fill="FFFFFF"/>
        </w:rPr>
        <w:t>://www.who.int/health-topics/mental-health#tab=tab_3</w:t>
      </w:r>
      <w:proofErr w:type="gramEnd"/>
      <w:r w:rsidRPr="002209E6">
        <w:rPr>
          <w:rFonts w:ascii="Arial" w:hAnsi="Arial" w:cs="Arial"/>
          <w:color w:val="000000"/>
          <w:sz w:val="22"/>
          <w:szCs w:val="22"/>
          <w:shd w:val="clear" w:color="auto" w:fill="FFFFFF"/>
        </w:rPr>
        <w:t xml:space="preserve"> (Accessed</w:t>
      </w:r>
      <w:r w:rsidR="00912E09" w:rsidRPr="002209E6">
        <w:rPr>
          <w:rFonts w:ascii="Arial" w:hAnsi="Arial" w:cs="Arial"/>
          <w:color w:val="000000"/>
          <w:sz w:val="22"/>
          <w:szCs w:val="22"/>
          <w:shd w:val="clear" w:color="auto" w:fill="FFFFFF"/>
        </w:rPr>
        <w:t>:</w:t>
      </w:r>
      <w:r w:rsidRPr="002209E6">
        <w:rPr>
          <w:rFonts w:ascii="Arial" w:hAnsi="Arial" w:cs="Arial"/>
          <w:color w:val="000000"/>
          <w:sz w:val="22"/>
          <w:szCs w:val="22"/>
          <w:shd w:val="clear" w:color="auto" w:fill="FFFFFF"/>
        </w:rPr>
        <w:t xml:space="preserve"> 25 October 2021).</w:t>
      </w:r>
    </w:p>
    <w:p w14:paraId="6EA58DFA" w14:textId="3AE80AFF" w:rsidR="00F820F3" w:rsidRPr="002209E6" w:rsidRDefault="00F820F3" w:rsidP="002209E6">
      <w:pPr>
        <w:rPr>
          <w:rFonts w:ascii="Arial" w:hAnsi="Arial" w:cs="Arial"/>
          <w:sz w:val="22"/>
          <w:szCs w:val="22"/>
        </w:rPr>
      </w:pPr>
    </w:p>
    <w:p w14:paraId="1F40427C" w14:textId="77777777" w:rsidR="00542704" w:rsidRPr="004F1220" w:rsidRDefault="00542704" w:rsidP="00542704">
      <w:pPr>
        <w:rPr>
          <w:rFonts w:ascii="Arial" w:hAnsi="Arial" w:cs="Arial"/>
          <w:sz w:val="22"/>
          <w:szCs w:val="22"/>
        </w:rPr>
      </w:pPr>
      <w:r w:rsidRPr="004F1220">
        <w:rPr>
          <w:rFonts w:ascii="Arial" w:hAnsi="Arial" w:cs="Arial"/>
          <w:sz w:val="22"/>
          <w:szCs w:val="22"/>
        </w:rPr>
        <w:t xml:space="preserve">WHO, (2017) Mental Health of Older Adults Available at: https://www.who.int/news-room/fact-sheets/detail/mental-health-of-older-adults (Accessed: </w:t>
      </w:r>
      <w:r w:rsidRPr="002209E6">
        <w:rPr>
          <w:rFonts w:ascii="Arial" w:hAnsi="Arial" w:cs="Arial"/>
          <w:sz w:val="22"/>
          <w:szCs w:val="22"/>
        </w:rPr>
        <w:t>16 November</w:t>
      </w:r>
      <w:r w:rsidRPr="004F1220">
        <w:rPr>
          <w:rFonts w:ascii="Arial" w:hAnsi="Arial" w:cs="Arial"/>
          <w:sz w:val="22"/>
          <w:szCs w:val="22"/>
        </w:rPr>
        <w:t xml:space="preserve"> </w:t>
      </w:r>
      <w:proofErr w:type="gramStart"/>
      <w:r w:rsidRPr="004F1220">
        <w:rPr>
          <w:rFonts w:ascii="Arial" w:hAnsi="Arial" w:cs="Arial"/>
          <w:sz w:val="22"/>
          <w:szCs w:val="22"/>
        </w:rPr>
        <w:t>2021).</w:t>
      </w:r>
      <w:proofErr w:type="gramEnd"/>
    </w:p>
    <w:p w14:paraId="7F434272" w14:textId="77777777" w:rsidR="00542704" w:rsidRPr="002209E6" w:rsidRDefault="00542704" w:rsidP="00542704">
      <w:pPr>
        <w:rPr>
          <w:rFonts w:ascii="Arial" w:hAnsi="Arial" w:cs="Arial"/>
          <w:sz w:val="22"/>
          <w:szCs w:val="22"/>
        </w:rPr>
      </w:pPr>
    </w:p>
    <w:p w14:paraId="5259007B" w14:textId="77777777" w:rsidR="00542704" w:rsidRPr="002209E6" w:rsidRDefault="00542704" w:rsidP="00542704">
      <w:pPr>
        <w:rPr>
          <w:rFonts w:ascii="Arial" w:hAnsi="Arial" w:cs="Arial"/>
          <w:color w:val="222222"/>
          <w:sz w:val="22"/>
          <w:szCs w:val="22"/>
          <w:shd w:val="clear" w:color="auto" w:fill="FFFFFF"/>
        </w:rPr>
      </w:pPr>
      <w:r w:rsidRPr="005D4BB0">
        <w:rPr>
          <w:rFonts w:ascii="Arial" w:hAnsi="Arial" w:cs="Arial"/>
          <w:color w:val="222222"/>
          <w:sz w:val="22"/>
          <w:szCs w:val="22"/>
          <w:shd w:val="clear" w:color="auto" w:fill="FFFFFF"/>
        </w:rPr>
        <w:t xml:space="preserve">Wright, J., </w:t>
      </w:r>
      <w:r w:rsidRPr="002209E6">
        <w:rPr>
          <w:rFonts w:ascii="Arial" w:hAnsi="Arial" w:cs="Arial"/>
          <w:color w:val="222222"/>
          <w:sz w:val="22"/>
          <w:szCs w:val="22"/>
          <w:shd w:val="clear" w:color="auto" w:fill="FFFFFF"/>
        </w:rPr>
        <w:t>(</w:t>
      </w:r>
      <w:r w:rsidRPr="005D4BB0">
        <w:rPr>
          <w:rFonts w:ascii="Arial" w:hAnsi="Arial" w:cs="Arial"/>
          <w:color w:val="222222"/>
          <w:sz w:val="22"/>
          <w:szCs w:val="22"/>
          <w:shd w:val="clear" w:color="auto" w:fill="FFFFFF"/>
        </w:rPr>
        <w:t>2010</w:t>
      </w:r>
      <w:r w:rsidRPr="002209E6">
        <w:rPr>
          <w:rFonts w:ascii="Arial" w:hAnsi="Arial" w:cs="Arial"/>
          <w:color w:val="222222"/>
          <w:sz w:val="22"/>
          <w:szCs w:val="22"/>
          <w:shd w:val="clear" w:color="auto" w:fill="FFFFFF"/>
        </w:rPr>
        <w:t>)</w:t>
      </w:r>
      <w:r w:rsidRPr="005D4BB0">
        <w:rPr>
          <w:rFonts w:ascii="Arial" w:hAnsi="Arial" w:cs="Arial"/>
          <w:color w:val="222222"/>
          <w:sz w:val="22"/>
          <w:szCs w:val="22"/>
          <w:shd w:val="clear" w:color="auto" w:fill="FFFFFF"/>
        </w:rPr>
        <w:t>. A history of mental health and wellbeing, part 2. </w:t>
      </w:r>
      <w:r w:rsidRPr="005D4BB0">
        <w:rPr>
          <w:rFonts w:ascii="Arial" w:hAnsi="Arial" w:cs="Arial"/>
          <w:i/>
          <w:iCs/>
          <w:color w:val="222222"/>
          <w:sz w:val="22"/>
          <w:szCs w:val="22"/>
        </w:rPr>
        <w:t>British Journal of School Nursing</w:t>
      </w:r>
      <w:r w:rsidRPr="005D4BB0">
        <w:rPr>
          <w:rFonts w:ascii="Arial" w:hAnsi="Arial" w:cs="Arial"/>
          <w:color w:val="222222"/>
          <w:sz w:val="22"/>
          <w:szCs w:val="22"/>
          <w:shd w:val="clear" w:color="auto" w:fill="FFFFFF"/>
        </w:rPr>
        <w:t>, </w:t>
      </w:r>
      <w:r w:rsidRPr="005D4BB0">
        <w:rPr>
          <w:rFonts w:ascii="Arial" w:hAnsi="Arial" w:cs="Arial"/>
          <w:i/>
          <w:iCs/>
          <w:color w:val="222222"/>
          <w:sz w:val="22"/>
          <w:szCs w:val="22"/>
        </w:rPr>
        <w:t>5</w:t>
      </w:r>
      <w:r w:rsidRPr="005D4BB0">
        <w:rPr>
          <w:rFonts w:ascii="Arial" w:hAnsi="Arial" w:cs="Arial"/>
          <w:color w:val="222222"/>
          <w:sz w:val="22"/>
          <w:szCs w:val="22"/>
          <w:shd w:val="clear" w:color="auto" w:fill="FFFFFF"/>
        </w:rPr>
        <w:t>(9), pp.458-459.</w:t>
      </w:r>
    </w:p>
    <w:p w14:paraId="3B744C45" w14:textId="77777777" w:rsidR="00542704" w:rsidRPr="002209E6" w:rsidRDefault="00542704" w:rsidP="00542704">
      <w:pPr>
        <w:rPr>
          <w:rFonts w:ascii="Arial" w:hAnsi="Arial" w:cs="Arial"/>
          <w:color w:val="222222"/>
          <w:sz w:val="22"/>
          <w:szCs w:val="22"/>
          <w:shd w:val="clear" w:color="auto" w:fill="FFFFFF"/>
        </w:rPr>
      </w:pPr>
    </w:p>
    <w:p w14:paraId="49623C8E" w14:textId="0A297064" w:rsidR="00F820F3" w:rsidRPr="002209E6" w:rsidRDefault="00F820F3" w:rsidP="002209E6">
      <w:pPr>
        <w:rPr>
          <w:rFonts w:ascii="Arial" w:hAnsi="Arial" w:cs="Arial"/>
          <w:sz w:val="22"/>
          <w:szCs w:val="22"/>
        </w:rPr>
      </w:pPr>
      <w:r w:rsidRPr="002209E6">
        <w:rPr>
          <w:rFonts w:ascii="Arial" w:hAnsi="Arial" w:cs="Arial"/>
          <w:color w:val="000000"/>
          <w:sz w:val="22"/>
          <w:szCs w:val="22"/>
          <w:shd w:val="clear" w:color="auto" w:fill="FFFFFF"/>
        </w:rPr>
        <w:t>www.rcpsych.ac.uk. (2021).</w:t>
      </w:r>
      <w:r w:rsidRPr="002209E6">
        <w:rPr>
          <w:rStyle w:val="apple-converted-space"/>
          <w:rFonts w:ascii="Arial" w:eastAsiaTheme="minorEastAsia" w:hAnsi="Arial" w:cs="Arial"/>
          <w:color w:val="000000"/>
          <w:sz w:val="22"/>
          <w:szCs w:val="22"/>
          <w:shd w:val="clear" w:color="auto" w:fill="FFFFFF"/>
        </w:rPr>
        <w:t> </w:t>
      </w:r>
      <w:r w:rsidRPr="002209E6">
        <w:rPr>
          <w:rFonts w:ascii="Arial" w:hAnsi="Arial" w:cs="Arial"/>
          <w:i/>
          <w:iCs/>
          <w:color w:val="000000"/>
          <w:sz w:val="22"/>
          <w:szCs w:val="22"/>
        </w:rPr>
        <w:t>90 years ago: the Mental Treatment Act 1930 by Dr Claire Hilton</w:t>
      </w:r>
      <w:r w:rsidRPr="002209E6">
        <w:rPr>
          <w:rFonts w:ascii="Arial" w:hAnsi="Arial" w:cs="Arial"/>
          <w:color w:val="000000"/>
          <w:sz w:val="22"/>
          <w:szCs w:val="22"/>
          <w:shd w:val="clear" w:color="auto" w:fill="FFFFFF"/>
        </w:rPr>
        <w:t xml:space="preserve">. [online] Available at: </w:t>
      </w:r>
      <w:hyperlink r:id="rId11" w:history="1">
        <w:r w:rsidRPr="002209E6">
          <w:rPr>
            <w:rStyle w:val="Hyperlink"/>
            <w:rFonts w:ascii="Arial" w:hAnsi="Arial" w:cs="Arial"/>
            <w:sz w:val="22"/>
            <w:szCs w:val="22"/>
            <w:shd w:val="clear" w:color="auto" w:fill="FFFFFF"/>
          </w:rPr>
          <w:t>https://www.rcpsych.ac.uk/news-and-features/blogs/detail/history-archives-and-library-blog/2020/09/09/90-years-ago-the-mental-treatment-act-1930-by-dr-claire-hilton</w:t>
        </w:r>
      </w:hyperlink>
      <w:r w:rsidRPr="002209E6">
        <w:rPr>
          <w:rFonts w:ascii="Arial" w:hAnsi="Arial" w:cs="Arial"/>
          <w:color w:val="000000"/>
          <w:sz w:val="22"/>
          <w:szCs w:val="22"/>
          <w:shd w:val="clear" w:color="auto" w:fill="FFFFFF"/>
        </w:rPr>
        <w:t xml:space="preserve"> (Accessed</w:t>
      </w:r>
      <w:r w:rsidR="00912E09" w:rsidRPr="002209E6">
        <w:rPr>
          <w:rFonts w:ascii="Arial" w:hAnsi="Arial" w:cs="Arial"/>
          <w:color w:val="000000"/>
          <w:sz w:val="22"/>
          <w:szCs w:val="22"/>
          <w:shd w:val="clear" w:color="auto" w:fill="FFFFFF"/>
        </w:rPr>
        <w:t>:</w:t>
      </w:r>
      <w:r w:rsidRPr="002209E6">
        <w:rPr>
          <w:rFonts w:ascii="Arial" w:hAnsi="Arial" w:cs="Arial"/>
          <w:color w:val="000000"/>
          <w:sz w:val="22"/>
          <w:szCs w:val="22"/>
          <w:shd w:val="clear" w:color="auto" w:fill="FFFFFF"/>
        </w:rPr>
        <w:t xml:space="preserve"> 26 October</w:t>
      </w:r>
      <w:r w:rsidR="00535C20">
        <w:rPr>
          <w:rFonts w:ascii="Arial" w:hAnsi="Arial" w:cs="Arial"/>
          <w:color w:val="000000"/>
          <w:sz w:val="22"/>
          <w:szCs w:val="22"/>
          <w:shd w:val="clear" w:color="auto" w:fill="FFFFFF"/>
        </w:rPr>
        <w:t xml:space="preserve"> 2021</w:t>
      </w:r>
      <w:r w:rsidR="00575BD1" w:rsidRPr="002209E6">
        <w:rPr>
          <w:rFonts w:ascii="Arial" w:hAnsi="Arial" w:cs="Arial"/>
          <w:color w:val="000000"/>
          <w:sz w:val="22"/>
          <w:szCs w:val="22"/>
          <w:shd w:val="clear" w:color="auto" w:fill="FFFFFF"/>
        </w:rPr>
        <w:t>)</w:t>
      </w:r>
    </w:p>
    <w:p w14:paraId="2DB23E21" w14:textId="2A063A87" w:rsidR="004F1220" w:rsidRPr="002209E6" w:rsidRDefault="004F1220" w:rsidP="002209E6">
      <w:pPr>
        <w:rPr>
          <w:rFonts w:ascii="Arial" w:hAnsi="Arial" w:cs="Arial"/>
          <w:sz w:val="22"/>
          <w:szCs w:val="22"/>
        </w:rPr>
      </w:pPr>
    </w:p>
    <w:p w14:paraId="409348A0" w14:textId="569E427B" w:rsidR="0089383C" w:rsidRPr="002209E6" w:rsidRDefault="0089383C" w:rsidP="002209E6">
      <w:pPr>
        <w:rPr>
          <w:rFonts w:ascii="Arial" w:hAnsi="Arial" w:cs="Arial"/>
          <w:sz w:val="22"/>
          <w:szCs w:val="22"/>
        </w:rPr>
      </w:pPr>
    </w:p>
    <w:p w14:paraId="66C8EAE8" w14:textId="77777777" w:rsidR="00B02054" w:rsidRPr="002209E6" w:rsidRDefault="00B02054" w:rsidP="002209E6">
      <w:pPr>
        <w:rPr>
          <w:rFonts w:ascii="Arial" w:hAnsi="Arial" w:cs="Arial"/>
          <w:sz w:val="22"/>
          <w:szCs w:val="22"/>
        </w:rPr>
      </w:pPr>
    </w:p>
    <w:sectPr w:rsidR="00B02054" w:rsidRPr="002209E6" w:rsidSect="0029165F">
      <w:pgSz w:w="11910" w:h="16840"/>
      <w:pgMar w:top="1440" w:right="1440" w:bottom="1440" w:left="1440" w:header="720" w:footer="720" w:gutter="0"/>
      <w:pgNumType w:start="0"/>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E96825"/>
    <w:multiLevelType w:val="multilevel"/>
    <w:tmpl w:val="320A3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F9D560B"/>
    <w:multiLevelType w:val="hybridMultilevel"/>
    <w:tmpl w:val="12F8F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BB2D65"/>
    <w:multiLevelType w:val="multilevel"/>
    <w:tmpl w:val="8CBA2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A9166A"/>
    <w:multiLevelType w:val="hybridMultilevel"/>
    <w:tmpl w:val="2AEAC73A"/>
    <w:lvl w:ilvl="0" w:tplc="FFFFFFFF">
      <w:start w:val="1"/>
      <w:numFmt w:val="bullet"/>
      <w:lvlText w:val="•"/>
      <w:lvlJc w:val="left"/>
      <w:pPr>
        <w:tabs>
          <w:tab w:val="num" w:pos="720"/>
        </w:tabs>
        <w:ind w:left="720" w:hanging="360"/>
      </w:pPr>
      <w:rPr>
        <w:rFonts w:ascii="Arial" w:hAnsi="Arial" w:hint="default"/>
      </w:rPr>
    </w:lvl>
    <w:lvl w:ilvl="1" w:tplc="FFFFFFFF">
      <w:numFmt w:val="bullet"/>
      <w:lvlText w:val="•"/>
      <w:lvlJc w:val="left"/>
      <w:pPr>
        <w:tabs>
          <w:tab w:val="num" w:pos="1440"/>
        </w:tabs>
        <w:ind w:left="1440" w:hanging="360"/>
      </w:pPr>
      <w:rPr>
        <w:rFonts w:ascii="Arial" w:hAnsi="Arial" w:hint="default"/>
      </w:rPr>
    </w:lvl>
    <w:lvl w:ilvl="2" w:tplc="FFFFFFFF">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0A5033F"/>
    <w:multiLevelType w:val="hybridMultilevel"/>
    <w:tmpl w:val="80E2E6CC"/>
    <w:lvl w:ilvl="0" w:tplc="FFFFFFFF">
      <w:start w:val="1"/>
      <w:numFmt w:val="bullet"/>
      <w:lvlText w:val="•"/>
      <w:lvlJc w:val="left"/>
      <w:pPr>
        <w:tabs>
          <w:tab w:val="num" w:pos="720"/>
        </w:tabs>
        <w:ind w:left="720" w:hanging="360"/>
      </w:pPr>
      <w:rPr>
        <w:rFonts w:ascii="Arial" w:hAnsi="Arial" w:hint="default"/>
      </w:rPr>
    </w:lvl>
    <w:lvl w:ilvl="1" w:tplc="FFFFFFFF">
      <w:start w:val="1"/>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39F3047"/>
    <w:multiLevelType w:val="hybridMultilevel"/>
    <w:tmpl w:val="AB6E3A36"/>
    <w:lvl w:ilvl="0" w:tplc="08090017">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95E2EA7"/>
    <w:multiLevelType w:val="multilevel"/>
    <w:tmpl w:val="13A61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BD7611D"/>
    <w:multiLevelType w:val="multilevel"/>
    <w:tmpl w:val="D3F03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F0A16EA"/>
    <w:multiLevelType w:val="multilevel"/>
    <w:tmpl w:val="80548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8E3B72"/>
    <w:multiLevelType w:val="multilevel"/>
    <w:tmpl w:val="A54E3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6"/>
  </w:num>
  <w:num w:numId="4">
    <w:abstractNumId w:val="3"/>
  </w:num>
  <w:num w:numId="5">
    <w:abstractNumId w:val="4"/>
  </w:num>
  <w:num w:numId="6">
    <w:abstractNumId w:val="9"/>
  </w:num>
  <w:num w:numId="7">
    <w:abstractNumId w:val="8"/>
  </w:num>
  <w:num w:numId="8">
    <w:abstractNumId w:val="2"/>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65F"/>
    <w:rsid w:val="000021A9"/>
    <w:rsid w:val="000110BC"/>
    <w:rsid w:val="00015C78"/>
    <w:rsid w:val="00024B26"/>
    <w:rsid w:val="00030D90"/>
    <w:rsid w:val="00032792"/>
    <w:rsid w:val="00033A35"/>
    <w:rsid w:val="000377D6"/>
    <w:rsid w:val="00040891"/>
    <w:rsid w:val="000436C1"/>
    <w:rsid w:val="00046934"/>
    <w:rsid w:val="00047404"/>
    <w:rsid w:val="00050A0F"/>
    <w:rsid w:val="000532B1"/>
    <w:rsid w:val="00057503"/>
    <w:rsid w:val="00062C3E"/>
    <w:rsid w:val="000632BA"/>
    <w:rsid w:val="00064A88"/>
    <w:rsid w:val="0006523F"/>
    <w:rsid w:val="000663D7"/>
    <w:rsid w:val="000858F3"/>
    <w:rsid w:val="000913F2"/>
    <w:rsid w:val="000A3238"/>
    <w:rsid w:val="000A3EBA"/>
    <w:rsid w:val="000A4BAD"/>
    <w:rsid w:val="000B359C"/>
    <w:rsid w:val="000B72A2"/>
    <w:rsid w:val="000C0DA0"/>
    <w:rsid w:val="000C1A28"/>
    <w:rsid w:val="000C3F4C"/>
    <w:rsid w:val="000C52EA"/>
    <w:rsid w:val="000C5466"/>
    <w:rsid w:val="000D3465"/>
    <w:rsid w:val="000D463D"/>
    <w:rsid w:val="000D6B8F"/>
    <w:rsid w:val="000D7169"/>
    <w:rsid w:val="000D7F95"/>
    <w:rsid w:val="000E1643"/>
    <w:rsid w:val="000E385C"/>
    <w:rsid w:val="000E3DE0"/>
    <w:rsid w:val="000E4080"/>
    <w:rsid w:val="000F2962"/>
    <w:rsid w:val="000F50C6"/>
    <w:rsid w:val="000F5CCE"/>
    <w:rsid w:val="0010049C"/>
    <w:rsid w:val="00100AA6"/>
    <w:rsid w:val="00102566"/>
    <w:rsid w:val="001059C2"/>
    <w:rsid w:val="001068F7"/>
    <w:rsid w:val="001122CE"/>
    <w:rsid w:val="00117BEE"/>
    <w:rsid w:val="00117C62"/>
    <w:rsid w:val="001208E8"/>
    <w:rsid w:val="00122F05"/>
    <w:rsid w:val="0013495B"/>
    <w:rsid w:val="00151473"/>
    <w:rsid w:val="00157E37"/>
    <w:rsid w:val="001646F0"/>
    <w:rsid w:val="00165E40"/>
    <w:rsid w:val="00166F53"/>
    <w:rsid w:val="001733CB"/>
    <w:rsid w:val="00183E78"/>
    <w:rsid w:val="00185899"/>
    <w:rsid w:val="00192F4A"/>
    <w:rsid w:val="001B1F41"/>
    <w:rsid w:val="001B40B7"/>
    <w:rsid w:val="001B5BC8"/>
    <w:rsid w:val="001C58C2"/>
    <w:rsid w:val="001C6A6C"/>
    <w:rsid w:val="001D096A"/>
    <w:rsid w:val="001D18BB"/>
    <w:rsid w:val="001E05DF"/>
    <w:rsid w:val="001E63CF"/>
    <w:rsid w:val="00205FE7"/>
    <w:rsid w:val="00214059"/>
    <w:rsid w:val="00215A46"/>
    <w:rsid w:val="002174EA"/>
    <w:rsid w:val="00217731"/>
    <w:rsid w:val="002209E6"/>
    <w:rsid w:val="00220E0C"/>
    <w:rsid w:val="002218A8"/>
    <w:rsid w:val="002264A3"/>
    <w:rsid w:val="002279B0"/>
    <w:rsid w:val="00227FF7"/>
    <w:rsid w:val="00241E48"/>
    <w:rsid w:val="0024311A"/>
    <w:rsid w:val="00247C1B"/>
    <w:rsid w:val="00247F23"/>
    <w:rsid w:val="00253D00"/>
    <w:rsid w:val="002603E4"/>
    <w:rsid w:val="00263147"/>
    <w:rsid w:val="00263A75"/>
    <w:rsid w:val="002655F1"/>
    <w:rsid w:val="00280E71"/>
    <w:rsid w:val="0029165F"/>
    <w:rsid w:val="00292AA7"/>
    <w:rsid w:val="00292C60"/>
    <w:rsid w:val="00293C10"/>
    <w:rsid w:val="00294660"/>
    <w:rsid w:val="002A7DDB"/>
    <w:rsid w:val="002B04BB"/>
    <w:rsid w:val="002B1DBA"/>
    <w:rsid w:val="002B2D2A"/>
    <w:rsid w:val="002B463C"/>
    <w:rsid w:val="002B5BA2"/>
    <w:rsid w:val="002B65F5"/>
    <w:rsid w:val="002B7A21"/>
    <w:rsid w:val="002C1F6E"/>
    <w:rsid w:val="002C29CB"/>
    <w:rsid w:val="002C61B5"/>
    <w:rsid w:val="002C67A5"/>
    <w:rsid w:val="002D0760"/>
    <w:rsid w:val="002D5AC8"/>
    <w:rsid w:val="002E3560"/>
    <w:rsid w:val="002E37CD"/>
    <w:rsid w:val="002E4589"/>
    <w:rsid w:val="002E5924"/>
    <w:rsid w:val="002E739F"/>
    <w:rsid w:val="002F0283"/>
    <w:rsid w:val="002F05D4"/>
    <w:rsid w:val="002F3C87"/>
    <w:rsid w:val="002F47F8"/>
    <w:rsid w:val="002F6302"/>
    <w:rsid w:val="002F6B7B"/>
    <w:rsid w:val="00302250"/>
    <w:rsid w:val="00304C87"/>
    <w:rsid w:val="00310389"/>
    <w:rsid w:val="00311AAF"/>
    <w:rsid w:val="003131B4"/>
    <w:rsid w:val="00320114"/>
    <w:rsid w:val="00331C49"/>
    <w:rsid w:val="00332B15"/>
    <w:rsid w:val="00332F4E"/>
    <w:rsid w:val="003346CD"/>
    <w:rsid w:val="0033692D"/>
    <w:rsid w:val="00337D83"/>
    <w:rsid w:val="00344A6C"/>
    <w:rsid w:val="0035122F"/>
    <w:rsid w:val="003575D4"/>
    <w:rsid w:val="00362608"/>
    <w:rsid w:val="00365026"/>
    <w:rsid w:val="00366135"/>
    <w:rsid w:val="00366319"/>
    <w:rsid w:val="0036686D"/>
    <w:rsid w:val="00371095"/>
    <w:rsid w:val="00374E56"/>
    <w:rsid w:val="00375F0B"/>
    <w:rsid w:val="003772F3"/>
    <w:rsid w:val="00377854"/>
    <w:rsid w:val="003907FB"/>
    <w:rsid w:val="00391F18"/>
    <w:rsid w:val="003947B2"/>
    <w:rsid w:val="003A25D8"/>
    <w:rsid w:val="003B143A"/>
    <w:rsid w:val="003B2FAF"/>
    <w:rsid w:val="003C285E"/>
    <w:rsid w:val="003C4EA4"/>
    <w:rsid w:val="003C5084"/>
    <w:rsid w:val="003D1950"/>
    <w:rsid w:val="003D1CFB"/>
    <w:rsid w:val="003E7EC4"/>
    <w:rsid w:val="003F3D63"/>
    <w:rsid w:val="003F5B32"/>
    <w:rsid w:val="00402C71"/>
    <w:rsid w:val="00405F66"/>
    <w:rsid w:val="0041307D"/>
    <w:rsid w:val="00414DF2"/>
    <w:rsid w:val="00415F6E"/>
    <w:rsid w:val="004204A5"/>
    <w:rsid w:val="00421721"/>
    <w:rsid w:val="004224A2"/>
    <w:rsid w:val="00426838"/>
    <w:rsid w:val="00431A5A"/>
    <w:rsid w:val="00434F5D"/>
    <w:rsid w:val="004377D4"/>
    <w:rsid w:val="00444E55"/>
    <w:rsid w:val="00445602"/>
    <w:rsid w:val="004468A6"/>
    <w:rsid w:val="00446A94"/>
    <w:rsid w:val="00450083"/>
    <w:rsid w:val="00450C7D"/>
    <w:rsid w:val="00451C81"/>
    <w:rsid w:val="00455154"/>
    <w:rsid w:val="004557C7"/>
    <w:rsid w:val="00456C22"/>
    <w:rsid w:val="004602BF"/>
    <w:rsid w:val="0046164E"/>
    <w:rsid w:val="004654FF"/>
    <w:rsid w:val="00471A13"/>
    <w:rsid w:val="00476D44"/>
    <w:rsid w:val="00484B01"/>
    <w:rsid w:val="00485DD3"/>
    <w:rsid w:val="00490B2A"/>
    <w:rsid w:val="00494676"/>
    <w:rsid w:val="00497391"/>
    <w:rsid w:val="004A12DC"/>
    <w:rsid w:val="004A57B0"/>
    <w:rsid w:val="004A6439"/>
    <w:rsid w:val="004B146E"/>
    <w:rsid w:val="004B4D33"/>
    <w:rsid w:val="004B62F7"/>
    <w:rsid w:val="004B6F25"/>
    <w:rsid w:val="004C7B6C"/>
    <w:rsid w:val="004D072A"/>
    <w:rsid w:val="004D5751"/>
    <w:rsid w:val="004E1357"/>
    <w:rsid w:val="004F0808"/>
    <w:rsid w:val="004F0A19"/>
    <w:rsid w:val="004F1220"/>
    <w:rsid w:val="0050412C"/>
    <w:rsid w:val="00507E69"/>
    <w:rsid w:val="00511868"/>
    <w:rsid w:val="00513D1A"/>
    <w:rsid w:val="0051689C"/>
    <w:rsid w:val="00525653"/>
    <w:rsid w:val="00525EF1"/>
    <w:rsid w:val="005303EC"/>
    <w:rsid w:val="005325BB"/>
    <w:rsid w:val="005334CB"/>
    <w:rsid w:val="00535C20"/>
    <w:rsid w:val="00542704"/>
    <w:rsid w:val="00544FD4"/>
    <w:rsid w:val="005456CB"/>
    <w:rsid w:val="0054769B"/>
    <w:rsid w:val="00554F62"/>
    <w:rsid w:val="00560967"/>
    <w:rsid w:val="0056583D"/>
    <w:rsid w:val="005710CE"/>
    <w:rsid w:val="00574025"/>
    <w:rsid w:val="00575BD1"/>
    <w:rsid w:val="0058386F"/>
    <w:rsid w:val="00587872"/>
    <w:rsid w:val="00593F8B"/>
    <w:rsid w:val="0059563F"/>
    <w:rsid w:val="00595B52"/>
    <w:rsid w:val="005A57AB"/>
    <w:rsid w:val="005B4491"/>
    <w:rsid w:val="005B490F"/>
    <w:rsid w:val="005B6E3D"/>
    <w:rsid w:val="005B767F"/>
    <w:rsid w:val="005C2D2B"/>
    <w:rsid w:val="005C42AA"/>
    <w:rsid w:val="005D4BB0"/>
    <w:rsid w:val="005D6014"/>
    <w:rsid w:val="005E0A5A"/>
    <w:rsid w:val="005E6458"/>
    <w:rsid w:val="005E6779"/>
    <w:rsid w:val="005F27CD"/>
    <w:rsid w:val="00602790"/>
    <w:rsid w:val="006038E4"/>
    <w:rsid w:val="00604D50"/>
    <w:rsid w:val="00617C66"/>
    <w:rsid w:val="0062480B"/>
    <w:rsid w:val="0063173E"/>
    <w:rsid w:val="00633978"/>
    <w:rsid w:val="0063553D"/>
    <w:rsid w:val="00637003"/>
    <w:rsid w:val="0063710B"/>
    <w:rsid w:val="00644F28"/>
    <w:rsid w:val="0065118A"/>
    <w:rsid w:val="00651F4B"/>
    <w:rsid w:val="00652863"/>
    <w:rsid w:val="00653A9C"/>
    <w:rsid w:val="0065664D"/>
    <w:rsid w:val="006606BD"/>
    <w:rsid w:val="006622ED"/>
    <w:rsid w:val="0066293E"/>
    <w:rsid w:val="00664409"/>
    <w:rsid w:val="006650E7"/>
    <w:rsid w:val="00666D11"/>
    <w:rsid w:val="0067100E"/>
    <w:rsid w:val="00673B6F"/>
    <w:rsid w:val="00673D22"/>
    <w:rsid w:val="0067537A"/>
    <w:rsid w:val="006807F7"/>
    <w:rsid w:val="00687E7E"/>
    <w:rsid w:val="00693C2A"/>
    <w:rsid w:val="00695C76"/>
    <w:rsid w:val="00695CD4"/>
    <w:rsid w:val="0069617F"/>
    <w:rsid w:val="006A14D8"/>
    <w:rsid w:val="006A1734"/>
    <w:rsid w:val="006A7270"/>
    <w:rsid w:val="006A74AB"/>
    <w:rsid w:val="006A7F91"/>
    <w:rsid w:val="006C2306"/>
    <w:rsid w:val="006C25B6"/>
    <w:rsid w:val="006C553A"/>
    <w:rsid w:val="006D7D96"/>
    <w:rsid w:val="006E2A10"/>
    <w:rsid w:val="006E3E20"/>
    <w:rsid w:val="006E6762"/>
    <w:rsid w:val="006E7395"/>
    <w:rsid w:val="006F6D35"/>
    <w:rsid w:val="006F76C0"/>
    <w:rsid w:val="006F772E"/>
    <w:rsid w:val="0070034E"/>
    <w:rsid w:val="007025FD"/>
    <w:rsid w:val="00711497"/>
    <w:rsid w:val="00711934"/>
    <w:rsid w:val="00711B8B"/>
    <w:rsid w:val="00715A46"/>
    <w:rsid w:val="0072246C"/>
    <w:rsid w:val="007245C7"/>
    <w:rsid w:val="00724D7F"/>
    <w:rsid w:val="007317E2"/>
    <w:rsid w:val="00740498"/>
    <w:rsid w:val="007407E7"/>
    <w:rsid w:val="00745C3C"/>
    <w:rsid w:val="00746C56"/>
    <w:rsid w:val="0075045F"/>
    <w:rsid w:val="00753DE0"/>
    <w:rsid w:val="00754B88"/>
    <w:rsid w:val="00754D42"/>
    <w:rsid w:val="0076097F"/>
    <w:rsid w:val="007658DC"/>
    <w:rsid w:val="00765917"/>
    <w:rsid w:val="00765D52"/>
    <w:rsid w:val="00766760"/>
    <w:rsid w:val="007722C7"/>
    <w:rsid w:val="00787D2F"/>
    <w:rsid w:val="00790E39"/>
    <w:rsid w:val="00794F14"/>
    <w:rsid w:val="0079633F"/>
    <w:rsid w:val="007A3FF7"/>
    <w:rsid w:val="007A5D74"/>
    <w:rsid w:val="007A7671"/>
    <w:rsid w:val="007B0482"/>
    <w:rsid w:val="007B1F0A"/>
    <w:rsid w:val="007B6557"/>
    <w:rsid w:val="007C28CC"/>
    <w:rsid w:val="007C54FB"/>
    <w:rsid w:val="007E60A2"/>
    <w:rsid w:val="007F0E78"/>
    <w:rsid w:val="007F5267"/>
    <w:rsid w:val="007F6A30"/>
    <w:rsid w:val="007F7C91"/>
    <w:rsid w:val="0080343C"/>
    <w:rsid w:val="00804207"/>
    <w:rsid w:val="00805242"/>
    <w:rsid w:val="008069F8"/>
    <w:rsid w:val="00816A94"/>
    <w:rsid w:val="00821B94"/>
    <w:rsid w:val="0082205C"/>
    <w:rsid w:val="008225C0"/>
    <w:rsid w:val="00826775"/>
    <w:rsid w:val="0083172F"/>
    <w:rsid w:val="008334D3"/>
    <w:rsid w:val="00834FAE"/>
    <w:rsid w:val="008373E4"/>
    <w:rsid w:val="008379DE"/>
    <w:rsid w:val="00852A45"/>
    <w:rsid w:val="00855F05"/>
    <w:rsid w:val="00856547"/>
    <w:rsid w:val="00857D97"/>
    <w:rsid w:val="00861915"/>
    <w:rsid w:val="0086271D"/>
    <w:rsid w:val="00864FDA"/>
    <w:rsid w:val="008652FD"/>
    <w:rsid w:val="0087382C"/>
    <w:rsid w:val="00875719"/>
    <w:rsid w:val="00883B41"/>
    <w:rsid w:val="00885438"/>
    <w:rsid w:val="00890C72"/>
    <w:rsid w:val="00892CA6"/>
    <w:rsid w:val="0089383C"/>
    <w:rsid w:val="00896458"/>
    <w:rsid w:val="00897961"/>
    <w:rsid w:val="008A18C7"/>
    <w:rsid w:val="008A2627"/>
    <w:rsid w:val="008A3B0F"/>
    <w:rsid w:val="008A5CF0"/>
    <w:rsid w:val="008B020A"/>
    <w:rsid w:val="008B0E84"/>
    <w:rsid w:val="008B336E"/>
    <w:rsid w:val="008B3733"/>
    <w:rsid w:val="008B6120"/>
    <w:rsid w:val="008B71D9"/>
    <w:rsid w:val="008C0DE6"/>
    <w:rsid w:val="008C1F2D"/>
    <w:rsid w:val="008C565C"/>
    <w:rsid w:val="008C5FAD"/>
    <w:rsid w:val="008D001A"/>
    <w:rsid w:val="008D6071"/>
    <w:rsid w:val="008E0D44"/>
    <w:rsid w:val="008E1479"/>
    <w:rsid w:val="008E1738"/>
    <w:rsid w:val="008E3799"/>
    <w:rsid w:val="008E5092"/>
    <w:rsid w:val="008E6863"/>
    <w:rsid w:val="008E7B17"/>
    <w:rsid w:val="008E7D79"/>
    <w:rsid w:val="008E7E81"/>
    <w:rsid w:val="008F52D6"/>
    <w:rsid w:val="008F6853"/>
    <w:rsid w:val="009017D4"/>
    <w:rsid w:val="0090216D"/>
    <w:rsid w:val="00902299"/>
    <w:rsid w:val="00902F9E"/>
    <w:rsid w:val="00904628"/>
    <w:rsid w:val="00910006"/>
    <w:rsid w:val="0091037D"/>
    <w:rsid w:val="00912E09"/>
    <w:rsid w:val="0091497C"/>
    <w:rsid w:val="00916BAB"/>
    <w:rsid w:val="009274A1"/>
    <w:rsid w:val="00942AD5"/>
    <w:rsid w:val="00952E65"/>
    <w:rsid w:val="00953EA2"/>
    <w:rsid w:val="00963064"/>
    <w:rsid w:val="0096767B"/>
    <w:rsid w:val="0097068E"/>
    <w:rsid w:val="00970F2B"/>
    <w:rsid w:val="00980A65"/>
    <w:rsid w:val="00985645"/>
    <w:rsid w:val="009858B4"/>
    <w:rsid w:val="009872DD"/>
    <w:rsid w:val="00992B61"/>
    <w:rsid w:val="00993A98"/>
    <w:rsid w:val="00994954"/>
    <w:rsid w:val="009A1831"/>
    <w:rsid w:val="009A3A55"/>
    <w:rsid w:val="009A4D81"/>
    <w:rsid w:val="009A54A1"/>
    <w:rsid w:val="009A73FA"/>
    <w:rsid w:val="009B54F3"/>
    <w:rsid w:val="009B7A06"/>
    <w:rsid w:val="009C5549"/>
    <w:rsid w:val="009C62A7"/>
    <w:rsid w:val="009C7C4F"/>
    <w:rsid w:val="009E0A9B"/>
    <w:rsid w:val="009E6810"/>
    <w:rsid w:val="009E6FFD"/>
    <w:rsid w:val="009F00DC"/>
    <w:rsid w:val="009F0B24"/>
    <w:rsid w:val="009F16CE"/>
    <w:rsid w:val="009F3733"/>
    <w:rsid w:val="009F472A"/>
    <w:rsid w:val="00A00546"/>
    <w:rsid w:val="00A010E3"/>
    <w:rsid w:val="00A03C36"/>
    <w:rsid w:val="00A0456B"/>
    <w:rsid w:val="00A05B88"/>
    <w:rsid w:val="00A063B9"/>
    <w:rsid w:val="00A074E8"/>
    <w:rsid w:val="00A1506C"/>
    <w:rsid w:val="00A24899"/>
    <w:rsid w:val="00A34A35"/>
    <w:rsid w:val="00A41EAB"/>
    <w:rsid w:val="00A4213F"/>
    <w:rsid w:val="00A43BE3"/>
    <w:rsid w:val="00A46F2F"/>
    <w:rsid w:val="00A53FA3"/>
    <w:rsid w:val="00A54C5C"/>
    <w:rsid w:val="00A66601"/>
    <w:rsid w:val="00A67C6C"/>
    <w:rsid w:val="00A730BD"/>
    <w:rsid w:val="00A74654"/>
    <w:rsid w:val="00A808DC"/>
    <w:rsid w:val="00A8208C"/>
    <w:rsid w:val="00A82DB2"/>
    <w:rsid w:val="00A9004B"/>
    <w:rsid w:val="00A926FA"/>
    <w:rsid w:val="00A9416D"/>
    <w:rsid w:val="00A958B6"/>
    <w:rsid w:val="00A964A4"/>
    <w:rsid w:val="00AA0C16"/>
    <w:rsid w:val="00AA235E"/>
    <w:rsid w:val="00AC09B0"/>
    <w:rsid w:val="00AC269A"/>
    <w:rsid w:val="00AC34D2"/>
    <w:rsid w:val="00AD0F88"/>
    <w:rsid w:val="00AD219C"/>
    <w:rsid w:val="00AD39B7"/>
    <w:rsid w:val="00AD7CCB"/>
    <w:rsid w:val="00AE11A0"/>
    <w:rsid w:val="00AE1425"/>
    <w:rsid w:val="00AE368D"/>
    <w:rsid w:val="00AE78F5"/>
    <w:rsid w:val="00AF0F63"/>
    <w:rsid w:val="00AF7944"/>
    <w:rsid w:val="00B00630"/>
    <w:rsid w:val="00B013FD"/>
    <w:rsid w:val="00B01A60"/>
    <w:rsid w:val="00B02054"/>
    <w:rsid w:val="00B07273"/>
    <w:rsid w:val="00B10CD2"/>
    <w:rsid w:val="00B11F72"/>
    <w:rsid w:val="00B1225D"/>
    <w:rsid w:val="00B15592"/>
    <w:rsid w:val="00B200EE"/>
    <w:rsid w:val="00B207A1"/>
    <w:rsid w:val="00B235B1"/>
    <w:rsid w:val="00B27D23"/>
    <w:rsid w:val="00B33A40"/>
    <w:rsid w:val="00B36CFA"/>
    <w:rsid w:val="00B46561"/>
    <w:rsid w:val="00B56A0A"/>
    <w:rsid w:val="00B62330"/>
    <w:rsid w:val="00B641AA"/>
    <w:rsid w:val="00B67576"/>
    <w:rsid w:val="00B72858"/>
    <w:rsid w:val="00B73103"/>
    <w:rsid w:val="00B8062B"/>
    <w:rsid w:val="00B8094B"/>
    <w:rsid w:val="00B82B69"/>
    <w:rsid w:val="00B852B0"/>
    <w:rsid w:val="00B86CEA"/>
    <w:rsid w:val="00B875BC"/>
    <w:rsid w:val="00B87F53"/>
    <w:rsid w:val="00B92FFC"/>
    <w:rsid w:val="00B97EC9"/>
    <w:rsid w:val="00BA152D"/>
    <w:rsid w:val="00BA1A82"/>
    <w:rsid w:val="00BA1ABE"/>
    <w:rsid w:val="00BA4159"/>
    <w:rsid w:val="00BA4BC5"/>
    <w:rsid w:val="00BB1BEA"/>
    <w:rsid w:val="00BC08D1"/>
    <w:rsid w:val="00BC1018"/>
    <w:rsid w:val="00BC1F1C"/>
    <w:rsid w:val="00BC2F9D"/>
    <w:rsid w:val="00BC4BD2"/>
    <w:rsid w:val="00BC5A6E"/>
    <w:rsid w:val="00BC7C17"/>
    <w:rsid w:val="00BD7F04"/>
    <w:rsid w:val="00BE2ECF"/>
    <w:rsid w:val="00BE4689"/>
    <w:rsid w:val="00BE5616"/>
    <w:rsid w:val="00BF3F9D"/>
    <w:rsid w:val="00BF5A5A"/>
    <w:rsid w:val="00BF6946"/>
    <w:rsid w:val="00BF6DE4"/>
    <w:rsid w:val="00C006F9"/>
    <w:rsid w:val="00C02C94"/>
    <w:rsid w:val="00C04A0E"/>
    <w:rsid w:val="00C072B1"/>
    <w:rsid w:val="00C10283"/>
    <w:rsid w:val="00C10693"/>
    <w:rsid w:val="00C10736"/>
    <w:rsid w:val="00C138D4"/>
    <w:rsid w:val="00C16239"/>
    <w:rsid w:val="00C17575"/>
    <w:rsid w:val="00C21F28"/>
    <w:rsid w:val="00C21FDE"/>
    <w:rsid w:val="00C252EF"/>
    <w:rsid w:val="00C25EF6"/>
    <w:rsid w:val="00C364EF"/>
    <w:rsid w:val="00C41FEC"/>
    <w:rsid w:val="00C671FF"/>
    <w:rsid w:val="00C81BF2"/>
    <w:rsid w:val="00C8305E"/>
    <w:rsid w:val="00C83273"/>
    <w:rsid w:val="00C85835"/>
    <w:rsid w:val="00C86415"/>
    <w:rsid w:val="00C86A0F"/>
    <w:rsid w:val="00C87158"/>
    <w:rsid w:val="00C90A77"/>
    <w:rsid w:val="00CA2547"/>
    <w:rsid w:val="00CA25CB"/>
    <w:rsid w:val="00CA2AB1"/>
    <w:rsid w:val="00CA4DB2"/>
    <w:rsid w:val="00CA6162"/>
    <w:rsid w:val="00CB0756"/>
    <w:rsid w:val="00CB4154"/>
    <w:rsid w:val="00CB6612"/>
    <w:rsid w:val="00CC1C7C"/>
    <w:rsid w:val="00CC3444"/>
    <w:rsid w:val="00CC3D4E"/>
    <w:rsid w:val="00CC5E4C"/>
    <w:rsid w:val="00CC6064"/>
    <w:rsid w:val="00CD4D81"/>
    <w:rsid w:val="00CE3003"/>
    <w:rsid w:val="00CE48E8"/>
    <w:rsid w:val="00D06863"/>
    <w:rsid w:val="00D06FD2"/>
    <w:rsid w:val="00D106EC"/>
    <w:rsid w:val="00D11654"/>
    <w:rsid w:val="00D14876"/>
    <w:rsid w:val="00D1548B"/>
    <w:rsid w:val="00D15C7B"/>
    <w:rsid w:val="00D16712"/>
    <w:rsid w:val="00D1749A"/>
    <w:rsid w:val="00D27DCA"/>
    <w:rsid w:val="00D31545"/>
    <w:rsid w:val="00D33500"/>
    <w:rsid w:val="00D36F03"/>
    <w:rsid w:val="00D43C6B"/>
    <w:rsid w:val="00D449E1"/>
    <w:rsid w:val="00D46378"/>
    <w:rsid w:val="00D5121C"/>
    <w:rsid w:val="00D5558E"/>
    <w:rsid w:val="00D57C7B"/>
    <w:rsid w:val="00D6053C"/>
    <w:rsid w:val="00D6113E"/>
    <w:rsid w:val="00D61C4C"/>
    <w:rsid w:val="00D62F81"/>
    <w:rsid w:val="00D644B4"/>
    <w:rsid w:val="00D700CB"/>
    <w:rsid w:val="00D713A2"/>
    <w:rsid w:val="00D71F54"/>
    <w:rsid w:val="00D74A11"/>
    <w:rsid w:val="00D85A9A"/>
    <w:rsid w:val="00D86146"/>
    <w:rsid w:val="00D86966"/>
    <w:rsid w:val="00D874DF"/>
    <w:rsid w:val="00DA3388"/>
    <w:rsid w:val="00DA73E8"/>
    <w:rsid w:val="00DB1093"/>
    <w:rsid w:val="00DB4051"/>
    <w:rsid w:val="00DC4B9F"/>
    <w:rsid w:val="00DC6BA5"/>
    <w:rsid w:val="00DD2890"/>
    <w:rsid w:val="00DD60E9"/>
    <w:rsid w:val="00DE467F"/>
    <w:rsid w:val="00DE7DA7"/>
    <w:rsid w:val="00DF0B14"/>
    <w:rsid w:val="00DF10E7"/>
    <w:rsid w:val="00DF3466"/>
    <w:rsid w:val="00DF3BCA"/>
    <w:rsid w:val="00E01B62"/>
    <w:rsid w:val="00E02625"/>
    <w:rsid w:val="00E05587"/>
    <w:rsid w:val="00E073D2"/>
    <w:rsid w:val="00E1789A"/>
    <w:rsid w:val="00E21A1B"/>
    <w:rsid w:val="00E22A32"/>
    <w:rsid w:val="00E23CDA"/>
    <w:rsid w:val="00E24D55"/>
    <w:rsid w:val="00E358AB"/>
    <w:rsid w:val="00E44622"/>
    <w:rsid w:val="00E44C80"/>
    <w:rsid w:val="00E46772"/>
    <w:rsid w:val="00E47CF4"/>
    <w:rsid w:val="00E5307A"/>
    <w:rsid w:val="00E57763"/>
    <w:rsid w:val="00E651B3"/>
    <w:rsid w:val="00E67DB6"/>
    <w:rsid w:val="00E76362"/>
    <w:rsid w:val="00E84DE7"/>
    <w:rsid w:val="00E86D18"/>
    <w:rsid w:val="00E9610D"/>
    <w:rsid w:val="00EA1E69"/>
    <w:rsid w:val="00EA260E"/>
    <w:rsid w:val="00EA5C73"/>
    <w:rsid w:val="00EA5E44"/>
    <w:rsid w:val="00EA6313"/>
    <w:rsid w:val="00EA6787"/>
    <w:rsid w:val="00EA7EC2"/>
    <w:rsid w:val="00EB1C14"/>
    <w:rsid w:val="00EB7744"/>
    <w:rsid w:val="00EC2329"/>
    <w:rsid w:val="00EC74A5"/>
    <w:rsid w:val="00ED5A54"/>
    <w:rsid w:val="00ED66E3"/>
    <w:rsid w:val="00EE5D66"/>
    <w:rsid w:val="00EE6E90"/>
    <w:rsid w:val="00EF5447"/>
    <w:rsid w:val="00EF7D7C"/>
    <w:rsid w:val="00F0303E"/>
    <w:rsid w:val="00F047CB"/>
    <w:rsid w:val="00F07B79"/>
    <w:rsid w:val="00F16410"/>
    <w:rsid w:val="00F17A90"/>
    <w:rsid w:val="00F22AD8"/>
    <w:rsid w:val="00F32F59"/>
    <w:rsid w:val="00F47790"/>
    <w:rsid w:val="00F61FDE"/>
    <w:rsid w:val="00F6301A"/>
    <w:rsid w:val="00F65942"/>
    <w:rsid w:val="00F7118E"/>
    <w:rsid w:val="00F74F60"/>
    <w:rsid w:val="00F7525D"/>
    <w:rsid w:val="00F820F3"/>
    <w:rsid w:val="00F8239F"/>
    <w:rsid w:val="00F927E7"/>
    <w:rsid w:val="00F949A5"/>
    <w:rsid w:val="00F951BB"/>
    <w:rsid w:val="00FA68B5"/>
    <w:rsid w:val="00FB16A5"/>
    <w:rsid w:val="00FC2C8F"/>
    <w:rsid w:val="00FC561C"/>
    <w:rsid w:val="00FD38E0"/>
    <w:rsid w:val="00FD5117"/>
    <w:rsid w:val="00FD7894"/>
    <w:rsid w:val="00FE1B7B"/>
    <w:rsid w:val="00FE21A3"/>
    <w:rsid w:val="00FE3D82"/>
    <w:rsid w:val="00FE3E96"/>
    <w:rsid w:val="00FE70D9"/>
    <w:rsid w:val="00FE7602"/>
    <w:rsid w:val="00FF3140"/>
    <w:rsid w:val="00FF3D49"/>
    <w:rsid w:val="00FF5817"/>
    <w:rsid w:val="00FF5B00"/>
    <w:rsid w:val="00FF7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8FB9C"/>
  <w15:chartTrackingRefBased/>
  <w15:docId w15:val="{C9CEAF2F-3C00-164B-A355-FBBB89801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05E"/>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916BA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50A0F"/>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050A0F"/>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9165F"/>
    <w:rPr>
      <w:rFonts w:eastAsiaTheme="minorEastAsia"/>
      <w:sz w:val="22"/>
      <w:szCs w:val="22"/>
      <w:lang w:val="en-US" w:eastAsia="zh-CN"/>
    </w:rPr>
  </w:style>
  <w:style w:type="character" w:customStyle="1" w:styleId="NoSpacingChar">
    <w:name w:val="No Spacing Char"/>
    <w:basedOn w:val="DefaultParagraphFont"/>
    <w:link w:val="NoSpacing"/>
    <w:uiPriority w:val="1"/>
    <w:rsid w:val="0029165F"/>
    <w:rPr>
      <w:rFonts w:eastAsiaTheme="minorEastAsia"/>
      <w:sz w:val="22"/>
      <w:szCs w:val="22"/>
      <w:lang w:val="en-US" w:eastAsia="zh-CN"/>
    </w:rPr>
  </w:style>
  <w:style w:type="paragraph" w:styleId="ListParagraph">
    <w:name w:val="List Paragraph"/>
    <w:basedOn w:val="Normal"/>
    <w:uiPriority w:val="34"/>
    <w:qFormat/>
    <w:rsid w:val="00EC74A5"/>
    <w:pPr>
      <w:ind w:left="720"/>
      <w:contextualSpacing/>
    </w:pPr>
    <w:rPr>
      <w:sz w:val="20"/>
      <w:szCs w:val="20"/>
    </w:rPr>
  </w:style>
  <w:style w:type="character" w:customStyle="1" w:styleId="apple-converted-space">
    <w:name w:val="apple-converted-space"/>
    <w:basedOn w:val="DefaultParagraphFont"/>
    <w:rsid w:val="009F472A"/>
  </w:style>
  <w:style w:type="paragraph" w:styleId="NormalWeb">
    <w:name w:val="Normal (Web)"/>
    <w:basedOn w:val="Normal"/>
    <w:uiPriority w:val="99"/>
    <w:unhideWhenUsed/>
    <w:rsid w:val="00D700CB"/>
    <w:pPr>
      <w:spacing w:before="100" w:beforeAutospacing="1" w:after="100" w:afterAutospacing="1"/>
    </w:pPr>
  </w:style>
  <w:style w:type="character" w:styleId="Hyperlink">
    <w:name w:val="Hyperlink"/>
    <w:basedOn w:val="DefaultParagraphFont"/>
    <w:uiPriority w:val="99"/>
    <w:unhideWhenUsed/>
    <w:rsid w:val="00B87F53"/>
    <w:rPr>
      <w:color w:val="0000FF"/>
      <w:u w:val="single"/>
    </w:rPr>
  </w:style>
  <w:style w:type="character" w:styleId="UnresolvedMention">
    <w:name w:val="Unresolved Mention"/>
    <w:basedOn w:val="DefaultParagraphFont"/>
    <w:uiPriority w:val="99"/>
    <w:semiHidden/>
    <w:unhideWhenUsed/>
    <w:rsid w:val="00263A75"/>
    <w:rPr>
      <w:color w:val="605E5C"/>
      <w:shd w:val="clear" w:color="auto" w:fill="E1DFDD"/>
    </w:rPr>
  </w:style>
  <w:style w:type="character" w:customStyle="1" w:styleId="xref-bibr">
    <w:name w:val="xref-bibr"/>
    <w:basedOn w:val="DefaultParagraphFont"/>
    <w:rsid w:val="00EC2329"/>
  </w:style>
  <w:style w:type="character" w:styleId="Emphasis">
    <w:name w:val="Emphasis"/>
    <w:basedOn w:val="DefaultParagraphFont"/>
    <w:uiPriority w:val="20"/>
    <w:qFormat/>
    <w:rsid w:val="000E385C"/>
    <w:rPr>
      <w:i/>
      <w:iCs/>
    </w:rPr>
  </w:style>
  <w:style w:type="character" w:styleId="Strong">
    <w:name w:val="Strong"/>
    <w:basedOn w:val="DefaultParagraphFont"/>
    <w:uiPriority w:val="22"/>
    <w:qFormat/>
    <w:rsid w:val="003947B2"/>
    <w:rPr>
      <w:b/>
      <w:bCs/>
    </w:rPr>
  </w:style>
  <w:style w:type="character" w:styleId="FollowedHyperlink">
    <w:name w:val="FollowedHyperlink"/>
    <w:basedOn w:val="DefaultParagraphFont"/>
    <w:uiPriority w:val="99"/>
    <w:semiHidden/>
    <w:unhideWhenUsed/>
    <w:rsid w:val="00117C62"/>
    <w:rPr>
      <w:color w:val="954F72" w:themeColor="followedHyperlink"/>
      <w:u w:val="single"/>
    </w:rPr>
  </w:style>
  <w:style w:type="character" w:customStyle="1" w:styleId="Heading2Char">
    <w:name w:val="Heading 2 Char"/>
    <w:basedOn w:val="DefaultParagraphFont"/>
    <w:link w:val="Heading2"/>
    <w:uiPriority w:val="9"/>
    <w:rsid w:val="00050A0F"/>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050A0F"/>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916BAB"/>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8F6853"/>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8F6853"/>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8F6853"/>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8F6853"/>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F6853"/>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F6853"/>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F6853"/>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F6853"/>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F6853"/>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F6853"/>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1771">
      <w:bodyDiv w:val="1"/>
      <w:marLeft w:val="0"/>
      <w:marRight w:val="0"/>
      <w:marTop w:val="0"/>
      <w:marBottom w:val="0"/>
      <w:divBdr>
        <w:top w:val="none" w:sz="0" w:space="0" w:color="auto"/>
        <w:left w:val="none" w:sz="0" w:space="0" w:color="auto"/>
        <w:bottom w:val="none" w:sz="0" w:space="0" w:color="auto"/>
        <w:right w:val="none" w:sz="0" w:space="0" w:color="auto"/>
      </w:divBdr>
    </w:div>
    <w:div w:id="13389187">
      <w:bodyDiv w:val="1"/>
      <w:marLeft w:val="0"/>
      <w:marRight w:val="0"/>
      <w:marTop w:val="0"/>
      <w:marBottom w:val="0"/>
      <w:divBdr>
        <w:top w:val="none" w:sz="0" w:space="0" w:color="auto"/>
        <w:left w:val="none" w:sz="0" w:space="0" w:color="auto"/>
        <w:bottom w:val="none" w:sz="0" w:space="0" w:color="auto"/>
        <w:right w:val="none" w:sz="0" w:space="0" w:color="auto"/>
      </w:divBdr>
    </w:div>
    <w:div w:id="16934747">
      <w:bodyDiv w:val="1"/>
      <w:marLeft w:val="0"/>
      <w:marRight w:val="0"/>
      <w:marTop w:val="0"/>
      <w:marBottom w:val="0"/>
      <w:divBdr>
        <w:top w:val="none" w:sz="0" w:space="0" w:color="auto"/>
        <w:left w:val="none" w:sz="0" w:space="0" w:color="auto"/>
        <w:bottom w:val="none" w:sz="0" w:space="0" w:color="auto"/>
        <w:right w:val="none" w:sz="0" w:space="0" w:color="auto"/>
      </w:divBdr>
    </w:div>
    <w:div w:id="28847299">
      <w:bodyDiv w:val="1"/>
      <w:marLeft w:val="0"/>
      <w:marRight w:val="0"/>
      <w:marTop w:val="0"/>
      <w:marBottom w:val="0"/>
      <w:divBdr>
        <w:top w:val="none" w:sz="0" w:space="0" w:color="auto"/>
        <w:left w:val="none" w:sz="0" w:space="0" w:color="auto"/>
        <w:bottom w:val="none" w:sz="0" w:space="0" w:color="auto"/>
        <w:right w:val="none" w:sz="0" w:space="0" w:color="auto"/>
      </w:divBdr>
      <w:divsChild>
        <w:div w:id="2113553303">
          <w:marLeft w:val="0"/>
          <w:marRight w:val="0"/>
          <w:marTop w:val="0"/>
          <w:marBottom w:val="0"/>
          <w:divBdr>
            <w:top w:val="none" w:sz="0" w:space="0" w:color="auto"/>
            <w:left w:val="none" w:sz="0" w:space="0" w:color="auto"/>
            <w:bottom w:val="none" w:sz="0" w:space="0" w:color="auto"/>
            <w:right w:val="none" w:sz="0" w:space="0" w:color="auto"/>
          </w:divBdr>
          <w:divsChild>
            <w:div w:id="979307107">
              <w:marLeft w:val="0"/>
              <w:marRight w:val="0"/>
              <w:marTop w:val="0"/>
              <w:marBottom w:val="0"/>
              <w:divBdr>
                <w:top w:val="none" w:sz="0" w:space="0" w:color="auto"/>
                <w:left w:val="none" w:sz="0" w:space="0" w:color="auto"/>
                <w:bottom w:val="none" w:sz="0" w:space="0" w:color="auto"/>
                <w:right w:val="none" w:sz="0" w:space="0" w:color="auto"/>
              </w:divBdr>
              <w:divsChild>
                <w:div w:id="1177423294">
                  <w:marLeft w:val="0"/>
                  <w:marRight w:val="0"/>
                  <w:marTop w:val="0"/>
                  <w:marBottom w:val="0"/>
                  <w:divBdr>
                    <w:top w:val="none" w:sz="0" w:space="0" w:color="auto"/>
                    <w:left w:val="none" w:sz="0" w:space="0" w:color="auto"/>
                    <w:bottom w:val="none" w:sz="0" w:space="0" w:color="auto"/>
                    <w:right w:val="none" w:sz="0" w:space="0" w:color="auto"/>
                  </w:divBdr>
                  <w:divsChild>
                    <w:div w:id="117291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85314">
      <w:bodyDiv w:val="1"/>
      <w:marLeft w:val="0"/>
      <w:marRight w:val="0"/>
      <w:marTop w:val="0"/>
      <w:marBottom w:val="0"/>
      <w:divBdr>
        <w:top w:val="none" w:sz="0" w:space="0" w:color="auto"/>
        <w:left w:val="none" w:sz="0" w:space="0" w:color="auto"/>
        <w:bottom w:val="none" w:sz="0" w:space="0" w:color="auto"/>
        <w:right w:val="none" w:sz="0" w:space="0" w:color="auto"/>
      </w:divBdr>
    </w:div>
    <w:div w:id="38283663">
      <w:bodyDiv w:val="1"/>
      <w:marLeft w:val="0"/>
      <w:marRight w:val="0"/>
      <w:marTop w:val="0"/>
      <w:marBottom w:val="0"/>
      <w:divBdr>
        <w:top w:val="none" w:sz="0" w:space="0" w:color="auto"/>
        <w:left w:val="none" w:sz="0" w:space="0" w:color="auto"/>
        <w:bottom w:val="none" w:sz="0" w:space="0" w:color="auto"/>
        <w:right w:val="none" w:sz="0" w:space="0" w:color="auto"/>
      </w:divBdr>
    </w:div>
    <w:div w:id="56326225">
      <w:bodyDiv w:val="1"/>
      <w:marLeft w:val="0"/>
      <w:marRight w:val="0"/>
      <w:marTop w:val="0"/>
      <w:marBottom w:val="0"/>
      <w:divBdr>
        <w:top w:val="none" w:sz="0" w:space="0" w:color="auto"/>
        <w:left w:val="none" w:sz="0" w:space="0" w:color="auto"/>
        <w:bottom w:val="none" w:sz="0" w:space="0" w:color="auto"/>
        <w:right w:val="none" w:sz="0" w:space="0" w:color="auto"/>
      </w:divBdr>
    </w:div>
    <w:div w:id="83308653">
      <w:bodyDiv w:val="1"/>
      <w:marLeft w:val="0"/>
      <w:marRight w:val="0"/>
      <w:marTop w:val="0"/>
      <w:marBottom w:val="0"/>
      <w:divBdr>
        <w:top w:val="none" w:sz="0" w:space="0" w:color="auto"/>
        <w:left w:val="none" w:sz="0" w:space="0" w:color="auto"/>
        <w:bottom w:val="none" w:sz="0" w:space="0" w:color="auto"/>
        <w:right w:val="none" w:sz="0" w:space="0" w:color="auto"/>
      </w:divBdr>
    </w:div>
    <w:div w:id="86386479">
      <w:bodyDiv w:val="1"/>
      <w:marLeft w:val="0"/>
      <w:marRight w:val="0"/>
      <w:marTop w:val="0"/>
      <w:marBottom w:val="0"/>
      <w:divBdr>
        <w:top w:val="none" w:sz="0" w:space="0" w:color="auto"/>
        <w:left w:val="none" w:sz="0" w:space="0" w:color="auto"/>
        <w:bottom w:val="none" w:sz="0" w:space="0" w:color="auto"/>
        <w:right w:val="none" w:sz="0" w:space="0" w:color="auto"/>
      </w:divBdr>
    </w:div>
    <w:div w:id="105855980">
      <w:bodyDiv w:val="1"/>
      <w:marLeft w:val="0"/>
      <w:marRight w:val="0"/>
      <w:marTop w:val="0"/>
      <w:marBottom w:val="0"/>
      <w:divBdr>
        <w:top w:val="none" w:sz="0" w:space="0" w:color="auto"/>
        <w:left w:val="none" w:sz="0" w:space="0" w:color="auto"/>
        <w:bottom w:val="none" w:sz="0" w:space="0" w:color="auto"/>
        <w:right w:val="none" w:sz="0" w:space="0" w:color="auto"/>
      </w:divBdr>
    </w:div>
    <w:div w:id="124156859">
      <w:bodyDiv w:val="1"/>
      <w:marLeft w:val="0"/>
      <w:marRight w:val="0"/>
      <w:marTop w:val="0"/>
      <w:marBottom w:val="0"/>
      <w:divBdr>
        <w:top w:val="none" w:sz="0" w:space="0" w:color="auto"/>
        <w:left w:val="none" w:sz="0" w:space="0" w:color="auto"/>
        <w:bottom w:val="none" w:sz="0" w:space="0" w:color="auto"/>
        <w:right w:val="none" w:sz="0" w:space="0" w:color="auto"/>
      </w:divBdr>
      <w:divsChild>
        <w:div w:id="1284078607">
          <w:marLeft w:val="0"/>
          <w:marRight w:val="0"/>
          <w:marTop w:val="0"/>
          <w:marBottom w:val="0"/>
          <w:divBdr>
            <w:top w:val="none" w:sz="0" w:space="0" w:color="auto"/>
            <w:left w:val="none" w:sz="0" w:space="0" w:color="auto"/>
            <w:bottom w:val="none" w:sz="0" w:space="0" w:color="auto"/>
            <w:right w:val="none" w:sz="0" w:space="0" w:color="auto"/>
          </w:divBdr>
          <w:divsChild>
            <w:div w:id="1870140466">
              <w:marLeft w:val="0"/>
              <w:marRight w:val="0"/>
              <w:marTop w:val="0"/>
              <w:marBottom w:val="0"/>
              <w:divBdr>
                <w:top w:val="none" w:sz="0" w:space="0" w:color="auto"/>
                <w:left w:val="none" w:sz="0" w:space="0" w:color="auto"/>
                <w:bottom w:val="none" w:sz="0" w:space="0" w:color="auto"/>
                <w:right w:val="none" w:sz="0" w:space="0" w:color="auto"/>
              </w:divBdr>
              <w:divsChild>
                <w:div w:id="524052243">
                  <w:marLeft w:val="0"/>
                  <w:marRight w:val="0"/>
                  <w:marTop w:val="0"/>
                  <w:marBottom w:val="0"/>
                  <w:divBdr>
                    <w:top w:val="none" w:sz="0" w:space="0" w:color="auto"/>
                    <w:left w:val="none" w:sz="0" w:space="0" w:color="auto"/>
                    <w:bottom w:val="none" w:sz="0" w:space="0" w:color="auto"/>
                    <w:right w:val="none" w:sz="0" w:space="0" w:color="auto"/>
                  </w:divBdr>
                  <w:divsChild>
                    <w:div w:id="164681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17244">
      <w:bodyDiv w:val="1"/>
      <w:marLeft w:val="0"/>
      <w:marRight w:val="0"/>
      <w:marTop w:val="0"/>
      <w:marBottom w:val="0"/>
      <w:divBdr>
        <w:top w:val="none" w:sz="0" w:space="0" w:color="auto"/>
        <w:left w:val="none" w:sz="0" w:space="0" w:color="auto"/>
        <w:bottom w:val="none" w:sz="0" w:space="0" w:color="auto"/>
        <w:right w:val="none" w:sz="0" w:space="0" w:color="auto"/>
      </w:divBdr>
    </w:div>
    <w:div w:id="135534987">
      <w:bodyDiv w:val="1"/>
      <w:marLeft w:val="0"/>
      <w:marRight w:val="0"/>
      <w:marTop w:val="0"/>
      <w:marBottom w:val="0"/>
      <w:divBdr>
        <w:top w:val="none" w:sz="0" w:space="0" w:color="auto"/>
        <w:left w:val="none" w:sz="0" w:space="0" w:color="auto"/>
        <w:bottom w:val="none" w:sz="0" w:space="0" w:color="auto"/>
        <w:right w:val="none" w:sz="0" w:space="0" w:color="auto"/>
      </w:divBdr>
      <w:divsChild>
        <w:div w:id="705524961">
          <w:marLeft w:val="0"/>
          <w:marRight w:val="0"/>
          <w:marTop w:val="0"/>
          <w:marBottom w:val="0"/>
          <w:divBdr>
            <w:top w:val="none" w:sz="0" w:space="0" w:color="auto"/>
            <w:left w:val="none" w:sz="0" w:space="0" w:color="auto"/>
            <w:bottom w:val="none" w:sz="0" w:space="0" w:color="auto"/>
            <w:right w:val="none" w:sz="0" w:space="0" w:color="auto"/>
          </w:divBdr>
          <w:divsChild>
            <w:div w:id="1909683416">
              <w:marLeft w:val="0"/>
              <w:marRight w:val="0"/>
              <w:marTop w:val="0"/>
              <w:marBottom w:val="0"/>
              <w:divBdr>
                <w:top w:val="none" w:sz="0" w:space="0" w:color="auto"/>
                <w:left w:val="none" w:sz="0" w:space="0" w:color="auto"/>
                <w:bottom w:val="none" w:sz="0" w:space="0" w:color="auto"/>
                <w:right w:val="none" w:sz="0" w:space="0" w:color="auto"/>
              </w:divBdr>
              <w:divsChild>
                <w:div w:id="10735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95366">
      <w:bodyDiv w:val="1"/>
      <w:marLeft w:val="0"/>
      <w:marRight w:val="0"/>
      <w:marTop w:val="0"/>
      <w:marBottom w:val="0"/>
      <w:divBdr>
        <w:top w:val="none" w:sz="0" w:space="0" w:color="auto"/>
        <w:left w:val="none" w:sz="0" w:space="0" w:color="auto"/>
        <w:bottom w:val="none" w:sz="0" w:space="0" w:color="auto"/>
        <w:right w:val="none" w:sz="0" w:space="0" w:color="auto"/>
      </w:divBdr>
    </w:div>
    <w:div w:id="150216082">
      <w:bodyDiv w:val="1"/>
      <w:marLeft w:val="0"/>
      <w:marRight w:val="0"/>
      <w:marTop w:val="0"/>
      <w:marBottom w:val="0"/>
      <w:divBdr>
        <w:top w:val="none" w:sz="0" w:space="0" w:color="auto"/>
        <w:left w:val="none" w:sz="0" w:space="0" w:color="auto"/>
        <w:bottom w:val="none" w:sz="0" w:space="0" w:color="auto"/>
        <w:right w:val="none" w:sz="0" w:space="0" w:color="auto"/>
      </w:divBdr>
    </w:div>
    <w:div w:id="151264540">
      <w:bodyDiv w:val="1"/>
      <w:marLeft w:val="0"/>
      <w:marRight w:val="0"/>
      <w:marTop w:val="0"/>
      <w:marBottom w:val="0"/>
      <w:divBdr>
        <w:top w:val="none" w:sz="0" w:space="0" w:color="auto"/>
        <w:left w:val="none" w:sz="0" w:space="0" w:color="auto"/>
        <w:bottom w:val="none" w:sz="0" w:space="0" w:color="auto"/>
        <w:right w:val="none" w:sz="0" w:space="0" w:color="auto"/>
      </w:divBdr>
      <w:divsChild>
        <w:div w:id="1437097904">
          <w:marLeft w:val="0"/>
          <w:marRight w:val="0"/>
          <w:marTop w:val="0"/>
          <w:marBottom w:val="0"/>
          <w:divBdr>
            <w:top w:val="none" w:sz="0" w:space="0" w:color="auto"/>
            <w:left w:val="none" w:sz="0" w:space="0" w:color="auto"/>
            <w:bottom w:val="none" w:sz="0" w:space="0" w:color="auto"/>
            <w:right w:val="none" w:sz="0" w:space="0" w:color="auto"/>
          </w:divBdr>
          <w:divsChild>
            <w:div w:id="1025402209">
              <w:marLeft w:val="0"/>
              <w:marRight w:val="0"/>
              <w:marTop w:val="0"/>
              <w:marBottom w:val="0"/>
              <w:divBdr>
                <w:top w:val="none" w:sz="0" w:space="0" w:color="auto"/>
                <w:left w:val="none" w:sz="0" w:space="0" w:color="auto"/>
                <w:bottom w:val="none" w:sz="0" w:space="0" w:color="auto"/>
                <w:right w:val="none" w:sz="0" w:space="0" w:color="auto"/>
              </w:divBdr>
              <w:divsChild>
                <w:div w:id="97453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94757">
      <w:bodyDiv w:val="1"/>
      <w:marLeft w:val="0"/>
      <w:marRight w:val="0"/>
      <w:marTop w:val="0"/>
      <w:marBottom w:val="0"/>
      <w:divBdr>
        <w:top w:val="none" w:sz="0" w:space="0" w:color="auto"/>
        <w:left w:val="none" w:sz="0" w:space="0" w:color="auto"/>
        <w:bottom w:val="none" w:sz="0" w:space="0" w:color="auto"/>
        <w:right w:val="none" w:sz="0" w:space="0" w:color="auto"/>
      </w:divBdr>
    </w:div>
    <w:div w:id="158620629">
      <w:bodyDiv w:val="1"/>
      <w:marLeft w:val="0"/>
      <w:marRight w:val="0"/>
      <w:marTop w:val="0"/>
      <w:marBottom w:val="0"/>
      <w:divBdr>
        <w:top w:val="none" w:sz="0" w:space="0" w:color="auto"/>
        <w:left w:val="none" w:sz="0" w:space="0" w:color="auto"/>
        <w:bottom w:val="none" w:sz="0" w:space="0" w:color="auto"/>
        <w:right w:val="none" w:sz="0" w:space="0" w:color="auto"/>
      </w:divBdr>
      <w:divsChild>
        <w:div w:id="244799421">
          <w:marLeft w:val="0"/>
          <w:marRight w:val="0"/>
          <w:marTop w:val="0"/>
          <w:marBottom w:val="0"/>
          <w:divBdr>
            <w:top w:val="none" w:sz="0" w:space="0" w:color="auto"/>
            <w:left w:val="none" w:sz="0" w:space="0" w:color="auto"/>
            <w:bottom w:val="none" w:sz="0" w:space="0" w:color="auto"/>
            <w:right w:val="none" w:sz="0" w:space="0" w:color="auto"/>
          </w:divBdr>
          <w:divsChild>
            <w:div w:id="878667240">
              <w:marLeft w:val="0"/>
              <w:marRight w:val="0"/>
              <w:marTop w:val="0"/>
              <w:marBottom w:val="0"/>
              <w:divBdr>
                <w:top w:val="none" w:sz="0" w:space="0" w:color="auto"/>
                <w:left w:val="none" w:sz="0" w:space="0" w:color="auto"/>
                <w:bottom w:val="none" w:sz="0" w:space="0" w:color="auto"/>
                <w:right w:val="none" w:sz="0" w:space="0" w:color="auto"/>
              </w:divBdr>
              <w:divsChild>
                <w:div w:id="12963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31688">
      <w:bodyDiv w:val="1"/>
      <w:marLeft w:val="0"/>
      <w:marRight w:val="0"/>
      <w:marTop w:val="0"/>
      <w:marBottom w:val="0"/>
      <w:divBdr>
        <w:top w:val="none" w:sz="0" w:space="0" w:color="auto"/>
        <w:left w:val="none" w:sz="0" w:space="0" w:color="auto"/>
        <w:bottom w:val="none" w:sz="0" w:space="0" w:color="auto"/>
        <w:right w:val="none" w:sz="0" w:space="0" w:color="auto"/>
      </w:divBdr>
      <w:divsChild>
        <w:div w:id="1674601709">
          <w:marLeft w:val="0"/>
          <w:marRight w:val="0"/>
          <w:marTop w:val="0"/>
          <w:marBottom w:val="0"/>
          <w:divBdr>
            <w:top w:val="none" w:sz="0" w:space="0" w:color="auto"/>
            <w:left w:val="none" w:sz="0" w:space="0" w:color="auto"/>
            <w:bottom w:val="none" w:sz="0" w:space="0" w:color="auto"/>
            <w:right w:val="none" w:sz="0" w:space="0" w:color="auto"/>
          </w:divBdr>
          <w:divsChild>
            <w:div w:id="737828580">
              <w:marLeft w:val="0"/>
              <w:marRight w:val="0"/>
              <w:marTop w:val="0"/>
              <w:marBottom w:val="0"/>
              <w:divBdr>
                <w:top w:val="none" w:sz="0" w:space="0" w:color="auto"/>
                <w:left w:val="none" w:sz="0" w:space="0" w:color="auto"/>
                <w:bottom w:val="none" w:sz="0" w:space="0" w:color="auto"/>
                <w:right w:val="none" w:sz="0" w:space="0" w:color="auto"/>
              </w:divBdr>
              <w:divsChild>
                <w:div w:id="137049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992105">
      <w:bodyDiv w:val="1"/>
      <w:marLeft w:val="0"/>
      <w:marRight w:val="0"/>
      <w:marTop w:val="0"/>
      <w:marBottom w:val="0"/>
      <w:divBdr>
        <w:top w:val="none" w:sz="0" w:space="0" w:color="auto"/>
        <w:left w:val="none" w:sz="0" w:space="0" w:color="auto"/>
        <w:bottom w:val="none" w:sz="0" w:space="0" w:color="auto"/>
        <w:right w:val="none" w:sz="0" w:space="0" w:color="auto"/>
      </w:divBdr>
      <w:divsChild>
        <w:div w:id="159735441">
          <w:marLeft w:val="0"/>
          <w:marRight w:val="0"/>
          <w:marTop w:val="0"/>
          <w:marBottom w:val="0"/>
          <w:divBdr>
            <w:top w:val="none" w:sz="0" w:space="0" w:color="auto"/>
            <w:left w:val="none" w:sz="0" w:space="0" w:color="auto"/>
            <w:bottom w:val="none" w:sz="0" w:space="0" w:color="auto"/>
            <w:right w:val="none" w:sz="0" w:space="0" w:color="auto"/>
          </w:divBdr>
          <w:divsChild>
            <w:div w:id="1815292497">
              <w:marLeft w:val="0"/>
              <w:marRight w:val="0"/>
              <w:marTop w:val="0"/>
              <w:marBottom w:val="0"/>
              <w:divBdr>
                <w:top w:val="none" w:sz="0" w:space="0" w:color="auto"/>
                <w:left w:val="none" w:sz="0" w:space="0" w:color="auto"/>
                <w:bottom w:val="none" w:sz="0" w:space="0" w:color="auto"/>
                <w:right w:val="none" w:sz="0" w:space="0" w:color="auto"/>
              </w:divBdr>
              <w:divsChild>
                <w:div w:id="78087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283457">
      <w:bodyDiv w:val="1"/>
      <w:marLeft w:val="0"/>
      <w:marRight w:val="0"/>
      <w:marTop w:val="0"/>
      <w:marBottom w:val="0"/>
      <w:divBdr>
        <w:top w:val="none" w:sz="0" w:space="0" w:color="auto"/>
        <w:left w:val="none" w:sz="0" w:space="0" w:color="auto"/>
        <w:bottom w:val="none" w:sz="0" w:space="0" w:color="auto"/>
        <w:right w:val="none" w:sz="0" w:space="0" w:color="auto"/>
      </w:divBdr>
    </w:div>
    <w:div w:id="333146616">
      <w:bodyDiv w:val="1"/>
      <w:marLeft w:val="0"/>
      <w:marRight w:val="0"/>
      <w:marTop w:val="0"/>
      <w:marBottom w:val="0"/>
      <w:divBdr>
        <w:top w:val="none" w:sz="0" w:space="0" w:color="auto"/>
        <w:left w:val="none" w:sz="0" w:space="0" w:color="auto"/>
        <w:bottom w:val="none" w:sz="0" w:space="0" w:color="auto"/>
        <w:right w:val="none" w:sz="0" w:space="0" w:color="auto"/>
      </w:divBdr>
    </w:div>
    <w:div w:id="339701091">
      <w:bodyDiv w:val="1"/>
      <w:marLeft w:val="0"/>
      <w:marRight w:val="0"/>
      <w:marTop w:val="0"/>
      <w:marBottom w:val="0"/>
      <w:divBdr>
        <w:top w:val="none" w:sz="0" w:space="0" w:color="auto"/>
        <w:left w:val="none" w:sz="0" w:space="0" w:color="auto"/>
        <w:bottom w:val="none" w:sz="0" w:space="0" w:color="auto"/>
        <w:right w:val="none" w:sz="0" w:space="0" w:color="auto"/>
      </w:divBdr>
    </w:div>
    <w:div w:id="425619736">
      <w:bodyDiv w:val="1"/>
      <w:marLeft w:val="0"/>
      <w:marRight w:val="0"/>
      <w:marTop w:val="0"/>
      <w:marBottom w:val="0"/>
      <w:divBdr>
        <w:top w:val="none" w:sz="0" w:space="0" w:color="auto"/>
        <w:left w:val="none" w:sz="0" w:space="0" w:color="auto"/>
        <w:bottom w:val="none" w:sz="0" w:space="0" w:color="auto"/>
        <w:right w:val="none" w:sz="0" w:space="0" w:color="auto"/>
      </w:divBdr>
    </w:div>
    <w:div w:id="460152445">
      <w:bodyDiv w:val="1"/>
      <w:marLeft w:val="0"/>
      <w:marRight w:val="0"/>
      <w:marTop w:val="0"/>
      <w:marBottom w:val="0"/>
      <w:divBdr>
        <w:top w:val="none" w:sz="0" w:space="0" w:color="auto"/>
        <w:left w:val="none" w:sz="0" w:space="0" w:color="auto"/>
        <w:bottom w:val="none" w:sz="0" w:space="0" w:color="auto"/>
        <w:right w:val="none" w:sz="0" w:space="0" w:color="auto"/>
      </w:divBdr>
    </w:div>
    <w:div w:id="464009377">
      <w:bodyDiv w:val="1"/>
      <w:marLeft w:val="0"/>
      <w:marRight w:val="0"/>
      <w:marTop w:val="0"/>
      <w:marBottom w:val="0"/>
      <w:divBdr>
        <w:top w:val="none" w:sz="0" w:space="0" w:color="auto"/>
        <w:left w:val="none" w:sz="0" w:space="0" w:color="auto"/>
        <w:bottom w:val="none" w:sz="0" w:space="0" w:color="auto"/>
        <w:right w:val="none" w:sz="0" w:space="0" w:color="auto"/>
      </w:divBdr>
      <w:divsChild>
        <w:div w:id="1467160265">
          <w:marLeft w:val="0"/>
          <w:marRight w:val="0"/>
          <w:marTop w:val="0"/>
          <w:marBottom w:val="0"/>
          <w:divBdr>
            <w:top w:val="none" w:sz="0" w:space="0" w:color="auto"/>
            <w:left w:val="none" w:sz="0" w:space="0" w:color="auto"/>
            <w:bottom w:val="none" w:sz="0" w:space="0" w:color="auto"/>
            <w:right w:val="none" w:sz="0" w:space="0" w:color="auto"/>
          </w:divBdr>
          <w:divsChild>
            <w:div w:id="1750999111">
              <w:marLeft w:val="0"/>
              <w:marRight w:val="0"/>
              <w:marTop w:val="0"/>
              <w:marBottom w:val="0"/>
              <w:divBdr>
                <w:top w:val="none" w:sz="0" w:space="0" w:color="auto"/>
                <w:left w:val="none" w:sz="0" w:space="0" w:color="auto"/>
                <w:bottom w:val="none" w:sz="0" w:space="0" w:color="auto"/>
                <w:right w:val="none" w:sz="0" w:space="0" w:color="auto"/>
              </w:divBdr>
              <w:divsChild>
                <w:div w:id="157713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027035">
      <w:bodyDiv w:val="1"/>
      <w:marLeft w:val="0"/>
      <w:marRight w:val="0"/>
      <w:marTop w:val="0"/>
      <w:marBottom w:val="0"/>
      <w:divBdr>
        <w:top w:val="none" w:sz="0" w:space="0" w:color="auto"/>
        <w:left w:val="none" w:sz="0" w:space="0" w:color="auto"/>
        <w:bottom w:val="none" w:sz="0" w:space="0" w:color="auto"/>
        <w:right w:val="none" w:sz="0" w:space="0" w:color="auto"/>
      </w:divBdr>
      <w:divsChild>
        <w:div w:id="1029647621">
          <w:marLeft w:val="0"/>
          <w:marRight w:val="0"/>
          <w:marTop w:val="0"/>
          <w:marBottom w:val="0"/>
          <w:divBdr>
            <w:top w:val="none" w:sz="0" w:space="0" w:color="auto"/>
            <w:left w:val="none" w:sz="0" w:space="0" w:color="auto"/>
            <w:bottom w:val="none" w:sz="0" w:space="0" w:color="auto"/>
            <w:right w:val="none" w:sz="0" w:space="0" w:color="auto"/>
          </w:divBdr>
          <w:divsChild>
            <w:div w:id="523246318">
              <w:marLeft w:val="0"/>
              <w:marRight w:val="0"/>
              <w:marTop w:val="0"/>
              <w:marBottom w:val="0"/>
              <w:divBdr>
                <w:top w:val="none" w:sz="0" w:space="0" w:color="auto"/>
                <w:left w:val="none" w:sz="0" w:space="0" w:color="auto"/>
                <w:bottom w:val="none" w:sz="0" w:space="0" w:color="auto"/>
                <w:right w:val="none" w:sz="0" w:space="0" w:color="auto"/>
              </w:divBdr>
              <w:divsChild>
                <w:div w:id="1929146527">
                  <w:marLeft w:val="0"/>
                  <w:marRight w:val="0"/>
                  <w:marTop w:val="0"/>
                  <w:marBottom w:val="0"/>
                  <w:divBdr>
                    <w:top w:val="none" w:sz="0" w:space="0" w:color="auto"/>
                    <w:left w:val="none" w:sz="0" w:space="0" w:color="auto"/>
                    <w:bottom w:val="none" w:sz="0" w:space="0" w:color="auto"/>
                    <w:right w:val="none" w:sz="0" w:space="0" w:color="auto"/>
                  </w:divBdr>
                  <w:divsChild>
                    <w:div w:id="17015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5919761">
      <w:bodyDiv w:val="1"/>
      <w:marLeft w:val="0"/>
      <w:marRight w:val="0"/>
      <w:marTop w:val="0"/>
      <w:marBottom w:val="0"/>
      <w:divBdr>
        <w:top w:val="none" w:sz="0" w:space="0" w:color="auto"/>
        <w:left w:val="none" w:sz="0" w:space="0" w:color="auto"/>
        <w:bottom w:val="none" w:sz="0" w:space="0" w:color="auto"/>
        <w:right w:val="none" w:sz="0" w:space="0" w:color="auto"/>
      </w:divBdr>
      <w:divsChild>
        <w:div w:id="865944388">
          <w:marLeft w:val="0"/>
          <w:marRight w:val="0"/>
          <w:marTop w:val="0"/>
          <w:marBottom w:val="0"/>
          <w:divBdr>
            <w:top w:val="none" w:sz="0" w:space="0" w:color="auto"/>
            <w:left w:val="none" w:sz="0" w:space="0" w:color="auto"/>
            <w:bottom w:val="none" w:sz="0" w:space="0" w:color="auto"/>
            <w:right w:val="none" w:sz="0" w:space="0" w:color="auto"/>
          </w:divBdr>
          <w:divsChild>
            <w:div w:id="54206654">
              <w:marLeft w:val="0"/>
              <w:marRight w:val="0"/>
              <w:marTop w:val="0"/>
              <w:marBottom w:val="0"/>
              <w:divBdr>
                <w:top w:val="none" w:sz="0" w:space="0" w:color="auto"/>
                <w:left w:val="none" w:sz="0" w:space="0" w:color="auto"/>
                <w:bottom w:val="none" w:sz="0" w:space="0" w:color="auto"/>
                <w:right w:val="none" w:sz="0" w:space="0" w:color="auto"/>
              </w:divBdr>
              <w:divsChild>
                <w:div w:id="86494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926203">
      <w:bodyDiv w:val="1"/>
      <w:marLeft w:val="0"/>
      <w:marRight w:val="0"/>
      <w:marTop w:val="0"/>
      <w:marBottom w:val="0"/>
      <w:divBdr>
        <w:top w:val="none" w:sz="0" w:space="0" w:color="auto"/>
        <w:left w:val="none" w:sz="0" w:space="0" w:color="auto"/>
        <w:bottom w:val="none" w:sz="0" w:space="0" w:color="auto"/>
        <w:right w:val="none" w:sz="0" w:space="0" w:color="auto"/>
      </w:divBdr>
      <w:divsChild>
        <w:div w:id="2121795335">
          <w:marLeft w:val="0"/>
          <w:marRight w:val="0"/>
          <w:marTop w:val="0"/>
          <w:marBottom w:val="0"/>
          <w:divBdr>
            <w:top w:val="none" w:sz="0" w:space="0" w:color="auto"/>
            <w:left w:val="none" w:sz="0" w:space="0" w:color="auto"/>
            <w:bottom w:val="none" w:sz="0" w:space="0" w:color="auto"/>
            <w:right w:val="none" w:sz="0" w:space="0" w:color="auto"/>
          </w:divBdr>
          <w:divsChild>
            <w:div w:id="895624972">
              <w:marLeft w:val="0"/>
              <w:marRight w:val="0"/>
              <w:marTop w:val="0"/>
              <w:marBottom w:val="0"/>
              <w:divBdr>
                <w:top w:val="none" w:sz="0" w:space="0" w:color="auto"/>
                <w:left w:val="none" w:sz="0" w:space="0" w:color="auto"/>
                <w:bottom w:val="none" w:sz="0" w:space="0" w:color="auto"/>
                <w:right w:val="none" w:sz="0" w:space="0" w:color="auto"/>
              </w:divBdr>
              <w:divsChild>
                <w:div w:id="62596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793290">
      <w:bodyDiv w:val="1"/>
      <w:marLeft w:val="0"/>
      <w:marRight w:val="0"/>
      <w:marTop w:val="0"/>
      <w:marBottom w:val="0"/>
      <w:divBdr>
        <w:top w:val="none" w:sz="0" w:space="0" w:color="auto"/>
        <w:left w:val="none" w:sz="0" w:space="0" w:color="auto"/>
        <w:bottom w:val="none" w:sz="0" w:space="0" w:color="auto"/>
        <w:right w:val="none" w:sz="0" w:space="0" w:color="auto"/>
      </w:divBdr>
    </w:div>
    <w:div w:id="590698370">
      <w:bodyDiv w:val="1"/>
      <w:marLeft w:val="0"/>
      <w:marRight w:val="0"/>
      <w:marTop w:val="0"/>
      <w:marBottom w:val="0"/>
      <w:divBdr>
        <w:top w:val="none" w:sz="0" w:space="0" w:color="auto"/>
        <w:left w:val="none" w:sz="0" w:space="0" w:color="auto"/>
        <w:bottom w:val="none" w:sz="0" w:space="0" w:color="auto"/>
        <w:right w:val="none" w:sz="0" w:space="0" w:color="auto"/>
      </w:divBdr>
      <w:divsChild>
        <w:div w:id="1922761489">
          <w:marLeft w:val="0"/>
          <w:marRight w:val="0"/>
          <w:marTop w:val="0"/>
          <w:marBottom w:val="0"/>
          <w:divBdr>
            <w:top w:val="none" w:sz="0" w:space="0" w:color="auto"/>
            <w:left w:val="none" w:sz="0" w:space="0" w:color="auto"/>
            <w:bottom w:val="none" w:sz="0" w:space="0" w:color="auto"/>
            <w:right w:val="none" w:sz="0" w:space="0" w:color="auto"/>
          </w:divBdr>
          <w:divsChild>
            <w:div w:id="2077631503">
              <w:marLeft w:val="0"/>
              <w:marRight w:val="0"/>
              <w:marTop w:val="0"/>
              <w:marBottom w:val="0"/>
              <w:divBdr>
                <w:top w:val="none" w:sz="0" w:space="0" w:color="auto"/>
                <w:left w:val="none" w:sz="0" w:space="0" w:color="auto"/>
                <w:bottom w:val="none" w:sz="0" w:space="0" w:color="auto"/>
                <w:right w:val="none" w:sz="0" w:space="0" w:color="auto"/>
              </w:divBdr>
              <w:divsChild>
                <w:div w:id="6522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304019">
      <w:bodyDiv w:val="1"/>
      <w:marLeft w:val="0"/>
      <w:marRight w:val="0"/>
      <w:marTop w:val="0"/>
      <w:marBottom w:val="0"/>
      <w:divBdr>
        <w:top w:val="none" w:sz="0" w:space="0" w:color="auto"/>
        <w:left w:val="none" w:sz="0" w:space="0" w:color="auto"/>
        <w:bottom w:val="none" w:sz="0" w:space="0" w:color="auto"/>
        <w:right w:val="none" w:sz="0" w:space="0" w:color="auto"/>
      </w:divBdr>
    </w:div>
    <w:div w:id="643242135">
      <w:bodyDiv w:val="1"/>
      <w:marLeft w:val="0"/>
      <w:marRight w:val="0"/>
      <w:marTop w:val="0"/>
      <w:marBottom w:val="0"/>
      <w:divBdr>
        <w:top w:val="none" w:sz="0" w:space="0" w:color="auto"/>
        <w:left w:val="none" w:sz="0" w:space="0" w:color="auto"/>
        <w:bottom w:val="none" w:sz="0" w:space="0" w:color="auto"/>
        <w:right w:val="none" w:sz="0" w:space="0" w:color="auto"/>
      </w:divBdr>
      <w:divsChild>
        <w:div w:id="399408511">
          <w:marLeft w:val="0"/>
          <w:marRight w:val="0"/>
          <w:marTop w:val="0"/>
          <w:marBottom w:val="0"/>
          <w:divBdr>
            <w:top w:val="none" w:sz="0" w:space="0" w:color="auto"/>
            <w:left w:val="none" w:sz="0" w:space="0" w:color="auto"/>
            <w:bottom w:val="none" w:sz="0" w:space="0" w:color="auto"/>
            <w:right w:val="none" w:sz="0" w:space="0" w:color="auto"/>
          </w:divBdr>
          <w:divsChild>
            <w:div w:id="905652297">
              <w:marLeft w:val="0"/>
              <w:marRight w:val="0"/>
              <w:marTop w:val="0"/>
              <w:marBottom w:val="0"/>
              <w:divBdr>
                <w:top w:val="none" w:sz="0" w:space="0" w:color="auto"/>
                <w:left w:val="none" w:sz="0" w:space="0" w:color="auto"/>
                <w:bottom w:val="none" w:sz="0" w:space="0" w:color="auto"/>
                <w:right w:val="none" w:sz="0" w:space="0" w:color="auto"/>
              </w:divBdr>
              <w:divsChild>
                <w:div w:id="152143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432961">
      <w:bodyDiv w:val="1"/>
      <w:marLeft w:val="0"/>
      <w:marRight w:val="0"/>
      <w:marTop w:val="0"/>
      <w:marBottom w:val="0"/>
      <w:divBdr>
        <w:top w:val="none" w:sz="0" w:space="0" w:color="auto"/>
        <w:left w:val="none" w:sz="0" w:space="0" w:color="auto"/>
        <w:bottom w:val="none" w:sz="0" w:space="0" w:color="auto"/>
        <w:right w:val="none" w:sz="0" w:space="0" w:color="auto"/>
      </w:divBdr>
    </w:div>
    <w:div w:id="720373110">
      <w:bodyDiv w:val="1"/>
      <w:marLeft w:val="0"/>
      <w:marRight w:val="0"/>
      <w:marTop w:val="0"/>
      <w:marBottom w:val="0"/>
      <w:divBdr>
        <w:top w:val="none" w:sz="0" w:space="0" w:color="auto"/>
        <w:left w:val="none" w:sz="0" w:space="0" w:color="auto"/>
        <w:bottom w:val="none" w:sz="0" w:space="0" w:color="auto"/>
        <w:right w:val="none" w:sz="0" w:space="0" w:color="auto"/>
      </w:divBdr>
      <w:divsChild>
        <w:div w:id="1655908122">
          <w:marLeft w:val="0"/>
          <w:marRight w:val="0"/>
          <w:marTop w:val="0"/>
          <w:marBottom w:val="0"/>
          <w:divBdr>
            <w:top w:val="none" w:sz="0" w:space="0" w:color="auto"/>
            <w:left w:val="none" w:sz="0" w:space="0" w:color="auto"/>
            <w:bottom w:val="none" w:sz="0" w:space="0" w:color="auto"/>
            <w:right w:val="none" w:sz="0" w:space="0" w:color="auto"/>
          </w:divBdr>
          <w:divsChild>
            <w:div w:id="1021014253">
              <w:marLeft w:val="0"/>
              <w:marRight w:val="0"/>
              <w:marTop w:val="0"/>
              <w:marBottom w:val="0"/>
              <w:divBdr>
                <w:top w:val="none" w:sz="0" w:space="0" w:color="auto"/>
                <w:left w:val="none" w:sz="0" w:space="0" w:color="auto"/>
                <w:bottom w:val="none" w:sz="0" w:space="0" w:color="auto"/>
                <w:right w:val="none" w:sz="0" w:space="0" w:color="auto"/>
              </w:divBdr>
              <w:divsChild>
                <w:div w:id="92211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738462">
      <w:bodyDiv w:val="1"/>
      <w:marLeft w:val="0"/>
      <w:marRight w:val="0"/>
      <w:marTop w:val="0"/>
      <w:marBottom w:val="0"/>
      <w:divBdr>
        <w:top w:val="none" w:sz="0" w:space="0" w:color="auto"/>
        <w:left w:val="none" w:sz="0" w:space="0" w:color="auto"/>
        <w:bottom w:val="none" w:sz="0" w:space="0" w:color="auto"/>
        <w:right w:val="none" w:sz="0" w:space="0" w:color="auto"/>
      </w:divBdr>
    </w:div>
    <w:div w:id="732510785">
      <w:bodyDiv w:val="1"/>
      <w:marLeft w:val="0"/>
      <w:marRight w:val="0"/>
      <w:marTop w:val="0"/>
      <w:marBottom w:val="0"/>
      <w:divBdr>
        <w:top w:val="none" w:sz="0" w:space="0" w:color="auto"/>
        <w:left w:val="none" w:sz="0" w:space="0" w:color="auto"/>
        <w:bottom w:val="none" w:sz="0" w:space="0" w:color="auto"/>
        <w:right w:val="none" w:sz="0" w:space="0" w:color="auto"/>
      </w:divBdr>
      <w:divsChild>
        <w:div w:id="298608822">
          <w:marLeft w:val="0"/>
          <w:marRight w:val="0"/>
          <w:marTop w:val="0"/>
          <w:marBottom w:val="0"/>
          <w:divBdr>
            <w:top w:val="none" w:sz="0" w:space="0" w:color="auto"/>
            <w:left w:val="none" w:sz="0" w:space="0" w:color="auto"/>
            <w:bottom w:val="none" w:sz="0" w:space="0" w:color="auto"/>
            <w:right w:val="none" w:sz="0" w:space="0" w:color="auto"/>
          </w:divBdr>
          <w:divsChild>
            <w:div w:id="565800288">
              <w:marLeft w:val="0"/>
              <w:marRight w:val="0"/>
              <w:marTop w:val="0"/>
              <w:marBottom w:val="0"/>
              <w:divBdr>
                <w:top w:val="none" w:sz="0" w:space="0" w:color="auto"/>
                <w:left w:val="none" w:sz="0" w:space="0" w:color="auto"/>
                <w:bottom w:val="none" w:sz="0" w:space="0" w:color="auto"/>
                <w:right w:val="none" w:sz="0" w:space="0" w:color="auto"/>
              </w:divBdr>
              <w:divsChild>
                <w:div w:id="9085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793127">
      <w:bodyDiv w:val="1"/>
      <w:marLeft w:val="0"/>
      <w:marRight w:val="0"/>
      <w:marTop w:val="0"/>
      <w:marBottom w:val="0"/>
      <w:divBdr>
        <w:top w:val="none" w:sz="0" w:space="0" w:color="auto"/>
        <w:left w:val="none" w:sz="0" w:space="0" w:color="auto"/>
        <w:bottom w:val="none" w:sz="0" w:space="0" w:color="auto"/>
        <w:right w:val="none" w:sz="0" w:space="0" w:color="auto"/>
      </w:divBdr>
    </w:div>
    <w:div w:id="742798135">
      <w:bodyDiv w:val="1"/>
      <w:marLeft w:val="0"/>
      <w:marRight w:val="0"/>
      <w:marTop w:val="0"/>
      <w:marBottom w:val="0"/>
      <w:divBdr>
        <w:top w:val="none" w:sz="0" w:space="0" w:color="auto"/>
        <w:left w:val="none" w:sz="0" w:space="0" w:color="auto"/>
        <w:bottom w:val="none" w:sz="0" w:space="0" w:color="auto"/>
        <w:right w:val="none" w:sz="0" w:space="0" w:color="auto"/>
      </w:divBdr>
      <w:divsChild>
        <w:div w:id="1241448462">
          <w:marLeft w:val="0"/>
          <w:marRight w:val="0"/>
          <w:marTop w:val="0"/>
          <w:marBottom w:val="0"/>
          <w:divBdr>
            <w:top w:val="none" w:sz="0" w:space="0" w:color="auto"/>
            <w:left w:val="none" w:sz="0" w:space="0" w:color="auto"/>
            <w:bottom w:val="none" w:sz="0" w:space="0" w:color="auto"/>
            <w:right w:val="none" w:sz="0" w:space="0" w:color="auto"/>
          </w:divBdr>
          <w:divsChild>
            <w:div w:id="2123106934">
              <w:marLeft w:val="0"/>
              <w:marRight w:val="0"/>
              <w:marTop w:val="0"/>
              <w:marBottom w:val="0"/>
              <w:divBdr>
                <w:top w:val="none" w:sz="0" w:space="0" w:color="auto"/>
                <w:left w:val="none" w:sz="0" w:space="0" w:color="auto"/>
                <w:bottom w:val="none" w:sz="0" w:space="0" w:color="auto"/>
                <w:right w:val="none" w:sz="0" w:space="0" w:color="auto"/>
              </w:divBdr>
              <w:divsChild>
                <w:div w:id="26943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043036">
      <w:bodyDiv w:val="1"/>
      <w:marLeft w:val="0"/>
      <w:marRight w:val="0"/>
      <w:marTop w:val="0"/>
      <w:marBottom w:val="0"/>
      <w:divBdr>
        <w:top w:val="none" w:sz="0" w:space="0" w:color="auto"/>
        <w:left w:val="none" w:sz="0" w:space="0" w:color="auto"/>
        <w:bottom w:val="none" w:sz="0" w:space="0" w:color="auto"/>
        <w:right w:val="none" w:sz="0" w:space="0" w:color="auto"/>
      </w:divBdr>
      <w:divsChild>
        <w:div w:id="1221745753">
          <w:marLeft w:val="0"/>
          <w:marRight w:val="0"/>
          <w:marTop w:val="0"/>
          <w:marBottom w:val="0"/>
          <w:divBdr>
            <w:top w:val="none" w:sz="0" w:space="0" w:color="auto"/>
            <w:left w:val="none" w:sz="0" w:space="0" w:color="auto"/>
            <w:bottom w:val="none" w:sz="0" w:space="0" w:color="auto"/>
            <w:right w:val="none" w:sz="0" w:space="0" w:color="auto"/>
          </w:divBdr>
          <w:divsChild>
            <w:div w:id="2062094153">
              <w:marLeft w:val="0"/>
              <w:marRight w:val="0"/>
              <w:marTop w:val="0"/>
              <w:marBottom w:val="0"/>
              <w:divBdr>
                <w:top w:val="none" w:sz="0" w:space="0" w:color="auto"/>
                <w:left w:val="none" w:sz="0" w:space="0" w:color="auto"/>
                <w:bottom w:val="none" w:sz="0" w:space="0" w:color="auto"/>
                <w:right w:val="none" w:sz="0" w:space="0" w:color="auto"/>
              </w:divBdr>
              <w:divsChild>
                <w:div w:id="95057438">
                  <w:marLeft w:val="0"/>
                  <w:marRight w:val="0"/>
                  <w:marTop w:val="0"/>
                  <w:marBottom w:val="0"/>
                  <w:divBdr>
                    <w:top w:val="none" w:sz="0" w:space="0" w:color="auto"/>
                    <w:left w:val="none" w:sz="0" w:space="0" w:color="auto"/>
                    <w:bottom w:val="none" w:sz="0" w:space="0" w:color="auto"/>
                    <w:right w:val="none" w:sz="0" w:space="0" w:color="auto"/>
                  </w:divBdr>
                </w:div>
              </w:divsChild>
            </w:div>
            <w:div w:id="1678189695">
              <w:marLeft w:val="0"/>
              <w:marRight w:val="0"/>
              <w:marTop w:val="0"/>
              <w:marBottom w:val="0"/>
              <w:divBdr>
                <w:top w:val="none" w:sz="0" w:space="0" w:color="auto"/>
                <w:left w:val="none" w:sz="0" w:space="0" w:color="auto"/>
                <w:bottom w:val="none" w:sz="0" w:space="0" w:color="auto"/>
                <w:right w:val="none" w:sz="0" w:space="0" w:color="auto"/>
              </w:divBdr>
              <w:divsChild>
                <w:div w:id="1758555313">
                  <w:marLeft w:val="0"/>
                  <w:marRight w:val="0"/>
                  <w:marTop w:val="0"/>
                  <w:marBottom w:val="0"/>
                  <w:divBdr>
                    <w:top w:val="none" w:sz="0" w:space="0" w:color="auto"/>
                    <w:left w:val="none" w:sz="0" w:space="0" w:color="auto"/>
                    <w:bottom w:val="none" w:sz="0" w:space="0" w:color="auto"/>
                    <w:right w:val="none" w:sz="0" w:space="0" w:color="auto"/>
                  </w:divBdr>
                </w:div>
              </w:divsChild>
            </w:div>
            <w:div w:id="1817380739">
              <w:marLeft w:val="0"/>
              <w:marRight w:val="0"/>
              <w:marTop w:val="0"/>
              <w:marBottom w:val="0"/>
              <w:divBdr>
                <w:top w:val="none" w:sz="0" w:space="0" w:color="auto"/>
                <w:left w:val="none" w:sz="0" w:space="0" w:color="auto"/>
                <w:bottom w:val="none" w:sz="0" w:space="0" w:color="auto"/>
                <w:right w:val="none" w:sz="0" w:space="0" w:color="auto"/>
              </w:divBdr>
              <w:divsChild>
                <w:div w:id="795149118">
                  <w:marLeft w:val="0"/>
                  <w:marRight w:val="0"/>
                  <w:marTop w:val="0"/>
                  <w:marBottom w:val="0"/>
                  <w:divBdr>
                    <w:top w:val="none" w:sz="0" w:space="0" w:color="auto"/>
                    <w:left w:val="none" w:sz="0" w:space="0" w:color="auto"/>
                    <w:bottom w:val="none" w:sz="0" w:space="0" w:color="auto"/>
                    <w:right w:val="none" w:sz="0" w:space="0" w:color="auto"/>
                  </w:divBdr>
                </w:div>
              </w:divsChild>
            </w:div>
            <w:div w:id="437985995">
              <w:marLeft w:val="0"/>
              <w:marRight w:val="0"/>
              <w:marTop w:val="0"/>
              <w:marBottom w:val="0"/>
              <w:divBdr>
                <w:top w:val="none" w:sz="0" w:space="0" w:color="auto"/>
                <w:left w:val="none" w:sz="0" w:space="0" w:color="auto"/>
                <w:bottom w:val="none" w:sz="0" w:space="0" w:color="auto"/>
                <w:right w:val="none" w:sz="0" w:space="0" w:color="auto"/>
              </w:divBdr>
              <w:divsChild>
                <w:div w:id="87053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020642">
          <w:marLeft w:val="0"/>
          <w:marRight w:val="0"/>
          <w:marTop w:val="0"/>
          <w:marBottom w:val="0"/>
          <w:divBdr>
            <w:top w:val="none" w:sz="0" w:space="0" w:color="auto"/>
            <w:left w:val="none" w:sz="0" w:space="0" w:color="auto"/>
            <w:bottom w:val="none" w:sz="0" w:space="0" w:color="auto"/>
            <w:right w:val="none" w:sz="0" w:space="0" w:color="auto"/>
          </w:divBdr>
          <w:divsChild>
            <w:div w:id="519004014">
              <w:marLeft w:val="0"/>
              <w:marRight w:val="0"/>
              <w:marTop w:val="0"/>
              <w:marBottom w:val="0"/>
              <w:divBdr>
                <w:top w:val="none" w:sz="0" w:space="0" w:color="auto"/>
                <w:left w:val="none" w:sz="0" w:space="0" w:color="auto"/>
                <w:bottom w:val="none" w:sz="0" w:space="0" w:color="auto"/>
                <w:right w:val="none" w:sz="0" w:space="0" w:color="auto"/>
              </w:divBdr>
              <w:divsChild>
                <w:div w:id="1429621529">
                  <w:marLeft w:val="0"/>
                  <w:marRight w:val="0"/>
                  <w:marTop w:val="0"/>
                  <w:marBottom w:val="0"/>
                  <w:divBdr>
                    <w:top w:val="none" w:sz="0" w:space="0" w:color="auto"/>
                    <w:left w:val="none" w:sz="0" w:space="0" w:color="auto"/>
                    <w:bottom w:val="none" w:sz="0" w:space="0" w:color="auto"/>
                    <w:right w:val="none" w:sz="0" w:space="0" w:color="auto"/>
                  </w:divBdr>
                </w:div>
              </w:divsChild>
            </w:div>
            <w:div w:id="839084862">
              <w:marLeft w:val="0"/>
              <w:marRight w:val="0"/>
              <w:marTop w:val="0"/>
              <w:marBottom w:val="0"/>
              <w:divBdr>
                <w:top w:val="none" w:sz="0" w:space="0" w:color="auto"/>
                <w:left w:val="none" w:sz="0" w:space="0" w:color="auto"/>
                <w:bottom w:val="none" w:sz="0" w:space="0" w:color="auto"/>
                <w:right w:val="none" w:sz="0" w:space="0" w:color="auto"/>
              </w:divBdr>
              <w:divsChild>
                <w:div w:id="37207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45696">
      <w:bodyDiv w:val="1"/>
      <w:marLeft w:val="0"/>
      <w:marRight w:val="0"/>
      <w:marTop w:val="0"/>
      <w:marBottom w:val="0"/>
      <w:divBdr>
        <w:top w:val="none" w:sz="0" w:space="0" w:color="auto"/>
        <w:left w:val="none" w:sz="0" w:space="0" w:color="auto"/>
        <w:bottom w:val="none" w:sz="0" w:space="0" w:color="auto"/>
        <w:right w:val="none" w:sz="0" w:space="0" w:color="auto"/>
      </w:divBdr>
    </w:div>
    <w:div w:id="785926504">
      <w:bodyDiv w:val="1"/>
      <w:marLeft w:val="0"/>
      <w:marRight w:val="0"/>
      <w:marTop w:val="0"/>
      <w:marBottom w:val="0"/>
      <w:divBdr>
        <w:top w:val="none" w:sz="0" w:space="0" w:color="auto"/>
        <w:left w:val="none" w:sz="0" w:space="0" w:color="auto"/>
        <w:bottom w:val="none" w:sz="0" w:space="0" w:color="auto"/>
        <w:right w:val="none" w:sz="0" w:space="0" w:color="auto"/>
      </w:divBdr>
    </w:div>
    <w:div w:id="790628490">
      <w:bodyDiv w:val="1"/>
      <w:marLeft w:val="0"/>
      <w:marRight w:val="0"/>
      <w:marTop w:val="0"/>
      <w:marBottom w:val="0"/>
      <w:divBdr>
        <w:top w:val="none" w:sz="0" w:space="0" w:color="auto"/>
        <w:left w:val="none" w:sz="0" w:space="0" w:color="auto"/>
        <w:bottom w:val="none" w:sz="0" w:space="0" w:color="auto"/>
        <w:right w:val="none" w:sz="0" w:space="0" w:color="auto"/>
      </w:divBdr>
    </w:div>
    <w:div w:id="846141647">
      <w:bodyDiv w:val="1"/>
      <w:marLeft w:val="0"/>
      <w:marRight w:val="0"/>
      <w:marTop w:val="0"/>
      <w:marBottom w:val="0"/>
      <w:divBdr>
        <w:top w:val="none" w:sz="0" w:space="0" w:color="auto"/>
        <w:left w:val="none" w:sz="0" w:space="0" w:color="auto"/>
        <w:bottom w:val="none" w:sz="0" w:space="0" w:color="auto"/>
        <w:right w:val="none" w:sz="0" w:space="0" w:color="auto"/>
      </w:divBdr>
    </w:div>
    <w:div w:id="847140863">
      <w:bodyDiv w:val="1"/>
      <w:marLeft w:val="0"/>
      <w:marRight w:val="0"/>
      <w:marTop w:val="0"/>
      <w:marBottom w:val="0"/>
      <w:divBdr>
        <w:top w:val="none" w:sz="0" w:space="0" w:color="auto"/>
        <w:left w:val="none" w:sz="0" w:space="0" w:color="auto"/>
        <w:bottom w:val="none" w:sz="0" w:space="0" w:color="auto"/>
        <w:right w:val="none" w:sz="0" w:space="0" w:color="auto"/>
      </w:divBdr>
    </w:div>
    <w:div w:id="852456017">
      <w:bodyDiv w:val="1"/>
      <w:marLeft w:val="0"/>
      <w:marRight w:val="0"/>
      <w:marTop w:val="0"/>
      <w:marBottom w:val="0"/>
      <w:divBdr>
        <w:top w:val="none" w:sz="0" w:space="0" w:color="auto"/>
        <w:left w:val="none" w:sz="0" w:space="0" w:color="auto"/>
        <w:bottom w:val="none" w:sz="0" w:space="0" w:color="auto"/>
        <w:right w:val="none" w:sz="0" w:space="0" w:color="auto"/>
      </w:divBdr>
    </w:div>
    <w:div w:id="907885713">
      <w:bodyDiv w:val="1"/>
      <w:marLeft w:val="0"/>
      <w:marRight w:val="0"/>
      <w:marTop w:val="0"/>
      <w:marBottom w:val="0"/>
      <w:divBdr>
        <w:top w:val="none" w:sz="0" w:space="0" w:color="auto"/>
        <w:left w:val="none" w:sz="0" w:space="0" w:color="auto"/>
        <w:bottom w:val="none" w:sz="0" w:space="0" w:color="auto"/>
        <w:right w:val="none" w:sz="0" w:space="0" w:color="auto"/>
      </w:divBdr>
    </w:div>
    <w:div w:id="970525699">
      <w:bodyDiv w:val="1"/>
      <w:marLeft w:val="0"/>
      <w:marRight w:val="0"/>
      <w:marTop w:val="0"/>
      <w:marBottom w:val="0"/>
      <w:divBdr>
        <w:top w:val="none" w:sz="0" w:space="0" w:color="auto"/>
        <w:left w:val="none" w:sz="0" w:space="0" w:color="auto"/>
        <w:bottom w:val="none" w:sz="0" w:space="0" w:color="auto"/>
        <w:right w:val="none" w:sz="0" w:space="0" w:color="auto"/>
      </w:divBdr>
    </w:div>
    <w:div w:id="980958349">
      <w:bodyDiv w:val="1"/>
      <w:marLeft w:val="0"/>
      <w:marRight w:val="0"/>
      <w:marTop w:val="0"/>
      <w:marBottom w:val="0"/>
      <w:divBdr>
        <w:top w:val="none" w:sz="0" w:space="0" w:color="auto"/>
        <w:left w:val="none" w:sz="0" w:space="0" w:color="auto"/>
        <w:bottom w:val="none" w:sz="0" w:space="0" w:color="auto"/>
        <w:right w:val="none" w:sz="0" w:space="0" w:color="auto"/>
      </w:divBdr>
    </w:div>
    <w:div w:id="1002511808">
      <w:bodyDiv w:val="1"/>
      <w:marLeft w:val="0"/>
      <w:marRight w:val="0"/>
      <w:marTop w:val="0"/>
      <w:marBottom w:val="0"/>
      <w:divBdr>
        <w:top w:val="none" w:sz="0" w:space="0" w:color="auto"/>
        <w:left w:val="none" w:sz="0" w:space="0" w:color="auto"/>
        <w:bottom w:val="none" w:sz="0" w:space="0" w:color="auto"/>
        <w:right w:val="none" w:sz="0" w:space="0" w:color="auto"/>
      </w:divBdr>
    </w:div>
    <w:div w:id="1018847658">
      <w:bodyDiv w:val="1"/>
      <w:marLeft w:val="0"/>
      <w:marRight w:val="0"/>
      <w:marTop w:val="0"/>
      <w:marBottom w:val="0"/>
      <w:divBdr>
        <w:top w:val="none" w:sz="0" w:space="0" w:color="auto"/>
        <w:left w:val="none" w:sz="0" w:space="0" w:color="auto"/>
        <w:bottom w:val="none" w:sz="0" w:space="0" w:color="auto"/>
        <w:right w:val="none" w:sz="0" w:space="0" w:color="auto"/>
      </w:divBdr>
    </w:div>
    <w:div w:id="1022361735">
      <w:bodyDiv w:val="1"/>
      <w:marLeft w:val="0"/>
      <w:marRight w:val="0"/>
      <w:marTop w:val="0"/>
      <w:marBottom w:val="0"/>
      <w:divBdr>
        <w:top w:val="none" w:sz="0" w:space="0" w:color="auto"/>
        <w:left w:val="none" w:sz="0" w:space="0" w:color="auto"/>
        <w:bottom w:val="none" w:sz="0" w:space="0" w:color="auto"/>
        <w:right w:val="none" w:sz="0" w:space="0" w:color="auto"/>
      </w:divBdr>
    </w:div>
    <w:div w:id="1032724695">
      <w:bodyDiv w:val="1"/>
      <w:marLeft w:val="0"/>
      <w:marRight w:val="0"/>
      <w:marTop w:val="0"/>
      <w:marBottom w:val="0"/>
      <w:divBdr>
        <w:top w:val="none" w:sz="0" w:space="0" w:color="auto"/>
        <w:left w:val="none" w:sz="0" w:space="0" w:color="auto"/>
        <w:bottom w:val="none" w:sz="0" w:space="0" w:color="auto"/>
        <w:right w:val="none" w:sz="0" w:space="0" w:color="auto"/>
      </w:divBdr>
      <w:divsChild>
        <w:div w:id="406658315">
          <w:marLeft w:val="446"/>
          <w:marRight w:val="0"/>
          <w:marTop w:val="115"/>
          <w:marBottom w:val="120"/>
          <w:divBdr>
            <w:top w:val="none" w:sz="0" w:space="0" w:color="auto"/>
            <w:left w:val="none" w:sz="0" w:space="0" w:color="auto"/>
            <w:bottom w:val="none" w:sz="0" w:space="0" w:color="auto"/>
            <w:right w:val="none" w:sz="0" w:space="0" w:color="auto"/>
          </w:divBdr>
        </w:div>
        <w:div w:id="426736617">
          <w:marLeft w:val="446"/>
          <w:marRight w:val="0"/>
          <w:marTop w:val="115"/>
          <w:marBottom w:val="120"/>
          <w:divBdr>
            <w:top w:val="none" w:sz="0" w:space="0" w:color="auto"/>
            <w:left w:val="none" w:sz="0" w:space="0" w:color="auto"/>
            <w:bottom w:val="none" w:sz="0" w:space="0" w:color="auto"/>
            <w:right w:val="none" w:sz="0" w:space="0" w:color="auto"/>
          </w:divBdr>
        </w:div>
        <w:div w:id="1217862793">
          <w:marLeft w:val="446"/>
          <w:marRight w:val="0"/>
          <w:marTop w:val="115"/>
          <w:marBottom w:val="120"/>
          <w:divBdr>
            <w:top w:val="none" w:sz="0" w:space="0" w:color="auto"/>
            <w:left w:val="none" w:sz="0" w:space="0" w:color="auto"/>
            <w:bottom w:val="none" w:sz="0" w:space="0" w:color="auto"/>
            <w:right w:val="none" w:sz="0" w:space="0" w:color="auto"/>
          </w:divBdr>
        </w:div>
        <w:div w:id="959992820">
          <w:marLeft w:val="446"/>
          <w:marRight w:val="0"/>
          <w:marTop w:val="115"/>
          <w:marBottom w:val="120"/>
          <w:divBdr>
            <w:top w:val="none" w:sz="0" w:space="0" w:color="auto"/>
            <w:left w:val="none" w:sz="0" w:space="0" w:color="auto"/>
            <w:bottom w:val="none" w:sz="0" w:space="0" w:color="auto"/>
            <w:right w:val="none" w:sz="0" w:space="0" w:color="auto"/>
          </w:divBdr>
        </w:div>
        <w:div w:id="1114323547">
          <w:marLeft w:val="1166"/>
          <w:marRight w:val="0"/>
          <w:marTop w:val="96"/>
          <w:marBottom w:val="120"/>
          <w:divBdr>
            <w:top w:val="none" w:sz="0" w:space="0" w:color="auto"/>
            <w:left w:val="none" w:sz="0" w:space="0" w:color="auto"/>
            <w:bottom w:val="none" w:sz="0" w:space="0" w:color="auto"/>
            <w:right w:val="none" w:sz="0" w:space="0" w:color="auto"/>
          </w:divBdr>
        </w:div>
      </w:divsChild>
    </w:div>
    <w:div w:id="1059986332">
      <w:bodyDiv w:val="1"/>
      <w:marLeft w:val="0"/>
      <w:marRight w:val="0"/>
      <w:marTop w:val="0"/>
      <w:marBottom w:val="0"/>
      <w:divBdr>
        <w:top w:val="none" w:sz="0" w:space="0" w:color="auto"/>
        <w:left w:val="none" w:sz="0" w:space="0" w:color="auto"/>
        <w:bottom w:val="none" w:sz="0" w:space="0" w:color="auto"/>
        <w:right w:val="none" w:sz="0" w:space="0" w:color="auto"/>
      </w:divBdr>
    </w:div>
    <w:div w:id="1067729638">
      <w:bodyDiv w:val="1"/>
      <w:marLeft w:val="0"/>
      <w:marRight w:val="0"/>
      <w:marTop w:val="0"/>
      <w:marBottom w:val="0"/>
      <w:divBdr>
        <w:top w:val="none" w:sz="0" w:space="0" w:color="auto"/>
        <w:left w:val="none" w:sz="0" w:space="0" w:color="auto"/>
        <w:bottom w:val="none" w:sz="0" w:space="0" w:color="auto"/>
        <w:right w:val="none" w:sz="0" w:space="0" w:color="auto"/>
      </w:divBdr>
      <w:divsChild>
        <w:div w:id="1520310479">
          <w:marLeft w:val="0"/>
          <w:marRight w:val="0"/>
          <w:marTop w:val="0"/>
          <w:marBottom w:val="0"/>
          <w:divBdr>
            <w:top w:val="none" w:sz="0" w:space="0" w:color="auto"/>
            <w:left w:val="none" w:sz="0" w:space="0" w:color="auto"/>
            <w:bottom w:val="none" w:sz="0" w:space="0" w:color="auto"/>
            <w:right w:val="none" w:sz="0" w:space="0" w:color="auto"/>
          </w:divBdr>
          <w:divsChild>
            <w:div w:id="561603410">
              <w:marLeft w:val="0"/>
              <w:marRight w:val="0"/>
              <w:marTop w:val="0"/>
              <w:marBottom w:val="0"/>
              <w:divBdr>
                <w:top w:val="none" w:sz="0" w:space="0" w:color="auto"/>
                <w:left w:val="none" w:sz="0" w:space="0" w:color="auto"/>
                <w:bottom w:val="none" w:sz="0" w:space="0" w:color="auto"/>
                <w:right w:val="none" w:sz="0" w:space="0" w:color="auto"/>
              </w:divBdr>
              <w:divsChild>
                <w:div w:id="164754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120455">
      <w:bodyDiv w:val="1"/>
      <w:marLeft w:val="0"/>
      <w:marRight w:val="0"/>
      <w:marTop w:val="0"/>
      <w:marBottom w:val="0"/>
      <w:divBdr>
        <w:top w:val="none" w:sz="0" w:space="0" w:color="auto"/>
        <w:left w:val="none" w:sz="0" w:space="0" w:color="auto"/>
        <w:bottom w:val="none" w:sz="0" w:space="0" w:color="auto"/>
        <w:right w:val="none" w:sz="0" w:space="0" w:color="auto"/>
      </w:divBdr>
      <w:divsChild>
        <w:div w:id="311837299">
          <w:marLeft w:val="0"/>
          <w:marRight w:val="0"/>
          <w:marTop w:val="0"/>
          <w:marBottom w:val="0"/>
          <w:divBdr>
            <w:top w:val="none" w:sz="0" w:space="0" w:color="auto"/>
            <w:left w:val="none" w:sz="0" w:space="0" w:color="auto"/>
            <w:bottom w:val="none" w:sz="0" w:space="0" w:color="auto"/>
            <w:right w:val="none" w:sz="0" w:space="0" w:color="auto"/>
          </w:divBdr>
          <w:divsChild>
            <w:div w:id="246812256">
              <w:marLeft w:val="0"/>
              <w:marRight w:val="0"/>
              <w:marTop w:val="0"/>
              <w:marBottom w:val="0"/>
              <w:divBdr>
                <w:top w:val="none" w:sz="0" w:space="0" w:color="auto"/>
                <w:left w:val="none" w:sz="0" w:space="0" w:color="auto"/>
                <w:bottom w:val="none" w:sz="0" w:space="0" w:color="auto"/>
                <w:right w:val="none" w:sz="0" w:space="0" w:color="auto"/>
              </w:divBdr>
              <w:divsChild>
                <w:div w:id="206058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841074">
      <w:bodyDiv w:val="1"/>
      <w:marLeft w:val="0"/>
      <w:marRight w:val="0"/>
      <w:marTop w:val="0"/>
      <w:marBottom w:val="0"/>
      <w:divBdr>
        <w:top w:val="none" w:sz="0" w:space="0" w:color="auto"/>
        <w:left w:val="none" w:sz="0" w:space="0" w:color="auto"/>
        <w:bottom w:val="none" w:sz="0" w:space="0" w:color="auto"/>
        <w:right w:val="none" w:sz="0" w:space="0" w:color="auto"/>
      </w:divBdr>
      <w:divsChild>
        <w:div w:id="1866821898">
          <w:marLeft w:val="0"/>
          <w:marRight w:val="0"/>
          <w:marTop w:val="0"/>
          <w:marBottom w:val="0"/>
          <w:divBdr>
            <w:top w:val="none" w:sz="0" w:space="0" w:color="auto"/>
            <w:left w:val="none" w:sz="0" w:space="0" w:color="auto"/>
            <w:bottom w:val="none" w:sz="0" w:space="0" w:color="auto"/>
            <w:right w:val="none" w:sz="0" w:space="0" w:color="auto"/>
          </w:divBdr>
          <w:divsChild>
            <w:div w:id="988946210">
              <w:marLeft w:val="0"/>
              <w:marRight w:val="0"/>
              <w:marTop w:val="0"/>
              <w:marBottom w:val="0"/>
              <w:divBdr>
                <w:top w:val="none" w:sz="0" w:space="0" w:color="auto"/>
                <w:left w:val="none" w:sz="0" w:space="0" w:color="auto"/>
                <w:bottom w:val="none" w:sz="0" w:space="0" w:color="auto"/>
                <w:right w:val="none" w:sz="0" w:space="0" w:color="auto"/>
              </w:divBdr>
              <w:divsChild>
                <w:div w:id="130045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929655">
      <w:bodyDiv w:val="1"/>
      <w:marLeft w:val="0"/>
      <w:marRight w:val="0"/>
      <w:marTop w:val="0"/>
      <w:marBottom w:val="0"/>
      <w:divBdr>
        <w:top w:val="none" w:sz="0" w:space="0" w:color="auto"/>
        <w:left w:val="none" w:sz="0" w:space="0" w:color="auto"/>
        <w:bottom w:val="none" w:sz="0" w:space="0" w:color="auto"/>
        <w:right w:val="none" w:sz="0" w:space="0" w:color="auto"/>
      </w:divBdr>
    </w:div>
    <w:div w:id="1178815489">
      <w:bodyDiv w:val="1"/>
      <w:marLeft w:val="0"/>
      <w:marRight w:val="0"/>
      <w:marTop w:val="0"/>
      <w:marBottom w:val="0"/>
      <w:divBdr>
        <w:top w:val="none" w:sz="0" w:space="0" w:color="auto"/>
        <w:left w:val="none" w:sz="0" w:space="0" w:color="auto"/>
        <w:bottom w:val="none" w:sz="0" w:space="0" w:color="auto"/>
        <w:right w:val="none" w:sz="0" w:space="0" w:color="auto"/>
      </w:divBdr>
      <w:divsChild>
        <w:div w:id="447742341">
          <w:marLeft w:val="0"/>
          <w:marRight w:val="0"/>
          <w:marTop w:val="0"/>
          <w:marBottom w:val="0"/>
          <w:divBdr>
            <w:top w:val="none" w:sz="0" w:space="0" w:color="auto"/>
            <w:left w:val="none" w:sz="0" w:space="0" w:color="auto"/>
            <w:bottom w:val="none" w:sz="0" w:space="0" w:color="auto"/>
            <w:right w:val="none" w:sz="0" w:space="0" w:color="auto"/>
          </w:divBdr>
          <w:divsChild>
            <w:div w:id="807238575">
              <w:marLeft w:val="0"/>
              <w:marRight w:val="0"/>
              <w:marTop w:val="0"/>
              <w:marBottom w:val="0"/>
              <w:divBdr>
                <w:top w:val="none" w:sz="0" w:space="0" w:color="auto"/>
                <w:left w:val="none" w:sz="0" w:space="0" w:color="auto"/>
                <w:bottom w:val="none" w:sz="0" w:space="0" w:color="auto"/>
                <w:right w:val="none" w:sz="0" w:space="0" w:color="auto"/>
              </w:divBdr>
              <w:divsChild>
                <w:div w:id="172380490">
                  <w:marLeft w:val="0"/>
                  <w:marRight w:val="0"/>
                  <w:marTop w:val="0"/>
                  <w:marBottom w:val="0"/>
                  <w:divBdr>
                    <w:top w:val="none" w:sz="0" w:space="0" w:color="auto"/>
                    <w:left w:val="none" w:sz="0" w:space="0" w:color="auto"/>
                    <w:bottom w:val="none" w:sz="0" w:space="0" w:color="auto"/>
                    <w:right w:val="none" w:sz="0" w:space="0" w:color="auto"/>
                  </w:divBdr>
                  <w:divsChild>
                    <w:div w:id="116254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9584165">
      <w:bodyDiv w:val="1"/>
      <w:marLeft w:val="0"/>
      <w:marRight w:val="0"/>
      <w:marTop w:val="0"/>
      <w:marBottom w:val="0"/>
      <w:divBdr>
        <w:top w:val="none" w:sz="0" w:space="0" w:color="auto"/>
        <w:left w:val="none" w:sz="0" w:space="0" w:color="auto"/>
        <w:bottom w:val="none" w:sz="0" w:space="0" w:color="auto"/>
        <w:right w:val="none" w:sz="0" w:space="0" w:color="auto"/>
      </w:divBdr>
      <w:divsChild>
        <w:div w:id="43531343">
          <w:marLeft w:val="0"/>
          <w:marRight w:val="0"/>
          <w:marTop w:val="0"/>
          <w:marBottom w:val="0"/>
          <w:divBdr>
            <w:top w:val="none" w:sz="0" w:space="0" w:color="auto"/>
            <w:left w:val="none" w:sz="0" w:space="0" w:color="auto"/>
            <w:bottom w:val="none" w:sz="0" w:space="0" w:color="auto"/>
            <w:right w:val="none" w:sz="0" w:space="0" w:color="auto"/>
          </w:divBdr>
          <w:divsChild>
            <w:div w:id="1728066460">
              <w:marLeft w:val="0"/>
              <w:marRight w:val="0"/>
              <w:marTop w:val="0"/>
              <w:marBottom w:val="0"/>
              <w:divBdr>
                <w:top w:val="none" w:sz="0" w:space="0" w:color="auto"/>
                <w:left w:val="none" w:sz="0" w:space="0" w:color="auto"/>
                <w:bottom w:val="none" w:sz="0" w:space="0" w:color="auto"/>
                <w:right w:val="none" w:sz="0" w:space="0" w:color="auto"/>
              </w:divBdr>
              <w:divsChild>
                <w:div w:id="11888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115769">
      <w:bodyDiv w:val="1"/>
      <w:marLeft w:val="0"/>
      <w:marRight w:val="0"/>
      <w:marTop w:val="0"/>
      <w:marBottom w:val="0"/>
      <w:divBdr>
        <w:top w:val="none" w:sz="0" w:space="0" w:color="auto"/>
        <w:left w:val="none" w:sz="0" w:space="0" w:color="auto"/>
        <w:bottom w:val="none" w:sz="0" w:space="0" w:color="auto"/>
        <w:right w:val="none" w:sz="0" w:space="0" w:color="auto"/>
      </w:divBdr>
      <w:divsChild>
        <w:div w:id="1145512707">
          <w:marLeft w:val="0"/>
          <w:marRight w:val="0"/>
          <w:marTop w:val="0"/>
          <w:marBottom w:val="0"/>
          <w:divBdr>
            <w:top w:val="none" w:sz="0" w:space="0" w:color="auto"/>
            <w:left w:val="none" w:sz="0" w:space="0" w:color="auto"/>
            <w:bottom w:val="none" w:sz="0" w:space="0" w:color="auto"/>
            <w:right w:val="none" w:sz="0" w:space="0" w:color="auto"/>
          </w:divBdr>
          <w:divsChild>
            <w:div w:id="53085406">
              <w:marLeft w:val="0"/>
              <w:marRight w:val="0"/>
              <w:marTop w:val="0"/>
              <w:marBottom w:val="0"/>
              <w:divBdr>
                <w:top w:val="none" w:sz="0" w:space="0" w:color="auto"/>
                <w:left w:val="none" w:sz="0" w:space="0" w:color="auto"/>
                <w:bottom w:val="none" w:sz="0" w:space="0" w:color="auto"/>
                <w:right w:val="none" w:sz="0" w:space="0" w:color="auto"/>
              </w:divBdr>
              <w:divsChild>
                <w:div w:id="20533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209403">
      <w:bodyDiv w:val="1"/>
      <w:marLeft w:val="0"/>
      <w:marRight w:val="0"/>
      <w:marTop w:val="0"/>
      <w:marBottom w:val="0"/>
      <w:divBdr>
        <w:top w:val="none" w:sz="0" w:space="0" w:color="auto"/>
        <w:left w:val="none" w:sz="0" w:space="0" w:color="auto"/>
        <w:bottom w:val="none" w:sz="0" w:space="0" w:color="auto"/>
        <w:right w:val="none" w:sz="0" w:space="0" w:color="auto"/>
      </w:divBdr>
    </w:div>
    <w:div w:id="1274902107">
      <w:bodyDiv w:val="1"/>
      <w:marLeft w:val="0"/>
      <w:marRight w:val="0"/>
      <w:marTop w:val="0"/>
      <w:marBottom w:val="0"/>
      <w:divBdr>
        <w:top w:val="none" w:sz="0" w:space="0" w:color="auto"/>
        <w:left w:val="none" w:sz="0" w:space="0" w:color="auto"/>
        <w:bottom w:val="none" w:sz="0" w:space="0" w:color="auto"/>
        <w:right w:val="none" w:sz="0" w:space="0" w:color="auto"/>
      </w:divBdr>
    </w:div>
    <w:div w:id="1276595957">
      <w:bodyDiv w:val="1"/>
      <w:marLeft w:val="0"/>
      <w:marRight w:val="0"/>
      <w:marTop w:val="0"/>
      <w:marBottom w:val="0"/>
      <w:divBdr>
        <w:top w:val="none" w:sz="0" w:space="0" w:color="auto"/>
        <w:left w:val="none" w:sz="0" w:space="0" w:color="auto"/>
        <w:bottom w:val="none" w:sz="0" w:space="0" w:color="auto"/>
        <w:right w:val="none" w:sz="0" w:space="0" w:color="auto"/>
      </w:divBdr>
    </w:div>
    <w:div w:id="1295133360">
      <w:bodyDiv w:val="1"/>
      <w:marLeft w:val="0"/>
      <w:marRight w:val="0"/>
      <w:marTop w:val="0"/>
      <w:marBottom w:val="0"/>
      <w:divBdr>
        <w:top w:val="none" w:sz="0" w:space="0" w:color="auto"/>
        <w:left w:val="none" w:sz="0" w:space="0" w:color="auto"/>
        <w:bottom w:val="none" w:sz="0" w:space="0" w:color="auto"/>
        <w:right w:val="none" w:sz="0" w:space="0" w:color="auto"/>
      </w:divBdr>
      <w:divsChild>
        <w:div w:id="1747141986">
          <w:marLeft w:val="0"/>
          <w:marRight w:val="0"/>
          <w:marTop w:val="0"/>
          <w:marBottom w:val="0"/>
          <w:divBdr>
            <w:top w:val="none" w:sz="0" w:space="0" w:color="auto"/>
            <w:left w:val="none" w:sz="0" w:space="0" w:color="auto"/>
            <w:bottom w:val="none" w:sz="0" w:space="0" w:color="auto"/>
            <w:right w:val="none" w:sz="0" w:space="0" w:color="auto"/>
          </w:divBdr>
          <w:divsChild>
            <w:div w:id="1006135529">
              <w:marLeft w:val="0"/>
              <w:marRight w:val="0"/>
              <w:marTop w:val="0"/>
              <w:marBottom w:val="0"/>
              <w:divBdr>
                <w:top w:val="none" w:sz="0" w:space="0" w:color="auto"/>
                <w:left w:val="none" w:sz="0" w:space="0" w:color="auto"/>
                <w:bottom w:val="none" w:sz="0" w:space="0" w:color="auto"/>
                <w:right w:val="none" w:sz="0" w:space="0" w:color="auto"/>
              </w:divBdr>
              <w:divsChild>
                <w:div w:id="1646474328">
                  <w:marLeft w:val="0"/>
                  <w:marRight w:val="0"/>
                  <w:marTop w:val="0"/>
                  <w:marBottom w:val="0"/>
                  <w:divBdr>
                    <w:top w:val="none" w:sz="0" w:space="0" w:color="auto"/>
                    <w:left w:val="none" w:sz="0" w:space="0" w:color="auto"/>
                    <w:bottom w:val="none" w:sz="0" w:space="0" w:color="auto"/>
                    <w:right w:val="none" w:sz="0" w:space="0" w:color="auto"/>
                  </w:divBdr>
                  <w:divsChild>
                    <w:div w:id="146604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5528743">
      <w:bodyDiv w:val="1"/>
      <w:marLeft w:val="0"/>
      <w:marRight w:val="0"/>
      <w:marTop w:val="0"/>
      <w:marBottom w:val="0"/>
      <w:divBdr>
        <w:top w:val="none" w:sz="0" w:space="0" w:color="auto"/>
        <w:left w:val="none" w:sz="0" w:space="0" w:color="auto"/>
        <w:bottom w:val="none" w:sz="0" w:space="0" w:color="auto"/>
        <w:right w:val="none" w:sz="0" w:space="0" w:color="auto"/>
      </w:divBdr>
    </w:div>
    <w:div w:id="1369986063">
      <w:bodyDiv w:val="1"/>
      <w:marLeft w:val="0"/>
      <w:marRight w:val="0"/>
      <w:marTop w:val="0"/>
      <w:marBottom w:val="0"/>
      <w:divBdr>
        <w:top w:val="none" w:sz="0" w:space="0" w:color="auto"/>
        <w:left w:val="none" w:sz="0" w:space="0" w:color="auto"/>
        <w:bottom w:val="none" w:sz="0" w:space="0" w:color="auto"/>
        <w:right w:val="none" w:sz="0" w:space="0" w:color="auto"/>
      </w:divBdr>
    </w:div>
    <w:div w:id="1394043907">
      <w:bodyDiv w:val="1"/>
      <w:marLeft w:val="0"/>
      <w:marRight w:val="0"/>
      <w:marTop w:val="0"/>
      <w:marBottom w:val="0"/>
      <w:divBdr>
        <w:top w:val="none" w:sz="0" w:space="0" w:color="auto"/>
        <w:left w:val="none" w:sz="0" w:space="0" w:color="auto"/>
        <w:bottom w:val="none" w:sz="0" w:space="0" w:color="auto"/>
        <w:right w:val="none" w:sz="0" w:space="0" w:color="auto"/>
      </w:divBdr>
      <w:divsChild>
        <w:div w:id="937181087">
          <w:marLeft w:val="0"/>
          <w:marRight w:val="0"/>
          <w:marTop w:val="0"/>
          <w:marBottom w:val="0"/>
          <w:divBdr>
            <w:top w:val="none" w:sz="0" w:space="0" w:color="auto"/>
            <w:left w:val="none" w:sz="0" w:space="0" w:color="auto"/>
            <w:bottom w:val="none" w:sz="0" w:space="0" w:color="auto"/>
            <w:right w:val="none" w:sz="0" w:space="0" w:color="auto"/>
          </w:divBdr>
          <w:divsChild>
            <w:div w:id="471794046">
              <w:marLeft w:val="0"/>
              <w:marRight w:val="0"/>
              <w:marTop w:val="0"/>
              <w:marBottom w:val="0"/>
              <w:divBdr>
                <w:top w:val="none" w:sz="0" w:space="0" w:color="auto"/>
                <w:left w:val="none" w:sz="0" w:space="0" w:color="auto"/>
                <w:bottom w:val="none" w:sz="0" w:space="0" w:color="auto"/>
                <w:right w:val="none" w:sz="0" w:space="0" w:color="auto"/>
              </w:divBdr>
              <w:divsChild>
                <w:div w:id="166928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352414">
      <w:bodyDiv w:val="1"/>
      <w:marLeft w:val="0"/>
      <w:marRight w:val="0"/>
      <w:marTop w:val="0"/>
      <w:marBottom w:val="0"/>
      <w:divBdr>
        <w:top w:val="none" w:sz="0" w:space="0" w:color="auto"/>
        <w:left w:val="none" w:sz="0" w:space="0" w:color="auto"/>
        <w:bottom w:val="none" w:sz="0" w:space="0" w:color="auto"/>
        <w:right w:val="none" w:sz="0" w:space="0" w:color="auto"/>
      </w:divBdr>
      <w:divsChild>
        <w:div w:id="1560170203">
          <w:marLeft w:val="0"/>
          <w:marRight w:val="0"/>
          <w:marTop w:val="0"/>
          <w:marBottom w:val="0"/>
          <w:divBdr>
            <w:top w:val="none" w:sz="0" w:space="0" w:color="auto"/>
            <w:left w:val="none" w:sz="0" w:space="0" w:color="auto"/>
            <w:bottom w:val="none" w:sz="0" w:space="0" w:color="auto"/>
            <w:right w:val="none" w:sz="0" w:space="0" w:color="auto"/>
          </w:divBdr>
          <w:divsChild>
            <w:div w:id="195389256">
              <w:marLeft w:val="0"/>
              <w:marRight w:val="0"/>
              <w:marTop w:val="0"/>
              <w:marBottom w:val="0"/>
              <w:divBdr>
                <w:top w:val="none" w:sz="0" w:space="0" w:color="auto"/>
                <w:left w:val="none" w:sz="0" w:space="0" w:color="auto"/>
                <w:bottom w:val="none" w:sz="0" w:space="0" w:color="auto"/>
                <w:right w:val="none" w:sz="0" w:space="0" w:color="auto"/>
              </w:divBdr>
              <w:divsChild>
                <w:div w:id="196064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146859">
      <w:bodyDiv w:val="1"/>
      <w:marLeft w:val="0"/>
      <w:marRight w:val="0"/>
      <w:marTop w:val="0"/>
      <w:marBottom w:val="0"/>
      <w:divBdr>
        <w:top w:val="none" w:sz="0" w:space="0" w:color="auto"/>
        <w:left w:val="none" w:sz="0" w:space="0" w:color="auto"/>
        <w:bottom w:val="none" w:sz="0" w:space="0" w:color="auto"/>
        <w:right w:val="none" w:sz="0" w:space="0" w:color="auto"/>
      </w:divBdr>
    </w:div>
    <w:div w:id="1407917862">
      <w:bodyDiv w:val="1"/>
      <w:marLeft w:val="0"/>
      <w:marRight w:val="0"/>
      <w:marTop w:val="0"/>
      <w:marBottom w:val="0"/>
      <w:divBdr>
        <w:top w:val="none" w:sz="0" w:space="0" w:color="auto"/>
        <w:left w:val="none" w:sz="0" w:space="0" w:color="auto"/>
        <w:bottom w:val="none" w:sz="0" w:space="0" w:color="auto"/>
        <w:right w:val="none" w:sz="0" w:space="0" w:color="auto"/>
      </w:divBdr>
      <w:divsChild>
        <w:div w:id="1532962414">
          <w:marLeft w:val="0"/>
          <w:marRight w:val="0"/>
          <w:marTop w:val="0"/>
          <w:marBottom w:val="0"/>
          <w:divBdr>
            <w:top w:val="none" w:sz="0" w:space="0" w:color="auto"/>
            <w:left w:val="none" w:sz="0" w:space="0" w:color="auto"/>
            <w:bottom w:val="none" w:sz="0" w:space="0" w:color="auto"/>
            <w:right w:val="none" w:sz="0" w:space="0" w:color="auto"/>
          </w:divBdr>
          <w:divsChild>
            <w:div w:id="1907837879">
              <w:marLeft w:val="0"/>
              <w:marRight w:val="0"/>
              <w:marTop w:val="0"/>
              <w:marBottom w:val="0"/>
              <w:divBdr>
                <w:top w:val="none" w:sz="0" w:space="0" w:color="auto"/>
                <w:left w:val="none" w:sz="0" w:space="0" w:color="auto"/>
                <w:bottom w:val="none" w:sz="0" w:space="0" w:color="auto"/>
                <w:right w:val="none" w:sz="0" w:space="0" w:color="auto"/>
              </w:divBdr>
              <w:divsChild>
                <w:div w:id="24511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050524">
      <w:bodyDiv w:val="1"/>
      <w:marLeft w:val="0"/>
      <w:marRight w:val="0"/>
      <w:marTop w:val="0"/>
      <w:marBottom w:val="0"/>
      <w:divBdr>
        <w:top w:val="none" w:sz="0" w:space="0" w:color="auto"/>
        <w:left w:val="none" w:sz="0" w:space="0" w:color="auto"/>
        <w:bottom w:val="none" w:sz="0" w:space="0" w:color="auto"/>
        <w:right w:val="none" w:sz="0" w:space="0" w:color="auto"/>
      </w:divBdr>
    </w:div>
    <w:div w:id="1440025984">
      <w:bodyDiv w:val="1"/>
      <w:marLeft w:val="0"/>
      <w:marRight w:val="0"/>
      <w:marTop w:val="0"/>
      <w:marBottom w:val="0"/>
      <w:divBdr>
        <w:top w:val="none" w:sz="0" w:space="0" w:color="auto"/>
        <w:left w:val="none" w:sz="0" w:space="0" w:color="auto"/>
        <w:bottom w:val="none" w:sz="0" w:space="0" w:color="auto"/>
        <w:right w:val="none" w:sz="0" w:space="0" w:color="auto"/>
      </w:divBdr>
      <w:divsChild>
        <w:div w:id="1627470981">
          <w:marLeft w:val="0"/>
          <w:marRight w:val="0"/>
          <w:marTop w:val="0"/>
          <w:marBottom w:val="0"/>
          <w:divBdr>
            <w:top w:val="none" w:sz="0" w:space="0" w:color="auto"/>
            <w:left w:val="none" w:sz="0" w:space="0" w:color="auto"/>
            <w:bottom w:val="none" w:sz="0" w:space="0" w:color="auto"/>
            <w:right w:val="none" w:sz="0" w:space="0" w:color="auto"/>
          </w:divBdr>
          <w:divsChild>
            <w:div w:id="1641879926">
              <w:marLeft w:val="0"/>
              <w:marRight w:val="0"/>
              <w:marTop w:val="0"/>
              <w:marBottom w:val="0"/>
              <w:divBdr>
                <w:top w:val="none" w:sz="0" w:space="0" w:color="auto"/>
                <w:left w:val="none" w:sz="0" w:space="0" w:color="auto"/>
                <w:bottom w:val="none" w:sz="0" w:space="0" w:color="auto"/>
                <w:right w:val="none" w:sz="0" w:space="0" w:color="auto"/>
              </w:divBdr>
              <w:divsChild>
                <w:div w:id="42835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949822">
      <w:bodyDiv w:val="1"/>
      <w:marLeft w:val="0"/>
      <w:marRight w:val="0"/>
      <w:marTop w:val="0"/>
      <w:marBottom w:val="0"/>
      <w:divBdr>
        <w:top w:val="none" w:sz="0" w:space="0" w:color="auto"/>
        <w:left w:val="none" w:sz="0" w:space="0" w:color="auto"/>
        <w:bottom w:val="none" w:sz="0" w:space="0" w:color="auto"/>
        <w:right w:val="none" w:sz="0" w:space="0" w:color="auto"/>
      </w:divBdr>
      <w:divsChild>
        <w:div w:id="1810516416">
          <w:marLeft w:val="0"/>
          <w:marRight w:val="0"/>
          <w:marTop w:val="0"/>
          <w:marBottom w:val="0"/>
          <w:divBdr>
            <w:top w:val="none" w:sz="0" w:space="0" w:color="auto"/>
            <w:left w:val="none" w:sz="0" w:space="0" w:color="auto"/>
            <w:bottom w:val="none" w:sz="0" w:space="0" w:color="auto"/>
            <w:right w:val="none" w:sz="0" w:space="0" w:color="auto"/>
          </w:divBdr>
          <w:divsChild>
            <w:div w:id="502475778">
              <w:marLeft w:val="0"/>
              <w:marRight w:val="0"/>
              <w:marTop w:val="0"/>
              <w:marBottom w:val="0"/>
              <w:divBdr>
                <w:top w:val="none" w:sz="0" w:space="0" w:color="auto"/>
                <w:left w:val="none" w:sz="0" w:space="0" w:color="auto"/>
                <w:bottom w:val="none" w:sz="0" w:space="0" w:color="auto"/>
                <w:right w:val="none" w:sz="0" w:space="0" w:color="auto"/>
              </w:divBdr>
              <w:divsChild>
                <w:div w:id="92861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657197">
      <w:bodyDiv w:val="1"/>
      <w:marLeft w:val="0"/>
      <w:marRight w:val="0"/>
      <w:marTop w:val="0"/>
      <w:marBottom w:val="0"/>
      <w:divBdr>
        <w:top w:val="none" w:sz="0" w:space="0" w:color="auto"/>
        <w:left w:val="none" w:sz="0" w:space="0" w:color="auto"/>
        <w:bottom w:val="none" w:sz="0" w:space="0" w:color="auto"/>
        <w:right w:val="none" w:sz="0" w:space="0" w:color="auto"/>
      </w:divBdr>
    </w:div>
    <w:div w:id="1523544347">
      <w:bodyDiv w:val="1"/>
      <w:marLeft w:val="0"/>
      <w:marRight w:val="0"/>
      <w:marTop w:val="0"/>
      <w:marBottom w:val="0"/>
      <w:divBdr>
        <w:top w:val="none" w:sz="0" w:space="0" w:color="auto"/>
        <w:left w:val="none" w:sz="0" w:space="0" w:color="auto"/>
        <w:bottom w:val="none" w:sz="0" w:space="0" w:color="auto"/>
        <w:right w:val="none" w:sz="0" w:space="0" w:color="auto"/>
      </w:divBdr>
    </w:div>
    <w:div w:id="1528525843">
      <w:bodyDiv w:val="1"/>
      <w:marLeft w:val="0"/>
      <w:marRight w:val="0"/>
      <w:marTop w:val="0"/>
      <w:marBottom w:val="0"/>
      <w:divBdr>
        <w:top w:val="none" w:sz="0" w:space="0" w:color="auto"/>
        <w:left w:val="none" w:sz="0" w:space="0" w:color="auto"/>
        <w:bottom w:val="none" w:sz="0" w:space="0" w:color="auto"/>
        <w:right w:val="none" w:sz="0" w:space="0" w:color="auto"/>
      </w:divBdr>
    </w:div>
    <w:div w:id="1549032657">
      <w:bodyDiv w:val="1"/>
      <w:marLeft w:val="0"/>
      <w:marRight w:val="0"/>
      <w:marTop w:val="0"/>
      <w:marBottom w:val="0"/>
      <w:divBdr>
        <w:top w:val="none" w:sz="0" w:space="0" w:color="auto"/>
        <w:left w:val="none" w:sz="0" w:space="0" w:color="auto"/>
        <w:bottom w:val="none" w:sz="0" w:space="0" w:color="auto"/>
        <w:right w:val="none" w:sz="0" w:space="0" w:color="auto"/>
      </w:divBdr>
    </w:div>
    <w:div w:id="1597443082">
      <w:bodyDiv w:val="1"/>
      <w:marLeft w:val="0"/>
      <w:marRight w:val="0"/>
      <w:marTop w:val="0"/>
      <w:marBottom w:val="0"/>
      <w:divBdr>
        <w:top w:val="none" w:sz="0" w:space="0" w:color="auto"/>
        <w:left w:val="none" w:sz="0" w:space="0" w:color="auto"/>
        <w:bottom w:val="none" w:sz="0" w:space="0" w:color="auto"/>
        <w:right w:val="none" w:sz="0" w:space="0" w:color="auto"/>
      </w:divBdr>
      <w:divsChild>
        <w:div w:id="28380937">
          <w:marLeft w:val="0"/>
          <w:marRight w:val="0"/>
          <w:marTop w:val="0"/>
          <w:marBottom w:val="0"/>
          <w:divBdr>
            <w:top w:val="none" w:sz="0" w:space="0" w:color="auto"/>
            <w:left w:val="none" w:sz="0" w:space="0" w:color="auto"/>
            <w:bottom w:val="none" w:sz="0" w:space="0" w:color="auto"/>
            <w:right w:val="none" w:sz="0" w:space="0" w:color="auto"/>
          </w:divBdr>
          <w:divsChild>
            <w:div w:id="779110835">
              <w:marLeft w:val="0"/>
              <w:marRight w:val="0"/>
              <w:marTop w:val="0"/>
              <w:marBottom w:val="0"/>
              <w:divBdr>
                <w:top w:val="none" w:sz="0" w:space="0" w:color="auto"/>
                <w:left w:val="none" w:sz="0" w:space="0" w:color="auto"/>
                <w:bottom w:val="none" w:sz="0" w:space="0" w:color="auto"/>
                <w:right w:val="none" w:sz="0" w:space="0" w:color="auto"/>
              </w:divBdr>
              <w:divsChild>
                <w:div w:id="137693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342984">
      <w:bodyDiv w:val="1"/>
      <w:marLeft w:val="0"/>
      <w:marRight w:val="0"/>
      <w:marTop w:val="0"/>
      <w:marBottom w:val="0"/>
      <w:divBdr>
        <w:top w:val="none" w:sz="0" w:space="0" w:color="auto"/>
        <w:left w:val="none" w:sz="0" w:space="0" w:color="auto"/>
        <w:bottom w:val="none" w:sz="0" w:space="0" w:color="auto"/>
        <w:right w:val="none" w:sz="0" w:space="0" w:color="auto"/>
      </w:divBdr>
    </w:div>
    <w:div w:id="1619413006">
      <w:bodyDiv w:val="1"/>
      <w:marLeft w:val="0"/>
      <w:marRight w:val="0"/>
      <w:marTop w:val="0"/>
      <w:marBottom w:val="0"/>
      <w:divBdr>
        <w:top w:val="none" w:sz="0" w:space="0" w:color="auto"/>
        <w:left w:val="none" w:sz="0" w:space="0" w:color="auto"/>
        <w:bottom w:val="none" w:sz="0" w:space="0" w:color="auto"/>
        <w:right w:val="none" w:sz="0" w:space="0" w:color="auto"/>
      </w:divBdr>
    </w:div>
    <w:div w:id="1631744596">
      <w:bodyDiv w:val="1"/>
      <w:marLeft w:val="0"/>
      <w:marRight w:val="0"/>
      <w:marTop w:val="0"/>
      <w:marBottom w:val="0"/>
      <w:divBdr>
        <w:top w:val="none" w:sz="0" w:space="0" w:color="auto"/>
        <w:left w:val="none" w:sz="0" w:space="0" w:color="auto"/>
        <w:bottom w:val="none" w:sz="0" w:space="0" w:color="auto"/>
        <w:right w:val="none" w:sz="0" w:space="0" w:color="auto"/>
      </w:divBdr>
    </w:div>
    <w:div w:id="1655449637">
      <w:bodyDiv w:val="1"/>
      <w:marLeft w:val="0"/>
      <w:marRight w:val="0"/>
      <w:marTop w:val="0"/>
      <w:marBottom w:val="0"/>
      <w:divBdr>
        <w:top w:val="none" w:sz="0" w:space="0" w:color="auto"/>
        <w:left w:val="none" w:sz="0" w:space="0" w:color="auto"/>
        <w:bottom w:val="none" w:sz="0" w:space="0" w:color="auto"/>
        <w:right w:val="none" w:sz="0" w:space="0" w:color="auto"/>
      </w:divBdr>
      <w:divsChild>
        <w:div w:id="1410693331">
          <w:marLeft w:val="0"/>
          <w:marRight w:val="0"/>
          <w:marTop w:val="0"/>
          <w:marBottom w:val="0"/>
          <w:divBdr>
            <w:top w:val="none" w:sz="0" w:space="0" w:color="auto"/>
            <w:left w:val="none" w:sz="0" w:space="0" w:color="auto"/>
            <w:bottom w:val="none" w:sz="0" w:space="0" w:color="auto"/>
            <w:right w:val="none" w:sz="0" w:space="0" w:color="auto"/>
          </w:divBdr>
          <w:divsChild>
            <w:div w:id="1045644688">
              <w:marLeft w:val="0"/>
              <w:marRight w:val="0"/>
              <w:marTop w:val="0"/>
              <w:marBottom w:val="0"/>
              <w:divBdr>
                <w:top w:val="none" w:sz="0" w:space="0" w:color="auto"/>
                <w:left w:val="none" w:sz="0" w:space="0" w:color="auto"/>
                <w:bottom w:val="none" w:sz="0" w:space="0" w:color="auto"/>
                <w:right w:val="none" w:sz="0" w:space="0" w:color="auto"/>
              </w:divBdr>
              <w:divsChild>
                <w:div w:id="107381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803873">
      <w:bodyDiv w:val="1"/>
      <w:marLeft w:val="0"/>
      <w:marRight w:val="0"/>
      <w:marTop w:val="0"/>
      <w:marBottom w:val="0"/>
      <w:divBdr>
        <w:top w:val="none" w:sz="0" w:space="0" w:color="auto"/>
        <w:left w:val="none" w:sz="0" w:space="0" w:color="auto"/>
        <w:bottom w:val="none" w:sz="0" w:space="0" w:color="auto"/>
        <w:right w:val="none" w:sz="0" w:space="0" w:color="auto"/>
      </w:divBdr>
      <w:divsChild>
        <w:div w:id="1457600588">
          <w:marLeft w:val="0"/>
          <w:marRight w:val="0"/>
          <w:marTop w:val="0"/>
          <w:marBottom w:val="0"/>
          <w:divBdr>
            <w:top w:val="none" w:sz="0" w:space="0" w:color="auto"/>
            <w:left w:val="none" w:sz="0" w:space="0" w:color="auto"/>
            <w:bottom w:val="none" w:sz="0" w:space="0" w:color="auto"/>
            <w:right w:val="none" w:sz="0" w:space="0" w:color="auto"/>
          </w:divBdr>
          <w:divsChild>
            <w:div w:id="1361518226">
              <w:marLeft w:val="0"/>
              <w:marRight w:val="0"/>
              <w:marTop w:val="0"/>
              <w:marBottom w:val="0"/>
              <w:divBdr>
                <w:top w:val="none" w:sz="0" w:space="0" w:color="auto"/>
                <w:left w:val="none" w:sz="0" w:space="0" w:color="auto"/>
                <w:bottom w:val="none" w:sz="0" w:space="0" w:color="auto"/>
                <w:right w:val="none" w:sz="0" w:space="0" w:color="auto"/>
              </w:divBdr>
              <w:divsChild>
                <w:div w:id="53138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346892">
      <w:bodyDiv w:val="1"/>
      <w:marLeft w:val="0"/>
      <w:marRight w:val="0"/>
      <w:marTop w:val="0"/>
      <w:marBottom w:val="0"/>
      <w:divBdr>
        <w:top w:val="none" w:sz="0" w:space="0" w:color="auto"/>
        <w:left w:val="none" w:sz="0" w:space="0" w:color="auto"/>
        <w:bottom w:val="none" w:sz="0" w:space="0" w:color="auto"/>
        <w:right w:val="none" w:sz="0" w:space="0" w:color="auto"/>
      </w:divBdr>
      <w:divsChild>
        <w:div w:id="1547915689">
          <w:marLeft w:val="0"/>
          <w:marRight w:val="0"/>
          <w:marTop w:val="0"/>
          <w:marBottom w:val="0"/>
          <w:divBdr>
            <w:top w:val="none" w:sz="0" w:space="0" w:color="auto"/>
            <w:left w:val="none" w:sz="0" w:space="0" w:color="auto"/>
            <w:bottom w:val="none" w:sz="0" w:space="0" w:color="auto"/>
            <w:right w:val="none" w:sz="0" w:space="0" w:color="auto"/>
          </w:divBdr>
          <w:divsChild>
            <w:div w:id="1267232598">
              <w:marLeft w:val="0"/>
              <w:marRight w:val="0"/>
              <w:marTop w:val="0"/>
              <w:marBottom w:val="0"/>
              <w:divBdr>
                <w:top w:val="none" w:sz="0" w:space="0" w:color="auto"/>
                <w:left w:val="none" w:sz="0" w:space="0" w:color="auto"/>
                <w:bottom w:val="none" w:sz="0" w:space="0" w:color="auto"/>
                <w:right w:val="none" w:sz="0" w:space="0" w:color="auto"/>
              </w:divBdr>
              <w:divsChild>
                <w:div w:id="34479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464138">
      <w:bodyDiv w:val="1"/>
      <w:marLeft w:val="0"/>
      <w:marRight w:val="0"/>
      <w:marTop w:val="0"/>
      <w:marBottom w:val="0"/>
      <w:divBdr>
        <w:top w:val="none" w:sz="0" w:space="0" w:color="auto"/>
        <w:left w:val="none" w:sz="0" w:space="0" w:color="auto"/>
        <w:bottom w:val="none" w:sz="0" w:space="0" w:color="auto"/>
        <w:right w:val="none" w:sz="0" w:space="0" w:color="auto"/>
      </w:divBdr>
      <w:divsChild>
        <w:div w:id="985208963">
          <w:marLeft w:val="0"/>
          <w:marRight w:val="0"/>
          <w:marTop w:val="0"/>
          <w:marBottom w:val="0"/>
          <w:divBdr>
            <w:top w:val="none" w:sz="0" w:space="0" w:color="auto"/>
            <w:left w:val="none" w:sz="0" w:space="0" w:color="auto"/>
            <w:bottom w:val="none" w:sz="0" w:space="0" w:color="auto"/>
            <w:right w:val="none" w:sz="0" w:space="0" w:color="auto"/>
          </w:divBdr>
          <w:divsChild>
            <w:div w:id="1625648310">
              <w:marLeft w:val="0"/>
              <w:marRight w:val="0"/>
              <w:marTop w:val="0"/>
              <w:marBottom w:val="0"/>
              <w:divBdr>
                <w:top w:val="none" w:sz="0" w:space="0" w:color="auto"/>
                <w:left w:val="none" w:sz="0" w:space="0" w:color="auto"/>
                <w:bottom w:val="none" w:sz="0" w:space="0" w:color="auto"/>
                <w:right w:val="none" w:sz="0" w:space="0" w:color="auto"/>
              </w:divBdr>
              <w:divsChild>
                <w:div w:id="42901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550429">
      <w:bodyDiv w:val="1"/>
      <w:marLeft w:val="0"/>
      <w:marRight w:val="0"/>
      <w:marTop w:val="0"/>
      <w:marBottom w:val="0"/>
      <w:divBdr>
        <w:top w:val="none" w:sz="0" w:space="0" w:color="auto"/>
        <w:left w:val="none" w:sz="0" w:space="0" w:color="auto"/>
        <w:bottom w:val="none" w:sz="0" w:space="0" w:color="auto"/>
        <w:right w:val="none" w:sz="0" w:space="0" w:color="auto"/>
      </w:divBdr>
      <w:divsChild>
        <w:div w:id="731151955">
          <w:marLeft w:val="0"/>
          <w:marRight w:val="0"/>
          <w:marTop w:val="0"/>
          <w:marBottom w:val="0"/>
          <w:divBdr>
            <w:top w:val="none" w:sz="0" w:space="0" w:color="auto"/>
            <w:left w:val="none" w:sz="0" w:space="0" w:color="auto"/>
            <w:bottom w:val="none" w:sz="0" w:space="0" w:color="auto"/>
            <w:right w:val="none" w:sz="0" w:space="0" w:color="auto"/>
          </w:divBdr>
          <w:divsChild>
            <w:div w:id="409928418">
              <w:marLeft w:val="0"/>
              <w:marRight w:val="0"/>
              <w:marTop w:val="0"/>
              <w:marBottom w:val="0"/>
              <w:divBdr>
                <w:top w:val="none" w:sz="0" w:space="0" w:color="auto"/>
                <w:left w:val="none" w:sz="0" w:space="0" w:color="auto"/>
                <w:bottom w:val="none" w:sz="0" w:space="0" w:color="auto"/>
                <w:right w:val="none" w:sz="0" w:space="0" w:color="auto"/>
              </w:divBdr>
              <w:divsChild>
                <w:div w:id="198765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895869">
      <w:bodyDiv w:val="1"/>
      <w:marLeft w:val="0"/>
      <w:marRight w:val="0"/>
      <w:marTop w:val="0"/>
      <w:marBottom w:val="0"/>
      <w:divBdr>
        <w:top w:val="none" w:sz="0" w:space="0" w:color="auto"/>
        <w:left w:val="none" w:sz="0" w:space="0" w:color="auto"/>
        <w:bottom w:val="none" w:sz="0" w:space="0" w:color="auto"/>
        <w:right w:val="none" w:sz="0" w:space="0" w:color="auto"/>
      </w:divBdr>
      <w:divsChild>
        <w:div w:id="1156145198">
          <w:marLeft w:val="0"/>
          <w:marRight w:val="0"/>
          <w:marTop w:val="0"/>
          <w:marBottom w:val="0"/>
          <w:divBdr>
            <w:top w:val="none" w:sz="0" w:space="0" w:color="auto"/>
            <w:left w:val="none" w:sz="0" w:space="0" w:color="auto"/>
            <w:bottom w:val="none" w:sz="0" w:space="0" w:color="auto"/>
            <w:right w:val="none" w:sz="0" w:space="0" w:color="auto"/>
          </w:divBdr>
          <w:divsChild>
            <w:div w:id="217983217">
              <w:marLeft w:val="0"/>
              <w:marRight w:val="0"/>
              <w:marTop w:val="0"/>
              <w:marBottom w:val="0"/>
              <w:divBdr>
                <w:top w:val="none" w:sz="0" w:space="0" w:color="auto"/>
                <w:left w:val="none" w:sz="0" w:space="0" w:color="auto"/>
                <w:bottom w:val="none" w:sz="0" w:space="0" w:color="auto"/>
                <w:right w:val="none" w:sz="0" w:space="0" w:color="auto"/>
              </w:divBdr>
              <w:divsChild>
                <w:div w:id="78265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036462">
      <w:bodyDiv w:val="1"/>
      <w:marLeft w:val="0"/>
      <w:marRight w:val="0"/>
      <w:marTop w:val="0"/>
      <w:marBottom w:val="0"/>
      <w:divBdr>
        <w:top w:val="none" w:sz="0" w:space="0" w:color="auto"/>
        <w:left w:val="none" w:sz="0" w:space="0" w:color="auto"/>
        <w:bottom w:val="none" w:sz="0" w:space="0" w:color="auto"/>
        <w:right w:val="none" w:sz="0" w:space="0" w:color="auto"/>
      </w:divBdr>
    </w:div>
    <w:div w:id="1768114866">
      <w:bodyDiv w:val="1"/>
      <w:marLeft w:val="0"/>
      <w:marRight w:val="0"/>
      <w:marTop w:val="0"/>
      <w:marBottom w:val="0"/>
      <w:divBdr>
        <w:top w:val="none" w:sz="0" w:space="0" w:color="auto"/>
        <w:left w:val="none" w:sz="0" w:space="0" w:color="auto"/>
        <w:bottom w:val="none" w:sz="0" w:space="0" w:color="auto"/>
        <w:right w:val="none" w:sz="0" w:space="0" w:color="auto"/>
      </w:divBdr>
      <w:divsChild>
        <w:div w:id="1955749377">
          <w:marLeft w:val="0"/>
          <w:marRight w:val="0"/>
          <w:marTop w:val="0"/>
          <w:marBottom w:val="0"/>
          <w:divBdr>
            <w:top w:val="none" w:sz="0" w:space="0" w:color="auto"/>
            <w:left w:val="none" w:sz="0" w:space="0" w:color="auto"/>
            <w:bottom w:val="none" w:sz="0" w:space="0" w:color="auto"/>
            <w:right w:val="none" w:sz="0" w:space="0" w:color="auto"/>
          </w:divBdr>
          <w:divsChild>
            <w:div w:id="1248150906">
              <w:marLeft w:val="0"/>
              <w:marRight w:val="0"/>
              <w:marTop w:val="0"/>
              <w:marBottom w:val="0"/>
              <w:divBdr>
                <w:top w:val="none" w:sz="0" w:space="0" w:color="auto"/>
                <w:left w:val="none" w:sz="0" w:space="0" w:color="auto"/>
                <w:bottom w:val="none" w:sz="0" w:space="0" w:color="auto"/>
                <w:right w:val="none" w:sz="0" w:space="0" w:color="auto"/>
              </w:divBdr>
              <w:divsChild>
                <w:div w:id="1658144708">
                  <w:marLeft w:val="0"/>
                  <w:marRight w:val="0"/>
                  <w:marTop w:val="0"/>
                  <w:marBottom w:val="0"/>
                  <w:divBdr>
                    <w:top w:val="none" w:sz="0" w:space="0" w:color="auto"/>
                    <w:left w:val="none" w:sz="0" w:space="0" w:color="auto"/>
                    <w:bottom w:val="none" w:sz="0" w:space="0" w:color="auto"/>
                    <w:right w:val="none" w:sz="0" w:space="0" w:color="auto"/>
                  </w:divBdr>
                  <w:divsChild>
                    <w:div w:id="27703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2846327">
      <w:bodyDiv w:val="1"/>
      <w:marLeft w:val="0"/>
      <w:marRight w:val="0"/>
      <w:marTop w:val="0"/>
      <w:marBottom w:val="0"/>
      <w:divBdr>
        <w:top w:val="none" w:sz="0" w:space="0" w:color="auto"/>
        <w:left w:val="none" w:sz="0" w:space="0" w:color="auto"/>
        <w:bottom w:val="none" w:sz="0" w:space="0" w:color="auto"/>
        <w:right w:val="none" w:sz="0" w:space="0" w:color="auto"/>
      </w:divBdr>
    </w:div>
    <w:div w:id="1818379631">
      <w:bodyDiv w:val="1"/>
      <w:marLeft w:val="0"/>
      <w:marRight w:val="0"/>
      <w:marTop w:val="0"/>
      <w:marBottom w:val="0"/>
      <w:divBdr>
        <w:top w:val="none" w:sz="0" w:space="0" w:color="auto"/>
        <w:left w:val="none" w:sz="0" w:space="0" w:color="auto"/>
        <w:bottom w:val="none" w:sz="0" w:space="0" w:color="auto"/>
        <w:right w:val="none" w:sz="0" w:space="0" w:color="auto"/>
      </w:divBdr>
    </w:div>
    <w:div w:id="1827891155">
      <w:bodyDiv w:val="1"/>
      <w:marLeft w:val="0"/>
      <w:marRight w:val="0"/>
      <w:marTop w:val="0"/>
      <w:marBottom w:val="0"/>
      <w:divBdr>
        <w:top w:val="none" w:sz="0" w:space="0" w:color="auto"/>
        <w:left w:val="none" w:sz="0" w:space="0" w:color="auto"/>
        <w:bottom w:val="none" w:sz="0" w:space="0" w:color="auto"/>
        <w:right w:val="none" w:sz="0" w:space="0" w:color="auto"/>
      </w:divBdr>
      <w:divsChild>
        <w:div w:id="631981177">
          <w:marLeft w:val="0"/>
          <w:marRight w:val="0"/>
          <w:marTop w:val="0"/>
          <w:marBottom w:val="0"/>
          <w:divBdr>
            <w:top w:val="none" w:sz="0" w:space="0" w:color="auto"/>
            <w:left w:val="none" w:sz="0" w:space="0" w:color="auto"/>
            <w:bottom w:val="none" w:sz="0" w:space="0" w:color="auto"/>
            <w:right w:val="none" w:sz="0" w:space="0" w:color="auto"/>
          </w:divBdr>
          <w:divsChild>
            <w:div w:id="1913077638">
              <w:marLeft w:val="0"/>
              <w:marRight w:val="0"/>
              <w:marTop w:val="0"/>
              <w:marBottom w:val="0"/>
              <w:divBdr>
                <w:top w:val="none" w:sz="0" w:space="0" w:color="auto"/>
                <w:left w:val="none" w:sz="0" w:space="0" w:color="auto"/>
                <w:bottom w:val="none" w:sz="0" w:space="0" w:color="auto"/>
                <w:right w:val="none" w:sz="0" w:space="0" w:color="auto"/>
              </w:divBdr>
              <w:divsChild>
                <w:div w:id="44180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597994">
      <w:bodyDiv w:val="1"/>
      <w:marLeft w:val="0"/>
      <w:marRight w:val="0"/>
      <w:marTop w:val="0"/>
      <w:marBottom w:val="0"/>
      <w:divBdr>
        <w:top w:val="none" w:sz="0" w:space="0" w:color="auto"/>
        <w:left w:val="none" w:sz="0" w:space="0" w:color="auto"/>
        <w:bottom w:val="none" w:sz="0" w:space="0" w:color="auto"/>
        <w:right w:val="none" w:sz="0" w:space="0" w:color="auto"/>
      </w:divBdr>
    </w:div>
    <w:div w:id="1865436267">
      <w:bodyDiv w:val="1"/>
      <w:marLeft w:val="0"/>
      <w:marRight w:val="0"/>
      <w:marTop w:val="0"/>
      <w:marBottom w:val="0"/>
      <w:divBdr>
        <w:top w:val="none" w:sz="0" w:space="0" w:color="auto"/>
        <w:left w:val="none" w:sz="0" w:space="0" w:color="auto"/>
        <w:bottom w:val="none" w:sz="0" w:space="0" w:color="auto"/>
        <w:right w:val="none" w:sz="0" w:space="0" w:color="auto"/>
      </w:divBdr>
      <w:divsChild>
        <w:div w:id="1138456317">
          <w:marLeft w:val="0"/>
          <w:marRight w:val="0"/>
          <w:marTop w:val="0"/>
          <w:marBottom w:val="0"/>
          <w:divBdr>
            <w:top w:val="none" w:sz="0" w:space="0" w:color="auto"/>
            <w:left w:val="none" w:sz="0" w:space="0" w:color="auto"/>
            <w:bottom w:val="none" w:sz="0" w:space="0" w:color="auto"/>
            <w:right w:val="none" w:sz="0" w:space="0" w:color="auto"/>
          </w:divBdr>
          <w:divsChild>
            <w:div w:id="1986618307">
              <w:marLeft w:val="0"/>
              <w:marRight w:val="0"/>
              <w:marTop w:val="0"/>
              <w:marBottom w:val="0"/>
              <w:divBdr>
                <w:top w:val="none" w:sz="0" w:space="0" w:color="auto"/>
                <w:left w:val="none" w:sz="0" w:space="0" w:color="auto"/>
                <w:bottom w:val="none" w:sz="0" w:space="0" w:color="auto"/>
                <w:right w:val="none" w:sz="0" w:space="0" w:color="auto"/>
              </w:divBdr>
              <w:divsChild>
                <w:div w:id="28982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318929">
      <w:bodyDiv w:val="1"/>
      <w:marLeft w:val="0"/>
      <w:marRight w:val="0"/>
      <w:marTop w:val="0"/>
      <w:marBottom w:val="0"/>
      <w:divBdr>
        <w:top w:val="none" w:sz="0" w:space="0" w:color="auto"/>
        <w:left w:val="none" w:sz="0" w:space="0" w:color="auto"/>
        <w:bottom w:val="none" w:sz="0" w:space="0" w:color="auto"/>
        <w:right w:val="none" w:sz="0" w:space="0" w:color="auto"/>
      </w:divBdr>
    </w:div>
    <w:div w:id="1904371498">
      <w:bodyDiv w:val="1"/>
      <w:marLeft w:val="0"/>
      <w:marRight w:val="0"/>
      <w:marTop w:val="0"/>
      <w:marBottom w:val="0"/>
      <w:divBdr>
        <w:top w:val="none" w:sz="0" w:space="0" w:color="auto"/>
        <w:left w:val="none" w:sz="0" w:space="0" w:color="auto"/>
        <w:bottom w:val="none" w:sz="0" w:space="0" w:color="auto"/>
        <w:right w:val="none" w:sz="0" w:space="0" w:color="auto"/>
      </w:divBdr>
    </w:div>
    <w:div w:id="1918056949">
      <w:bodyDiv w:val="1"/>
      <w:marLeft w:val="0"/>
      <w:marRight w:val="0"/>
      <w:marTop w:val="0"/>
      <w:marBottom w:val="0"/>
      <w:divBdr>
        <w:top w:val="none" w:sz="0" w:space="0" w:color="auto"/>
        <w:left w:val="none" w:sz="0" w:space="0" w:color="auto"/>
        <w:bottom w:val="none" w:sz="0" w:space="0" w:color="auto"/>
        <w:right w:val="none" w:sz="0" w:space="0" w:color="auto"/>
      </w:divBdr>
      <w:divsChild>
        <w:div w:id="1594819944">
          <w:marLeft w:val="0"/>
          <w:marRight w:val="0"/>
          <w:marTop w:val="0"/>
          <w:marBottom w:val="0"/>
          <w:divBdr>
            <w:top w:val="none" w:sz="0" w:space="0" w:color="auto"/>
            <w:left w:val="none" w:sz="0" w:space="0" w:color="auto"/>
            <w:bottom w:val="none" w:sz="0" w:space="0" w:color="auto"/>
            <w:right w:val="none" w:sz="0" w:space="0" w:color="auto"/>
          </w:divBdr>
          <w:divsChild>
            <w:div w:id="169567638">
              <w:marLeft w:val="0"/>
              <w:marRight w:val="0"/>
              <w:marTop w:val="0"/>
              <w:marBottom w:val="0"/>
              <w:divBdr>
                <w:top w:val="none" w:sz="0" w:space="0" w:color="auto"/>
                <w:left w:val="none" w:sz="0" w:space="0" w:color="auto"/>
                <w:bottom w:val="none" w:sz="0" w:space="0" w:color="auto"/>
                <w:right w:val="none" w:sz="0" w:space="0" w:color="auto"/>
              </w:divBdr>
              <w:divsChild>
                <w:div w:id="70591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268210">
      <w:bodyDiv w:val="1"/>
      <w:marLeft w:val="0"/>
      <w:marRight w:val="0"/>
      <w:marTop w:val="0"/>
      <w:marBottom w:val="0"/>
      <w:divBdr>
        <w:top w:val="none" w:sz="0" w:space="0" w:color="auto"/>
        <w:left w:val="none" w:sz="0" w:space="0" w:color="auto"/>
        <w:bottom w:val="none" w:sz="0" w:space="0" w:color="auto"/>
        <w:right w:val="none" w:sz="0" w:space="0" w:color="auto"/>
      </w:divBdr>
    </w:div>
    <w:div w:id="1939025560">
      <w:bodyDiv w:val="1"/>
      <w:marLeft w:val="0"/>
      <w:marRight w:val="0"/>
      <w:marTop w:val="0"/>
      <w:marBottom w:val="0"/>
      <w:divBdr>
        <w:top w:val="none" w:sz="0" w:space="0" w:color="auto"/>
        <w:left w:val="none" w:sz="0" w:space="0" w:color="auto"/>
        <w:bottom w:val="none" w:sz="0" w:space="0" w:color="auto"/>
        <w:right w:val="none" w:sz="0" w:space="0" w:color="auto"/>
      </w:divBdr>
    </w:div>
    <w:div w:id="1942491759">
      <w:bodyDiv w:val="1"/>
      <w:marLeft w:val="0"/>
      <w:marRight w:val="0"/>
      <w:marTop w:val="0"/>
      <w:marBottom w:val="0"/>
      <w:divBdr>
        <w:top w:val="none" w:sz="0" w:space="0" w:color="auto"/>
        <w:left w:val="none" w:sz="0" w:space="0" w:color="auto"/>
        <w:bottom w:val="none" w:sz="0" w:space="0" w:color="auto"/>
        <w:right w:val="none" w:sz="0" w:space="0" w:color="auto"/>
      </w:divBdr>
    </w:div>
    <w:div w:id="1954897839">
      <w:bodyDiv w:val="1"/>
      <w:marLeft w:val="0"/>
      <w:marRight w:val="0"/>
      <w:marTop w:val="0"/>
      <w:marBottom w:val="0"/>
      <w:divBdr>
        <w:top w:val="none" w:sz="0" w:space="0" w:color="auto"/>
        <w:left w:val="none" w:sz="0" w:space="0" w:color="auto"/>
        <w:bottom w:val="none" w:sz="0" w:space="0" w:color="auto"/>
        <w:right w:val="none" w:sz="0" w:space="0" w:color="auto"/>
      </w:divBdr>
    </w:div>
    <w:div w:id="1975213578">
      <w:bodyDiv w:val="1"/>
      <w:marLeft w:val="0"/>
      <w:marRight w:val="0"/>
      <w:marTop w:val="0"/>
      <w:marBottom w:val="0"/>
      <w:divBdr>
        <w:top w:val="none" w:sz="0" w:space="0" w:color="auto"/>
        <w:left w:val="none" w:sz="0" w:space="0" w:color="auto"/>
        <w:bottom w:val="none" w:sz="0" w:space="0" w:color="auto"/>
        <w:right w:val="none" w:sz="0" w:space="0" w:color="auto"/>
      </w:divBdr>
      <w:divsChild>
        <w:div w:id="753355497">
          <w:marLeft w:val="0"/>
          <w:marRight w:val="0"/>
          <w:marTop w:val="0"/>
          <w:marBottom w:val="0"/>
          <w:divBdr>
            <w:top w:val="none" w:sz="0" w:space="0" w:color="auto"/>
            <w:left w:val="none" w:sz="0" w:space="0" w:color="auto"/>
            <w:bottom w:val="none" w:sz="0" w:space="0" w:color="auto"/>
            <w:right w:val="none" w:sz="0" w:space="0" w:color="auto"/>
          </w:divBdr>
          <w:divsChild>
            <w:div w:id="203715413">
              <w:marLeft w:val="0"/>
              <w:marRight w:val="0"/>
              <w:marTop w:val="0"/>
              <w:marBottom w:val="0"/>
              <w:divBdr>
                <w:top w:val="none" w:sz="0" w:space="0" w:color="auto"/>
                <w:left w:val="none" w:sz="0" w:space="0" w:color="auto"/>
                <w:bottom w:val="none" w:sz="0" w:space="0" w:color="auto"/>
                <w:right w:val="none" w:sz="0" w:space="0" w:color="auto"/>
              </w:divBdr>
              <w:divsChild>
                <w:div w:id="94981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578562">
      <w:bodyDiv w:val="1"/>
      <w:marLeft w:val="0"/>
      <w:marRight w:val="0"/>
      <w:marTop w:val="0"/>
      <w:marBottom w:val="0"/>
      <w:divBdr>
        <w:top w:val="none" w:sz="0" w:space="0" w:color="auto"/>
        <w:left w:val="none" w:sz="0" w:space="0" w:color="auto"/>
        <w:bottom w:val="none" w:sz="0" w:space="0" w:color="auto"/>
        <w:right w:val="none" w:sz="0" w:space="0" w:color="auto"/>
      </w:divBdr>
      <w:divsChild>
        <w:div w:id="1263369757">
          <w:marLeft w:val="1166"/>
          <w:marRight w:val="0"/>
          <w:marTop w:val="115"/>
          <w:marBottom w:val="120"/>
          <w:divBdr>
            <w:top w:val="none" w:sz="0" w:space="0" w:color="auto"/>
            <w:left w:val="none" w:sz="0" w:space="0" w:color="auto"/>
            <w:bottom w:val="none" w:sz="0" w:space="0" w:color="auto"/>
            <w:right w:val="none" w:sz="0" w:space="0" w:color="auto"/>
          </w:divBdr>
        </w:div>
        <w:div w:id="1662275626">
          <w:marLeft w:val="1886"/>
          <w:marRight w:val="0"/>
          <w:marTop w:val="106"/>
          <w:marBottom w:val="120"/>
          <w:divBdr>
            <w:top w:val="none" w:sz="0" w:space="0" w:color="auto"/>
            <w:left w:val="none" w:sz="0" w:space="0" w:color="auto"/>
            <w:bottom w:val="none" w:sz="0" w:space="0" w:color="auto"/>
            <w:right w:val="none" w:sz="0" w:space="0" w:color="auto"/>
          </w:divBdr>
        </w:div>
        <w:div w:id="2134864219">
          <w:marLeft w:val="1166"/>
          <w:marRight w:val="0"/>
          <w:marTop w:val="115"/>
          <w:marBottom w:val="120"/>
          <w:divBdr>
            <w:top w:val="none" w:sz="0" w:space="0" w:color="auto"/>
            <w:left w:val="none" w:sz="0" w:space="0" w:color="auto"/>
            <w:bottom w:val="none" w:sz="0" w:space="0" w:color="auto"/>
            <w:right w:val="none" w:sz="0" w:space="0" w:color="auto"/>
          </w:divBdr>
        </w:div>
        <w:div w:id="1125273018">
          <w:marLeft w:val="1886"/>
          <w:marRight w:val="0"/>
          <w:marTop w:val="106"/>
          <w:marBottom w:val="120"/>
          <w:divBdr>
            <w:top w:val="none" w:sz="0" w:space="0" w:color="auto"/>
            <w:left w:val="none" w:sz="0" w:space="0" w:color="auto"/>
            <w:bottom w:val="none" w:sz="0" w:space="0" w:color="auto"/>
            <w:right w:val="none" w:sz="0" w:space="0" w:color="auto"/>
          </w:divBdr>
        </w:div>
        <w:div w:id="87821423">
          <w:marLeft w:val="1886"/>
          <w:marRight w:val="0"/>
          <w:marTop w:val="106"/>
          <w:marBottom w:val="120"/>
          <w:divBdr>
            <w:top w:val="none" w:sz="0" w:space="0" w:color="auto"/>
            <w:left w:val="none" w:sz="0" w:space="0" w:color="auto"/>
            <w:bottom w:val="none" w:sz="0" w:space="0" w:color="auto"/>
            <w:right w:val="none" w:sz="0" w:space="0" w:color="auto"/>
          </w:divBdr>
        </w:div>
      </w:divsChild>
    </w:div>
    <w:div w:id="2072608161">
      <w:bodyDiv w:val="1"/>
      <w:marLeft w:val="0"/>
      <w:marRight w:val="0"/>
      <w:marTop w:val="0"/>
      <w:marBottom w:val="0"/>
      <w:divBdr>
        <w:top w:val="none" w:sz="0" w:space="0" w:color="auto"/>
        <w:left w:val="none" w:sz="0" w:space="0" w:color="auto"/>
        <w:bottom w:val="none" w:sz="0" w:space="0" w:color="auto"/>
        <w:right w:val="none" w:sz="0" w:space="0" w:color="auto"/>
      </w:divBdr>
      <w:divsChild>
        <w:div w:id="1297879978">
          <w:marLeft w:val="0"/>
          <w:marRight w:val="0"/>
          <w:marTop w:val="0"/>
          <w:marBottom w:val="0"/>
          <w:divBdr>
            <w:top w:val="none" w:sz="0" w:space="0" w:color="auto"/>
            <w:left w:val="none" w:sz="0" w:space="0" w:color="auto"/>
            <w:bottom w:val="none" w:sz="0" w:space="0" w:color="auto"/>
            <w:right w:val="none" w:sz="0" w:space="0" w:color="auto"/>
          </w:divBdr>
          <w:divsChild>
            <w:div w:id="1177572406">
              <w:marLeft w:val="0"/>
              <w:marRight w:val="0"/>
              <w:marTop w:val="0"/>
              <w:marBottom w:val="0"/>
              <w:divBdr>
                <w:top w:val="none" w:sz="0" w:space="0" w:color="auto"/>
                <w:left w:val="none" w:sz="0" w:space="0" w:color="auto"/>
                <w:bottom w:val="none" w:sz="0" w:space="0" w:color="auto"/>
                <w:right w:val="none" w:sz="0" w:space="0" w:color="auto"/>
              </w:divBdr>
              <w:divsChild>
                <w:div w:id="96727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jmp.org/content/understanding-mental-health-act-changes-challenges-and-opportunities-doctor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rcpsych.ac.uk/news-and-features/blogs/detail/history-archives-and-library-blog/2020/09/09/90-years-ago-the-mental-treatment-act-1930-by-dr-claire-hilton" TargetMode="External"/><Relationship Id="rId5" Type="http://schemas.openxmlformats.org/officeDocument/2006/relationships/webSettings" Target="webSettings.xml"/><Relationship Id="rId10" Type="http://schemas.openxmlformats.org/officeDocument/2006/relationships/hyperlink" Target="https://www.nhs.uk/mental-health/social-care-and-your-rights/mental-health-and-the-law/mental-health-act/" TargetMode="External"/><Relationship Id="rId4" Type="http://schemas.openxmlformats.org/officeDocument/2006/relationships/settings" Target="settings.xml"/><Relationship Id="rId9" Type="http://schemas.openxmlformats.org/officeDocument/2006/relationships/hyperlink" Target="https://www.legislation.gov.uk/ukpga/2007/12/section/1%20(%20Accessed:%2026%20October%20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5BB0DB3-AEED-1640-9D9C-31882AF96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553</TotalTime>
  <Pages>10</Pages>
  <Words>2813</Words>
  <Characters>16038</Characters>
  <Application>Microsoft Office Word</Application>
  <DocSecurity>0</DocSecurity>
  <Lines>133</Lines>
  <Paragraphs>37</Paragraphs>
  <ScaleCrop>false</ScaleCrop>
  <Company/>
  <LinksUpToDate>false</LinksUpToDate>
  <CharactersWithSpaces>18814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Disorders and Psychopathology
Module code: BMHP6006
BSc Health and Social Care</dc:title>
  <dc:subject>Did the UK support and include individuals with mental disorders during the 20th century?</dc:subject>
  <dc:creator>Tahseen Akhtar (1907552)</dc:creator>
  <cp:keywords/>
  <dc:description/>
  <cp:lastModifiedBy>Tahseen Akhtar (1907552)</cp:lastModifiedBy>
  <cp:revision>690</cp:revision>
  <dcterms:created xsi:type="dcterms:W3CDTF">2021-10-25T10:16:00Z</dcterms:created>
  <dcterms:modified xsi:type="dcterms:W3CDTF">2021-11-21T22:04:00Z</dcterms:modified>
</cp:coreProperties>
</file>