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90885" w14:textId="77777777" w:rsidR="00290765" w:rsidRPr="001E2990" w:rsidRDefault="00290765" w:rsidP="00290765">
      <w:pPr>
        <w:jc w:val="center"/>
        <w:rPr>
          <w:rFonts w:eastAsiaTheme="majorEastAsia" w:cstheme="minorHAnsi"/>
          <w:color w:val="44546A" w:themeColor="text2"/>
          <w:sz w:val="28"/>
          <w:szCs w:val="28"/>
        </w:rPr>
      </w:pPr>
    </w:p>
    <w:p w14:paraId="1B2F40B9" w14:textId="7AF13E66" w:rsidR="00290765" w:rsidRPr="001E2990" w:rsidRDefault="00290765" w:rsidP="00290765">
      <w:pPr>
        <w:jc w:val="center"/>
        <w:rPr>
          <w:rFonts w:eastAsiaTheme="majorEastAsia" w:cstheme="minorHAnsi"/>
          <w:color w:val="44546A" w:themeColor="text2"/>
          <w:sz w:val="28"/>
          <w:szCs w:val="28"/>
        </w:rPr>
      </w:pPr>
    </w:p>
    <w:p w14:paraId="13F3BB7B" w14:textId="086C0ADE" w:rsidR="00CA0290" w:rsidRPr="001E2990" w:rsidRDefault="00CA0290" w:rsidP="00290765">
      <w:pPr>
        <w:jc w:val="center"/>
        <w:rPr>
          <w:rFonts w:eastAsiaTheme="majorEastAsia" w:cstheme="minorHAnsi"/>
          <w:color w:val="44546A" w:themeColor="text2"/>
          <w:sz w:val="28"/>
          <w:szCs w:val="28"/>
        </w:rPr>
      </w:pPr>
    </w:p>
    <w:p w14:paraId="33E9AE6E" w14:textId="77777777" w:rsidR="00CA0290" w:rsidRPr="001E2990" w:rsidRDefault="00CA0290" w:rsidP="00290765">
      <w:pPr>
        <w:jc w:val="center"/>
        <w:rPr>
          <w:rFonts w:eastAsiaTheme="majorEastAsia" w:cstheme="minorHAnsi"/>
          <w:color w:val="44546A" w:themeColor="text2"/>
          <w:sz w:val="28"/>
          <w:szCs w:val="28"/>
        </w:rPr>
      </w:pPr>
    </w:p>
    <w:p w14:paraId="759EAB91" w14:textId="77777777" w:rsidR="00290765" w:rsidRPr="001E2990" w:rsidRDefault="00290765" w:rsidP="00290765">
      <w:pPr>
        <w:jc w:val="center"/>
        <w:rPr>
          <w:rFonts w:eastAsiaTheme="majorEastAsia" w:cstheme="minorHAnsi"/>
          <w:color w:val="44546A" w:themeColor="text2"/>
          <w:sz w:val="28"/>
          <w:szCs w:val="28"/>
        </w:rPr>
      </w:pPr>
    </w:p>
    <w:p w14:paraId="3A017126" w14:textId="06FC3302" w:rsidR="00CA0290" w:rsidRPr="001E2990" w:rsidRDefault="001E2990"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Assignment Title: Declining Profitability at TM Lewin</w:t>
      </w:r>
    </w:p>
    <w:p w14:paraId="18A4BF68" w14:textId="794CB235" w:rsidR="00110454" w:rsidRPr="001E2990" w:rsidRDefault="00110454"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Student Name:</w:t>
      </w:r>
      <w:r w:rsidR="00D510CD" w:rsidRPr="001E2990">
        <w:rPr>
          <w:rFonts w:ascii="Arial" w:eastAsiaTheme="majorEastAsia" w:hAnsi="Arial" w:cs="Arial"/>
          <w:color w:val="44546A" w:themeColor="text2"/>
          <w:sz w:val="28"/>
          <w:szCs w:val="28"/>
        </w:rPr>
        <w:t xml:space="preserve"> Elena Banica</w:t>
      </w:r>
    </w:p>
    <w:p w14:paraId="7C911132" w14:textId="4A1E49A6" w:rsidR="00110454" w:rsidRPr="001E2990" w:rsidRDefault="00110454"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Student ID:</w:t>
      </w:r>
      <w:r w:rsidR="001E2990" w:rsidRPr="001E2990">
        <w:rPr>
          <w:rFonts w:ascii="Arial" w:eastAsiaTheme="majorEastAsia" w:hAnsi="Arial" w:cs="Arial"/>
          <w:color w:val="44546A" w:themeColor="text2"/>
          <w:sz w:val="28"/>
          <w:szCs w:val="28"/>
        </w:rPr>
        <w:t xml:space="preserve"> 2126381</w:t>
      </w:r>
    </w:p>
    <w:p w14:paraId="0E63C46C" w14:textId="2E69ADB1" w:rsidR="00D172F3" w:rsidRPr="001E2990" w:rsidRDefault="00110454"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 xml:space="preserve">Lecturer Name: </w:t>
      </w:r>
      <w:r w:rsidR="00D510CD" w:rsidRPr="001E2990">
        <w:rPr>
          <w:rFonts w:ascii="Arial" w:eastAsiaTheme="majorEastAsia" w:hAnsi="Arial" w:cs="Arial"/>
          <w:color w:val="44546A" w:themeColor="text2"/>
          <w:sz w:val="28"/>
          <w:szCs w:val="28"/>
        </w:rPr>
        <w:t xml:space="preserve">Dr </w:t>
      </w:r>
      <w:proofErr w:type="spellStart"/>
      <w:r w:rsidR="00D510CD" w:rsidRPr="001E2990">
        <w:rPr>
          <w:rFonts w:ascii="Arial" w:eastAsiaTheme="majorEastAsia" w:hAnsi="Arial" w:cs="Arial"/>
          <w:color w:val="44546A" w:themeColor="text2"/>
          <w:sz w:val="28"/>
          <w:szCs w:val="28"/>
        </w:rPr>
        <w:t>Chijioke</w:t>
      </w:r>
      <w:proofErr w:type="spellEnd"/>
      <w:r w:rsidR="00D510CD" w:rsidRPr="001E2990">
        <w:rPr>
          <w:rFonts w:ascii="Arial" w:eastAsiaTheme="majorEastAsia" w:hAnsi="Arial" w:cs="Arial"/>
          <w:color w:val="44546A" w:themeColor="text2"/>
          <w:sz w:val="28"/>
          <w:szCs w:val="28"/>
        </w:rPr>
        <w:t xml:space="preserve"> D Uba</w:t>
      </w:r>
    </w:p>
    <w:p w14:paraId="008C0F71" w14:textId="143D9511" w:rsidR="00110454" w:rsidRPr="001E2990" w:rsidRDefault="001E2990"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 xml:space="preserve">Module Code: </w:t>
      </w:r>
      <w:r w:rsidR="00110454" w:rsidRPr="001E2990">
        <w:rPr>
          <w:rFonts w:ascii="Arial" w:eastAsiaTheme="majorEastAsia" w:hAnsi="Arial" w:cs="Arial"/>
          <w:color w:val="44546A" w:themeColor="text2"/>
          <w:sz w:val="28"/>
          <w:szCs w:val="28"/>
        </w:rPr>
        <w:t>BMSW400</w:t>
      </w:r>
      <w:r w:rsidR="006864C3" w:rsidRPr="001E2990">
        <w:rPr>
          <w:rFonts w:ascii="Arial" w:eastAsiaTheme="majorEastAsia" w:hAnsi="Arial" w:cs="Arial"/>
          <w:color w:val="44546A" w:themeColor="text2"/>
          <w:sz w:val="28"/>
          <w:szCs w:val="28"/>
        </w:rPr>
        <w:t>4</w:t>
      </w:r>
      <w:r w:rsidR="00110454" w:rsidRPr="001E2990">
        <w:rPr>
          <w:rFonts w:ascii="Arial" w:eastAsiaTheme="majorEastAsia" w:hAnsi="Arial" w:cs="Arial"/>
          <w:color w:val="44546A" w:themeColor="text2"/>
          <w:sz w:val="28"/>
          <w:szCs w:val="28"/>
        </w:rPr>
        <w:t>_BIRM</w:t>
      </w:r>
    </w:p>
    <w:p w14:paraId="1789F4AC" w14:textId="79D6E503" w:rsidR="00110454" w:rsidRPr="001E2990" w:rsidRDefault="00BC7D69" w:rsidP="00CA0290">
      <w:pPr>
        <w:jc w:val="center"/>
        <w:rPr>
          <w:rFonts w:ascii="Arial" w:eastAsiaTheme="majorEastAsia" w:hAnsi="Arial" w:cs="Arial"/>
          <w:color w:val="44546A" w:themeColor="text2"/>
          <w:sz w:val="28"/>
          <w:szCs w:val="28"/>
        </w:rPr>
      </w:pPr>
      <w:r w:rsidRPr="001E2990">
        <w:rPr>
          <w:rFonts w:ascii="Arial" w:eastAsiaTheme="majorEastAsia" w:hAnsi="Arial" w:cs="Arial"/>
          <w:color w:val="44546A" w:themeColor="text2"/>
          <w:sz w:val="28"/>
          <w:szCs w:val="28"/>
        </w:rPr>
        <w:t>Problem Solving and Decision Making</w:t>
      </w:r>
    </w:p>
    <w:p w14:paraId="0D021170" w14:textId="77777777" w:rsidR="00110454" w:rsidRPr="001E2990" w:rsidRDefault="00110454" w:rsidP="00CA0290">
      <w:pPr>
        <w:jc w:val="center"/>
        <w:rPr>
          <w:rFonts w:ascii="Arial" w:eastAsiaTheme="majorEastAsia" w:hAnsi="Arial" w:cs="Arial"/>
          <w:color w:val="44546A" w:themeColor="text2"/>
          <w:sz w:val="28"/>
          <w:szCs w:val="28"/>
        </w:rPr>
      </w:pPr>
    </w:p>
    <w:p w14:paraId="79387777" w14:textId="5D95BBCD" w:rsidR="00290765" w:rsidRPr="001E2990" w:rsidRDefault="00290765" w:rsidP="00243A1E">
      <w:pPr>
        <w:rPr>
          <w:rFonts w:eastAsiaTheme="majorEastAsia" w:cstheme="minorHAnsi"/>
          <w:color w:val="44546A" w:themeColor="text2"/>
          <w:sz w:val="28"/>
          <w:szCs w:val="28"/>
        </w:rPr>
      </w:pPr>
    </w:p>
    <w:p w14:paraId="5452885B" w14:textId="7D45DF93" w:rsidR="00BE0B1F" w:rsidRPr="001E2990" w:rsidRDefault="00BE0B1F" w:rsidP="00243A1E">
      <w:pPr>
        <w:rPr>
          <w:rFonts w:eastAsiaTheme="majorEastAsia" w:cstheme="minorHAnsi"/>
          <w:color w:val="44546A" w:themeColor="text2"/>
          <w:sz w:val="28"/>
          <w:szCs w:val="28"/>
        </w:rPr>
      </w:pPr>
    </w:p>
    <w:p w14:paraId="7C9F0668" w14:textId="7BC5B54B" w:rsidR="00BE0B1F" w:rsidRPr="001E2990" w:rsidRDefault="00BE0B1F" w:rsidP="00243A1E">
      <w:pPr>
        <w:rPr>
          <w:rFonts w:eastAsiaTheme="majorEastAsia" w:cstheme="minorHAnsi"/>
          <w:color w:val="44546A" w:themeColor="text2"/>
          <w:sz w:val="28"/>
          <w:szCs w:val="28"/>
        </w:rPr>
      </w:pPr>
    </w:p>
    <w:p w14:paraId="6AC905A4" w14:textId="3CEA471C" w:rsidR="00BE0B1F" w:rsidRPr="001E2990" w:rsidRDefault="00BE0B1F" w:rsidP="00243A1E">
      <w:pPr>
        <w:rPr>
          <w:rFonts w:eastAsiaTheme="majorEastAsia" w:cstheme="minorHAnsi"/>
          <w:color w:val="44546A" w:themeColor="text2"/>
          <w:sz w:val="28"/>
          <w:szCs w:val="28"/>
        </w:rPr>
      </w:pPr>
    </w:p>
    <w:p w14:paraId="02B6D19F" w14:textId="3A946913" w:rsidR="00BE0B1F" w:rsidRPr="001E2990" w:rsidRDefault="00BE0B1F" w:rsidP="00243A1E">
      <w:pPr>
        <w:rPr>
          <w:rFonts w:eastAsiaTheme="majorEastAsia" w:cstheme="minorHAnsi"/>
          <w:color w:val="44546A" w:themeColor="text2"/>
          <w:sz w:val="28"/>
          <w:szCs w:val="28"/>
        </w:rPr>
      </w:pPr>
    </w:p>
    <w:p w14:paraId="6A8FCD1A" w14:textId="29BC4F10" w:rsidR="00BE0B1F" w:rsidRPr="001E2990" w:rsidRDefault="00BE0B1F" w:rsidP="00243A1E">
      <w:pPr>
        <w:rPr>
          <w:rFonts w:eastAsiaTheme="majorEastAsia" w:cstheme="minorHAnsi"/>
          <w:color w:val="44546A" w:themeColor="text2"/>
          <w:sz w:val="28"/>
          <w:szCs w:val="28"/>
        </w:rPr>
      </w:pPr>
    </w:p>
    <w:p w14:paraId="3831F2E1" w14:textId="6F3F61F3" w:rsidR="00BE0B1F" w:rsidRPr="001E2990" w:rsidRDefault="00BE0B1F" w:rsidP="00243A1E">
      <w:pPr>
        <w:rPr>
          <w:rFonts w:eastAsiaTheme="majorEastAsia" w:cstheme="minorHAnsi"/>
          <w:color w:val="44546A" w:themeColor="text2"/>
          <w:sz w:val="28"/>
          <w:szCs w:val="28"/>
        </w:rPr>
      </w:pPr>
    </w:p>
    <w:p w14:paraId="6D9D9AAA" w14:textId="3F83E633" w:rsidR="00BE0B1F" w:rsidRPr="001E2990" w:rsidRDefault="00BE0B1F" w:rsidP="00243A1E">
      <w:pPr>
        <w:rPr>
          <w:rFonts w:eastAsiaTheme="majorEastAsia" w:cstheme="minorHAnsi"/>
          <w:color w:val="44546A" w:themeColor="text2"/>
          <w:sz w:val="28"/>
          <w:szCs w:val="28"/>
        </w:rPr>
      </w:pPr>
    </w:p>
    <w:p w14:paraId="4223150F" w14:textId="56EBB4D1" w:rsidR="00BE0B1F" w:rsidRPr="001E2990" w:rsidRDefault="00BE0B1F" w:rsidP="00243A1E">
      <w:pPr>
        <w:rPr>
          <w:rFonts w:eastAsiaTheme="majorEastAsia" w:cstheme="minorHAnsi"/>
          <w:color w:val="44546A" w:themeColor="text2"/>
          <w:sz w:val="28"/>
          <w:szCs w:val="28"/>
        </w:rPr>
      </w:pPr>
    </w:p>
    <w:p w14:paraId="2B84A3FF" w14:textId="4C7922F8" w:rsidR="00BE0B1F" w:rsidRPr="001E2990" w:rsidRDefault="00BE0B1F" w:rsidP="00243A1E">
      <w:pPr>
        <w:rPr>
          <w:rFonts w:eastAsiaTheme="majorEastAsia" w:cstheme="minorHAnsi"/>
          <w:color w:val="44546A" w:themeColor="text2"/>
          <w:sz w:val="28"/>
          <w:szCs w:val="28"/>
        </w:rPr>
      </w:pPr>
    </w:p>
    <w:p w14:paraId="5E3F6E0A" w14:textId="77777777" w:rsidR="007A41D8" w:rsidRPr="001E2990" w:rsidRDefault="007A41D8" w:rsidP="00243A1E">
      <w:pPr>
        <w:rPr>
          <w:rFonts w:eastAsiaTheme="majorEastAsia" w:cstheme="minorHAnsi"/>
          <w:color w:val="44546A" w:themeColor="text2"/>
          <w:sz w:val="28"/>
          <w:szCs w:val="28"/>
        </w:rPr>
      </w:pPr>
    </w:p>
    <w:p w14:paraId="2B675ABC" w14:textId="605DF1A7" w:rsidR="00290765" w:rsidRPr="001E2990" w:rsidRDefault="00290765" w:rsidP="00243A1E">
      <w:pPr>
        <w:rPr>
          <w:rFonts w:eastAsiaTheme="majorEastAsia" w:cstheme="minorHAnsi"/>
          <w:color w:val="44546A" w:themeColor="text2"/>
          <w:sz w:val="28"/>
          <w:szCs w:val="28"/>
        </w:rPr>
      </w:pPr>
    </w:p>
    <w:p w14:paraId="0F0C6FC2" w14:textId="6B282204" w:rsidR="00FE4DBF" w:rsidRPr="001E2990" w:rsidRDefault="00FE4DBF" w:rsidP="00243A1E">
      <w:pPr>
        <w:rPr>
          <w:rFonts w:eastAsiaTheme="majorEastAsia" w:cstheme="minorHAnsi"/>
          <w:color w:val="44546A" w:themeColor="text2"/>
          <w:sz w:val="28"/>
          <w:szCs w:val="28"/>
        </w:rPr>
      </w:pPr>
    </w:p>
    <w:p w14:paraId="7DADEAA9" w14:textId="1410554D" w:rsidR="00FE4DBF" w:rsidRPr="001E2990" w:rsidRDefault="00FE4DBF" w:rsidP="00243A1E">
      <w:pPr>
        <w:rPr>
          <w:rFonts w:eastAsiaTheme="majorEastAsia" w:cstheme="minorHAnsi"/>
          <w:color w:val="44546A" w:themeColor="text2"/>
          <w:sz w:val="28"/>
          <w:szCs w:val="28"/>
        </w:rPr>
      </w:pPr>
    </w:p>
    <w:p w14:paraId="51A520D8" w14:textId="46E9EF50" w:rsidR="00FE4DBF" w:rsidRPr="001E2990" w:rsidRDefault="00FE4DBF" w:rsidP="00243A1E">
      <w:pPr>
        <w:rPr>
          <w:rFonts w:eastAsiaTheme="majorEastAsia" w:cstheme="minorHAnsi"/>
          <w:color w:val="44546A" w:themeColor="text2"/>
          <w:sz w:val="28"/>
          <w:szCs w:val="28"/>
        </w:rPr>
      </w:pPr>
    </w:p>
    <w:sdt>
      <w:sdtPr>
        <w:rPr>
          <w:rFonts w:asciiTheme="minorHAnsi" w:eastAsiaTheme="minorHAnsi" w:hAnsiTheme="minorHAnsi" w:cstheme="minorBidi"/>
          <w:color w:val="44546A" w:themeColor="text2"/>
          <w:sz w:val="22"/>
          <w:szCs w:val="22"/>
        </w:rPr>
        <w:id w:val="-239342055"/>
        <w:docPartObj>
          <w:docPartGallery w:val="Table of Contents"/>
          <w:docPartUnique/>
        </w:docPartObj>
      </w:sdtPr>
      <w:sdtEndPr>
        <w:rPr>
          <w:b/>
          <w:bCs/>
          <w:noProof/>
        </w:rPr>
      </w:sdtEndPr>
      <w:sdtContent>
        <w:p w14:paraId="37BF679D" w14:textId="72E4917E" w:rsidR="00BE0B1F" w:rsidRPr="001E2990" w:rsidRDefault="00BE0B1F">
          <w:pPr>
            <w:pStyle w:val="TOCHeading"/>
            <w:rPr>
              <w:color w:val="44546A" w:themeColor="text2"/>
            </w:rPr>
          </w:pPr>
          <w:r w:rsidRPr="001E2990">
            <w:rPr>
              <w:color w:val="44546A" w:themeColor="text2"/>
            </w:rPr>
            <w:t>Table of Contents</w:t>
          </w:r>
        </w:p>
        <w:p w14:paraId="09EB5F54" w14:textId="0928ABEF" w:rsidR="008F4CD3" w:rsidRPr="001E2990" w:rsidRDefault="00BE0B1F">
          <w:pPr>
            <w:pStyle w:val="TOC1"/>
            <w:tabs>
              <w:tab w:val="right" w:leader="dot" w:pos="9350"/>
            </w:tabs>
            <w:rPr>
              <w:rFonts w:eastAsiaTheme="minorEastAsia"/>
              <w:noProof/>
              <w:color w:val="44546A" w:themeColor="text2"/>
              <w:lang w:val="en-GB" w:eastAsia="en-GB"/>
            </w:rPr>
          </w:pPr>
          <w:r w:rsidRPr="001E2990">
            <w:rPr>
              <w:color w:val="44546A" w:themeColor="text2"/>
            </w:rPr>
            <w:fldChar w:fldCharType="begin"/>
          </w:r>
          <w:r w:rsidRPr="001E2990">
            <w:rPr>
              <w:color w:val="44546A" w:themeColor="text2"/>
            </w:rPr>
            <w:instrText xml:space="preserve"> TOC \o "1-3" \h \z \u </w:instrText>
          </w:r>
          <w:r w:rsidRPr="001E2990">
            <w:rPr>
              <w:color w:val="44546A" w:themeColor="text2"/>
            </w:rPr>
            <w:fldChar w:fldCharType="separate"/>
          </w:r>
          <w:hyperlink w:anchor="_Toc120389384" w:history="1">
            <w:r w:rsidR="008F4CD3" w:rsidRPr="001E2990">
              <w:rPr>
                <w:rStyle w:val="Hyperlink"/>
                <w:noProof/>
                <w:color w:val="44546A" w:themeColor="text2"/>
              </w:rPr>
              <w:t>Introduction</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_Toc120389384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3</w:t>
            </w:r>
            <w:r w:rsidR="008F4CD3" w:rsidRPr="001E2990">
              <w:rPr>
                <w:noProof/>
                <w:webHidden/>
                <w:color w:val="44546A" w:themeColor="text2"/>
              </w:rPr>
              <w:fldChar w:fldCharType="end"/>
            </w:r>
          </w:hyperlink>
        </w:p>
        <w:p w14:paraId="25B4CC9F" w14:textId="05C921FE" w:rsidR="008F4CD3" w:rsidRPr="001E2990" w:rsidRDefault="00000000">
          <w:pPr>
            <w:pStyle w:val="TOC1"/>
            <w:tabs>
              <w:tab w:val="right" w:leader="dot" w:pos="9350"/>
            </w:tabs>
            <w:rPr>
              <w:rFonts w:eastAsiaTheme="minorEastAsia"/>
              <w:noProof/>
              <w:color w:val="44546A" w:themeColor="text2"/>
              <w:lang w:val="en-GB" w:eastAsia="en-GB"/>
            </w:rPr>
          </w:pPr>
          <w:hyperlink w:anchor="_Toc120389385" w:history="1">
            <w:r w:rsidR="008F4CD3" w:rsidRPr="001E2990">
              <w:rPr>
                <w:rStyle w:val="Hyperlink"/>
                <w:noProof/>
                <w:color w:val="44546A" w:themeColor="text2"/>
              </w:rPr>
              <w:t>Definition of the problem</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_Toc120389385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4</w:t>
            </w:r>
            <w:r w:rsidR="008F4CD3" w:rsidRPr="001E2990">
              <w:rPr>
                <w:noProof/>
                <w:webHidden/>
                <w:color w:val="44546A" w:themeColor="text2"/>
              </w:rPr>
              <w:fldChar w:fldCharType="end"/>
            </w:r>
          </w:hyperlink>
        </w:p>
        <w:p w14:paraId="241AB596" w14:textId="268E87BE" w:rsidR="008F4CD3" w:rsidRPr="001E2990" w:rsidRDefault="00000000">
          <w:pPr>
            <w:pStyle w:val="TOC1"/>
            <w:tabs>
              <w:tab w:val="right" w:leader="dot" w:pos="9350"/>
            </w:tabs>
            <w:rPr>
              <w:rFonts w:eastAsiaTheme="minorEastAsia"/>
              <w:noProof/>
              <w:color w:val="44546A" w:themeColor="text2"/>
              <w:lang w:val="en-GB" w:eastAsia="en-GB"/>
            </w:rPr>
          </w:pPr>
          <w:hyperlink w:anchor="_Toc120389386" w:history="1">
            <w:r w:rsidR="008F4CD3" w:rsidRPr="001E2990">
              <w:rPr>
                <w:rStyle w:val="Hyperlink"/>
                <w:noProof/>
                <w:color w:val="44546A" w:themeColor="text2"/>
              </w:rPr>
              <w:t>Impact of the Problem on TM Lewin</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_Toc120389386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4</w:t>
            </w:r>
            <w:r w:rsidR="008F4CD3" w:rsidRPr="001E2990">
              <w:rPr>
                <w:noProof/>
                <w:webHidden/>
                <w:color w:val="44546A" w:themeColor="text2"/>
              </w:rPr>
              <w:fldChar w:fldCharType="end"/>
            </w:r>
          </w:hyperlink>
        </w:p>
        <w:p w14:paraId="2FB5112D" w14:textId="36904FF8" w:rsidR="008F4CD3" w:rsidRPr="001E2990" w:rsidRDefault="00000000">
          <w:pPr>
            <w:pStyle w:val="TOC2"/>
            <w:tabs>
              <w:tab w:val="right" w:leader="dot" w:pos="9350"/>
            </w:tabs>
            <w:rPr>
              <w:rFonts w:eastAsiaTheme="minorEastAsia"/>
              <w:noProof/>
              <w:color w:val="44546A" w:themeColor="text2"/>
              <w:lang w:val="en-GB" w:eastAsia="en-GB"/>
            </w:rPr>
          </w:pPr>
          <w:hyperlink w:anchor="_Toc120389387" w:history="1">
            <w:r w:rsidR="008F4CD3" w:rsidRPr="001E2990">
              <w:rPr>
                <w:rStyle w:val="Hyperlink"/>
                <w:noProof/>
                <w:color w:val="44546A" w:themeColor="text2"/>
              </w:rPr>
              <w:t>It has forced TM Lewin to close its stores in the UK</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_Toc120389387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4</w:t>
            </w:r>
            <w:r w:rsidR="008F4CD3" w:rsidRPr="001E2990">
              <w:rPr>
                <w:noProof/>
                <w:webHidden/>
                <w:color w:val="44546A" w:themeColor="text2"/>
              </w:rPr>
              <w:fldChar w:fldCharType="end"/>
            </w:r>
          </w:hyperlink>
        </w:p>
        <w:p w14:paraId="5060A6BA" w14:textId="12E9D260" w:rsidR="008F4CD3" w:rsidRPr="001E2990" w:rsidRDefault="00000000">
          <w:pPr>
            <w:pStyle w:val="TOC2"/>
            <w:tabs>
              <w:tab w:val="right" w:leader="dot" w:pos="9350"/>
            </w:tabs>
            <w:rPr>
              <w:rFonts w:eastAsiaTheme="minorEastAsia"/>
              <w:noProof/>
              <w:color w:val="44546A" w:themeColor="text2"/>
              <w:lang w:val="en-GB" w:eastAsia="en-GB"/>
            </w:rPr>
          </w:pPr>
          <w:hyperlink w:anchor="_Toc120389388" w:history="1">
            <w:r w:rsidR="008F4CD3" w:rsidRPr="001E2990">
              <w:rPr>
                <w:rStyle w:val="Hyperlink"/>
                <w:noProof/>
                <w:color w:val="44546A" w:themeColor="text2"/>
              </w:rPr>
              <w:t>It has forced TM Lewin to fire most of its employees in the UK</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_Toc120389388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5</w:t>
            </w:r>
            <w:r w:rsidR="008F4CD3" w:rsidRPr="001E2990">
              <w:rPr>
                <w:noProof/>
                <w:webHidden/>
                <w:color w:val="44546A" w:themeColor="text2"/>
              </w:rPr>
              <w:fldChar w:fldCharType="end"/>
            </w:r>
          </w:hyperlink>
        </w:p>
        <w:p w14:paraId="26E918AF" w14:textId="19057CBA" w:rsidR="008F4CD3" w:rsidRPr="001E2990" w:rsidRDefault="00000000">
          <w:pPr>
            <w:pStyle w:val="TOC2"/>
            <w:tabs>
              <w:tab w:val="right" w:leader="dot" w:pos="9350"/>
            </w:tabs>
            <w:rPr>
              <w:rFonts w:eastAsiaTheme="minorEastAsia"/>
              <w:noProof/>
              <w:color w:val="44546A" w:themeColor="text2"/>
              <w:lang w:val="en-GB" w:eastAsia="en-GB"/>
            </w:rPr>
          </w:pPr>
          <w:hyperlink w:anchor="_Toc120389389" w:history="1">
            <w:r w:rsidR="008F4CD3" w:rsidRPr="001E2990">
              <w:rPr>
                <w:rStyle w:val="Hyperlink"/>
                <w:noProof/>
                <w:color w:val="44546A" w:themeColor="text2"/>
              </w:rPr>
              <w:t>It has led to financial losses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_Toc120389389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5</w:t>
            </w:r>
            <w:r w:rsidR="008F4CD3" w:rsidRPr="001E2990">
              <w:rPr>
                <w:noProof/>
                <w:webHidden/>
                <w:color w:val="44546A" w:themeColor="text2"/>
              </w:rPr>
              <w:fldChar w:fldCharType="end"/>
            </w:r>
          </w:hyperlink>
        </w:p>
        <w:p w14:paraId="5764AAF8" w14:textId="384A081D" w:rsidR="008F4CD3" w:rsidRPr="001E2990" w:rsidRDefault="00000000">
          <w:pPr>
            <w:pStyle w:val="TOC1"/>
            <w:tabs>
              <w:tab w:val="right" w:leader="dot" w:pos="9350"/>
            </w:tabs>
            <w:rPr>
              <w:rFonts w:eastAsiaTheme="minorEastAsia"/>
              <w:noProof/>
              <w:color w:val="44546A" w:themeColor="text2"/>
              <w:lang w:val="en-GB" w:eastAsia="en-GB"/>
            </w:rPr>
          </w:pPr>
          <w:hyperlink w:anchor="_Toc120389390" w:history="1">
            <w:r w:rsidR="008F4CD3" w:rsidRPr="001E2990">
              <w:rPr>
                <w:rStyle w:val="Hyperlink"/>
                <w:noProof/>
                <w:color w:val="44546A" w:themeColor="text2"/>
                <w:lang w:val="en-GB"/>
              </w:rPr>
              <w:t>PESTLE Analysis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_Toc120389390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5</w:t>
            </w:r>
            <w:r w:rsidR="008F4CD3" w:rsidRPr="001E2990">
              <w:rPr>
                <w:noProof/>
                <w:webHidden/>
                <w:color w:val="44546A" w:themeColor="text2"/>
              </w:rPr>
              <w:fldChar w:fldCharType="end"/>
            </w:r>
          </w:hyperlink>
        </w:p>
        <w:p w14:paraId="4BFFCB2D" w14:textId="1E58F3B1" w:rsidR="008F4CD3" w:rsidRPr="001E2990" w:rsidRDefault="00000000">
          <w:pPr>
            <w:pStyle w:val="TOC2"/>
            <w:tabs>
              <w:tab w:val="right" w:leader="dot" w:pos="9350"/>
            </w:tabs>
            <w:rPr>
              <w:rFonts w:eastAsiaTheme="minorEastAsia"/>
              <w:noProof/>
              <w:color w:val="44546A" w:themeColor="text2"/>
              <w:lang w:val="en-GB" w:eastAsia="en-GB"/>
            </w:rPr>
          </w:pPr>
          <w:hyperlink w:anchor="_Toc120389391" w:history="1">
            <w:r w:rsidR="008F4CD3" w:rsidRPr="001E2990">
              <w:rPr>
                <w:rStyle w:val="Hyperlink"/>
                <w:noProof/>
                <w:color w:val="44546A" w:themeColor="text2"/>
              </w:rPr>
              <w:t>Political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_Toc120389391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5</w:t>
            </w:r>
            <w:r w:rsidR="008F4CD3" w:rsidRPr="001E2990">
              <w:rPr>
                <w:noProof/>
                <w:webHidden/>
                <w:color w:val="44546A" w:themeColor="text2"/>
              </w:rPr>
              <w:fldChar w:fldCharType="end"/>
            </w:r>
          </w:hyperlink>
        </w:p>
        <w:p w14:paraId="2F226A72" w14:textId="70388E43" w:rsidR="008F4CD3" w:rsidRPr="001E2990" w:rsidRDefault="00000000">
          <w:pPr>
            <w:pStyle w:val="TOC2"/>
            <w:tabs>
              <w:tab w:val="right" w:leader="dot" w:pos="9350"/>
            </w:tabs>
            <w:rPr>
              <w:rFonts w:eastAsiaTheme="minorEastAsia"/>
              <w:noProof/>
              <w:color w:val="44546A" w:themeColor="text2"/>
              <w:lang w:val="en-GB" w:eastAsia="en-GB"/>
            </w:rPr>
          </w:pPr>
          <w:hyperlink w:anchor="_Toc120389392" w:history="1">
            <w:r w:rsidR="008F4CD3" w:rsidRPr="001E2990">
              <w:rPr>
                <w:rStyle w:val="Hyperlink"/>
                <w:noProof/>
                <w:color w:val="44546A" w:themeColor="text2"/>
              </w:rPr>
              <w:t>Economic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_Toc120389392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5</w:t>
            </w:r>
            <w:r w:rsidR="008F4CD3" w:rsidRPr="001E2990">
              <w:rPr>
                <w:noProof/>
                <w:webHidden/>
                <w:color w:val="44546A" w:themeColor="text2"/>
              </w:rPr>
              <w:fldChar w:fldCharType="end"/>
            </w:r>
          </w:hyperlink>
        </w:p>
        <w:p w14:paraId="565A5CDF" w14:textId="186B168B" w:rsidR="008F4CD3" w:rsidRPr="001E2990" w:rsidRDefault="00000000">
          <w:pPr>
            <w:pStyle w:val="TOC2"/>
            <w:tabs>
              <w:tab w:val="right" w:leader="dot" w:pos="9350"/>
            </w:tabs>
            <w:rPr>
              <w:rFonts w:eastAsiaTheme="minorEastAsia"/>
              <w:noProof/>
              <w:color w:val="44546A" w:themeColor="text2"/>
              <w:lang w:val="en-GB" w:eastAsia="en-GB"/>
            </w:rPr>
          </w:pPr>
          <w:hyperlink w:anchor="_Toc120389393" w:history="1">
            <w:r w:rsidR="008F4CD3" w:rsidRPr="001E2990">
              <w:rPr>
                <w:rStyle w:val="Hyperlink"/>
                <w:noProof/>
                <w:color w:val="44546A" w:themeColor="text2"/>
              </w:rPr>
              <w:t>Social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_Toc120389393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6</w:t>
            </w:r>
            <w:r w:rsidR="008F4CD3" w:rsidRPr="001E2990">
              <w:rPr>
                <w:noProof/>
                <w:webHidden/>
                <w:color w:val="44546A" w:themeColor="text2"/>
              </w:rPr>
              <w:fldChar w:fldCharType="end"/>
            </w:r>
          </w:hyperlink>
        </w:p>
        <w:p w14:paraId="63A9BF76" w14:textId="6F9AA9A1" w:rsidR="008F4CD3" w:rsidRPr="001E2990" w:rsidRDefault="00000000">
          <w:pPr>
            <w:pStyle w:val="TOC2"/>
            <w:tabs>
              <w:tab w:val="right" w:leader="dot" w:pos="9350"/>
            </w:tabs>
            <w:rPr>
              <w:rFonts w:eastAsiaTheme="minorEastAsia"/>
              <w:noProof/>
              <w:color w:val="44546A" w:themeColor="text2"/>
              <w:lang w:val="en-GB" w:eastAsia="en-GB"/>
            </w:rPr>
          </w:pPr>
          <w:hyperlink w:anchor="_Toc120389394" w:history="1">
            <w:r w:rsidR="008F4CD3" w:rsidRPr="001E2990">
              <w:rPr>
                <w:rStyle w:val="Hyperlink"/>
                <w:noProof/>
                <w:color w:val="44546A" w:themeColor="text2"/>
              </w:rPr>
              <w:t>Technological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_Toc120389394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6</w:t>
            </w:r>
            <w:r w:rsidR="008F4CD3" w:rsidRPr="001E2990">
              <w:rPr>
                <w:noProof/>
                <w:webHidden/>
                <w:color w:val="44546A" w:themeColor="text2"/>
              </w:rPr>
              <w:fldChar w:fldCharType="end"/>
            </w:r>
          </w:hyperlink>
        </w:p>
        <w:p w14:paraId="0222F3A7" w14:textId="31C9C10A" w:rsidR="008F4CD3" w:rsidRPr="001E2990" w:rsidRDefault="00000000">
          <w:pPr>
            <w:pStyle w:val="TOC2"/>
            <w:tabs>
              <w:tab w:val="right" w:leader="dot" w:pos="9350"/>
            </w:tabs>
            <w:rPr>
              <w:rFonts w:eastAsiaTheme="minorEastAsia"/>
              <w:noProof/>
              <w:color w:val="44546A" w:themeColor="text2"/>
              <w:lang w:val="en-GB" w:eastAsia="en-GB"/>
            </w:rPr>
          </w:pPr>
          <w:hyperlink w:anchor="_Toc120389395" w:history="1">
            <w:r w:rsidR="008F4CD3" w:rsidRPr="001E2990">
              <w:rPr>
                <w:rStyle w:val="Hyperlink"/>
                <w:noProof/>
                <w:color w:val="44546A" w:themeColor="text2"/>
              </w:rPr>
              <w:t>Legal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_Toc120389395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6</w:t>
            </w:r>
            <w:r w:rsidR="008F4CD3" w:rsidRPr="001E2990">
              <w:rPr>
                <w:noProof/>
                <w:webHidden/>
                <w:color w:val="44546A" w:themeColor="text2"/>
              </w:rPr>
              <w:fldChar w:fldCharType="end"/>
            </w:r>
          </w:hyperlink>
        </w:p>
        <w:p w14:paraId="11EA02B8" w14:textId="45CDEDD9" w:rsidR="008F4CD3" w:rsidRPr="001E2990" w:rsidRDefault="00000000">
          <w:pPr>
            <w:pStyle w:val="TOC2"/>
            <w:tabs>
              <w:tab w:val="right" w:leader="dot" w:pos="9350"/>
            </w:tabs>
            <w:rPr>
              <w:rFonts w:eastAsiaTheme="minorEastAsia"/>
              <w:noProof/>
              <w:color w:val="44546A" w:themeColor="text2"/>
              <w:lang w:val="en-GB" w:eastAsia="en-GB"/>
            </w:rPr>
          </w:pPr>
          <w:hyperlink w:anchor="_Toc120389396" w:history="1">
            <w:r w:rsidR="008F4CD3" w:rsidRPr="001E2990">
              <w:rPr>
                <w:rStyle w:val="Hyperlink"/>
                <w:noProof/>
                <w:color w:val="44546A" w:themeColor="text2"/>
              </w:rPr>
              <w:t>Environmental Factors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_Toc120389396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6</w:t>
            </w:r>
            <w:r w:rsidR="008F4CD3" w:rsidRPr="001E2990">
              <w:rPr>
                <w:noProof/>
                <w:webHidden/>
                <w:color w:val="44546A" w:themeColor="text2"/>
              </w:rPr>
              <w:fldChar w:fldCharType="end"/>
            </w:r>
          </w:hyperlink>
        </w:p>
        <w:p w14:paraId="59771766" w14:textId="0D7B84B9" w:rsidR="008F4CD3" w:rsidRPr="001E2990" w:rsidRDefault="00000000">
          <w:pPr>
            <w:pStyle w:val="TOC1"/>
            <w:tabs>
              <w:tab w:val="right" w:leader="dot" w:pos="9350"/>
            </w:tabs>
            <w:rPr>
              <w:rFonts w:eastAsiaTheme="minorEastAsia"/>
              <w:noProof/>
              <w:color w:val="44546A" w:themeColor="text2"/>
              <w:lang w:val="en-GB" w:eastAsia="en-GB"/>
            </w:rPr>
          </w:pPr>
          <w:hyperlink w:anchor="_Toc120389397" w:history="1">
            <w:r w:rsidR="008F4CD3" w:rsidRPr="001E2990">
              <w:rPr>
                <w:rStyle w:val="Hyperlink"/>
                <w:noProof/>
                <w:color w:val="44546A" w:themeColor="text2"/>
              </w:rPr>
              <w:t>Fishbone diagram for Cause and Effects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_Toc120389397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7</w:t>
            </w:r>
            <w:r w:rsidR="008F4CD3" w:rsidRPr="001E2990">
              <w:rPr>
                <w:noProof/>
                <w:webHidden/>
                <w:color w:val="44546A" w:themeColor="text2"/>
              </w:rPr>
              <w:fldChar w:fldCharType="end"/>
            </w:r>
          </w:hyperlink>
        </w:p>
        <w:p w14:paraId="48C98AA2" w14:textId="556CA939" w:rsidR="008F4CD3" w:rsidRPr="001E2990" w:rsidRDefault="00000000">
          <w:pPr>
            <w:pStyle w:val="TOC1"/>
            <w:tabs>
              <w:tab w:val="right" w:leader="dot" w:pos="9350"/>
            </w:tabs>
            <w:rPr>
              <w:rFonts w:eastAsiaTheme="minorEastAsia"/>
              <w:noProof/>
              <w:color w:val="44546A" w:themeColor="text2"/>
              <w:lang w:val="en-GB" w:eastAsia="en-GB"/>
            </w:rPr>
          </w:pPr>
          <w:hyperlink w:anchor="_Toc120389398" w:history="1">
            <w:r w:rsidR="008F4CD3" w:rsidRPr="001E2990">
              <w:rPr>
                <w:rStyle w:val="Hyperlink"/>
                <w:noProof/>
                <w:color w:val="44546A" w:themeColor="text2"/>
                <w:lang w:val="en-GB"/>
              </w:rPr>
              <w:t>Proposed Alternative Solutions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_Toc120389398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7</w:t>
            </w:r>
            <w:r w:rsidR="008F4CD3" w:rsidRPr="001E2990">
              <w:rPr>
                <w:noProof/>
                <w:webHidden/>
                <w:color w:val="44546A" w:themeColor="text2"/>
              </w:rPr>
              <w:fldChar w:fldCharType="end"/>
            </w:r>
          </w:hyperlink>
        </w:p>
        <w:p w14:paraId="76D835E0" w14:textId="77BC7A6E" w:rsidR="008F4CD3" w:rsidRPr="001E2990" w:rsidRDefault="00000000">
          <w:pPr>
            <w:pStyle w:val="TOC2"/>
            <w:tabs>
              <w:tab w:val="right" w:leader="dot" w:pos="9350"/>
            </w:tabs>
            <w:rPr>
              <w:rFonts w:eastAsiaTheme="minorEastAsia"/>
              <w:noProof/>
              <w:color w:val="44546A" w:themeColor="text2"/>
              <w:lang w:val="en-GB" w:eastAsia="en-GB"/>
            </w:rPr>
          </w:pPr>
          <w:hyperlink w:anchor="_Toc120389399" w:history="1">
            <w:r w:rsidR="008F4CD3" w:rsidRPr="001E2990">
              <w:rPr>
                <w:rStyle w:val="Hyperlink"/>
                <w:noProof/>
                <w:color w:val="44546A" w:themeColor="text2"/>
                <w:lang w:val="en-GB"/>
              </w:rPr>
              <w:t>Increasing Online Presence</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_Toc120389399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7</w:t>
            </w:r>
            <w:r w:rsidR="008F4CD3" w:rsidRPr="001E2990">
              <w:rPr>
                <w:noProof/>
                <w:webHidden/>
                <w:color w:val="44546A" w:themeColor="text2"/>
              </w:rPr>
              <w:fldChar w:fldCharType="end"/>
            </w:r>
          </w:hyperlink>
        </w:p>
        <w:p w14:paraId="5F97C816" w14:textId="7C1669A7" w:rsidR="008F4CD3" w:rsidRPr="001E2990" w:rsidRDefault="00000000">
          <w:pPr>
            <w:pStyle w:val="TOC2"/>
            <w:tabs>
              <w:tab w:val="right" w:leader="dot" w:pos="9350"/>
            </w:tabs>
            <w:rPr>
              <w:rFonts w:eastAsiaTheme="minorEastAsia"/>
              <w:noProof/>
              <w:color w:val="44546A" w:themeColor="text2"/>
              <w:lang w:val="en-GB" w:eastAsia="en-GB"/>
            </w:rPr>
          </w:pPr>
          <w:hyperlink w:anchor="_Toc120389400" w:history="1">
            <w:r w:rsidR="008F4CD3" w:rsidRPr="001E2990">
              <w:rPr>
                <w:rStyle w:val="Hyperlink"/>
                <w:noProof/>
                <w:color w:val="44546A" w:themeColor="text2"/>
                <w:lang w:val="en-GB"/>
              </w:rPr>
              <w:t>Use of credit from financial institutions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_Toc120389400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8</w:t>
            </w:r>
            <w:r w:rsidR="008F4CD3" w:rsidRPr="001E2990">
              <w:rPr>
                <w:noProof/>
                <w:webHidden/>
                <w:color w:val="44546A" w:themeColor="text2"/>
              </w:rPr>
              <w:fldChar w:fldCharType="end"/>
            </w:r>
          </w:hyperlink>
        </w:p>
        <w:p w14:paraId="5CE3DB9E" w14:textId="3C2CF880" w:rsidR="008F4CD3" w:rsidRPr="001E2990" w:rsidRDefault="00000000">
          <w:pPr>
            <w:pStyle w:val="TOC1"/>
            <w:tabs>
              <w:tab w:val="right" w:leader="dot" w:pos="9350"/>
            </w:tabs>
            <w:rPr>
              <w:rFonts w:eastAsiaTheme="minorEastAsia"/>
              <w:noProof/>
              <w:color w:val="44546A" w:themeColor="text2"/>
              <w:lang w:val="en-GB" w:eastAsia="en-GB"/>
            </w:rPr>
          </w:pPr>
          <w:hyperlink w:anchor="_Toc120389401" w:history="1">
            <w:r w:rsidR="008F4CD3" w:rsidRPr="001E2990">
              <w:rPr>
                <w:rStyle w:val="Hyperlink"/>
                <w:noProof/>
                <w:color w:val="44546A" w:themeColor="text2"/>
                <w:lang w:val="en-GB"/>
              </w:rPr>
              <w:t>Evaluation of the Proposed Solutions using the PMI Diagrams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_Toc120389401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8</w:t>
            </w:r>
            <w:r w:rsidR="008F4CD3" w:rsidRPr="001E2990">
              <w:rPr>
                <w:noProof/>
                <w:webHidden/>
                <w:color w:val="44546A" w:themeColor="text2"/>
              </w:rPr>
              <w:fldChar w:fldCharType="end"/>
            </w:r>
          </w:hyperlink>
        </w:p>
        <w:p w14:paraId="2C6D1E42" w14:textId="4BC276BC" w:rsidR="008F4CD3" w:rsidRPr="001E2990" w:rsidRDefault="00000000">
          <w:pPr>
            <w:pStyle w:val="TOC2"/>
            <w:tabs>
              <w:tab w:val="right" w:leader="dot" w:pos="9350"/>
            </w:tabs>
            <w:rPr>
              <w:rFonts w:eastAsiaTheme="minorEastAsia"/>
              <w:noProof/>
              <w:color w:val="44546A" w:themeColor="text2"/>
              <w:lang w:val="en-GB" w:eastAsia="en-GB"/>
            </w:rPr>
          </w:pPr>
          <w:hyperlink w:anchor="_Toc120389402" w:history="1">
            <w:r w:rsidR="008F4CD3" w:rsidRPr="001E2990">
              <w:rPr>
                <w:rStyle w:val="Hyperlink"/>
                <w:noProof/>
                <w:color w:val="44546A" w:themeColor="text2"/>
                <w:lang w:val="en-GB"/>
              </w:rPr>
              <w:t>Increasing Online Presence</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_Toc120389402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8</w:t>
            </w:r>
            <w:r w:rsidR="008F4CD3" w:rsidRPr="001E2990">
              <w:rPr>
                <w:noProof/>
                <w:webHidden/>
                <w:color w:val="44546A" w:themeColor="text2"/>
              </w:rPr>
              <w:fldChar w:fldCharType="end"/>
            </w:r>
          </w:hyperlink>
        </w:p>
        <w:p w14:paraId="712E85FE" w14:textId="25EF3330" w:rsidR="008F4CD3" w:rsidRPr="001E2990" w:rsidRDefault="00000000">
          <w:pPr>
            <w:pStyle w:val="TOC1"/>
            <w:tabs>
              <w:tab w:val="right" w:leader="dot" w:pos="9350"/>
            </w:tabs>
            <w:rPr>
              <w:rFonts w:eastAsiaTheme="minorEastAsia"/>
              <w:noProof/>
              <w:color w:val="44546A" w:themeColor="text2"/>
              <w:lang w:val="en-GB" w:eastAsia="en-GB"/>
            </w:rPr>
          </w:pPr>
          <w:hyperlink w:anchor="_Toc120389403" w:history="1">
            <w:r w:rsidR="008F4CD3" w:rsidRPr="001E2990">
              <w:rPr>
                <w:rStyle w:val="Hyperlink"/>
                <w:noProof/>
                <w:color w:val="44546A" w:themeColor="text2"/>
                <w:lang w:val="en-GB"/>
              </w:rPr>
              <w:t>Plan for Implementation, Monitoring, and Reviewing the Chosen Solution</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_Toc120389403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8</w:t>
            </w:r>
            <w:r w:rsidR="008F4CD3" w:rsidRPr="001E2990">
              <w:rPr>
                <w:noProof/>
                <w:webHidden/>
                <w:color w:val="44546A" w:themeColor="text2"/>
              </w:rPr>
              <w:fldChar w:fldCharType="end"/>
            </w:r>
          </w:hyperlink>
        </w:p>
        <w:p w14:paraId="20D74E12" w14:textId="214E2B3B" w:rsidR="008F4CD3" w:rsidRPr="001E2990" w:rsidRDefault="00000000">
          <w:pPr>
            <w:pStyle w:val="TOC1"/>
            <w:tabs>
              <w:tab w:val="right" w:leader="dot" w:pos="9350"/>
            </w:tabs>
            <w:rPr>
              <w:rFonts w:eastAsiaTheme="minorEastAsia"/>
              <w:noProof/>
              <w:color w:val="44546A" w:themeColor="text2"/>
              <w:lang w:val="en-GB" w:eastAsia="en-GB"/>
            </w:rPr>
          </w:pPr>
          <w:hyperlink w:anchor="_Toc120389404" w:history="1">
            <w:r w:rsidR="008F4CD3" w:rsidRPr="001E2990">
              <w:rPr>
                <w:rStyle w:val="Hyperlink"/>
                <w:noProof/>
                <w:color w:val="44546A" w:themeColor="text2"/>
                <w:lang w:val="en-GB"/>
              </w:rPr>
              <w:t>Conclusion</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_Toc120389404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9</w:t>
            </w:r>
            <w:r w:rsidR="008F4CD3" w:rsidRPr="001E2990">
              <w:rPr>
                <w:noProof/>
                <w:webHidden/>
                <w:color w:val="44546A" w:themeColor="text2"/>
              </w:rPr>
              <w:fldChar w:fldCharType="end"/>
            </w:r>
          </w:hyperlink>
        </w:p>
        <w:p w14:paraId="7EDAD87C" w14:textId="1011E4D3" w:rsidR="008F4CD3" w:rsidRPr="001E2990" w:rsidRDefault="00000000">
          <w:pPr>
            <w:pStyle w:val="TOC1"/>
            <w:tabs>
              <w:tab w:val="right" w:leader="dot" w:pos="9350"/>
            </w:tabs>
            <w:rPr>
              <w:rFonts w:eastAsiaTheme="minorEastAsia"/>
              <w:noProof/>
              <w:color w:val="44546A" w:themeColor="text2"/>
              <w:lang w:val="en-GB" w:eastAsia="en-GB"/>
            </w:rPr>
          </w:pPr>
          <w:hyperlink w:anchor="_Toc120389405" w:history="1">
            <w:r w:rsidR="008F4CD3" w:rsidRPr="001E2990">
              <w:rPr>
                <w:rStyle w:val="Hyperlink"/>
                <w:noProof/>
                <w:color w:val="44546A" w:themeColor="text2"/>
                <w:lang w:val="en-GB"/>
              </w:rPr>
              <w:t>References</w:t>
            </w:r>
            <w:r w:rsidR="008F4CD3" w:rsidRPr="001E2990">
              <w:rPr>
                <w:noProof/>
                <w:webHidden/>
                <w:color w:val="44546A" w:themeColor="text2"/>
              </w:rPr>
              <w:tab/>
            </w:r>
            <w:r w:rsidR="008F4CD3" w:rsidRPr="001E2990">
              <w:rPr>
                <w:noProof/>
                <w:webHidden/>
                <w:color w:val="44546A" w:themeColor="text2"/>
              </w:rPr>
              <w:fldChar w:fldCharType="begin"/>
            </w:r>
            <w:r w:rsidR="008F4CD3" w:rsidRPr="001E2990">
              <w:rPr>
                <w:noProof/>
                <w:webHidden/>
                <w:color w:val="44546A" w:themeColor="text2"/>
              </w:rPr>
              <w:instrText xml:space="preserve"> PAGEREF _Toc120389405 \h </w:instrText>
            </w:r>
            <w:r w:rsidR="008F4CD3" w:rsidRPr="001E2990">
              <w:rPr>
                <w:noProof/>
                <w:webHidden/>
                <w:color w:val="44546A" w:themeColor="text2"/>
              </w:rPr>
            </w:r>
            <w:r w:rsidR="008F4CD3" w:rsidRPr="001E2990">
              <w:rPr>
                <w:noProof/>
                <w:webHidden/>
                <w:color w:val="44546A" w:themeColor="text2"/>
              </w:rPr>
              <w:fldChar w:fldCharType="separate"/>
            </w:r>
            <w:r w:rsidR="008F4CD3" w:rsidRPr="001E2990">
              <w:rPr>
                <w:noProof/>
                <w:webHidden/>
                <w:color w:val="44546A" w:themeColor="text2"/>
              </w:rPr>
              <w:t>10</w:t>
            </w:r>
            <w:r w:rsidR="008F4CD3" w:rsidRPr="001E2990">
              <w:rPr>
                <w:noProof/>
                <w:webHidden/>
                <w:color w:val="44546A" w:themeColor="text2"/>
              </w:rPr>
              <w:fldChar w:fldCharType="end"/>
            </w:r>
          </w:hyperlink>
        </w:p>
        <w:p w14:paraId="44F6D431" w14:textId="2CB005FC" w:rsidR="00BE0B1F" w:rsidRPr="001E2990" w:rsidRDefault="00BE0B1F">
          <w:pPr>
            <w:rPr>
              <w:color w:val="44546A" w:themeColor="text2"/>
            </w:rPr>
          </w:pPr>
          <w:r w:rsidRPr="001E2990">
            <w:rPr>
              <w:b/>
              <w:bCs/>
              <w:noProof/>
              <w:color w:val="44546A" w:themeColor="text2"/>
            </w:rPr>
            <w:fldChar w:fldCharType="end"/>
          </w:r>
        </w:p>
      </w:sdtContent>
    </w:sdt>
    <w:p w14:paraId="178E98AC" w14:textId="5483B255" w:rsidR="00FE4DBF" w:rsidRPr="001E2990" w:rsidRDefault="00FE4DBF" w:rsidP="00243A1E">
      <w:pPr>
        <w:rPr>
          <w:rFonts w:eastAsiaTheme="majorEastAsia" w:cstheme="minorHAnsi"/>
          <w:color w:val="44546A" w:themeColor="text2"/>
          <w:sz w:val="28"/>
          <w:szCs w:val="28"/>
        </w:rPr>
      </w:pPr>
    </w:p>
    <w:p w14:paraId="5B5D5B64" w14:textId="2787F67A" w:rsidR="00FE4DBF" w:rsidRPr="001E2990" w:rsidRDefault="00FE4DBF" w:rsidP="00243A1E">
      <w:pPr>
        <w:rPr>
          <w:rFonts w:eastAsiaTheme="majorEastAsia" w:cstheme="minorHAnsi"/>
          <w:color w:val="44546A" w:themeColor="text2"/>
          <w:sz w:val="28"/>
          <w:szCs w:val="28"/>
        </w:rPr>
      </w:pPr>
    </w:p>
    <w:p w14:paraId="2607766C" w14:textId="0756C762" w:rsidR="00FE4DBF" w:rsidRPr="001E2990" w:rsidRDefault="00FE4DBF" w:rsidP="00243A1E">
      <w:pPr>
        <w:rPr>
          <w:rFonts w:eastAsiaTheme="majorEastAsia" w:cstheme="minorHAnsi"/>
          <w:color w:val="44546A" w:themeColor="text2"/>
          <w:sz w:val="28"/>
          <w:szCs w:val="28"/>
        </w:rPr>
      </w:pPr>
    </w:p>
    <w:p w14:paraId="272BAC48" w14:textId="517D0A0A" w:rsidR="00FE4DBF" w:rsidRPr="001E2990" w:rsidRDefault="00FE4DBF" w:rsidP="00243A1E">
      <w:pPr>
        <w:rPr>
          <w:rFonts w:eastAsiaTheme="majorEastAsia" w:cstheme="minorHAnsi"/>
          <w:color w:val="44546A" w:themeColor="text2"/>
          <w:sz w:val="28"/>
          <w:szCs w:val="28"/>
        </w:rPr>
      </w:pPr>
    </w:p>
    <w:p w14:paraId="44F71133" w14:textId="555BBD20" w:rsidR="00FE4DBF" w:rsidRPr="001E2990" w:rsidRDefault="00FE4DBF" w:rsidP="00243A1E">
      <w:pPr>
        <w:rPr>
          <w:rFonts w:eastAsiaTheme="majorEastAsia" w:cstheme="minorHAnsi"/>
          <w:color w:val="44546A" w:themeColor="text2"/>
          <w:sz w:val="28"/>
          <w:szCs w:val="28"/>
        </w:rPr>
      </w:pPr>
    </w:p>
    <w:p w14:paraId="52F9447E" w14:textId="3FC56AE4" w:rsidR="00FE4DBF" w:rsidRPr="001E2990" w:rsidRDefault="00FE4DBF" w:rsidP="00F7520D">
      <w:pPr>
        <w:spacing w:line="480" w:lineRule="auto"/>
        <w:rPr>
          <w:rFonts w:ascii="Times New Roman" w:hAnsi="Times New Roman" w:cs="Times New Roman"/>
          <w:b/>
          <w:bCs/>
          <w:color w:val="44546A" w:themeColor="text2"/>
          <w:sz w:val="24"/>
          <w:szCs w:val="24"/>
        </w:rPr>
      </w:pPr>
    </w:p>
    <w:p w14:paraId="11238C96" w14:textId="7AB5F44A" w:rsidR="009A0539" w:rsidRPr="001E2990" w:rsidRDefault="009A0539" w:rsidP="00FE4DBF">
      <w:pPr>
        <w:spacing w:line="480" w:lineRule="auto"/>
        <w:rPr>
          <w:rFonts w:ascii="Times New Roman" w:hAnsi="Times New Roman" w:cs="Times New Roman"/>
          <w:b/>
          <w:bCs/>
          <w:color w:val="44546A" w:themeColor="text2"/>
          <w:sz w:val="24"/>
          <w:szCs w:val="24"/>
        </w:rPr>
      </w:pPr>
    </w:p>
    <w:p w14:paraId="5AA975B3" w14:textId="108005A2" w:rsidR="009A0539" w:rsidRPr="001E2990" w:rsidRDefault="009A0539" w:rsidP="00FE4DBF">
      <w:pPr>
        <w:spacing w:line="480" w:lineRule="auto"/>
        <w:rPr>
          <w:rFonts w:ascii="Times New Roman" w:hAnsi="Times New Roman" w:cs="Times New Roman"/>
          <w:b/>
          <w:bCs/>
          <w:color w:val="44546A" w:themeColor="text2"/>
          <w:sz w:val="24"/>
          <w:szCs w:val="24"/>
        </w:rPr>
      </w:pPr>
    </w:p>
    <w:p w14:paraId="6D83051D" w14:textId="3525955F" w:rsidR="00EA498A" w:rsidRPr="001E2990" w:rsidRDefault="00EA498A" w:rsidP="00FE4DBF">
      <w:pPr>
        <w:spacing w:line="480" w:lineRule="auto"/>
        <w:rPr>
          <w:rFonts w:ascii="Times New Roman" w:hAnsi="Times New Roman" w:cs="Times New Roman"/>
          <w:b/>
          <w:bCs/>
          <w:color w:val="44546A" w:themeColor="text2"/>
          <w:sz w:val="24"/>
          <w:szCs w:val="24"/>
        </w:rPr>
      </w:pPr>
    </w:p>
    <w:p w14:paraId="23F52244" w14:textId="24C59814" w:rsidR="00EA498A" w:rsidRPr="001E2990" w:rsidRDefault="00FD1543" w:rsidP="00FD1543">
      <w:pPr>
        <w:spacing w:line="480" w:lineRule="auto"/>
        <w:jc w:val="center"/>
        <w:rPr>
          <w:rFonts w:ascii="Times New Roman" w:hAnsi="Times New Roman" w:cs="Times New Roman"/>
          <w:b/>
          <w:bCs/>
          <w:color w:val="44546A" w:themeColor="text2"/>
          <w:sz w:val="32"/>
          <w:szCs w:val="32"/>
          <w:u w:val="single"/>
        </w:rPr>
      </w:pPr>
      <w:r w:rsidRPr="001E2990">
        <w:rPr>
          <w:b/>
          <w:bCs/>
          <w:color w:val="44546A" w:themeColor="text2"/>
          <w:sz w:val="28"/>
          <w:szCs w:val="28"/>
          <w:u w:val="single"/>
        </w:rPr>
        <w:t>Declining Profitability at TM Lewin, UK</w:t>
      </w:r>
    </w:p>
    <w:p w14:paraId="79F78B39" w14:textId="77777777" w:rsidR="00B9603F" w:rsidRPr="001E2990" w:rsidRDefault="00B9603F" w:rsidP="00170009">
      <w:pPr>
        <w:spacing w:line="360" w:lineRule="auto"/>
        <w:rPr>
          <w:rFonts w:ascii="Times New Roman" w:hAnsi="Times New Roman" w:cs="Times New Roman"/>
          <w:b/>
          <w:bCs/>
          <w:color w:val="44546A" w:themeColor="text2"/>
          <w:sz w:val="24"/>
          <w:szCs w:val="24"/>
        </w:rPr>
      </w:pPr>
    </w:p>
    <w:p w14:paraId="2385A04E" w14:textId="4DFC0C61" w:rsidR="0051580B" w:rsidRPr="001E2990" w:rsidRDefault="00170009" w:rsidP="007917BC">
      <w:pPr>
        <w:pStyle w:val="Heading1"/>
        <w:jc w:val="center"/>
        <w:rPr>
          <w:color w:val="44546A" w:themeColor="text2"/>
        </w:rPr>
      </w:pPr>
      <w:bookmarkStart w:id="0" w:name="_Toc120389384"/>
      <w:r w:rsidRPr="001E2990">
        <w:rPr>
          <w:color w:val="44546A" w:themeColor="text2"/>
        </w:rPr>
        <w:t>I</w:t>
      </w:r>
      <w:r w:rsidR="0051580B" w:rsidRPr="001E2990">
        <w:rPr>
          <w:color w:val="44546A" w:themeColor="text2"/>
        </w:rPr>
        <w:t>ntroduction</w:t>
      </w:r>
      <w:bookmarkEnd w:id="0"/>
    </w:p>
    <w:p w14:paraId="5973C06D" w14:textId="7CB85175" w:rsidR="00AD794E" w:rsidRPr="001E2990" w:rsidRDefault="00AD794E" w:rsidP="00AD794E">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 xml:space="preserve">            For the second time the company enters administration in the hope of saving the prestigious company from bankruptcy. during the last years the company suffered a decline in profit which put it on the edge of the precipice.</w:t>
      </w:r>
    </w:p>
    <w:p w14:paraId="5863914C" w14:textId="77777777" w:rsidR="0051580B" w:rsidRPr="001E2990" w:rsidRDefault="0051580B" w:rsidP="00AD794E">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 xml:space="preserve">In business and organization management, managers are expected to possess problem solving and decision-making skills. The two sets of skills are important for managers because they enable them to solve the problems that arise in the course or running the organizations. </w:t>
      </w:r>
      <w:proofErr w:type="gramStart"/>
      <w:r w:rsidRPr="001E2990">
        <w:rPr>
          <w:rFonts w:ascii="Times New Roman" w:hAnsi="Times New Roman" w:cs="Times New Roman"/>
          <w:color w:val="44546A" w:themeColor="text2"/>
          <w:sz w:val="24"/>
          <w:szCs w:val="24"/>
        </w:rPr>
        <w:t>By definition, problem</w:t>
      </w:r>
      <w:proofErr w:type="gramEnd"/>
      <w:r w:rsidRPr="001E2990">
        <w:rPr>
          <w:rFonts w:ascii="Times New Roman" w:hAnsi="Times New Roman" w:cs="Times New Roman"/>
          <w:color w:val="44546A" w:themeColor="text2"/>
          <w:sz w:val="24"/>
          <w:szCs w:val="24"/>
        </w:rPr>
        <w:t xml:space="preserve"> solving is the process of identifying the causes of a problem and devising ways of eliminating the causes, or addressing them, with the aim of eliminating the problem. Problem-solving goes hand in hand with decision making because the former depends on the later. Decision-making is described as the process of listing the possible solutions to a problem and making a choice on the one(s) to implement (</w:t>
      </w:r>
      <w:proofErr w:type="spellStart"/>
      <w:r w:rsidRPr="001E2990">
        <w:rPr>
          <w:rFonts w:ascii="Times New Roman" w:hAnsi="Times New Roman" w:cs="Times New Roman"/>
          <w:color w:val="44546A" w:themeColor="text2"/>
          <w:sz w:val="24"/>
          <w:szCs w:val="24"/>
        </w:rPr>
        <w:t>Kallet</w:t>
      </w:r>
      <w:proofErr w:type="spellEnd"/>
      <w:r w:rsidRPr="001E2990">
        <w:rPr>
          <w:rFonts w:ascii="Times New Roman" w:hAnsi="Times New Roman" w:cs="Times New Roman"/>
          <w:color w:val="44546A" w:themeColor="text2"/>
          <w:sz w:val="24"/>
          <w:szCs w:val="24"/>
        </w:rPr>
        <w:t>, 2014). The importance of the two skills can be seen when an organization is facing financial problems as in the case of TM Lewin. According to the case study provided, the retailer went into administration following failure to generate enough income to cater for its expenses. This report discusses the nature of the problem and provides possible solutions to the problem. Moreover, the report recommends the most fitting solution out of the possible solution to the retailer for purposes of helping it solve the problem it faces.</w:t>
      </w:r>
    </w:p>
    <w:p w14:paraId="7EC9FCF4" w14:textId="77777777" w:rsidR="0051580B" w:rsidRPr="001E2990" w:rsidRDefault="0051580B" w:rsidP="00994284">
      <w:pPr>
        <w:pStyle w:val="Heading1"/>
        <w:jc w:val="center"/>
        <w:rPr>
          <w:color w:val="44546A" w:themeColor="text2"/>
        </w:rPr>
      </w:pPr>
      <w:bookmarkStart w:id="1" w:name="_Toc120389385"/>
      <w:r w:rsidRPr="001E2990">
        <w:rPr>
          <w:color w:val="44546A" w:themeColor="text2"/>
        </w:rPr>
        <w:lastRenderedPageBreak/>
        <w:t>Definition of the problem</w:t>
      </w:r>
      <w:bookmarkEnd w:id="1"/>
    </w:p>
    <w:p w14:paraId="25FA0F82" w14:textId="7ABA85E6"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 xml:space="preserve">In the past few years, TM Lewin has been in financial problems that ended up in the retailer going into administration and needing to be rescued by Torque Brands. The retailer began experiencing problems after Brexit where the UK, through a referendum, decided to leave the European Union. As a result of this decision, TM Lewin suffered financially because importing materials into the UK became more expensive and time consuming because of custom duties, new freight charges and changed value-added tax (Hughes, 2022). These expenses meant an increase in the cost of operation for TM Lewin, hence a reduction of disposable income. The financial problems that currently threaten the retailer’s sustainability increased during the pandemic when the retailer lost most of its revenues. During this time, TM Lewin saw its sales reduce </w:t>
      </w:r>
      <w:proofErr w:type="gramStart"/>
      <w:r w:rsidRPr="001E2990">
        <w:rPr>
          <w:rFonts w:ascii="Times New Roman" w:hAnsi="Times New Roman" w:cs="Times New Roman"/>
          <w:color w:val="44546A" w:themeColor="text2"/>
          <w:sz w:val="24"/>
          <w:szCs w:val="24"/>
        </w:rPr>
        <w:t>as a result of</w:t>
      </w:r>
      <w:proofErr w:type="gramEnd"/>
      <w:r w:rsidRPr="001E2990">
        <w:rPr>
          <w:rFonts w:ascii="Times New Roman" w:hAnsi="Times New Roman" w:cs="Times New Roman"/>
          <w:color w:val="44546A" w:themeColor="text2"/>
          <w:sz w:val="24"/>
          <w:szCs w:val="24"/>
        </w:rPr>
        <w:t xml:space="preserve"> the restrictions that the government placed on businesses in the process of trying to stop the covid-19 virus from spreading further. Notably, the government ordered businesses to </w:t>
      </w:r>
      <w:proofErr w:type="gramStart"/>
      <w:r w:rsidRPr="001E2990">
        <w:rPr>
          <w:rFonts w:ascii="Times New Roman" w:hAnsi="Times New Roman" w:cs="Times New Roman"/>
          <w:color w:val="44546A" w:themeColor="text2"/>
          <w:sz w:val="24"/>
          <w:szCs w:val="24"/>
        </w:rPr>
        <w:t>close down</w:t>
      </w:r>
      <w:proofErr w:type="gramEnd"/>
      <w:r w:rsidRPr="001E2990">
        <w:rPr>
          <w:rFonts w:ascii="Times New Roman" w:hAnsi="Times New Roman" w:cs="Times New Roman"/>
          <w:color w:val="44546A" w:themeColor="text2"/>
          <w:sz w:val="24"/>
          <w:szCs w:val="24"/>
        </w:rPr>
        <w:t xml:space="preserve"> their shops to minimize gatherings in the UK. By adhering to such regulations, TM Lewin experienced a loss of revenues as it could no longer sell to its customers who bought from its physical stores. The pandemic also caused a loss of revenues to TM Lewin by eliminating the need for dressing for work. The government-imposed restrictions that required people to work from home. As a result, they did not need to buy shirts for official wear for work as they worked from home (Moore, 2020). This further reduced the revenues for TM Lewin, sinking the retailer deeper into the financial problems. TM Lewin also suffered from the economic depression that characterized the pandemic.</w:t>
      </w:r>
    </w:p>
    <w:p w14:paraId="0531B33D" w14:textId="77777777" w:rsidR="0051580B" w:rsidRPr="001E2990" w:rsidRDefault="0051580B" w:rsidP="00DD01DC">
      <w:pPr>
        <w:pStyle w:val="Heading1"/>
        <w:jc w:val="center"/>
        <w:rPr>
          <w:color w:val="44546A" w:themeColor="text2"/>
        </w:rPr>
      </w:pPr>
      <w:bookmarkStart w:id="2" w:name="_Toc120389386"/>
      <w:r w:rsidRPr="001E2990">
        <w:rPr>
          <w:color w:val="44546A" w:themeColor="text2"/>
        </w:rPr>
        <w:t>Impact of the Problem on TM Lewin</w:t>
      </w:r>
      <w:bookmarkEnd w:id="2"/>
    </w:p>
    <w:p w14:paraId="5EB5E9CC" w14:textId="77777777" w:rsidR="0051580B" w:rsidRPr="001E2990" w:rsidRDefault="0051580B" w:rsidP="00DD01DC">
      <w:pPr>
        <w:pStyle w:val="Heading2"/>
        <w:rPr>
          <w:color w:val="44546A" w:themeColor="text2"/>
        </w:rPr>
      </w:pPr>
      <w:bookmarkStart w:id="3" w:name="_Toc120389387"/>
      <w:r w:rsidRPr="001E2990">
        <w:rPr>
          <w:color w:val="44546A" w:themeColor="text2"/>
        </w:rPr>
        <w:t>It has forced TM Lewin to close its stores in the UK</w:t>
      </w:r>
      <w:bookmarkEnd w:id="3"/>
    </w:p>
    <w:p w14:paraId="03D7319F" w14:textId="77777777" w:rsidR="0051580B" w:rsidRPr="001E2990" w:rsidRDefault="0051580B" w:rsidP="00170009">
      <w:pPr>
        <w:spacing w:line="360" w:lineRule="auto"/>
        <w:ind w:firstLine="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The problem of insufficient finances at TM Lewin has had devastating impacts on the operations of the retailer. One of such impacts has been the closure of the retailer’s physical stores. After a period of lack of revenues from the stores, the retailer lost the ability to cater for the cost of operating the stores such as rent and maintenance. Therefore, in a bid to cut the losses caused by paying the rents for stores that do not generate income, the retailer announced in 2020 that it was closing all its sixty-six physical stores in the United Kingdom and moving all its operations online (</w:t>
      </w:r>
      <w:r w:rsidRPr="001E2990">
        <w:rPr>
          <w:rFonts w:ascii="Times New Roman" w:hAnsi="Times New Roman" w:cs="Times New Roman"/>
          <w:i/>
          <w:iCs/>
          <w:color w:val="44546A" w:themeColor="text2"/>
          <w:sz w:val="24"/>
          <w:szCs w:val="24"/>
        </w:rPr>
        <w:t>Reuters</w:t>
      </w:r>
      <w:r w:rsidRPr="001E2990">
        <w:rPr>
          <w:rFonts w:ascii="Times New Roman" w:hAnsi="Times New Roman" w:cs="Times New Roman"/>
          <w:color w:val="44546A" w:themeColor="text2"/>
          <w:sz w:val="24"/>
          <w:szCs w:val="24"/>
        </w:rPr>
        <w:t xml:space="preserve">, 2020). </w:t>
      </w:r>
    </w:p>
    <w:p w14:paraId="7197538F" w14:textId="77777777" w:rsidR="0051580B" w:rsidRPr="001E2990" w:rsidRDefault="0051580B" w:rsidP="00DD01DC">
      <w:pPr>
        <w:pStyle w:val="Heading2"/>
        <w:rPr>
          <w:color w:val="44546A" w:themeColor="text2"/>
        </w:rPr>
      </w:pPr>
      <w:bookmarkStart w:id="4" w:name="_Toc120389388"/>
      <w:r w:rsidRPr="001E2990">
        <w:rPr>
          <w:color w:val="44546A" w:themeColor="text2"/>
        </w:rPr>
        <w:lastRenderedPageBreak/>
        <w:t>It has forced TM Lewin to fire most of its employees in the UK</w:t>
      </w:r>
      <w:bookmarkEnd w:id="4"/>
    </w:p>
    <w:p w14:paraId="556D9AFF" w14:textId="77777777" w:rsidR="0051580B" w:rsidRPr="001E2990" w:rsidRDefault="0051580B" w:rsidP="00170009">
      <w:pPr>
        <w:spacing w:line="360" w:lineRule="auto"/>
        <w:ind w:firstLine="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Before the pandemic and the closure of the sixty-six physical stores in the United Kingdom, TM Lewin had approximately 700 employees that were critical to its revenues. The closure of the physical stores meant that the employees that worked at the stores were left without work. Therefore, TM Lewin laid off around 600 of the workers who worked at the stores (</w:t>
      </w:r>
      <w:r w:rsidRPr="001E2990">
        <w:rPr>
          <w:rFonts w:ascii="Times New Roman" w:hAnsi="Times New Roman" w:cs="Times New Roman"/>
          <w:i/>
          <w:iCs/>
          <w:color w:val="44546A" w:themeColor="text2"/>
          <w:sz w:val="24"/>
          <w:szCs w:val="24"/>
        </w:rPr>
        <w:t>Reuters</w:t>
      </w:r>
      <w:r w:rsidRPr="001E2990">
        <w:rPr>
          <w:rFonts w:ascii="Times New Roman" w:hAnsi="Times New Roman" w:cs="Times New Roman"/>
          <w:color w:val="44546A" w:themeColor="text2"/>
          <w:sz w:val="24"/>
          <w:szCs w:val="24"/>
        </w:rPr>
        <w:t>, 2020). The move amounted to a loss of experienced workforce, which affected the retailer negatively.</w:t>
      </w:r>
    </w:p>
    <w:p w14:paraId="68E000D3" w14:textId="77777777" w:rsidR="0051580B" w:rsidRPr="001E2990" w:rsidRDefault="0051580B" w:rsidP="00DD01DC">
      <w:pPr>
        <w:pStyle w:val="Heading2"/>
        <w:rPr>
          <w:color w:val="44546A" w:themeColor="text2"/>
        </w:rPr>
      </w:pPr>
      <w:bookmarkStart w:id="5" w:name="_Toc120389389"/>
      <w:r w:rsidRPr="001E2990">
        <w:rPr>
          <w:color w:val="44546A" w:themeColor="text2"/>
        </w:rPr>
        <w:t>It has led to financial losses</w:t>
      </w:r>
      <w:bookmarkEnd w:id="5"/>
      <w:r w:rsidRPr="001E2990">
        <w:rPr>
          <w:color w:val="44546A" w:themeColor="text2"/>
        </w:rPr>
        <w:t xml:space="preserve"> </w:t>
      </w:r>
    </w:p>
    <w:p w14:paraId="748C96D6" w14:textId="77777777" w:rsidR="0051580B" w:rsidRPr="001E2990" w:rsidRDefault="0051580B" w:rsidP="00170009">
      <w:pPr>
        <w:spacing w:line="360" w:lineRule="auto"/>
        <w:ind w:firstLine="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The problem of insufficient income and TM Lewin has had the impact of losses incurred by the retailer. Because the business has not been generating enough income to cater for its expenses, it has been running on losses in the past few years (Armstrong, 2022). The losses in the retailer’s financial performances are illustrated by its inability to pay for its physical stores and cover its debts. Moreover, the fact that the retailer had to go into administration is evidence of constant losses, which have rendered it unable to pay its debtors.</w:t>
      </w:r>
    </w:p>
    <w:p w14:paraId="50837711" w14:textId="4FCF6C25" w:rsidR="0051580B" w:rsidRPr="001E2990" w:rsidRDefault="0051580B" w:rsidP="00DD01DC">
      <w:pPr>
        <w:pStyle w:val="Heading1"/>
        <w:jc w:val="center"/>
        <w:rPr>
          <w:color w:val="44546A" w:themeColor="text2"/>
        </w:rPr>
      </w:pPr>
      <w:bookmarkStart w:id="6" w:name="_Toc120389390"/>
      <w:r w:rsidRPr="001E2990">
        <w:rPr>
          <w:color w:val="44546A" w:themeColor="text2"/>
          <w:lang w:val="en-GB"/>
        </w:rPr>
        <w:t>PESTL</w:t>
      </w:r>
      <w:r w:rsidR="00084F7A" w:rsidRPr="001E2990">
        <w:rPr>
          <w:color w:val="44546A" w:themeColor="text2"/>
          <w:lang w:val="en-GB"/>
        </w:rPr>
        <w:t>E</w:t>
      </w:r>
      <w:r w:rsidRPr="001E2990">
        <w:rPr>
          <w:color w:val="44546A" w:themeColor="text2"/>
          <w:lang w:val="en-GB"/>
        </w:rPr>
        <w:t xml:space="preserve"> Analysis</w:t>
      </w:r>
      <w:bookmarkEnd w:id="6"/>
    </w:p>
    <w:p w14:paraId="5E7BB398" w14:textId="77777777" w:rsidR="0051580B" w:rsidRPr="001E2990" w:rsidRDefault="0051580B" w:rsidP="00DD01DC">
      <w:pPr>
        <w:pStyle w:val="Heading2"/>
        <w:rPr>
          <w:color w:val="44546A" w:themeColor="text2"/>
        </w:rPr>
      </w:pPr>
      <w:bookmarkStart w:id="7" w:name="_Toc120389391"/>
      <w:r w:rsidRPr="001E2990">
        <w:rPr>
          <w:color w:val="44546A" w:themeColor="text2"/>
        </w:rPr>
        <w:t>Political Factors</w:t>
      </w:r>
      <w:bookmarkEnd w:id="7"/>
    </w:p>
    <w:p w14:paraId="4AA5C80D" w14:textId="77777777"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 xml:space="preserve">The problem at TM Lewin can be partly ascribed to the political decision of Brexit where </w:t>
      </w:r>
      <w:proofErr w:type="gramStart"/>
      <w:r w:rsidRPr="001E2990">
        <w:rPr>
          <w:rFonts w:ascii="Times New Roman" w:hAnsi="Times New Roman" w:cs="Times New Roman"/>
          <w:color w:val="44546A" w:themeColor="text2"/>
          <w:sz w:val="24"/>
          <w:szCs w:val="24"/>
        </w:rPr>
        <w:t>the majority of</w:t>
      </w:r>
      <w:proofErr w:type="gramEnd"/>
      <w:r w:rsidRPr="001E2990">
        <w:rPr>
          <w:rFonts w:ascii="Times New Roman" w:hAnsi="Times New Roman" w:cs="Times New Roman"/>
          <w:color w:val="44546A" w:themeColor="text2"/>
          <w:sz w:val="24"/>
          <w:szCs w:val="24"/>
        </w:rPr>
        <w:t xml:space="preserve"> UK citizens decided to leave the UK. As a result of the decision, </w:t>
      </w:r>
      <w:proofErr w:type="gramStart"/>
      <w:r w:rsidRPr="001E2990">
        <w:rPr>
          <w:rFonts w:ascii="Times New Roman" w:hAnsi="Times New Roman" w:cs="Times New Roman"/>
          <w:color w:val="44546A" w:themeColor="text2"/>
          <w:sz w:val="24"/>
          <w:szCs w:val="24"/>
        </w:rPr>
        <w:t>exports</w:t>
      </w:r>
      <w:proofErr w:type="gramEnd"/>
      <w:r w:rsidRPr="001E2990">
        <w:rPr>
          <w:rFonts w:ascii="Times New Roman" w:hAnsi="Times New Roman" w:cs="Times New Roman"/>
          <w:color w:val="44546A" w:themeColor="text2"/>
          <w:sz w:val="24"/>
          <w:szCs w:val="24"/>
        </w:rPr>
        <w:t xml:space="preserve"> and imports to and from EU countries became expensive for UK retailers (Oxford Analytica, 2019). This affected the profitability of TM Lewin as it had to spend more finances to import materials and export purchases to EU countries. Consequently, the profit margin reduced and made it difficult for the retailer to continue making the same profits it generated before Brexit. The reduction of the profit margin contributed to the problem of insufficient funds that the retailer currently experiences.</w:t>
      </w:r>
    </w:p>
    <w:p w14:paraId="54F881E6" w14:textId="77777777" w:rsidR="0051580B" w:rsidRPr="001E2990" w:rsidRDefault="0051580B" w:rsidP="00DD01DC">
      <w:pPr>
        <w:pStyle w:val="Heading2"/>
        <w:rPr>
          <w:color w:val="44546A" w:themeColor="text2"/>
        </w:rPr>
      </w:pPr>
      <w:bookmarkStart w:id="8" w:name="_Toc120389392"/>
      <w:r w:rsidRPr="001E2990">
        <w:rPr>
          <w:color w:val="44546A" w:themeColor="text2"/>
        </w:rPr>
        <w:t>Economic Factors</w:t>
      </w:r>
      <w:bookmarkEnd w:id="8"/>
    </w:p>
    <w:p w14:paraId="5C9C32F7" w14:textId="77777777"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 xml:space="preserve">The economy of the United Kingdom was adversely affected by Brexit and the Pandemic. important markers of economic performance such as inflation and interest rates show that the economy has performed poorly in the past few years (Harari et al., 2022). The rise in inflation rate, for example, has reduced the spending power of TM Lewin customers, which has caused them to cut their spending on luxury goods such as the shirts sold by the retailer thus </w:t>
      </w:r>
      <w:r w:rsidRPr="001E2990">
        <w:rPr>
          <w:rFonts w:ascii="Times New Roman" w:hAnsi="Times New Roman" w:cs="Times New Roman"/>
          <w:color w:val="44546A" w:themeColor="text2"/>
          <w:sz w:val="24"/>
          <w:szCs w:val="24"/>
        </w:rPr>
        <w:lastRenderedPageBreak/>
        <w:t>contributing to its financial losses. On the other hand, the increase in interest rates affected TM Lewin as it incurred a higher cost of credit that reduced its revenues.</w:t>
      </w:r>
    </w:p>
    <w:p w14:paraId="6F5C0279" w14:textId="77777777" w:rsidR="0051580B" w:rsidRPr="001E2990" w:rsidRDefault="0051580B" w:rsidP="00DD01DC">
      <w:pPr>
        <w:pStyle w:val="Heading2"/>
        <w:rPr>
          <w:color w:val="44546A" w:themeColor="text2"/>
        </w:rPr>
      </w:pPr>
      <w:bookmarkStart w:id="9" w:name="_Toc120389393"/>
      <w:r w:rsidRPr="001E2990">
        <w:rPr>
          <w:color w:val="44546A" w:themeColor="text2"/>
        </w:rPr>
        <w:t>Social Factors</w:t>
      </w:r>
      <w:bookmarkEnd w:id="9"/>
    </w:p>
    <w:p w14:paraId="37D7C682" w14:textId="77777777"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In the past few years, social factors in the UK have contributed to the problem that TM Lewin is facing. As a result of the pandemic, there has been a massive shift towards working from home at the population level. Most citizens have shown that they prefer to work from home rather than reporting to their offices. Additionally, research has shown that most people in the UK are yet to fully embrace social gatherings after spending extended periods of time under the Covid-19 restrictions (</w:t>
      </w:r>
      <w:proofErr w:type="spellStart"/>
      <w:r w:rsidRPr="001E2990">
        <w:rPr>
          <w:rFonts w:ascii="Times New Roman" w:hAnsi="Times New Roman" w:cs="Times New Roman"/>
          <w:color w:val="44546A" w:themeColor="text2"/>
          <w:sz w:val="24"/>
          <w:szCs w:val="24"/>
        </w:rPr>
        <w:t>Deole</w:t>
      </w:r>
      <w:proofErr w:type="spellEnd"/>
      <w:r w:rsidRPr="001E2990">
        <w:rPr>
          <w:rFonts w:ascii="Times New Roman" w:hAnsi="Times New Roman" w:cs="Times New Roman"/>
          <w:color w:val="44546A" w:themeColor="text2"/>
          <w:sz w:val="24"/>
          <w:szCs w:val="24"/>
        </w:rPr>
        <w:t>, Deter, and Huang, 2022). The consequence of the above social changes has been a reduction in demand for the cloths that TM Lewin sells, which has contributed to the financial shortfalls experienced by the retailer.</w:t>
      </w:r>
    </w:p>
    <w:p w14:paraId="6BE72817" w14:textId="77777777" w:rsidR="0051580B" w:rsidRPr="001E2990" w:rsidRDefault="0051580B" w:rsidP="00DD01DC">
      <w:pPr>
        <w:pStyle w:val="Heading2"/>
        <w:rPr>
          <w:color w:val="44546A" w:themeColor="text2"/>
        </w:rPr>
      </w:pPr>
      <w:bookmarkStart w:id="10" w:name="_Toc120389394"/>
      <w:r w:rsidRPr="001E2990">
        <w:rPr>
          <w:color w:val="44546A" w:themeColor="text2"/>
        </w:rPr>
        <w:t>Technological Factors</w:t>
      </w:r>
      <w:bookmarkEnd w:id="10"/>
    </w:p>
    <w:p w14:paraId="1DF9E368" w14:textId="3D7F7C3D"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Technological factors in the UK retail industry have contributed to the financial problems experienced at TM Lewin. More specifically, the rise of ecommerce has been an impactful technological factor that has affected TM Lewin sales (Kennedy, 2020). Large ecommerce businesses such as Amazon and eBay sell cloths at a cheaper price than TM Lewin. This has led to loss of some customers who prefer from such ecommerce giants thus the reduced revenues that brought about financial unsustainability at TM Lewin.</w:t>
      </w:r>
    </w:p>
    <w:p w14:paraId="1E0F99F4" w14:textId="77777777" w:rsidR="00D26DE2" w:rsidRPr="001E2990" w:rsidRDefault="00D26DE2" w:rsidP="00D26DE2">
      <w:pPr>
        <w:pStyle w:val="Heading2"/>
        <w:rPr>
          <w:color w:val="44546A" w:themeColor="text2"/>
        </w:rPr>
      </w:pPr>
      <w:bookmarkStart w:id="11" w:name="_Toc120389395"/>
      <w:r w:rsidRPr="001E2990">
        <w:rPr>
          <w:color w:val="44546A" w:themeColor="text2"/>
        </w:rPr>
        <w:t>Legal Factors</w:t>
      </w:r>
      <w:bookmarkEnd w:id="11"/>
    </w:p>
    <w:p w14:paraId="5ECDF3D2" w14:textId="42B31BA9" w:rsidR="00D26DE2" w:rsidRPr="001E2990" w:rsidRDefault="00D26DE2"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 xml:space="preserve">There have been legal factors that have externally contributed to TM Lewin’s financial downfall. For example, the new tax regulations, environmental laws, and employment laws such as minimum wage, have forced TM Lewin to operate above a set minimum expenditure, hence forcing the retailer to spend more than its income allows. The expenses </w:t>
      </w:r>
      <w:r w:rsidR="00B53FC7" w:rsidRPr="001E2990">
        <w:rPr>
          <w:rFonts w:ascii="Times New Roman" w:hAnsi="Times New Roman" w:cs="Times New Roman"/>
          <w:color w:val="44546A" w:themeColor="text2"/>
          <w:sz w:val="24"/>
          <w:szCs w:val="24"/>
        </w:rPr>
        <w:t>that come</w:t>
      </w:r>
      <w:r w:rsidRPr="001E2990">
        <w:rPr>
          <w:rFonts w:ascii="Times New Roman" w:hAnsi="Times New Roman" w:cs="Times New Roman"/>
          <w:color w:val="44546A" w:themeColor="text2"/>
          <w:sz w:val="24"/>
          <w:szCs w:val="24"/>
        </w:rPr>
        <w:t xml:space="preserve"> with complying with the above legal provisions have contributed </w:t>
      </w:r>
      <w:r w:rsidR="00B53FC7" w:rsidRPr="001E2990">
        <w:rPr>
          <w:rFonts w:ascii="Times New Roman" w:hAnsi="Times New Roman" w:cs="Times New Roman"/>
          <w:color w:val="44546A" w:themeColor="text2"/>
          <w:sz w:val="24"/>
          <w:szCs w:val="24"/>
        </w:rPr>
        <w:t>to</w:t>
      </w:r>
      <w:r w:rsidRPr="001E2990">
        <w:rPr>
          <w:rFonts w:ascii="Times New Roman" w:hAnsi="Times New Roman" w:cs="Times New Roman"/>
          <w:color w:val="44546A" w:themeColor="text2"/>
          <w:sz w:val="24"/>
          <w:szCs w:val="24"/>
        </w:rPr>
        <w:t xml:space="preserve"> increasing the cost of operation thus causing the financial problems that led the retailer going to administration.</w:t>
      </w:r>
    </w:p>
    <w:p w14:paraId="1695D9BC" w14:textId="77777777" w:rsidR="0051580B" w:rsidRPr="001E2990" w:rsidRDefault="0051580B" w:rsidP="00DD01DC">
      <w:pPr>
        <w:pStyle w:val="Heading2"/>
        <w:rPr>
          <w:color w:val="44546A" w:themeColor="text2"/>
        </w:rPr>
      </w:pPr>
      <w:bookmarkStart w:id="12" w:name="_Toc120389396"/>
      <w:r w:rsidRPr="001E2990">
        <w:rPr>
          <w:color w:val="44546A" w:themeColor="text2"/>
        </w:rPr>
        <w:t>Environmental Factors</w:t>
      </w:r>
      <w:bookmarkEnd w:id="12"/>
    </w:p>
    <w:p w14:paraId="0DCEC9AE" w14:textId="77777777"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b/>
          <w:bCs/>
          <w:color w:val="44546A" w:themeColor="text2"/>
          <w:sz w:val="24"/>
          <w:szCs w:val="24"/>
        </w:rPr>
        <w:tab/>
      </w:r>
      <w:r w:rsidRPr="001E2990">
        <w:rPr>
          <w:rFonts w:ascii="Times New Roman" w:hAnsi="Times New Roman" w:cs="Times New Roman"/>
          <w:color w:val="44546A" w:themeColor="text2"/>
          <w:sz w:val="24"/>
          <w:szCs w:val="24"/>
        </w:rPr>
        <w:t xml:space="preserve">In the past few years, the environment has been one of the most important considerations for all governments in the world. </w:t>
      </w:r>
      <w:proofErr w:type="gramStart"/>
      <w:r w:rsidRPr="001E2990">
        <w:rPr>
          <w:rFonts w:ascii="Times New Roman" w:hAnsi="Times New Roman" w:cs="Times New Roman"/>
          <w:color w:val="44546A" w:themeColor="text2"/>
          <w:sz w:val="24"/>
          <w:szCs w:val="24"/>
        </w:rPr>
        <w:t>In order to</w:t>
      </w:r>
      <w:proofErr w:type="gramEnd"/>
      <w:r w:rsidRPr="001E2990">
        <w:rPr>
          <w:rFonts w:ascii="Times New Roman" w:hAnsi="Times New Roman" w:cs="Times New Roman"/>
          <w:color w:val="44546A" w:themeColor="text2"/>
          <w:sz w:val="24"/>
          <w:szCs w:val="24"/>
        </w:rPr>
        <w:t xml:space="preserve"> help reverse the effects of mankind on the environment, different governmental and nongovernmental organizations have made efforts to sensitize the population on the importance of minimizing activities that destroy the environment. </w:t>
      </w:r>
      <w:r w:rsidRPr="001E2990">
        <w:rPr>
          <w:rFonts w:ascii="Times New Roman" w:hAnsi="Times New Roman" w:cs="Times New Roman"/>
          <w:color w:val="44546A" w:themeColor="text2"/>
          <w:sz w:val="24"/>
          <w:szCs w:val="24"/>
        </w:rPr>
        <w:lastRenderedPageBreak/>
        <w:t>Such efforts have made people to be inclined against companies that engage in environmentally unfriendly activities (</w:t>
      </w:r>
      <w:proofErr w:type="spellStart"/>
      <w:r w:rsidRPr="001E2990">
        <w:rPr>
          <w:rFonts w:ascii="Times New Roman" w:hAnsi="Times New Roman" w:cs="Times New Roman"/>
          <w:color w:val="44546A" w:themeColor="text2"/>
          <w:sz w:val="24"/>
          <w:szCs w:val="24"/>
        </w:rPr>
        <w:t>Dhir</w:t>
      </w:r>
      <w:proofErr w:type="spellEnd"/>
      <w:r w:rsidRPr="001E2990">
        <w:rPr>
          <w:rFonts w:ascii="Times New Roman" w:hAnsi="Times New Roman" w:cs="Times New Roman"/>
          <w:color w:val="44546A" w:themeColor="text2"/>
          <w:sz w:val="24"/>
          <w:szCs w:val="24"/>
        </w:rPr>
        <w:t xml:space="preserve"> et al., 2021). As a result, some customers turned against TM Lewin as because it makes it sells clothes made from activities that destroy the environment. The ultimate consequence, therefore, has been a reduction in revenues, which has contributed to the financial issues that TM Lewin is experiencing.</w:t>
      </w:r>
    </w:p>
    <w:p w14:paraId="77CEDC09" w14:textId="77777777" w:rsidR="0051580B" w:rsidRPr="001E2990" w:rsidRDefault="0051580B" w:rsidP="0051580B">
      <w:pPr>
        <w:rPr>
          <w:color w:val="44546A" w:themeColor="text2"/>
        </w:rPr>
      </w:pPr>
    </w:p>
    <w:p w14:paraId="55DC464C" w14:textId="2C2290B2" w:rsidR="0051580B" w:rsidRPr="001E2990" w:rsidRDefault="0051580B" w:rsidP="00DD01DC">
      <w:pPr>
        <w:pStyle w:val="Heading1"/>
        <w:jc w:val="center"/>
        <w:rPr>
          <w:color w:val="44546A" w:themeColor="text2"/>
        </w:rPr>
      </w:pPr>
      <w:bookmarkStart w:id="13" w:name="_Toc120389397"/>
      <w:r w:rsidRPr="001E2990">
        <w:rPr>
          <w:noProof/>
          <w:color w:val="44546A" w:themeColor="text2"/>
        </w:rPr>
        <w:drawing>
          <wp:anchor distT="0" distB="0" distL="114300" distR="114300" simplePos="0" relativeHeight="251659264" behindDoc="0" locked="0" layoutInCell="1" allowOverlap="1" wp14:anchorId="04C0C555" wp14:editId="61B4BB75">
            <wp:simplePos x="0" y="0"/>
            <wp:positionH relativeFrom="margin">
              <wp:posOffset>9525</wp:posOffset>
            </wp:positionH>
            <wp:positionV relativeFrom="paragraph">
              <wp:posOffset>266065</wp:posOffset>
            </wp:positionV>
            <wp:extent cx="5943600" cy="3371850"/>
            <wp:effectExtent l="0" t="0" r="0" b="0"/>
            <wp:wrapNone/>
            <wp:docPr id="1" name="Picture 1" descr="Venn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Venn diagram&#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71850"/>
                    </a:xfrm>
                    <a:prstGeom prst="rect">
                      <a:avLst/>
                    </a:prstGeom>
                    <a:noFill/>
                  </pic:spPr>
                </pic:pic>
              </a:graphicData>
            </a:graphic>
            <wp14:sizeRelH relativeFrom="page">
              <wp14:pctWidth>0</wp14:pctWidth>
            </wp14:sizeRelH>
            <wp14:sizeRelV relativeFrom="page">
              <wp14:pctHeight>0</wp14:pctHeight>
            </wp14:sizeRelV>
          </wp:anchor>
        </w:drawing>
      </w:r>
      <w:r w:rsidRPr="001E2990">
        <w:rPr>
          <w:color w:val="44546A" w:themeColor="text2"/>
        </w:rPr>
        <w:t>Fishbone diagram for Cause and Effects</w:t>
      </w:r>
      <w:bookmarkEnd w:id="13"/>
    </w:p>
    <w:p w14:paraId="7E81A35A" w14:textId="426ADC26" w:rsidR="0051580B" w:rsidRPr="001E2990" w:rsidRDefault="0051580B" w:rsidP="0051580B">
      <w:pPr>
        <w:jc w:val="center"/>
        <w:rPr>
          <w:b/>
          <w:bCs/>
          <w:color w:val="44546A" w:themeColor="text2"/>
        </w:rPr>
      </w:pPr>
      <w:r w:rsidRPr="001E2990">
        <w:rPr>
          <w:noProof/>
          <w:color w:val="44546A" w:themeColor="text2"/>
        </w:rPr>
        <mc:AlternateContent>
          <mc:Choice Requires="wps">
            <w:drawing>
              <wp:anchor distT="0" distB="0" distL="114300" distR="114300" simplePos="0" relativeHeight="251665408" behindDoc="0" locked="0" layoutInCell="1" allowOverlap="1" wp14:anchorId="3EDE3319" wp14:editId="0F949916">
                <wp:simplePos x="0" y="0"/>
                <wp:positionH relativeFrom="column">
                  <wp:posOffset>247650</wp:posOffset>
                </wp:positionH>
                <wp:positionV relativeFrom="paragraph">
                  <wp:posOffset>8890</wp:posOffset>
                </wp:positionV>
                <wp:extent cx="1257300" cy="476250"/>
                <wp:effectExtent l="0" t="0" r="19050" b="19050"/>
                <wp:wrapNone/>
                <wp:docPr id="8" name="Rectangle: Rounded Corners 8"/>
                <wp:cNvGraphicFramePr/>
                <a:graphic xmlns:a="http://schemas.openxmlformats.org/drawingml/2006/main">
                  <a:graphicData uri="http://schemas.microsoft.com/office/word/2010/wordprocessingShape">
                    <wps:wsp>
                      <wps:cNvSpPr/>
                      <wps:spPr>
                        <a:xfrm>
                          <a:off x="0" y="0"/>
                          <a:ext cx="1257300" cy="4762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4CF6B29" w14:textId="77777777" w:rsidR="0051580B" w:rsidRPr="004A7804" w:rsidRDefault="0051580B" w:rsidP="0051580B">
                            <w:pPr>
                              <w:rPr>
                                <w:color w:val="4472C4" w:themeColor="accent1"/>
                                <w:sz w:val="20"/>
                                <w:szCs w:val="20"/>
                              </w:rPr>
                            </w:pPr>
                            <w:r w:rsidRPr="004A7804">
                              <w:rPr>
                                <w:color w:val="4472C4" w:themeColor="accent1"/>
                                <w:sz w:val="20"/>
                                <w:szCs w:val="20"/>
                              </w:rPr>
                              <w:t>competition from ecommerce giants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EDE3319" id="Rectangle: Rounded Corners 8" o:spid="_x0000_s1026" style="position:absolute;left:0;text-align:left;margin-left:19.5pt;margin-top:.7pt;width:99pt;height:3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" fillcolor="white [3201]" strokecolor="#70ad47 [3209]" strokeweight="1pt">
                <v:stroke joinstyle="miter"/>
                <v:textbox>
                  <w:txbxContent>
                    <w:p w14:paraId="74CF6B29" w14:textId="77777777" w:rsidR="0051580B" w:rsidRPr="004A7804" w:rsidRDefault="0051580B" w:rsidP="0051580B">
                      <w:pPr>
                        <w:rPr>
                          <w:color w:val="4472C4" w:themeColor="accent1"/>
                          <w:sz w:val="20"/>
                          <w:szCs w:val="20"/>
                        </w:rPr>
                      </w:pPr>
                      <w:r w:rsidRPr="004A7804">
                        <w:rPr>
                          <w:color w:val="4472C4" w:themeColor="accent1"/>
                          <w:sz w:val="20"/>
                          <w:szCs w:val="20"/>
                        </w:rPr>
                        <w:t>competition from ecommerce giants</w:t>
                      </w:r>
                    </w:p>
                  </w:txbxContent>
                </v:textbox>
              </v:roundrect>
            </w:pict>
          </mc:Fallback>
        </mc:AlternateContent>
      </w:r>
      <w:r w:rsidRPr="001E2990">
        <w:rPr>
          <w:noProof/>
          <w:color w:val="44546A" w:themeColor="text2"/>
        </w:rPr>
        <mc:AlternateContent>
          <mc:Choice Requires="wps">
            <w:drawing>
              <wp:anchor distT="0" distB="0" distL="114300" distR="114300" simplePos="0" relativeHeight="251660288" behindDoc="0" locked="0" layoutInCell="1" allowOverlap="1" wp14:anchorId="5A2F8610" wp14:editId="634C1F93">
                <wp:simplePos x="0" y="0"/>
                <wp:positionH relativeFrom="column">
                  <wp:posOffset>1619250</wp:posOffset>
                </wp:positionH>
                <wp:positionV relativeFrom="paragraph">
                  <wp:posOffset>8890</wp:posOffset>
                </wp:positionV>
                <wp:extent cx="1219200" cy="276225"/>
                <wp:effectExtent l="0" t="0" r="19050" b="28575"/>
                <wp:wrapNone/>
                <wp:docPr id="54" name="Rounded Rectangle 54"/>
                <wp:cNvGraphicFramePr/>
                <a:graphic xmlns:a="http://schemas.openxmlformats.org/drawingml/2006/main">
                  <a:graphicData uri="http://schemas.microsoft.com/office/word/2010/wordprocessingShape">
                    <wps:wsp>
                      <wps:cNvSpPr/>
                      <wps:spPr>
                        <a:xfrm>
                          <a:off x="0" y="0"/>
                          <a:ext cx="1219200" cy="276225"/>
                        </a:xfrm>
                        <a:prstGeom prst="roundRect">
                          <a:avLst/>
                        </a:prstGeom>
                        <a:no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693259" w14:textId="77777777" w:rsidR="0051580B" w:rsidRPr="00241B5C" w:rsidRDefault="0051580B" w:rsidP="0051580B">
                            <w:pPr>
                              <w:rPr>
                                <w:color w:val="4472C4" w:themeColor="accent1"/>
                                <w:sz w:val="20"/>
                                <w:szCs w:val="20"/>
                              </w:rPr>
                            </w:pPr>
                            <w:r w:rsidRPr="00241B5C">
                              <w:rPr>
                                <w:color w:val="4472C4" w:themeColor="accent1"/>
                                <w:sz w:val="20"/>
                                <w:szCs w:val="20"/>
                              </w:rPr>
                              <w:t xml:space="preserve">social preferences </w:t>
                            </w:r>
                          </w:p>
                          <w:p w14:paraId="48BD7FDC" w14:textId="77777777" w:rsidR="0051580B" w:rsidRDefault="0051580B" w:rsidP="0051580B">
                            <w:pPr>
                              <w:jc w:val="center"/>
                            </w:pPr>
                          </w:p>
                          <w:p w14:paraId="28DEFAC2" w14:textId="77777777" w:rsidR="0051580B" w:rsidRDefault="0051580B" w:rsidP="0051580B">
                            <w:pPr>
                              <w:jc w:val="center"/>
                            </w:pPr>
                          </w:p>
                          <w:p w14:paraId="0D46A42B" w14:textId="77777777" w:rsidR="0051580B" w:rsidRDefault="0051580B" w:rsidP="0051580B">
                            <w:pPr>
                              <w:jc w:val="center"/>
                            </w:pPr>
                          </w:p>
                          <w:p w14:paraId="6A14C83B" w14:textId="77777777" w:rsidR="0051580B" w:rsidRDefault="0051580B" w:rsidP="0051580B">
                            <w:pPr>
                              <w:jc w:val="center"/>
                            </w:pPr>
                          </w:p>
                          <w:p w14:paraId="3A526BA1" w14:textId="77777777" w:rsidR="0051580B" w:rsidRDefault="0051580B" w:rsidP="0051580B">
                            <w:pPr>
                              <w:jc w:val="center"/>
                            </w:pPr>
                          </w:p>
                          <w:p w14:paraId="06F7E46C" w14:textId="77777777" w:rsidR="0051580B" w:rsidRDefault="0051580B" w:rsidP="0051580B">
                            <w:pPr>
                              <w:jc w:val="center"/>
                            </w:pPr>
                          </w:p>
                          <w:p w14:paraId="6F02AA0B" w14:textId="77777777" w:rsidR="0051580B" w:rsidRDefault="0051580B" w:rsidP="0051580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2F8610" id="Rounded Rectangle 54" o:spid="_x0000_s1027" style="position:absolute;left:0;text-align:left;margin-left:127.5pt;margin-top:.7pt;width:96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" filled="f" strokecolor="#0d0d0d [3069]" strokeweight="1pt">
                <v:stroke joinstyle="miter"/>
                <v:textbox>
                  <w:txbxContent>
                    <w:p w14:paraId="72693259" w14:textId="77777777" w:rsidR="0051580B" w:rsidRPr="00241B5C" w:rsidRDefault="0051580B" w:rsidP="0051580B">
                      <w:pPr>
                        <w:rPr>
                          <w:color w:val="4472C4" w:themeColor="accent1"/>
                          <w:sz w:val="20"/>
                          <w:szCs w:val="20"/>
                        </w:rPr>
                      </w:pPr>
                      <w:r w:rsidRPr="00241B5C">
                        <w:rPr>
                          <w:color w:val="4472C4" w:themeColor="accent1"/>
                          <w:sz w:val="20"/>
                          <w:szCs w:val="20"/>
                        </w:rPr>
                        <w:t xml:space="preserve">social preferences </w:t>
                      </w:r>
                    </w:p>
                    <w:p w14:paraId="48BD7FDC" w14:textId="77777777" w:rsidR="0051580B" w:rsidRDefault="0051580B" w:rsidP="0051580B">
                      <w:pPr>
                        <w:jc w:val="center"/>
                      </w:pPr>
                    </w:p>
                    <w:p w14:paraId="28DEFAC2" w14:textId="77777777" w:rsidR="0051580B" w:rsidRDefault="0051580B" w:rsidP="0051580B">
                      <w:pPr>
                        <w:jc w:val="center"/>
                      </w:pPr>
                    </w:p>
                    <w:p w14:paraId="0D46A42B" w14:textId="77777777" w:rsidR="0051580B" w:rsidRDefault="0051580B" w:rsidP="0051580B">
                      <w:pPr>
                        <w:jc w:val="center"/>
                      </w:pPr>
                    </w:p>
                    <w:p w14:paraId="6A14C83B" w14:textId="77777777" w:rsidR="0051580B" w:rsidRDefault="0051580B" w:rsidP="0051580B">
                      <w:pPr>
                        <w:jc w:val="center"/>
                      </w:pPr>
                    </w:p>
                    <w:p w14:paraId="3A526BA1" w14:textId="77777777" w:rsidR="0051580B" w:rsidRDefault="0051580B" w:rsidP="0051580B">
                      <w:pPr>
                        <w:jc w:val="center"/>
                      </w:pPr>
                    </w:p>
                    <w:p w14:paraId="06F7E46C" w14:textId="77777777" w:rsidR="0051580B" w:rsidRDefault="0051580B" w:rsidP="0051580B">
                      <w:pPr>
                        <w:jc w:val="center"/>
                      </w:pPr>
                    </w:p>
                    <w:p w14:paraId="6F02AA0B" w14:textId="77777777" w:rsidR="0051580B" w:rsidRDefault="0051580B" w:rsidP="0051580B">
                      <w:pPr>
                        <w:jc w:val="center"/>
                      </w:pPr>
                    </w:p>
                  </w:txbxContent>
                </v:textbox>
              </v:roundrect>
            </w:pict>
          </mc:Fallback>
        </mc:AlternateContent>
      </w:r>
      <w:r w:rsidRPr="001E2990">
        <w:rPr>
          <w:noProof/>
          <w:color w:val="44546A" w:themeColor="text2"/>
        </w:rPr>
        <mc:AlternateContent>
          <mc:Choice Requires="wps">
            <w:drawing>
              <wp:anchor distT="0" distB="0" distL="114300" distR="114300" simplePos="0" relativeHeight="251661312" behindDoc="0" locked="0" layoutInCell="1" allowOverlap="1" wp14:anchorId="141F5C22" wp14:editId="7A643AF1">
                <wp:simplePos x="0" y="0"/>
                <wp:positionH relativeFrom="column">
                  <wp:posOffset>3209925</wp:posOffset>
                </wp:positionH>
                <wp:positionV relativeFrom="paragraph">
                  <wp:posOffset>94615</wp:posOffset>
                </wp:positionV>
                <wp:extent cx="962025" cy="285750"/>
                <wp:effectExtent l="0" t="0" r="28575" b="19050"/>
                <wp:wrapNone/>
                <wp:docPr id="2" name="Rounded Rectangle 54"/>
                <wp:cNvGraphicFramePr/>
                <a:graphic xmlns:a="http://schemas.openxmlformats.org/drawingml/2006/main">
                  <a:graphicData uri="http://schemas.microsoft.com/office/word/2010/wordprocessingShape">
                    <wps:wsp>
                      <wps:cNvSpPr/>
                      <wps:spPr>
                        <a:xfrm>
                          <a:off x="0" y="0"/>
                          <a:ext cx="962025" cy="285750"/>
                        </a:xfrm>
                        <a:prstGeom prst="roundRect">
                          <a:avLst/>
                        </a:prstGeom>
                        <a:no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287854" w14:textId="77777777" w:rsidR="0051580B" w:rsidRPr="00241B5C" w:rsidRDefault="0051580B" w:rsidP="0051580B">
                            <w:pPr>
                              <w:rPr>
                                <w:color w:val="4472C4" w:themeColor="accent1"/>
                                <w:sz w:val="20"/>
                                <w:szCs w:val="20"/>
                              </w:rPr>
                            </w:pPr>
                            <w:r w:rsidRPr="00241B5C">
                              <w:rPr>
                                <w:color w:val="4472C4" w:themeColor="accent1"/>
                                <w:sz w:val="20"/>
                                <w:szCs w:val="20"/>
                              </w:rPr>
                              <w:t>Legal</w:t>
                            </w:r>
                            <w:r>
                              <w:rPr>
                                <w:color w:val="4472C4" w:themeColor="accent1"/>
                                <w:sz w:val="20"/>
                                <w:szCs w:val="20"/>
                              </w:rPr>
                              <w:t xml:space="preserve"> </w:t>
                            </w:r>
                            <w:r w:rsidRPr="00241B5C">
                              <w:rPr>
                                <w:color w:val="4472C4" w:themeColor="accent1"/>
                                <w:sz w:val="20"/>
                                <w:szCs w:val="20"/>
                              </w:rPr>
                              <w:t>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1F5C22" id="_x0000_s1028" style="position:absolute;left:0;text-align:left;margin-left:252.75pt;margin-top:7.45pt;width:75.7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" filled="f" strokecolor="#0d0d0d [3069]" strokeweight="1pt">
                <v:stroke joinstyle="miter"/>
                <v:textbox>
                  <w:txbxContent>
                    <w:p w14:paraId="13287854" w14:textId="77777777" w:rsidR="0051580B" w:rsidRPr="00241B5C" w:rsidRDefault="0051580B" w:rsidP="0051580B">
                      <w:pPr>
                        <w:rPr>
                          <w:color w:val="4472C4" w:themeColor="accent1"/>
                          <w:sz w:val="20"/>
                          <w:szCs w:val="20"/>
                        </w:rPr>
                      </w:pPr>
                      <w:r w:rsidRPr="00241B5C">
                        <w:rPr>
                          <w:color w:val="4472C4" w:themeColor="accent1"/>
                          <w:sz w:val="20"/>
                          <w:szCs w:val="20"/>
                        </w:rPr>
                        <w:t>Legal</w:t>
                      </w:r>
                      <w:r>
                        <w:rPr>
                          <w:color w:val="4472C4" w:themeColor="accent1"/>
                          <w:sz w:val="20"/>
                          <w:szCs w:val="20"/>
                        </w:rPr>
                        <w:t xml:space="preserve"> </w:t>
                      </w:r>
                      <w:r w:rsidRPr="00241B5C">
                        <w:rPr>
                          <w:color w:val="4472C4" w:themeColor="accent1"/>
                          <w:sz w:val="20"/>
                          <w:szCs w:val="20"/>
                        </w:rPr>
                        <w:t>causes</w:t>
                      </w:r>
                    </w:p>
                  </w:txbxContent>
                </v:textbox>
              </v:roundrect>
            </w:pict>
          </mc:Fallback>
        </mc:AlternateContent>
      </w:r>
    </w:p>
    <w:p w14:paraId="4E64BA6A" w14:textId="3A55EF4B" w:rsidR="0051580B" w:rsidRPr="001E2990" w:rsidRDefault="0051580B" w:rsidP="0051580B">
      <w:pPr>
        <w:rPr>
          <w:b/>
          <w:bCs/>
          <w:color w:val="44546A" w:themeColor="text2"/>
        </w:rPr>
      </w:pPr>
    </w:p>
    <w:p w14:paraId="09506521" w14:textId="52166967" w:rsidR="0051580B" w:rsidRPr="001E2990" w:rsidRDefault="001E2990" w:rsidP="0051580B">
      <w:pPr>
        <w:rPr>
          <w:b/>
          <w:bCs/>
          <w:color w:val="44546A" w:themeColor="text2"/>
        </w:rPr>
      </w:pPr>
      <w:r w:rsidRPr="001E2990">
        <w:rPr>
          <w:b/>
          <w:bCs/>
          <w:noProof/>
          <w:color w:val="44546A" w:themeColor="text2"/>
        </w:rPr>
        <mc:AlternateContent>
          <mc:Choice Requires="wps">
            <w:drawing>
              <wp:anchor distT="0" distB="0" distL="114300" distR="114300" simplePos="0" relativeHeight="251678720" behindDoc="0" locked="0" layoutInCell="1" allowOverlap="1" wp14:anchorId="55FAD278" wp14:editId="581E5E88">
                <wp:simplePos x="0" y="0"/>
                <wp:positionH relativeFrom="column">
                  <wp:posOffset>4724400</wp:posOffset>
                </wp:positionH>
                <wp:positionV relativeFrom="paragraph">
                  <wp:posOffset>199391</wp:posOffset>
                </wp:positionV>
                <wp:extent cx="1019175" cy="1638300"/>
                <wp:effectExtent l="0" t="0" r="28575" b="19050"/>
                <wp:wrapNone/>
                <wp:docPr id="29" name="Oval 29"/>
                <wp:cNvGraphicFramePr/>
                <a:graphic xmlns:a="http://schemas.openxmlformats.org/drawingml/2006/main">
                  <a:graphicData uri="http://schemas.microsoft.com/office/word/2010/wordprocessingShape">
                    <wps:wsp>
                      <wps:cNvSpPr/>
                      <wps:spPr>
                        <a:xfrm>
                          <a:off x="0" y="0"/>
                          <a:ext cx="1019175" cy="1638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B62165" w14:textId="26303F48" w:rsidR="0051580B" w:rsidRDefault="00F831D9" w:rsidP="0051580B">
                            <w:pPr>
                              <w:jc w:val="center"/>
                            </w:pPr>
                            <w:r>
                              <w:t>Declining profitability</w:t>
                            </w:r>
                            <w:r w:rsidR="0051580B">
                              <w:t xml:space="preserve"> </w:t>
                            </w:r>
                            <w:r w:rsidR="001E2990">
                              <w:t xml:space="preserve">at </w:t>
                            </w:r>
                            <w:r w:rsidR="0051580B">
                              <w:t>TM Lewin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FAD278" id="Oval 29" o:spid="_x0000_s1029" style="position:absolute;margin-left:372pt;margin-top:15.7pt;width:80.25pt;height:1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" fillcolor="#4472c4 [3204]" strokecolor="#1f3763 [1604]" strokeweight="1pt">
                <v:stroke joinstyle="miter"/>
                <v:textbox>
                  <w:txbxContent>
                    <w:p w14:paraId="45B62165" w14:textId="26303F48" w:rsidR="0051580B" w:rsidRDefault="00F831D9" w:rsidP="0051580B">
                      <w:pPr>
                        <w:jc w:val="center"/>
                      </w:pPr>
                      <w:r>
                        <w:t>Declining profitability</w:t>
                      </w:r>
                      <w:r w:rsidR="0051580B">
                        <w:t xml:space="preserve"> </w:t>
                      </w:r>
                      <w:r w:rsidR="001E2990">
                        <w:t xml:space="preserve">at </w:t>
                      </w:r>
                      <w:r w:rsidR="0051580B">
                        <w:t>TM Lewin</w:t>
                      </w:r>
                    </w:p>
                  </w:txbxContent>
                </v:textbox>
              </v:oval>
            </w:pict>
          </mc:Fallback>
        </mc:AlternateContent>
      </w:r>
      <w:r w:rsidR="0051580B" w:rsidRPr="001E2990">
        <w:rPr>
          <w:b/>
          <w:bCs/>
          <w:noProof/>
          <w:color w:val="44546A" w:themeColor="text2"/>
        </w:rPr>
        <mc:AlternateContent>
          <mc:Choice Requires="wps">
            <w:drawing>
              <wp:anchor distT="0" distB="0" distL="114300" distR="114300" simplePos="0" relativeHeight="251670528" behindDoc="0" locked="0" layoutInCell="1" allowOverlap="1" wp14:anchorId="2E7878DC" wp14:editId="73D182B5">
                <wp:simplePos x="0" y="0"/>
                <wp:positionH relativeFrom="column">
                  <wp:posOffset>3438525</wp:posOffset>
                </wp:positionH>
                <wp:positionV relativeFrom="paragraph">
                  <wp:posOffset>57150</wp:posOffset>
                </wp:positionV>
                <wp:extent cx="685800" cy="666750"/>
                <wp:effectExtent l="0" t="0" r="19050" b="19050"/>
                <wp:wrapNone/>
                <wp:docPr id="15" name="Rectangle: Rounded Corners 15"/>
                <wp:cNvGraphicFramePr/>
                <a:graphic xmlns:a="http://schemas.openxmlformats.org/drawingml/2006/main">
                  <a:graphicData uri="http://schemas.microsoft.com/office/word/2010/wordprocessingShape">
                    <wps:wsp>
                      <wps:cNvSpPr/>
                      <wps:spPr>
                        <a:xfrm>
                          <a:off x="0" y="0"/>
                          <a:ext cx="685800" cy="666750"/>
                        </a:xfrm>
                        <a:prstGeom prst="roundRect">
                          <a:avLst/>
                        </a:prstGeom>
                        <a:solidFill>
                          <a:sysClr val="window" lastClr="FFFFFF"/>
                        </a:solidFill>
                        <a:ln w="12700" cap="flat" cmpd="sng" algn="ctr">
                          <a:solidFill>
                            <a:srgbClr val="70AD47"/>
                          </a:solidFill>
                          <a:prstDash val="solid"/>
                          <a:miter lim="800000"/>
                        </a:ln>
                        <a:effectLst/>
                      </wps:spPr>
                      <wps:txbx>
                        <w:txbxContent>
                          <w:p w14:paraId="28E6EFD1" w14:textId="77777777" w:rsidR="0051580B" w:rsidRPr="004A7804" w:rsidRDefault="0051580B" w:rsidP="0051580B">
                            <w:pPr>
                              <w:spacing w:line="240" w:lineRule="auto"/>
                              <w:rPr>
                                <w:rFonts w:ascii="Times New Roman" w:hAnsi="Times New Roman" w:cs="Times New Roman"/>
                                <w:color w:val="4472C4" w:themeColor="accent1"/>
                                <w:sz w:val="18"/>
                                <w:szCs w:val="18"/>
                              </w:rPr>
                            </w:pPr>
                            <w:r w:rsidRPr="004A7804">
                              <w:rPr>
                                <w:rFonts w:ascii="Times New Roman" w:hAnsi="Times New Roman" w:cs="Times New Roman"/>
                                <w:color w:val="4472C4" w:themeColor="accent1"/>
                                <w:sz w:val="18"/>
                                <w:szCs w:val="18"/>
                              </w:rPr>
                              <w:t>Increased cost of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7878DC" id="Rectangle: Rounded Corners 15" o:spid="_x0000_s1030" style="position:absolute;margin-left:270.75pt;margin-top:4.5pt;width:54pt;height: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" fillcolor="window" strokecolor="#70ad47" strokeweight="1pt">
                <v:stroke joinstyle="miter"/>
                <v:textbox>
                  <w:txbxContent>
                    <w:p w14:paraId="28E6EFD1" w14:textId="77777777" w:rsidR="0051580B" w:rsidRPr="004A7804" w:rsidRDefault="0051580B" w:rsidP="0051580B">
                      <w:pPr>
                        <w:spacing w:line="240" w:lineRule="auto"/>
                        <w:rPr>
                          <w:rFonts w:ascii="Times New Roman" w:hAnsi="Times New Roman" w:cs="Times New Roman"/>
                          <w:color w:val="4472C4" w:themeColor="accent1"/>
                          <w:sz w:val="18"/>
                          <w:szCs w:val="18"/>
                        </w:rPr>
                      </w:pPr>
                      <w:r w:rsidRPr="004A7804">
                        <w:rPr>
                          <w:rFonts w:ascii="Times New Roman" w:hAnsi="Times New Roman" w:cs="Times New Roman"/>
                          <w:color w:val="4472C4" w:themeColor="accent1"/>
                          <w:sz w:val="18"/>
                          <w:szCs w:val="18"/>
                        </w:rPr>
                        <w:t>Increased cost of operation</w:t>
                      </w:r>
                    </w:p>
                  </w:txbxContent>
                </v:textbox>
              </v:roundrect>
            </w:pict>
          </mc:Fallback>
        </mc:AlternateContent>
      </w:r>
      <w:r w:rsidR="0051580B" w:rsidRPr="001E2990">
        <w:rPr>
          <w:b/>
          <w:bCs/>
          <w:noProof/>
          <w:color w:val="44546A" w:themeColor="text2"/>
        </w:rPr>
        <mc:AlternateContent>
          <mc:Choice Requires="wps">
            <w:drawing>
              <wp:anchor distT="0" distB="0" distL="114300" distR="114300" simplePos="0" relativeHeight="251674624" behindDoc="0" locked="0" layoutInCell="1" allowOverlap="1" wp14:anchorId="395A19AC" wp14:editId="6231D39F">
                <wp:simplePos x="0" y="0"/>
                <wp:positionH relativeFrom="margin">
                  <wp:align>center</wp:align>
                </wp:positionH>
                <wp:positionV relativeFrom="paragraph">
                  <wp:posOffset>285750</wp:posOffset>
                </wp:positionV>
                <wp:extent cx="238125" cy="0"/>
                <wp:effectExtent l="0" t="76200" r="9525" b="95250"/>
                <wp:wrapNone/>
                <wp:docPr id="21" name="Straight Arrow Connector 21"/>
                <wp:cNvGraphicFramePr/>
                <a:graphic xmlns:a="http://schemas.openxmlformats.org/drawingml/2006/main">
                  <a:graphicData uri="http://schemas.microsoft.com/office/word/2010/wordprocessingShape">
                    <wps:wsp>
                      <wps:cNvCnPr/>
                      <wps:spPr>
                        <a:xfrm>
                          <a:off x="0" y="0"/>
                          <a:ext cx="2381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C0B1107" id="_x0000_t32" coordsize="21600,21600" o:spt="32" o:oned="t" path="m,l21600,21600e" filled="f">
                <v:path arrowok="t" fillok="f" o:connecttype="none"/>
                <o:lock v:ext="edit" shapetype="t"/>
              </v:shapetype>
              <v:shape id="Straight Arrow Connector 21" o:spid="_x0000_s1026" type="#_x0000_t32" style="position:absolute;margin-left:0;margin-top:22.5pt;width:18.75pt;height:0;z-index:25167462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" strokecolor="#4472c4 [3204]" strokeweight=".5pt">
                <v:stroke endarrow="block" joinstyle="miter"/>
                <w10:wrap anchorx="margin"/>
              </v:shape>
            </w:pict>
          </mc:Fallback>
        </mc:AlternateContent>
      </w:r>
      <w:r w:rsidR="0051580B" w:rsidRPr="001E2990">
        <w:rPr>
          <w:b/>
          <w:bCs/>
          <w:noProof/>
          <w:color w:val="44546A" w:themeColor="text2"/>
        </w:rPr>
        <mc:AlternateContent>
          <mc:Choice Requires="wps">
            <w:drawing>
              <wp:anchor distT="0" distB="0" distL="114300" distR="114300" simplePos="0" relativeHeight="251668480" behindDoc="0" locked="0" layoutInCell="1" allowOverlap="1" wp14:anchorId="671F824E" wp14:editId="2C905E58">
                <wp:simplePos x="0" y="0"/>
                <wp:positionH relativeFrom="column">
                  <wp:posOffset>1952625</wp:posOffset>
                </wp:positionH>
                <wp:positionV relativeFrom="paragraph">
                  <wp:posOffset>9525</wp:posOffset>
                </wp:positionV>
                <wp:extent cx="876300" cy="428625"/>
                <wp:effectExtent l="0" t="0" r="19050" b="28575"/>
                <wp:wrapNone/>
                <wp:docPr id="11" name="Rectangle: Rounded Corners 11"/>
                <wp:cNvGraphicFramePr/>
                <a:graphic xmlns:a="http://schemas.openxmlformats.org/drawingml/2006/main">
                  <a:graphicData uri="http://schemas.microsoft.com/office/word/2010/wordprocessingShape">
                    <wps:wsp>
                      <wps:cNvSpPr/>
                      <wps:spPr>
                        <a:xfrm>
                          <a:off x="0" y="0"/>
                          <a:ext cx="876300" cy="428625"/>
                        </a:xfrm>
                        <a:prstGeom prst="roundRect">
                          <a:avLst/>
                        </a:prstGeom>
                        <a:solidFill>
                          <a:sysClr val="window" lastClr="FFFFFF"/>
                        </a:solidFill>
                        <a:ln w="12700" cap="flat" cmpd="sng" algn="ctr">
                          <a:solidFill>
                            <a:srgbClr val="70AD47"/>
                          </a:solidFill>
                          <a:prstDash val="solid"/>
                          <a:miter lim="800000"/>
                        </a:ln>
                        <a:effectLst/>
                      </wps:spPr>
                      <wps:txbx>
                        <w:txbxContent>
                          <w:p w14:paraId="7206BD48" w14:textId="77777777" w:rsidR="0051580B" w:rsidRDefault="0051580B" w:rsidP="0051580B">
                            <w:pPr>
                              <w:spacing w:line="240" w:lineRule="auto"/>
                            </w:pPr>
                            <w:r w:rsidRPr="004A7804">
                              <w:rPr>
                                <w:color w:val="4472C4" w:themeColor="accent1"/>
                                <w:sz w:val="20"/>
                                <w:szCs w:val="20"/>
                              </w:rPr>
                              <w:t>Reduced</w:t>
                            </w:r>
                            <w:r>
                              <w:rPr>
                                <w:color w:val="4472C4" w:themeColor="accent1"/>
                                <w:sz w:val="20"/>
                                <w:szCs w:val="20"/>
                              </w:rPr>
                              <w:t xml:space="preserve">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1F824E" id="Rectangle: Rounded Corners 11" o:spid="_x0000_s1031" style="position:absolute;margin-left:153.75pt;margin-top:.75pt;width:69pt;height:3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" fillcolor="window" strokecolor="#70ad47" strokeweight="1pt">
                <v:stroke joinstyle="miter"/>
                <v:textbox>
                  <w:txbxContent>
                    <w:p w14:paraId="7206BD48" w14:textId="77777777" w:rsidR="0051580B" w:rsidRDefault="0051580B" w:rsidP="0051580B">
                      <w:pPr>
                        <w:spacing w:line="240" w:lineRule="auto"/>
                      </w:pPr>
                      <w:r w:rsidRPr="004A7804">
                        <w:rPr>
                          <w:color w:val="4472C4" w:themeColor="accent1"/>
                          <w:sz w:val="20"/>
                          <w:szCs w:val="20"/>
                        </w:rPr>
                        <w:t>Reduced</w:t>
                      </w:r>
                      <w:r>
                        <w:rPr>
                          <w:color w:val="4472C4" w:themeColor="accent1"/>
                          <w:sz w:val="20"/>
                          <w:szCs w:val="20"/>
                        </w:rPr>
                        <w:t xml:space="preserve"> demand</w:t>
                      </w:r>
                    </w:p>
                  </w:txbxContent>
                </v:textbox>
              </v:roundrect>
            </w:pict>
          </mc:Fallback>
        </mc:AlternateContent>
      </w:r>
      <w:r w:rsidR="0051580B" w:rsidRPr="001E2990">
        <w:rPr>
          <w:b/>
          <w:bCs/>
          <w:noProof/>
          <w:color w:val="44546A" w:themeColor="text2"/>
        </w:rPr>
        <mc:AlternateContent>
          <mc:Choice Requires="wps">
            <w:drawing>
              <wp:anchor distT="0" distB="0" distL="114300" distR="114300" simplePos="0" relativeHeight="251666432" behindDoc="0" locked="0" layoutInCell="1" allowOverlap="1" wp14:anchorId="5366DF08" wp14:editId="16C96603">
                <wp:simplePos x="0" y="0"/>
                <wp:positionH relativeFrom="column">
                  <wp:posOffset>590550</wp:posOffset>
                </wp:positionH>
                <wp:positionV relativeFrom="paragraph">
                  <wp:posOffset>95250</wp:posOffset>
                </wp:positionV>
                <wp:extent cx="952500" cy="304800"/>
                <wp:effectExtent l="0" t="0" r="19050" b="19050"/>
                <wp:wrapNone/>
                <wp:docPr id="9" name="Rectangle: Rounded Corners 9"/>
                <wp:cNvGraphicFramePr/>
                <a:graphic xmlns:a="http://schemas.openxmlformats.org/drawingml/2006/main">
                  <a:graphicData uri="http://schemas.microsoft.com/office/word/2010/wordprocessingShape">
                    <wps:wsp>
                      <wps:cNvSpPr/>
                      <wps:spPr>
                        <a:xfrm>
                          <a:off x="0" y="0"/>
                          <a:ext cx="952500" cy="304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F04934" w14:textId="77777777" w:rsidR="0051580B" w:rsidRPr="004A7804" w:rsidRDefault="0051580B" w:rsidP="0051580B">
                            <w:pPr>
                              <w:jc w:val="both"/>
                              <w:rPr>
                                <w:sz w:val="20"/>
                                <w:szCs w:val="20"/>
                              </w:rPr>
                            </w:pPr>
                            <w:r w:rsidRPr="004A7804">
                              <w:rPr>
                                <w:color w:val="4472C4" w:themeColor="accent1"/>
                                <w:sz w:val="20"/>
                                <w:szCs w:val="20"/>
                              </w:rPr>
                              <w:t>Reduced 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66DF08" id="Rectangle: Rounded Corners 9" o:spid="_x0000_s1032" style="position:absolute;margin-left:46.5pt;margin-top:7.5pt;width:7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" fillcolor="white [3201]" strokecolor="#70ad47 [3209]" strokeweight="1pt">
                <v:stroke joinstyle="miter"/>
                <v:textbox>
                  <w:txbxContent>
                    <w:p w14:paraId="7DF04934" w14:textId="77777777" w:rsidR="0051580B" w:rsidRPr="004A7804" w:rsidRDefault="0051580B" w:rsidP="0051580B">
                      <w:pPr>
                        <w:jc w:val="both"/>
                        <w:rPr>
                          <w:sz w:val="20"/>
                          <w:szCs w:val="20"/>
                        </w:rPr>
                      </w:pPr>
                      <w:r w:rsidRPr="004A7804">
                        <w:rPr>
                          <w:color w:val="4472C4" w:themeColor="accent1"/>
                          <w:sz w:val="20"/>
                          <w:szCs w:val="20"/>
                        </w:rPr>
                        <w:t>Reduced sales</w:t>
                      </w:r>
                    </w:p>
                  </w:txbxContent>
                </v:textbox>
              </v:roundrect>
            </w:pict>
          </mc:Fallback>
        </mc:AlternateContent>
      </w:r>
      <w:r w:rsidR="0051580B" w:rsidRPr="001E2990">
        <w:rPr>
          <w:b/>
          <w:bCs/>
          <w:noProof/>
          <w:color w:val="44546A" w:themeColor="text2"/>
        </w:rPr>
        <mc:AlternateContent>
          <mc:Choice Requires="wps">
            <w:drawing>
              <wp:anchor distT="0" distB="0" distL="114300" distR="114300" simplePos="0" relativeHeight="251673600" behindDoc="0" locked="0" layoutInCell="1" allowOverlap="1" wp14:anchorId="68155DE8" wp14:editId="16C5ECF8">
                <wp:simplePos x="0" y="0"/>
                <wp:positionH relativeFrom="column">
                  <wp:posOffset>1562100</wp:posOffset>
                </wp:positionH>
                <wp:positionV relativeFrom="paragraph">
                  <wp:posOffset>200025</wp:posOffset>
                </wp:positionV>
                <wp:extent cx="190500" cy="9525"/>
                <wp:effectExtent l="0" t="57150" r="38100" b="85725"/>
                <wp:wrapNone/>
                <wp:docPr id="20" name="Straight Arrow Connector 20"/>
                <wp:cNvGraphicFramePr/>
                <a:graphic xmlns:a="http://schemas.openxmlformats.org/drawingml/2006/main">
                  <a:graphicData uri="http://schemas.microsoft.com/office/word/2010/wordprocessingShape">
                    <wps:wsp>
                      <wps:cNvCnPr/>
                      <wps:spPr>
                        <a:xfrm flipV="1">
                          <a:off x="0" y="0"/>
                          <a:ext cx="1905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BB491F" id="Straight Arrow Connector 20" o:spid="_x0000_s1026" type="#_x0000_t32" style="position:absolute;margin-left:123pt;margin-top:15.75pt;width:15pt;height:.7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" strokecolor="#4472c4 [3204]" strokeweight=".5pt">
                <v:stroke endarrow="block" joinstyle="miter"/>
              </v:shape>
            </w:pict>
          </mc:Fallback>
        </mc:AlternateContent>
      </w:r>
    </w:p>
    <w:p w14:paraId="6C4456B0" w14:textId="108039BD" w:rsidR="0051580B" w:rsidRPr="001E2990" w:rsidRDefault="0051580B" w:rsidP="0051580B">
      <w:pPr>
        <w:rPr>
          <w:b/>
          <w:bCs/>
          <w:color w:val="44546A" w:themeColor="text2"/>
        </w:rPr>
      </w:pPr>
      <w:r w:rsidRPr="001E2990">
        <w:rPr>
          <w:b/>
          <w:bCs/>
          <w:noProof/>
          <w:color w:val="44546A" w:themeColor="text2"/>
        </w:rPr>
        <mc:AlternateContent>
          <mc:Choice Requires="wps">
            <w:drawing>
              <wp:anchor distT="0" distB="0" distL="114300" distR="114300" simplePos="0" relativeHeight="251676672" behindDoc="0" locked="0" layoutInCell="1" allowOverlap="1" wp14:anchorId="6F1B581A" wp14:editId="2233D091">
                <wp:simplePos x="0" y="0"/>
                <wp:positionH relativeFrom="column">
                  <wp:posOffset>4105275</wp:posOffset>
                </wp:positionH>
                <wp:positionV relativeFrom="paragraph">
                  <wp:posOffset>40005</wp:posOffset>
                </wp:positionV>
                <wp:extent cx="285750" cy="45719"/>
                <wp:effectExtent l="0" t="57150" r="38100" b="50165"/>
                <wp:wrapNone/>
                <wp:docPr id="25" name="Straight Arrow Connector 25"/>
                <wp:cNvGraphicFramePr/>
                <a:graphic xmlns:a="http://schemas.openxmlformats.org/drawingml/2006/main">
                  <a:graphicData uri="http://schemas.microsoft.com/office/word/2010/wordprocessingShape">
                    <wps:wsp>
                      <wps:cNvCnPr/>
                      <wps:spPr>
                        <a:xfrm flipV="1">
                          <a:off x="0" y="0"/>
                          <a:ext cx="2857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D93A7" id="Straight Arrow Connector 25" o:spid="_x0000_s1026" type="#_x0000_t32" style="position:absolute;margin-left:323.25pt;margin-top:3.15pt;width:22.5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" strokecolor="#4472c4 [3204]" strokeweight=".5pt">
                <v:stroke endarrow="block" joinstyle="miter"/>
              </v:shape>
            </w:pict>
          </mc:Fallback>
        </mc:AlternateContent>
      </w:r>
    </w:p>
    <w:p w14:paraId="14BE8484" w14:textId="248900E9" w:rsidR="0051580B" w:rsidRPr="001E2990" w:rsidRDefault="00170009" w:rsidP="0051580B">
      <w:pPr>
        <w:rPr>
          <w:b/>
          <w:bCs/>
          <w:color w:val="44546A" w:themeColor="text2"/>
        </w:rPr>
      </w:pPr>
      <w:r w:rsidRPr="001E2990">
        <w:rPr>
          <w:b/>
          <w:bCs/>
          <w:noProof/>
          <w:color w:val="44546A" w:themeColor="text2"/>
        </w:rPr>
        <mc:AlternateContent>
          <mc:Choice Requires="wps">
            <w:drawing>
              <wp:anchor distT="0" distB="0" distL="114300" distR="114300" simplePos="0" relativeHeight="251681792" behindDoc="0" locked="0" layoutInCell="1" allowOverlap="1" wp14:anchorId="5C5FA689" wp14:editId="6E0C7AA1">
                <wp:simplePos x="0" y="0"/>
                <wp:positionH relativeFrom="column">
                  <wp:posOffset>1644650</wp:posOffset>
                </wp:positionH>
                <wp:positionV relativeFrom="paragraph">
                  <wp:posOffset>34925</wp:posOffset>
                </wp:positionV>
                <wp:extent cx="190500" cy="9525"/>
                <wp:effectExtent l="0" t="57150" r="38100" b="85725"/>
                <wp:wrapNone/>
                <wp:docPr id="12" name="Straight Arrow Connector 12"/>
                <wp:cNvGraphicFramePr/>
                <a:graphic xmlns:a="http://schemas.openxmlformats.org/drawingml/2006/main">
                  <a:graphicData uri="http://schemas.microsoft.com/office/word/2010/wordprocessingShape">
                    <wps:wsp>
                      <wps:cNvCnPr/>
                      <wps:spPr>
                        <a:xfrm flipV="1">
                          <a:off x="0" y="0"/>
                          <a:ext cx="1905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CFCBE5" id="Straight Arrow Connector 12" o:spid="_x0000_s1026" type="#_x0000_t32" style="position:absolute;margin-left:129.5pt;margin-top:2.75pt;width:15pt;height:.7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" strokecolor="#4472c4 [3204]" strokeweight=".5pt">
                <v:stroke endarrow="block" joinstyle="miter"/>
              </v:shape>
            </w:pict>
          </mc:Fallback>
        </mc:AlternateContent>
      </w:r>
    </w:p>
    <w:p w14:paraId="6BEE890D" w14:textId="097B4227" w:rsidR="0051580B" w:rsidRPr="001E2990" w:rsidRDefault="0051580B" w:rsidP="0051580B">
      <w:pPr>
        <w:rPr>
          <w:b/>
          <w:bCs/>
          <w:color w:val="44546A" w:themeColor="text2"/>
        </w:rPr>
      </w:pPr>
    </w:p>
    <w:p w14:paraId="390CB467" w14:textId="5764A303" w:rsidR="0051580B" w:rsidRPr="001E2990" w:rsidRDefault="0051580B" w:rsidP="0051580B">
      <w:pPr>
        <w:rPr>
          <w:b/>
          <w:bCs/>
          <w:color w:val="44546A" w:themeColor="text2"/>
        </w:rPr>
      </w:pPr>
      <w:r w:rsidRPr="001E2990">
        <w:rPr>
          <w:b/>
          <w:bCs/>
          <w:noProof/>
          <w:color w:val="44546A" w:themeColor="text2"/>
        </w:rPr>
        <mc:AlternateContent>
          <mc:Choice Requires="wps">
            <w:drawing>
              <wp:anchor distT="0" distB="0" distL="114300" distR="114300" simplePos="0" relativeHeight="251667456" behindDoc="0" locked="0" layoutInCell="1" allowOverlap="1" wp14:anchorId="05B446B2" wp14:editId="6F37F82D">
                <wp:simplePos x="0" y="0"/>
                <wp:positionH relativeFrom="column">
                  <wp:posOffset>695325</wp:posOffset>
                </wp:positionH>
                <wp:positionV relativeFrom="paragraph">
                  <wp:posOffset>67310</wp:posOffset>
                </wp:positionV>
                <wp:extent cx="752475" cy="600075"/>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752475" cy="600075"/>
                        </a:xfrm>
                        <a:prstGeom prst="roundRect">
                          <a:avLst/>
                        </a:prstGeom>
                        <a:solidFill>
                          <a:sysClr val="window" lastClr="FFFFFF"/>
                        </a:solidFill>
                        <a:ln w="12700" cap="flat" cmpd="sng" algn="ctr">
                          <a:solidFill>
                            <a:srgbClr val="70AD47"/>
                          </a:solidFill>
                          <a:prstDash val="solid"/>
                          <a:miter lim="800000"/>
                        </a:ln>
                        <a:effectLst/>
                      </wps:spPr>
                      <wps:txbx>
                        <w:txbxContent>
                          <w:p w14:paraId="6D52C51A" w14:textId="77777777" w:rsidR="0051580B" w:rsidRPr="005028C9" w:rsidRDefault="0051580B" w:rsidP="0051580B">
                            <w:pPr>
                              <w:rPr>
                                <w:sz w:val="18"/>
                                <w:szCs w:val="18"/>
                              </w:rPr>
                            </w:pPr>
                            <w:r w:rsidRPr="005028C9">
                              <w:rPr>
                                <w:color w:val="4472C4" w:themeColor="accent1"/>
                                <w:sz w:val="18"/>
                                <w:szCs w:val="18"/>
                              </w:rPr>
                              <w:t xml:space="preserve">Restrictions reduced </w:t>
                            </w:r>
                            <w:r w:rsidRPr="005028C9">
                              <w:rPr>
                                <w:sz w:val="18"/>
                                <w:szCs w:val="18"/>
                              </w:rP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5B446B2" id="Rectangle: Rounded Corners 10" o:spid="_x0000_s1033" style="position:absolute;margin-left:54.75pt;margin-top:5.3pt;width:59.25pt;height:47.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" fillcolor="window" strokecolor="#70ad47" strokeweight="1pt">
                <v:stroke joinstyle="miter"/>
                <v:textbox>
                  <w:txbxContent>
                    <w:p w14:paraId="6D52C51A" w14:textId="77777777" w:rsidR="0051580B" w:rsidRPr="005028C9" w:rsidRDefault="0051580B" w:rsidP="0051580B">
                      <w:pPr>
                        <w:rPr>
                          <w:sz w:val="18"/>
                          <w:szCs w:val="18"/>
                        </w:rPr>
                      </w:pPr>
                      <w:r w:rsidRPr="005028C9">
                        <w:rPr>
                          <w:color w:val="4472C4" w:themeColor="accent1"/>
                          <w:sz w:val="18"/>
                          <w:szCs w:val="18"/>
                        </w:rPr>
                        <w:t xml:space="preserve">Restrictions reduced </w:t>
                      </w:r>
                      <w:r w:rsidRPr="005028C9">
                        <w:rPr>
                          <w:sz w:val="18"/>
                          <w:szCs w:val="18"/>
                        </w:rPr>
                        <w:t>sales</w:t>
                      </w:r>
                    </w:p>
                  </w:txbxContent>
                </v:textbox>
              </v:roundrect>
            </w:pict>
          </mc:Fallback>
        </mc:AlternateContent>
      </w:r>
      <w:r w:rsidRPr="001E2990">
        <w:rPr>
          <w:b/>
          <w:bCs/>
          <w:noProof/>
          <w:color w:val="44546A" w:themeColor="text2"/>
        </w:rPr>
        <mc:AlternateContent>
          <mc:Choice Requires="wps">
            <w:drawing>
              <wp:anchor distT="0" distB="0" distL="114300" distR="114300" simplePos="0" relativeHeight="251675648" behindDoc="0" locked="0" layoutInCell="1" allowOverlap="1" wp14:anchorId="1BEA777D" wp14:editId="0CF6A64B">
                <wp:simplePos x="0" y="0"/>
                <wp:positionH relativeFrom="margin">
                  <wp:posOffset>2781301</wp:posOffset>
                </wp:positionH>
                <wp:positionV relativeFrom="paragraph">
                  <wp:posOffset>283845</wp:posOffset>
                </wp:positionV>
                <wp:extent cx="323850" cy="45719"/>
                <wp:effectExtent l="0" t="57150" r="38100" b="50165"/>
                <wp:wrapNone/>
                <wp:docPr id="24" name="Straight Arrow Connector 24"/>
                <wp:cNvGraphicFramePr/>
                <a:graphic xmlns:a="http://schemas.openxmlformats.org/drawingml/2006/main">
                  <a:graphicData uri="http://schemas.microsoft.com/office/word/2010/wordprocessingShape">
                    <wps:wsp>
                      <wps:cNvCnPr/>
                      <wps:spPr>
                        <a:xfrm flipV="1">
                          <a:off x="0" y="0"/>
                          <a:ext cx="3238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8E9BB" id="Straight Arrow Connector 24" o:spid="_x0000_s1026" type="#_x0000_t32" style="position:absolute;margin-left:219pt;margin-top:22.35pt;width:25.5pt;height:3.6pt;flip: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" strokecolor="#4472c4 [3204]" strokeweight=".5pt">
                <v:stroke endarrow="block" joinstyle="miter"/>
                <w10:wrap anchorx="margin"/>
              </v:shape>
            </w:pict>
          </mc:Fallback>
        </mc:AlternateContent>
      </w:r>
      <w:r w:rsidRPr="001E2990">
        <w:rPr>
          <w:b/>
          <w:bCs/>
          <w:noProof/>
          <w:color w:val="44546A" w:themeColor="text2"/>
        </w:rPr>
        <mc:AlternateContent>
          <mc:Choice Requires="wps">
            <w:drawing>
              <wp:anchor distT="0" distB="0" distL="114300" distR="114300" simplePos="0" relativeHeight="251669504" behindDoc="0" locked="0" layoutInCell="1" allowOverlap="1" wp14:anchorId="6D564158" wp14:editId="2115AC5B">
                <wp:simplePos x="0" y="0"/>
                <wp:positionH relativeFrom="column">
                  <wp:posOffset>2028825</wp:posOffset>
                </wp:positionH>
                <wp:positionV relativeFrom="paragraph">
                  <wp:posOffset>10160</wp:posOffset>
                </wp:positionV>
                <wp:extent cx="752475" cy="742950"/>
                <wp:effectExtent l="0" t="0" r="28575" b="19050"/>
                <wp:wrapNone/>
                <wp:docPr id="13" name="Rectangle: Rounded Corners 13"/>
                <wp:cNvGraphicFramePr/>
                <a:graphic xmlns:a="http://schemas.openxmlformats.org/drawingml/2006/main">
                  <a:graphicData uri="http://schemas.microsoft.com/office/word/2010/wordprocessingShape">
                    <wps:wsp>
                      <wps:cNvSpPr/>
                      <wps:spPr>
                        <a:xfrm>
                          <a:off x="0" y="0"/>
                          <a:ext cx="752475" cy="742950"/>
                        </a:xfrm>
                        <a:prstGeom prst="roundRect">
                          <a:avLst/>
                        </a:prstGeom>
                        <a:solidFill>
                          <a:sysClr val="window" lastClr="FFFFFF"/>
                        </a:solidFill>
                        <a:ln w="12700" cap="flat" cmpd="sng" algn="ctr">
                          <a:solidFill>
                            <a:srgbClr val="70AD47"/>
                          </a:solidFill>
                          <a:prstDash val="solid"/>
                          <a:miter lim="800000"/>
                        </a:ln>
                        <a:effectLst/>
                      </wps:spPr>
                      <wps:txbx>
                        <w:txbxContent>
                          <w:p w14:paraId="5BF16FDD" w14:textId="77777777" w:rsidR="0051580B" w:rsidRPr="005028C9" w:rsidRDefault="0051580B" w:rsidP="0051580B">
                            <w:pPr>
                              <w:rPr>
                                <w:color w:val="4472C4" w:themeColor="accent1"/>
                              </w:rPr>
                            </w:pPr>
                            <w:r w:rsidRPr="005028C9">
                              <w:rPr>
                                <w:color w:val="4472C4" w:themeColor="accent1"/>
                                <w:sz w:val="20"/>
                                <w:szCs w:val="20"/>
                              </w:rPr>
                              <w:t>Reduced spending</w:t>
                            </w:r>
                            <w:r w:rsidRPr="005028C9">
                              <w:rPr>
                                <w:color w:val="4472C4" w:themeColor="accent1"/>
                              </w:rPr>
                              <w:t xml:space="preserve">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D564158" id="Rectangle: Rounded Corners 13" o:spid="_x0000_s1034" style="position:absolute;margin-left:159.75pt;margin-top:.8pt;width:59.25pt;height:5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" fillcolor="window" strokecolor="#70ad47" strokeweight="1pt">
                <v:stroke joinstyle="miter"/>
                <v:textbox>
                  <w:txbxContent>
                    <w:p w14:paraId="5BF16FDD" w14:textId="77777777" w:rsidR="0051580B" w:rsidRPr="005028C9" w:rsidRDefault="0051580B" w:rsidP="0051580B">
                      <w:pPr>
                        <w:rPr>
                          <w:color w:val="4472C4" w:themeColor="accent1"/>
                        </w:rPr>
                      </w:pPr>
                      <w:r w:rsidRPr="005028C9">
                        <w:rPr>
                          <w:color w:val="4472C4" w:themeColor="accent1"/>
                          <w:sz w:val="20"/>
                          <w:szCs w:val="20"/>
                        </w:rPr>
                        <w:t>Reduced spending</w:t>
                      </w:r>
                      <w:r w:rsidRPr="005028C9">
                        <w:rPr>
                          <w:color w:val="4472C4" w:themeColor="accent1"/>
                        </w:rPr>
                        <w:t xml:space="preserve"> power</w:t>
                      </w:r>
                    </w:p>
                  </w:txbxContent>
                </v:textbox>
              </v:roundrect>
            </w:pict>
          </mc:Fallback>
        </mc:AlternateContent>
      </w:r>
    </w:p>
    <w:p w14:paraId="3771B6D9" w14:textId="77777777" w:rsidR="0051580B" w:rsidRPr="001E2990" w:rsidRDefault="0051580B" w:rsidP="0051580B">
      <w:pPr>
        <w:rPr>
          <w:b/>
          <w:bCs/>
          <w:color w:val="44546A" w:themeColor="text2"/>
        </w:rPr>
      </w:pPr>
      <w:r w:rsidRPr="001E2990">
        <w:rPr>
          <w:b/>
          <w:bCs/>
          <w:noProof/>
          <w:color w:val="44546A" w:themeColor="text2"/>
        </w:rPr>
        <mc:AlternateContent>
          <mc:Choice Requires="wps">
            <w:drawing>
              <wp:anchor distT="0" distB="0" distL="114300" distR="114300" simplePos="0" relativeHeight="251672576" behindDoc="0" locked="0" layoutInCell="1" allowOverlap="1" wp14:anchorId="5781DB60" wp14:editId="2BC9D42F">
                <wp:simplePos x="0" y="0"/>
                <wp:positionH relativeFrom="column">
                  <wp:posOffset>1457325</wp:posOffset>
                </wp:positionH>
                <wp:positionV relativeFrom="paragraph">
                  <wp:posOffset>45085</wp:posOffset>
                </wp:positionV>
                <wp:extent cx="333375" cy="0"/>
                <wp:effectExtent l="0" t="76200" r="9525" b="95250"/>
                <wp:wrapNone/>
                <wp:docPr id="19" name="Straight Arrow Connector 19"/>
                <wp:cNvGraphicFramePr/>
                <a:graphic xmlns:a="http://schemas.openxmlformats.org/drawingml/2006/main">
                  <a:graphicData uri="http://schemas.microsoft.com/office/word/2010/wordprocessingShape">
                    <wps:wsp>
                      <wps:cNvCnPr/>
                      <wps:spPr>
                        <a:xfrm>
                          <a:off x="0" y="0"/>
                          <a:ext cx="3333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03DE2B" id="Straight Arrow Connector 19" o:spid="_x0000_s1026" type="#_x0000_t32" style="position:absolute;margin-left:114.75pt;margin-top:3.55pt;width:26.2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" strokecolor="#4472c4 [3204]" strokeweight=".5pt">
                <v:stroke endarrow="block" joinstyle="miter"/>
              </v:shape>
            </w:pict>
          </mc:Fallback>
        </mc:AlternateContent>
      </w:r>
      <w:r w:rsidRPr="001E2990">
        <w:rPr>
          <w:b/>
          <w:bCs/>
          <w:noProof/>
          <w:color w:val="44546A" w:themeColor="text2"/>
        </w:rPr>
        <mc:AlternateContent>
          <mc:Choice Requires="wps">
            <w:drawing>
              <wp:anchor distT="0" distB="0" distL="114300" distR="114300" simplePos="0" relativeHeight="251671552" behindDoc="0" locked="0" layoutInCell="1" allowOverlap="1" wp14:anchorId="78DDCE89" wp14:editId="70495833">
                <wp:simplePos x="0" y="0"/>
                <wp:positionH relativeFrom="column">
                  <wp:posOffset>3200400</wp:posOffset>
                </wp:positionH>
                <wp:positionV relativeFrom="paragraph">
                  <wp:posOffset>86360</wp:posOffset>
                </wp:positionV>
                <wp:extent cx="752475" cy="285750"/>
                <wp:effectExtent l="0" t="0" r="28575" b="19050"/>
                <wp:wrapNone/>
                <wp:docPr id="18" name="Rectangle: Rounded Corners 18"/>
                <wp:cNvGraphicFramePr/>
                <a:graphic xmlns:a="http://schemas.openxmlformats.org/drawingml/2006/main">
                  <a:graphicData uri="http://schemas.microsoft.com/office/word/2010/wordprocessingShape">
                    <wps:wsp>
                      <wps:cNvSpPr/>
                      <wps:spPr>
                        <a:xfrm>
                          <a:off x="0" y="0"/>
                          <a:ext cx="752475" cy="285750"/>
                        </a:xfrm>
                        <a:prstGeom prst="roundRect">
                          <a:avLst/>
                        </a:prstGeom>
                        <a:solidFill>
                          <a:sysClr val="window" lastClr="FFFFFF"/>
                        </a:solidFill>
                        <a:ln w="12700" cap="flat" cmpd="sng" algn="ctr">
                          <a:solidFill>
                            <a:srgbClr val="70AD47"/>
                          </a:solidFill>
                          <a:prstDash val="solid"/>
                          <a:miter lim="800000"/>
                        </a:ln>
                        <a:effectLst/>
                      </wps:spPr>
                      <wps:txbx>
                        <w:txbxContent>
                          <w:p w14:paraId="118494DB" w14:textId="77777777" w:rsidR="0051580B" w:rsidRPr="005028C9" w:rsidRDefault="0051580B" w:rsidP="0051580B">
                            <w:pPr>
                              <w:jc w:val="center"/>
                              <w:rPr>
                                <w:color w:val="4472C4" w:themeColor="accent1"/>
                                <w:sz w:val="18"/>
                                <w:szCs w:val="18"/>
                              </w:rPr>
                            </w:pPr>
                            <w:r w:rsidRPr="005028C9">
                              <w:rPr>
                                <w:color w:val="4472C4" w:themeColor="accent1"/>
                                <w:sz w:val="18"/>
                                <w:szCs w:val="18"/>
                              </w:rPr>
                              <w:t>New taxes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8DDCE89" id="Rectangle: Rounded Corners 18" o:spid="_x0000_s1035" style="position:absolute;margin-left:252pt;margin-top:6.8pt;width:59.25pt;height:2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" fillcolor="window" strokecolor="#70ad47" strokeweight="1pt">
                <v:stroke joinstyle="miter"/>
                <v:textbox>
                  <w:txbxContent>
                    <w:p w14:paraId="118494DB" w14:textId="77777777" w:rsidR="0051580B" w:rsidRPr="005028C9" w:rsidRDefault="0051580B" w:rsidP="0051580B">
                      <w:pPr>
                        <w:jc w:val="center"/>
                        <w:rPr>
                          <w:color w:val="4472C4" w:themeColor="accent1"/>
                          <w:sz w:val="18"/>
                          <w:szCs w:val="18"/>
                        </w:rPr>
                      </w:pPr>
                      <w:r w:rsidRPr="005028C9">
                        <w:rPr>
                          <w:color w:val="4472C4" w:themeColor="accent1"/>
                          <w:sz w:val="18"/>
                          <w:szCs w:val="18"/>
                        </w:rPr>
                        <w:t>New taxes</w:t>
                      </w:r>
                    </w:p>
                  </w:txbxContent>
                </v:textbox>
              </v:roundrect>
            </w:pict>
          </mc:Fallback>
        </mc:AlternateContent>
      </w:r>
      <w:r w:rsidRPr="001E2990">
        <w:rPr>
          <w:b/>
          <w:bCs/>
          <w:noProof/>
          <w:color w:val="44546A" w:themeColor="text2"/>
        </w:rPr>
        <mc:AlternateContent>
          <mc:Choice Requires="wps">
            <w:drawing>
              <wp:anchor distT="0" distB="0" distL="114300" distR="114300" simplePos="0" relativeHeight="251677696" behindDoc="0" locked="0" layoutInCell="1" allowOverlap="1" wp14:anchorId="48C9953D" wp14:editId="786F109C">
                <wp:simplePos x="0" y="0"/>
                <wp:positionH relativeFrom="column">
                  <wp:posOffset>3962400</wp:posOffset>
                </wp:positionH>
                <wp:positionV relativeFrom="paragraph">
                  <wp:posOffset>200660</wp:posOffset>
                </wp:positionV>
                <wp:extent cx="371475" cy="0"/>
                <wp:effectExtent l="0" t="76200" r="9525" b="95250"/>
                <wp:wrapNone/>
                <wp:docPr id="28" name="Straight Arrow Connector 28"/>
                <wp:cNvGraphicFramePr/>
                <a:graphic xmlns:a="http://schemas.openxmlformats.org/drawingml/2006/main">
                  <a:graphicData uri="http://schemas.microsoft.com/office/word/2010/wordprocessingShape">
                    <wps:wsp>
                      <wps:cNvCnPr/>
                      <wps:spPr>
                        <a:xfrm>
                          <a:off x="0" y="0"/>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6DD633" id="Straight Arrow Connector 28" o:spid="_x0000_s1026" type="#_x0000_t32" style="position:absolute;margin-left:312pt;margin-top:15.8pt;width:29.2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" strokecolor="#4472c4 [3204]" strokeweight=".5pt">
                <v:stroke endarrow="block" joinstyle="miter"/>
              </v:shape>
            </w:pict>
          </mc:Fallback>
        </mc:AlternateContent>
      </w:r>
    </w:p>
    <w:p w14:paraId="20807E19" w14:textId="77777777" w:rsidR="0051580B" w:rsidRPr="001E2990" w:rsidRDefault="0051580B" w:rsidP="0051580B">
      <w:pPr>
        <w:rPr>
          <w:b/>
          <w:bCs/>
          <w:color w:val="44546A" w:themeColor="text2"/>
        </w:rPr>
      </w:pPr>
      <w:r w:rsidRPr="001E2990">
        <w:rPr>
          <w:noProof/>
          <w:color w:val="44546A" w:themeColor="text2"/>
        </w:rPr>
        <mc:AlternateContent>
          <mc:Choice Requires="wps">
            <w:drawing>
              <wp:anchor distT="0" distB="0" distL="114300" distR="114300" simplePos="0" relativeHeight="251664384" behindDoc="0" locked="0" layoutInCell="1" allowOverlap="1" wp14:anchorId="57DD2D80" wp14:editId="5B277904">
                <wp:simplePos x="0" y="0"/>
                <wp:positionH relativeFrom="column">
                  <wp:posOffset>3457575</wp:posOffset>
                </wp:positionH>
                <wp:positionV relativeFrom="paragraph">
                  <wp:posOffset>238125</wp:posOffset>
                </wp:positionV>
                <wp:extent cx="704850" cy="285750"/>
                <wp:effectExtent l="0" t="0" r="19050" b="19050"/>
                <wp:wrapNone/>
                <wp:docPr id="6" name="Rounded Rectangle 54"/>
                <wp:cNvGraphicFramePr/>
                <a:graphic xmlns:a="http://schemas.openxmlformats.org/drawingml/2006/main">
                  <a:graphicData uri="http://schemas.microsoft.com/office/word/2010/wordprocessingShape">
                    <wps:wsp>
                      <wps:cNvSpPr/>
                      <wps:spPr>
                        <a:xfrm>
                          <a:off x="0" y="0"/>
                          <a:ext cx="704850" cy="285750"/>
                        </a:xfrm>
                        <a:prstGeom prst="roundRect">
                          <a:avLst/>
                        </a:prstGeom>
                        <a:noFill/>
                        <a:ln w="12700" cap="flat" cmpd="sng" algn="ctr">
                          <a:solidFill>
                            <a:sysClr val="windowText" lastClr="000000">
                              <a:lumMod val="95000"/>
                              <a:lumOff val="5000"/>
                            </a:sysClr>
                          </a:solidFill>
                          <a:prstDash val="solid"/>
                          <a:miter lim="800000"/>
                        </a:ln>
                        <a:effectLst/>
                      </wps:spPr>
                      <wps:txbx>
                        <w:txbxContent>
                          <w:p w14:paraId="4BFC4112" w14:textId="77777777" w:rsidR="0051580B" w:rsidRPr="00241B5C" w:rsidRDefault="0051580B" w:rsidP="0051580B">
                            <w:pPr>
                              <w:jc w:val="center"/>
                              <w:rPr>
                                <w:color w:val="4472C4" w:themeColor="accent1"/>
                              </w:rPr>
                            </w:pPr>
                            <w:r w:rsidRPr="00241B5C">
                              <w:rPr>
                                <w:color w:val="4472C4" w:themeColor="accent1"/>
                              </w:rPr>
                              <w:t>Brexit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DD2D80" id="_x0000_s1036" style="position:absolute;margin-left:272.25pt;margin-top:18.75pt;width:55.5pt;height: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" filled="f" strokecolor="#0d0d0d" strokeweight="1pt">
                <v:stroke joinstyle="miter"/>
                <v:textbox>
                  <w:txbxContent>
                    <w:p w14:paraId="4BFC4112" w14:textId="77777777" w:rsidR="0051580B" w:rsidRPr="00241B5C" w:rsidRDefault="0051580B" w:rsidP="0051580B">
                      <w:pPr>
                        <w:jc w:val="center"/>
                        <w:rPr>
                          <w:color w:val="4472C4" w:themeColor="accent1"/>
                        </w:rPr>
                      </w:pPr>
                      <w:r w:rsidRPr="00241B5C">
                        <w:rPr>
                          <w:color w:val="4472C4" w:themeColor="accent1"/>
                        </w:rPr>
                        <w:t>Brexit</w:t>
                      </w:r>
                    </w:p>
                  </w:txbxContent>
                </v:textbox>
              </v:roundrect>
            </w:pict>
          </mc:Fallback>
        </mc:AlternateContent>
      </w:r>
    </w:p>
    <w:p w14:paraId="7C7241B2" w14:textId="3E44A4DF" w:rsidR="0051580B" w:rsidRPr="001E2990" w:rsidRDefault="0051580B" w:rsidP="0051580B">
      <w:pPr>
        <w:rPr>
          <w:b/>
          <w:bCs/>
          <w:color w:val="44546A" w:themeColor="text2"/>
        </w:rPr>
      </w:pPr>
      <w:r w:rsidRPr="001E2990">
        <w:rPr>
          <w:noProof/>
          <w:color w:val="44546A" w:themeColor="text2"/>
        </w:rPr>
        <mc:AlternateContent>
          <mc:Choice Requires="wps">
            <w:drawing>
              <wp:anchor distT="0" distB="0" distL="114300" distR="114300" simplePos="0" relativeHeight="251663360" behindDoc="0" locked="0" layoutInCell="1" allowOverlap="1" wp14:anchorId="145A6F6A" wp14:editId="43A010CD">
                <wp:simplePos x="0" y="0"/>
                <wp:positionH relativeFrom="column">
                  <wp:posOffset>1685925</wp:posOffset>
                </wp:positionH>
                <wp:positionV relativeFrom="paragraph">
                  <wp:posOffset>420370</wp:posOffset>
                </wp:positionV>
                <wp:extent cx="1066800" cy="304800"/>
                <wp:effectExtent l="0" t="0" r="19050" b="19050"/>
                <wp:wrapNone/>
                <wp:docPr id="5" name="Rounded Rectangle 54"/>
                <wp:cNvGraphicFramePr/>
                <a:graphic xmlns:a="http://schemas.openxmlformats.org/drawingml/2006/main">
                  <a:graphicData uri="http://schemas.microsoft.com/office/word/2010/wordprocessingShape">
                    <wps:wsp>
                      <wps:cNvSpPr/>
                      <wps:spPr>
                        <a:xfrm>
                          <a:off x="0" y="0"/>
                          <a:ext cx="1066800" cy="304800"/>
                        </a:xfrm>
                        <a:prstGeom prst="roundRect">
                          <a:avLst/>
                        </a:prstGeom>
                        <a:noFill/>
                        <a:ln w="12700" cap="flat" cmpd="sng" algn="ctr">
                          <a:solidFill>
                            <a:sysClr val="windowText" lastClr="000000">
                              <a:lumMod val="95000"/>
                              <a:lumOff val="5000"/>
                            </a:sysClr>
                          </a:solidFill>
                          <a:prstDash val="solid"/>
                          <a:miter lim="800000"/>
                        </a:ln>
                        <a:effectLst/>
                      </wps:spPr>
                      <wps:txbx>
                        <w:txbxContent>
                          <w:p w14:paraId="207BB819" w14:textId="77777777" w:rsidR="0051580B" w:rsidRPr="00241B5C" w:rsidRDefault="0051580B" w:rsidP="0051580B">
                            <w:pPr>
                              <w:jc w:val="center"/>
                              <w:rPr>
                                <w:color w:val="4472C4" w:themeColor="accent1"/>
                              </w:rPr>
                            </w:pPr>
                            <w:r w:rsidRPr="00241B5C">
                              <w:rPr>
                                <w:color w:val="4472C4" w:themeColor="accent1"/>
                              </w:rPr>
                              <w:t xml:space="preserve">Inflation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45A6F6A" id="_x0000_s1037" style="position:absolute;margin-left:132.75pt;margin-top:33.1pt;width:84pt;height:2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" filled="f" strokecolor="#0d0d0d" strokeweight="1pt">
                <v:stroke joinstyle="miter"/>
                <v:textbox>
                  <w:txbxContent>
                    <w:p w14:paraId="207BB819" w14:textId="77777777" w:rsidR="0051580B" w:rsidRPr="00241B5C" w:rsidRDefault="0051580B" w:rsidP="0051580B">
                      <w:pPr>
                        <w:jc w:val="center"/>
                        <w:rPr>
                          <w:color w:val="4472C4" w:themeColor="accent1"/>
                        </w:rPr>
                      </w:pPr>
                      <w:r w:rsidRPr="00241B5C">
                        <w:rPr>
                          <w:color w:val="4472C4" w:themeColor="accent1"/>
                        </w:rPr>
                        <w:t xml:space="preserve">Inflation </w:t>
                      </w:r>
                    </w:p>
                  </w:txbxContent>
                </v:textbox>
              </v:roundrect>
            </w:pict>
          </mc:Fallback>
        </mc:AlternateContent>
      </w:r>
      <w:r w:rsidRPr="001E2990">
        <w:rPr>
          <w:noProof/>
          <w:color w:val="44546A" w:themeColor="text2"/>
        </w:rPr>
        <mc:AlternateContent>
          <mc:Choice Requires="wps">
            <w:drawing>
              <wp:anchor distT="0" distB="0" distL="114300" distR="114300" simplePos="0" relativeHeight="251662336" behindDoc="0" locked="0" layoutInCell="1" allowOverlap="1" wp14:anchorId="42E61A60" wp14:editId="108EA055">
                <wp:simplePos x="0" y="0"/>
                <wp:positionH relativeFrom="margin">
                  <wp:posOffset>171450</wp:posOffset>
                </wp:positionH>
                <wp:positionV relativeFrom="paragraph">
                  <wp:posOffset>10160</wp:posOffset>
                </wp:positionV>
                <wp:extent cx="1461476" cy="304800"/>
                <wp:effectExtent l="0" t="0" r="24765" b="19050"/>
                <wp:wrapNone/>
                <wp:docPr id="4" name="Rounded Rectangle 54"/>
                <wp:cNvGraphicFramePr/>
                <a:graphic xmlns:a="http://schemas.openxmlformats.org/drawingml/2006/main">
                  <a:graphicData uri="http://schemas.microsoft.com/office/word/2010/wordprocessingShape">
                    <wps:wsp>
                      <wps:cNvSpPr/>
                      <wps:spPr>
                        <a:xfrm>
                          <a:off x="0" y="0"/>
                          <a:ext cx="1461476" cy="304800"/>
                        </a:xfrm>
                        <a:prstGeom prst="roundRect">
                          <a:avLst/>
                        </a:prstGeom>
                        <a:noFill/>
                        <a:ln w="12700" cap="flat" cmpd="sng" algn="ctr">
                          <a:solidFill>
                            <a:sysClr val="windowText" lastClr="000000">
                              <a:lumMod val="95000"/>
                              <a:lumOff val="5000"/>
                            </a:sysClr>
                          </a:solidFill>
                          <a:prstDash val="solid"/>
                          <a:miter lim="800000"/>
                        </a:ln>
                        <a:effectLst/>
                      </wps:spPr>
                      <wps:txbx>
                        <w:txbxContent>
                          <w:p w14:paraId="01733C95" w14:textId="77777777" w:rsidR="0051580B" w:rsidRPr="00241B5C" w:rsidRDefault="0051580B" w:rsidP="0051580B">
                            <w:pPr>
                              <w:jc w:val="center"/>
                              <w:rPr>
                                <w:color w:val="4472C4" w:themeColor="accent1"/>
                              </w:rPr>
                            </w:pPr>
                            <w:r w:rsidRPr="00241B5C">
                              <w:rPr>
                                <w:color w:val="4472C4" w:themeColor="accent1"/>
                              </w:rPr>
                              <w:t xml:space="preserve">The pandemic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E61A60" id="_x0000_s1038" style="position:absolute;margin-left:13.5pt;margin-top:.8pt;width:115.1pt;height:24pt;z-index:25166233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" filled="f" strokecolor="#0d0d0d" strokeweight="1pt">
                <v:stroke joinstyle="miter"/>
                <v:textbox>
                  <w:txbxContent>
                    <w:p w14:paraId="01733C95" w14:textId="77777777" w:rsidR="0051580B" w:rsidRPr="00241B5C" w:rsidRDefault="0051580B" w:rsidP="0051580B">
                      <w:pPr>
                        <w:jc w:val="center"/>
                        <w:rPr>
                          <w:color w:val="4472C4" w:themeColor="accent1"/>
                        </w:rPr>
                      </w:pPr>
                      <w:r w:rsidRPr="00241B5C">
                        <w:rPr>
                          <w:color w:val="4472C4" w:themeColor="accent1"/>
                        </w:rPr>
                        <w:t xml:space="preserve">The pandemic </w:t>
                      </w:r>
                    </w:p>
                  </w:txbxContent>
                </v:textbox>
                <w10:wrap anchorx="margin"/>
              </v:roundrect>
            </w:pict>
          </mc:Fallback>
        </mc:AlternateContent>
      </w:r>
    </w:p>
    <w:p w14:paraId="464F47D8" w14:textId="6A0C139B" w:rsidR="0051580B" w:rsidRPr="001E2990" w:rsidRDefault="00170009" w:rsidP="0051580B">
      <w:pPr>
        <w:rPr>
          <w:b/>
          <w:bCs/>
          <w:color w:val="44546A" w:themeColor="text2"/>
        </w:rPr>
      </w:pPr>
      <w:r w:rsidRPr="001E2990">
        <w:rPr>
          <w:noProof/>
          <w:color w:val="44546A" w:themeColor="text2"/>
        </w:rPr>
        <mc:AlternateContent>
          <mc:Choice Requires="wps">
            <w:drawing>
              <wp:anchor distT="0" distB="0" distL="114300" distR="114300" simplePos="0" relativeHeight="251683840" behindDoc="0" locked="0" layoutInCell="1" allowOverlap="1" wp14:anchorId="71259B17" wp14:editId="02EA536E">
                <wp:simplePos x="0" y="0"/>
                <wp:positionH relativeFrom="margin">
                  <wp:posOffset>-635</wp:posOffset>
                </wp:positionH>
                <wp:positionV relativeFrom="paragraph">
                  <wp:posOffset>165735</wp:posOffset>
                </wp:positionV>
                <wp:extent cx="1461476" cy="304800"/>
                <wp:effectExtent l="0" t="0" r="24765" b="19050"/>
                <wp:wrapNone/>
                <wp:docPr id="14" name="Rounded Rectangle 54"/>
                <wp:cNvGraphicFramePr/>
                <a:graphic xmlns:a="http://schemas.openxmlformats.org/drawingml/2006/main">
                  <a:graphicData uri="http://schemas.microsoft.com/office/word/2010/wordprocessingShape">
                    <wps:wsp>
                      <wps:cNvSpPr/>
                      <wps:spPr>
                        <a:xfrm>
                          <a:off x="0" y="0"/>
                          <a:ext cx="1461476" cy="304800"/>
                        </a:xfrm>
                        <a:prstGeom prst="roundRect">
                          <a:avLst/>
                        </a:prstGeom>
                        <a:noFill/>
                        <a:ln w="12700" cap="flat" cmpd="sng" algn="ctr">
                          <a:solidFill>
                            <a:sysClr val="windowText" lastClr="000000">
                              <a:lumMod val="95000"/>
                              <a:lumOff val="5000"/>
                            </a:sysClr>
                          </a:solidFill>
                          <a:prstDash val="solid"/>
                          <a:miter lim="800000"/>
                        </a:ln>
                        <a:effectLst/>
                      </wps:spPr>
                      <wps:txbx>
                        <w:txbxContent>
                          <w:p w14:paraId="0B8EDCC5" w14:textId="79F3A68E" w:rsidR="00170009" w:rsidRPr="00241B5C" w:rsidRDefault="00170009" w:rsidP="00170009">
                            <w:pPr>
                              <w:jc w:val="center"/>
                              <w:rPr>
                                <w:color w:val="4472C4" w:themeColor="accent1"/>
                              </w:rPr>
                            </w:pPr>
                            <w:r>
                              <w:rPr>
                                <w:color w:val="4472C4" w:themeColor="accent1"/>
                              </w:rPr>
                              <w:t>Poor economy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259B17" id="_x0000_s1039" style="position:absolute;margin-left:-.05pt;margin-top:13.05pt;width:115.1pt;height:24pt;z-index:25168384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" filled="f" strokecolor="#0d0d0d" strokeweight="1pt">
                <v:stroke joinstyle="miter"/>
                <v:textbox>
                  <w:txbxContent>
                    <w:p w14:paraId="0B8EDCC5" w14:textId="79F3A68E" w:rsidR="00170009" w:rsidRPr="00241B5C" w:rsidRDefault="00170009" w:rsidP="00170009">
                      <w:pPr>
                        <w:jc w:val="center"/>
                        <w:rPr>
                          <w:color w:val="4472C4" w:themeColor="accent1"/>
                        </w:rPr>
                      </w:pPr>
                      <w:r>
                        <w:rPr>
                          <w:color w:val="4472C4" w:themeColor="accent1"/>
                        </w:rPr>
                        <w:t>Poor economy</w:t>
                      </w:r>
                    </w:p>
                  </w:txbxContent>
                </v:textbox>
                <w10:wrap anchorx="margin"/>
              </v:roundrect>
            </w:pict>
          </mc:Fallback>
        </mc:AlternateContent>
      </w:r>
    </w:p>
    <w:p w14:paraId="6A83FECF" w14:textId="31415A1B" w:rsidR="0051580B" w:rsidRPr="001E2990" w:rsidRDefault="0051580B" w:rsidP="0051580B">
      <w:pPr>
        <w:rPr>
          <w:color w:val="44546A" w:themeColor="text2"/>
        </w:rPr>
      </w:pPr>
    </w:p>
    <w:p w14:paraId="64D34721" w14:textId="77777777" w:rsidR="0051580B" w:rsidRPr="001E2990" w:rsidRDefault="0051580B" w:rsidP="0051580B">
      <w:pPr>
        <w:rPr>
          <w:color w:val="44546A" w:themeColor="text2"/>
        </w:rPr>
      </w:pPr>
    </w:p>
    <w:p w14:paraId="185CA777" w14:textId="77777777" w:rsidR="0051580B" w:rsidRPr="001E2990" w:rsidRDefault="0051580B" w:rsidP="00170009">
      <w:pPr>
        <w:spacing w:line="360" w:lineRule="auto"/>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 xml:space="preserve">The fish diagram above shows the causes and the effects of the problem of financial that the retailer is experiencing. As depicted in the diagram, the causes include the pandemic, Brexit, inflation, competition from ecommerce giants, social preferences, and legal causes.  </w:t>
      </w:r>
    </w:p>
    <w:p w14:paraId="359137FA" w14:textId="77777777" w:rsidR="0051580B" w:rsidRPr="001E2990" w:rsidRDefault="0051580B" w:rsidP="00632CFF">
      <w:pPr>
        <w:pStyle w:val="Heading1"/>
        <w:jc w:val="center"/>
        <w:rPr>
          <w:color w:val="44546A" w:themeColor="text2"/>
          <w:lang w:val="en-GB"/>
        </w:rPr>
      </w:pPr>
      <w:bookmarkStart w:id="14" w:name="_Toc120389398"/>
      <w:r w:rsidRPr="001E2990">
        <w:rPr>
          <w:color w:val="44546A" w:themeColor="text2"/>
          <w:lang w:val="en-GB"/>
        </w:rPr>
        <w:t>Proposed Alternative Solutions</w:t>
      </w:r>
      <w:bookmarkEnd w:id="14"/>
    </w:p>
    <w:p w14:paraId="1F1D510E" w14:textId="77777777" w:rsidR="0051580B" w:rsidRPr="001E2990" w:rsidRDefault="0051580B" w:rsidP="00632CFF">
      <w:pPr>
        <w:pStyle w:val="Heading2"/>
        <w:rPr>
          <w:color w:val="44546A" w:themeColor="text2"/>
          <w:lang w:val="en-GB"/>
        </w:rPr>
      </w:pPr>
      <w:bookmarkStart w:id="15" w:name="_Toc120389399"/>
      <w:r w:rsidRPr="001E2990">
        <w:rPr>
          <w:color w:val="44546A" w:themeColor="text2"/>
          <w:lang w:val="en-GB"/>
        </w:rPr>
        <w:t>Increasing Online Presence</w:t>
      </w:r>
      <w:bookmarkEnd w:id="15"/>
    </w:p>
    <w:p w14:paraId="42BB5AC1" w14:textId="77777777" w:rsidR="0051580B" w:rsidRPr="001E2990" w:rsidRDefault="0051580B" w:rsidP="00170009">
      <w:pPr>
        <w:spacing w:line="360" w:lineRule="auto"/>
        <w:ind w:firstLine="720"/>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Increasing online presence of a business involves investing in social and digital media such that more people can reach the business through online platforms (</w:t>
      </w:r>
      <w:proofErr w:type="spellStart"/>
      <w:r w:rsidRPr="001E2990">
        <w:rPr>
          <w:rFonts w:ascii="Times New Roman" w:hAnsi="Times New Roman" w:cs="Times New Roman"/>
          <w:color w:val="44546A" w:themeColor="text2"/>
          <w:sz w:val="24"/>
          <w:szCs w:val="24"/>
        </w:rPr>
        <w:t>Paduraru</w:t>
      </w:r>
      <w:proofErr w:type="spellEnd"/>
      <w:r w:rsidRPr="001E2990">
        <w:rPr>
          <w:rFonts w:ascii="Times New Roman" w:hAnsi="Times New Roman" w:cs="Times New Roman"/>
          <w:color w:val="44546A" w:themeColor="text2"/>
          <w:sz w:val="24"/>
          <w:szCs w:val="24"/>
        </w:rPr>
        <w:t>, 2020)</w:t>
      </w:r>
      <w:r w:rsidRPr="001E2990">
        <w:rPr>
          <w:rFonts w:ascii="Times New Roman" w:hAnsi="Times New Roman" w:cs="Times New Roman"/>
          <w:color w:val="44546A" w:themeColor="text2"/>
          <w:sz w:val="24"/>
          <w:szCs w:val="24"/>
          <w:lang w:val="en-GB"/>
        </w:rPr>
        <w:t xml:space="preserve">. One possible solution that Torque Brand can implement to avert the financial crisis at TM Lewin is increasing the retailer’s online presence. This can be done through increasing online </w:t>
      </w:r>
      <w:r w:rsidRPr="001E2990">
        <w:rPr>
          <w:rFonts w:ascii="Times New Roman" w:hAnsi="Times New Roman" w:cs="Times New Roman"/>
          <w:color w:val="44546A" w:themeColor="text2"/>
          <w:sz w:val="24"/>
          <w:szCs w:val="24"/>
          <w:lang w:val="en-GB"/>
        </w:rPr>
        <w:lastRenderedPageBreak/>
        <w:t xml:space="preserve">engagements involving the retailer and potential customers and employing strategies to increase the number of followers in the retailer’s social media accounts. The solution will help the retailer make up for the loss of its physical stores by attracting more people to its products through online activities. Moreover, increasing online presence will increase the retailer’s brand awareness, which has the potential to increase sales and generate the revenue the retailer needs.  </w:t>
      </w:r>
    </w:p>
    <w:p w14:paraId="289581B2" w14:textId="77777777" w:rsidR="0051580B" w:rsidRPr="001E2990" w:rsidRDefault="0051580B" w:rsidP="00632CFF">
      <w:pPr>
        <w:pStyle w:val="Heading2"/>
        <w:rPr>
          <w:color w:val="44546A" w:themeColor="text2"/>
          <w:lang w:val="en-GB"/>
        </w:rPr>
      </w:pPr>
      <w:bookmarkStart w:id="16" w:name="_Toc120389400"/>
      <w:r w:rsidRPr="001E2990">
        <w:rPr>
          <w:color w:val="44546A" w:themeColor="text2"/>
          <w:lang w:val="en-GB"/>
        </w:rPr>
        <w:t>Use of credit from financial institutions</w:t>
      </w:r>
      <w:bookmarkEnd w:id="16"/>
    </w:p>
    <w:p w14:paraId="0A9D4C81" w14:textId="77777777" w:rsidR="0051580B" w:rsidRPr="001E2990" w:rsidRDefault="0051580B" w:rsidP="00170009">
      <w:pPr>
        <w:spacing w:line="360" w:lineRule="auto"/>
        <w:rPr>
          <w:rFonts w:ascii="Times New Roman" w:hAnsi="Times New Roman" w:cs="Times New Roman"/>
          <w:color w:val="44546A" w:themeColor="text2"/>
          <w:sz w:val="24"/>
          <w:szCs w:val="24"/>
          <w:lang w:val="en-GB"/>
        </w:rPr>
      </w:pPr>
      <w:r w:rsidRPr="001E2990">
        <w:rPr>
          <w:rFonts w:ascii="Times New Roman" w:hAnsi="Times New Roman" w:cs="Times New Roman"/>
          <w:b/>
          <w:bCs/>
          <w:color w:val="44546A" w:themeColor="text2"/>
          <w:sz w:val="24"/>
          <w:szCs w:val="24"/>
          <w:lang w:val="en-GB"/>
        </w:rPr>
        <w:tab/>
      </w:r>
      <w:r w:rsidRPr="001E2990">
        <w:rPr>
          <w:rFonts w:ascii="Times New Roman" w:hAnsi="Times New Roman" w:cs="Times New Roman"/>
          <w:color w:val="44546A" w:themeColor="text2"/>
          <w:sz w:val="24"/>
          <w:szCs w:val="24"/>
          <w:lang w:val="en-GB"/>
        </w:rPr>
        <w:t>Torque Brands can also resort to borrowing from financial institutions to provide TM Lewin with a financial lifeline. This solution will provide the retailer with the opportunity to address its financial problems with immediate effect, which will reverse the financial crisis that sent it to administration. Additionally, some of the finance acquired from the financial institutions can be used to advertise the products and fund production to meet the demand that will be realized from the advertisement campaign.</w:t>
      </w:r>
    </w:p>
    <w:p w14:paraId="4F8CA53D" w14:textId="2529C7EA" w:rsidR="0051580B" w:rsidRPr="001E2990" w:rsidRDefault="0051580B" w:rsidP="00632CFF">
      <w:pPr>
        <w:pStyle w:val="Heading1"/>
        <w:jc w:val="center"/>
        <w:rPr>
          <w:color w:val="44546A" w:themeColor="text2"/>
          <w:lang w:val="en-GB"/>
        </w:rPr>
      </w:pPr>
      <w:bookmarkStart w:id="17" w:name="_Toc120389401"/>
      <w:r w:rsidRPr="001E2990">
        <w:rPr>
          <w:color w:val="44546A" w:themeColor="text2"/>
          <w:lang w:val="en-GB"/>
        </w:rPr>
        <w:t>Evaluation of the Proposed Solutions using the PMI Diagrams</w:t>
      </w:r>
      <w:bookmarkEnd w:id="17"/>
    </w:p>
    <w:p w14:paraId="61ABEDB9" w14:textId="77777777" w:rsidR="0051580B" w:rsidRPr="001E2990" w:rsidRDefault="0051580B" w:rsidP="00632CFF">
      <w:pPr>
        <w:pStyle w:val="Heading2"/>
        <w:rPr>
          <w:color w:val="44546A" w:themeColor="text2"/>
          <w:lang w:val="en-GB"/>
        </w:rPr>
      </w:pPr>
      <w:bookmarkStart w:id="18" w:name="_Toc120389402"/>
      <w:r w:rsidRPr="001E2990">
        <w:rPr>
          <w:color w:val="44546A" w:themeColor="text2"/>
          <w:lang w:val="en-GB"/>
        </w:rPr>
        <w:t>Increasing Online Presence</w:t>
      </w:r>
      <w:bookmarkEnd w:id="18"/>
    </w:p>
    <w:tbl>
      <w:tblPr>
        <w:tblStyle w:val="TableGrid"/>
        <w:tblW w:w="0" w:type="auto"/>
        <w:tblLook w:val="04A0" w:firstRow="1" w:lastRow="0" w:firstColumn="1" w:lastColumn="0" w:noHBand="0" w:noVBand="1"/>
      </w:tblPr>
      <w:tblGrid>
        <w:gridCol w:w="3116"/>
        <w:gridCol w:w="3117"/>
        <w:gridCol w:w="3117"/>
      </w:tblGrid>
      <w:tr w:rsidR="001E2990" w:rsidRPr="001E2990" w14:paraId="7A2D207F" w14:textId="77777777" w:rsidTr="00E56D10">
        <w:tc>
          <w:tcPr>
            <w:tcW w:w="3116" w:type="dxa"/>
          </w:tcPr>
          <w:p w14:paraId="1BCBC6DF"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Plus </w:t>
            </w:r>
          </w:p>
        </w:tc>
        <w:tc>
          <w:tcPr>
            <w:tcW w:w="3117" w:type="dxa"/>
          </w:tcPr>
          <w:p w14:paraId="73992BBB"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Minus </w:t>
            </w:r>
          </w:p>
        </w:tc>
        <w:tc>
          <w:tcPr>
            <w:tcW w:w="3117" w:type="dxa"/>
          </w:tcPr>
          <w:p w14:paraId="562F9327"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Interesting </w:t>
            </w:r>
          </w:p>
        </w:tc>
      </w:tr>
      <w:tr w:rsidR="001E2990" w:rsidRPr="001E2990" w14:paraId="3EF2C30D" w14:textId="77777777" w:rsidTr="00E56D10">
        <w:tc>
          <w:tcPr>
            <w:tcW w:w="3116" w:type="dxa"/>
          </w:tcPr>
          <w:p w14:paraId="3044A678"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Increasing brand awareness </w:t>
            </w:r>
          </w:p>
          <w:p w14:paraId="54B306A9"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Improving brand awareness brand preference </w:t>
            </w:r>
          </w:p>
          <w:p w14:paraId="73135CA8"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Attracting potential customers</w:t>
            </w:r>
          </w:p>
          <w:p w14:paraId="48D67C03"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Increased sales</w:t>
            </w:r>
          </w:p>
          <w:p w14:paraId="676056FB"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 </w:t>
            </w:r>
          </w:p>
        </w:tc>
        <w:tc>
          <w:tcPr>
            <w:tcW w:w="3117" w:type="dxa"/>
          </w:tcPr>
          <w:p w14:paraId="75F5B77E"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TM Lewin will have to compete with other online retailers</w:t>
            </w:r>
          </w:p>
        </w:tc>
        <w:tc>
          <w:tcPr>
            <w:tcW w:w="3117" w:type="dxa"/>
          </w:tcPr>
          <w:p w14:paraId="6E8D5495"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Increased online presence has the potential to generate revenues enough to solve the retailer’s financial problems </w:t>
            </w:r>
          </w:p>
        </w:tc>
      </w:tr>
    </w:tbl>
    <w:p w14:paraId="0231AB5C" w14:textId="77777777" w:rsidR="0051580B" w:rsidRPr="001E2990" w:rsidRDefault="0051580B" w:rsidP="0051580B">
      <w:pPr>
        <w:spacing w:line="240" w:lineRule="auto"/>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 </w:t>
      </w:r>
    </w:p>
    <w:p w14:paraId="46878F89" w14:textId="77777777" w:rsidR="0051580B" w:rsidRPr="001E2990" w:rsidRDefault="0051580B" w:rsidP="0051580B">
      <w:pPr>
        <w:spacing w:line="240" w:lineRule="auto"/>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Use of credit from financial institutions</w:t>
      </w:r>
    </w:p>
    <w:tbl>
      <w:tblPr>
        <w:tblStyle w:val="TableGrid"/>
        <w:tblW w:w="0" w:type="auto"/>
        <w:tblLook w:val="04A0" w:firstRow="1" w:lastRow="0" w:firstColumn="1" w:lastColumn="0" w:noHBand="0" w:noVBand="1"/>
      </w:tblPr>
      <w:tblGrid>
        <w:gridCol w:w="3116"/>
        <w:gridCol w:w="3117"/>
        <w:gridCol w:w="3117"/>
      </w:tblGrid>
      <w:tr w:rsidR="001E2990" w:rsidRPr="001E2990" w14:paraId="3D4A4C05" w14:textId="77777777" w:rsidTr="00E56D10">
        <w:tc>
          <w:tcPr>
            <w:tcW w:w="3116" w:type="dxa"/>
          </w:tcPr>
          <w:p w14:paraId="599A4D91"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Plus </w:t>
            </w:r>
          </w:p>
        </w:tc>
        <w:tc>
          <w:tcPr>
            <w:tcW w:w="3117" w:type="dxa"/>
          </w:tcPr>
          <w:p w14:paraId="0F9E9982"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Minus </w:t>
            </w:r>
          </w:p>
        </w:tc>
        <w:tc>
          <w:tcPr>
            <w:tcW w:w="3117" w:type="dxa"/>
          </w:tcPr>
          <w:p w14:paraId="5273BDEF" w14:textId="77777777" w:rsidR="0051580B" w:rsidRPr="001E2990" w:rsidRDefault="0051580B" w:rsidP="00E56D10">
            <w:pPr>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Interesting </w:t>
            </w:r>
          </w:p>
        </w:tc>
      </w:tr>
      <w:tr w:rsidR="001E2990" w:rsidRPr="001E2990" w14:paraId="5F6998EE" w14:textId="77777777" w:rsidTr="00E56D10">
        <w:tc>
          <w:tcPr>
            <w:tcW w:w="3116" w:type="dxa"/>
          </w:tcPr>
          <w:p w14:paraId="66533F9E"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Instant availability of funds</w:t>
            </w:r>
          </w:p>
          <w:p w14:paraId="22BC8E81"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Opportunity to increase advertising and production </w:t>
            </w:r>
          </w:p>
        </w:tc>
        <w:tc>
          <w:tcPr>
            <w:tcW w:w="3117" w:type="dxa"/>
          </w:tcPr>
          <w:p w14:paraId="36B3B93D"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Increased debt</w:t>
            </w:r>
          </w:p>
        </w:tc>
        <w:tc>
          <w:tcPr>
            <w:tcW w:w="3117" w:type="dxa"/>
          </w:tcPr>
          <w:p w14:paraId="27D632DA" w14:textId="77777777" w:rsidR="0051580B" w:rsidRPr="001E2990" w:rsidRDefault="0051580B" w:rsidP="00E56D10">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If utilized well, the acquired funds can help the retailer return to its feet</w:t>
            </w:r>
          </w:p>
        </w:tc>
      </w:tr>
    </w:tbl>
    <w:p w14:paraId="711CC417" w14:textId="77777777" w:rsidR="0051580B" w:rsidRPr="001E2990" w:rsidRDefault="0051580B" w:rsidP="0051580B">
      <w:pPr>
        <w:spacing w:line="480" w:lineRule="auto"/>
        <w:rPr>
          <w:rFonts w:ascii="Times New Roman" w:hAnsi="Times New Roman" w:cs="Times New Roman"/>
          <w:b/>
          <w:bCs/>
          <w:color w:val="44546A" w:themeColor="text2"/>
          <w:sz w:val="24"/>
          <w:szCs w:val="24"/>
          <w:lang w:val="en-GB"/>
        </w:rPr>
      </w:pPr>
      <w:r w:rsidRPr="001E2990">
        <w:rPr>
          <w:rFonts w:ascii="Times New Roman" w:hAnsi="Times New Roman" w:cs="Times New Roman"/>
          <w:b/>
          <w:bCs/>
          <w:color w:val="44546A" w:themeColor="text2"/>
          <w:sz w:val="24"/>
          <w:szCs w:val="24"/>
          <w:lang w:val="en-GB"/>
        </w:rPr>
        <w:t xml:space="preserve"> </w:t>
      </w:r>
    </w:p>
    <w:p w14:paraId="779B9A31" w14:textId="77777777" w:rsidR="0051580B" w:rsidRPr="001E2990" w:rsidRDefault="0051580B" w:rsidP="00632CFF">
      <w:pPr>
        <w:pStyle w:val="Heading1"/>
        <w:rPr>
          <w:color w:val="44546A" w:themeColor="text2"/>
          <w:lang w:val="en-GB"/>
        </w:rPr>
      </w:pPr>
      <w:bookmarkStart w:id="19" w:name="_Toc120389403"/>
      <w:r w:rsidRPr="001E2990">
        <w:rPr>
          <w:color w:val="44546A" w:themeColor="text2"/>
          <w:lang w:val="en-GB"/>
        </w:rPr>
        <w:t>Plan for Implementation, Monitoring, and Reviewing the Chosen Solution</w:t>
      </w:r>
      <w:bookmarkEnd w:id="19"/>
    </w:p>
    <w:p w14:paraId="2777431D" w14:textId="77777777" w:rsidR="0051580B" w:rsidRPr="001E2990" w:rsidRDefault="0051580B" w:rsidP="00632CFF">
      <w:pPr>
        <w:spacing w:line="360" w:lineRule="auto"/>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The evaluation of the two solutions in the two PMI diagrams above shows that the first solution of increasing online presence has more meaningful advantages hence its recommendation. To </w:t>
      </w:r>
      <w:r w:rsidRPr="001E2990">
        <w:rPr>
          <w:rFonts w:ascii="Times New Roman" w:hAnsi="Times New Roman" w:cs="Times New Roman"/>
          <w:color w:val="44546A" w:themeColor="text2"/>
          <w:sz w:val="24"/>
          <w:szCs w:val="24"/>
          <w:lang w:val="en-GB"/>
        </w:rPr>
        <w:lastRenderedPageBreak/>
        <w:t xml:space="preserve">implement the solution, the retailer should invest in a team of social media experts who will work towards growing followers and engagement on social media accounts. The retailer can monitor the solution’s performance by comparing the income generated before and after the implementation of the solution. An increase in income will serve as a pointer to the success of the solution, while a stagnation or reduction of income will point to the failure of the solution. the retailer can monitor the changes in income through its financial reports The monitoring will provide the retailer with a measure for success for the solution. </w:t>
      </w:r>
    </w:p>
    <w:p w14:paraId="25566603" w14:textId="77777777" w:rsidR="0051580B" w:rsidRPr="001E2990" w:rsidRDefault="0051580B" w:rsidP="00282526">
      <w:pPr>
        <w:pStyle w:val="Heading1"/>
        <w:jc w:val="center"/>
        <w:rPr>
          <w:color w:val="44546A" w:themeColor="text2"/>
          <w:lang w:val="en-GB"/>
        </w:rPr>
      </w:pPr>
      <w:bookmarkStart w:id="20" w:name="_Toc120389404"/>
      <w:r w:rsidRPr="001E2990">
        <w:rPr>
          <w:color w:val="44546A" w:themeColor="text2"/>
          <w:lang w:val="en-GB"/>
        </w:rPr>
        <w:t>Conclusion</w:t>
      </w:r>
      <w:bookmarkEnd w:id="20"/>
    </w:p>
    <w:p w14:paraId="7E943696" w14:textId="080C8100" w:rsidR="0051580B" w:rsidRPr="001E2990" w:rsidRDefault="0051580B" w:rsidP="00632CFF">
      <w:pPr>
        <w:spacing w:line="360" w:lineRule="auto"/>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t xml:space="preserve">The report shows that the main problem facing TM Lewin is related to financial issues that have been caused </w:t>
      </w:r>
      <w:proofErr w:type="gramStart"/>
      <w:r w:rsidRPr="001E2990">
        <w:rPr>
          <w:rFonts w:ascii="Times New Roman" w:hAnsi="Times New Roman" w:cs="Times New Roman"/>
          <w:color w:val="44546A" w:themeColor="text2"/>
          <w:sz w:val="24"/>
          <w:szCs w:val="24"/>
          <w:lang w:val="en-GB"/>
        </w:rPr>
        <w:t>a number of</w:t>
      </w:r>
      <w:proofErr w:type="gramEnd"/>
      <w:r w:rsidRPr="001E2990">
        <w:rPr>
          <w:rFonts w:ascii="Times New Roman" w:hAnsi="Times New Roman" w:cs="Times New Roman"/>
          <w:color w:val="44546A" w:themeColor="text2"/>
          <w:sz w:val="24"/>
          <w:szCs w:val="24"/>
          <w:lang w:val="en-GB"/>
        </w:rPr>
        <w:t xml:space="preserve"> factors; mostly external factors</w:t>
      </w:r>
      <w:r w:rsidR="003F2096" w:rsidRPr="001E2990">
        <w:rPr>
          <w:rFonts w:ascii="Times New Roman" w:hAnsi="Times New Roman" w:cs="Times New Roman"/>
          <w:color w:val="44546A" w:themeColor="text2"/>
          <w:sz w:val="24"/>
          <w:szCs w:val="24"/>
          <w:lang w:val="en-GB"/>
        </w:rPr>
        <w:t xml:space="preserve">, moreover, this financial issue is due to poor management and the inability of the company to change with the trends of the times we live in, these things made </w:t>
      </w:r>
      <w:r w:rsidR="00A849C0" w:rsidRPr="001E2990">
        <w:rPr>
          <w:rFonts w:ascii="Times New Roman" w:hAnsi="Times New Roman" w:cs="Times New Roman"/>
          <w:color w:val="44546A" w:themeColor="text2"/>
          <w:sz w:val="24"/>
          <w:szCs w:val="24"/>
          <w:lang w:val="en-GB"/>
        </w:rPr>
        <w:t>TM Lewin</w:t>
      </w:r>
      <w:r w:rsidR="006961A8" w:rsidRPr="001E2990">
        <w:rPr>
          <w:rFonts w:ascii="Times New Roman" w:hAnsi="Times New Roman" w:cs="Times New Roman"/>
          <w:color w:val="44546A" w:themeColor="text2"/>
          <w:sz w:val="24"/>
          <w:szCs w:val="24"/>
          <w:lang w:val="en-GB"/>
        </w:rPr>
        <w:t>,</w:t>
      </w:r>
      <w:r w:rsidR="003F2096" w:rsidRPr="001E2990">
        <w:rPr>
          <w:rFonts w:ascii="Times New Roman" w:hAnsi="Times New Roman" w:cs="Times New Roman"/>
          <w:color w:val="44546A" w:themeColor="text2"/>
          <w:sz w:val="24"/>
          <w:szCs w:val="24"/>
          <w:lang w:val="en-GB"/>
        </w:rPr>
        <w:t xml:space="preserve"> not reach a very large customer base and be behind its direct competitors</w:t>
      </w:r>
      <w:r w:rsidRPr="001E2990">
        <w:rPr>
          <w:rFonts w:ascii="Times New Roman" w:hAnsi="Times New Roman" w:cs="Times New Roman"/>
          <w:color w:val="44546A" w:themeColor="text2"/>
          <w:sz w:val="24"/>
          <w:szCs w:val="24"/>
          <w:lang w:val="en-GB"/>
        </w:rPr>
        <w:t xml:space="preserve">. However, the report also shows that there are solutions that the </w:t>
      </w:r>
      <w:r w:rsidR="00384F9D" w:rsidRPr="001E2990">
        <w:rPr>
          <w:rFonts w:ascii="Times New Roman" w:hAnsi="Times New Roman" w:cs="Times New Roman"/>
          <w:color w:val="44546A" w:themeColor="text2"/>
          <w:sz w:val="24"/>
          <w:szCs w:val="24"/>
          <w:lang w:val="en-GB"/>
        </w:rPr>
        <w:t>company</w:t>
      </w:r>
      <w:r w:rsidRPr="001E2990">
        <w:rPr>
          <w:rFonts w:ascii="Times New Roman" w:hAnsi="Times New Roman" w:cs="Times New Roman"/>
          <w:color w:val="44546A" w:themeColor="text2"/>
          <w:sz w:val="24"/>
          <w:szCs w:val="24"/>
          <w:lang w:val="en-GB"/>
        </w:rPr>
        <w:t xml:space="preserve"> can apply to arrest the problem. The two main solutions proposed in the report are increasing the retailer’s online presence and acquiring finances on credit from financial institutions. Of the two solutions, the report recommends that Torque Brand should apply the solution of increasing TM Lewin’s online presence as it has more financial advantages.</w:t>
      </w:r>
    </w:p>
    <w:p w14:paraId="16FF0CDC" w14:textId="77777777" w:rsidR="0051580B" w:rsidRPr="001E2990" w:rsidRDefault="0051580B" w:rsidP="0051580B">
      <w:pPr>
        <w:rPr>
          <w:rFonts w:ascii="Times New Roman" w:hAnsi="Times New Roman" w:cs="Times New Roman"/>
          <w:color w:val="44546A" w:themeColor="text2"/>
          <w:sz w:val="24"/>
          <w:szCs w:val="24"/>
          <w:lang w:val="en-GB"/>
        </w:rPr>
      </w:pPr>
      <w:r w:rsidRPr="001E2990">
        <w:rPr>
          <w:rFonts w:ascii="Times New Roman" w:hAnsi="Times New Roman" w:cs="Times New Roman"/>
          <w:color w:val="44546A" w:themeColor="text2"/>
          <w:sz w:val="24"/>
          <w:szCs w:val="24"/>
          <w:lang w:val="en-GB"/>
        </w:rPr>
        <w:br w:type="page"/>
      </w:r>
    </w:p>
    <w:p w14:paraId="519D0AD8" w14:textId="5384E94C" w:rsidR="0051580B" w:rsidRPr="001E2990" w:rsidRDefault="0051580B" w:rsidP="002B4004">
      <w:pPr>
        <w:pStyle w:val="Heading1"/>
        <w:jc w:val="center"/>
        <w:rPr>
          <w:color w:val="44546A" w:themeColor="text2"/>
          <w:lang w:val="en-GB"/>
        </w:rPr>
      </w:pPr>
      <w:bookmarkStart w:id="21" w:name="_Toc120389405"/>
      <w:r w:rsidRPr="001E2990">
        <w:rPr>
          <w:color w:val="44546A" w:themeColor="text2"/>
          <w:lang w:val="en-GB"/>
        </w:rPr>
        <w:lastRenderedPageBreak/>
        <w:t>References</w:t>
      </w:r>
      <w:bookmarkEnd w:id="21"/>
    </w:p>
    <w:p w14:paraId="10B5DFC8"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Armstrong, A. (2022) “TM Lewin’s unsecured creditors set to lose their shirts,” </w:t>
      </w:r>
      <w:r w:rsidRPr="001E2990">
        <w:rPr>
          <w:rFonts w:ascii="Times New Roman" w:hAnsi="Times New Roman" w:cs="Times New Roman"/>
          <w:i/>
          <w:iCs/>
          <w:color w:val="44546A" w:themeColor="text2"/>
          <w:sz w:val="24"/>
          <w:szCs w:val="24"/>
        </w:rPr>
        <w:t>Times (London, England: 1788)</w:t>
      </w:r>
      <w:r w:rsidRPr="001E2990">
        <w:rPr>
          <w:rFonts w:ascii="Times New Roman" w:hAnsi="Times New Roman" w:cs="Times New Roman"/>
          <w:color w:val="44546A" w:themeColor="text2"/>
          <w:sz w:val="24"/>
          <w:szCs w:val="24"/>
        </w:rPr>
        <w:t>. Available at: https://www.thetimes.co.uk/article/tm-lewins-unsecured-creditors-set-to-lose-their-shirts-cgsq0r9j0 (Accessed: November 26, 2022).</w:t>
      </w:r>
    </w:p>
    <w:p w14:paraId="2C56B0EF"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proofErr w:type="spellStart"/>
      <w:r w:rsidRPr="001E2990">
        <w:rPr>
          <w:rFonts w:ascii="Times New Roman" w:hAnsi="Times New Roman" w:cs="Times New Roman"/>
          <w:color w:val="44546A" w:themeColor="text2"/>
          <w:sz w:val="24"/>
          <w:szCs w:val="24"/>
        </w:rPr>
        <w:t>Deole</w:t>
      </w:r>
      <w:proofErr w:type="spellEnd"/>
      <w:r w:rsidRPr="001E2990">
        <w:rPr>
          <w:rFonts w:ascii="Times New Roman" w:hAnsi="Times New Roman" w:cs="Times New Roman"/>
          <w:color w:val="44546A" w:themeColor="text2"/>
          <w:sz w:val="24"/>
          <w:szCs w:val="24"/>
        </w:rPr>
        <w:t>, S.S., Deter, M. and Huang, Y., 2022. Home sweet home: Working from home and employee performance during the COVID-19 pandemic in the UK. </w:t>
      </w:r>
      <w:proofErr w:type="spellStart"/>
      <w:r w:rsidRPr="001E2990">
        <w:rPr>
          <w:rFonts w:ascii="Times New Roman" w:hAnsi="Times New Roman" w:cs="Times New Roman"/>
          <w:i/>
          <w:iCs/>
          <w:color w:val="44546A" w:themeColor="text2"/>
          <w:sz w:val="24"/>
          <w:szCs w:val="24"/>
        </w:rPr>
        <w:t>Labour</w:t>
      </w:r>
      <w:proofErr w:type="spellEnd"/>
      <w:r w:rsidRPr="001E2990">
        <w:rPr>
          <w:rFonts w:ascii="Times New Roman" w:hAnsi="Times New Roman" w:cs="Times New Roman"/>
          <w:i/>
          <w:iCs/>
          <w:color w:val="44546A" w:themeColor="text2"/>
          <w:sz w:val="24"/>
          <w:szCs w:val="24"/>
        </w:rPr>
        <w:t xml:space="preserve"> Economics</w:t>
      </w:r>
      <w:r w:rsidRPr="001E2990">
        <w:rPr>
          <w:rFonts w:ascii="Times New Roman" w:hAnsi="Times New Roman" w:cs="Times New Roman"/>
          <w:color w:val="44546A" w:themeColor="text2"/>
          <w:sz w:val="24"/>
          <w:szCs w:val="24"/>
        </w:rPr>
        <w:t>, p.102295.</w:t>
      </w:r>
    </w:p>
    <w:p w14:paraId="14CE79EC"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proofErr w:type="spellStart"/>
      <w:r w:rsidRPr="001E2990">
        <w:rPr>
          <w:rFonts w:ascii="Times New Roman" w:hAnsi="Times New Roman" w:cs="Times New Roman"/>
          <w:color w:val="44546A" w:themeColor="text2"/>
          <w:sz w:val="24"/>
          <w:szCs w:val="24"/>
        </w:rPr>
        <w:t>Dhir</w:t>
      </w:r>
      <w:proofErr w:type="spellEnd"/>
      <w:r w:rsidRPr="001E2990">
        <w:rPr>
          <w:rFonts w:ascii="Times New Roman" w:hAnsi="Times New Roman" w:cs="Times New Roman"/>
          <w:color w:val="44546A" w:themeColor="text2"/>
          <w:sz w:val="24"/>
          <w:szCs w:val="24"/>
        </w:rPr>
        <w:t xml:space="preserve">, A., Sadiq, M., Talwar, S., </w:t>
      </w:r>
      <w:proofErr w:type="spellStart"/>
      <w:r w:rsidRPr="001E2990">
        <w:rPr>
          <w:rFonts w:ascii="Times New Roman" w:hAnsi="Times New Roman" w:cs="Times New Roman"/>
          <w:color w:val="44546A" w:themeColor="text2"/>
          <w:sz w:val="24"/>
          <w:szCs w:val="24"/>
        </w:rPr>
        <w:t>Sakashita</w:t>
      </w:r>
      <w:proofErr w:type="spellEnd"/>
      <w:r w:rsidRPr="001E2990">
        <w:rPr>
          <w:rFonts w:ascii="Times New Roman" w:hAnsi="Times New Roman" w:cs="Times New Roman"/>
          <w:color w:val="44546A" w:themeColor="text2"/>
          <w:sz w:val="24"/>
          <w:szCs w:val="24"/>
        </w:rPr>
        <w:t>, M. and Kaur, P., 2021. Why do retail consumers buy green apparel? A knowledge-attitude-</w:t>
      </w:r>
      <w:proofErr w:type="spellStart"/>
      <w:r w:rsidRPr="001E2990">
        <w:rPr>
          <w:rFonts w:ascii="Times New Roman" w:hAnsi="Times New Roman" w:cs="Times New Roman"/>
          <w:color w:val="44546A" w:themeColor="text2"/>
          <w:sz w:val="24"/>
          <w:szCs w:val="24"/>
        </w:rPr>
        <w:t>behaviour</w:t>
      </w:r>
      <w:proofErr w:type="spellEnd"/>
      <w:r w:rsidRPr="001E2990">
        <w:rPr>
          <w:rFonts w:ascii="Times New Roman" w:hAnsi="Times New Roman" w:cs="Times New Roman"/>
          <w:color w:val="44546A" w:themeColor="text2"/>
          <w:sz w:val="24"/>
          <w:szCs w:val="24"/>
        </w:rPr>
        <w:t>-context perspective. </w:t>
      </w:r>
      <w:r w:rsidRPr="001E2990">
        <w:rPr>
          <w:rFonts w:ascii="Times New Roman" w:hAnsi="Times New Roman" w:cs="Times New Roman"/>
          <w:i/>
          <w:iCs/>
          <w:color w:val="44546A" w:themeColor="text2"/>
          <w:sz w:val="24"/>
          <w:szCs w:val="24"/>
        </w:rPr>
        <w:t>Journal of Retailing and Consumer Services</w:t>
      </w:r>
      <w:r w:rsidRPr="001E2990">
        <w:rPr>
          <w:rFonts w:ascii="Times New Roman" w:hAnsi="Times New Roman" w:cs="Times New Roman"/>
          <w:color w:val="44546A" w:themeColor="text2"/>
          <w:sz w:val="24"/>
          <w:szCs w:val="24"/>
        </w:rPr>
        <w:t>, </w:t>
      </w:r>
      <w:r w:rsidRPr="001E2990">
        <w:rPr>
          <w:rFonts w:ascii="Times New Roman" w:hAnsi="Times New Roman" w:cs="Times New Roman"/>
          <w:i/>
          <w:iCs/>
          <w:color w:val="44546A" w:themeColor="text2"/>
          <w:sz w:val="24"/>
          <w:szCs w:val="24"/>
        </w:rPr>
        <w:t>59</w:t>
      </w:r>
      <w:r w:rsidRPr="001E2990">
        <w:rPr>
          <w:rFonts w:ascii="Times New Roman" w:hAnsi="Times New Roman" w:cs="Times New Roman"/>
          <w:color w:val="44546A" w:themeColor="text2"/>
          <w:sz w:val="24"/>
          <w:szCs w:val="24"/>
        </w:rPr>
        <w:t>, p.102398.</w:t>
      </w:r>
    </w:p>
    <w:p w14:paraId="502815F2"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Harari, D., Francis-Devine, B., Bolton, P. and Keep, M., 2022. Rising cost of living in the UK. </w:t>
      </w:r>
      <w:r w:rsidRPr="001E2990">
        <w:rPr>
          <w:rFonts w:ascii="Times New Roman" w:hAnsi="Times New Roman" w:cs="Times New Roman"/>
          <w:i/>
          <w:iCs/>
          <w:color w:val="44546A" w:themeColor="text2"/>
          <w:sz w:val="24"/>
          <w:szCs w:val="24"/>
        </w:rPr>
        <w:t xml:space="preserve">London: House of Commons Library https://commonslibrary. parliament. </w:t>
      </w:r>
      <w:proofErr w:type="spellStart"/>
      <w:r w:rsidRPr="001E2990">
        <w:rPr>
          <w:rFonts w:ascii="Times New Roman" w:hAnsi="Times New Roman" w:cs="Times New Roman"/>
          <w:i/>
          <w:iCs/>
          <w:color w:val="44546A" w:themeColor="text2"/>
          <w:sz w:val="24"/>
          <w:szCs w:val="24"/>
        </w:rPr>
        <w:t>uk</w:t>
      </w:r>
      <w:proofErr w:type="spellEnd"/>
      <w:r w:rsidRPr="001E2990">
        <w:rPr>
          <w:rFonts w:ascii="Times New Roman" w:hAnsi="Times New Roman" w:cs="Times New Roman"/>
          <w:i/>
          <w:iCs/>
          <w:color w:val="44546A" w:themeColor="text2"/>
          <w:sz w:val="24"/>
          <w:szCs w:val="24"/>
        </w:rPr>
        <w:t>/research-briefings/cbp-9428</w:t>
      </w:r>
      <w:r w:rsidRPr="001E2990">
        <w:rPr>
          <w:rFonts w:ascii="Times New Roman" w:hAnsi="Times New Roman" w:cs="Times New Roman"/>
          <w:color w:val="44546A" w:themeColor="text2"/>
          <w:sz w:val="24"/>
          <w:szCs w:val="24"/>
        </w:rPr>
        <w:t>.</w:t>
      </w:r>
    </w:p>
    <w:p w14:paraId="2CDEBC22"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Hughes, H. (2022) </w:t>
      </w:r>
      <w:r w:rsidRPr="001E2990">
        <w:rPr>
          <w:rFonts w:ascii="Times New Roman" w:hAnsi="Times New Roman" w:cs="Times New Roman"/>
          <w:i/>
          <w:iCs/>
          <w:color w:val="44546A" w:themeColor="text2"/>
          <w:sz w:val="24"/>
          <w:szCs w:val="24"/>
        </w:rPr>
        <w:t>TM Lewin MD on website relaunch and post-pandemic formalwear</w:t>
      </w:r>
      <w:r w:rsidRPr="001E2990">
        <w:rPr>
          <w:rFonts w:ascii="Times New Roman" w:hAnsi="Times New Roman" w:cs="Times New Roman"/>
          <w:color w:val="44546A" w:themeColor="text2"/>
          <w:sz w:val="24"/>
          <w:szCs w:val="24"/>
        </w:rPr>
        <w:t>, </w:t>
      </w:r>
      <w:proofErr w:type="spellStart"/>
      <w:r w:rsidRPr="001E2990">
        <w:rPr>
          <w:rFonts w:ascii="Times New Roman" w:hAnsi="Times New Roman" w:cs="Times New Roman"/>
          <w:i/>
          <w:iCs/>
          <w:color w:val="44546A" w:themeColor="text2"/>
          <w:sz w:val="24"/>
          <w:szCs w:val="24"/>
        </w:rPr>
        <w:t>FashionUnited</w:t>
      </w:r>
      <w:proofErr w:type="spellEnd"/>
      <w:r w:rsidRPr="001E2990">
        <w:rPr>
          <w:rFonts w:ascii="Times New Roman" w:hAnsi="Times New Roman" w:cs="Times New Roman"/>
          <w:color w:val="44546A" w:themeColor="text2"/>
          <w:sz w:val="24"/>
          <w:szCs w:val="24"/>
        </w:rPr>
        <w:t>. Available at: https://fashionunited.uk/news/business/tm-lewin-md-on-website-relaunch-and-post-pandemic-formalwear/2022062963843 (Accessed: November 26, 2022).</w:t>
      </w:r>
    </w:p>
    <w:p w14:paraId="77E4284F"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proofErr w:type="spellStart"/>
      <w:r w:rsidRPr="001E2990">
        <w:rPr>
          <w:rFonts w:ascii="Times New Roman" w:hAnsi="Times New Roman" w:cs="Times New Roman"/>
          <w:color w:val="44546A" w:themeColor="text2"/>
          <w:sz w:val="24"/>
          <w:szCs w:val="24"/>
        </w:rPr>
        <w:t>Kallet</w:t>
      </w:r>
      <w:proofErr w:type="spellEnd"/>
      <w:r w:rsidRPr="001E2990">
        <w:rPr>
          <w:rFonts w:ascii="Times New Roman" w:hAnsi="Times New Roman" w:cs="Times New Roman"/>
          <w:color w:val="44546A" w:themeColor="text2"/>
          <w:sz w:val="24"/>
          <w:szCs w:val="24"/>
        </w:rPr>
        <w:t>, M., 2014. </w:t>
      </w:r>
      <w:r w:rsidRPr="001E2990">
        <w:rPr>
          <w:rFonts w:ascii="Times New Roman" w:hAnsi="Times New Roman" w:cs="Times New Roman"/>
          <w:i/>
          <w:iCs/>
          <w:color w:val="44546A" w:themeColor="text2"/>
          <w:sz w:val="24"/>
          <w:szCs w:val="24"/>
        </w:rPr>
        <w:t>Think smarter: critical thinking to improve problem-solving and decision-making skills</w:t>
      </w:r>
      <w:r w:rsidRPr="001E2990">
        <w:rPr>
          <w:rFonts w:ascii="Times New Roman" w:hAnsi="Times New Roman" w:cs="Times New Roman"/>
          <w:color w:val="44546A" w:themeColor="text2"/>
          <w:sz w:val="24"/>
          <w:szCs w:val="24"/>
        </w:rPr>
        <w:t>. John Wiley &amp; Sons.</w:t>
      </w:r>
    </w:p>
    <w:p w14:paraId="06EB553D"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Kennedy, J., 2020. </w:t>
      </w:r>
      <w:r w:rsidRPr="001E2990">
        <w:rPr>
          <w:rFonts w:ascii="Times New Roman" w:hAnsi="Times New Roman" w:cs="Times New Roman"/>
          <w:i/>
          <w:iCs/>
          <w:color w:val="44546A" w:themeColor="text2"/>
          <w:sz w:val="24"/>
          <w:szCs w:val="24"/>
        </w:rPr>
        <w:t xml:space="preserve">Monopoly Myths: Do Internet Platforms Threaten </w:t>
      </w:r>
      <w:proofErr w:type="gramStart"/>
      <w:r w:rsidRPr="001E2990">
        <w:rPr>
          <w:rFonts w:ascii="Times New Roman" w:hAnsi="Times New Roman" w:cs="Times New Roman"/>
          <w:i/>
          <w:iCs/>
          <w:color w:val="44546A" w:themeColor="text2"/>
          <w:sz w:val="24"/>
          <w:szCs w:val="24"/>
        </w:rPr>
        <w:t>Competition?</w:t>
      </w:r>
      <w:r w:rsidRPr="001E2990">
        <w:rPr>
          <w:rFonts w:ascii="Times New Roman" w:hAnsi="Times New Roman" w:cs="Times New Roman"/>
          <w:color w:val="44546A" w:themeColor="text2"/>
          <w:sz w:val="24"/>
          <w:szCs w:val="24"/>
        </w:rPr>
        <w:t>.</w:t>
      </w:r>
      <w:proofErr w:type="gramEnd"/>
      <w:r w:rsidRPr="001E2990">
        <w:rPr>
          <w:rFonts w:ascii="Times New Roman" w:hAnsi="Times New Roman" w:cs="Times New Roman"/>
          <w:color w:val="44546A" w:themeColor="text2"/>
          <w:sz w:val="24"/>
          <w:szCs w:val="24"/>
        </w:rPr>
        <w:t xml:space="preserve"> Information Technology and Innovation Foundation.</w:t>
      </w:r>
    </w:p>
    <w:p w14:paraId="0D31C66D"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Moore, R. (2020) </w:t>
      </w:r>
      <w:r w:rsidRPr="001E2990">
        <w:rPr>
          <w:rFonts w:ascii="Times New Roman" w:hAnsi="Times New Roman" w:cs="Times New Roman"/>
          <w:i/>
          <w:iCs/>
          <w:color w:val="44546A" w:themeColor="text2"/>
          <w:sz w:val="24"/>
          <w:szCs w:val="24"/>
        </w:rPr>
        <w:t>Rescue deal on the table for TM Lewin following its second collapse in two years</w:t>
      </w:r>
      <w:r w:rsidRPr="001E2990">
        <w:rPr>
          <w:rFonts w:ascii="Times New Roman" w:hAnsi="Times New Roman" w:cs="Times New Roman"/>
          <w:color w:val="44546A" w:themeColor="text2"/>
          <w:sz w:val="24"/>
          <w:szCs w:val="24"/>
        </w:rPr>
        <w:t>, </w:t>
      </w:r>
      <w:r w:rsidRPr="001E2990">
        <w:rPr>
          <w:rFonts w:ascii="Times New Roman" w:hAnsi="Times New Roman" w:cs="Times New Roman"/>
          <w:i/>
          <w:iCs/>
          <w:color w:val="44546A" w:themeColor="text2"/>
          <w:sz w:val="24"/>
          <w:szCs w:val="24"/>
        </w:rPr>
        <w:t>Company Rescue</w:t>
      </w:r>
      <w:r w:rsidRPr="001E2990">
        <w:rPr>
          <w:rFonts w:ascii="Times New Roman" w:hAnsi="Times New Roman" w:cs="Times New Roman"/>
          <w:color w:val="44546A" w:themeColor="text2"/>
          <w:sz w:val="24"/>
          <w:szCs w:val="24"/>
        </w:rPr>
        <w:t>. Available at: https://www.companyrescue.co.uk/guides-knowledge/news/rescue-deal-on-the-table-for-tm-lewin-following-its-second-collapse-in-two-years-4534/ (Accessed: November 26, 2022).</w:t>
      </w:r>
    </w:p>
    <w:p w14:paraId="4995FF17"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color w:val="44546A" w:themeColor="text2"/>
          <w:sz w:val="24"/>
          <w:szCs w:val="24"/>
        </w:rPr>
        <w:t>Oxford Analytica, 2019. UK retail woe will worsen whatever the Brexit outcome. </w:t>
      </w:r>
      <w:r w:rsidRPr="001E2990">
        <w:rPr>
          <w:rFonts w:ascii="Times New Roman" w:hAnsi="Times New Roman" w:cs="Times New Roman"/>
          <w:i/>
          <w:iCs/>
          <w:color w:val="44546A" w:themeColor="text2"/>
          <w:sz w:val="24"/>
          <w:szCs w:val="24"/>
        </w:rPr>
        <w:t>Emerald Expert Briefings</w:t>
      </w:r>
      <w:r w:rsidRPr="001E2990">
        <w:rPr>
          <w:rFonts w:ascii="Times New Roman" w:hAnsi="Times New Roman" w:cs="Times New Roman"/>
          <w:color w:val="44546A" w:themeColor="text2"/>
          <w:sz w:val="24"/>
          <w:szCs w:val="24"/>
        </w:rPr>
        <w:t>, (</w:t>
      </w:r>
      <w:proofErr w:type="spellStart"/>
      <w:r w:rsidRPr="001E2990">
        <w:rPr>
          <w:rFonts w:ascii="Times New Roman" w:hAnsi="Times New Roman" w:cs="Times New Roman"/>
          <w:color w:val="44546A" w:themeColor="text2"/>
          <w:sz w:val="24"/>
          <w:szCs w:val="24"/>
        </w:rPr>
        <w:t>oxan</w:t>
      </w:r>
      <w:proofErr w:type="spellEnd"/>
      <w:r w:rsidRPr="001E2990">
        <w:rPr>
          <w:rFonts w:ascii="Times New Roman" w:hAnsi="Times New Roman" w:cs="Times New Roman"/>
          <w:color w:val="44546A" w:themeColor="text2"/>
          <w:sz w:val="24"/>
          <w:szCs w:val="24"/>
        </w:rPr>
        <w:t>-es).</w:t>
      </w:r>
    </w:p>
    <w:p w14:paraId="1A67F7BD"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proofErr w:type="spellStart"/>
      <w:r w:rsidRPr="001E2990">
        <w:rPr>
          <w:rFonts w:ascii="Times New Roman" w:hAnsi="Times New Roman" w:cs="Times New Roman"/>
          <w:color w:val="44546A" w:themeColor="text2"/>
          <w:sz w:val="24"/>
          <w:szCs w:val="24"/>
        </w:rPr>
        <w:lastRenderedPageBreak/>
        <w:t>Paduraru</w:t>
      </w:r>
      <w:proofErr w:type="spellEnd"/>
      <w:r w:rsidRPr="001E2990">
        <w:rPr>
          <w:rFonts w:ascii="Times New Roman" w:hAnsi="Times New Roman" w:cs="Times New Roman"/>
          <w:color w:val="44546A" w:themeColor="text2"/>
          <w:sz w:val="24"/>
          <w:szCs w:val="24"/>
        </w:rPr>
        <w:t xml:space="preserve">, A.M., 2020. Ever-increasing relevance of online presence for business companies: an improvement proposal for </w:t>
      </w:r>
      <w:proofErr w:type="spellStart"/>
      <w:r w:rsidRPr="001E2990">
        <w:rPr>
          <w:rFonts w:ascii="Times New Roman" w:hAnsi="Times New Roman" w:cs="Times New Roman"/>
          <w:color w:val="44546A" w:themeColor="text2"/>
          <w:sz w:val="24"/>
          <w:szCs w:val="24"/>
        </w:rPr>
        <w:t>Transportes</w:t>
      </w:r>
      <w:proofErr w:type="spellEnd"/>
      <w:r w:rsidRPr="001E2990">
        <w:rPr>
          <w:rFonts w:ascii="Times New Roman" w:hAnsi="Times New Roman" w:cs="Times New Roman"/>
          <w:color w:val="44546A" w:themeColor="text2"/>
          <w:sz w:val="24"/>
          <w:szCs w:val="24"/>
        </w:rPr>
        <w:t xml:space="preserve"> </w:t>
      </w:r>
      <w:proofErr w:type="spellStart"/>
      <w:r w:rsidRPr="001E2990">
        <w:rPr>
          <w:rFonts w:ascii="Times New Roman" w:hAnsi="Times New Roman" w:cs="Times New Roman"/>
          <w:color w:val="44546A" w:themeColor="text2"/>
          <w:sz w:val="24"/>
          <w:szCs w:val="24"/>
        </w:rPr>
        <w:t>Franpama</w:t>
      </w:r>
      <w:proofErr w:type="spellEnd"/>
      <w:r w:rsidRPr="001E2990">
        <w:rPr>
          <w:rFonts w:ascii="Times New Roman" w:hAnsi="Times New Roman" w:cs="Times New Roman"/>
          <w:color w:val="44546A" w:themeColor="text2"/>
          <w:sz w:val="24"/>
          <w:szCs w:val="24"/>
        </w:rPr>
        <w:t xml:space="preserve"> SL.</w:t>
      </w:r>
    </w:p>
    <w:p w14:paraId="2197D418" w14:textId="77777777" w:rsidR="0051580B" w:rsidRPr="001E2990" w:rsidRDefault="0051580B" w:rsidP="001C3D8B">
      <w:pPr>
        <w:spacing w:line="360" w:lineRule="auto"/>
        <w:ind w:left="720" w:hanging="720"/>
        <w:rPr>
          <w:rFonts w:ascii="Times New Roman" w:hAnsi="Times New Roman" w:cs="Times New Roman"/>
          <w:color w:val="44546A" w:themeColor="text2"/>
          <w:sz w:val="24"/>
          <w:szCs w:val="24"/>
        </w:rPr>
      </w:pPr>
      <w:r w:rsidRPr="001E2990">
        <w:rPr>
          <w:rFonts w:ascii="Times New Roman" w:hAnsi="Times New Roman" w:cs="Times New Roman"/>
          <w:i/>
          <w:iCs/>
          <w:color w:val="44546A" w:themeColor="text2"/>
          <w:sz w:val="24"/>
          <w:szCs w:val="24"/>
        </w:rPr>
        <w:t>Reuters</w:t>
      </w:r>
      <w:r w:rsidRPr="001E2990">
        <w:rPr>
          <w:rFonts w:ascii="Times New Roman" w:hAnsi="Times New Roman" w:cs="Times New Roman"/>
          <w:color w:val="44546A" w:themeColor="text2"/>
          <w:sz w:val="24"/>
          <w:szCs w:val="24"/>
        </w:rPr>
        <w:t> (2020) “Menswear shop T.M. Lewin to close all UK stores, go online only,” 30 June. Available at: https://www.reuters.com/article/us-health-coronavirus-britain-tmlewin-idUSKBN2412X4 (Accessed: November 26, 2022).</w:t>
      </w:r>
    </w:p>
    <w:p w14:paraId="58B06CAB" w14:textId="77777777" w:rsidR="0051580B" w:rsidRPr="001E2990" w:rsidRDefault="0051580B" w:rsidP="0051580B">
      <w:pPr>
        <w:spacing w:line="480" w:lineRule="auto"/>
        <w:rPr>
          <w:rFonts w:ascii="Times New Roman" w:hAnsi="Times New Roman" w:cs="Times New Roman"/>
          <w:color w:val="44546A" w:themeColor="text2"/>
          <w:sz w:val="24"/>
          <w:szCs w:val="24"/>
        </w:rPr>
      </w:pPr>
    </w:p>
    <w:p w14:paraId="0C1E5421" w14:textId="490DD7F6" w:rsidR="00DD1885" w:rsidRPr="001E2990" w:rsidRDefault="00DD1885" w:rsidP="004A1D35">
      <w:pPr>
        <w:spacing w:line="480" w:lineRule="auto"/>
        <w:rPr>
          <w:rFonts w:ascii="Times New Roman" w:hAnsi="Times New Roman" w:cs="Times New Roman"/>
          <w:color w:val="44546A" w:themeColor="text2"/>
          <w:sz w:val="24"/>
          <w:szCs w:val="24"/>
        </w:rPr>
      </w:pPr>
    </w:p>
    <w:sectPr w:rsidR="00DD1885" w:rsidRPr="001E2990" w:rsidSect="00013CB6">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F5047" w14:textId="77777777" w:rsidR="00DA6E85" w:rsidRDefault="00DA6E85" w:rsidP="00013CB6">
      <w:pPr>
        <w:spacing w:after="0" w:line="240" w:lineRule="auto"/>
      </w:pPr>
      <w:r>
        <w:separator/>
      </w:r>
    </w:p>
  </w:endnote>
  <w:endnote w:type="continuationSeparator" w:id="0">
    <w:p w14:paraId="011CE190" w14:textId="77777777" w:rsidR="00DA6E85" w:rsidRDefault="00DA6E85" w:rsidP="00013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DE843" w14:textId="77777777" w:rsidR="00DA6E85" w:rsidRDefault="00DA6E85" w:rsidP="00013CB6">
      <w:pPr>
        <w:spacing w:after="0" w:line="240" w:lineRule="auto"/>
      </w:pPr>
      <w:r>
        <w:separator/>
      </w:r>
    </w:p>
  </w:footnote>
  <w:footnote w:type="continuationSeparator" w:id="0">
    <w:p w14:paraId="40D65614" w14:textId="77777777" w:rsidR="00DA6E85" w:rsidRDefault="00DA6E85" w:rsidP="00013C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949718"/>
      <w:docPartObj>
        <w:docPartGallery w:val="Page Numbers (Top of Page)"/>
        <w:docPartUnique/>
      </w:docPartObj>
    </w:sdtPr>
    <w:sdtEndPr>
      <w:rPr>
        <w:rFonts w:ascii="Times New Roman" w:hAnsi="Times New Roman" w:cs="Times New Roman"/>
        <w:noProof/>
        <w:sz w:val="24"/>
        <w:szCs w:val="24"/>
      </w:rPr>
    </w:sdtEndPr>
    <w:sdtContent>
      <w:p w14:paraId="2BA47EB2" w14:textId="09D26D7A" w:rsidR="00013CB6" w:rsidRPr="00013CB6" w:rsidRDefault="00013CB6" w:rsidP="00013CB6">
        <w:pPr>
          <w:pStyle w:val="Header"/>
          <w:jc w:val="right"/>
          <w:rPr>
            <w:rFonts w:ascii="Times New Roman" w:hAnsi="Times New Roman" w:cs="Times New Roman"/>
            <w:sz w:val="24"/>
            <w:szCs w:val="24"/>
          </w:rPr>
        </w:pPr>
        <w:r w:rsidRPr="00013CB6">
          <w:rPr>
            <w:rFonts w:ascii="Times New Roman" w:hAnsi="Times New Roman" w:cs="Times New Roman"/>
            <w:sz w:val="24"/>
            <w:szCs w:val="24"/>
          </w:rPr>
          <w:fldChar w:fldCharType="begin"/>
        </w:r>
        <w:r w:rsidRPr="00013CB6">
          <w:rPr>
            <w:rFonts w:ascii="Times New Roman" w:hAnsi="Times New Roman" w:cs="Times New Roman"/>
            <w:sz w:val="24"/>
            <w:szCs w:val="24"/>
          </w:rPr>
          <w:instrText xml:space="preserve"> PAGE   \* MERGEFORMAT </w:instrText>
        </w:r>
        <w:r w:rsidRPr="00013CB6">
          <w:rPr>
            <w:rFonts w:ascii="Times New Roman" w:hAnsi="Times New Roman" w:cs="Times New Roman"/>
            <w:sz w:val="24"/>
            <w:szCs w:val="24"/>
          </w:rPr>
          <w:fldChar w:fldCharType="separate"/>
        </w:r>
        <w:r w:rsidRPr="00013CB6">
          <w:rPr>
            <w:rFonts w:ascii="Times New Roman" w:hAnsi="Times New Roman" w:cs="Times New Roman"/>
            <w:noProof/>
            <w:sz w:val="24"/>
            <w:szCs w:val="24"/>
          </w:rPr>
          <w:t>2</w:t>
        </w:r>
        <w:r w:rsidRPr="00013CB6">
          <w:rPr>
            <w:rFonts w:ascii="Times New Roman" w:hAnsi="Times New Roman" w:cs="Times New Roman"/>
            <w:noProof/>
            <w:sz w:val="24"/>
            <w:szCs w:val="24"/>
          </w:rPr>
          <w:fldChar w:fldCharType="end"/>
        </w:r>
      </w:p>
    </w:sdtContent>
  </w:sdt>
  <w:p w14:paraId="4C8D3DE1" w14:textId="77777777" w:rsidR="00013CB6" w:rsidRDefault="00013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ECBBB" w14:textId="6B5E8B00" w:rsidR="00013CB6" w:rsidRPr="00013CB6" w:rsidRDefault="00013CB6" w:rsidP="00013CB6">
    <w:pPr>
      <w:pStyle w:val="Header"/>
      <w:jc w:val="right"/>
      <w:rPr>
        <w:rFonts w:ascii="Times New Roman" w:hAnsi="Times New Roman" w:cs="Times New Roman"/>
        <w:sz w:val="24"/>
        <w:szCs w:val="24"/>
      </w:rPr>
    </w:pPr>
    <w:r w:rsidRPr="00013CB6">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255E4"/>
    <w:multiLevelType w:val="hybridMultilevel"/>
    <w:tmpl w:val="92CE81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724B72"/>
    <w:multiLevelType w:val="hybridMultilevel"/>
    <w:tmpl w:val="11428F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A6863"/>
    <w:multiLevelType w:val="hybridMultilevel"/>
    <w:tmpl w:val="BC663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FB0728"/>
    <w:multiLevelType w:val="hybridMultilevel"/>
    <w:tmpl w:val="752CB4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1E2A7A"/>
    <w:multiLevelType w:val="hybridMultilevel"/>
    <w:tmpl w:val="83BC61C8"/>
    <w:lvl w:ilvl="0" w:tplc="970645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439910">
    <w:abstractNumId w:val="2"/>
  </w:num>
  <w:num w:numId="2" w16cid:durableId="282466227">
    <w:abstractNumId w:val="0"/>
  </w:num>
  <w:num w:numId="3" w16cid:durableId="873813092">
    <w:abstractNumId w:val="4"/>
  </w:num>
  <w:num w:numId="4" w16cid:durableId="2015303359">
    <w:abstractNumId w:val="3"/>
  </w:num>
  <w:num w:numId="5" w16cid:durableId="1743136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582"/>
    <w:rsid w:val="000034BA"/>
    <w:rsid w:val="00013CB6"/>
    <w:rsid w:val="0001738A"/>
    <w:rsid w:val="00021FDA"/>
    <w:rsid w:val="00037582"/>
    <w:rsid w:val="00066007"/>
    <w:rsid w:val="00084F7A"/>
    <w:rsid w:val="00097E17"/>
    <w:rsid w:val="000A2543"/>
    <w:rsid w:val="000A55EF"/>
    <w:rsid w:val="000B1F1F"/>
    <w:rsid w:val="000C7F0F"/>
    <w:rsid w:val="000E789D"/>
    <w:rsid w:val="001102D7"/>
    <w:rsid w:val="00110454"/>
    <w:rsid w:val="00157526"/>
    <w:rsid w:val="00170009"/>
    <w:rsid w:val="00192803"/>
    <w:rsid w:val="001C3D8B"/>
    <w:rsid w:val="001C684E"/>
    <w:rsid w:val="001D7500"/>
    <w:rsid w:val="001E2990"/>
    <w:rsid w:val="001E7A5C"/>
    <w:rsid w:val="001F6238"/>
    <w:rsid w:val="00207F58"/>
    <w:rsid w:val="0021061A"/>
    <w:rsid w:val="002106D5"/>
    <w:rsid w:val="00224E98"/>
    <w:rsid w:val="00237450"/>
    <w:rsid w:val="00243A1E"/>
    <w:rsid w:val="00251CDC"/>
    <w:rsid w:val="00270034"/>
    <w:rsid w:val="00282526"/>
    <w:rsid w:val="00290765"/>
    <w:rsid w:val="002A3EBB"/>
    <w:rsid w:val="002B02DE"/>
    <w:rsid w:val="002B4004"/>
    <w:rsid w:val="002B6688"/>
    <w:rsid w:val="002C7448"/>
    <w:rsid w:val="002F2761"/>
    <w:rsid w:val="00302A33"/>
    <w:rsid w:val="003103F3"/>
    <w:rsid w:val="00383179"/>
    <w:rsid w:val="00384F9D"/>
    <w:rsid w:val="003F2096"/>
    <w:rsid w:val="003F6D1F"/>
    <w:rsid w:val="00401C29"/>
    <w:rsid w:val="00401CBF"/>
    <w:rsid w:val="004266C9"/>
    <w:rsid w:val="00430DF4"/>
    <w:rsid w:val="00441B5B"/>
    <w:rsid w:val="00477F1D"/>
    <w:rsid w:val="004A1D35"/>
    <w:rsid w:val="004A3259"/>
    <w:rsid w:val="0051580B"/>
    <w:rsid w:val="0053779B"/>
    <w:rsid w:val="005410F8"/>
    <w:rsid w:val="005A47E1"/>
    <w:rsid w:val="005A59BD"/>
    <w:rsid w:val="005A6181"/>
    <w:rsid w:val="005F6CBF"/>
    <w:rsid w:val="0061107B"/>
    <w:rsid w:val="006114A5"/>
    <w:rsid w:val="00614CA8"/>
    <w:rsid w:val="006219EC"/>
    <w:rsid w:val="00630D48"/>
    <w:rsid w:val="00632CFF"/>
    <w:rsid w:val="0064073A"/>
    <w:rsid w:val="00682789"/>
    <w:rsid w:val="006864C3"/>
    <w:rsid w:val="00690C6B"/>
    <w:rsid w:val="006961A8"/>
    <w:rsid w:val="006B3854"/>
    <w:rsid w:val="00744136"/>
    <w:rsid w:val="007917BC"/>
    <w:rsid w:val="007A41D8"/>
    <w:rsid w:val="007C0AFC"/>
    <w:rsid w:val="007D29FA"/>
    <w:rsid w:val="007D6E40"/>
    <w:rsid w:val="00834C0D"/>
    <w:rsid w:val="0085422D"/>
    <w:rsid w:val="00873A02"/>
    <w:rsid w:val="0088520D"/>
    <w:rsid w:val="008A10E6"/>
    <w:rsid w:val="008A7AD0"/>
    <w:rsid w:val="008B6177"/>
    <w:rsid w:val="008C7609"/>
    <w:rsid w:val="008D7E73"/>
    <w:rsid w:val="008F4CD3"/>
    <w:rsid w:val="00903000"/>
    <w:rsid w:val="009516F7"/>
    <w:rsid w:val="00994284"/>
    <w:rsid w:val="009A0539"/>
    <w:rsid w:val="009A0F98"/>
    <w:rsid w:val="009A2531"/>
    <w:rsid w:val="00A079D0"/>
    <w:rsid w:val="00A24422"/>
    <w:rsid w:val="00A2597C"/>
    <w:rsid w:val="00A35616"/>
    <w:rsid w:val="00A57923"/>
    <w:rsid w:val="00A61765"/>
    <w:rsid w:val="00A849C0"/>
    <w:rsid w:val="00A85989"/>
    <w:rsid w:val="00AB5A7D"/>
    <w:rsid w:val="00AD794E"/>
    <w:rsid w:val="00AE2B26"/>
    <w:rsid w:val="00AF641E"/>
    <w:rsid w:val="00B23EDB"/>
    <w:rsid w:val="00B41C5D"/>
    <w:rsid w:val="00B429EE"/>
    <w:rsid w:val="00B50C7C"/>
    <w:rsid w:val="00B53FC7"/>
    <w:rsid w:val="00B71027"/>
    <w:rsid w:val="00B81EE3"/>
    <w:rsid w:val="00B87CAC"/>
    <w:rsid w:val="00B956FF"/>
    <w:rsid w:val="00B9603F"/>
    <w:rsid w:val="00BA58B5"/>
    <w:rsid w:val="00BC7D69"/>
    <w:rsid w:val="00BE0B1F"/>
    <w:rsid w:val="00BE2B14"/>
    <w:rsid w:val="00BF009C"/>
    <w:rsid w:val="00BF3DE6"/>
    <w:rsid w:val="00BF422B"/>
    <w:rsid w:val="00C008F9"/>
    <w:rsid w:val="00C225F8"/>
    <w:rsid w:val="00C31561"/>
    <w:rsid w:val="00C330C8"/>
    <w:rsid w:val="00C367A0"/>
    <w:rsid w:val="00C55162"/>
    <w:rsid w:val="00C56796"/>
    <w:rsid w:val="00C73BD6"/>
    <w:rsid w:val="00CA00C5"/>
    <w:rsid w:val="00CA0290"/>
    <w:rsid w:val="00CA2E65"/>
    <w:rsid w:val="00CB3DE7"/>
    <w:rsid w:val="00CB4820"/>
    <w:rsid w:val="00CB5536"/>
    <w:rsid w:val="00CB5CEF"/>
    <w:rsid w:val="00D0346C"/>
    <w:rsid w:val="00D172F3"/>
    <w:rsid w:val="00D17C06"/>
    <w:rsid w:val="00D26DE2"/>
    <w:rsid w:val="00D4482B"/>
    <w:rsid w:val="00D510CD"/>
    <w:rsid w:val="00D54338"/>
    <w:rsid w:val="00D56756"/>
    <w:rsid w:val="00D81045"/>
    <w:rsid w:val="00DA6E85"/>
    <w:rsid w:val="00DD01DC"/>
    <w:rsid w:val="00DD1885"/>
    <w:rsid w:val="00DE2876"/>
    <w:rsid w:val="00E13134"/>
    <w:rsid w:val="00E21094"/>
    <w:rsid w:val="00E323CC"/>
    <w:rsid w:val="00E750BA"/>
    <w:rsid w:val="00EA1A1A"/>
    <w:rsid w:val="00EA498A"/>
    <w:rsid w:val="00EA5F16"/>
    <w:rsid w:val="00EB2BFA"/>
    <w:rsid w:val="00EB477C"/>
    <w:rsid w:val="00EB5361"/>
    <w:rsid w:val="00EC63EF"/>
    <w:rsid w:val="00ED1E66"/>
    <w:rsid w:val="00ED3811"/>
    <w:rsid w:val="00EE5E48"/>
    <w:rsid w:val="00F03DEB"/>
    <w:rsid w:val="00F043AA"/>
    <w:rsid w:val="00F241C3"/>
    <w:rsid w:val="00F27E6A"/>
    <w:rsid w:val="00F6203F"/>
    <w:rsid w:val="00F657B0"/>
    <w:rsid w:val="00F70F67"/>
    <w:rsid w:val="00F71412"/>
    <w:rsid w:val="00F7182B"/>
    <w:rsid w:val="00F7520D"/>
    <w:rsid w:val="00F831D9"/>
    <w:rsid w:val="00F860E0"/>
    <w:rsid w:val="00FB3834"/>
    <w:rsid w:val="00FB7AD2"/>
    <w:rsid w:val="00FD1543"/>
    <w:rsid w:val="00FE4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35AF4"/>
  <w15:chartTrackingRefBased/>
  <w15:docId w15:val="{D62E007A-C15C-41C0-BF78-E93BA197F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7E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3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3CB6"/>
  </w:style>
  <w:style w:type="paragraph" w:styleId="Footer">
    <w:name w:val="footer"/>
    <w:basedOn w:val="Normal"/>
    <w:link w:val="FooterChar"/>
    <w:uiPriority w:val="99"/>
    <w:unhideWhenUsed/>
    <w:rsid w:val="00013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3CB6"/>
  </w:style>
  <w:style w:type="paragraph" w:styleId="ListParagraph">
    <w:name w:val="List Paragraph"/>
    <w:basedOn w:val="Normal"/>
    <w:uiPriority w:val="34"/>
    <w:qFormat/>
    <w:rsid w:val="00013CB6"/>
    <w:pPr>
      <w:ind w:left="720"/>
      <w:contextualSpacing/>
    </w:pPr>
  </w:style>
  <w:style w:type="character" w:customStyle="1" w:styleId="Heading1Char">
    <w:name w:val="Heading 1 Char"/>
    <w:basedOn w:val="DefaultParagraphFont"/>
    <w:link w:val="Heading1"/>
    <w:uiPriority w:val="9"/>
    <w:rsid w:val="008D7E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7E7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A0539"/>
    <w:pPr>
      <w:outlineLvl w:val="9"/>
    </w:pPr>
  </w:style>
  <w:style w:type="paragraph" w:styleId="TOC1">
    <w:name w:val="toc 1"/>
    <w:basedOn w:val="Normal"/>
    <w:next w:val="Normal"/>
    <w:autoRedefine/>
    <w:uiPriority w:val="39"/>
    <w:unhideWhenUsed/>
    <w:rsid w:val="009A0539"/>
    <w:pPr>
      <w:spacing w:after="100"/>
    </w:pPr>
  </w:style>
  <w:style w:type="paragraph" w:styleId="TOC2">
    <w:name w:val="toc 2"/>
    <w:basedOn w:val="Normal"/>
    <w:next w:val="Normal"/>
    <w:autoRedefine/>
    <w:uiPriority w:val="39"/>
    <w:unhideWhenUsed/>
    <w:rsid w:val="009A0539"/>
    <w:pPr>
      <w:spacing w:after="100"/>
      <w:ind w:left="220"/>
    </w:pPr>
  </w:style>
  <w:style w:type="character" w:styleId="Hyperlink">
    <w:name w:val="Hyperlink"/>
    <w:basedOn w:val="DefaultParagraphFont"/>
    <w:uiPriority w:val="99"/>
    <w:unhideWhenUsed/>
    <w:rsid w:val="009A0539"/>
    <w:rPr>
      <w:color w:val="0563C1" w:themeColor="hyperlink"/>
      <w:u w:val="single"/>
    </w:rPr>
  </w:style>
  <w:style w:type="table" w:styleId="TableGrid">
    <w:name w:val="Table Grid"/>
    <w:basedOn w:val="TableNormal"/>
    <w:uiPriority w:val="39"/>
    <w:rsid w:val="005158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740877">
      <w:bodyDiv w:val="1"/>
      <w:marLeft w:val="0"/>
      <w:marRight w:val="0"/>
      <w:marTop w:val="0"/>
      <w:marBottom w:val="0"/>
      <w:divBdr>
        <w:top w:val="none" w:sz="0" w:space="0" w:color="auto"/>
        <w:left w:val="none" w:sz="0" w:space="0" w:color="auto"/>
        <w:bottom w:val="none" w:sz="0" w:space="0" w:color="auto"/>
        <w:right w:val="none" w:sz="0" w:space="0" w:color="auto"/>
      </w:divBdr>
    </w:div>
    <w:div w:id="2061859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dc:title>
  <dc:subject/>
  <dc:creator>Elena Banica</dc:creator>
  <cp:keywords/>
  <dc:description/>
  <cp:lastModifiedBy>Elena Banica</cp:lastModifiedBy>
  <cp:revision>122</cp:revision>
  <dcterms:created xsi:type="dcterms:W3CDTF">2022-08-07T19:32:00Z</dcterms:created>
  <dcterms:modified xsi:type="dcterms:W3CDTF">2022-11-26T21:24:00Z</dcterms:modified>
</cp:coreProperties>
</file>