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8B155D" w:rsidRDefault="008B155D" w:rsidP="008B155D">
      <w:pPr>
        <w:tabs>
          <w:tab w:val="left" w:pos="-720"/>
        </w:tabs>
        <w:suppressAutoHyphens/>
        <w:spacing w:after="0" w:line="240" w:lineRule="auto"/>
        <w:jc w:val="both"/>
        <w:rPr>
          <w:rFonts w:cs="Times"/>
          <w:b/>
          <w:color w:val="000000"/>
          <w:spacing w:val="-3"/>
        </w:rPr>
      </w:pPr>
      <w:r>
        <w:rPr>
          <w:rFonts w:cs="Times"/>
          <w:b/>
          <w:color w:val="000000"/>
          <w:spacing w:val="-3"/>
        </w:rPr>
        <w:t>Henry I</w:t>
      </w:r>
    </w:p>
    <w:p w:rsidR="008B155D" w:rsidRDefault="008B155D" w:rsidP="008B155D">
      <w:pPr>
        <w:tabs>
          <w:tab w:val="left" w:pos="-720"/>
        </w:tabs>
        <w:suppressAutoHyphens/>
        <w:spacing w:after="0" w:line="240" w:lineRule="auto"/>
        <w:jc w:val="both"/>
        <w:rPr>
          <w:rFonts w:cs="Times"/>
          <w:b/>
          <w:color w:val="000000"/>
          <w:spacing w:val="-3"/>
        </w:rPr>
      </w:pPr>
    </w:p>
    <w:p w:rsidR="008B155D" w:rsidRPr="00905668" w:rsidRDefault="008B155D" w:rsidP="008B155D">
      <w:pPr>
        <w:tabs>
          <w:tab w:val="left" w:pos="-720"/>
        </w:tabs>
        <w:suppressAutoHyphens/>
        <w:spacing w:after="0" w:line="240" w:lineRule="auto"/>
        <w:jc w:val="both"/>
        <w:rPr>
          <w:rFonts w:cs="Times"/>
          <w:b/>
          <w:color w:val="000000"/>
          <w:spacing w:val="-3"/>
        </w:rPr>
      </w:pPr>
      <w:bookmarkStart w:id="0" w:name="_GoBack"/>
      <w:bookmarkEnd w:id="0"/>
    </w:p>
    <w:p w:rsidR="008B155D" w:rsidRPr="00905668" w:rsidRDefault="008B155D" w:rsidP="008B155D">
      <w:pPr>
        <w:tabs>
          <w:tab w:val="left" w:pos="-720"/>
        </w:tabs>
        <w:suppressAutoHyphens/>
        <w:spacing w:after="0" w:line="240" w:lineRule="auto"/>
        <w:jc w:val="both"/>
        <w:rPr>
          <w:rFonts w:cs="Times"/>
          <w:color w:val="000000"/>
          <w:spacing w:val="-3"/>
        </w:rPr>
      </w:pPr>
      <w:proofErr w:type="spellStart"/>
      <w:r w:rsidRPr="00905668">
        <w:rPr>
          <w:rFonts w:cs="Times"/>
          <w:color w:val="000000"/>
          <w:spacing w:val="-3"/>
        </w:rPr>
        <w:t>Clanchy</w:t>
      </w:r>
      <w:proofErr w:type="spellEnd"/>
      <w:r w:rsidRPr="00905668">
        <w:rPr>
          <w:rFonts w:cs="Times"/>
          <w:color w:val="000000"/>
          <w:spacing w:val="-3"/>
        </w:rPr>
        <w:t xml:space="preserve">, M., </w:t>
      </w:r>
      <w:r w:rsidRPr="00905668">
        <w:rPr>
          <w:rFonts w:cs="Times"/>
          <w:i/>
          <w:iCs/>
          <w:color w:val="000000"/>
          <w:spacing w:val="-3"/>
        </w:rPr>
        <w:t>From Memory to Written Record</w:t>
      </w:r>
      <w:r w:rsidRPr="00905668">
        <w:rPr>
          <w:rFonts w:cs="Times"/>
          <w:color w:val="000000"/>
          <w:spacing w:val="-3"/>
        </w:rPr>
        <w:t xml:space="preserve"> (1979, 2nd </w:t>
      </w:r>
      <w:proofErr w:type="spellStart"/>
      <w:r w:rsidRPr="00905668">
        <w:rPr>
          <w:rFonts w:cs="Times"/>
          <w:color w:val="000000"/>
          <w:spacing w:val="-3"/>
        </w:rPr>
        <w:t>edn</w:t>
      </w:r>
      <w:proofErr w:type="spellEnd"/>
      <w:r w:rsidRPr="00905668">
        <w:rPr>
          <w:rFonts w:cs="Times"/>
          <w:color w:val="000000"/>
          <w:spacing w:val="-3"/>
        </w:rPr>
        <w:t>, London, 1993)</w:t>
      </w:r>
    </w:p>
    <w:p w:rsidR="008B155D" w:rsidRDefault="008B155D" w:rsidP="008B155D">
      <w:pPr>
        <w:tabs>
          <w:tab w:val="left" w:pos="-720"/>
        </w:tabs>
        <w:suppressAutoHyphens/>
        <w:spacing w:after="0" w:line="240" w:lineRule="auto"/>
        <w:jc w:val="both"/>
        <w:rPr>
          <w:rFonts w:cs="Times"/>
          <w:color w:val="000000"/>
          <w:spacing w:val="-3"/>
        </w:rPr>
      </w:pPr>
    </w:p>
    <w:p w:rsidR="008B155D" w:rsidRPr="00905668" w:rsidRDefault="008B155D" w:rsidP="008B155D">
      <w:pPr>
        <w:tabs>
          <w:tab w:val="left" w:pos="-720"/>
        </w:tabs>
        <w:suppressAutoHyphens/>
        <w:spacing w:after="0" w:line="240" w:lineRule="auto"/>
        <w:jc w:val="both"/>
        <w:rPr>
          <w:rFonts w:cs="Times"/>
          <w:color w:val="000000"/>
          <w:spacing w:val="-3"/>
        </w:rPr>
      </w:pPr>
      <w:r w:rsidRPr="00905668">
        <w:rPr>
          <w:rFonts w:cs="Times"/>
          <w:color w:val="000000"/>
          <w:spacing w:val="-3"/>
        </w:rPr>
        <w:t xml:space="preserve">Garnett, G., and J. Hudson, </w:t>
      </w:r>
      <w:r w:rsidRPr="00905668">
        <w:rPr>
          <w:rFonts w:cs="Times"/>
          <w:i/>
          <w:iCs/>
          <w:color w:val="000000"/>
          <w:spacing w:val="-3"/>
        </w:rPr>
        <w:t>Law and Government in Medieval England and Normandy</w:t>
      </w:r>
      <w:r w:rsidRPr="00905668">
        <w:rPr>
          <w:rFonts w:cs="Times"/>
          <w:color w:val="000000"/>
          <w:spacing w:val="-3"/>
        </w:rPr>
        <w:t xml:space="preserve"> (1994)</w:t>
      </w:r>
    </w:p>
    <w:p w:rsidR="008B155D" w:rsidRDefault="008B155D" w:rsidP="008B155D">
      <w:pPr>
        <w:tabs>
          <w:tab w:val="left" w:pos="-720"/>
        </w:tabs>
        <w:suppressAutoHyphens/>
        <w:spacing w:after="0" w:line="240" w:lineRule="auto"/>
        <w:jc w:val="both"/>
        <w:rPr>
          <w:rFonts w:cs="Times"/>
          <w:color w:val="000000"/>
          <w:spacing w:val="-3"/>
        </w:rPr>
      </w:pPr>
    </w:p>
    <w:p w:rsidR="008B155D" w:rsidRPr="00905668" w:rsidRDefault="008B155D" w:rsidP="008B155D">
      <w:pPr>
        <w:tabs>
          <w:tab w:val="left" w:pos="-720"/>
        </w:tabs>
        <w:suppressAutoHyphens/>
        <w:spacing w:after="0" w:line="240" w:lineRule="auto"/>
        <w:jc w:val="both"/>
        <w:rPr>
          <w:rFonts w:cs="Times"/>
          <w:color w:val="000000"/>
          <w:spacing w:val="-3"/>
        </w:rPr>
      </w:pPr>
      <w:r w:rsidRPr="00905668">
        <w:rPr>
          <w:rFonts w:cs="Times"/>
          <w:color w:val="000000"/>
          <w:spacing w:val="-3"/>
        </w:rPr>
        <w:t xml:space="preserve">Harding, A., </w:t>
      </w:r>
      <w:proofErr w:type="gramStart"/>
      <w:r w:rsidRPr="00905668">
        <w:rPr>
          <w:rFonts w:cs="Times"/>
          <w:i/>
          <w:iCs/>
          <w:color w:val="000000"/>
          <w:spacing w:val="-3"/>
        </w:rPr>
        <w:t>The</w:t>
      </w:r>
      <w:proofErr w:type="gramEnd"/>
      <w:r w:rsidRPr="00905668">
        <w:rPr>
          <w:rFonts w:cs="Times"/>
          <w:i/>
          <w:iCs/>
          <w:color w:val="000000"/>
          <w:spacing w:val="-3"/>
        </w:rPr>
        <w:t xml:space="preserve"> Law Courts of Medieval England</w:t>
      </w:r>
      <w:r w:rsidRPr="00905668">
        <w:rPr>
          <w:rFonts w:cs="Times"/>
          <w:color w:val="000000"/>
          <w:spacing w:val="-3"/>
        </w:rPr>
        <w:t xml:space="preserve"> (1973)</w:t>
      </w:r>
    </w:p>
    <w:p w:rsidR="008B155D" w:rsidRDefault="008B155D" w:rsidP="008B155D">
      <w:pPr>
        <w:tabs>
          <w:tab w:val="left" w:pos="-720"/>
          <w:tab w:val="left" w:pos="0"/>
        </w:tabs>
        <w:suppressAutoHyphens/>
        <w:spacing w:after="0" w:line="240" w:lineRule="auto"/>
        <w:jc w:val="both"/>
        <w:rPr>
          <w:rFonts w:cs="Times"/>
          <w:color w:val="000000"/>
          <w:spacing w:val="-3"/>
        </w:rPr>
      </w:pPr>
    </w:p>
    <w:p w:rsidR="008B155D" w:rsidRPr="00905668" w:rsidRDefault="008B155D" w:rsidP="008B155D">
      <w:pPr>
        <w:tabs>
          <w:tab w:val="left" w:pos="-720"/>
          <w:tab w:val="left" w:pos="0"/>
        </w:tabs>
        <w:suppressAutoHyphens/>
        <w:spacing w:after="0" w:line="240" w:lineRule="auto"/>
        <w:jc w:val="both"/>
        <w:rPr>
          <w:rFonts w:cs="Times"/>
          <w:color w:val="000000"/>
          <w:spacing w:val="-3"/>
        </w:rPr>
      </w:pPr>
      <w:r w:rsidRPr="00905668">
        <w:rPr>
          <w:rFonts w:cs="Times"/>
          <w:color w:val="000000"/>
          <w:spacing w:val="-3"/>
        </w:rPr>
        <w:t xml:space="preserve">Hudson, J., </w:t>
      </w:r>
      <w:proofErr w:type="gramStart"/>
      <w:r w:rsidRPr="00905668">
        <w:rPr>
          <w:rFonts w:cs="Times"/>
          <w:i/>
          <w:iCs/>
          <w:color w:val="000000"/>
          <w:spacing w:val="-3"/>
        </w:rPr>
        <w:t>The</w:t>
      </w:r>
      <w:proofErr w:type="gramEnd"/>
      <w:r w:rsidRPr="00905668">
        <w:rPr>
          <w:rFonts w:cs="Times"/>
          <w:i/>
          <w:iCs/>
          <w:color w:val="000000"/>
          <w:spacing w:val="-3"/>
        </w:rPr>
        <w:t xml:space="preserve"> Formation of the English Common Law</w:t>
      </w:r>
      <w:r w:rsidRPr="00905668">
        <w:rPr>
          <w:rFonts w:cs="Times"/>
          <w:color w:val="000000"/>
          <w:spacing w:val="-3"/>
        </w:rPr>
        <w:t xml:space="preserve"> (London, 1996)</w:t>
      </w:r>
    </w:p>
    <w:p w:rsidR="008B155D" w:rsidRDefault="008B155D" w:rsidP="008B155D">
      <w:pPr>
        <w:tabs>
          <w:tab w:val="left" w:pos="-720"/>
        </w:tabs>
        <w:suppressAutoHyphens/>
        <w:spacing w:after="0" w:line="240" w:lineRule="auto"/>
        <w:jc w:val="both"/>
        <w:rPr>
          <w:rFonts w:cs="Times"/>
          <w:color w:val="000000"/>
          <w:spacing w:val="-3"/>
        </w:rPr>
      </w:pPr>
    </w:p>
    <w:p w:rsidR="008B155D" w:rsidRPr="00905668" w:rsidRDefault="008B155D" w:rsidP="008B155D">
      <w:pPr>
        <w:tabs>
          <w:tab w:val="left" w:pos="-720"/>
        </w:tabs>
        <w:suppressAutoHyphens/>
        <w:spacing w:after="0" w:line="240" w:lineRule="auto"/>
        <w:jc w:val="both"/>
        <w:rPr>
          <w:rFonts w:cs="Times"/>
          <w:color w:val="000000"/>
          <w:spacing w:val="-3"/>
        </w:rPr>
      </w:pPr>
      <w:r w:rsidRPr="00905668">
        <w:rPr>
          <w:rFonts w:cs="Times"/>
          <w:color w:val="000000"/>
          <w:spacing w:val="-3"/>
        </w:rPr>
        <w:t xml:space="preserve">Jewell, H., </w:t>
      </w:r>
      <w:r w:rsidRPr="00905668">
        <w:rPr>
          <w:rFonts w:cs="Times"/>
          <w:i/>
          <w:iCs/>
          <w:color w:val="000000"/>
          <w:spacing w:val="-3"/>
        </w:rPr>
        <w:t xml:space="preserve">English Local Administration in the </w:t>
      </w:r>
      <w:proofErr w:type="gramStart"/>
      <w:r w:rsidRPr="00905668">
        <w:rPr>
          <w:rFonts w:cs="Times"/>
          <w:i/>
          <w:iCs/>
          <w:color w:val="000000"/>
          <w:spacing w:val="-3"/>
        </w:rPr>
        <w:t>Middle</w:t>
      </w:r>
      <w:proofErr w:type="gramEnd"/>
      <w:r w:rsidRPr="00905668">
        <w:rPr>
          <w:rFonts w:cs="Times"/>
          <w:i/>
          <w:iCs/>
          <w:color w:val="000000"/>
          <w:spacing w:val="-3"/>
        </w:rPr>
        <w:t xml:space="preserve"> Ages</w:t>
      </w:r>
      <w:r w:rsidRPr="00905668">
        <w:rPr>
          <w:rFonts w:cs="Times"/>
          <w:color w:val="000000"/>
          <w:spacing w:val="-3"/>
        </w:rPr>
        <w:t xml:space="preserve"> (Newton Abbot, 1972)</w:t>
      </w:r>
    </w:p>
    <w:p w:rsidR="008B155D" w:rsidRDefault="008B155D" w:rsidP="008B155D">
      <w:pPr>
        <w:tabs>
          <w:tab w:val="left" w:pos="-720"/>
        </w:tabs>
        <w:suppressAutoHyphens/>
        <w:spacing w:after="0" w:line="240" w:lineRule="auto"/>
        <w:jc w:val="both"/>
        <w:rPr>
          <w:rFonts w:cs="Times"/>
          <w:color w:val="000000"/>
          <w:spacing w:val="-3"/>
        </w:rPr>
      </w:pPr>
    </w:p>
    <w:p w:rsidR="008B155D" w:rsidRPr="00905668" w:rsidRDefault="008B155D" w:rsidP="008B155D">
      <w:pPr>
        <w:tabs>
          <w:tab w:val="left" w:pos="-720"/>
        </w:tabs>
        <w:suppressAutoHyphens/>
        <w:spacing w:after="0" w:line="240" w:lineRule="auto"/>
        <w:jc w:val="both"/>
        <w:rPr>
          <w:rFonts w:cs="Times"/>
          <w:color w:val="000000"/>
          <w:spacing w:val="-3"/>
        </w:rPr>
      </w:pPr>
      <w:r w:rsidRPr="00905668">
        <w:rPr>
          <w:rFonts w:cs="Times"/>
          <w:color w:val="000000"/>
          <w:spacing w:val="-3"/>
        </w:rPr>
        <w:t xml:space="preserve">Mitchell, S.K., </w:t>
      </w:r>
      <w:r w:rsidRPr="00905668">
        <w:rPr>
          <w:rFonts w:cs="Times"/>
          <w:i/>
          <w:iCs/>
          <w:color w:val="000000"/>
          <w:spacing w:val="-3"/>
        </w:rPr>
        <w:t>Taxation in Medieval England</w:t>
      </w:r>
      <w:r w:rsidRPr="00905668">
        <w:rPr>
          <w:rFonts w:cs="Times"/>
          <w:color w:val="000000"/>
          <w:spacing w:val="-3"/>
        </w:rPr>
        <w:t xml:space="preserve"> (1951)</w:t>
      </w:r>
    </w:p>
    <w:p w:rsidR="008B155D" w:rsidRDefault="008B155D" w:rsidP="008B155D">
      <w:pPr>
        <w:tabs>
          <w:tab w:val="left" w:pos="-720"/>
        </w:tabs>
        <w:suppressAutoHyphens/>
        <w:spacing w:after="0" w:line="240" w:lineRule="auto"/>
        <w:jc w:val="both"/>
        <w:rPr>
          <w:rFonts w:cs="Times"/>
          <w:color w:val="000000"/>
          <w:spacing w:val="-3"/>
        </w:rPr>
      </w:pPr>
    </w:p>
    <w:p w:rsidR="008B155D" w:rsidRPr="00905668" w:rsidRDefault="008B155D" w:rsidP="008B155D">
      <w:pPr>
        <w:tabs>
          <w:tab w:val="left" w:pos="-720"/>
        </w:tabs>
        <w:suppressAutoHyphens/>
        <w:spacing w:after="0" w:line="240" w:lineRule="auto"/>
        <w:jc w:val="both"/>
        <w:rPr>
          <w:rFonts w:cs="Times"/>
          <w:color w:val="000000"/>
          <w:spacing w:val="-3"/>
        </w:rPr>
      </w:pPr>
      <w:r w:rsidRPr="00905668">
        <w:rPr>
          <w:rFonts w:cs="Times"/>
          <w:color w:val="000000"/>
          <w:spacing w:val="-3"/>
        </w:rPr>
        <w:t xml:space="preserve">Morris, W., </w:t>
      </w:r>
      <w:proofErr w:type="gramStart"/>
      <w:r w:rsidRPr="00905668">
        <w:rPr>
          <w:rFonts w:cs="Times"/>
          <w:i/>
          <w:iCs/>
          <w:color w:val="000000"/>
          <w:spacing w:val="-3"/>
        </w:rPr>
        <w:t>The</w:t>
      </w:r>
      <w:proofErr w:type="gramEnd"/>
      <w:r w:rsidRPr="00905668">
        <w:rPr>
          <w:rFonts w:cs="Times"/>
          <w:i/>
          <w:iCs/>
          <w:color w:val="000000"/>
          <w:spacing w:val="-3"/>
        </w:rPr>
        <w:t xml:space="preserve"> Medieval English Sheriff to 1300</w:t>
      </w:r>
      <w:r w:rsidRPr="00905668">
        <w:rPr>
          <w:rFonts w:cs="Times"/>
          <w:color w:val="000000"/>
          <w:spacing w:val="-3"/>
        </w:rPr>
        <w:t xml:space="preserve"> (1927)</w:t>
      </w:r>
    </w:p>
    <w:p w:rsidR="008B155D" w:rsidRDefault="008B155D" w:rsidP="008B155D">
      <w:pPr>
        <w:tabs>
          <w:tab w:val="left" w:pos="-720"/>
        </w:tabs>
        <w:suppressAutoHyphens/>
        <w:spacing w:after="0" w:line="240" w:lineRule="auto"/>
        <w:jc w:val="both"/>
        <w:rPr>
          <w:rFonts w:cs="Times"/>
          <w:color w:val="000000"/>
          <w:spacing w:val="-3"/>
        </w:rPr>
      </w:pPr>
    </w:p>
    <w:p w:rsidR="008B155D" w:rsidRPr="00905668" w:rsidRDefault="008B155D" w:rsidP="008B155D">
      <w:pPr>
        <w:tabs>
          <w:tab w:val="left" w:pos="-720"/>
        </w:tabs>
        <w:suppressAutoHyphens/>
        <w:spacing w:after="0" w:line="240" w:lineRule="auto"/>
        <w:jc w:val="both"/>
        <w:rPr>
          <w:rFonts w:cs="Times"/>
          <w:color w:val="000000"/>
          <w:spacing w:val="-3"/>
        </w:rPr>
      </w:pPr>
      <w:r w:rsidRPr="00905668">
        <w:rPr>
          <w:rFonts w:cs="Times"/>
          <w:color w:val="000000"/>
          <w:spacing w:val="-3"/>
        </w:rPr>
        <w:t xml:space="preserve">Poole, R.L., </w:t>
      </w:r>
      <w:proofErr w:type="gramStart"/>
      <w:r w:rsidRPr="00905668">
        <w:rPr>
          <w:rFonts w:cs="Times"/>
          <w:i/>
          <w:iCs/>
          <w:color w:val="000000"/>
          <w:spacing w:val="-3"/>
        </w:rPr>
        <w:t>The</w:t>
      </w:r>
      <w:proofErr w:type="gramEnd"/>
      <w:r w:rsidRPr="00905668">
        <w:rPr>
          <w:rFonts w:cs="Times"/>
          <w:i/>
          <w:iCs/>
          <w:color w:val="000000"/>
          <w:spacing w:val="-3"/>
        </w:rPr>
        <w:t xml:space="preserve"> Exchequer in the Twelfth Century</w:t>
      </w:r>
      <w:r w:rsidRPr="00905668">
        <w:rPr>
          <w:rFonts w:cs="Times"/>
          <w:color w:val="000000"/>
          <w:spacing w:val="-3"/>
        </w:rPr>
        <w:t xml:space="preserve"> (Oxford, 1912)</w:t>
      </w:r>
    </w:p>
    <w:p w:rsidR="008B155D" w:rsidRDefault="008B155D" w:rsidP="008B155D">
      <w:pPr>
        <w:tabs>
          <w:tab w:val="left" w:pos="-720"/>
        </w:tabs>
        <w:suppressAutoHyphens/>
        <w:spacing w:after="0" w:line="240" w:lineRule="auto"/>
        <w:jc w:val="both"/>
        <w:rPr>
          <w:rFonts w:cs="Times"/>
          <w:color w:val="000000"/>
          <w:spacing w:val="-3"/>
        </w:rPr>
      </w:pPr>
    </w:p>
    <w:p w:rsidR="008B155D" w:rsidRPr="00905668" w:rsidRDefault="008B155D" w:rsidP="008B155D">
      <w:pPr>
        <w:tabs>
          <w:tab w:val="left" w:pos="-720"/>
        </w:tabs>
        <w:suppressAutoHyphens/>
        <w:spacing w:after="0" w:line="240" w:lineRule="auto"/>
        <w:jc w:val="both"/>
        <w:rPr>
          <w:rFonts w:cs="Times"/>
          <w:color w:val="000000"/>
          <w:spacing w:val="-3"/>
        </w:rPr>
      </w:pPr>
      <w:r w:rsidRPr="00905668">
        <w:rPr>
          <w:rFonts w:cs="Times"/>
          <w:color w:val="000000"/>
          <w:spacing w:val="-3"/>
        </w:rPr>
        <w:t xml:space="preserve">Richardson, H.G., </w:t>
      </w:r>
      <w:r w:rsidRPr="00905668">
        <w:rPr>
          <w:rFonts w:cs="Times"/>
          <w:i/>
          <w:iCs/>
          <w:color w:val="000000"/>
          <w:spacing w:val="-3"/>
        </w:rPr>
        <w:t xml:space="preserve">English Jewry under </w:t>
      </w:r>
      <w:proofErr w:type="spellStart"/>
      <w:r w:rsidRPr="00905668">
        <w:rPr>
          <w:rFonts w:cs="Times"/>
          <w:i/>
          <w:iCs/>
          <w:color w:val="000000"/>
          <w:spacing w:val="-3"/>
        </w:rPr>
        <w:t>Angevin</w:t>
      </w:r>
      <w:proofErr w:type="spellEnd"/>
      <w:r w:rsidRPr="00905668">
        <w:rPr>
          <w:rFonts w:cs="Times"/>
          <w:i/>
          <w:iCs/>
          <w:color w:val="000000"/>
          <w:spacing w:val="-3"/>
        </w:rPr>
        <w:t xml:space="preserve"> Kings </w:t>
      </w:r>
      <w:r w:rsidRPr="00905668">
        <w:rPr>
          <w:rFonts w:cs="Times"/>
          <w:color w:val="000000"/>
          <w:spacing w:val="-3"/>
        </w:rPr>
        <w:t>(1960)</w:t>
      </w:r>
    </w:p>
    <w:p w:rsidR="008B155D" w:rsidRDefault="008B155D" w:rsidP="008B155D">
      <w:pPr>
        <w:tabs>
          <w:tab w:val="left" w:pos="-720"/>
          <w:tab w:val="left" w:pos="0"/>
        </w:tabs>
        <w:suppressAutoHyphens/>
        <w:spacing w:after="0" w:line="240" w:lineRule="auto"/>
        <w:jc w:val="both"/>
        <w:rPr>
          <w:rFonts w:cs="Times"/>
          <w:color w:val="000000"/>
          <w:spacing w:val="-3"/>
        </w:rPr>
      </w:pPr>
    </w:p>
    <w:p w:rsidR="008B155D" w:rsidRPr="00905668" w:rsidRDefault="008B155D" w:rsidP="008B155D">
      <w:pPr>
        <w:tabs>
          <w:tab w:val="left" w:pos="-720"/>
          <w:tab w:val="left" w:pos="0"/>
        </w:tabs>
        <w:suppressAutoHyphens/>
        <w:spacing w:after="0" w:line="240" w:lineRule="auto"/>
        <w:jc w:val="both"/>
        <w:rPr>
          <w:rFonts w:cs="Times"/>
          <w:color w:val="000000"/>
          <w:spacing w:val="-3"/>
        </w:rPr>
      </w:pPr>
      <w:r w:rsidRPr="00905668">
        <w:rPr>
          <w:rFonts w:cs="Times"/>
          <w:color w:val="000000"/>
          <w:spacing w:val="-3"/>
        </w:rPr>
        <w:t xml:space="preserve">Richardson, H.G., and Sayles, G. O, </w:t>
      </w:r>
      <w:r w:rsidRPr="00905668">
        <w:rPr>
          <w:rFonts w:cs="Times"/>
          <w:i/>
          <w:iCs/>
          <w:color w:val="000000"/>
          <w:spacing w:val="-3"/>
        </w:rPr>
        <w:t xml:space="preserve">Law and Legislation from </w:t>
      </w:r>
      <w:proofErr w:type="spellStart"/>
      <w:r w:rsidRPr="00905668">
        <w:rPr>
          <w:rFonts w:cs="Times"/>
          <w:i/>
          <w:iCs/>
          <w:color w:val="000000"/>
          <w:spacing w:val="-3"/>
        </w:rPr>
        <w:t>Aethelbert</w:t>
      </w:r>
      <w:proofErr w:type="spellEnd"/>
      <w:r w:rsidRPr="00905668">
        <w:rPr>
          <w:rFonts w:cs="Times"/>
          <w:i/>
          <w:iCs/>
          <w:color w:val="000000"/>
          <w:spacing w:val="-3"/>
        </w:rPr>
        <w:t xml:space="preserve"> to Magna Carta</w:t>
      </w:r>
      <w:r w:rsidRPr="00905668">
        <w:rPr>
          <w:rFonts w:cs="Times"/>
          <w:color w:val="000000"/>
          <w:spacing w:val="-3"/>
        </w:rPr>
        <w:t xml:space="preserve"> (London, 1966)</w:t>
      </w:r>
    </w:p>
    <w:p w:rsidR="008B155D" w:rsidRDefault="008B155D" w:rsidP="008B155D">
      <w:pPr>
        <w:tabs>
          <w:tab w:val="left" w:pos="-720"/>
        </w:tabs>
        <w:suppressAutoHyphens/>
        <w:spacing w:after="0" w:line="240" w:lineRule="auto"/>
        <w:jc w:val="both"/>
        <w:rPr>
          <w:rFonts w:cs="Times"/>
          <w:color w:val="000000"/>
          <w:spacing w:val="-3"/>
        </w:rPr>
      </w:pPr>
    </w:p>
    <w:p w:rsidR="008B155D" w:rsidRPr="00905668" w:rsidRDefault="008B155D" w:rsidP="008B155D">
      <w:pPr>
        <w:tabs>
          <w:tab w:val="left" w:pos="-720"/>
        </w:tabs>
        <w:suppressAutoHyphens/>
        <w:spacing w:after="0" w:line="240" w:lineRule="auto"/>
        <w:jc w:val="both"/>
        <w:rPr>
          <w:rFonts w:cs="Times"/>
          <w:color w:val="000000"/>
          <w:spacing w:val="-3"/>
        </w:rPr>
      </w:pPr>
      <w:proofErr w:type="spellStart"/>
      <w:r w:rsidRPr="00905668">
        <w:rPr>
          <w:rFonts w:cs="Times"/>
          <w:color w:val="000000"/>
          <w:spacing w:val="-3"/>
        </w:rPr>
        <w:t>Stenton</w:t>
      </w:r>
      <w:proofErr w:type="spellEnd"/>
      <w:r w:rsidRPr="00905668">
        <w:rPr>
          <w:rFonts w:cs="Times"/>
          <w:color w:val="000000"/>
          <w:spacing w:val="-3"/>
        </w:rPr>
        <w:t xml:space="preserve">, D.M., </w:t>
      </w:r>
      <w:r w:rsidRPr="00905668">
        <w:rPr>
          <w:rFonts w:cs="Times"/>
          <w:i/>
          <w:iCs/>
          <w:color w:val="000000"/>
          <w:spacing w:val="-3"/>
        </w:rPr>
        <w:t xml:space="preserve">English Justice between the </w:t>
      </w:r>
      <w:proofErr w:type="gramStart"/>
      <w:r w:rsidRPr="00905668">
        <w:rPr>
          <w:rFonts w:cs="Times"/>
          <w:i/>
          <w:iCs/>
          <w:color w:val="000000"/>
          <w:spacing w:val="-3"/>
        </w:rPr>
        <w:t>Conquest</w:t>
      </w:r>
      <w:proofErr w:type="gramEnd"/>
      <w:r w:rsidRPr="00905668">
        <w:rPr>
          <w:rFonts w:cs="Times"/>
          <w:i/>
          <w:iCs/>
          <w:color w:val="000000"/>
          <w:spacing w:val="-3"/>
        </w:rPr>
        <w:t xml:space="preserve"> to Magna Carta</w:t>
      </w:r>
      <w:r w:rsidRPr="00905668">
        <w:rPr>
          <w:rFonts w:cs="Times"/>
          <w:color w:val="000000"/>
          <w:spacing w:val="-3"/>
        </w:rPr>
        <w:t xml:space="preserve"> (London, 1958)</w:t>
      </w:r>
    </w:p>
    <w:p w:rsidR="008B155D" w:rsidRDefault="008B155D" w:rsidP="008B155D">
      <w:pPr>
        <w:tabs>
          <w:tab w:val="left" w:pos="-720"/>
          <w:tab w:val="left" w:pos="0"/>
        </w:tabs>
        <w:suppressAutoHyphens/>
        <w:spacing w:after="0" w:line="240" w:lineRule="auto"/>
        <w:jc w:val="both"/>
        <w:rPr>
          <w:rFonts w:cs="Times"/>
          <w:color w:val="000000"/>
          <w:spacing w:val="-3"/>
        </w:rPr>
      </w:pPr>
    </w:p>
    <w:p w:rsidR="008B155D" w:rsidRPr="00905668" w:rsidRDefault="008B155D" w:rsidP="008B155D">
      <w:pPr>
        <w:tabs>
          <w:tab w:val="left" w:pos="-720"/>
          <w:tab w:val="left" w:pos="0"/>
        </w:tabs>
        <w:suppressAutoHyphens/>
        <w:spacing w:after="0" w:line="240" w:lineRule="auto"/>
        <w:jc w:val="both"/>
        <w:rPr>
          <w:rFonts w:cs="Times"/>
          <w:color w:val="000000"/>
          <w:spacing w:val="-3"/>
        </w:rPr>
      </w:pPr>
      <w:r w:rsidRPr="00905668">
        <w:rPr>
          <w:rFonts w:cs="Times"/>
          <w:color w:val="000000"/>
          <w:spacing w:val="-3"/>
        </w:rPr>
        <w:t xml:space="preserve">Van </w:t>
      </w:r>
      <w:proofErr w:type="spellStart"/>
      <w:r w:rsidRPr="00905668">
        <w:rPr>
          <w:rFonts w:cs="Times"/>
          <w:color w:val="000000"/>
          <w:spacing w:val="-3"/>
        </w:rPr>
        <w:t>Caenegen</w:t>
      </w:r>
      <w:proofErr w:type="spellEnd"/>
      <w:r w:rsidRPr="00905668">
        <w:rPr>
          <w:rFonts w:cs="Times"/>
          <w:color w:val="000000"/>
          <w:spacing w:val="-3"/>
        </w:rPr>
        <w:t xml:space="preserve">, R.C., </w:t>
      </w:r>
      <w:r w:rsidRPr="00905668">
        <w:rPr>
          <w:rFonts w:cs="Times"/>
          <w:i/>
          <w:iCs/>
          <w:color w:val="000000"/>
          <w:spacing w:val="-3"/>
        </w:rPr>
        <w:t xml:space="preserve">Royal writs in England from the Conquest to </w:t>
      </w:r>
      <w:proofErr w:type="spellStart"/>
      <w:r w:rsidRPr="00905668">
        <w:rPr>
          <w:rFonts w:cs="Times"/>
          <w:i/>
          <w:iCs/>
          <w:color w:val="000000"/>
          <w:spacing w:val="-3"/>
        </w:rPr>
        <w:t>Glanvill</w:t>
      </w:r>
      <w:proofErr w:type="spellEnd"/>
      <w:r w:rsidRPr="00905668">
        <w:rPr>
          <w:rFonts w:cs="Times"/>
          <w:color w:val="000000"/>
          <w:spacing w:val="-3"/>
        </w:rPr>
        <w:t xml:space="preserve"> (Selden Society, 77, 1959)</w:t>
      </w:r>
    </w:p>
    <w:p w:rsidR="008B155D" w:rsidRDefault="008B155D" w:rsidP="008B155D">
      <w:pPr>
        <w:tabs>
          <w:tab w:val="left" w:pos="-720"/>
        </w:tabs>
        <w:suppressAutoHyphens/>
        <w:spacing w:after="0" w:line="240" w:lineRule="auto"/>
        <w:jc w:val="both"/>
        <w:rPr>
          <w:rFonts w:cs="Times"/>
          <w:color w:val="000000"/>
          <w:spacing w:val="-3"/>
        </w:rPr>
      </w:pPr>
    </w:p>
    <w:p w:rsidR="008B155D" w:rsidRPr="00905668" w:rsidRDefault="008B155D" w:rsidP="008B155D">
      <w:pPr>
        <w:tabs>
          <w:tab w:val="left" w:pos="-720"/>
        </w:tabs>
        <w:suppressAutoHyphens/>
        <w:spacing w:after="0" w:line="240" w:lineRule="auto"/>
        <w:jc w:val="both"/>
        <w:rPr>
          <w:rFonts w:cs="Times"/>
          <w:color w:val="000000"/>
          <w:spacing w:val="-3"/>
        </w:rPr>
      </w:pPr>
      <w:r w:rsidRPr="00905668">
        <w:rPr>
          <w:rFonts w:cs="Times"/>
          <w:color w:val="000000"/>
          <w:spacing w:val="-3"/>
        </w:rPr>
        <w:t xml:space="preserve">________________, </w:t>
      </w:r>
      <w:proofErr w:type="gramStart"/>
      <w:r w:rsidRPr="00905668">
        <w:rPr>
          <w:rFonts w:cs="Times"/>
          <w:i/>
          <w:iCs/>
          <w:color w:val="000000"/>
          <w:spacing w:val="-3"/>
        </w:rPr>
        <w:t>The</w:t>
      </w:r>
      <w:proofErr w:type="gramEnd"/>
      <w:r w:rsidRPr="00905668">
        <w:rPr>
          <w:rFonts w:cs="Times"/>
          <w:i/>
          <w:iCs/>
          <w:color w:val="000000"/>
          <w:spacing w:val="-3"/>
        </w:rPr>
        <w:t xml:space="preserve"> Birth of English Common Law </w:t>
      </w:r>
      <w:r w:rsidRPr="00905668">
        <w:rPr>
          <w:rFonts w:cs="Times"/>
          <w:color w:val="000000"/>
          <w:spacing w:val="-3"/>
        </w:rPr>
        <w:t>(Cambridge, 1973)</w:t>
      </w:r>
    </w:p>
    <w:p w:rsidR="008B155D" w:rsidRDefault="008B155D" w:rsidP="008B155D">
      <w:pPr>
        <w:tabs>
          <w:tab w:val="left" w:pos="-720"/>
        </w:tabs>
        <w:suppressAutoHyphens/>
        <w:spacing w:after="0" w:line="240" w:lineRule="auto"/>
        <w:jc w:val="both"/>
        <w:rPr>
          <w:rFonts w:cs="Times"/>
          <w:color w:val="000000"/>
          <w:spacing w:val="-3"/>
        </w:rPr>
      </w:pPr>
    </w:p>
    <w:p w:rsidR="008B155D" w:rsidRPr="00905668" w:rsidRDefault="008B155D" w:rsidP="008B155D">
      <w:pPr>
        <w:tabs>
          <w:tab w:val="left" w:pos="-720"/>
        </w:tabs>
        <w:suppressAutoHyphens/>
        <w:spacing w:after="0" w:line="240" w:lineRule="auto"/>
        <w:jc w:val="both"/>
        <w:rPr>
          <w:rFonts w:cs="Times"/>
          <w:color w:val="000000"/>
          <w:spacing w:val="-3"/>
        </w:rPr>
      </w:pPr>
      <w:r w:rsidRPr="00905668">
        <w:rPr>
          <w:rFonts w:cs="Times"/>
          <w:color w:val="000000"/>
          <w:spacing w:val="-3"/>
        </w:rPr>
        <w:t xml:space="preserve">West, F.J., </w:t>
      </w:r>
      <w:proofErr w:type="gramStart"/>
      <w:r w:rsidRPr="00905668">
        <w:rPr>
          <w:rFonts w:cs="Times"/>
          <w:i/>
          <w:iCs/>
          <w:color w:val="000000"/>
          <w:spacing w:val="-3"/>
        </w:rPr>
        <w:t>The</w:t>
      </w:r>
      <w:proofErr w:type="gramEnd"/>
      <w:r w:rsidRPr="00905668">
        <w:rPr>
          <w:rFonts w:cs="Times"/>
          <w:i/>
          <w:iCs/>
          <w:color w:val="000000"/>
          <w:spacing w:val="-3"/>
        </w:rPr>
        <w:t xml:space="preserve"> </w:t>
      </w:r>
      <w:proofErr w:type="spellStart"/>
      <w:r w:rsidRPr="00905668">
        <w:rPr>
          <w:rFonts w:cs="Times"/>
          <w:i/>
          <w:iCs/>
          <w:color w:val="000000"/>
          <w:spacing w:val="-3"/>
        </w:rPr>
        <w:t>Justiciarship</w:t>
      </w:r>
      <w:proofErr w:type="spellEnd"/>
      <w:r w:rsidRPr="00905668">
        <w:rPr>
          <w:rFonts w:cs="Times"/>
          <w:i/>
          <w:iCs/>
          <w:color w:val="000000"/>
          <w:spacing w:val="-3"/>
        </w:rPr>
        <w:t xml:space="preserve"> in England, 1066-1332</w:t>
      </w:r>
      <w:r w:rsidRPr="00905668">
        <w:rPr>
          <w:rFonts w:cs="Times"/>
          <w:color w:val="000000"/>
          <w:spacing w:val="-3"/>
        </w:rPr>
        <w:t xml:space="preserve"> (1966)</w:t>
      </w:r>
    </w:p>
    <w:p w:rsidR="008B155D" w:rsidRDefault="008B155D" w:rsidP="008B155D">
      <w:pPr>
        <w:tabs>
          <w:tab w:val="left" w:pos="-720"/>
        </w:tabs>
        <w:suppressAutoHyphens/>
        <w:spacing w:after="0" w:line="240" w:lineRule="auto"/>
        <w:jc w:val="both"/>
        <w:rPr>
          <w:rFonts w:cs="Times"/>
          <w:color w:val="000000"/>
          <w:spacing w:val="-3"/>
        </w:rPr>
      </w:pPr>
    </w:p>
    <w:p w:rsidR="008B155D" w:rsidRPr="00905668" w:rsidRDefault="008B155D" w:rsidP="008B155D">
      <w:pPr>
        <w:tabs>
          <w:tab w:val="left" w:pos="-720"/>
        </w:tabs>
        <w:suppressAutoHyphens/>
        <w:spacing w:after="0" w:line="240" w:lineRule="auto"/>
        <w:jc w:val="both"/>
        <w:rPr>
          <w:rFonts w:cs="Times"/>
          <w:color w:val="000000"/>
          <w:spacing w:val="-3"/>
        </w:rPr>
      </w:pPr>
      <w:r w:rsidRPr="00905668">
        <w:rPr>
          <w:rFonts w:cs="Times"/>
          <w:color w:val="000000"/>
          <w:spacing w:val="-3"/>
        </w:rPr>
        <w:t xml:space="preserve">________, </w:t>
      </w:r>
      <w:r w:rsidRPr="00905668">
        <w:rPr>
          <w:rFonts w:cs="Times"/>
          <w:i/>
          <w:iCs/>
          <w:color w:val="000000"/>
          <w:spacing w:val="-3"/>
        </w:rPr>
        <w:t xml:space="preserve">The Curia Regis in the Late Twelfth and Early Thirteenth Centuries </w:t>
      </w:r>
      <w:r w:rsidRPr="00905668">
        <w:rPr>
          <w:rFonts w:cs="Times"/>
          <w:color w:val="000000"/>
          <w:spacing w:val="-3"/>
        </w:rPr>
        <w:t>(pamphlet)</w:t>
      </w:r>
    </w:p>
    <w:p w:rsidR="008B155D" w:rsidRDefault="008B155D" w:rsidP="008B155D">
      <w:pPr>
        <w:tabs>
          <w:tab w:val="left" w:pos="-720"/>
        </w:tabs>
        <w:suppressAutoHyphens/>
        <w:spacing w:after="0" w:line="240" w:lineRule="auto"/>
        <w:jc w:val="both"/>
        <w:rPr>
          <w:rFonts w:cs="Times"/>
          <w:color w:val="000000"/>
          <w:spacing w:val="-3"/>
        </w:rPr>
      </w:pPr>
    </w:p>
    <w:p w:rsidR="008B155D" w:rsidRPr="00905668" w:rsidRDefault="008B155D" w:rsidP="008B155D">
      <w:pPr>
        <w:tabs>
          <w:tab w:val="left" w:pos="-720"/>
        </w:tabs>
        <w:suppressAutoHyphens/>
        <w:spacing w:after="0" w:line="240" w:lineRule="auto"/>
        <w:jc w:val="both"/>
        <w:rPr>
          <w:rFonts w:cs="Times"/>
          <w:color w:val="000000"/>
          <w:spacing w:val="-3"/>
        </w:rPr>
      </w:pPr>
      <w:r w:rsidRPr="00905668">
        <w:rPr>
          <w:rFonts w:cs="Times"/>
          <w:color w:val="000000"/>
          <w:spacing w:val="-3"/>
        </w:rPr>
        <w:t xml:space="preserve">Young, Charles R., </w:t>
      </w:r>
      <w:proofErr w:type="gramStart"/>
      <w:r w:rsidRPr="00905668">
        <w:rPr>
          <w:rFonts w:cs="Times"/>
          <w:i/>
          <w:iCs/>
          <w:color w:val="000000"/>
          <w:spacing w:val="-3"/>
        </w:rPr>
        <w:t>The</w:t>
      </w:r>
      <w:proofErr w:type="gramEnd"/>
      <w:r w:rsidRPr="00905668">
        <w:rPr>
          <w:rFonts w:cs="Times"/>
          <w:i/>
          <w:iCs/>
          <w:color w:val="000000"/>
          <w:spacing w:val="-3"/>
        </w:rPr>
        <w:t xml:space="preserve"> Royal Forests of Medieval England</w:t>
      </w:r>
      <w:r w:rsidRPr="00905668">
        <w:rPr>
          <w:rFonts w:cs="Times"/>
          <w:color w:val="000000"/>
          <w:spacing w:val="-3"/>
        </w:rPr>
        <w:t xml:space="preserve"> (Leicester, 1979)</w:t>
      </w:r>
    </w:p>
    <w:p w:rsidR="008B155D" w:rsidRPr="00905668" w:rsidRDefault="008B155D" w:rsidP="008B155D">
      <w:pPr>
        <w:tabs>
          <w:tab w:val="left" w:pos="-720"/>
        </w:tabs>
        <w:suppressAutoHyphens/>
        <w:spacing w:after="0" w:line="240" w:lineRule="auto"/>
        <w:jc w:val="both"/>
        <w:rPr>
          <w:rFonts w:cs="Times"/>
          <w:color w:val="000000"/>
          <w:spacing w:val="-3"/>
        </w:rPr>
      </w:pPr>
    </w:p>
    <w:p w:rsidR="00812A07" w:rsidRDefault="00812A07"/>
    <w:sectPr w:rsidR="00812A0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imes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B155D"/>
    <w:rsid w:val="00812A07"/>
    <w:rsid w:val="008B15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B155D"/>
    <w:rPr>
      <w:rFonts w:ascii="Calibri" w:eastAsia="Times New Roman" w:hAnsi="Calibri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B155D"/>
    <w:rPr>
      <w:rFonts w:ascii="Calibri" w:eastAsia="Times New Roman" w:hAnsi="Calibri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178</Words>
  <Characters>1018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1194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1</cp:revision>
  <dcterms:created xsi:type="dcterms:W3CDTF">2015-02-17T16:53:00Z</dcterms:created>
  <dcterms:modified xsi:type="dcterms:W3CDTF">2015-02-17T16:54:00Z</dcterms:modified>
</cp:coreProperties>
</file>