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3D7F5" w14:textId="1F40A673" w:rsidR="00480CEA" w:rsidRPr="00480CEA" w:rsidRDefault="00480CEA" w:rsidP="00480CEA">
      <w:pPr>
        <w:rPr>
          <w:rFonts w:ascii="Arial" w:hAnsi="Arial" w:cs="Arial"/>
          <w:b/>
          <w:bCs/>
          <w:sz w:val="28"/>
          <w:szCs w:val="28"/>
        </w:rPr>
      </w:pPr>
      <w:r w:rsidRPr="00480CEA">
        <w:rPr>
          <w:rFonts w:ascii="Arial" w:hAnsi="Arial" w:cs="Arial"/>
          <w:b/>
          <w:bCs/>
          <w:sz w:val="28"/>
          <w:szCs w:val="28"/>
        </w:rPr>
        <w:t>Understanding the Distinctions between Race and Ethnicity</w:t>
      </w:r>
    </w:p>
    <w:p w14:paraId="717CFC11" w14:textId="127ADAB6" w:rsidR="00480CEA" w:rsidRDefault="00480CEA" w:rsidP="00480CEA">
      <w:pPr>
        <w:rPr>
          <w:rFonts w:ascii="Arial" w:hAnsi="Arial" w:cs="Arial"/>
        </w:rPr>
      </w:pPr>
      <w:r w:rsidRPr="00480CEA">
        <w:rPr>
          <w:rFonts w:ascii="Arial" w:hAnsi="Arial" w:cs="Arial"/>
        </w:rPr>
        <w:t>In the context of health and social care, understanding the differences between race and ethnicity is crucial for providing equitable and sensitive care to diverse patient population</w:t>
      </w:r>
      <w:r>
        <w:rPr>
          <w:rFonts w:ascii="Arial" w:hAnsi="Arial" w:cs="Arial"/>
        </w:rPr>
        <w:t>.</w:t>
      </w:r>
    </w:p>
    <w:p w14:paraId="46E30B67" w14:textId="77777777" w:rsidR="00480CEA" w:rsidRDefault="00480CEA" w:rsidP="00480CEA">
      <w:pPr>
        <w:rPr>
          <w:rFonts w:ascii="Arial" w:hAnsi="Arial" w:cs="Arial"/>
        </w:rPr>
      </w:pPr>
    </w:p>
    <w:p w14:paraId="1E9BA282" w14:textId="77777777" w:rsidR="00480CEA" w:rsidRPr="00480CEA" w:rsidRDefault="00480CEA" w:rsidP="00480CEA">
      <w:pPr>
        <w:rPr>
          <w:rFonts w:ascii="Arial" w:hAnsi="Arial" w:cs="Arial"/>
          <w:b/>
          <w:bCs/>
        </w:rPr>
      </w:pPr>
      <w:r w:rsidRPr="00480CEA">
        <w:rPr>
          <w:rFonts w:ascii="Arial" w:hAnsi="Arial" w:cs="Arial"/>
          <w:b/>
          <w:bCs/>
        </w:rPr>
        <w:t>1. Definition:</w:t>
      </w:r>
    </w:p>
    <w:p w14:paraId="09B7F039" w14:textId="1A8C18F4" w:rsidR="00480CEA" w:rsidRPr="00480CEA" w:rsidRDefault="00480CEA" w:rsidP="00480CEA">
      <w:pPr>
        <w:rPr>
          <w:rFonts w:ascii="Arial" w:hAnsi="Arial" w:cs="Arial"/>
        </w:rPr>
      </w:pPr>
      <w:r w:rsidRPr="00480CEA">
        <w:rPr>
          <w:rFonts w:ascii="Arial" w:hAnsi="Arial" w:cs="Arial"/>
          <w:b/>
          <w:bCs/>
          <w:color w:val="7030A0"/>
        </w:rPr>
        <w:t xml:space="preserve">Race: </w:t>
      </w:r>
      <w:r w:rsidRPr="00480CEA">
        <w:rPr>
          <w:rFonts w:ascii="Arial" w:hAnsi="Arial" w:cs="Arial"/>
        </w:rPr>
        <w:t>Race refers to a categorization of humans into distinct groups based on</w:t>
      </w:r>
      <w:r>
        <w:rPr>
          <w:rFonts w:ascii="Arial" w:hAnsi="Arial" w:cs="Arial"/>
        </w:rPr>
        <w:t xml:space="preserve"> </w:t>
      </w:r>
      <w:r w:rsidRPr="00480CEA">
        <w:rPr>
          <w:rFonts w:ascii="Arial" w:hAnsi="Arial" w:cs="Arial"/>
        </w:rPr>
        <w:t xml:space="preserve">shared physical traits, such as skin </w:t>
      </w:r>
      <w:r w:rsidRPr="00480CEA">
        <w:rPr>
          <w:rFonts w:ascii="Arial" w:hAnsi="Arial" w:cs="Arial"/>
        </w:rPr>
        <w:t>colour</w:t>
      </w:r>
      <w:r w:rsidRPr="00480CEA">
        <w:rPr>
          <w:rFonts w:ascii="Arial" w:hAnsi="Arial" w:cs="Arial"/>
        </w:rPr>
        <w:t>, facial features, and hair texture. It is a social construct with no basis in biological differences.</w:t>
      </w:r>
    </w:p>
    <w:p w14:paraId="70875FCB" w14:textId="77777777" w:rsidR="00480CEA" w:rsidRPr="00480CEA" w:rsidRDefault="00480CEA" w:rsidP="00480CEA">
      <w:pPr>
        <w:rPr>
          <w:rFonts w:ascii="Arial" w:hAnsi="Arial" w:cs="Arial"/>
        </w:rPr>
      </w:pPr>
      <w:r w:rsidRPr="00480CEA">
        <w:rPr>
          <w:rFonts w:ascii="Arial" w:hAnsi="Arial" w:cs="Arial"/>
          <w:b/>
          <w:bCs/>
          <w:color w:val="0070C0"/>
        </w:rPr>
        <w:t>Ethnicity:</w:t>
      </w:r>
      <w:r w:rsidRPr="00480CEA">
        <w:rPr>
          <w:rFonts w:ascii="Arial" w:hAnsi="Arial" w:cs="Arial"/>
        </w:rPr>
        <w:t xml:space="preserve"> Ethnicity pertains to shared cultural traits, language, religion, ancestry, and historical experiences among a group of people. It is related to cultural expression and identification.</w:t>
      </w:r>
    </w:p>
    <w:p w14:paraId="17C457EC" w14:textId="16565CC3" w:rsidR="00480CEA" w:rsidRPr="00480CEA" w:rsidRDefault="00480CEA" w:rsidP="00480CEA">
      <w:pPr>
        <w:rPr>
          <w:rFonts w:ascii="Arial" w:hAnsi="Arial" w:cs="Arial"/>
          <w:b/>
          <w:bCs/>
        </w:rPr>
      </w:pPr>
      <w:r w:rsidRPr="00480CEA">
        <w:rPr>
          <w:rFonts w:ascii="Arial" w:hAnsi="Arial" w:cs="Arial"/>
          <w:b/>
          <w:bCs/>
        </w:rPr>
        <w:t>2. Biological vs. Social Construct:</w:t>
      </w:r>
    </w:p>
    <w:p w14:paraId="626DB354" w14:textId="5C07A5CB" w:rsidR="00480CEA" w:rsidRPr="00480CEA" w:rsidRDefault="00480CEA" w:rsidP="00480CEA">
      <w:pPr>
        <w:rPr>
          <w:rFonts w:ascii="Arial" w:hAnsi="Arial" w:cs="Arial"/>
        </w:rPr>
      </w:pPr>
      <w:r w:rsidRPr="00480CEA">
        <w:rPr>
          <w:rFonts w:ascii="Arial" w:hAnsi="Arial" w:cs="Arial"/>
          <w:b/>
          <w:bCs/>
          <w:color w:val="7030A0"/>
        </w:rPr>
        <w:t xml:space="preserve">Race: </w:t>
      </w:r>
      <w:r w:rsidRPr="00480CEA">
        <w:rPr>
          <w:rFonts w:ascii="Arial" w:hAnsi="Arial" w:cs="Arial"/>
        </w:rPr>
        <w:t xml:space="preserve">It is a social construct and does not have a basis in biological differences. There are </w:t>
      </w:r>
      <w:proofErr w:type="gramStart"/>
      <w:r w:rsidRPr="00480CEA">
        <w:rPr>
          <w:rFonts w:ascii="Arial" w:hAnsi="Arial" w:cs="Arial"/>
          <w:b/>
          <w:bCs/>
          <w:color w:val="C00000"/>
        </w:rPr>
        <w:t>no</w:t>
      </w:r>
      <w:proofErr w:type="gramEnd"/>
      <w:r w:rsidRPr="00480CEA">
        <w:rPr>
          <w:rFonts w:ascii="Arial" w:hAnsi="Arial" w:cs="Arial"/>
        </w:rPr>
        <w:t xml:space="preserve"> inherently superior or inferior races</w:t>
      </w:r>
      <w:r>
        <w:rPr>
          <w:rFonts w:ascii="Arial" w:hAnsi="Arial" w:cs="Arial"/>
        </w:rPr>
        <w:t xml:space="preserve"> (but do we see it like this?)</w:t>
      </w:r>
    </w:p>
    <w:p w14:paraId="25857901" w14:textId="77777777" w:rsidR="00480CEA" w:rsidRPr="00480CEA" w:rsidRDefault="00480CEA" w:rsidP="00480CEA">
      <w:pPr>
        <w:rPr>
          <w:rFonts w:ascii="Arial" w:hAnsi="Arial" w:cs="Arial"/>
        </w:rPr>
      </w:pPr>
      <w:r w:rsidRPr="00480CEA">
        <w:rPr>
          <w:rFonts w:ascii="Arial" w:hAnsi="Arial" w:cs="Arial"/>
          <w:b/>
          <w:bCs/>
          <w:color w:val="0070C0"/>
        </w:rPr>
        <w:t xml:space="preserve">Ethnicity: </w:t>
      </w:r>
      <w:r w:rsidRPr="00480CEA">
        <w:rPr>
          <w:rFonts w:ascii="Arial" w:hAnsi="Arial" w:cs="Arial"/>
        </w:rPr>
        <w:t>Ethnicity is also a social construct, emphasizing shared cultural aspects within a community. It includes elements like traditions, customs, and language.</w:t>
      </w:r>
    </w:p>
    <w:p w14:paraId="0C7FECE4" w14:textId="77777777" w:rsidR="00480CEA" w:rsidRPr="00480CEA" w:rsidRDefault="00480CEA" w:rsidP="00480CEA">
      <w:pPr>
        <w:rPr>
          <w:rFonts w:ascii="Arial" w:hAnsi="Arial" w:cs="Arial"/>
          <w:b/>
          <w:bCs/>
        </w:rPr>
      </w:pPr>
      <w:r w:rsidRPr="00480CEA">
        <w:rPr>
          <w:rFonts w:ascii="Arial" w:hAnsi="Arial" w:cs="Arial"/>
          <w:b/>
          <w:bCs/>
        </w:rPr>
        <w:t>3. Fluidity and Complexity:</w:t>
      </w:r>
    </w:p>
    <w:p w14:paraId="43978CD7" w14:textId="77777777" w:rsidR="00480CEA" w:rsidRPr="00480CEA" w:rsidRDefault="00480CEA" w:rsidP="00480CEA">
      <w:pPr>
        <w:rPr>
          <w:rFonts w:ascii="Arial" w:hAnsi="Arial" w:cs="Arial"/>
        </w:rPr>
      </w:pPr>
      <w:r w:rsidRPr="00480CEA">
        <w:rPr>
          <w:rFonts w:ascii="Arial" w:hAnsi="Arial" w:cs="Arial"/>
          <w:b/>
          <w:bCs/>
          <w:color w:val="7030A0"/>
        </w:rPr>
        <w:t>Race:</w:t>
      </w:r>
      <w:r w:rsidRPr="00480CEA">
        <w:rPr>
          <w:rFonts w:ascii="Arial" w:hAnsi="Arial" w:cs="Arial"/>
        </w:rPr>
        <w:t xml:space="preserve"> Race is often perceived as fixed, but it is fluid and can vary across different societies and historical contexts.</w:t>
      </w:r>
    </w:p>
    <w:p w14:paraId="2802DF1C" w14:textId="77777777" w:rsidR="00480CEA" w:rsidRPr="00480CEA" w:rsidRDefault="00480CEA" w:rsidP="00480CEA">
      <w:pPr>
        <w:rPr>
          <w:rFonts w:ascii="Arial" w:hAnsi="Arial" w:cs="Arial"/>
        </w:rPr>
      </w:pPr>
      <w:r w:rsidRPr="00480CEA">
        <w:rPr>
          <w:rFonts w:ascii="Arial" w:hAnsi="Arial" w:cs="Arial"/>
          <w:b/>
          <w:bCs/>
          <w:color w:val="0070C0"/>
        </w:rPr>
        <w:t>Ethnicity:</w:t>
      </w:r>
      <w:r w:rsidRPr="00480CEA">
        <w:rPr>
          <w:rFonts w:ascii="Arial" w:hAnsi="Arial" w:cs="Arial"/>
        </w:rPr>
        <w:t xml:space="preserve"> Ethnicity is highly diverse and can encompass various subgroups within a broader ethnic category. For example, under the ethnicity 'Asian,' there are numerous distinct groups such as Indian, Pakistani, and Chinese.</w:t>
      </w:r>
    </w:p>
    <w:p w14:paraId="11360832" w14:textId="77777777" w:rsidR="00480CEA" w:rsidRPr="00480CEA" w:rsidRDefault="00480CEA" w:rsidP="00480CEA">
      <w:pPr>
        <w:rPr>
          <w:rFonts w:ascii="Arial" w:hAnsi="Arial" w:cs="Arial"/>
          <w:b/>
          <w:bCs/>
        </w:rPr>
      </w:pPr>
      <w:r w:rsidRPr="00480CEA">
        <w:rPr>
          <w:rFonts w:ascii="Arial" w:hAnsi="Arial" w:cs="Arial"/>
          <w:b/>
          <w:bCs/>
        </w:rPr>
        <w:t>4. Cultural Relevance:</w:t>
      </w:r>
    </w:p>
    <w:p w14:paraId="5190E92E" w14:textId="77777777" w:rsidR="00480CEA" w:rsidRPr="00480CEA" w:rsidRDefault="00480CEA" w:rsidP="00480CEA">
      <w:pPr>
        <w:rPr>
          <w:rFonts w:ascii="Arial" w:hAnsi="Arial" w:cs="Arial"/>
        </w:rPr>
      </w:pPr>
      <w:r w:rsidRPr="00480CEA">
        <w:rPr>
          <w:rFonts w:ascii="Arial" w:hAnsi="Arial" w:cs="Arial"/>
          <w:b/>
          <w:bCs/>
          <w:color w:val="7030A0"/>
        </w:rPr>
        <w:t xml:space="preserve">Race: </w:t>
      </w:r>
      <w:r w:rsidRPr="00480CEA">
        <w:rPr>
          <w:rFonts w:ascii="Arial" w:hAnsi="Arial" w:cs="Arial"/>
        </w:rPr>
        <w:t>Race does not encompass cultural practices, beliefs, or traditions.</w:t>
      </w:r>
    </w:p>
    <w:p w14:paraId="3F4E5C35" w14:textId="77777777" w:rsidR="00480CEA" w:rsidRDefault="00480CEA" w:rsidP="00480CEA">
      <w:pPr>
        <w:rPr>
          <w:rFonts w:ascii="Arial" w:hAnsi="Arial" w:cs="Arial"/>
        </w:rPr>
      </w:pPr>
      <w:r w:rsidRPr="00480CEA">
        <w:rPr>
          <w:rFonts w:ascii="Arial" w:hAnsi="Arial" w:cs="Arial"/>
          <w:b/>
          <w:bCs/>
          <w:color w:val="0070C0"/>
        </w:rPr>
        <w:t xml:space="preserve">Ethnicity: </w:t>
      </w:r>
      <w:r w:rsidRPr="00480CEA">
        <w:rPr>
          <w:rFonts w:ascii="Arial" w:hAnsi="Arial" w:cs="Arial"/>
        </w:rPr>
        <w:t>Ethnicity directly relates to cultural practices, traditions, and customs. Understanding these aspects is crucial in delivering culturally competent care.</w:t>
      </w:r>
    </w:p>
    <w:p w14:paraId="23C99B53" w14:textId="77777777" w:rsidR="00480CEA" w:rsidRPr="00480CEA" w:rsidRDefault="00480CEA" w:rsidP="00480CEA">
      <w:pPr>
        <w:rPr>
          <w:rFonts w:ascii="Arial" w:hAnsi="Arial" w:cs="Arial"/>
        </w:rPr>
      </w:pPr>
    </w:p>
    <w:p w14:paraId="3A1E464C" w14:textId="22CF51CF" w:rsidR="00480CEA" w:rsidRPr="00480CEA" w:rsidRDefault="00480CEA" w:rsidP="00480CEA">
      <w:pPr>
        <w:rPr>
          <w:rFonts w:ascii="Arial" w:hAnsi="Arial" w:cs="Arial"/>
          <w:b/>
          <w:bCs/>
        </w:rPr>
      </w:pPr>
      <w:r w:rsidRPr="00480CEA">
        <w:rPr>
          <w:rFonts w:ascii="Arial" w:hAnsi="Arial" w:cs="Arial"/>
          <w:b/>
          <w:bCs/>
        </w:rPr>
        <w:lastRenderedPageBreak/>
        <w:t>5. Health Disparities:</w:t>
      </w:r>
    </w:p>
    <w:p w14:paraId="367BA17C" w14:textId="77777777" w:rsidR="00480CEA" w:rsidRPr="00480CEA" w:rsidRDefault="00480CEA" w:rsidP="00480CEA">
      <w:pPr>
        <w:rPr>
          <w:rFonts w:ascii="Arial" w:hAnsi="Arial" w:cs="Arial"/>
        </w:rPr>
      </w:pPr>
      <w:r w:rsidRPr="00480CEA">
        <w:rPr>
          <w:rFonts w:ascii="Arial" w:hAnsi="Arial" w:cs="Arial"/>
          <w:b/>
          <w:bCs/>
          <w:color w:val="7030A0"/>
        </w:rPr>
        <w:t>Race:</w:t>
      </w:r>
      <w:r w:rsidRPr="00480CEA">
        <w:rPr>
          <w:rFonts w:ascii="Arial" w:hAnsi="Arial" w:cs="Arial"/>
        </w:rPr>
        <w:t xml:space="preserve"> Racial disparities in health outcomes often stem from social determinants of health, such as access to healthcare, socioeconomic status, and systemic discrimination.</w:t>
      </w:r>
    </w:p>
    <w:p w14:paraId="3FEEDDA6" w14:textId="73B2C519" w:rsidR="00480CEA" w:rsidRPr="00480CEA" w:rsidRDefault="00480CEA" w:rsidP="00480CEA">
      <w:pPr>
        <w:rPr>
          <w:rFonts w:ascii="Arial" w:hAnsi="Arial" w:cs="Arial"/>
        </w:rPr>
      </w:pPr>
      <w:r w:rsidRPr="00480CEA">
        <w:rPr>
          <w:rFonts w:ascii="Arial" w:hAnsi="Arial" w:cs="Arial"/>
          <w:b/>
          <w:bCs/>
          <w:color w:val="0070C0"/>
        </w:rPr>
        <w:t xml:space="preserve">Ethnicity: </w:t>
      </w:r>
      <w:r w:rsidRPr="00480CEA">
        <w:rPr>
          <w:rFonts w:ascii="Arial" w:hAnsi="Arial" w:cs="Arial"/>
        </w:rPr>
        <w:t xml:space="preserve">Ethnicity can influence health disparities through cultural beliefs affecting healthcare-seeking </w:t>
      </w:r>
      <w:r w:rsidRPr="00480CEA">
        <w:rPr>
          <w:rFonts w:ascii="Arial" w:hAnsi="Arial" w:cs="Arial"/>
        </w:rPr>
        <w:t>behaviours</w:t>
      </w:r>
      <w:r w:rsidRPr="00480CEA">
        <w:rPr>
          <w:rFonts w:ascii="Arial" w:hAnsi="Arial" w:cs="Arial"/>
        </w:rPr>
        <w:t>, language barriers, and cultural misunderstandings between patients and healthcare providers.</w:t>
      </w:r>
    </w:p>
    <w:p w14:paraId="49BA0DB5" w14:textId="77777777" w:rsidR="00480CEA" w:rsidRPr="00480CEA" w:rsidRDefault="00480CEA" w:rsidP="00480CEA">
      <w:pPr>
        <w:rPr>
          <w:rFonts w:ascii="Arial" w:hAnsi="Arial" w:cs="Arial"/>
          <w:b/>
          <w:bCs/>
        </w:rPr>
      </w:pPr>
      <w:r w:rsidRPr="00480CEA">
        <w:rPr>
          <w:rFonts w:ascii="Arial" w:hAnsi="Arial" w:cs="Arial"/>
          <w:b/>
          <w:bCs/>
        </w:rPr>
        <w:t>6. Importance in Healthcare:</w:t>
      </w:r>
    </w:p>
    <w:p w14:paraId="1386D43D" w14:textId="3688E920" w:rsidR="00480CEA" w:rsidRPr="00480CEA" w:rsidRDefault="00480CEA" w:rsidP="00480CEA">
      <w:pPr>
        <w:rPr>
          <w:rFonts w:ascii="Arial" w:hAnsi="Arial" w:cs="Arial"/>
        </w:rPr>
      </w:pPr>
      <w:r w:rsidRPr="00480CEA">
        <w:rPr>
          <w:rFonts w:ascii="Arial" w:hAnsi="Arial" w:cs="Arial"/>
          <w:b/>
          <w:bCs/>
          <w:color w:val="7030A0"/>
        </w:rPr>
        <w:t xml:space="preserve">Race: </w:t>
      </w:r>
      <w:r w:rsidRPr="00480CEA">
        <w:rPr>
          <w:rFonts w:ascii="Arial" w:hAnsi="Arial" w:cs="Arial"/>
        </w:rPr>
        <w:t>Recognizing racial diversity is vital to address health disparities and ensure equitable healthcare access.</w:t>
      </w:r>
    </w:p>
    <w:p w14:paraId="492C250C" w14:textId="2EBAB643" w:rsidR="00480CEA" w:rsidRDefault="00480CEA" w:rsidP="00480CEA">
      <w:pPr>
        <w:rPr>
          <w:rFonts w:ascii="Arial" w:hAnsi="Arial" w:cs="Arial"/>
        </w:rPr>
      </w:pPr>
      <w:r w:rsidRPr="00480CEA">
        <w:rPr>
          <w:rFonts w:ascii="Arial" w:hAnsi="Arial" w:cs="Arial"/>
          <w:b/>
          <w:bCs/>
          <w:color w:val="0070C0"/>
        </w:rPr>
        <w:t>Ethnicity:</w:t>
      </w:r>
      <w:r w:rsidRPr="00480CEA">
        <w:rPr>
          <w:rFonts w:ascii="Arial" w:hAnsi="Arial" w:cs="Arial"/>
        </w:rPr>
        <w:t xml:space="preserve"> Understanding the cultural nuances of different ethnic groups is essential for providing patient-</w:t>
      </w:r>
      <w:r w:rsidRPr="00480CEA">
        <w:rPr>
          <w:rFonts w:ascii="Arial" w:hAnsi="Arial" w:cs="Arial"/>
        </w:rPr>
        <w:t>centred</w:t>
      </w:r>
      <w:r w:rsidRPr="00480CEA">
        <w:rPr>
          <w:rFonts w:ascii="Arial" w:hAnsi="Arial" w:cs="Arial"/>
        </w:rPr>
        <w:t xml:space="preserve"> care and building trust with diverse communities.</w:t>
      </w:r>
    </w:p>
    <w:p w14:paraId="488FCB2C" w14:textId="77777777" w:rsidR="00480CEA" w:rsidRDefault="00480CEA" w:rsidP="00480CEA">
      <w:pPr>
        <w:rPr>
          <w:rFonts w:ascii="Arial" w:hAnsi="Arial" w:cs="Arial"/>
        </w:rPr>
      </w:pPr>
    </w:p>
    <w:p w14:paraId="14F2B4DC" w14:textId="693F43F1" w:rsidR="00480CEA" w:rsidRDefault="00480CEA" w:rsidP="00480CEA">
      <w:pPr>
        <w:jc w:val="both"/>
        <w:rPr>
          <w:rFonts w:ascii="Arial" w:hAnsi="Arial" w:cs="Arial"/>
        </w:rPr>
      </w:pPr>
      <w:r w:rsidRPr="00480CEA">
        <w:rPr>
          <w:rFonts w:ascii="Arial" w:hAnsi="Arial" w:cs="Arial"/>
        </w:rPr>
        <w:t>In the field of health and social care, acknowledging the differences between race and ethnicity is fundamental. By understanding the social, cultural, and historical contexts of patients, healthcare professionals can offer more compassionate, effective, and respectful care, thereby fostering a more inclusive healthcare environment in the UK.</w:t>
      </w:r>
    </w:p>
    <w:p w14:paraId="6FA7F2BB" w14:textId="76B1F873" w:rsidR="000B3BEA" w:rsidRPr="000B3BEA" w:rsidRDefault="000B3BEA" w:rsidP="00480CEA">
      <w:pPr>
        <w:jc w:val="both"/>
        <w:rPr>
          <w:rFonts w:ascii="Arial" w:hAnsi="Arial" w:cs="Arial"/>
          <w:b/>
          <w:bCs/>
          <w:color w:val="7030A0"/>
        </w:rPr>
      </w:pPr>
      <w:r w:rsidRPr="000B3BEA">
        <w:rPr>
          <w:rFonts w:ascii="Arial" w:hAnsi="Arial" w:cs="Arial"/>
          <w:b/>
          <w:bCs/>
          <w:color w:val="7030A0"/>
        </w:rPr>
        <w:t>Examples of Race in the UK:</w:t>
      </w:r>
    </w:p>
    <w:p w14:paraId="49FAB532" w14:textId="4904829A" w:rsidR="000B3BEA" w:rsidRDefault="000B3BEA" w:rsidP="00480CEA">
      <w:pPr>
        <w:jc w:val="both"/>
        <w:rPr>
          <w:rFonts w:ascii="Arial" w:hAnsi="Arial" w:cs="Arial"/>
        </w:rPr>
      </w:pPr>
      <w:r>
        <w:rPr>
          <w:rFonts w:ascii="Arial" w:hAnsi="Arial" w:cs="Arial"/>
        </w:rPr>
        <w:t xml:space="preserve">In </w:t>
      </w:r>
      <w:r w:rsidRPr="000B3BEA">
        <w:rPr>
          <w:rFonts w:ascii="Arial" w:hAnsi="Arial" w:cs="Arial"/>
        </w:rPr>
        <w:t>UK society, both race and ethnicity are understood as complex and multifaceted concepts. It's important to note that perceptions of race and ethnicity can vary among individuals, but here are some general examples to provide an overview:</w:t>
      </w:r>
    </w:p>
    <w:p w14:paraId="5E01FB89" w14:textId="77777777" w:rsidR="000B3BEA" w:rsidRPr="000B3BEA" w:rsidRDefault="000B3BEA" w:rsidP="000B3BEA">
      <w:pPr>
        <w:jc w:val="both"/>
        <w:rPr>
          <w:rFonts w:ascii="Arial" w:hAnsi="Arial" w:cs="Arial"/>
        </w:rPr>
      </w:pPr>
      <w:r w:rsidRPr="000B3BEA">
        <w:rPr>
          <w:rFonts w:ascii="Arial" w:hAnsi="Arial" w:cs="Arial"/>
          <w:b/>
          <w:bCs/>
          <w:color w:val="7030A0"/>
        </w:rPr>
        <w:t>White:</w:t>
      </w:r>
      <w:r w:rsidRPr="000B3BEA">
        <w:rPr>
          <w:rFonts w:ascii="Arial" w:hAnsi="Arial" w:cs="Arial"/>
        </w:rPr>
        <w:t xml:space="preserve"> People with origins in Europe, the Middle East, or North Africa.</w:t>
      </w:r>
    </w:p>
    <w:p w14:paraId="0D1B9269" w14:textId="77777777" w:rsidR="000B3BEA" w:rsidRPr="000B3BEA" w:rsidRDefault="000B3BEA" w:rsidP="000B3BEA">
      <w:pPr>
        <w:jc w:val="both"/>
        <w:rPr>
          <w:rFonts w:ascii="Arial" w:hAnsi="Arial" w:cs="Arial"/>
        </w:rPr>
      </w:pPr>
      <w:r w:rsidRPr="000B3BEA">
        <w:rPr>
          <w:rFonts w:ascii="Arial" w:hAnsi="Arial" w:cs="Arial"/>
          <w:b/>
          <w:bCs/>
          <w:color w:val="7030A0"/>
        </w:rPr>
        <w:t xml:space="preserve">Black: </w:t>
      </w:r>
      <w:r w:rsidRPr="000B3BEA">
        <w:rPr>
          <w:rFonts w:ascii="Arial" w:hAnsi="Arial" w:cs="Arial"/>
        </w:rPr>
        <w:t>People with origins in Africa or the Caribbean.</w:t>
      </w:r>
    </w:p>
    <w:p w14:paraId="75CC7F3D" w14:textId="77777777" w:rsidR="000B3BEA" w:rsidRPr="000B3BEA" w:rsidRDefault="000B3BEA" w:rsidP="000B3BEA">
      <w:pPr>
        <w:jc w:val="both"/>
        <w:rPr>
          <w:rFonts w:ascii="Arial" w:hAnsi="Arial" w:cs="Arial"/>
        </w:rPr>
      </w:pPr>
      <w:r w:rsidRPr="000B3BEA">
        <w:rPr>
          <w:rFonts w:ascii="Arial" w:hAnsi="Arial" w:cs="Arial"/>
          <w:b/>
          <w:bCs/>
          <w:color w:val="7030A0"/>
        </w:rPr>
        <w:t>Asian:</w:t>
      </w:r>
      <w:r w:rsidRPr="000B3BEA">
        <w:rPr>
          <w:rFonts w:ascii="Arial" w:hAnsi="Arial" w:cs="Arial"/>
        </w:rPr>
        <w:t xml:space="preserve"> People with origins in South Asia, including countries like India, Pakistan, Bangladesh, and Sri Lanka.</w:t>
      </w:r>
    </w:p>
    <w:p w14:paraId="413A30BC" w14:textId="77777777" w:rsidR="000B3BEA" w:rsidRPr="000B3BEA" w:rsidRDefault="000B3BEA" w:rsidP="000B3BEA">
      <w:pPr>
        <w:jc w:val="both"/>
        <w:rPr>
          <w:rFonts w:ascii="Arial" w:hAnsi="Arial" w:cs="Arial"/>
        </w:rPr>
      </w:pPr>
      <w:r w:rsidRPr="000B3BEA">
        <w:rPr>
          <w:rFonts w:ascii="Arial" w:hAnsi="Arial" w:cs="Arial"/>
          <w:b/>
          <w:bCs/>
          <w:color w:val="7030A0"/>
        </w:rPr>
        <w:t>Mixed Race:</w:t>
      </w:r>
      <w:r w:rsidRPr="000B3BEA">
        <w:rPr>
          <w:rFonts w:ascii="Arial" w:hAnsi="Arial" w:cs="Arial"/>
          <w:b/>
          <w:bCs/>
        </w:rPr>
        <w:t xml:space="preserve"> </w:t>
      </w:r>
      <w:r w:rsidRPr="000B3BEA">
        <w:rPr>
          <w:rFonts w:ascii="Arial" w:hAnsi="Arial" w:cs="Arial"/>
        </w:rPr>
        <w:t>Individuals with parents from different racial backgrounds, for example, one white and one black parent.</w:t>
      </w:r>
    </w:p>
    <w:p w14:paraId="706C7396" w14:textId="77777777" w:rsidR="000B3BEA" w:rsidRPr="000B3BEA" w:rsidRDefault="000B3BEA" w:rsidP="000B3BEA">
      <w:pPr>
        <w:jc w:val="both"/>
        <w:rPr>
          <w:rFonts w:ascii="Arial" w:hAnsi="Arial" w:cs="Arial"/>
        </w:rPr>
      </w:pPr>
      <w:r w:rsidRPr="000B3BEA">
        <w:rPr>
          <w:rFonts w:ascii="Arial" w:hAnsi="Arial" w:cs="Arial"/>
          <w:b/>
          <w:bCs/>
          <w:color w:val="7030A0"/>
        </w:rPr>
        <w:t>Other</w:t>
      </w:r>
      <w:r w:rsidRPr="000B3BEA">
        <w:rPr>
          <w:rFonts w:ascii="Arial" w:hAnsi="Arial" w:cs="Arial"/>
          <w:color w:val="7030A0"/>
        </w:rPr>
        <w:t>:</w:t>
      </w:r>
      <w:r w:rsidRPr="000B3BEA">
        <w:rPr>
          <w:rFonts w:ascii="Arial" w:hAnsi="Arial" w:cs="Arial"/>
        </w:rPr>
        <w:t xml:space="preserve"> This category might include people from diverse racial backgrounds, such as those with origins in Latin America or indigenous peoples from various regions.</w:t>
      </w:r>
    </w:p>
    <w:p w14:paraId="5BF81512" w14:textId="3BFC6A6D" w:rsidR="000B3BEA" w:rsidRPr="000B3BEA" w:rsidRDefault="000B3BEA" w:rsidP="000B3BEA">
      <w:pPr>
        <w:jc w:val="both"/>
        <w:rPr>
          <w:rFonts w:ascii="Arial" w:hAnsi="Arial" w:cs="Arial"/>
          <w:b/>
          <w:bCs/>
          <w:color w:val="0070C0"/>
        </w:rPr>
      </w:pPr>
      <w:r w:rsidRPr="000B3BEA">
        <w:rPr>
          <w:rFonts w:ascii="Arial" w:hAnsi="Arial" w:cs="Arial"/>
          <w:b/>
          <w:bCs/>
          <w:color w:val="0070C0"/>
        </w:rPr>
        <w:t>Examples of Ethnicity in the UK:</w:t>
      </w:r>
    </w:p>
    <w:p w14:paraId="574D3B63" w14:textId="77777777" w:rsidR="000B3BEA" w:rsidRPr="000B3BEA" w:rsidRDefault="000B3BEA" w:rsidP="000B3BEA">
      <w:pPr>
        <w:jc w:val="both"/>
        <w:rPr>
          <w:rFonts w:ascii="Arial" w:hAnsi="Arial" w:cs="Arial"/>
        </w:rPr>
      </w:pPr>
      <w:r w:rsidRPr="000B3BEA">
        <w:rPr>
          <w:rFonts w:ascii="Arial" w:hAnsi="Arial" w:cs="Arial"/>
          <w:b/>
          <w:bCs/>
          <w:color w:val="0070C0"/>
        </w:rPr>
        <w:t>English:</w:t>
      </w:r>
      <w:r w:rsidRPr="000B3BEA">
        <w:rPr>
          <w:rFonts w:ascii="Arial" w:hAnsi="Arial" w:cs="Arial"/>
        </w:rPr>
        <w:t xml:space="preserve"> People with cultural and historical ties to England, often including shared language, traditions, and heritage.</w:t>
      </w:r>
    </w:p>
    <w:p w14:paraId="48EC3BBA" w14:textId="77777777" w:rsidR="000B3BEA" w:rsidRPr="000B3BEA" w:rsidRDefault="000B3BEA" w:rsidP="000B3BEA">
      <w:pPr>
        <w:jc w:val="both"/>
        <w:rPr>
          <w:rFonts w:ascii="Arial" w:hAnsi="Arial" w:cs="Arial"/>
        </w:rPr>
      </w:pPr>
      <w:r w:rsidRPr="000B3BEA">
        <w:rPr>
          <w:rFonts w:ascii="Arial" w:hAnsi="Arial" w:cs="Arial"/>
          <w:b/>
          <w:bCs/>
          <w:color w:val="0070C0"/>
        </w:rPr>
        <w:t xml:space="preserve">Scottish: </w:t>
      </w:r>
      <w:r w:rsidRPr="000B3BEA">
        <w:rPr>
          <w:rFonts w:ascii="Arial" w:hAnsi="Arial" w:cs="Arial"/>
        </w:rPr>
        <w:t>People with cultural and historical ties to Scotland, often including shared language, traditions, and heritage.</w:t>
      </w:r>
    </w:p>
    <w:p w14:paraId="29BC2497" w14:textId="77777777" w:rsidR="000B3BEA" w:rsidRPr="000B3BEA" w:rsidRDefault="000B3BEA" w:rsidP="000B3BEA">
      <w:pPr>
        <w:jc w:val="both"/>
        <w:rPr>
          <w:rFonts w:ascii="Arial" w:hAnsi="Arial" w:cs="Arial"/>
        </w:rPr>
      </w:pPr>
      <w:r w:rsidRPr="000B3BEA">
        <w:rPr>
          <w:rFonts w:ascii="Arial" w:hAnsi="Arial" w:cs="Arial"/>
          <w:b/>
          <w:bCs/>
          <w:color w:val="0070C0"/>
        </w:rPr>
        <w:t>Welsh:</w:t>
      </w:r>
      <w:r w:rsidRPr="000B3BEA">
        <w:rPr>
          <w:rFonts w:ascii="Arial" w:hAnsi="Arial" w:cs="Arial"/>
        </w:rPr>
        <w:t xml:space="preserve"> People with cultural and historical ties to Wales, often including shared language, traditions, and heritage.</w:t>
      </w:r>
    </w:p>
    <w:p w14:paraId="31D47C6A" w14:textId="77777777" w:rsidR="000B3BEA" w:rsidRPr="000B3BEA" w:rsidRDefault="000B3BEA" w:rsidP="000B3BEA">
      <w:pPr>
        <w:jc w:val="both"/>
        <w:rPr>
          <w:rFonts w:ascii="Arial" w:hAnsi="Arial" w:cs="Arial"/>
        </w:rPr>
      </w:pPr>
      <w:r w:rsidRPr="000B3BEA">
        <w:rPr>
          <w:rFonts w:ascii="Arial" w:hAnsi="Arial" w:cs="Arial"/>
          <w:b/>
          <w:bCs/>
          <w:color w:val="0070C0"/>
        </w:rPr>
        <w:t>Irish:</w:t>
      </w:r>
      <w:r w:rsidRPr="000B3BEA">
        <w:rPr>
          <w:rFonts w:ascii="Arial" w:hAnsi="Arial" w:cs="Arial"/>
        </w:rPr>
        <w:t xml:space="preserve"> People with cultural and historical ties to Ireland, often including shared language, traditions, and heritage.</w:t>
      </w:r>
    </w:p>
    <w:p w14:paraId="3FB5B3E4" w14:textId="77777777" w:rsidR="000B3BEA" w:rsidRPr="000B3BEA" w:rsidRDefault="000B3BEA" w:rsidP="000B3BEA">
      <w:pPr>
        <w:jc w:val="both"/>
        <w:rPr>
          <w:rFonts w:ascii="Arial" w:hAnsi="Arial" w:cs="Arial"/>
        </w:rPr>
      </w:pPr>
      <w:r w:rsidRPr="000B3BEA">
        <w:rPr>
          <w:rFonts w:ascii="Arial" w:hAnsi="Arial" w:cs="Arial"/>
          <w:b/>
          <w:bCs/>
          <w:color w:val="0070C0"/>
        </w:rPr>
        <w:t xml:space="preserve">Pakistani: </w:t>
      </w:r>
      <w:r w:rsidRPr="000B3BEA">
        <w:rPr>
          <w:rFonts w:ascii="Arial" w:hAnsi="Arial" w:cs="Arial"/>
        </w:rPr>
        <w:t>People with origins in Pakistan and shared cultural practices, language, and heritage.</w:t>
      </w:r>
    </w:p>
    <w:p w14:paraId="38C31350" w14:textId="77777777" w:rsidR="000B3BEA" w:rsidRPr="000B3BEA" w:rsidRDefault="000B3BEA" w:rsidP="000B3BEA">
      <w:pPr>
        <w:jc w:val="both"/>
        <w:rPr>
          <w:rFonts w:ascii="Arial" w:hAnsi="Arial" w:cs="Arial"/>
        </w:rPr>
      </w:pPr>
      <w:r w:rsidRPr="000B3BEA">
        <w:rPr>
          <w:rFonts w:ascii="Arial" w:hAnsi="Arial" w:cs="Arial"/>
          <w:b/>
          <w:bCs/>
          <w:color w:val="0070C0"/>
        </w:rPr>
        <w:t xml:space="preserve">Indian: </w:t>
      </w:r>
      <w:r w:rsidRPr="000B3BEA">
        <w:rPr>
          <w:rFonts w:ascii="Arial" w:hAnsi="Arial" w:cs="Arial"/>
        </w:rPr>
        <w:t>People with origins in India and shared cultural practices, language, and heritage.</w:t>
      </w:r>
    </w:p>
    <w:p w14:paraId="2EC8A39A" w14:textId="77777777" w:rsidR="000B3BEA" w:rsidRPr="000B3BEA" w:rsidRDefault="000B3BEA" w:rsidP="000B3BEA">
      <w:pPr>
        <w:jc w:val="both"/>
        <w:rPr>
          <w:rFonts w:ascii="Arial" w:hAnsi="Arial" w:cs="Arial"/>
        </w:rPr>
      </w:pPr>
      <w:r w:rsidRPr="000B3BEA">
        <w:rPr>
          <w:rFonts w:ascii="Arial" w:hAnsi="Arial" w:cs="Arial"/>
          <w:b/>
          <w:bCs/>
          <w:color w:val="0070C0"/>
        </w:rPr>
        <w:t xml:space="preserve">Bangladeshi: </w:t>
      </w:r>
      <w:r w:rsidRPr="000B3BEA">
        <w:rPr>
          <w:rFonts w:ascii="Arial" w:hAnsi="Arial" w:cs="Arial"/>
        </w:rPr>
        <w:t>People with origins in Bangladesh and shared cultural practices, language, and heritage.</w:t>
      </w:r>
    </w:p>
    <w:p w14:paraId="623925FB" w14:textId="77777777" w:rsidR="000B3BEA" w:rsidRDefault="000B3BEA" w:rsidP="000B3BEA">
      <w:pPr>
        <w:jc w:val="both"/>
        <w:rPr>
          <w:rFonts w:ascii="Arial" w:hAnsi="Arial" w:cs="Arial"/>
        </w:rPr>
      </w:pPr>
      <w:r w:rsidRPr="000B3BEA">
        <w:rPr>
          <w:rFonts w:ascii="Arial" w:hAnsi="Arial" w:cs="Arial"/>
          <w:b/>
          <w:bCs/>
          <w:color w:val="0070C0"/>
        </w:rPr>
        <w:t>Caribbean:</w:t>
      </w:r>
      <w:r w:rsidRPr="000B3BEA">
        <w:rPr>
          <w:rFonts w:ascii="Arial" w:hAnsi="Arial" w:cs="Arial"/>
        </w:rPr>
        <w:t xml:space="preserve"> People with origins in Caribbean countries like Jamaica, Trinidad and Tobago, and Barbados, often sharing cultural practices and heritage.</w:t>
      </w:r>
    </w:p>
    <w:p w14:paraId="613AF1D9" w14:textId="77777777" w:rsidR="000B3BEA" w:rsidRPr="000B3BEA" w:rsidRDefault="000B3BEA" w:rsidP="000B3BEA">
      <w:pPr>
        <w:jc w:val="both"/>
        <w:rPr>
          <w:rFonts w:ascii="Arial" w:hAnsi="Arial" w:cs="Arial"/>
        </w:rPr>
      </w:pPr>
    </w:p>
    <w:p w14:paraId="75F7F883" w14:textId="5D8BBC60" w:rsidR="000B3BEA" w:rsidRPr="00480CEA" w:rsidRDefault="000B3BEA" w:rsidP="000B3BEA">
      <w:pPr>
        <w:jc w:val="both"/>
        <w:rPr>
          <w:rFonts w:ascii="Arial" w:hAnsi="Arial" w:cs="Arial"/>
        </w:rPr>
      </w:pPr>
      <w:r w:rsidRPr="000B3BEA">
        <w:rPr>
          <w:rFonts w:ascii="Arial" w:hAnsi="Arial" w:cs="Arial"/>
        </w:rPr>
        <w:t xml:space="preserve">It's important to recognize that these categories are broad and diverse, and individuals within each category can have unique cultural practices, languages, and traditions. Moreover, the UK is a multicultural society, and there are numerous other ethnic groups and subgroups within the broader categories mentioned above. </w:t>
      </w:r>
    </w:p>
    <w:sectPr w:rsidR="000B3BEA" w:rsidRPr="00480CE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AE8F1" w14:textId="77777777" w:rsidR="00480CEA" w:rsidRDefault="00480CEA" w:rsidP="00480CEA">
      <w:pPr>
        <w:spacing w:after="0" w:line="240" w:lineRule="auto"/>
      </w:pPr>
      <w:r>
        <w:separator/>
      </w:r>
    </w:p>
  </w:endnote>
  <w:endnote w:type="continuationSeparator" w:id="0">
    <w:p w14:paraId="5A8A3DC9" w14:textId="77777777" w:rsidR="00480CEA" w:rsidRDefault="00480CEA" w:rsidP="00480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900348"/>
      <w:docPartObj>
        <w:docPartGallery w:val="Page Numbers (Bottom of Page)"/>
        <w:docPartUnique/>
      </w:docPartObj>
    </w:sdtPr>
    <w:sdtEndPr>
      <w:rPr>
        <w:noProof/>
      </w:rPr>
    </w:sdtEndPr>
    <w:sdtContent>
      <w:p w14:paraId="6F77C82E" w14:textId="0F8B8F0E" w:rsidR="00480CEA" w:rsidRDefault="00480C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6D61C3" w14:textId="77777777" w:rsidR="00480CEA" w:rsidRDefault="00480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5B675" w14:textId="77777777" w:rsidR="00480CEA" w:rsidRDefault="00480CEA" w:rsidP="00480CEA">
      <w:pPr>
        <w:spacing w:after="0" w:line="240" w:lineRule="auto"/>
      </w:pPr>
      <w:r>
        <w:separator/>
      </w:r>
    </w:p>
  </w:footnote>
  <w:footnote w:type="continuationSeparator" w:id="0">
    <w:p w14:paraId="04E5FBC6" w14:textId="77777777" w:rsidR="00480CEA" w:rsidRDefault="00480CEA" w:rsidP="00480C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312C2" w14:textId="388B3A40" w:rsidR="00480CEA" w:rsidRPr="00480CEA" w:rsidRDefault="00480CEA" w:rsidP="00480CEA">
    <w:pPr>
      <w:pStyle w:val="Header"/>
      <w:jc w:val="center"/>
      <w:rPr>
        <w:rFonts w:ascii="Arial" w:hAnsi="Arial" w:cs="Arial"/>
        <w:sz w:val="48"/>
        <w:szCs w:val="48"/>
      </w:rPr>
    </w:pPr>
    <w:r w:rsidRPr="00480CEA">
      <w:rPr>
        <w:rFonts w:ascii="Arial" w:hAnsi="Arial" w:cs="Arial"/>
        <w:sz w:val="48"/>
        <w:szCs w:val="48"/>
      </w:rPr>
      <w:t>Factsheet- Race and Ethnicity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CEA"/>
    <w:rsid w:val="000114AF"/>
    <w:rsid w:val="000208B6"/>
    <w:rsid w:val="00034BB2"/>
    <w:rsid w:val="00055A99"/>
    <w:rsid w:val="000607A9"/>
    <w:rsid w:val="0007793B"/>
    <w:rsid w:val="000B3BEA"/>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80CE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6118B"/>
  <w15:chartTrackingRefBased/>
  <w15:docId w15:val="{CDCA571A-CE1E-4484-B787-1D0012AFA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C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CEA"/>
  </w:style>
  <w:style w:type="paragraph" w:styleId="Footer">
    <w:name w:val="footer"/>
    <w:basedOn w:val="Normal"/>
    <w:link w:val="FooterChar"/>
    <w:uiPriority w:val="99"/>
    <w:unhideWhenUsed/>
    <w:rsid w:val="00480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C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718</Words>
  <Characters>4095</Characters>
  <Application>Microsoft Office Word</Application>
  <DocSecurity>0</DocSecurity>
  <Lines>34</Lines>
  <Paragraphs>9</Paragraphs>
  <ScaleCrop>false</ScaleCrop>
  <Company/>
  <LinksUpToDate>false</LinksUpToDate>
  <CharactersWithSpaces>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2023-10-12T15:13:00Z</dcterms:created>
  <dcterms:modified xsi:type="dcterms:W3CDTF">2023-10-12T15:29:00Z</dcterms:modified>
</cp:coreProperties>
</file>