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BC5FDF" w14:textId="2FE98DED" w:rsidR="00932ED3" w:rsidRPr="001F0037" w:rsidRDefault="00684B48" w:rsidP="00684B48">
      <w:pPr>
        <w:spacing w:line="276" w:lineRule="auto"/>
        <w:jc w:val="center"/>
        <w:rPr>
          <w:rFonts w:asciiTheme="minorHAnsi" w:hAnsiTheme="minorHAnsi" w:cstheme="minorHAnsi"/>
          <w:sz w:val="24"/>
          <w:szCs w:val="24"/>
        </w:rPr>
      </w:pPr>
      <w:r>
        <w:rPr>
          <w:rFonts w:asciiTheme="minorHAnsi" w:hAnsiTheme="minorHAnsi" w:cstheme="minorHAnsi"/>
          <w:noProof/>
          <w:sz w:val="24"/>
          <w:szCs w:val="24"/>
        </w:rPr>
        <w:drawing>
          <wp:inline distT="0" distB="0" distL="0" distR="0" wp14:anchorId="2DF69B36" wp14:editId="3FF5609D">
            <wp:extent cx="3918857" cy="1746683"/>
            <wp:effectExtent l="0" t="0" r="5715" b="6350"/>
            <wp:docPr id="6632416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3241619" name="Picture 663241619"/>
                    <pic:cNvPicPr/>
                  </pic:nvPicPr>
                  <pic:blipFill>
                    <a:blip r:embed="rId8" cstate="print">
                      <a:extLst>
                        <a:ext uri="{28A0092B-C50C-407E-A947-70E740481C1C}">
                          <a14:useLocalDpi xmlns:a14="http://schemas.microsoft.com/office/drawing/2010/main" val="0"/>
                        </a:ext>
                      </a:extLst>
                    </a:blip>
                    <a:stretch>
                      <a:fillRect/>
                    </a:stretch>
                  </pic:blipFill>
                  <pic:spPr>
                    <a:xfrm>
                      <a:off x="0" y="0"/>
                      <a:ext cx="3938962" cy="1755644"/>
                    </a:xfrm>
                    <a:prstGeom prst="rect">
                      <a:avLst/>
                    </a:prstGeom>
                  </pic:spPr>
                </pic:pic>
              </a:graphicData>
            </a:graphic>
          </wp:inline>
        </w:drawing>
      </w:r>
    </w:p>
    <w:p w14:paraId="2E6C7C2C" w14:textId="77777777" w:rsidR="005D210D" w:rsidRPr="001F0037" w:rsidRDefault="005D210D" w:rsidP="00E5508C">
      <w:pPr>
        <w:spacing w:line="276" w:lineRule="auto"/>
        <w:jc w:val="center"/>
        <w:rPr>
          <w:rFonts w:asciiTheme="minorHAnsi" w:hAnsiTheme="minorHAnsi" w:cstheme="minorHAnsi"/>
          <w:sz w:val="24"/>
          <w:szCs w:val="24"/>
        </w:rPr>
      </w:pPr>
    </w:p>
    <w:p w14:paraId="715DC4C4" w14:textId="77777777" w:rsidR="005D210D" w:rsidRDefault="005D210D" w:rsidP="00E5508C">
      <w:pPr>
        <w:spacing w:line="276" w:lineRule="auto"/>
        <w:jc w:val="center"/>
        <w:rPr>
          <w:rFonts w:asciiTheme="minorHAnsi" w:hAnsiTheme="minorHAnsi" w:cstheme="minorHAnsi"/>
          <w:b/>
          <w:bCs/>
          <w:sz w:val="24"/>
          <w:szCs w:val="24"/>
        </w:rPr>
      </w:pPr>
    </w:p>
    <w:p w14:paraId="59CA463C" w14:textId="77777777" w:rsidR="00684B48" w:rsidRPr="001F0037" w:rsidRDefault="00684B48" w:rsidP="00E5508C">
      <w:pPr>
        <w:spacing w:line="276" w:lineRule="auto"/>
        <w:jc w:val="center"/>
        <w:rPr>
          <w:rFonts w:asciiTheme="minorHAnsi" w:hAnsiTheme="minorHAnsi" w:cstheme="minorHAnsi"/>
          <w:iCs/>
          <w:sz w:val="24"/>
          <w:szCs w:val="24"/>
        </w:rPr>
      </w:pPr>
    </w:p>
    <w:p w14:paraId="393ECD5D" w14:textId="77777777" w:rsidR="005D210D" w:rsidRPr="001F0037" w:rsidRDefault="005D210D" w:rsidP="00E5508C">
      <w:pPr>
        <w:spacing w:line="276" w:lineRule="auto"/>
        <w:jc w:val="center"/>
        <w:rPr>
          <w:rFonts w:asciiTheme="minorHAnsi" w:hAnsiTheme="minorHAnsi" w:cstheme="minorHAnsi"/>
          <w:iCs/>
          <w:sz w:val="24"/>
          <w:szCs w:val="24"/>
        </w:rPr>
      </w:pPr>
    </w:p>
    <w:p w14:paraId="1BDC9923" w14:textId="77777777" w:rsidR="005D210D" w:rsidRPr="001F0037" w:rsidRDefault="005D210D" w:rsidP="00E5508C">
      <w:pPr>
        <w:spacing w:line="276" w:lineRule="auto"/>
        <w:jc w:val="center"/>
        <w:rPr>
          <w:rFonts w:asciiTheme="minorHAnsi" w:hAnsiTheme="minorHAnsi" w:cstheme="minorHAnsi"/>
          <w:iCs/>
          <w:sz w:val="24"/>
          <w:szCs w:val="24"/>
        </w:rPr>
      </w:pPr>
    </w:p>
    <w:p w14:paraId="5C4E812E" w14:textId="1121FE1E" w:rsidR="005D210D" w:rsidRPr="001F0037" w:rsidRDefault="005D210D" w:rsidP="00E5508C">
      <w:pPr>
        <w:spacing w:line="276" w:lineRule="auto"/>
        <w:jc w:val="center"/>
        <w:rPr>
          <w:rFonts w:asciiTheme="minorHAnsi" w:hAnsiTheme="minorHAnsi" w:cstheme="minorHAnsi"/>
          <w:b/>
          <w:bCs/>
          <w:iCs/>
          <w:sz w:val="24"/>
          <w:szCs w:val="24"/>
        </w:rPr>
      </w:pPr>
      <w:bookmarkStart w:id="0" w:name="_Hlk160369071"/>
      <w:r w:rsidRPr="001F0037">
        <w:rPr>
          <w:rFonts w:asciiTheme="minorHAnsi" w:hAnsiTheme="minorHAnsi" w:cstheme="minorHAnsi"/>
          <w:b/>
          <w:bCs/>
          <w:iCs/>
          <w:sz w:val="24"/>
          <w:szCs w:val="24"/>
        </w:rPr>
        <w:t>STUDENT NAME</w:t>
      </w:r>
      <w:bookmarkEnd w:id="0"/>
      <w:r w:rsidR="00986D43" w:rsidRPr="001F0037">
        <w:rPr>
          <w:rFonts w:asciiTheme="minorHAnsi" w:hAnsiTheme="minorHAnsi" w:cstheme="minorHAnsi"/>
          <w:b/>
          <w:bCs/>
          <w:iCs/>
          <w:sz w:val="24"/>
          <w:szCs w:val="24"/>
        </w:rPr>
        <w:t xml:space="preserve">: </w:t>
      </w:r>
      <w:r w:rsidR="00684B48">
        <w:rPr>
          <w:rFonts w:asciiTheme="minorHAnsi" w:hAnsiTheme="minorHAnsi" w:cstheme="minorHAnsi"/>
          <w:b/>
          <w:bCs/>
          <w:iCs/>
          <w:sz w:val="24"/>
          <w:szCs w:val="24"/>
        </w:rPr>
        <w:t>JOELLY OYONO KIRSTY</w:t>
      </w:r>
    </w:p>
    <w:p w14:paraId="74116D4E" w14:textId="61080C99" w:rsidR="005D210D" w:rsidRPr="001F0037" w:rsidRDefault="00986D43" w:rsidP="00E5508C">
      <w:pPr>
        <w:spacing w:line="276" w:lineRule="auto"/>
        <w:jc w:val="center"/>
        <w:rPr>
          <w:rFonts w:asciiTheme="minorHAnsi" w:hAnsiTheme="minorHAnsi" w:cstheme="minorHAnsi"/>
          <w:b/>
          <w:bCs/>
          <w:iCs/>
          <w:sz w:val="24"/>
          <w:szCs w:val="24"/>
        </w:rPr>
      </w:pPr>
      <w:r w:rsidRPr="001F0037">
        <w:rPr>
          <w:rFonts w:asciiTheme="minorHAnsi" w:hAnsiTheme="minorHAnsi" w:cstheme="minorHAnsi"/>
          <w:b/>
          <w:bCs/>
          <w:iCs/>
          <w:sz w:val="24"/>
          <w:szCs w:val="24"/>
        </w:rPr>
        <w:t xml:space="preserve">STUDENT ID: </w:t>
      </w:r>
      <w:r w:rsidR="00684B48">
        <w:rPr>
          <w:rFonts w:asciiTheme="minorHAnsi" w:hAnsiTheme="minorHAnsi" w:cstheme="minorHAnsi"/>
          <w:b/>
          <w:bCs/>
          <w:iCs/>
          <w:sz w:val="24"/>
          <w:szCs w:val="24"/>
        </w:rPr>
        <w:t>2317543</w:t>
      </w:r>
    </w:p>
    <w:p w14:paraId="1245F1E2" w14:textId="77777777" w:rsidR="005D210D" w:rsidRPr="001F0037" w:rsidRDefault="005D210D" w:rsidP="00E5508C">
      <w:pPr>
        <w:spacing w:line="276" w:lineRule="auto"/>
        <w:jc w:val="center"/>
        <w:rPr>
          <w:rFonts w:asciiTheme="minorHAnsi" w:hAnsiTheme="minorHAnsi" w:cstheme="minorHAnsi"/>
          <w:iCs/>
          <w:sz w:val="24"/>
          <w:szCs w:val="24"/>
        </w:rPr>
      </w:pPr>
    </w:p>
    <w:p w14:paraId="2142A070" w14:textId="77777777" w:rsidR="005D210D" w:rsidRPr="001F0037" w:rsidRDefault="005D210D" w:rsidP="00E5508C">
      <w:pPr>
        <w:spacing w:line="276" w:lineRule="auto"/>
        <w:jc w:val="center"/>
        <w:rPr>
          <w:rFonts w:asciiTheme="minorHAnsi" w:hAnsiTheme="minorHAnsi" w:cstheme="minorHAnsi"/>
          <w:iCs/>
          <w:sz w:val="24"/>
          <w:szCs w:val="24"/>
        </w:rPr>
      </w:pPr>
    </w:p>
    <w:p w14:paraId="32B64FD1" w14:textId="77777777" w:rsidR="00CC0B95" w:rsidRPr="001F0037" w:rsidRDefault="00CC0B95" w:rsidP="00E5508C">
      <w:pPr>
        <w:spacing w:line="276" w:lineRule="auto"/>
        <w:jc w:val="center"/>
        <w:rPr>
          <w:rFonts w:asciiTheme="minorHAnsi" w:hAnsiTheme="minorHAnsi" w:cstheme="minorHAnsi"/>
          <w:iCs/>
          <w:sz w:val="24"/>
          <w:szCs w:val="24"/>
        </w:rPr>
      </w:pPr>
    </w:p>
    <w:p w14:paraId="604655A5" w14:textId="77777777" w:rsidR="005D210D" w:rsidRPr="001F0037" w:rsidRDefault="005D210D" w:rsidP="00E5508C">
      <w:pPr>
        <w:spacing w:line="276" w:lineRule="auto"/>
        <w:jc w:val="center"/>
        <w:rPr>
          <w:rFonts w:asciiTheme="minorHAnsi" w:hAnsiTheme="minorHAnsi" w:cstheme="minorHAnsi"/>
          <w:iCs/>
          <w:sz w:val="24"/>
          <w:szCs w:val="24"/>
        </w:rPr>
      </w:pPr>
    </w:p>
    <w:p w14:paraId="7D90EC50" w14:textId="77777777" w:rsidR="005D210D" w:rsidRPr="001F0037" w:rsidRDefault="005D210D" w:rsidP="00E5508C">
      <w:pPr>
        <w:spacing w:line="276" w:lineRule="auto"/>
        <w:jc w:val="center"/>
        <w:rPr>
          <w:rFonts w:asciiTheme="minorHAnsi" w:hAnsiTheme="minorHAnsi" w:cstheme="minorHAnsi"/>
          <w:iCs/>
          <w:sz w:val="24"/>
          <w:szCs w:val="24"/>
        </w:rPr>
      </w:pPr>
    </w:p>
    <w:p w14:paraId="503A28D5" w14:textId="77777777" w:rsidR="005D210D" w:rsidRPr="001F0037" w:rsidRDefault="005D210D" w:rsidP="00E5508C">
      <w:pPr>
        <w:spacing w:line="276" w:lineRule="auto"/>
        <w:jc w:val="center"/>
        <w:rPr>
          <w:rFonts w:asciiTheme="minorHAnsi" w:hAnsiTheme="minorHAnsi" w:cstheme="minorHAnsi"/>
          <w:iCs/>
          <w:sz w:val="24"/>
          <w:szCs w:val="24"/>
        </w:rPr>
      </w:pPr>
    </w:p>
    <w:p w14:paraId="26AE2097" w14:textId="77777777" w:rsidR="005D210D" w:rsidRPr="001F0037" w:rsidRDefault="005D210D" w:rsidP="00E5508C">
      <w:pPr>
        <w:spacing w:line="276" w:lineRule="auto"/>
        <w:jc w:val="center"/>
        <w:rPr>
          <w:rFonts w:asciiTheme="minorHAnsi" w:hAnsiTheme="minorHAnsi" w:cstheme="minorHAnsi"/>
          <w:iCs/>
          <w:sz w:val="24"/>
          <w:szCs w:val="24"/>
        </w:rPr>
      </w:pPr>
    </w:p>
    <w:p w14:paraId="623D0050" w14:textId="56C0F41C" w:rsidR="00CC0B95" w:rsidRPr="001F0037" w:rsidRDefault="005D210D" w:rsidP="00E5508C">
      <w:pPr>
        <w:spacing w:line="276" w:lineRule="auto"/>
        <w:jc w:val="center"/>
        <w:rPr>
          <w:rFonts w:asciiTheme="minorHAnsi" w:hAnsiTheme="minorHAnsi" w:cstheme="minorHAnsi"/>
          <w:b/>
          <w:bCs/>
          <w:iCs/>
          <w:sz w:val="24"/>
          <w:szCs w:val="24"/>
        </w:rPr>
      </w:pPr>
      <w:bookmarkStart w:id="1" w:name="_Hlk160369323"/>
      <w:r w:rsidRPr="001F0037">
        <w:rPr>
          <w:rFonts w:asciiTheme="minorHAnsi" w:hAnsiTheme="minorHAnsi" w:cstheme="minorHAnsi"/>
          <w:b/>
          <w:bCs/>
          <w:iCs/>
          <w:sz w:val="24"/>
          <w:szCs w:val="24"/>
        </w:rPr>
        <w:t>MODULE NAME</w:t>
      </w:r>
      <w:r w:rsidR="00456949" w:rsidRPr="001F0037">
        <w:rPr>
          <w:rFonts w:asciiTheme="minorHAnsi" w:hAnsiTheme="minorHAnsi" w:cstheme="minorHAnsi"/>
          <w:b/>
          <w:bCs/>
          <w:iCs/>
          <w:sz w:val="24"/>
          <w:szCs w:val="24"/>
        </w:rPr>
        <w:t>:</w:t>
      </w:r>
    </w:p>
    <w:bookmarkEnd w:id="1"/>
    <w:p w14:paraId="43F8CA2E" w14:textId="77777777" w:rsidR="00684B48" w:rsidRPr="001F0037" w:rsidRDefault="00684B48" w:rsidP="00684B48">
      <w:pPr>
        <w:spacing w:line="276" w:lineRule="auto"/>
        <w:jc w:val="center"/>
        <w:rPr>
          <w:rFonts w:asciiTheme="minorHAnsi" w:hAnsiTheme="minorHAnsi" w:cstheme="minorHAnsi"/>
          <w:iCs/>
          <w:sz w:val="24"/>
          <w:szCs w:val="24"/>
        </w:rPr>
      </w:pPr>
      <w:r>
        <w:rPr>
          <w:rFonts w:asciiTheme="minorHAnsi" w:hAnsiTheme="minorHAnsi" w:cstheme="minorHAnsi"/>
          <w:iCs/>
          <w:sz w:val="24"/>
          <w:szCs w:val="24"/>
        </w:rPr>
        <w:t xml:space="preserve">INTRODUCTION TO HEALTH AND SOCIAL CARE </w:t>
      </w:r>
    </w:p>
    <w:p w14:paraId="786CFC22" w14:textId="747D5DFF" w:rsidR="00932ED3" w:rsidRPr="009629A5" w:rsidRDefault="00986D43" w:rsidP="00E5508C">
      <w:pPr>
        <w:spacing w:line="276" w:lineRule="auto"/>
        <w:jc w:val="center"/>
        <w:rPr>
          <w:rFonts w:asciiTheme="minorHAnsi" w:hAnsiTheme="minorHAnsi" w:cstheme="minorHAnsi"/>
          <w:iCs/>
          <w:sz w:val="24"/>
          <w:szCs w:val="24"/>
        </w:rPr>
      </w:pPr>
      <w:r w:rsidRPr="001F0037">
        <w:rPr>
          <w:rFonts w:asciiTheme="minorHAnsi" w:hAnsiTheme="minorHAnsi" w:cstheme="minorHAnsi"/>
          <w:b/>
          <w:bCs/>
          <w:iCs/>
          <w:sz w:val="24"/>
          <w:szCs w:val="24"/>
        </w:rPr>
        <w:t xml:space="preserve">MODULE NUMBER: </w:t>
      </w:r>
      <w:r w:rsidR="009629A5">
        <w:rPr>
          <w:rFonts w:asciiTheme="minorHAnsi" w:hAnsiTheme="minorHAnsi" w:cstheme="minorHAnsi"/>
          <w:iCs/>
          <w:sz w:val="24"/>
          <w:szCs w:val="24"/>
        </w:rPr>
        <w:t>LCHS4003</w:t>
      </w:r>
    </w:p>
    <w:p w14:paraId="245BDB38" w14:textId="442AA06D" w:rsidR="00CC0B95" w:rsidRPr="001F0037" w:rsidRDefault="00986D43" w:rsidP="00E5508C">
      <w:pPr>
        <w:spacing w:line="276" w:lineRule="auto"/>
        <w:jc w:val="center"/>
        <w:rPr>
          <w:rFonts w:asciiTheme="minorHAnsi" w:hAnsiTheme="minorHAnsi" w:cstheme="minorHAnsi"/>
          <w:b/>
          <w:bCs/>
          <w:iCs/>
          <w:sz w:val="24"/>
          <w:szCs w:val="24"/>
        </w:rPr>
      </w:pPr>
      <w:r w:rsidRPr="001F0037">
        <w:rPr>
          <w:rFonts w:asciiTheme="minorHAnsi" w:hAnsiTheme="minorHAnsi" w:cstheme="minorHAnsi"/>
          <w:b/>
          <w:bCs/>
          <w:iCs/>
          <w:sz w:val="24"/>
          <w:szCs w:val="24"/>
        </w:rPr>
        <w:t>MODULE</w:t>
      </w:r>
      <w:r w:rsidR="007F28B9" w:rsidRPr="001F0037">
        <w:rPr>
          <w:rFonts w:asciiTheme="minorHAnsi" w:hAnsiTheme="minorHAnsi" w:cstheme="minorHAnsi"/>
          <w:b/>
          <w:bCs/>
          <w:iCs/>
          <w:sz w:val="24"/>
          <w:szCs w:val="24"/>
        </w:rPr>
        <w:t xml:space="preserve"> </w:t>
      </w:r>
      <w:r w:rsidR="005D210D" w:rsidRPr="001F0037">
        <w:rPr>
          <w:rFonts w:asciiTheme="minorHAnsi" w:hAnsiTheme="minorHAnsi" w:cstheme="minorHAnsi"/>
          <w:b/>
          <w:bCs/>
          <w:iCs/>
          <w:sz w:val="24"/>
          <w:szCs w:val="24"/>
        </w:rPr>
        <w:t>LEADER</w:t>
      </w:r>
      <w:r w:rsidRPr="001F0037">
        <w:rPr>
          <w:rFonts w:asciiTheme="minorHAnsi" w:hAnsiTheme="minorHAnsi" w:cstheme="minorHAnsi"/>
          <w:b/>
          <w:bCs/>
          <w:iCs/>
          <w:sz w:val="24"/>
          <w:szCs w:val="24"/>
        </w:rPr>
        <w:t xml:space="preserve">: </w:t>
      </w:r>
      <w:r w:rsidR="00684B48">
        <w:rPr>
          <w:rFonts w:asciiTheme="minorHAnsi" w:hAnsiTheme="minorHAnsi" w:cstheme="minorHAnsi"/>
          <w:iCs/>
          <w:sz w:val="24"/>
          <w:szCs w:val="24"/>
        </w:rPr>
        <w:t>PATRONELLA GANZA</w:t>
      </w:r>
    </w:p>
    <w:p w14:paraId="7BFACE4D" w14:textId="4AC1CEF4" w:rsidR="00E71F84" w:rsidRPr="001F0037" w:rsidRDefault="00456949" w:rsidP="00E5508C">
      <w:pPr>
        <w:spacing w:line="276" w:lineRule="auto"/>
        <w:jc w:val="center"/>
        <w:rPr>
          <w:rFonts w:asciiTheme="minorHAnsi" w:hAnsiTheme="minorHAnsi" w:cstheme="minorHAnsi"/>
          <w:b/>
          <w:bCs/>
          <w:iCs/>
          <w:sz w:val="24"/>
          <w:szCs w:val="24"/>
        </w:rPr>
      </w:pPr>
      <w:r w:rsidRPr="001F0037">
        <w:rPr>
          <w:rFonts w:asciiTheme="minorHAnsi" w:hAnsiTheme="minorHAnsi" w:cstheme="minorHAnsi"/>
          <w:b/>
          <w:bCs/>
          <w:iCs/>
          <w:sz w:val="24"/>
          <w:szCs w:val="24"/>
        </w:rPr>
        <w:t xml:space="preserve">SUBMISSION DATE: </w:t>
      </w:r>
      <w:r w:rsidR="00684B48">
        <w:rPr>
          <w:rFonts w:asciiTheme="minorHAnsi" w:hAnsiTheme="minorHAnsi" w:cstheme="minorHAnsi"/>
          <w:iCs/>
          <w:sz w:val="24"/>
          <w:szCs w:val="24"/>
        </w:rPr>
        <w:t>13</w:t>
      </w:r>
      <w:r w:rsidR="00986D43" w:rsidRPr="001F0037">
        <w:rPr>
          <w:rFonts w:asciiTheme="minorHAnsi" w:hAnsiTheme="minorHAnsi" w:cstheme="minorHAnsi"/>
          <w:iCs/>
          <w:sz w:val="24"/>
          <w:szCs w:val="24"/>
        </w:rPr>
        <w:t xml:space="preserve"> MAR</w:t>
      </w:r>
      <w:r w:rsidR="00684B48">
        <w:rPr>
          <w:rFonts w:asciiTheme="minorHAnsi" w:hAnsiTheme="minorHAnsi" w:cstheme="minorHAnsi"/>
          <w:iCs/>
          <w:sz w:val="24"/>
          <w:szCs w:val="24"/>
        </w:rPr>
        <w:t>,</w:t>
      </w:r>
      <w:r w:rsidR="005D210D" w:rsidRPr="001F0037">
        <w:rPr>
          <w:rFonts w:asciiTheme="minorHAnsi" w:hAnsiTheme="minorHAnsi" w:cstheme="minorHAnsi"/>
          <w:iCs/>
          <w:sz w:val="24"/>
          <w:szCs w:val="24"/>
        </w:rPr>
        <w:t xml:space="preserve"> 2024</w:t>
      </w:r>
      <w:r w:rsidR="00684B48">
        <w:rPr>
          <w:rFonts w:asciiTheme="minorHAnsi" w:hAnsiTheme="minorHAnsi" w:cstheme="minorHAnsi"/>
          <w:iCs/>
          <w:sz w:val="24"/>
          <w:szCs w:val="24"/>
        </w:rPr>
        <w:t>.</w:t>
      </w:r>
    </w:p>
    <w:p w14:paraId="44E5FCB4" w14:textId="0D811E8B" w:rsidR="002C4101" w:rsidRPr="001F0037" w:rsidRDefault="002C4101" w:rsidP="00E5508C">
      <w:pPr>
        <w:suppressAutoHyphens w:val="0"/>
        <w:spacing w:line="276" w:lineRule="auto"/>
        <w:rPr>
          <w:rFonts w:asciiTheme="minorHAnsi" w:hAnsiTheme="minorHAnsi" w:cstheme="minorHAnsi"/>
          <w:iCs/>
          <w:sz w:val="24"/>
          <w:szCs w:val="24"/>
        </w:rPr>
      </w:pPr>
    </w:p>
    <w:p w14:paraId="4F7CB857" w14:textId="2E7373B9" w:rsidR="00E71F84" w:rsidRPr="001F0037" w:rsidRDefault="00E71F84" w:rsidP="00684B48">
      <w:pPr>
        <w:suppressAutoHyphens w:val="0"/>
        <w:spacing w:line="276" w:lineRule="auto"/>
        <w:jc w:val="center"/>
        <w:rPr>
          <w:rFonts w:asciiTheme="minorHAnsi" w:hAnsiTheme="minorHAnsi" w:cstheme="minorHAnsi"/>
          <w:sz w:val="24"/>
          <w:szCs w:val="24"/>
        </w:rPr>
      </w:pPr>
      <w:r w:rsidRPr="001F0037">
        <w:rPr>
          <w:rFonts w:asciiTheme="minorHAnsi" w:hAnsiTheme="minorHAnsi" w:cstheme="minorHAnsi"/>
          <w:iCs/>
          <w:sz w:val="24"/>
          <w:szCs w:val="24"/>
        </w:rPr>
        <w:br w:type="page"/>
      </w:r>
      <w:r w:rsidR="00684B48" w:rsidRPr="001F0037">
        <w:rPr>
          <w:rFonts w:asciiTheme="minorHAnsi" w:hAnsiTheme="minorHAnsi" w:cstheme="minorHAnsi"/>
          <w:sz w:val="24"/>
          <w:szCs w:val="24"/>
        </w:rPr>
        <w:lastRenderedPageBreak/>
        <w:t xml:space="preserve"> </w:t>
      </w:r>
    </w:p>
    <w:p w14:paraId="10E75F15" w14:textId="77777777" w:rsidR="004E3C71" w:rsidRDefault="004E3C71" w:rsidP="00E5508C">
      <w:pPr>
        <w:spacing w:line="276" w:lineRule="auto"/>
        <w:rPr>
          <w:rFonts w:asciiTheme="minorHAnsi" w:hAnsiTheme="minorHAnsi" w:cstheme="minorHAnsi"/>
          <w:iCs/>
          <w:noProof/>
          <w:sz w:val="24"/>
          <w:szCs w:val="24"/>
        </w:rPr>
      </w:pPr>
      <w:r>
        <w:rPr>
          <w:rFonts w:asciiTheme="minorHAnsi" w:hAnsiTheme="minorHAnsi" w:cstheme="minorHAnsi"/>
          <w:iCs/>
          <w:noProof/>
          <w:sz w:val="24"/>
          <w:szCs w:val="24"/>
        </w:rPr>
        <w:drawing>
          <wp:inline distT="0" distB="0" distL="0" distR="0" wp14:anchorId="090812B4" wp14:editId="7D8C8E29">
            <wp:extent cx="5731510" cy="3222625"/>
            <wp:effectExtent l="0" t="0" r="2540" b="0"/>
            <wp:docPr id="41487237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872374" name="Picture 414872374"/>
                    <pic:cNvPicPr/>
                  </pic:nvPicPr>
                  <pic:blipFill>
                    <a:blip r:embed="rId9">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r>
        <w:rPr>
          <w:rFonts w:asciiTheme="minorHAnsi" w:hAnsiTheme="minorHAnsi" w:cstheme="minorHAnsi"/>
          <w:iCs/>
          <w:noProof/>
          <w:sz w:val="24"/>
          <w:szCs w:val="24"/>
        </w:rPr>
        <w:drawing>
          <wp:inline distT="0" distB="0" distL="0" distR="0" wp14:anchorId="404C0A9C" wp14:editId="1CCA9715">
            <wp:extent cx="5731510" cy="3222625"/>
            <wp:effectExtent l="0" t="0" r="2540" b="0"/>
            <wp:docPr id="1590095933"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0095933" name="Picture 1590095933"/>
                    <pic:cNvPicPr/>
                  </pic:nvPicPr>
                  <pic:blipFill>
                    <a:blip r:embed="rId10">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r>
        <w:rPr>
          <w:rFonts w:asciiTheme="minorHAnsi" w:hAnsiTheme="minorHAnsi" w:cstheme="minorHAnsi"/>
          <w:iCs/>
          <w:noProof/>
          <w:sz w:val="24"/>
          <w:szCs w:val="24"/>
        </w:rPr>
        <w:lastRenderedPageBreak/>
        <w:drawing>
          <wp:inline distT="0" distB="0" distL="0" distR="0" wp14:anchorId="04694ACC" wp14:editId="22D5DBFA">
            <wp:extent cx="5731510" cy="3222625"/>
            <wp:effectExtent l="0" t="0" r="2540" b="0"/>
            <wp:docPr id="1484386617"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4386617" name="Picture 1484386617"/>
                    <pic:cNvPicPr/>
                  </pic:nvPicPr>
                  <pic:blipFill>
                    <a:blip r:embed="rId11">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r>
        <w:rPr>
          <w:rFonts w:asciiTheme="minorHAnsi" w:hAnsiTheme="minorHAnsi" w:cstheme="minorHAnsi"/>
          <w:iCs/>
          <w:noProof/>
          <w:sz w:val="24"/>
          <w:szCs w:val="24"/>
        </w:rPr>
        <w:drawing>
          <wp:inline distT="0" distB="0" distL="0" distR="0" wp14:anchorId="7F1D20CD" wp14:editId="14F3B2EF">
            <wp:extent cx="5731510" cy="3222625"/>
            <wp:effectExtent l="0" t="0" r="2540" b="0"/>
            <wp:docPr id="1880113156"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0113156" name="Picture 1880113156"/>
                    <pic:cNvPicPr/>
                  </pic:nvPicPr>
                  <pic:blipFill>
                    <a:blip r:embed="rId12">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r>
        <w:rPr>
          <w:rFonts w:asciiTheme="minorHAnsi" w:hAnsiTheme="minorHAnsi" w:cstheme="minorHAnsi"/>
          <w:iCs/>
          <w:noProof/>
          <w:sz w:val="24"/>
          <w:szCs w:val="24"/>
        </w:rPr>
        <w:lastRenderedPageBreak/>
        <w:drawing>
          <wp:inline distT="0" distB="0" distL="0" distR="0" wp14:anchorId="744A4E2E" wp14:editId="5B225C5E">
            <wp:extent cx="5731510" cy="3222625"/>
            <wp:effectExtent l="0" t="0" r="2540" b="0"/>
            <wp:docPr id="545399380"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399380" name="Picture 545399380"/>
                    <pic:cNvPicPr/>
                  </pic:nvPicPr>
                  <pic:blipFill>
                    <a:blip r:embed="rId13">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r>
        <w:rPr>
          <w:rFonts w:asciiTheme="minorHAnsi" w:hAnsiTheme="minorHAnsi" w:cstheme="minorHAnsi"/>
          <w:iCs/>
          <w:noProof/>
          <w:sz w:val="24"/>
          <w:szCs w:val="24"/>
        </w:rPr>
        <w:drawing>
          <wp:inline distT="0" distB="0" distL="0" distR="0" wp14:anchorId="422B1F1D" wp14:editId="07863A9B">
            <wp:extent cx="5731510" cy="3222625"/>
            <wp:effectExtent l="0" t="0" r="2540" b="0"/>
            <wp:docPr id="233742905"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742905" name="Picture 233742905"/>
                    <pic:cNvPicPr/>
                  </pic:nvPicPr>
                  <pic:blipFill>
                    <a:blip r:embed="rId14">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r>
        <w:rPr>
          <w:rFonts w:asciiTheme="minorHAnsi" w:hAnsiTheme="minorHAnsi" w:cstheme="minorHAnsi"/>
          <w:iCs/>
          <w:noProof/>
          <w:sz w:val="24"/>
          <w:szCs w:val="24"/>
        </w:rPr>
        <w:lastRenderedPageBreak/>
        <w:drawing>
          <wp:inline distT="0" distB="0" distL="0" distR="0" wp14:anchorId="07674180" wp14:editId="1461EAC5">
            <wp:extent cx="5731510" cy="3222625"/>
            <wp:effectExtent l="0" t="0" r="2540" b="0"/>
            <wp:docPr id="149798845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7988450" name="Picture 1497988450"/>
                    <pic:cNvPicPr/>
                  </pic:nvPicPr>
                  <pic:blipFill>
                    <a:blip r:embed="rId15">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r>
        <w:rPr>
          <w:rFonts w:asciiTheme="minorHAnsi" w:hAnsiTheme="minorHAnsi" w:cstheme="minorHAnsi"/>
          <w:iCs/>
          <w:noProof/>
          <w:sz w:val="24"/>
          <w:szCs w:val="24"/>
        </w:rPr>
        <w:drawing>
          <wp:inline distT="0" distB="0" distL="0" distR="0" wp14:anchorId="182ED95C" wp14:editId="21CDE085">
            <wp:extent cx="5731510" cy="3222625"/>
            <wp:effectExtent l="0" t="0" r="2540" b="0"/>
            <wp:docPr id="1124463229"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463229" name="Picture 1124463229"/>
                    <pic:cNvPicPr/>
                  </pic:nvPicPr>
                  <pic:blipFill>
                    <a:blip r:embed="rId16">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3411A7B7" w14:textId="173751C4" w:rsidR="00CC0B95" w:rsidRDefault="004E3C71" w:rsidP="00E5508C">
      <w:pPr>
        <w:spacing w:line="276" w:lineRule="auto"/>
        <w:rPr>
          <w:rFonts w:asciiTheme="minorHAnsi" w:hAnsiTheme="minorHAnsi" w:cstheme="minorHAnsi"/>
          <w:iCs/>
          <w:sz w:val="24"/>
          <w:szCs w:val="24"/>
        </w:rPr>
      </w:pPr>
      <w:r>
        <w:rPr>
          <w:rFonts w:asciiTheme="minorHAnsi" w:hAnsiTheme="minorHAnsi" w:cstheme="minorHAnsi"/>
          <w:iCs/>
          <w:noProof/>
          <w:sz w:val="24"/>
          <w:szCs w:val="24"/>
        </w:rPr>
        <w:lastRenderedPageBreak/>
        <w:drawing>
          <wp:inline distT="0" distB="0" distL="0" distR="0" wp14:anchorId="6F8E0C71" wp14:editId="78A866A1">
            <wp:extent cx="5731510" cy="3222625"/>
            <wp:effectExtent l="0" t="0" r="2540" b="0"/>
            <wp:docPr id="1600380576"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0380576" name="Picture 1600380576"/>
                    <pic:cNvPicPr/>
                  </pic:nvPicPr>
                  <pic:blipFill>
                    <a:blip r:embed="rId17">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r>
        <w:rPr>
          <w:rFonts w:asciiTheme="minorHAnsi" w:hAnsiTheme="minorHAnsi" w:cstheme="minorHAnsi"/>
          <w:iCs/>
          <w:noProof/>
          <w:sz w:val="24"/>
          <w:szCs w:val="24"/>
        </w:rPr>
        <w:drawing>
          <wp:inline distT="0" distB="0" distL="0" distR="0" wp14:anchorId="5F0B166E" wp14:editId="215AAB89">
            <wp:extent cx="5731510" cy="3222625"/>
            <wp:effectExtent l="0" t="0" r="2540" b="0"/>
            <wp:docPr id="853913836"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3913836" name="Picture 853913836"/>
                    <pic:cNvPicPr/>
                  </pic:nvPicPr>
                  <pic:blipFill>
                    <a:blip r:embed="rId18">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r>
        <w:rPr>
          <w:rFonts w:asciiTheme="minorHAnsi" w:hAnsiTheme="minorHAnsi" w:cstheme="minorHAnsi"/>
          <w:iCs/>
          <w:sz w:val="24"/>
          <w:szCs w:val="24"/>
        </w:rPr>
        <w:t xml:space="preserve"> </w:t>
      </w:r>
    </w:p>
    <w:p w14:paraId="3C7BB829" w14:textId="77777777" w:rsidR="004E3C71" w:rsidRDefault="004E3C71" w:rsidP="00E5508C">
      <w:pPr>
        <w:spacing w:line="276" w:lineRule="auto"/>
        <w:rPr>
          <w:rFonts w:asciiTheme="minorHAnsi" w:hAnsiTheme="minorHAnsi" w:cstheme="minorHAnsi"/>
          <w:iCs/>
          <w:sz w:val="24"/>
          <w:szCs w:val="24"/>
        </w:rPr>
      </w:pPr>
    </w:p>
    <w:p w14:paraId="60C144D1" w14:textId="7179FCFC" w:rsidR="004E3C71" w:rsidRDefault="004E3C71">
      <w:pPr>
        <w:suppressAutoHyphens w:val="0"/>
        <w:rPr>
          <w:rFonts w:asciiTheme="minorHAnsi" w:hAnsiTheme="minorHAnsi" w:cstheme="minorHAnsi"/>
          <w:iCs/>
          <w:sz w:val="24"/>
          <w:szCs w:val="24"/>
        </w:rPr>
      </w:pPr>
      <w:r>
        <w:rPr>
          <w:rFonts w:asciiTheme="minorHAnsi" w:hAnsiTheme="minorHAnsi" w:cstheme="minorHAnsi"/>
          <w:iCs/>
          <w:sz w:val="24"/>
          <w:szCs w:val="24"/>
        </w:rPr>
        <w:br w:type="page"/>
      </w:r>
    </w:p>
    <w:p w14:paraId="112C639A" w14:textId="2DB97270" w:rsidR="005E7BCF" w:rsidRPr="005E7BCF" w:rsidRDefault="005E7BCF" w:rsidP="005E7BCF">
      <w:pPr>
        <w:spacing w:line="276" w:lineRule="auto"/>
        <w:jc w:val="center"/>
        <w:rPr>
          <w:rFonts w:asciiTheme="minorHAnsi" w:hAnsiTheme="minorHAnsi" w:cstheme="minorHAnsi"/>
          <w:b/>
          <w:bCs/>
          <w:iCs/>
          <w:sz w:val="24"/>
          <w:szCs w:val="24"/>
        </w:rPr>
      </w:pPr>
      <w:r w:rsidRPr="005E7BCF">
        <w:rPr>
          <w:rFonts w:asciiTheme="minorHAnsi" w:hAnsiTheme="minorHAnsi" w:cstheme="minorHAnsi"/>
          <w:b/>
          <w:bCs/>
          <w:iCs/>
          <w:sz w:val="24"/>
          <w:szCs w:val="24"/>
        </w:rPr>
        <w:lastRenderedPageBreak/>
        <w:t>TASK 2</w:t>
      </w:r>
    </w:p>
    <w:p w14:paraId="49CC59EE" w14:textId="209BB99C" w:rsidR="005E7BCF" w:rsidRDefault="005E7BCF" w:rsidP="005E7BCF">
      <w:pPr>
        <w:spacing w:line="276" w:lineRule="auto"/>
        <w:jc w:val="center"/>
        <w:rPr>
          <w:rFonts w:asciiTheme="minorHAnsi" w:hAnsiTheme="minorHAnsi" w:cstheme="minorHAnsi"/>
          <w:b/>
          <w:bCs/>
          <w:iCs/>
          <w:sz w:val="24"/>
          <w:szCs w:val="24"/>
        </w:rPr>
      </w:pPr>
      <w:r w:rsidRPr="005E7BCF">
        <w:rPr>
          <w:rFonts w:asciiTheme="minorHAnsi" w:hAnsiTheme="minorHAnsi" w:cstheme="minorHAnsi"/>
          <w:b/>
          <w:bCs/>
          <w:iCs/>
          <w:sz w:val="24"/>
          <w:szCs w:val="24"/>
        </w:rPr>
        <w:t>THE CHALLENGES NHS IS CURRENTLY FACING.</w:t>
      </w:r>
    </w:p>
    <w:p w14:paraId="136B19F3" w14:textId="77777777" w:rsidR="005E7BCF" w:rsidRPr="005E7BCF" w:rsidRDefault="005E7BCF" w:rsidP="005E7BCF">
      <w:pPr>
        <w:spacing w:line="276" w:lineRule="auto"/>
        <w:jc w:val="center"/>
        <w:rPr>
          <w:rFonts w:asciiTheme="minorHAnsi" w:hAnsiTheme="minorHAnsi" w:cstheme="minorHAnsi"/>
          <w:b/>
          <w:bCs/>
          <w:iCs/>
          <w:sz w:val="24"/>
          <w:szCs w:val="24"/>
        </w:rPr>
      </w:pPr>
    </w:p>
    <w:p w14:paraId="2D32DAB3" w14:textId="4D1A8C24" w:rsidR="00864E44" w:rsidRPr="00864E44" w:rsidRDefault="00864E44" w:rsidP="00864E44">
      <w:pPr>
        <w:spacing w:line="276" w:lineRule="auto"/>
        <w:rPr>
          <w:rFonts w:asciiTheme="minorHAnsi" w:hAnsiTheme="minorHAnsi" w:cstheme="minorHAnsi"/>
          <w:iCs/>
          <w:sz w:val="24"/>
          <w:szCs w:val="24"/>
        </w:rPr>
      </w:pPr>
      <w:r w:rsidRPr="00864E44">
        <w:rPr>
          <w:rFonts w:asciiTheme="minorHAnsi" w:hAnsiTheme="minorHAnsi" w:cstheme="minorHAnsi"/>
          <w:iCs/>
          <w:sz w:val="24"/>
          <w:szCs w:val="24"/>
        </w:rPr>
        <w:t xml:space="preserve">1. </w:t>
      </w:r>
      <w:r w:rsidRPr="005E7BCF">
        <w:rPr>
          <w:rFonts w:asciiTheme="minorHAnsi" w:hAnsiTheme="minorHAnsi" w:cstheme="minorHAnsi"/>
          <w:b/>
          <w:bCs/>
          <w:iCs/>
          <w:sz w:val="24"/>
          <w:szCs w:val="24"/>
        </w:rPr>
        <w:t>Workforce Crisis and Staff Shortages</w:t>
      </w:r>
      <w:r w:rsidRPr="00864E44">
        <w:rPr>
          <w:rFonts w:asciiTheme="minorHAnsi" w:hAnsiTheme="minorHAnsi" w:cstheme="minorHAnsi"/>
          <w:iCs/>
          <w:sz w:val="24"/>
          <w:szCs w:val="24"/>
        </w:rPr>
        <w:t xml:space="preserve">: The NHS is currently grappling with a critical workforce crisis characterized by severe shortages of essential healthcare professionals, including nurses, doctors, and support staff. This shortage stems from a combination of factors such as an </w:t>
      </w:r>
      <w:r>
        <w:rPr>
          <w:rFonts w:asciiTheme="minorHAnsi" w:hAnsiTheme="minorHAnsi" w:cstheme="minorHAnsi"/>
          <w:iCs/>
          <w:sz w:val="24"/>
          <w:szCs w:val="24"/>
        </w:rPr>
        <w:t>ageing</w:t>
      </w:r>
      <w:r w:rsidRPr="00864E44">
        <w:rPr>
          <w:rFonts w:asciiTheme="minorHAnsi" w:hAnsiTheme="minorHAnsi" w:cstheme="minorHAnsi"/>
          <w:iCs/>
          <w:sz w:val="24"/>
          <w:szCs w:val="24"/>
        </w:rPr>
        <w:t xml:space="preserve"> healthcare workforce, challenges in recruitment and retention, increased demand for healthcare services driven by population growth and demographic shifts, uncertainties related to Brexit impacting the healthcare workforce, and pension tax issues prompting senior doctors to reduce their working hours or retire prematurely. These staff shortages have far-reaching implications for the NHS, leading to overburdened healthcare workers, heightened workloads, increased burnout rates, compromised quality of patient care, extended waiting times for treatments and appointments, and difficulties in effectively meeting the healthcare needs of the population.</w:t>
      </w:r>
      <w:r w:rsidR="00425C17">
        <w:rPr>
          <w:rFonts w:asciiTheme="minorHAnsi" w:hAnsiTheme="minorHAnsi" w:cstheme="minorHAnsi"/>
          <w:iCs/>
          <w:sz w:val="24"/>
          <w:szCs w:val="24"/>
        </w:rPr>
        <w:t xml:space="preserve">  </w:t>
      </w:r>
      <w:sdt>
        <w:sdtPr>
          <w:rPr>
            <w:rFonts w:asciiTheme="minorHAnsi" w:hAnsiTheme="minorHAnsi" w:cstheme="minorHAnsi"/>
            <w:iCs/>
            <w:sz w:val="24"/>
            <w:szCs w:val="24"/>
          </w:rPr>
          <w:id w:val="426935043"/>
          <w:citation/>
        </w:sdtPr>
        <w:sdtContent>
          <w:r w:rsidR="00425C17">
            <w:rPr>
              <w:rFonts w:asciiTheme="minorHAnsi" w:hAnsiTheme="minorHAnsi" w:cstheme="minorHAnsi"/>
              <w:iCs/>
              <w:sz w:val="24"/>
              <w:szCs w:val="24"/>
            </w:rPr>
            <w:fldChar w:fldCharType="begin"/>
          </w:r>
          <w:r w:rsidR="00425C17">
            <w:rPr>
              <w:rFonts w:asciiTheme="minorHAnsi" w:hAnsiTheme="minorHAnsi" w:cstheme="minorHAnsi"/>
              <w:iCs/>
              <w:sz w:val="24"/>
              <w:szCs w:val="24"/>
            </w:rPr>
            <w:instrText xml:space="preserve"> CITATION The23 \l 2057 </w:instrText>
          </w:r>
          <w:r w:rsidR="00425C17">
            <w:rPr>
              <w:rFonts w:asciiTheme="minorHAnsi" w:hAnsiTheme="minorHAnsi" w:cstheme="minorHAnsi"/>
              <w:iCs/>
              <w:sz w:val="24"/>
              <w:szCs w:val="24"/>
            </w:rPr>
            <w:fldChar w:fldCharType="separate"/>
          </w:r>
          <w:r w:rsidR="00425C17" w:rsidRPr="00425C17">
            <w:rPr>
              <w:rFonts w:asciiTheme="minorHAnsi" w:hAnsiTheme="minorHAnsi" w:cstheme="minorHAnsi"/>
              <w:noProof/>
              <w:sz w:val="24"/>
              <w:szCs w:val="24"/>
            </w:rPr>
            <w:t>(The facts and figures about the challenges facing the NHS in 2023, 2023)</w:t>
          </w:r>
          <w:r w:rsidR="00425C17">
            <w:rPr>
              <w:rFonts w:asciiTheme="minorHAnsi" w:hAnsiTheme="minorHAnsi" w:cstheme="minorHAnsi"/>
              <w:iCs/>
              <w:sz w:val="24"/>
              <w:szCs w:val="24"/>
            </w:rPr>
            <w:fldChar w:fldCharType="end"/>
          </w:r>
        </w:sdtContent>
      </w:sdt>
    </w:p>
    <w:p w14:paraId="12FCE29E" w14:textId="77777777" w:rsidR="00864E44" w:rsidRPr="00864E44" w:rsidRDefault="00864E44" w:rsidP="00864E44">
      <w:pPr>
        <w:spacing w:line="276" w:lineRule="auto"/>
        <w:rPr>
          <w:rFonts w:asciiTheme="minorHAnsi" w:hAnsiTheme="minorHAnsi" w:cstheme="minorHAnsi"/>
          <w:iCs/>
          <w:sz w:val="24"/>
          <w:szCs w:val="24"/>
        </w:rPr>
      </w:pPr>
    </w:p>
    <w:p w14:paraId="7DE6C85D" w14:textId="1C8A093C" w:rsidR="00864E44" w:rsidRDefault="00864E44" w:rsidP="00425C17">
      <w:pPr>
        <w:spacing w:line="276" w:lineRule="auto"/>
        <w:rPr>
          <w:rFonts w:asciiTheme="minorHAnsi" w:hAnsiTheme="minorHAnsi" w:cstheme="minorHAnsi"/>
          <w:iCs/>
          <w:sz w:val="24"/>
          <w:szCs w:val="24"/>
        </w:rPr>
      </w:pPr>
      <w:r w:rsidRPr="00864E44">
        <w:rPr>
          <w:rFonts w:asciiTheme="minorHAnsi" w:hAnsiTheme="minorHAnsi" w:cstheme="minorHAnsi"/>
          <w:iCs/>
          <w:sz w:val="24"/>
          <w:szCs w:val="24"/>
        </w:rPr>
        <w:t xml:space="preserve">2. </w:t>
      </w:r>
      <w:r w:rsidRPr="005E7BCF">
        <w:rPr>
          <w:rFonts w:asciiTheme="minorHAnsi" w:hAnsiTheme="minorHAnsi" w:cstheme="minorHAnsi"/>
          <w:b/>
          <w:bCs/>
          <w:iCs/>
          <w:sz w:val="24"/>
          <w:szCs w:val="24"/>
        </w:rPr>
        <w:t>Financial Pressures and Resource Allocation</w:t>
      </w:r>
      <w:r w:rsidRPr="00864E44">
        <w:rPr>
          <w:rFonts w:asciiTheme="minorHAnsi" w:hAnsiTheme="minorHAnsi" w:cstheme="minorHAnsi"/>
          <w:iCs/>
          <w:sz w:val="24"/>
          <w:szCs w:val="24"/>
        </w:rPr>
        <w:t xml:space="preserve">: Financial constraints present a significant challenge for the NHS, affecting its capacity to allocate resources effectively and maintain quality standards across the healthcare system. Budget limitations result in hospitals and healthcare facilities being underfunded, causing delays in treatments and surgeries, inadequate staffing levels, insufficient equipment and resources for patient care, and challenges in meeting the rising demand for healthcare services. The COVID-19 pandemic has further exacerbated financial pressures on the NHS, necessitating additional resources for pandemic response efforts while simultaneously dealing with existing financial constraints. </w:t>
      </w:r>
      <w:r w:rsidR="00425C17">
        <w:rPr>
          <w:rFonts w:asciiTheme="minorHAnsi" w:hAnsiTheme="minorHAnsi" w:cstheme="minorHAnsi"/>
          <w:iCs/>
          <w:sz w:val="24"/>
          <w:szCs w:val="24"/>
        </w:rPr>
        <w:t xml:space="preserve"> </w:t>
      </w:r>
      <w:sdt>
        <w:sdtPr>
          <w:rPr>
            <w:rFonts w:asciiTheme="minorHAnsi" w:hAnsiTheme="minorHAnsi" w:cstheme="minorHAnsi"/>
            <w:iCs/>
            <w:sz w:val="24"/>
            <w:szCs w:val="24"/>
          </w:rPr>
          <w:id w:val="444965112"/>
          <w:citation/>
        </w:sdtPr>
        <w:sdtContent>
          <w:r w:rsidR="00425C17">
            <w:rPr>
              <w:rFonts w:asciiTheme="minorHAnsi" w:hAnsiTheme="minorHAnsi" w:cstheme="minorHAnsi"/>
              <w:iCs/>
              <w:sz w:val="24"/>
              <w:szCs w:val="24"/>
            </w:rPr>
            <w:fldChar w:fldCharType="begin"/>
          </w:r>
          <w:r w:rsidR="00425C17">
            <w:rPr>
              <w:rFonts w:asciiTheme="minorHAnsi" w:hAnsiTheme="minorHAnsi" w:cstheme="minorHAnsi"/>
              <w:iCs/>
              <w:sz w:val="24"/>
              <w:szCs w:val="24"/>
            </w:rPr>
            <w:instrText xml:space="preserve"> CITATION Cha24 \l 2057 </w:instrText>
          </w:r>
          <w:r w:rsidR="00425C17">
            <w:rPr>
              <w:rFonts w:asciiTheme="minorHAnsi" w:hAnsiTheme="minorHAnsi" w:cstheme="minorHAnsi"/>
              <w:iCs/>
              <w:sz w:val="24"/>
              <w:szCs w:val="24"/>
            </w:rPr>
            <w:fldChar w:fldCharType="separate"/>
          </w:r>
          <w:r w:rsidR="00425C17" w:rsidRPr="00425C17">
            <w:rPr>
              <w:rFonts w:asciiTheme="minorHAnsi" w:hAnsiTheme="minorHAnsi" w:cstheme="minorHAnsi"/>
              <w:noProof/>
              <w:sz w:val="24"/>
              <w:szCs w:val="24"/>
            </w:rPr>
            <w:t>(Challenges and Solutions in the National Health Service (NHS), 2024)</w:t>
          </w:r>
          <w:r w:rsidR="00425C17">
            <w:rPr>
              <w:rFonts w:asciiTheme="minorHAnsi" w:hAnsiTheme="minorHAnsi" w:cstheme="minorHAnsi"/>
              <w:iCs/>
              <w:sz w:val="24"/>
              <w:szCs w:val="24"/>
            </w:rPr>
            <w:fldChar w:fldCharType="end"/>
          </w:r>
        </w:sdtContent>
      </w:sdt>
    </w:p>
    <w:p w14:paraId="62360BD3" w14:textId="77777777" w:rsidR="00425C17" w:rsidRDefault="00425C17" w:rsidP="00425C17">
      <w:pPr>
        <w:spacing w:line="276" w:lineRule="auto"/>
        <w:rPr>
          <w:rFonts w:asciiTheme="minorHAnsi" w:hAnsiTheme="minorHAnsi" w:cstheme="minorHAnsi"/>
          <w:iCs/>
          <w:sz w:val="24"/>
          <w:szCs w:val="24"/>
        </w:rPr>
      </w:pPr>
    </w:p>
    <w:p w14:paraId="2A5E8FDE" w14:textId="77777777" w:rsidR="00425C17" w:rsidRPr="005E7BCF" w:rsidRDefault="00425C17" w:rsidP="00425C17">
      <w:pPr>
        <w:spacing w:line="276" w:lineRule="auto"/>
        <w:rPr>
          <w:rFonts w:asciiTheme="minorHAnsi" w:hAnsiTheme="minorHAnsi" w:cstheme="minorHAnsi"/>
          <w:b/>
          <w:bCs/>
          <w:iCs/>
          <w:sz w:val="24"/>
          <w:szCs w:val="24"/>
        </w:rPr>
      </w:pPr>
      <w:r w:rsidRPr="005E7BCF">
        <w:rPr>
          <w:rFonts w:asciiTheme="minorHAnsi" w:hAnsiTheme="minorHAnsi" w:cstheme="minorHAnsi"/>
          <w:b/>
          <w:bCs/>
          <w:iCs/>
          <w:sz w:val="24"/>
          <w:szCs w:val="24"/>
        </w:rPr>
        <w:t>Possible Solutions and Recommendations:</w:t>
      </w:r>
    </w:p>
    <w:p w14:paraId="08C213D0" w14:textId="02FF1230" w:rsidR="00425C17" w:rsidRDefault="00425C17" w:rsidP="00425C17">
      <w:pPr>
        <w:spacing w:line="276" w:lineRule="auto"/>
        <w:rPr>
          <w:rFonts w:asciiTheme="minorHAnsi" w:hAnsiTheme="minorHAnsi" w:cstheme="minorHAnsi"/>
          <w:iCs/>
          <w:sz w:val="24"/>
          <w:szCs w:val="24"/>
        </w:rPr>
      </w:pPr>
      <w:r w:rsidRPr="00425C17">
        <w:rPr>
          <w:rFonts w:asciiTheme="minorHAnsi" w:hAnsiTheme="minorHAnsi" w:cstheme="minorHAnsi"/>
          <w:iCs/>
          <w:sz w:val="24"/>
          <w:szCs w:val="24"/>
        </w:rPr>
        <w:t>1.</w:t>
      </w:r>
      <w:r w:rsidRPr="00425C17">
        <w:rPr>
          <w:rFonts w:asciiTheme="minorHAnsi" w:hAnsiTheme="minorHAnsi" w:cstheme="minorHAnsi"/>
          <w:iCs/>
          <w:sz w:val="24"/>
          <w:szCs w:val="24"/>
        </w:rPr>
        <w:tab/>
      </w:r>
      <w:r w:rsidRPr="005E7BCF">
        <w:rPr>
          <w:rFonts w:asciiTheme="minorHAnsi" w:hAnsiTheme="minorHAnsi" w:cstheme="minorHAnsi"/>
          <w:b/>
          <w:bCs/>
          <w:iCs/>
          <w:sz w:val="24"/>
          <w:szCs w:val="24"/>
        </w:rPr>
        <w:t>Investment in Workforce Development</w:t>
      </w:r>
      <w:r w:rsidRPr="00425C17">
        <w:rPr>
          <w:rFonts w:asciiTheme="minorHAnsi" w:hAnsiTheme="minorHAnsi" w:cstheme="minorHAnsi"/>
          <w:iCs/>
          <w:sz w:val="24"/>
          <w:szCs w:val="24"/>
        </w:rPr>
        <w:t>: The NHS should prioritize workforce development by offering competitive salaries, enhancing training opportunities, and implementing retention strategies to address staff shortages. Additionally, promoting a positive work environment and providing mental health support for healthcare professionals can improve staff morale and reduce burnout.</w:t>
      </w:r>
      <w:r>
        <w:rPr>
          <w:rFonts w:asciiTheme="minorHAnsi" w:hAnsiTheme="minorHAnsi" w:cstheme="minorHAnsi"/>
          <w:iCs/>
          <w:sz w:val="24"/>
          <w:szCs w:val="24"/>
        </w:rPr>
        <w:t xml:space="preserve">  </w:t>
      </w:r>
      <w:sdt>
        <w:sdtPr>
          <w:rPr>
            <w:rFonts w:asciiTheme="minorHAnsi" w:hAnsiTheme="minorHAnsi" w:cstheme="minorHAnsi"/>
            <w:iCs/>
            <w:sz w:val="24"/>
            <w:szCs w:val="24"/>
          </w:rPr>
          <w:id w:val="1427611066"/>
          <w:citation/>
        </w:sdtPr>
        <w:sdtContent>
          <w:r>
            <w:rPr>
              <w:rFonts w:asciiTheme="minorHAnsi" w:hAnsiTheme="minorHAnsi" w:cstheme="minorHAnsi"/>
              <w:iCs/>
              <w:sz w:val="24"/>
              <w:szCs w:val="24"/>
            </w:rPr>
            <w:fldChar w:fldCharType="begin"/>
          </w:r>
          <w:r>
            <w:rPr>
              <w:rFonts w:asciiTheme="minorHAnsi" w:hAnsiTheme="minorHAnsi" w:cstheme="minorHAnsi"/>
              <w:iCs/>
              <w:sz w:val="24"/>
              <w:szCs w:val="24"/>
            </w:rPr>
            <w:instrText xml:space="preserve"> CITATION Nat23 \l 2057 </w:instrText>
          </w:r>
          <w:r>
            <w:rPr>
              <w:rFonts w:asciiTheme="minorHAnsi" w:hAnsiTheme="minorHAnsi" w:cstheme="minorHAnsi"/>
              <w:iCs/>
              <w:sz w:val="24"/>
              <w:szCs w:val="24"/>
            </w:rPr>
            <w:fldChar w:fldCharType="separate"/>
          </w:r>
          <w:r w:rsidRPr="00425C17">
            <w:rPr>
              <w:rFonts w:asciiTheme="minorHAnsi" w:hAnsiTheme="minorHAnsi" w:cstheme="minorHAnsi"/>
              <w:noProof/>
              <w:sz w:val="24"/>
              <w:szCs w:val="24"/>
            </w:rPr>
            <w:t>(National library of medicine, 2023)</w:t>
          </w:r>
          <w:r>
            <w:rPr>
              <w:rFonts w:asciiTheme="minorHAnsi" w:hAnsiTheme="minorHAnsi" w:cstheme="minorHAnsi"/>
              <w:iCs/>
              <w:sz w:val="24"/>
              <w:szCs w:val="24"/>
            </w:rPr>
            <w:fldChar w:fldCharType="end"/>
          </w:r>
        </w:sdtContent>
      </w:sdt>
    </w:p>
    <w:p w14:paraId="343316DC" w14:textId="77777777" w:rsidR="005E7BCF" w:rsidRPr="00425C17" w:rsidRDefault="005E7BCF" w:rsidP="00425C17">
      <w:pPr>
        <w:spacing w:line="276" w:lineRule="auto"/>
        <w:rPr>
          <w:rFonts w:asciiTheme="minorHAnsi" w:hAnsiTheme="minorHAnsi" w:cstheme="minorHAnsi"/>
          <w:iCs/>
          <w:sz w:val="24"/>
          <w:szCs w:val="24"/>
        </w:rPr>
      </w:pPr>
    </w:p>
    <w:p w14:paraId="187ED613" w14:textId="77777777" w:rsidR="00425C17" w:rsidRDefault="00425C17" w:rsidP="00425C17">
      <w:pPr>
        <w:spacing w:line="276" w:lineRule="auto"/>
        <w:rPr>
          <w:rFonts w:asciiTheme="minorHAnsi" w:hAnsiTheme="minorHAnsi" w:cstheme="minorHAnsi"/>
          <w:iCs/>
          <w:sz w:val="24"/>
          <w:szCs w:val="24"/>
        </w:rPr>
      </w:pPr>
      <w:r w:rsidRPr="00425C17">
        <w:rPr>
          <w:rFonts w:asciiTheme="minorHAnsi" w:hAnsiTheme="minorHAnsi" w:cstheme="minorHAnsi"/>
          <w:iCs/>
          <w:sz w:val="24"/>
          <w:szCs w:val="24"/>
        </w:rPr>
        <w:t>2.</w:t>
      </w:r>
      <w:r w:rsidRPr="00425C17">
        <w:rPr>
          <w:rFonts w:asciiTheme="minorHAnsi" w:hAnsiTheme="minorHAnsi" w:cstheme="minorHAnsi"/>
          <w:iCs/>
          <w:sz w:val="24"/>
          <w:szCs w:val="24"/>
        </w:rPr>
        <w:tab/>
      </w:r>
      <w:r w:rsidRPr="005E7BCF">
        <w:rPr>
          <w:rFonts w:asciiTheme="minorHAnsi" w:hAnsiTheme="minorHAnsi" w:cstheme="minorHAnsi"/>
          <w:b/>
          <w:bCs/>
          <w:iCs/>
          <w:sz w:val="24"/>
          <w:szCs w:val="24"/>
        </w:rPr>
        <w:t xml:space="preserve">Efficiency Improvements and Cost Reduction: </w:t>
      </w:r>
      <w:r w:rsidRPr="00425C17">
        <w:rPr>
          <w:rFonts w:asciiTheme="minorHAnsi" w:hAnsiTheme="minorHAnsi" w:cstheme="minorHAnsi"/>
          <w:iCs/>
          <w:sz w:val="24"/>
          <w:szCs w:val="24"/>
        </w:rPr>
        <w:t xml:space="preserve">Implementing efficiency measures within the NHS can help optimize resource utilization and reduce unnecessary costs. This </w:t>
      </w:r>
      <w:r w:rsidRPr="00425C17">
        <w:rPr>
          <w:rFonts w:asciiTheme="minorHAnsi" w:hAnsiTheme="minorHAnsi" w:cstheme="minorHAnsi"/>
          <w:iCs/>
          <w:sz w:val="24"/>
          <w:szCs w:val="24"/>
        </w:rPr>
        <w:lastRenderedPageBreak/>
        <w:t>includes streamlining administrative processes, enhancing procurement practices for drugs and equipment, and leveraging technology to improve operational efficiency.</w:t>
      </w:r>
    </w:p>
    <w:p w14:paraId="7341DF61" w14:textId="77777777" w:rsidR="005E7BCF" w:rsidRPr="00425C17" w:rsidRDefault="005E7BCF" w:rsidP="00425C17">
      <w:pPr>
        <w:spacing w:line="276" w:lineRule="auto"/>
        <w:rPr>
          <w:rFonts w:asciiTheme="minorHAnsi" w:hAnsiTheme="minorHAnsi" w:cstheme="minorHAnsi"/>
          <w:iCs/>
          <w:sz w:val="24"/>
          <w:szCs w:val="24"/>
        </w:rPr>
      </w:pPr>
    </w:p>
    <w:p w14:paraId="54E763A1" w14:textId="2E976E04" w:rsidR="00425C17" w:rsidRDefault="00425C17" w:rsidP="00425C17">
      <w:pPr>
        <w:spacing w:line="276" w:lineRule="auto"/>
        <w:rPr>
          <w:rFonts w:asciiTheme="minorHAnsi" w:hAnsiTheme="minorHAnsi" w:cstheme="minorHAnsi"/>
          <w:iCs/>
          <w:sz w:val="24"/>
          <w:szCs w:val="24"/>
        </w:rPr>
      </w:pPr>
      <w:r w:rsidRPr="00425C17">
        <w:rPr>
          <w:rFonts w:asciiTheme="minorHAnsi" w:hAnsiTheme="minorHAnsi" w:cstheme="minorHAnsi"/>
          <w:iCs/>
          <w:sz w:val="24"/>
          <w:szCs w:val="24"/>
        </w:rPr>
        <w:t>3.</w:t>
      </w:r>
      <w:r w:rsidRPr="00425C17">
        <w:rPr>
          <w:rFonts w:asciiTheme="minorHAnsi" w:hAnsiTheme="minorHAnsi" w:cstheme="minorHAnsi"/>
          <w:iCs/>
          <w:sz w:val="24"/>
          <w:szCs w:val="24"/>
        </w:rPr>
        <w:tab/>
      </w:r>
      <w:r w:rsidRPr="005E7BCF">
        <w:rPr>
          <w:rFonts w:asciiTheme="minorHAnsi" w:hAnsiTheme="minorHAnsi" w:cstheme="minorHAnsi"/>
          <w:b/>
          <w:bCs/>
          <w:iCs/>
          <w:sz w:val="24"/>
          <w:szCs w:val="24"/>
        </w:rPr>
        <w:t>Integration of Technology</w:t>
      </w:r>
      <w:r w:rsidRPr="00425C17">
        <w:rPr>
          <w:rFonts w:asciiTheme="minorHAnsi" w:hAnsiTheme="minorHAnsi" w:cstheme="minorHAnsi"/>
          <w:iCs/>
          <w:sz w:val="24"/>
          <w:szCs w:val="24"/>
        </w:rPr>
        <w:t>: Embracing digital technology can enhance healthcare delivery within the NHS by improving patient access, streamlining communication between healthcare providers, and facilitating remote consultations. Investing in interoperable IT infrastructure and telehealth solutions can help bridge gaps in service delivery and improve patient outcomes.</w:t>
      </w:r>
      <w:r>
        <w:rPr>
          <w:rFonts w:asciiTheme="minorHAnsi" w:hAnsiTheme="minorHAnsi" w:cstheme="minorHAnsi"/>
          <w:iCs/>
          <w:sz w:val="24"/>
          <w:szCs w:val="24"/>
        </w:rPr>
        <w:t xml:space="preserve">  </w:t>
      </w:r>
      <w:sdt>
        <w:sdtPr>
          <w:rPr>
            <w:rFonts w:asciiTheme="minorHAnsi" w:hAnsiTheme="minorHAnsi" w:cstheme="minorHAnsi"/>
            <w:iCs/>
            <w:sz w:val="24"/>
            <w:szCs w:val="24"/>
          </w:rPr>
          <w:id w:val="-1472507816"/>
          <w:citation/>
        </w:sdtPr>
        <w:sdtContent>
          <w:r>
            <w:rPr>
              <w:rFonts w:asciiTheme="minorHAnsi" w:hAnsiTheme="minorHAnsi" w:cstheme="minorHAnsi"/>
              <w:iCs/>
              <w:sz w:val="24"/>
              <w:szCs w:val="24"/>
            </w:rPr>
            <w:fldChar w:fldCharType="begin"/>
          </w:r>
          <w:r>
            <w:rPr>
              <w:rFonts w:asciiTheme="minorHAnsi" w:hAnsiTheme="minorHAnsi" w:cstheme="minorHAnsi"/>
              <w:iCs/>
              <w:sz w:val="24"/>
              <w:szCs w:val="24"/>
            </w:rPr>
            <w:instrText xml:space="preserve"> CITATION The \l 2057 </w:instrText>
          </w:r>
          <w:r>
            <w:rPr>
              <w:rFonts w:asciiTheme="minorHAnsi" w:hAnsiTheme="minorHAnsi" w:cstheme="minorHAnsi"/>
              <w:iCs/>
              <w:sz w:val="24"/>
              <w:szCs w:val="24"/>
            </w:rPr>
            <w:fldChar w:fldCharType="separate"/>
          </w:r>
          <w:r w:rsidRPr="00425C17">
            <w:rPr>
              <w:rFonts w:asciiTheme="minorHAnsi" w:hAnsiTheme="minorHAnsi" w:cstheme="minorHAnsi"/>
              <w:noProof/>
              <w:sz w:val="24"/>
              <w:szCs w:val="24"/>
            </w:rPr>
            <w:t>(The future of the NHS: what are the key issues?, n.d.)</w:t>
          </w:r>
          <w:r>
            <w:rPr>
              <w:rFonts w:asciiTheme="minorHAnsi" w:hAnsiTheme="minorHAnsi" w:cstheme="minorHAnsi"/>
              <w:iCs/>
              <w:sz w:val="24"/>
              <w:szCs w:val="24"/>
            </w:rPr>
            <w:fldChar w:fldCharType="end"/>
          </w:r>
        </w:sdtContent>
      </w:sdt>
    </w:p>
    <w:p w14:paraId="0A514E14" w14:textId="77777777" w:rsidR="005E7BCF" w:rsidRPr="00425C17" w:rsidRDefault="005E7BCF" w:rsidP="00425C17">
      <w:pPr>
        <w:spacing w:line="276" w:lineRule="auto"/>
        <w:rPr>
          <w:rFonts w:asciiTheme="minorHAnsi" w:hAnsiTheme="minorHAnsi" w:cstheme="minorHAnsi"/>
          <w:iCs/>
          <w:sz w:val="24"/>
          <w:szCs w:val="24"/>
        </w:rPr>
      </w:pPr>
    </w:p>
    <w:p w14:paraId="6B4DD5FE" w14:textId="54E912A8" w:rsidR="00425C17" w:rsidRDefault="00425C17" w:rsidP="00425C17">
      <w:pPr>
        <w:spacing w:line="276" w:lineRule="auto"/>
        <w:rPr>
          <w:rFonts w:asciiTheme="minorHAnsi" w:hAnsiTheme="minorHAnsi" w:cstheme="minorHAnsi"/>
          <w:iCs/>
          <w:sz w:val="24"/>
          <w:szCs w:val="24"/>
        </w:rPr>
      </w:pPr>
      <w:r w:rsidRPr="00425C17">
        <w:rPr>
          <w:rFonts w:asciiTheme="minorHAnsi" w:hAnsiTheme="minorHAnsi" w:cstheme="minorHAnsi"/>
          <w:iCs/>
          <w:sz w:val="24"/>
          <w:szCs w:val="24"/>
        </w:rPr>
        <w:t>4.</w:t>
      </w:r>
      <w:r w:rsidRPr="00425C17">
        <w:rPr>
          <w:rFonts w:asciiTheme="minorHAnsi" w:hAnsiTheme="minorHAnsi" w:cstheme="minorHAnsi"/>
          <w:iCs/>
          <w:sz w:val="24"/>
          <w:szCs w:val="24"/>
        </w:rPr>
        <w:tab/>
      </w:r>
      <w:r w:rsidRPr="005E7BCF">
        <w:rPr>
          <w:rFonts w:asciiTheme="minorHAnsi" w:hAnsiTheme="minorHAnsi" w:cstheme="minorHAnsi"/>
          <w:b/>
          <w:bCs/>
          <w:iCs/>
          <w:sz w:val="24"/>
          <w:szCs w:val="24"/>
        </w:rPr>
        <w:t>Collaboration with External Partners</w:t>
      </w:r>
      <w:r w:rsidRPr="00425C17">
        <w:rPr>
          <w:rFonts w:asciiTheme="minorHAnsi" w:hAnsiTheme="minorHAnsi" w:cstheme="minorHAnsi"/>
          <w:iCs/>
          <w:sz w:val="24"/>
          <w:szCs w:val="24"/>
        </w:rPr>
        <w:t xml:space="preserve">: Strengthening partnerships with local governments, social care providers, and community organizations is essential for addressing broader health challenges such as social isolation, mental health issues, and lifestyle-related diseases. </w:t>
      </w:r>
    </w:p>
    <w:p w14:paraId="39FFD973" w14:textId="40E646C1" w:rsidR="00425C17" w:rsidRDefault="00425C17" w:rsidP="00425C17">
      <w:pPr>
        <w:spacing w:line="276" w:lineRule="auto"/>
        <w:rPr>
          <w:rFonts w:asciiTheme="minorHAnsi" w:hAnsiTheme="minorHAnsi" w:cstheme="minorHAnsi"/>
          <w:iCs/>
          <w:sz w:val="24"/>
          <w:szCs w:val="24"/>
        </w:rPr>
      </w:pPr>
    </w:p>
    <w:sdt>
      <w:sdtPr>
        <w:id w:val="-310647440"/>
        <w:docPartObj>
          <w:docPartGallery w:val="Bibliographies"/>
          <w:docPartUnique/>
        </w:docPartObj>
      </w:sdtPr>
      <w:sdtEndPr>
        <w:rPr>
          <w:rFonts w:ascii="Calibri" w:eastAsia="Calibri" w:hAnsi="Calibri" w:cs="Times New Roman"/>
          <w:color w:val="auto"/>
          <w:kern w:val="3"/>
          <w:sz w:val="22"/>
          <w:szCs w:val="22"/>
          <w:lang w:val="en-GB"/>
        </w:rPr>
      </w:sdtEndPr>
      <w:sdtContent>
        <w:p w14:paraId="138AD4C8" w14:textId="425CA1F5" w:rsidR="00425C17" w:rsidRDefault="00425C17">
          <w:pPr>
            <w:pStyle w:val="Heading1"/>
          </w:pPr>
          <w:r>
            <w:t>References</w:t>
          </w:r>
        </w:p>
        <w:sdt>
          <w:sdtPr>
            <w:id w:val="-573587230"/>
            <w:bibliography/>
          </w:sdtPr>
          <w:sdtContent>
            <w:p w14:paraId="73EB5A37" w14:textId="77777777" w:rsidR="00425C17" w:rsidRDefault="00425C17" w:rsidP="00425C17">
              <w:pPr>
                <w:pStyle w:val="Bibliography"/>
                <w:ind w:left="720" w:hanging="720"/>
                <w:rPr>
                  <w:noProof/>
                  <w:kern w:val="0"/>
                  <w:sz w:val="24"/>
                  <w:szCs w:val="24"/>
                  <w:lang w:val="en-US"/>
                </w:rPr>
              </w:pPr>
              <w:r>
                <w:fldChar w:fldCharType="begin"/>
              </w:r>
              <w:r>
                <w:instrText xml:space="preserve"> BIBLIOGRAPHY </w:instrText>
              </w:r>
              <w:r>
                <w:fldChar w:fldCharType="separate"/>
              </w:r>
              <w:r>
                <w:rPr>
                  <w:noProof/>
                  <w:lang w:val="en-US"/>
                </w:rPr>
                <w:t>(2023, May). Retrieved from National library of medicine: https://www.ncbi.nlm.nih.gov/pmc/articles/PMC10240167/</w:t>
              </w:r>
            </w:p>
            <w:p w14:paraId="26F0F3B5" w14:textId="77777777" w:rsidR="00425C17" w:rsidRDefault="00425C17" w:rsidP="00425C17">
              <w:pPr>
                <w:pStyle w:val="Bibliography"/>
                <w:ind w:left="720" w:hanging="720"/>
                <w:rPr>
                  <w:noProof/>
                  <w:lang w:val="en-US"/>
                </w:rPr>
              </w:pPr>
              <w:r>
                <w:rPr>
                  <w:i/>
                  <w:iCs/>
                  <w:noProof/>
                  <w:lang w:val="en-US"/>
                </w:rPr>
                <w:t>Challenges and Solutions in the National Health Service (NHS)</w:t>
              </w:r>
              <w:r>
                <w:rPr>
                  <w:noProof/>
                  <w:lang w:val="en-US"/>
                </w:rPr>
                <w:t>. (2024, July). Retrieved from European medical journal: https://www.emjreviews.com/general-healthcare/news/challenges-and-solutions-in-the-national-health-service-nhs/</w:t>
              </w:r>
            </w:p>
            <w:p w14:paraId="27580561" w14:textId="77777777" w:rsidR="00425C17" w:rsidRDefault="00425C17" w:rsidP="00425C17">
              <w:pPr>
                <w:pStyle w:val="Bibliography"/>
                <w:ind w:left="720" w:hanging="720"/>
                <w:rPr>
                  <w:noProof/>
                  <w:lang w:val="en-US"/>
                </w:rPr>
              </w:pPr>
              <w:r>
                <w:rPr>
                  <w:i/>
                  <w:iCs/>
                  <w:noProof/>
                  <w:lang w:val="en-US"/>
                </w:rPr>
                <w:t>The facts and figures about the challenges facing the NHS in 2023</w:t>
              </w:r>
              <w:r>
                <w:rPr>
                  <w:noProof/>
                  <w:lang w:val="en-US"/>
                </w:rPr>
                <w:t>. (2023, January). Retrieved from Deloitte: https://blogs.deloitte.co.uk/health/2023/01/the-facts-and-figures-about-the-challenges-facing-the-nhs-in-2023.html</w:t>
              </w:r>
            </w:p>
            <w:p w14:paraId="76D331D4" w14:textId="77777777" w:rsidR="00425C17" w:rsidRDefault="00425C17" w:rsidP="00425C17">
              <w:pPr>
                <w:pStyle w:val="Bibliography"/>
                <w:ind w:left="720" w:hanging="720"/>
                <w:rPr>
                  <w:noProof/>
                  <w:lang w:val="en-US"/>
                </w:rPr>
              </w:pPr>
              <w:r>
                <w:rPr>
                  <w:i/>
                  <w:iCs/>
                  <w:noProof/>
                  <w:lang w:val="en-US"/>
                </w:rPr>
                <w:t>The future of the NHS: what are the key issues?</w:t>
              </w:r>
              <w:r>
                <w:rPr>
                  <w:noProof/>
                  <w:lang w:val="en-US"/>
                </w:rPr>
                <w:t xml:space="preserve"> (n.d.). Retrieved from The guardian jobs: https://recruiters.theguardian.com/advice/future-of-nhs-what-key-issues</w:t>
              </w:r>
            </w:p>
            <w:p w14:paraId="5011BBBF" w14:textId="228779E9" w:rsidR="00425C17" w:rsidRDefault="00425C17" w:rsidP="00425C17">
              <w:r>
                <w:rPr>
                  <w:b/>
                  <w:bCs/>
                  <w:noProof/>
                </w:rPr>
                <w:fldChar w:fldCharType="end"/>
              </w:r>
            </w:p>
          </w:sdtContent>
        </w:sdt>
      </w:sdtContent>
    </w:sdt>
    <w:p w14:paraId="339263EC" w14:textId="77777777" w:rsidR="00425C17" w:rsidRPr="00864E44" w:rsidRDefault="00425C17" w:rsidP="00425C17">
      <w:pPr>
        <w:spacing w:line="276" w:lineRule="auto"/>
        <w:rPr>
          <w:rFonts w:asciiTheme="minorHAnsi" w:hAnsiTheme="minorHAnsi" w:cstheme="minorHAnsi"/>
          <w:iCs/>
          <w:sz w:val="24"/>
          <w:szCs w:val="24"/>
        </w:rPr>
      </w:pPr>
    </w:p>
    <w:sectPr w:rsidR="00425C17" w:rsidRPr="00864E44">
      <w:footerReference w:type="default" r:id="rId19"/>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39D3D3" w14:textId="77777777" w:rsidR="003E127B" w:rsidRDefault="003E127B">
      <w:pPr>
        <w:spacing w:after="0" w:line="240" w:lineRule="auto"/>
      </w:pPr>
      <w:r>
        <w:separator/>
      </w:r>
    </w:p>
  </w:endnote>
  <w:endnote w:type="continuationSeparator" w:id="0">
    <w:p w14:paraId="781F6C9D" w14:textId="77777777" w:rsidR="003E127B" w:rsidRDefault="003E12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289135"/>
      <w:docPartObj>
        <w:docPartGallery w:val="Page Numbers (Bottom of Page)"/>
        <w:docPartUnique/>
      </w:docPartObj>
    </w:sdtPr>
    <w:sdtEndPr>
      <w:rPr>
        <w:noProof/>
      </w:rPr>
    </w:sdtEndPr>
    <w:sdtContent>
      <w:p w14:paraId="6208A5C4" w14:textId="652CDB16" w:rsidR="008702F9" w:rsidRDefault="008702F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5E1BA33" w14:textId="77777777" w:rsidR="0084653B" w:rsidRDefault="008465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71CC04" w14:textId="77777777" w:rsidR="003E127B" w:rsidRDefault="003E127B">
      <w:pPr>
        <w:spacing w:after="0" w:line="240" w:lineRule="auto"/>
      </w:pPr>
      <w:r>
        <w:rPr>
          <w:color w:val="000000"/>
        </w:rPr>
        <w:separator/>
      </w:r>
    </w:p>
  </w:footnote>
  <w:footnote w:type="continuationSeparator" w:id="0">
    <w:p w14:paraId="1AC9328C" w14:textId="77777777" w:rsidR="003E127B" w:rsidRDefault="003E12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544E2"/>
    <w:multiLevelType w:val="hybridMultilevel"/>
    <w:tmpl w:val="586CB9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3A7C94"/>
    <w:multiLevelType w:val="hybridMultilevel"/>
    <w:tmpl w:val="54E0A8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F24E2A"/>
    <w:multiLevelType w:val="hybridMultilevel"/>
    <w:tmpl w:val="6DB2B7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DA73C63"/>
    <w:multiLevelType w:val="hybridMultilevel"/>
    <w:tmpl w:val="CE7C2A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E0578B"/>
    <w:multiLevelType w:val="hybridMultilevel"/>
    <w:tmpl w:val="78C0EF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246110B"/>
    <w:multiLevelType w:val="hybridMultilevel"/>
    <w:tmpl w:val="B546C6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EEC62A3"/>
    <w:multiLevelType w:val="hybridMultilevel"/>
    <w:tmpl w:val="8C0644D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2DA1E71"/>
    <w:multiLevelType w:val="hybridMultilevel"/>
    <w:tmpl w:val="92E60AA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8886F91"/>
    <w:multiLevelType w:val="hybridMultilevel"/>
    <w:tmpl w:val="12AE1F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D72895"/>
    <w:multiLevelType w:val="hybridMultilevel"/>
    <w:tmpl w:val="740ED7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D2C6F48"/>
    <w:multiLevelType w:val="hybridMultilevel"/>
    <w:tmpl w:val="4B7A1C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285397E"/>
    <w:multiLevelType w:val="multilevel"/>
    <w:tmpl w:val="A3BC0E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61301DB"/>
    <w:multiLevelType w:val="hybridMultilevel"/>
    <w:tmpl w:val="3E62C4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55152AC"/>
    <w:multiLevelType w:val="hybridMultilevel"/>
    <w:tmpl w:val="8D323A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A5B14DD"/>
    <w:multiLevelType w:val="hybridMultilevel"/>
    <w:tmpl w:val="8324643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74921E9"/>
    <w:multiLevelType w:val="multilevel"/>
    <w:tmpl w:val="3A3426B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D621C0F"/>
    <w:multiLevelType w:val="hybridMultilevel"/>
    <w:tmpl w:val="E4BEDB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0257866"/>
    <w:multiLevelType w:val="hybridMultilevel"/>
    <w:tmpl w:val="4984AA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59816468">
    <w:abstractNumId w:val="12"/>
  </w:num>
  <w:num w:numId="2" w16cid:durableId="1937597814">
    <w:abstractNumId w:val="9"/>
  </w:num>
  <w:num w:numId="3" w16cid:durableId="1328367682">
    <w:abstractNumId w:val="7"/>
  </w:num>
  <w:num w:numId="4" w16cid:durableId="411466087">
    <w:abstractNumId w:val="10"/>
  </w:num>
  <w:num w:numId="5" w16cid:durableId="1823545299">
    <w:abstractNumId w:val="1"/>
  </w:num>
  <w:num w:numId="6" w16cid:durableId="1304967085">
    <w:abstractNumId w:val="3"/>
  </w:num>
  <w:num w:numId="7" w16cid:durableId="1560286096">
    <w:abstractNumId w:val="6"/>
  </w:num>
  <w:num w:numId="8" w16cid:durableId="1170801574">
    <w:abstractNumId w:val="2"/>
  </w:num>
  <w:num w:numId="9" w16cid:durableId="1858542893">
    <w:abstractNumId w:val="17"/>
  </w:num>
  <w:num w:numId="10" w16cid:durableId="992679791">
    <w:abstractNumId w:val="0"/>
  </w:num>
  <w:num w:numId="11" w16cid:durableId="411508087">
    <w:abstractNumId w:val="4"/>
  </w:num>
  <w:num w:numId="12" w16cid:durableId="70547106">
    <w:abstractNumId w:val="16"/>
  </w:num>
  <w:num w:numId="13" w16cid:durableId="288244055">
    <w:abstractNumId w:val="14"/>
  </w:num>
  <w:num w:numId="14" w16cid:durableId="1944799872">
    <w:abstractNumId w:val="15"/>
  </w:num>
  <w:num w:numId="15" w16cid:durableId="774134495">
    <w:abstractNumId w:val="13"/>
  </w:num>
  <w:num w:numId="16" w16cid:durableId="893856990">
    <w:abstractNumId w:val="8"/>
  </w:num>
  <w:num w:numId="17" w16cid:durableId="1648513862">
    <w:abstractNumId w:val="5"/>
  </w:num>
  <w:num w:numId="18" w16cid:durableId="58172279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autoHyphenatio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1DAB"/>
    <w:rsid w:val="00041DAB"/>
    <w:rsid w:val="000762F8"/>
    <w:rsid w:val="00192459"/>
    <w:rsid w:val="001F0037"/>
    <w:rsid w:val="001F391B"/>
    <w:rsid w:val="00252460"/>
    <w:rsid w:val="00262A57"/>
    <w:rsid w:val="002C4101"/>
    <w:rsid w:val="002E7314"/>
    <w:rsid w:val="00303373"/>
    <w:rsid w:val="00303FC3"/>
    <w:rsid w:val="003E127B"/>
    <w:rsid w:val="00425C17"/>
    <w:rsid w:val="00456949"/>
    <w:rsid w:val="00483027"/>
    <w:rsid w:val="004E3C71"/>
    <w:rsid w:val="005116A5"/>
    <w:rsid w:val="00513894"/>
    <w:rsid w:val="005D210D"/>
    <w:rsid w:val="005E7BCF"/>
    <w:rsid w:val="00611589"/>
    <w:rsid w:val="00684B48"/>
    <w:rsid w:val="006B18D6"/>
    <w:rsid w:val="00723428"/>
    <w:rsid w:val="007F28B9"/>
    <w:rsid w:val="0084653B"/>
    <w:rsid w:val="00853D03"/>
    <w:rsid w:val="00856DB3"/>
    <w:rsid w:val="00864E44"/>
    <w:rsid w:val="00865022"/>
    <w:rsid w:val="008702F9"/>
    <w:rsid w:val="008A658B"/>
    <w:rsid w:val="008C056C"/>
    <w:rsid w:val="00932ED3"/>
    <w:rsid w:val="009629A5"/>
    <w:rsid w:val="00972EC3"/>
    <w:rsid w:val="00986D43"/>
    <w:rsid w:val="009960CA"/>
    <w:rsid w:val="00A25552"/>
    <w:rsid w:val="00A530AF"/>
    <w:rsid w:val="00AC5FE5"/>
    <w:rsid w:val="00B65C2E"/>
    <w:rsid w:val="00BA5BF4"/>
    <w:rsid w:val="00C73E40"/>
    <w:rsid w:val="00CC0B95"/>
    <w:rsid w:val="00D509CA"/>
    <w:rsid w:val="00E14F36"/>
    <w:rsid w:val="00E5508C"/>
    <w:rsid w:val="00E719CC"/>
    <w:rsid w:val="00E71F84"/>
    <w:rsid w:val="00EE7EBF"/>
    <w:rsid w:val="00F425E7"/>
    <w:rsid w:val="00FB2681"/>
    <w:rsid w:val="00FE59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81BB56"/>
  <w15:docId w15:val="{C0A35642-5E58-4FDC-8AA7-64A271CA17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kern w:val="3"/>
        <w:sz w:val="22"/>
        <w:szCs w:val="22"/>
        <w:lang w:val="en-GB"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056C"/>
    <w:pPr>
      <w:suppressAutoHyphens/>
    </w:pPr>
  </w:style>
  <w:style w:type="paragraph" w:styleId="Heading1">
    <w:name w:val="heading 1"/>
    <w:basedOn w:val="Normal"/>
    <w:next w:val="Normal"/>
    <w:link w:val="Heading1Char"/>
    <w:uiPriority w:val="9"/>
    <w:qFormat/>
    <w:rsid w:val="00425C17"/>
    <w:pPr>
      <w:keepNext/>
      <w:keepLines/>
      <w:suppressAutoHyphens w:val="0"/>
      <w:autoSpaceDN/>
      <w:spacing w:before="240" w:after="0" w:line="259" w:lineRule="auto"/>
      <w:outlineLvl w:val="0"/>
    </w:pPr>
    <w:rPr>
      <w:rFonts w:asciiTheme="majorHAnsi" w:eastAsiaTheme="majorEastAsia" w:hAnsiTheme="majorHAnsi" w:cstheme="majorBidi"/>
      <w:color w:val="2F5496" w:themeColor="accent1" w:themeShade="BF"/>
      <w:kern w:val="0"/>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1F84"/>
    <w:pPr>
      <w:suppressAutoHyphens w:val="0"/>
      <w:autoSpaceDN/>
      <w:spacing w:after="200" w:line="276" w:lineRule="auto"/>
      <w:ind w:left="720"/>
      <w:contextualSpacing/>
    </w:pPr>
    <w:rPr>
      <w:rFonts w:asciiTheme="minorHAnsi" w:eastAsiaTheme="minorEastAsia" w:hAnsiTheme="minorHAnsi" w:cstheme="minorBidi"/>
      <w:kern w:val="0"/>
      <w:lang w:eastAsia="en-GB"/>
    </w:rPr>
  </w:style>
  <w:style w:type="character" w:styleId="Hyperlink">
    <w:name w:val="Hyperlink"/>
    <w:basedOn w:val="DefaultParagraphFont"/>
    <w:uiPriority w:val="99"/>
    <w:unhideWhenUsed/>
    <w:rsid w:val="00E71F84"/>
    <w:rPr>
      <w:color w:val="0563C1" w:themeColor="hyperlink"/>
      <w:u w:val="single"/>
    </w:rPr>
  </w:style>
  <w:style w:type="paragraph" w:styleId="Header">
    <w:name w:val="header"/>
    <w:basedOn w:val="Normal"/>
    <w:link w:val="HeaderChar"/>
    <w:uiPriority w:val="99"/>
    <w:unhideWhenUsed/>
    <w:rsid w:val="008465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653B"/>
  </w:style>
  <w:style w:type="paragraph" w:styleId="Footer">
    <w:name w:val="footer"/>
    <w:basedOn w:val="Normal"/>
    <w:link w:val="FooterChar"/>
    <w:uiPriority w:val="99"/>
    <w:unhideWhenUsed/>
    <w:rsid w:val="008465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653B"/>
  </w:style>
  <w:style w:type="character" w:styleId="UnresolvedMention">
    <w:name w:val="Unresolved Mention"/>
    <w:basedOn w:val="DefaultParagraphFont"/>
    <w:uiPriority w:val="99"/>
    <w:semiHidden/>
    <w:unhideWhenUsed/>
    <w:rsid w:val="008702F9"/>
    <w:rPr>
      <w:color w:val="605E5C"/>
      <w:shd w:val="clear" w:color="auto" w:fill="E1DFDD"/>
    </w:rPr>
  </w:style>
  <w:style w:type="paragraph" w:styleId="PlainText">
    <w:name w:val="Plain Text"/>
    <w:basedOn w:val="Normal"/>
    <w:link w:val="PlainTextChar"/>
    <w:rsid w:val="00E14F36"/>
    <w:pPr>
      <w:suppressAutoHyphens w:val="0"/>
      <w:autoSpaceDN/>
      <w:spacing w:after="0" w:line="240" w:lineRule="auto"/>
    </w:pPr>
    <w:rPr>
      <w:rFonts w:ascii="Courier New" w:eastAsia="Times New Roman" w:hAnsi="Courier New"/>
      <w:kern w:val="0"/>
      <w:sz w:val="20"/>
      <w:szCs w:val="20"/>
      <w:lang w:eastAsia="en-GB"/>
    </w:rPr>
  </w:style>
  <w:style w:type="character" w:customStyle="1" w:styleId="PlainTextChar">
    <w:name w:val="Plain Text Char"/>
    <w:basedOn w:val="DefaultParagraphFont"/>
    <w:link w:val="PlainText"/>
    <w:rsid w:val="00E14F36"/>
    <w:rPr>
      <w:rFonts w:ascii="Courier New" w:eastAsia="Times New Roman" w:hAnsi="Courier New"/>
      <w:kern w:val="0"/>
      <w:sz w:val="20"/>
      <w:szCs w:val="20"/>
      <w:lang w:eastAsia="en-GB"/>
    </w:rPr>
  </w:style>
  <w:style w:type="paragraph" w:styleId="NormalWeb">
    <w:name w:val="Normal (Web)"/>
    <w:basedOn w:val="Normal"/>
    <w:uiPriority w:val="99"/>
    <w:unhideWhenUsed/>
    <w:rsid w:val="00252460"/>
    <w:pPr>
      <w:suppressAutoHyphens w:val="0"/>
      <w:autoSpaceDN/>
      <w:spacing w:before="100" w:beforeAutospacing="1" w:after="100" w:afterAutospacing="1" w:line="240" w:lineRule="auto"/>
    </w:pPr>
    <w:rPr>
      <w:rFonts w:ascii="Times New Roman" w:eastAsia="Times New Roman" w:hAnsi="Times New Roman"/>
      <w:kern w:val="0"/>
      <w:sz w:val="24"/>
      <w:szCs w:val="24"/>
      <w:lang w:eastAsia="en-GB"/>
    </w:rPr>
  </w:style>
  <w:style w:type="paragraph" w:styleId="Caption">
    <w:name w:val="caption"/>
    <w:basedOn w:val="Normal"/>
    <w:next w:val="Normal"/>
    <w:uiPriority w:val="35"/>
    <w:unhideWhenUsed/>
    <w:qFormat/>
    <w:rsid w:val="00303373"/>
    <w:pPr>
      <w:spacing w:after="200" w:line="240" w:lineRule="auto"/>
    </w:pPr>
    <w:rPr>
      <w:i/>
      <w:iCs/>
      <w:color w:val="44546A" w:themeColor="text2"/>
      <w:sz w:val="18"/>
      <w:szCs w:val="18"/>
    </w:rPr>
  </w:style>
  <w:style w:type="character" w:styleId="Strong">
    <w:name w:val="Strong"/>
    <w:basedOn w:val="DefaultParagraphFont"/>
    <w:uiPriority w:val="22"/>
    <w:qFormat/>
    <w:rsid w:val="00864E44"/>
    <w:rPr>
      <w:b/>
      <w:bCs/>
    </w:rPr>
  </w:style>
  <w:style w:type="character" w:customStyle="1" w:styleId="Heading1Char">
    <w:name w:val="Heading 1 Char"/>
    <w:basedOn w:val="DefaultParagraphFont"/>
    <w:link w:val="Heading1"/>
    <w:uiPriority w:val="9"/>
    <w:rsid w:val="00425C17"/>
    <w:rPr>
      <w:rFonts w:asciiTheme="majorHAnsi" w:eastAsiaTheme="majorEastAsia" w:hAnsiTheme="majorHAnsi" w:cstheme="majorBidi"/>
      <w:color w:val="2F5496" w:themeColor="accent1" w:themeShade="BF"/>
      <w:kern w:val="0"/>
      <w:sz w:val="32"/>
      <w:szCs w:val="32"/>
      <w:lang w:val="en-US"/>
    </w:rPr>
  </w:style>
  <w:style w:type="paragraph" w:styleId="Bibliography">
    <w:name w:val="Bibliography"/>
    <w:basedOn w:val="Normal"/>
    <w:next w:val="Normal"/>
    <w:uiPriority w:val="37"/>
    <w:unhideWhenUsed/>
    <w:rsid w:val="00425C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969356">
      <w:bodyDiv w:val="1"/>
      <w:marLeft w:val="0"/>
      <w:marRight w:val="0"/>
      <w:marTop w:val="0"/>
      <w:marBottom w:val="0"/>
      <w:divBdr>
        <w:top w:val="none" w:sz="0" w:space="0" w:color="auto"/>
        <w:left w:val="none" w:sz="0" w:space="0" w:color="auto"/>
        <w:bottom w:val="none" w:sz="0" w:space="0" w:color="auto"/>
        <w:right w:val="none" w:sz="0" w:space="0" w:color="auto"/>
      </w:divBdr>
    </w:div>
    <w:div w:id="138116025">
      <w:bodyDiv w:val="1"/>
      <w:marLeft w:val="0"/>
      <w:marRight w:val="0"/>
      <w:marTop w:val="0"/>
      <w:marBottom w:val="0"/>
      <w:divBdr>
        <w:top w:val="none" w:sz="0" w:space="0" w:color="auto"/>
        <w:left w:val="none" w:sz="0" w:space="0" w:color="auto"/>
        <w:bottom w:val="none" w:sz="0" w:space="0" w:color="auto"/>
        <w:right w:val="none" w:sz="0" w:space="0" w:color="auto"/>
      </w:divBdr>
    </w:div>
    <w:div w:id="141043960">
      <w:bodyDiv w:val="1"/>
      <w:marLeft w:val="0"/>
      <w:marRight w:val="0"/>
      <w:marTop w:val="0"/>
      <w:marBottom w:val="0"/>
      <w:divBdr>
        <w:top w:val="none" w:sz="0" w:space="0" w:color="auto"/>
        <w:left w:val="none" w:sz="0" w:space="0" w:color="auto"/>
        <w:bottom w:val="none" w:sz="0" w:space="0" w:color="auto"/>
        <w:right w:val="none" w:sz="0" w:space="0" w:color="auto"/>
      </w:divBdr>
    </w:div>
    <w:div w:id="197355817">
      <w:bodyDiv w:val="1"/>
      <w:marLeft w:val="0"/>
      <w:marRight w:val="0"/>
      <w:marTop w:val="0"/>
      <w:marBottom w:val="0"/>
      <w:divBdr>
        <w:top w:val="none" w:sz="0" w:space="0" w:color="auto"/>
        <w:left w:val="none" w:sz="0" w:space="0" w:color="auto"/>
        <w:bottom w:val="none" w:sz="0" w:space="0" w:color="auto"/>
        <w:right w:val="none" w:sz="0" w:space="0" w:color="auto"/>
      </w:divBdr>
    </w:div>
    <w:div w:id="199980617">
      <w:bodyDiv w:val="1"/>
      <w:marLeft w:val="0"/>
      <w:marRight w:val="0"/>
      <w:marTop w:val="0"/>
      <w:marBottom w:val="0"/>
      <w:divBdr>
        <w:top w:val="none" w:sz="0" w:space="0" w:color="auto"/>
        <w:left w:val="none" w:sz="0" w:space="0" w:color="auto"/>
        <w:bottom w:val="none" w:sz="0" w:space="0" w:color="auto"/>
        <w:right w:val="none" w:sz="0" w:space="0" w:color="auto"/>
      </w:divBdr>
    </w:div>
    <w:div w:id="408499588">
      <w:bodyDiv w:val="1"/>
      <w:marLeft w:val="0"/>
      <w:marRight w:val="0"/>
      <w:marTop w:val="0"/>
      <w:marBottom w:val="0"/>
      <w:divBdr>
        <w:top w:val="none" w:sz="0" w:space="0" w:color="auto"/>
        <w:left w:val="none" w:sz="0" w:space="0" w:color="auto"/>
        <w:bottom w:val="none" w:sz="0" w:space="0" w:color="auto"/>
        <w:right w:val="none" w:sz="0" w:space="0" w:color="auto"/>
      </w:divBdr>
    </w:div>
    <w:div w:id="481428070">
      <w:bodyDiv w:val="1"/>
      <w:marLeft w:val="0"/>
      <w:marRight w:val="0"/>
      <w:marTop w:val="0"/>
      <w:marBottom w:val="0"/>
      <w:divBdr>
        <w:top w:val="none" w:sz="0" w:space="0" w:color="auto"/>
        <w:left w:val="none" w:sz="0" w:space="0" w:color="auto"/>
        <w:bottom w:val="none" w:sz="0" w:space="0" w:color="auto"/>
        <w:right w:val="none" w:sz="0" w:space="0" w:color="auto"/>
      </w:divBdr>
    </w:div>
    <w:div w:id="509760480">
      <w:bodyDiv w:val="1"/>
      <w:marLeft w:val="0"/>
      <w:marRight w:val="0"/>
      <w:marTop w:val="0"/>
      <w:marBottom w:val="0"/>
      <w:divBdr>
        <w:top w:val="none" w:sz="0" w:space="0" w:color="auto"/>
        <w:left w:val="none" w:sz="0" w:space="0" w:color="auto"/>
        <w:bottom w:val="none" w:sz="0" w:space="0" w:color="auto"/>
        <w:right w:val="none" w:sz="0" w:space="0" w:color="auto"/>
      </w:divBdr>
    </w:div>
    <w:div w:id="528757517">
      <w:bodyDiv w:val="1"/>
      <w:marLeft w:val="0"/>
      <w:marRight w:val="0"/>
      <w:marTop w:val="0"/>
      <w:marBottom w:val="0"/>
      <w:divBdr>
        <w:top w:val="none" w:sz="0" w:space="0" w:color="auto"/>
        <w:left w:val="none" w:sz="0" w:space="0" w:color="auto"/>
        <w:bottom w:val="none" w:sz="0" w:space="0" w:color="auto"/>
        <w:right w:val="none" w:sz="0" w:space="0" w:color="auto"/>
      </w:divBdr>
    </w:div>
    <w:div w:id="538786428">
      <w:bodyDiv w:val="1"/>
      <w:marLeft w:val="0"/>
      <w:marRight w:val="0"/>
      <w:marTop w:val="0"/>
      <w:marBottom w:val="0"/>
      <w:divBdr>
        <w:top w:val="none" w:sz="0" w:space="0" w:color="auto"/>
        <w:left w:val="none" w:sz="0" w:space="0" w:color="auto"/>
        <w:bottom w:val="none" w:sz="0" w:space="0" w:color="auto"/>
        <w:right w:val="none" w:sz="0" w:space="0" w:color="auto"/>
      </w:divBdr>
    </w:div>
    <w:div w:id="865020814">
      <w:bodyDiv w:val="1"/>
      <w:marLeft w:val="0"/>
      <w:marRight w:val="0"/>
      <w:marTop w:val="0"/>
      <w:marBottom w:val="0"/>
      <w:divBdr>
        <w:top w:val="none" w:sz="0" w:space="0" w:color="auto"/>
        <w:left w:val="none" w:sz="0" w:space="0" w:color="auto"/>
        <w:bottom w:val="none" w:sz="0" w:space="0" w:color="auto"/>
        <w:right w:val="none" w:sz="0" w:space="0" w:color="auto"/>
      </w:divBdr>
    </w:div>
    <w:div w:id="989753257">
      <w:bodyDiv w:val="1"/>
      <w:marLeft w:val="0"/>
      <w:marRight w:val="0"/>
      <w:marTop w:val="0"/>
      <w:marBottom w:val="0"/>
      <w:divBdr>
        <w:top w:val="none" w:sz="0" w:space="0" w:color="auto"/>
        <w:left w:val="none" w:sz="0" w:space="0" w:color="auto"/>
        <w:bottom w:val="none" w:sz="0" w:space="0" w:color="auto"/>
        <w:right w:val="none" w:sz="0" w:space="0" w:color="auto"/>
      </w:divBdr>
    </w:div>
    <w:div w:id="1018854809">
      <w:bodyDiv w:val="1"/>
      <w:marLeft w:val="0"/>
      <w:marRight w:val="0"/>
      <w:marTop w:val="0"/>
      <w:marBottom w:val="0"/>
      <w:divBdr>
        <w:top w:val="none" w:sz="0" w:space="0" w:color="auto"/>
        <w:left w:val="none" w:sz="0" w:space="0" w:color="auto"/>
        <w:bottom w:val="none" w:sz="0" w:space="0" w:color="auto"/>
        <w:right w:val="none" w:sz="0" w:space="0" w:color="auto"/>
      </w:divBdr>
    </w:div>
    <w:div w:id="1072191388">
      <w:bodyDiv w:val="1"/>
      <w:marLeft w:val="0"/>
      <w:marRight w:val="0"/>
      <w:marTop w:val="0"/>
      <w:marBottom w:val="0"/>
      <w:divBdr>
        <w:top w:val="none" w:sz="0" w:space="0" w:color="auto"/>
        <w:left w:val="none" w:sz="0" w:space="0" w:color="auto"/>
        <w:bottom w:val="none" w:sz="0" w:space="0" w:color="auto"/>
        <w:right w:val="none" w:sz="0" w:space="0" w:color="auto"/>
      </w:divBdr>
    </w:div>
    <w:div w:id="1186557344">
      <w:bodyDiv w:val="1"/>
      <w:marLeft w:val="0"/>
      <w:marRight w:val="0"/>
      <w:marTop w:val="0"/>
      <w:marBottom w:val="0"/>
      <w:divBdr>
        <w:top w:val="none" w:sz="0" w:space="0" w:color="auto"/>
        <w:left w:val="none" w:sz="0" w:space="0" w:color="auto"/>
        <w:bottom w:val="none" w:sz="0" w:space="0" w:color="auto"/>
        <w:right w:val="none" w:sz="0" w:space="0" w:color="auto"/>
      </w:divBdr>
    </w:div>
    <w:div w:id="1391806859">
      <w:bodyDiv w:val="1"/>
      <w:marLeft w:val="0"/>
      <w:marRight w:val="0"/>
      <w:marTop w:val="0"/>
      <w:marBottom w:val="0"/>
      <w:divBdr>
        <w:top w:val="none" w:sz="0" w:space="0" w:color="auto"/>
        <w:left w:val="none" w:sz="0" w:space="0" w:color="auto"/>
        <w:bottom w:val="none" w:sz="0" w:space="0" w:color="auto"/>
        <w:right w:val="none" w:sz="0" w:space="0" w:color="auto"/>
      </w:divBdr>
    </w:div>
    <w:div w:id="1414546049">
      <w:bodyDiv w:val="1"/>
      <w:marLeft w:val="0"/>
      <w:marRight w:val="0"/>
      <w:marTop w:val="0"/>
      <w:marBottom w:val="0"/>
      <w:divBdr>
        <w:top w:val="none" w:sz="0" w:space="0" w:color="auto"/>
        <w:left w:val="none" w:sz="0" w:space="0" w:color="auto"/>
        <w:bottom w:val="none" w:sz="0" w:space="0" w:color="auto"/>
        <w:right w:val="none" w:sz="0" w:space="0" w:color="auto"/>
      </w:divBdr>
    </w:div>
    <w:div w:id="1553496141">
      <w:bodyDiv w:val="1"/>
      <w:marLeft w:val="0"/>
      <w:marRight w:val="0"/>
      <w:marTop w:val="0"/>
      <w:marBottom w:val="0"/>
      <w:divBdr>
        <w:top w:val="none" w:sz="0" w:space="0" w:color="auto"/>
        <w:left w:val="none" w:sz="0" w:space="0" w:color="auto"/>
        <w:bottom w:val="none" w:sz="0" w:space="0" w:color="auto"/>
        <w:right w:val="none" w:sz="0" w:space="0" w:color="auto"/>
      </w:divBdr>
    </w:div>
    <w:div w:id="1646663519">
      <w:bodyDiv w:val="1"/>
      <w:marLeft w:val="0"/>
      <w:marRight w:val="0"/>
      <w:marTop w:val="0"/>
      <w:marBottom w:val="0"/>
      <w:divBdr>
        <w:top w:val="none" w:sz="0" w:space="0" w:color="auto"/>
        <w:left w:val="none" w:sz="0" w:space="0" w:color="auto"/>
        <w:bottom w:val="none" w:sz="0" w:space="0" w:color="auto"/>
        <w:right w:val="none" w:sz="0" w:space="0" w:color="auto"/>
      </w:divBdr>
    </w:div>
    <w:div w:id="1666661714">
      <w:bodyDiv w:val="1"/>
      <w:marLeft w:val="0"/>
      <w:marRight w:val="0"/>
      <w:marTop w:val="0"/>
      <w:marBottom w:val="0"/>
      <w:divBdr>
        <w:top w:val="none" w:sz="0" w:space="0" w:color="auto"/>
        <w:left w:val="none" w:sz="0" w:space="0" w:color="auto"/>
        <w:bottom w:val="none" w:sz="0" w:space="0" w:color="auto"/>
        <w:right w:val="none" w:sz="0" w:space="0" w:color="auto"/>
      </w:divBdr>
    </w:div>
    <w:div w:id="1733773758">
      <w:bodyDiv w:val="1"/>
      <w:marLeft w:val="0"/>
      <w:marRight w:val="0"/>
      <w:marTop w:val="0"/>
      <w:marBottom w:val="0"/>
      <w:divBdr>
        <w:top w:val="none" w:sz="0" w:space="0" w:color="auto"/>
        <w:left w:val="none" w:sz="0" w:space="0" w:color="auto"/>
        <w:bottom w:val="none" w:sz="0" w:space="0" w:color="auto"/>
        <w:right w:val="none" w:sz="0" w:space="0" w:color="auto"/>
      </w:divBdr>
    </w:div>
    <w:div w:id="1809273536">
      <w:bodyDiv w:val="1"/>
      <w:marLeft w:val="0"/>
      <w:marRight w:val="0"/>
      <w:marTop w:val="0"/>
      <w:marBottom w:val="0"/>
      <w:divBdr>
        <w:top w:val="none" w:sz="0" w:space="0" w:color="auto"/>
        <w:left w:val="none" w:sz="0" w:space="0" w:color="auto"/>
        <w:bottom w:val="none" w:sz="0" w:space="0" w:color="auto"/>
        <w:right w:val="none" w:sz="0" w:space="0" w:color="auto"/>
      </w:divBdr>
      <w:divsChild>
        <w:div w:id="1221139046">
          <w:marLeft w:val="0"/>
          <w:marRight w:val="0"/>
          <w:marTop w:val="0"/>
          <w:marBottom w:val="0"/>
          <w:divBdr>
            <w:top w:val="single" w:sz="2" w:space="0" w:color="E5E7EB"/>
            <w:left w:val="single" w:sz="2" w:space="0" w:color="E5E7EB"/>
            <w:bottom w:val="single" w:sz="2" w:space="0" w:color="E5E7EB"/>
            <w:right w:val="single" w:sz="2" w:space="0" w:color="E5E7EB"/>
          </w:divBdr>
        </w:div>
        <w:div w:id="1059136510">
          <w:marLeft w:val="0"/>
          <w:marRight w:val="0"/>
          <w:marTop w:val="0"/>
          <w:marBottom w:val="0"/>
          <w:divBdr>
            <w:top w:val="single" w:sz="2" w:space="0" w:color="E5E7EB"/>
            <w:left w:val="single" w:sz="2" w:space="0" w:color="E5E7EB"/>
            <w:bottom w:val="single" w:sz="2" w:space="0" w:color="E5E7EB"/>
            <w:right w:val="single" w:sz="2" w:space="0" w:color="E5E7EB"/>
          </w:divBdr>
        </w:div>
        <w:div w:id="1738700836">
          <w:marLeft w:val="0"/>
          <w:marRight w:val="0"/>
          <w:marTop w:val="0"/>
          <w:marBottom w:val="0"/>
          <w:divBdr>
            <w:top w:val="single" w:sz="2" w:space="0" w:color="E5E7EB"/>
            <w:left w:val="single" w:sz="2" w:space="0" w:color="E5E7EB"/>
            <w:bottom w:val="single" w:sz="2" w:space="0" w:color="E5E7EB"/>
            <w:right w:val="single" w:sz="2" w:space="0" w:color="E5E7EB"/>
          </w:divBdr>
        </w:div>
        <w:div w:id="94593640">
          <w:marLeft w:val="0"/>
          <w:marRight w:val="0"/>
          <w:marTop w:val="0"/>
          <w:marBottom w:val="0"/>
          <w:divBdr>
            <w:top w:val="single" w:sz="2" w:space="0" w:color="E5E7EB"/>
            <w:left w:val="single" w:sz="2" w:space="0" w:color="E5E7EB"/>
            <w:bottom w:val="single" w:sz="2" w:space="0" w:color="E5E7EB"/>
            <w:right w:val="single" w:sz="2" w:space="0" w:color="E5E7EB"/>
          </w:divBdr>
        </w:div>
        <w:div w:id="147621378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17718027">
      <w:bodyDiv w:val="1"/>
      <w:marLeft w:val="0"/>
      <w:marRight w:val="0"/>
      <w:marTop w:val="0"/>
      <w:marBottom w:val="0"/>
      <w:divBdr>
        <w:top w:val="none" w:sz="0" w:space="0" w:color="auto"/>
        <w:left w:val="none" w:sz="0" w:space="0" w:color="auto"/>
        <w:bottom w:val="none" w:sz="0" w:space="0" w:color="auto"/>
        <w:right w:val="none" w:sz="0" w:space="0" w:color="auto"/>
      </w:divBdr>
    </w:div>
    <w:div w:id="1818034608">
      <w:bodyDiv w:val="1"/>
      <w:marLeft w:val="0"/>
      <w:marRight w:val="0"/>
      <w:marTop w:val="0"/>
      <w:marBottom w:val="0"/>
      <w:divBdr>
        <w:top w:val="none" w:sz="0" w:space="0" w:color="auto"/>
        <w:left w:val="none" w:sz="0" w:space="0" w:color="auto"/>
        <w:bottom w:val="none" w:sz="0" w:space="0" w:color="auto"/>
        <w:right w:val="none" w:sz="0" w:space="0" w:color="auto"/>
      </w:divBdr>
    </w:div>
    <w:div w:id="1868524212">
      <w:bodyDiv w:val="1"/>
      <w:marLeft w:val="0"/>
      <w:marRight w:val="0"/>
      <w:marTop w:val="0"/>
      <w:marBottom w:val="0"/>
      <w:divBdr>
        <w:top w:val="none" w:sz="0" w:space="0" w:color="auto"/>
        <w:left w:val="none" w:sz="0" w:space="0" w:color="auto"/>
        <w:bottom w:val="none" w:sz="0" w:space="0" w:color="auto"/>
        <w:right w:val="none" w:sz="0" w:space="0" w:color="auto"/>
      </w:divBdr>
    </w:div>
    <w:div w:id="1877889833">
      <w:bodyDiv w:val="1"/>
      <w:marLeft w:val="0"/>
      <w:marRight w:val="0"/>
      <w:marTop w:val="0"/>
      <w:marBottom w:val="0"/>
      <w:divBdr>
        <w:top w:val="none" w:sz="0" w:space="0" w:color="auto"/>
        <w:left w:val="none" w:sz="0" w:space="0" w:color="auto"/>
        <w:bottom w:val="none" w:sz="0" w:space="0" w:color="auto"/>
        <w:right w:val="none" w:sz="0" w:space="0" w:color="auto"/>
      </w:divBdr>
    </w:div>
    <w:div w:id="1968078112">
      <w:bodyDiv w:val="1"/>
      <w:marLeft w:val="0"/>
      <w:marRight w:val="0"/>
      <w:marTop w:val="0"/>
      <w:marBottom w:val="0"/>
      <w:divBdr>
        <w:top w:val="none" w:sz="0" w:space="0" w:color="auto"/>
        <w:left w:val="none" w:sz="0" w:space="0" w:color="auto"/>
        <w:bottom w:val="none" w:sz="0" w:space="0" w:color="auto"/>
        <w:right w:val="none" w:sz="0" w:space="0" w:color="auto"/>
      </w:divBdr>
    </w:div>
    <w:div w:id="21001729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Nat23</b:Tag>
    <b:SourceType>InternetSite</b:SourceType>
    <b:Guid>{32AEB5D6-D805-4B7B-9C27-BCB44F9CEAB2}</b:Guid>
    <b:Year>2023</b:Year>
    <b:InternetSiteTitle>National library of medicine</b:InternetSiteTitle>
    <b:Month>May</b:Month>
    <b:URL>https://www.ncbi.nlm.nih.gov/pmc/articles/PMC10240167/</b:URL>
    <b:RefOrder>3</b:RefOrder>
  </b:Source>
  <b:Source>
    <b:Tag>Cha24</b:Tag>
    <b:SourceType>InternetSite</b:SourceType>
    <b:Guid>{468D880A-5B89-4769-8A5C-FA9653426A43}</b:Guid>
    <b:Title>Challenges and Solutions in the National Health Service (NHS)</b:Title>
    <b:InternetSiteTitle>European medical journal</b:InternetSiteTitle>
    <b:Year>2024</b:Year>
    <b:Month>July</b:Month>
    <b:URL>https://www.emjreviews.com/general-healthcare/news/challenges-and-solutions-in-the-national-health-service-nhs/</b:URL>
    <b:RefOrder>2</b:RefOrder>
  </b:Source>
  <b:Source>
    <b:Tag>The23</b:Tag>
    <b:SourceType>InternetSite</b:SourceType>
    <b:Guid>{7BFE4CDB-37FC-426D-8C21-7439A3238B55}</b:Guid>
    <b:Title>The facts and figures about the challenges facing the NHS in 2023</b:Title>
    <b:InternetSiteTitle>Deloitte</b:InternetSiteTitle>
    <b:Year>2023</b:Year>
    <b:Month>January</b:Month>
    <b:URL>https://blogs.deloitte.co.uk/health/2023/01/the-facts-and-figures-about-the-challenges-facing-the-nhs-in-2023.html</b:URL>
    <b:RefOrder>1</b:RefOrder>
  </b:Source>
  <b:Source>
    <b:Tag>The</b:Tag>
    <b:SourceType>InternetSite</b:SourceType>
    <b:Guid>{6885DEEE-C5E0-4D98-8802-A7E595B0BF48}</b:Guid>
    <b:Title>The future of the NHS: what are the key issues?</b:Title>
    <b:InternetSiteTitle>The guardian jobs</b:InternetSiteTitle>
    <b:URL>https://recruiters.theguardian.com/advice/future-of-nhs-what-key-issues</b:URL>
    <b:RefOrder>4</b:RefOrder>
  </b:Source>
  <b:Source>
    <b:Tag>Nin23</b:Tag>
    <b:SourceType>InternetSite</b:SourceType>
    <b:Guid>{BD536A21-07CD-471B-BFF1-E8A7D0D96F5E}</b:Guid>
    <b:Title>Nine major challenges facing health and care in England</b:Title>
    <b:InternetSiteTitle>The health foundation</b:InternetSiteTitle>
    <b:Year>2023</b:Year>
    <b:Month>November </b:Month>
    <b:Day>3</b:Day>
    <b:URL>https://www.health.org.uk/publications/long-reads/nine-major-challenges-facing-health-and-care-in-england</b:URL>
    <b:RefOrder>5</b:RefOrder>
  </b:Source>
</b:Sources>
</file>

<file path=customXml/itemProps1.xml><?xml version="1.0" encoding="utf-8"?>
<ds:datastoreItem xmlns:ds="http://schemas.openxmlformats.org/officeDocument/2006/customXml" ds:itemID="{686C6D12-2685-432E-8C91-20F402BC5B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8</Pages>
  <Words>547</Words>
  <Characters>3931</Characters>
  <Application>Microsoft Office Word</Application>
  <DocSecurity>0</DocSecurity>
  <Lines>100</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Artemis Vyudantrome</dc:creator>
  <dc:description/>
  <cp:lastModifiedBy>Artemis Vyudantrome</cp:lastModifiedBy>
  <cp:revision>5</cp:revision>
  <cp:lastPrinted>2024-03-13T13:33:00Z</cp:lastPrinted>
  <dcterms:created xsi:type="dcterms:W3CDTF">2024-03-13T12:26:00Z</dcterms:created>
  <dcterms:modified xsi:type="dcterms:W3CDTF">2024-03-13T13:37:00Z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1a2b881c-beb9-4ffe-b941-ecd878c2385f</vt:lpwstr>
  </property>
</Properties>
</file>