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11087F" w14:textId="77777777" w:rsidR="00971863" w:rsidRPr="001C7C60" w:rsidRDefault="00971863" w:rsidP="001C7C60">
      <w:pPr>
        <w:jc w:val="center"/>
        <w:rPr>
          <w:rFonts w:ascii="Arial" w:hAnsi="Arial" w:cs="Arial"/>
          <w:b/>
          <w:szCs w:val="24"/>
        </w:rPr>
      </w:pPr>
    </w:p>
    <w:p w14:paraId="11AD009E" w14:textId="77777777" w:rsidR="003B76F0" w:rsidRPr="001C7C60" w:rsidRDefault="003B76F0" w:rsidP="001C7C60">
      <w:pPr>
        <w:jc w:val="center"/>
        <w:rPr>
          <w:rFonts w:ascii="Arial" w:hAnsi="Arial" w:cs="Arial"/>
          <w:b/>
          <w:szCs w:val="24"/>
        </w:rPr>
      </w:pPr>
    </w:p>
    <w:p w14:paraId="75F074C3" w14:textId="77777777" w:rsidR="003B76F0" w:rsidRPr="001C7C60" w:rsidRDefault="003B76F0" w:rsidP="001C7C60">
      <w:pPr>
        <w:jc w:val="center"/>
        <w:rPr>
          <w:rFonts w:ascii="Arial" w:hAnsi="Arial" w:cs="Arial"/>
          <w:b/>
          <w:szCs w:val="24"/>
        </w:rPr>
      </w:pPr>
    </w:p>
    <w:p w14:paraId="6D7FABDA" w14:textId="77777777" w:rsidR="00971863" w:rsidRPr="001C7C60" w:rsidRDefault="00971863" w:rsidP="001C7C60">
      <w:pPr>
        <w:jc w:val="center"/>
        <w:rPr>
          <w:rFonts w:ascii="Arial" w:hAnsi="Arial" w:cs="Arial"/>
          <w:b/>
          <w:szCs w:val="24"/>
        </w:rPr>
      </w:pPr>
    </w:p>
    <w:p w14:paraId="3440116C" w14:textId="4B3D8CEF" w:rsidR="0097700B" w:rsidRPr="001C7C60" w:rsidRDefault="0097700B" w:rsidP="001C7C60">
      <w:pPr>
        <w:jc w:val="center"/>
        <w:rPr>
          <w:rFonts w:ascii="Arial" w:hAnsi="Arial" w:cs="Arial"/>
          <w:b/>
          <w:bCs/>
          <w:color w:val="000000"/>
          <w:szCs w:val="24"/>
        </w:rPr>
      </w:pPr>
      <w:r w:rsidRPr="001C7C60">
        <w:rPr>
          <w:rFonts w:ascii="Arial" w:hAnsi="Arial" w:cs="Arial"/>
          <w:b/>
          <w:bCs/>
          <w:color w:val="000000"/>
          <w:szCs w:val="24"/>
        </w:rPr>
        <w:t>BA Internationa</w:t>
      </w:r>
      <w:bookmarkStart w:id="0" w:name="_GoBack"/>
      <w:bookmarkEnd w:id="0"/>
      <w:r w:rsidRPr="001C7C60">
        <w:rPr>
          <w:rFonts w:ascii="Arial" w:hAnsi="Arial" w:cs="Arial"/>
          <w:b/>
          <w:bCs/>
          <w:color w:val="000000"/>
          <w:szCs w:val="24"/>
        </w:rPr>
        <w:t>l Hotel Management</w:t>
      </w:r>
    </w:p>
    <w:p w14:paraId="61FEE49D" w14:textId="35B32076" w:rsidR="0097700B" w:rsidRPr="001C7C60" w:rsidRDefault="0097700B" w:rsidP="001C7C60">
      <w:pPr>
        <w:jc w:val="center"/>
        <w:rPr>
          <w:rFonts w:ascii="Arial" w:hAnsi="Arial" w:cs="Arial"/>
          <w:b/>
          <w:szCs w:val="24"/>
        </w:rPr>
      </w:pPr>
      <w:r w:rsidRPr="001C7C60">
        <w:rPr>
          <w:rFonts w:ascii="Arial" w:hAnsi="Arial" w:cs="Arial"/>
          <w:b/>
          <w:szCs w:val="24"/>
        </w:rPr>
        <w:t>Management and Organisational Behaviour</w:t>
      </w:r>
    </w:p>
    <w:p w14:paraId="462284B2" w14:textId="1B5EECED" w:rsidR="0097700B" w:rsidRPr="001C7C60" w:rsidRDefault="0097700B" w:rsidP="001C7C60">
      <w:pPr>
        <w:jc w:val="center"/>
        <w:rPr>
          <w:rFonts w:ascii="Arial" w:hAnsi="Arial" w:cs="Arial"/>
          <w:b/>
          <w:bCs/>
          <w:color w:val="000000"/>
          <w:szCs w:val="24"/>
        </w:rPr>
      </w:pPr>
      <w:r w:rsidRPr="001C7C60">
        <w:rPr>
          <w:rFonts w:ascii="Arial" w:hAnsi="Arial" w:cs="Arial"/>
          <w:b/>
          <w:bCs/>
          <w:color w:val="000000"/>
          <w:szCs w:val="24"/>
        </w:rPr>
        <w:t>BMIH5004</w:t>
      </w:r>
    </w:p>
    <w:p w14:paraId="0C4BE2D9" w14:textId="77777777" w:rsidR="0097700B" w:rsidRPr="001C7C60" w:rsidRDefault="0097700B" w:rsidP="001C7C60">
      <w:pPr>
        <w:jc w:val="center"/>
        <w:rPr>
          <w:rFonts w:ascii="Arial" w:hAnsi="Arial" w:cs="Arial"/>
          <w:b/>
          <w:bCs/>
          <w:color w:val="000000"/>
          <w:szCs w:val="24"/>
        </w:rPr>
      </w:pPr>
    </w:p>
    <w:p w14:paraId="5D94880E" w14:textId="3F81CE04" w:rsidR="0097700B" w:rsidRPr="001C7C60" w:rsidRDefault="0097700B" w:rsidP="001C7C60">
      <w:pPr>
        <w:jc w:val="center"/>
        <w:rPr>
          <w:rFonts w:ascii="Arial" w:hAnsi="Arial" w:cs="Arial"/>
          <w:szCs w:val="24"/>
        </w:rPr>
      </w:pPr>
      <w:r w:rsidRPr="001C7C60">
        <w:rPr>
          <w:rFonts w:ascii="Arial" w:hAnsi="Arial" w:cs="Arial"/>
          <w:szCs w:val="24"/>
        </w:rPr>
        <w:t>Lecturer Name:</w:t>
      </w:r>
      <w:r w:rsidR="001C7C60" w:rsidRPr="001C7C60">
        <w:rPr>
          <w:rFonts w:ascii="Arial" w:hAnsi="Arial" w:cs="Arial"/>
          <w:szCs w:val="24"/>
        </w:rPr>
        <w:t>charlotte joyner</w:t>
      </w:r>
    </w:p>
    <w:p w14:paraId="26345648" w14:textId="77777777" w:rsidR="0097700B" w:rsidRPr="001C7C60" w:rsidRDefault="0097700B" w:rsidP="001C7C60">
      <w:pPr>
        <w:jc w:val="center"/>
        <w:rPr>
          <w:rFonts w:ascii="Arial" w:hAnsi="Arial" w:cs="Arial"/>
          <w:szCs w:val="24"/>
        </w:rPr>
      </w:pPr>
      <w:r w:rsidRPr="001C7C60">
        <w:rPr>
          <w:rFonts w:ascii="Arial" w:hAnsi="Arial" w:cs="Arial"/>
          <w:szCs w:val="24"/>
        </w:rPr>
        <w:t>Student Name: Saiyful Alam Chowdhury</w:t>
      </w:r>
    </w:p>
    <w:p w14:paraId="40DECFCA" w14:textId="77777777" w:rsidR="0097700B" w:rsidRPr="001C7C60" w:rsidRDefault="0097700B" w:rsidP="001C7C60">
      <w:pPr>
        <w:jc w:val="center"/>
        <w:rPr>
          <w:rFonts w:ascii="Arial" w:hAnsi="Arial" w:cs="Arial"/>
          <w:szCs w:val="24"/>
        </w:rPr>
      </w:pPr>
      <w:r w:rsidRPr="001C7C60">
        <w:rPr>
          <w:rFonts w:ascii="Arial" w:hAnsi="Arial" w:cs="Arial"/>
          <w:szCs w:val="24"/>
        </w:rPr>
        <w:t>Student ID: 2132062</w:t>
      </w:r>
    </w:p>
    <w:p w14:paraId="7EFEF2F1" w14:textId="77777777" w:rsidR="0097700B" w:rsidRPr="001C7C60" w:rsidRDefault="0097700B" w:rsidP="001C7C60">
      <w:pPr>
        <w:jc w:val="center"/>
        <w:rPr>
          <w:rFonts w:ascii="Arial" w:hAnsi="Arial" w:cs="Arial"/>
          <w:szCs w:val="24"/>
        </w:rPr>
      </w:pPr>
    </w:p>
    <w:p w14:paraId="427BB06A" w14:textId="77777777" w:rsidR="0097700B" w:rsidRPr="001C7C60" w:rsidRDefault="0097700B" w:rsidP="001C7C60">
      <w:pPr>
        <w:jc w:val="center"/>
        <w:rPr>
          <w:rFonts w:ascii="Arial" w:hAnsi="Arial" w:cs="Arial"/>
          <w:szCs w:val="24"/>
        </w:rPr>
      </w:pPr>
    </w:p>
    <w:p w14:paraId="0E5FAE69" w14:textId="77777777" w:rsidR="0097700B" w:rsidRPr="001C7C60" w:rsidRDefault="0097700B" w:rsidP="001C7C60">
      <w:pPr>
        <w:jc w:val="center"/>
        <w:rPr>
          <w:rFonts w:ascii="Arial" w:hAnsi="Arial" w:cs="Arial"/>
          <w:szCs w:val="24"/>
        </w:rPr>
      </w:pPr>
    </w:p>
    <w:p w14:paraId="6BD07333" w14:textId="77777777" w:rsidR="0097700B" w:rsidRPr="001C7C60" w:rsidRDefault="0097700B" w:rsidP="001C7C60">
      <w:pPr>
        <w:jc w:val="center"/>
        <w:rPr>
          <w:rFonts w:ascii="Arial" w:hAnsi="Arial" w:cs="Arial"/>
          <w:szCs w:val="24"/>
        </w:rPr>
      </w:pPr>
    </w:p>
    <w:p w14:paraId="568F84EC" w14:textId="77777777" w:rsidR="0097700B" w:rsidRPr="001C7C60" w:rsidRDefault="0097700B" w:rsidP="001C7C60">
      <w:pPr>
        <w:jc w:val="center"/>
        <w:rPr>
          <w:rFonts w:ascii="Arial" w:hAnsi="Arial" w:cs="Arial"/>
          <w:szCs w:val="24"/>
        </w:rPr>
      </w:pPr>
    </w:p>
    <w:p w14:paraId="0EFB69A6" w14:textId="77777777" w:rsidR="0097700B" w:rsidRPr="001C7C60" w:rsidRDefault="0097700B" w:rsidP="001C7C60">
      <w:pPr>
        <w:jc w:val="center"/>
        <w:rPr>
          <w:rFonts w:ascii="Arial" w:hAnsi="Arial" w:cs="Arial"/>
          <w:szCs w:val="24"/>
        </w:rPr>
      </w:pPr>
    </w:p>
    <w:p w14:paraId="44FD6644" w14:textId="77777777" w:rsidR="0097700B" w:rsidRPr="001C7C60" w:rsidRDefault="0097700B" w:rsidP="001C7C60">
      <w:pPr>
        <w:jc w:val="center"/>
        <w:rPr>
          <w:rFonts w:ascii="Arial" w:hAnsi="Arial" w:cs="Arial"/>
          <w:szCs w:val="24"/>
        </w:rPr>
      </w:pPr>
    </w:p>
    <w:p w14:paraId="59DCDFEC" w14:textId="3D17BDA8" w:rsidR="00CD25F9" w:rsidRPr="001C7C60" w:rsidRDefault="00CD25F9" w:rsidP="001C7C60">
      <w:pPr>
        <w:jc w:val="left"/>
        <w:rPr>
          <w:rFonts w:ascii="Arial" w:hAnsi="Arial" w:cs="Arial"/>
          <w:szCs w:val="24"/>
        </w:rPr>
      </w:pPr>
    </w:p>
    <w:p w14:paraId="09874CB6" w14:textId="77777777" w:rsidR="0079152E" w:rsidRPr="001C7C60" w:rsidRDefault="0079152E" w:rsidP="001C7C60">
      <w:pPr>
        <w:jc w:val="center"/>
        <w:rPr>
          <w:rFonts w:ascii="Arial" w:hAnsi="Arial" w:cs="Arial"/>
          <w:szCs w:val="24"/>
        </w:rPr>
      </w:pPr>
      <w:r w:rsidRPr="001C7C60">
        <w:rPr>
          <w:rFonts w:ascii="Arial" w:hAnsi="Arial" w:cs="Arial"/>
          <w:szCs w:val="24"/>
        </w:rPr>
        <w:t>An essay on the evaluation of the different approaches to leadership and their effectiveness within the hospitality industry</w:t>
      </w:r>
    </w:p>
    <w:p w14:paraId="26968BC7" w14:textId="77777777" w:rsidR="00CD25F9" w:rsidRPr="001C7C60" w:rsidRDefault="00CD25F9" w:rsidP="001C7C60">
      <w:pPr>
        <w:rPr>
          <w:rFonts w:ascii="Arial" w:hAnsi="Arial" w:cs="Arial"/>
          <w:szCs w:val="24"/>
        </w:rPr>
      </w:pPr>
      <w:r w:rsidRPr="001C7C60">
        <w:rPr>
          <w:rFonts w:ascii="Arial" w:hAnsi="Arial" w:cs="Arial"/>
          <w:szCs w:val="24"/>
        </w:rPr>
        <w:t>The dynamic and diverse hospitality industry includes hotels, restaurants, travel agencies, and other service-oriented businesses</w:t>
      </w:r>
      <w:r w:rsidR="0079152E" w:rsidRPr="001C7C60">
        <w:rPr>
          <w:rFonts w:ascii="Arial" w:hAnsi="Arial" w:cs="Arial"/>
          <w:szCs w:val="24"/>
        </w:rPr>
        <w:t xml:space="preserve"> (Weise, 2023)</w:t>
      </w:r>
      <w:r w:rsidRPr="001C7C60">
        <w:rPr>
          <w:rFonts w:ascii="Arial" w:hAnsi="Arial" w:cs="Arial"/>
          <w:szCs w:val="24"/>
        </w:rPr>
        <w:t xml:space="preserve">. It fuels global economies with jobs, </w:t>
      </w:r>
      <w:r w:rsidRPr="001C7C60">
        <w:rPr>
          <w:rFonts w:ascii="Arial" w:hAnsi="Arial" w:cs="Arial"/>
          <w:szCs w:val="24"/>
        </w:rPr>
        <w:lastRenderedPageBreak/>
        <w:t>money, and culture. The customer-focused hospitality sector requires strong managers and le</w:t>
      </w:r>
      <w:r w:rsidR="001E2869" w:rsidRPr="001C7C60">
        <w:rPr>
          <w:rFonts w:ascii="Arial" w:hAnsi="Arial" w:cs="Arial"/>
          <w:szCs w:val="24"/>
        </w:rPr>
        <w:t xml:space="preserve">aders to handle daily problems. </w:t>
      </w:r>
      <w:r w:rsidRPr="001C7C60">
        <w:rPr>
          <w:rFonts w:ascii="Arial" w:hAnsi="Arial" w:cs="Arial"/>
          <w:szCs w:val="24"/>
        </w:rPr>
        <w:t xml:space="preserve">This </w:t>
      </w:r>
      <w:r w:rsidR="001E2869" w:rsidRPr="001C7C60">
        <w:rPr>
          <w:rFonts w:ascii="Arial" w:hAnsi="Arial" w:cs="Arial"/>
          <w:szCs w:val="24"/>
        </w:rPr>
        <w:t>essay</w:t>
      </w:r>
      <w:r w:rsidRPr="001C7C60">
        <w:rPr>
          <w:rFonts w:ascii="Arial" w:hAnsi="Arial" w:cs="Arial"/>
          <w:szCs w:val="24"/>
        </w:rPr>
        <w:t xml:space="preserve"> discusses Hilton Hotel. After setting excellent service standards, the Hilton Hotel is a model for industry management and leadership. Thus, understanding leadership in this environment is essential to assess how different leadership styles affect organisa</w:t>
      </w:r>
      <w:r w:rsidR="001E2869" w:rsidRPr="001C7C60">
        <w:rPr>
          <w:rFonts w:ascii="Arial" w:hAnsi="Arial" w:cs="Arial"/>
          <w:szCs w:val="24"/>
        </w:rPr>
        <w:t xml:space="preserve">tional dynamics and the sector. </w:t>
      </w:r>
      <w:r w:rsidRPr="001C7C60">
        <w:rPr>
          <w:rFonts w:ascii="Arial" w:hAnsi="Arial" w:cs="Arial"/>
          <w:szCs w:val="24"/>
        </w:rPr>
        <w:t xml:space="preserve">Hospitality is competitive, thus client satisfaction and loyalty are key. Meeting and exceeding customer expectations requires quality leadership. Leadership in hospitality requires managing varied teams and sophisticated customer relationships while ensuring operational efficiency. You must inspire and lead </w:t>
      </w:r>
      <w:r w:rsidR="001E2869" w:rsidRPr="001C7C60">
        <w:rPr>
          <w:rFonts w:ascii="Arial" w:hAnsi="Arial" w:cs="Arial"/>
          <w:szCs w:val="24"/>
        </w:rPr>
        <w:t xml:space="preserve">people to achieve in this area. </w:t>
      </w:r>
      <w:r w:rsidRPr="001C7C60">
        <w:rPr>
          <w:rFonts w:ascii="Arial" w:hAnsi="Arial" w:cs="Arial"/>
          <w:szCs w:val="24"/>
        </w:rPr>
        <w:t>Economic fluctuations, geopolitical upheavals, and worldwide diseases also affect the hospitality industry. Leaders must be resilient, strategic, and adaptable to handle unexpected situations. Leadership affects employee morale, job satisfaction, and corporate culture more in industries where frontline worker performance and attitu</w:t>
      </w:r>
      <w:r w:rsidR="001E2869" w:rsidRPr="001C7C60">
        <w:rPr>
          <w:rFonts w:ascii="Arial" w:hAnsi="Arial" w:cs="Arial"/>
          <w:szCs w:val="24"/>
        </w:rPr>
        <w:t xml:space="preserve">de effect customer experiences. </w:t>
      </w:r>
      <w:r w:rsidRPr="001C7C60">
        <w:rPr>
          <w:rFonts w:ascii="Arial" w:hAnsi="Arial" w:cs="Arial"/>
          <w:szCs w:val="24"/>
        </w:rPr>
        <w:t>Hilton Hotel leadership styles are examined in this essay. Blake and Mouton</w:t>
      </w:r>
      <w:r w:rsidR="00971863" w:rsidRPr="001C7C60">
        <w:rPr>
          <w:rFonts w:ascii="Arial" w:hAnsi="Arial" w:cs="Arial"/>
          <w:szCs w:val="24"/>
        </w:rPr>
        <w:t>’</w:t>
      </w:r>
      <w:r w:rsidRPr="001C7C60">
        <w:rPr>
          <w:rFonts w:ascii="Arial" w:hAnsi="Arial" w:cs="Arial"/>
          <w:szCs w:val="24"/>
        </w:rPr>
        <w:t>s Managerial Grid, Adair</w:t>
      </w:r>
      <w:r w:rsidR="00971863" w:rsidRPr="001C7C60">
        <w:rPr>
          <w:rFonts w:ascii="Arial" w:hAnsi="Arial" w:cs="Arial"/>
          <w:szCs w:val="24"/>
        </w:rPr>
        <w:t>’</w:t>
      </w:r>
      <w:r w:rsidRPr="001C7C60">
        <w:rPr>
          <w:rFonts w:ascii="Arial" w:hAnsi="Arial" w:cs="Arial"/>
          <w:szCs w:val="24"/>
        </w:rPr>
        <w:t>s Model of Action-Centered Leadership (ACL), and McGregor</w:t>
      </w:r>
      <w:r w:rsidR="00971863" w:rsidRPr="001C7C60">
        <w:rPr>
          <w:rFonts w:ascii="Arial" w:hAnsi="Arial" w:cs="Arial"/>
          <w:szCs w:val="24"/>
        </w:rPr>
        <w:t>’</w:t>
      </w:r>
      <w:r w:rsidRPr="001C7C60">
        <w:rPr>
          <w:rFonts w:ascii="Arial" w:hAnsi="Arial" w:cs="Arial"/>
          <w:szCs w:val="24"/>
        </w:rPr>
        <w:t>s X and Y Theory will be used to study</w:t>
      </w:r>
      <w:r w:rsidR="001E2869" w:rsidRPr="001C7C60">
        <w:rPr>
          <w:rFonts w:ascii="Arial" w:hAnsi="Arial" w:cs="Arial"/>
          <w:szCs w:val="24"/>
        </w:rPr>
        <w:t xml:space="preserve"> hospitality leadership styles. </w:t>
      </w:r>
      <w:r w:rsidRPr="001C7C60">
        <w:rPr>
          <w:rFonts w:ascii="Arial" w:hAnsi="Arial" w:cs="Arial"/>
          <w:szCs w:val="24"/>
        </w:rPr>
        <w:t>This analysis is suitable for the Hilton Hotel due to its global fame and well-deserved reputation for excellent guest experiences. Hilton</w:t>
      </w:r>
      <w:r w:rsidR="00971863" w:rsidRPr="001C7C60">
        <w:rPr>
          <w:rFonts w:ascii="Arial" w:hAnsi="Arial" w:cs="Arial"/>
          <w:szCs w:val="24"/>
        </w:rPr>
        <w:t>’</w:t>
      </w:r>
      <w:r w:rsidRPr="001C7C60">
        <w:rPr>
          <w:rFonts w:ascii="Arial" w:hAnsi="Arial" w:cs="Arial"/>
          <w:szCs w:val="24"/>
        </w:rPr>
        <w:t>s historical and modern leadership styles can help us understand how leadership ideologies address hospitality company issues. To determine Hilton</w:t>
      </w:r>
      <w:r w:rsidR="00971863" w:rsidRPr="001C7C60">
        <w:rPr>
          <w:rFonts w:ascii="Arial" w:hAnsi="Arial" w:cs="Arial"/>
          <w:szCs w:val="24"/>
        </w:rPr>
        <w:t>’</w:t>
      </w:r>
      <w:r w:rsidRPr="001C7C60">
        <w:rPr>
          <w:rFonts w:ascii="Arial" w:hAnsi="Arial" w:cs="Arial"/>
          <w:szCs w:val="24"/>
        </w:rPr>
        <w:t>s preferred managerial techniques and their effects on success in the dynamic hotel sector, the study will compare theoretical models to its real execution. Essay compares theoreti</w:t>
      </w:r>
      <w:r w:rsidR="001E2869" w:rsidRPr="001C7C60">
        <w:rPr>
          <w:rFonts w:ascii="Arial" w:hAnsi="Arial" w:cs="Arial"/>
          <w:szCs w:val="24"/>
        </w:rPr>
        <w:t>cal models and implementations.</w:t>
      </w:r>
    </w:p>
    <w:p w14:paraId="787D2AD4" w14:textId="77777777" w:rsidR="00CD25F9" w:rsidRPr="001C7C60" w:rsidRDefault="00CD25F9" w:rsidP="001C7C60">
      <w:pPr>
        <w:rPr>
          <w:rFonts w:ascii="Arial" w:hAnsi="Arial" w:cs="Arial"/>
          <w:szCs w:val="24"/>
        </w:rPr>
      </w:pPr>
      <w:r w:rsidRPr="001C7C60">
        <w:rPr>
          <w:rFonts w:ascii="Arial" w:hAnsi="Arial" w:cs="Arial"/>
          <w:szCs w:val="24"/>
        </w:rPr>
        <w:t>Blake and Mouton</w:t>
      </w:r>
      <w:r w:rsidR="00971863" w:rsidRPr="001C7C60">
        <w:rPr>
          <w:rFonts w:ascii="Arial" w:hAnsi="Arial" w:cs="Arial"/>
          <w:szCs w:val="24"/>
        </w:rPr>
        <w:t>’</w:t>
      </w:r>
      <w:r w:rsidRPr="001C7C60">
        <w:rPr>
          <w:rFonts w:ascii="Arial" w:hAnsi="Arial" w:cs="Arial"/>
          <w:szCs w:val="24"/>
        </w:rPr>
        <w:t>s 1960s Managerial Grid, a 9x9 matrix, classifies leaders as destitute, country club, create or perish, middle-of-the-road, and team</w:t>
      </w:r>
      <w:r w:rsidR="0079152E" w:rsidRPr="001C7C60">
        <w:rPr>
          <w:rFonts w:ascii="Arial" w:hAnsi="Arial" w:cs="Arial"/>
          <w:szCs w:val="24"/>
        </w:rPr>
        <w:t xml:space="preserve"> (Wood, 2017)</w:t>
      </w:r>
      <w:r w:rsidRPr="001C7C60">
        <w:rPr>
          <w:rFonts w:ascii="Arial" w:hAnsi="Arial" w:cs="Arial"/>
          <w:szCs w:val="24"/>
        </w:rPr>
        <w:t>. The concern for people axis measures compassion</w:t>
      </w:r>
      <w:r w:rsidR="001E2869" w:rsidRPr="001C7C60">
        <w:rPr>
          <w:rFonts w:ascii="Arial" w:hAnsi="Arial" w:cs="Arial"/>
          <w:szCs w:val="24"/>
        </w:rPr>
        <w:t xml:space="preserve">. </w:t>
      </w:r>
      <w:r w:rsidRPr="001C7C60">
        <w:rPr>
          <w:rFonts w:ascii="Arial" w:hAnsi="Arial" w:cs="Arial"/>
          <w:szCs w:val="24"/>
        </w:rPr>
        <w:t xml:space="preserve">A leader who employs the team </w:t>
      </w:r>
      <w:r w:rsidR="001E2869" w:rsidRPr="001C7C60">
        <w:rPr>
          <w:rFonts w:ascii="Arial" w:hAnsi="Arial" w:cs="Arial"/>
          <w:szCs w:val="24"/>
        </w:rPr>
        <w:t xml:space="preserve">method and has a strong rapport. </w:t>
      </w:r>
      <w:r w:rsidRPr="001C7C60">
        <w:rPr>
          <w:rFonts w:ascii="Arial" w:hAnsi="Arial" w:cs="Arial"/>
          <w:szCs w:val="24"/>
        </w:rPr>
        <w:t>The Managerial Grid helps explain different leadership styles, but its static nature may not adequately represent the dynamic and situational aspects of successful leadership. The model also assumes that care for people and production are linearly related.</w:t>
      </w:r>
    </w:p>
    <w:p w14:paraId="74E1098A" w14:textId="77777777" w:rsidR="00CD25F9" w:rsidRPr="001C7C60" w:rsidRDefault="00CD25F9" w:rsidP="001C7C60">
      <w:pPr>
        <w:rPr>
          <w:rFonts w:ascii="Arial" w:hAnsi="Arial" w:cs="Arial"/>
          <w:szCs w:val="24"/>
        </w:rPr>
      </w:pPr>
      <w:r w:rsidRPr="001C7C60">
        <w:rPr>
          <w:rFonts w:ascii="Arial" w:hAnsi="Arial" w:cs="Arial"/>
          <w:szCs w:val="24"/>
        </w:rPr>
        <w:lastRenderedPageBreak/>
        <w:t>John Adair</w:t>
      </w:r>
      <w:r w:rsidR="00971863" w:rsidRPr="001C7C60">
        <w:rPr>
          <w:rFonts w:ascii="Arial" w:hAnsi="Arial" w:cs="Arial"/>
          <w:szCs w:val="24"/>
        </w:rPr>
        <w:t>’</w:t>
      </w:r>
      <w:r w:rsidRPr="001C7C60">
        <w:rPr>
          <w:rFonts w:ascii="Arial" w:hAnsi="Arial" w:cs="Arial"/>
          <w:szCs w:val="24"/>
        </w:rPr>
        <w:t>s Action-Centered Leadership (ACL) model balances task completion, team building and development. Adair believed that effective leadership should address all three elements simultaneously, creating a dynamic equilibri</w:t>
      </w:r>
      <w:r w:rsidR="001E2869" w:rsidRPr="001C7C60">
        <w:rPr>
          <w:rFonts w:ascii="Arial" w:hAnsi="Arial" w:cs="Arial"/>
          <w:szCs w:val="24"/>
        </w:rPr>
        <w:t xml:space="preserve">um that contributes to success. </w:t>
      </w:r>
      <w:r w:rsidRPr="001C7C60">
        <w:rPr>
          <w:rFonts w:ascii="Arial" w:hAnsi="Arial" w:cs="Arial"/>
          <w:szCs w:val="24"/>
        </w:rPr>
        <w:t>Adair</w:t>
      </w:r>
      <w:r w:rsidR="00971863" w:rsidRPr="001C7C60">
        <w:rPr>
          <w:rFonts w:ascii="Arial" w:hAnsi="Arial" w:cs="Arial"/>
          <w:szCs w:val="24"/>
        </w:rPr>
        <w:t>’</w:t>
      </w:r>
      <w:r w:rsidRPr="001C7C60">
        <w:rPr>
          <w:rFonts w:ascii="Arial" w:hAnsi="Arial" w:cs="Arial"/>
          <w:szCs w:val="24"/>
        </w:rPr>
        <w:t>s ACL model promotes teamwork, job completion, and employee development. Hospitality leaders must combine task achievement wit</w:t>
      </w:r>
      <w:r w:rsidR="001E2869" w:rsidRPr="001C7C60">
        <w:rPr>
          <w:rFonts w:ascii="Arial" w:hAnsi="Arial" w:cs="Arial"/>
          <w:szCs w:val="24"/>
        </w:rPr>
        <w:t xml:space="preserve">h long-term worker development. </w:t>
      </w:r>
      <w:r w:rsidRPr="001C7C60">
        <w:rPr>
          <w:rFonts w:ascii="Arial" w:hAnsi="Arial" w:cs="Arial"/>
          <w:szCs w:val="24"/>
        </w:rPr>
        <w:t>Hospitality executives may establish a more robust and adaptive culture by recognising the ACL model</w:t>
      </w:r>
      <w:r w:rsidR="00971863" w:rsidRPr="001C7C60">
        <w:rPr>
          <w:rFonts w:ascii="Arial" w:hAnsi="Arial" w:cs="Arial"/>
          <w:szCs w:val="24"/>
        </w:rPr>
        <w:t>’</w:t>
      </w:r>
      <w:r w:rsidRPr="001C7C60">
        <w:rPr>
          <w:rFonts w:ascii="Arial" w:hAnsi="Arial" w:cs="Arial"/>
          <w:szCs w:val="24"/>
        </w:rPr>
        <w:t>s focus on both task-oriented and interpersonal leadership.</w:t>
      </w:r>
    </w:p>
    <w:p w14:paraId="7837DD27" w14:textId="77777777" w:rsidR="00CD25F9" w:rsidRPr="001C7C60" w:rsidRDefault="00CD25F9" w:rsidP="001C7C60">
      <w:pPr>
        <w:rPr>
          <w:rFonts w:ascii="Arial" w:hAnsi="Arial" w:cs="Arial"/>
          <w:szCs w:val="24"/>
        </w:rPr>
      </w:pPr>
      <w:r w:rsidRPr="001C7C60">
        <w:rPr>
          <w:rFonts w:ascii="Arial" w:hAnsi="Arial" w:cs="Arial"/>
          <w:szCs w:val="24"/>
        </w:rPr>
        <w:t>Douglas McGregor</w:t>
      </w:r>
      <w:r w:rsidR="00971863" w:rsidRPr="001C7C60">
        <w:rPr>
          <w:rFonts w:ascii="Arial" w:hAnsi="Arial" w:cs="Arial"/>
          <w:szCs w:val="24"/>
        </w:rPr>
        <w:t>’</w:t>
      </w:r>
      <w:r w:rsidRPr="001C7C60">
        <w:rPr>
          <w:rFonts w:ascii="Arial" w:hAnsi="Arial" w:cs="Arial"/>
          <w:szCs w:val="24"/>
        </w:rPr>
        <w:t>s 1960s X and Y Theory says that people are lazy, shun responsibility, and need to be managed and compelled</w:t>
      </w:r>
      <w:r w:rsidR="0079152E" w:rsidRPr="001C7C60">
        <w:rPr>
          <w:rFonts w:ascii="Arial" w:hAnsi="Arial" w:cs="Arial"/>
          <w:szCs w:val="24"/>
        </w:rPr>
        <w:t xml:space="preserve"> (Goyal, 2014)</w:t>
      </w:r>
      <w:r w:rsidRPr="001C7C60">
        <w:rPr>
          <w:rFonts w:ascii="Arial" w:hAnsi="Arial" w:cs="Arial"/>
          <w:szCs w:val="24"/>
        </w:rPr>
        <w:t>. Theory Y holds that people are hardworking, want to take respon</w:t>
      </w:r>
      <w:r w:rsidR="001E2869" w:rsidRPr="001C7C60">
        <w:rPr>
          <w:rFonts w:ascii="Arial" w:hAnsi="Arial" w:cs="Arial"/>
          <w:szCs w:val="24"/>
        </w:rPr>
        <w:t xml:space="preserve">sibility, and can be motivated. </w:t>
      </w:r>
      <w:r w:rsidRPr="001C7C60">
        <w:rPr>
          <w:rFonts w:ascii="Arial" w:hAnsi="Arial" w:cs="Arial"/>
          <w:szCs w:val="24"/>
        </w:rPr>
        <w:t>Leaders in the hospitality industry must be aware of how their preconceived notions about employees affect the culture and guests</w:t>
      </w:r>
      <w:r w:rsidR="00971863" w:rsidRPr="001C7C60">
        <w:rPr>
          <w:rFonts w:ascii="Arial" w:hAnsi="Arial" w:cs="Arial"/>
          <w:szCs w:val="24"/>
        </w:rPr>
        <w:t>’</w:t>
      </w:r>
      <w:r w:rsidRPr="001C7C60">
        <w:rPr>
          <w:rFonts w:ascii="Arial" w:hAnsi="Arial" w:cs="Arial"/>
          <w:szCs w:val="24"/>
        </w:rPr>
        <w:t xml:space="preserve"> experiences. McGregor</w:t>
      </w:r>
      <w:r w:rsidR="00971863" w:rsidRPr="001C7C60">
        <w:rPr>
          <w:rFonts w:ascii="Arial" w:hAnsi="Arial" w:cs="Arial"/>
          <w:szCs w:val="24"/>
        </w:rPr>
        <w:t>’</w:t>
      </w:r>
      <w:r w:rsidRPr="001C7C60">
        <w:rPr>
          <w:rFonts w:ascii="Arial" w:hAnsi="Arial" w:cs="Arial"/>
          <w:szCs w:val="24"/>
        </w:rPr>
        <w:t>s X and Y Theory applies because frontline employees</w:t>
      </w:r>
      <w:r w:rsidR="00971863" w:rsidRPr="001C7C60">
        <w:rPr>
          <w:rFonts w:ascii="Arial" w:hAnsi="Arial" w:cs="Arial"/>
          <w:szCs w:val="24"/>
        </w:rPr>
        <w:t>’</w:t>
      </w:r>
      <w:r w:rsidRPr="001C7C60">
        <w:rPr>
          <w:rFonts w:ascii="Arial" w:hAnsi="Arial" w:cs="Arial"/>
          <w:szCs w:val="24"/>
        </w:rPr>
        <w:t xml:space="preserve"> motivation and engagement directly affect custome</w:t>
      </w:r>
      <w:r w:rsidR="001E2869" w:rsidRPr="001C7C60">
        <w:rPr>
          <w:rFonts w:ascii="Arial" w:hAnsi="Arial" w:cs="Arial"/>
          <w:szCs w:val="24"/>
        </w:rPr>
        <w:t>r service</w:t>
      </w:r>
      <w:r w:rsidR="0079152E" w:rsidRPr="001C7C60">
        <w:rPr>
          <w:rFonts w:ascii="Arial" w:hAnsi="Arial" w:cs="Arial"/>
          <w:szCs w:val="24"/>
        </w:rPr>
        <w:t xml:space="preserve"> (Goyal, 2014)</w:t>
      </w:r>
      <w:r w:rsidR="001E2869" w:rsidRPr="001C7C60">
        <w:rPr>
          <w:rFonts w:ascii="Arial" w:hAnsi="Arial" w:cs="Arial"/>
          <w:szCs w:val="24"/>
        </w:rPr>
        <w:t xml:space="preserve">. </w:t>
      </w:r>
      <w:r w:rsidRPr="001C7C60">
        <w:rPr>
          <w:rFonts w:ascii="Arial" w:hAnsi="Arial" w:cs="Arial"/>
          <w:szCs w:val="24"/>
        </w:rPr>
        <w:t>Although insightful, McGregor</w:t>
      </w:r>
      <w:r w:rsidR="00971863" w:rsidRPr="001C7C60">
        <w:rPr>
          <w:rFonts w:ascii="Arial" w:hAnsi="Arial" w:cs="Arial"/>
          <w:szCs w:val="24"/>
        </w:rPr>
        <w:t>’</w:t>
      </w:r>
      <w:r w:rsidRPr="001C7C60">
        <w:rPr>
          <w:rFonts w:ascii="Arial" w:hAnsi="Arial" w:cs="Arial"/>
          <w:szCs w:val="24"/>
        </w:rPr>
        <w:t xml:space="preserve">s X and Y Theory has been criticised for simplifying human behaviour and offering a binary view of leadership styles. Critics argue that people can exhibit traits from both theories, </w:t>
      </w:r>
      <w:r w:rsidR="001E2869" w:rsidRPr="001C7C60">
        <w:rPr>
          <w:rFonts w:ascii="Arial" w:hAnsi="Arial" w:cs="Arial"/>
          <w:szCs w:val="24"/>
        </w:rPr>
        <w:t xml:space="preserve">depending on their environment. </w:t>
      </w:r>
      <w:r w:rsidRPr="001C7C60">
        <w:rPr>
          <w:rFonts w:ascii="Arial" w:hAnsi="Arial" w:cs="Arial"/>
          <w:szCs w:val="24"/>
        </w:rPr>
        <w:t>the Management Grid by Blake and Mouton, the Model of Action-Centered Leadership by Adair, and the X and Y Theory by McGregor can help hospitality leaders manage varied teams and giv</w:t>
      </w:r>
      <w:r w:rsidR="001E2869" w:rsidRPr="001C7C60">
        <w:rPr>
          <w:rFonts w:ascii="Arial" w:hAnsi="Arial" w:cs="Arial"/>
          <w:szCs w:val="24"/>
        </w:rPr>
        <w:t>e exceptional customer service.</w:t>
      </w:r>
    </w:p>
    <w:p w14:paraId="122C2246" w14:textId="77777777" w:rsidR="00CD25F9" w:rsidRPr="001C7C60" w:rsidRDefault="00CD25F9" w:rsidP="001C7C60">
      <w:pPr>
        <w:rPr>
          <w:rFonts w:ascii="Arial" w:hAnsi="Arial" w:cs="Arial"/>
          <w:szCs w:val="24"/>
        </w:rPr>
      </w:pPr>
      <w:r w:rsidRPr="001C7C60">
        <w:rPr>
          <w:rFonts w:ascii="Arial" w:hAnsi="Arial" w:cs="Arial"/>
          <w:szCs w:val="24"/>
        </w:rPr>
        <w:t>The Managerial Grid by Blake and Mouton, Adair</w:t>
      </w:r>
      <w:r w:rsidR="00971863" w:rsidRPr="001C7C60">
        <w:rPr>
          <w:rFonts w:ascii="Arial" w:hAnsi="Arial" w:cs="Arial"/>
          <w:szCs w:val="24"/>
        </w:rPr>
        <w:t>’</w:t>
      </w:r>
      <w:r w:rsidRPr="001C7C60">
        <w:rPr>
          <w:rFonts w:ascii="Arial" w:hAnsi="Arial" w:cs="Arial"/>
          <w:szCs w:val="24"/>
        </w:rPr>
        <w:t>s Model of Action-Centered Leadership (ACL), and McGregor</w:t>
      </w:r>
      <w:r w:rsidR="00971863" w:rsidRPr="001C7C60">
        <w:rPr>
          <w:rFonts w:ascii="Arial" w:hAnsi="Arial" w:cs="Arial"/>
          <w:szCs w:val="24"/>
        </w:rPr>
        <w:t>’</w:t>
      </w:r>
      <w:r w:rsidRPr="001C7C60">
        <w:rPr>
          <w:rFonts w:ascii="Arial" w:hAnsi="Arial" w:cs="Arial"/>
          <w:szCs w:val="24"/>
        </w:rPr>
        <w:t>s X and Y Theory recognise leadership</w:t>
      </w:r>
      <w:r w:rsidR="00971863" w:rsidRPr="001C7C60">
        <w:rPr>
          <w:rFonts w:ascii="Arial" w:hAnsi="Arial" w:cs="Arial"/>
          <w:szCs w:val="24"/>
        </w:rPr>
        <w:t>’</w:t>
      </w:r>
      <w:r w:rsidRPr="001C7C60">
        <w:rPr>
          <w:rFonts w:ascii="Arial" w:hAnsi="Arial" w:cs="Arial"/>
          <w:szCs w:val="24"/>
        </w:rPr>
        <w:t>s complexity. Effective leaders negotiate job accomplishment, team buildi</w:t>
      </w:r>
      <w:r w:rsidR="001E2869" w:rsidRPr="001C7C60">
        <w:rPr>
          <w:rFonts w:ascii="Arial" w:hAnsi="Arial" w:cs="Arial"/>
          <w:szCs w:val="24"/>
        </w:rPr>
        <w:t xml:space="preserve">ng, and individual development. </w:t>
      </w:r>
      <w:r w:rsidRPr="001C7C60">
        <w:rPr>
          <w:rFonts w:ascii="Arial" w:hAnsi="Arial" w:cs="Arial"/>
          <w:szCs w:val="24"/>
        </w:rPr>
        <w:t>The Managerial Grid by Blake and Mouton and the ACL model by Adair emphasise task-oriented and people-oriented leadership and a balanced approach that recognises organisational goals and teamwork. McGregor</w:t>
      </w:r>
      <w:r w:rsidR="00971863" w:rsidRPr="001C7C60">
        <w:rPr>
          <w:rFonts w:ascii="Arial" w:hAnsi="Arial" w:cs="Arial"/>
          <w:szCs w:val="24"/>
        </w:rPr>
        <w:t>’</w:t>
      </w:r>
      <w:r w:rsidRPr="001C7C60">
        <w:rPr>
          <w:rFonts w:ascii="Arial" w:hAnsi="Arial" w:cs="Arial"/>
          <w:szCs w:val="24"/>
        </w:rPr>
        <w:t>s X and Y Theor</w:t>
      </w:r>
      <w:r w:rsidR="001E2869" w:rsidRPr="001C7C60">
        <w:rPr>
          <w:rFonts w:ascii="Arial" w:hAnsi="Arial" w:cs="Arial"/>
          <w:szCs w:val="24"/>
        </w:rPr>
        <w:t xml:space="preserve">y contradicts two fundamentals. </w:t>
      </w:r>
      <w:r w:rsidRPr="001C7C60">
        <w:rPr>
          <w:rFonts w:ascii="Arial" w:hAnsi="Arial" w:cs="Arial"/>
          <w:szCs w:val="24"/>
        </w:rPr>
        <w:t>Blake and Mouton</w:t>
      </w:r>
      <w:r w:rsidR="00971863" w:rsidRPr="001C7C60">
        <w:rPr>
          <w:rFonts w:ascii="Arial" w:hAnsi="Arial" w:cs="Arial"/>
          <w:szCs w:val="24"/>
        </w:rPr>
        <w:t>’</w:t>
      </w:r>
      <w:r w:rsidRPr="001C7C60">
        <w:rPr>
          <w:rFonts w:ascii="Arial" w:hAnsi="Arial" w:cs="Arial"/>
          <w:szCs w:val="24"/>
        </w:rPr>
        <w:t>s Managerial Grid classifies leaders by style, which may limit their adaptability. Adair</w:t>
      </w:r>
      <w:r w:rsidR="00971863" w:rsidRPr="001C7C60">
        <w:rPr>
          <w:rFonts w:ascii="Arial" w:hAnsi="Arial" w:cs="Arial"/>
          <w:szCs w:val="24"/>
        </w:rPr>
        <w:t>’</w:t>
      </w:r>
      <w:r w:rsidRPr="001C7C60">
        <w:rPr>
          <w:rFonts w:ascii="Arial" w:hAnsi="Arial" w:cs="Arial"/>
          <w:szCs w:val="24"/>
        </w:rPr>
        <w:t>s ACL model takes a holistic approach, but it may struggle to balance the three</w:t>
      </w:r>
      <w:r w:rsidR="001E2869" w:rsidRPr="001C7C60">
        <w:rPr>
          <w:rFonts w:ascii="Arial" w:hAnsi="Arial" w:cs="Arial"/>
          <w:szCs w:val="24"/>
        </w:rPr>
        <w:t xml:space="preserve"> circles.</w:t>
      </w:r>
    </w:p>
    <w:p w14:paraId="422B89B5" w14:textId="77777777" w:rsidR="00CD25F9" w:rsidRPr="001C7C60" w:rsidRDefault="00CD25F9" w:rsidP="001C7C60">
      <w:pPr>
        <w:rPr>
          <w:rFonts w:ascii="Arial" w:hAnsi="Arial" w:cs="Arial"/>
          <w:szCs w:val="24"/>
        </w:rPr>
      </w:pPr>
      <w:r w:rsidRPr="001C7C60">
        <w:rPr>
          <w:rFonts w:ascii="Arial" w:hAnsi="Arial" w:cs="Arial"/>
          <w:szCs w:val="24"/>
        </w:rPr>
        <w:t>A culture of collaboration that values production and staff can be fostered by carefully implementing Blak</w:t>
      </w:r>
      <w:r w:rsidR="001E2869" w:rsidRPr="001C7C60">
        <w:rPr>
          <w:rFonts w:ascii="Arial" w:hAnsi="Arial" w:cs="Arial"/>
          <w:szCs w:val="24"/>
        </w:rPr>
        <w:t>e and Mouton</w:t>
      </w:r>
      <w:r w:rsidR="00971863" w:rsidRPr="001C7C60">
        <w:rPr>
          <w:rFonts w:ascii="Arial" w:hAnsi="Arial" w:cs="Arial"/>
          <w:szCs w:val="24"/>
        </w:rPr>
        <w:t>’</w:t>
      </w:r>
      <w:r w:rsidR="001E2869" w:rsidRPr="001C7C60">
        <w:rPr>
          <w:rFonts w:ascii="Arial" w:hAnsi="Arial" w:cs="Arial"/>
          <w:szCs w:val="24"/>
        </w:rPr>
        <w:t xml:space="preserve">s Managerial Grid. </w:t>
      </w:r>
      <w:r w:rsidRPr="001C7C60">
        <w:rPr>
          <w:rFonts w:ascii="Arial" w:hAnsi="Arial" w:cs="Arial"/>
          <w:szCs w:val="24"/>
        </w:rPr>
        <w:t>Adair</w:t>
      </w:r>
      <w:r w:rsidR="00971863" w:rsidRPr="001C7C60">
        <w:rPr>
          <w:rFonts w:ascii="Arial" w:hAnsi="Arial" w:cs="Arial"/>
          <w:szCs w:val="24"/>
        </w:rPr>
        <w:t>’</w:t>
      </w:r>
      <w:r w:rsidRPr="001C7C60">
        <w:rPr>
          <w:rFonts w:ascii="Arial" w:hAnsi="Arial" w:cs="Arial"/>
          <w:szCs w:val="24"/>
        </w:rPr>
        <w:t xml:space="preserve">s ACL model emphasises </w:t>
      </w:r>
      <w:r w:rsidRPr="001C7C60">
        <w:rPr>
          <w:rFonts w:ascii="Arial" w:hAnsi="Arial" w:cs="Arial"/>
          <w:szCs w:val="24"/>
        </w:rPr>
        <w:lastRenderedPageBreak/>
        <w:t>achieving the goal, building the team, and developing individuals to promote continuous improvement and employee development</w:t>
      </w:r>
      <w:r w:rsidR="0079152E" w:rsidRPr="001C7C60">
        <w:rPr>
          <w:rFonts w:ascii="Arial" w:hAnsi="Arial" w:cs="Arial"/>
          <w:szCs w:val="24"/>
        </w:rPr>
        <w:t xml:space="preserve"> (Abreu, Liberato and Garcia, 2022)</w:t>
      </w:r>
      <w:r w:rsidRPr="001C7C60">
        <w:rPr>
          <w:rFonts w:ascii="Arial" w:hAnsi="Arial" w:cs="Arial"/>
          <w:szCs w:val="24"/>
        </w:rPr>
        <w:t>. Leaders who balance these three elements can create a positive and adaptive culture.</w:t>
      </w:r>
      <w:r w:rsidR="001E2869" w:rsidRPr="001C7C60">
        <w:rPr>
          <w:rFonts w:ascii="Arial" w:hAnsi="Arial" w:cs="Arial"/>
          <w:szCs w:val="24"/>
        </w:rPr>
        <w:t xml:space="preserve"> </w:t>
      </w:r>
      <w:r w:rsidRPr="001C7C60">
        <w:rPr>
          <w:rFonts w:ascii="Arial" w:hAnsi="Arial" w:cs="Arial"/>
          <w:szCs w:val="24"/>
        </w:rPr>
        <w:t>Theory Y</w:t>
      </w:r>
      <w:r w:rsidR="00971863" w:rsidRPr="001C7C60">
        <w:rPr>
          <w:rFonts w:ascii="Arial" w:hAnsi="Arial" w:cs="Arial"/>
          <w:szCs w:val="24"/>
        </w:rPr>
        <w:t>’</w:t>
      </w:r>
      <w:r w:rsidRPr="001C7C60">
        <w:rPr>
          <w:rFonts w:ascii="Arial" w:hAnsi="Arial" w:cs="Arial"/>
          <w:szCs w:val="24"/>
        </w:rPr>
        <w:t xml:space="preserve">s positive assumptions about human nature are likely to create trust, empowerment, and employee engagement in the service-oriented hospitality industry, </w:t>
      </w:r>
      <w:r w:rsidR="001E2869" w:rsidRPr="001C7C60">
        <w:rPr>
          <w:rFonts w:ascii="Arial" w:hAnsi="Arial" w:cs="Arial"/>
          <w:szCs w:val="24"/>
        </w:rPr>
        <w:t>which is typified by people who</w:t>
      </w:r>
    </w:p>
    <w:p w14:paraId="1B4EBA06" w14:textId="77777777" w:rsidR="00CD25F9" w:rsidRPr="001C7C60" w:rsidRDefault="00CD25F9" w:rsidP="001C7C60">
      <w:pPr>
        <w:rPr>
          <w:rFonts w:ascii="Arial" w:hAnsi="Arial" w:cs="Arial"/>
          <w:szCs w:val="24"/>
        </w:rPr>
      </w:pPr>
      <w:r w:rsidRPr="001C7C60">
        <w:rPr>
          <w:rFonts w:ascii="Arial" w:hAnsi="Arial" w:cs="Arial"/>
          <w:szCs w:val="24"/>
        </w:rPr>
        <w:t>The late Marriott International CEO J.W. Marriott Jr. exemplified balanced leadership in Blak</w:t>
      </w:r>
      <w:r w:rsidR="001E2869" w:rsidRPr="001C7C60">
        <w:rPr>
          <w:rFonts w:ascii="Arial" w:hAnsi="Arial" w:cs="Arial"/>
          <w:szCs w:val="24"/>
        </w:rPr>
        <w:t>e and Mouton</w:t>
      </w:r>
      <w:r w:rsidR="00971863" w:rsidRPr="001C7C60">
        <w:rPr>
          <w:rFonts w:ascii="Arial" w:hAnsi="Arial" w:cs="Arial"/>
          <w:szCs w:val="24"/>
        </w:rPr>
        <w:t>’</w:t>
      </w:r>
      <w:r w:rsidR="001E2869" w:rsidRPr="001C7C60">
        <w:rPr>
          <w:rFonts w:ascii="Arial" w:hAnsi="Arial" w:cs="Arial"/>
          <w:szCs w:val="24"/>
        </w:rPr>
        <w:t xml:space="preserve">s Managerial Grid. </w:t>
      </w:r>
      <w:r w:rsidRPr="001C7C60">
        <w:rPr>
          <w:rFonts w:ascii="Arial" w:hAnsi="Arial" w:cs="Arial"/>
          <w:szCs w:val="24"/>
        </w:rPr>
        <w:t>Marriott International CEO Arne Sorenson, who died, prioritised financial success, diversity, sustainability, and community participation using Adair</w:t>
      </w:r>
      <w:r w:rsidR="00971863" w:rsidRPr="001C7C60">
        <w:rPr>
          <w:rFonts w:ascii="Arial" w:hAnsi="Arial" w:cs="Arial"/>
          <w:szCs w:val="24"/>
        </w:rPr>
        <w:t>’</w:t>
      </w:r>
      <w:r w:rsidRPr="001C7C60">
        <w:rPr>
          <w:rFonts w:ascii="Arial" w:hAnsi="Arial" w:cs="Arial"/>
          <w:szCs w:val="24"/>
        </w:rPr>
        <w:t>s Model</w:t>
      </w:r>
      <w:r w:rsidR="001E2869" w:rsidRPr="001C7C60">
        <w:rPr>
          <w:rFonts w:ascii="Arial" w:hAnsi="Arial" w:cs="Arial"/>
          <w:szCs w:val="24"/>
        </w:rPr>
        <w:t xml:space="preserve"> of Action-Centered Leadership</w:t>
      </w:r>
      <w:r w:rsidR="0079152E" w:rsidRPr="001C7C60">
        <w:rPr>
          <w:rFonts w:ascii="Arial" w:hAnsi="Arial" w:cs="Arial"/>
          <w:szCs w:val="24"/>
        </w:rPr>
        <w:t xml:space="preserve"> (Hilton Hotel, 2023)</w:t>
      </w:r>
      <w:r w:rsidR="001E2869" w:rsidRPr="001C7C60">
        <w:rPr>
          <w:rFonts w:ascii="Arial" w:hAnsi="Arial" w:cs="Arial"/>
          <w:szCs w:val="24"/>
        </w:rPr>
        <w:t xml:space="preserve">. </w:t>
      </w:r>
      <w:r w:rsidRPr="001C7C60">
        <w:rPr>
          <w:rFonts w:ascii="Arial" w:hAnsi="Arial" w:cs="Arial"/>
          <w:szCs w:val="24"/>
        </w:rPr>
        <w:t>Union Square Hospitality Group CEO Danny Meyer, who practices Theory Y, which emphasises trust, collaboration, and empowerment in the hospitality industry, has created a great organisational culture that has led to excellent customer experiences</w:t>
      </w:r>
      <w:r w:rsidR="001E2869" w:rsidRPr="001C7C60">
        <w:rPr>
          <w:rFonts w:ascii="Arial" w:hAnsi="Arial" w:cs="Arial"/>
          <w:szCs w:val="24"/>
        </w:rPr>
        <w:t xml:space="preserve"> across all of his restaurants. Hospitality</w:t>
      </w:r>
      <w:r w:rsidRPr="001C7C60">
        <w:rPr>
          <w:rFonts w:ascii="Arial" w:hAnsi="Arial" w:cs="Arial"/>
          <w:szCs w:val="24"/>
        </w:rPr>
        <w:t xml:space="preserve"> leaders must comprehend Blake and Mouton</w:t>
      </w:r>
      <w:r w:rsidR="00971863" w:rsidRPr="001C7C60">
        <w:rPr>
          <w:rFonts w:ascii="Arial" w:hAnsi="Arial" w:cs="Arial"/>
          <w:szCs w:val="24"/>
        </w:rPr>
        <w:t>’</w:t>
      </w:r>
      <w:r w:rsidRPr="001C7C60">
        <w:rPr>
          <w:rFonts w:ascii="Arial" w:hAnsi="Arial" w:cs="Arial"/>
          <w:szCs w:val="24"/>
        </w:rPr>
        <w:t>s Managerial Grid, Adair</w:t>
      </w:r>
      <w:r w:rsidR="00971863" w:rsidRPr="001C7C60">
        <w:rPr>
          <w:rFonts w:ascii="Arial" w:hAnsi="Arial" w:cs="Arial"/>
          <w:szCs w:val="24"/>
        </w:rPr>
        <w:t>’</w:t>
      </w:r>
      <w:r w:rsidRPr="001C7C60">
        <w:rPr>
          <w:rFonts w:ascii="Arial" w:hAnsi="Arial" w:cs="Arial"/>
          <w:szCs w:val="24"/>
        </w:rPr>
        <w:t>s Model of Action-Centered Leadership, and McGregor</w:t>
      </w:r>
      <w:r w:rsidR="00971863" w:rsidRPr="001C7C60">
        <w:rPr>
          <w:rFonts w:ascii="Arial" w:hAnsi="Arial" w:cs="Arial"/>
          <w:szCs w:val="24"/>
        </w:rPr>
        <w:t>’</w:t>
      </w:r>
      <w:r w:rsidRPr="001C7C60">
        <w:rPr>
          <w:rFonts w:ascii="Arial" w:hAnsi="Arial" w:cs="Arial"/>
          <w:szCs w:val="24"/>
        </w:rPr>
        <w:t>s X and Y Theory to improve organisational cultures, staff eng</w:t>
      </w:r>
      <w:r w:rsidR="001E2869" w:rsidRPr="001C7C60">
        <w:rPr>
          <w:rFonts w:ascii="Arial" w:hAnsi="Arial" w:cs="Arial"/>
          <w:szCs w:val="24"/>
        </w:rPr>
        <w:t>agement, and guest experiences</w:t>
      </w:r>
      <w:r w:rsidR="0079152E" w:rsidRPr="001C7C60">
        <w:rPr>
          <w:rFonts w:ascii="Arial" w:hAnsi="Arial" w:cs="Arial"/>
          <w:szCs w:val="24"/>
        </w:rPr>
        <w:t xml:space="preserve"> (Abreu, Liberato and Garcia, 2022)</w:t>
      </w:r>
      <w:r w:rsidR="001E2869" w:rsidRPr="001C7C60">
        <w:rPr>
          <w:rFonts w:ascii="Arial" w:hAnsi="Arial" w:cs="Arial"/>
          <w:szCs w:val="24"/>
        </w:rPr>
        <w:t>.</w:t>
      </w:r>
    </w:p>
    <w:p w14:paraId="364346C8" w14:textId="77777777" w:rsidR="00CD25F9" w:rsidRPr="001C7C60" w:rsidRDefault="00CD25F9" w:rsidP="001C7C60">
      <w:pPr>
        <w:rPr>
          <w:rFonts w:ascii="Arial" w:hAnsi="Arial" w:cs="Arial"/>
          <w:szCs w:val="24"/>
        </w:rPr>
      </w:pPr>
      <w:r w:rsidRPr="001C7C60">
        <w:rPr>
          <w:rFonts w:ascii="Arial" w:hAnsi="Arial" w:cs="Arial"/>
          <w:szCs w:val="24"/>
        </w:rPr>
        <w:t>Hotels emphasise customer pleasure, good communication, and collaborative teams, hence context-specifi</w:t>
      </w:r>
      <w:r w:rsidR="001E2869" w:rsidRPr="001C7C60">
        <w:rPr>
          <w:rFonts w:ascii="Arial" w:hAnsi="Arial" w:cs="Arial"/>
          <w:szCs w:val="24"/>
        </w:rPr>
        <w:t xml:space="preserve">c leadership styles are common. </w:t>
      </w:r>
      <w:r w:rsidRPr="001C7C60">
        <w:rPr>
          <w:rFonts w:ascii="Arial" w:hAnsi="Arial" w:cs="Arial"/>
          <w:szCs w:val="24"/>
        </w:rPr>
        <w:t>The hospitality industry has also prioritised servant leadership, which prioritises employee health and growth, consistent with manufacturing</w:t>
      </w:r>
      <w:r w:rsidR="00971863" w:rsidRPr="001C7C60">
        <w:rPr>
          <w:rFonts w:ascii="Arial" w:hAnsi="Arial" w:cs="Arial"/>
          <w:szCs w:val="24"/>
        </w:rPr>
        <w:t>’</w:t>
      </w:r>
      <w:r w:rsidRPr="001C7C60">
        <w:rPr>
          <w:rFonts w:ascii="Arial" w:hAnsi="Arial" w:cs="Arial"/>
          <w:szCs w:val="24"/>
        </w:rPr>
        <w:t>s people-centric nature</w:t>
      </w:r>
      <w:r w:rsidR="0079152E" w:rsidRPr="001C7C60">
        <w:rPr>
          <w:rFonts w:ascii="Arial" w:hAnsi="Arial" w:cs="Arial"/>
          <w:szCs w:val="24"/>
        </w:rPr>
        <w:t xml:space="preserve"> (Vânia Gonçalves Costa and Costa, 2022)</w:t>
      </w:r>
      <w:r w:rsidRPr="001C7C60">
        <w:rPr>
          <w:rFonts w:ascii="Arial" w:hAnsi="Arial" w:cs="Arial"/>
          <w:szCs w:val="24"/>
        </w:rPr>
        <w:t>. Servant leaders serve their teams and guests to foster empat</w:t>
      </w:r>
      <w:r w:rsidR="001E2869" w:rsidRPr="001C7C60">
        <w:rPr>
          <w:rFonts w:ascii="Arial" w:hAnsi="Arial" w:cs="Arial"/>
          <w:szCs w:val="24"/>
        </w:rPr>
        <w:t xml:space="preserve">hy, respect, and collaboration. </w:t>
      </w:r>
      <w:r w:rsidRPr="001C7C60">
        <w:rPr>
          <w:rFonts w:ascii="Arial" w:hAnsi="Arial" w:cs="Arial"/>
          <w:szCs w:val="24"/>
        </w:rPr>
        <w:t>Marriott International promotes teamwork and collaboration across the company because it recognises staff happiness directly affects client experiences</w:t>
      </w:r>
      <w:r w:rsidR="0079152E" w:rsidRPr="001C7C60">
        <w:rPr>
          <w:rFonts w:ascii="Arial" w:hAnsi="Arial" w:cs="Arial"/>
          <w:szCs w:val="24"/>
        </w:rPr>
        <w:t xml:space="preserve"> (Iszatt-White and Saunders, 2017)</w:t>
      </w:r>
      <w:r w:rsidRPr="001C7C60">
        <w:rPr>
          <w:rFonts w:ascii="Arial" w:hAnsi="Arial" w:cs="Arial"/>
          <w:szCs w:val="24"/>
        </w:rPr>
        <w:t>.</w:t>
      </w:r>
    </w:p>
    <w:p w14:paraId="4DFF2EE3" w14:textId="77777777" w:rsidR="00CD25F9" w:rsidRPr="001C7C60" w:rsidRDefault="00CD25F9" w:rsidP="001C7C60">
      <w:pPr>
        <w:rPr>
          <w:rFonts w:ascii="Arial" w:hAnsi="Arial" w:cs="Arial"/>
          <w:szCs w:val="24"/>
        </w:rPr>
      </w:pPr>
      <w:r w:rsidRPr="001C7C60">
        <w:rPr>
          <w:rFonts w:ascii="Arial" w:hAnsi="Arial" w:cs="Arial"/>
          <w:szCs w:val="24"/>
        </w:rPr>
        <w:t xml:space="preserve">Four Seasons Hotels &amp; Resorts, noted for its customised service, combines transformative and servant leadership to promote guest </w:t>
      </w:r>
      <w:r w:rsidR="001E2869" w:rsidRPr="001C7C60">
        <w:rPr>
          <w:rFonts w:ascii="Arial" w:hAnsi="Arial" w:cs="Arial"/>
          <w:szCs w:val="24"/>
        </w:rPr>
        <w:t xml:space="preserve">happiness and team empowerment. </w:t>
      </w:r>
      <w:r w:rsidRPr="001C7C60">
        <w:rPr>
          <w:rFonts w:ascii="Arial" w:hAnsi="Arial" w:cs="Arial"/>
          <w:szCs w:val="24"/>
        </w:rPr>
        <w:t>In the ever-changing hospitality sector, Hilton Hotels</w:t>
      </w:r>
      <w:r w:rsidR="00971863" w:rsidRPr="001C7C60">
        <w:rPr>
          <w:rFonts w:ascii="Arial" w:hAnsi="Arial" w:cs="Arial"/>
          <w:szCs w:val="24"/>
        </w:rPr>
        <w:t>’</w:t>
      </w:r>
      <w:r w:rsidRPr="001C7C60">
        <w:rPr>
          <w:rFonts w:ascii="Arial" w:hAnsi="Arial" w:cs="Arial"/>
          <w:szCs w:val="24"/>
        </w:rPr>
        <w:t xml:space="preserve"> dynamic leadership supports proactive problem-solving, welcomes change, and uses technolog</w:t>
      </w:r>
      <w:r w:rsidR="001E2869" w:rsidRPr="001C7C60">
        <w:rPr>
          <w:rFonts w:ascii="Arial" w:hAnsi="Arial" w:cs="Arial"/>
          <w:szCs w:val="24"/>
        </w:rPr>
        <w:t>y to improve guest experiences</w:t>
      </w:r>
      <w:r w:rsidR="0079152E" w:rsidRPr="001C7C60">
        <w:rPr>
          <w:rFonts w:ascii="Arial" w:hAnsi="Arial" w:cs="Arial"/>
          <w:szCs w:val="24"/>
        </w:rPr>
        <w:t xml:space="preserve"> (Szende and Dalton, 2021)</w:t>
      </w:r>
      <w:r w:rsidR="001E2869" w:rsidRPr="001C7C60">
        <w:rPr>
          <w:rFonts w:ascii="Arial" w:hAnsi="Arial" w:cs="Arial"/>
          <w:szCs w:val="24"/>
        </w:rPr>
        <w:t xml:space="preserve">. </w:t>
      </w:r>
      <w:r w:rsidRPr="001C7C60">
        <w:rPr>
          <w:rFonts w:ascii="Arial" w:hAnsi="Arial" w:cs="Arial"/>
          <w:szCs w:val="24"/>
        </w:rPr>
        <w:t xml:space="preserve">Transformational leadership addresses </w:t>
      </w:r>
      <w:r w:rsidRPr="001C7C60">
        <w:rPr>
          <w:rFonts w:ascii="Arial" w:hAnsi="Arial" w:cs="Arial"/>
          <w:szCs w:val="24"/>
        </w:rPr>
        <w:lastRenderedPageBreak/>
        <w:t>the hotel industry</w:t>
      </w:r>
      <w:r w:rsidR="00971863" w:rsidRPr="001C7C60">
        <w:rPr>
          <w:rFonts w:ascii="Arial" w:hAnsi="Arial" w:cs="Arial"/>
          <w:szCs w:val="24"/>
        </w:rPr>
        <w:t>’</w:t>
      </w:r>
      <w:r w:rsidRPr="001C7C60">
        <w:rPr>
          <w:rFonts w:ascii="Arial" w:hAnsi="Arial" w:cs="Arial"/>
          <w:szCs w:val="24"/>
        </w:rPr>
        <w:t>s high client satisfaction, employee turnover, diverse workforce, and contin</w:t>
      </w:r>
      <w:r w:rsidR="001E2869" w:rsidRPr="001C7C60">
        <w:rPr>
          <w:rFonts w:ascii="Arial" w:hAnsi="Arial" w:cs="Arial"/>
          <w:szCs w:val="24"/>
        </w:rPr>
        <w:t xml:space="preserve">ual innovation needs. </w:t>
      </w:r>
      <w:r w:rsidRPr="001C7C60">
        <w:rPr>
          <w:rFonts w:ascii="Arial" w:hAnsi="Arial" w:cs="Arial"/>
          <w:szCs w:val="24"/>
        </w:rPr>
        <w:t>Customers are prioritised, which aligns with servant leadership principles of empathy and employee development. Leaders who prioritise employee well-being motivate and engage their workforce, which boosts customer satisfaction, especially in industries wit</w:t>
      </w:r>
      <w:r w:rsidR="001E2869" w:rsidRPr="001C7C60">
        <w:rPr>
          <w:rFonts w:ascii="Arial" w:hAnsi="Arial" w:cs="Arial"/>
          <w:szCs w:val="24"/>
        </w:rPr>
        <w:t xml:space="preserve">h distressed frontline workers. </w:t>
      </w:r>
      <w:r w:rsidRPr="001C7C60">
        <w:rPr>
          <w:rFonts w:ascii="Arial" w:hAnsi="Arial" w:cs="Arial"/>
          <w:szCs w:val="24"/>
        </w:rPr>
        <w:t>Leaders in the hotel industry must adapt to changing customer tastes and business trends. Marriott, Four Seasons, and Hilton attribute their success to their leadership styles</w:t>
      </w:r>
      <w:r w:rsidR="0079152E" w:rsidRPr="001C7C60">
        <w:rPr>
          <w:rFonts w:ascii="Arial" w:hAnsi="Arial" w:cs="Arial"/>
          <w:szCs w:val="24"/>
        </w:rPr>
        <w:t xml:space="preserve"> (Sharma, 2021)</w:t>
      </w:r>
      <w:r w:rsidRPr="001C7C60">
        <w:rPr>
          <w:rFonts w:ascii="Arial" w:hAnsi="Arial" w:cs="Arial"/>
          <w:szCs w:val="24"/>
        </w:rPr>
        <w:t>.</w:t>
      </w:r>
      <w:r w:rsidR="001E2869" w:rsidRPr="001C7C60">
        <w:rPr>
          <w:rFonts w:ascii="Arial" w:hAnsi="Arial" w:cs="Arial"/>
          <w:szCs w:val="24"/>
        </w:rPr>
        <w:t xml:space="preserve"> This</w:t>
      </w:r>
      <w:r w:rsidRPr="001C7C60">
        <w:rPr>
          <w:rFonts w:ascii="Arial" w:hAnsi="Arial" w:cs="Arial"/>
          <w:szCs w:val="24"/>
        </w:rPr>
        <w:t xml:space="preserve"> industry needs context-specific managerial styles that emphasise transformational and servant leadership. Successful hotel companies understand the importance of aligning their leadership styles with industry issues and balancing corporate goals and equal we</w:t>
      </w:r>
      <w:r w:rsidR="001E2869" w:rsidRPr="001C7C60">
        <w:rPr>
          <w:rFonts w:ascii="Arial" w:hAnsi="Arial" w:cs="Arial"/>
          <w:szCs w:val="24"/>
        </w:rPr>
        <w:t>ight.</w:t>
      </w:r>
    </w:p>
    <w:p w14:paraId="51B69833" w14:textId="77777777" w:rsidR="00CD25F9" w:rsidRPr="001C7C60" w:rsidRDefault="00CD25F9" w:rsidP="001C7C60">
      <w:pPr>
        <w:rPr>
          <w:rFonts w:ascii="Arial" w:hAnsi="Arial" w:cs="Arial"/>
          <w:szCs w:val="24"/>
        </w:rPr>
      </w:pPr>
      <w:r w:rsidRPr="001C7C60">
        <w:rPr>
          <w:rFonts w:ascii="Arial" w:hAnsi="Arial" w:cs="Arial"/>
          <w:szCs w:val="24"/>
        </w:rPr>
        <w:t>Conrad Hilton has turned the Hilton Hotel into a global hospitality powerhouse in over 100 countries since 1919</w:t>
      </w:r>
      <w:r w:rsidR="0079152E" w:rsidRPr="001C7C60">
        <w:rPr>
          <w:rFonts w:ascii="Arial" w:hAnsi="Arial" w:cs="Arial"/>
          <w:szCs w:val="24"/>
        </w:rPr>
        <w:t xml:space="preserve"> (Chase, 2019)</w:t>
      </w:r>
      <w:r w:rsidRPr="001C7C60">
        <w:rPr>
          <w:rFonts w:ascii="Arial" w:hAnsi="Arial" w:cs="Arial"/>
          <w:szCs w:val="24"/>
        </w:rPr>
        <w:t>. Hilton prides itself on excellent service and unforgettable experiences. The firm remains a global hospitalit</w:t>
      </w:r>
      <w:r w:rsidR="001E2869" w:rsidRPr="001C7C60">
        <w:rPr>
          <w:rFonts w:ascii="Arial" w:hAnsi="Arial" w:cs="Arial"/>
          <w:szCs w:val="24"/>
        </w:rPr>
        <w:t>y leader</w:t>
      </w:r>
      <w:r w:rsidR="0079152E" w:rsidRPr="001C7C60">
        <w:rPr>
          <w:rFonts w:ascii="Arial" w:hAnsi="Arial" w:cs="Arial"/>
          <w:szCs w:val="24"/>
        </w:rPr>
        <w:t xml:space="preserve"> (Chase, 2019)</w:t>
      </w:r>
      <w:r w:rsidR="001E2869" w:rsidRPr="001C7C60">
        <w:rPr>
          <w:rFonts w:ascii="Arial" w:hAnsi="Arial" w:cs="Arial"/>
          <w:szCs w:val="24"/>
        </w:rPr>
        <w:t xml:space="preserve">. </w:t>
      </w:r>
      <w:r w:rsidRPr="001C7C60">
        <w:rPr>
          <w:rFonts w:ascii="Arial" w:hAnsi="Arial" w:cs="Arial"/>
          <w:szCs w:val="24"/>
        </w:rPr>
        <w:t>Conrad Hilton</w:t>
      </w:r>
      <w:r w:rsidR="00971863" w:rsidRPr="001C7C60">
        <w:rPr>
          <w:rFonts w:ascii="Arial" w:hAnsi="Arial" w:cs="Arial"/>
          <w:szCs w:val="24"/>
        </w:rPr>
        <w:t>’</w:t>
      </w:r>
      <w:r w:rsidRPr="001C7C60">
        <w:rPr>
          <w:rFonts w:ascii="Arial" w:hAnsi="Arial" w:cs="Arial"/>
          <w:szCs w:val="24"/>
        </w:rPr>
        <w:t>s imaginative leadership led the company</w:t>
      </w:r>
      <w:r w:rsidR="00971863" w:rsidRPr="001C7C60">
        <w:rPr>
          <w:rFonts w:ascii="Arial" w:hAnsi="Arial" w:cs="Arial"/>
          <w:szCs w:val="24"/>
        </w:rPr>
        <w:t>’</w:t>
      </w:r>
      <w:r w:rsidRPr="001C7C60">
        <w:rPr>
          <w:rFonts w:ascii="Arial" w:hAnsi="Arial" w:cs="Arial"/>
          <w:szCs w:val="24"/>
        </w:rPr>
        <w:t>s early hands-on, people-centered strategy. Hilton was known for his good interactions with guests and employ</w:t>
      </w:r>
      <w:r w:rsidR="001E2869" w:rsidRPr="001C7C60">
        <w:rPr>
          <w:rFonts w:ascii="Arial" w:hAnsi="Arial" w:cs="Arial"/>
          <w:szCs w:val="24"/>
        </w:rPr>
        <w:t xml:space="preserve">ees, therefore he placed a sign </w:t>
      </w:r>
      <w:r w:rsidRPr="001C7C60">
        <w:rPr>
          <w:rFonts w:ascii="Arial" w:hAnsi="Arial" w:cs="Arial"/>
          <w:szCs w:val="24"/>
        </w:rPr>
        <w:t>CEOs like Christopher J. Nassetta have showed Hilton</w:t>
      </w:r>
      <w:r w:rsidR="00971863" w:rsidRPr="001C7C60">
        <w:rPr>
          <w:rFonts w:ascii="Arial" w:hAnsi="Arial" w:cs="Arial"/>
          <w:szCs w:val="24"/>
        </w:rPr>
        <w:t>’</w:t>
      </w:r>
      <w:r w:rsidRPr="001C7C60">
        <w:rPr>
          <w:rFonts w:ascii="Arial" w:hAnsi="Arial" w:cs="Arial"/>
          <w:szCs w:val="24"/>
        </w:rPr>
        <w:t>s commitment to innovation and sustainability. Strategic initiatives like digital innovations to improve visitor experiences help the organisation keep ahead of technology advances</w:t>
      </w:r>
      <w:r w:rsidR="0079152E" w:rsidRPr="001C7C60">
        <w:rPr>
          <w:rFonts w:ascii="Arial" w:hAnsi="Arial" w:cs="Arial"/>
          <w:szCs w:val="24"/>
        </w:rPr>
        <w:t xml:space="preserve"> (Jacks, 2018)</w:t>
      </w:r>
      <w:r w:rsidRPr="001C7C60">
        <w:rPr>
          <w:rFonts w:ascii="Arial" w:hAnsi="Arial" w:cs="Arial"/>
          <w:szCs w:val="24"/>
        </w:rPr>
        <w:t xml:space="preserve">. This </w:t>
      </w:r>
      <w:r w:rsidR="001E2869" w:rsidRPr="001C7C60">
        <w:rPr>
          <w:rFonts w:ascii="Arial" w:hAnsi="Arial" w:cs="Arial"/>
          <w:szCs w:val="24"/>
        </w:rPr>
        <w:t xml:space="preserve">is transformational leadership. </w:t>
      </w:r>
      <w:r w:rsidRPr="001C7C60">
        <w:rPr>
          <w:rFonts w:ascii="Arial" w:hAnsi="Arial" w:cs="Arial"/>
          <w:szCs w:val="24"/>
        </w:rPr>
        <w:t>Hilton</w:t>
      </w:r>
      <w:r w:rsidR="00971863" w:rsidRPr="001C7C60">
        <w:rPr>
          <w:rFonts w:ascii="Arial" w:hAnsi="Arial" w:cs="Arial"/>
          <w:szCs w:val="24"/>
        </w:rPr>
        <w:t>’</w:t>
      </w:r>
      <w:r w:rsidRPr="001C7C60">
        <w:rPr>
          <w:rFonts w:ascii="Arial" w:hAnsi="Arial" w:cs="Arial"/>
          <w:szCs w:val="24"/>
        </w:rPr>
        <w:t>s success includes continuous growth, global expansion, and industry-leading projects. The "Hilton Effect," which describes Hilton</w:t>
      </w:r>
      <w:r w:rsidR="00971863" w:rsidRPr="001C7C60">
        <w:rPr>
          <w:rFonts w:ascii="Arial" w:hAnsi="Arial" w:cs="Arial"/>
          <w:szCs w:val="24"/>
        </w:rPr>
        <w:t>’</w:t>
      </w:r>
      <w:r w:rsidRPr="001C7C60">
        <w:rPr>
          <w:rFonts w:ascii="Arial" w:hAnsi="Arial" w:cs="Arial"/>
          <w:szCs w:val="24"/>
        </w:rPr>
        <w:t>s beneficial impact on guests, staff, and communities, demonstrates the compan</w:t>
      </w:r>
      <w:r w:rsidR="001E2869" w:rsidRPr="001C7C60">
        <w:rPr>
          <w:rFonts w:ascii="Arial" w:hAnsi="Arial" w:cs="Arial"/>
          <w:szCs w:val="24"/>
        </w:rPr>
        <w:t>y</w:t>
      </w:r>
      <w:r w:rsidR="00971863" w:rsidRPr="001C7C60">
        <w:rPr>
          <w:rFonts w:ascii="Arial" w:hAnsi="Arial" w:cs="Arial"/>
          <w:szCs w:val="24"/>
        </w:rPr>
        <w:t>’</w:t>
      </w:r>
      <w:r w:rsidR="001E2869" w:rsidRPr="001C7C60">
        <w:rPr>
          <w:rFonts w:ascii="Arial" w:hAnsi="Arial" w:cs="Arial"/>
          <w:szCs w:val="24"/>
        </w:rPr>
        <w:t>s commitment to shared value</w:t>
      </w:r>
      <w:r w:rsidR="0079152E" w:rsidRPr="001C7C60">
        <w:rPr>
          <w:rFonts w:ascii="Arial" w:hAnsi="Arial" w:cs="Arial"/>
          <w:szCs w:val="24"/>
        </w:rPr>
        <w:t xml:space="preserve"> (Salih Kusluvan, 2018)</w:t>
      </w:r>
      <w:r w:rsidR="001E2869" w:rsidRPr="001C7C60">
        <w:rPr>
          <w:rFonts w:ascii="Arial" w:hAnsi="Arial" w:cs="Arial"/>
          <w:szCs w:val="24"/>
        </w:rPr>
        <w:t xml:space="preserve">. </w:t>
      </w:r>
      <w:r w:rsidRPr="001C7C60">
        <w:rPr>
          <w:rFonts w:ascii="Arial" w:hAnsi="Arial" w:cs="Arial"/>
          <w:szCs w:val="24"/>
        </w:rPr>
        <w:t xml:space="preserve">Hilton and the hospitality industry confront challenges due to the rise of online travel agents (OTAs) and the requirement for a strong web presence. A dynamic leadership strategy that welcomes technological innovation is </w:t>
      </w:r>
      <w:r w:rsidR="001E2869" w:rsidRPr="001C7C60">
        <w:rPr>
          <w:rFonts w:ascii="Arial" w:hAnsi="Arial" w:cs="Arial"/>
          <w:szCs w:val="24"/>
        </w:rPr>
        <w:t>needed to solve these problems.</w:t>
      </w:r>
    </w:p>
    <w:p w14:paraId="64F9BF48" w14:textId="77777777" w:rsidR="00CD25F9" w:rsidRPr="001C7C60" w:rsidRDefault="00CD25F9" w:rsidP="001C7C60">
      <w:pPr>
        <w:rPr>
          <w:rFonts w:ascii="Arial" w:hAnsi="Arial" w:cs="Arial"/>
          <w:szCs w:val="24"/>
        </w:rPr>
      </w:pPr>
      <w:r w:rsidRPr="001C7C60">
        <w:rPr>
          <w:rFonts w:ascii="Arial" w:hAnsi="Arial" w:cs="Arial"/>
          <w:szCs w:val="24"/>
        </w:rPr>
        <w:t>Hilton</w:t>
      </w:r>
      <w:r w:rsidR="00971863" w:rsidRPr="001C7C60">
        <w:rPr>
          <w:rFonts w:ascii="Arial" w:hAnsi="Arial" w:cs="Arial"/>
          <w:szCs w:val="24"/>
        </w:rPr>
        <w:t>’</w:t>
      </w:r>
      <w:r w:rsidRPr="001C7C60">
        <w:rPr>
          <w:rFonts w:ascii="Arial" w:hAnsi="Arial" w:cs="Arial"/>
          <w:szCs w:val="24"/>
        </w:rPr>
        <w:t>s leadership is revolutionary and servant. Employees are motivated by the company</w:t>
      </w:r>
      <w:r w:rsidR="00971863" w:rsidRPr="001C7C60">
        <w:rPr>
          <w:rFonts w:ascii="Arial" w:hAnsi="Arial" w:cs="Arial"/>
          <w:szCs w:val="24"/>
        </w:rPr>
        <w:t>’</w:t>
      </w:r>
      <w:r w:rsidRPr="001C7C60">
        <w:rPr>
          <w:rFonts w:ascii="Arial" w:hAnsi="Arial" w:cs="Arial"/>
          <w:szCs w:val="24"/>
        </w:rPr>
        <w:t>s digital efforts becau</w:t>
      </w:r>
      <w:r w:rsidR="001E2869" w:rsidRPr="001C7C60">
        <w:rPr>
          <w:rFonts w:ascii="Arial" w:hAnsi="Arial" w:cs="Arial"/>
          <w:szCs w:val="24"/>
        </w:rPr>
        <w:t>se leaders are eager to change</w:t>
      </w:r>
      <w:r w:rsidR="0079152E" w:rsidRPr="001C7C60">
        <w:rPr>
          <w:rFonts w:ascii="Arial" w:hAnsi="Arial" w:cs="Arial"/>
          <w:szCs w:val="24"/>
        </w:rPr>
        <w:t xml:space="preserve"> (Walker and Miller, 2016)</w:t>
      </w:r>
      <w:r w:rsidR="001E2869" w:rsidRPr="001C7C60">
        <w:rPr>
          <w:rFonts w:ascii="Arial" w:hAnsi="Arial" w:cs="Arial"/>
          <w:szCs w:val="24"/>
        </w:rPr>
        <w:t xml:space="preserve">. </w:t>
      </w:r>
      <w:r w:rsidRPr="001C7C60">
        <w:rPr>
          <w:rFonts w:ascii="Arial" w:hAnsi="Arial" w:cs="Arial"/>
          <w:szCs w:val="24"/>
        </w:rPr>
        <w:t>Hilton</w:t>
      </w:r>
      <w:r w:rsidR="00971863" w:rsidRPr="001C7C60">
        <w:rPr>
          <w:rFonts w:ascii="Arial" w:hAnsi="Arial" w:cs="Arial"/>
          <w:szCs w:val="24"/>
        </w:rPr>
        <w:t>’</w:t>
      </w:r>
      <w:r w:rsidRPr="001C7C60">
        <w:rPr>
          <w:rFonts w:ascii="Arial" w:hAnsi="Arial" w:cs="Arial"/>
          <w:szCs w:val="24"/>
        </w:rPr>
        <w:t>s environmental and community involvement exemplify servant leadership, which p</w:t>
      </w:r>
      <w:r w:rsidR="001E2869" w:rsidRPr="001C7C60">
        <w:rPr>
          <w:rFonts w:ascii="Arial" w:hAnsi="Arial" w:cs="Arial"/>
          <w:szCs w:val="24"/>
        </w:rPr>
        <w:t xml:space="preserve">rioritises employee well-being. </w:t>
      </w:r>
      <w:r w:rsidRPr="001C7C60">
        <w:rPr>
          <w:rFonts w:ascii="Arial" w:hAnsi="Arial" w:cs="Arial"/>
          <w:szCs w:val="24"/>
        </w:rPr>
        <w:t>According to Blake and Mouton</w:t>
      </w:r>
      <w:r w:rsidR="00971863" w:rsidRPr="001C7C60">
        <w:rPr>
          <w:rFonts w:ascii="Arial" w:hAnsi="Arial" w:cs="Arial"/>
          <w:szCs w:val="24"/>
        </w:rPr>
        <w:t>’</w:t>
      </w:r>
      <w:r w:rsidRPr="001C7C60">
        <w:rPr>
          <w:rFonts w:ascii="Arial" w:hAnsi="Arial" w:cs="Arial"/>
          <w:szCs w:val="24"/>
        </w:rPr>
        <w:t xml:space="preserve">s Managerial Grid, </w:t>
      </w:r>
      <w:r w:rsidRPr="001C7C60">
        <w:rPr>
          <w:rFonts w:ascii="Arial" w:hAnsi="Arial" w:cs="Arial"/>
          <w:szCs w:val="24"/>
        </w:rPr>
        <w:lastRenderedPageBreak/>
        <w:t>balanced leadership prioritises people and productivity, and Hilto</w:t>
      </w:r>
      <w:r w:rsidR="001E2869" w:rsidRPr="001C7C60">
        <w:rPr>
          <w:rFonts w:ascii="Arial" w:hAnsi="Arial" w:cs="Arial"/>
          <w:szCs w:val="24"/>
        </w:rPr>
        <w:t xml:space="preserve">n prioritises customer service. </w:t>
      </w:r>
      <w:r w:rsidRPr="001C7C60">
        <w:rPr>
          <w:rFonts w:ascii="Arial" w:hAnsi="Arial" w:cs="Arial"/>
          <w:szCs w:val="24"/>
        </w:rPr>
        <w:t>Digital landscape concerns underscore the necessity for adaptive leadership, which acknowledges the hotel industry</w:t>
      </w:r>
      <w:r w:rsidR="00971863" w:rsidRPr="001C7C60">
        <w:rPr>
          <w:rFonts w:ascii="Arial" w:hAnsi="Arial" w:cs="Arial"/>
          <w:szCs w:val="24"/>
        </w:rPr>
        <w:t>’</w:t>
      </w:r>
      <w:r w:rsidRPr="001C7C60">
        <w:rPr>
          <w:rFonts w:ascii="Arial" w:hAnsi="Arial" w:cs="Arial"/>
          <w:szCs w:val="24"/>
        </w:rPr>
        <w:t>s dynamic character. Successful Hilton leaders must adopt Theory Y</w:t>
      </w:r>
      <w:r w:rsidR="00971863" w:rsidRPr="001C7C60">
        <w:rPr>
          <w:rFonts w:ascii="Arial" w:hAnsi="Arial" w:cs="Arial"/>
          <w:szCs w:val="24"/>
        </w:rPr>
        <w:t>’</w:t>
      </w:r>
      <w:r w:rsidRPr="001C7C60">
        <w:rPr>
          <w:rFonts w:ascii="Arial" w:hAnsi="Arial" w:cs="Arial"/>
          <w:szCs w:val="24"/>
        </w:rPr>
        <w:t>s assumptions about employee intrinsic motivation and develop a culture that can adapt to new difficulties, accordin</w:t>
      </w:r>
      <w:r w:rsidR="001E2869" w:rsidRPr="001C7C60">
        <w:rPr>
          <w:rFonts w:ascii="Arial" w:hAnsi="Arial" w:cs="Arial"/>
          <w:szCs w:val="24"/>
        </w:rPr>
        <w:t>g to McGregor</w:t>
      </w:r>
      <w:r w:rsidR="00971863" w:rsidRPr="001C7C60">
        <w:rPr>
          <w:rFonts w:ascii="Arial" w:hAnsi="Arial" w:cs="Arial"/>
          <w:szCs w:val="24"/>
        </w:rPr>
        <w:t>’</w:t>
      </w:r>
      <w:r w:rsidR="001E2869" w:rsidRPr="001C7C60">
        <w:rPr>
          <w:rFonts w:ascii="Arial" w:hAnsi="Arial" w:cs="Arial"/>
          <w:szCs w:val="24"/>
        </w:rPr>
        <w:t xml:space="preserve">s X and Y Theory. </w:t>
      </w:r>
      <w:r w:rsidRPr="001C7C60">
        <w:rPr>
          <w:rFonts w:ascii="Arial" w:hAnsi="Arial" w:cs="Arial"/>
          <w:szCs w:val="24"/>
        </w:rPr>
        <w:t>Because Hilton Hotel</w:t>
      </w:r>
      <w:r w:rsidR="00971863" w:rsidRPr="001C7C60">
        <w:rPr>
          <w:rFonts w:ascii="Arial" w:hAnsi="Arial" w:cs="Arial"/>
          <w:szCs w:val="24"/>
        </w:rPr>
        <w:t>’</w:t>
      </w:r>
      <w:r w:rsidRPr="001C7C60">
        <w:rPr>
          <w:rFonts w:ascii="Arial" w:hAnsi="Arial" w:cs="Arial"/>
          <w:szCs w:val="24"/>
        </w:rPr>
        <w:t xml:space="preserve">s leadership aligns with theoretical model, its success stories and difficulties mirror the ever-changing hospitality sector, which requires leaders who can handle complexity, embrace innovation, and </w:t>
      </w:r>
      <w:r w:rsidR="001E2869" w:rsidRPr="001C7C60">
        <w:rPr>
          <w:rFonts w:ascii="Arial" w:hAnsi="Arial" w:cs="Arial"/>
          <w:szCs w:val="24"/>
        </w:rPr>
        <w:t>prioritise staff and customers</w:t>
      </w:r>
      <w:r w:rsidR="0079152E" w:rsidRPr="001C7C60">
        <w:rPr>
          <w:rFonts w:ascii="Arial" w:hAnsi="Arial" w:cs="Arial"/>
          <w:szCs w:val="24"/>
        </w:rPr>
        <w:t xml:space="preserve"> (Nhamo, Dube and Chikodzi, 2020)</w:t>
      </w:r>
      <w:r w:rsidR="001E2869" w:rsidRPr="001C7C60">
        <w:rPr>
          <w:rFonts w:ascii="Arial" w:hAnsi="Arial" w:cs="Arial"/>
          <w:szCs w:val="24"/>
        </w:rPr>
        <w:t>.</w:t>
      </w:r>
    </w:p>
    <w:p w14:paraId="5C2C166E" w14:textId="77777777" w:rsidR="00CD25F9" w:rsidRPr="001C7C60" w:rsidRDefault="00CD25F9" w:rsidP="001C7C60">
      <w:pPr>
        <w:rPr>
          <w:rFonts w:ascii="Arial" w:hAnsi="Arial" w:cs="Arial"/>
          <w:szCs w:val="24"/>
        </w:rPr>
      </w:pPr>
      <w:r w:rsidRPr="001C7C60">
        <w:rPr>
          <w:rFonts w:ascii="Arial" w:hAnsi="Arial" w:cs="Arial"/>
          <w:szCs w:val="24"/>
        </w:rPr>
        <w:t>Strategic planning, organisational design, communication, decision-making, and human resources administration are essential to hotels</w:t>
      </w:r>
      <w:r w:rsidR="00971863" w:rsidRPr="001C7C60">
        <w:rPr>
          <w:rFonts w:ascii="Arial" w:hAnsi="Arial" w:cs="Arial"/>
          <w:szCs w:val="24"/>
        </w:rPr>
        <w:t>’</w:t>
      </w:r>
      <w:r w:rsidRPr="001C7C60">
        <w:rPr>
          <w:rFonts w:ascii="Arial" w:hAnsi="Arial" w:cs="Arial"/>
          <w:szCs w:val="24"/>
        </w:rPr>
        <w:t xml:space="preserve"> seamless operations and outstanding guest experiences.</w:t>
      </w:r>
      <w:r w:rsidR="001E2869" w:rsidRPr="001C7C60">
        <w:rPr>
          <w:rFonts w:ascii="Arial" w:hAnsi="Arial" w:cs="Arial"/>
          <w:szCs w:val="24"/>
        </w:rPr>
        <w:t xml:space="preserve"> </w:t>
      </w:r>
      <w:r w:rsidRPr="001C7C60">
        <w:rPr>
          <w:rFonts w:ascii="Arial" w:hAnsi="Arial" w:cs="Arial"/>
          <w:szCs w:val="24"/>
        </w:rPr>
        <w:t>Transformational leadership, which pushes teams towards a single goal, works well in strategic planning. Strategic planning benefits from leaders with appealing future visions, like Hilton</w:t>
      </w:r>
      <w:r w:rsidR="00971863" w:rsidRPr="001C7C60">
        <w:rPr>
          <w:rFonts w:ascii="Arial" w:hAnsi="Arial" w:cs="Arial"/>
          <w:szCs w:val="24"/>
        </w:rPr>
        <w:t>’</w:t>
      </w:r>
      <w:r w:rsidRPr="001C7C60">
        <w:rPr>
          <w:rFonts w:ascii="Arial" w:hAnsi="Arial" w:cs="Arial"/>
          <w:szCs w:val="24"/>
        </w:rPr>
        <w:t>s conce</w:t>
      </w:r>
      <w:r w:rsidR="001E2869" w:rsidRPr="001C7C60">
        <w:rPr>
          <w:rFonts w:ascii="Arial" w:hAnsi="Arial" w:cs="Arial"/>
          <w:szCs w:val="24"/>
        </w:rPr>
        <w:t>ntration on digital innovation</w:t>
      </w:r>
      <w:r w:rsidR="0079152E" w:rsidRPr="001C7C60">
        <w:rPr>
          <w:rFonts w:ascii="Arial" w:hAnsi="Arial" w:cs="Arial"/>
          <w:szCs w:val="24"/>
        </w:rPr>
        <w:t xml:space="preserve"> (Goyal, 2014)</w:t>
      </w:r>
      <w:r w:rsidR="001E2869" w:rsidRPr="001C7C60">
        <w:rPr>
          <w:rFonts w:ascii="Arial" w:hAnsi="Arial" w:cs="Arial"/>
          <w:szCs w:val="24"/>
        </w:rPr>
        <w:t xml:space="preserve">. </w:t>
      </w:r>
      <w:r w:rsidRPr="001C7C60">
        <w:rPr>
          <w:rFonts w:ascii="Arial" w:hAnsi="Arial" w:cs="Arial"/>
          <w:szCs w:val="24"/>
        </w:rPr>
        <w:t xml:space="preserve">Teamwork-focused leadership styles affect organisational design, another crucial managerial function. Servant leadership promotes collaboration and adaptation by prioritising </w:t>
      </w:r>
      <w:r w:rsidR="001E2869" w:rsidRPr="001C7C60">
        <w:rPr>
          <w:rFonts w:ascii="Arial" w:hAnsi="Arial" w:cs="Arial"/>
          <w:szCs w:val="24"/>
        </w:rPr>
        <w:t>employee growth and well-being</w:t>
      </w:r>
      <w:r w:rsidR="0079152E" w:rsidRPr="001C7C60">
        <w:rPr>
          <w:rFonts w:ascii="Arial" w:hAnsi="Arial" w:cs="Arial"/>
          <w:szCs w:val="24"/>
        </w:rPr>
        <w:t xml:space="preserve"> (Morrison, 2020)</w:t>
      </w:r>
      <w:r w:rsidR="001E2869" w:rsidRPr="001C7C60">
        <w:rPr>
          <w:rFonts w:ascii="Arial" w:hAnsi="Arial" w:cs="Arial"/>
          <w:szCs w:val="24"/>
        </w:rPr>
        <w:t>. T</w:t>
      </w:r>
      <w:r w:rsidRPr="001C7C60">
        <w:rPr>
          <w:rFonts w:ascii="Arial" w:hAnsi="Arial" w:cs="Arial"/>
          <w:szCs w:val="24"/>
        </w:rPr>
        <w:t>ransformational leaders promote communication and feedback, which streamlines information flow. Hospitality</w:t>
      </w:r>
      <w:r w:rsidR="001E2869" w:rsidRPr="001C7C60">
        <w:rPr>
          <w:rFonts w:ascii="Arial" w:hAnsi="Arial" w:cs="Arial"/>
          <w:szCs w:val="24"/>
        </w:rPr>
        <w:t xml:space="preserve"> workers must communicate well.</w:t>
      </w:r>
    </w:p>
    <w:p w14:paraId="22655BAB" w14:textId="77777777" w:rsidR="00CD25F9" w:rsidRPr="001C7C60" w:rsidRDefault="00CD25F9" w:rsidP="001C7C60">
      <w:pPr>
        <w:rPr>
          <w:rFonts w:ascii="Arial" w:hAnsi="Arial" w:cs="Arial"/>
          <w:szCs w:val="24"/>
        </w:rPr>
      </w:pPr>
      <w:r w:rsidRPr="001C7C60">
        <w:rPr>
          <w:rFonts w:ascii="Arial" w:hAnsi="Arial" w:cs="Arial"/>
          <w:szCs w:val="24"/>
        </w:rPr>
        <w:t>McGregor</w:t>
      </w:r>
      <w:r w:rsidR="00971863" w:rsidRPr="001C7C60">
        <w:rPr>
          <w:rFonts w:ascii="Arial" w:hAnsi="Arial" w:cs="Arial"/>
          <w:szCs w:val="24"/>
        </w:rPr>
        <w:t>’</w:t>
      </w:r>
      <w:r w:rsidRPr="001C7C60">
        <w:rPr>
          <w:rFonts w:ascii="Arial" w:hAnsi="Arial" w:cs="Arial"/>
          <w:szCs w:val="24"/>
        </w:rPr>
        <w:t>s X and Y Theory pertains to the hospitality industry</w:t>
      </w:r>
      <w:r w:rsidR="00971863" w:rsidRPr="001C7C60">
        <w:rPr>
          <w:rFonts w:ascii="Arial" w:hAnsi="Arial" w:cs="Arial"/>
          <w:szCs w:val="24"/>
        </w:rPr>
        <w:t>’</w:t>
      </w:r>
      <w:r w:rsidRPr="001C7C60">
        <w:rPr>
          <w:rFonts w:ascii="Arial" w:hAnsi="Arial" w:cs="Arial"/>
          <w:szCs w:val="24"/>
        </w:rPr>
        <w:t>s fast pace and need for quick, educated judgements</w:t>
      </w:r>
      <w:r w:rsidR="0079152E" w:rsidRPr="001C7C60">
        <w:rPr>
          <w:rFonts w:ascii="Arial" w:hAnsi="Arial" w:cs="Arial"/>
          <w:szCs w:val="24"/>
        </w:rPr>
        <w:t xml:space="preserve"> (Armstrong, 2012)</w:t>
      </w:r>
      <w:r w:rsidRPr="001C7C60">
        <w:rPr>
          <w:rFonts w:ascii="Arial" w:hAnsi="Arial" w:cs="Arial"/>
          <w:szCs w:val="24"/>
        </w:rPr>
        <w:t>. Using Theory Y</w:t>
      </w:r>
      <w:r w:rsidR="001E2869" w:rsidRPr="001C7C60">
        <w:rPr>
          <w:rFonts w:ascii="Arial" w:hAnsi="Arial" w:cs="Arial"/>
          <w:szCs w:val="24"/>
        </w:rPr>
        <w:t xml:space="preserve"> involves encou</w:t>
      </w:r>
      <w:r w:rsidR="0079152E" w:rsidRPr="001C7C60">
        <w:rPr>
          <w:rFonts w:ascii="Arial" w:hAnsi="Arial" w:cs="Arial"/>
          <w:szCs w:val="24"/>
        </w:rPr>
        <w:t>raging employees, in</w:t>
      </w:r>
      <w:r w:rsidRPr="001C7C60">
        <w:rPr>
          <w:rFonts w:ascii="Arial" w:hAnsi="Arial" w:cs="Arial"/>
          <w:szCs w:val="24"/>
        </w:rPr>
        <w:t xml:space="preserve"> an industry where service quality depends on employee skills and attitudes, servant leadership and the recruitment, training, and retention of </w:t>
      </w:r>
      <w:r w:rsidR="001E2869" w:rsidRPr="001C7C60">
        <w:rPr>
          <w:rFonts w:ascii="Arial" w:hAnsi="Arial" w:cs="Arial"/>
          <w:szCs w:val="24"/>
        </w:rPr>
        <w:t xml:space="preserve">aligned talent are intertwined. </w:t>
      </w:r>
      <w:r w:rsidRPr="001C7C60">
        <w:rPr>
          <w:rFonts w:ascii="Arial" w:hAnsi="Arial" w:cs="Arial"/>
          <w:szCs w:val="24"/>
        </w:rPr>
        <w:t>Leadership applied to management can boost performance and employee happiness. Consider Hilton</w:t>
      </w:r>
      <w:r w:rsidR="00971863" w:rsidRPr="001C7C60">
        <w:rPr>
          <w:rFonts w:ascii="Arial" w:hAnsi="Arial" w:cs="Arial"/>
          <w:szCs w:val="24"/>
        </w:rPr>
        <w:t>’</w:t>
      </w:r>
      <w:r w:rsidRPr="001C7C60">
        <w:rPr>
          <w:rFonts w:ascii="Arial" w:hAnsi="Arial" w:cs="Arial"/>
          <w:szCs w:val="24"/>
        </w:rPr>
        <w:t>s transformative leadership style, which prioritises i</w:t>
      </w:r>
      <w:r w:rsidR="001E2869" w:rsidRPr="001C7C60">
        <w:rPr>
          <w:rFonts w:ascii="Arial" w:hAnsi="Arial" w:cs="Arial"/>
          <w:szCs w:val="24"/>
        </w:rPr>
        <w:t>nnovation and digital advances</w:t>
      </w:r>
      <w:r w:rsidR="0079152E" w:rsidRPr="001C7C60">
        <w:rPr>
          <w:rFonts w:ascii="Arial" w:hAnsi="Arial" w:cs="Arial"/>
          <w:szCs w:val="24"/>
        </w:rPr>
        <w:t xml:space="preserve"> (Jitshaw, 2021)</w:t>
      </w:r>
      <w:r w:rsidR="001E2869" w:rsidRPr="001C7C60">
        <w:rPr>
          <w:rFonts w:ascii="Arial" w:hAnsi="Arial" w:cs="Arial"/>
          <w:szCs w:val="24"/>
        </w:rPr>
        <w:t xml:space="preserve">. </w:t>
      </w:r>
      <w:r w:rsidRPr="001C7C60">
        <w:rPr>
          <w:rFonts w:ascii="Arial" w:hAnsi="Arial" w:cs="Arial"/>
          <w:szCs w:val="24"/>
        </w:rPr>
        <w:t>As Hilton</w:t>
      </w:r>
      <w:r w:rsidR="00971863" w:rsidRPr="001C7C60">
        <w:rPr>
          <w:rFonts w:ascii="Arial" w:hAnsi="Arial" w:cs="Arial"/>
          <w:szCs w:val="24"/>
        </w:rPr>
        <w:t>’</w:t>
      </w:r>
      <w:r w:rsidRPr="001C7C60">
        <w:rPr>
          <w:rFonts w:ascii="Arial" w:hAnsi="Arial" w:cs="Arial"/>
          <w:szCs w:val="24"/>
        </w:rPr>
        <w:t>s environmental and community activities demonstrate, servant leadership fosters a healthy workplace culture that boosts employee satisfacti</w:t>
      </w:r>
      <w:r w:rsidR="001E2869" w:rsidRPr="001C7C60">
        <w:rPr>
          <w:rFonts w:ascii="Arial" w:hAnsi="Arial" w:cs="Arial"/>
          <w:szCs w:val="24"/>
        </w:rPr>
        <w:t xml:space="preserve">on in the hospitality industry. </w:t>
      </w:r>
      <w:r w:rsidRPr="001C7C60">
        <w:rPr>
          <w:rFonts w:ascii="Arial" w:hAnsi="Arial" w:cs="Arial"/>
          <w:szCs w:val="24"/>
        </w:rPr>
        <w:t>An effective leadership culture boosts morale, teamwork, and client focus. Positive cultures provide successful hospitality organisations like Hilton an edge in recruitin</w:t>
      </w:r>
      <w:r w:rsidR="001E2869" w:rsidRPr="001C7C60">
        <w:rPr>
          <w:rFonts w:ascii="Arial" w:hAnsi="Arial" w:cs="Arial"/>
          <w:szCs w:val="24"/>
        </w:rPr>
        <w:t>g and retaining personnel</w:t>
      </w:r>
      <w:r w:rsidR="0079152E" w:rsidRPr="001C7C60">
        <w:rPr>
          <w:rFonts w:ascii="Arial" w:hAnsi="Arial" w:cs="Arial"/>
          <w:szCs w:val="24"/>
        </w:rPr>
        <w:t xml:space="preserve"> (Hellriegel, 2017)</w:t>
      </w:r>
      <w:r w:rsidR="001E2869" w:rsidRPr="001C7C60">
        <w:rPr>
          <w:rFonts w:ascii="Arial" w:hAnsi="Arial" w:cs="Arial"/>
          <w:szCs w:val="24"/>
        </w:rPr>
        <w:t xml:space="preserve">. </w:t>
      </w:r>
      <w:r w:rsidR="001E2869" w:rsidRPr="001C7C60">
        <w:rPr>
          <w:rFonts w:ascii="Arial" w:hAnsi="Arial" w:cs="Arial"/>
          <w:szCs w:val="24"/>
        </w:rPr>
        <w:lastRenderedPageBreak/>
        <w:t>Hospitality</w:t>
      </w:r>
      <w:r w:rsidRPr="001C7C60">
        <w:rPr>
          <w:rFonts w:ascii="Arial" w:hAnsi="Arial" w:cs="Arial"/>
          <w:szCs w:val="24"/>
        </w:rPr>
        <w:t xml:space="preserve"> leadership styles that fit with strategic planning, organisational design, communication, decision-making, and human resource management in</w:t>
      </w:r>
      <w:r w:rsidR="001E2869" w:rsidRPr="001C7C60">
        <w:rPr>
          <w:rFonts w:ascii="Arial" w:hAnsi="Arial" w:cs="Arial"/>
          <w:szCs w:val="24"/>
        </w:rPr>
        <w:t>crease culture and performance.</w:t>
      </w:r>
    </w:p>
    <w:p w14:paraId="257A8391" w14:textId="77777777" w:rsidR="0079152E" w:rsidRPr="001C7C60" w:rsidRDefault="00CD25F9" w:rsidP="001C7C60">
      <w:pPr>
        <w:rPr>
          <w:rFonts w:ascii="Arial" w:hAnsi="Arial" w:cs="Arial"/>
          <w:szCs w:val="24"/>
        </w:rPr>
      </w:pPr>
      <w:r w:rsidRPr="001C7C60">
        <w:rPr>
          <w:rFonts w:ascii="Arial" w:hAnsi="Arial" w:cs="Arial"/>
          <w:szCs w:val="24"/>
        </w:rPr>
        <w:t>Our study of hospitality leadership styles examined Blake and Mouton</w:t>
      </w:r>
      <w:r w:rsidR="00971863" w:rsidRPr="001C7C60">
        <w:rPr>
          <w:rFonts w:ascii="Arial" w:hAnsi="Arial" w:cs="Arial"/>
          <w:szCs w:val="24"/>
        </w:rPr>
        <w:t>’</w:t>
      </w:r>
      <w:r w:rsidRPr="001C7C60">
        <w:rPr>
          <w:rFonts w:ascii="Arial" w:hAnsi="Arial" w:cs="Arial"/>
          <w:szCs w:val="24"/>
        </w:rPr>
        <w:t>s Managerial Grid, Adair</w:t>
      </w:r>
      <w:r w:rsidR="00971863" w:rsidRPr="001C7C60">
        <w:rPr>
          <w:rFonts w:ascii="Arial" w:hAnsi="Arial" w:cs="Arial"/>
          <w:szCs w:val="24"/>
        </w:rPr>
        <w:t>’</w:t>
      </w:r>
      <w:r w:rsidRPr="001C7C60">
        <w:rPr>
          <w:rFonts w:ascii="Arial" w:hAnsi="Arial" w:cs="Arial"/>
          <w:szCs w:val="24"/>
        </w:rPr>
        <w:t>s Model of Action-Centered Leadership, and McGregor</w:t>
      </w:r>
      <w:r w:rsidR="00971863" w:rsidRPr="001C7C60">
        <w:rPr>
          <w:rFonts w:ascii="Arial" w:hAnsi="Arial" w:cs="Arial"/>
          <w:szCs w:val="24"/>
        </w:rPr>
        <w:t>’</w:t>
      </w:r>
      <w:r w:rsidRPr="001C7C60">
        <w:rPr>
          <w:rFonts w:ascii="Arial" w:hAnsi="Arial" w:cs="Arial"/>
          <w:szCs w:val="24"/>
        </w:rPr>
        <w:t>s X and Y Theory. We also examined how successful companies like Hilton Hotel</w:t>
      </w:r>
      <w:r w:rsidR="00971863" w:rsidRPr="001C7C60">
        <w:rPr>
          <w:rFonts w:ascii="Arial" w:hAnsi="Arial" w:cs="Arial"/>
          <w:szCs w:val="24"/>
        </w:rPr>
        <w:t>’</w:t>
      </w:r>
      <w:r w:rsidRPr="001C7C60">
        <w:rPr>
          <w:rFonts w:ascii="Arial" w:hAnsi="Arial" w:cs="Arial"/>
          <w:szCs w:val="24"/>
        </w:rPr>
        <w:t>s leadership styles relate to industry challenges. Hilton</w:t>
      </w:r>
      <w:r w:rsidR="00971863" w:rsidRPr="001C7C60">
        <w:rPr>
          <w:rFonts w:ascii="Arial" w:hAnsi="Arial" w:cs="Arial"/>
          <w:szCs w:val="24"/>
        </w:rPr>
        <w:t>’</w:t>
      </w:r>
      <w:r w:rsidRPr="001C7C60">
        <w:rPr>
          <w:rFonts w:ascii="Arial" w:hAnsi="Arial" w:cs="Arial"/>
          <w:szCs w:val="24"/>
        </w:rPr>
        <w:t>s case study showed how the company values innovation, sustainab</w:t>
      </w:r>
      <w:r w:rsidR="001E2869" w:rsidRPr="001C7C60">
        <w:rPr>
          <w:rFonts w:ascii="Arial" w:hAnsi="Arial" w:cs="Arial"/>
          <w:szCs w:val="24"/>
        </w:rPr>
        <w:t xml:space="preserve">ility, and </w:t>
      </w:r>
      <w:r w:rsidRPr="001C7C60">
        <w:rPr>
          <w:rFonts w:ascii="Arial" w:hAnsi="Arial" w:cs="Arial"/>
          <w:szCs w:val="24"/>
        </w:rPr>
        <w:t>Hospitality leadership requires a dynamic and adaptable style. Transformational leadership inspires teams to achieve goals and innovate to stay competitive. Servant leadership improves company culture by focusing on employee well-being and development. McGregor</w:t>
      </w:r>
      <w:r w:rsidR="00971863" w:rsidRPr="001C7C60">
        <w:rPr>
          <w:rFonts w:ascii="Arial" w:hAnsi="Arial" w:cs="Arial"/>
          <w:szCs w:val="24"/>
        </w:rPr>
        <w:t>’</w:t>
      </w:r>
      <w:r w:rsidRPr="001C7C60">
        <w:rPr>
          <w:rFonts w:ascii="Arial" w:hAnsi="Arial" w:cs="Arial"/>
          <w:szCs w:val="24"/>
        </w:rPr>
        <w:t>s X and Y Theory emphasises the importance of understanding multiple perspectives and us</w:t>
      </w:r>
      <w:r w:rsidR="001E2869" w:rsidRPr="001C7C60">
        <w:rPr>
          <w:rFonts w:ascii="Arial" w:hAnsi="Arial" w:cs="Arial"/>
          <w:szCs w:val="24"/>
        </w:rPr>
        <w:t xml:space="preserve">ing Theory Y to motivate teams. </w:t>
      </w:r>
      <w:r w:rsidRPr="001C7C60">
        <w:rPr>
          <w:rFonts w:ascii="Arial" w:hAnsi="Arial" w:cs="Arial"/>
          <w:szCs w:val="24"/>
        </w:rPr>
        <w:t>Hotel businesses succeed when CEOs can manage complexity, create collaboration, and prioritise employee and customer happiness due to significant staff turnover and the need for ongoing inno</w:t>
      </w:r>
      <w:r w:rsidR="001E2869" w:rsidRPr="001C7C60">
        <w:rPr>
          <w:rFonts w:ascii="Arial" w:hAnsi="Arial" w:cs="Arial"/>
          <w:szCs w:val="24"/>
        </w:rPr>
        <w:t xml:space="preserve">vation, as Hilton demonstrated. </w:t>
      </w:r>
      <w:r w:rsidRPr="001C7C60">
        <w:rPr>
          <w:rFonts w:ascii="Arial" w:hAnsi="Arial" w:cs="Arial"/>
          <w:szCs w:val="24"/>
        </w:rPr>
        <w:t>Due to the fast-paced hospitality sector, Hilton Hotel and other organisations should promote innovation and technology, including artificial intelligence and digital platforms, to improve guest expe</w:t>
      </w:r>
      <w:r w:rsidR="001E2869" w:rsidRPr="001C7C60">
        <w:rPr>
          <w:rFonts w:ascii="Arial" w:hAnsi="Arial" w:cs="Arial"/>
          <w:szCs w:val="24"/>
        </w:rPr>
        <w:t>riences and speed up processes</w:t>
      </w:r>
      <w:r w:rsidR="0079152E" w:rsidRPr="001C7C60">
        <w:rPr>
          <w:rFonts w:ascii="Arial" w:hAnsi="Arial" w:cs="Arial"/>
          <w:szCs w:val="24"/>
        </w:rPr>
        <w:t xml:space="preserve"> (Kossmann, 2017)</w:t>
      </w:r>
      <w:r w:rsidR="001E2869" w:rsidRPr="001C7C60">
        <w:rPr>
          <w:rFonts w:ascii="Arial" w:hAnsi="Arial" w:cs="Arial"/>
          <w:szCs w:val="24"/>
        </w:rPr>
        <w:t xml:space="preserve">. </w:t>
      </w:r>
      <w:r w:rsidRPr="001C7C60">
        <w:rPr>
          <w:rFonts w:ascii="Arial" w:hAnsi="Arial" w:cs="Arial"/>
          <w:szCs w:val="24"/>
        </w:rPr>
        <w:t>Comprehensive employee development programmes should focus on servant leadership, career growth, training, and mentorship. Engaged and well-trained sta</w:t>
      </w:r>
      <w:r w:rsidR="001E2869" w:rsidRPr="001C7C60">
        <w:rPr>
          <w:rFonts w:ascii="Arial" w:hAnsi="Arial" w:cs="Arial"/>
          <w:szCs w:val="24"/>
        </w:rPr>
        <w:t xml:space="preserve">ff improve client satisfaction. </w:t>
      </w:r>
      <w:r w:rsidRPr="001C7C60">
        <w:rPr>
          <w:rFonts w:ascii="Arial" w:hAnsi="Arial" w:cs="Arial"/>
          <w:szCs w:val="24"/>
        </w:rPr>
        <w:t>To keep up with global trends, hospitality organisations should adopt environmental sustainability. Hilton</w:t>
      </w:r>
      <w:r w:rsidR="00971863" w:rsidRPr="001C7C60">
        <w:rPr>
          <w:rFonts w:ascii="Arial" w:hAnsi="Arial" w:cs="Arial"/>
          <w:szCs w:val="24"/>
        </w:rPr>
        <w:t>’</w:t>
      </w:r>
      <w:r w:rsidRPr="001C7C60">
        <w:rPr>
          <w:rFonts w:ascii="Arial" w:hAnsi="Arial" w:cs="Arial"/>
          <w:szCs w:val="24"/>
        </w:rPr>
        <w:t>s dedication to sustainability should inspire others to follow suit to attract environmentally sensitive clientele and promote c</w:t>
      </w:r>
      <w:r w:rsidR="001E2869" w:rsidRPr="001C7C60">
        <w:rPr>
          <w:rFonts w:ascii="Arial" w:hAnsi="Arial" w:cs="Arial"/>
          <w:szCs w:val="24"/>
        </w:rPr>
        <w:t>orporate social responsibility</w:t>
      </w:r>
      <w:r w:rsidR="0079152E" w:rsidRPr="001C7C60">
        <w:rPr>
          <w:rFonts w:ascii="Arial" w:hAnsi="Arial" w:cs="Arial"/>
          <w:szCs w:val="24"/>
        </w:rPr>
        <w:t xml:space="preserve"> (Luthans and Doh, 2021)</w:t>
      </w:r>
      <w:r w:rsidR="001E2869" w:rsidRPr="001C7C60">
        <w:rPr>
          <w:rFonts w:ascii="Arial" w:hAnsi="Arial" w:cs="Arial"/>
          <w:szCs w:val="24"/>
        </w:rPr>
        <w:t xml:space="preserve">. </w:t>
      </w:r>
      <w:r w:rsidRPr="001C7C60">
        <w:rPr>
          <w:rFonts w:ascii="Arial" w:hAnsi="Arial" w:cs="Arial"/>
          <w:szCs w:val="24"/>
        </w:rPr>
        <w:t>Leadership training should highlight adaptability and change management as the industry evolves to equip executives to handle unexpected difficulties, technological improvements, and consumer preferences.</w:t>
      </w:r>
    </w:p>
    <w:p w14:paraId="68162059" w14:textId="77777777" w:rsidR="00E469C4" w:rsidRPr="001C7C60" w:rsidRDefault="00E469C4" w:rsidP="001C7C60">
      <w:pPr>
        <w:jc w:val="left"/>
        <w:rPr>
          <w:b/>
          <w:szCs w:val="24"/>
        </w:rPr>
      </w:pPr>
      <w:r w:rsidRPr="001C7C60">
        <w:rPr>
          <w:b/>
          <w:szCs w:val="24"/>
        </w:rPr>
        <w:br w:type="page"/>
      </w:r>
    </w:p>
    <w:p w14:paraId="33E3EBE5" w14:textId="77777777" w:rsidR="0079152E" w:rsidRPr="001C7C60" w:rsidRDefault="00E469C4" w:rsidP="001C7C60">
      <w:pPr>
        <w:rPr>
          <w:rFonts w:ascii="Arial" w:hAnsi="Arial" w:cs="Arial"/>
          <w:b/>
          <w:szCs w:val="24"/>
        </w:rPr>
      </w:pPr>
      <w:r w:rsidRPr="001C7C60">
        <w:rPr>
          <w:rFonts w:ascii="Arial" w:hAnsi="Arial" w:cs="Arial"/>
          <w:b/>
          <w:szCs w:val="24"/>
        </w:rPr>
        <w:lastRenderedPageBreak/>
        <w:t>References</w:t>
      </w:r>
    </w:p>
    <w:p w14:paraId="49DD89CE"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AbreuA., LiberatoD. and Garcia, J.C. (2022). </w:t>
      </w:r>
      <w:r w:rsidRPr="001C7C60">
        <w:rPr>
          <w:rFonts w:ascii="Arial" w:hAnsi="Arial" w:cs="Arial"/>
          <w:i/>
          <w:iCs/>
        </w:rPr>
        <w:t>Advances in tourism, technology and systems : selected papers from ICOTTS 2021. Volume 1</w:t>
      </w:r>
      <w:r w:rsidRPr="001C7C60">
        <w:rPr>
          <w:rFonts w:ascii="Arial" w:hAnsi="Arial" w:cs="Arial"/>
        </w:rPr>
        <w:t>. Singapore: Springer.</w:t>
      </w:r>
    </w:p>
    <w:p w14:paraId="52FC86F7"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Armstrong, M. (2012). </w:t>
      </w:r>
      <w:r w:rsidRPr="001C7C60">
        <w:rPr>
          <w:rFonts w:ascii="Arial" w:hAnsi="Arial" w:cs="Arial"/>
          <w:iCs/>
        </w:rPr>
        <w:t>Armstrong</w:t>
      </w:r>
      <w:r w:rsidR="00971863" w:rsidRPr="001C7C60">
        <w:rPr>
          <w:rFonts w:ascii="Arial" w:hAnsi="Arial" w:cs="Arial"/>
          <w:iCs/>
        </w:rPr>
        <w:t>’</w:t>
      </w:r>
      <w:r w:rsidRPr="001C7C60">
        <w:rPr>
          <w:rFonts w:ascii="Arial" w:hAnsi="Arial" w:cs="Arial"/>
          <w:iCs/>
        </w:rPr>
        <w:t>s handbook of management and leadership : developing effective people skills for better leadership and management</w:t>
      </w:r>
      <w:r w:rsidRPr="001C7C60">
        <w:rPr>
          <w:rFonts w:ascii="Arial" w:hAnsi="Arial" w:cs="Arial"/>
        </w:rPr>
        <w:t>. London: Kogan Page.</w:t>
      </w:r>
    </w:p>
    <w:p w14:paraId="3CD2977C"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Chase, R. (2019). </w:t>
      </w:r>
      <w:r w:rsidRPr="001C7C60">
        <w:rPr>
          <w:rFonts w:ascii="Arial" w:hAnsi="Arial" w:cs="Arial"/>
          <w:i/>
          <w:iCs/>
        </w:rPr>
        <w:t>Hilton Invests in Sustainable Travel and Tourism in Africa</w:t>
      </w:r>
      <w:r w:rsidRPr="001C7C60">
        <w:rPr>
          <w:rFonts w:ascii="Arial" w:hAnsi="Arial" w:cs="Arial"/>
        </w:rPr>
        <w:t>. [online] Stories From Hilton - EMEA. Available at: https://stories.hilton.com/emea/releases/hilton-invests-in-sustainable-travel-and-tourism-in-africa.</w:t>
      </w:r>
    </w:p>
    <w:p w14:paraId="760A3D25"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Goyal, A. (2014). </w:t>
      </w:r>
      <w:r w:rsidRPr="001C7C60">
        <w:rPr>
          <w:rFonts w:ascii="Arial" w:hAnsi="Arial" w:cs="Arial"/>
          <w:i/>
          <w:iCs/>
        </w:rPr>
        <w:t>Innovations in services marketing and management : strategies for emerging economies</w:t>
      </w:r>
      <w:r w:rsidRPr="001C7C60">
        <w:rPr>
          <w:rFonts w:ascii="Arial" w:hAnsi="Arial" w:cs="Arial"/>
        </w:rPr>
        <w:t>. Hershey, Pennsylvania (701 E. Chocolate Ave., Hershey, PA, 17033): IGI Global.</w:t>
      </w:r>
    </w:p>
    <w:p w14:paraId="01D8B120"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Hellriegel, D. (2017). </w:t>
      </w:r>
      <w:r w:rsidRPr="001C7C60">
        <w:rPr>
          <w:rFonts w:ascii="Arial" w:hAnsi="Arial" w:cs="Arial"/>
          <w:i/>
          <w:iCs/>
        </w:rPr>
        <w:t>Management</w:t>
      </w:r>
      <w:r w:rsidRPr="001C7C60">
        <w:rPr>
          <w:rFonts w:ascii="Arial" w:hAnsi="Arial" w:cs="Arial"/>
        </w:rPr>
        <w:t>. Cape Town ; Oxford: Oxford University Press.</w:t>
      </w:r>
    </w:p>
    <w:p w14:paraId="710FD5B0"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Hilton Hotel (2023). </w:t>
      </w:r>
      <w:r w:rsidRPr="001C7C60">
        <w:rPr>
          <w:rFonts w:ascii="Arial" w:hAnsi="Arial" w:cs="Arial"/>
          <w:i/>
          <w:iCs/>
        </w:rPr>
        <w:t>Welcome to more sustainable travel -where responsibility and hospitality meet</w:t>
      </w:r>
      <w:r w:rsidRPr="001C7C60">
        <w:rPr>
          <w:rFonts w:ascii="Arial" w:hAnsi="Arial" w:cs="Arial"/>
        </w:rPr>
        <w:t>. [online] Available at: https://cr.hilton.com/wp-content/uploads/2019/03/Hilton-Corporate-Responsibility-2018-2.pdf.</w:t>
      </w:r>
    </w:p>
    <w:p w14:paraId="0785C292"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Iszatt-White, M. and Saunders, C. (2017). </w:t>
      </w:r>
      <w:r w:rsidRPr="001C7C60">
        <w:rPr>
          <w:rFonts w:ascii="Arial" w:hAnsi="Arial" w:cs="Arial"/>
          <w:i/>
          <w:iCs/>
        </w:rPr>
        <w:t>Leadership</w:t>
      </w:r>
      <w:r w:rsidRPr="001C7C60">
        <w:rPr>
          <w:rFonts w:ascii="Arial" w:hAnsi="Arial" w:cs="Arial"/>
        </w:rPr>
        <w:t>. Oxford: Oxford University Press.</w:t>
      </w:r>
    </w:p>
    <w:p w14:paraId="3186085F"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Jacks, S. (2018). Business in a Global Environment. </w:t>
      </w:r>
      <w:r w:rsidRPr="001C7C60">
        <w:rPr>
          <w:rFonts w:ascii="Arial" w:hAnsi="Arial" w:cs="Arial"/>
          <w:i/>
          <w:iCs/>
        </w:rPr>
        <w:t>ecampusontario.pressbooks.pub</w:t>
      </w:r>
      <w:r w:rsidRPr="001C7C60">
        <w:rPr>
          <w:rFonts w:ascii="Arial" w:hAnsi="Arial" w:cs="Arial"/>
        </w:rPr>
        <w:t>. [online] Available at: https://ecampusontario.pressbooks.pub/businessfuncdn/chapter/global/.</w:t>
      </w:r>
    </w:p>
    <w:p w14:paraId="7DFBFA3A"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Jitshaw, K. (2021). </w:t>
      </w:r>
      <w:r w:rsidRPr="001C7C60">
        <w:rPr>
          <w:rFonts w:ascii="Arial" w:hAnsi="Arial" w:cs="Arial"/>
          <w:i/>
          <w:iCs/>
        </w:rPr>
        <w:t>Hilton</w:t>
      </w:r>
      <w:r w:rsidRPr="001C7C60">
        <w:rPr>
          <w:rFonts w:ascii="Arial" w:hAnsi="Arial" w:cs="Arial"/>
        </w:rPr>
        <w:t>. [online] Center for Responsible Travel. Available at: https://www.responsibletravel.org/impact-tourism-handbook/hilton/.</w:t>
      </w:r>
    </w:p>
    <w:p w14:paraId="46BB7B7B"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Kossmann, M. (2017). </w:t>
      </w:r>
      <w:r w:rsidRPr="001C7C60">
        <w:rPr>
          <w:rFonts w:ascii="Arial" w:hAnsi="Arial" w:cs="Arial"/>
          <w:i/>
          <w:iCs/>
        </w:rPr>
        <w:t>Delivering excellent service quality in aviation : a practical guide for internal and external service providers</w:t>
      </w:r>
      <w:r w:rsidRPr="001C7C60">
        <w:rPr>
          <w:rFonts w:ascii="Arial" w:hAnsi="Arial" w:cs="Arial"/>
        </w:rPr>
        <w:t>. Routledge.</w:t>
      </w:r>
    </w:p>
    <w:p w14:paraId="217CF3A1"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lastRenderedPageBreak/>
        <w:t xml:space="preserve">Luthans, F. and Doh, J.P. (2021). </w:t>
      </w:r>
      <w:r w:rsidRPr="001C7C60">
        <w:rPr>
          <w:rFonts w:ascii="Arial" w:hAnsi="Arial" w:cs="Arial"/>
          <w:i/>
          <w:iCs/>
        </w:rPr>
        <w:t>International management : culture, strategy, and behavior</w:t>
      </w:r>
      <w:r w:rsidRPr="001C7C60">
        <w:rPr>
          <w:rFonts w:ascii="Arial" w:hAnsi="Arial" w:cs="Arial"/>
        </w:rPr>
        <w:t>. New York, Ny Mcgraw-Hill Education.</w:t>
      </w:r>
    </w:p>
    <w:p w14:paraId="519B2813"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Morrison, J. (2020). </w:t>
      </w:r>
      <w:r w:rsidRPr="001C7C60">
        <w:rPr>
          <w:rFonts w:ascii="Arial" w:hAnsi="Arial" w:cs="Arial"/>
          <w:i/>
          <w:iCs/>
        </w:rPr>
        <w:t>The global business environment : challenges and responsibilities</w:t>
      </w:r>
      <w:r w:rsidRPr="001C7C60">
        <w:rPr>
          <w:rFonts w:ascii="Arial" w:hAnsi="Arial" w:cs="Arial"/>
        </w:rPr>
        <w:t>. 5th ed. London: Palgrave Macmillan.</w:t>
      </w:r>
    </w:p>
    <w:p w14:paraId="485D50C5"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Nhamo, G., Dube, K. and Chikodzi, D. (2020). </w:t>
      </w:r>
      <w:r w:rsidRPr="001C7C60">
        <w:rPr>
          <w:rFonts w:ascii="Arial" w:hAnsi="Arial" w:cs="Arial"/>
          <w:i/>
          <w:iCs/>
        </w:rPr>
        <w:t>Counting the cost of COVID-19 on the global tourism industry</w:t>
      </w:r>
      <w:r w:rsidRPr="001C7C60">
        <w:rPr>
          <w:rFonts w:ascii="Arial" w:hAnsi="Arial" w:cs="Arial"/>
        </w:rPr>
        <w:t>. Cham: Springer.</w:t>
      </w:r>
    </w:p>
    <w:p w14:paraId="3EF076AD"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Salih Kusluvan (2018). </w:t>
      </w:r>
      <w:r w:rsidRPr="001C7C60">
        <w:rPr>
          <w:rFonts w:ascii="Arial" w:hAnsi="Arial" w:cs="Arial"/>
          <w:i/>
          <w:iCs/>
        </w:rPr>
        <w:t>Managing employee attitudes and behaviors in the tourism and hospitality industry</w:t>
      </w:r>
      <w:r w:rsidRPr="001C7C60">
        <w:rPr>
          <w:rFonts w:ascii="Arial" w:hAnsi="Arial" w:cs="Arial"/>
        </w:rPr>
        <w:t>. New York: Nova Science Publishers.</w:t>
      </w:r>
    </w:p>
    <w:p w14:paraId="2A058DE9"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Sharma, A. (2021). </w:t>
      </w:r>
      <w:r w:rsidRPr="001C7C60">
        <w:rPr>
          <w:rFonts w:ascii="Arial" w:hAnsi="Arial" w:cs="Arial"/>
          <w:i/>
          <w:iCs/>
        </w:rPr>
        <w:t>Tourism development</w:t>
      </w:r>
      <w:r w:rsidRPr="001C7C60">
        <w:rPr>
          <w:rFonts w:ascii="Arial" w:hAnsi="Arial" w:cs="Arial"/>
        </w:rPr>
        <w:t>. Jaipur, India: Rbsa Publishers.</w:t>
      </w:r>
    </w:p>
    <w:p w14:paraId="3221ECED"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Szende, P. and Dalton, A.N. (2021). </w:t>
      </w:r>
      <w:r w:rsidRPr="001C7C60">
        <w:rPr>
          <w:rFonts w:ascii="Arial" w:hAnsi="Arial" w:cs="Arial"/>
          <w:i/>
          <w:iCs/>
        </w:rPr>
        <w:t>Operations Management in the Hospitality Industry</w:t>
      </w:r>
      <w:r w:rsidRPr="001C7C60">
        <w:rPr>
          <w:rFonts w:ascii="Arial" w:hAnsi="Arial" w:cs="Arial"/>
        </w:rPr>
        <w:t>. Emerald Group Publishing.</w:t>
      </w:r>
    </w:p>
    <w:p w14:paraId="5A8B0C4C"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Vânia Gonçalves Costa and Costa, C. (2022). </w:t>
      </w:r>
      <w:r w:rsidRPr="001C7C60">
        <w:rPr>
          <w:rFonts w:ascii="Arial" w:hAnsi="Arial" w:cs="Arial"/>
          <w:i/>
          <w:iCs/>
        </w:rPr>
        <w:t>Sustainability and competitiveness in the hospitality industry</w:t>
      </w:r>
      <w:r w:rsidRPr="001C7C60">
        <w:rPr>
          <w:rFonts w:ascii="Arial" w:hAnsi="Arial" w:cs="Arial"/>
        </w:rPr>
        <w:t>. Hershey Pa: Business Science Reference.</w:t>
      </w:r>
    </w:p>
    <w:p w14:paraId="2363B566"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Walker, J.R. and Miller, J.E. (2016). </w:t>
      </w:r>
      <w:r w:rsidRPr="001C7C60">
        <w:rPr>
          <w:rFonts w:ascii="Arial" w:hAnsi="Arial" w:cs="Arial"/>
          <w:i/>
          <w:iCs/>
        </w:rPr>
        <w:t>Supervision in the hospitality industry : leading human resources</w:t>
      </w:r>
      <w:r w:rsidRPr="001C7C60">
        <w:rPr>
          <w:rFonts w:ascii="Arial" w:hAnsi="Arial" w:cs="Arial"/>
        </w:rPr>
        <w:t>. Hoboken, N.J.: J. Wiley.</w:t>
      </w:r>
    </w:p>
    <w:p w14:paraId="4332D236" w14:textId="77777777" w:rsidR="0079152E"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Weise, K. (2023). </w:t>
      </w:r>
      <w:r w:rsidRPr="001C7C60">
        <w:rPr>
          <w:rFonts w:ascii="Arial" w:hAnsi="Arial" w:cs="Arial"/>
          <w:i/>
          <w:iCs/>
        </w:rPr>
        <w:t>Tourism industry and hilton hotel - Google Search</w:t>
      </w:r>
      <w:r w:rsidRPr="001C7C60">
        <w:rPr>
          <w:rFonts w:ascii="Arial" w:hAnsi="Arial" w:cs="Arial"/>
        </w:rPr>
        <w:t>. [online] www.google.com. Available at: https://www.google.com/search?q=Tourism+industry</w:t>
      </w:r>
    </w:p>
    <w:p w14:paraId="0FB73863" w14:textId="77777777" w:rsidR="001E2869" w:rsidRPr="001C7C60" w:rsidRDefault="0079152E" w:rsidP="001C7C60">
      <w:pPr>
        <w:pStyle w:val="NormalWeb"/>
        <w:spacing w:before="0" w:beforeAutospacing="0" w:after="240" w:afterAutospacing="0" w:line="360" w:lineRule="auto"/>
        <w:jc w:val="both"/>
        <w:rPr>
          <w:rFonts w:ascii="Arial" w:hAnsi="Arial" w:cs="Arial"/>
        </w:rPr>
      </w:pPr>
      <w:r w:rsidRPr="001C7C60">
        <w:rPr>
          <w:rFonts w:ascii="Arial" w:hAnsi="Arial" w:cs="Arial"/>
        </w:rPr>
        <w:t xml:space="preserve">Wood, R.C. (2017). </w:t>
      </w:r>
      <w:r w:rsidRPr="001C7C60">
        <w:rPr>
          <w:rFonts w:ascii="Arial" w:hAnsi="Arial" w:cs="Arial"/>
          <w:i/>
          <w:iCs/>
        </w:rPr>
        <w:t>Hotel Accommodation Management</w:t>
      </w:r>
      <w:r w:rsidRPr="001C7C60">
        <w:rPr>
          <w:rFonts w:ascii="Arial" w:hAnsi="Arial" w:cs="Arial"/>
        </w:rPr>
        <w:t>. Milton Taylor And Francis.</w:t>
      </w:r>
    </w:p>
    <w:p w14:paraId="02FAEE7B" w14:textId="77777777" w:rsidR="001E2869" w:rsidRPr="001C7C60" w:rsidRDefault="001E2869" w:rsidP="001C7C60">
      <w:pPr>
        <w:spacing w:after="240"/>
        <w:rPr>
          <w:rFonts w:ascii="Arial" w:eastAsia="Times New Roman" w:hAnsi="Arial" w:cs="Arial"/>
          <w:szCs w:val="24"/>
          <w:lang w:val="en-US"/>
        </w:rPr>
      </w:pPr>
      <w:r w:rsidRPr="001C7C60">
        <w:rPr>
          <w:rFonts w:ascii="Arial" w:eastAsia="Times New Roman" w:hAnsi="Arial" w:cs="Arial"/>
          <w:szCs w:val="24"/>
          <w:lang w:val="en-US"/>
        </w:rPr>
        <w:t>Armstrong, M. (2012) Armstrong</w:t>
      </w:r>
      <w:r w:rsidR="00971863" w:rsidRPr="001C7C60">
        <w:rPr>
          <w:rFonts w:ascii="Arial" w:eastAsia="Times New Roman" w:hAnsi="Arial" w:cs="Arial"/>
          <w:szCs w:val="24"/>
          <w:lang w:val="en-US"/>
        </w:rPr>
        <w:t>’</w:t>
      </w:r>
      <w:r w:rsidRPr="001C7C60">
        <w:rPr>
          <w:rFonts w:ascii="Arial" w:eastAsia="Times New Roman" w:hAnsi="Arial" w:cs="Arial"/>
          <w:szCs w:val="24"/>
          <w:lang w:val="en-US"/>
        </w:rPr>
        <w:t>s Handbook of Management and Leadership (3rd Ed), London: Kogan Page.</w:t>
      </w:r>
    </w:p>
    <w:p w14:paraId="6F9BA738" w14:textId="77777777" w:rsidR="00CD25F9" w:rsidRPr="001C7C60" w:rsidRDefault="00CD25F9" w:rsidP="001C7C60">
      <w:pPr>
        <w:rPr>
          <w:rFonts w:ascii="Arial" w:hAnsi="Arial" w:cs="Arial"/>
          <w:szCs w:val="24"/>
        </w:rPr>
      </w:pPr>
    </w:p>
    <w:p w14:paraId="416AF493" w14:textId="77777777" w:rsidR="00CD25F9" w:rsidRPr="001C7C60" w:rsidRDefault="00CD25F9" w:rsidP="001C7C60">
      <w:pPr>
        <w:rPr>
          <w:rFonts w:ascii="Arial" w:hAnsi="Arial" w:cs="Arial"/>
          <w:szCs w:val="24"/>
        </w:rPr>
      </w:pPr>
    </w:p>
    <w:p w14:paraId="3F358518" w14:textId="77777777" w:rsidR="00E10D3C" w:rsidRPr="001C7C60" w:rsidRDefault="00E10D3C" w:rsidP="001C7C60">
      <w:pPr>
        <w:rPr>
          <w:rFonts w:ascii="Arial" w:hAnsi="Arial" w:cs="Arial"/>
          <w:szCs w:val="24"/>
        </w:rPr>
      </w:pPr>
    </w:p>
    <w:sectPr w:rsidR="00E10D3C" w:rsidRPr="001C7C60">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8DB3DB" w14:textId="77777777" w:rsidR="002A580B" w:rsidRDefault="002A580B" w:rsidP="002F732E">
      <w:pPr>
        <w:spacing w:after="0" w:line="240" w:lineRule="auto"/>
      </w:pPr>
      <w:r>
        <w:separator/>
      </w:r>
    </w:p>
  </w:endnote>
  <w:endnote w:type="continuationSeparator" w:id="0">
    <w:p w14:paraId="3D812721" w14:textId="77777777" w:rsidR="002A580B" w:rsidRDefault="002A580B" w:rsidP="002F7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4654264"/>
      <w:docPartObj>
        <w:docPartGallery w:val="Page Numbers (Bottom of Page)"/>
        <w:docPartUnique/>
      </w:docPartObj>
    </w:sdtPr>
    <w:sdtEndPr>
      <w:rPr>
        <w:color w:val="7F7F7F" w:themeColor="background1" w:themeShade="7F"/>
        <w:spacing w:val="60"/>
      </w:rPr>
    </w:sdtEndPr>
    <w:sdtContent>
      <w:p w14:paraId="2FFEAB35" w14:textId="1BC719AA" w:rsidR="0079152E" w:rsidRDefault="0079152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C7C60" w:rsidRPr="001C7C60">
          <w:rPr>
            <w:b/>
            <w:bCs/>
            <w:noProof/>
          </w:rPr>
          <w:t>1</w:t>
        </w:r>
        <w:r>
          <w:rPr>
            <w:b/>
            <w:bCs/>
            <w:noProof/>
          </w:rPr>
          <w:fldChar w:fldCharType="end"/>
        </w:r>
        <w:r>
          <w:rPr>
            <w:b/>
            <w:bCs/>
          </w:rPr>
          <w:t xml:space="preserve"> | </w:t>
        </w:r>
        <w:r>
          <w:rPr>
            <w:color w:val="7F7F7F" w:themeColor="background1" w:themeShade="7F"/>
            <w:spacing w:val="60"/>
          </w:rPr>
          <w:t>Page</w:t>
        </w:r>
      </w:p>
    </w:sdtContent>
  </w:sdt>
  <w:p w14:paraId="57FAE8E5" w14:textId="77777777" w:rsidR="002F732E" w:rsidRDefault="002F732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4C7CA7" w14:textId="77777777" w:rsidR="002A580B" w:rsidRDefault="002A580B" w:rsidP="002F732E">
      <w:pPr>
        <w:spacing w:after="0" w:line="240" w:lineRule="auto"/>
      </w:pPr>
      <w:r>
        <w:separator/>
      </w:r>
    </w:p>
  </w:footnote>
  <w:footnote w:type="continuationSeparator" w:id="0">
    <w:p w14:paraId="1D62ECE9" w14:textId="77777777" w:rsidR="002A580B" w:rsidRDefault="002A580B" w:rsidP="002F73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B4C"/>
    <w:rsid w:val="000258F5"/>
    <w:rsid w:val="0006272E"/>
    <w:rsid w:val="001C7C60"/>
    <w:rsid w:val="001E2869"/>
    <w:rsid w:val="00247A45"/>
    <w:rsid w:val="00293B4C"/>
    <w:rsid w:val="002A580B"/>
    <w:rsid w:val="002F732E"/>
    <w:rsid w:val="003B76F0"/>
    <w:rsid w:val="003F2148"/>
    <w:rsid w:val="0047240D"/>
    <w:rsid w:val="0052345C"/>
    <w:rsid w:val="005B4609"/>
    <w:rsid w:val="00627A2A"/>
    <w:rsid w:val="00631307"/>
    <w:rsid w:val="006B0CDE"/>
    <w:rsid w:val="006B513F"/>
    <w:rsid w:val="0079152E"/>
    <w:rsid w:val="007E67E9"/>
    <w:rsid w:val="00801F72"/>
    <w:rsid w:val="00893356"/>
    <w:rsid w:val="00971863"/>
    <w:rsid w:val="0097700B"/>
    <w:rsid w:val="00AB1EA0"/>
    <w:rsid w:val="00AB5C85"/>
    <w:rsid w:val="00CD1997"/>
    <w:rsid w:val="00CD25F9"/>
    <w:rsid w:val="00D37500"/>
    <w:rsid w:val="00E10D3C"/>
    <w:rsid w:val="00E469C4"/>
    <w:rsid w:val="00EF18F5"/>
    <w:rsid w:val="00FA0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4F9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1307"/>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47A45"/>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6272E"/>
    <w:pPr>
      <w:keepNext/>
      <w:spacing w:before="240" w:after="60"/>
      <w:outlineLvl w:val="1"/>
    </w:pPr>
    <w:rPr>
      <w:rFonts w:eastAsiaTheme="majorEastAsia" w:cstheme="majorBidi"/>
      <w:b/>
      <w:bCs/>
      <w:iCs/>
      <w:sz w:val="28"/>
      <w:szCs w:val="28"/>
    </w:rPr>
  </w:style>
  <w:style w:type="paragraph" w:styleId="Heading3">
    <w:name w:val="heading 3"/>
    <w:basedOn w:val="Normal"/>
    <w:next w:val="Normal"/>
    <w:link w:val="Heading3Char"/>
    <w:autoRedefine/>
    <w:uiPriority w:val="9"/>
    <w:unhideWhenUsed/>
    <w:qFormat/>
    <w:rsid w:val="0006272E"/>
    <w:pPr>
      <w:keepNext/>
      <w:keepLines/>
      <w:spacing w:after="0"/>
      <w:outlineLvl w:val="2"/>
    </w:pPr>
    <w:rPr>
      <w:rFonts w:eastAsiaTheme="majorEastAsia" w:cs="Arial"/>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A4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6272E"/>
    <w:rPr>
      <w:rFonts w:ascii="Times New Roman" w:eastAsiaTheme="majorEastAsia" w:hAnsi="Times New Roman" w:cstheme="majorBidi"/>
      <w:b/>
      <w:bCs/>
      <w:iCs/>
      <w:sz w:val="28"/>
      <w:szCs w:val="28"/>
    </w:rPr>
  </w:style>
  <w:style w:type="paragraph" w:styleId="Title">
    <w:name w:val="Title"/>
    <w:aliases w:val="Title 3"/>
    <w:basedOn w:val="Normal"/>
    <w:next w:val="Normal"/>
    <w:link w:val="TitleChar"/>
    <w:autoRedefine/>
    <w:uiPriority w:val="10"/>
    <w:qFormat/>
    <w:rsid w:val="00FA0479"/>
    <w:pPr>
      <w:spacing w:after="0"/>
      <w:contextualSpacing/>
    </w:pPr>
    <w:rPr>
      <w:rFonts w:eastAsiaTheme="majorEastAsia" w:cstheme="majorBidi"/>
      <w:b/>
      <w:spacing w:val="-10"/>
      <w:kern w:val="28"/>
      <w:szCs w:val="56"/>
    </w:rPr>
  </w:style>
  <w:style w:type="character" w:customStyle="1" w:styleId="TitleChar">
    <w:name w:val="Title Char"/>
    <w:aliases w:val="Title 3 Char"/>
    <w:basedOn w:val="DefaultParagraphFont"/>
    <w:link w:val="Title"/>
    <w:uiPriority w:val="10"/>
    <w:rsid w:val="00FA0479"/>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06272E"/>
    <w:rPr>
      <w:rFonts w:ascii="Times New Roman" w:eastAsiaTheme="majorEastAsia" w:hAnsi="Times New Roman" w:cs="Arial"/>
      <w:b/>
      <w:sz w:val="24"/>
      <w:szCs w:val="30"/>
    </w:rPr>
  </w:style>
  <w:style w:type="paragraph" w:styleId="BodyText">
    <w:name w:val="Body Text"/>
    <w:basedOn w:val="Normal"/>
    <w:link w:val="BodyTextChar"/>
    <w:autoRedefine/>
    <w:uiPriority w:val="1"/>
    <w:qFormat/>
    <w:rsid w:val="000258F5"/>
    <w:pPr>
      <w:widowControl w:val="0"/>
      <w:autoSpaceDE w:val="0"/>
      <w:autoSpaceDN w:val="0"/>
      <w:spacing w:after="0"/>
    </w:pPr>
    <w:rPr>
      <w:rFonts w:eastAsia="Calibri" w:cs="Calibri"/>
      <w:lang w:val="en-US"/>
    </w:rPr>
  </w:style>
  <w:style w:type="character" w:customStyle="1" w:styleId="BodyTextChar">
    <w:name w:val="Body Text Char"/>
    <w:basedOn w:val="DefaultParagraphFont"/>
    <w:link w:val="BodyText"/>
    <w:uiPriority w:val="1"/>
    <w:rsid w:val="000258F5"/>
    <w:rPr>
      <w:rFonts w:ascii="Times New Roman" w:eastAsia="Calibri" w:hAnsi="Times New Roman" w:cs="Calibri"/>
      <w:sz w:val="24"/>
    </w:rPr>
  </w:style>
  <w:style w:type="paragraph" w:styleId="Header">
    <w:name w:val="header"/>
    <w:basedOn w:val="Normal"/>
    <w:link w:val="HeaderChar"/>
    <w:uiPriority w:val="99"/>
    <w:unhideWhenUsed/>
    <w:rsid w:val="002F73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32E"/>
    <w:rPr>
      <w:rFonts w:ascii="Times New Roman" w:hAnsi="Times New Roman"/>
      <w:sz w:val="24"/>
      <w:lang w:val="en-GB"/>
    </w:rPr>
  </w:style>
  <w:style w:type="paragraph" w:styleId="Footer">
    <w:name w:val="footer"/>
    <w:basedOn w:val="Normal"/>
    <w:link w:val="FooterChar"/>
    <w:uiPriority w:val="99"/>
    <w:unhideWhenUsed/>
    <w:rsid w:val="002F73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32E"/>
    <w:rPr>
      <w:rFonts w:ascii="Times New Roman" w:hAnsi="Times New Roman"/>
      <w:sz w:val="24"/>
      <w:lang w:val="en-GB"/>
    </w:rPr>
  </w:style>
  <w:style w:type="paragraph" w:styleId="NormalWeb">
    <w:name w:val="Normal (Web)"/>
    <w:basedOn w:val="Normal"/>
    <w:uiPriority w:val="99"/>
    <w:unhideWhenUsed/>
    <w:rsid w:val="0079152E"/>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7915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301610">
      <w:bodyDiv w:val="1"/>
      <w:marLeft w:val="0"/>
      <w:marRight w:val="0"/>
      <w:marTop w:val="0"/>
      <w:marBottom w:val="0"/>
      <w:divBdr>
        <w:top w:val="none" w:sz="0" w:space="0" w:color="auto"/>
        <w:left w:val="none" w:sz="0" w:space="0" w:color="auto"/>
        <w:bottom w:val="none" w:sz="0" w:space="0" w:color="auto"/>
        <w:right w:val="none" w:sz="0" w:space="0" w:color="auto"/>
      </w:divBdr>
      <w:divsChild>
        <w:div w:id="727261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2622</Words>
  <Characters>14947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2024-02-01T12:06:00Z</dcterms:created>
  <dcterms:modified xsi:type="dcterms:W3CDTF">2024-02-01T12:06:00Z</dcterms:modified>
</cp:coreProperties>
</file>