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4AB06D" w14:textId="77777777" w:rsidR="004058C6" w:rsidRPr="000C0063" w:rsidRDefault="004058C6" w:rsidP="000C0063">
      <w:pPr>
        <w:rPr>
          <w:rFonts w:asciiTheme="majorHAnsi" w:eastAsiaTheme="majorHAnsi" w:hAnsiTheme="majorHAnsi"/>
          <w:szCs w:val="22"/>
        </w:rPr>
      </w:pPr>
    </w:p>
    <w:p w14:paraId="3601BD79" w14:textId="4D273DFC" w:rsidR="000C0063" w:rsidRPr="004058C6" w:rsidRDefault="000C0063" w:rsidP="004058C6">
      <w:pPr>
        <w:pStyle w:val="1"/>
      </w:pPr>
      <w:r w:rsidRPr="004058C6">
        <w:t>Introduction</w:t>
      </w:r>
    </w:p>
    <w:p w14:paraId="7BCE8B18" w14:textId="77777777" w:rsidR="000C0063" w:rsidRPr="000C0063" w:rsidRDefault="000C0063" w:rsidP="000C0063">
      <w:pPr>
        <w:rPr>
          <w:rFonts w:asciiTheme="majorHAnsi" w:eastAsiaTheme="majorHAnsi" w:hAnsiTheme="majorHAnsi"/>
          <w:szCs w:val="22"/>
        </w:rPr>
      </w:pPr>
    </w:p>
    <w:p w14:paraId="71BBB671" w14:textId="26BF4675" w:rsidR="004058C6" w:rsidRPr="000C0063" w:rsidRDefault="000C0063" w:rsidP="00025346">
      <w:pPr>
        <w:rPr>
          <w:rFonts w:asciiTheme="majorHAnsi" w:eastAsiaTheme="majorHAnsi" w:hAnsiTheme="majorHAnsi"/>
          <w:szCs w:val="22"/>
        </w:rPr>
      </w:pPr>
      <w:r w:rsidRPr="000C0063">
        <w:rPr>
          <w:rFonts w:ascii="Times New Roman" w:eastAsiaTheme="majorHAnsi" w:hAnsi="Times New Roman" w:cs="Times New Roman"/>
          <w:szCs w:val="22"/>
        </w:rPr>
        <w:t>‌</w:t>
      </w:r>
      <w:r w:rsidR="004058C6" w:rsidRPr="004058C6">
        <w:rPr>
          <w:rFonts w:hint="eastAsia"/>
        </w:rPr>
        <w:t xml:space="preserve">International business communication refers to the process of information exchange and coordination between business entities in different countries and regions in order to achieve business objectives in the context of globalization. </w:t>
      </w:r>
      <w:r w:rsidR="004058C6" w:rsidRPr="004058C6">
        <w:t xml:space="preserve">International business communication promotes the orderly development of the global economy. By establishing trade relations and signing cooperation agreements, countries can achieve optimal allocation of resources and market expansion, and secondly, international business communication contributes to the integration of different countries and different corporate cultures. </w:t>
      </w:r>
      <w:r w:rsidR="004058C6" w:rsidRPr="004058C6">
        <w:rPr>
          <w:rFonts w:hint="eastAsia"/>
        </w:rPr>
        <w:t xml:space="preserve">It provides an opportunity for business cooperation in different countries and regions to understand and experience different cultures, promotes the development of multiculturalism in enterprises. </w:t>
      </w:r>
      <w:r w:rsidR="004058C6" w:rsidRPr="004058C6">
        <w:t xml:space="preserve">Through effective communication skills, businesses can build a stronger impact, and business communication helps to build and maintain professional relationships between businesses and external stakeholders. Good communication can enhance the corporate image, improve customer satisfaction, improve the relationship between suppliers and partners, and thus enhance the overall competitiveness of the enterprise. </w:t>
      </w:r>
      <w:r w:rsidR="004058C6" w:rsidRPr="004058C6">
        <w:rPr>
          <w:rFonts w:hint="eastAsia"/>
        </w:rPr>
        <w:t>In order to better understand the impact of communication and culture on business, and how to apply the advantages of communication to real-world business communication. After communicating and discussing with my supervisor, I first settled on a paper on my findings and recommendations for listing to the board of directors of a retail group. Critically</w:t>
      </w:r>
      <w:r w:rsidR="004058C6" w:rsidRPr="004058C6">
        <w:t xml:space="preserve"> </w:t>
      </w:r>
      <w:r w:rsidR="004058C6" w:rsidRPr="004058C6">
        <w:rPr>
          <w:rFonts w:hint="eastAsia"/>
        </w:rPr>
        <w:t xml:space="preserve">assess and discuss the importance of cross-cultural communication and overcome the challenges that may arise in the process of relationship building, explore the competencies and skills to build effective communication relationships, and evaluate the potential impact and causes of failure in international business communication to facilitate successful international business communication. </w:t>
      </w:r>
    </w:p>
    <w:p w14:paraId="7B95645E" w14:textId="4952FD4B" w:rsidR="000C0063" w:rsidRPr="000C0063" w:rsidRDefault="000C0063" w:rsidP="000C0063">
      <w:pPr>
        <w:rPr>
          <w:rFonts w:asciiTheme="majorHAnsi" w:eastAsiaTheme="majorHAnsi" w:hAnsiTheme="majorHAnsi"/>
          <w:szCs w:val="22"/>
        </w:rPr>
      </w:pPr>
    </w:p>
    <w:p w14:paraId="7C2ED456" w14:textId="4C401CFB" w:rsidR="000C0063" w:rsidRPr="004058C6" w:rsidRDefault="000C0063" w:rsidP="004058C6">
      <w:pPr>
        <w:pStyle w:val="1"/>
      </w:pPr>
      <w:r w:rsidRPr="004058C6">
        <w:t xml:space="preserve">1.0 </w:t>
      </w:r>
      <w:r w:rsidR="004058C6" w:rsidRPr="004058C6">
        <w:rPr>
          <w:rFonts w:hint="eastAsia"/>
        </w:rPr>
        <w:t>The importance of international business communication</w:t>
      </w:r>
    </w:p>
    <w:p w14:paraId="2D3861E3" w14:textId="2B94E9B2" w:rsidR="000C0063" w:rsidRPr="000C0063" w:rsidRDefault="000C0063" w:rsidP="000C0063">
      <w:pPr>
        <w:rPr>
          <w:rFonts w:asciiTheme="majorHAnsi" w:eastAsiaTheme="majorHAnsi" w:hAnsiTheme="majorHAnsi"/>
          <w:szCs w:val="22"/>
        </w:rPr>
      </w:pPr>
    </w:p>
    <w:p w14:paraId="5A27F002" w14:textId="658EFFDD" w:rsidR="004058C6" w:rsidRPr="000C0063" w:rsidRDefault="004058C6" w:rsidP="004058C6">
      <w:r w:rsidRPr="000C0063">
        <w:t xml:space="preserve">This stage of the dissertation mainly describes the skills and communication methods of international business communication. </w:t>
      </w:r>
      <w:r w:rsidRPr="000C0063">
        <w:rPr>
          <w:rFonts w:hint="eastAsia"/>
        </w:rPr>
        <w:t xml:space="preserve">The 7 cultural dimensions of Hall's High and Low Context Communication and </w:t>
      </w:r>
      <w:r w:rsidRPr="000C0063">
        <w:t>Trompenaars</w:t>
      </w:r>
      <w:r w:rsidRPr="000C0063">
        <w:rPr>
          <w:rFonts w:hint="eastAsia"/>
        </w:rPr>
        <w:t xml:space="preserve"> in this paper will be used to critically evaluate the effectiveness of international business communication, the ways in which it is effectively communicated in international business communication</w:t>
      </w:r>
      <w:r w:rsidRPr="000C0063">
        <w:t>, and the impact of different international cultures on international business communication</w:t>
      </w:r>
      <w:r w:rsidRPr="000C0063">
        <w:rPr>
          <w:rFonts w:hint="eastAsia"/>
        </w:rPr>
        <w:t xml:space="preserve">. </w:t>
      </w:r>
      <w:r w:rsidRPr="000C0063">
        <w:t xml:space="preserve">and the importance of building relationships in business communication, how to build trust and the impact of failed relationships. </w:t>
      </w:r>
      <w:r w:rsidR="006D2927" w:rsidRPr="006D2927">
        <w:rPr>
          <w:rFonts w:hint="eastAsia"/>
        </w:rPr>
        <w:t>（</w:t>
      </w:r>
      <w:r w:rsidR="006D2927" w:rsidRPr="00BA777B">
        <w:t>Jordan</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13690C3B" w14:textId="77777777" w:rsidR="000C0063" w:rsidRPr="000C0063" w:rsidRDefault="000C0063" w:rsidP="000C0063">
      <w:pPr>
        <w:rPr>
          <w:rFonts w:asciiTheme="majorHAnsi" w:eastAsiaTheme="majorHAnsi" w:hAnsiTheme="majorHAnsi"/>
          <w:szCs w:val="22"/>
        </w:rPr>
      </w:pPr>
    </w:p>
    <w:p w14:paraId="63FD8881" w14:textId="77777777" w:rsidR="000C0063" w:rsidRPr="000C0063" w:rsidRDefault="000C0063" w:rsidP="000C0063">
      <w:pPr>
        <w:rPr>
          <w:rFonts w:asciiTheme="majorHAnsi" w:eastAsiaTheme="majorHAnsi" w:hAnsiTheme="majorHAnsi"/>
          <w:szCs w:val="22"/>
        </w:rPr>
      </w:pPr>
    </w:p>
    <w:p w14:paraId="76BECCA2" w14:textId="77777777" w:rsidR="004058C6" w:rsidRPr="004058C6" w:rsidRDefault="000C0063" w:rsidP="004058C6">
      <w:pPr>
        <w:pStyle w:val="2"/>
      </w:pPr>
      <w:r w:rsidRPr="004058C6">
        <w:lastRenderedPageBreak/>
        <w:t xml:space="preserve">1.1 </w:t>
      </w:r>
      <w:r w:rsidR="004058C6" w:rsidRPr="004058C6">
        <w:rPr>
          <w:rFonts w:hint="eastAsia"/>
        </w:rPr>
        <w:t>The impact of international business communication</w:t>
      </w:r>
    </w:p>
    <w:p w14:paraId="66ED28FD" w14:textId="10BD48FB" w:rsidR="000C0063" w:rsidRPr="000C0063" w:rsidRDefault="000C0063" w:rsidP="000C0063">
      <w:pPr>
        <w:rPr>
          <w:rFonts w:asciiTheme="majorHAnsi" w:eastAsiaTheme="majorHAnsi" w:hAnsiTheme="majorHAnsi"/>
          <w:szCs w:val="22"/>
        </w:rPr>
      </w:pPr>
    </w:p>
    <w:p w14:paraId="334A5916" w14:textId="77777777" w:rsidR="000C0063" w:rsidRPr="000C0063" w:rsidRDefault="000C0063" w:rsidP="000C0063">
      <w:pPr>
        <w:rPr>
          <w:rFonts w:asciiTheme="majorHAnsi" w:eastAsiaTheme="majorHAnsi" w:hAnsiTheme="majorHAnsi"/>
          <w:szCs w:val="22"/>
        </w:rPr>
      </w:pPr>
    </w:p>
    <w:p w14:paraId="1E376968" w14:textId="63F68811" w:rsidR="004058C6" w:rsidRPr="000C0063" w:rsidRDefault="004058C6" w:rsidP="004058C6">
      <w:r w:rsidRPr="000C0063">
        <w:rPr>
          <w:rFonts w:hint="eastAsia"/>
        </w:rPr>
        <w:t xml:space="preserve">Globalization has promoted cross-cultural cooperation and development, and the business environment's attitude towards international business communication is diverse, but international business communication is still influenced by cultural, economic, legal, scientific and technological development. </w:t>
      </w:r>
      <w:r w:rsidR="006D2927" w:rsidRPr="006D2927">
        <w:rPr>
          <w:rFonts w:hint="eastAsia"/>
        </w:rPr>
        <w:t>（</w:t>
      </w:r>
      <w:r w:rsidR="006D2927" w:rsidRPr="00CF3E64">
        <w:t>Andrew</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r w:rsidRPr="000C0063">
        <w:rPr>
          <w:rFonts w:hint="eastAsia"/>
        </w:rPr>
        <w:t>For example, Starbucks and McDonald's can quickly make product adjustments after entering China and customize products that meet the tastes of Chinese. After the IKEA Ignore Women ad aired in Saudi Arabia, the lack of communication and the lack of public relations response caused IKEA to be affected by political resistance and economic sanctions in Saudi Arabia.</w:t>
      </w:r>
      <w:r w:rsidR="006D2927" w:rsidRPr="006D2927">
        <w:rPr>
          <w:rFonts w:hint="eastAsia"/>
        </w:rPr>
        <w:t xml:space="preserve"> </w:t>
      </w:r>
      <w:r w:rsidR="006D2927" w:rsidRPr="006D2927">
        <w:rPr>
          <w:rFonts w:hint="eastAsia"/>
        </w:rPr>
        <w:t>（</w:t>
      </w:r>
      <w:r w:rsidR="006D2927" w:rsidRPr="003F588B">
        <w:t>Dirk</w:t>
      </w:r>
      <w:r w:rsidR="006D2927" w:rsidRPr="006D2927">
        <w:rPr>
          <w:rFonts w:hint="eastAsia"/>
        </w:rPr>
        <w:t>，</w:t>
      </w:r>
      <w:r w:rsidR="006D2927" w:rsidRPr="006D2927">
        <w:rPr>
          <w:rFonts w:hint="eastAsia"/>
        </w:rPr>
        <w:t>2</w:t>
      </w:r>
      <w:r w:rsidR="006D2927">
        <w:rPr>
          <w:rFonts w:hint="eastAsia"/>
        </w:rPr>
        <w:t>02</w:t>
      </w:r>
      <w:r w:rsidR="006D2927">
        <w:rPr>
          <w:rFonts w:hint="eastAsia"/>
        </w:rPr>
        <w:t>1</w:t>
      </w:r>
      <w:r w:rsidR="006D2927" w:rsidRPr="006D2927">
        <w:rPr>
          <w:rFonts w:hint="eastAsia"/>
        </w:rPr>
        <w:t>）</w:t>
      </w:r>
    </w:p>
    <w:p w14:paraId="08CFA25F" w14:textId="77777777" w:rsidR="000C0063" w:rsidRPr="000C0063" w:rsidRDefault="000C0063" w:rsidP="000C0063">
      <w:pPr>
        <w:rPr>
          <w:rFonts w:asciiTheme="majorHAnsi" w:eastAsiaTheme="majorHAnsi" w:hAnsiTheme="majorHAnsi"/>
          <w:szCs w:val="22"/>
        </w:rPr>
      </w:pPr>
    </w:p>
    <w:p w14:paraId="2094CFE9" w14:textId="70209B74" w:rsidR="000C0063" w:rsidRPr="000C0063" w:rsidRDefault="000C0063" w:rsidP="004058C6">
      <w:pPr>
        <w:pStyle w:val="2"/>
      </w:pPr>
      <w:r w:rsidRPr="000C0063">
        <w:t>1.2</w:t>
      </w:r>
      <w:r w:rsidR="004058C6">
        <w:rPr>
          <w:rFonts w:hint="eastAsia"/>
        </w:rPr>
        <w:t xml:space="preserve"> </w:t>
      </w:r>
      <w:r w:rsidR="004058C6" w:rsidRPr="0069273B">
        <w:rPr>
          <w:rFonts w:hint="eastAsia"/>
        </w:rPr>
        <w:t>The importance of communication style</w:t>
      </w:r>
    </w:p>
    <w:p w14:paraId="07F8D65E" w14:textId="77777777" w:rsidR="000C0063" w:rsidRPr="000C0063" w:rsidRDefault="000C0063" w:rsidP="000C0063">
      <w:pPr>
        <w:rPr>
          <w:rFonts w:asciiTheme="majorHAnsi" w:eastAsiaTheme="majorHAnsi" w:hAnsiTheme="majorHAnsi"/>
          <w:szCs w:val="22"/>
        </w:rPr>
      </w:pPr>
    </w:p>
    <w:p w14:paraId="763A55AA" w14:textId="470B2CA7" w:rsidR="004058C6" w:rsidRDefault="004058C6" w:rsidP="00C75BF3">
      <w:r w:rsidRPr="000C0063">
        <w:rPr>
          <w:rFonts w:hint="eastAsia"/>
        </w:rPr>
        <w:t xml:space="preserve">Engaging in international business communication requires the use of specific and accurate language: </w:t>
      </w:r>
      <w:r w:rsidRPr="000C0063">
        <w:t xml:space="preserve">In business negotiations, the use of specific and accurate language, supplemented by numerical proof, can strengthen the strength of the negotiation. Unless it's a strategic necessity, you should avoid using vague language to avoid misunderstandings. </w:t>
      </w:r>
      <w:r w:rsidR="006D2927" w:rsidRPr="006D2927">
        <w:rPr>
          <w:rFonts w:hint="eastAsia"/>
        </w:rPr>
        <w:t>（</w:t>
      </w:r>
      <w:r w:rsidR="006D2927" w:rsidRPr="00CF3E64">
        <w:t>Andrew</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r w:rsidRPr="000C0063">
        <w:t xml:space="preserve">It is very important to show politeness and respect in international communication. </w:t>
      </w:r>
      <w:r w:rsidRPr="000C0063">
        <w:rPr>
          <w:rFonts w:ascii="Times New Roman" w:hAnsi="Times New Roman" w:cs="Times New Roman"/>
        </w:rPr>
        <w:t xml:space="preserve"> Working in international business communication requires an understanding of the cultural context of different countries</w:t>
      </w:r>
      <w:r w:rsidRPr="000C0063">
        <w:t xml:space="preserve">: cultural differences in different countries affect the way communication is conducted. For example, the Americans prefer direct negotiations, while Germany and France prefer to speak at length to emphasize their strengths. In communication, it is necessary to pay attention to avoid cultural conflicts, and in business communication, observing etiquette and maintaining good manners can increase the goodwill of the other party. </w:t>
      </w:r>
      <w:r w:rsidR="006D2927" w:rsidRPr="006D2927">
        <w:rPr>
          <w:rFonts w:hint="eastAsia"/>
        </w:rPr>
        <w:t>（</w:t>
      </w:r>
      <w:r w:rsidR="006D2927" w:rsidRPr="000E75B2">
        <w:t>Kusum</w:t>
      </w:r>
      <w:r w:rsidR="006D2927" w:rsidRPr="006D2927">
        <w:rPr>
          <w:rFonts w:hint="eastAsia"/>
        </w:rPr>
        <w:t>，</w:t>
      </w:r>
      <w:r w:rsidR="006D2927" w:rsidRPr="006D2927">
        <w:rPr>
          <w:rFonts w:hint="eastAsia"/>
        </w:rPr>
        <w:t>2</w:t>
      </w:r>
      <w:r w:rsidR="006D2927">
        <w:rPr>
          <w:rFonts w:hint="eastAsia"/>
        </w:rPr>
        <w:t>02</w:t>
      </w:r>
      <w:r w:rsidR="006D2927">
        <w:rPr>
          <w:rFonts w:hint="eastAsia"/>
        </w:rPr>
        <w:t>0</w:t>
      </w:r>
      <w:r w:rsidR="006D2927" w:rsidRPr="006D2927">
        <w:rPr>
          <w:rFonts w:hint="eastAsia"/>
        </w:rPr>
        <w:t>）</w:t>
      </w:r>
    </w:p>
    <w:p w14:paraId="1B59AE89" w14:textId="77777777" w:rsidR="0069273B" w:rsidRPr="000C0063" w:rsidRDefault="0069273B" w:rsidP="000C0063">
      <w:pPr>
        <w:rPr>
          <w:rFonts w:asciiTheme="majorHAnsi" w:eastAsiaTheme="majorHAnsi" w:hAnsiTheme="majorHAnsi"/>
          <w:szCs w:val="22"/>
        </w:rPr>
      </w:pPr>
    </w:p>
    <w:p w14:paraId="136FC733" w14:textId="290671A1" w:rsidR="004058C6" w:rsidRPr="000C0063" w:rsidRDefault="004058C6" w:rsidP="00C75BF3">
      <w:r w:rsidRPr="000C0063">
        <w:t>Negotiation Strategy</w:t>
      </w:r>
      <w:r>
        <w:rPr>
          <w:rFonts w:hint="eastAsia"/>
        </w:rPr>
        <w:t xml:space="preserve"> </w:t>
      </w:r>
      <w:r w:rsidRPr="000C0063">
        <w:t>Appropriate concessions in negotiations can increase the level of customer satisfaction with you</w:t>
      </w:r>
      <w:r>
        <w:rPr>
          <w:rFonts w:hint="eastAsia"/>
        </w:rPr>
        <w:t xml:space="preserve"> </w:t>
      </w:r>
      <w:r w:rsidRPr="000C0063">
        <w:t>but make concessions just right and avoid excessive concessions. Patient negotiators can take advantage of the impasse to put pressure on their opponents and thus reach a more favorable agreement Seize the initiative: through a strategy of "retreating to advance", temporarily retreating for greater benefits.</w:t>
      </w:r>
      <w:r w:rsidR="006D2927" w:rsidRPr="006D2927">
        <w:rPr>
          <w:rFonts w:hint="eastAsia"/>
        </w:rPr>
        <w:t xml:space="preserve"> </w:t>
      </w:r>
      <w:r w:rsidR="006D2927" w:rsidRPr="006D2927">
        <w:rPr>
          <w:rFonts w:hint="eastAsia"/>
        </w:rPr>
        <w:t>（</w:t>
      </w:r>
      <w:r w:rsidR="006D2927" w:rsidRPr="009232BA">
        <w:t>François</w:t>
      </w:r>
      <w:r w:rsidR="006D2927" w:rsidRPr="006D2927">
        <w:rPr>
          <w:rFonts w:hint="eastAsia"/>
        </w:rPr>
        <w:t>，</w:t>
      </w:r>
      <w:r w:rsidR="006D2927" w:rsidRPr="006D2927">
        <w:rPr>
          <w:rFonts w:hint="eastAsia"/>
        </w:rPr>
        <w:t>2</w:t>
      </w:r>
      <w:r w:rsidR="006D2927">
        <w:rPr>
          <w:rFonts w:hint="eastAsia"/>
        </w:rPr>
        <w:t>02</w:t>
      </w:r>
      <w:r w:rsidR="006D2927">
        <w:rPr>
          <w:rFonts w:hint="eastAsia"/>
        </w:rPr>
        <w:t>0</w:t>
      </w:r>
      <w:r w:rsidR="006D2927" w:rsidRPr="006D2927">
        <w:rPr>
          <w:rFonts w:hint="eastAsia"/>
        </w:rPr>
        <w:t>）</w:t>
      </w:r>
    </w:p>
    <w:p w14:paraId="18D4777A" w14:textId="77777777" w:rsidR="000C0063" w:rsidRPr="000C0063" w:rsidRDefault="000C0063" w:rsidP="000C0063">
      <w:pPr>
        <w:rPr>
          <w:rFonts w:asciiTheme="majorHAnsi" w:eastAsiaTheme="majorHAnsi" w:hAnsiTheme="majorHAnsi"/>
          <w:szCs w:val="22"/>
        </w:rPr>
      </w:pPr>
    </w:p>
    <w:p w14:paraId="29F845B5" w14:textId="0C9061C5" w:rsidR="000C0063" w:rsidRPr="000C0063" w:rsidRDefault="000C0063" w:rsidP="004058C6">
      <w:pPr>
        <w:pStyle w:val="2"/>
      </w:pPr>
      <w:r w:rsidRPr="000C0063">
        <w:t xml:space="preserve">1.3 </w:t>
      </w:r>
      <w:r w:rsidR="004058C6">
        <w:rPr>
          <w:rFonts w:hint="eastAsia"/>
        </w:rPr>
        <w:t>The impact of high- and low-context cultures on international business communication</w:t>
      </w:r>
    </w:p>
    <w:p w14:paraId="4F650BD6" w14:textId="77777777" w:rsidR="000C0063" w:rsidRPr="000C0063" w:rsidRDefault="000C0063" w:rsidP="000C0063">
      <w:pPr>
        <w:rPr>
          <w:rFonts w:asciiTheme="majorHAnsi" w:eastAsiaTheme="majorHAnsi" w:hAnsiTheme="majorHAnsi"/>
          <w:color w:val="FF0000"/>
          <w:szCs w:val="22"/>
        </w:rPr>
      </w:pPr>
    </w:p>
    <w:p w14:paraId="299BFE63" w14:textId="286D8CE2" w:rsidR="004058C6" w:rsidRPr="000C0063" w:rsidRDefault="004058C6" w:rsidP="00C75BF3">
      <w:r w:rsidRPr="000C0063">
        <w:rPr>
          <w:rFonts w:hint="eastAsia"/>
        </w:rPr>
        <w:t>As a company with sports shoes and apparel retail as its core business, Nike needs to pay attention to the impact of high-context culture and low-context culture on business communication</w:t>
      </w:r>
      <w:r w:rsidRPr="000C0063">
        <w:t xml:space="preserve">, customer communication and management communication when entering the Southeast Asian market. Southeast Asian countries are culturally complex, </w:t>
      </w:r>
      <w:r w:rsidRPr="000C0063">
        <w:lastRenderedPageBreak/>
        <w:t>with most countries</w:t>
      </w:r>
      <w:r>
        <w:rPr>
          <w:rFonts w:hint="eastAsia"/>
        </w:rPr>
        <w:t xml:space="preserve">, </w:t>
      </w:r>
      <w:r w:rsidRPr="000C0063">
        <w:t>such as Thailand and Indonesia,</w:t>
      </w:r>
      <w:r>
        <w:rPr>
          <w:rFonts w:hint="eastAsia"/>
        </w:rPr>
        <w:t xml:space="preserve"> </w:t>
      </w:r>
      <w:r w:rsidRPr="000C0063">
        <w:t>belonging to high-context cultures</w:t>
      </w:r>
      <w:r>
        <w:rPr>
          <w:rFonts w:hint="eastAsia"/>
        </w:rPr>
        <w:t xml:space="preserve">, </w:t>
      </w:r>
      <w:r w:rsidRPr="000C0063">
        <w:t>while a few regions</w:t>
      </w:r>
      <w:r>
        <w:rPr>
          <w:rFonts w:hint="eastAsia"/>
        </w:rPr>
        <w:t xml:space="preserve">, </w:t>
      </w:r>
      <w:r w:rsidRPr="000C0063">
        <w:t>such as Singapore</w:t>
      </w:r>
      <w:r>
        <w:rPr>
          <w:rFonts w:hint="eastAsia"/>
        </w:rPr>
        <w:t xml:space="preserve">, are low-context </w:t>
      </w:r>
      <w:r w:rsidRPr="000C0063">
        <w:t xml:space="preserve">cultures. </w:t>
      </w:r>
      <w:r w:rsidR="006D2927" w:rsidRPr="006D2927">
        <w:rPr>
          <w:rFonts w:hint="eastAsia"/>
        </w:rPr>
        <w:t>（</w:t>
      </w:r>
      <w:r w:rsidR="006D2927" w:rsidRPr="00BA777B">
        <w:t>Justin</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057F98CF" w14:textId="77777777" w:rsidR="000C0063" w:rsidRPr="000C0063" w:rsidRDefault="000C0063" w:rsidP="00C75BF3">
      <w:pPr>
        <w:rPr>
          <w:rFonts w:asciiTheme="majorHAnsi" w:eastAsiaTheme="majorHAnsi" w:hAnsiTheme="majorHAnsi"/>
          <w:color w:val="000000" w:themeColor="text1"/>
          <w:szCs w:val="22"/>
        </w:rPr>
      </w:pPr>
    </w:p>
    <w:p w14:paraId="2937D7CF" w14:textId="64AEA470" w:rsidR="004058C6" w:rsidRPr="00C75BF3" w:rsidRDefault="004058C6" w:rsidP="00C75BF3">
      <w:r w:rsidRPr="00C75BF3">
        <w:t>High-context culture emphasizes the context, associations, and basic values of all parties involved in communication. In such cultures, such as China and Japan in international business communication, most of the information is conveyed through body language, special tones, and environmental nuances. High</w:t>
      </w:r>
      <w:r w:rsidRPr="00C75BF3">
        <w:rPr>
          <w:rFonts w:hint="eastAsia"/>
        </w:rPr>
        <w:t xml:space="preserve"> </w:t>
      </w:r>
      <w:r w:rsidRPr="00C75BF3">
        <w:t xml:space="preserve">context cultures tend to express themselves indirectly, valuing relational building and close contact. This culture is especially pronounced in countries such as Thailand, Indonesia, Malaysia, etc. Consumers with high-context cultures pay more attention to the value and emotional connection behind the brand, rather than just the function of the product itself. </w:t>
      </w:r>
      <w:r w:rsidRPr="00C75BF3">
        <w:rPr>
          <w:rFonts w:hint="eastAsia"/>
        </w:rPr>
        <w:t xml:space="preserve">Business communication in high-context countries is more about emotional connection. The business environment created by high-context countries expects Nike to focus on building long-term trust in its interactions with consumers, suppliers and partners. </w:t>
      </w:r>
      <w:r w:rsidR="006D2927" w:rsidRPr="006D2927">
        <w:rPr>
          <w:rFonts w:hint="eastAsia"/>
        </w:rPr>
        <w:t>（</w:t>
      </w:r>
      <w:r w:rsidR="006D2927" w:rsidRPr="00BA777B">
        <w:t>Justin</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5E5EF9A9" w14:textId="77777777" w:rsidR="004058C6" w:rsidRPr="00C75BF3" w:rsidRDefault="004058C6" w:rsidP="00C75BF3">
      <w:pPr>
        <w:rPr>
          <w:rFonts w:asciiTheme="majorHAnsi" w:eastAsiaTheme="majorHAnsi" w:hAnsiTheme="majorHAnsi"/>
          <w:color w:val="000000" w:themeColor="text1"/>
          <w:szCs w:val="22"/>
          <w:highlight w:val="yellow"/>
        </w:rPr>
      </w:pPr>
    </w:p>
    <w:p w14:paraId="7C9CC3F3" w14:textId="225CF40C" w:rsidR="004058C6" w:rsidRPr="00C75BF3" w:rsidRDefault="004058C6" w:rsidP="00C75BF3">
      <w:r w:rsidRPr="00C75BF3">
        <w:t>Low-context cultures, on the other hand, focus on clear, direct messaging, such as: In this type of culture, the clear language already disseminates most of the information, and business negotiations go straight to the point and avoid pleasantries. Low</w:t>
      </w:r>
      <w:r w:rsidRPr="00C75BF3">
        <w:rPr>
          <w:rFonts w:hint="eastAsia"/>
        </w:rPr>
        <w:t xml:space="preserve"> </w:t>
      </w:r>
      <w:r w:rsidRPr="00C75BF3">
        <w:t>context cultures prefer formal information and direct communication. In international business communication, it is important to understand and adapt to the contextual characteristics of different cultures. The differences between high-context and low-context cultures affect communication styles, negotiation strategies, and trust-building</w:t>
      </w:r>
      <w:r w:rsidRPr="00C75BF3">
        <w:rPr>
          <w:rFonts w:hint="eastAsia"/>
        </w:rPr>
        <w:t xml:space="preserve">. </w:t>
      </w:r>
      <w:r w:rsidRPr="00C75BF3">
        <w:t xml:space="preserve">This culture is particularly evident in Singapore. </w:t>
      </w:r>
      <w:r w:rsidRPr="00C75BF3">
        <w:rPr>
          <w:rFonts w:hint="eastAsia"/>
        </w:rPr>
        <w:t>Consumers in low-context culture countries pay attention to the cost-effectiveness and innovation of products, and consumers in early warning countries are generally more receptive to clear and straightforward advertising information,</w:t>
      </w:r>
      <w:r w:rsidRPr="00C75BF3">
        <w:t xml:space="preserve"> and consumers are more accustomed to expressing opinions directly and expect fast and clear feedback. </w:t>
      </w:r>
      <w:r w:rsidR="006D2927" w:rsidRPr="006D2927">
        <w:rPr>
          <w:rFonts w:hint="eastAsia"/>
        </w:rPr>
        <w:t>（</w:t>
      </w:r>
      <w:r w:rsidR="006D2927" w:rsidRPr="009232BA">
        <w:t>François</w:t>
      </w:r>
      <w:r w:rsidR="006D2927" w:rsidRPr="006D2927">
        <w:rPr>
          <w:rFonts w:hint="eastAsia"/>
        </w:rPr>
        <w:t>，</w:t>
      </w:r>
      <w:r w:rsidR="006D2927" w:rsidRPr="006D2927">
        <w:rPr>
          <w:rFonts w:hint="eastAsia"/>
        </w:rPr>
        <w:t>2</w:t>
      </w:r>
      <w:r w:rsidR="006D2927">
        <w:rPr>
          <w:rFonts w:hint="eastAsia"/>
        </w:rPr>
        <w:t>02</w:t>
      </w:r>
      <w:r w:rsidR="006D2927">
        <w:rPr>
          <w:rFonts w:hint="eastAsia"/>
        </w:rPr>
        <w:t>0</w:t>
      </w:r>
      <w:r w:rsidR="006D2927" w:rsidRPr="006D2927">
        <w:rPr>
          <w:rFonts w:hint="eastAsia"/>
        </w:rPr>
        <w:t>）</w:t>
      </w:r>
    </w:p>
    <w:p w14:paraId="25162F46" w14:textId="77777777" w:rsidR="004058C6" w:rsidRPr="00C75BF3" w:rsidRDefault="004058C6" w:rsidP="00C75BF3">
      <w:pPr>
        <w:rPr>
          <w:rFonts w:asciiTheme="majorHAnsi" w:eastAsiaTheme="majorHAnsi" w:hAnsiTheme="majorHAnsi"/>
          <w:color w:val="000000" w:themeColor="text1"/>
          <w:szCs w:val="22"/>
        </w:rPr>
      </w:pPr>
    </w:p>
    <w:p w14:paraId="77944204" w14:textId="7082C3C9" w:rsidR="004058C6" w:rsidRPr="00C75BF3" w:rsidRDefault="004058C6" w:rsidP="00C75BF3">
      <w:r w:rsidRPr="00C75BF3">
        <w:t xml:space="preserve">The high and low contextual cultural differences in the Southeast Asian market mean that Nike needs to adopt a flexible adaptation </w:t>
      </w:r>
      <w:r w:rsidR="00C75BF3" w:rsidRPr="00C75BF3">
        <w:t>strategy</w:t>
      </w:r>
      <w:r w:rsidR="00C75BF3">
        <w:t>.</w:t>
      </w:r>
      <w:r w:rsidR="00C75BF3" w:rsidRPr="00C75BF3">
        <w:t xml:space="preserve"> When</w:t>
      </w:r>
      <w:r w:rsidRPr="00C75BF3">
        <w:rPr>
          <w:rFonts w:hint="eastAsia"/>
        </w:rPr>
        <w:t xml:space="preserve"> large retailers enter the Southeast Asian market, they can adopt a dual-track strategy, for example, in high-context cultural markets (such as Thailand and Indonesia), focus on cultural localization and strengthen relationship building; In low-context cultural markets such as Singapore, you can copy the propaganda methods of European and American countries and adopt more transparent and straightforward publicity strategies.</w:t>
      </w:r>
    </w:p>
    <w:p w14:paraId="5C7451D6" w14:textId="77777777" w:rsidR="000C0063" w:rsidRPr="004058C6" w:rsidRDefault="000C0063" w:rsidP="000C0063">
      <w:pPr>
        <w:rPr>
          <w:rFonts w:asciiTheme="majorHAnsi" w:eastAsiaTheme="majorHAnsi" w:hAnsiTheme="majorHAnsi"/>
          <w:color w:val="FF0000"/>
          <w:szCs w:val="22"/>
        </w:rPr>
      </w:pPr>
    </w:p>
    <w:p w14:paraId="55842668" w14:textId="4C682941" w:rsidR="000C0063" w:rsidRPr="000C0063" w:rsidRDefault="000C0063" w:rsidP="004058C6">
      <w:pPr>
        <w:pStyle w:val="2"/>
      </w:pPr>
      <w:r w:rsidRPr="000C0063">
        <w:t xml:space="preserve">1.4 </w:t>
      </w:r>
      <w:r w:rsidR="004058C6">
        <w:rPr>
          <w:rFonts w:hint="eastAsia"/>
        </w:rPr>
        <w:t>The meaning of effective communication</w:t>
      </w:r>
    </w:p>
    <w:p w14:paraId="49C24989" w14:textId="77777777" w:rsidR="000C0063" w:rsidRPr="000C0063" w:rsidRDefault="000C0063" w:rsidP="000C0063">
      <w:pPr>
        <w:rPr>
          <w:rFonts w:asciiTheme="majorHAnsi" w:eastAsiaTheme="majorHAnsi" w:hAnsiTheme="majorHAnsi"/>
          <w:szCs w:val="22"/>
        </w:rPr>
      </w:pPr>
    </w:p>
    <w:p w14:paraId="7D0DF392" w14:textId="71374FC6" w:rsidR="004058C6" w:rsidRPr="000C0063" w:rsidRDefault="004058C6" w:rsidP="00C75BF3">
      <w:r w:rsidRPr="000C0063">
        <w:t xml:space="preserve">Effective communication refers to the process in which the sender of the message accurately delivers the message to the receiver in an appropriate </w:t>
      </w:r>
      <w:r w:rsidR="00C75BF3" w:rsidRPr="000C0063">
        <w:t>manner and</w:t>
      </w:r>
      <w:r w:rsidRPr="000C0063">
        <w:t xml:space="preserve"> ensures that the receiver can correctly understand the content and intent of the message, while </w:t>
      </w:r>
      <w:r w:rsidRPr="000C0063">
        <w:lastRenderedPageBreak/>
        <w:t>both parties are able to provide timely feedback and reach a consensus.</w:t>
      </w:r>
      <w:r w:rsidR="006D2927" w:rsidRPr="006D2927">
        <w:rPr>
          <w:rFonts w:hint="eastAsia"/>
        </w:rPr>
        <w:t xml:space="preserve"> </w:t>
      </w:r>
      <w:r w:rsidR="006D2927" w:rsidRPr="006D2927">
        <w:rPr>
          <w:rFonts w:hint="eastAsia"/>
        </w:rPr>
        <w:t>（</w:t>
      </w:r>
      <w:r w:rsidR="006D2927" w:rsidRPr="00CF3E64">
        <w:t>Andrew</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1B462579" w14:textId="77777777" w:rsidR="004058C6" w:rsidRPr="000C0063" w:rsidRDefault="004058C6" w:rsidP="00C75BF3"/>
    <w:p w14:paraId="6D184921" w14:textId="7585EDCA" w:rsidR="004058C6" w:rsidRPr="000C0063" w:rsidRDefault="004058C6" w:rsidP="00C75BF3">
      <w:r w:rsidRPr="000C0063">
        <w:t>Effective international business communication can promote exchanges and cooperation between enterprises and international partners, customers and suppliers, establish good relationships, enhance mutual understanding and trust, and be conducive to future business cooperation and development.</w:t>
      </w:r>
      <w:r w:rsidR="006D2927" w:rsidRPr="006D2927">
        <w:rPr>
          <w:rFonts w:hint="eastAsia"/>
        </w:rPr>
        <w:t xml:space="preserve"> </w:t>
      </w:r>
      <w:r w:rsidR="006D2927" w:rsidRPr="006D2927">
        <w:rPr>
          <w:rFonts w:hint="eastAsia"/>
        </w:rPr>
        <w:t>（</w:t>
      </w:r>
      <w:r w:rsidR="006D2927" w:rsidRPr="00107798">
        <w:t>George</w:t>
      </w:r>
      <w:r w:rsidR="006D2927" w:rsidRPr="006D2927">
        <w:rPr>
          <w:rFonts w:hint="eastAsia"/>
        </w:rPr>
        <w:t>，</w:t>
      </w:r>
      <w:r w:rsidR="006D2927" w:rsidRPr="006D2927">
        <w:rPr>
          <w:rFonts w:hint="eastAsia"/>
        </w:rPr>
        <w:t>2</w:t>
      </w:r>
      <w:r w:rsidR="006D2927">
        <w:rPr>
          <w:rFonts w:hint="eastAsia"/>
        </w:rPr>
        <w:t>02</w:t>
      </w:r>
      <w:r w:rsidR="006D2927">
        <w:rPr>
          <w:rFonts w:hint="eastAsia"/>
        </w:rPr>
        <w:t>2</w:t>
      </w:r>
      <w:r w:rsidR="006D2927" w:rsidRPr="006D2927">
        <w:rPr>
          <w:rFonts w:hint="eastAsia"/>
        </w:rPr>
        <w:t>）</w:t>
      </w:r>
    </w:p>
    <w:p w14:paraId="57BA5D57" w14:textId="77777777" w:rsidR="004058C6" w:rsidRPr="000C0063" w:rsidRDefault="004058C6" w:rsidP="00C75BF3"/>
    <w:p w14:paraId="239BB13E" w14:textId="60840371" w:rsidR="004058C6" w:rsidRPr="000C0063" w:rsidRDefault="004058C6" w:rsidP="00C75BF3">
      <w:r w:rsidRPr="000C0063">
        <w:t>In international business, cross-cultural communication is inevitable. Effective international business communication can help enterprises better understand and respect the cultural differences of different countries and regions, avoid misunderstandings and contradictions caused by cultural conflicts, and improve the success rate of enterprises in transnational operations.</w:t>
      </w:r>
      <w:r w:rsidR="006D2927" w:rsidRPr="006D2927">
        <w:rPr>
          <w:rFonts w:hint="eastAsia"/>
        </w:rPr>
        <w:t xml:space="preserve"> </w:t>
      </w:r>
      <w:r w:rsidR="006D2927" w:rsidRPr="006D2927">
        <w:rPr>
          <w:rFonts w:hint="eastAsia"/>
        </w:rPr>
        <w:t>（</w:t>
      </w:r>
      <w:r w:rsidR="006D2927" w:rsidRPr="003F588B">
        <w:t>Brent</w:t>
      </w:r>
      <w:r w:rsidR="006D2927" w:rsidRPr="006D2927">
        <w:rPr>
          <w:rFonts w:hint="eastAsia"/>
        </w:rPr>
        <w:t>，</w:t>
      </w:r>
      <w:r w:rsidR="006D2927" w:rsidRPr="006D2927">
        <w:rPr>
          <w:rFonts w:hint="eastAsia"/>
        </w:rPr>
        <w:t>2</w:t>
      </w:r>
      <w:r w:rsidR="006D2927">
        <w:rPr>
          <w:rFonts w:hint="eastAsia"/>
        </w:rPr>
        <w:t>02</w:t>
      </w:r>
      <w:r w:rsidR="006D2927">
        <w:rPr>
          <w:rFonts w:hint="eastAsia"/>
        </w:rPr>
        <w:t>0</w:t>
      </w:r>
      <w:r w:rsidR="006D2927" w:rsidRPr="006D2927">
        <w:rPr>
          <w:rFonts w:hint="eastAsia"/>
        </w:rPr>
        <w:t>）</w:t>
      </w:r>
    </w:p>
    <w:p w14:paraId="26EB5AD0" w14:textId="77777777" w:rsidR="004058C6" w:rsidRPr="000C0063" w:rsidRDefault="004058C6" w:rsidP="00C75BF3"/>
    <w:p w14:paraId="2E079563" w14:textId="772C8BE1" w:rsidR="004058C6" w:rsidRPr="000C0063" w:rsidRDefault="004058C6" w:rsidP="00C75BF3">
      <w:r w:rsidRPr="000C0063">
        <w:rPr>
          <w:rFonts w:cs="Times New Roman" w:hint="eastAsia"/>
        </w:rPr>
        <w:t>Effective communication can enhance corporate image and competitiveness</w:t>
      </w:r>
      <w:r w:rsidRPr="000C0063">
        <w:t xml:space="preserve">: Good international business communication can enhance the image and competitiveness of enterprises. Through effective communication, enterprises can establish a professional, responsible, and honest image, increase the trust of customers and partners, and thus obtain more business opportunities and cooperation opportunities. </w:t>
      </w:r>
      <w:r w:rsidR="006D2927" w:rsidRPr="006D2927">
        <w:rPr>
          <w:rFonts w:hint="eastAsia"/>
        </w:rPr>
        <w:t>（</w:t>
      </w:r>
      <w:r w:rsidR="006D2927" w:rsidRPr="00CF3E64">
        <w:t>Daisy</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7E06A77F" w14:textId="77777777" w:rsidR="000C0063" w:rsidRPr="000C0063" w:rsidRDefault="000C0063" w:rsidP="000C0063">
      <w:pPr>
        <w:rPr>
          <w:rFonts w:asciiTheme="majorHAnsi" w:eastAsiaTheme="majorHAnsi" w:hAnsiTheme="majorHAnsi"/>
          <w:szCs w:val="22"/>
        </w:rPr>
      </w:pPr>
    </w:p>
    <w:p w14:paraId="6054BAD5" w14:textId="459D4726" w:rsidR="000C0063" w:rsidRPr="000C0063" w:rsidRDefault="0069273B" w:rsidP="004058C6">
      <w:pPr>
        <w:pStyle w:val="1"/>
      </w:pPr>
      <w:r>
        <w:rPr>
          <w:rFonts w:hint="eastAsia"/>
        </w:rPr>
        <w:t xml:space="preserve">2.0 </w:t>
      </w:r>
      <w:r w:rsidR="004058C6">
        <w:rPr>
          <w:rFonts w:hint="eastAsia"/>
        </w:rPr>
        <w:t>The impact of international business communication on business</w:t>
      </w:r>
    </w:p>
    <w:p w14:paraId="2D90556C" w14:textId="7356C064" w:rsidR="000C0063" w:rsidRPr="0069273B" w:rsidRDefault="0069273B" w:rsidP="004058C6">
      <w:pPr>
        <w:pStyle w:val="2"/>
      </w:pPr>
      <w:r>
        <w:rPr>
          <w:rFonts w:hint="eastAsia"/>
        </w:rPr>
        <w:t xml:space="preserve">2.1 </w:t>
      </w:r>
      <w:r w:rsidR="000C0063" w:rsidRPr="0069273B">
        <w:t>International Culture</w:t>
      </w:r>
    </w:p>
    <w:p w14:paraId="1529D41F" w14:textId="77777777" w:rsidR="000C0063" w:rsidRPr="000C0063" w:rsidRDefault="000C0063" w:rsidP="000C0063">
      <w:pPr>
        <w:pStyle w:val="aa"/>
        <w:ind w:left="360"/>
        <w:rPr>
          <w:rFonts w:asciiTheme="majorHAnsi" w:eastAsiaTheme="majorHAnsi" w:hAnsiTheme="majorHAnsi"/>
          <w:szCs w:val="22"/>
        </w:rPr>
      </w:pPr>
    </w:p>
    <w:p w14:paraId="0A2EDA91" w14:textId="77777777" w:rsidR="000C0063" w:rsidRDefault="000C0063" w:rsidP="000C0063">
      <w:pPr>
        <w:rPr>
          <w:rFonts w:ascii="Times New Roman" w:eastAsiaTheme="majorHAnsi" w:hAnsi="Times New Roman" w:cs="Times New Roman"/>
          <w:szCs w:val="22"/>
        </w:rPr>
      </w:pPr>
      <w:r w:rsidRPr="000C0063">
        <w:rPr>
          <w:rFonts w:ascii="Times New Roman" w:eastAsiaTheme="majorHAnsi" w:hAnsi="Times New Roman" w:cs="Times New Roman"/>
          <w:szCs w:val="22"/>
        </w:rPr>
        <w:t>‌</w:t>
      </w:r>
    </w:p>
    <w:p w14:paraId="2BBEFC2A" w14:textId="70773637" w:rsidR="00C75BF3" w:rsidRPr="000C0063" w:rsidRDefault="00C75BF3" w:rsidP="00C75BF3">
      <w:r w:rsidRPr="00C75BF3">
        <w:rPr>
          <w:rFonts w:hint="eastAsia"/>
        </w:rPr>
        <w:t xml:space="preserve">There are significant differences in the way different cultures communicate. Asian countries pay more attention to the establishment of relationships and indirect expression in business dealings, while Western countries such as the United States are more direct and efficient. </w:t>
      </w:r>
      <w:r w:rsidR="006D2927" w:rsidRPr="006D2927">
        <w:rPr>
          <w:rFonts w:hint="eastAsia"/>
        </w:rPr>
        <w:t>（</w:t>
      </w:r>
      <w:r w:rsidR="006D2927" w:rsidRPr="00CF3E64">
        <w:t>Andrew</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r w:rsidRPr="00C75BF3">
        <w:rPr>
          <w:rFonts w:hint="eastAsia"/>
        </w:rPr>
        <w:t xml:space="preserve">This difference can lead to misunderstandings and conflicts, so it's crucial to understand and adapt to different cultures' communication styles. Cultural differences can also affect negotiation styles and strategies. In some Asian countries, the negotiation process is more focused on building relationships and interactions, while in Western countries, negotiations are more focused on efficiency and results. This difference requires negotiators to adapt their strategies accordingly to suit different cultural contexts. Different cultural backgrounds give people different values and codes of conduct. In Western culture, there is a greater emphasis on freedom, equality, and competition. These differences can affect negotiators' behavior and decision-making processes, so understanding the other party's values and codes of conduct is fundamental to building trust and partnership. Strengthening cross-cultural communication skills and learning to think from the other person's cultural perspective will not only allow us to understand each other better, but also show respect and tolerance, and lay a good foundation for </w:t>
      </w:r>
      <w:r w:rsidRPr="00C75BF3">
        <w:rPr>
          <w:rFonts w:hint="eastAsia"/>
        </w:rPr>
        <w:lastRenderedPageBreak/>
        <w:t>building a trusting relationship.</w:t>
      </w:r>
      <w:r w:rsidR="006D2927" w:rsidRPr="006D2927">
        <w:rPr>
          <w:rFonts w:hint="eastAsia"/>
        </w:rPr>
        <w:t xml:space="preserve"> </w:t>
      </w:r>
      <w:r w:rsidR="006D2927" w:rsidRPr="006D2927">
        <w:rPr>
          <w:rFonts w:hint="eastAsia"/>
        </w:rPr>
        <w:t>（</w:t>
      </w:r>
      <w:r w:rsidR="006D2927" w:rsidRPr="003F588B">
        <w:t>Brent</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42839998" w14:textId="77777777" w:rsidR="000C0063" w:rsidRPr="000C0063" w:rsidRDefault="000C0063" w:rsidP="000C0063">
      <w:pPr>
        <w:rPr>
          <w:rFonts w:asciiTheme="majorHAnsi" w:eastAsiaTheme="majorHAnsi" w:hAnsiTheme="majorHAnsi"/>
          <w:szCs w:val="22"/>
        </w:rPr>
      </w:pPr>
    </w:p>
    <w:p w14:paraId="4DA84528" w14:textId="4C32332C" w:rsidR="000C0063" w:rsidRPr="000C0063" w:rsidRDefault="000C0063" w:rsidP="004058C6">
      <w:pPr>
        <w:pStyle w:val="2"/>
      </w:pPr>
      <w:r w:rsidRPr="000C0063">
        <w:t>2.</w:t>
      </w:r>
      <w:r w:rsidR="0069273B">
        <w:rPr>
          <w:rFonts w:hint="eastAsia"/>
        </w:rPr>
        <w:t>2</w:t>
      </w:r>
      <w:r w:rsidRPr="000C0063">
        <w:t xml:space="preserve"> - </w:t>
      </w:r>
      <w:r w:rsidR="004058C6" w:rsidRPr="000C0063">
        <w:t>Trompenaars’s</w:t>
      </w:r>
      <w:r w:rsidRPr="000C0063">
        <w:t xml:space="preserve"> 7 dimensions to culture</w:t>
      </w:r>
    </w:p>
    <w:p w14:paraId="1376A963" w14:textId="7C3B2A52" w:rsidR="004058C6" w:rsidRPr="00C75BF3" w:rsidRDefault="004058C6" w:rsidP="00C75BF3">
      <w:pPr>
        <w:rPr>
          <w:rFonts w:asciiTheme="majorHAnsi" w:eastAsiaTheme="majorHAnsi" w:hAnsiTheme="majorHAnsi"/>
          <w:szCs w:val="22"/>
        </w:rPr>
      </w:pPr>
      <w:hyperlink r:id="rId5" w:tgtFrame="_blank" w:history="1">
        <w:r w:rsidRPr="00C75BF3">
          <w:t>The</w:t>
        </w:r>
        <w:r w:rsidRPr="000C0063">
          <w:rPr>
            <w:rStyle w:val="af"/>
            <w:rFonts w:asciiTheme="majorHAnsi" w:eastAsiaTheme="majorHAnsi" w:hAnsiTheme="majorHAnsi"/>
            <w:color w:val="000000" w:themeColor="text1"/>
            <w:szCs w:val="22"/>
            <w:u w:val="none"/>
          </w:rPr>
          <w:t xml:space="preserve"> </w:t>
        </w:r>
      </w:hyperlink>
      <w:r w:rsidR="00C75BF3" w:rsidRPr="00C75BF3">
        <w:t>7 Cultural D</w:t>
      </w:r>
      <w:r w:rsidR="00C75BF3" w:rsidRPr="00C75BF3">
        <w:rPr>
          <w:rFonts w:hint="eastAsia"/>
        </w:rPr>
        <w:t>im</w:t>
      </w:r>
      <w:r w:rsidR="00C75BF3" w:rsidRPr="00C75BF3">
        <w:t xml:space="preserve">ensions of </w:t>
      </w:r>
      <w:r w:rsidRPr="00C75BF3">
        <w:t xml:space="preserve">Trompenaars were proposed by </w:t>
      </w:r>
      <w:hyperlink r:id="rId6" w:tgtFrame="_blank" w:history="1">
        <w:r w:rsidRPr="00C75BF3">
          <w:t xml:space="preserve">Vons Joan Panus </w:t>
        </w:r>
      </w:hyperlink>
      <w:r w:rsidRPr="00C75BF3">
        <w:t>and are mainly used for cross-cultural management. The seven dimensions are:</w:t>
      </w:r>
    </w:p>
    <w:p w14:paraId="0DDC4BDA" w14:textId="77777777" w:rsidR="00C75BF3" w:rsidRPr="000C0063" w:rsidRDefault="00C75BF3" w:rsidP="00C75BF3">
      <w:pPr>
        <w:rPr>
          <w:rFonts w:asciiTheme="majorHAnsi" w:eastAsiaTheme="majorHAnsi" w:hAnsiTheme="majorHAnsi"/>
          <w:color w:val="000000" w:themeColor="text1"/>
          <w:szCs w:val="22"/>
        </w:rPr>
      </w:pPr>
    </w:p>
    <w:p w14:paraId="3205ED55" w14:textId="787BA9E9" w:rsidR="004058C6" w:rsidRPr="004058C6" w:rsidRDefault="000C0063" w:rsidP="00C75BF3">
      <w:pPr>
        <w:rPr>
          <w:rFonts w:asciiTheme="majorHAnsi" w:eastAsiaTheme="majorHAnsi" w:hAnsiTheme="majorHAnsi"/>
          <w:szCs w:val="22"/>
        </w:rPr>
      </w:pPr>
      <w:r w:rsidRPr="000C0063">
        <w:rPr>
          <w:rFonts w:ascii="Times New Roman" w:eastAsiaTheme="majorHAnsi" w:hAnsi="Times New Roman" w:cs="Times New Roman"/>
          <w:szCs w:val="22"/>
        </w:rPr>
        <w:t>‌</w:t>
      </w:r>
      <w:r w:rsidR="004058C6" w:rsidRPr="00C75BF3">
        <w:t>Universalism vs. Particularism: This dimension is concerned with the importance of cultural treatment of rules and relationships. Universalists emphasize the importance of rules and standards, while particularists focus more on relationships and situations. When building a relationship, knowing whether the other person's culture is universalist or particularistic can help to better understand their behavior and decision-making process. Puma’s</w:t>
      </w:r>
      <w:r w:rsidR="004058C6" w:rsidRPr="00C75BF3">
        <w:rPr>
          <w:rFonts w:hint="eastAsia"/>
        </w:rPr>
        <w:t xml:space="preserve"> entry into China emphasizes strict enforcement and terms, while Chinese companies tend to have flexible commercial terms.</w:t>
      </w:r>
      <w:r w:rsidR="006D2927" w:rsidRPr="006D2927">
        <w:rPr>
          <w:rFonts w:hint="eastAsia"/>
        </w:rPr>
        <w:t xml:space="preserve"> </w:t>
      </w:r>
      <w:r w:rsidR="006D2927" w:rsidRPr="006D2927">
        <w:rPr>
          <w:rFonts w:hint="eastAsia"/>
        </w:rPr>
        <w:t>（</w:t>
      </w:r>
      <w:r w:rsidR="006D2927" w:rsidRPr="00495A28">
        <w:t>Barbara</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3280D071" w14:textId="77777777" w:rsidR="004058C6" w:rsidRPr="004058C6" w:rsidRDefault="004058C6" w:rsidP="00C75BF3">
      <w:pPr>
        <w:rPr>
          <w:rFonts w:asciiTheme="majorHAnsi" w:eastAsiaTheme="majorHAnsi" w:hAnsiTheme="majorHAnsi"/>
          <w:szCs w:val="22"/>
        </w:rPr>
      </w:pPr>
    </w:p>
    <w:p w14:paraId="56C91A39" w14:textId="2CAB418F" w:rsidR="000C0063" w:rsidRPr="00C75BF3" w:rsidRDefault="000C0063" w:rsidP="00C75BF3">
      <w:r w:rsidRPr="000C0063">
        <w:rPr>
          <w:rFonts w:ascii="Times New Roman" w:eastAsiaTheme="majorHAnsi" w:hAnsi="Times New Roman" w:cs="Times New Roman"/>
          <w:szCs w:val="22"/>
        </w:rPr>
        <w:t>‌</w:t>
      </w:r>
      <w:r w:rsidR="004058C6" w:rsidRPr="00C75BF3">
        <w:t xml:space="preserve">Individualism vs. Collectivism: Individualists value individual achievement and independence, while collectivists emphasize the harmony of groups and societies. When building a relationship, understanding whether the other person's culture leans towards the individual or the group can help adjust communication and interaction patterns to better integrate with the other person's cultural context. </w:t>
      </w:r>
      <w:r w:rsidR="004058C6" w:rsidRPr="00C75BF3">
        <w:rPr>
          <w:rFonts w:hint="eastAsia"/>
        </w:rPr>
        <w:t xml:space="preserve">When Japan imports French clothing, it is often a team that negotiates with the French foreign trade communication department, and Japanese companies place more emphasis on team consensus. </w:t>
      </w:r>
      <w:r w:rsidR="006D2927" w:rsidRPr="006D2927">
        <w:rPr>
          <w:rFonts w:hint="eastAsia"/>
        </w:rPr>
        <w:t>（</w:t>
      </w:r>
      <w:r w:rsidR="006D2927" w:rsidRPr="00495A28">
        <w:t>Barbara</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7BFFE049" w14:textId="77777777" w:rsidR="000C0063" w:rsidRPr="000C0063" w:rsidRDefault="000C0063" w:rsidP="00C75BF3">
      <w:pPr>
        <w:rPr>
          <w:rFonts w:asciiTheme="majorHAnsi" w:eastAsiaTheme="majorHAnsi" w:hAnsiTheme="majorHAnsi"/>
          <w:szCs w:val="22"/>
        </w:rPr>
      </w:pPr>
    </w:p>
    <w:p w14:paraId="224C39B9" w14:textId="51D6FBEA" w:rsidR="000C0063" w:rsidRPr="00C75BF3" w:rsidRDefault="000C0063" w:rsidP="00C75BF3">
      <w:r w:rsidRPr="000C0063">
        <w:rPr>
          <w:rFonts w:ascii="Times New Roman" w:eastAsiaTheme="majorHAnsi" w:hAnsi="Times New Roman" w:cs="Times New Roman"/>
          <w:szCs w:val="22"/>
        </w:rPr>
        <w:t>‌</w:t>
      </w:r>
      <w:r w:rsidR="004058C6" w:rsidRPr="00C75BF3">
        <w:t xml:space="preserve">Emotional Introverted vs. Affective Exposition: This dimension focuses on the way emotions are expressed. In cultures with introverted emotions, emotional expressions are more subtle, while in cultures with exposed emotions, emotional expressions are more direct and exaggerated. Understanding the other person's emotional expressions can help you better grasp the rhythm and depth of communication when building a relationship. </w:t>
      </w:r>
      <w:r w:rsidR="004058C6" w:rsidRPr="00C75BF3">
        <w:rPr>
          <w:rFonts w:hint="eastAsia"/>
        </w:rPr>
        <w:t>The German company and the Singaporean company discussed the export of sneakers with a cold language style, while the Singapore team was enthusiastic in the memories and the body language was rich, and the two team members inevitably felt uncomfortable during the communication</w:t>
      </w:r>
      <w:r w:rsidR="0029202A">
        <w:t>.</w:t>
      </w:r>
      <w:r w:rsidR="006D2927" w:rsidRPr="006D2927">
        <w:rPr>
          <w:rFonts w:hint="eastAsia"/>
        </w:rPr>
        <w:t xml:space="preserve"> </w:t>
      </w:r>
      <w:r w:rsidR="006D2927" w:rsidRPr="006D2927">
        <w:rPr>
          <w:rFonts w:hint="eastAsia"/>
        </w:rPr>
        <w:t>（</w:t>
      </w:r>
      <w:r w:rsidR="006D2927" w:rsidRPr="00495A28">
        <w:t>Barbara</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33EE86B2" w14:textId="77777777" w:rsidR="000C0063" w:rsidRPr="000C0063" w:rsidRDefault="000C0063" w:rsidP="00C75BF3">
      <w:pPr>
        <w:rPr>
          <w:rFonts w:asciiTheme="majorHAnsi" w:eastAsiaTheme="majorHAnsi" w:hAnsiTheme="majorHAnsi"/>
          <w:szCs w:val="22"/>
        </w:rPr>
      </w:pPr>
    </w:p>
    <w:p w14:paraId="60B228F6" w14:textId="26F49628" w:rsidR="000C0063" w:rsidRPr="0029202A" w:rsidRDefault="000C0063" w:rsidP="00C75BF3">
      <w:r w:rsidRPr="000C0063">
        <w:rPr>
          <w:rFonts w:ascii="Times New Roman" w:eastAsiaTheme="majorHAnsi" w:hAnsi="Times New Roman" w:cs="Times New Roman"/>
          <w:szCs w:val="22"/>
        </w:rPr>
        <w:t>‌</w:t>
      </w:r>
      <w:r w:rsidR="004058C6" w:rsidRPr="0029202A">
        <w:t xml:space="preserve">Relational Specificity and Relational Diffusion: In relational cultures, intimacy and private space are valued, while in relational diffusion cultures, the boundaries between public space and personal space are blurred. Understanding the other person's cultural perception of the relationship can help avoid misunderstandings and conflicts when building and maintaining relationships. </w:t>
      </w:r>
      <w:r w:rsidR="004058C6" w:rsidRPr="0029202A">
        <w:rPr>
          <w:rFonts w:hint="eastAsia"/>
        </w:rPr>
        <w:t xml:space="preserve">British companies and Thai companies in import meetings British companies want to focus only on business topics in business meetings, while Thailand is willing to conduct business exchanges through private opportunities. </w:t>
      </w:r>
      <w:r w:rsidR="006D2927" w:rsidRPr="006D2927">
        <w:rPr>
          <w:rFonts w:hint="eastAsia"/>
        </w:rPr>
        <w:t>（</w:t>
      </w:r>
      <w:r w:rsidR="006D2927" w:rsidRPr="00495A28">
        <w:t>Barbara</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2DDA5E74" w14:textId="77777777" w:rsidR="000C0063" w:rsidRPr="000C0063" w:rsidRDefault="000C0063" w:rsidP="00C75BF3">
      <w:pPr>
        <w:rPr>
          <w:rFonts w:asciiTheme="majorHAnsi" w:eastAsiaTheme="majorHAnsi" w:hAnsiTheme="majorHAnsi"/>
          <w:szCs w:val="22"/>
        </w:rPr>
      </w:pPr>
    </w:p>
    <w:p w14:paraId="2D665000" w14:textId="3DE0F3CF" w:rsidR="000C0063" w:rsidRPr="000C0063" w:rsidRDefault="000C0063" w:rsidP="00C75BF3">
      <w:pPr>
        <w:rPr>
          <w:rFonts w:asciiTheme="majorHAnsi" w:eastAsiaTheme="majorHAnsi" w:hAnsiTheme="majorHAnsi"/>
          <w:szCs w:val="22"/>
        </w:rPr>
      </w:pPr>
      <w:r w:rsidRPr="000C0063">
        <w:rPr>
          <w:rFonts w:ascii="Times New Roman" w:eastAsiaTheme="majorHAnsi" w:hAnsi="Times New Roman" w:cs="Times New Roman"/>
          <w:szCs w:val="22"/>
        </w:rPr>
        <w:t>‌</w:t>
      </w:r>
      <w:r w:rsidR="004058C6" w:rsidRPr="0029202A">
        <w:t xml:space="preserve">Achievement and Belonging: Achievement culture emphasizes personal achievement and status, while belonging culture emphasizes social belonging and individual roles. </w:t>
      </w:r>
      <w:r w:rsidR="004058C6" w:rsidRPr="0029202A">
        <w:lastRenderedPageBreak/>
        <w:t xml:space="preserve">When building a relationship, understanding whether the other person's culture leans toward achievement or belonging can help you choose the right way to interact and communicate with each other. </w:t>
      </w:r>
      <w:r w:rsidR="004058C6" w:rsidRPr="0029202A">
        <w:rPr>
          <w:rFonts w:hint="eastAsia"/>
        </w:rPr>
        <w:t>British companies care more about their abilities and experience when recruiting Korean engineers, while South Korea prefers to emphasize her corporate background</w:t>
      </w:r>
      <w:r w:rsidR="004058C6" w:rsidRPr="0029202A">
        <w:t xml:space="preserve">. </w:t>
      </w:r>
      <w:r w:rsidR="006D2927" w:rsidRPr="006D2927">
        <w:rPr>
          <w:rFonts w:hint="eastAsia"/>
        </w:rPr>
        <w:t>（</w:t>
      </w:r>
      <w:r w:rsidR="006D2927" w:rsidRPr="00495A28">
        <w:t>Barbara</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30CF8431" w14:textId="77777777" w:rsidR="000C0063" w:rsidRPr="000C0063" w:rsidRDefault="000C0063" w:rsidP="00C75BF3">
      <w:pPr>
        <w:rPr>
          <w:rFonts w:asciiTheme="majorHAnsi" w:eastAsiaTheme="majorHAnsi" w:hAnsiTheme="majorHAnsi" w:hint="eastAsia"/>
          <w:szCs w:val="22"/>
        </w:rPr>
      </w:pPr>
    </w:p>
    <w:p w14:paraId="240F0CD7" w14:textId="3B31A355" w:rsidR="000C0063" w:rsidRPr="0029202A" w:rsidRDefault="000C0063" w:rsidP="00C75BF3">
      <w:r w:rsidRPr="000C0063">
        <w:rPr>
          <w:rFonts w:ascii="Times New Roman" w:eastAsiaTheme="majorHAnsi" w:hAnsi="Times New Roman" w:cs="Times New Roman"/>
          <w:szCs w:val="22"/>
        </w:rPr>
        <w:t>‌</w:t>
      </w:r>
      <w:r w:rsidR="004058C6" w:rsidRPr="0029202A">
        <w:t>Sequential Time vs. Synchronous Time: In a sequential time culture, time is seen as a linear development, while in a synchronous time culture, time is seen as cyclical. Understanding the other person's cultural perception of time can help to better organize activities and communication when building relationships. The U.S. Exporters emphasizes the use of technology to change the quality of imported wool products, while the Vietnam Joint Importers focuses more on the quality of natural wool.</w:t>
      </w:r>
      <w:r w:rsidR="006D2927" w:rsidRPr="006D2927">
        <w:rPr>
          <w:rFonts w:hint="eastAsia"/>
        </w:rPr>
        <w:t xml:space="preserve"> </w:t>
      </w:r>
      <w:r w:rsidR="006D2927" w:rsidRPr="006D2927">
        <w:rPr>
          <w:rFonts w:hint="eastAsia"/>
        </w:rPr>
        <w:t>（</w:t>
      </w:r>
      <w:r w:rsidR="006D2927" w:rsidRPr="00495A28">
        <w:t>Barbara</w:t>
      </w:r>
      <w:r w:rsidR="006D2927" w:rsidRPr="006D2927">
        <w:rPr>
          <w:rFonts w:hint="eastAsia"/>
        </w:rPr>
        <w:t>，</w:t>
      </w:r>
      <w:r w:rsidR="006D2927" w:rsidRPr="006D2927">
        <w:rPr>
          <w:rFonts w:hint="eastAsia"/>
        </w:rPr>
        <w:t>2</w:t>
      </w:r>
      <w:r w:rsidR="006D2927">
        <w:rPr>
          <w:rFonts w:hint="eastAsia"/>
        </w:rPr>
        <w:t>02</w:t>
      </w:r>
      <w:r w:rsidR="006D2927">
        <w:rPr>
          <w:rFonts w:hint="eastAsia"/>
        </w:rPr>
        <w:t>4</w:t>
      </w:r>
      <w:r w:rsidR="006D2927" w:rsidRPr="006D2927">
        <w:rPr>
          <w:rFonts w:hint="eastAsia"/>
        </w:rPr>
        <w:t>）</w:t>
      </w:r>
    </w:p>
    <w:p w14:paraId="706C610E" w14:textId="77777777" w:rsidR="000C0063" w:rsidRPr="000C0063" w:rsidRDefault="000C0063" w:rsidP="00C75BF3">
      <w:pPr>
        <w:rPr>
          <w:rFonts w:asciiTheme="majorHAnsi" w:eastAsiaTheme="majorHAnsi" w:hAnsiTheme="majorHAnsi"/>
          <w:szCs w:val="22"/>
        </w:rPr>
      </w:pPr>
    </w:p>
    <w:p w14:paraId="08D444D5" w14:textId="2CE8FF02" w:rsidR="000C0063" w:rsidRPr="0029202A" w:rsidRDefault="000C0063" w:rsidP="00C75BF3">
      <w:r w:rsidRPr="000C0063">
        <w:rPr>
          <w:rFonts w:ascii="Times New Roman" w:eastAsiaTheme="majorHAnsi" w:hAnsi="Times New Roman" w:cs="Times New Roman"/>
          <w:szCs w:val="22"/>
        </w:rPr>
        <w:t>‌</w:t>
      </w:r>
      <w:r w:rsidR="004058C6" w:rsidRPr="0029202A">
        <w:t>Subjective Initiative and External Influences: In a subjective culture people are more dependent on internal motivation and self-drive, while in an externally influenced culture, people are more dependent on the external environment and the influence of others. Understanding how each other's cultures are driving can help you find common ground and a foundation for collaboration when building relationships The German team wanted to execute tasks strictly on timelines, while the Indonesian team was more accustomed to flexibly adjusting priorities, resulting in project delays</w:t>
      </w:r>
      <w:r w:rsidR="004058C6" w:rsidRPr="0029202A">
        <w:rPr>
          <w:rFonts w:hint="eastAsia"/>
        </w:rPr>
        <w:t>. The UK team wanted to execute the mission strictly on a schedule, while the Philippines team preferred flexible event adjustments</w:t>
      </w:r>
      <w:r w:rsidR="004058C6" w:rsidRPr="0029202A">
        <w:t xml:space="preserve">. </w:t>
      </w:r>
      <w:r w:rsidR="006D2927" w:rsidRPr="006D2927">
        <w:rPr>
          <w:rFonts w:hint="eastAsia"/>
        </w:rPr>
        <w:t>（</w:t>
      </w:r>
      <w:r w:rsidR="006D2927" w:rsidRPr="00495A28">
        <w:t>Barbara</w:t>
      </w:r>
      <w:r w:rsidR="006D2927" w:rsidRPr="006D2927">
        <w:rPr>
          <w:rFonts w:hint="eastAsia"/>
        </w:rPr>
        <w:t>，</w:t>
      </w:r>
      <w:r w:rsidR="006D2927" w:rsidRPr="006D2927">
        <w:rPr>
          <w:rFonts w:hint="eastAsia"/>
        </w:rPr>
        <w:t>2</w:t>
      </w:r>
      <w:r w:rsidR="006D2927">
        <w:rPr>
          <w:rFonts w:hint="eastAsia"/>
        </w:rPr>
        <w:t>024</w:t>
      </w:r>
      <w:r w:rsidR="006D2927" w:rsidRPr="006D2927">
        <w:rPr>
          <w:rFonts w:hint="eastAsia"/>
        </w:rPr>
        <w:t>）</w:t>
      </w:r>
    </w:p>
    <w:p w14:paraId="526164D6" w14:textId="77777777" w:rsidR="000C0063" w:rsidRPr="000C0063" w:rsidRDefault="000C0063" w:rsidP="000C0063">
      <w:pPr>
        <w:rPr>
          <w:rFonts w:asciiTheme="majorHAnsi" w:eastAsiaTheme="majorHAnsi" w:hAnsiTheme="majorHAnsi"/>
          <w:szCs w:val="22"/>
        </w:rPr>
      </w:pPr>
    </w:p>
    <w:p w14:paraId="7D664E30" w14:textId="3B1E3A38" w:rsidR="000C0063" w:rsidRPr="000C0063" w:rsidRDefault="000C0063" w:rsidP="004058C6">
      <w:pPr>
        <w:pStyle w:val="2"/>
      </w:pPr>
      <w:r w:rsidRPr="000C0063">
        <w:t>2.</w:t>
      </w:r>
      <w:r w:rsidR="0069273B">
        <w:rPr>
          <w:rFonts w:hint="eastAsia"/>
        </w:rPr>
        <w:t>3</w:t>
      </w:r>
      <w:r w:rsidRPr="000C0063">
        <w:t xml:space="preserve"> - Importance of Building Relationships</w:t>
      </w:r>
    </w:p>
    <w:p w14:paraId="1314AD37" w14:textId="77777777" w:rsidR="00C75BF3" w:rsidRDefault="00C75BF3" w:rsidP="00871CA1">
      <w:pPr>
        <w:rPr>
          <w:rFonts w:asciiTheme="majorHAnsi" w:eastAsiaTheme="majorHAnsi" w:hAnsiTheme="majorHAnsi"/>
          <w:szCs w:val="22"/>
        </w:rPr>
      </w:pPr>
    </w:p>
    <w:p w14:paraId="0733811C" w14:textId="180D0403" w:rsidR="00C75BF3" w:rsidRPr="000C0063" w:rsidRDefault="00C75BF3" w:rsidP="0029202A">
      <w:r w:rsidRPr="00C75BF3">
        <w:rPr>
          <w:rFonts w:hint="eastAsia"/>
        </w:rPr>
        <w:t xml:space="preserve">Effective international business communication can promote communication and cooperation between enterprises and international partners, customers and suppliers. By establishing a good relationship, we can enhance mutual understanding and trust, solve various problems and contradictions in a timely manner, maintain the stability of cooperation, and promote the long-term development of enterprises. In international business, cross-cultural communication is inevitable. Effective international business communication can help enterprises better understand and respect the cultural differences of different countries and regions, avoid misunderstandings and contradictions caused by cultural conflicts, and improve the success rate of cross-border operations. Good international business communication can enhance the company's image and competitiveness. Through effective communication, enterprises can establish a professional, responsible, and honest image, increase the trust of customers and partners, and thus gain more business opportunities and cooperation opportunities. Good international business communication can also help enterprises explore international markets and achieve cross-border operations. In international business activities, effective communication helps enterprises understand and grasp the information of competitors, enhance the awareness of crisis and prevention, and </w:t>
      </w:r>
      <w:r w:rsidRPr="00C75BF3">
        <w:rPr>
          <w:rFonts w:hint="eastAsia"/>
        </w:rPr>
        <w:lastRenderedPageBreak/>
        <w:t>improve the ability to deal with risks.</w:t>
      </w:r>
      <w:r w:rsidR="006D2927" w:rsidRPr="006D2927">
        <w:rPr>
          <w:rFonts w:hint="eastAsia"/>
        </w:rPr>
        <w:t xml:space="preserve"> </w:t>
      </w:r>
      <w:r w:rsidR="006D2927" w:rsidRPr="006D2927">
        <w:rPr>
          <w:rFonts w:hint="eastAsia"/>
        </w:rPr>
        <w:t>（</w:t>
      </w:r>
      <w:r w:rsidR="00954471" w:rsidRPr="00BA777B">
        <w:t>Kristen</w:t>
      </w:r>
      <w:r w:rsidR="006D2927" w:rsidRPr="006D2927">
        <w:rPr>
          <w:rFonts w:hint="eastAsia"/>
        </w:rPr>
        <w:t>，</w:t>
      </w:r>
      <w:r w:rsidR="006D2927" w:rsidRPr="006D2927">
        <w:rPr>
          <w:rFonts w:hint="eastAsia"/>
        </w:rPr>
        <w:t>2024</w:t>
      </w:r>
      <w:r w:rsidR="006D2927" w:rsidRPr="006D2927">
        <w:rPr>
          <w:rFonts w:hint="eastAsia"/>
        </w:rPr>
        <w:t>）</w:t>
      </w:r>
    </w:p>
    <w:p w14:paraId="11CBD8EC" w14:textId="77777777" w:rsidR="000C0063" w:rsidRPr="000C0063" w:rsidRDefault="000C0063" w:rsidP="000C0063">
      <w:pPr>
        <w:rPr>
          <w:rFonts w:asciiTheme="majorHAnsi" w:eastAsiaTheme="majorHAnsi" w:hAnsiTheme="majorHAnsi"/>
          <w:szCs w:val="22"/>
        </w:rPr>
      </w:pPr>
    </w:p>
    <w:p w14:paraId="412D84E8" w14:textId="2A3C4793" w:rsidR="000C0063" w:rsidRPr="0069273B" w:rsidRDefault="0069273B" w:rsidP="004058C6">
      <w:pPr>
        <w:pStyle w:val="2"/>
      </w:pPr>
      <w:r>
        <w:rPr>
          <w:rFonts w:hint="eastAsia"/>
        </w:rPr>
        <w:t xml:space="preserve">2.4 </w:t>
      </w:r>
      <w:r w:rsidR="004058C6">
        <w:rPr>
          <w:rFonts w:hint="eastAsia"/>
        </w:rPr>
        <w:t>The importance of building trust</w:t>
      </w:r>
    </w:p>
    <w:p w14:paraId="526F460F" w14:textId="77777777" w:rsidR="000C0063" w:rsidRPr="0029202A" w:rsidRDefault="000C0063" w:rsidP="0029202A">
      <w:pPr>
        <w:rPr>
          <w:rFonts w:asciiTheme="majorHAnsi" w:eastAsiaTheme="majorHAnsi" w:hAnsiTheme="majorHAnsi"/>
          <w:szCs w:val="22"/>
        </w:rPr>
      </w:pPr>
    </w:p>
    <w:p w14:paraId="11DF7FF3" w14:textId="1D5C23FC" w:rsidR="000C0063" w:rsidRDefault="00C75BF3" w:rsidP="0029202A">
      <w:r w:rsidRPr="00C75BF3">
        <w:rPr>
          <w:rFonts w:hint="eastAsia"/>
        </w:rPr>
        <w:t xml:space="preserve">Trust is the foundation of open communication. When a relationship of trust is established, communication is </w:t>
      </w:r>
      <w:r w:rsidR="0029202A" w:rsidRPr="00C75BF3">
        <w:t>smoother,</w:t>
      </w:r>
      <w:r w:rsidRPr="00C75BF3">
        <w:rPr>
          <w:rFonts w:hint="eastAsia"/>
        </w:rPr>
        <w:t xml:space="preserve"> and information is exchanged. Trust reduces the risk of cooperation, makes both parties more willing to cooperate for a long time, makes both parties more willing to work for the common long-term interests, saves time and resources, and improves work efficiency. In a complex international business environment, trust can simplify the process of cooperation and speed up the decision-making process. Trust is a relationship of interdependence, where both parties rely on each other and cooperate to share risks and responsibilities to ensure the smooth progress of cooperation. At the beginning of the negotiation, find the same views of both parties and express them, so that the other party is subconsciously more like a partner, so that the subsequent communication is easy to develop in the direction of reaching a consensus. Set up communication exclusion zones in advance to ensure smooth communication. Maintain a friendly and tactful attitude in </w:t>
      </w:r>
      <w:r w:rsidR="0029202A" w:rsidRPr="00C75BF3">
        <w:t>communication and</w:t>
      </w:r>
      <w:r w:rsidRPr="00C75BF3">
        <w:rPr>
          <w:rFonts w:hint="eastAsia"/>
        </w:rPr>
        <w:t xml:space="preserve"> avoid overly blunt or forceful language that can cause hostility and confrontation from the other party.</w:t>
      </w:r>
      <w:r w:rsidR="006D2927" w:rsidRPr="006D2927">
        <w:rPr>
          <w:rFonts w:hint="eastAsia"/>
        </w:rPr>
        <w:t xml:space="preserve"> </w:t>
      </w:r>
      <w:r w:rsidR="006D2927" w:rsidRPr="006D2927">
        <w:rPr>
          <w:rFonts w:hint="eastAsia"/>
        </w:rPr>
        <w:t>（</w:t>
      </w:r>
      <w:r w:rsidR="006D2927" w:rsidRPr="00CF3E64">
        <w:t>Andrew</w:t>
      </w:r>
      <w:r w:rsidR="006D2927" w:rsidRPr="006D2927">
        <w:rPr>
          <w:rFonts w:hint="eastAsia"/>
        </w:rPr>
        <w:t>，</w:t>
      </w:r>
      <w:r w:rsidR="006D2927" w:rsidRPr="006D2927">
        <w:rPr>
          <w:rFonts w:hint="eastAsia"/>
        </w:rPr>
        <w:t>2</w:t>
      </w:r>
      <w:r w:rsidR="006D2927">
        <w:rPr>
          <w:rFonts w:hint="eastAsia"/>
        </w:rPr>
        <w:t>0</w:t>
      </w:r>
      <w:r w:rsidR="006D2927">
        <w:rPr>
          <w:rFonts w:hint="eastAsia"/>
        </w:rPr>
        <w:t>19</w:t>
      </w:r>
      <w:r w:rsidR="006D2927" w:rsidRPr="006D2927">
        <w:rPr>
          <w:rFonts w:hint="eastAsia"/>
        </w:rPr>
        <w:t>）</w:t>
      </w:r>
    </w:p>
    <w:p w14:paraId="6E630070" w14:textId="77777777" w:rsidR="0029202A" w:rsidRPr="0029202A" w:rsidRDefault="0029202A" w:rsidP="0029202A"/>
    <w:p w14:paraId="463C403B" w14:textId="186DA531" w:rsidR="000C0063" w:rsidRPr="000C0063" w:rsidRDefault="000C0063" w:rsidP="0029202A">
      <w:pPr>
        <w:pStyle w:val="2"/>
      </w:pPr>
      <w:r w:rsidRPr="000C0063">
        <w:t>2.</w:t>
      </w:r>
      <w:r w:rsidR="0069273B">
        <w:rPr>
          <w:rFonts w:hint="eastAsia"/>
        </w:rPr>
        <w:t>5</w:t>
      </w:r>
      <w:r w:rsidRPr="000C0063">
        <w:t xml:space="preserve"> Failed Relationships</w:t>
      </w:r>
    </w:p>
    <w:p w14:paraId="28954E32" w14:textId="322F25FB" w:rsidR="0069273B" w:rsidRDefault="0069273B" w:rsidP="000C0063">
      <w:pPr>
        <w:rPr>
          <w:rFonts w:asciiTheme="majorHAnsi" w:eastAsiaTheme="majorHAnsi" w:hAnsiTheme="majorHAnsi"/>
          <w:szCs w:val="22"/>
        </w:rPr>
      </w:pPr>
    </w:p>
    <w:p w14:paraId="22C43526" w14:textId="7D3269A9" w:rsidR="00C75BF3" w:rsidRDefault="00C75BF3" w:rsidP="0029202A">
      <w:r w:rsidRPr="00C75BF3">
        <w:rPr>
          <w:rFonts w:hint="eastAsia"/>
        </w:rPr>
        <w:t>There are significant differences in cultural backgrounds, values, and behaviors in different countries and regions, and language barriers are another important issue in international business communication. Language differences can not only lead to inaccurate information, but also to translation errors leading to misunderstandings. The nuances of language and the meaning of specific expressions can vary greatly across cultures, which makes communication more difficult. Psychological factors are also one of the reasons for communication difficulties and failures. Negotiators' attitudes, biases, biases, and past experiences can all affect the effectiveness of communication. For example, attitudes towards the other party, previous interactions with the other party, and personal preconceptions can all affect the negotiator's acceptance and willingness to cooperate. These issues can lead to the inability of both parties to effectively understand each other's intentions and needs, which can affect the smooth flow of negotiations.</w:t>
      </w:r>
      <w:r w:rsidR="006D2927" w:rsidRPr="006D2927">
        <w:rPr>
          <w:rFonts w:hint="eastAsia"/>
        </w:rPr>
        <w:t xml:space="preserve"> </w:t>
      </w:r>
      <w:r w:rsidR="006D2927" w:rsidRPr="006D2927">
        <w:rPr>
          <w:rFonts w:hint="eastAsia"/>
        </w:rPr>
        <w:t>（</w:t>
      </w:r>
      <w:r w:rsidR="006D2927" w:rsidRPr="00CF3E64">
        <w:t>Andrew</w:t>
      </w:r>
      <w:r w:rsidR="006D2927" w:rsidRPr="006D2927">
        <w:rPr>
          <w:rFonts w:hint="eastAsia"/>
        </w:rPr>
        <w:t>，</w:t>
      </w:r>
      <w:r w:rsidR="006D2927" w:rsidRPr="006D2927">
        <w:rPr>
          <w:rFonts w:hint="eastAsia"/>
        </w:rPr>
        <w:t>2</w:t>
      </w:r>
      <w:r w:rsidR="006D2927">
        <w:rPr>
          <w:rFonts w:hint="eastAsia"/>
        </w:rPr>
        <w:t>0</w:t>
      </w:r>
      <w:r w:rsidR="006D2927">
        <w:rPr>
          <w:rFonts w:hint="eastAsia"/>
        </w:rPr>
        <w:t>19</w:t>
      </w:r>
      <w:r w:rsidR="006D2927" w:rsidRPr="006D2927">
        <w:rPr>
          <w:rFonts w:hint="eastAsia"/>
        </w:rPr>
        <w:t>）</w:t>
      </w:r>
    </w:p>
    <w:p w14:paraId="37A29D84" w14:textId="0D3AC855" w:rsidR="0029202A" w:rsidRDefault="0029202A" w:rsidP="0029202A">
      <w:pPr>
        <w:rPr>
          <w:rFonts w:hint="eastAsia"/>
        </w:rPr>
      </w:pPr>
    </w:p>
    <w:p w14:paraId="2E67F513" w14:textId="77777777" w:rsidR="0029202A" w:rsidRDefault="0029202A" w:rsidP="0029202A"/>
    <w:p w14:paraId="3B53F987" w14:textId="77777777" w:rsidR="0029202A" w:rsidRDefault="0029202A" w:rsidP="0029202A"/>
    <w:p w14:paraId="202F0D35" w14:textId="77777777" w:rsidR="0029202A" w:rsidRDefault="0029202A" w:rsidP="0029202A"/>
    <w:p w14:paraId="388A4996" w14:textId="77777777" w:rsidR="0029202A" w:rsidRDefault="0029202A" w:rsidP="0029202A"/>
    <w:p w14:paraId="01CE947A" w14:textId="77777777" w:rsidR="0029202A" w:rsidRDefault="0029202A" w:rsidP="0029202A"/>
    <w:p w14:paraId="21521CB0" w14:textId="77777777" w:rsidR="0029202A" w:rsidRDefault="0029202A" w:rsidP="0029202A"/>
    <w:p w14:paraId="5A2FB37D" w14:textId="77777777" w:rsidR="0029202A" w:rsidRPr="0029202A" w:rsidRDefault="0029202A" w:rsidP="0029202A">
      <w:pPr>
        <w:rPr>
          <w:rFonts w:hint="eastAsia"/>
        </w:rPr>
      </w:pPr>
    </w:p>
    <w:p w14:paraId="70EF51C6" w14:textId="41C7E90D" w:rsidR="000C0063" w:rsidRPr="0029202A" w:rsidRDefault="004058C6" w:rsidP="0029202A">
      <w:pPr>
        <w:pStyle w:val="1"/>
      </w:pPr>
      <w:r w:rsidRPr="0029202A">
        <w:lastRenderedPageBreak/>
        <w:t>conclusions</w:t>
      </w:r>
    </w:p>
    <w:p w14:paraId="28210D38" w14:textId="77777777" w:rsidR="000C0063" w:rsidRPr="000C0063" w:rsidRDefault="000C0063" w:rsidP="000C0063">
      <w:pPr>
        <w:rPr>
          <w:rFonts w:asciiTheme="majorHAnsi" w:eastAsiaTheme="majorHAnsi" w:hAnsiTheme="majorHAnsi"/>
          <w:szCs w:val="22"/>
        </w:rPr>
      </w:pPr>
    </w:p>
    <w:p w14:paraId="53B07D06" w14:textId="77777777" w:rsidR="004058C6" w:rsidRPr="000C0063" w:rsidRDefault="004058C6" w:rsidP="0029202A">
      <w:r w:rsidRPr="000C0063">
        <w:rPr>
          <w:rFonts w:hint="eastAsia"/>
        </w:rPr>
        <w:t>This dissertation assesses international business communication to show readers the skills required in international communication, such as language proficiency, intercultural awareness, market insight, negotiation skills, etc. For example, the way of communication in national business communication is to</w:t>
      </w:r>
      <w:r w:rsidRPr="000C0063">
        <w:t xml:space="preserve"> use specific and precise language,</w:t>
      </w:r>
      <w:r w:rsidRPr="000C0063">
        <w:rPr>
          <w:rFonts w:hint="eastAsia"/>
        </w:rPr>
        <w:t xml:space="preserve"> </w:t>
      </w:r>
      <w:r w:rsidRPr="000C0063">
        <w:t>avoid ambiguous language</w:t>
      </w:r>
      <w:r w:rsidRPr="000C0063">
        <w:rPr>
          <w:rFonts w:hint="eastAsia"/>
        </w:rPr>
        <w:t xml:space="preserve">, and show politeness and respect to the other party. What are the beneficial and negative effects of high-context and low-context cultures on international business communication? How to achieve effective communication in international business communication to achieve the highest communication efficiency. </w:t>
      </w:r>
      <w:r w:rsidRPr="000C0063">
        <w:t xml:space="preserve">In international business communication, details and skills are crucial. These skills can help us better understand each other and reach consensus in international business communication. International business communication is characterized by transnationality, diversity, complexity, and uncertainty. Transnationality means communication and cooperation involving multiple countries; Pluralism involves different countries, cultures and legal systems; Complexity manifests itself in multiple links and factors in the transaction process. </w:t>
      </w:r>
    </w:p>
    <w:p w14:paraId="7BD0BDC8" w14:textId="77777777" w:rsidR="000C0063" w:rsidRPr="000C0063" w:rsidRDefault="000C0063" w:rsidP="000C0063">
      <w:pPr>
        <w:rPr>
          <w:rFonts w:asciiTheme="majorHAnsi" w:eastAsiaTheme="majorHAnsi" w:hAnsiTheme="majorHAnsi"/>
          <w:szCs w:val="22"/>
        </w:rPr>
      </w:pPr>
    </w:p>
    <w:p w14:paraId="120DA35C" w14:textId="77777777" w:rsidR="000C0063" w:rsidRPr="000C0063" w:rsidRDefault="000C0063" w:rsidP="000C0063">
      <w:pPr>
        <w:rPr>
          <w:rFonts w:asciiTheme="majorHAnsi" w:eastAsiaTheme="majorHAnsi" w:hAnsiTheme="majorHAnsi"/>
          <w:szCs w:val="22"/>
        </w:rPr>
      </w:pPr>
    </w:p>
    <w:p w14:paraId="3040C415" w14:textId="77777777" w:rsidR="000C0063" w:rsidRPr="000C0063" w:rsidRDefault="000C0063" w:rsidP="000C0063">
      <w:pPr>
        <w:rPr>
          <w:rFonts w:asciiTheme="majorHAnsi" w:eastAsiaTheme="majorHAnsi" w:hAnsiTheme="majorHAnsi"/>
          <w:szCs w:val="22"/>
        </w:rPr>
      </w:pPr>
    </w:p>
    <w:p w14:paraId="3FAF344B" w14:textId="77777777" w:rsidR="000C0063" w:rsidRPr="000C0063" w:rsidRDefault="000C0063" w:rsidP="000C0063">
      <w:pPr>
        <w:rPr>
          <w:rFonts w:asciiTheme="majorHAnsi" w:eastAsiaTheme="majorHAnsi" w:hAnsiTheme="majorHAnsi"/>
          <w:szCs w:val="22"/>
        </w:rPr>
      </w:pPr>
    </w:p>
    <w:p w14:paraId="3F75F2D8" w14:textId="77777777" w:rsidR="000C0063" w:rsidRPr="000C0063" w:rsidRDefault="000C0063" w:rsidP="000C0063">
      <w:pPr>
        <w:rPr>
          <w:rFonts w:asciiTheme="majorHAnsi" w:eastAsiaTheme="majorHAnsi" w:hAnsiTheme="majorHAnsi"/>
          <w:szCs w:val="22"/>
        </w:rPr>
      </w:pPr>
    </w:p>
    <w:p w14:paraId="5488E8A3" w14:textId="77777777" w:rsidR="0026560A" w:rsidRDefault="0026560A">
      <w:pPr>
        <w:rPr>
          <w:rFonts w:asciiTheme="majorHAnsi" w:eastAsiaTheme="majorHAnsi" w:hAnsiTheme="majorHAnsi"/>
          <w:szCs w:val="22"/>
        </w:rPr>
      </w:pPr>
    </w:p>
    <w:p w14:paraId="1B8BBBA4" w14:textId="77777777" w:rsidR="00743BBA" w:rsidRDefault="00743BBA">
      <w:pPr>
        <w:rPr>
          <w:rFonts w:asciiTheme="majorHAnsi" w:eastAsiaTheme="majorHAnsi" w:hAnsiTheme="majorHAnsi"/>
          <w:szCs w:val="22"/>
        </w:rPr>
      </w:pPr>
    </w:p>
    <w:p w14:paraId="66D75EC8" w14:textId="77777777" w:rsidR="00743BBA" w:rsidRDefault="00743BBA">
      <w:pPr>
        <w:rPr>
          <w:rFonts w:asciiTheme="majorHAnsi" w:eastAsiaTheme="majorHAnsi" w:hAnsiTheme="majorHAnsi"/>
          <w:szCs w:val="22"/>
        </w:rPr>
      </w:pPr>
    </w:p>
    <w:p w14:paraId="3789A41A" w14:textId="77777777" w:rsidR="00743BBA" w:rsidRDefault="00743BBA">
      <w:pPr>
        <w:rPr>
          <w:rFonts w:asciiTheme="majorHAnsi" w:eastAsiaTheme="majorHAnsi" w:hAnsiTheme="majorHAnsi"/>
          <w:szCs w:val="22"/>
        </w:rPr>
      </w:pPr>
    </w:p>
    <w:p w14:paraId="7F628392" w14:textId="77777777" w:rsidR="00743BBA" w:rsidRDefault="00743BBA">
      <w:pPr>
        <w:rPr>
          <w:rFonts w:asciiTheme="majorHAnsi" w:eastAsiaTheme="majorHAnsi" w:hAnsiTheme="majorHAnsi"/>
          <w:szCs w:val="22"/>
        </w:rPr>
      </w:pPr>
    </w:p>
    <w:p w14:paraId="1FA7FABD" w14:textId="77777777" w:rsidR="00743BBA" w:rsidRDefault="00743BBA">
      <w:pPr>
        <w:rPr>
          <w:rFonts w:asciiTheme="majorHAnsi" w:eastAsiaTheme="majorHAnsi" w:hAnsiTheme="majorHAnsi"/>
          <w:szCs w:val="22"/>
        </w:rPr>
      </w:pPr>
    </w:p>
    <w:p w14:paraId="776ED010" w14:textId="77777777" w:rsidR="00743BBA" w:rsidRDefault="00743BBA">
      <w:pPr>
        <w:rPr>
          <w:rFonts w:asciiTheme="majorHAnsi" w:eastAsiaTheme="majorHAnsi" w:hAnsiTheme="majorHAnsi"/>
          <w:szCs w:val="22"/>
        </w:rPr>
      </w:pPr>
    </w:p>
    <w:p w14:paraId="7C2312B3" w14:textId="77777777" w:rsidR="00743BBA" w:rsidRDefault="00743BBA">
      <w:pPr>
        <w:rPr>
          <w:rFonts w:asciiTheme="majorHAnsi" w:eastAsiaTheme="majorHAnsi" w:hAnsiTheme="majorHAnsi"/>
          <w:szCs w:val="22"/>
        </w:rPr>
      </w:pPr>
    </w:p>
    <w:p w14:paraId="2D675E86" w14:textId="77777777" w:rsidR="00743BBA" w:rsidRDefault="00743BBA">
      <w:pPr>
        <w:rPr>
          <w:rFonts w:asciiTheme="majorHAnsi" w:eastAsiaTheme="majorHAnsi" w:hAnsiTheme="majorHAnsi"/>
          <w:szCs w:val="22"/>
        </w:rPr>
      </w:pPr>
    </w:p>
    <w:p w14:paraId="71112E76" w14:textId="77777777" w:rsidR="00743BBA" w:rsidRDefault="00743BBA">
      <w:pPr>
        <w:rPr>
          <w:rFonts w:asciiTheme="majorHAnsi" w:eastAsiaTheme="majorHAnsi" w:hAnsiTheme="majorHAnsi"/>
          <w:szCs w:val="22"/>
        </w:rPr>
      </w:pPr>
    </w:p>
    <w:p w14:paraId="48DC09B8" w14:textId="77777777" w:rsidR="00743BBA" w:rsidRDefault="00743BBA">
      <w:pPr>
        <w:rPr>
          <w:rFonts w:asciiTheme="majorHAnsi" w:eastAsiaTheme="majorHAnsi" w:hAnsiTheme="majorHAnsi"/>
          <w:szCs w:val="22"/>
        </w:rPr>
      </w:pPr>
    </w:p>
    <w:p w14:paraId="58182ECE" w14:textId="77777777" w:rsidR="00743BBA" w:rsidRDefault="00743BBA">
      <w:pPr>
        <w:rPr>
          <w:rFonts w:asciiTheme="majorHAnsi" w:eastAsiaTheme="majorHAnsi" w:hAnsiTheme="majorHAnsi"/>
          <w:szCs w:val="22"/>
        </w:rPr>
      </w:pPr>
    </w:p>
    <w:p w14:paraId="4F224AD2" w14:textId="77777777" w:rsidR="00743BBA" w:rsidRDefault="00743BBA">
      <w:pPr>
        <w:rPr>
          <w:rFonts w:asciiTheme="majorHAnsi" w:eastAsiaTheme="majorHAnsi" w:hAnsiTheme="majorHAnsi"/>
          <w:szCs w:val="22"/>
        </w:rPr>
      </w:pPr>
    </w:p>
    <w:p w14:paraId="36810C30" w14:textId="77777777" w:rsidR="00743BBA" w:rsidRDefault="00743BBA">
      <w:pPr>
        <w:rPr>
          <w:rFonts w:asciiTheme="majorHAnsi" w:eastAsiaTheme="majorHAnsi" w:hAnsiTheme="majorHAnsi"/>
          <w:szCs w:val="22"/>
        </w:rPr>
      </w:pPr>
    </w:p>
    <w:p w14:paraId="6EBFF104" w14:textId="77777777" w:rsidR="00743BBA" w:rsidRDefault="00743BBA">
      <w:pPr>
        <w:rPr>
          <w:rFonts w:asciiTheme="majorHAnsi" w:eastAsiaTheme="majorHAnsi" w:hAnsiTheme="majorHAnsi"/>
          <w:szCs w:val="22"/>
        </w:rPr>
      </w:pPr>
    </w:p>
    <w:p w14:paraId="5E518CA1" w14:textId="77777777" w:rsidR="00743BBA" w:rsidRDefault="00743BBA">
      <w:pPr>
        <w:rPr>
          <w:rFonts w:asciiTheme="majorHAnsi" w:eastAsiaTheme="majorHAnsi" w:hAnsiTheme="majorHAnsi"/>
          <w:szCs w:val="22"/>
        </w:rPr>
      </w:pPr>
    </w:p>
    <w:p w14:paraId="4892E70D" w14:textId="77777777" w:rsidR="00954471" w:rsidRDefault="00954471">
      <w:pPr>
        <w:rPr>
          <w:rFonts w:asciiTheme="majorHAnsi" w:eastAsiaTheme="majorHAnsi" w:hAnsiTheme="majorHAnsi"/>
          <w:szCs w:val="22"/>
        </w:rPr>
      </w:pPr>
    </w:p>
    <w:p w14:paraId="6C0011B9" w14:textId="77777777" w:rsidR="00954471" w:rsidRDefault="00954471">
      <w:pPr>
        <w:rPr>
          <w:rFonts w:asciiTheme="majorHAnsi" w:eastAsiaTheme="majorHAnsi" w:hAnsiTheme="majorHAnsi"/>
          <w:szCs w:val="22"/>
        </w:rPr>
      </w:pPr>
    </w:p>
    <w:p w14:paraId="0804496B" w14:textId="77777777" w:rsidR="00954471" w:rsidRDefault="00954471">
      <w:pPr>
        <w:rPr>
          <w:rFonts w:asciiTheme="majorHAnsi" w:eastAsiaTheme="majorHAnsi" w:hAnsiTheme="majorHAnsi" w:hint="eastAsia"/>
          <w:szCs w:val="22"/>
        </w:rPr>
      </w:pPr>
    </w:p>
    <w:p w14:paraId="7339504F" w14:textId="6F189C9E" w:rsidR="00743BBA" w:rsidRDefault="00743BBA" w:rsidP="00743BBA">
      <w:pPr>
        <w:pStyle w:val="1"/>
      </w:pPr>
      <w:r>
        <w:lastRenderedPageBreak/>
        <w:t>R</w:t>
      </w:r>
      <w:r>
        <w:rPr>
          <w:rFonts w:hint="eastAsia"/>
        </w:rPr>
        <w:t>eference</w:t>
      </w:r>
    </w:p>
    <w:p w14:paraId="483FA16F" w14:textId="77777777" w:rsidR="00743BBA" w:rsidRPr="00743BBA" w:rsidRDefault="00743BBA" w:rsidP="00743BBA"/>
    <w:p w14:paraId="22EAC65B" w14:textId="1D48217C" w:rsidR="00743BBA" w:rsidRPr="000E75B2" w:rsidRDefault="00743BBA" w:rsidP="00743BBA">
      <w:r w:rsidRPr="003F588B">
        <w:t>Andrea</w:t>
      </w:r>
      <w:r>
        <w:t>,</w:t>
      </w:r>
      <w:r w:rsidRPr="003F588B">
        <w:t>U</w:t>
      </w:r>
      <w:r w:rsidRPr="00107798">
        <w:rPr>
          <w:rFonts w:hint="eastAsia"/>
        </w:rPr>
        <w:t>.</w:t>
      </w:r>
      <w:r>
        <w:t xml:space="preserve"> </w:t>
      </w:r>
      <w:r w:rsidRPr="00E741D5">
        <w:t>(</w:t>
      </w:r>
      <w:r>
        <w:t>2021</w:t>
      </w:r>
      <w:r w:rsidRPr="00E741D5">
        <w:t>)</w:t>
      </w:r>
      <w:r w:rsidRPr="000E75B2">
        <w:t xml:space="preserve"> </w:t>
      </w:r>
      <w:r w:rsidRPr="003F588B">
        <w:rPr>
          <w:i/>
          <w:iCs/>
        </w:rPr>
        <w:t>The Successful Trader's Guide to Money Management: Proven Strategies, Applications, and Management Techniques</w:t>
      </w:r>
      <w:r w:rsidRPr="00E741D5">
        <w:t xml:space="preserve">: </w:t>
      </w:r>
      <w:r w:rsidRPr="00135DB9">
        <w:t>New Jersey</w:t>
      </w:r>
      <w:r w:rsidRPr="00E741D5">
        <w:t xml:space="preserve">: </w:t>
      </w:r>
      <w:r w:rsidRPr="00135DB9">
        <w:t>Wiley &amp; Sons</w:t>
      </w:r>
    </w:p>
    <w:p w14:paraId="279376FA" w14:textId="77777777" w:rsidR="00743BBA" w:rsidRDefault="00743BBA" w:rsidP="00743BBA"/>
    <w:p w14:paraId="23C84FDA" w14:textId="4C20F63E" w:rsidR="00743BBA" w:rsidRPr="000E75B2" w:rsidRDefault="00743BBA" w:rsidP="00743BBA">
      <w:r w:rsidRPr="003F588B">
        <w:t>Andreas</w:t>
      </w:r>
      <w:r>
        <w:t>,</w:t>
      </w:r>
      <w:r w:rsidRPr="003F588B">
        <w:t>F.C</w:t>
      </w:r>
      <w:r w:rsidRPr="00107798">
        <w:rPr>
          <w:rFonts w:hint="eastAsia"/>
        </w:rPr>
        <w:t>.</w:t>
      </w:r>
      <w:r>
        <w:t xml:space="preserve"> </w:t>
      </w:r>
      <w:r w:rsidRPr="00E741D5">
        <w:t>(</w:t>
      </w:r>
      <w:r>
        <w:t>2019</w:t>
      </w:r>
      <w:r w:rsidRPr="00E741D5">
        <w:t>)</w:t>
      </w:r>
      <w:r w:rsidRPr="000E75B2">
        <w:t xml:space="preserve"> </w:t>
      </w:r>
      <w:r w:rsidRPr="003F588B">
        <w:rPr>
          <w:i/>
          <w:iCs/>
        </w:rPr>
        <w:t>Following the Trend: Diversified Managed Futures Trading</w:t>
      </w:r>
      <w:r w:rsidRPr="00E741D5">
        <w:t xml:space="preserve">: </w:t>
      </w:r>
      <w:r w:rsidRPr="00135DB9">
        <w:t>New Jersey</w:t>
      </w:r>
      <w:r w:rsidRPr="00E741D5">
        <w:t xml:space="preserve">: </w:t>
      </w:r>
      <w:r w:rsidRPr="00135DB9">
        <w:t>Wiley &amp; Sons</w:t>
      </w:r>
    </w:p>
    <w:p w14:paraId="6A78B183" w14:textId="77777777" w:rsidR="00743BBA" w:rsidRDefault="00743BBA" w:rsidP="00743BBA"/>
    <w:p w14:paraId="56AC19E9" w14:textId="5F480F1D" w:rsidR="00743BBA" w:rsidRPr="000E75B2" w:rsidRDefault="00743BBA" w:rsidP="00743BBA">
      <w:r w:rsidRPr="00107798">
        <w:t>Andrew</w:t>
      </w:r>
      <w:r>
        <w:t>,</w:t>
      </w:r>
      <w:r w:rsidRPr="00107798">
        <w:t>C.M.</w:t>
      </w:r>
      <w:r>
        <w:t xml:space="preserve">. </w:t>
      </w:r>
      <w:r w:rsidRPr="00E741D5">
        <w:t>(</w:t>
      </w:r>
      <w:r>
        <w:t>2024</w:t>
      </w:r>
      <w:r w:rsidRPr="00E741D5">
        <w:t>)</w:t>
      </w:r>
      <w:r w:rsidRPr="000E75B2">
        <w:t xml:space="preserve"> </w:t>
      </w:r>
      <w:r w:rsidRPr="00107798">
        <w:rPr>
          <w:i/>
          <w:iCs/>
        </w:rPr>
        <w:t>The Ethical Imperative: Leading with Conscience to Shape the Future of Business</w:t>
      </w:r>
      <w:r w:rsidRPr="00E741D5">
        <w:t xml:space="preserve">: </w:t>
      </w:r>
      <w:r w:rsidRPr="00135DB9">
        <w:t>New Jersey</w:t>
      </w:r>
      <w:r w:rsidRPr="00E741D5">
        <w:t xml:space="preserve">: </w:t>
      </w:r>
      <w:r w:rsidRPr="00135DB9">
        <w:t>Wiley &amp; Sons</w:t>
      </w:r>
    </w:p>
    <w:p w14:paraId="0BD5478A" w14:textId="77777777" w:rsidR="00743BBA" w:rsidRDefault="00743BBA" w:rsidP="00743BBA"/>
    <w:p w14:paraId="236AF6EF" w14:textId="333ED099" w:rsidR="00743BBA" w:rsidRPr="000E75B2" w:rsidRDefault="00743BBA" w:rsidP="00743BBA">
      <w:r w:rsidRPr="00495A28">
        <w:t>Andrew</w:t>
      </w:r>
      <w:r>
        <w:t>,</w:t>
      </w:r>
      <w:r w:rsidRPr="00495A28">
        <w:t>F</w:t>
      </w:r>
      <w:r w:rsidRPr="00107798">
        <w:rPr>
          <w:rFonts w:hint="eastAsia"/>
        </w:rPr>
        <w:t>.</w:t>
      </w:r>
      <w:r>
        <w:t xml:space="preserve"> </w:t>
      </w:r>
      <w:r w:rsidRPr="00E741D5">
        <w:t>(</w:t>
      </w:r>
      <w:r>
        <w:t>2020</w:t>
      </w:r>
      <w:r w:rsidRPr="00E741D5">
        <w:t>)</w:t>
      </w:r>
      <w:r w:rsidRPr="000E75B2">
        <w:t xml:space="preserve"> </w:t>
      </w:r>
      <w:r w:rsidRPr="00495A28">
        <w:rPr>
          <w:i/>
          <w:iCs/>
        </w:rPr>
        <w:t>After the Past: Sallust on History and Writing History</w:t>
      </w:r>
      <w:r w:rsidRPr="00E741D5">
        <w:t xml:space="preserve">: </w:t>
      </w:r>
      <w:r w:rsidRPr="00135DB9">
        <w:t>New Jersey</w:t>
      </w:r>
      <w:r w:rsidRPr="00E741D5">
        <w:t xml:space="preserve">: </w:t>
      </w:r>
      <w:r w:rsidRPr="00135DB9">
        <w:t>Wiley &amp; Sons</w:t>
      </w:r>
    </w:p>
    <w:p w14:paraId="25253BDA" w14:textId="77777777" w:rsidR="00743BBA" w:rsidRDefault="00743BBA" w:rsidP="00743BBA"/>
    <w:p w14:paraId="598FE8E4" w14:textId="10263754" w:rsidR="00743BBA" w:rsidRPr="00E741D5" w:rsidRDefault="00743BBA" w:rsidP="00743BBA">
      <w:pPr>
        <w:rPr>
          <w:b/>
          <w:bCs/>
          <w:i/>
          <w:iCs/>
        </w:rPr>
      </w:pPr>
      <w:r w:rsidRPr="00CF3E64">
        <w:t>Andrew</w:t>
      </w:r>
      <w:r>
        <w:t>,</w:t>
      </w:r>
      <w:r w:rsidRPr="00CF3E64">
        <w:t>G</w:t>
      </w:r>
      <w:r>
        <w:rPr>
          <w:color w:val="000000" w:themeColor="text1"/>
        </w:rPr>
        <w:t>.</w:t>
      </w:r>
      <w:r w:rsidRPr="00E741D5">
        <w:rPr>
          <w:color w:val="000000" w:themeColor="text1"/>
        </w:rPr>
        <w:t xml:space="preserve"> </w:t>
      </w:r>
      <w:r w:rsidRPr="00E741D5">
        <w:t>(</w:t>
      </w:r>
      <w:r>
        <w:t>2024</w:t>
      </w:r>
      <w:r w:rsidRPr="00E741D5">
        <w:t xml:space="preserve">) </w:t>
      </w:r>
      <w:r w:rsidRPr="00CF3E64">
        <w:rPr>
          <w:i/>
          <w:iCs/>
        </w:rPr>
        <w:t>Digitally Curious: Your Simple Guide to Navigating the Future of AI and Beyond</w:t>
      </w:r>
      <w:r w:rsidRPr="00E741D5">
        <w:rPr>
          <w:i/>
          <w:iCs/>
        </w:rPr>
        <w:t xml:space="preserve">. </w:t>
      </w:r>
      <w:r w:rsidRPr="00135DB9">
        <w:t>New Jersey</w:t>
      </w:r>
      <w:r w:rsidRPr="00E741D5">
        <w:t xml:space="preserve">: </w:t>
      </w:r>
      <w:r w:rsidRPr="00135DB9">
        <w:t>Wiley &amp; Sons</w:t>
      </w:r>
    </w:p>
    <w:p w14:paraId="65FAC7A4" w14:textId="77777777" w:rsidR="00743BBA" w:rsidRDefault="00743BBA" w:rsidP="00743BBA"/>
    <w:p w14:paraId="00E66A45" w14:textId="2075E5BA" w:rsidR="00743BBA" w:rsidRPr="000E75B2" w:rsidRDefault="00743BBA" w:rsidP="00743BBA">
      <w:r w:rsidRPr="00495A28">
        <w:t>Barbara</w:t>
      </w:r>
      <w:r>
        <w:t>,G</w:t>
      </w:r>
      <w:r w:rsidRPr="00107798">
        <w:rPr>
          <w:rFonts w:hint="eastAsia"/>
        </w:rPr>
        <w:t>.</w:t>
      </w:r>
      <w:r>
        <w:t xml:space="preserve"> </w:t>
      </w:r>
      <w:r w:rsidRPr="00E741D5">
        <w:t>(</w:t>
      </w:r>
      <w:r>
        <w:t>2021</w:t>
      </w:r>
      <w:r w:rsidRPr="00E741D5">
        <w:t>)</w:t>
      </w:r>
      <w:r w:rsidRPr="000E75B2">
        <w:t xml:space="preserve"> </w:t>
      </w:r>
      <w:r w:rsidRPr="00495A28">
        <w:rPr>
          <w:i/>
          <w:iCs/>
        </w:rPr>
        <w:t>A Guide to Latin Elegy and Lyric</w:t>
      </w:r>
      <w:r w:rsidRPr="00E741D5">
        <w:t xml:space="preserve">: </w:t>
      </w:r>
      <w:r w:rsidRPr="00135DB9">
        <w:t>New Jersey</w:t>
      </w:r>
      <w:r w:rsidRPr="00E741D5">
        <w:t xml:space="preserve">: </w:t>
      </w:r>
      <w:r w:rsidRPr="00135DB9">
        <w:t>Wiley &amp; Sons</w:t>
      </w:r>
    </w:p>
    <w:p w14:paraId="389D310C" w14:textId="77777777" w:rsidR="00743BBA" w:rsidRDefault="00743BBA" w:rsidP="00743BBA"/>
    <w:p w14:paraId="22877AB6" w14:textId="60C9CBD2" w:rsidR="00743BBA" w:rsidRPr="000E75B2" w:rsidRDefault="00743BBA" w:rsidP="00743BBA">
      <w:r w:rsidRPr="00107798">
        <w:t>Beverly</w:t>
      </w:r>
      <w:r>
        <w:t>,</w:t>
      </w:r>
      <w:r w:rsidRPr="00107798">
        <w:t>J.I.</w:t>
      </w:r>
      <w:r>
        <w:t xml:space="preserve"> </w:t>
      </w:r>
      <w:r w:rsidRPr="00E741D5">
        <w:t>(</w:t>
      </w:r>
      <w:r>
        <w:t>2020</w:t>
      </w:r>
      <w:r w:rsidRPr="00E741D5">
        <w:t>)</w:t>
      </w:r>
      <w:r w:rsidRPr="000E75B2">
        <w:t xml:space="preserve"> </w:t>
      </w:r>
      <w:r w:rsidRPr="00107798">
        <w:rPr>
          <w:i/>
          <w:iCs/>
        </w:rPr>
        <w:t>The Wiley International Handbook of Mentoring: Paradigms, Practices, Programs, and Possibilities</w:t>
      </w:r>
      <w:r w:rsidRPr="00E741D5">
        <w:t xml:space="preserve">: </w:t>
      </w:r>
      <w:r w:rsidRPr="00135DB9">
        <w:t>New Jersey</w:t>
      </w:r>
      <w:r w:rsidRPr="00E741D5">
        <w:t xml:space="preserve">: </w:t>
      </w:r>
      <w:r w:rsidRPr="00135DB9">
        <w:t>Wiley &amp; Sons</w:t>
      </w:r>
    </w:p>
    <w:p w14:paraId="2C979235" w14:textId="77777777" w:rsidR="00743BBA" w:rsidRDefault="00743BBA" w:rsidP="00743BBA"/>
    <w:p w14:paraId="427B60F3" w14:textId="016F7992" w:rsidR="00743BBA" w:rsidRPr="000E75B2" w:rsidRDefault="00743BBA" w:rsidP="00743BBA">
      <w:r w:rsidRPr="003F588B">
        <w:t>Brent</w:t>
      </w:r>
      <w:r>
        <w:t>,</w:t>
      </w:r>
      <w:r w:rsidRPr="003F588B">
        <w:t>P</w:t>
      </w:r>
      <w:r w:rsidRPr="00107798">
        <w:rPr>
          <w:rFonts w:hint="eastAsia"/>
        </w:rPr>
        <w:t>.</w:t>
      </w:r>
      <w:r>
        <w:t xml:space="preserve"> </w:t>
      </w:r>
      <w:r w:rsidRPr="00E741D5">
        <w:t>(</w:t>
      </w:r>
      <w:r>
        <w:t>2020</w:t>
      </w:r>
      <w:r w:rsidRPr="00E741D5">
        <w:t>)</w:t>
      </w:r>
      <w:r w:rsidRPr="000E75B2">
        <w:t xml:space="preserve"> </w:t>
      </w:r>
      <w:r w:rsidRPr="003F588B">
        <w:rPr>
          <w:i/>
          <w:iCs/>
        </w:rPr>
        <w:t>The Universal Tactics of Successful Trend Trading: Finding Opportunity in Uncertainty</w:t>
      </w:r>
      <w:r w:rsidRPr="00E741D5">
        <w:t xml:space="preserve">: </w:t>
      </w:r>
      <w:r w:rsidRPr="00135DB9">
        <w:t>New Jersey</w:t>
      </w:r>
      <w:r w:rsidRPr="00E741D5">
        <w:t xml:space="preserve">: </w:t>
      </w:r>
      <w:r w:rsidRPr="00135DB9">
        <w:t>Wiley &amp; Sons</w:t>
      </w:r>
    </w:p>
    <w:p w14:paraId="5EBA0055" w14:textId="77777777" w:rsidR="00743BBA" w:rsidRDefault="00743BBA" w:rsidP="00743BBA"/>
    <w:p w14:paraId="12431E8A" w14:textId="4DD0CFA0" w:rsidR="00743BBA" w:rsidRPr="00E741D5" w:rsidRDefault="00743BBA" w:rsidP="00743BBA">
      <w:pPr>
        <w:rPr>
          <w:b/>
          <w:bCs/>
          <w:i/>
          <w:iCs/>
        </w:rPr>
      </w:pPr>
      <w:r w:rsidRPr="00CF3E64">
        <w:t>Daisy</w:t>
      </w:r>
      <w:r>
        <w:t>,</w:t>
      </w:r>
      <w:r w:rsidRPr="00CF3E64">
        <w:t>A</w:t>
      </w:r>
      <w:r>
        <w:rPr>
          <w:color w:val="000000" w:themeColor="text1"/>
        </w:rPr>
        <w:t>.</w:t>
      </w:r>
      <w:r w:rsidRPr="00E741D5">
        <w:rPr>
          <w:color w:val="000000" w:themeColor="text1"/>
        </w:rPr>
        <w:t xml:space="preserve"> </w:t>
      </w:r>
      <w:r w:rsidRPr="00E741D5">
        <w:t>(</w:t>
      </w:r>
      <w:r>
        <w:t>2022</w:t>
      </w:r>
      <w:r w:rsidRPr="00E741D5">
        <w:t xml:space="preserve">) </w:t>
      </w:r>
      <w:r w:rsidRPr="00CF3E64">
        <w:rPr>
          <w:i/>
          <w:iCs/>
        </w:rPr>
        <w:t>Burnt Out to Lit Up: How to Reignite the Joy of Leading People</w:t>
      </w:r>
      <w:r w:rsidRPr="00E741D5">
        <w:rPr>
          <w:i/>
          <w:iCs/>
        </w:rPr>
        <w:t xml:space="preserve">. </w:t>
      </w:r>
      <w:r w:rsidRPr="00135DB9">
        <w:t>New Jersey</w:t>
      </w:r>
      <w:r w:rsidRPr="00E741D5">
        <w:t xml:space="preserve">: </w:t>
      </w:r>
      <w:r w:rsidRPr="00135DB9">
        <w:t>Wiley &amp; Sons</w:t>
      </w:r>
    </w:p>
    <w:p w14:paraId="72FB346B" w14:textId="77777777" w:rsidR="00743BBA" w:rsidRDefault="00743BBA" w:rsidP="00743BBA"/>
    <w:p w14:paraId="33F73E3E" w14:textId="20AB9EE3" w:rsidR="00743BBA" w:rsidRPr="00E741D5" w:rsidRDefault="00743BBA" w:rsidP="00743BBA">
      <w:pPr>
        <w:rPr>
          <w:b/>
          <w:bCs/>
          <w:i/>
          <w:iCs/>
        </w:rPr>
      </w:pPr>
      <w:r w:rsidRPr="00D54E30">
        <w:t>Denis</w:t>
      </w:r>
      <w:r>
        <w:t>,</w:t>
      </w:r>
      <w:r w:rsidRPr="00D54E30">
        <w:t>G.A</w:t>
      </w:r>
      <w:r>
        <w:rPr>
          <w:color w:val="000000" w:themeColor="text1"/>
        </w:rPr>
        <w:t>.</w:t>
      </w:r>
      <w:r w:rsidRPr="00E741D5">
        <w:rPr>
          <w:color w:val="000000" w:themeColor="text1"/>
        </w:rPr>
        <w:t xml:space="preserve"> </w:t>
      </w:r>
      <w:r w:rsidRPr="00E741D5">
        <w:t>(</w:t>
      </w:r>
      <w:r>
        <w:t>2024</w:t>
      </w:r>
      <w:r w:rsidRPr="00E741D5">
        <w:t xml:space="preserve">) </w:t>
      </w:r>
      <w:r w:rsidRPr="00D54E30">
        <w:rPr>
          <w:i/>
          <w:iCs/>
        </w:rPr>
        <w:t>The Ethics of Global Business</w:t>
      </w:r>
      <w:r w:rsidRPr="00E741D5">
        <w:rPr>
          <w:i/>
          <w:iCs/>
        </w:rPr>
        <w:t xml:space="preserve">. </w:t>
      </w:r>
      <w:r w:rsidRPr="00135DB9">
        <w:t>New Jersey</w:t>
      </w:r>
      <w:r w:rsidRPr="00E741D5">
        <w:t xml:space="preserve">: </w:t>
      </w:r>
      <w:r w:rsidRPr="00135DB9">
        <w:t>Wiley &amp; Sons</w:t>
      </w:r>
    </w:p>
    <w:p w14:paraId="486D1372" w14:textId="77777777" w:rsidR="00743BBA" w:rsidRDefault="00743BBA" w:rsidP="00743BBA"/>
    <w:p w14:paraId="2F1BAD83" w14:textId="2A16D16D" w:rsidR="00743BBA" w:rsidRPr="000E75B2" w:rsidRDefault="00743BBA" w:rsidP="00743BBA">
      <w:r w:rsidRPr="003F588B">
        <w:t>Dirk</w:t>
      </w:r>
      <w:r>
        <w:t>,</w:t>
      </w:r>
      <w:r w:rsidRPr="003F588B">
        <w:t>W</w:t>
      </w:r>
      <w:r w:rsidRPr="00107798">
        <w:rPr>
          <w:rFonts w:hint="eastAsia"/>
        </w:rPr>
        <w:t>.</w:t>
      </w:r>
      <w:r>
        <w:t xml:space="preserve"> </w:t>
      </w:r>
      <w:r w:rsidRPr="00E741D5">
        <w:t>(</w:t>
      </w:r>
      <w:r>
        <w:t>2021</w:t>
      </w:r>
      <w:r w:rsidRPr="00E741D5">
        <w:t>)</w:t>
      </w:r>
      <w:r w:rsidRPr="000E75B2">
        <w:t xml:space="preserve"> </w:t>
      </w:r>
      <w:r w:rsidRPr="003F588B">
        <w:rPr>
          <w:i/>
          <w:iCs/>
        </w:rPr>
        <w:t>Trading Fixed Income and FX in Emerging Markets: A Practitioner's Guide</w:t>
      </w:r>
      <w:r w:rsidRPr="00E741D5">
        <w:t xml:space="preserve">: </w:t>
      </w:r>
      <w:r w:rsidRPr="003F588B">
        <w:t>New Jersey: Wiley &amp; Sons</w:t>
      </w:r>
    </w:p>
    <w:p w14:paraId="780CEDEE" w14:textId="77777777" w:rsidR="00743BBA" w:rsidRDefault="00743BBA" w:rsidP="00743BBA"/>
    <w:p w14:paraId="53DC3E06" w14:textId="1B8FD5E2" w:rsidR="00743BBA" w:rsidRPr="000E75B2" w:rsidRDefault="00743BBA" w:rsidP="00743BBA">
      <w:r w:rsidRPr="00BA777B">
        <w:t>Edwi</w:t>
      </w:r>
      <w:r>
        <w:t>n,</w:t>
      </w:r>
      <w:r w:rsidRPr="00BA777B">
        <w:t>L</w:t>
      </w:r>
      <w:r>
        <w:t>.</w:t>
      </w:r>
      <w:r w:rsidRPr="000E75B2">
        <w:t xml:space="preserve"> </w:t>
      </w:r>
      <w:r w:rsidRPr="00E741D5">
        <w:t>(</w:t>
      </w:r>
      <w:r>
        <w:t>2023</w:t>
      </w:r>
      <w:r w:rsidRPr="00E741D5">
        <w:t>)</w:t>
      </w:r>
      <w:r w:rsidRPr="000E75B2">
        <w:t xml:space="preserve"> </w:t>
      </w:r>
      <w:r w:rsidRPr="00BA777B">
        <w:rPr>
          <w:i/>
          <w:iCs/>
        </w:rPr>
        <w:t>Principles of Organizational Behavior: The Handbook of Evidence</w:t>
      </w:r>
      <w:r w:rsidRPr="00BA777B">
        <w:rPr>
          <w:rFonts w:ascii="Cambria Math" w:hAnsi="Cambria Math" w:cs="Cambria Math"/>
          <w:i/>
          <w:iCs/>
        </w:rPr>
        <w:t>‐</w:t>
      </w:r>
      <w:r w:rsidRPr="00BA777B">
        <w:rPr>
          <w:i/>
          <w:iCs/>
        </w:rPr>
        <w:t>Based Management 3rd Edition</w:t>
      </w:r>
      <w:r w:rsidRPr="00E741D5">
        <w:t xml:space="preserve">: </w:t>
      </w:r>
      <w:r w:rsidRPr="00135DB9">
        <w:t>New Jersey</w:t>
      </w:r>
      <w:r w:rsidRPr="00E741D5">
        <w:t xml:space="preserve">: </w:t>
      </w:r>
      <w:r w:rsidRPr="00135DB9">
        <w:t>Wiley &amp; Sons</w:t>
      </w:r>
    </w:p>
    <w:p w14:paraId="5274A1DB" w14:textId="77777777" w:rsidR="00743BBA" w:rsidRDefault="00743BBA" w:rsidP="00743BBA"/>
    <w:p w14:paraId="4344584D" w14:textId="2310B175" w:rsidR="00743BBA" w:rsidRPr="00E741D5" w:rsidRDefault="00743BBA" w:rsidP="00743BBA">
      <w:pPr>
        <w:rPr>
          <w:b/>
          <w:bCs/>
          <w:i/>
          <w:iCs/>
        </w:rPr>
      </w:pPr>
      <w:r w:rsidRPr="009232BA">
        <w:t>Florent</w:t>
      </w:r>
      <w:r>
        <w:t>,</w:t>
      </w:r>
      <w:r w:rsidRPr="009232BA">
        <w:t>N</w:t>
      </w:r>
      <w:r>
        <w:t>.</w:t>
      </w:r>
      <w:r w:rsidRPr="00E741D5">
        <w:rPr>
          <w:color w:val="000000" w:themeColor="text1"/>
        </w:rPr>
        <w:t xml:space="preserve"> </w:t>
      </w:r>
      <w:r w:rsidRPr="00E741D5">
        <w:t>(</w:t>
      </w:r>
      <w:r>
        <w:t>2020</w:t>
      </w:r>
      <w:r w:rsidRPr="00E741D5">
        <w:t xml:space="preserve">) </w:t>
      </w:r>
      <w:r w:rsidRPr="009232BA">
        <w:rPr>
          <w:i/>
          <w:iCs/>
        </w:rPr>
        <w:t>Employability and Industrial Mutations: Between Individual Trajectories and Organizational Strategic Planning</w:t>
      </w:r>
      <w:r w:rsidRPr="00E741D5">
        <w:rPr>
          <w:i/>
          <w:iCs/>
        </w:rPr>
        <w:t xml:space="preserve">. </w:t>
      </w:r>
      <w:r w:rsidRPr="00E741D5">
        <w:t xml:space="preserve">London: </w:t>
      </w:r>
      <w:r>
        <w:t>ISTE</w:t>
      </w:r>
    </w:p>
    <w:p w14:paraId="3A0BBCA6" w14:textId="77777777" w:rsidR="00743BBA" w:rsidRDefault="00743BBA" w:rsidP="00743BBA"/>
    <w:p w14:paraId="2FFC5FEF" w14:textId="5F722BEB" w:rsidR="00743BBA" w:rsidRPr="00E741D5" w:rsidRDefault="00743BBA" w:rsidP="00743BBA">
      <w:pPr>
        <w:rPr>
          <w:b/>
          <w:bCs/>
          <w:i/>
          <w:iCs/>
        </w:rPr>
      </w:pPr>
      <w:r w:rsidRPr="009232BA">
        <w:t>François</w:t>
      </w:r>
      <w:r>
        <w:t>,</w:t>
      </w:r>
      <w:r w:rsidRPr="009232BA">
        <w:t>X</w:t>
      </w:r>
      <w:r>
        <w:t>.</w:t>
      </w:r>
      <w:r w:rsidRPr="009232BA">
        <w:t>M</w:t>
      </w:r>
      <w:r>
        <w:t>.</w:t>
      </w:r>
      <w:r w:rsidRPr="00E741D5">
        <w:rPr>
          <w:color w:val="000000" w:themeColor="text1"/>
        </w:rPr>
        <w:t xml:space="preserve"> </w:t>
      </w:r>
      <w:r w:rsidRPr="00E741D5">
        <w:t>(</w:t>
      </w:r>
      <w:r>
        <w:t>2020</w:t>
      </w:r>
      <w:r w:rsidRPr="00E741D5">
        <w:t xml:space="preserve">) </w:t>
      </w:r>
      <w:r w:rsidRPr="009232BA">
        <w:rPr>
          <w:i/>
          <w:iCs/>
        </w:rPr>
        <w:t>Dual Innovation Systems: Concepts, Tools and Methods</w:t>
      </w:r>
      <w:r w:rsidRPr="00E741D5">
        <w:rPr>
          <w:i/>
          <w:iCs/>
        </w:rPr>
        <w:t xml:space="preserve">. </w:t>
      </w:r>
      <w:r w:rsidRPr="00E741D5">
        <w:t xml:space="preserve">London: </w:t>
      </w:r>
      <w:r>
        <w:t>ISTE</w:t>
      </w:r>
    </w:p>
    <w:p w14:paraId="120C6F20" w14:textId="77777777" w:rsidR="00743BBA" w:rsidRDefault="00743BBA" w:rsidP="00743BBA"/>
    <w:p w14:paraId="7FF9251E" w14:textId="6F5103D2" w:rsidR="00743BBA" w:rsidRPr="000E75B2" w:rsidRDefault="00743BBA" w:rsidP="00743BBA">
      <w:r w:rsidRPr="00107798">
        <w:t>George</w:t>
      </w:r>
      <w:r>
        <w:t>,</w:t>
      </w:r>
      <w:r w:rsidRPr="00107798">
        <w:t>B.</w:t>
      </w:r>
      <w:r>
        <w:t xml:space="preserve"> </w:t>
      </w:r>
      <w:r w:rsidRPr="00E741D5">
        <w:t>(</w:t>
      </w:r>
      <w:r>
        <w:t>2022</w:t>
      </w:r>
      <w:r w:rsidRPr="00E741D5">
        <w:t>)</w:t>
      </w:r>
      <w:r w:rsidRPr="000E75B2">
        <w:t xml:space="preserve"> </w:t>
      </w:r>
      <w:r w:rsidRPr="00107798">
        <w:rPr>
          <w:i/>
          <w:iCs/>
        </w:rPr>
        <w:t xml:space="preserve">The Merger &amp; Acquisition Leader's Playbook: A Practical Guide to Integrating Organizations, Executing Strategy, and Driving New Growth after M&amp;A or </w:t>
      </w:r>
      <w:r w:rsidRPr="00107798">
        <w:rPr>
          <w:i/>
          <w:iCs/>
        </w:rPr>
        <w:lastRenderedPageBreak/>
        <w:t>Private Equity Deals</w:t>
      </w:r>
      <w:r w:rsidRPr="00E741D5">
        <w:t xml:space="preserve">: </w:t>
      </w:r>
      <w:r w:rsidRPr="00135DB9">
        <w:t>New Jersey</w:t>
      </w:r>
      <w:r w:rsidRPr="00E741D5">
        <w:t xml:space="preserve">: </w:t>
      </w:r>
      <w:r w:rsidRPr="00135DB9">
        <w:t>Wiley &amp; Sons</w:t>
      </w:r>
    </w:p>
    <w:p w14:paraId="35D36BE9" w14:textId="77777777" w:rsidR="00743BBA" w:rsidRDefault="00743BBA" w:rsidP="00743BBA"/>
    <w:p w14:paraId="1411F32D" w14:textId="020FDE65" w:rsidR="00743BBA" w:rsidRDefault="00743BBA" w:rsidP="00743BBA">
      <w:r w:rsidRPr="002C0DDA">
        <w:t>George</w:t>
      </w:r>
      <w:r>
        <w:t>,</w:t>
      </w:r>
      <w:r w:rsidRPr="002C0DDA">
        <w:t>F</w:t>
      </w:r>
      <w:r w:rsidRPr="00107798">
        <w:rPr>
          <w:rFonts w:hint="eastAsia"/>
        </w:rPr>
        <w:t>.</w:t>
      </w:r>
      <w:r>
        <w:t xml:space="preserve"> </w:t>
      </w:r>
      <w:r w:rsidRPr="00E741D5">
        <w:t>(</w:t>
      </w:r>
      <w:r>
        <w:t>2020</w:t>
      </w:r>
      <w:r w:rsidRPr="00E741D5">
        <w:t>)</w:t>
      </w:r>
      <w:r w:rsidRPr="000E75B2">
        <w:t xml:space="preserve"> </w:t>
      </w:r>
      <w:r w:rsidRPr="002C0DDA">
        <w:rPr>
          <w:i/>
          <w:iCs/>
        </w:rPr>
        <w:t>A Companion to Plautus</w:t>
      </w:r>
      <w:r w:rsidRPr="00E741D5">
        <w:t xml:space="preserve">: </w:t>
      </w:r>
      <w:r w:rsidRPr="00135DB9">
        <w:t>New Jersey</w:t>
      </w:r>
      <w:r w:rsidRPr="00E741D5">
        <w:t xml:space="preserve">: </w:t>
      </w:r>
      <w:r w:rsidRPr="00135DB9">
        <w:t>Wiley &amp; Sons</w:t>
      </w:r>
    </w:p>
    <w:p w14:paraId="3CF21E5D" w14:textId="77777777" w:rsidR="00743BBA" w:rsidRDefault="00743BBA" w:rsidP="00743BBA"/>
    <w:p w14:paraId="0FAAC1D1" w14:textId="0ADF8B5D" w:rsidR="00743BBA" w:rsidRDefault="00743BBA" w:rsidP="00743BBA">
      <w:r w:rsidRPr="002C0DDA">
        <w:t>George</w:t>
      </w:r>
      <w:r>
        <w:t>,</w:t>
      </w:r>
      <w:r w:rsidRPr="002C0DDA">
        <w:t>F</w:t>
      </w:r>
      <w:r w:rsidRPr="00107798">
        <w:rPr>
          <w:rFonts w:hint="eastAsia"/>
        </w:rPr>
        <w:t>.</w:t>
      </w:r>
      <w:r>
        <w:t xml:space="preserve"> </w:t>
      </w:r>
      <w:r w:rsidRPr="00E741D5">
        <w:t>(</w:t>
      </w:r>
      <w:r>
        <w:t>2020</w:t>
      </w:r>
      <w:r w:rsidRPr="00E741D5">
        <w:t>)</w:t>
      </w:r>
      <w:r w:rsidRPr="000E75B2">
        <w:t xml:space="preserve"> </w:t>
      </w:r>
      <w:r w:rsidRPr="002C0DDA">
        <w:rPr>
          <w:i/>
          <w:iCs/>
        </w:rPr>
        <w:t>A Companion to Plautus</w:t>
      </w:r>
      <w:r w:rsidRPr="00E741D5">
        <w:t xml:space="preserve">: </w:t>
      </w:r>
      <w:r w:rsidRPr="00135DB9">
        <w:t>New Jersey</w:t>
      </w:r>
      <w:r w:rsidRPr="00E741D5">
        <w:t xml:space="preserve">: </w:t>
      </w:r>
      <w:r w:rsidRPr="00135DB9">
        <w:t>Wiley &amp; Sons</w:t>
      </w:r>
    </w:p>
    <w:p w14:paraId="6BEC682A" w14:textId="77777777" w:rsidR="00743BBA" w:rsidRDefault="00743BBA" w:rsidP="00743BBA"/>
    <w:p w14:paraId="24DA38CF" w14:textId="2F83BCBD" w:rsidR="00743BBA" w:rsidRPr="000E75B2" w:rsidRDefault="00743BBA" w:rsidP="00743BBA">
      <w:r w:rsidRPr="00BA777B">
        <w:t>Greg</w:t>
      </w:r>
      <w:r>
        <w:t>,</w:t>
      </w:r>
      <w:r w:rsidRPr="00BA777B">
        <w:t>B</w:t>
      </w:r>
      <w:r>
        <w:t>.</w:t>
      </w:r>
      <w:r w:rsidRPr="000E75B2">
        <w:t xml:space="preserve"> </w:t>
      </w:r>
      <w:r w:rsidRPr="00E741D5">
        <w:t>(</w:t>
      </w:r>
      <w:r>
        <w:t>2024</w:t>
      </w:r>
      <w:r w:rsidRPr="00E741D5">
        <w:t>)</w:t>
      </w:r>
      <w:r w:rsidRPr="000E75B2">
        <w:t xml:space="preserve"> </w:t>
      </w:r>
      <w:r w:rsidRPr="00BA777B">
        <w:rPr>
          <w:i/>
          <w:iCs/>
        </w:rPr>
        <w:t>Reclaim the Moment: 7 Strategies to Build a Better Now</w:t>
      </w:r>
      <w:r w:rsidRPr="00E741D5">
        <w:t xml:space="preserve">: </w:t>
      </w:r>
      <w:r w:rsidRPr="00135DB9">
        <w:t>New Jersey</w:t>
      </w:r>
      <w:r w:rsidRPr="00E741D5">
        <w:t xml:space="preserve">: </w:t>
      </w:r>
      <w:r w:rsidRPr="00135DB9">
        <w:t>Wiley &amp; Sons</w:t>
      </w:r>
    </w:p>
    <w:p w14:paraId="26FF7D36" w14:textId="77777777" w:rsidR="00743BBA" w:rsidRDefault="00743BBA" w:rsidP="00743BBA"/>
    <w:p w14:paraId="62C2146B" w14:textId="6764F45D" w:rsidR="00743BBA" w:rsidRPr="000E75B2" w:rsidRDefault="00743BBA" w:rsidP="00743BBA">
      <w:r w:rsidRPr="00495A28">
        <w:t>Jacques</w:t>
      </w:r>
      <w:r>
        <w:t>,</w:t>
      </w:r>
      <w:r w:rsidRPr="00495A28">
        <w:t>B</w:t>
      </w:r>
      <w:r w:rsidRPr="00107798">
        <w:rPr>
          <w:rFonts w:hint="eastAsia"/>
        </w:rPr>
        <w:t>.</w:t>
      </w:r>
      <w:r>
        <w:t xml:space="preserve"> </w:t>
      </w:r>
      <w:r w:rsidRPr="00E741D5">
        <w:t>(</w:t>
      </w:r>
      <w:r>
        <w:t>2021</w:t>
      </w:r>
      <w:r w:rsidRPr="00E741D5">
        <w:t>)</w:t>
      </w:r>
      <w:r w:rsidRPr="000E75B2">
        <w:t xml:space="preserve"> </w:t>
      </w:r>
      <w:r w:rsidRPr="00495A28">
        <w:rPr>
          <w:i/>
          <w:iCs/>
        </w:rPr>
        <w:t>A Companion to Aeschylus</w:t>
      </w:r>
      <w:r w:rsidRPr="00E741D5">
        <w:t xml:space="preserve">: </w:t>
      </w:r>
      <w:r w:rsidRPr="00135DB9">
        <w:t>New Jersey</w:t>
      </w:r>
      <w:r w:rsidRPr="00E741D5">
        <w:t xml:space="preserve">: </w:t>
      </w:r>
      <w:r w:rsidRPr="00135DB9">
        <w:t>Wiley &amp; Sons</w:t>
      </w:r>
    </w:p>
    <w:p w14:paraId="0BE6C8C3" w14:textId="77777777" w:rsidR="00743BBA" w:rsidRDefault="00743BBA" w:rsidP="00743BBA"/>
    <w:p w14:paraId="4A96480E" w14:textId="327349E6" w:rsidR="00743BBA" w:rsidRDefault="00743BBA" w:rsidP="00743BBA">
      <w:r w:rsidRPr="002C0DDA">
        <w:t>Jean</w:t>
      </w:r>
      <w:r>
        <w:t>,</w:t>
      </w:r>
      <w:r w:rsidRPr="002C0DDA">
        <w:t>M</w:t>
      </w:r>
      <w:r w:rsidRPr="00107798">
        <w:rPr>
          <w:rFonts w:hint="eastAsia"/>
        </w:rPr>
        <w:t>.</w:t>
      </w:r>
      <w:r>
        <w:t xml:space="preserve"> </w:t>
      </w:r>
      <w:r w:rsidRPr="00E741D5">
        <w:t>(</w:t>
      </w:r>
      <w:r>
        <w:t>2022</w:t>
      </w:r>
      <w:r w:rsidRPr="00E741D5">
        <w:t>)</w:t>
      </w:r>
      <w:r w:rsidRPr="000E75B2">
        <w:t xml:space="preserve"> </w:t>
      </w:r>
      <w:r w:rsidRPr="002C0DDA">
        <w:rPr>
          <w:i/>
          <w:iCs/>
        </w:rPr>
        <w:t>Social Struggles in Archaic Rome: New Perspectives on the Conflict of the Orders</w:t>
      </w:r>
      <w:r w:rsidRPr="00E741D5">
        <w:t xml:space="preserve">: London: </w:t>
      </w:r>
      <w:r>
        <w:t>ISTE</w:t>
      </w:r>
    </w:p>
    <w:p w14:paraId="22A72B13" w14:textId="77777777" w:rsidR="00743BBA" w:rsidRDefault="00743BBA" w:rsidP="00743BBA"/>
    <w:p w14:paraId="02570C3E" w14:textId="2FB089E7" w:rsidR="00743BBA" w:rsidRPr="000E75B2" w:rsidRDefault="00743BBA" w:rsidP="00743BBA">
      <w:r w:rsidRPr="002C0DDA">
        <w:t>Jeffrey</w:t>
      </w:r>
      <w:r>
        <w:t>,</w:t>
      </w:r>
      <w:r w:rsidRPr="002C0DDA">
        <w:t>T</w:t>
      </w:r>
      <w:r w:rsidRPr="00107798">
        <w:rPr>
          <w:rFonts w:hint="eastAsia"/>
        </w:rPr>
        <w:t>.</w:t>
      </w:r>
      <w:r>
        <w:t xml:space="preserve"> </w:t>
      </w:r>
      <w:r w:rsidRPr="00E741D5">
        <w:t>(</w:t>
      </w:r>
      <w:r>
        <w:t>2020</w:t>
      </w:r>
      <w:r w:rsidRPr="00E741D5">
        <w:t>)</w:t>
      </w:r>
      <w:r w:rsidRPr="000E75B2">
        <w:t xml:space="preserve"> </w:t>
      </w:r>
      <w:r w:rsidRPr="002C0DDA">
        <w:rPr>
          <w:i/>
          <w:iCs/>
        </w:rPr>
        <w:t>Always I am Caesar</w:t>
      </w:r>
      <w:r w:rsidRPr="00E741D5">
        <w:t xml:space="preserve">: </w:t>
      </w:r>
      <w:r w:rsidRPr="00135DB9">
        <w:t>New Jersey</w:t>
      </w:r>
      <w:r w:rsidRPr="00E741D5">
        <w:t xml:space="preserve">: </w:t>
      </w:r>
      <w:r w:rsidRPr="00135DB9">
        <w:t>Wiley &amp; Sons</w:t>
      </w:r>
    </w:p>
    <w:p w14:paraId="5B8B1FA1" w14:textId="77777777" w:rsidR="006D2927" w:rsidRDefault="006D2927" w:rsidP="00743BBA"/>
    <w:p w14:paraId="607D611E" w14:textId="4384DFD1" w:rsidR="00743BBA" w:rsidRPr="00E741D5" w:rsidRDefault="00743BBA" w:rsidP="006D2927">
      <w:pPr>
        <w:rPr>
          <w:b/>
          <w:bCs/>
          <w:i/>
          <w:iCs/>
        </w:rPr>
      </w:pPr>
      <w:r w:rsidRPr="0073169E">
        <w:t>JIM</w:t>
      </w:r>
      <w:r>
        <w:t>,</w:t>
      </w:r>
      <w:r w:rsidRPr="0073169E">
        <w:t>L</w:t>
      </w:r>
      <w:r>
        <w:rPr>
          <w:color w:val="000000" w:themeColor="text1"/>
        </w:rPr>
        <w:t>.</w:t>
      </w:r>
      <w:r w:rsidRPr="00E741D5">
        <w:rPr>
          <w:color w:val="000000" w:themeColor="text1"/>
        </w:rPr>
        <w:t xml:space="preserve"> </w:t>
      </w:r>
      <w:r w:rsidRPr="00E741D5">
        <w:t>(</w:t>
      </w:r>
      <w:r>
        <w:t>2020</w:t>
      </w:r>
      <w:r w:rsidRPr="00E741D5">
        <w:t xml:space="preserve">) </w:t>
      </w:r>
      <w:r w:rsidRPr="0073169E">
        <w:rPr>
          <w:i/>
          <w:iCs/>
        </w:rPr>
        <w:t>Analytics and Big Data for Accountants</w:t>
      </w:r>
      <w:r w:rsidRPr="00E741D5">
        <w:rPr>
          <w:i/>
          <w:iCs/>
        </w:rPr>
        <w:t xml:space="preserve">. </w:t>
      </w:r>
      <w:r w:rsidRPr="0073169E">
        <w:t>Durham, NC </w:t>
      </w:r>
      <w:r w:rsidRPr="00E741D5">
        <w:t xml:space="preserve">: </w:t>
      </w:r>
      <w:r w:rsidRPr="0073169E">
        <w:t>ssociation of International Certified Professional Accountant</w:t>
      </w:r>
    </w:p>
    <w:p w14:paraId="78D2DCFF" w14:textId="77777777" w:rsidR="00743BBA" w:rsidRDefault="00743BBA" w:rsidP="00743BBA"/>
    <w:p w14:paraId="45039763" w14:textId="022C4EAC" w:rsidR="00743BBA" w:rsidRPr="000E75B2" w:rsidRDefault="00743BBA" w:rsidP="00743BBA">
      <w:r>
        <w:t>John,L</w:t>
      </w:r>
      <w:r w:rsidRPr="00107798">
        <w:rPr>
          <w:rFonts w:hint="eastAsia"/>
        </w:rPr>
        <w:t>.</w:t>
      </w:r>
      <w:r>
        <w:t xml:space="preserve"> </w:t>
      </w:r>
      <w:r w:rsidRPr="00E741D5">
        <w:t>(</w:t>
      </w:r>
      <w:r>
        <w:t>2019</w:t>
      </w:r>
      <w:r w:rsidRPr="00E741D5">
        <w:t>)</w:t>
      </w:r>
      <w:r w:rsidRPr="000E75B2">
        <w:t xml:space="preserve"> </w:t>
      </w:r>
      <w:r w:rsidRPr="003F588B">
        <w:rPr>
          <w:i/>
          <w:iCs/>
        </w:rPr>
        <w:t>Candlestick and Pivot Point Trading Triggers: Setups for Stock, Forex, and Futures Markets</w:t>
      </w:r>
      <w:r w:rsidRPr="00E741D5">
        <w:t xml:space="preserve">: </w:t>
      </w:r>
      <w:r w:rsidRPr="00135DB9">
        <w:t>New Jersey</w:t>
      </w:r>
      <w:r w:rsidRPr="00E741D5">
        <w:t xml:space="preserve">: </w:t>
      </w:r>
      <w:r w:rsidRPr="00135DB9">
        <w:t>Wiley &amp; Sons</w:t>
      </w:r>
    </w:p>
    <w:p w14:paraId="41488313" w14:textId="77777777" w:rsidR="00743BBA" w:rsidRDefault="00743BBA" w:rsidP="00743BBA"/>
    <w:p w14:paraId="35D3997E" w14:textId="4C750B8A" w:rsidR="00743BBA" w:rsidRPr="000E75B2" w:rsidRDefault="00743BBA" w:rsidP="00743BBA">
      <w:r w:rsidRPr="00BA777B">
        <w:t>Jordan</w:t>
      </w:r>
      <w:r>
        <w:t>,</w:t>
      </w:r>
      <w:r w:rsidRPr="00BA777B">
        <w:t>M</w:t>
      </w:r>
      <w:r>
        <w:t xml:space="preserve">. </w:t>
      </w:r>
      <w:r w:rsidRPr="00E741D5">
        <w:t>(</w:t>
      </w:r>
      <w:r>
        <w:t>2024</w:t>
      </w:r>
      <w:r w:rsidRPr="00E741D5">
        <w:t>)</w:t>
      </w:r>
      <w:r w:rsidRPr="000E75B2">
        <w:t xml:space="preserve"> </w:t>
      </w:r>
      <w:r w:rsidRPr="00BA777B">
        <w:rPr>
          <w:i/>
          <w:iCs/>
        </w:rPr>
        <w:t>The Art of Encouragement</w:t>
      </w:r>
      <w:r w:rsidRPr="00E741D5">
        <w:t xml:space="preserve">: </w:t>
      </w:r>
      <w:r w:rsidRPr="00135DB9">
        <w:t>New Jersey</w:t>
      </w:r>
      <w:r w:rsidRPr="00E741D5">
        <w:t xml:space="preserve">: </w:t>
      </w:r>
      <w:r w:rsidRPr="00135DB9">
        <w:t>Wiley &amp; Sons</w:t>
      </w:r>
    </w:p>
    <w:p w14:paraId="4DE5D910" w14:textId="77777777" w:rsidR="00743BBA" w:rsidRDefault="00743BBA" w:rsidP="00743BBA"/>
    <w:p w14:paraId="11B4392A" w14:textId="15D956DB" w:rsidR="00743BBA" w:rsidRDefault="00743BBA" w:rsidP="00743BBA">
      <w:r w:rsidRPr="002C0DDA">
        <w:t>Jörg</w:t>
      </w:r>
      <w:r>
        <w:t>,</w:t>
      </w:r>
      <w:r w:rsidRPr="002C0DDA">
        <w:t>Rüpke</w:t>
      </w:r>
      <w:r w:rsidRPr="00107798">
        <w:rPr>
          <w:rFonts w:hint="eastAsia"/>
        </w:rPr>
        <w:t>.</w:t>
      </w:r>
      <w:r>
        <w:t xml:space="preserve"> </w:t>
      </w:r>
      <w:r w:rsidRPr="00E741D5">
        <w:t>(</w:t>
      </w:r>
      <w:r>
        <w:t>2011</w:t>
      </w:r>
      <w:r w:rsidRPr="00E741D5">
        <w:t>)</w:t>
      </w:r>
      <w:r w:rsidRPr="000E75B2">
        <w:t xml:space="preserve"> </w:t>
      </w:r>
      <w:r w:rsidRPr="002C0DDA">
        <w:rPr>
          <w:i/>
          <w:iCs/>
        </w:rPr>
        <w:t>The Roman Calendar from Numa to Constantine: Time, History and the Fasti</w:t>
      </w:r>
      <w:r w:rsidRPr="00E741D5">
        <w:t xml:space="preserve"> </w:t>
      </w:r>
      <w:r w:rsidRPr="00135DB9">
        <w:t>New Jersey</w:t>
      </w:r>
      <w:r w:rsidRPr="00E741D5">
        <w:t xml:space="preserve">: </w:t>
      </w:r>
      <w:r w:rsidRPr="00135DB9">
        <w:t>Wiley &amp; Sons</w:t>
      </w:r>
    </w:p>
    <w:p w14:paraId="75CCEFCB" w14:textId="77777777" w:rsidR="00743BBA" w:rsidRDefault="00743BBA" w:rsidP="00743BBA"/>
    <w:p w14:paraId="4A01B130" w14:textId="05C51BEC" w:rsidR="00743BBA" w:rsidRPr="000E75B2" w:rsidRDefault="00743BBA" w:rsidP="00743BBA">
      <w:r w:rsidRPr="00BA777B">
        <w:t>Justin</w:t>
      </w:r>
      <w:r>
        <w:t xml:space="preserve">,M. </w:t>
      </w:r>
      <w:r w:rsidRPr="00E741D5">
        <w:t>(</w:t>
      </w:r>
      <w:r>
        <w:t>2024</w:t>
      </w:r>
      <w:r w:rsidRPr="00E741D5">
        <w:t>)</w:t>
      </w:r>
      <w:r w:rsidRPr="000E75B2">
        <w:t xml:space="preserve"> </w:t>
      </w:r>
      <w:r w:rsidRPr="00BA777B">
        <w:rPr>
          <w:i/>
          <w:iCs/>
        </w:rPr>
        <w:t>Reinventing Virtual Events: How To Turn Ghost Webinars Into Hybrid Go</w:t>
      </w:r>
      <w:r w:rsidRPr="00BA777B">
        <w:rPr>
          <w:rFonts w:ascii="Cambria Math" w:hAnsi="Cambria Math" w:cs="Cambria Math"/>
          <w:i/>
          <w:iCs/>
        </w:rPr>
        <w:t>‐</w:t>
      </w:r>
      <w:r w:rsidRPr="00BA777B">
        <w:rPr>
          <w:i/>
          <w:iCs/>
        </w:rPr>
        <w:t>To</w:t>
      </w:r>
      <w:r w:rsidRPr="00BA777B">
        <w:rPr>
          <w:rFonts w:ascii="Cambria Math" w:hAnsi="Cambria Math" w:cs="Cambria Math"/>
          <w:i/>
          <w:iCs/>
        </w:rPr>
        <w:t>‐</w:t>
      </w:r>
      <w:r w:rsidRPr="00BA777B">
        <w:rPr>
          <w:i/>
          <w:iCs/>
        </w:rPr>
        <w:t>Market Simulations That Drive Explosive Attendance</w:t>
      </w:r>
      <w:r w:rsidRPr="00E741D5">
        <w:t xml:space="preserve">: </w:t>
      </w:r>
      <w:r w:rsidRPr="00135DB9">
        <w:t>New Jersey</w:t>
      </w:r>
      <w:r w:rsidRPr="00E741D5">
        <w:t xml:space="preserve">: </w:t>
      </w:r>
      <w:r w:rsidRPr="00135DB9">
        <w:t>Wiley &amp; Sons</w:t>
      </w:r>
    </w:p>
    <w:p w14:paraId="04B87EAF" w14:textId="77777777" w:rsidR="00743BBA" w:rsidRDefault="00743BBA" w:rsidP="00743BBA"/>
    <w:p w14:paraId="3DF7495E" w14:textId="52182E63" w:rsidR="00743BBA" w:rsidRDefault="00743BBA" w:rsidP="00743BBA">
      <w:r w:rsidRPr="00BA777B">
        <w:t>Kristen</w:t>
      </w:r>
      <w:r>
        <w:t>.</w:t>
      </w:r>
      <w:r w:rsidRPr="00BA777B">
        <w:t>K</w:t>
      </w:r>
      <w:r>
        <w:t>.</w:t>
      </w:r>
      <w:r w:rsidRPr="00E741D5">
        <w:t>(</w:t>
      </w:r>
      <w:r>
        <w:t>2024</w:t>
      </w:r>
      <w:r w:rsidRPr="00E741D5">
        <w:t>)</w:t>
      </w:r>
      <w:r w:rsidRPr="000E75B2">
        <w:t xml:space="preserve"> </w:t>
      </w:r>
      <w:r w:rsidRPr="00BA777B">
        <w:rPr>
          <w:i/>
          <w:iCs/>
        </w:rPr>
        <w:t>Machine Learning Upgrade: A Data Scientist's Guide to MLOps, LLMs, and ML Infrastructure</w:t>
      </w:r>
      <w:r>
        <w:rPr>
          <w:i/>
          <w:iCs/>
        </w:rPr>
        <w:t>:</w:t>
      </w:r>
      <w:r w:rsidRPr="00E741D5">
        <w:t xml:space="preserve"> </w:t>
      </w:r>
      <w:r w:rsidRPr="00135DB9">
        <w:t>New Jersey</w:t>
      </w:r>
      <w:r w:rsidRPr="00E741D5">
        <w:t xml:space="preserve">: </w:t>
      </w:r>
      <w:r w:rsidRPr="00135DB9">
        <w:t>Wiley &amp; Sons</w:t>
      </w:r>
    </w:p>
    <w:p w14:paraId="2BC8E551" w14:textId="77777777" w:rsidR="00743BBA" w:rsidRDefault="00743BBA" w:rsidP="00743BBA"/>
    <w:p w14:paraId="52C66733" w14:textId="34E0B693" w:rsidR="00743BBA" w:rsidRDefault="00743BBA" w:rsidP="00743BBA">
      <w:r w:rsidRPr="002C0DDA">
        <w:t>Kurt</w:t>
      </w:r>
      <w:r>
        <w:t>,</w:t>
      </w:r>
      <w:r w:rsidRPr="002C0DDA">
        <w:t>A</w:t>
      </w:r>
      <w:r w:rsidRPr="00107798">
        <w:rPr>
          <w:rFonts w:hint="eastAsia"/>
        </w:rPr>
        <w:t>.</w:t>
      </w:r>
      <w:r>
        <w:t xml:space="preserve"> </w:t>
      </w:r>
      <w:r w:rsidRPr="00E741D5">
        <w:t>(</w:t>
      </w:r>
      <w:r>
        <w:t>2010</w:t>
      </w:r>
      <w:r w:rsidRPr="00E741D5">
        <w:t>)</w:t>
      </w:r>
      <w:r w:rsidRPr="000E75B2">
        <w:t xml:space="preserve"> </w:t>
      </w:r>
      <w:r w:rsidRPr="002C0DDA">
        <w:rPr>
          <w:i/>
          <w:iCs/>
        </w:rPr>
        <w:t>Social Struggles in Archaic Rome: New Perspectives on the Conflict of the Orders</w:t>
      </w:r>
      <w:r w:rsidRPr="00E741D5">
        <w:t xml:space="preserve">: </w:t>
      </w:r>
      <w:r w:rsidRPr="00135DB9">
        <w:t>New Jersey</w:t>
      </w:r>
      <w:r w:rsidRPr="00E741D5">
        <w:t xml:space="preserve">: </w:t>
      </w:r>
      <w:r w:rsidRPr="00135DB9">
        <w:t>Wiley &amp; Sons</w:t>
      </w:r>
    </w:p>
    <w:p w14:paraId="352C9C63" w14:textId="77777777" w:rsidR="00743BBA" w:rsidRDefault="00743BBA" w:rsidP="00743BBA"/>
    <w:p w14:paraId="2071F761" w14:textId="55122BF1" w:rsidR="00743BBA" w:rsidRPr="00E741D5" w:rsidRDefault="00743BBA" w:rsidP="00743BBA">
      <w:pPr>
        <w:rPr>
          <w:b/>
          <w:bCs/>
          <w:i/>
          <w:iCs/>
        </w:rPr>
      </w:pPr>
      <w:r w:rsidRPr="000E75B2">
        <w:t>Kusum</w:t>
      </w:r>
      <w:r>
        <w:t>,</w:t>
      </w:r>
      <w:r w:rsidRPr="000E75B2">
        <w:t>L. A Farris</w:t>
      </w:r>
      <w:r w:rsidRPr="00E741D5">
        <w:rPr>
          <w:color w:val="000000" w:themeColor="text1"/>
        </w:rPr>
        <w:t xml:space="preserve"> </w:t>
      </w:r>
      <w:r w:rsidRPr="00E741D5">
        <w:t>(</w:t>
      </w:r>
      <w:r>
        <w:t>2020</w:t>
      </w:r>
      <w:r w:rsidRPr="00E741D5">
        <w:t xml:space="preserve">) </w:t>
      </w:r>
      <w:r w:rsidRPr="000E75B2">
        <w:rPr>
          <w:i/>
          <w:iCs/>
        </w:rPr>
        <w:t>Getting Multi</w:t>
      </w:r>
      <w:r w:rsidRPr="000E75B2">
        <w:rPr>
          <w:rFonts w:ascii="Cambria Math" w:hAnsi="Cambria Math" w:cs="Cambria Math"/>
          <w:i/>
          <w:iCs/>
        </w:rPr>
        <w:t>‐</w:t>
      </w:r>
      <w:r w:rsidRPr="000E75B2">
        <w:rPr>
          <w:i/>
          <w:iCs/>
        </w:rPr>
        <w:t>Channel Distribution Right</w:t>
      </w:r>
      <w:r w:rsidRPr="00E741D5">
        <w:t xml:space="preserve">: </w:t>
      </w:r>
      <w:r w:rsidRPr="00135DB9">
        <w:t>New Jersey</w:t>
      </w:r>
      <w:r w:rsidRPr="00E741D5">
        <w:t xml:space="preserve">: </w:t>
      </w:r>
      <w:r w:rsidRPr="00135DB9">
        <w:t>Wiley &amp; Sons</w:t>
      </w:r>
    </w:p>
    <w:p w14:paraId="1F7B8CA5" w14:textId="77777777" w:rsidR="00743BBA" w:rsidRDefault="00743BBA" w:rsidP="00743BBA"/>
    <w:p w14:paraId="4F2C14A3" w14:textId="0B7841A8" w:rsidR="00743BBA" w:rsidRPr="000E75B2" w:rsidRDefault="00743BBA" w:rsidP="00743BBA">
      <w:r w:rsidRPr="00BA777B">
        <w:t>Laura</w:t>
      </w:r>
      <w:r>
        <w:t>,</w:t>
      </w:r>
      <w:r w:rsidRPr="00BA777B">
        <w:t>M</w:t>
      </w:r>
      <w:r>
        <w:t xml:space="preserve">. </w:t>
      </w:r>
      <w:r w:rsidRPr="00E741D5">
        <w:t>(</w:t>
      </w:r>
      <w:r>
        <w:t>2024</w:t>
      </w:r>
      <w:r w:rsidRPr="00E741D5">
        <w:t>)</w:t>
      </w:r>
      <w:r w:rsidRPr="000E75B2">
        <w:t xml:space="preserve"> </w:t>
      </w:r>
      <w:r w:rsidRPr="00BA777B">
        <w:rPr>
          <w:i/>
          <w:iCs/>
        </w:rPr>
        <w:t>The Endowment Handbook: The Complete Guide to Building a Resilient Cause</w:t>
      </w:r>
      <w:r w:rsidRPr="00E741D5">
        <w:t xml:space="preserve">: </w:t>
      </w:r>
      <w:r w:rsidRPr="00135DB9">
        <w:t>New Jersey</w:t>
      </w:r>
      <w:r w:rsidRPr="00E741D5">
        <w:t xml:space="preserve">: </w:t>
      </w:r>
      <w:r w:rsidRPr="00135DB9">
        <w:t>Wiley &amp; Sons</w:t>
      </w:r>
    </w:p>
    <w:p w14:paraId="2B4C2316" w14:textId="77777777" w:rsidR="00743BBA" w:rsidRPr="00743BBA" w:rsidRDefault="00743BBA">
      <w:pPr>
        <w:rPr>
          <w:rFonts w:asciiTheme="majorHAnsi" w:eastAsiaTheme="majorHAnsi" w:hAnsiTheme="majorHAnsi"/>
          <w:szCs w:val="22"/>
        </w:rPr>
      </w:pPr>
    </w:p>
    <w:sectPr w:rsidR="00743BBA" w:rsidRPr="00743BB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715282"/>
    <w:multiLevelType w:val="multilevel"/>
    <w:tmpl w:val="20A495B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8101CE8"/>
    <w:multiLevelType w:val="multilevel"/>
    <w:tmpl w:val="3580C51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2D1203"/>
    <w:multiLevelType w:val="hybridMultilevel"/>
    <w:tmpl w:val="B85AF5B4"/>
    <w:lvl w:ilvl="0" w:tplc="5948A1F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12C1418"/>
    <w:multiLevelType w:val="multilevel"/>
    <w:tmpl w:val="1526A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9043E9"/>
    <w:multiLevelType w:val="multilevel"/>
    <w:tmpl w:val="EC4A9BA6"/>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16cid:durableId="1786346781">
    <w:abstractNumId w:val="4"/>
  </w:num>
  <w:num w:numId="2" w16cid:durableId="1003901691">
    <w:abstractNumId w:val="3"/>
  </w:num>
  <w:num w:numId="3" w16cid:durableId="1869637798">
    <w:abstractNumId w:val="0"/>
  </w:num>
  <w:num w:numId="4" w16cid:durableId="1328091311">
    <w:abstractNumId w:val="2"/>
  </w:num>
  <w:num w:numId="5" w16cid:durableId="337849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509"/>
    <w:rsid w:val="00074509"/>
    <w:rsid w:val="000C0063"/>
    <w:rsid w:val="0026560A"/>
    <w:rsid w:val="0029202A"/>
    <w:rsid w:val="002D18D8"/>
    <w:rsid w:val="004058C6"/>
    <w:rsid w:val="0069273B"/>
    <w:rsid w:val="006D2927"/>
    <w:rsid w:val="00743BBA"/>
    <w:rsid w:val="00954471"/>
    <w:rsid w:val="00C75BF3"/>
    <w:rsid w:val="00CF47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36E485"/>
  <w15:chartTrackingRefBased/>
  <w15:docId w15:val="{DEA978B5-2407-0845-9B27-2579F9252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058C6"/>
    <w:pPr>
      <w:widowControl w:val="0"/>
      <w:jc w:val="both"/>
    </w:pPr>
    <w:rPr>
      <w:rFonts w:ascii="Arial" w:hAnsi="Arial"/>
      <w:sz w:val="22"/>
    </w:rPr>
  </w:style>
  <w:style w:type="paragraph" w:styleId="1">
    <w:name w:val="heading 1"/>
    <w:basedOn w:val="a0"/>
    <w:next w:val="a"/>
    <w:link w:val="10"/>
    <w:uiPriority w:val="9"/>
    <w:qFormat/>
    <w:rsid w:val="004058C6"/>
    <w:pPr>
      <w:keepNext/>
      <w:keepLines/>
      <w:spacing w:before="480" w:after="80"/>
      <w:outlineLvl w:val="0"/>
    </w:pPr>
    <w:rPr>
      <w:rFonts w:ascii="Arial" w:eastAsiaTheme="majorEastAsia" w:hAnsi="Arial" w:cstheme="majorBidi"/>
      <w:b/>
      <w:color w:val="000000" w:themeColor="text1"/>
      <w:sz w:val="22"/>
      <w:szCs w:val="48"/>
    </w:rPr>
  </w:style>
  <w:style w:type="paragraph" w:styleId="2">
    <w:name w:val="heading 2"/>
    <w:basedOn w:val="a"/>
    <w:next w:val="a"/>
    <w:link w:val="20"/>
    <w:uiPriority w:val="9"/>
    <w:unhideWhenUsed/>
    <w:qFormat/>
    <w:rsid w:val="004058C6"/>
    <w:pPr>
      <w:keepNext/>
      <w:keepLines/>
      <w:spacing w:before="160" w:after="80"/>
      <w:outlineLvl w:val="1"/>
    </w:pPr>
    <w:rPr>
      <w:rFonts w:eastAsia="Arial" w:cstheme="majorBidi"/>
      <w:b/>
      <w:color w:val="000000" w:themeColor="text1"/>
      <w:szCs w:val="40"/>
    </w:rPr>
  </w:style>
  <w:style w:type="paragraph" w:styleId="3">
    <w:name w:val="heading 3"/>
    <w:basedOn w:val="a"/>
    <w:next w:val="a"/>
    <w:link w:val="30"/>
    <w:uiPriority w:val="9"/>
    <w:semiHidden/>
    <w:unhideWhenUsed/>
    <w:qFormat/>
    <w:rsid w:val="0007450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7450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74509"/>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074509"/>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74509"/>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74509"/>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74509"/>
    <w:pPr>
      <w:keepNext/>
      <w:keepLines/>
      <w:outlineLvl w:val="8"/>
    </w:pPr>
    <w:rPr>
      <w:rFonts w:eastAsiaTheme="majorEastAsia" w:cstheme="majorBidi"/>
      <w:color w:val="595959" w:themeColor="text1" w:themeTint="A6"/>
    </w:rPr>
  </w:style>
  <w:style w:type="character" w:default="1" w:styleId="a1">
    <w:name w:val="Default Paragraph Font"/>
    <w:uiPriority w:val="1"/>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标题 1 字符"/>
    <w:basedOn w:val="a1"/>
    <w:link w:val="1"/>
    <w:uiPriority w:val="9"/>
    <w:rsid w:val="004058C6"/>
    <w:rPr>
      <w:rFonts w:ascii="Arial" w:eastAsiaTheme="majorEastAsia" w:hAnsi="Arial" w:cstheme="majorBidi"/>
      <w:b/>
      <w:color w:val="000000" w:themeColor="text1"/>
      <w:sz w:val="22"/>
      <w:szCs w:val="48"/>
    </w:rPr>
  </w:style>
  <w:style w:type="character" w:customStyle="1" w:styleId="20">
    <w:name w:val="标题 2 字符"/>
    <w:basedOn w:val="a1"/>
    <w:link w:val="2"/>
    <w:uiPriority w:val="9"/>
    <w:rsid w:val="004058C6"/>
    <w:rPr>
      <w:rFonts w:ascii="Arial" w:eastAsia="Arial" w:hAnsi="Arial" w:cstheme="majorBidi"/>
      <w:b/>
      <w:color w:val="000000" w:themeColor="text1"/>
      <w:sz w:val="22"/>
      <w:szCs w:val="40"/>
    </w:rPr>
  </w:style>
  <w:style w:type="character" w:customStyle="1" w:styleId="30">
    <w:name w:val="标题 3 字符"/>
    <w:basedOn w:val="a1"/>
    <w:link w:val="3"/>
    <w:uiPriority w:val="9"/>
    <w:semiHidden/>
    <w:rsid w:val="00074509"/>
    <w:rPr>
      <w:rFonts w:asciiTheme="majorHAnsi" w:eastAsiaTheme="majorEastAsia" w:hAnsiTheme="majorHAnsi" w:cstheme="majorBidi"/>
      <w:color w:val="0F4761" w:themeColor="accent1" w:themeShade="BF"/>
      <w:sz w:val="32"/>
      <w:szCs w:val="32"/>
    </w:rPr>
  </w:style>
  <w:style w:type="character" w:customStyle="1" w:styleId="40">
    <w:name w:val="标题 4 字符"/>
    <w:basedOn w:val="a1"/>
    <w:link w:val="4"/>
    <w:uiPriority w:val="9"/>
    <w:semiHidden/>
    <w:rsid w:val="00074509"/>
    <w:rPr>
      <w:rFonts w:cstheme="majorBidi"/>
      <w:color w:val="0F4761" w:themeColor="accent1" w:themeShade="BF"/>
      <w:sz w:val="28"/>
      <w:szCs w:val="28"/>
    </w:rPr>
  </w:style>
  <w:style w:type="character" w:customStyle="1" w:styleId="50">
    <w:name w:val="标题 5 字符"/>
    <w:basedOn w:val="a1"/>
    <w:link w:val="5"/>
    <w:uiPriority w:val="9"/>
    <w:semiHidden/>
    <w:rsid w:val="00074509"/>
    <w:rPr>
      <w:rFonts w:cstheme="majorBidi"/>
      <w:color w:val="0F4761" w:themeColor="accent1" w:themeShade="BF"/>
      <w:sz w:val="24"/>
    </w:rPr>
  </w:style>
  <w:style w:type="character" w:customStyle="1" w:styleId="60">
    <w:name w:val="标题 6 字符"/>
    <w:basedOn w:val="a1"/>
    <w:link w:val="6"/>
    <w:uiPriority w:val="9"/>
    <w:semiHidden/>
    <w:rsid w:val="00074509"/>
    <w:rPr>
      <w:rFonts w:cstheme="majorBidi"/>
      <w:b/>
      <w:bCs/>
      <w:color w:val="0F4761" w:themeColor="accent1" w:themeShade="BF"/>
    </w:rPr>
  </w:style>
  <w:style w:type="character" w:customStyle="1" w:styleId="70">
    <w:name w:val="标题 7 字符"/>
    <w:basedOn w:val="a1"/>
    <w:link w:val="7"/>
    <w:uiPriority w:val="9"/>
    <w:semiHidden/>
    <w:rsid w:val="00074509"/>
    <w:rPr>
      <w:rFonts w:cstheme="majorBidi"/>
      <w:b/>
      <w:bCs/>
      <w:color w:val="595959" w:themeColor="text1" w:themeTint="A6"/>
    </w:rPr>
  </w:style>
  <w:style w:type="character" w:customStyle="1" w:styleId="80">
    <w:name w:val="标题 8 字符"/>
    <w:basedOn w:val="a1"/>
    <w:link w:val="8"/>
    <w:uiPriority w:val="9"/>
    <w:semiHidden/>
    <w:rsid w:val="00074509"/>
    <w:rPr>
      <w:rFonts w:cstheme="majorBidi"/>
      <w:color w:val="595959" w:themeColor="text1" w:themeTint="A6"/>
    </w:rPr>
  </w:style>
  <w:style w:type="character" w:customStyle="1" w:styleId="90">
    <w:name w:val="标题 9 字符"/>
    <w:basedOn w:val="a1"/>
    <w:link w:val="9"/>
    <w:uiPriority w:val="9"/>
    <w:semiHidden/>
    <w:rsid w:val="00074509"/>
    <w:rPr>
      <w:rFonts w:eastAsiaTheme="majorEastAsia" w:cstheme="majorBidi"/>
      <w:color w:val="595959" w:themeColor="text1" w:themeTint="A6"/>
    </w:rPr>
  </w:style>
  <w:style w:type="paragraph" w:styleId="a4">
    <w:name w:val="Title"/>
    <w:basedOn w:val="a"/>
    <w:next w:val="a"/>
    <w:link w:val="a5"/>
    <w:uiPriority w:val="10"/>
    <w:qFormat/>
    <w:rsid w:val="00074509"/>
    <w:pPr>
      <w:spacing w:after="80"/>
      <w:contextualSpacing/>
      <w:jc w:val="center"/>
    </w:pPr>
    <w:rPr>
      <w:rFonts w:asciiTheme="majorHAnsi" w:eastAsiaTheme="majorEastAsia" w:hAnsiTheme="majorHAnsi" w:cstheme="majorBidi"/>
      <w:spacing w:val="-10"/>
      <w:kern w:val="28"/>
      <w:sz w:val="56"/>
      <w:szCs w:val="56"/>
    </w:rPr>
  </w:style>
  <w:style w:type="character" w:customStyle="1" w:styleId="a5">
    <w:name w:val="标题 字符"/>
    <w:basedOn w:val="a1"/>
    <w:link w:val="a4"/>
    <w:uiPriority w:val="10"/>
    <w:rsid w:val="00074509"/>
    <w:rPr>
      <w:rFonts w:asciiTheme="majorHAnsi" w:eastAsiaTheme="majorEastAsia" w:hAnsiTheme="majorHAnsi" w:cstheme="majorBidi"/>
      <w:spacing w:val="-10"/>
      <w:kern w:val="28"/>
      <w:sz w:val="56"/>
      <w:szCs w:val="56"/>
    </w:rPr>
  </w:style>
  <w:style w:type="paragraph" w:styleId="a6">
    <w:name w:val="Subtitle"/>
    <w:basedOn w:val="a"/>
    <w:next w:val="a"/>
    <w:link w:val="a7"/>
    <w:uiPriority w:val="11"/>
    <w:qFormat/>
    <w:rsid w:val="0007450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7">
    <w:name w:val="副标题 字符"/>
    <w:basedOn w:val="a1"/>
    <w:link w:val="a6"/>
    <w:uiPriority w:val="11"/>
    <w:rsid w:val="00074509"/>
    <w:rPr>
      <w:rFonts w:asciiTheme="majorHAnsi" w:eastAsiaTheme="majorEastAsia" w:hAnsiTheme="majorHAnsi" w:cstheme="majorBidi"/>
      <w:color w:val="595959" w:themeColor="text1" w:themeTint="A6"/>
      <w:spacing w:val="15"/>
      <w:sz w:val="28"/>
      <w:szCs w:val="28"/>
    </w:rPr>
  </w:style>
  <w:style w:type="paragraph" w:styleId="a8">
    <w:name w:val="Quote"/>
    <w:basedOn w:val="a"/>
    <w:next w:val="a"/>
    <w:link w:val="a9"/>
    <w:uiPriority w:val="29"/>
    <w:qFormat/>
    <w:rsid w:val="00074509"/>
    <w:pPr>
      <w:spacing w:before="160" w:after="160"/>
      <w:jc w:val="center"/>
    </w:pPr>
    <w:rPr>
      <w:i/>
      <w:iCs/>
      <w:color w:val="404040" w:themeColor="text1" w:themeTint="BF"/>
    </w:rPr>
  </w:style>
  <w:style w:type="character" w:customStyle="1" w:styleId="a9">
    <w:name w:val="引用 字符"/>
    <w:basedOn w:val="a1"/>
    <w:link w:val="a8"/>
    <w:uiPriority w:val="29"/>
    <w:rsid w:val="00074509"/>
    <w:rPr>
      <w:i/>
      <w:iCs/>
      <w:color w:val="404040" w:themeColor="text1" w:themeTint="BF"/>
    </w:rPr>
  </w:style>
  <w:style w:type="paragraph" w:styleId="aa">
    <w:name w:val="List Paragraph"/>
    <w:basedOn w:val="a"/>
    <w:uiPriority w:val="34"/>
    <w:qFormat/>
    <w:rsid w:val="00074509"/>
    <w:pPr>
      <w:ind w:left="720"/>
      <w:contextualSpacing/>
    </w:pPr>
  </w:style>
  <w:style w:type="character" w:styleId="ab">
    <w:name w:val="Intense Emphasis"/>
    <w:basedOn w:val="a1"/>
    <w:uiPriority w:val="21"/>
    <w:qFormat/>
    <w:rsid w:val="00074509"/>
    <w:rPr>
      <w:i/>
      <w:iCs/>
      <w:color w:val="0F4761" w:themeColor="accent1" w:themeShade="BF"/>
    </w:rPr>
  </w:style>
  <w:style w:type="paragraph" w:styleId="ac">
    <w:name w:val="Intense Quote"/>
    <w:basedOn w:val="a"/>
    <w:next w:val="a"/>
    <w:link w:val="ad"/>
    <w:uiPriority w:val="30"/>
    <w:qFormat/>
    <w:rsid w:val="000745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d">
    <w:name w:val="明显引用 字符"/>
    <w:basedOn w:val="a1"/>
    <w:link w:val="ac"/>
    <w:uiPriority w:val="30"/>
    <w:rsid w:val="00074509"/>
    <w:rPr>
      <w:i/>
      <w:iCs/>
      <w:color w:val="0F4761" w:themeColor="accent1" w:themeShade="BF"/>
    </w:rPr>
  </w:style>
  <w:style w:type="character" w:styleId="ae">
    <w:name w:val="Intense Reference"/>
    <w:basedOn w:val="a1"/>
    <w:uiPriority w:val="32"/>
    <w:qFormat/>
    <w:rsid w:val="00074509"/>
    <w:rPr>
      <w:b/>
      <w:bCs/>
      <w:smallCaps/>
      <w:color w:val="0F4761" w:themeColor="accent1" w:themeShade="BF"/>
      <w:spacing w:val="5"/>
    </w:rPr>
  </w:style>
  <w:style w:type="character" w:styleId="af">
    <w:name w:val="Hyperlink"/>
    <w:basedOn w:val="a1"/>
    <w:uiPriority w:val="99"/>
    <w:unhideWhenUsed/>
    <w:rsid w:val="000C0063"/>
    <w:rPr>
      <w:color w:val="467886" w:themeColor="hyperlink"/>
      <w:u w:val="single"/>
    </w:rPr>
  </w:style>
  <w:style w:type="character" w:styleId="af0">
    <w:name w:val="annotation reference"/>
    <w:basedOn w:val="a1"/>
    <w:uiPriority w:val="99"/>
    <w:semiHidden/>
    <w:unhideWhenUsed/>
    <w:rsid w:val="000C0063"/>
    <w:rPr>
      <w:sz w:val="21"/>
      <w:szCs w:val="21"/>
    </w:rPr>
  </w:style>
  <w:style w:type="paragraph" w:styleId="af1">
    <w:name w:val="annotation text"/>
    <w:basedOn w:val="a"/>
    <w:link w:val="af2"/>
    <w:uiPriority w:val="99"/>
    <w:unhideWhenUsed/>
    <w:rsid w:val="000C0063"/>
    <w:pPr>
      <w:jc w:val="left"/>
    </w:pPr>
  </w:style>
  <w:style w:type="character" w:customStyle="1" w:styleId="af2">
    <w:name w:val="批注文字 字符"/>
    <w:basedOn w:val="a1"/>
    <w:link w:val="af1"/>
    <w:uiPriority w:val="99"/>
    <w:rsid w:val="000C0063"/>
  </w:style>
  <w:style w:type="paragraph" w:styleId="a0">
    <w:name w:val="No Spacing"/>
    <w:uiPriority w:val="1"/>
    <w:qFormat/>
    <w:rsid w:val="004058C6"/>
    <w:pPr>
      <w:widowControl w:val="0"/>
      <w:jc w:val="both"/>
    </w:pPr>
  </w:style>
  <w:style w:type="character" w:styleId="af3">
    <w:name w:val="FollowedHyperlink"/>
    <w:basedOn w:val="a1"/>
    <w:uiPriority w:val="99"/>
    <w:semiHidden/>
    <w:unhideWhenUsed/>
    <w:rsid w:val="00C75BF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idu.com/s?sa=re_dqa_generate&amp;wd=%E5%86%AF%E6%96%AF%C2%B7%E7%90%BC%E6%BD%98%E7%BA%B3%E6%96%AF&amp;rsv_pq=b11943dd004c72ae&amp;oq=Trompenar%20%E7%9A%84%207%20%E4%B8%AA%E6%96%87%E5%8C%96%E7%BB%B4%E5%BA%A6&amp;rsv_t=9d1e0mnjJ6uVj35hB2C2x2f0Aat8cbRLFAZA3i3Xc0I0xANbi/bhnuuIa7s&amp;tn=baidu&amp;ie=utf-8" TargetMode="External"/><Relationship Id="rId5" Type="http://schemas.openxmlformats.org/officeDocument/2006/relationships/hyperlink" Target="https://www.baidu.com/s?sa=re_dqa_generate&amp;wd=Trompenaars&amp;rsv_pq=b11943dd004c72ae&amp;oq=Trompenar%20%E7%9A%84%207%20%E4%B8%AA%E6%96%87%E5%8C%96%E7%BB%B4%E5%BA%A6&amp;rsv_t=9d1e0mnjJ6uVj35hB2C2x2f0Aat8cbRLFAZA3i3Xc0I0xANbi/bhnuuIa7s&amp;tn=baidu&amp;ie=utf-8"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10</Pages>
  <Words>6809</Words>
  <Characters>17909</Characters>
  <Application>Microsoft Office Word</Application>
  <DocSecurity>0</DocSecurity>
  <Lines>436</Lines>
  <Paragraphs>98</Paragraphs>
  <ScaleCrop>false</ScaleCrop>
  <Company/>
  <LinksUpToDate>false</LinksUpToDate>
  <CharactersWithSpaces>24620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Gu (2400707)</dc:creator>
  <cp:keywords/>
  <dc:description/>
  <cp:lastModifiedBy>Haoyu Gu (2400707)</cp:lastModifiedBy>
  <cp:revision>9</cp:revision>
  <dcterms:created xsi:type="dcterms:W3CDTF">2024-11-27T14:10:00Z</dcterms:created>
  <dcterms:modified xsi:type="dcterms:W3CDTF">2024-11-27T16:23:00Z</dcterms:modified>
</cp:coreProperties>
</file>