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6ED48" w14:textId="77777777" w:rsidR="00447D17" w:rsidRPr="00EE0B3E" w:rsidRDefault="003E366B" w:rsidP="00EE0B3E">
      <w:pPr>
        <w:pStyle w:val="Body"/>
        <w:spacing w:line="480" w:lineRule="auto"/>
        <w:jc w:val="both"/>
        <w:rPr>
          <w:rFonts w:ascii="Arial" w:hAnsi="Arial" w:cs="Arial"/>
          <w:sz w:val="24"/>
          <w:szCs w:val="24"/>
        </w:rPr>
      </w:pPr>
      <w:r w:rsidRPr="00EE0B3E">
        <w:rPr>
          <w:rFonts w:ascii="Arial" w:hAnsi="Arial" w:cs="Arial"/>
          <w:noProof/>
          <w:sz w:val="24"/>
          <w:szCs w:val="24"/>
        </w:rPr>
        <mc:AlternateContent>
          <mc:Choice Requires="wpg">
            <w:drawing>
              <wp:anchor distT="0" distB="0" distL="0" distR="0" simplePos="0" relativeHeight="251662336" behindDoc="0" locked="0" layoutInCell="1" allowOverlap="1" wp14:anchorId="64AEAF0B" wp14:editId="66D42E79">
                <wp:simplePos x="0" y="0"/>
                <wp:positionH relativeFrom="page">
                  <wp:posOffset>122554</wp:posOffset>
                </wp:positionH>
                <wp:positionV relativeFrom="page">
                  <wp:posOffset>245745</wp:posOffset>
                </wp:positionV>
                <wp:extent cx="7315200" cy="1215391"/>
                <wp:effectExtent l="0" t="0" r="0" b="0"/>
                <wp:wrapNone/>
                <wp:docPr id="1073741827" name="officeArt object" descr="Group 149"/>
                <wp:cNvGraphicFramePr/>
                <a:graphic xmlns:a="http://schemas.openxmlformats.org/drawingml/2006/main">
                  <a:graphicData uri="http://schemas.microsoft.com/office/word/2010/wordprocessingGroup">
                    <wpg:wgp>
                      <wpg:cNvGrpSpPr/>
                      <wpg:grpSpPr>
                        <a:xfrm>
                          <a:off x="0" y="0"/>
                          <a:ext cx="7315200"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8"/>
                            <a:srcRect/>
                            <a:stretch>
                              <a:fillRect/>
                            </a:stretch>
                          </a:blipFill>
                          <a:ln w="12700" cap="flat">
                            <a:noFill/>
                            <a:miter lim="400000"/>
                          </a:ln>
                          <a:effectLst/>
                        </wps:spPr>
                        <wps:bodyPr/>
                      </wps:wsp>
                    </wpg:wgp>
                  </a:graphicData>
                </a:graphic>
              </wp:anchor>
            </w:drawing>
          </mc:Choice>
          <mc:Fallback>
            <w:pict>
              <v:group w14:anchorId="1A8E9682" id="officeArt object" o:spid="_x0000_s1026" alt="Group 149" style="position:absolute;margin-left:9.65pt;margin-top:19.35pt;width:8in;height:95.7pt;z-index:251662336;mso-wrap-distance-left:0;mso-wrap-distance-right:0;mso-position-horizontal-relative:page;mso-position-vertical-relative:page" coordsize="73152,12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">
                <v:shape id="Rectangle 51" o:spid="_x0000_s1027" style="position:absolute;width:73152;height:1129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" path="m,l21600,r,21600l10691,14024,,20872,,xe" fillcolor="#4472c4 [3204]" stroked="f" strokeweight="1pt">
                  <v:stroke miterlimit="4" joinstyle="miter"/>
                  <v:path arrowok="t" o:extrusionok="f" o:connecttype="custom" o:connectlocs="3657601,564833;3657601,564833;3657601,564833;3657601,564833" o:connectangles="0,90,180,270"/>
                </v:shape>
                <v:rect id="Rectangle 151" o:spid="_x0000_s1028" style="position:absolute;width:73152;height:12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" stroked="f" strokeweight="1pt">
                  <v:fill r:id="rId9" o:title="" recolor="t" rotate="t" type="frame"/>
                  <v:stroke miterlimit="4"/>
                </v:rect>
                <w10:wrap anchorx="page" anchory="page"/>
              </v:group>
            </w:pict>
          </mc:Fallback>
        </mc:AlternateContent>
      </w:r>
      <w:r w:rsidRPr="00EE0B3E">
        <w:rPr>
          <w:rFonts w:ascii="Arial" w:hAnsi="Arial" w:cs="Arial"/>
          <w:noProof/>
          <w:sz w:val="24"/>
          <w:szCs w:val="24"/>
        </w:rPr>
        <mc:AlternateContent>
          <mc:Choice Requires="wps">
            <w:drawing>
              <wp:anchor distT="57150" distB="57150" distL="57150" distR="57150" simplePos="0" relativeHeight="251660288" behindDoc="0" locked="0" layoutInCell="1" allowOverlap="1" wp14:anchorId="2EDE684D" wp14:editId="25540B85">
                <wp:simplePos x="0" y="0"/>
                <wp:positionH relativeFrom="page">
                  <wp:posOffset>1722754</wp:posOffset>
                </wp:positionH>
                <wp:positionV relativeFrom="page">
                  <wp:posOffset>8745855</wp:posOffset>
                </wp:positionV>
                <wp:extent cx="5029200" cy="914400"/>
                <wp:effectExtent l="0" t="0" r="0" b="0"/>
                <wp:wrapSquare wrapText="bothSides" distT="57150" distB="57150" distL="57150" distR="57150"/>
                <wp:docPr id="1073741828" name="officeArt object" descr="Text Box 152"/>
                <wp:cNvGraphicFramePr/>
                <a:graphic xmlns:a="http://schemas.openxmlformats.org/drawingml/2006/main">
                  <a:graphicData uri="http://schemas.microsoft.com/office/word/2010/wordprocessingShape">
                    <wps:wsp>
                      <wps:cNvSpPr txBox="1"/>
                      <wps:spPr>
                        <a:xfrm>
                          <a:off x="0" y="0"/>
                          <a:ext cx="5029200" cy="914400"/>
                        </a:xfrm>
                        <a:prstGeom prst="rect">
                          <a:avLst/>
                        </a:prstGeom>
                        <a:noFill/>
                        <a:ln w="12700" cap="flat">
                          <a:noFill/>
                          <a:miter lim="400000"/>
                        </a:ln>
                        <a:effectLst/>
                      </wps:spPr>
                      <wps:txbx>
                        <w:txbxContent>
                          <w:p w14:paraId="0AD1CC42" w14:textId="77777777" w:rsidR="00103E94" w:rsidRDefault="00103E94">
                            <w:pPr>
                              <w:pStyle w:val="NoSpacing"/>
                              <w:jc w:val="right"/>
                              <w:rPr>
                                <w:color w:val="595959"/>
                                <w:sz w:val="28"/>
                                <w:szCs w:val="28"/>
                                <w:u w:color="595959"/>
                              </w:rPr>
                            </w:pPr>
                            <w:r>
                              <w:rPr>
                                <w:color w:val="595959"/>
                                <w:sz w:val="28"/>
                                <w:szCs w:val="28"/>
                                <w:u w:color="595959"/>
                              </w:rPr>
                              <w:t>Christina Fraser</w:t>
                            </w:r>
                          </w:p>
                          <w:p w14:paraId="2D95AB5D" w14:textId="624E1FBD" w:rsidR="00103E94" w:rsidRDefault="00103E94">
                            <w:pPr>
                              <w:pStyle w:val="NoSpacing"/>
                              <w:jc w:val="right"/>
                            </w:pPr>
                            <w:r>
                              <w:rPr>
                                <w:color w:val="595959"/>
                                <w:sz w:val="18"/>
                                <w:szCs w:val="18"/>
                                <w:u w:color="595959"/>
                              </w:rPr>
                              <w:t>20</w:t>
                            </w:r>
                            <w:r w:rsidR="00CA4436">
                              <w:rPr>
                                <w:color w:val="595959"/>
                                <w:sz w:val="18"/>
                                <w:szCs w:val="18"/>
                                <w:u w:color="595959"/>
                              </w:rPr>
                              <w:t>1</w:t>
                            </w:r>
                            <w:r>
                              <w:rPr>
                                <w:color w:val="595959"/>
                                <w:sz w:val="18"/>
                                <w:szCs w:val="18"/>
                                <w:u w:color="595959"/>
                              </w:rPr>
                              <w:t>1990@student.UWTSD.ac.uk</w:t>
                            </w:r>
                          </w:p>
                        </w:txbxContent>
                      </wps:txbx>
                      <wps:bodyPr wrap="square" lIns="0" tIns="0" rIns="0" bIns="0" numCol="1" anchor="b">
                        <a:noAutofit/>
                      </wps:bodyPr>
                    </wps:wsp>
                  </a:graphicData>
                </a:graphic>
              </wp:anchor>
            </w:drawing>
          </mc:Choice>
          <mc:Fallback>
            <w:pict>
              <v:shapetype w14:anchorId="2EDE684D" id="_x0000_t202" coordsize="21600,21600" o:spt="202" path="m,l,21600r21600,l21600,xe">
                <v:stroke joinstyle="miter"/>
                <v:path gradientshapeok="t" o:connecttype="rect"/>
              </v:shapetype>
              <v:shape id="officeArt object" o:spid="_x0000_s1026" type="#_x0000_t202" alt="Text Box 152" style="position:absolute;left:0;text-align:left;margin-left:135.65pt;margin-top:688.65pt;width:396pt;height:1in;z-index:251660288;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" filled="f" stroked="f" strokeweight="1pt">
                <v:stroke miterlimit="4"/>
                <v:textbox inset="0,0,0,0">
                  <w:txbxContent>
                    <w:p w14:paraId="0AD1CC42" w14:textId="77777777" w:rsidR="00103E94" w:rsidRDefault="00103E94">
                      <w:pPr>
                        <w:pStyle w:val="NoSpacing"/>
                        <w:jc w:val="right"/>
                        <w:rPr>
                          <w:color w:val="595959"/>
                          <w:sz w:val="28"/>
                          <w:szCs w:val="28"/>
                          <w:u w:color="595959"/>
                        </w:rPr>
                      </w:pPr>
                      <w:r>
                        <w:rPr>
                          <w:color w:val="595959"/>
                          <w:sz w:val="28"/>
                          <w:szCs w:val="28"/>
                          <w:u w:color="595959"/>
                        </w:rPr>
                        <w:t>Christina Fraser</w:t>
                      </w:r>
                    </w:p>
                    <w:p w14:paraId="2D95AB5D" w14:textId="624E1FBD" w:rsidR="00103E94" w:rsidRDefault="00103E94">
                      <w:pPr>
                        <w:pStyle w:val="NoSpacing"/>
                        <w:jc w:val="right"/>
                      </w:pPr>
                      <w:r>
                        <w:rPr>
                          <w:color w:val="595959"/>
                          <w:sz w:val="18"/>
                          <w:szCs w:val="18"/>
                          <w:u w:color="595959"/>
                        </w:rPr>
                        <w:t>20</w:t>
                      </w:r>
                      <w:r w:rsidR="00CA4436">
                        <w:rPr>
                          <w:color w:val="595959"/>
                          <w:sz w:val="18"/>
                          <w:szCs w:val="18"/>
                          <w:u w:color="595959"/>
                        </w:rPr>
                        <w:t>1</w:t>
                      </w:r>
                      <w:r>
                        <w:rPr>
                          <w:color w:val="595959"/>
                          <w:sz w:val="18"/>
                          <w:szCs w:val="18"/>
                          <w:u w:color="595959"/>
                        </w:rPr>
                        <w:t>1990@student.UWTSD.ac.uk</w:t>
                      </w:r>
                    </w:p>
                  </w:txbxContent>
                </v:textbox>
                <w10:wrap type="square" anchorx="page" anchory="page"/>
              </v:shape>
            </w:pict>
          </mc:Fallback>
        </mc:AlternateContent>
      </w:r>
      <w:r w:rsidRPr="00EE0B3E">
        <w:rPr>
          <w:rFonts w:ascii="Arial" w:hAnsi="Arial" w:cs="Arial"/>
          <w:noProof/>
          <w:sz w:val="24"/>
          <w:szCs w:val="24"/>
        </w:rPr>
        <mc:AlternateContent>
          <mc:Choice Requires="wps">
            <w:drawing>
              <wp:anchor distT="57150" distB="57150" distL="57150" distR="57150" simplePos="0" relativeHeight="251661312" behindDoc="0" locked="0" layoutInCell="1" allowOverlap="1" wp14:anchorId="244AB3FA" wp14:editId="60E73C4F">
                <wp:simplePos x="0" y="0"/>
                <wp:positionH relativeFrom="page">
                  <wp:posOffset>1722754</wp:posOffset>
                </wp:positionH>
                <wp:positionV relativeFrom="page">
                  <wp:posOffset>7484109</wp:posOffset>
                </wp:positionV>
                <wp:extent cx="5029200" cy="695871"/>
                <wp:effectExtent l="0" t="0" r="0" b="0"/>
                <wp:wrapSquare wrapText="bothSides" distT="57150" distB="57150" distL="57150" distR="57150"/>
                <wp:docPr id="1073741829" name="officeArt object" descr="Text Box 153"/>
                <wp:cNvGraphicFramePr/>
                <a:graphic xmlns:a="http://schemas.openxmlformats.org/drawingml/2006/main">
                  <a:graphicData uri="http://schemas.microsoft.com/office/word/2010/wordprocessingShape">
                    <wps:wsp>
                      <wps:cNvSpPr txBox="1"/>
                      <wps:spPr>
                        <a:xfrm>
                          <a:off x="0" y="0"/>
                          <a:ext cx="5029200" cy="695871"/>
                        </a:xfrm>
                        <a:prstGeom prst="rect">
                          <a:avLst/>
                        </a:prstGeom>
                        <a:noFill/>
                        <a:ln w="12700" cap="flat">
                          <a:noFill/>
                          <a:miter lim="400000"/>
                        </a:ln>
                        <a:effectLst/>
                      </wps:spPr>
                      <wps:txbx>
                        <w:txbxContent>
                          <w:p w14:paraId="47B26AC3" w14:textId="77777777" w:rsidR="00103E94" w:rsidRDefault="00103E94">
                            <w:pPr>
                              <w:pStyle w:val="NoSpacing"/>
                              <w:jc w:val="right"/>
                              <w:rPr>
                                <w:color w:val="4472C4"/>
                                <w:sz w:val="28"/>
                                <w:szCs w:val="28"/>
                                <w:u w:color="4472C4"/>
                              </w:rPr>
                            </w:pPr>
                          </w:p>
                          <w:p w14:paraId="22B686F8" w14:textId="77777777" w:rsidR="00103E94" w:rsidRDefault="00103E94">
                            <w:pPr>
                              <w:pStyle w:val="NoSpacing"/>
                              <w:jc w:val="right"/>
                            </w:pPr>
                            <w:r>
                              <w:rPr>
                                <w:color w:val="595959"/>
                                <w:sz w:val="20"/>
                                <w:szCs w:val="20"/>
                                <w:u w:color="595959"/>
                              </w:rPr>
                              <w:t>University of Wales, Trinity Saint David</w:t>
                            </w:r>
                            <w:r>
                              <w:rPr>
                                <w:color w:val="595959"/>
                                <w:sz w:val="20"/>
                                <w:szCs w:val="20"/>
                                <w:u w:color="595959"/>
                              </w:rPr>
                              <w:br/>
                              <w:t>MSc Policing (Operational and Strategic Leadership)</w:t>
                            </w:r>
                            <w:r>
                              <w:rPr>
                                <w:color w:val="595959"/>
                                <w:sz w:val="20"/>
                                <w:szCs w:val="20"/>
                                <w:u w:color="595959"/>
                              </w:rPr>
                              <w:br/>
                            </w:r>
                          </w:p>
                        </w:txbxContent>
                      </wps:txbx>
                      <wps:bodyPr wrap="square" lIns="0" tIns="0" rIns="0" bIns="0" numCol="1" anchor="t">
                        <a:noAutofit/>
                      </wps:bodyPr>
                    </wps:wsp>
                  </a:graphicData>
                </a:graphic>
              </wp:anchor>
            </w:drawing>
          </mc:Choice>
          <mc:Fallback>
            <w:pict>
              <v:shape w14:anchorId="244AB3FA" id="_x0000_s1027" type="#_x0000_t202" alt="Text Box 153" style="position:absolute;left:0;text-align:left;margin-left:135.65pt;margin-top:589.3pt;width:396pt;height:54.8pt;z-index:251661312;visibility:visible;mso-wrap-style:square;mso-wrap-distance-left:4.5pt;mso-wrap-distance-top:4.5pt;mso-wrap-distance-right:4.5pt;mso-wrap-distance-bottom:4.5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" filled="f" stroked="f" strokeweight="1pt">
                <v:stroke miterlimit="4"/>
                <v:textbox inset="0,0,0,0">
                  <w:txbxContent>
                    <w:p w14:paraId="47B26AC3" w14:textId="77777777" w:rsidR="00103E94" w:rsidRDefault="00103E94">
                      <w:pPr>
                        <w:pStyle w:val="NoSpacing"/>
                        <w:jc w:val="right"/>
                        <w:rPr>
                          <w:color w:val="4472C4"/>
                          <w:sz w:val="28"/>
                          <w:szCs w:val="28"/>
                          <w:u w:color="4472C4"/>
                        </w:rPr>
                      </w:pPr>
                    </w:p>
                    <w:p w14:paraId="22B686F8" w14:textId="77777777" w:rsidR="00103E94" w:rsidRDefault="00103E94">
                      <w:pPr>
                        <w:pStyle w:val="NoSpacing"/>
                        <w:jc w:val="right"/>
                      </w:pPr>
                      <w:r>
                        <w:rPr>
                          <w:color w:val="595959"/>
                          <w:sz w:val="20"/>
                          <w:szCs w:val="20"/>
                          <w:u w:color="595959"/>
                        </w:rPr>
                        <w:t>University of Wales, Trinity Saint David</w:t>
                      </w:r>
                      <w:r>
                        <w:rPr>
                          <w:color w:val="595959"/>
                          <w:sz w:val="20"/>
                          <w:szCs w:val="20"/>
                          <w:u w:color="595959"/>
                        </w:rPr>
                        <w:br/>
                        <w:t>MSc Policing (Operational and Strategic Leadership)</w:t>
                      </w:r>
                      <w:r>
                        <w:rPr>
                          <w:color w:val="595959"/>
                          <w:sz w:val="20"/>
                          <w:szCs w:val="20"/>
                          <w:u w:color="595959"/>
                        </w:rPr>
                        <w:br/>
                      </w:r>
                    </w:p>
                  </w:txbxContent>
                </v:textbox>
                <w10:wrap type="square" anchorx="page" anchory="page"/>
              </v:shape>
            </w:pict>
          </mc:Fallback>
        </mc:AlternateContent>
      </w:r>
      <w:r w:rsidRPr="00EE0B3E">
        <w:rPr>
          <w:rFonts w:ascii="Arial" w:hAnsi="Arial" w:cs="Arial"/>
          <w:noProof/>
          <w:sz w:val="24"/>
          <w:szCs w:val="24"/>
        </w:rPr>
        <mc:AlternateContent>
          <mc:Choice Requires="wps">
            <w:drawing>
              <wp:anchor distT="57150" distB="57150" distL="57150" distR="57150" simplePos="0" relativeHeight="251659264" behindDoc="0" locked="0" layoutInCell="1" allowOverlap="1" wp14:anchorId="22018F46" wp14:editId="30E22B79">
                <wp:simplePos x="0" y="0"/>
                <wp:positionH relativeFrom="page">
                  <wp:posOffset>1722754</wp:posOffset>
                </wp:positionH>
                <wp:positionV relativeFrom="page">
                  <wp:posOffset>3207385</wp:posOffset>
                </wp:positionV>
                <wp:extent cx="5029200" cy="3638550"/>
                <wp:effectExtent l="0" t="0" r="0" b="0"/>
                <wp:wrapSquare wrapText="bothSides" distT="57150" distB="57150" distL="57150" distR="57150"/>
                <wp:docPr id="1073741830" name="officeArt object" descr="Text Box 154"/>
                <wp:cNvGraphicFramePr/>
                <a:graphic xmlns:a="http://schemas.openxmlformats.org/drawingml/2006/main">
                  <a:graphicData uri="http://schemas.microsoft.com/office/word/2010/wordprocessingShape">
                    <wps:wsp>
                      <wps:cNvSpPr txBox="1"/>
                      <wps:spPr>
                        <a:xfrm>
                          <a:off x="0" y="0"/>
                          <a:ext cx="5029200" cy="3638550"/>
                        </a:xfrm>
                        <a:prstGeom prst="rect">
                          <a:avLst/>
                        </a:prstGeom>
                        <a:noFill/>
                        <a:ln w="12700" cap="flat">
                          <a:noFill/>
                          <a:miter lim="400000"/>
                        </a:ln>
                        <a:effectLst/>
                      </wps:spPr>
                      <wps:txbx>
                        <w:txbxContent>
                          <w:p w14:paraId="62700D7F" w14:textId="77777777" w:rsidR="00103E94" w:rsidRDefault="00103E94">
                            <w:pPr>
                              <w:pStyle w:val="Body"/>
                              <w:jc w:val="right"/>
                              <w:rPr>
                                <w:color w:val="4472C4"/>
                                <w:sz w:val="64"/>
                                <w:szCs w:val="64"/>
                                <w:u w:color="4472C4"/>
                              </w:rPr>
                            </w:pPr>
                            <w:r>
                              <w:rPr>
                                <w:caps/>
                                <w:color w:val="4472C4"/>
                                <w:sz w:val="64"/>
                                <w:szCs w:val="64"/>
                                <w:u w:color="4472C4"/>
                                <w:lang w:val="en-US"/>
                              </w:rPr>
                              <w:t>Strategic Management in policing</w:t>
                            </w:r>
                          </w:p>
                          <w:p w14:paraId="7FC2BDE4" w14:textId="77777777" w:rsidR="00103E94" w:rsidRDefault="00103E94">
                            <w:pPr>
                              <w:pStyle w:val="Body"/>
                              <w:jc w:val="right"/>
                            </w:pPr>
                            <w:r>
                              <w:rPr>
                                <w:color w:val="404040"/>
                                <w:sz w:val="36"/>
                                <w:szCs w:val="36"/>
                                <w:u w:color="404040"/>
                                <w:lang w:val="en-US"/>
                              </w:rPr>
                              <w:t>Institute of Management and Health</w:t>
                            </w:r>
                          </w:p>
                        </w:txbxContent>
                      </wps:txbx>
                      <wps:bodyPr wrap="square" lIns="0" tIns="0" rIns="0" bIns="0" numCol="1" anchor="b">
                        <a:noAutofit/>
                      </wps:bodyPr>
                    </wps:wsp>
                  </a:graphicData>
                </a:graphic>
              </wp:anchor>
            </w:drawing>
          </mc:Choice>
          <mc:Fallback>
            <w:pict>
              <v:shape w14:anchorId="22018F46" id="_x0000_s1028" type="#_x0000_t202" alt="Text Box 154" style="position:absolute;left:0;text-align:left;margin-left:135.65pt;margin-top:252.55pt;width:396pt;height:286.5pt;z-index:251659264;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" filled="f" stroked="f" strokeweight="1pt">
                <v:stroke miterlimit="4"/>
                <v:textbox inset="0,0,0,0">
                  <w:txbxContent>
                    <w:p w14:paraId="62700D7F" w14:textId="77777777" w:rsidR="00103E94" w:rsidRDefault="00103E94">
                      <w:pPr>
                        <w:pStyle w:val="Body"/>
                        <w:jc w:val="right"/>
                        <w:rPr>
                          <w:color w:val="4472C4"/>
                          <w:sz w:val="64"/>
                          <w:szCs w:val="64"/>
                          <w:u w:color="4472C4"/>
                        </w:rPr>
                      </w:pPr>
                      <w:r>
                        <w:rPr>
                          <w:caps/>
                          <w:color w:val="4472C4"/>
                          <w:sz w:val="64"/>
                          <w:szCs w:val="64"/>
                          <w:u w:color="4472C4"/>
                          <w:lang w:val="en-US"/>
                        </w:rPr>
                        <w:t>Strategic Management in policing</w:t>
                      </w:r>
                    </w:p>
                    <w:p w14:paraId="7FC2BDE4" w14:textId="77777777" w:rsidR="00103E94" w:rsidRDefault="00103E94">
                      <w:pPr>
                        <w:pStyle w:val="Body"/>
                        <w:jc w:val="right"/>
                      </w:pPr>
                      <w:r>
                        <w:rPr>
                          <w:color w:val="404040"/>
                          <w:sz w:val="36"/>
                          <w:szCs w:val="36"/>
                          <w:u w:color="404040"/>
                          <w:lang w:val="en-US"/>
                        </w:rPr>
                        <w:t>Institute of Management and Health</w:t>
                      </w:r>
                    </w:p>
                  </w:txbxContent>
                </v:textbox>
                <w10:wrap type="square" anchorx="page" anchory="page"/>
              </v:shape>
            </w:pict>
          </mc:Fallback>
        </mc:AlternateContent>
      </w:r>
    </w:p>
    <w:p w14:paraId="27A9A248" w14:textId="05C355B0" w:rsidR="00447D17" w:rsidRPr="00EE0B3E" w:rsidRDefault="003E366B" w:rsidP="00EE0B3E">
      <w:pPr>
        <w:pStyle w:val="Body"/>
        <w:spacing w:line="480" w:lineRule="auto"/>
        <w:jc w:val="both"/>
        <w:rPr>
          <w:rFonts w:ascii="Arial" w:hAnsi="Arial" w:cs="Arial"/>
          <w:sz w:val="24"/>
          <w:szCs w:val="24"/>
        </w:rPr>
      </w:pPr>
      <w:r w:rsidRPr="00EE0B3E">
        <w:rPr>
          <w:rFonts w:ascii="Arial" w:hAnsi="Arial" w:cs="Arial"/>
          <w:sz w:val="24"/>
          <w:szCs w:val="24"/>
        </w:rPr>
        <w:br w:type="page"/>
      </w:r>
    </w:p>
    <w:p w14:paraId="31C36469" w14:textId="040AC3A8" w:rsidR="00447D17" w:rsidRDefault="003E366B" w:rsidP="0097331E">
      <w:pPr>
        <w:pStyle w:val="Heading1"/>
      </w:pPr>
      <w:bookmarkStart w:id="0" w:name="_Toc93037620"/>
      <w:r w:rsidRPr="00EE0B3E">
        <w:lastRenderedPageBreak/>
        <w:t>Contents</w:t>
      </w:r>
      <w:bookmarkEnd w:id="0"/>
    </w:p>
    <w:p w14:paraId="2C00A4C7" w14:textId="77777777" w:rsidR="0097331E" w:rsidRPr="0097331E" w:rsidRDefault="0097331E" w:rsidP="0097331E"/>
    <w:sdt>
      <w:sdtPr>
        <w:rPr>
          <w:rFonts w:ascii="Times New Roman" w:hAnsi="Times New Roman" w:cs="Times New Roman"/>
          <w:color w:val="auto"/>
          <w:sz w:val="24"/>
          <w:szCs w:val="24"/>
          <w:lang w:val="en-GB" w:eastAsia="en-US"/>
        </w:rPr>
        <w:id w:val="703757970"/>
        <w:docPartObj>
          <w:docPartGallery w:val="Table of Contents"/>
          <w:docPartUnique/>
        </w:docPartObj>
      </w:sdtPr>
      <w:sdtEndPr>
        <w:rPr>
          <w:b/>
          <w:bCs/>
          <w:noProof/>
        </w:rPr>
      </w:sdtEndPr>
      <w:sdtContent>
        <w:p w14:paraId="03E67F67" w14:textId="38C076C1" w:rsidR="00BE72E7" w:rsidRDefault="00BE72E7">
          <w:pPr>
            <w:pStyle w:val="TOCHeading"/>
          </w:pPr>
        </w:p>
        <w:p w14:paraId="07FC73A5" w14:textId="6E0208E5" w:rsidR="002E5BA8" w:rsidRDefault="00BE72E7">
          <w:pPr>
            <w:pStyle w:val="TOC1"/>
            <w:tabs>
              <w:tab w:val="right" w:leader="dot" w:pos="9010"/>
            </w:tabs>
            <w:rPr>
              <w:rFonts w:cstheme="minorBidi"/>
              <w:noProof/>
              <w:lang w:val="en-GB" w:eastAsia="en-GB"/>
            </w:rPr>
          </w:pPr>
          <w:r>
            <w:fldChar w:fldCharType="begin"/>
          </w:r>
          <w:r>
            <w:instrText xml:space="preserve"> TOC \o "1-3" \h \z \u </w:instrText>
          </w:r>
          <w:r>
            <w:fldChar w:fldCharType="separate"/>
          </w:r>
          <w:hyperlink w:anchor="_Toc93037620" w:history="1">
            <w:r w:rsidR="002E5BA8" w:rsidRPr="00F13FBE">
              <w:rPr>
                <w:rStyle w:val="Hyperlink"/>
                <w:noProof/>
              </w:rPr>
              <w:t>Contents</w:t>
            </w:r>
            <w:r w:rsidR="002E5BA8">
              <w:rPr>
                <w:noProof/>
                <w:webHidden/>
              </w:rPr>
              <w:tab/>
            </w:r>
            <w:r w:rsidR="002E5BA8">
              <w:rPr>
                <w:noProof/>
                <w:webHidden/>
              </w:rPr>
              <w:fldChar w:fldCharType="begin"/>
            </w:r>
            <w:r w:rsidR="002E5BA8">
              <w:rPr>
                <w:noProof/>
                <w:webHidden/>
              </w:rPr>
              <w:instrText xml:space="preserve"> PAGEREF _Toc93037620 \h </w:instrText>
            </w:r>
            <w:r w:rsidR="002E5BA8">
              <w:rPr>
                <w:noProof/>
                <w:webHidden/>
              </w:rPr>
            </w:r>
            <w:r w:rsidR="002E5BA8">
              <w:rPr>
                <w:noProof/>
                <w:webHidden/>
              </w:rPr>
              <w:fldChar w:fldCharType="separate"/>
            </w:r>
            <w:r w:rsidR="002E5BA8">
              <w:rPr>
                <w:noProof/>
                <w:webHidden/>
              </w:rPr>
              <w:t>1</w:t>
            </w:r>
            <w:r w:rsidR="002E5BA8">
              <w:rPr>
                <w:noProof/>
                <w:webHidden/>
              </w:rPr>
              <w:fldChar w:fldCharType="end"/>
            </w:r>
          </w:hyperlink>
        </w:p>
        <w:p w14:paraId="7AED34A3" w14:textId="23A82993" w:rsidR="002E5BA8" w:rsidRDefault="002E5BA8">
          <w:pPr>
            <w:pStyle w:val="TOC1"/>
            <w:tabs>
              <w:tab w:val="right" w:leader="dot" w:pos="9010"/>
            </w:tabs>
            <w:rPr>
              <w:rFonts w:cstheme="minorBidi"/>
              <w:noProof/>
              <w:lang w:val="en-GB" w:eastAsia="en-GB"/>
            </w:rPr>
          </w:pPr>
          <w:hyperlink w:anchor="_Toc93037621" w:history="1">
            <w:r w:rsidRPr="00F13FBE">
              <w:rPr>
                <w:rStyle w:val="Hyperlink"/>
                <w:noProof/>
              </w:rPr>
              <w:t>Executive summary</w:t>
            </w:r>
            <w:r>
              <w:rPr>
                <w:noProof/>
                <w:webHidden/>
              </w:rPr>
              <w:tab/>
            </w:r>
            <w:r>
              <w:rPr>
                <w:noProof/>
                <w:webHidden/>
              </w:rPr>
              <w:fldChar w:fldCharType="begin"/>
            </w:r>
            <w:r>
              <w:rPr>
                <w:noProof/>
                <w:webHidden/>
              </w:rPr>
              <w:instrText xml:space="preserve"> PAGEREF _Toc93037621 \h </w:instrText>
            </w:r>
            <w:r>
              <w:rPr>
                <w:noProof/>
                <w:webHidden/>
              </w:rPr>
            </w:r>
            <w:r>
              <w:rPr>
                <w:noProof/>
                <w:webHidden/>
              </w:rPr>
              <w:fldChar w:fldCharType="separate"/>
            </w:r>
            <w:r>
              <w:rPr>
                <w:noProof/>
                <w:webHidden/>
              </w:rPr>
              <w:t>2</w:t>
            </w:r>
            <w:r>
              <w:rPr>
                <w:noProof/>
                <w:webHidden/>
              </w:rPr>
              <w:fldChar w:fldCharType="end"/>
            </w:r>
          </w:hyperlink>
        </w:p>
        <w:p w14:paraId="79095E27" w14:textId="509503CB" w:rsidR="002E5BA8" w:rsidRDefault="002E5BA8">
          <w:pPr>
            <w:pStyle w:val="TOC1"/>
            <w:tabs>
              <w:tab w:val="right" w:leader="dot" w:pos="9010"/>
            </w:tabs>
            <w:rPr>
              <w:rFonts w:cstheme="minorBidi"/>
              <w:noProof/>
              <w:lang w:val="en-GB" w:eastAsia="en-GB"/>
            </w:rPr>
          </w:pPr>
          <w:hyperlink w:anchor="_Toc93037622" w:history="1">
            <w:r w:rsidRPr="00F13FBE">
              <w:rPr>
                <w:rStyle w:val="Hyperlink"/>
                <w:noProof/>
                <w:lang w:val="fr-FR"/>
              </w:rPr>
              <w:t>Introduction</w:t>
            </w:r>
            <w:r>
              <w:rPr>
                <w:noProof/>
                <w:webHidden/>
              </w:rPr>
              <w:tab/>
            </w:r>
            <w:r>
              <w:rPr>
                <w:noProof/>
                <w:webHidden/>
              </w:rPr>
              <w:fldChar w:fldCharType="begin"/>
            </w:r>
            <w:r>
              <w:rPr>
                <w:noProof/>
                <w:webHidden/>
              </w:rPr>
              <w:instrText xml:space="preserve"> PAGEREF _Toc93037622 \h </w:instrText>
            </w:r>
            <w:r>
              <w:rPr>
                <w:noProof/>
                <w:webHidden/>
              </w:rPr>
            </w:r>
            <w:r>
              <w:rPr>
                <w:noProof/>
                <w:webHidden/>
              </w:rPr>
              <w:fldChar w:fldCharType="separate"/>
            </w:r>
            <w:r>
              <w:rPr>
                <w:noProof/>
                <w:webHidden/>
              </w:rPr>
              <w:t>3</w:t>
            </w:r>
            <w:r>
              <w:rPr>
                <w:noProof/>
                <w:webHidden/>
              </w:rPr>
              <w:fldChar w:fldCharType="end"/>
            </w:r>
          </w:hyperlink>
        </w:p>
        <w:p w14:paraId="776DF1A1" w14:textId="2CF1842A" w:rsidR="002E5BA8" w:rsidRDefault="002E5BA8">
          <w:pPr>
            <w:pStyle w:val="TOC1"/>
            <w:tabs>
              <w:tab w:val="right" w:leader="dot" w:pos="9010"/>
            </w:tabs>
            <w:rPr>
              <w:rFonts w:cstheme="minorBidi"/>
              <w:noProof/>
              <w:lang w:val="en-GB" w:eastAsia="en-GB"/>
            </w:rPr>
          </w:pPr>
          <w:hyperlink w:anchor="_Toc93037623" w:history="1">
            <w:r w:rsidRPr="00F13FBE">
              <w:rPr>
                <w:rStyle w:val="Hyperlink"/>
                <w:noProof/>
              </w:rPr>
              <w:t>Main findings</w:t>
            </w:r>
            <w:r>
              <w:rPr>
                <w:noProof/>
                <w:webHidden/>
              </w:rPr>
              <w:tab/>
            </w:r>
            <w:r>
              <w:rPr>
                <w:noProof/>
                <w:webHidden/>
              </w:rPr>
              <w:fldChar w:fldCharType="begin"/>
            </w:r>
            <w:r>
              <w:rPr>
                <w:noProof/>
                <w:webHidden/>
              </w:rPr>
              <w:instrText xml:space="preserve"> PAGEREF _Toc93037623 \h </w:instrText>
            </w:r>
            <w:r>
              <w:rPr>
                <w:noProof/>
                <w:webHidden/>
              </w:rPr>
            </w:r>
            <w:r>
              <w:rPr>
                <w:noProof/>
                <w:webHidden/>
              </w:rPr>
              <w:fldChar w:fldCharType="separate"/>
            </w:r>
            <w:r>
              <w:rPr>
                <w:noProof/>
                <w:webHidden/>
              </w:rPr>
              <w:t>7</w:t>
            </w:r>
            <w:r>
              <w:rPr>
                <w:noProof/>
                <w:webHidden/>
              </w:rPr>
              <w:fldChar w:fldCharType="end"/>
            </w:r>
          </w:hyperlink>
        </w:p>
        <w:p w14:paraId="4FDBAA3E" w14:textId="70FD9455" w:rsidR="002E5BA8" w:rsidRDefault="002E5BA8">
          <w:pPr>
            <w:pStyle w:val="TOC2"/>
            <w:tabs>
              <w:tab w:val="right" w:leader="dot" w:pos="9010"/>
            </w:tabs>
            <w:rPr>
              <w:rFonts w:cstheme="minorBidi"/>
              <w:noProof/>
              <w:lang w:val="en-GB" w:eastAsia="en-GB"/>
            </w:rPr>
          </w:pPr>
          <w:hyperlink w:anchor="_Toc93037624" w:history="1">
            <w:r w:rsidRPr="00F13FBE">
              <w:rPr>
                <w:rStyle w:val="Hyperlink"/>
                <w:rFonts w:eastAsia="Arial"/>
                <w:noProof/>
              </w:rPr>
              <w:t>1.Establish current position</w:t>
            </w:r>
            <w:r>
              <w:rPr>
                <w:noProof/>
                <w:webHidden/>
              </w:rPr>
              <w:tab/>
            </w:r>
            <w:r>
              <w:rPr>
                <w:noProof/>
                <w:webHidden/>
              </w:rPr>
              <w:fldChar w:fldCharType="begin"/>
            </w:r>
            <w:r>
              <w:rPr>
                <w:noProof/>
                <w:webHidden/>
              </w:rPr>
              <w:instrText xml:space="preserve"> PAGEREF _Toc93037624 \h </w:instrText>
            </w:r>
            <w:r>
              <w:rPr>
                <w:noProof/>
                <w:webHidden/>
              </w:rPr>
            </w:r>
            <w:r>
              <w:rPr>
                <w:noProof/>
                <w:webHidden/>
              </w:rPr>
              <w:fldChar w:fldCharType="separate"/>
            </w:r>
            <w:r>
              <w:rPr>
                <w:noProof/>
                <w:webHidden/>
              </w:rPr>
              <w:t>11</w:t>
            </w:r>
            <w:r>
              <w:rPr>
                <w:noProof/>
                <w:webHidden/>
              </w:rPr>
              <w:fldChar w:fldCharType="end"/>
            </w:r>
          </w:hyperlink>
        </w:p>
        <w:p w14:paraId="391EF6FF" w14:textId="2C33E43D" w:rsidR="002E5BA8" w:rsidRDefault="002E5BA8">
          <w:pPr>
            <w:pStyle w:val="TOC2"/>
            <w:tabs>
              <w:tab w:val="right" w:leader="dot" w:pos="9010"/>
            </w:tabs>
            <w:rPr>
              <w:rFonts w:cstheme="minorBidi"/>
              <w:noProof/>
              <w:lang w:val="en-GB" w:eastAsia="en-GB"/>
            </w:rPr>
          </w:pPr>
          <w:hyperlink w:anchor="_Toc93037625" w:history="1">
            <w:r w:rsidRPr="00F13FBE">
              <w:rPr>
                <w:rStyle w:val="Hyperlink"/>
                <w:rFonts w:eastAsia="Arial"/>
                <w:noProof/>
              </w:rPr>
              <w:t>2.Develop mission, vision, values statement</w:t>
            </w:r>
            <w:r>
              <w:rPr>
                <w:noProof/>
                <w:webHidden/>
              </w:rPr>
              <w:tab/>
            </w:r>
            <w:r>
              <w:rPr>
                <w:noProof/>
                <w:webHidden/>
              </w:rPr>
              <w:fldChar w:fldCharType="begin"/>
            </w:r>
            <w:r>
              <w:rPr>
                <w:noProof/>
                <w:webHidden/>
              </w:rPr>
              <w:instrText xml:space="preserve"> PAGEREF _Toc93037625 \h </w:instrText>
            </w:r>
            <w:r>
              <w:rPr>
                <w:noProof/>
                <w:webHidden/>
              </w:rPr>
            </w:r>
            <w:r>
              <w:rPr>
                <w:noProof/>
                <w:webHidden/>
              </w:rPr>
              <w:fldChar w:fldCharType="separate"/>
            </w:r>
            <w:r>
              <w:rPr>
                <w:noProof/>
                <w:webHidden/>
              </w:rPr>
              <w:t>12</w:t>
            </w:r>
            <w:r>
              <w:rPr>
                <w:noProof/>
                <w:webHidden/>
              </w:rPr>
              <w:fldChar w:fldCharType="end"/>
            </w:r>
          </w:hyperlink>
        </w:p>
        <w:p w14:paraId="73F672BE" w14:textId="66C1B6FE" w:rsidR="002E5BA8" w:rsidRDefault="002E5BA8">
          <w:pPr>
            <w:pStyle w:val="TOC2"/>
            <w:tabs>
              <w:tab w:val="right" w:leader="dot" w:pos="9010"/>
            </w:tabs>
            <w:rPr>
              <w:rFonts w:cstheme="minorBidi"/>
              <w:noProof/>
              <w:lang w:val="en-GB" w:eastAsia="en-GB"/>
            </w:rPr>
          </w:pPr>
          <w:hyperlink w:anchor="_Toc93037626" w:history="1">
            <w:r w:rsidRPr="00F13FBE">
              <w:rPr>
                <w:rStyle w:val="Hyperlink"/>
                <w:rFonts w:eastAsia="Arial"/>
                <w:noProof/>
              </w:rPr>
              <w:t>3.Environmental analysis</w:t>
            </w:r>
            <w:r>
              <w:rPr>
                <w:noProof/>
                <w:webHidden/>
              </w:rPr>
              <w:tab/>
            </w:r>
            <w:r>
              <w:rPr>
                <w:noProof/>
                <w:webHidden/>
              </w:rPr>
              <w:fldChar w:fldCharType="begin"/>
            </w:r>
            <w:r>
              <w:rPr>
                <w:noProof/>
                <w:webHidden/>
              </w:rPr>
              <w:instrText xml:space="preserve"> PAGEREF _Toc93037626 \h </w:instrText>
            </w:r>
            <w:r>
              <w:rPr>
                <w:noProof/>
                <w:webHidden/>
              </w:rPr>
            </w:r>
            <w:r>
              <w:rPr>
                <w:noProof/>
                <w:webHidden/>
              </w:rPr>
              <w:fldChar w:fldCharType="separate"/>
            </w:r>
            <w:r>
              <w:rPr>
                <w:noProof/>
                <w:webHidden/>
              </w:rPr>
              <w:t>15</w:t>
            </w:r>
            <w:r>
              <w:rPr>
                <w:noProof/>
                <w:webHidden/>
              </w:rPr>
              <w:fldChar w:fldCharType="end"/>
            </w:r>
          </w:hyperlink>
        </w:p>
        <w:p w14:paraId="509CE89F" w14:textId="305CFB16" w:rsidR="002E5BA8" w:rsidRDefault="002E5BA8">
          <w:pPr>
            <w:pStyle w:val="TOC2"/>
            <w:tabs>
              <w:tab w:val="right" w:leader="dot" w:pos="9010"/>
            </w:tabs>
            <w:rPr>
              <w:rFonts w:cstheme="minorBidi"/>
              <w:noProof/>
              <w:lang w:val="en-GB" w:eastAsia="en-GB"/>
            </w:rPr>
          </w:pPr>
          <w:hyperlink w:anchor="_Toc93037627" w:history="1">
            <w:r w:rsidRPr="00F13FBE">
              <w:rPr>
                <w:rStyle w:val="Hyperlink"/>
                <w:rFonts w:eastAsia="Arial"/>
                <w:noProof/>
              </w:rPr>
              <w:t>4.Internal analysis</w:t>
            </w:r>
            <w:r>
              <w:rPr>
                <w:noProof/>
                <w:webHidden/>
              </w:rPr>
              <w:tab/>
            </w:r>
            <w:r>
              <w:rPr>
                <w:noProof/>
                <w:webHidden/>
              </w:rPr>
              <w:fldChar w:fldCharType="begin"/>
            </w:r>
            <w:r>
              <w:rPr>
                <w:noProof/>
                <w:webHidden/>
              </w:rPr>
              <w:instrText xml:space="preserve"> PAGEREF _Toc93037627 \h </w:instrText>
            </w:r>
            <w:r>
              <w:rPr>
                <w:noProof/>
                <w:webHidden/>
              </w:rPr>
            </w:r>
            <w:r>
              <w:rPr>
                <w:noProof/>
                <w:webHidden/>
              </w:rPr>
              <w:fldChar w:fldCharType="separate"/>
            </w:r>
            <w:r>
              <w:rPr>
                <w:noProof/>
                <w:webHidden/>
              </w:rPr>
              <w:t>18</w:t>
            </w:r>
            <w:r>
              <w:rPr>
                <w:noProof/>
                <w:webHidden/>
              </w:rPr>
              <w:fldChar w:fldCharType="end"/>
            </w:r>
          </w:hyperlink>
        </w:p>
        <w:p w14:paraId="2E94F082" w14:textId="07AD438D" w:rsidR="002E5BA8" w:rsidRDefault="002E5BA8">
          <w:pPr>
            <w:pStyle w:val="TOC2"/>
            <w:tabs>
              <w:tab w:val="right" w:leader="dot" w:pos="9010"/>
            </w:tabs>
            <w:rPr>
              <w:rFonts w:cstheme="minorBidi"/>
              <w:noProof/>
              <w:lang w:val="en-GB" w:eastAsia="en-GB"/>
            </w:rPr>
          </w:pPr>
          <w:hyperlink w:anchor="_Toc93037628" w:history="1">
            <w:r w:rsidRPr="00F13FBE">
              <w:rPr>
                <w:rStyle w:val="Hyperlink"/>
                <w:rFonts w:eastAsia="Arial"/>
                <w:noProof/>
              </w:rPr>
              <w:t>5. Business Model</w:t>
            </w:r>
            <w:r>
              <w:rPr>
                <w:noProof/>
                <w:webHidden/>
              </w:rPr>
              <w:tab/>
            </w:r>
            <w:r>
              <w:rPr>
                <w:noProof/>
                <w:webHidden/>
              </w:rPr>
              <w:fldChar w:fldCharType="begin"/>
            </w:r>
            <w:r>
              <w:rPr>
                <w:noProof/>
                <w:webHidden/>
              </w:rPr>
              <w:instrText xml:space="preserve"> PAGEREF _Toc93037628 \h </w:instrText>
            </w:r>
            <w:r>
              <w:rPr>
                <w:noProof/>
                <w:webHidden/>
              </w:rPr>
            </w:r>
            <w:r>
              <w:rPr>
                <w:noProof/>
                <w:webHidden/>
              </w:rPr>
              <w:fldChar w:fldCharType="separate"/>
            </w:r>
            <w:r>
              <w:rPr>
                <w:noProof/>
                <w:webHidden/>
              </w:rPr>
              <w:t>20</w:t>
            </w:r>
            <w:r>
              <w:rPr>
                <w:noProof/>
                <w:webHidden/>
              </w:rPr>
              <w:fldChar w:fldCharType="end"/>
            </w:r>
          </w:hyperlink>
        </w:p>
        <w:p w14:paraId="22DB6F6A" w14:textId="20C56E45" w:rsidR="002E5BA8" w:rsidRDefault="002E5BA8">
          <w:pPr>
            <w:pStyle w:val="TOC2"/>
            <w:tabs>
              <w:tab w:val="right" w:leader="dot" w:pos="9010"/>
            </w:tabs>
            <w:rPr>
              <w:rFonts w:cstheme="minorBidi"/>
              <w:noProof/>
              <w:lang w:val="en-GB" w:eastAsia="en-GB"/>
            </w:rPr>
          </w:pPr>
          <w:hyperlink w:anchor="_Toc93037629" w:history="1">
            <w:r w:rsidRPr="00F13FBE">
              <w:rPr>
                <w:rStyle w:val="Hyperlink"/>
                <w:rFonts w:eastAsia="Arial"/>
                <w:noProof/>
              </w:rPr>
              <w:t>6. Create measurements and Key Performance Indicators (KPIs)</w:t>
            </w:r>
            <w:r>
              <w:rPr>
                <w:noProof/>
                <w:webHidden/>
              </w:rPr>
              <w:tab/>
            </w:r>
            <w:r>
              <w:rPr>
                <w:noProof/>
                <w:webHidden/>
              </w:rPr>
              <w:fldChar w:fldCharType="begin"/>
            </w:r>
            <w:r>
              <w:rPr>
                <w:noProof/>
                <w:webHidden/>
              </w:rPr>
              <w:instrText xml:space="preserve"> PAGEREF _Toc93037629 \h </w:instrText>
            </w:r>
            <w:r>
              <w:rPr>
                <w:noProof/>
                <w:webHidden/>
              </w:rPr>
            </w:r>
            <w:r>
              <w:rPr>
                <w:noProof/>
                <w:webHidden/>
              </w:rPr>
              <w:fldChar w:fldCharType="separate"/>
            </w:r>
            <w:r>
              <w:rPr>
                <w:noProof/>
                <w:webHidden/>
              </w:rPr>
              <w:t>20</w:t>
            </w:r>
            <w:r>
              <w:rPr>
                <w:noProof/>
                <w:webHidden/>
              </w:rPr>
              <w:fldChar w:fldCharType="end"/>
            </w:r>
          </w:hyperlink>
        </w:p>
        <w:p w14:paraId="574DF439" w14:textId="5E5A2816" w:rsidR="002E5BA8" w:rsidRDefault="002E5BA8">
          <w:pPr>
            <w:pStyle w:val="TOC2"/>
            <w:tabs>
              <w:tab w:val="right" w:leader="dot" w:pos="9010"/>
            </w:tabs>
            <w:rPr>
              <w:rFonts w:cstheme="minorBidi"/>
              <w:noProof/>
              <w:lang w:val="en-GB" w:eastAsia="en-GB"/>
            </w:rPr>
          </w:pPr>
          <w:hyperlink w:anchor="_Toc93037630" w:history="1">
            <w:r w:rsidRPr="00F13FBE">
              <w:rPr>
                <w:rStyle w:val="Hyperlink"/>
                <w:rFonts w:eastAsia="Arial"/>
                <w:noProof/>
              </w:rPr>
              <w:t>7. Roll out strategy</w:t>
            </w:r>
            <w:r>
              <w:rPr>
                <w:noProof/>
                <w:webHidden/>
              </w:rPr>
              <w:tab/>
            </w:r>
            <w:r>
              <w:rPr>
                <w:noProof/>
                <w:webHidden/>
              </w:rPr>
              <w:fldChar w:fldCharType="begin"/>
            </w:r>
            <w:r>
              <w:rPr>
                <w:noProof/>
                <w:webHidden/>
              </w:rPr>
              <w:instrText xml:space="preserve"> PAGEREF _Toc93037630 \h </w:instrText>
            </w:r>
            <w:r>
              <w:rPr>
                <w:noProof/>
                <w:webHidden/>
              </w:rPr>
            </w:r>
            <w:r>
              <w:rPr>
                <w:noProof/>
                <w:webHidden/>
              </w:rPr>
              <w:fldChar w:fldCharType="separate"/>
            </w:r>
            <w:r>
              <w:rPr>
                <w:noProof/>
                <w:webHidden/>
              </w:rPr>
              <w:t>21</w:t>
            </w:r>
            <w:r>
              <w:rPr>
                <w:noProof/>
                <w:webHidden/>
              </w:rPr>
              <w:fldChar w:fldCharType="end"/>
            </w:r>
          </w:hyperlink>
        </w:p>
        <w:p w14:paraId="649F09D1" w14:textId="72B2ACC4" w:rsidR="002E5BA8" w:rsidRDefault="002E5BA8">
          <w:pPr>
            <w:pStyle w:val="TOC1"/>
            <w:tabs>
              <w:tab w:val="right" w:leader="dot" w:pos="9010"/>
            </w:tabs>
            <w:rPr>
              <w:rFonts w:cstheme="minorBidi"/>
              <w:noProof/>
              <w:lang w:val="en-GB" w:eastAsia="en-GB"/>
            </w:rPr>
          </w:pPr>
          <w:hyperlink w:anchor="_Toc93037631" w:history="1">
            <w:r w:rsidRPr="00F13FBE">
              <w:rPr>
                <w:rStyle w:val="Hyperlink"/>
                <w:noProof/>
                <w:lang w:val="fr-FR"/>
              </w:rPr>
              <w:t>Conclusions</w:t>
            </w:r>
            <w:r>
              <w:rPr>
                <w:noProof/>
                <w:webHidden/>
              </w:rPr>
              <w:tab/>
            </w:r>
            <w:r>
              <w:rPr>
                <w:noProof/>
                <w:webHidden/>
              </w:rPr>
              <w:fldChar w:fldCharType="begin"/>
            </w:r>
            <w:r>
              <w:rPr>
                <w:noProof/>
                <w:webHidden/>
              </w:rPr>
              <w:instrText xml:space="preserve"> PAGEREF _Toc93037631 \h </w:instrText>
            </w:r>
            <w:r>
              <w:rPr>
                <w:noProof/>
                <w:webHidden/>
              </w:rPr>
            </w:r>
            <w:r>
              <w:rPr>
                <w:noProof/>
                <w:webHidden/>
              </w:rPr>
              <w:fldChar w:fldCharType="separate"/>
            </w:r>
            <w:r>
              <w:rPr>
                <w:noProof/>
                <w:webHidden/>
              </w:rPr>
              <w:t>23</w:t>
            </w:r>
            <w:r>
              <w:rPr>
                <w:noProof/>
                <w:webHidden/>
              </w:rPr>
              <w:fldChar w:fldCharType="end"/>
            </w:r>
          </w:hyperlink>
        </w:p>
        <w:p w14:paraId="44489255" w14:textId="0AEC1E9D" w:rsidR="002E5BA8" w:rsidRDefault="002E5BA8">
          <w:pPr>
            <w:pStyle w:val="TOC1"/>
            <w:tabs>
              <w:tab w:val="right" w:leader="dot" w:pos="9010"/>
            </w:tabs>
            <w:rPr>
              <w:rFonts w:cstheme="minorBidi"/>
              <w:noProof/>
              <w:lang w:val="en-GB" w:eastAsia="en-GB"/>
            </w:rPr>
          </w:pPr>
          <w:hyperlink w:anchor="_Toc93037632" w:history="1">
            <w:r w:rsidRPr="00F13FBE">
              <w:rPr>
                <w:rStyle w:val="Hyperlink"/>
                <w:noProof/>
              </w:rPr>
              <w:t>Recommendations</w:t>
            </w:r>
            <w:r>
              <w:rPr>
                <w:noProof/>
                <w:webHidden/>
              </w:rPr>
              <w:tab/>
            </w:r>
            <w:r>
              <w:rPr>
                <w:noProof/>
                <w:webHidden/>
              </w:rPr>
              <w:fldChar w:fldCharType="begin"/>
            </w:r>
            <w:r>
              <w:rPr>
                <w:noProof/>
                <w:webHidden/>
              </w:rPr>
              <w:instrText xml:space="preserve"> PAGEREF _Toc93037632 \h </w:instrText>
            </w:r>
            <w:r>
              <w:rPr>
                <w:noProof/>
                <w:webHidden/>
              </w:rPr>
            </w:r>
            <w:r>
              <w:rPr>
                <w:noProof/>
                <w:webHidden/>
              </w:rPr>
              <w:fldChar w:fldCharType="separate"/>
            </w:r>
            <w:r>
              <w:rPr>
                <w:noProof/>
                <w:webHidden/>
              </w:rPr>
              <w:t>24</w:t>
            </w:r>
            <w:r>
              <w:rPr>
                <w:noProof/>
                <w:webHidden/>
              </w:rPr>
              <w:fldChar w:fldCharType="end"/>
            </w:r>
          </w:hyperlink>
        </w:p>
        <w:p w14:paraId="2F22A6F0" w14:textId="49B939A4" w:rsidR="002E5BA8" w:rsidRDefault="002E5BA8">
          <w:pPr>
            <w:pStyle w:val="TOC1"/>
            <w:tabs>
              <w:tab w:val="right" w:leader="dot" w:pos="9010"/>
            </w:tabs>
            <w:rPr>
              <w:rFonts w:cstheme="minorBidi"/>
              <w:noProof/>
              <w:lang w:val="en-GB" w:eastAsia="en-GB"/>
            </w:rPr>
          </w:pPr>
          <w:hyperlink w:anchor="_Toc93037633" w:history="1">
            <w:r w:rsidRPr="00F13FBE">
              <w:rPr>
                <w:rStyle w:val="Hyperlink"/>
                <w:noProof/>
                <w:lang w:val="fr-FR"/>
              </w:rPr>
              <w:t>References</w:t>
            </w:r>
            <w:r>
              <w:rPr>
                <w:noProof/>
                <w:webHidden/>
              </w:rPr>
              <w:tab/>
            </w:r>
            <w:r>
              <w:rPr>
                <w:noProof/>
                <w:webHidden/>
              </w:rPr>
              <w:fldChar w:fldCharType="begin"/>
            </w:r>
            <w:r>
              <w:rPr>
                <w:noProof/>
                <w:webHidden/>
              </w:rPr>
              <w:instrText xml:space="preserve"> PAGEREF _Toc93037633 \h </w:instrText>
            </w:r>
            <w:r>
              <w:rPr>
                <w:noProof/>
                <w:webHidden/>
              </w:rPr>
            </w:r>
            <w:r>
              <w:rPr>
                <w:noProof/>
                <w:webHidden/>
              </w:rPr>
              <w:fldChar w:fldCharType="separate"/>
            </w:r>
            <w:r>
              <w:rPr>
                <w:noProof/>
                <w:webHidden/>
              </w:rPr>
              <w:t>25</w:t>
            </w:r>
            <w:r>
              <w:rPr>
                <w:noProof/>
                <w:webHidden/>
              </w:rPr>
              <w:fldChar w:fldCharType="end"/>
            </w:r>
          </w:hyperlink>
        </w:p>
        <w:p w14:paraId="5F6B19C8" w14:textId="31DF1494" w:rsidR="002E5BA8" w:rsidRDefault="002E5BA8">
          <w:pPr>
            <w:pStyle w:val="TOC1"/>
            <w:tabs>
              <w:tab w:val="right" w:leader="dot" w:pos="9010"/>
            </w:tabs>
            <w:rPr>
              <w:rFonts w:cstheme="minorBidi"/>
              <w:noProof/>
              <w:lang w:val="en-GB" w:eastAsia="en-GB"/>
            </w:rPr>
          </w:pPr>
          <w:hyperlink w:anchor="_Toc93037634" w:history="1">
            <w:r w:rsidRPr="00F13FBE">
              <w:rPr>
                <w:rStyle w:val="Hyperlink"/>
                <w:noProof/>
                <w:lang w:val="fr-FR"/>
              </w:rPr>
              <w:t>Bibliography</w:t>
            </w:r>
            <w:r>
              <w:rPr>
                <w:noProof/>
                <w:webHidden/>
              </w:rPr>
              <w:tab/>
            </w:r>
            <w:r>
              <w:rPr>
                <w:noProof/>
                <w:webHidden/>
              </w:rPr>
              <w:fldChar w:fldCharType="begin"/>
            </w:r>
            <w:r>
              <w:rPr>
                <w:noProof/>
                <w:webHidden/>
              </w:rPr>
              <w:instrText xml:space="preserve"> PAGEREF _Toc93037634 \h </w:instrText>
            </w:r>
            <w:r>
              <w:rPr>
                <w:noProof/>
                <w:webHidden/>
              </w:rPr>
            </w:r>
            <w:r>
              <w:rPr>
                <w:noProof/>
                <w:webHidden/>
              </w:rPr>
              <w:fldChar w:fldCharType="separate"/>
            </w:r>
            <w:r>
              <w:rPr>
                <w:noProof/>
                <w:webHidden/>
              </w:rPr>
              <w:t>27</w:t>
            </w:r>
            <w:r>
              <w:rPr>
                <w:noProof/>
                <w:webHidden/>
              </w:rPr>
              <w:fldChar w:fldCharType="end"/>
            </w:r>
          </w:hyperlink>
        </w:p>
        <w:p w14:paraId="3CB2569A" w14:textId="2AC8EA45" w:rsidR="00BE72E7" w:rsidRDefault="00BE72E7">
          <w:r>
            <w:rPr>
              <w:b/>
              <w:bCs/>
              <w:noProof/>
            </w:rPr>
            <w:fldChar w:fldCharType="end"/>
          </w:r>
        </w:p>
      </w:sdtContent>
    </w:sdt>
    <w:p w14:paraId="413D6860" w14:textId="77777777" w:rsidR="00270F06" w:rsidRDefault="00270F06" w:rsidP="00EE0B3E">
      <w:pPr>
        <w:pStyle w:val="Body"/>
        <w:spacing w:line="480" w:lineRule="auto"/>
        <w:jc w:val="both"/>
        <w:rPr>
          <w:rFonts w:ascii="Arial" w:hAnsi="Arial" w:cs="Arial"/>
          <w:sz w:val="24"/>
          <w:szCs w:val="24"/>
          <w:lang w:val="en-US"/>
        </w:rPr>
      </w:pPr>
    </w:p>
    <w:p w14:paraId="23E889B1" w14:textId="77777777" w:rsidR="00270F06" w:rsidRDefault="00270F06" w:rsidP="00EE0B3E">
      <w:pPr>
        <w:pStyle w:val="Body"/>
        <w:spacing w:line="480" w:lineRule="auto"/>
        <w:jc w:val="both"/>
        <w:rPr>
          <w:rFonts w:ascii="Arial" w:hAnsi="Arial" w:cs="Arial"/>
          <w:sz w:val="24"/>
          <w:szCs w:val="24"/>
          <w:lang w:val="en-US"/>
        </w:rPr>
      </w:pPr>
    </w:p>
    <w:p w14:paraId="63B24645" w14:textId="77777777" w:rsidR="00270F06" w:rsidRDefault="00270F06" w:rsidP="00EE0B3E">
      <w:pPr>
        <w:pStyle w:val="Body"/>
        <w:spacing w:line="480" w:lineRule="auto"/>
        <w:jc w:val="both"/>
        <w:rPr>
          <w:rFonts w:ascii="Arial" w:hAnsi="Arial" w:cs="Arial"/>
          <w:sz w:val="24"/>
          <w:szCs w:val="24"/>
          <w:lang w:val="en-US"/>
        </w:rPr>
      </w:pPr>
    </w:p>
    <w:p w14:paraId="04572574" w14:textId="77777777" w:rsidR="00270F06" w:rsidRDefault="00270F06" w:rsidP="00EE0B3E">
      <w:pPr>
        <w:pStyle w:val="Body"/>
        <w:spacing w:line="480" w:lineRule="auto"/>
        <w:jc w:val="both"/>
        <w:rPr>
          <w:rFonts w:ascii="Arial" w:hAnsi="Arial" w:cs="Arial"/>
          <w:sz w:val="24"/>
          <w:szCs w:val="24"/>
          <w:lang w:val="en-US"/>
        </w:rPr>
      </w:pPr>
    </w:p>
    <w:p w14:paraId="47A2196A" w14:textId="77777777" w:rsidR="00270F06" w:rsidRDefault="00270F06" w:rsidP="00EE0B3E">
      <w:pPr>
        <w:pStyle w:val="Body"/>
        <w:spacing w:line="480" w:lineRule="auto"/>
        <w:jc w:val="both"/>
        <w:rPr>
          <w:rFonts w:ascii="Arial" w:hAnsi="Arial" w:cs="Arial"/>
          <w:sz w:val="24"/>
          <w:szCs w:val="24"/>
          <w:lang w:val="en-US"/>
        </w:rPr>
      </w:pPr>
    </w:p>
    <w:p w14:paraId="4838EB82" w14:textId="77777777" w:rsidR="00270F06" w:rsidRDefault="00270F06" w:rsidP="00EE0B3E">
      <w:pPr>
        <w:pStyle w:val="Body"/>
        <w:spacing w:line="480" w:lineRule="auto"/>
        <w:jc w:val="both"/>
        <w:rPr>
          <w:rFonts w:ascii="Arial" w:hAnsi="Arial" w:cs="Arial"/>
          <w:sz w:val="24"/>
          <w:szCs w:val="24"/>
          <w:lang w:val="en-US"/>
        </w:rPr>
      </w:pPr>
    </w:p>
    <w:p w14:paraId="4FC4570E" w14:textId="77777777" w:rsidR="00270F06" w:rsidRDefault="00270F06" w:rsidP="00EE0B3E">
      <w:pPr>
        <w:pStyle w:val="Body"/>
        <w:spacing w:line="480" w:lineRule="auto"/>
        <w:jc w:val="both"/>
        <w:rPr>
          <w:rFonts w:ascii="Arial" w:hAnsi="Arial" w:cs="Arial"/>
          <w:sz w:val="24"/>
          <w:szCs w:val="24"/>
          <w:lang w:val="en-US"/>
        </w:rPr>
      </w:pPr>
    </w:p>
    <w:p w14:paraId="2968A6AE" w14:textId="77777777" w:rsidR="00270F06" w:rsidRDefault="00270F06" w:rsidP="00EE0B3E">
      <w:pPr>
        <w:pStyle w:val="Body"/>
        <w:spacing w:line="480" w:lineRule="auto"/>
        <w:jc w:val="both"/>
        <w:rPr>
          <w:rFonts w:ascii="Arial" w:hAnsi="Arial" w:cs="Arial"/>
          <w:sz w:val="24"/>
          <w:szCs w:val="24"/>
          <w:lang w:val="en-US"/>
        </w:rPr>
      </w:pPr>
    </w:p>
    <w:p w14:paraId="5D4D4816" w14:textId="77777777" w:rsidR="00270F06" w:rsidRDefault="00270F06" w:rsidP="00EE0B3E">
      <w:pPr>
        <w:pStyle w:val="Body"/>
        <w:spacing w:line="480" w:lineRule="auto"/>
        <w:jc w:val="both"/>
        <w:rPr>
          <w:rFonts w:ascii="Arial" w:hAnsi="Arial" w:cs="Arial"/>
          <w:sz w:val="24"/>
          <w:szCs w:val="24"/>
          <w:lang w:val="en-US"/>
        </w:rPr>
      </w:pPr>
    </w:p>
    <w:p w14:paraId="5E606A69" w14:textId="33DF2446" w:rsidR="00270F06" w:rsidRDefault="00270F06" w:rsidP="00EE0B3E">
      <w:pPr>
        <w:pStyle w:val="Body"/>
        <w:spacing w:line="480" w:lineRule="auto"/>
        <w:jc w:val="both"/>
        <w:rPr>
          <w:rFonts w:ascii="Arial" w:hAnsi="Arial" w:cs="Arial"/>
          <w:sz w:val="24"/>
          <w:szCs w:val="24"/>
          <w:lang w:val="en-US"/>
        </w:rPr>
      </w:pPr>
    </w:p>
    <w:p w14:paraId="127F5B03" w14:textId="6BA66350" w:rsidR="00270F06" w:rsidRDefault="00270F06" w:rsidP="00270F06">
      <w:pPr>
        <w:pStyle w:val="Heading1"/>
        <w:rPr>
          <w:lang w:val="en-US"/>
        </w:rPr>
      </w:pPr>
      <w:bookmarkStart w:id="1" w:name="_Toc93037621"/>
      <w:r>
        <w:rPr>
          <w:lang w:val="en-US"/>
        </w:rPr>
        <w:t>Executive summary</w:t>
      </w:r>
      <w:bookmarkEnd w:id="1"/>
    </w:p>
    <w:p w14:paraId="693CE2A8" w14:textId="77777777" w:rsidR="00270F06" w:rsidRPr="00270F06" w:rsidRDefault="00270F06" w:rsidP="00270F06">
      <w:pPr>
        <w:rPr>
          <w:lang w:val="en-US"/>
        </w:rPr>
      </w:pPr>
    </w:p>
    <w:p w14:paraId="13F28EBC" w14:textId="6FED08F9" w:rsidR="00D8764C" w:rsidRPr="00EE0B3E" w:rsidRDefault="00D8764C" w:rsidP="00EE0B3E">
      <w:pPr>
        <w:pStyle w:val="Body"/>
        <w:spacing w:line="480" w:lineRule="auto"/>
        <w:jc w:val="both"/>
        <w:rPr>
          <w:rFonts w:ascii="Arial" w:eastAsia="Arial" w:hAnsi="Arial" w:cs="Arial"/>
          <w:sz w:val="24"/>
          <w:szCs w:val="24"/>
        </w:rPr>
      </w:pPr>
      <w:r>
        <w:rPr>
          <w:rFonts w:ascii="Arial" w:hAnsi="Arial" w:cs="Arial"/>
          <w:sz w:val="24"/>
          <w:szCs w:val="24"/>
          <w:lang w:val="en-US"/>
        </w:rPr>
        <w:t>Policing in the UK has become increasing complex</w:t>
      </w:r>
      <w:r w:rsidR="00316026">
        <w:rPr>
          <w:rFonts w:ascii="Arial" w:hAnsi="Arial" w:cs="Arial"/>
          <w:sz w:val="24"/>
          <w:szCs w:val="24"/>
          <w:lang w:val="en-US"/>
        </w:rPr>
        <w:t>,</w:t>
      </w:r>
      <w:r>
        <w:rPr>
          <w:rFonts w:ascii="Arial" w:hAnsi="Arial" w:cs="Arial"/>
          <w:sz w:val="24"/>
          <w:szCs w:val="24"/>
          <w:lang w:val="en-US"/>
        </w:rPr>
        <w:t xml:space="preserve"> with </w:t>
      </w:r>
      <w:r w:rsidR="00C84D55">
        <w:rPr>
          <w:rFonts w:ascii="Arial" w:hAnsi="Arial" w:cs="Arial"/>
          <w:sz w:val="24"/>
          <w:szCs w:val="24"/>
          <w:lang w:val="en-US"/>
        </w:rPr>
        <w:t xml:space="preserve">increasing </w:t>
      </w:r>
      <w:r>
        <w:rPr>
          <w:rFonts w:ascii="Arial" w:hAnsi="Arial" w:cs="Arial"/>
          <w:sz w:val="24"/>
          <w:szCs w:val="24"/>
          <w:lang w:val="en-US"/>
        </w:rPr>
        <w:t>demand</w:t>
      </w:r>
      <w:r w:rsidR="001F5EA1">
        <w:rPr>
          <w:rFonts w:ascii="Arial" w:hAnsi="Arial" w:cs="Arial"/>
          <w:sz w:val="24"/>
          <w:szCs w:val="24"/>
          <w:lang w:val="en-US"/>
        </w:rPr>
        <w:t xml:space="preserve"> from the public, </w:t>
      </w:r>
      <w:r w:rsidR="00316026">
        <w:rPr>
          <w:rFonts w:ascii="Arial" w:hAnsi="Arial" w:cs="Arial"/>
          <w:sz w:val="24"/>
          <w:szCs w:val="24"/>
          <w:lang w:val="en-US"/>
        </w:rPr>
        <w:t>Police</w:t>
      </w:r>
      <w:r w:rsidR="00C84D55">
        <w:rPr>
          <w:rFonts w:ascii="Arial" w:hAnsi="Arial" w:cs="Arial"/>
          <w:sz w:val="24"/>
          <w:szCs w:val="24"/>
          <w:lang w:val="en-US"/>
        </w:rPr>
        <w:t xml:space="preserve"> </w:t>
      </w:r>
      <w:r w:rsidR="00A86C85">
        <w:rPr>
          <w:rFonts w:ascii="Arial" w:hAnsi="Arial" w:cs="Arial"/>
          <w:sz w:val="24"/>
          <w:szCs w:val="24"/>
          <w:lang w:val="en-US"/>
        </w:rPr>
        <w:t>employees</w:t>
      </w:r>
      <w:r w:rsidR="001F5EA1">
        <w:rPr>
          <w:rFonts w:ascii="Arial" w:hAnsi="Arial" w:cs="Arial"/>
          <w:sz w:val="24"/>
          <w:szCs w:val="24"/>
          <w:lang w:val="en-US"/>
        </w:rPr>
        <w:t xml:space="preserve"> and Government</w:t>
      </w:r>
      <w:r w:rsidR="00316026">
        <w:rPr>
          <w:rFonts w:ascii="Arial" w:hAnsi="Arial" w:cs="Arial"/>
          <w:sz w:val="24"/>
          <w:szCs w:val="24"/>
          <w:lang w:val="en-US"/>
        </w:rPr>
        <w:t xml:space="preserve"> expectations</w:t>
      </w:r>
      <w:r w:rsidR="00A86C85">
        <w:rPr>
          <w:rFonts w:ascii="Arial" w:hAnsi="Arial" w:cs="Arial"/>
          <w:sz w:val="24"/>
          <w:szCs w:val="24"/>
          <w:lang w:val="en-US"/>
        </w:rPr>
        <w:t>,</w:t>
      </w:r>
      <w:r w:rsidR="00CA651A">
        <w:rPr>
          <w:rFonts w:ascii="Arial" w:hAnsi="Arial" w:cs="Arial"/>
          <w:sz w:val="24"/>
          <w:szCs w:val="24"/>
          <w:lang w:val="en-US"/>
        </w:rPr>
        <w:t xml:space="preserve"> th</w:t>
      </w:r>
      <w:r w:rsidR="00316026">
        <w:rPr>
          <w:rFonts w:ascii="Arial" w:hAnsi="Arial" w:cs="Arial"/>
          <w:sz w:val="24"/>
          <w:szCs w:val="24"/>
          <w:lang w:val="en-US"/>
        </w:rPr>
        <w:t>ese</w:t>
      </w:r>
      <w:r w:rsidR="00AD3935">
        <w:rPr>
          <w:rFonts w:ascii="Arial" w:hAnsi="Arial" w:cs="Arial"/>
          <w:sz w:val="24"/>
          <w:szCs w:val="24"/>
          <w:lang w:val="en-US"/>
        </w:rPr>
        <w:t xml:space="preserve"> not only</w:t>
      </w:r>
      <w:r w:rsidR="00CA651A">
        <w:rPr>
          <w:rFonts w:ascii="Arial" w:hAnsi="Arial" w:cs="Arial"/>
          <w:sz w:val="24"/>
          <w:szCs w:val="24"/>
          <w:lang w:val="en-US"/>
        </w:rPr>
        <w:t xml:space="preserve"> cross borders but </w:t>
      </w:r>
      <w:r w:rsidR="00AD3935">
        <w:rPr>
          <w:rFonts w:ascii="Arial" w:hAnsi="Arial" w:cs="Arial"/>
          <w:sz w:val="24"/>
          <w:szCs w:val="24"/>
          <w:lang w:val="en-US"/>
        </w:rPr>
        <w:t>often</w:t>
      </w:r>
      <w:r w:rsidR="00CA651A">
        <w:rPr>
          <w:rFonts w:ascii="Arial" w:hAnsi="Arial" w:cs="Arial"/>
          <w:sz w:val="24"/>
          <w:szCs w:val="24"/>
          <w:lang w:val="en-US"/>
        </w:rPr>
        <w:t xml:space="preserve"> </w:t>
      </w:r>
      <w:r w:rsidR="00A86C85">
        <w:rPr>
          <w:rFonts w:ascii="Arial" w:hAnsi="Arial" w:cs="Arial"/>
          <w:sz w:val="24"/>
          <w:szCs w:val="24"/>
          <w:lang w:val="en-US"/>
        </w:rPr>
        <w:t xml:space="preserve">require </w:t>
      </w:r>
      <w:r w:rsidR="00C84D55">
        <w:rPr>
          <w:rFonts w:ascii="Arial" w:hAnsi="Arial" w:cs="Arial"/>
          <w:sz w:val="24"/>
          <w:szCs w:val="24"/>
          <w:lang w:val="en-US"/>
        </w:rPr>
        <w:t xml:space="preserve">a </w:t>
      </w:r>
      <w:r w:rsidR="00A86C85">
        <w:rPr>
          <w:rFonts w:ascii="Arial" w:hAnsi="Arial" w:cs="Arial"/>
          <w:sz w:val="24"/>
          <w:szCs w:val="24"/>
          <w:lang w:val="en-US"/>
        </w:rPr>
        <w:t>mu</w:t>
      </w:r>
      <w:r w:rsidR="00C84D55">
        <w:rPr>
          <w:rFonts w:ascii="Arial" w:hAnsi="Arial" w:cs="Arial"/>
          <w:sz w:val="24"/>
          <w:szCs w:val="24"/>
          <w:lang w:val="en-US"/>
        </w:rPr>
        <w:t>lti</w:t>
      </w:r>
      <w:r w:rsidR="00A86C85">
        <w:rPr>
          <w:rFonts w:ascii="Arial" w:hAnsi="Arial" w:cs="Arial"/>
          <w:sz w:val="24"/>
          <w:szCs w:val="24"/>
          <w:lang w:val="en-US"/>
        </w:rPr>
        <w:t>-agency response</w:t>
      </w:r>
      <w:r w:rsidR="001F5EA1">
        <w:rPr>
          <w:rFonts w:ascii="Arial" w:hAnsi="Arial" w:cs="Arial"/>
          <w:sz w:val="24"/>
          <w:szCs w:val="24"/>
          <w:lang w:val="en-US"/>
        </w:rPr>
        <w:t>.</w:t>
      </w:r>
    </w:p>
    <w:p w14:paraId="4BAD3FB7" w14:textId="1FE383A3" w:rsidR="00447D17" w:rsidRDefault="00DF6432" w:rsidP="00EE0B3E">
      <w:pPr>
        <w:pStyle w:val="Body"/>
        <w:spacing w:line="480" w:lineRule="auto"/>
        <w:jc w:val="both"/>
        <w:rPr>
          <w:rFonts w:ascii="Arial" w:hAnsi="Arial" w:cs="Arial"/>
          <w:sz w:val="24"/>
          <w:szCs w:val="24"/>
          <w:lang w:val="en-US"/>
        </w:rPr>
      </w:pPr>
      <w:r>
        <w:rPr>
          <w:rFonts w:ascii="Arial" w:hAnsi="Arial" w:cs="Arial"/>
          <w:sz w:val="24"/>
          <w:szCs w:val="24"/>
          <w:lang w:val="en-US"/>
        </w:rPr>
        <w:t>This report</w:t>
      </w:r>
      <w:r w:rsidR="003E366B" w:rsidRPr="00EE0B3E">
        <w:rPr>
          <w:rFonts w:ascii="Arial" w:hAnsi="Arial" w:cs="Arial"/>
          <w:sz w:val="24"/>
          <w:szCs w:val="24"/>
          <w:lang w:val="en-US"/>
        </w:rPr>
        <w:t xml:space="preserve"> </w:t>
      </w:r>
      <w:r w:rsidR="00AD3935">
        <w:rPr>
          <w:rFonts w:ascii="Arial" w:hAnsi="Arial" w:cs="Arial"/>
          <w:sz w:val="24"/>
          <w:szCs w:val="24"/>
          <w:lang w:val="en-US"/>
        </w:rPr>
        <w:t>explores</w:t>
      </w:r>
      <w:r>
        <w:rPr>
          <w:rFonts w:ascii="Arial" w:hAnsi="Arial" w:cs="Arial"/>
          <w:sz w:val="24"/>
          <w:szCs w:val="24"/>
          <w:lang w:val="en-US"/>
        </w:rPr>
        <w:t xml:space="preserve"> the</w:t>
      </w:r>
      <w:r w:rsidR="003E366B" w:rsidRPr="00EE0B3E">
        <w:rPr>
          <w:rFonts w:ascii="Arial" w:hAnsi="Arial" w:cs="Arial"/>
          <w:sz w:val="24"/>
          <w:szCs w:val="24"/>
          <w:lang w:val="en-US"/>
        </w:rPr>
        <w:t xml:space="preserve"> theories of strategic management </w:t>
      </w:r>
      <w:r w:rsidR="00F24AFC">
        <w:rPr>
          <w:rFonts w:ascii="Arial" w:hAnsi="Arial" w:cs="Arial"/>
          <w:sz w:val="24"/>
          <w:szCs w:val="24"/>
          <w:lang w:val="en-US"/>
        </w:rPr>
        <w:t xml:space="preserve">that </w:t>
      </w:r>
      <w:r w:rsidR="003E366B" w:rsidRPr="00EE0B3E">
        <w:rPr>
          <w:rFonts w:ascii="Arial" w:hAnsi="Arial" w:cs="Arial"/>
          <w:sz w:val="24"/>
          <w:szCs w:val="24"/>
          <w:lang w:val="en-US"/>
        </w:rPr>
        <w:t xml:space="preserve">relate to the development of </w:t>
      </w:r>
      <w:r w:rsidR="008A614C">
        <w:rPr>
          <w:rFonts w:ascii="Arial" w:hAnsi="Arial" w:cs="Arial"/>
          <w:sz w:val="24"/>
          <w:szCs w:val="24"/>
          <w:lang w:val="en-US"/>
        </w:rPr>
        <w:t>a</w:t>
      </w:r>
      <w:r w:rsidR="00F24AFC">
        <w:rPr>
          <w:rFonts w:ascii="Arial" w:hAnsi="Arial" w:cs="Arial"/>
          <w:sz w:val="24"/>
          <w:szCs w:val="24"/>
          <w:lang w:val="en-US"/>
        </w:rPr>
        <w:t xml:space="preserve"> strategic plan for Dyfed-Powys Police Force</w:t>
      </w:r>
      <w:r w:rsidR="008E5537">
        <w:rPr>
          <w:rFonts w:ascii="Arial" w:hAnsi="Arial" w:cs="Arial"/>
          <w:sz w:val="24"/>
          <w:szCs w:val="24"/>
          <w:lang w:val="en-US"/>
        </w:rPr>
        <w:t xml:space="preserve"> to address those competing demands</w:t>
      </w:r>
      <w:r w:rsidR="00F24AFC">
        <w:rPr>
          <w:rFonts w:ascii="Arial" w:hAnsi="Arial" w:cs="Arial"/>
          <w:sz w:val="24"/>
          <w:szCs w:val="24"/>
          <w:lang w:val="en-US"/>
        </w:rPr>
        <w:t>.</w:t>
      </w:r>
      <w:r w:rsidR="003E366B" w:rsidRPr="00EE0B3E">
        <w:rPr>
          <w:rFonts w:ascii="Arial" w:hAnsi="Arial" w:cs="Arial"/>
          <w:sz w:val="24"/>
          <w:szCs w:val="24"/>
          <w:lang w:val="en-US"/>
        </w:rPr>
        <w:t xml:space="preserve"> </w:t>
      </w:r>
    </w:p>
    <w:p w14:paraId="51048E56" w14:textId="0B6FF9D6" w:rsidR="0053574B" w:rsidRPr="00EE0B3E" w:rsidRDefault="0053574B" w:rsidP="00EE0B3E">
      <w:pPr>
        <w:pStyle w:val="Body"/>
        <w:spacing w:line="480" w:lineRule="auto"/>
        <w:jc w:val="both"/>
        <w:rPr>
          <w:rFonts w:ascii="Arial" w:eastAsia="Arial" w:hAnsi="Arial" w:cs="Arial"/>
          <w:sz w:val="24"/>
          <w:szCs w:val="24"/>
        </w:rPr>
      </w:pPr>
      <w:r>
        <w:rPr>
          <w:rFonts w:ascii="Arial" w:hAnsi="Arial" w:cs="Arial"/>
          <w:sz w:val="24"/>
          <w:szCs w:val="24"/>
          <w:lang w:val="en-US"/>
        </w:rPr>
        <w:t xml:space="preserve">It </w:t>
      </w:r>
      <w:r w:rsidR="00AD3935">
        <w:rPr>
          <w:rFonts w:ascii="Arial" w:hAnsi="Arial" w:cs="Arial"/>
          <w:sz w:val="24"/>
          <w:szCs w:val="24"/>
          <w:lang w:val="en-US"/>
        </w:rPr>
        <w:t>reviews</w:t>
      </w:r>
      <w:r>
        <w:rPr>
          <w:rFonts w:ascii="Arial" w:hAnsi="Arial" w:cs="Arial"/>
          <w:sz w:val="24"/>
          <w:szCs w:val="24"/>
          <w:lang w:val="en-US"/>
        </w:rPr>
        <w:t xml:space="preserve"> the </w:t>
      </w:r>
      <w:r w:rsidR="00AD3935">
        <w:rPr>
          <w:rFonts w:ascii="Arial" w:hAnsi="Arial" w:cs="Arial"/>
          <w:sz w:val="24"/>
          <w:szCs w:val="24"/>
          <w:lang w:val="en-US"/>
        </w:rPr>
        <w:t xml:space="preserve">suitability of </w:t>
      </w:r>
      <w:r w:rsidR="00E33EB8">
        <w:rPr>
          <w:rFonts w:ascii="Arial" w:hAnsi="Arial" w:cs="Arial"/>
          <w:sz w:val="24"/>
          <w:szCs w:val="24"/>
          <w:lang w:val="en-US"/>
        </w:rPr>
        <w:t>well-known</w:t>
      </w:r>
      <w:r>
        <w:rPr>
          <w:rFonts w:ascii="Arial" w:hAnsi="Arial" w:cs="Arial"/>
          <w:sz w:val="24"/>
          <w:szCs w:val="24"/>
          <w:lang w:val="en-US"/>
        </w:rPr>
        <w:t xml:space="preserve"> theories of Michael Porter and </w:t>
      </w:r>
      <w:r w:rsidR="00AD3935">
        <w:rPr>
          <w:rFonts w:ascii="Arial" w:hAnsi="Arial" w:cs="Arial"/>
          <w:sz w:val="24"/>
          <w:szCs w:val="24"/>
          <w:lang w:val="en-US"/>
        </w:rPr>
        <w:t>examines</w:t>
      </w:r>
      <w:r w:rsidR="00B64A57">
        <w:rPr>
          <w:rFonts w:ascii="Arial" w:hAnsi="Arial" w:cs="Arial"/>
          <w:sz w:val="24"/>
          <w:szCs w:val="24"/>
          <w:lang w:val="en-US"/>
        </w:rPr>
        <w:t xml:space="preserve"> alternative</w:t>
      </w:r>
      <w:r w:rsidR="000F7DBC">
        <w:rPr>
          <w:rFonts w:ascii="Arial" w:hAnsi="Arial" w:cs="Arial"/>
          <w:sz w:val="24"/>
          <w:szCs w:val="24"/>
          <w:lang w:val="en-US"/>
        </w:rPr>
        <w:t xml:space="preserve"> theoretical models</w:t>
      </w:r>
      <w:r w:rsidR="00EB71F3">
        <w:rPr>
          <w:rFonts w:ascii="Arial" w:hAnsi="Arial" w:cs="Arial"/>
          <w:sz w:val="24"/>
          <w:szCs w:val="24"/>
          <w:lang w:val="en-US"/>
        </w:rPr>
        <w:t xml:space="preserve"> grounded in public services -</w:t>
      </w:r>
      <w:r w:rsidR="000F7DBC">
        <w:rPr>
          <w:rFonts w:ascii="Arial" w:hAnsi="Arial" w:cs="Arial"/>
          <w:sz w:val="24"/>
          <w:szCs w:val="24"/>
          <w:lang w:val="en-US"/>
        </w:rPr>
        <w:t xml:space="preserve"> </w:t>
      </w:r>
      <w:r w:rsidR="00B64A57">
        <w:rPr>
          <w:rFonts w:ascii="Arial" w:hAnsi="Arial" w:cs="Arial"/>
          <w:sz w:val="24"/>
          <w:szCs w:val="24"/>
          <w:lang w:val="en-US"/>
        </w:rPr>
        <w:t xml:space="preserve">designed with cost savings and efficiencies </w:t>
      </w:r>
      <w:r w:rsidR="006D2092">
        <w:rPr>
          <w:rFonts w:ascii="Arial" w:hAnsi="Arial" w:cs="Arial"/>
          <w:sz w:val="24"/>
          <w:szCs w:val="24"/>
          <w:lang w:val="en-US"/>
        </w:rPr>
        <w:t>in mind rather than profit margins</w:t>
      </w:r>
      <w:r w:rsidR="00EB71F3">
        <w:rPr>
          <w:rFonts w:ascii="Arial" w:hAnsi="Arial" w:cs="Arial"/>
          <w:sz w:val="24"/>
          <w:szCs w:val="24"/>
          <w:lang w:val="en-US"/>
        </w:rPr>
        <w:t>.  The recommended stra</w:t>
      </w:r>
      <w:r w:rsidR="00F65A35">
        <w:rPr>
          <w:rFonts w:ascii="Arial" w:hAnsi="Arial" w:cs="Arial"/>
          <w:sz w:val="24"/>
          <w:szCs w:val="24"/>
          <w:lang w:val="en-US"/>
        </w:rPr>
        <w:t xml:space="preserve">tegic development models will </w:t>
      </w:r>
      <w:r w:rsidR="006256C8">
        <w:rPr>
          <w:rFonts w:ascii="Arial" w:hAnsi="Arial" w:cs="Arial"/>
          <w:sz w:val="24"/>
          <w:szCs w:val="24"/>
          <w:lang w:val="en-US"/>
        </w:rPr>
        <w:t>assist the Forc</w:t>
      </w:r>
      <w:r w:rsidR="00F65A35">
        <w:rPr>
          <w:rFonts w:ascii="Arial" w:hAnsi="Arial" w:cs="Arial"/>
          <w:sz w:val="24"/>
          <w:szCs w:val="24"/>
          <w:lang w:val="en-US"/>
        </w:rPr>
        <w:t>e to plan</w:t>
      </w:r>
      <w:r w:rsidR="006256C8">
        <w:rPr>
          <w:rFonts w:ascii="Arial" w:hAnsi="Arial" w:cs="Arial"/>
          <w:sz w:val="24"/>
          <w:szCs w:val="24"/>
          <w:lang w:val="en-US"/>
        </w:rPr>
        <w:t xml:space="preserve"> their future operating model</w:t>
      </w:r>
      <w:r w:rsidR="00FF7616">
        <w:rPr>
          <w:rFonts w:ascii="Arial" w:hAnsi="Arial" w:cs="Arial"/>
          <w:sz w:val="24"/>
          <w:szCs w:val="24"/>
          <w:lang w:val="en-US"/>
        </w:rPr>
        <w:t xml:space="preserve"> </w:t>
      </w:r>
      <w:r w:rsidR="007B673A">
        <w:rPr>
          <w:rFonts w:ascii="Arial" w:hAnsi="Arial" w:cs="Arial"/>
          <w:sz w:val="24"/>
          <w:szCs w:val="24"/>
          <w:lang w:val="en-US"/>
        </w:rPr>
        <w:t>considering</w:t>
      </w:r>
      <w:r w:rsidR="00FF7616">
        <w:rPr>
          <w:rFonts w:ascii="Arial" w:hAnsi="Arial" w:cs="Arial"/>
          <w:sz w:val="24"/>
          <w:szCs w:val="24"/>
          <w:lang w:val="en-US"/>
        </w:rPr>
        <w:t xml:space="preserve"> predicted demand and impact factors</w:t>
      </w:r>
      <w:r w:rsidR="006256C8">
        <w:rPr>
          <w:rFonts w:ascii="Arial" w:hAnsi="Arial" w:cs="Arial"/>
          <w:sz w:val="24"/>
          <w:szCs w:val="24"/>
          <w:lang w:val="en-US"/>
        </w:rPr>
        <w:t>.</w:t>
      </w:r>
    </w:p>
    <w:p w14:paraId="52855FD7" w14:textId="77777777" w:rsidR="00447D17" w:rsidRPr="00EE0B3E" w:rsidRDefault="00447D17" w:rsidP="00EE0B3E">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spacing w:line="480" w:lineRule="auto"/>
        <w:jc w:val="both"/>
        <w:rPr>
          <w:rFonts w:ascii="Arial" w:eastAsia="Arial" w:hAnsi="Arial" w:cs="Arial"/>
          <w:sz w:val="24"/>
          <w:szCs w:val="24"/>
        </w:rPr>
      </w:pPr>
    </w:p>
    <w:p w14:paraId="179C1D2D" w14:textId="77777777" w:rsidR="00447D17" w:rsidRPr="00EE0B3E" w:rsidRDefault="00447D17" w:rsidP="00EE0B3E">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spacing w:line="480" w:lineRule="auto"/>
        <w:jc w:val="both"/>
        <w:rPr>
          <w:rFonts w:ascii="Arial" w:eastAsia="Arial" w:hAnsi="Arial" w:cs="Arial"/>
          <w:sz w:val="24"/>
          <w:szCs w:val="24"/>
        </w:rPr>
      </w:pPr>
    </w:p>
    <w:p w14:paraId="5B180F21" w14:textId="77777777" w:rsidR="00447D17" w:rsidRPr="00EE0B3E" w:rsidRDefault="00447D17" w:rsidP="00EE0B3E">
      <w:pPr>
        <w:pStyle w:val="Body"/>
        <w:spacing w:line="480" w:lineRule="auto"/>
        <w:jc w:val="both"/>
        <w:rPr>
          <w:rFonts w:ascii="Arial" w:eastAsia="Arial" w:hAnsi="Arial" w:cs="Arial"/>
          <w:sz w:val="24"/>
          <w:szCs w:val="24"/>
        </w:rPr>
      </w:pPr>
    </w:p>
    <w:p w14:paraId="0ECD5BEA" w14:textId="77777777" w:rsidR="00447D17" w:rsidRPr="00EE0B3E" w:rsidRDefault="00447D17" w:rsidP="00EE0B3E">
      <w:pPr>
        <w:pStyle w:val="Body"/>
        <w:spacing w:line="480" w:lineRule="auto"/>
        <w:jc w:val="both"/>
        <w:rPr>
          <w:rFonts w:ascii="Arial" w:eastAsia="Arial" w:hAnsi="Arial" w:cs="Arial"/>
          <w:sz w:val="24"/>
          <w:szCs w:val="24"/>
        </w:rPr>
      </w:pPr>
    </w:p>
    <w:p w14:paraId="774BE0AB" w14:textId="77777777" w:rsidR="00447D17" w:rsidRPr="00EE0B3E" w:rsidRDefault="00447D17" w:rsidP="00EE0B3E">
      <w:pPr>
        <w:pStyle w:val="Body"/>
        <w:spacing w:line="480" w:lineRule="auto"/>
        <w:jc w:val="both"/>
        <w:rPr>
          <w:rFonts w:ascii="Arial" w:eastAsia="Arial" w:hAnsi="Arial" w:cs="Arial"/>
          <w:sz w:val="24"/>
          <w:szCs w:val="24"/>
        </w:rPr>
      </w:pPr>
    </w:p>
    <w:p w14:paraId="40F46CE9" w14:textId="75D7A95A" w:rsidR="00DA370F" w:rsidRDefault="00DA370F" w:rsidP="0097331E">
      <w:pPr>
        <w:pStyle w:val="Heading1"/>
        <w:rPr>
          <w:lang w:val="fr-FR"/>
        </w:rPr>
      </w:pPr>
    </w:p>
    <w:p w14:paraId="6D88DA07" w14:textId="77777777" w:rsidR="00DA370F" w:rsidRPr="00DA370F" w:rsidRDefault="00DA370F" w:rsidP="00DA370F">
      <w:pPr>
        <w:rPr>
          <w:lang w:val="fr-FR"/>
        </w:rPr>
      </w:pPr>
    </w:p>
    <w:p w14:paraId="20D09E68" w14:textId="77777777" w:rsidR="009426E1" w:rsidRDefault="009426E1">
      <w:pPr>
        <w:rPr>
          <w:rFonts w:asciiTheme="majorHAnsi" w:eastAsiaTheme="majorEastAsia" w:hAnsiTheme="majorHAnsi" w:cstheme="majorBidi"/>
          <w:color w:val="2F5496" w:themeColor="accent1" w:themeShade="BF"/>
          <w:sz w:val="32"/>
          <w:szCs w:val="32"/>
          <w:lang w:val="fr-FR"/>
        </w:rPr>
      </w:pPr>
      <w:r>
        <w:rPr>
          <w:lang w:val="fr-FR"/>
        </w:rPr>
        <w:br w:type="page"/>
      </w:r>
    </w:p>
    <w:p w14:paraId="37147C21" w14:textId="25860092" w:rsidR="00447D17" w:rsidRDefault="00E16D6C" w:rsidP="0097331E">
      <w:pPr>
        <w:pStyle w:val="Heading1"/>
        <w:rPr>
          <w:lang w:val="fr-FR"/>
        </w:rPr>
      </w:pPr>
      <w:bookmarkStart w:id="2" w:name="_Toc93037622"/>
      <w:r>
        <w:rPr>
          <w:lang w:val="fr-FR"/>
        </w:rPr>
        <w:t>I</w:t>
      </w:r>
      <w:r w:rsidR="003E366B" w:rsidRPr="00EE0B3E">
        <w:rPr>
          <w:lang w:val="fr-FR"/>
        </w:rPr>
        <w:t>ntroduction</w:t>
      </w:r>
      <w:bookmarkEnd w:id="2"/>
    </w:p>
    <w:p w14:paraId="26F06B92" w14:textId="77777777" w:rsidR="009426E1" w:rsidRPr="009426E1" w:rsidRDefault="009426E1" w:rsidP="009426E1">
      <w:pPr>
        <w:rPr>
          <w:lang w:val="fr-FR"/>
        </w:rPr>
      </w:pPr>
    </w:p>
    <w:p w14:paraId="17CFAA6C" w14:textId="58D370F9" w:rsidR="008E4D3C" w:rsidRPr="00EE0B3E" w:rsidRDefault="008E4D3C" w:rsidP="00EE0B3E">
      <w:pPr>
        <w:pStyle w:val="Body"/>
        <w:spacing w:after="0" w:line="480" w:lineRule="auto"/>
        <w:jc w:val="both"/>
        <w:rPr>
          <w:rFonts w:ascii="Arial" w:eastAsia="Arial" w:hAnsi="Arial" w:cs="Arial"/>
          <w:sz w:val="24"/>
          <w:szCs w:val="24"/>
        </w:rPr>
      </w:pPr>
      <w:r w:rsidRPr="00534A08">
        <w:rPr>
          <w:rFonts w:ascii="Arial" w:hAnsi="Arial" w:cs="Arial"/>
          <w:sz w:val="24"/>
          <w:szCs w:val="24"/>
          <w:lang w:val="en-US"/>
        </w:rPr>
        <w:t>Dyfed-Powys is</w:t>
      </w:r>
      <w:r w:rsidR="00806CAF" w:rsidRPr="00534A08">
        <w:rPr>
          <w:rFonts w:ascii="Arial" w:hAnsi="Arial" w:cs="Arial"/>
          <w:sz w:val="24"/>
          <w:szCs w:val="24"/>
          <w:lang w:val="en-US"/>
        </w:rPr>
        <w:t xml:space="preserve"> a Welsh</w:t>
      </w:r>
      <w:r w:rsidR="003C662B" w:rsidRPr="00534A08">
        <w:rPr>
          <w:rFonts w:ascii="Arial" w:hAnsi="Arial" w:cs="Arial"/>
          <w:sz w:val="24"/>
          <w:szCs w:val="24"/>
          <w:lang w:val="en-US"/>
        </w:rPr>
        <w:t xml:space="preserve"> Police Force consisting of</w:t>
      </w:r>
      <w:r w:rsidRPr="00534A08">
        <w:rPr>
          <w:rFonts w:ascii="Arial" w:hAnsi="Arial" w:cs="Arial"/>
          <w:sz w:val="24"/>
          <w:szCs w:val="24"/>
          <w:lang w:val="en-US"/>
        </w:rPr>
        <w:t xml:space="preserve"> </w:t>
      </w:r>
      <w:r w:rsidR="007B673A" w:rsidRPr="00534A08">
        <w:rPr>
          <w:rFonts w:ascii="Arial" w:hAnsi="Arial" w:cs="Arial"/>
          <w:sz w:val="24"/>
          <w:szCs w:val="24"/>
          <w:lang w:val="en-US"/>
        </w:rPr>
        <w:t>1200 Officers</w:t>
      </w:r>
      <w:r w:rsidR="003C662B" w:rsidRPr="00534A08">
        <w:rPr>
          <w:rFonts w:ascii="Arial" w:hAnsi="Arial" w:cs="Arial"/>
          <w:sz w:val="24"/>
          <w:szCs w:val="24"/>
          <w:lang w:val="en-US"/>
        </w:rPr>
        <w:t xml:space="preserve"> and 800 Police staff.  It covers</w:t>
      </w:r>
      <w:r w:rsidRPr="00534A08">
        <w:rPr>
          <w:rFonts w:ascii="Arial" w:hAnsi="Arial" w:cs="Arial"/>
          <w:sz w:val="24"/>
          <w:szCs w:val="24"/>
          <w:lang w:val="en-US"/>
        </w:rPr>
        <w:t xml:space="preserve"> predominantly rural </w:t>
      </w:r>
      <w:r w:rsidR="003C662B" w:rsidRPr="00534A08">
        <w:rPr>
          <w:rFonts w:ascii="Arial" w:hAnsi="Arial" w:cs="Arial"/>
          <w:sz w:val="24"/>
          <w:szCs w:val="24"/>
          <w:lang w:val="en-US"/>
        </w:rPr>
        <w:t xml:space="preserve">farming areas </w:t>
      </w:r>
      <w:r w:rsidRPr="00534A08">
        <w:rPr>
          <w:rFonts w:ascii="Arial" w:hAnsi="Arial" w:cs="Arial"/>
          <w:sz w:val="24"/>
          <w:szCs w:val="24"/>
          <w:lang w:val="en-US"/>
        </w:rPr>
        <w:t xml:space="preserve">with pockets of </w:t>
      </w:r>
      <w:r w:rsidR="00A50DF5" w:rsidRPr="00534A08">
        <w:rPr>
          <w:rFonts w:ascii="Arial" w:hAnsi="Arial" w:cs="Arial"/>
          <w:sz w:val="24"/>
          <w:szCs w:val="24"/>
          <w:lang w:val="en-US"/>
        </w:rPr>
        <w:t xml:space="preserve">urban </w:t>
      </w:r>
      <w:r w:rsidR="003C662B" w:rsidRPr="00534A08">
        <w:rPr>
          <w:rFonts w:ascii="Arial" w:hAnsi="Arial" w:cs="Arial"/>
          <w:sz w:val="24"/>
          <w:szCs w:val="24"/>
          <w:lang w:val="en-US"/>
        </w:rPr>
        <w:t>p</w:t>
      </w:r>
      <w:r w:rsidR="00B22A69" w:rsidRPr="00534A08">
        <w:rPr>
          <w:rFonts w:ascii="Arial" w:hAnsi="Arial" w:cs="Arial"/>
          <w:sz w:val="24"/>
          <w:szCs w:val="24"/>
          <w:lang w:val="en-US"/>
        </w:rPr>
        <w:t>opulus</w:t>
      </w:r>
      <w:r w:rsidR="003C662B" w:rsidRPr="00534A08">
        <w:rPr>
          <w:rFonts w:ascii="Arial" w:hAnsi="Arial" w:cs="Arial"/>
          <w:sz w:val="24"/>
          <w:szCs w:val="24"/>
          <w:lang w:val="en-US"/>
        </w:rPr>
        <w:t xml:space="preserve">.  The policing area </w:t>
      </w:r>
      <w:r w:rsidR="000866FA" w:rsidRPr="00534A08">
        <w:rPr>
          <w:rFonts w:ascii="Arial" w:hAnsi="Arial" w:cs="Arial"/>
          <w:sz w:val="24"/>
          <w:szCs w:val="24"/>
          <w:lang w:val="en-US"/>
        </w:rPr>
        <w:t>includes two health boards and four local authorities.  The</w:t>
      </w:r>
      <w:r w:rsidR="00033D9E" w:rsidRPr="00534A08">
        <w:rPr>
          <w:rFonts w:ascii="Arial" w:hAnsi="Arial" w:cs="Arial"/>
          <w:sz w:val="24"/>
          <w:szCs w:val="24"/>
          <w:lang w:val="en-US"/>
        </w:rPr>
        <w:t xml:space="preserve"> Force</w:t>
      </w:r>
      <w:r w:rsidR="002E0E6F" w:rsidRPr="00534A08">
        <w:rPr>
          <w:rFonts w:ascii="Arial" w:hAnsi="Arial" w:cs="Arial"/>
          <w:sz w:val="24"/>
          <w:szCs w:val="24"/>
          <w:lang w:val="en-US"/>
        </w:rPr>
        <w:t xml:space="preserve"> collaborate</w:t>
      </w:r>
      <w:r w:rsidR="002E0E6F">
        <w:rPr>
          <w:rFonts w:ascii="Arial" w:hAnsi="Arial" w:cs="Arial"/>
          <w:sz w:val="24"/>
          <w:szCs w:val="24"/>
          <w:lang w:val="en-US"/>
        </w:rPr>
        <w:t>s</w:t>
      </w:r>
      <w:r w:rsidR="00033D9E" w:rsidRPr="00534A08">
        <w:rPr>
          <w:rFonts w:ascii="Arial" w:hAnsi="Arial" w:cs="Arial"/>
          <w:sz w:val="24"/>
          <w:szCs w:val="24"/>
          <w:lang w:val="en-US"/>
        </w:rPr>
        <w:t xml:space="preserve"> with neighbouring Forces in the areas of firearms and </w:t>
      </w:r>
      <w:r w:rsidR="006151A1" w:rsidRPr="00534A08">
        <w:rPr>
          <w:rFonts w:ascii="Arial" w:hAnsi="Arial" w:cs="Arial"/>
          <w:sz w:val="24"/>
          <w:szCs w:val="24"/>
          <w:lang w:val="en-US"/>
        </w:rPr>
        <w:t>some</w:t>
      </w:r>
      <w:r w:rsidR="00033D9E" w:rsidRPr="00534A08">
        <w:rPr>
          <w:rFonts w:ascii="Arial" w:hAnsi="Arial" w:cs="Arial"/>
          <w:sz w:val="24"/>
          <w:szCs w:val="24"/>
          <w:lang w:val="en-US"/>
        </w:rPr>
        <w:t xml:space="preserve"> aspects of the human resources function</w:t>
      </w:r>
      <w:r w:rsidR="00B50168" w:rsidRPr="00534A08">
        <w:rPr>
          <w:rFonts w:ascii="Arial" w:hAnsi="Arial" w:cs="Arial"/>
          <w:sz w:val="24"/>
          <w:szCs w:val="24"/>
          <w:lang w:val="en-US"/>
        </w:rPr>
        <w:t xml:space="preserve">. </w:t>
      </w:r>
      <w:r w:rsidR="00033D9E" w:rsidRPr="00534A08">
        <w:rPr>
          <w:rFonts w:ascii="Arial" w:hAnsi="Arial" w:cs="Arial"/>
          <w:sz w:val="24"/>
          <w:szCs w:val="24"/>
          <w:lang w:val="en-US"/>
        </w:rPr>
        <w:t xml:space="preserve">The </w:t>
      </w:r>
      <w:r w:rsidR="003A5892" w:rsidRPr="00534A08">
        <w:rPr>
          <w:rFonts w:ascii="Arial" w:hAnsi="Arial" w:cs="Arial"/>
          <w:sz w:val="24"/>
          <w:szCs w:val="24"/>
          <w:lang w:val="en-US"/>
        </w:rPr>
        <w:t>Police</w:t>
      </w:r>
      <w:r w:rsidR="00CD1D72">
        <w:rPr>
          <w:rFonts w:ascii="Arial" w:hAnsi="Arial" w:cs="Arial"/>
          <w:sz w:val="24"/>
          <w:szCs w:val="24"/>
          <w:lang w:val="en-US"/>
        </w:rPr>
        <w:t xml:space="preserve"> and Crime </w:t>
      </w:r>
      <w:r w:rsidR="003A5892" w:rsidRPr="00534A08">
        <w:rPr>
          <w:rFonts w:ascii="Arial" w:hAnsi="Arial" w:cs="Arial"/>
          <w:sz w:val="24"/>
          <w:szCs w:val="24"/>
          <w:lang w:val="en-US"/>
        </w:rPr>
        <w:t xml:space="preserve">Commissioner </w:t>
      </w:r>
      <w:r w:rsidR="00CD1D72">
        <w:rPr>
          <w:rFonts w:ascii="Arial" w:hAnsi="Arial" w:cs="Arial"/>
          <w:sz w:val="24"/>
          <w:szCs w:val="24"/>
          <w:lang w:val="en-US"/>
        </w:rPr>
        <w:t xml:space="preserve">(PCC) is supported by Plaid Cymru </w:t>
      </w:r>
      <w:r w:rsidR="003A5892" w:rsidRPr="00534A08">
        <w:rPr>
          <w:rFonts w:ascii="Arial" w:hAnsi="Arial" w:cs="Arial"/>
          <w:sz w:val="24"/>
          <w:szCs w:val="24"/>
          <w:lang w:val="en-US"/>
        </w:rPr>
        <w:t xml:space="preserve">and </w:t>
      </w:r>
      <w:r w:rsidR="00CB2AF5">
        <w:rPr>
          <w:rFonts w:ascii="Arial" w:hAnsi="Arial" w:cs="Arial"/>
          <w:sz w:val="24"/>
          <w:szCs w:val="24"/>
          <w:lang w:val="en-US"/>
        </w:rPr>
        <w:t xml:space="preserve">the Force area </w:t>
      </w:r>
      <w:r w:rsidR="00DB69C5" w:rsidRPr="00534A08">
        <w:rPr>
          <w:rFonts w:ascii="Arial" w:hAnsi="Arial" w:cs="Arial"/>
          <w:sz w:val="24"/>
          <w:szCs w:val="24"/>
          <w:lang w:val="en-US"/>
        </w:rPr>
        <w:t xml:space="preserve">is home to </w:t>
      </w:r>
      <w:r w:rsidR="002E0E6F" w:rsidRPr="00534A08">
        <w:rPr>
          <w:rFonts w:ascii="Arial" w:hAnsi="Arial" w:cs="Arial"/>
          <w:sz w:val="24"/>
          <w:szCs w:val="24"/>
          <w:lang w:val="en-US"/>
        </w:rPr>
        <w:t>several</w:t>
      </w:r>
      <w:r w:rsidR="00DB69C5" w:rsidRPr="00534A08">
        <w:rPr>
          <w:rFonts w:ascii="Arial" w:hAnsi="Arial" w:cs="Arial"/>
          <w:sz w:val="24"/>
          <w:szCs w:val="24"/>
          <w:lang w:val="en-US"/>
        </w:rPr>
        <w:t xml:space="preserve"> small diverse communities including Gypsy-Roma, Chinese and Polish</w:t>
      </w:r>
      <w:r w:rsidR="00534A08" w:rsidRPr="00534A08">
        <w:rPr>
          <w:rFonts w:ascii="Arial" w:hAnsi="Arial" w:cs="Arial"/>
          <w:sz w:val="24"/>
          <w:szCs w:val="24"/>
          <w:lang w:val="en-US"/>
        </w:rPr>
        <w:t>.</w:t>
      </w:r>
    </w:p>
    <w:p w14:paraId="7666DD32" w14:textId="77777777" w:rsidR="00447D17" w:rsidRPr="00EE0B3E" w:rsidRDefault="00447D17" w:rsidP="00EE0B3E">
      <w:pPr>
        <w:pStyle w:val="Body"/>
        <w:spacing w:after="0" w:line="480" w:lineRule="auto"/>
        <w:jc w:val="both"/>
        <w:rPr>
          <w:rFonts w:ascii="Arial" w:eastAsia="Arial" w:hAnsi="Arial" w:cs="Arial"/>
          <w:sz w:val="24"/>
          <w:szCs w:val="24"/>
        </w:rPr>
      </w:pPr>
    </w:p>
    <w:p w14:paraId="6340B60E" w14:textId="626A03E1" w:rsidR="00447D17" w:rsidRPr="00EE0B3E" w:rsidRDefault="003E366B"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Th</w:t>
      </w:r>
      <w:r w:rsidR="00D73AC6">
        <w:rPr>
          <w:rFonts w:ascii="Arial" w:hAnsi="Arial" w:cs="Arial"/>
          <w:sz w:val="24"/>
          <w:szCs w:val="24"/>
          <w:lang w:val="en-US"/>
        </w:rPr>
        <w:t>is report commences with an understanding of</w:t>
      </w:r>
      <w:r w:rsidRPr="00EE0B3E">
        <w:rPr>
          <w:rFonts w:ascii="Arial" w:hAnsi="Arial" w:cs="Arial"/>
          <w:sz w:val="24"/>
          <w:szCs w:val="24"/>
          <w:lang w:val="en-US"/>
        </w:rPr>
        <w:t xml:space="preserve"> the concept of strategy and what a strategic plan is</w:t>
      </w:r>
      <w:r w:rsidR="00D73AC6">
        <w:rPr>
          <w:rFonts w:ascii="Arial" w:hAnsi="Arial" w:cs="Arial"/>
          <w:sz w:val="24"/>
          <w:szCs w:val="24"/>
          <w:lang w:val="en-US"/>
        </w:rPr>
        <w:t xml:space="preserve"> -</w:t>
      </w:r>
      <w:r w:rsidRPr="00EE0B3E">
        <w:rPr>
          <w:rFonts w:ascii="Arial" w:hAnsi="Arial" w:cs="Arial"/>
          <w:sz w:val="24"/>
          <w:szCs w:val="24"/>
          <w:lang w:val="en-US"/>
        </w:rPr>
        <w:t xml:space="preserve"> and is not.</w:t>
      </w:r>
    </w:p>
    <w:p w14:paraId="449530B2" w14:textId="2E77AB71" w:rsidR="00447D17" w:rsidRPr="00EE0B3E" w:rsidRDefault="003E366B"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Ma</w:t>
      </w:r>
      <w:r w:rsidR="00D73AC6">
        <w:rPr>
          <w:rFonts w:ascii="Arial" w:hAnsi="Arial" w:cs="Arial"/>
          <w:sz w:val="24"/>
          <w:szCs w:val="24"/>
          <w:lang w:val="en-US"/>
        </w:rPr>
        <w:t>n</w:t>
      </w:r>
      <w:r w:rsidRPr="00EE0B3E">
        <w:rPr>
          <w:rFonts w:ascii="Arial" w:hAnsi="Arial" w:cs="Arial"/>
          <w:sz w:val="24"/>
          <w:szCs w:val="24"/>
          <w:lang w:val="en-US"/>
        </w:rPr>
        <w:t xml:space="preserve">y theorists credit </w:t>
      </w:r>
      <w:r w:rsidR="00A26550" w:rsidRPr="00EE0B3E">
        <w:rPr>
          <w:rFonts w:ascii="Arial" w:hAnsi="Arial" w:cs="Arial"/>
          <w:color w:val="444444"/>
          <w:sz w:val="24"/>
          <w:szCs w:val="24"/>
          <w:shd w:val="clear" w:color="auto" w:fill="FFFFFF"/>
        </w:rPr>
        <w:t xml:space="preserve">Sun Tzu’s </w:t>
      </w:r>
      <w:r w:rsidR="0003556F">
        <w:rPr>
          <w:rFonts w:ascii="Arial" w:hAnsi="Arial" w:cs="Arial"/>
          <w:color w:val="444444"/>
          <w:sz w:val="24"/>
          <w:szCs w:val="24"/>
          <w:shd w:val="clear" w:color="auto" w:fill="FFFFFF"/>
        </w:rPr>
        <w:t>book titled</w:t>
      </w:r>
      <w:r w:rsidR="00A26550" w:rsidRPr="00EE0B3E">
        <w:rPr>
          <w:rFonts w:ascii="Arial" w:hAnsi="Arial" w:cs="Arial"/>
          <w:color w:val="444444"/>
          <w:sz w:val="24"/>
          <w:szCs w:val="24"/>
          <w:shd w:val="clear" w:color="auto" w:fill="FFFFFF"/>
        </w:rPr>
        <w:t> </w:t>
      </w:r>
      <w:r w:rsidR="0003556F">
        <w:rPr>
          <w:rFonts w:ascii="Arial" w:hAnsi="Arial" w:cs="Arial"/>
          <w:color w:val="444444"/>
          <w:sz w:val="24"/>
          <w:szCs w:val="24"/>
          <w:shd w:val="clear" w:color="auto" w:fill="FFFFFF"/>
        </w:rPr>
        <w:t>‘</w:t>
      </w:r>
      <w:r w:rsidR="00A26550" w:rsidRPr="00EE0B3E">
        <w:rPr>
          <w:rStyle w:val="Emphasis"/>
          <w:rFonts w:ascii="Arial" w:hAnsi="Arial" w:cs="Arial"/>
          <w:color w:val="444444"/>
          <w:sz w:val="24"/>
          <w:szCs w:val="24"/>
          <w:bdr w:val="none" w:sz="0" w:space="0" w:color="auto" w:frame="1"/>
          <w:shd w:val="clear" w:color="auto" w:fill="FFFFFF"/>
        </w:rPr>
        <w:t>Art of War</w:t>
      </w:r>
      <w:r w:rsidR="0003556F">
        <w:rPr>
          <w:rStyle w:val="Emphasis"/>
          <w:rFonts w:ascii="Arial" w:hAnsi="Arial" w:cs="Arial"/>
          <w:color w:val="444444"/>
          <w:sz w:val="24"/>
          <w:szCs w:val="24"/>
          <w:bdr w:val="none" w:sz="0" w:space="0" w:color="auto" w:frame="1"/>
          <w:shd w:val="clear" w:color="auto" w:fill="FFFFFF"/>
        </w:rPr>
        <w:t>’</w:t>
      </w:r>
      <w:r w:rsidR="00A26550" w:rsidRPr="00EE0B3E">
        <w:rPr>
          <w:rFonts w:ascii="Arial" w:hAnsi="Arial" w:cs="Arial"/>
          <w:color w:val="444444"/>
          <w:sz w:val="24"/>
          <w:szCs w:val="24"/>
          <w:shd w:val="clear" w:color="auto" w:fill="FFFFFF"/>
        </w:rPr>
        <w:t xml:space="preserve">, written </w:t>
      </w:r>
      <w:r w:rsidR="00F147F2">
        <w:rPr>
          <w:rFonts w:ascii="Arial" w:hAnsi="Arial" w:cs="Arial"/>
          <w:color w:val="444444"/>
          <w:sz w:val="24"/>
          <w:szCs w:val="24"/>
          <w:shd w:val="clear" w:color="auto" w:fill="FFFFFF"/>
        </w:rPr>
        <w:t>over 1500 years ago</w:t>
      </w:r>
      <w:r w:rsidR="00A26550" w:rsidRPr="00EE0B3E">
        <w:rPr>
          <w:rFonts w:ascii="Arial" w:hAnsi="Arial" w:cs="Arial"/>
          <w:color w:val="444444"/>
          <w:sz w:val="24"/>
          <w:szCs w:val="24"/>
          <w:shd w:val="clear" w:color="auto" w:fill="FFFFFF"/>
        </w:rPr>
        <w:t xml:space="preserve"> </w:t>
      </w:r>
      <w:r w:rsidR="0035180B">
        <w:rPr>
          <w:rFonts w:ascii="Arial" w:hAnsi="Arial" w:cs="Arial"/>
          <w:color w:val="444444"/>
          <w:sz w:val="24"/>
          <w:szCs w:val="24"/>
          <w:shd w:val="clear" w:color="auto" w:fill="FFFFFF"/>
        </w:rPr>
        <w:t xml:space="preserve">and </w:t>
      </w:r>
      <w:r w:rsidR="00A26550" w:rsidRPr="00EE0B3E">
        <w:rPr>
          <w:rFonts w:ascii="Arial" w:hAnsi="Arial" w:cs="Arial"/>
          <w:sz w:val="24"/>
          <w:szCs w:val="24"/>
          <w:lang w:val="en-US"/>
        </w:rPr>
        <w:t>based on</w:t>
      </w:r>
      <w:r w:rsidRPr="00EE0B3E">
        <w:rPr>
          <w:rFonts w:ascii="Arial" w:hAnsi="Arial" w:cs="Arial"/>
          <w:sz w:val="24"/>
          <w:szCs w:val="24"/>
          <w:lang w:val="en-US"/>
        </w:rPr>
        <w:t xml:space="preserve"> the military </w:t>
      </w:r>
      <w:r w:rsidR="0035180B">
        <w:rPr>
          <w:rFonts w:ascii="Arial" w:hAnsi="Arial" w:cs="Arial"/>
          <w:sz w:val="24"/>
          <w:szCs w:val="24"/>
          <w:lang w:val="en-US"/>
        </w:rPr>
        <w:t xml:space="preserve">as </w:t>
      </w:r>
      <w:r w:rsidRPr="00EE0B3E">
        <w:rPr>
          <w:rFonts w:ascii="Arial" w:hAnsi="Arial" w:cs="Arial"/>
          <w:sz w:val="24"/>
          <w:szCs w:val="24"/>
          <w:lang w:val="en-US"/>
        </w:rPr>
        <w:t xml:space="preserve">being some of the first organised groups to </w:t>
      </w:r>
      <w:r w:rsidR="00FF3879" w:rsidRPr="00EE0B3E">
        <w:rPr>
          <w:rFonts w:ascii="Arial" w:hAnsi="Arial" w:cs="Arial"/>
          <w:sz w:val="24"/>
          <w:szCs w:val="24"/>
          <w:lang w:val="en-US"/>
        </w:rPr>
        <w:t>consider</w:t>
      </w:r>
      <w:r w:rsidRPr="00EE0B3E">
        <w:rPr>
          <w:rFonts w:ascii="Arial" w:hAnsi="Arial" w:cs="Arial"/>
          <w:sz w:val="24"/>
          <w:szCs w:val="24"/>
          <w:lang w:val="en-US"/>
        </w:rPr>
        <w:t xml:space="preserve"> </w:t>
      </w:r>
      <w:r w:rsidR="00FF3879" w:rsidRPr="00EE0B3E">
        <w:rPr>
          <w:rFonts w:ascii="Arial" w:hAnsi="Arial" w:cs="Arial"/>
          <w:sz w:val="24"/>
          <w:szCs w:val="24"/>
          <w:lang w:val="en-US"/>
        </w:rPr>
        <w:t xml:space="preserve">and agree </w:t>
      </w:r>
      <w:r w:rsidRPr="00EE0B3E">
        <w:rPr>
          <w:rFonts w:ascii="Arial" w:hAnsi="Arial" w:cs="Arial"/>
          <w:sz w:val="24"/>
          <w:szCs w:val="24"/>
          <w:lang w:val="en-US"/>
        </w:rPr>
        <w:t>a set of activities</w:t>
      </w:r>
      <w:r w:rsidR="00FF3879" w:rsidRPr="00EE0B3E">
        <w:rPr>
          <w:rFonts w:ascii="Arial" w:hAnsi="Arial" w:cs="Arial"/>
          <w:sz w:val="24"/>
          <w:szCs w:val="24"/>
          <w:lang w:val="en-US"/>
        </w:rPr>
        <w:t xml:space="preserve"> prior to </w:t>
      </w:r>
      <w:r w:rsidR="00CB2AF5" w:rsidRPr="00EE0B3E">
        <w:rPr>
          <w:rFonts w:ascii="Arial" w:hAnsi="Arial" w:cs="Arial"/>
          <w:sz w:val="24"/>
          <w:szCs w:val="24"/>
          <w:lang w:val="en-US"/>
        </w:rPr>
        <w:t>acting</w:t>
      </w:r>
      <w:r w:rsidR="0035180B">
        <w:rPr>
          <w:rFonts w:ascii="Arial" w:hAnsi="Arial" w:cs="Arial"/>
          <w:sz w:val="24"/>
          <w:szCs w:val="24"/>
          <w:lang w:val="en-US"/>
        </w:rPr>
        <w:t>. This w</w:t>
      </w:r>
      <w:r w:rsidRPr="00EE0B3E">
        <w:rPr>
          <w:rFonts w:ascii="Arial" w:hAnsi="Arial" w:cs="Arial"/>
          <w:sz w:val="24"/>
          <w:szCs w:val="24"/>
          <w:lang w:val="en-US"/>
        </w:rPr>
        <w:t xml:space="preserve">as opposed to making decisions as the action - or fighting, progressed. </w:t>
      </w:r>
      <w:r w:rsidR="00A26550" w:rsidRPr="00EE0B3E">
        <w:rPr>
          <w:rFonts w:ascii="Arial" w:hAnsi="Arial" w:cs="Arial"/>
          <w:color w:val="444444"/>
          <w:sz w:val="24"/>
          <w:szCs w:val="24"/>
          <w:shd w:val="clear" w:color="auto" w:fill="FFFFFF"/>
        </w:rPr>
        <w:t>The term </w:t>
      </w:r>
      <w:r w:rsidR="00A26550" w:rsidRPr="00EE0B3E">
        <w:rPr>
          <w:rStyle w:val="Emphasis"/>
          <w:rFonts w:ascii="Arial" w:hAnsi="Arial" w:cs="Arial"/>
          <w:color w:val="444444"/>
          <w:sz w:val="24"/>
          <w:szCs w:val="24"/>
          <w:bdr w:val="none" w:sz="0" w:space="0" w:color="auto" w:frame="1"/>
          <w:shd w:val="clear" w:color="auto" w:fill="FFFFFF"/>
        </w:rPr>
        <w:t>strategy</w:t>
      </w:r>
      <w:r w:rsidR="00A26550" w:rsidRPr="00EE0B3E">
        <w:rPr>
          <w:rFonts w:ascii="Arial" w:hAnsi="Arial" w:cs="Arial"/>
          <w:color w:val="444444"/>
          <w:sz w:val="24"/>
          <w:szCs w:val="24"/>
          <w:shd w:val="clear" w:color="auto" w:fill="FFFFFF"/>
        </w:rPr>
        <w:t> </w:t>
      </w:r>
      <w:r w:rsidR="00F147F2">
        <w:rPr>
          <w:rFonts w:ascii="Arial" w:hAnsi="Arial" w:cs="Arial"/>
          <w:color w:val="444444"/>
          <w:sz w:val="24"/>
          <w:szCs w:val="24"/>
          <w:shd w:val="clear" w:color="auto" w:fill="FFFFFF"/>
        </w:rPr>
        <w:t>can be traced back to</w:t>
      </w:r>
      <w:r w:rsidR="000F35C2">
        <w:rPr>
          <w:rFonts w:ascii="Arial" w:hAnsi="Arial" w:cs="Arial"/>
          <w:color w:val="444444"/>
          <w:sz w:val="24"/>
          <w:szCs w:val="24"/>
          <w:shd w:val="clear" w:color="auto" w:fill="FFFFFF"/>
        </w:rPr>
        <w:t xml:space="preserve"> </w:t>
      </w:r>
      <w:r w:rsidR="00A26550" w:rsidRPr="00EE0B3E">
        <w:rPr>
          <w:rFonts w:ascii="Arial" w:hAnsi="Arial" w:cs="Arial"/>
          <w:color w:val="444444"/>
          <w:sz w:val="24"/>
          <w:szCs w:val="24"/>
          <w:shd w:val="clear" w:color="auto" w:fill="FFFFFF"/>
        </w:rPr>
        <w:t>the ancient Greek word στρατηγός (</w:t>
      </w:r>
      <w:r w:rsidR="00A26550" w:rsidRPr="00EE0B3E">
        <w:rPr>
          <w:rStyle w:val="Emphasis"/>
          <w:rFonts w:ascii="Arial" w:hAnsi="Arial" w:cs="Arial"/>
          <w:color w:val="444444"/>
          <w:sz w:val="24"/>
          <w:szCs w:val="24"/>
          <w:bdr w:val="none" w:sz="0" w:space="0" w:color="auto" w:frame="1"/>
          <w:shd w:val="clear" w:color="auto" w:fill="FFFFFF"/>
        </w:rPr>
        <w:t>strateg</w:t>
      </w:r>
      <w:r w:rsidR="00180851">
        <w:rPr>
          <w:rStyle w:val="Emphasis"/>
          <w:rFonts w:ascii="Arial" w:hAnsi="Arial" w:cs="Arial"/>
          <w:color w:val="444444"/>
          <w:sz w:val="24"/>
          <w:szCs w:val="24"/>
          <w:bdr w:val="none" w:sz="0" w:space="0" w:color="auto" w:frame="1"/>
          <w:shd w:val="clear" w:color="auto" w:fill="FFFFFF"/>
        </w:rPr>
        <w:t>ie</w:t>
      </w:r>
      <w:r w:rsidR="00A26550" w:rsidRPr="00EE0B3E">
        <w:rPr>
          <w:rStyle w:val="Emphasis"/>
          <w:rFonts w:ascii="Arial" w:hAnsi="Arial" w:cs="Arial"/>
          <w:color w:val="444444"/>
          <w:sz w:val="24"/>
          <w:szCs w:val="24"/>
          <w:bdr w:val="none" w:sz="0" w:space="0" w:color="auto" w:frame="1"/>
          <w:shd w:val="clear" w:color="auto" w:fill="FFFFFF"/>
        </w:rPr>
        <w:t>s)</w:t>
      </w:r>
      <w:r w:rsidR="000F35C2">
        <w:rPr>
          <w:rFonts w:ascii="Arial" w:hAnsi="Arial" w:cs="Arial"/>
          <w:color w:val="444444"/>
          <w:sz w:val="24"/>
          <w:szCs w:val="24"/>
          <w:shd w:val="clear" w:color="auto" w:fill="FFFFFF"/>
        </w:rPr>
        <w:t xml:space="preserve"> and referred to the A</w:t>
      </w:r>
      <w:r w:rsidR="00A26550" w:rsidRPr="00EE0B3E">
        <w:rPr>
          <w:rFonts w:ascii="Arial" w:hAnsi="Arial" w:cs="Arial"/>
          <w:color w:val="444444"/>
          <w:sz w:val="24"/>
          <w:szCs w:val="24"/>
          <w:shd w:val="clear" w:color="auto" w:fill="FFFFFF"/>
        </w:rPr>
        <w:t>rmy</w:t>
      </w:r>
      <w:r w:rsidR="000F35C2">
        <w:rPr>
          <w:rFonts w:ascii="Arial" w:hAnsi="Arial" w:cs="Arial"/>
          <w:color w:val="444444"/>
          <w:sz w:val="24"/>
          <w:szCs w:val="24"/>
          <w:shd w:val="clear" w:color="auto" w:fill="FFFFFF"/>
        </w:rPr>
        <w:t xml:space="preserve"> General</w:t>
      </w:r>
      <w:r w:rsidR="00A26550" w:rsidRPr="00EE0B3E">
        <w:rPr>
          <w:rFonts w:ascii="Arial" w:hAnsi="Arial" w:cs="Arial"/>
          <w:color w:val="444444"/>
          <w:sz w:val="24"/>
          <w:szCs w:val="24"/>
          <w:shd w:val="clear" w:color="auto" w:fill="FFFFFF"/>
        </w:rPr>
        <w:t xml:space="preserve"> (</w:t>
      </w:r>
      <w:r w:rsidR="00743D25">
        <w:rPr>
          <w:rFonts w:ascii="Arial" w:hAnsi="Arial" w:cs="Arial"/>
          <w:color w:val="444444"/>
          <w:sz w:val="24"/>
          <w:szCs w:val="24"/>
          <w:shd w:val="clear" w:color="auto" w:fill="FFFFFF"/>
        </w:rPr>
        <w:t xml:space="preserve">De </w:t>
      </w:r>
      <w:r w:rsidR="00A26550" w:rsidRPr="00EE0B3E">
        <w:rPr>
          <w:rFonts w:ascii="Arial" w:hAnsi="Arial" w:cs="Arial"/>
          <w:color w:val="444444"/>
          <w:sz w:val="24"/>
          <w:szCs w:val="24"/>
          <w:shd w:val="clear" w:color="auto" w:fill="FFFFFF"/>
        </w:rPr>
        <w:t xml:space="preserve">Bruin 2016).  </w:t>
      </w:r>
      <w:r w:rsidRPr="00EE0B3E">
        <w:rPr>
          <w:rFonts w:ascii="Arial" w:hAnsi="Arial" w:cs="Arial"/>
          <w:sz w:val="24"/>
          <w:szCs w:val="24"/>
          <w:lang w:val="en-US"/>
        </w:rPr>
        <w:t>Chaffee (1985 p89-98) summarised that due to the complexities and nuances of individual industries, it is not possible to have one true definition of strategy however most theorists agree that is impossible to separate your strategy from the environment you are operating in.</w:t>
      </w:r>
    </w:p>
    <w:p w14:paraId="2A79EEF0" w14:textId="77777777" w:rsidR="00447D17" w:rsidRPr="00EE0B3E" w:rsidRDefault="00447D17" w:rsidP="00EE0B3E">
      <w:pPr>
        <w:pStyle w:val="Body"/>
        <w:spacing w:after="0" w:line="480" w:lineRule="auto"/>
        <w:jc w:val="both"/>
        <w:rPr>
          <w:rFonts w:ascii="Arial" w:eastAsia="Arial" w:hAnsi="Arial" w:cs="Arial"/>
          <w:sz w:val="24"/>
          <w:szCs w:val="24"/>
        </w:rPr>
      </w:pPr>
    </w:p>
    <w:p w14:paraId="22D03199" w14:textId="48DDBD8E" w:rsidR="00447D17" w:rsidRPr="00EE0B3E" w:rsidRDefault="003E11C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M</w:t>
      </w:r>
      <w:r w:rsidR="006F01CD">
        <w:rPr>
          <w:rFonts w:ascii="Arial" w:hAnsi="Arial" w:cs="Arial"/>
          <w:sz w:val="24"/>
          <w:szCs w:val="24"/>
          <w:lang w:val="en-US"/>
        </w:rPr>
        <w:t>any</w:t>
      </w:r>
      <w:r w:rsidR="00EB0D39">
        <w:rPr>
          <w:rFonts w:ascii="Arial" w:hAnsi="Arial" w:cs="Arial"/>
          <w:sz w:val="24"/>
          <w:szCs w:val="24"/>
          <w:lang w:val="en-US"/>
        </w:rPr>
        <w:t xml:space="preserve"> theorists</w:t>
      </w:r>
      <w:r w:rsidR="003E366B" w:rsidRPr="00EE0B3E">
        <w:rPr>
          <w:rFonts w:ascii="Arial" w:hAnsi="Arial" w:cs="Arial"/>
          <w:sz w:val="24"/>
          <w:szCs w:val="24"/>
          <w:lang w:val="en-US"/>
        </w:rPr>
        <w:t xml:space="preserve"> </w:t>
      </w:r>
      <w:r w:rsidRPr="00EE0B3E">
        <w:rPr>
          <w:rFonts w:ascii="Arial" w:hAnsi="Arial" w:cs="Arial"/>
          <w:sz w:val="24"/>
          <w:szCs w:val="24"/>
          <w:lang w:val="en-US"/>
        </w:rPr>
        <w:t>agree</w:t>
      </w:r>
      <w:r w:rsidR="003E366B" w:rsidRPr="00EE0B3E">
        <w:rPr>
          <w:rFonts w:ascii="Arial" w:hAnsi="Arial" w:cs="Arial"/>
          <w:sz w:val="24"/>
          <w:szCs w:val="24"/>
          <w:lang w:val="en-US"/>
        </w:rPr>
        <w:t xml:space="preserve"> the main thrust </w:t>
      </w:r>
      <w:r w:rsidR="00EB0D39">
        <w:rPr>
          <w:rFonts w:ascii="Arial" w:hAnsi="Arial" w:cs="Arial"/>
          <w:sz w:val="24"/>
          <w:szCs w:val="24"/>
          <w:lang w:val="en-US"/>
        </w:rPr>
        <w:t xml:space="preserve">of any definition of strategy is </w:t>
      </w:r>
      <w:r w:rsidR="00722599">
        <w:rPr>
          <w:rFonts w:ascii="Arial" w:hAnsi="Arial" w:cs="Arial"/>
          <w:sz w:val="24"/>
          <w:szCs w:val="24"/>
          <w:lang w:val="en-US"/>
        </w:rPr>
        <w:t>that</w:t>
      </w:r>
      <w:r w:rsidR="003E366B" w:rsidRPr="00EE0B3E">
        <w:rPr>
          <w:rFonts w:ascii="Arial" w:hAnsi="Arial" w:cs="Arial"/>
          <w:sz w:val="24"/>
          <w:szCs w:val="24"/>
          <w:lang w:val="en-US"/>
        </w:rPr>
        <w:t xml:space="preserve"> </w:t>
      </w:r>
      <w:r w:rsidRPr="00EE0B3E">
        <w:rPr>
          <w:rFonts w:ascii="Arial" w:hAnsi="Arial" w:cs="Arial"/>
          <w:sz w:val="24"/>
          <w:szCs w:val="24"/>
          <w:lang w:val="en-US"/>
        </w:rPr>
        <w:t>the organisation</w:t>
      </w:r>
      <w:r w:rsidR="003E366B" w:rsidRPr="00EE0B3E">
        <w:rPr>
          <w:rFonts w:ascii="Arial" w:hAnsi="Arial" w:cs="Arial"/>
          <w:sz w:val="24"/>
          <w:szCs w:val="24"/>
          <w:lang w:val="en-US"/>
        </w:rPr>
        <w:t xml:space="preserve"> understand</w:t>
      </w:r>
      <w:r w:rsidRPr="00EE0B3E">
        <w:rPr>
          <w:rFonts w:ascii="Arial" w:hAnsi="Arial" w:cs="Arial"/>
          <w:sz w:val="24"/>
          <w:szCs w:val="24"/>
          <w:lang w:val="en-US"/>
        </w:rPr>
        <w:t>s</w:t>
      </w:r>
      <w:r w:rsidR="003E366B" w:rsidRPr="00EE0B3E">
        <w:rPr>
          <w:rFonts w:ascii="Arial" w:hAnsi="Arial" w:cs="Arial"/>
          <w:sz w:val="24"/>
          <w:szCs w:val="24"/>
          <w:lang w:val="en-US"/>
        </w:rPr>
        <w:t xml:space="preserve"> </w:t>
      </w:r>
      <w:r w:rsidR="007B02E9">
        <w:rPr>
          <w:rFonts w:ascii="Arial" w:hAnsi="Arial" w:cs="Arial"/>
          <w:sz w:val="24"/>
          <w:szCs w:val="24"/>
          <w:lang w:val="en-US"/>
        </w:rPr>
        <w:t>and has established its goals</w:t>
      </w:r>
      <w:r w:rsidRPr="00EE0B3E">
        <w:rPr>
          <w:rFonts w:ascii="Arial" w:hAnsi="Arial" w:cs="Arial"/>
          <w:sz w:val="24"/>
          <w:szCs w:val="24"/>
          <w:lang w:val="en-US"/>
        </w:rPr>
        <w:t xml:space="preserve">, </w:t>
      </w:r>
      <w:r w:rsidR="003E366B" w:rsidRPr="00EE0B3E">
        <w:rPr>
          <w:rFonts w:ascii="Arial" w:hAnsi="Arial" w:cs="Arial"/>
          <w:sz w:val="24"/>
          <w:szCs w:val="24"/>
          <w:lang w:val="en-US"/>
        </w:rPr>
        <w:t>prior to</w:t>
      </w:r>
      <w:r w:rsidR="007B02E9">
        <w:rPr>
          <w:rFonts w:ascii="Arial" w:hAnsi="Arial" w:cs="Arial"/>
          <w:sz w:val="24"/>
          <w:szCs w:val="24"/>
          <w:lang w:val="en-US"/>
        </w:rPr>
        <w:t xml:space="preserve"> identifying</w:t>
      </w:r>
      <w:r w:rsidR="003E366B" w:rsidRPr="00EE0B3E">
        <w:rPr>
          <w:rFonts w:ascii="Arial" w:hAnsi="Arial" w:cs="Arial"/>
          <w:sz w:val="24"/>
          <w:szCs w:val="24"/>
          <w:lang w:val="en-US"/>
        </w:rPr>
        <w:t xml:space="preserve"> the steps </w:t>
      </w:r>
      <w:r w:rsidRPr="00EE0B3E">
        <w:rPr>
          <w:rFonts w:ascii="Arial" w:hAnsi="Arial" w:cs="Arial"/>
          <w:sz w:val="24"/>
          <w:szCs w:val="24"/>
          <w:lang w:val="en-US"/>
        </w:rPr>
        <w:t xml:space="preserve">to </w:t>
      </w:r>
      <w:r w:rsidR="003E366B" w:rsidRPr="00EE0B3E">
        <w:rPr>
          <w:rFonts w:ascii="Arial" w:hAnsi="Arial" w:cs="Arial"/>
          <w:sz w:val="24"/>
          <w:szCs w:val="24"/>
          <w:lang w:val="en-US"/>
        </w:rPr>
        <w:t>achiev</w:t>
      </w:r>
      <w:r w:rsidRPr="00EE0B3E">
        <w:rPr>
          <w:rFonts w:ascii="Arial" w:hAnsi="Arial" w:cs="Arial"/>
          <w:sz w:val="24"/>
          <w:szCs w:val="24"/>
          <w:lang w:val="en-US"/>
        </w:rPr>
        <w:t>ing</w:t>
      </w:r>
      <w:r w:rsidR="003E366B" w:rsidRPr="00EE0B3E">
        <w:rPr>
          <w:rFonts w:ascii="Arial" w:hAnsi="Arial" w:cs="Arial"/>
          <w:sz w:val="24"/>
          <w:szCs w:val="24"/>
          <w:lang w:val="en-US"/>
        </w:rPr>
        <w:t xml:space="preserve"> </w:t>
      </w:r>
      <w:r w:rsidRPr="00EE0B3E">
        <w:rPr>
          <w:rFonts w:ascii="Arial" w:hAnsi="Arial" w:cs="Arial"/>
          <w:sz w:val="24"/>
          <w:szCs w:val="24"/>
          <w:lang w:val="en-US"/>
        </w:rPr>
        <w:t>those o</w:t>
      </w:r>
      <w:r w:rsidR="00451D24">
        <w:rPr>
          <w:rFonts w:ascii="Arial" w:hAnsi="Arial" w:cs="Arial"/>
          <w:sz w:val="24"/>
          <w:szCs w:val="24"/>
          <w:lang w:val="en-US"/>
        </w:rPr>
        <w:t>b</w:t>
      </w:r>
      <w:r w:rsidRPr="00EE0B3E">
        <w:rPr>
          <w:rFonts w:ascii="Arial" w:hAnsi="Arial" w:cs="Arial"/>
          <w:sz w:val="24"/>
          <w:szCs w:val="24"/>
          <w:lang w:val="en-US"/>
        </w:rPr>
        <w:t>jectives</w:t>
      </w:r>
      <w:r w:rsidR="003E366B" w:rsidRPr="00EE0B3E">
        <w:rPr>
          <w:rFonts w:ascii="Arial" w:hAnsi="Arial" w:cs="Arial"/>
          <w:sz w:val="24"/>
          <w:szCs w:val="24"/>
          <w:lang w:val="en-US"/>
        </w:rPr>
        <w:t>. Therefore</w:t>
      </w:r>
      <w:r w:rsidR="00A449BE" w:rsidRPr="00EE0B3E">
        <w:rPr>
          <w:rFonts w:ascii="Arial" w:hAnsi="Arial" w:cs="Arial"/>
          <w:sz w:val="24"/>
          <w:szCs w:val="24"/>
          <w:lang w:val="en-US"/>
        </w:rPr>
        <w:t>,</w:t>
      </w:r>
      <w:r w:rsidR="003E366B" w:rsidRPr="00EE0B3E">
        <w:rPr>
          <w:rFonts w:ascii="Arial" w:hAnsi="Arial" w:cs="Arial"/>
          <w:sz w:val="24"/>
          <w:szCs w:val="24"/>
          <w:lang w:val="en-US"/>
        </w:rPr>
        <w:t xml:space="preserve"> </w:t>
      </w:r>
      <w:r w:rsidRPr="00EE0B3E">
        <w:rPr>
          <w:rFonts w:ascii="Arial" w:hAnsi="Arial" w:cs="Arial"/>
          <w:sz w:val="24"/>
          <w:szCs w:val="24"/>
          <w:lang w:val="en-US"/>
        </w:rPr>
        <w:t>a strategic plan</w:t>
      </w:r>
      <w:r w:rsidR="003E366B" w:rsidRPr="00EE0B3E">
        <w:rPr>
          <w:rFonts w:ascii="Arial" w:hAnsi="Arial" w:cs="Arial"/>
          <w:sz w:val="24"/>
          <w:szCs w:val="24"/>
          <w:lang w:val="en-US"/>
        </w:rPr>
        <w:t xml:space="preserve"> will define </w:t>
      </w:r>
      <w:r w:rsidRPr="00EE0B3E">
        <w:rPr>
          <w:rFonts w:ascii="Arial" w:hAnsi="Arial" w:cs="Arial"/>
          <w:sz w:val="24"/>
          <w:szCs w:val="24"/>
          <w:lang w:val="en-US"/>
        </w:rPr>
        <w:t>the</w:t>
      </w:r>
      <w:r w:rsidR="003E366B" w:rsidRPr="00EE0B3E">
        <w:rPr>
          <w:rFonts w:ascii="Arial" w:hAnsi="Arial" w:cs="Arial"/>
          <w:sz w:val="24"/>
          <w:szCs w:val="24"/>
          <w:lang w:val="en-US"/>
        </w:rPr>
        <w:t xml:space="preserve"> desired outcomes, identify </w:t>
      </w:r>
      <w:r w:rsidRPr="00EE0B3E">
        <w:rPr>
          <w:rFonts w:ascii="Arial" w:hAnsi="Arial" w:cs="Arial"/>
          <w:sz w:val="24"/>
          <w:szCs w:val="24"/>
          <w:lang w:val="en-US"/>
        </w:rPr>
        <w:t>the</w:t>
      </w:r>
      <w:r w:rsidR="003E366B" w:rsidRPr="00EE0B3E">
        <w:rPr>
          <w:rFonts w:ascii="Arial" w:hAnsi="Arial" w:cs="Arial"/>
          <w:sz w:val="24"/>
          <w:szCs w:val="24"/>
          <w:lang w:val="en-US"/>
        </w:rPr>
        <w:t xml:space="preserve"> current position and finally the actions required to bridge the gap</w:t>
      </w:r>
      <w:r w:rsidRPr="00EE0B3E">
        <w:rPr>
          <w:rFonts w:ascii="Arial" w:hAnsi="Arial" w:cs="Arial"/>
          <w:sz w:val="24"/>
          <w:szCs w:val="24"/>
          <w:lang w:val="en-US"/>
        </w:rPr>
        <w:t xml:space="preserve"> between the two</w:t>
      </w:r>
      <w:r w:rsidR="003E366B" w:rsidRPr="00EE0B3E">
        <w:rPr>
          <w:rFonts w:ascii="Arial" w:hAnsi="Arial" w:cs="Arial"/>
          <w:sz w:val="24"/>
          <w:szCs w:val="24"/>
          <w:lang w:val="en-US"/>
        </w:rPr>
        <w:t xml:space="preserve">.  Chaffee (1985) stated that ‘The </w:t>
      </w:r>
      <w:r w:rsidR="003E366B" w:rsidRPr="00EE0B3E">
        <w:rPr>
          <w:rFonts w:ascii="Arial" w:hAnsi="Arial" w:cs="Arial"/>
          <w:sz w:val="24"/>
          <w:szCs w:val="24"/>
        </w:rPr>
        <w:t>organisation</w:t>
      </w:r>
      <w:r w:rsidR="003E366B" w:rsidRPr="00EE0B3E">
        <w:rPr>
          <w:rFonts w:ascii="Arial" w:hAnsi="Arial" w:cs="Arial"/>
          <w:sz w:val="24"/>
          <w:szCs w:val="24"/>
          <w:lang w:val="en-US"/>
        </w:rPr>
        <w:t xml:space="preserve"> uses strategy to deal with changing environments’, therefore relating those factors outside of the organisation as elements of the strategic planning process that will be explored via numerous theories later in this report.</w:t>
      </w:r>
    </w:p>
    <w:p w14:paraId="788C4905" w14:textId="38DA5009" w:rsidR="00A449BE" w:rsidRPr="00EE0B3E" w:rsidRDefault="00A449BE" w:rsidP="00EE0B3E">
      <w:pPr>
        <w:pStyle w:val="Body"/>
        <w:spacing w:after="0" w:line="480" w:lineRule="auto"/>
        <w:jc w:val="both"/>
        <w:rPr>
          <w:rFonts w:ascii="Arial" w:hAnsi="Arial" w:cs="Arial"/>
          <w:sz w:val="24"/>
          <w:szCs w:val="24"/>
          <w:lang w:val="en-US"/>
        </w:rPr>
      </w:pPr>
    </w:p>
    <w:p w14:paraId="2A3D2FA1" w14:textId="7197E7EA" w:rsidR="00A449BE" w:rsidRPr="00EE0B3E" w:rsidRDefault="00A449BE" w:rsidP="00EE0B3E">
      <w:pPr>
        <w:pStyle w:val="Body"/>
        <w:spacing w:after="0" w:line="480" w:lineRule="auto"/>
        <w:jc w:val="both"/>
        <w:rPr>
          <w:rFonts w:ascii="Arial" w:eastAsia="Arial" w:hAnsi="Arial" w:cs="Arial"/>
          <w:sz w:val="24"/>
          <w:szCs w:val="24"/>
        </w:rPr>
      </w:pPr>
      <w:r w:rsidRPr="00291B70">
        <w:rPr>
          <w:rFonts w:ascii="Arial" w:hAnsi="Arial" w:cs="Arial"/>
          <w:sz w:val="24"/>
          <w:szCs w:val="24"/>
          <w:lang w:val="en-US"/>
        </w:rPr>
        <w:t>Strategy is n</w:t>
      </w:r>
      <w:r w:rsidR="00A26550" w:rsidRPr="00291B70">
        <w:rPr>
          <w:rFonts w:ascii="Arial" w:hAnsi="Arial" w:cs="Arial"/>
          <w:sz w:val="24"/>
          <w:szCs w:val="24"/>
          <w:lang w:val="en-US"/>
        </w:rPr>
        <w:t>ot</w:t>
      </w:r>
      <w:r w:rsidR="00A26550" w:rsidRPr="00EE0B3E">
        <w:rPr>
          <w:rFonts w:ascii="Arial" w:hAnsi="Arial" w:cs="Arial"/>
          <w:sz w:val="24"/>
          <w:szCs w:val="24"/>
          <w:lang w:val="en-US"/>
        </w:rPr>
        <w:t xml:space="preserve"> the same as operational effectiveness according to Porter (1985)</w:t>
      </w:r>
      <w:r w:rsidR="0007062D">
        <w:rPr>
          <w:rFonts w:ascii="Arial" w:hAnsi="Arial" w:cs="Arial"/>
          <w:sz w:val="24"/>
          <w:szCs w:val="24"/>
          <w:lang w:val="en-US"/>
        </w:rPr>
        <w:t>.  E</w:t>
      </w:r>
      <w:r w:rsidR="004D7006" w:rsidRPr="00EE0B3E">
        <w:rPr>
          <w:rFonts w:ascii="Arial" w:hAnsi="Arial" w:cs="Arial"/>
          <w:sz w:val="24"/>
          <w:szCs w:val="24"/>
          <w:lang w:val="en-US"/>
        </w:rPr>
        <w:t>fficiencies can be emulated by rivals</w:t>
      </w:r>
      <w:r w:rsidR="00F57B0E">
        <w:rPr>
          <w:rFonts w:ascii="Arial" w:hAnsi="Arial" w:cs="Arial"/>
          <w:sz w:val="24"/>
          <w:szCs w:val="24"/>
          <w:lang w:val="en-US"/>
        </w:rPr>
        <w:t xml:space="preserve"> and therefore </w:t>
      </w:r>
      <w:r w:rsidR="002B743E">
        <w:rPr>
          <w:rFonts w:ascii="Arial" w:hAnsi="Arial" w:cs="Arial"/>
          <w:sz w:val="24"/>
          <w:szCs w:val="24"/>
          <w:lang w:val="en-US"/>
        </w:rPr>
        <w:t>being efficient or undertaking a process well</w:t>
      </w:r>
      <w:r w:rsidR="0007062D">
        <w:rPr>
          <w:rFonts w:ascii="Arial" w:hAnsi="Arial" w:cs="Arial"/>
          <w:sz w:val="24"/>
          <w:szCs w:val="24"/>
          <w:lang w:val="en-US"/>
        </w:rPr>
        <w:t xml:space="preserve"> does not make it advantageous for the organisation</w:t>
      </w:r>
      <w:r w:rsidR="003869F3">
        <w:rPr>
          <w:rFonts w:ascii="Arial" w:hAnsi="Arial" w:cs="Arial"/>
          <w:sz w:val="24"/>
          <w:szCs w:val="24"/>
          <w:lang w:val="en-US"/>
        </w:rPr>
        <w:t xml:space="preserve">.  Businesses need to </w:t>
      </w:r>
      <w:r w:rsidR="00DD3D70">
        <w:rPr>
          <w:rFonts w:ascii="Arial" w:hAnsi="Arial" w:cs="Arial"/>
          <w:sz w:val="24"/>
          <w:szCs w:val="24"/>
          <w:lang w:val="en-US"/>
        </w:rPr>
        <w:t>bolt on strategy</w:t>
      </w:r>
      <w:r w:rsidR="003869F3">
        <w:rPr>
          <w:rFonts w:ascii="Arial" w:hAnsi="Arial" w:cs="Arial"/>
          <w:sz w:val="24"/>
          <w:szCs w:val="24"/>
          <w:lang w:val="en-US"/>
        </w:rPr>
        <w:t xml:space="preserve"> to gain advantages over their competitors.  Clearly, competition is not a driving factor for Policing </w:t>
      </w:r>
      <w:r w:rsidR="00B942AB">
        <w:rPr>
          <w:rFonts w:ascii="Arial" w:hAnsi="Arial" w:cs="Arial"/>
          <w:sz w:val="24"/>
          <w:szCs w:val="24"/>
          <w:lang w:val="en-US"/>
        </w:rPr>
        <w:t>however i</w:t>
      </w:r>
      <w:r w:rsidR="00F561C8">
        <w:rPr>
          <w:rFonts w:ascii="Arial" w:hAnsi="Arial" w:cs="Arial"/>
          <w:sz w:val="24"/>
          <w:szCs w:val="24"/>
          <w:lang w:val="en-US"/>
        </w:rPr>
        <w:t>ncreasing</w:t>
      </w:r>
      <w:r w:rsidR="00B942AB">
        <w:rPr>
          <w:rFonts w:ascii="Arial" w:hAnsi="Arial" w:cs="Arial"/>
          <w:sz w:val="24"/>
          <w:szCs w:val="24"/>
          <w:lang w:val="en-US"/>
        </w:rPr>
        <w:t xml:space="preserve"> </w:t>
      </w:r>
      <w:r w:rsidR="00F561C8">
        <w:rPr>
          <w:rFonts w:ascii="Arial" w:hAnsi="Arial" w:cs="Arial"/>
          <w:sz w:val="24"/>
          <w:szCs w:val="24"/>
          <w:lang w:val="en-US"/>
        </w:rPr>
        <w:t>innovative</w:t>
      </w:r>
      <w:r w:rsidR="00B942AB">
        <w:rPr>
          <w:rFonts w:ascii="Arial" w:hAnsi="Arial" w:cs="Arial"/>
          <w:sz w:val="24"/>
          <w:szCs w:val="24"/>
          <w:lang w:val="en-US"/>
        </w:rPr>
        <w:t xml:space="preserve"> ways of working </w:t>
      </w:r>
      <w:r w:rsidR="00ED5F8D">
        <w:rPr>
          <w:rFonts w:ascii="Arial" w:hAnsi="Arial" w:cs="Arial"/>
          <w:sz w:val="24"/>
          <w:szCs w:val="24"/>
          <w:lang w:val="en-US"/>
        </w:rPr>
        <w:t xml:space="preserve">as well as </w:t>
      </w:r>
      <w:r w:rsidR="00FE3AEA">
        <w:rPr>
          <w:rFonts w:ascii="Arial" w:hAnsi="Arial" w:cs="Arial"/>
          <w:sz w:val="24"/>
          <w:szCs w:val="24"/>
          <w:lang w:val="en-US"/>
        </w:rPr>
        <w:t xml:space="preserve">use and management of </w:t>
      </w:r>
      <w:r w:rsidR="008C0D79">
        <w:rPr>
          <w:rFonts w:ascii="Arial" w:hAnsi="Arial" w:cs="Arial"/>
          <w:sz w:val="24"/>
          <w:szCs w:val="24"/>
          <w:lang w:val="en-US"/>
        </w:rPr>
        <w:t>the</w:t>
      </w:r>
      <w:r w:rsidR="00FE3AEA">
        <w:rPr>
          <w:rFonts w:ascii="Arial" w:hAnsi="Arial" w:cs="Arial"/>
          <w:sz w:val="24"/>
          <w:szCs w:val="24"/>
          <w:lang w:val="en-US"/>
        </w:rPr>
        <w:t xml:space="preserve"> organisation estate.</w:t>
      </w:r>
    </w:p>
    <w:p w14:paraId="37DA1B52" w14:textId="77777777" w:rsidR="00447D17" w:rsidRPr="00EE0B3E" w:rsidRDefault="00447D17" w:rsidP="00EE0B3E">
      <w:pPr>
        <w:pStyle w:val="Body"/>
        <w:spacing w:after="0" w:line="480" w:lineRule="auto"/>
        <w:jc w:val="both"/>
        <w:rPr>
          <w:rFonts w:ascii="Arial" w:eastAsia="Arial" w:hAnsi="Arial" w:cs="Arial"/>
          <w:sz w:val="24"/>
          <w:szCs w:val="24"/>
        </w:rPr>
      </w:pPr>
    </w:p>
    <w:p w14:paraId="01161523" w14:textId="5579270A" w:rsidR="00A449BE" w:rsidRPr="00EE0B3E" w:rsidRDefault="003E366B"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Bryson (2011) </w:t>
      </w:r>
      <w:r w:rsidR="00E91B5E">
        <w:rPr>
          <w:rFonts w:ascii="Arial" w:hAnsi="Arial" w:cs="Arial"/>
          <w:sz w:val="24"/>
          <w:szCs w:val="24"/>
          <w:lang w:val="en-US"/>
        </w:rPr>
        <w:t xml:space="preserve">as cited by </w:t>
      </w:r>
      <w:r w:rsidR="00E91B5E" w:rsidRPr="00EE0B3E">
        <w:rPr>
          <w:rFonts w:ascii="Arial" w:hAnsi="Arial" w:cs="Arial"/>
          <w:sz w:val="24"/>
          <w:szCs w:val="24"/>
          <w:lang w:val="en-US"/>
        </w:rPr>
        <w:t xml:space="preserve">Elbanna and Pollanen (2016) </w:t>
      </w:r>
      <w:r w:rsidRPr="00EE0B3E">
        <w:rPr>
          <w:rFonts w:ascii="Arial" w:hAnsi="Arial" w:cs="Arial"/>
          <w:sz w:val="24"/>
          <w:szCs w:val="24"/>
          <w:lang w:val="en-US"/>
        </w:rPr>
        <w:t>described strategic planning as establish</w:t>
      </w:r>
      <w:r w:rsidR="00A449BE" w:rsidRPr="00EE0B3E">
        <w:rPr>
          <w:rFonts w:ascii="Arial" w:hAnsi="Arial" w:cs="Arial"/>
          <w:sz w:val="24"/>
          <w:szCs w:val="24"/>
          <w:lang w:val="en-US"/>
        </w:rPr>
        <w:t>ing</w:t>
      </w:r>
      <w:r w:rsidRPr="00EE0B3E">
        <w:rPr>
          <w:rFonts w:ascii="Arial" w:hAnsi="Arial" w:cs="Arial"/>
          <w:sz w:val="24"/>
          <w:szCs w:val="24"/>
          <w:lang w:val="en-US"/>
        </w:rPr>
        <w:t xml:space="preserve"> the </w:t>
      </w:r>
      <w:r w:rsidRPr="00EE0B3E">
        <w:rPr>
          <w:rFonts w:ascii="Arial" w:hAnsi="Arial" w:cs="Arial"/>
          <w:sz w:val="24"/>
          <w:szCs w:val="24"/>
        </w:rPr>
        <w:t>organisational</w:t>
      </w:r>
      <w:r w:rsidRPr="00EE0B3E">
        <w:rPr>
          <w:rFonts w:ascii="Arial" w:hAnsi="Arial" w:cs="Arial"/>
          <w:sz w:val="24"/>
          <w:szCs w:val="24"/>
          <w:lang w:val="en-US"/>
        </w:rPr>
        <w:t xml:space="preserve"> direction</w:t>
      </w:r>
      <w:r w:rsidR="00204DBB">
        <w:rPr>
          <w:rFonts w:ascii="Arial" w:hAnsi="Arial" w:cs="Arial"/>
          <w:sz w:val="24"/>
          <w:szCs w:val="24"/>
          <w:lang w:val="en-US"/>
        </w:rPr>
        <w:t>,</w:t>
      </w:r>
      <w:r w:rsidRPr="00EE0B3E">
        <w:rPr>
          <w:rFonts w:ascii="Arial" w:hAnsi="Arial" w:cs="Arial"/>
          <w:sz w:val="24"/>
          <w:szCs w:val="24"/>
          <w:lang w:val="en-US"/>
        </w:rPr>
        <w:t xml:space="preserve"> as well as the resources needed to meet that direction. </w:t>
      </w:r>
    </w:p>
    <w:p w14:paraId="634C15C9" w14:textId="4AAD0EB6" w:rsidR="00EF433B" w:rsidRPr="00EE0B3E" w:rsidRDefault="00443700" w:rsidP="00EE0B3E">
      <w:pPr>
        <w:pStyle w:val="Default"/>
        <w:spacing w:before="0" w:line="480" w:lineRule="auto"/>
        <w:jc w:val="both"/>
        <w:rPr>
          <w:rFonts w:ascii="Arial" w:hAnsi="Arial" w:cs="Arial"/>
          <w:color w:val="auto"/>
          <w:lang w:val="en-US"/>
        </w:rPr>
      </w:pPr>
      <w:r>
        <w:rPr>
          <w:rFonts w:ascii="Arial" w:hAnsi="Arial" w:cs="Arial"/>
          <w:color w:val="auto"/>
          <w:lang w:val="en-US"/>
        </w:rPr>
        <w:t xml:space="preserve">Good examples being large </w:t>
      </w:r>
      <w:r w:rsidR="003E11C7" w:rsidRPr="00EE0B3E">
        <w:rPr>
          <w:rFonts w:ascii="Arial" w:hAnsi="Arial" w:cs="Arial"/>
          <w:color w:val="auto"/>
          <w:lang w:val="en-US"/>
        </w:rPr>
        <w:t xml:space="preserve">corporations such as the National Health Service (NHS) </w:t>
      </w:r>
      <w:r w:rsidR="00E91B5E">
        <w:rPr>
          <w:rFonts w:ascii="Arial" w:hAnsi="Arial" w:cs="Arial"/>
          <w:color w:val="auto"/>
          <w:lang w:val="en-US"/>
        </w:rPr>
        <w:t>being</w:t>
      </w:r>
      <w:r w:rsidR="003E11C7" w:rsidRPr="00EE0B3E">
        <w:rPr>
          <w:rFonts w:ascii="Arial" w:hAnsi="Arial" w:cs="Arial"/>
          <w:color w:val="auto"/>
          <w:lang w:val="en-US"/>
        </w:rPr>
        <w:t xml:space="preserve"> early adopters of </w:t>
      </w:r>
      <w:r w:rsidR="00E91B5E">
        <w:rPr>
          <w:rFonts w:ascii="Arial" w:hAnsi="Arial" w:cs="Arial"/>
          <w:color w:val="auto"/>
          <w:lang w:val="en-US"/>
        </w:rPr>
        <w:t xml:space="preserve">the </w:t>
      </w:r>
      <w:r w:rsidR="008C0D79" w:rsidRPr="00EE0B3E">
        <w:rPr>
          <w:rFonts w:ascii="Arial" w:hAnsi="Arial" w:cs="Arial"/>
          <w:color w:val="auto"/>
          <w:lang w:val="en-US"/>
        </w:rPr>
        <w:t>5-year</w:t>
      </w:r>
      <w:r w:rsidR="003E11C7" w:rsidRPr="00EE0B3E">
        <w:rPr>
          <w:rFonts w:ascii="Arial" w:hAnsi="Arial" w:cs="Arial"/>
          <w:color w:val="auto"/>
          <w:lang w:val="en-US"/>
        </w:rPr>
        <w:t xml:space="preserve"> cyclical strategic planning models in the 1960’s as a tool to guide financial investment and capital build projects</w:t>
      </w:r>
      <w:r w:rsidR="00E91B5E">
        <w:rPr>
          <w:rFonts w:ascii="Arial" w:hAnsi="Arial" w:cs="Arial"/>
          <w:color w:val="auto"/>
          <w:lang w:val="en-US"/>
        </w:rPr>
        <w:t xml:space="preserve"> </w:t>
      </w:r>
      <w:r w:rsidR="00F40F59">
        <w:rPr>
          <w:rFonts w:ascii="Arial" w:hAnsi="Arial" w:cs="Arial"/>
          <w:color w:val="auto"/>
          <w:lang w:val="en-US"/>
        </w:rPr>
        <w:t>(</w:t>
      </w:r>
      <w:r w:rsidR="00E91B5E" w:rsidRPr="00EE0B3E">
        <w:rPr>
          <w:rFonts w:ascii="Arial" w:hAnsi="Arial" w:cs="Arial"/>
          <w:color w:val="auto"/>
          <w:lang w:val="en-US"/>
        </w:rPr>
        <w:t xml:space="preserve">Ferlie and Ongaro </w:t>
      </w:r>
      <w:r w:rsidR="00E91B5E" w:rsidRPr="00E91B5E">
        <w:rPr>
          <w:rFonts w:ascii="Arial" w:hAnsi="Arial" w:cs="Arial"/>
          <w:color w:val="auto"/>
          <w:lang w:val="en-US"/>
        </w:rPr>
        <w:t>2015)</w:t>
      </w:r>
      <w:r w:rsidR="00EF433B" w:rsidRPr="00E91B5E">
        <w:rPr>
          <w:rFonts w:ascii="Arial" w:hAnsi="Arial" w:cs="Arial"/>
          <w:color w:val="auto"/>
          <w:lang w:val="en-US"/>
        </w:rPr>
        <w:t>.</w:t>
      </w:r>
      <w:r w:rsidR="00EF433B" w:rsidRPr="00EE0B3E">
        <w:rPr>
          <w:rFonts w:ascii="Arial" w:hAnsi="Arial" w:cs="Arial"/>
          <w:color w:val="auto"/>
          <w:lang w:val="en-US"/>
        </w:rPr>
        <w:t xml:space="preserve">  </w:t>
      </w:r>
      <w:r w:rsidR="00204DBB">
        <w:rPr>
          <w:rFonts w:ascii="Arial" w:hAnsi="Arial" w:cs="Arial"/>
          <w:color w:val="auto"/>
          <w:lang w:val="en-US"/>
        </w:rPr>
        <w:t>Benefits to strategic planning were also found such as the p</w:t>
      </w:r>
      <w:r w:rsidR="00EF433B" w:rsidRPr="00EE0B3E">
        <w:rPr>
          <w:rFonts w:ascii="Arial" w:hAnsi="Arial" w:cs="Arial"/>
          <w:color w:val="auto"/>
          <w:shd w:val="clear" w:color="auto" w:fill="FFFFFF"/>
          <w:lang w:val="en-US"/>
        </w:rPr>
        <w:t>ositive outcomes in employee motivation and resource</w:t>
      </w:r>
      <w:r w:rsidR="00D82849" w:rsidRPr="00EE0B3E">
        <w:rPr>
          <w:rFonts w:ascii="Arial" w:hAnsi="Arial" w:cs="Arial"/>
          <w:color w:val="auto"/>
          <w:shd w:val="clear" w:color="auto" w:fill="FFFFFF"/>
          <w:lang w:val="en-US"/>
        </w:rPr>
        <w:t xml:space="preserve"> allocation</w:t>
      </w:r>
      <w:r w:rsidR="00EF433B" w:rsidRPr="00EE0B3E">
        <w:rPr>
          <w:rFonts w:ascii="Arial" w:hAnsi="Arial" w:cs="Arial"/>
          <w:color w:val="auto"/>
          <w:shd w:val="clear" w:color="auto" w:fill="FFFFFF"/>
          <w:lang w:val="en-US"/>
        </w:rPr>
        <w:t xml:space="preserve"> </w:t>
      </w:r>
      <w:r w:rsidR="00D97E95">
        <w:rPr>
          <w:rFonts w:ascii="Arial" w:hAnsi="Arial" w:cs="Arial"/>
          <w:color w:val="auto"/>
          <w:shd w:val="clear" w:color="auto" w:fill="FFFFFF"/>
          <w:lang w:val="en-US"/>
        </w:rPr>
        <w:t>as a result of</w:t>
      </w:r>
      <w:r w:rsidR="00EF433B" w:rsidRPr="00EE0B3E">
        <w:rPr>
          <w:rFonts w:ascii="Arial" w:hAnsi="Arial" w:cs="Arial"/>
          <w:color w:val="auto"/>
          <w:shd w:val="clear" w:color="auto" w:fill="FFFFFF"/>
          <w:lang w:val="en-US"/>
        </w:rPr>
        <w:t xml:space="preserve"> developing mission statements</w:t>
      </w:r>
      <w:r w:rsidR="00D82849" w:rsidRPr="00EE0B3E">
        <w:rPr>
          <w:rFonts w:ascii="Arial" w:hAnsi="Arial" w:cs="Arial"/>
          <w:color w:val="auto"/>
          <w:shd w:val="clear" w:color="auto" w:fill="FFFFFF"/>
          <w:lang w:val="en-US"/>
        </w:rPr>
        <w:t xml:space="preserve"> as part of a strategic plan</w:t>
      </w:r>
      <w:r w:rsidR="006C3746">
        <w:rPr>
          <w:rFonts w:ascii="Arial" w:hAnsi="Arial" w:cs="Arial"/>
          <w:color w:val="auto"/>
          <w:shd w:val="clear" w:color="auto" w:fill="FFFFFF"/>
          <w:lang w:val="en-US"/>
        </w:rPr>
        <w:t xml:space="preserve"> (</w:t>
      </w:r>
      <w:r w:rsidR="006C3746" w:rsidRPr="00EE0B3E">
        <w:rPr>
          <w:rFonts w:ascii="Arial" w:hAnsi="Arial" w:cs="Arial"/>
          <w:color w:val="auto"/>
          <w:shd w:val="clear" w:color="auto" w:fill="FFFFFF"/>
          <w:lang w:val="en-US"/>
        </w:rPr>
        <w:t>Bart (</w:t>
      </w:r>
      <w:r w:rsidR="006C3746">
        <w:rPr>
          <w:rFonts w:ascii="Arial" w:hAnsi="Arial" w:cs="Arial"/>
          <w:color w:val="auto"/>
          <w:shd w:val="clear" w:color="auto" w:fill="FFFFFF"/>
          <w:lang w:val="en-US"/>
        </w:rPr>
        <w:t>1996</w:t>
      </w:r>
      <w:r w:rsidR="006C3746" w:rsidRPr="00EE0B3E">
        <w:rPr>
          <w:rFonts w:ascii="Arial" w:hAnsi="Arial" w:cs="Arial"/>
          <w:color w:val="auto"/>
          <w:shd w:val="clear" w:color="auto" w:fill="FFFFFF"/>
          <w:lang w:val="en-US"/>
        </w:rPr>
        <w:t xml:space="preserve">) and </w:t>
      </w:r>
      <w:r w:rsidR="006C3746" w:rsidRPr="00F40F59">
        <w:rPr>
          <w:rFonts w:ascii="Arial" w:hAnsi="Arial" w:cs="Arial"/>
          <w:lang w:val="en-US"/>
        </w:rPr>
        <w:t xml:space="preserve">Taghi and </w:t>
      </w:r>
      <w:r w:rsidR="006C3746" w:rsidRPr="00F40F59">
        <w:rPr>
          <w:rFonts w:ascii="Arial" w:hAnsi="Arial" w:cs="Arial"/>
          <w:color w:val="auto"/>
          <w:shd w:val="clear" w:color="auto" w:fill="FFFFFF"/>
          <w:lang w:val="en-US"/>
        </w:rPr>
        <w:t>Karami</w:t>
      </w:r>
      <w:r w:rsidR="006C3746" w:rsidRPr="00F40F59">
        <w:rPr>
          <w:rFonts w:ascii="Arial" w:hAnsi="Arial" w:cs="Arial"/>
          <w:lang w:val="en-US"/>
        </w:rPr>
        <w:t xml:space="preserve"> (2009</w:t>
      </w:r>
      <w:r w:rsidR="006C3746">
        <w:rPr>
          <w:rFonts w:ascii="Arial" w:hAnsi="Arial" w:cs="Arial"/>
          <w:lang w:val="en-US"/>
        </w:rPr>
        <w:t>)</w:t>
      </w:r>
      <w:r w:rsidR="006C3746" w:rsidRPr="00F40F59">
        <w:rPr>
          <w:rFonts w:ascii="Arial" w:hAnsi="Arial" w:cs="Arial"/>
          <w:lang w:val="en-US"/>
        </w:rPr>
        <w:t>)</w:t>
      </w:r>
      <w:r w:rsidR="00D97E95">
        <w:rPr>
          <w:rFonts w:ascii="Arial" w:hAnsi="Arial" w:cs="Arial"/>
          <w:lang w:val="en-US"/>
        </w:rPr>
        <w:t>.</w:t>
      </w:r>
      <w:r w:rsidR="006C3746" w:rsidRPr="00EE0B3E">
        <w:rPr>
          <w:rFonts w:ascii="Arial" w:hAnsi="Arial" w:cs="Arial"/>
          <w:color w:val="auto"/>
          <w:shd w:val="clear" w:color="auto" w:fill="FFFFFF"/>
          <w:lang w:val="en-US"/>
        </w:rPr>
        <w:t xml:space="preserve"> </w:t>
      </w:r>
    </w:p>
    <w:p w14:paraId="3D591D16" w14:textId="78ECB6B4" w:rsidR="003E11C7" w:rsidRPr="00EE0B3E" w:rsidRDefault="003E11C7" w:rsidP="00EE0B3E">
      <w:pPr>
        <w:pStyle w:val="Body"/>
        <w:spacing w:after="0" w:line="480" w:lineRule="auto"/>
        <w:jc w:val="both"/>
        <w:rPr>
          <w:rFonts w:ascii="Arial" w:hAnsi="Arial" w:cs="Arial"/>
          <w:sz w:val="24"/>
          <w:szCs w:val="24"/>
          <w:lang w:val="en-US"/>
        </w:rPr>
      </w:pPr>
    </w:p>
    <w:p w14:paraId="4B0F5210" w14:textId="3AA5A3CC" w:rsidR="003E11C7" w:rsidRPr="00EE0B3E" w:rsidRDefault="003E11C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Quoting Bryson et al (2009), Elbanna and Pollanen (2016) also felt strategic plans provided public services </w:t>
      </w:r>
      <w:r w:rsidR="00FE3AEA">
        <w:rPr>
          <w:rFonts w:ascii="Arial" w:hAnsi="Arial" w:cs="Arial"/>
          <w:sz w:val="24"/>
          <w:szCs w:val="24"/>
          <w:lang w:val="en-US"/>
        </w:rPr>
        <w:t>the perfect</w:t>
      </w:r>
      <w:r w:rsidRPr="00EE0B3E">
        <w:rPr>
          <w:rFonts w:ascii="Arial" w:hAnsi="Arial" w:cs="Arial"/>
          <w:sz w:val="24"/>
          <w:szCs w:val="24"/>
          <w:lang w:val="en-US"/>
        </w:rPr>
        <w:t xml:space="preserve"> opportunity to </w:t>
      </w:r>
      <w:r w:rsidR="00035217">
        <w:rPr>
          <w:rFonts w:ascii="Arial" w:hAnsi="Arial" w:cs="Arial"/>
          <w:sz w:val="24"/>
          <w:szCs w:val="24"/>
          <w:lang w:val="en-US"/>
        </w:rPr>
        <w:t>document</w:t>
      </w:r>
      <w:r w:rsidR="009A444C">
        <w:rPr>
          <w:rFonts w:ascii="Arial" w:hAnsi="Arial" w:cs="Arial"/>
          <w:sz w:val="24"/>
          <w:szCs w:val="24"/>
          <w:lang w:val="en-US"/>
        </w:rPr>
        <w:t xml:space="preserve">, publish and promote </w:t>
      </w:r>
      <w:r w:rsidR="00035217">
        <w:rPr>
          <w:rFonts w:ascii="Arial" w:hAnsi="Arial" w:cs="Arial"/>
          <w:sz w:val="24"/>
          <w:szCs w:val="24"/>
          <w:lang w:val="en-US"/>
        </w:rPr>
        <w:t xml:space="preserve">their </w:t>
      </w:r>
      <w:r w:rsidR="001B6F65">
        <w:rPr>
          <w:rFonts w:ascii="Arial" w:hAnsi="Arial" w:cs="Arial"/>
          <w:sz w:val="24"/>
          <w:szCs w:val="24"/>
          <w:lang w:val="en-US"/>
        </w:rPr>
        <w:t xml:space="preserve">benefits such as </w:t>
      </w:r>
      <w:r w:rsidRPr="00EE0B3E">
        <w:rPr>
          <w:rFonts w:ascii="Arial" w:hAnsi="Arial" w:cs="Arial"/>
          <w:sz w:val="24"/>
          <w:szCs w:val="24"/>
          <w:lang w:val="en-US"/>
        </w:rPr>
        <w:t>inclusi</w:t>
      </w:r>
      <w:r w:rsidR="00035217">
        <w:rPr>
          <w:rFonts w:ascii="Arial" w:hAnsi="Arial" w:cs="Arial"/>
          <w:sz w:val="24"/>
          <w:szCs w:val="24"/>
          <w:lang w:val="en-US"/>
        </w:rPr>
        <w:t>vity</w:t>
      </w:r>
      <w:r w:rsidR="009A444C">
        <w:rPr>
          <w:rFonts w:ascii="Arial" w:hAnsi="Arial" w:cs="Arial"/>
          <w:sz w:val="24"/>
          <w:szCs w:val="24"/>
          <w:lang w:val="en-US"/>
        </w:rPr>
        <w:t xml:space="preserve"> and diversity aims</w:t>
      </w:r>
      <w:r w:rsidRPr="00EE0B3E">
        <w:rPr>
          <w:rFonts w:ascii="Arial" w:hAnsi="Arial" w:cs="Arial"/>
          <w:sz w:val="24"/>
          <w:szCs w:val="24"/>
          <w:lang w:val="en-US"/>
        </w:rPr>
        <w:t xml:space="preserve"> </w:t>
      </w:r>
      <w:r w:rsidR="00035217">
        <w:rPr>
          <w:rFonts w:ascii="Arial" w:hAnsi="Arial" w:cs="Arial"/>
          <w:sz w:val="24"/>
          <w:szCs w:val="24"/>
          <w:lang w:val="en-US"/>
        </w:rPr>
        <w:t>with the community</w:t>
      </w:r>
      <w:r w:rsidR="001B6F65">
        <w:rPr>
          <w:rFonts w:ascii="Arial" w:hAnsi="Arial" w:cs="Arial"/>
          <w:sz w:val="24"/>
          <w:szCs w:val="24"/>
          <w:lang w:val="en-US"/>
        </w:rPr>
        <w:t xml:space="preserve"> and effectiveness and preparedness </w:t>
      </w:r>
      <w:r w:rsidR="005F0853">
        <w:rPr>
          <w:rFonts w:ascii="Arial" w:hAnsi="Arial" w:cs="Arial"/>
          <w:sz w:val="24"/>
          <w:szCs w:val="24"/>
          <w:lang w:val="en-US"/>
        </w:rPr>
        <w:t>for</w:t>
      </w:r>
      <w:r w:rsidR="001B6F65">
        <w:rPr>
          <w:rFonts w:ascii="Arial" w:hAnsi="Arial" w:cs="Arial"/>
          <w:sz w:val="24"/>
          <w:szCs w:val="24"/>
          <w:lang w:val="en-US"/>
        </w:rPr>
        <w:t xml:space="preserve"> </w:t>
      </w:r>
      <w:r w:rsidR="00E2288B" w:rsidRPr="00EE0B3E">
        <w:rPr>
          <w:rFonts w:ascii="Arial" w:hAnsi="Arial" w:cs="Arial"/>
          <w:color w:val="auto"/>
          <w:sz w:val="24"/>
          <w:szCs w:val="24"/>
          <w:lang w:val="en-US"/>
        </w:rPr>
        <w:t>Her Majesty’s Inspectorate of Police and Fire and Rescue Service (HMICFRS)</w:t>
      </w:r>
      <w:r w:rsidRPr="00EE0B3E">
        <w:rPr>
          <w:rFonts w:ascii="Arial" w:hAnsi="Arial" w:cs="Arial"/>
          <w:sz w:val="24"/>
          <w:szCs w:val="24"/>
          <w:lang w:val="en-US"/>
        </w:rPr>
        <w:t xml:space="preserve">. </w:t>
      </w:r>
    </w:p>
    <w:p w14:paraId="445D5193" w14:textId="77777777" w:rsidR="003E11C7" w:rsidRPr="00EE0B3E" w:rsidRDefault="003E11C7" w:rsidP="00EE0B3E">
      <w:pPr>
        <w:pStyle w:val="Body"/>
        <w:spacing w:after="0" w:line="480" w:lineRule="auto"/>
        <w:jc w:val="both"/>
        <w:rPr>
          <w:rFonts w:ascii="Arial" w:hAnsi="Arial" w:cs="Arial"/>
          <w:sz w:val="24"/>
          <w:szCs w:val="24"/>
          <w:lang w:val="en-US"/>
        </w:rPr>
      </w:pPr>
    </w:p>
    <w:p w14:paraId="29FE0F6E" w14:textId="76E61F68" w:rsidR="003C5A1E" w:rsidRDefault="008474CF" w:rsidP="00EE0B3E">
      <w:pPr>
        <w:pStyle w:val="Default"/>
        <w:spacing w:before="0" w:line="480" w:lineRule="auto"/>
        <w:jc w:val="both"/>
        <w:rPr>
          <w:rFonts w:ascii="Arial" w:hAnsi="Arial" w:cs="Arial"/>
          <w:lang w:val="en-US"/>
        </w:rPr>
      </w:pPr>
      <w:r w:rsidRPr="00EE0B3E">
        <w:rPr>
          <w:rFonts w:ascii="Arial" w:hAnsi="Arial" w:cs="Arial"/>
          <w:lang w:val="en-US"/>
        </w:rPr>
        <w:t>Therefore,</w:t>
      </w:r>
      <w:r w:rsidR="003E366B" w:rsidRPr="00EE0B3E">
        <w:rPr>
          <w:rFonts w:ascii="Arial" w:hAnsi="Arial" w:cs="Arial"/>
          <w:lang w:val="en-US"/>
        </w:rPr>
        <w:t xml:space="preserve"> the creation of a strategic plan for a public </w:t>
      </w:r>
      <w:r w:rsidR="003E366B" w:rsidRPr="00EE0B3E">
        <w:rPr>
          <w:rFonts w:ascii="Arial" w:hAnsi="Arial" w:cs="Arial"/>
        </w:rPr>
        <w:t>organisation</w:t>
      </w:r>
      <w:r w:rsidR="003E366B" w:rsidRPr="00EE0B3E">
        <w:rPr>
          <w:rFonts w:ascii="Arial" w:hAnsi="Arial" w:cs="Arial"/>
          <w:lang w:val="en-US"/>
        </w:rPr>
        <w:t xml:space="preserve"> can be seen to have </w:t>
      </w:r>
      <w:r w:rsidRPr="00EE0B3E">
        <w:rPr>
          <w:rFonts w:ascii="Arial" w:hAnsi="Arial" w:cs="Arial"/>
          <w:lang w:val="en-US"/>
        </w:rPr>
        <w:t>several</w:t>
      </w:r>
      <w:r w:rsidR="003E366B" w:rsidRPr="00EE0B3E">
        <w:rPr>
          <w:rFonts w:ascii="Arial" w:hAnsi="Arial" w:cs="Arial"/>
          <w:lang w:val="en-US"/>
        </w:rPr>
        <w:t xml:space="preserve"> benefits</w:t>
      </w:r>
      <w:r w:rsidR="00FF3B58">
        <w:rPr>
          <w:rFonts w:ascii="Arial" w:hAnsi="Arial" w:cs="Arial"/>
          <w:lang w:val="en-US"/>
        </w:rPr>
        <w:t>. These can include</w:t>
      </w:r>
      <w:r w:rsidR="003E366B" w:rsidRPr="00EE0B3E">
        <w:rPr>
          <w:rFonts w:ascii="Arial" w:hAnsi="Arial" w:cs="Arial"/>
          <w:lang w:val="en-US"/>
        </w:rPr>
        <w:t xml:space="preserve"> </w:t>
      </w:r>
      <w:r w:rsidR="005F0853">
        <w:rPr>
          <w:rFonts w:ascii="Arial" w:hAnsi="Arial" w:cs="Arial"/>
          <w:lang w:val="en-US"/>
        </w:rPr>
        <w:t xml:space="preserve">providing </w:t>
      </w:r>
      <w:r w:rsidR="003E366B" w:rsidRPr="00EE0B3E">
        <w:rPr>
          <w:rFonts w:ascii="Arial" w:hAnsi="Arial" w:cs="Arial"/>
          <w:lang w:val="en-US"/>
        </w:rPr>
        <w:t xml:space="preserve">employees a unified sense of direction and </w:t>
      </w:r>
      <w:r>
        <w:rPr>
          <w:rFonts w:ascii="Arial" w:hAnsi="Arial" w:cs="Arial"/>
          <w:lang w:val="en-US"/>
        </w:rPr>
        <w:t>consequently</w:t>
      </w:r>
      <w:r w:rsidR="005F0853">
        <w:rPr>
          <w:rFonts w:ascii="Arial" w:hAnsi="Arial" w:cs="Arial"/>
          <w:lang w:val="en-US"/>
        </w:rPr>
        <w:t>,</w:t>
      </w:r>
      <w:r w:rsidR="003E366B" w:rsidRPr="00EE0B3E">
        <w:rPr>
          <w:rFonts w:ascii="Arial" w:hAnsi="Arial" w:cs="Arial"/>
          <w:lang w:val="en-US"/>
        </w:rPr>
        <w:t xml:space="preserve"> a level of consisten</w:t>
      </w:r>
      <w:r w:rsidR="00FF3B58">
        <w:rPr>
          <w:rFonts w:ascii="Arial" w:hAnsi="Arial" w:cs="Arial"/>
          <w:lang w:val="en-US"/>
        </w:rPr>
        <w:t>t delivery</w:t>
      </w:r>
      <w:r w:rsidR="003E366B" w:rsidRPr="00EE0B3E">
        <w:rPr>
          <w:rFonts w:ascii="Arial" w:hAnsi="Arial" w:cs="Arial"/>
          <w:lang w:val="en-US"/>
        </w:rPr>
        <w:t xml:space="preserve"> across the organisation (</w:t>
      </w:r>
      <w:r w:rsidR="00A57456" w:rsidRPr="00EE0B3E">
        <w:rPr>
          <w:rFonts w:ascii="Arial" w:hAnsi="Arial" w:cs="Arial"/>
        </w:rPr>
        <w:t xml:space="preserve">Mintzberg, Ahlstrand </w:t>
      </w:r>
      <w:r w:rsidR="00A57456">
        <w:rPr>
          <w:rFonts w:ascii="Arial" w:hAnsi="Arial" w:cs="Arial"/>
        </w:rPr>
        <w:t>and</w:t>
      </w:r>
      <w:r w:rsidR="00A57456" w:rsidRPr="00EE0B3E">
        <w:rPr>
          <w:rFonts w:ascii="Arial" w:hAnsi="Arial" w:cs="Arial"/>
        </w:rPr>
        <w:t xml:space="preserve"> Lampel,  2009)</w:t>
      </w:r>
      <w:r w:rsidR="00A57456">
        <w:rPr>
          <w:rFonts w:ascii="Arial" w:hAnsi="Arial" w:cs="Arial"/>
        </w:rPr>
        <w:t xml:space="preserve">.  </w:t>
      </w:r>
      <w:r w:rsidR="003E366B" w:rsidRPr="00EE0B3E">
        <w:rPr>
          <w:rFonts w:ascii="Arial" w:hAnsi="Arial" w:cs="Arial"/>
          <w:lang w:val="en-US"/>
        </w:rPr>
        <w:t xml:space="preserve">It should also be noted however that </w:t>
      </w:r>
      <w:r w:rsidR="00221C36">
        <w:rPr>
          <w:rFonts w:ascii="Arial" w:hAnsi="Arial" w:cs="Arial"/>
          <w:lang w:val="en-US"/>
        </w:rPr>
        <w:t xml:space="preserve">they identified </w:t>
      </w:r>
      <w:r w:rsidR="003E366B" w:rsidRPr="00EE0B3E">
        <w:rPr>
          <w:rFonts w:ascii="Arial" w:hAnsi="Arial" w:cs="Arial"/>
          <w:lang w:val="en-US"/>
        </w:rPr>
        <w:t xml:space="preserve">disadvantages such as ‘group think’ - a stifling of creative or individual thought.  </w:t>
      </w:r>
    </w:p>
    <w:p w14:paraId="532E57BD" w14:textId="7E15995B" w:rsidR="00447D17" w:rsidRPr="00EE0B3E" w:rsidRDefault="003E366B" w:rsidP="00EE0B3E">
      <w:pPr>
        <w:pStyle w:val="Default"/>
        <w:spacing w:before="0" w:line="480" w:lineRule="auto"/>
        <w:jc w:val="both"/>
        <w:rPr>
          <w:rFonts w:ascii="Arial" w:eastAsia="Arial" w:hAnsi="Arial" w:cs="Arial"/>
        </w:rPr>
      </w:pPr>
      <w:r w:rsidRPr="00EE0B3E">
        <w:rPr>
          <w:rFonts w:ascii="Arial" w:hAnsi="Arial" w:cs="Arial"/>
          <w:lang w:val="en-US"/>
        </w:rPr>
        <w:t xml:space="preserve">Inkpen and Choudhury (1995) reported that for some organisations not </w:t>
      </w:r>
      <w:r w:rsidR="00A00DB3" w:rsidRPr="00EE0B3E">
        <w:rPr>
          <w:rFonts w:ascii="Arial" w:hAnsi="Arial" w:cs="Arial"/>
          <w:lang w:val="en-US"/>
        </w:rPr>
        <w:t>developing a</w:t>
      </w:r>
      <w:r w:rsidRPr="00EE0B3E">
        <w:rPr>
          <w:rFonts w:ascii="Arial" w:hAnsi="Arial" w:cs="Arial"/>
          <w:lang w:val="en-US"/>
        </w:rPr>
        <w:t xml:space="preserve"> plan was a</w:t>
      </w:r>
      <w:r w:rsidR="003C5A1E">
        <w:rPr>
          <w:rFonts w:ascii="Arial" w:hAnsi="Arial" w:cs="Arial"/>
          <w:lang w:val="en-US"/>
        </w:rPr>
        <w:t xml:space="preserve">n </w:t>
      </w:r>
      <w:r w:rsidR="00176F9D">
        <w:rPr>
          <w:rFonts w:ascii="Arial" w:hAnsi="Arial" w:cs="Arial"/>
          <w:lang w:val="en-US"/>
        </w:rPr>
        <w:t>independent</w:t>
      </w:r>
      <w:r w:rsidRPr="00EE0B3E">
        <w:rPr>
          <w:rFonts w:ascii="Arial" w:hAnsi="Arial" w:cs="Arial"/>
          <w:lang w:val="en-US"/>
        </w:rPr>
        <w:t xml:space="preserve"> strategic decision and </w:t>
      </w:r>
      <w:r w:rsidR="00176F9D">
        <w:rPr>
          <w:rFonts w:ascii="Arial" w:hAnsi="Arial" w:cs="Arial"/>
          <w:lang w:val="en-US"/>
        </w:rPr>
        <w:t>might</w:t>
      </w:r>
      <w:r w:rsidRPr="00EE0B3E">
        <w:rPr>
          <w:rFonts w:ascii="Arial" w:hAnsi="Arial" w:cs="Arial"/>
          <w:lang w:val="en-US"/>
        </w:rPr>
        <w:t xml:space="preserve"> </w:t>
      </w:r>
      <w:r w:rsidR="00A00DB3" w:rsidRPr="00EE0B3E">
        <w:rPr>
          <w:rFonts w:ascii="Arial" w:hAnsi="Arial" w:cs="Arial"/>
          <w:lang w:val="en-US"/>
        </w:rPr>
        <w:t xml:space="preserve">enable </w:t>
      </w:r>
      <w:r w:rsidRPr="00EE0B3E">
        <w:rPr>
          <w:rFonts w:ascii="Arial" w:hAnsi="Arial" w:cs="Arial"/>
          <w:lang w:val="en-US"/>
        </w:rPr>
        <w:t>flexibility to respond to the environment.</w:t>
      </w:r>
    </w:p>
    <w:p w14:paraId="1CAE4AE6" w14:textId="77777777" w:rsidR="00A00DB3" w:rsidRPr="00EE0B3E" w:rsidRDefault="00A00DB3" w:rsidP="00EE0B3E">
      <w:pPr>
        <w:pStyle w:val="Default"/>
        <w:spacing w:before="0" w:line="480" w:lineRule="auto"/>
        <w:jc w:val="both"/>
        <w:rPr>
          <w:rFonts w:ascii="Arial" w:eastAsia="Arial" w:hAnsi="Arial" w:cs="Arial"/>
        </w:rPr>
      </w:pPr>
    </w:p>
    <w:p w14:paraId="084DBC3B" w14:textId="101193B2" w:rsidR="00447D17" w:rsidRPr="00EE0B3E" w:rsidRDefault="005438C6" w:rsidP="00EE0B3E">
      <w:pPr>
        <w:pStyle w:val="Default"/>
        <w:spacing w:before="0" w:line="480" w:lineRule="auto"/>
        <w:jc w:val="both"/>
        <w:rPr>
          <w:rFonts w:ascii="Arial" w:eastAsia="Arial" w:hAnsi="Arial" w:cs="Arial"/>
        </w:rPr>
      </w:pPr>
      <w:r>
        <w:rPr>
          <w:rFonts w:ascii="Arial" w:eastAsia="Arial" w:hAnsi="Arial" w:cs="Arial"/>
        </w:rPr>
        <w:t xml:space="preserve">When considering the </w:t>
      </w:r>
      <w:r w:rsidR="00631867" w:rsidRPr="00EE0B3E">
        <w:rPr>
          <w:rFonts w:ascii="Arial" w:eastAsia="Arial" w:hAnsi="Arial" w:cs="Arial"/>
        </w:rPr>
        <w:t xml:space="preserve">structure of the strategic plan </w:t>
      </w:r>
      <w:r w:rsidR="005F4A82">
        <w:rPr>
          <w:rFonts w:ascii="Arial" w:eastAsia="Arial" w:hAnsi="Arial" w:cs="Arial"/>
        </w:rPr>
        <w:t xml:space="preserve">there are numerous variations however many agree on the </w:t>
      </w:r>
      <w:r w:rsidR="005469CB">
        <w:rPr>
          <w:rFonts w:ascii="Arial" w:eastAsia="Arial" w:hAnsi="Arial" w:cs="Arial"/>
        </w:rPr>
        <w:t xml:space="preserve">following </w:t>
      </w:r>
      <w:r w:rsidR="005F4A82">
        <w:rPr>
          <w:rFonts w:ascii="Arial" w:eastAsia="Arial" w:hAnsi="Arial" w:cs="Arial"/>
        </w:rPr>
        <w:t>main components to be cover</w:t>
      </w:r>
      <w:r w:rsidR="004D72C9">
        <w:rPr>
          <w:rFonts w:ascii="Arial" w:eastAsia="Arial" w:hAnsi="Arial" w:cs="Arial"/>
        </w:rPr>
        <w:t>ed</w:t>
      </w:r>
      <w:r w:rsidR="00631867" w:rsidRPr="00EE0B3E">
        <w:rPr>
          <w:rFonts w:ascii="Arial" w:eastAsia="Arial" w:hAnsi="Arial" w:cs="Arial"/>
        </w:rPr>
        <w:t>.</w:t>
      </w:r>
    </w:p>
    <w:p w14:paraId="785CC88C" w14:textId="157D377E" w:rsidR="0024692F" w:rsidRPr="00EE0B3E" w:rsidRDefault="0024692F" w:rsidP="00EE0B3E">
      <w:pPr>
        <w:pStyle w:val="Default"/>
        <w:spacing w:before="0" w:line="480" w:lineRule="auto"/>
        <w:jc w:val="both"/>
        <w:rPr>
          <w:rFonts w:ascii="Arial" w:eastAsia="Arial" w:hAnsi="Arial" w:cs="Arial"/>
        </w:rPr>
      </w:pPr>
      <w:r w:rsidRPr="00EE0B3E">
        <w:rPr>
          <w:rFonts w:ascii="Arial" w:eastAsia="Arial" w:hAnsi="Arial" w:cs="Arial"/>
        </w:rPr>
        <w:t>1.</w:t>
      </w:r>
      <w:r w:rsidR="001B06FF">
        <w:rPr>
          <w:rFonts w:ascii="Arial" w:eastAsia="Arial" w:hAnsi="Arial" w:cs="Arial"/>
        </w:rPr>
        <w:t xml:space="preserve"> </w:t>
      </w:r>
      <w:r w:rsidRPr="00EE0B3E">
        <w:rPr>
          <w:rFonts w:ascii="Arial" w:eastAsia="Arial" w:hAnsi="Arial" w:cs="Arial"/>
        </w:rPr>
        <w:t xml:space="preserve">Establish current position </w:t>
      </w:r>
    </w:p>
    <w:p w14:paraId="2A90ADAE" w14:textId="5B7AEA59" w:rsidR="00631867" w:rsidRPr="00EE0B3E" w:rsidRDefault="0024692F" w:rsidP="00EE0B3E">
      <w:pPr>
        <w:pStyle w:val="Default"/>
        <w:spacing w:before="0" w:line="480" w:lineRule="auto"/>
        <w:jc w:val="both"/>
        <w:rPr>
          <w:rFonts w:ascii="Arial" w:eastAsia="Arial" w:hAnsi="Arial" w:cs="Arial"/>
        </w:rPr>
      </w:pPr>
      <w:r w:rsidRPr="00EE0B3E">
        <w:rPr>
          <w:rFonts w:ascii="Arial" w:eastAsia="Arial" w:hAnsi="Arial" w:cs="Arial"/>
        </w:rPr>
        <w:t>2</w:t>
      </w:r>
      <w:r w:rsidR="00631867" w:rsidRPr="00EE0B3E">
        <w:rPr>
          <w:rFonts w:ascii="Arial" w:eastAsia="Arial" w:hAnsi="Arial" w:cs="Arial"/>
        </w:rPr>
        <w:t>.</w:t>
      </w:r>
      <w:r w:rsidR="001B06FF">
        <w:rPr>
          <w:rFonts w:ascii="Arial" w:eastAsia="Arial" w:hAnsi="Arial" w:cs="Arial"/>
        </w:rPr>
        <w:t xml:space="preserve"> D</w:t>
      </w:r>
      <w:r w:rsidRPr="00EE0B3E">
        <w:rPr>
          <w:rFonts w:ascii="Arial" w:eastAsia="Arial" w:hAnsi="Arial" w:cs="Arial"/>
        </w:rPr>
        <w:t xml:space="preserve">evelop </w:t>
      </w:r>
      <w:r w:rsidR="005469CB">
        <w:rPr>
          <w:rFonts w:ascii="Arial" w:eastAsia="Arial" w:hAnsi="Arial" w:cs="Arial"/>
        </w:rPr>
        <w:t xml:space="preserve">goals </w:t>
      </w:r>
    </w:p>
    <w:p w14:paraId="6A547122" w14:textId="0F556E73"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2.</w:t>
      </w:r>
      <w:r w:rsidR="001B06FF">
        <w:rPr>
          <w:rFonts w:ascii="Arial" w:eastAsia="Arial" w:hAnsi="Arial" w:cs="Arial"/>
        </w:rPr>
        <w:t xml:space="preserve"> </w:t>
      </w:r>
      <w:r w:rsidRPr="00EE0B3E">
        <w:rPr>
          <w:rFonts w:ascii="Arial" w:eastAsia="Arial" w:hAnsi="Arial" w:cs="Arial"/>
        </w:rPr>
        <w:t xml:space="preserve">Environmental </w:t>
      </w:r>
      <w:r w:rsidR="005469CB">
        <w:rPr>
          <w:rFonts w:ascii="Arial" w:eastAsia="Arial" w:hAnsi="Arial" w:cs="Arial"/>
        </w:rPr>
        <w:t>analysis</w:t>
      </w:r>
    </w:p>
    <w:p w14:paraId="7EE0362D" w14:textId="7BD0ABA2"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3.</w:t>
      </w:r>
      <w:r w:rsidR="001B06FF">
        <w:rPr>
          <w:rFonts w:ascii="Arial" w:eastAsia="Arial" w:hAnsi="Arial" w:cs="Arial"/>
        </w:rPr>
        <w:t xml:space="preserve"> </w:t>
      </w:r>
      <w:r w:rsidR="0024692F" w:rsidRPr="00EE0B3E">
        <w:rPr>
          <w:rFonts w:ascii="Arial" w:eastAsia="Arial" w:hAnsi="Arial" w:cs="Arial"/>
        </w:rPr>
        <w:t xml:space="preserve">Internal </w:t>
      </w:r>
      <w:r w:rsidRPr="00EE0B3E">
        <w:rPr>
          <w:rFonts w:ascii="Arial" w:eastAsia="Arial" w:hAnsi="Arial" w:cs="Arial"/>
        </w:rPr>
        <w:t>analysis</w:t>
      </w:r>
    </w:p>
    <w:p w14:paraId="0F19F129" w14:textId="1E7766F0"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 xml:space="preserve">4. Business </w:t>
      </w:r>
      <w:r w:rsidR="00215A6A">
        <w:rPr>
          <w:rFonts w:ascii="Arial" w:eastAsia="Arial" w:hAnsi="Arial" w:cs="Arial"/>
        </w:rPr>
        <w:t>m</w:t>
      </w:r>
      <w:r w:rsidRPr="00EE0B3E">
        <w:rPr>
          <w:rFonts w:ascii="Arial" w:eastAsia="Arial" w:hAnsi="Arial" w:cs="Arial"/>
        </w:rPr>
        <w:t>odel</w:t>
      </w:r>
      <w:r w:rsidR="0024692F" w:rsidRPr="00EE0B3E">
        <w:rPr>
          <w:rFonts w:ascii="Arial" w:eastAsia="Arial" w:hAnsi="Arial" w:cs="Arial"/>
        </w:rPr>
        <w:t xml:space="preserve"> </w:t>
      </w:r>
    </w:p>
    <w:p w14:paraId="723D143E" w14:textId="38D78D24"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 xml:space="preserve">5. </w:t>
      </w:r>
      <w:r w:rsidR="0024692F" w:rsidRPr="00EE0B3E">
        <w:rPr>
          <w:rFonts w:ascii="Arial" w:eastAsia="Arial" w:hAnsi="Arial" w:cs="Arial"/>
        </w:rPr>
        <w:t xml:space="preserve">Create measurements </w:t>
      </w:r>
    </w:p>
    <w:p w14:paraId="5D3189AE" w14:textId="7FC6AA78" w:rsidR="00631867" w:rsidRPr="00EE0B3E" w:rsidRDefault="00631867" w:rsidP="00EE0B3E">
      <w:pPr>
        <w:pStyle w:val="Default"/>
        <w:spacing w:before="0" w:line="480" w:lineRule="auto"/>
        <w:jc w:val="both"/>
        <w:rPr>
          <w:rFonts w:ascii="Arial" w:eastAsia="Arial" w:hAnsi="Arial" w:cs="Arial"/>
        </w:rPr>
      </w:pPr>
      <w:r w:rsidRPr="00EE0B3E">
        <w:rPr>
          <w:rFonts w:ascii="Arial" w:eastAsia="Arial" w:hAnsi="Arial" w:cs="Arial"/>
        </w:rPr>
        <w:t>7.</w:t>
      </w:r>
      <w:r w:rsidR="001B06FF">
        <w:rPr>
          <w:rFonts w:ascii="Arial" w:eastAsia="Arial" w:hAnsi="Arial" w:cs="Arial"/>
        </w:rPr>
        <w:t xml:space="preserve"> </w:t>
      </w:r>
      <w:r w:rsidR="0024692F" w:rsidRPr="00EE0B3E">
        <w:rPr>
          <w:rFonts w:ascii="Arial" w:eastAsia="Arial" w:hAnsi="Arial" w:cs="Arial"/>
        </w:rPr>
        <w:t xml:space="preserve">Roll out </w:t>
      </w:r>
      <w:r w:rsidR="000D2BDF">
        <w:rPr>
          <w:rFonts w:ascii="Arial" w:eastAsia="Arial" w:hAnsi="Arial" w:cs="Arial"/>
        </w:rPr>
        <w:t xml:space="preserve">the </w:t>
      </w:r>
      <w:r w:rsidR="0024692F" w:rsidRPr="00EE0B3E">
        <w:rPr>
          <w:rFonts w:ascii="Arial" w:eastAsia="Arial" w:hAnsi="Arial" w:cs="Arial"/>
        </w:rPr>
        <w:t>strategy</w:t>
      </w:r>
    </w:p>
    <w:p w14:paraId="40BBCF82" w14:textId="001168A7" w:rsidR="0024692F" w:rsidRDefault="0024692F" w:rsidP="00EE0B3E">
      <w:pPr>
        <w:pStyle w:val="Default"/>
        <w:spacing w:before="0" w:line="480" w:lineRule="auto"/>
        <w:jc w:val="both"/>
        <w:rPr>
          <w:rFonts w:ascii="Arial" w:eastAsia="Arial" w:hAnsi="Arial" w:cs="Arial"/>
        </w:rPr>
      </w:pPr>
      <w:r w:rsidRPr="00EE0B3E">
        <w:rPr>
          <w:rFonts w:ascii="Arial" w:eastAsia="Arial" w:hAnsi="Arial" w:cs="Arial"/>
        </w:rPr>
        <w:t xml:space="preserve">8. </w:t>
      </w:r>
      <w:r w:rsidR="000D2BDF">
        <w:rPr>
          <w:rFonts w:ascii="Arial" w:eastAsia="Arial" w:hAnsi="Arial" w:cs="Arial"/>
        </w:rPr>
        <w:t>M</w:t>
      </w:r>
      <w:r w:rsidRPr="00EE0B3E">
        <w:rPr>
          <w:rFonts w:ascii="Arial" w:eastAsia="Arial" w:hAnsi="Arial" w:cs="Arial"/>
        </w:rPr>
        <w:t xml:space="preserve">onitor, </w:t>
      </w:r>
      <w:r w:rsidR="008474CF" w:rsidRPr="00EE0B3E">
        <w:rPr>
          <w:rFonts w:ascii="Arial" w:eastAsia="Arial" w:hAnsi="Arial" w:cs="Arial"/>
        </w:rPr>
        <w:t>track,</w:t>
      </w:r>
      <w:r w:rsidRPr="00EE0B3E">
        <w:rPr>
          <w:rFonts w:ascii="Arial" w:eastAsia="Arial" w:hAnsi="Arial" w:cs="Arial"/>
        </w:rPr>
        <w:t xml:space="preserve"> and record.</w:t>
      </w:r>
    </w:p>
    <w:p w14:paraId="6AE714F6" w14:textId="77777777" w:rsidR="000D2BDF" w:rsidRPr="00EE0B3E" w:rsidRDefault="000D2BDF" w:rsidP="00EE0B3E">
      <w:pPr>
        <w:pStyle w:val="Default"/>
        <w:spacing w:before="0" w:line="480" w:lineRule="auto"/>
        <w:jc w:val="both"/>
        <w:rPr>
          <w:rFonts w:ascii="Arial" w:eastAsia="Arial" w:hAnsi="Arial" w:cs="Arial"/>
        </w:rPr>
      </w:pPr>
    </w:p>
    <w:p w14:paraId="293AD6B0" w14:textId="2AD92BB4" w:rsidR="00447D17" w:rsidRPr="00EE0B3E" w:rsidRDefault="001B06FF" w:rsidP="00EE0B3E">
      <w:pPr>
        <w:pStyle w:val="Default"/>
        <w:spacing w:before="0" w:line="480" w:lineRule="auto"/>
        <w:jc w:val="both"/>
        <w:rPr>
          <w:rFonts w:ascii="Arial" w:eastAsia="Arial" w:hAnsi="Arial" w:cs="Arial"/>
        </w:rPr>
      </w:pPr>
      <w:r>
        <w:rPr>
          <w:rFonts w:ascii="Arial" w:eastAsia="Arial" w:hAnsi="Arial" w:cs="Arial"/>
        </w:rPr>
        <w:t>This report now</w:t>
      </w:r>
      <w:r w:rsidR="00922DB8" w:rsidRPr="001043B6">
        <w:rPr>
          <w:rFonts w:ascii="Arial" w:eastAsia="Arial" w:hAnsi="Arial" w:cs="Arial"/>
        </w:rPr>
        <w:t xml:space="preserve"> details how to define the goals of the organisation </w:t>
      </w:r>
      <w:r w:rsidR="001518CD">
        <w:rPr>
          <w:rFonts w:ascii="Arial" w:eastAsia="Arial" w:hAnsi="Arial" w:cs="Arial"/>
        </w:rPr>
        <w:t>through</w:t>
      </w:r>
      <w:r w:rsidR="00F933C3" w:rsidRPr="001043B6">
        <w:rPr>
          <w:rFonts w:ascii="Arial" w:eastAsia="Arial" w:hAnsi="Arial" w:cs="Arial"/>
        </w:rPr>
        <w:t xml:space="preserve"> the </w:t>
      </w:r>
      <w:r w:rsidR="001518CD">
        <w:rPr>
          <w:rFonts w:ascii="Arial" w:eastAsia="Arial" w:hAnsi="Arial" w:cs="Arial"/>
        </w:rPr>
        <w:t xml:space="preserve">establishment of </w:t>
      </w:r>
      <w:r w:rsidR="00F933C3" w:rsidRPr="001043B6">
        <w:rPr>
          <w:rFonts w:ascii="Arial" w:eastAsia="Arial" w:hAnsi="Arial" w:cs="Arial"/>
        </w:rPr>
        <w:t>vision and values,</w:t>
      </w:r>
      <w:r w:rsidR="00117BCB" w:rsidRPr="001043B6">
        <w:rPr>
          <w:rFonts w:ascii="Arial" w:eastAsia="Arial" w:hAnsi="Arial" w:cs="Arial"/>
        </w:rPr>
        <w:t xml:space="preserve"> defin</w:t>
      </w:r>
      <w:r w:rsidR="001518CD">
        <w:rPr>
          <w:rFonts w:ascii="Arial" w:eastAsia="Arial" w:hAnsi="Arial" w:cs="Arial"/>
        </w:rPr>
        <w:t>es</w:t>
      </w:r>
      <w:r w:rsidR="00117BCB" w:rsidRPr="001043B6">
        <w:rPr>
          <w:rFonts w:ascii="Arial" w:eastAsia="Arial" w:hAnsi="Arial" w:cs="Arial"/>
        </w:rPr>
        <w:t xml:space="preserve"> the outcomes to be achieved, </w:t>
      </w:r>
      <w:r w:rsidR="00740309" w:rsidRPr="001043B6">
        <w:rPr>
          <w:rFonts w:ascii="Arial" w:eastAsia="Arial" w:hAnsi="Arial" w:cs="Arial"/>
        </w:rPr>
        <w:t>establish</w:t>
      </w:r>
      <w:r w:rsidR="00CF073F">
        <w:rPr>
          <w:rFonts w:ascii="Arial" w:eastAsia="Arial" w:hAnsi="Arial" w:cs="Arial"/>
        </w:rPr>
        <w:t>es</w:t>
      </w:r>
      <w:r w:rsidR="00740309" w:rsidRPr="001043B6">
        <w:rPr>
          <w:rFonts w:ascii="Arial" w:eastAsia="Arial" w:hAnsi="Arial" w:cs="Arial"/>
        </w:rPr>
        <w:t xml:space="preserve"> the </w:t>
      </w:r>
      <w:r w:rsidR="00117BCB" w:rsidRPr="001043B6">
        <w:rPr>
          <w:rFonts w:ascii="Arial" w:eastAsia="Arial" w:hAnsi="Arial" w:cs="Arial"/>
        </w:rPr>
        <w:t>organisations existing</w:t>
      </w:r>
      <w:r w:rsidR="00740309" w:rsidRPr="001043B6">
        <w:rPr>
          <w:rFonts w:ascii="Arial" w:eastAsia="Arial" w:hAnsi="Arial" w:cs="Arial"/>
        </w:rPr>
        <w:t xml:space="preserve"> position</w:t>
      </w:r>
      <w:r w:rsidR="00922DB8" w:rsidRPr="001043B6">
        <w:rPr>
          <w:rFonts w:ascii="Arial" w:eastAsia="Arial" w:hAnsi="Arial" w:cs="Arial"/>
        </w:rPr>
        <w:t xml:space="preserve"> through internal and external analysis</w:t>
      </w:r>
      <w:r w:rsidR="00740309" w:rsidRPr="001043B6">
        <w:rPr>
          <w:rFonts w:ascii="Arial" w:eastAsia="Arial" w:hAnsi="Arial" w:cs="Arial"/>
        </w:rPr>
        <w:t xml:space="preserve"> and finally </w:t>
      </w:r>
      <w:r w:rsidR="00CF073F">
        <w:rPr>
          <w:rFonts w:ascii="Arial" w:eastAsia="Arial" w:hAnsi="Arial" w:cs="Arial"/>
        </w:rPr>
        <w:t>sets out</w:t>
      </w:r>
      <w:r w:rsidR="00740309" w:rsidRPr="001043B6">
        <w:rPr>
          <w:rFonts w:ascii="Arial" w:eastAsia="Arial" w:hAnsi="Arial" w:cs="Arial"/>
        </w:rPr>
        <w:t xml:space="preserve"> evaluation and key performance indicators – </w:t>
      </w:r>
      <w:r w:rsidR="00CF073F">
        <w:rPr>
          <w:rFonts w:ascii="Arial" w:eastAsia="Arial" w:hAnsi="Arial" w:cs="Arial"/>
        </w:rPr>
        <w:t>to</w:t>
      </w:r>
      <w:r w:rsidR="00740309" w:rsidRPr="001043B6">
        <w:rPr>
          <w:rFonts w:ascii="Arial" w:eastAsia="Arial" w:hAnsi="Arial" w:cs="Arial"/>
        </w:rPr>
        <w:t xml:space="preserve"> identifying whether the plan </w:t>
      </w:r>
      <w:r w:rsidR="00CF073F">
        <w:rPr>
          <w:rFonts w:ascii="Arial" w:eastAsia="Arial" w:hAnsi="Arial" w:cs="Arial"/>
        </w:rPr>
        <w:t>h</w:t>
      </w:r>
      <w:r w:rsidR="00740309" w:rsidRPr="001043B6">
        <w:rPr>
          <w:rFonts w:ascii="Arial" w:eastAsia="Arial" w:hAnsi="Arial" w:cs="Arial"/>
        </w:rPr>
        <w:t xml:space="preserve">as been </w:t>
      </w:r>
      <w:r w:rsidR="00117BCB" w:rsidRPr="001043B6">
        <w:rPr>
          <w:rFonts w:ascii="Arial" w:eastAsia="Arial" w:hAnsi="Arial" w:cs="Arial"/>
        </w:rPr>
        <w:t xml:space="preserve">delivered and the goals </w:t>
      </w:r>
      <w:r w:rsidR="00740309" w:rsidRPr="001043B6">
        <w:rPr>
          <w:rFonts w:ascii="Arial" w:eastAsia="Arial" w:hAnsi="Arial" w:cs="Arial"/>
        </w:rPr>
        <w:t>achieved.</w:t>
      </w:r>
    </w:p>
    <w:p w14:paraId="3272FAFA" w14:textId="0013261C" w:rsidR="00740309" w:rsidRPr="00EE0B3E" w:rsidRDefault="00740309" w:rsidP="00EE0B3E">
      <w:pPr>
        <w:pStyle w:val="Default"/>
        <w:spacing w:before="0" w:line="480" w:lineRule="auto"/>
        <w:jc w:val="both"/>
        <w:rPr>
          <w:rFonts w:ascii="Arial" w:eastAsia="Arial" w:hAnsi="Arial" w:cs="Arial"/>
        </w:rPr>
      </w:pPr>
    </w:p>
    <w:p w14:paraId="79A9B91D" w14:textId="77777777" w:rsidR="00740309" w:rsidRPr="00EE0B3E" w:rsidRDefault="00740309" w:rsidP="00EE0B3E">
      <w:pPr>
        <w:pStyle w:val="Default"/>
        <w:spacing w:before="0" w:line="480" w:lineRule="auto"/>
        <w:jc w:val="both"/>
        <w:rPr>
          <w:rFonts w:ascii="Arial" w:eastAsia="Arial" w:hAnsi="Arial" w:cs="Arial"/>
        </w:rPr>
      </w:pPr>
    </w:p>
    <w:p w14:paraId="6C0DA20C" w14:textId="77777777" w:rsidR="00CF073F" w:rsidRDefault="00CF073F">
      <w:pPr>
        <w:rPr>
          <w:rFonts w:asciiTheme="majorHAnsi" w:eastAsiaTheme="majorEastAsia" w:hAnsiTheme="majorHAnsi" w:cstheme="majorBidi"/>
          <w:color w:val="2F5496" w:themeColor="accent1" w:themeShade="BF"/>
          <w:sz w:val="32"/>
          <w:szCs w:val="32"/>
          <w:lang w:val="en-US"/>
        </w:rPr>
      </w:pPr>
      <w:r>
        <w:rPr>
          <w:lang w:val="en-US"/>
        </w:rPr>
        <w:br w:type="page"/>
      </w:r>
    </w:p>
    <w:p w14:paraId="205F858B" w14:textId="686E5707" w:rsidR="00447D17" w:rsidRDefault="00A52F86" w:rsidP="0097331E">
      <w:pPr>
        <w:pStyle w:val="Heading1"/>
        <w:rPr>
          <w:lang w:val="en-US"/>
        </w:rPr>
      </w:pPr>
      <w:bookmarkStart w:id="3" w:name="_Toc93037623"/>
      <w:r>
        <w:rPr>
          <w:lang w:val="en-US"/>
        </w:rPr>
        <w:t>M</w:t>
      </w:r>
      <w:r w:rsidR="003E366B" w:rsidRPr="00EE0B3E">
        <w:rPr>
          <w:lang w:val="en-US"/>
        </w:rPr>
        <w:t>ain findings</w:t>
      </w:r>
      <w:bookmarkEnd w:id="3"/>
      <w:r w:rsidR="003E366B" w:rsidRPr="00EE0B3E">
        <w:rPr>
          <w:lang w:val="en-US"/>
        </w:rPr>
        <w:t xml:space="preserve">  </w:t>
      </w:r>
    </w:p>
    <w:p w14:paraId="63BDC52A" w14:textId="77777777" w:rsidR="00215A6A" w:rsidRPr="00215A6A" w:rsidRDefault="00215A6A" w:rsidP="00215A6A">
      <w:pPr>
        <w:rPr>
          <w:lang w:val="en-US"/>
        </w:rPr>
      </w:pPr>
    </w:p>
    <w:p w14:paraId="6D283D39" w14:textId="05593947" w:rsidR="00D85D56" w:rsidRPr="00EE0B3E" w:rsidRDefault="003E366B"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 xml:space="preserve">Developing </w:t>
      </w:r>
      <w:r w:rsidR="00016DAF">
        <w:rPr>
          <w:rFonts w:ascii="Arial" w:hAnsi="Arial" w:cs="Arial"/>
          <w:sz w:val="24"/>
          <w:szCs w:val="24"/>
          <w:lang w:val="en-US"/>
        </w:rPr>
        <w:t>any strategy</w:t>
      </w:r>
      <w:r w:rsidRPr="00EE0B3E">
        <w:rPr>
          <w:rFonts w:ascii="Arial" w:hAnsi="Arial" w:cs="Arial"/>
          <w:sz w:val="24"/>
          <w:szCs w:val="24"/>
          <w:lang w:val="en-US"/>
        </w:rPr>
        <w:t xml:space="preserve"> starts with </w:t>
      </w:r>
      <w:r w:rsidR="00D85D56" w:rsidRPr="00EE0B3E">
        <w:rPr>
          <w:rFonts w:ascii="Arial" w:hAnsi="Arial" w:cs="Arial"/>
          <w:sz w:val="24"/>
          <w:szCs w:val="24"/>
          <w:lang w:val="en-US"/>
        </w:rPr>
        <w:t>considering where in the organisation this strategy is being developed for, there are three agreed tiers</w:t>
      </w:r>
      <w:r w:rsidR="00CB49BF" w:rsidRPr="00EE0B3E">
        <w:rPr>
          <w:rFonts w:ascii="Arial" w:hAnsi="Arial" w:cs="Arial"/>
          <w:sz w:val="24"/>
          <w:szCs w:val="24"/>
          <w:lang w:val="en-US"/>
        </w:rPr>
        <w:t xml:space="preserve"> according to </w:t>
      </w:r>
      <w:r w:rsidR="0016646E" w:rsidRPr="00EE0B3E">
        <w:rPr>
          <w:rFonts w:ascii="Arial" w:hAnsi="Arial" w:cs="Arial"/>
          <w:sz w:val="24"/>
          <w:szCs w:val="24"/>
          <w:lang w:val="en-US"/>
        </w:rPr>
        <w:t>Johnson, Scholes and Whittingdon (2008</w:t>
      </w:r>
      <w:r w:rsidR="0016646E">
        <w:rPr>
          <w:rFonts w:ascii="Arial" w:hAnsi="Arial" w:cs="Arial"/>
          <w:sz w:val="24"/>
          <w:szCs w:val="24"/>
          <w:lang w:val="en-US"/>
        </w:rPr>
        <w:t>)</w:t>
      </w:r>
      <w:r w:rsidR="0016646E" w:rsidRPr="00EE0B3E">
        <w:rPr>
          <w:rFonts w:ascii="Arial" w:hAnsi="Arial" w:cs="Arial"/>
          <w:sz w:val="24"/>
          <w:szCs w:val="24"/>
          <w:lang w:val="en-US"/>
        </w:rPr>
        <w:t xml:space="preserve"> </w:t>
      </w:r>
      <w:r w:rsidR="007B17A4">
        <w:rPr>
          <w:rFonts w:ascii="Arial" w:hAnsi="Arial" w:cs="Arial"/>
          <w:sz w:val="24"/>
          <w:szCs w:val="24"/>
          <w:lang w:val="en-US"/>
        </w:rPr>
        <w:t>sometimes</w:t>
      </w:r>
      <w:r w:rsidR="00D85D56" w:rsidRPr="00EE0B3E">
        <w:rPr>
          <w:rFonts w:ascii="Arial" w:hAnsi="Arial" w:cs="Arial"/>
          <w:sz w:val="24"/>
          <w:szCs w:val="24"/>
          <w:lang w:val="en-US"/>
        </w:rPr>
        <w:t xml:space="preserve"> </w:t>
      </w:r>
      <w:r w:rsidR="0055034A" w:rsidRPr="00EE0B3E">
        <w:rPr>
          <w:rFonts w:ascii="Arial" w:hAnsi="Arial" w:cs="Arial"/>
          <w:sz w:val="24"/>
          <w:szCs w:val="24"/>
          <w:lang w:val="en-US"/>
        </w:rPr>
        <w:t xml:space="preserve">referred to as the </w:t>
      </w:r>
      <w:r w:rsidR="007B17A4">
        <w:rPr>
          <w:rFonts w:ascii="Arial" w:hAnsi="Arial" w:cs="Arial"/>
          <w:sz w:val="24"/>
          <w:szCs w:val="24"/>
          <w:lang w:val="en-US"/>
        </w:rPr>
        <w:t>s</w:t>
      </w:r>
      <w:r w:rsidR="0055034A" w:rsidRPr="00EE0B3E">
        <w:rPr>
          <w:rFonts w:ascii="Arial" w:hAnsi="Arial" w:cs="Arial"/>
          <w:sz w:val="24"/>
          <w:szCs w:val="24"/>
          <w:lang w:val="en-US"/>
        </w:rPr>
        <w:t xml:space="preserve">trategy </w:t>
      </w:r>
      <w:r w:rsidR="007B17A4">
        <w:rPr>
          <w:rFonts w:ascii="Arial" w:hAnsi="Arial" w:cs="Arial"/>
          <w:sz w:val="24"/>
          <w:szCs w:val="24"/>
          <w:lang w:val="en-US"/>
        </w:rPr>
        <w:t>p</w:t>
      </w:r>
      <w:r w:rsidR="0055034A" w:rsidRPr="00EE0B3E">
        <w:rPr>
          <w:rFonts w:ascii="Arial" w:hAnsi="Arial" w:cs="Arial"/>
          <w:sz w:val="24"/>
          <w:szCs w:val="24"/>
          <w:lang w:val="en-US"/>
        </w:rPr>
        <w:t>yramid</w:t>
      </w:r>
      <w:r w:rsidR="00CB49BF" w:rsidRPr="00EE0B3E">
        <w:rPr>
          <w:rFonts w:ascii="Arial" w:hAnsi="Arial" w:cs="Arial"/>
          <w:sz w:val="24"/>
          <w:szCs w:val="24"/>
          <w:lang w:val="en-US"/>
        </w:rPr>
        <w:t>.</w:t>
      </w:r>
    </w:p>
    <w:p w14:paraId="7EB1E6DF" w14:textId="6E483B76" w:rsidR="00D85D56" w:rsidRPr="00EE0B3E" w:rsidRDefault="002031D7" w:rsidP="00EE0B3E">
      <w:pPr>
        <w:pStyle w:val="Body"/>
        <w:spacing w:after="0" w:line="480" w:lineRule="auto"/>
        <w:jc w:val="both"/>
        <w:rPr>
          <w:rFonts w:ascii="Arial" w:eastAsia="Arial" w:hAnsi="Arial" w:cs="Arial"/>
          <w:sz w:val="24"/>
          <w:szCs w:val="24"/>
        </w:rPr>
      </w:pPr>
      <w:r w:rsidRPr="00EE0B3E">
        <w:rPr>
          <w:rFonts w:ascii="Arial" w:hAnsi="Arial" w:cs="Arial"/>
          <w:sz w:val="24"/>
          <w:szCs w:val="24"/>
        </w:rPr>
        <w:t xml:space="preserve">At the top of the pyramid </w:t>
      </w:r>
      <w:r w:rsidR="007B17A4">
        <w:rPr>
          <w:rFonts w:ascii="Arial" w:hAnsi="Arial" w:cs="Arial"/>
          <w:sz w:val="24"/>
          <w:szCs w:val="24"/>
        </w:rPr>
        <w:t>‘</w:t>
      </w:r>
      <w:r w:rsidR="00D85D56" w:rsidRPr="00EE0B3E">
        <w:rPr>
          <w:rFonts w:ascii="Arial" w:hAnsi="Arial" w:cs="Arial"/>
          <w:sz w:val="24"/>
          <w:szCs w:val="24"/>
        </w:rPr>
        <w:t>Corporate Strategy</w:t>
      </w:r>
      <w:r w:rsidR="007B17A4">
        <w:rPr>
          <w:rFonts w:ascii="Arial" w:hAnsi="Arial" w:cs="Arial"/>
          <w:sz w:val="24"/>
          <w:szCs w:val="24"/>
        </w:rPr>
        <w:t>’</w:t>
      </w:r>
      <w:r w:rsidR="00D85D56" w:rsidRPr="00EE0B3E">
        <w:rPr>
          <w:rFonts w:ascii="Arial" w:hAnsi="Arial" w:cs="Arial"/>
          <w:sz w:val="24"/>
          <w:szCs w:val="24"/>
        </w:rPr>
        <w:t xml:space="preserve"> </w:t>
      </w:r>
      <w:r w:rsidRPr="00EE0B3E">
        <w:rPr>
          <w:rFonts w:ascii="Arial" w:hAnsi="Arial" w:cs="Arial"/>
          <w:sz w:val="24"/>
          <w:szCs w:val="24"/>
        </w:rPr>
        <w:t>considers</w:t>
      </w:r>
      <w:r w:rsidR="00BF2A01" w:rsidRPr="00EE0B3E">
        <w:rPr>
          <w:rFonts w:ascii="Arial" w:hAnsi="Arial" w:cs="Arial"/>
          <w:sz w:val="24"/>
          <w:szCs w:val="24"/>
          <w:lang w:val="en-US"/>
        </w:rPr>
        <w:t xml:space="preserve"> the </w:t>
      </w:r>
      <w:r w:rsidR="00D85D56" w:rsidRPr="00EE0B3E">
        <w:rPr>
          <w:rFonts w:ascii="Arial" w:hAnsi="Arial" w:cs="Arial"/>
          <w:sz w:val="24"/>
          <w:szCs w:val="24"/>
          <w:lang w:val="en-US"/>
        </w:rPr>
        <w:t>overarching aim</w:t>
      </w:r>
      <w:r w:rsidR="00BF2A01" w:rsidRPr="00EE0B3E">
        <w:rPr>
          <w:rFonts w:ascii="Arial" w:hAnsi="Arial" w:cs="Arial"/>
          <w:sz w:val="24"/>
          <w:szCs w:val="24"/>
          <w:lang w:val="en-US"/>
        </w:rPr>
        <w:t>s</w:t>
      </w:r>
      <w:r w:rsidR="00D85D56" w:rsidRPr="00EE0B3E">
        <w:rPr>
          <w:rFonts w:ascii="Arial" w:hAnsi="Arial" w:cs="Arial"/>
          <w:sz w:val="24"/>
          <w:szCs w:val="24"/>
          <w:lang w:val="en-US"/>
        </w:rPr>
        <w:t xml:space="preserve"> of the business</w:t>
      </w:r>
      <w:r w:rsidR="00BF2A01" w:rsidRPr="00EE0B3E">
        <w:rPr>
          <w:rFonts w:ascii="Arial" w:hAnsi="Arial" w:cs="Arial"/>
          <w:sz w:val="24"/>
          <w:szCs w:val="24"/>
          <w:lang w:val="en-US"/>
        </w:rPr>
        <w:t xml:space="preserve"> such as </w:t>
      </w:r>
      <w:r w:rsidR="00D85D56" w:rsidRPr="00EE0B3E">
        <w:rPr>
          <w:rFonts w:ascii="Arial" w:hAnsi="Arial" w:cs="Arial"/>
          <w:sz w:val="24"/>
          <w:szCs w:val="24"/>
          <w:lang w:val="en-US"/>
        </w:rPr>
        <w:t>w</w:t>
      </w:r>
      <w:r w:rsidRPr="00EE0B3E">
        <w:rPr>
          <w:rFonts w:ascii="Arial" w:hAnsi="Arial" w:cs="Arial"/>
          <w:sz w:val="24"/>
          <w:szCs w:val="24"/>
          <w:lang w:val="en-US"/>
        </w:rPr>
        <w:t>hich</w:t>
      </w:r>
      <w:r w:rsidR="00D85D56" w:rsidRPr="00EE0B3E">
        <w:rPr>
          <w:rFonts w:ascii="Arial" w:hAnsi="Arial" w:cs="Arial"/>
          <w:sz w:val="24"/>
          <w:szCs w:val="24"/>
          <w:lang w:val="en-US"/>
        </w:rPr>
        <w:t xml:space="preserve"> </w:t>
      </w:r>
      <w:r w:rsidR="00BF2A01" w:rsidRPr="00EE0B3E">
        <w:rPr>
          <w:rFonts w:ascii="Arial" w:hAnsi="Arial" w:cs="Arial"/>
          <w:sz w:val="24"/>
          <w:szCs w:val="24"/>
          <w:lang w:val="en-US"/>
        </w:rPr>
        <w:t>industries to engage in</w:t>
      </w:r>
      <w:r w:rsidR="00D85D56" w:rsidRPr="00EE0B3E">
        <w:rPr>
          <w:rFonts w:ascii="Arial" w:hAnsi="Arial" w:cs="Arial"/>
          <w:sz w:val="24"/>
          <w:szCs w:val="24"/>
          <w:lang w:val="en-US"/>
        </w:rPr>
        <w:t xml:space="preserve"> and </w:t>
      </w:r>
      <w:r w:rsidRPr="00EE0B3E">
        <w:rPr>
          <w:rFonts w:ascii="Arial" w:hAnsi="Arial" w:cs="Arial"/>
          <w:sz w:val="24"/>
          <w:szCs w:val="24"/>
          <w:lang w:val="en-US"/>
        </w:rPr>
        <w:t>the</w:t>
      </w:r>
      <w:r w:rsidR="00BF2A01" w:rsidRPr="00EE0B3E">
        <w:rPr>
          <w:rFonts w:ascii="Arial" w:hAnsi="Arial" w:cs="Arial"/>
          <w:sz w:val="24"/>
          <w:szCs w:val="24"/>
          <w:lang w:val="en-US"/>
        </w:rPr>
        <w:t xml:space="preserve"> customer base be</w:t>
      </w:r>
      <w:r w:rsidRPr="00EE0B3E">
        <w:rPr>
          <w:rFonts w:ascii="Arial" w:hAnsi="Arial" w:cs="Arial"/>
          <w:sz w:val="24"/>
          <w:szCs w:val="24"/>
          <w:lang w:val="en-US"/>
        </w:rPr>
        <w:t>ing</w:t>
      </w:r>
      <w:r w:rsidR="00BF2A01" w:rsidRPr="00EE0B3E">
        <w:rPr>
          <w:rFonts w:ascii="Arial" w:hAnsi="Arial" w:cs="Arial"/>
          <w:sz w:val="24"/>
          <w:szCs w:val="24"/>
          <w:lang w:val="en-US"/>
        </w:rPr>
        <w:t xml:space="preserve"> targeted</w:t>
      </w:r>
      <w:r w:rsidRPr="00EE0B3E">
        <w:rPr>
          <w:rFonts w:ascii="Arial" w:hAnsi="Arial" w:cs="Arial"/>
          <w:sz w:val="24"/>
          <w:szCs w:val="24"/>
          <w:lang w:val="en-US"/>
        </w:rPr>
        <w:t xml:space="preserve">.  This is followed by </w:t>
      </w:r>
      <w:r w:rsidR="007B17A4">
        <w:rPr>
          <w:rFonts w:ascii="Arial" w:hAnsi="Arial" w:cs="Arial"/>
          <w:sz w:val="24"/>
          <w:szCs w:val="24"/>
          <w:lang w:val="en-US"/>
        </w:rPr>
        <w:t>‘</w:t>
      </w:r>
      <w:r w:rsidR="00D85D56" w:rsidRPr="00EE0B3E">
        <w:rPr>
          <w:rFonts w:ascii="Arial" w:hAnsi="Arial" w:cs="Arial"/>
          <w:sz w:val="24"/>
          <w:szCs w:val="24"/>
          <w:lang w:val="en-US"/>
        </w:rPr>
        <w:t xml:space="preserve">Business </w:t>
      </w:r>
      <w:r w:rsidR="007B17A4">
        <w:rPr>
          <w:rFonts w:ascii="Arial" w:hAnsi="Arial" w:cs="Arial"/>
          <w:sz w:val="24"/>
          <w:szCs w:val="24"/>
          <w:lang w:val="en-US"/>
        </w:rPr>
        <w:t>S</w:t>
      </w:r>
      <w:r w:rsidR="00D85D56" w:rsidRPr="00EE0B3E">
        <w:rPr>
          <w:rFonts w:ascii="Arial" w:hAnsi="Arial" w:cs="Arial"/>
          <w:sz w:val="24"/>
          <w:szCs w:val="24"/>
          <w:lang w:val="en-US"/>
        </w:rPr>
        <w:t>trategy</w:t>
      </w:r>
      <w:r w:rsidR="007B17A4">
        <w:rPr>
          <w:rFonts w:ascii="Arial" w:hAnsi="Arial" w:cs="Arial"/>
          <w:sz w:val="24"/>
          <w:szCs w:val="24"/>
          <w:lang w:val="en-US"/>
        </w:rPr>
        <w:t>’</w:t>
      </w:r>
      <w:r w:rsidR="00D85D56" w:rsidRPr="00EE0B3E">
        <w:rPr>
          <w:rFonts w:ascii="Arial" w:hAnsi="Arial" w:cs="Arial"/>
          <w:sz w:val="24"/>
          <w:szCs w:val="24"/>
          <w:lang w:val="en-US"/>
        </w:rPr>
        <w:t xml:space="preserve"> </w:t>
      </w:r>
      <w:r w:rsidRPr="00EE0B3E">
        <w:rPr>
          <w:rFonts w:ascii="Arial" w:hAnsi="Arial" w:cs="Arial"/>
          <w:sz w:val="24"/>
          <w:szCs w:val="24"/>
          <w:lang w:val="en-US"/>
        </w:rPr>
        <w:t>which outlines</w:t>
      </w:r>
      <w:r w:rsidR="00D85D56" w:rsidRPr="00EE0B3E">
        <w:rPr>
          <w:rFonts w:ascii="Arial" w:hAnsi="Arial" w:cs="Arial"/>
          <w:sz w:val="24"/>
          <w:szCs w:val="24"/>
          <w:lang w:val="en-US"/>
        </w:rPr>
        <w:t xml:space="preserve"> how the individual divisions</w:t>
      </w:r>
      <w:r w:rsidRPr="00EE0B3E">
        <w:rPr>
          <w:rFonts w:ascii="Arial" w:hAnsi="Arial" w:cs="Arial"/>
          <w:sz w:val="24"/>
          <w:szCs w:val="24"/>
          <w:lang w:val="en-US"/>
        </w:rPr>
        <w:t xml:space="preserve"> under the corporate strategy</w:t>
      </w:r>
      <w:r w:rsidR="00D85D56" w:rsidRPr="00EE0B3E">
        <w:rPr>
          <w:rFonts w:ascii="Arial" w:hAnsi="Arial" w:cs="Arial"/>
          <w:sz w:val="24"/>
          <w:szCs w:val="24"/>
          <w:lang w:val="en-US"/>
        </w:rPr>
        <w:t xml:space="preserve"> </w:t>
      </w:r>
      <w:r w:rsidRPr="00EE0B3E">
        <w:rPr>
          <w:rFonts w:ascii="Arial" w:hAnsi="Arial" w:cs="Arial"/>
          <w:sz w:val="24"/>
          <w:szCs w:val="24"/>
          <w:lang w:val="en-US"/>
        </w:rPr>
        <w:t xml:space="preserve">should conduct their business.  Finally, </w:t>
      </w:r>
      <w:r w:rsidR="00483965" w:rsidRPr="00EE0B3E">
        <w:rPr>
          <w:rFonts w:ascii="Arial" w:hAnsi="Arial" w:cs="Arial"/>
          <w:sz w:val="24"/>
          <w:szCs w:val="24"/>
          <w:lang w:val="en-US"/>
        </w:rPr>
        <w:t>at the base of the pyramid,</w:t>
      </w:r>
      <w:r w:rsidRPr="00EE0B3E">
        <w:rPr>
          <w:rFonts w:ascii="Arial" w:hAnsi="Arial" w:cs="Arial"/>
          <w:sz w:val="24"/>
          <w:szCs w:val="24"/>
          <w:lang w:val="en-US"/>
        </w:rPr>
        <w:t xml:space="preserve"> </w:t>
      </w:r>
      <w:r w:rsidR="00DB6A0B">
        <w:rPr>
          <w:rFonts w:ascii="Arial" w:hAnsi="Arial" w:cs="Arial"/>
          <w:sz w:val="24"/>
          <w:szCs w:val="24"/>
          <w:lang w:val="en-US"/>
        </w:rPr>
        <w:t>‘</w:t>
      </w:r>
      <w:r w:rsidRPr="00EE0B3E">
        <w:rPr>
          <w:rFonts w:ascii="Arial" w:hAnsi="Arial" w:cs="Arial"/>
          <w:sz w:val="24"/>
          <w:szCs w:val="24"/>
          <w:lang w:val="en-US"/>
        </w:rPr>
        <w:t>F</w:t>
      </w:r>
      <w:r w:rsidR="00D85D56" w:rsidRPr="00EE0B3E">
        <w:rPr>
          <w:rFonts w:ascii="Arial" w:hAnsi="Arial" w:cs="Arial"/>
          <w:sz w:val="24"/>
          <w:szCs w:val="24"/>
          <w:lang w:val="en-US"/>
        </w:rPr>
        <w:t>unctional Strategy</w:t>
      </w:r>
      <w:r w:rsidR="00DB6A0B">
        <w:rPr>
          <w:rFonts w:ascii="Arial" w:hAnsi="Arial" w:cs="Arial"/>
          <w:sz w:val="24"/>
          <w:szCs w:val="24"/>
          <w:lang w:val="en-US"/>
        </w:rPr>
        <w:t>’</w:t>
      </w:r>
      <w:r w:rsidR="00D85D56" w:rsidRPr="00EE0B3E">
        <w:rPr>
          <w:rFonts w:ascii="Arial" w:hAnsi="Arial" w:cs="Arial"/>
          <w:sz w:val="24"/>
          <w:szCs w:val="24"/>
          <w:lang w:val="en-US"/>
        </w:rPr>
        <w:t xml:space="preserve"> </w:t>
      </w:r>
      <w:r w:rsidR="00483965" w:rsidRPr="00EE0B3E">
        <w:rPr>
          <w:rFonts w:ascii="Arial" w:hAnsi="Arial" w:cs="Arial"/>
          <w:sz w:val="24"/>
          <w:szCs w:val="24"/>
          <w:lang w:val="en-US"/>
        </w:rPr>
        <w:t xml:space="preserve">which </w:t>
      </w:r>
      <w:r w:rsidRPr="00EE0B3E">
        <w:rPr>
          <w:rFonts w:ascii="Arial" w:hAnsi="Arial" w:cs="Arial"/>
          <w:sz w:val="24"/>
          <w:szCs w:val="24"/>
          <w:lang w:val="en-US"/>
        </w:rPr>
        <w:t>is in fact</w:t>
      </w:r>
      <w:r w:rsidR="00DB6A0B">
        <w:rPr>
          <w:rFonts w:ascii="Arial" w:hAnsi="Arial" w:cs="Arial"/>
          <w:sz w:val="24"/>
          <w:szCs w:val="24"/>
          <w:lang w:val="en-US"/>
        </w:rPr>
        <w:t>,</w:t>
      </w:r>
      <w:r w:rsidRPr="00EE0B3E">
        <w:rPr>
          <w:rFonts w:ascii="Arial" w:hAnsi="Arial" w:cs="Arial"/>
          <w:sz w:val="24"/>
          <w:szCs w:val="24"/>
          <w:lang w:val="en-US"/>
        </w:rPr>
        <w:t xml:space="preserve"> less strategic and more operational, considering how the individual business areas such as </w:t>
      </w:r>
      <w:r w:rsidR="00D85D56" w:rsidRPr="00EE0B3E">
        <w:rPr>
          <w:rFonts w:ascii="Arial" w:hAnsi="Arial" w:cs="Arial"/>
          <w:sz w:val="24"/>
          <w:szCs w:val="24"/>
          <w:lang w:val="en-US"/>
        </w:rPr>
        <w:t>comm</w:t>
      </w:r>
      <w:r w:rsidR="0055034A" w:rsidRPr="00EE0B3E">
        <w:rPr>
          <w:rFonts w:ascii="Arial" w:hAnsi="Arial" w:cs="Arial"/>
          <w:sz w:val="24"/>
          <w:szCs w:val="24"/>
          <w:lang w:val="en-US"/>
        </w:rPr>
        <w:t>unication</w:t>
      </w:r>
      <w:r w:rsidR="00D85D56" w:rsidRPr="00EE0B3E">
        <w:rPr>
          <w:rFonts w:ascii="Arial" w:hAnsi="Arial" w:cs="Arial"/>
          <w:sz w:val="24"/>
          <w:szCs w:val="24"/>
          <w:lang w:val="en-US"/>
        </w:rPr>
        <w:t>, marketing, resourcing and financ</w:t>
      </w:r>
      <w:r w:rsidR="0055034A" w:rsidRPr="00EE0B3E">
        <w:rPr>
          <w:rFonts w:ascii="Arial" w:hAnsi="Arial" w:cs="Arial"/>
          <w:sz w:val="24"/>
          <w:szCs w:val="24"/>
          <w:lang w:val="en-US"/>
        </w:rPr>
        <w:t xml:space="preserve">ial strategies </w:t>
      </w:r>
      <w:r w:rsidRPr="00EE0B3E">
        <w:rPr>
          <w:rFonts w:ascii="Arial" w:hAnsi="Arial" w:cs="Arial"/>
          <w:sz w:val="24"/>
          <w:szCs w:val="24"/>
          <w:lang w:val="en-US"/>
        </w:rPr>
        <w:t>will</w:t>
      </w:r>
      <w:r w:rsidR="0055034A" w:rsidRPr="00EE0B3E">
        <w:rPr>
          <w:rFonts w:ascii="Arial" w:hAnsi="Arial" w:cs="Arial"/>
          <w:sz w:val="24"/>
          <w:szCs w:val="24"/>
          <w:lang w:val="en-US"/>
        </w:rPr>
        <w:t xml:space="preserve"> achieve the </w:t>
      </w:r>
      <w:r w:rsidR="00483965" w:rsidRPr="00EE0B3E">
        <w:rPr>
          <w:rFonts w:ascii="Arial" w:hAnsi="Arial" w:cs="Arial"/>
          <w:sz w:val="24"/>
          <w:szCs w:val="24"/>
          <w:lang w:val="en-US"/>
        </w:rPr>
        <w:t xml:space="preserve">desired outcomes of the business or corporate strategy. </w:t>
      </w:r>
      <w:r w:rsidR="0016646E" w:rsidRPr="00EE0B3E">
        <w:rPr>
          <w:rFonts w:ascii="Arial" w:hAnsi="Arial" w:cs="Arial"/>
          <w:sz w:val="24"/>
          <w:szCs w:val="24"/>
          <w:lang w:val="en-US"/>
        </w:rPr>
        <w:t>Johnson</w:t>
      </w:r>
      <w:r w:rsidR="00A36312">
        <w:rPr>
          <w:rFonts w:ascii="Arial" w:hAnsi="Arial" w:cs="Arial"/>
          <w:sz w:val="24"/>
          <w:szCs w:val="24"/>
          <w:lang w:val="en-US"/>
        </w:rPr>
        <w:t xml:space="preserve"> et al </w:t>
      </w:r>
      <w:r w:rsidR="0016646E" w:rsidRPr="00EE0B3E">
        <w:rPr>
          <w:rFonts w:ascii="Arial" w:hAnsi="Arial" w:cs="Arial"/>
          <w:sz w:val="24"/>
          <w:szCs w:val="24"/>
          <w:lang w:val="en-US"/>
        </w:rPr>
        <w:t>(2008</w:t>
      </w:r>
      <w:r w:rsidR="0016646E">
        <w:rPr>
          <w:rFonts w:ascii="Arial" w:hAnsi="Arial" w:cs="Arial"/>
          <w:sz w:val="24"/>
          <w:szCs w:val="24"/>
          <w:lang w:val="en-US"/>
        </w:rPr>
        <w:t>)</w:t>
      </w:r>
      <w:r w:rsidR="0016646E" w:rsidRPr="00EE0B3E">
        <w:rPr>
          <w:rFonts w:ascii="Arial" w:hAnsi="Arial" w:cs="Arial"/>
          <w:sz w:val="24"/>
          <w:szCs w:val="24"/>
          <w:lang w:val="en-US"/>
        </w:rPr>
        <w:t xml:space="preserve"> </w:t>
      </w:r>
      <w:r w:rsidR="007D093A" w:rsidRPr="00EE0B3E">
        <w:rPr>
          <w:rFonts w:ascii="Arial" w:hAnsi="Arial" w:cs="Arial"/>
          <w:sz w:val="24"/>
          <w:szCs w:val="24"/>
          <w:lang w:val="en-US"/>
        </w:rPr>
        <w:t xml:space="preserve">clarify that not all organisations will require all three levels of strategy, in fact, corporate strategy is </w:t>
      </w:r>
      <w:r w:rsidR="00DB6A0B">
        <w:rPr>
          <w:rFonts w:ascii="Arial" w:hAnsi="Arial" w:cs="Arial"/>
          <w:sz w:val="24"/>
          <w:szCs w:val="24"/>
          <w:lang w:val="en-US"/>
        </w:rPr>
        <w:t xml:space="preserve">often </w:t>
      </w:r>
      <w:r w:rsidR="007D093A" w:rsidRPr="00EE0B3E">
        <w:rPr>
          <w:rFonts w:ascii="Arial" w:hAnsi="Arial" w:cs="Arial"/>
          <w:sz w:val="24"/>
          <w:szCs w:val="24"/>
          <w:lang w:val="en-US"/>
        </w:rPr>
        <w:t xml:space="preserve">best suited for multi-national corporations operating across different industries and different countries.  For the purposes of the Dyfed-Powys Police strategy, working on the development of a strategy at ‘business’ level is suitable when considering Chief Officer </w:t>
      </w:r>
      <w:r w:rsidR="00FA0CAC">
        <w:rPr>
          <w:rFonts w:ascii="Arial" w:hAnsi="Arial" w:cs="Arial"/>
          <w:sz w:val="24"/>
          <w:szCs w:val="24"/>
          <w:lang w:val="en-US"/>
        </w:rPr>
        <w:t>stakeholder engagements</w:t>
      </w:r>
      <w:r w:rsidR="007D093A" w:rsidRPr="00EE0B3E">
        <w:rPr>
          <w:rFonts w:ascii="Arial" w:hAnsi="Arial" w:cs="Arial"/>
          <w:sz w:val="24"/>
          <w:szCs w:val="24"/>
          <w:lang w:val="en-US"/>
        </w:rPr>
        <w:t>, National Police Chief’s Council (NPCC) and Government directives</w:t>
      </w:r>
      <w:r w:rsidR="00FA0CAC">
        <w:rPr>
          <w:rFonts w:ascii="Arial" w:hAnsi="Arial" w:cs="Arial"/>
          <w:sz w:val="24"/>
          <w:szCs w:val="24"/>
          <w:lang w:val="en-US"/>
        </w:rPr>
        <w:t xml:space="preserve"> for example</w:t>
      </w:r>
      <w:r w:rsidR="007D093A" w:rsidRPr="00EE0B3E">
        <w:rPr>
          <w:rFonts w:ascii="Arial" w:hAnsi="Arial" w:cs="Arial"/>
          <w:sz w:val="24"/>
          <w:szCs w:val="24"/>
          <w:lang w:val="en-US"/>
        </w:rPr>
        <w:t>.</w:t>
      </w:r>
    </w:p>
    <w:p w14:paraId="7B57AA2B" w14:textId="77777777" w:rsidR="00D85D56" w:rsidRPr="00EE0B3E" w:rsidRDefault="00D85D56" w:rsidP="00EE0B3E">
      <w:pPr>
        <w:pStyle w:val="Body"/>
        <w:spacing w:after="0" w:line="480" w:lineRule="auto"/>
        <w:jc w:val="both"/>
        <w:rPr>
          <w:rFonts w:ascii="Arial" w:hAnsi="Arial" w:cs="Arial"/>
          <w:sz w:val="24"/>
          <w:szCs w:val="24"/>
          <w:lang w:val="en-US"/>
        </w:rPr>
      </w:pPr>
    </w:p>
    <w:p w14:paraId="2E204B2B" w14:textId="60E4855C" w:rsidR="0024692F" w:rsidRPr="00EE0B3E" w:rsidRDefault="006F45A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Having defined the level of strategy to be implemented, the focus turns to the </w:t>
      </w:r>
      <w:r w:rsidR="00FA0CAC">
        <w:rPr>
          <w:rFonts w:ascii="Arial" w:hAnsi="Arial" w:cs="Arial"/>
          <w:sz w:val="24"/>
          <w:szCs w:val="24"/>
          <w:lang w:val="en-US"/>
        </w:rPr>
        <w:t>type</w:t>
      </w:r>
      <w:r w:rsidRPr="00EE0B3E">
        <w:rPr>
          <w:rFonts w:ascii="Arial" w:hAnsi="Arial" w:cs="Arial"/>
          <w:sz w:val="24"/>
          <w:szCs w:val="24"/>
          <w:lang w:val="en-US"/>
        </w:rPr>
        <w:t xml:space="preserve"> of strategy </w:t>
      </w:r>
      <w:r w:rsidR="00FA0CAC">
        <w:rPr>
          <w:rFonts w:ascii="Arial" w:hAnsi="Arial" w:cs="Arial"/>
          <w:sz w:val="24"/>
          <w:szCs w:val="24"/>
          <w:lang w:val="en-US"/>
        </w:rPr>
        <w:t>b</w:t>
      </w:r>
      <w:r w:rsidR="00A60134">
        <w:rPr>
          <w:rFonts w:ascii="Arial" w:hAnsi="Arial" w:cs="Arial"/>
          <w:sz w:val="24"/>
          <w:szCs w:val="24"/>
          <w:lang w:val="en-US"/>
        </w:rPr>
        <w:t>e</w:t>
      </w:r>
      <w:r w:rsidR="00FA0CAC">
        <w:rPr>
          <w:rFonts w:ascii="Arial" w:hAnsi="Arial" w:cs="Arial"/>
          <w:sz w:val="24"/>
          <w:szCs w:val="24"/>
          <w:lang w:val="en-US"/>
        </w:rPr>
        <w:t>ing developed.</w:t>
      </w:r>
      <w:r w:rsidRPr="00EE0B3E">
        <w:rPr>
          <w:rFonts w:ascii="Arial" w:hAnsi="Arial" w:cs="Arial"/>
          <w:sz w:val="24"/>
          <w:szCs w:val="24"/>
          <w:lang w:val="en-US"/>
        </w:rPr>
        <w:t xml:space="preserve">  </w:t>
      </w:r>
    </w:p>
    <w:p w14:paraId="7956E9CD" w14:textId="0580E11D" w:rsidR="00B6255D" w:rsidRPr="00EE0B3E" w:rsidRDefault="00B6255D" w:rsidP="00B6255D">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Mintzberg et al (2009) summarised 10 major strategy theories; broadly falling into three categories based on how the strategy is developed i.e. informally, formal planning or </w:t>
      </w:r>
      <w:r w:rsidR="00643912">
        <w:rPr>
          <w:rFonts w:ascii="Arial" w:hAnsi="Arial" w:cs="Arial"/>
          <w:sz w:val="24"/>
          <w:szCs w:val="24"/>
          <w:lang w:val="en-US"/>
        </w:rPr>
        <w:t xml:space="preserve">based on </w:t>
      </w:r>
      <w:r w:rsidRPr="00EE0B3E">
        <w:rPr>
          <w:rFonts w:ascii="Arial" w:hAnsi="Arial" w:cs="Arial"/>
          <w:sz w:val="24"/>
          <w:szCs w:val="24"/>
          <w:lang w:val="en-US"/>
        </w:rPr>
        <w:t>the strategic content and how the organisation targets itself within it’</w:t>
      </w:r>
      <w:r w:rsidRPr="00EE0B3E">
        <w:rPr>
          <w:rFonts w:ascii="Arial" w:hAnsi="Arial" w:cs="Arial"/>
          <w:sz w:val="24"/>
          <w:szCs w:val="24"/>
        </w:rPr>
        <w:t xml:space="preserve">s market.  Exploring </w:t>
      </w:r>
      <w:r w:rsidR="00643912">
        <w:rPr>
          <w:rFonts w:ascii="Arial" w:hAnsi="Arial" w:cs="Arial"/>
          <w:sz w:val="24"/>
          <w:szCs w:val="24"/>
        </w:rPr>
        <w:t xml:space="preserve">all of </w:t>
      </w:r>
      <w:r w:rsidRPr="00EE0B3E">
        <w:rPr>
          <w:rFonts w:ascii="Arial" w:hAnsi="Arial" w:cs="Arial"/>
          <w:sz w:val="24"/>
          <w:szCs w:val="24"/>
        </w:rPr>
        <w:t>these concepts is beyond the scope of this report</w:t>
      </w:r>
      <w:r w:rsidR="00C31016">
        <w:rPr>
          <w:rFonts w:ascii="Arial" w:hAnsi="Arial" w:cs="Arial"/>
          <w:sz w:val="24"/>
          <w:szCs w:val="24"/>
        </w:rPr>
        <w:t xml:space="preserve"> however </w:t>
      </w:r>
      <w:r w:rsidR="00C31016">
        <w:rPr>
          <w:rFonts w:ascii="Arial" w:hAnsi="Arial" w:cs="Arial"/>
          <w:sz w:val="24"/>
          <w:szCs w:val="24"/>
          <w:lang w:val="en-US"/>
        </w:rPr>
        <w:t>the ‘</w:t>
      </w:r>
      <w:r w:rsidR="00C31016" w:rsidRPr="00EE0B3E">
        <w:rPr>
          <w:rFonts w:ascii="Arial" w:hAnsi="Arial" w:cs="Arial"/>
          <w:sz w:val="24"/>
          <w:szCs w:val="24"/>
          <w:lang w:val="en-US"/>
        </w:rPr>
        <w:t xml:space="preserve">Learning School’ </w:t>
      </w:r>
      <w:r w:rsidR="00643912">
        <w:rPr>
          <w:rFonts w:ascii="Arial" w:hAnsi="Arial" w:cs="Arial"/>
          <w:sz w:val="24"/>
          <w:szCs w:val="24"/>
          <w:lang w:val="en-US"/>
        </w:rPr>
        <w:t xml:space="preserve">theory </w:t>
      </w:r>
      <w:r w:rsidR="00C31016" w:rsidRPr="00EE0B3E">
        <w:rPr>
          <w:rFonts w:ascii="Arial" w:hAnsi="Arial" w:cs="Arial"/>
          <w:sz w:val="24"/>
          <w:szCs w:val="24"/>
          <w:lang w:val="en-US"/>
        </w:rPr>
        <w:t>– the</w:t>
      </w:r>
      <w:r w:rsidR="00643912">
        <w:rPr>
          <w:rFonts w:ascii="Arial" w:hAnsi="Arial" w:cs="Arial"/>
          <w:sz w:val="24"/>
          <w:szCs w:val="24"/>
          <w:lang w:val="en-US"/>
        </w:rPr>
        <w:t xml:space="preserve"> </w:t>
      </w:r>
      <w:r w:rsidR="00336DBE">
        <w:rPr>
          <w:rFonts w:ascii="Arial" w:hAnsi="Arial" w:cs="Arial"/>
          <w:sz w:val="24"/>
          <w:szCs w:val="24"/>
          <w:lang w:val="en-US"/>
        </w:rPr>
        <w:t xml:space="preserve">concept </w:t>
      </w:r>
      <w:r w:rsidR="00C31016" w:rsidRPr="00EE0B3E">
        <w:rPr>
          <w:rFonts w:ascii="Arial" w:hAnsi="Arial" w:cs="Arial"/>
          <w:sz w:val="24"/>
          <w:szCs w:val="24"/>
          <w:lang w:val="en-US"/>
        </w:rPr>
        <w:t xml:space="preserve">that an organisation will take regular small steps towards its strategy, learning as it progresses due to the complex environment in which it is operating, applies most aptly to Policing.  A political environment which can change and shift rapidly, impacting on funding formulas and agreements, public </w:t>
      </w:r>
      <w:r w:rsidR="00243BA5" w:rsidRPr="00EE0B3E">
        <w:rPr>
          <w:rFonts w:ascii="Arial" w:hAnsi="Arial" w:cs="Arial"/>
          <w:sz w:val="24"/>
          <w:szCs w:val="24"/>
          <w:lang w:val="en-US"/>
        </w:rPr>
        <w:t>mood</w:t>
      </w:r>
      <w:r w:rsidR="00336DBE">
        <w:rPr>
          <w:rFonts w:ascii="Arial" w:hAnsi="Arial" w:cs="Arial"/>
          <w:sz w:val="24"/>
          <w:szCs w:val="24"/>
          <w:lang w:val="en-US"/>
        </w:rPr>
        <w:t xml:space="preserve"> and </w:t>
      </w:r>
      <w:r w:rsidR="00C31016" w:rsidRPr="00EE0B3E">
        <w:rPr>
          <w:rFonts w:ascii="Arial" w:hAnsi="Arial" w:cs="Arial"/>
          <w:sz w:val="24"/>
          <w:szCs w:val="24"/>
          <w:lang w:val="en-US"/>
        </w:rPr>
        <w:t>media headlines all of which can overturn carefully created Police strategy at very short notice.</w:t>
      </w:r>
      <w:r w:rsidR="0082583B">
        <w:rPr>
          <w:rFonts w:ascii="Arial" w:hAnsi="Arial" w:cs="Arial"/>
          <w:sz w:val="24"/>
          <w:szCs w:val="24"/>
          <w:lang w:val="en-US"/>
        </w:rPr>
        <w:t xml:space="preserve">  The learning school </w:t>
      </w:r>
      <w:r w:rsidR="00350E28">
        <w:rPr>
          <w:rFonts w:ascii="Arial" w:hAnsi="Arial" w:cs="Arial"/>
          <w:sz w:val="24"/>
          <w:szCs w:val="24"/>
          <w:lang w:val="en-US"/>
        </w:rPr>
        <w:t>has many similarities to some m</w:t>
      </w:r>
      <w:r>
        <w:rPr>
          <w:rFonts w:ascii="Arial" w:hAnsi="Arial" w:cs="Arial"/>
          <w:sz w:val="24"/>
          <w:szCs w:val="24"/>
        </w:rPr>
        <w:t xml:space="preserve">ainstream </w:t>
      </w:r>
      <w:r w:rsidRPr="00EE0B3E">
        <w:rPr>
          <w:rFonts w:ascii="Arial" w:hAnsi="Arial" w:cs="Arial"/>
          <w:sz w:val="24"/>
          <w:szCs w:val="24"/>
        </w:rPr>
        <w:t xml:space="preserve">theories, </w:t>
      </w:r>
      <w:r w:rsidRPr="00EE0B3E">
        <w:rPr>
          <w:rFonts w:ascii="Arial" w:hAnsi="Arial" w:cs="Arial"/>
          <w:sz w:val="24"/>
          <w:szCs w:val="24"/>
          <w:lang w:val="en-US"/>
        </w:rPr>
        <w:t>namely the ‘emergent’ strategies as re</w:t>
      </w:r>
      <w:r>
        <w:rPr>
          <w:rFonts w:ascii="Arial" w:hAnsi="Arial" w:cs="Arial"/>
          <w:sz w:val="24"/>
          <w:szCs w:val="24"/>
          <w:lang w:val="en-US"/>
        </w:rPr>
        <w:t>searched and reported</w:t>
      </w:r>
      <w:r w:rsidRPr="00EE0B3E">
        <w:rPr>
          <w:rFonts w:ascii="Arial" w:hAnsi="Arial" w:cs="Arial"/>
          <w:sz w:val="24"/>
          <w:szCs w:val="24"/>
          <w:lang w:val="en-US"/>
        </w:rPr>
        <w:t xml:space="preserve"> by prominent business strategy researchers Johnson</w:t>
      </w:r>
      <w:r>
        <w:rPr>
          <w:rFonts w:ascii="Arial" w:hAnsi="Arial" w:cs="Arial"/>
          <w:sz w:val="24"/>
          <w:szCs w:val="24"/>
          <w:lang w:val="en-US"/>
        </w:rPr>
        <w:t xml:space="preserve"> et al </w:t>
      </w:r>
      <w:r w:rsidRPr="00EE0B3E">
        <w:rPr>
          <w:rFonts w:ascii="Arial" w:hAnsi="Arial" w:cs="Arial"/>
          <w:sz w:val="24"/>
          <w:szCs w:val="24"/>
          <w:lang w:val="en-US"/>
        </w:rPr>
        <w:t>(2008</w:t>
      </w:r>
      <w:r>
        <w:rPr>
          <w:rFonts w:ascii="Arial" w:hAnsi="Arial" w:cs="Arial"/>
          <w:sz w:val="24"/>
          <w:szCs w:val="24"/>
          <w:lang w:val="en-US"/>
        </w:rPr>
        <w:t>)</w:t>
      </w:r>
      <w:r w:rsidRPr="00EE0B3E">
        <w:rPr>
          <w:rFonts w:ascii="Arial" w:hAnsi="Arial" w:cs="Arial"/>
          <w:sz w:val="24"/>
          <w:szCs w:val="24"/>
          <w:lang w:val="en-US"/>
        </w:rPr>
        <w:t xml:space="preserve"> and Porter (1998).  </w:t>
      </w:r>
      <w:r w:rsidR="00350E28">
        <w:rPr>
          <w:rFonts w:ascii="Arial" w:hAnsi="Arial" w:cs="Arial"/>
          <w:sz w:val="24"/>
          <w:szCs w:val="24"/>
          <w:lang w:val="en-US"/>
        </w:rPr>
        <w:t>The report will focus on th</w:t>
      </w:r>
      <w:r w:rsidR="00806A1B">
        <w:rPr>
          <w:rFonts w:ascii="Arial" w:hAnsi="Arial" w:cs="Arial"/>
          <w:sz w:val="24"/>
          <w:szCs w:val="24"/>
          <w:lang w:val="en-US"/>
        </w:rPr>
        <w:t>e</w:t>
      </w:r>
      <w:r w:rsidR="00350E28">
        <w:rPr>
          <w:rFonts w:ascii="Arial" w:hAnsi="Arial" w:cs="Arial"/>
          <w:sz w:val="24"/>
          <w:szCs w:val="24"/>
          <w:lang w:val="en-US"/>
        </w:rPr>
        <w:t>s</w:t>
      </w:r>
      <w:r w:rsidR="00806A1B">
        <w:rPr>
          <w:rFonts w:ascii="Arial" w:hAnsi="Arial" w:cs="Arial"/>
          <w:sz w:val="24"/>
          <w:szCs w:val="24"/>
          <w:lang w:val="en-US"/>
        </w:rPr>
        <w:t xml:space="preserve">e emergent </w:t>
      </w:r>
      <w:r w:rsidR="00350E28">
        <w:rPr>
          <w:rFonts w:ascii="Arial" w:hAnsi="Arial" w:cs="Arial"/>
          <w:sz w:val="24"/>
          <w:szCs w:val="24"/>
          <w:lang w:val="en-US"/>
        </w:rPr>
        <w:t xml:space="preserve">and </w:t>
      </w:r>
      <w:r w:rsidR="00806A1B">
        <w:rPr>
          <w:rFonts w:ascii="Arial" w:hAnsi="Arial" w:cs="Arial"/>
          <w:sz w:val="24"/>
          <w:szCs w:val="24"/>
          <w:lang w:val="en-US"/>
        </w:rPr>
        <w:t>‘</w:t>
      </w:r>
      <w:r w:rsidR="00806A1B" w:rsidRPr="00EE0B3E">
        <w:rPr>
          <w:rFonts w:ascii="Arial" w:hAnsi="Arial" w:cs="Arial"/>
          <w:sz w:val="24"/>
          <w:szCs w:val="24"/>
          <w:lang w:val="en-US"/>
        </w:rPr>
        <w:t>intende</w:t>
      </w:r>
      <w:r w:rsidR="00806A1B">
        <w:rPr>
          <w:rFonts w:ascii="Arial" w:hAnsi="Arial" w:cs="Arial"/>
          <w:sz w:val="24"/>
          <w:szCs w:val="24"/>
          <w:lang w:val="en-US"/>
        </w:rPr>
        <w:t>d’ strategies.</w:t>
      </w:r>
    </w:p>
    <w:p w14:paraId="3D01639A" w14:textId="77777777" w:rsidR="00B6255D" w:rsidRPr="00EE0B3E" w:rsidRDefault="00B6255D" w:rsidP="00EE0B3E">
      <w:pPr>
        <w:pStyle w:val="Body"/>
        <w:spacing w:after="0" w:line="480" w:lineRule="auto"/>
        <w:jc w:val="both"/>
        <w:rPr>
          <w:rFonts w:ascii="Arial" w:eastAsia="Arial" w:hAnsi="Arial" w:cs="Arial"/>
          <w:sz w:val="24"/>
          <w:szCs w:val="24"/>
        </w:rPr>
      </w:pPr>
    </w:p>
    <w:p w14:paraId="77466899" w14:textId="590C83F2" w:rsidR="007A72C1" w:rsidRPr="00EE0B3E" w:rsidRDefault="00381EA4"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Emergent strategies are those that develop organically</w:t>
      </w:r>
      <w:r w:rsidR="005D3518" w:rsidRPr="00EE0B3E">
        <w:rPr>
          <w:rFonts w:ascii="Arial" w:hAnsi="Arial" w:cs="Arial"/>
          <w:sz w:val="24"/>
          <w:szCs w:val="24"/>
          <w:lang w:val="en-US"/>
        </w:rPr>
        <w:t>,</w:t>
      </w:r>
      <w:r w:rsidRPr="00EE0B3E">
        <w:rPr>
          <w:rFonts w:ascii="Arial" w:hAnsi="Arial" w:cs="Arial"/>
          <w:sz w:val="24"/>
          <w:szCs w:val="24"/>
          <w:lang w:val="en-US"/>
        </w:rPr>
        <w:t xml:space="preserve"> driven </w:t>
      </w:r>
      <w:r w:rsidR="005D3518" w:rsidRPr="00EE0B3E">
        <w:rPr>
          <w:rFonts w:ascii="Arial" w:hAnsi="Arial" w:cs="Arial"/>
          <w:sz w:val="24"/>
          <w:szCs w:val="24"/>
          <w:lang w:val="en-US"/>
        </w:rPr>
        <w:t xml:space="preserve">either </w:t>
      </w:r>
      <w:r w:rsidRPr="00EE0B3E">
        <w:rPr>
          <w:rFonts w:ascii="Arial" w:hAnsi="Arial" w:cs="Arial"/>
          <w:sz w:val="24"/>
          <w:szCs w:val="24"/>
          <w:lang w:val="en-US"/>
        </w:rPr>
        <w:t xml:space="preserve">by tactical / operational decision makers within the organization or </w:t>
      </w:r>
      <w:r w:rsidR="005D3518" w:rsidRPr="00EE0B3E">
        <w:rPr>
          <w:rFonts w:ascii="Arial" w:hAnsi="Arial" w:cs="Arial"/>
          <w:sz w:val="24"/>
          <w:szCs w:val="24"/>
          <w:lang w:val="en-US"/>
        </w:rPr>
        <w:t xml:space="preserve">by Senior managers </w:t>
      </w:r>
      <w:r w:rsidRPr="00EE0B3E">
        <w:rPr>
          <w:rFonts w:ascii="Arial" w:hAnsi="Arial" w:cs="Arial"/>
          <w:sz w:val="24"/>
          <w:szCs w:val="24"/>
          <w:lang w:val="en-US"/>
        </w:rPr>
        <w:t xml:space="preserve">in response to new threats or opportunities that arise. </w:t>
      </w:r>
      <w:r w:rsidR="007A72C1" w:rsidRPr="00EE0B3E">
        <w:rPr>
          <w:rFonts w:ascii="Arial" w:hAnsi="Arial" w:cs="Arial"/>
          <w:sz w:val="24"/>
          <w:szCs w:val="24"/>
          <w:lang w:val="en-US"/>
        </w:rPr>
        <w:t>Porter (1998) warned this approach would result in a potentially chaotic approach with a low chance of overall success.</w:t>
      </w:r>
    </w:p>
    <w:p w14:paraId="28AC7372" w14:textId="77777777" w:rsidR="00451627" w:rsidRPr="00EE0B3E" w:rsidRDefault="00451627" w:rsidP="00EE0B3E">
      <w:pPr>
        <w:pStyle w:val="Body"/>
        <w:spacing w:after="0" w:line="480" w:lineRule="auto"/>
        <w:jc w:val="both"/>
        <w:rPr>
          <w:rFonts w:ascii="Arial" w:hAnsi="Arial" w:cs="Arial"/>
          <w:sz w:val="24"/>
          <w:szCs w:val="24"/>
          <w:lang w:val="en-US"/>
        </w:rPr>
      </w:pPr>
    </w:p>
    <w:p w14:paraId="471EF2C7" w14:textId="7EC57F27" w:rsidR="00451627" w:rsidRPr="00EE0B3E" w:rsidRDefault="006F45A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Lindblom (1959) </w:t>
      </w:r>
      <w:r w:rsidR="00381EA4" w:rsidRPr="00EE0B3E">
        <w:rPr>
          <w:rFonts w:ascii="Arial" w:hAnsi="Arial" w:cs="Arial"/>
          <w:sz w:val="24"/>
          <w:szCs w:val="24"/>
          <w:lang w:val="en-US"/>
        </w:rPr>
        <w:t xml:space="preserve">created </w:t>
      </w:r>
      <w:r w:rsidR="007A72C1" w:rsidRPr="00EE0B3E">
        <w:rPr>
          <w:rFonts w:ascii="Arial" w:hAnsi="Arial" w:cs="Arial"/>
          <w:sz w:val="24"/>
          <w:szCs w:val="24"/>
          <w:lang w:val="en-US"/>
        </w:rPr>
        <w:t>an</w:t>
      </w:r>
      <w:r w:rsidR="00451627" w:rsidRPr="00EE0B3E">
        <w:rPr>
          <w:rFonts w:ascii="Arial" w:hAnsi="Arial" w:cs="Arial"/>
          <w:sz w:val="24"/>
          <w:szCs w:val="24"/>
          <w:lang w:val="en-US"/>
        </w:rPr>
        <w:t xml:space="preserve"> earlier</w:t>
      </w:r>
      <w:r w:rsidR="007A72C1" w:rsidRPr="00EE0B3E">
        <w:rPr>
          <w:rFonts w:ascii="Arial" w:hAnsi="Arial" w:cs="Arial"/>
          <w:sz w:val="24"/>
          <w:szCs w:val="24"/>
          <w:lang w:val="en-US"/>
        </w:rPr>
        <w:t xml:space="preserve"> alternative </w:t>
      </w:r>
      <w:r w:rsidR="00381EA4" w:rsidRPr="00EE0B3E">
        <w:rPr>
          <w:rFonts w:ascii="Arial" w:hAnsi="Arial" w:cs="Arial"/>
          <w:sz w:val="24"/>
          <w:szCs w:val="24"/>
          <w:lang w:val="en-US"/>
        </w:rPr>
        <w:t>‘</w:t>
      </w:r>
      <w:r w:rsidR="00D22BD4" w:rsidRPr="00EE0B3E">
        <w:rPr>
          <w:rFonts w:ascii="Arial" w:hAnsi="Arial" w:cs="Arial"/>
          <w:sz w:val="24"/>
          <w:szCs w:val="24"/>
          <w:lang w:val="en-US"/>
        </w:rPr>
        <w:t>b</w:t>
      </w:r>
      <w:r w:rsidRPr="00EE0B3E">
        <w:rPr>
          <w:rFonts w:ascii="Arial" w:hAnsi="Arial" w:cs="Arial"/>
          <w:sz w:val="24"/>
          <w:szCs w:val="24"/>
          <w:lang w:val="en-US"/>
        </w:rPr>
        <w:t xml:space="preserve">ranch and root’ </w:t>
      </w:r>
      <w:r w:rsidR="00D22BD4" w:rsidRPr="00EE0B3E">
        <w:rPr>
          <w:rFonts w:ascii="Arial" w:hAnsi="Arial" w:cs="Arial"/>
          <w:sz w:val="24"/>
          <w:szCs w:val="24"/>
          <w:lang w:val="en-US"/>
        </w:rPr>
        <w:t>approach</w:t>
      </w:r>
      <w:r w:rsidR="00616B20">
        <w:rPr>
          <w:rFonts w:ascii="Arial" w:hAnsi="Arial" w:cs="Arial"/>
          <w:sz w:val="24"/>
          <w:szCs w:val="24"/>
          <w:lang w:val="en-US"/>
        </w:rPr>
        <w:t>,</w:t>
      </w:r>
      <w:r w:rsidR="00D22BD4" w:rsidRPr="00EE0B3E">
        <w:rPr>
          <w:rFonts w:ascii="Arial" w:hAnsi="Arial" w:cs="Arial"/>
          <w:sz w:val="24"/>
          <w:szCs w:val="24"/>
          <w:lang w:val="en-US"/>
        </w:rPr>
        <w:t xml:space="preserve"> which he </w:t>
      </w:r>
      <w:r w:rsidR="00451627" w:rsidRPr="00EE0B3E">
        <w:rPr>
          <w:rFonts w:ascii="Arial" w:hAnsi="Arial" w:cs="Arial"/>
          <w:sz w:val="24"/>
          <w:szCs w:val="24"/>
          <w:lang w:val="en-US"/>
        </w:rPr>
        <w:t>referred to as</w:t>
      </w:r>
      <w:r w:rsidRPr="00EE0B3E">
        <w:rPr>
          <w:rFonts w:ascii="Arial" w:hAnsi="Arial" w:cs="Arial"/>
          <w:sz w:val="24"/>
          <w:szCs w:val="24"/>
          <w:lang w:val="en-US"/>
        </w:rPr>
        <w:t xml:space="preserve"> </w:t>
      </w:r>
      <w:r w:rsidR="00451627" w:rsidRPr="00EE0B3E">
        <w:rPr>
          <w:rFonts w:ascii="Arial" w:hAnsi="Arial" w:cs="Arial"/>
          <w:sz w:val="24"/>
          <w:szCs w:val="24"/>
          <w:lang w:val="en-US"/>
        </w:rPr>
        <w:t>‘</w:t>
      </w:r>
      <w:r w:rsidRPr="00EE0B3E">
        <w:rPr>
          <w:rFonts w:ascii="Arial" w:hAnsi="Arial" w:cs="Arial"/>
          <w:sz w:val="24"/>
          <w:szCs w:val="24"/>
          <w:lang w:val="en-US"/>
        </w:rPr>
        <w:t>rational-comprehensive theory</w:t>
      </w:r>
      <w:r w:rsidR="00451627" w:rsidRPr="00EE0B3E">
        <w:rPr>
          <w:rFonts w:ascii="Arial" w:hAnsi="Arial" w:cs="Arial"/>
          <w:sz w:val="24"/>
          <w:szCs w:val="24"/>
          <w:lang w:val="en-US"/>
        </w:rPr>
        <w:t>’</w:t>
      </w:r>
      <w:r w:rsidR="00381EA4" w:rsidRPr="00EE0B3E">
        <w:rPr>
          <w:rFonts w:ascii="Arial" w:hAnsi="Arial" w:cs="Arial"/>
          <w:sz w:val="24"/>
          <w:szCs w:val="24"/>
          <w:lang w:val="en-US"/>
        </w:rPr>
        <w:t xml:space="preserve">, </w:t>
      </w:r>
      <w:r w:rsidR="00D22BD4" w:rsidRPr="00EE0B3E">
        <w:rPr>
          <w:rFonts w:ascii="Arial" w:hAnsi="Arial" w:cs="Arial"/>
          <w:sz w:val="24"/>
          <w:szCs w:val="24"/>
          <w:lang w:val="en-US"/>
        </w:rPr>
        <w:t>arguably this is</w:t>
      </w:r>
      <w:r w:rsidR="00381EA4" w:rsidRPr="00EE0B3E">
        <w:rPr>
          <w:rFonts w:ascii="Arial" w:hAnsi="Arial" w:cs="Arial"/>
          <w:sz w:val="24"/>
          <w:szCs w:val="24"/>
          <w:lang w:val="en-US"/>
        </w:rPr>
        <w:t xml:space="preserve"> based on the</w:t>
      </w:r>
      <w:r w:rsidR="007A72C1" w:rsidRPr="00EE0B3E">
        <w:rPr>
          <w:rFonts w:ascii="Arial" w:hAnsi="Arial" w:cs="Arial"/>
          <w:sz w:val="24"/>
          <w:szCs w:val="24"/>
          <w:lang w:val="en-US"/>
        </w:rPr>
        <w:t xml:space="preserve"> concept of</w:t>
      </w:r>
      <w:r w:rsidR="00381EA4" w:rsidRPr="00EE0B3E">
        <w:rPr>
          <w:rFonts w:ascii="Arial" w:hAnsi="Arial" w:cs="Arial"/>
          <w:sz w:val="24"/>
          <w:szCs w:val="24"/>
          <w:lang w:val="en-US"/>
        </w:rPr>
        <w:t xml:space="preserve"> intended strategy.  He believed industries could map out potential strategic moves ahead of time to decide on their </w:t>
      </w:r>
      <w:r w:rsidR="007A72C1" w:rsidRPr="00EE0B3E">
        <w:rPr>
          <w:rFonts w:ascii="Arial" w:hAnsi="Arial" w:cs="Arial"/>
          <w:sz w:val="24"/>
          <w:szCs w:val="24"/>
          <w:lang w:val="en-US"/>
        </w:rPr>
        <w:t xml:space="preserve">best course of action </w:t>
      </w:r>
      <w:r w:rsidR="00865B80" w:rsidRPr="00EE0B3E">
        <w:rPr>
          <w:rFonts w:ascii="Arial" w:hAnsi="Arial" w:cs="Arial"/>
          <w:sz w:val="24"/>
          <w:szCs w:val="24"/>
          <w:lang w:val="en-US"/>
        </w:rPr>
        <w:t xml:space="preserve">if and when those circumstances arose, </w:t>
      </w:r>
      <w:r w:rsidR="007A72C1" w:rsidRPr="00EE0B3E">
        <w:rPr>
          <w:rFonts w:ascii="Arial" w:hAnsi="Arial" w:cs="Arial"/>
          <w:sz w:val="24"/>
          <w:szCs w:val="24"/>
          <w:lang w:val="en-US"/>
        </w:rPr>
        <w:t xml:space="preserve">however recognized that </w:t>
      </w:r>
      <w:r w:rsidR="00451627" w:rsidRPr="00EE0B3E">
        <w:rPr>
          <w:rFonts w:ascii="Arial" w:hAnsi="Arial" w:cs="Arial"/>
          <w:sz w:val="24"/>
          <w:szCs w:val="24"/>
          <w:lang w:val="en-US"/>
        </w:rPr>
        <w:t>nearly all</w:t>
      </w:r>
      <w:r w:rsidR="00381EA4" w:rsidRPr="00EE0B3E">
        <w:rPr>
          <w:rFonts w:ascii="Arial" w:hAnsi="Arial" w:cs="Arial"/>
          <w:sz w:val="24"/>
          <w:szCs w:val="24"/>
          <w:lang w:val="en-US"/>
        </w:rPr>
        <w:t xml:space="preserve"> organisations and industries are simply too complex with too many varia</w:t>
      </w:r>
      <w:r w:rsidR="00451627" w:rsidRPr="00EE0B3E">
        <w:rPr>
          <w:rFonts w:ascii="Arial" w:hAnsi="Arial" w:cs="Arial"/>
          <w:sz w:val="24"/>
          <w:szCs w:val="24"/>
          <w:lang w:val="en-US"/>
        </w:rPr>
        <w:t>bles</w:t>
      </w:r>
      <w:r w:rsidR="00381EA4" w:rsidRPr="00EE0B3E">
        <w:rPr>
          <w:rFonts w:ascii="Arial" w:hAnsi="Arial" w:cs="Arial"/>
          <w:sz w:val="24"/>
          <w:szCs w:val="24"/>
          <w:lang w:val="en-US"/>
        </w:rPr>
        <w:t xml:space="preserve"> to map out all</w:t>
      </w:r>
      <w:r w:rsidR="00451627" w:rsidRPr="00EE0B3E">
        <w:rPr>
          <w:rFonts w:ascii="Arial" w:hAnsi="Arial" w:cs="Arial"/>
          <w:sz w:val="24"/>
          <w:szCs w:val="24"/>
          <w:lang w:val="en-US"/>
        </w:rPr>
        <w:t xml:space="preserve"> such</w:t>
      </w:r>
      <w:r w:rsidR="00381EA4" w:rsidRPr="00EE0B3E">
        <w:rPr>
          <w:rFonts w:ascii="Arial" w:hAnsi="Arial" w:cs="Arial"/>
          <w:sz w:val="24"/>
          <w:szCs w:val="24"/>
          <w:lang w:val="en-US"/>
        </w:rPr>
        <w:t xml:space="preserve"> possibilities</w:t>
      </w:r>
      <w:r w:rsidR="007A72C1" w:rsidRPr="00EE0B3E">
        <w:rPr>
          <w:rFonts w:ascii="Arial" w:hAnsi="Arial" w:cs="Arial"/>
          <w:sz w:val="24"/>
          <w:szCs w:val="24"/>
          <w:lang w:val="en-US"/>
        </w:rPr>
        <w:t xml:space="preserve">. </w:t>
      </w:r>
    </w:p>
    <w:p w14:paraId="0DEDBE12" w14:textId="77777777" w:rsidR="00451627" w:rsidRPr="00EE0B3E" w:rsidRDefault="00451627" w:rsidP="00EE0B3E">
      <w:pPr>
        <w:pStyle w:val="Body"/>
        <w:spacing w:after="0" w:line="480" w:lineRule="auto"/>
        <w:jc w:val="both"/>
        <w:rPr>
          <w:rFonts w:ascii="Arial" w:hAnsi="Arial" w:cs="Arial"/>
          <w:sz w:val="24"/>
          <w:szCs w:val="24"/>
          <w:lang w:val="en-US"/>
        </w:rPr>
      </w:pPr>
    </w:p>
    <w:p w14:paraId="4D5B34D0" w14:textId="3634416F" w:rsidR="006F45A7" w:rsidRPr="00EE0B3E" w:rsidRDefault="00243BA5"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Therefore,</w:t>
      </w:r>
      <w:r w:rsidR="006F45A7" w:rsidRPr="00EE0B3E">
        <w:rPr>
          <w:rFonts w:ascii="Arial" w:hAnsi="Arial" w:cs="Arial"/>
          <w:sz w:val="24"/>
          <w:szCs w:val="24"/>
          <w:lang w:val="en-US"/>
        </w:rPr>
        <w:t xml:space="preserve"> a more achievable approach </w:t>
      </w:r>
      <w:r w:rsidR="00C71C83" w:rsidRPr="00EE0B3E">
        <w:rPr>
          <w:rFonts w:ascii="Arial" w:hAnsi="Arial" w:cs="Arial"/>
          <w:sz w:val="24"/>
          <w:szCs w:val="24"/>
          <w:lang w:val="en-US"/>
        </w:rPr>
        <w:t>i</w:t>
      </w:r>
      <w:r w:rsidR="006F45A7" w:rsidRPr="00EE0B3E">
        <w:rPr>
          <w:rFonts w:ascii="Arial" w:hAnsi="Arial" w:cs="Arial"/>
          <w:sz w:val="24"/>
          <w:szCs w:val="24"/>
          <w:lang w:val="en-US"/>
        </w:rPr>
        <w:t>s to</w:t>
      </w:r>
      <w:r w:rsidR="00451627" w:rsidRPr="00EE0B3E">
        <w:rPr>
          <w:rFonts w:ascii="Arial" w:hAnsi="Arial" w:cs="Arial"/>
          <w:sz w:val="24"/>
          <w:szCs w:val="24"/>
          <w:lang w:val="en-US"/>
        </w:rPr>
        <w:t>, in L</w:t>
      </w:r>
      <w:r w:rsidR="009D62BF" w:rsidRPr="00EE0B3E">
        <w:rPr>
          <w:rFonts w:ascii="Arial" w:hAnsi="Arial" w:cs="Arial"/>
          <w:sz w:val="24"/>
          <w:szCs w:val="24"/>
          <w:lang w:val="en-US"/>
        </w:rPr>
        <w:t>i</w:t>
      </w:r>
      <w:r w:rsidR="00451627" w:rsidRPr="00EE0B3E">
        <w:rPr>
          <w:rFonts w:ascii="Arial" w:hAnsi="Arial" w:cs="Arial"/>
          <w:sz w:val="24"/>
          <w:szCs w:val="24"/>
          <w:lang w:val="en-US"/>
        </w:rPr>
        <w:t>ndblom’s terms</w:t>
      </w:r>
      <w:r w:rsidR="006F45A7" w:rsidRPr="00EE0B3E">
        <w:rPr>
          <w:rFonts w:ascii="Arial" w:hAnsi="Arial" w:cs="Arial"/>
          <w:sz w:val="24"/>
          <w:szCs w:val="24"/>
          <w:lang w:val="en-US"/>
        </w:rPr>
        <w:t xml:space="preserve"> ‘muddle through’, to take an ‘disjointed incremental’ approach, assessing the emerging issues or changes and making strategic decisions based on the factors presented at that time. Lindblom </w:t>
      </w:r>
      <w:r w:rsidR="00C71C83" w:rsidRPr="00EE0B3E">
        <w:rPr>
          <w:rFonts w:ascii="Arial" w:hAnsi="Arial" w:cs="Arial"/>
          <w:sz w:val="24"/>
          <w:szCs w:val="24"/>
          <w:lang w:val="en-US"/>
        </w:rPr>
        <w:t>worked</w:t>
      </w:r>
      <w:r w:rsidR="006F45A7" w:rsidRPr="00EE0B3E">
        <w:rPr>
          <w:rFonts w:ascii="Arial" w:hAnsi="Arial" w:cs="Arial"/>
          <w:sz w:val="24"/>
          <w:szCs w:val="24"/>
          <w:lang w:val="en-US"/>
        </w:rPr>
        <w:t xml:space="preserve"> with applied theory therefore understood that whilst many</w:t>
      </w:r>
      <w:r w:rsidR="00451627" w:rsidRPr="00EE0B3E">
        <w:rPr>
          <w:rFonts w:ascii="Arial" w:hAnsi="Arial" w:cs="Arial"/>
          <w:sz w:val="24"/>
          <w:szCs w:val="24"/>
          <w:lang w:val="en-US"/>
        </w:rPr>
        <w:t xml:space="preserve"> published</w:t>
      </w:r>
      <w:r w:rsidR="006F45A7" w:rsidRPr="00EE0B3E">
        <w:rPr>
          <w:rFonts w:ascii="Arial" w:hAnsi="Arial" w:cs="Arial"/>
          <w:sz w:val="24"/>
          <w:szCs w:val="24"/>
          <w:lang w:val="en-US"/>
        </w:rPr>
        <w:t xml:space="preserve"> </w:t>
      </w:r>
      <w:r w:rsidR="007A72C1" w:rsidRPr="00EE0B3E">
        <w:rPr>
          <w:rFonts w:ascii="Arial" w:hAnsi="Arial" w:cs="Arial"/>
          <w:sz w:val="24"/>
          <w:szCs w:val="24"/>
          <w:lang w:val="en-US"/>
        </w:rPr>
        <w:t>theories</w:t>
      </w:r>
      <w:r w:rsidR="006F45A7" w:rsidRPr="00EE0B3E">
        <w:rPr>
          <w:rFonts w:ascii="Arial" w:hAnsi="Arial" w:cs="Arial"/>
          <w:sz w:val="24"/>
          <w:szCs w:val="24"/>
          <w:lang w:val="en-US"/>
        </w:rPr>
        <w:t xml:space="preserve"> </w:t>
      </w:r>
      <w:r w:rsidR="00451627" w:rsidRPr="00EE0B3E">
        <w:rPr>
          <w:rFonts w:ascii="Arial" w:hAnsi="Arial" w:cs="Arial"/>
          <w:sz w:val="24"/>
          <w:szCs w:val="24"/>
          <w:lang w:val="en-US"/>
        </w:rPr>
        <w:t xml:space="preserve">appeared </w:t>
      </w:r>
      <w:r w:rsidR="00451627" w:rsidRPr="00626FBA">
        <w:rPr>
          <w:rFonts w:ascii="Arial" w:hAnsi="Arial" w:cs="Arial"/>
          <w:sz w:val="24"/>
          <w:szCs w:val="24"/>
          <w:lang w:val="en-US"/>
        </w:rPr>
        <w:t>comprehensive</w:t>
      </w:r>
      <w:r w:rsidR="006F45A7" w:rsidRPr="00EE0B3E">
        <w:rPr>
          <w:rFonts w:ascii="Arial" w:hAnsi="Arial" w:cs="Arial"/>
          <w:sz w:val="24"/>
          <w:szCs w:val="24"/>
          <w:lang w:val="en-US"/>
        </w:rPr>
        <w:t xml:space="preserve">, they </w:t>
      </w:r>
      <w:r w:rsidR="00520ACD">
        <w:rPr>
          <w:rFonts w:ascii="Arial" w:hAnsi="Arial" w:cs="Arial"/>
          <w:sz w:val="24"/>
          <w:szCs w:val="24"/>
          <w:lang w:val="en-US"/>
        </w:rPr>
        <w:t>were</w:t>
      </w:r>
      <w:r w:rsidR="006F45A7" w:rsidRPr="00EE0B3E">
        <w:rPr>
          <w:rFonts w:ascii="Arial" w:hAnsi="Arial" w:cs="Arial"/>
          <w:sz w:val="24"/>
          <w:szCs w:val="24"/>
          <w:lang w:val="en-US"/>
        </w:rPr>
        <w:t xml:space="preserve"> not always </w:t>
      </w:r>
      <w:r w:rsidR="00C71C83" w:rsidRPr="00EE0B3E">
        <w:rPr>
          <w:rFonts w:ascii="Arial" w:hAnsi="Arial" w:cs="Arial"/>
          <w:sz w:val="24"/>
          <w:szCs w:val="24"/>
          <w:lang w:val="en-US"/>
        </w:rPr>
        <w:t>practicable</w:t>
      </w:r>
      <w:r w:rsidR="006F45A7" w:rsidRPr="00EE0B3E">
        <w:rPr>
          <w:rFonts w:ascii="Arial" w:hAnsi="Arial" w:cs="Arial"/>
          <w:sz w:val="24"/>
          <w:szCs w:val="24"/>
          <w:lang w:val="en-US"/>
        </w:rPr>
        <w:t xml:space="preserve">.  </w:t>
      </w:r>
      <w:r w:rsidR="00381EA4" w:rsidRPr="00EE0B3E">
        <w:rPr>
          <w:rFonts w:ascii="Arial" w:hAnsi="Arial" w:cs="Arial"/>
          <w:sz w:val="24"/>
          <w:szCs w:val="24"/>
          <w:lang w:val="en-US"/>
        </w:rPr>
        <w:t>His</w:t>
      </w:r>
      <w:r w:rsidR="006F45A7" w:rsidRPr="00EE0B3E">
        <w:rPr>
          <w:rFonts w:ascii="Arial" w:hAnsi="Arial" w:cs="Arial"/>
          <w:sz w:val="24"/>
          <w:szCs w:val="24"/>
          <w:lang w:val="en-US"/>
        </w:rPr>
        <w:t xml:space="preserve"> </w:t>
      </w:r>
      <w:r w:rsidR="00381EA4" w:rsidRPr="00EE0B3E">
        <w:rPr>
          <w:rFonts w:ascii="Arial" w:hAnsi="Arial" w:cs="Arial"/>
          <w:sz w:val="24"/>
          <w:szCs w:val="24"/>
          <w:lang w:val="en-US"/>
        </w:rPr>
        <w:t>belief was that</w:t>
      </w:r>
      <w:r w:rsidR="006F45A7" w:rsidRPr="00EE0B3E">
        <w:rPr>
          <w:rFonts w:ascii="Arial" w:hAnsi="Arial" w:cs="Arial"/>
          <w:sz w:val="24"/>
          <w:szCs w:val="24"/>
          <w:lang w:val="en-US"/>
        </w:rPr>
        <w:t xml:space="preserve"> disjointed incrementalism create</w:t>
      </w:r>
      <w:r w:rsidR="00381EA4" w:rsidRPr="00EE0B3E">
        <w:rPr>
          <w:rFonts w:ascii="Arial" w:hAnsi="Arial" w:cs="Arial"/>
          <w:sz w:val="24"/>
          <w:szCs w:val="24"/>
          <w:lang w:val="en-US"/>
        </w:rPr>
        <w:t>d</w:t>
      </w:r>
      <w:r w:rsidR="006F45A7" w:rsidRPr="00EE0B3E">
        <w:rPr>
          <w:rFonts w:ascii="Arial" w:hAnsi="Arial" w:cs="Arial"/>
          <w:sz w:val="24"/>
          <w:szCs w:val="24"/>
          <w:lang w:val="en-US"/>
        </w:rPr>
        <w:t xml:space="preserve"> a practical applied theory to business strategy that was both constructive and helpful.  He went on to state that whilst small problems can be mapped, analysed and evaluated, trying to build layer upon layer</w:t>
      </w:r>
      <w:r w:rsidR="00626FBA">
        <w:rPr>
          <w:rFonts w:ascii="Arial" w:hAnsi="Arial" w:cs="Arial"/>
          <w:sz w:val="24"/>
          <w:szCs w:val="24"/>
          <w:lang w:val="en-US"/>
        </w:rPr>
        <w:t xml:space="preserve"> -</w:t>
      </w:r>
      <w:r w:rsidR="006F45A7" w:rsidRPr="00EE0B3E">
        <w:rPr>
          <w:rFonts w:ascii="Arial" w:hAnsi="Arial" w:cs="Arial"/>
          <w:sz w:val="24"/>
          <w:szCs w:val="24"/>
          <w:lang w:val="en-US"/>
        </w:rPr>
        <w:t xml:space="preserve"> to </w:t>
      </w:r>
      <w:r w:rsidR="00451627" w:rsidRPr="00EE0B3E">
        <w:rPr>
          <w:rFonts w:ascii="Arial" w:hAnsi="Arial" w:cs="Arial"/>
          <w:sz w:val="24"/>
          <w:szCs w:val="24"/>
          <w:lang w:val="en-US"/>
        </w:rPr>
        <w:t>project</w:t>
      </w:r>
      <w:r w:rsidR="006F45A7" w:rsidRPr="00EE0B3E">
        <w:rPr>
          <w:rFonts w:ascii="Arial" w:hAnsi="Arial" w:cs="Arial"/>
          <w:sz w:val="24"/>
          <w:szCs w:val="24"/>
          <w:lang w:val="en-US"/>
        </w:rPr>
        <w:t xml:space="preserve"> the model into bigger and larger problems </w:t>
      </w:r>
      <w:r w:rsidR="00414C28">
        <w:rPr>
          <w:rFonts w:ascii="Arial" w:hAnsi="Arial" w:cs="Arial"/>
          <w:sz w:val="24"/>
          <w:szCs w:val="24"/>
          <w:lang w:val="en-US"/>
        </w:rPr>
        <w:t xml:space="preserve">- </w:t>
      </w:r>
      <w:r w:rsidR="006F45A7" w:rsidRPr="00EE0B3E">
        <w:rPr>
          <w:rFonts w:ascii="Arial" w:hAnsi="Arial" w:cs="Arial"/>
          <w:sz w:val="24"/>
          <w:szCs w:val="24"/>
          <w:lang w:val="en-US"/>
        </w:rPr>
        <w:t xml:space="preserve">simply resulted in less </w:t>
      </w:r>
      <w:r w:rsidR="00C71C83" w:rsidRPr="00EE0B3E">
        <w:rPr>
          <w:rFonts w:ascii="Arial" w:hAnsi="Arial" w:cs="Arial"/>
          <w:sz w:val="24"/>
          <w:szCs w:val="24"/>
          <w:lang w:val="en-US"/>
        </w:rPr>
        <w:t>accurate</w:t>
      </w:r>
      <w:r w:rsidR="006F45A7" w:rsidRPr="00EE0B3E">
        <w:rPr>
          <w:rFonts w:ascii="Arial" w:hAnsi="Arial" w:cs="Arial"/>
          <w:sz w:val="24"/>
          <w:szCs w:val="24"/>
          <w:lang w:val="en-US"/>
        </w:rPr>
        <w:t xml:space="preserve"> </w:t>
      </w:r>
      <w:r w:rsidR="007A72C1" w:rsidRPr="00EE0B3E">
        <w:rPr>
          <w:rFonts w:ascii="Arial" w:hAnsi="Arial" w:cs="Arial"/>
          <w:sz w:val="24"/>
          <w:szCs w:val="24"/>
          <w:lang w:val="en-US"/>
        </w:rPr>
        <w:t>f</w:t>
      </w:r>
      <w:r w:rsidR="006F45A7" w:rsidRPr="00EE0B3E">
        <w:rPr>
          <w:rFonts w:ascii="Arial" w:hAnsi="Arial" w:cs="Arial"/>
          <w:sz w:val="24"/>
          <w:szCs w:val="24"/>
          <w:lang w:val="en-US"/>
        </w:rPr>
        <w:t>indings</w:t>
      </w:r>
      <w:r w:rsidR="007A72C1" w:rsidRPr="00EE0B3E">
        <w:rPr>
          <w:rFonts w:ascii="Arial" w:hAnsi="Arial" w:cs="Arial"/>
          <w:sz w:val="24"/>
          <w:szCs w:val="24"/>
          <w:lang w:val="en-US"/>
        </w:rPr>
        <w:t>.</w:t>
      </w:r>
      <w:r w:rsidR="00865B80" w:rsidRPr="00EE0B3E">
        <w:rPr>
          <w:rFonts w:ascii="Arial" w:hAnsi="Arial" w:cs="Arial"/>
          <w:sz w:val="24"/>
          <w:szCs w:val="24"/>
          <w:lang w:val="en-US"/>
        </w:rPr>
        <w:t xml:space="preserve"> </w:t>
      </w:r>
      <w:r w:rsidR="00A36312" w:rsidRPr="00EE0B3E">
        <w:rPr>
          <w:rFonts w:ascii="Arial" w:hAnsi="Arial" w:cs="Arial"/>
          <w:sz w:val="24"/>
          <w:szCs w:val="24"/>
          <w:lang w:val="en-US"/>
        </w:rPr>
        <w:t>Johnson</w:t>
      </w:r>
      <w:r w:rsidR="00A36312">
        <w:rPr>
          <w:rFonts w:ascii="Arial" w:hAnsi="Arial" w:cs="Arial"/>
          <w:sz w:val="24"/>
          <w:szCs w:val="24"/>
          <w:lang w:val="en-US"/>
        </w:rPr>
        <w:t xml:space="preserve"> et al </w:t>
      </w:r>
      <w:r w:rsidR="00A36312" w:rsidRPr="00EE0B3E">
        <w:rPr>
          <w:rFonts w:ascii="Arial" w:hAnsi="Arial" w:cs="Arial"/>
          <w:sz w:val="24"/>
          <w:szCs w:val="24"/>
          <w:lang w:val="en-US"/>
        </w:rPr>
        <w:t>(2008</w:t>
      </w:r>
      <w:r w:rsidR="00A36312">
        <w:rPr>
          <w:rFonts w:ascii="Arial" w:hAnsi="Arial" w:cs="Arial"/>
          <w:sz w:val="24"/>
          <w:szCs w:val="24"/>
          <w:lang w:val="en-US"/>
        </w:rPr>
        <w:t>)</w:t>
      </w:r>
      <w:r w:rsidR="00A36312" w:rsidRPr="00EE0B3E">
        <w:rPr>
          <w:rFonts w:ascii="Arial" w:hAnsi="Arial" w:cs="Arial"/>
          <w:sz w:val="24"/>
          <w:szCs w:val="24"/>
          <w:lang w:val="en-US"/>
        </w:rPr>
        <w:t xml:space="preserve"> </w:t>
      </w:r>
      <w:r w:rsidR="00865B80" w:rsidRPr="00EE0B3E">
        <w:rPr>
          <w:rFonts w:ascii="Arial" w:hAnsi="Arial" w:cs="Arial"/>
          <w:sz w:val="24"/>
          <w:szCs w:val="24"/>
          <w:lang w:val="en-US"/>
        </w:rPr>
        <w:t>cite similar work by James Quinn</w:t>
      </w:r>
      <w:r w:rsidR="00EC6B65" w:rsidRPr="00EE0B3E">
        <w:rPr>
          <w:rFonts w:ascii="Arial" w:hAnsi="Arial" w:cs="Arial"/>
          <w:sz w:val="24"/>
          <w:szCs w:val="24"/>
          <w:lang w:val="en-US"/>
        </w:rPr>
        <w:t xml:space="preserve"> with his ‘Logical Incrementalism’ model, whereby companies experiment and learn from their decision making.</w:t>
      </w:r>
    </w:p>
    <w:p w14:paraId="3F05DDB7" w14:textId="47CCEFC7" w:rsidR="006F45A7" w:rsidRPr="00EE0B3E" w:rsidRDefault="003353B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Intended strategies </w:t>
      </w:r>
      <w:r>
        <w:rPr>
          <w:rFonts w:ascii="Arial" w:hAnsi="Arial" w:cs="Arial"/>
          <w:sz w:val="24"/>
          <w:szCs w:val="24"/>
          <w:lang w:val="en-US"/>
        </w:rPr>
        <w:t xml:space="preserve">alternatively </w:t>
      </w:r>
      <w:r w:rsidRPr="00EE0B3E">
        <w:rPr>
          <w:rFonts w:ascii="Arial" w:hAnsi="Arial" w:cs="Arial"/>
          <w:sz w:val="24"/>
          <w:szCs w:val="24"/>
          <w:lang w:val="en-US"/>
        </w:rPr>
        <w:t>(also referred to as prescriptive)</w:t>
      </w:r>
      <w:r>
        <w:rPr>
          <w:rFonts w:ascii="Arial" w:hAnsi="Arial" w:cs="Arial"/>
          <w:sz w:val="24"/>
          <w:szCs w:val="24"/>
          <w:lang w:val="en-US"/>
        </w:rPr>
        <w:t xml:space="preserve"> are those</w:t>
      </w:r>
      <w:r w:rsidRPr="00EE0B3E">
        <w:rPr>
          <w:rFonts w:ascii="Arial" w:hAnsi="Arial" w:cs="Arial"/>
          <w:sz w:val="24"/>
          <w:szCs w:val="24"/>
          <w:lang w:val="en-US"/>
        </w:rPr>
        <w:t xml:space="preserve"> that result from a formal planning and analysis process, conducted </w:t>
      </w:r>
      <w:r w:rsidR="00D32743">
        <w:rPr>
          <w:rFonts w:ascii="Arial" w:hAnsi="Arial" w:cs="Arial"/>
          <w:sz w:val="24"/>
          <w:szCs w:val="24"/>
          <w:lang w:val="en-US"/>
        </w:rPr>
        <w:t xml:space="preserve">by those at the head of the Organisation </w:t>
      </w:r>
      <w:r w:rsidRPr="00EE0B3E">
        <w:rPr>
          <w:rFonts w:ascii="Arial" w:hAnsi="Arial" w:cs="Arial"/>
          <w:sz w:val="24"/>
          <w:szCs w:val="24"/>
          <w:lang w:val="en-US"/>
        </w:rPr>
        <w:t>with staff from across the organi</w:t>
      </w:r>
      <w:r w:rsidR="00D32743">
        <w:rPr>
          <w:rFonts w:ascii="Arial" w:hAnsi="Arial" w:cs="Arial"/>
          <w:sz w:val="24"/>
          <w:szCs w:val="24"/>
          <w:lang w:val="en-US"/>
        </w:rPr>
        <w:t>s</w:t>
      </w:r>
      <w:r w:rsidRPr="00EE0B3E">
        <w:rPr>
          <w:rFonts w:ascii="Arial" w:hAnsi="Arial" w:cs="Arial"/>
          <w:sz w:val="24"/>
          <w:szCs w:val="24"/>
          <w:lang w:val="en-US"/>
        </w:rPr>
        <w:t>ation</w:t>
      </w:r>
      <w:r w:rsidR="00D32743">
        <w:rPr>
          <w:rFonts w:ascii="Arial" w:hAnsi="Arial" w:cs="Arial"/>
          <w:sz w:val="24"/>
          <w:szCs w:val="24"/>
          <w:lang w:val="en-US"/>
        </w:rPr>
        <w:t>, and c</w:t>
      </w:r>
      <w:r w:rsidR="008763FD">
        <w:rPr>
          <w:rFonts w:ascii="Arial" w:hAnsi="Arial" w:cs="Arial"/>
          <w:sz w:val="24"/>
          <w:szCs w:val="24"/>
          <w:lang w:val="en-US"/>
        </w:rPr>
        <w:t>ommunicated to others to execute the plan</w:t>
      </w:r>
      <w:r w:rsidRPr="00EE0B3E">
        <w:rPr>
          <w:rFonts w:ascii="Arial" w:hAnsi="Arial" w:cs="Arial"/>
          <w:sz w:val="24"/>
          <w:szCs w:val="24"/>
          <w:lang w:val="en-US"/>
        </w:rPr>
        <w:t xml:space="preserve">.  </w:t>
      </w:r>
    </w:p>
    <w:p w14:paraId="736D0F39" w14:textId="18323593" w:rsidR="006F45A7" w:rsidRPr="00EE0B3E" w:rsidRDefault="007A72C1"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 xml:space="preserve">Applying these perspectives to Dyfed-Powys police, the </w:t>
      </w:r>
      <w:r w:rsidR="006F45A7" w:rsidRPr="00EE0B3E">
        <w:rPr>
          <w:rFonts w:ascii="Arial" w:hAnsi="Arial" w:cs="Arial"/>
          <w:sz w:val="24"/>
          <w:szCs w:val="24"/>
          <w:lang w:val="en-US"/>
        </w:rPr>
        <w:t xml:space="preserve">intended </w:t>
      </w:r>
      <w:r w:rsidRPr="00EE0B3E">
        <w:rPr>
          <w:rFonts w:ascii="Arial" w:hAnsi="Arial" w:cs="Arial"/>
          <w:sz w:val="24"/>
          <w:szCs w:val="24"/>
          <w:lang w:val="en-US"/>
        </w:rPr>
        <w:t xml:space="preserve">or prescriptive </w:t>
      </w:r>
      <w:r w:rsidR="006F45A7" w:rsidRPr="00EE0B3E">
        <w:rPr>
          <w:rFonts w:ascii="Arial" w:hAnsi="Arial" w:cs="Arial"/>
          <w:sz w:val="24"/>
          <w:szCs w:val="24"/>
          <w:lang w:val="en-US"/>
        </w:rPr>
        <w:t>strategy is very linear; starting at the top of the organisation with the Chief Officers and being cascaded down through</w:t>
      </w:r>
      <w:r w:rsidR="00C71C83" w:rsidRPr="00EE0B3E">
        <w:rPr>
          <w:rFonts w:ascii="Arial" w:hAnsi="Arial" w:cs="Arial"/>
          <w:sz w:val="24"/>
          <w:szCs w:val="24"/>
          <w:lang w:val="en-US"/>
        </w:rPr>
        <w:t xml:space="preserve"> a large organi</w:t>
      </w:r>
      <w:r w:rsidR="008763FD">
        <w:rPr>
          <w:rFonts w:ascii="Arial" w:hAnsi="Arial" w:cs="Arial"/>
          <w:sz w:val="24"/>
          <w:szCs w:val="24"/>
          <w:lang w:val="en-US"/>
        </w:rPr>
        <w:t>s</w:t>
      </w:r>
      <w:r w:rsidR="00C71C83" w:rsidRPr="00EE0B3E">
        <w:rPr>
          <w:rFonts w:ascii="Arial" w:hAnsi="Arial" w:cs="Arial"/>
          <w:sz w:val="24"/>
          <w:szCs w:val="24"/>
          <w:lang w:val="en-US"/>
        </w:rPr>
        <w:t xml:space="preserve">ation via </w:t>
      </w:r>
      <w:r w:rsidR="008763FD">
        <w:rPr>
          <w:rFonts w:ascii="Arial" w:hAnsi="Arial" w:cs="Arial"/>
          <w:sz w:val="24"/>
          <w:szCs w:val="24"/>
          <w:lang w:val="en-US"/>
        </w:rPr>
        <w:t>the</w:t>
      </w:r>
      <w:r w:rsidR="006F45A7" w:rsidRPr="00EE0B3E">
        <w:rPr>
          <w:rFonts w:ascii="Arial" w:hAnsi="Arial" w:cs="Arial"/>
          <w:sz w:val="24"/>
          <w:szCs w:val="24"/>
          <w:lang w:val="en-US"/>
        </w:rPr>
        <w:t xml:space="preserve"> </w:t>
      </w:r>
      <w:r w:rsidR="00130D75">
        <w:rPr>
          <w:rFonts w:ascii="Arial" w:hAnsi="Arial" w:cs="Arial"/>
          <w:sz w:val="24"/>
          <w:szCs w:val="24"/>
          <w:lang w:val="en-US"/>
        </w:rPr>
        <w:t xml:space="preserve">line management </w:t>
      </w:r>
      <w:r w:rsidR="006F45A7" w:rsidRPr="00EE0B3E">
        <w:rPr>
          <w:rFonts w:ascii="Arial" w:hAnsi="Arial" w:cs="Arial"/>
          <w:sz w:val="24"/>
          <w:szCs w:val="24"/>
          <w:lang w:val="en-US"/>
        </w:rPr>
        <w:t xml:space="preserve">structure. </w:t>
      </w:r>
      <w:r w:rsidR="00451627" w:rsidRPr="00EE0B3E">
        <w:rPr>
          <w:rFonts w:ascii="Arial" w:hAnsi="Arial" w:cs="Arial"/>
          <w:sz w:val="24"/>
          <w:szCs w:val="24"/>
          <w:lang w:val="en-US"/>
        </w:rPr>
        <w:t xml:space="preserve">A strategic plan delivered in this format could perform well, given the </w:t>
      </w:r>
      <w:r w:rsidR="00C71C83" w:rsidRPr="00EE0B3E">
        <w:rPr>
          <w:rFonts w:ascii="Arial" w:hAnsi="Arial" w:cs="Arial"/>
          <w:sz w:val="24"/>
          <w:szCs w:val="24"/>
          <w:lang w:val="en-US"/>
        </w:rPr>
        <w:t xml:space="preserve">pre-existing rank </w:t>
      </w:r>
      <w:r w:rsidR="00451627" w:rsidRPr="00EE0B3E">
        <w:rPr>
          <w:rFonts w:ascii="Arial" w:hAnsi="Arial" w:cs="Arial"/>
          <w:sz w:val="24"/>
          <w:szCs w:val="24"/>
          <w:lang w:val="en-US"/>
        </w:rPr>
        <w:t>structure and predominantly transactional culture within policing. That said, more and more emphasis is being placed on</w:t>
      </w:r>
      <w:r w:rsidR="00BB3629" w:rsidRPr="00EE0B3E">
        <w:rPr>
          <w:rFonts w:ascii="Arial" w:hAnsi="Arial" w:cs="Arial"/>
          <w:sz w:val="24"/>
          <w:szCs w:val="24"/>
          <w:lang w:val="en-US"/>
        </w:rPr>
        <w:t xml:space="preserve"> </w:t>
      </w:r>
      <w:r w:rsidR="009D62BF" w:rsidRPr="00EE0B3E">
        <w:rPr>
          <w:rFonts w:ascii="Arial" w:hAnsi="Arial" w:cs="Arial"/>
          <w:sz w:val="24"/>
          <w:szCs w:val="24"/>
          <w:lang w:val="en-US"/>
        </w:rPr>
        <w:t xml:space="preserve">transformational leadership and leadership being shown at all ranks and grades therefore consideration should be given to </w:t>
      </w:r>
      <w:r w:rsidR="00C71C83" w:rsidRPr="00EE0B3E">
        <w:rPr>
          <w:rFonts w:ascii="Arial" w:hAnsi="Arial" w:cs="Arial"/>
          <w:sz w:val="24"/>
          <w:szCs w:val="24"/>
          <w:lang w:val="en-US"/>
        </w:rPr>
        <w:t xml:space="preserve">the policing vision of the future </w:t>
      </w:r>
      <w:r w:rsidR="009D62BF" w:rsidRPr="00EE0B3E">
        <w:rPr>
          <w:rFonts w:ascii="Arial" w:hAnsi="Arial" w:cs="Arial"/>
          <w:sz w:val="24"/>
          <w:szCs w:val="24"/>
          <w:lang w:val="en-US"/>
        </w:rPr>
        <w:t>to ensure the strategic plan will be fit for purpose in the way it is intended for the short to medium term.</w:t>
      </w:r>
      <w:r w:rsidR="00451627" w:rsidRPr="00EE0B3E">
        <w:rPr>
          <w:rFonts w:ascii="Arial" w:hAnsi="Arial" w:cs="Arial"/>
          <w:sz w:val="24"/>
          <w:szCs w:val="24"/>
          <w:lang w:val="en-US"/>
        </w:rPr>
        <w:t xml:space="preserve">  </w:t>
      </w:r>
      <w:r w:rsidR="00C71C83" w:rsidRPr="00EE0B3E">
        <w:rPr>
          <w:rFonts w:ascii="Arial" w:hAnsi="Arial" w:cs="Arial"/>
          <w:sz w:val="24"/>
          <w:szCs w:val="24"/>
          <w:lang w:val="en-US"/>
        </w:rPr>
        <w:t xml:space="preserve">i.e. will cascading top down </w:t>
      </w:r>
      <w:r w:rsidR="00201D02" w:rsidRPr="00EE0B3E">
        <w:rPr>
          <w:rFonts w:ascii="Arial" w:hAnsi="Arial" w:cs="Arial"/>
          <w:sz w:val="24"/>
          <w:szCs w:val="24"/>
          <w:lang w:val="en-US"/>
        </w:rPr>
        <w:t>decision-making</w:t>
      </w:r>
      <w:r w:rsidR="00C71C83" w:rsidRPr="00EE0B3E">
        <w:rPr>
          <w:rFonts w:ascii="Arial" w:hAnsi="Arial" w:cs="Arial"/>
          <w:sz w:val="24"/>
          <w:szCs w:val="24"/>
          <w:lang w:val="en-US"/>
        </w:rPr>
        <w:t xml:space="preserve"> land successfully with staff that </w:t>
      </w:r>
      <w:r w:rsidR="00A70612">
        <w:rPr>
          <w:rFonts w:ascii="Arial" w:hAnsi="Arial" w:cs="Arial"/>
          <w:sz w:val="24"/>
          <w:szCs w:val="24"/>
          <w:lang w:val="en-US"/>
        </w:rPr>
        <w:t>the organisation is</w:t>
      </w:r>
      <w:r w:rsidR="00C71C83" w:rsidRPr="00EE0B3E">
        <w:rPr>
          <w:rFonts w:ascii="Arial" w:hAnsi="Arial" w:cs="Arial"/>
          <w:sz w:val="24"/>
          <w:szCs w:val="24"/>
          <w:lang w:val="en-US"/>
        </w:rPr>
        <w:t xml:space="preserve"> encouraging </w:t>
      </w:r>
      <w:r w:rsidR="00A70612">
        <w:rPr>
          <w:rFonts w:ascii="Arial" w:hAnsi="Arial" w:cs="Arial"/>
          <w:sz w:val="24"/>
          <w:szCs w:val="24"/>
          <w:lang w:val="en-US"/>
        </w:rPr>
        <w:t xml:space="preserve">staff </w:t>
      </w:r>
      <w:r w:rsidR="00C71C83" w:rsidRPr="00EE0B3E">
        <w:rPr>
          <w:rFonts w:ascii="Arial" w:hAnsi="Arial" w:cs="Arial"/>
          <w:sz w:val="24"/>
          <w:szCs w:val="24"/>
          <w:lang w:val="en-US"/>
        </w:rPr>
        <w:t>to manage upwards?</w:t>
      </w:r>
    </w:p>
    <w:p w14:paraId="39EDE7F5" w14:textId="77BF10DA" w:rsidR="006F45A7" w:rsidRPr="00EE0B3E" w:rsidRDefault="00A36312"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Johnson</w:t>
      </w:r>
      <w:r>
        <w:rPr>
          <w:rFonts w:ascii="Arial" w:hAnsi="Arial" w:cs="Arial"/>
          <w:sz w:val="24"/>
          <w:szCs w:val="24"/>
          <w:lang w:val="en-US"/>
        </w:rPr>
        <w:t xml:space="preserve"> et al </w:t>
      </w:r>
      <w:r w:rsidRPr="00EE0B3E">
        <w:rPr>
          <w:rFonts w:ascii="Arial" w:hAnsi="Arial" w:cs="Arial"/>
          <w:sz w:val="24"/>
          <w:szCs w:val="24"/>
          <w:lang w:val="en-US"/>
        </w:rPr>
        <w:t>(2008</w:t>
      </w:r>
      <w:r>
        <w:rPr>
          <w:rFonts w:ascii="Arial" w:hAnsi="Arial" w:cs="Arial"/>
          <w:sz w:val="24"/>
          <w:szCs w:val="24"/>
          <w:lang w:val="en-US"/>
        </w:rPr>
        <w:t>)</w:t>
      </w:r>
      <w:r w:rsidRPr="00EE0B3E">
        <w:rPr>
          <w:rFonts w:ascii="Arial" w:hAnsi="Arial" w:cs="Arial"/>
          <w:sz w:val="24"/>
          <w:szCs w:val="24"/>
          <w:lang w:val="en-US"/>
        </w:rPr>
        <w:t xml:space="preserve"> </w:t>
      </w:r>
      <w:r w:rsidR="00365801" w:rsidRPr="00EE0B3E">
        <w:rPr>
          <w:rFonts w:ascii="Arial" w:eastAsia="Arial" w:hAnsi="Arial" w:cs="Arial"/>
          <w:sz w:val="24"/>
          <w:szCs w:val="24"/>
        </w:rPr>
        <w:t xml:space="preserve">discuss </w:t>
      </w:r>
      <w:r w:rsidR="00F1429D" w:rsidRPr="00EE0B3E">
        <w:rPr>
          <w:rFonts w:ascii="Arial" w:eastAsia="Arial" w:hAnsi="Arial" w:cs="Arial"/>
          <w:sz w:val="24"/>
          <w:szCs w:val="24"/>
        </w:rPr>
        <w:t>strateg</w:t>
      </w:r>
      <w:r w:rsidR="00C25A1F">
        <w:rPr>
          <w:rFonts w:ascii="Arial" w:eastAsia="Arial" w:hAnsi="Arial" w:cs="Arial"/>
          <w:sz w:val="24"/>
          <w:szCs w:val="24"/>
        </w:rPr>
        <w:t>ic decisions</w:t>
      </w:r>
      <w:r w:rsidR="00F1429D" w:rsidRPr="00EE0B3E">
        <w:rPr>
          <w:rFonts w:ascii="Arial" w:eastAsia="Arial" w:hAnsi="Arial" w:cs="Arial"/>
          <w:sz w:val="24"/>
          <w:szCs w:val="24"/>
        </w:rPr>
        <w:t xml:space="preserve"> that ha</w:t>
      </w:r>
      <w:r w:rsidR="00C25A1F">
        <w:rPr>
          <w:rFonts w:ascii="Arial" w:eastAsia="Arial" w:hAnsi="Arial" w:cs="Arial"/>
          <w:sz w:val="24"/>
          <w:szCs w:val="24"/>
        </w:rPr>
        <w:t>ve</w:t>
      </w:r>
      <w:r w:rsidR="00F1429D" w:rsidRPr="00EE0B3E">
        <w:rPr>
          <w:rFonts w:ascii="Arial" w:eastAsia="Arial" w:hAnsi="Arial" w:cs="Arial"/>
          <w:sz w:val="24"/>
          <w:szCs w:val="24"/>
        </w:rPr>
        <w:t xml:space="preserve"> been</w:t>
      </w:r>
      <w:r w:rsidR="00365801" w:rsidRPr="00EE0B3E">
        <w:rPr>
          <w:rFonts w:ascii="Arial" w:eastAsia="Arial" w:hAnsi="Arial" w:cs="Arial"/>
          <w:sz w:val="24"/>
          <w:szCs w:val="24"/>
        </w:rPr>
        <w:t xml:space="preserve"> imposed </w:t>
      </w:r>
      <w:r w:rsidR="00F1429D" w:rsidRPr="00EE0B3E">
        <w:rPr>
          <w:rFonts w:ascii="Arial" w:eastAsia="Arial" w:hAnsi="Arial" w:cs="Arial"/>
          <w:sz w:val="24"/>
          <w:szCs w:val="24"/>
        </w:rPr>
        <w:t xml:space="preserve">by outside forces – an </w:t>
      </w:r>
      <w:r w:rsidR="00365801" w:rsidRPr="00EE0B3E">
        <w:rPr>
          <w:rFonts w:ascii="Arial" w:eastAsia="Arial" w:hAnsi="Arial" w:cs="Arial"/>
          <w:sz w:val="24"/>
          <w:szCs w:val="24"/>
        </w:rPr>
        <w:t>external stakeholder</w:t>
      </w:r>
      <w:r w:rsidR="00F1429D" w:rsidRPr="00EE0B3E">
        <w:rPr>
          <w:rFonts w:ascii="Arial" w:eastAsia="Arial" w:hAnsi="Arial" w:cs="Arial"/>
          <w:sz w:val="24"/>
          <w:szCs w:val="24"/>
        </w:rPr>
        <w:t xml:space="preserve"> being</w:t>
      </w:r>
      <w:r w:rsidR="00365801" w:rsidRPr="00EE0B3E">
        <w:rPr>
          <w:rFonts w:ascii="Arial" w:eastAsia="Arial" w:hAnsi="Arial" w:cs="Arial"/>
          <w:sz w:val="24"/>
          <w:szCs w:val="24"/>
        </w:rPr>
        <w:t xml:space="preserve"> in a strong position to impose a plan on the Organisation.  </w:t>
      </w:r>
      <w:r w:rsidR="00413BF1" w:rsidRPr="00EE0B3E">
        <w:rPr>
          <w:rFonts w:ascii="Arial" w:hAnsi="Arial" w:cs="Arial"/>
          <w:sz w:val="24"/>
          <w:szCs w:val="24"/>
          <w:lang w:val="en-US"/>
        </w:rPr>
        <w:t>Johnson</w:t>
      </w:r>
      <w:r w:rsidR="00BA4272">
        <w:rPr>
          <w:rFonts w:ascii="Arial" w:hAnsi="Arial" w:cs="Arial"/>
          <w:sz w:val="24"/>
          <w:szCs w:val="24"/>
          <w:lang w:val="en-US"/>
        </w:rPr>
        <w:t xml:space="preserve"> et al</w:t>
      </w:r>
      <w:r w:rsidR="00413BF1" w:rsidRPr="00EE0B3E">
        <w:rPr>
          <w:rFonts w:ascii="Arial" w:hAnsi="Arial" w:cs="Arial"/>
          <w:sz w:val="24"/>
          <w:szCs w:val="24"/>
          <w:lang w:val="en-US"/>
        </w:rPr>
        <w:t xml:space="preserve"> </w:t>
      </w:r>
      <w:r w:rsidR="00F1429D" w:rsidRPr="00EE0B3E">
        <w:rPr>
          <w:rFonts w:ascii="Arial" w:eastAsia="Arial" w:hAnsi="Arial" w:cs="Arial"/>
          <w:sz w:val="24"/>
          <w:szCs w:val="24"/>
        </w:rPr>
        <w:t xml:space="preserve">report this to be an extension of </w:t>
      </w:r>
      <w:r w:rsidR="00365801" w:rsidRPr="00EE0B3E">
        <w:rPr>
          <w:rFonts w:ascii="Arial" w:eastAsia="Arial" w:hAnsi="Arial" w:cs="Arial"/>
          <w:sz w:val="24"/>
          <w:szCs w:val="24"/>
        </w:rPr>
        <w:t xml:space="preserve">an intended strategy </w:t>
      </w:r>
      <w:r w:rsidR="00F1429D" w:rsidRPr="00EE0B3E">
        <w:rPr>
          <w:rFonts w:ascii="Arial" w:eastAsia="Arial" w:hAnsi="Arial" w:cs="Arial"/>
          <w:sz w:val="24"/>
          <w:szCs w:val="24"/>
        </w:rPr>
        <w:t>even though</w:t>
      </w:r>
      <w:r w:rsidR="00365801" w:rsidRPr="00EE0B3E">
        <w:rPr>
          <w:rFonts w:ascii="Arial" w:eastAsia="Arial" w:hAnsi="Arial" w:cs="Arial"/>
          <w:sz w:val="24"/>
          <w:szCs w:val="24"/>
        </w:rPr>
        <w:t xml:space="preserve"> it could be a response to an emergent issue.  Policing has </w:t>
      </w:r>
      <w:r w:rsidR="00F1429D" w:rsidRPr="00EE0B3E">
        <w:rPr>
          <w:rFonts w:ascii="Arial" w:eastAsia="Arial" w:hAnsi="Arial" w:cs="Arial"/>
          <w:sz w:val="24"/>
          <w:szCs w:val="24"/>
        </w:rPr>
        <w:t>witnessed</w:t>
      </w:r>
      <w:r w:rsidR="00365801" w:rsidRPr="00EE0B3E">
        <w:rPr>
          <w:rFonts w:ascii="Arial" w:eastAsia="Arial" w:hAnsi="Arial" w:cs="Arial"/>
          <w:sz w:val="24"/>
          <w:szCs w:val="24"/>
        </w:rPr>
        <w:t xml:space="preserve"> this during the recent Covid-19 pandemic</w:t>
      </w:r>
      <w:r w:rsidR="00F1429D" w:rsidRPr="00EE0B3E">
        <w:rPr>
          <w:rFonts w:ascii="Arial" w:eastAsia="Arial" w:hAnsi="Arial" w:cs="Arial"/>
          <w:sz w:val="24"/>
          <w:szCs w:val="24"/>
        </w:rPr>
        <w:t>,</w:t>
      </w:r>
      <w:r w:rsidR="00365801" w:rsidRPr="00EE0B3E">
        <w:rPr>
          <w:rFonts w:ascii="Arial" w:eastAsia="Arial" w:hAnsi="Arial" w:cs="Arial"/>
          <w:sz w:val="24"/>
          <w:szCs w:val="24"/>
        </w:rPr>
        <w:t xml:space="preserve"> with new legislation being written</w:t>
      </w:r>
      <w:r w:rsidR="00F1429D" w:rsidRPr="00EE0B3E">
        <w:rPr>
          <w:rFonts w:ascii="Arial" w:eastAsia="Arial" w:hAnsi="Arial" w:cs="Arial"/>
          <w:sz w:val="24"/>
          <w:szCs w:val="24"/>
        </w:rPr>
        <w:t xml:space="preserve"> by Government</w:t>
      </w:r>
      <w:r w:rsidR="00365801" w:rsidRPr="00EE0B3E">
        <w:rPr>
          <w:rFonts w:ascii="Arial" w:eastAsia="Arial" w:hAnsi="Arial" w:cs="Arial"/>
          <w:sz w:val="24"/>
          <w:szCs w:val="24"/>
        </w:rPr>
        <w:t xml:space="preserve"> and handed to Police Forces to enforce.  </w:t>
      </w:r>
      <w:r w:rsidR="00F1429D" w:rsidRPr="00EE0B3E">
        <w:rPr>
          <w:rFonts w:ascii="Arial" w:eastAsia="Arial" w:hAnsi="Arial" w:cs="Arial"/>
          <w:sz w:val="24"/>
          <w:szCs w:val="24"/>
        </w:rPr>
        <w:t>I</w:t>
      </w:r>
      <w:r w:rsidR="00365801" w:rsidRPr="00EE0B3E">
        <w:rPr>
          <w:rFonts w:ascii="Arial" w:eastAsia="Arial" w:hAnsi="Arial" w:cs="Arial"/>
          <w:sz w:val="24"/>
          <w:szCs w:val="24"/>
        </w:rPr>
        <w:t>n this example</w:t>
      </w:r>
      <w:r w:rsidR="00F1429D" w:rsidRPr="00EE0B3E">
        <w:rPr>
          <w:rFonts w:ascii="Arial" w:eastAsia="Arial" w:hAnsi="Arial" w:cs="Arial"/>
          <w:sz w:val="24"/>
          <w:szCs w:val="24"/>
        </w:rPr>
        <w:t>,</w:t>
      </w:r>
      <w:r w:rsidR="00365801" w:rsidRPr="00EE0B3E">
        <w:rPr>
          <w:rFonts w:ascii="Arial" w:eastAsia="Arial" w:hAnsi="Arial" w:cs="Arial"/>
          <w:sz w:val="24"/>
          <w:szCs w:val="24"/>
        </w:rPr>
        <w:t xml:space="preserve"> there was little consultation </w:t>
      </w:r>
      <w:r w:rsidR="00F1429D" w:rsidRPr="00EE0B3E">
        <w:rPr>
          <w:rFonts w:ascii="Arial" w:eastAsia="Arial" w:hAnsi="Arial" w:cs="Arial"/>
          <w:sz w:val="24"/>
          <w:szCs w:val="24"/>
        </w:rPr>
        <w:t xml:space="preserve">or engagement with stakeholders, little understanding by tactical operators of the end vision, which resulted in very mixed results </w:t>
      </w:r>
      <w:r w:rsidR="00AA6E0B">
        <w:rPr>
          <w:rFonts w:ascii="Arial" w:eastAsia="Arial" w:hAnsi="Arial" w:cs="Arial"/>
          <w:sz w:val="24"/>
          <w:szCs w:val="24"/>
        </w:rPr>
        <w:t>with the</w:t>
      </w:r>
      <w:r w:rsidR="00F1429D" w:rsidRPr="00EE0B3E">
        <w:rPr>
          <w:rFonts w:ascii="Arial" w:eastAsia="Arial" w:hAnsi="Arial" w:cs="Arial"/>
          <w:sz w:val="24"/>
          <w:szCs w:val="24"/>
        </w:rPr>
        <w:t xml:space="preserve"> occasional public backlash.  </w:t>
      </w:r>
    </w:p>
    <w:p w14:paraId="6B17392B" w14:textId="06A81D9D" w:rsidR="00C824AD" w:rsidRDefault="006F45A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Finally</w:t>
      </w:r>
      <w:r w:rsidR="00201D02" w:rsidRPr="00EE0B3E">
        <w:rPr>
          <w:rFonts w:ascii="Arial" w:hAnsi="Arial" w:cs="Arial"/>
          <w:sz w:val="24"/>
          <w:szCs w:val="24"/>
          <w:lang w:val="en-US"/>
        </w:rPr>
        <w:t>,</w:t>
      </w:r>
      <w:r w:rsidRPr="00EE0B3E">
        <w:rPr>
          <w:rFonts w:ascii="Arial" w:hAnsi="Arial" w:cs="Arial"/>
          <w:sz w:val="24"/>
          <w:szCs w:val="24"/>
          <w:lang w:val="en-US"/>
        </w:rPr>
        <w:t xml:space="preserve"> as outlined in the introduction, a decision to not set</w:t>
      </w:r>
      <w:r w:rsidR="002A0212" w:rsidRPr="00EE0B3E">
        <w:rPr>
          <w:rFonts w:ascii="Arial" w:hAnsi="Arial" w:cs="Arial"/>
          <w:sz w:val="24"/>
          <w:szCs w:val="24"/>
          <w:lang w:val="en-US"/>
        </w:rPr>
        <w:t xml:space="preserve"> or deliver</w:t>
      </w:r>
      <w:r w:rsidRPr="00EE0B3E">
        <w:rPr>
          <w:rFonts w:ascii="Arial" w:hAnsi="Arial" w:cs="Arial"/>
          <w:sz w:val="24"/>
          <w:szCs w:val="24"/>
          <w:lang w:val="en-US"/>
        </w:rPr>
        <w:t xml:space="preserve"> </w:t>
      </w:r>
      <w:r w:rsidR="002A0212" w:rsidRPr="00EE0B3E">
        <w:rPr>
          <w:rFonts w:ascii="Arial" w:hAnsi="Arial" w:cs="Arial"/>
          <w:sz w:val="24"/>
          <w:szCs w:val="24"/>
          <w:lang w:val="en-US"/>
        </w:rPr>
        <w:t>a strategic plan</w:t>
      </w:r>
      <w:r w:rsidR="00865B80" w:rsidRPr="00EE0B3E">
        <w:rPr>
          <w:rFonts w:ascii="Arial" w:hAnsi="Arial" w:cs="Arial"/>
          <w:sz w:val="24"/>
          <w:szCs w:val="24"/>
          <w:lang w:val="en-US"/>
        </w:rPr>
        <w:t xml:space="preserve"> </w:t>
      </w:r>
      <w:r w:rsidR="00865B80" w:rsidRPr="00995582">
        <w:rPr>
          <w:rFonts w:ascii="Arial" w:hAnsi="Arial" w:cs="Arial"/>
          <w:sz w:val="24"/>
          <w:szCs w:val="24"/>
          <w:lang w:val="en-US"/>
        </w:rPr>
        <w:t>at all</w:t>
      </w:r>
      <w:r w:rsidRPr="00995582">
        <w:rPr>
          <w:rFonts w:ascii="Arial" w:hAnsi="Arial" w:cs="Arial"/>
          <w:sz w:val="24"/>
          <w:szCs w:val="24"/>
          <w:lang w:val="en-US"/>
        </w:rPr>
        <w:t xml:space="preserve">, </w:t>
      </w:r>
      <w:r w:rsidR="002A0212" w:rsidRPr="00995582">
        <w:rPr>
          <w:rFonts w:ascii="Arial" w:hAnsi="Arial" w:cs="Arial"/>
          <w:sz w:val="24"/>
          <w:szCs w:val="24"/>
          <w:lang w:val="en-US"/>
        </w:rPr>
        <w:t xml:space="preserve">could be </w:t>
      </w:r>
      <w:r w:rsidRPr="00995582">
        <w:rPr>
          <w:rFonts w:ascii="Arial" w:hAnsi="Arial" w:cs="Arial"/>
          <w:sz w:val="24"/>
          <w:szCs w:val="24"/>
          <w:lang w:val="en-US"/>
        </w:rPr>
        <w:t xml:space="preserve">a </w:t>
      </w:r>
      <w:r w:rsidR="00201D02" w:rsidRPr="00995582">
        <w:rPr>
          <w:rFonts w:ascii="Arial" w:hAnsi="Arial" w:cs="Arial"/>
          <w:sz w:val="24"/>
          <w:szCs w:val="24"/>
          <w:lang w:val="en-US"/>
        </w:rPr>
        <w:t xml:space="preserve">standalone </w:t>
      </w:r>
      <w:r w:rsidRPr="00995582">
        <w:rPr>
          <w:rFonts w:ascii="Arial" w:hAnsi="Arial" w:cs="Arial"/>
          <w:sz w:val="24"/>
          <w:szCs w:val="24"/>
          <w:lang w:val="en-US"/>
        </w:rPr>
        <w:t xml:space="preserve">strategy, whether by intention or </w:t>
      </w:r>
      <w:r w:rsidR="002A0212" w:rsidRPr="00995582">
        <w:rPr>
          <w:rFonts w:ascii="Arial" w:hAnsi="Arial" w:cs="Arial"/>
          <w:sz w:val="24"/>
          <w:szCs w:val="24"/>
          <w:lang w:val="en-US"/>
        </w:rPr>
        <w:t xml:space="preserve">a simple </w:t>
      </w:r>
      <w:r w:rsidRPr="00995582">
        <w:rPr>
          <w:rFonts w:ascii="Arial" w:hAnsi="Arial" w:cs="Arial"/>
          <w:sz w:val="24"/>
          <w:szCs w:val="24"/>
          <w:lang w:val="en-US"/>
        </w:rPr>
        <w:t xml:space="preserve">failure to plan.  </w:t>
      </w:r>
      <w:r w:rsidR="00995582" w:rsidRPr="00995582">
        <w:rPr>
          <w:rFonts w:ascii="Arial" w:hAnsi="Arial" w:cs="Arial"/>
          <w:sz w:val="24"/>
          <w:szCs w:val="24"/>
          <w:lang w:val="en-US"/>
        </w:rPr>
        <w:t xml:space="preserve">Inkpen and Choudhury (1995) </w:t>
      </w:r>
      <w:r w:rsidRPr="00995582">
        <w:rPr>
          <w:rFonts w:ascii="Arial" w:hAnsi="Arial" w:cs="Arial"/>
          <w:sz w:val="24"/>
          <w:szCs w:val="24"/>
          <w:lang w:val="en-US"/>
        </w:rPr>
        <w:t>argued this could be aligned with the emergent approach in that an initial absence</w:t>
      </w:r>
      <w:r w:rsidRPr="00EE0B3E">
        <w:rPr>
          <w:rFonts w:ascii="Arial" w:hAnsi="Arial" w:cs="Arial"/>
          <w:sz w:val="24"/>
          <w:szCs w:val="24"/>
          <w:lang w:val="en-US"/>
        </w:rPr>
        <w:t xml:space="preserve"> of strategy g</w:t>
      </w:r>
      <w:r w:rsidR="00865B80" w:rsidRPr="00EE0B3E">
        <w:rPr>
          <w:rFonts w:ascii="Arial" w:hAnsi="Arial" w:cs="Arial"/>
          <w:sz w:val="24"/>
          <w:szCs w:val="24"/>
          <w:lang w:val="en-US"/>
        </w:rPr>
        <w:t>i</w:t>
      </w:r>
      <w:r w:rsidRPr="00EE0B3E">
        <w:rPr>
          <w:rFonts w:ascii="Arial" w:hAnsi="Arial" w:cs="Arial"/>
          <w:sz w:val="24"/>
          <w:szCs w:val="24"/>
          <w:lang w:val="en-US"/>
        </w:rPr>
        <w:t>ve</w:t>
      </w:r>
      <w:r w:rsidR="00865B80" w:rsidRPr="00EE0B3E">
        <w:rPr>
          <w:rFonts w:ascii="Arial" w:hAnsi="Arial" w:cs="Arial"/>
          <w:sz w:val="24"/>
          <w:szCs w:val="24"/>
          <w:lang w:val="en-US"/>
        </w:rPr>
        <w:t>s</w:t>
      </w:r>
      <w:r w:rsidRPr="00EE0B3E">
        <w:rPr>
          <w:rFonts w:ascii="Arial" w:hAnsi="Arial" w:cs="Arial"/>
          <w:sz w:val="24"/>
          <w:szCs w:val="24"/>
          <w:lang w:val="en-US"/>
        </w:rPr>
        <w:t xml:space="preserve"> way to an emergent</w:t>
      </w:r>
      <w:r w:rsidR="00865B80" w:rsidRPr="00EE0B3E">
        <w:rPr>
          <w:rFonts w:ascii="Arial" w:hAnsi="Arial" w:cs="Arial"/>
          <w:sz w:val="24"/>
          <w:szCs w:val="24"/>
          <w:lang w:val="en-US"/>
        </w:rPr>
        <w:t xml:space="preserve"> approach.  </w:t>
      </w:r>
      <w:r w:rsidR="00865B80" w:rsidRPr="00EE0B3E">
        <w:rPr>
          <w:rFonts w:ascii="Arial" w:hAnsi="Arial" w:cs="Arial"/>
          <w:color w:val="auto"/>
          <w:sz w:val="24"/>
          <w:szCs w:val="24"/>
          <w:shd w:val="clear" w:color="auto" w:fill="FFFFFF"/>
          <w:lang w:val="en-US"/>
        </w:rPr>
        <w:t xml:space="preserve">Toftoy and Chatterjee (2004) similarly recognised that small entrepreneurial businesses with minimal staff may be too overwhelmed to consider a </w:t>
      </w:r>
      <w:r w:rsidR="00D46EA0" w:rsidRPr="00EE0B3E">
        <w:rPr>
          <w:rFonts w:ascii="Arial" w:hAnsi="Arial" w:cs="Arial"/>
          <w:color w:val="auto"/>
          <w:sz w:val="24"/>
          <w:szCs w:val="24"/>
          <w:shd w:val="clear" w:color="auto" w:fill="FFFFFF"/>
          <w:lang w:val="en-US"/>
        </w:rPr>
        <w:t>long-term</w:t>
      </w:r>
      <w:r w:rsidR="00865B80" w:rsidRPr="00EE0B3E">
        <w:rPr>
          <w:rFonts w:ascii="Arial" w:hAnsi="Arial" w:cs="Arial"/>
          <w:color w:val="auto"/>
          <w:sz w:val="24"/>
          <w:szCs w:val="24"/>
          <w:shd w:val="clear" w:color="auto" w:fill="FFFFFF"/>
          <w:lang w:val="en-US"/>
        </w:rPr>
        <w:t xml:space="preserve"> strat</w:t>
      </w:r>
      <w:r w:rsidR="00102475">
        <w:rPr>
          <w:rFonts w:ascii="Arial" w:hAnsi="Arial" w:cs="Arial"/>
          <w:color w:val="auto"/>
          <w:sz w:val="24"/>
          <w:szCs w:val="24"/>
          <w:shd w:val="clear" w:color="auto" w:fill="FFFFFF"/>
          <w:lang w:val="en-US"/>
        </w:rPr>
        <w:t>e</w:t>
      </w:r>
      <w:r w:rsidR="00865B80" w:rsidRPr="00EE0B3E">
        <w:rPr>
          <w:rFonts w:ascii="Arial" w:hAnsi="Arial" w:cs="Arial"/>
          <w:color w:val="auto"/>
          <w:sz w:val="24"/>
          <w:szCs w:val="24"/>
          <w:shd w:val="clear" w:color="auto" w:fill="FFFFFF"/>
          <w:lang w:val="en-US"/>
        </w:rPr>
        <w:t xml:space="preserve">gy initially. </w:t>
      </w:r>
      <w:r w:rsidRPr="00EE0B3E">
        <w:rPr>
          <w:rFonts w:ascii="Arial" w:hAnsi="Arial" w:cs="Arial"/>
          <w:color w:val="auto"/>
          <w:sz w:val="24"/>
          <w:szCs w:val="24"/>
          <w:lang w:val="en-US"/>
        </w:rPr>
        <w:t xml:space="preserve"> </w:t>
      </w:r>
      <w:r w:rsidR="00865B80" w:rsidRPr="00EE0B3E">
        <w:rPr>
          <w:rFonts w:ascii="Arial" w:hAnsi="Arial" w:cs="Arial"/>
          <w:sz w:val="24"/>
          <w:szCs w:val="24"/>
          <w:lang w:val="en-US"/>
        </w:rPr>
        <w:t>H</w:t>
      </w:r>
      <w:r w:rsidRPr="00EE0B3E">
        <w:rPr>
          <w:rFonts w:ascii="Arial" w:hAnsi="Arial" w:cs="Arial"/>
          <w:sz w:val="24"/>
          <w:szCs w:val="24"/>
          <w:lang w:val="en-US"/>
        </w:rPr>
        <w:t>owever</w:t>
      </w:r>
      <w:r w:rsidR="00865B80" w:rsidRPr="00EE0B3E">
        <w:rPr>
          <w:rFonts w:ascii="Arial" w:hAnsi="Arial" w:cs="Arial"/>
          <w:sz w:val="24"/>
          <w:szCs w:val="24"/>
          <w:lang w:val="en-US"/>
        </w:rPr>
        <w:t>,</w:t>
      </w:r>
      <w:r w:rsidRPr="00EE0B3E">
        <w:rPr>
          <w:rFonts w:ascii="Arial" w:hAnsi="Arial" w:cs="Arial"/>
          <w:sz w:val="24"/>
          <w:szCs w:val="24"/>
          <w:lang w:val="en-US"/>
        </w:rPr>
        <w:t xml:space="preserve"> Bauerschmidt (1996) took an opposing view. He argued that </w:t>
      </w:r>
      <w:r w:rsidR="002A0212" w:rsidRPr="00EE0B3E">
        <w:rPr>
          <w:rFonts w:ascii="Arial" w:hAnsi="Arial" w:cs="Arial"/>
          <w:sz w:val="24"/>
          <w:szCs w:val="24"/>
          <w:lang w:val="en-US"/>
        </w:rPr>
        <w:t xml:space="preserve">intentionally </w:t>
      </w:r>
      <w:r w:rsidRPr="00EE0B3E">
        <w:rPr>
          <w:rFonts w:ascii="Arial" w:hAnsi="Arial" w:cs="Arial"/>
          <w:sz w:val="24"/>
          <w:szCs w:val="24"/>
          <w:lang w:val="en-US"/>
        </w:rPr>
        <w:t xml:space="preserve">declining to </w:t>
      </w:r>
      <w:r w:rsidR="002A0212" w:rsidRPr="00EE0B3E">
        <w:rPr>
          <w:rFonts w:ascii="Arial" w:hAnsi="Arial" w:cs="Arial"/>
          <w:sz w:val="24"/>
          <w:szCs w:val="24"/>
          <w:lang w:val="en-US"/>
        </w:rPr>
        <w:t>set a strategic plan</w:t>
      </w:r>
      <w:r w:rsidRPr="00EE0B3E">
        <w:rPr>
          <w:rFonts w:ascii="Arial" w:hAnsi="Arial" w:cs="Arial"/>
          <w:sz w:val="24"/>
          <w:szCs w:val="24"/>
          <w:lang w:val="en-US"/>
        </w:rPr>
        <w:t xml:space="preserve"> and persist</w:t>
      </w:r>
      <w:r w:rsidR="002A0212" w:rsidRPr="00EE0B3E">
        <w:rPr>
          <w:rFonts w:ascii="Arial" w:hAnsi="Arial" w:cs="Arial"/>
          <w:sz w:val="24"/>
          <w:szCs w:val="24"/>
          <w:lang w:val="en-US"/>
        </w:rPr>
        <w:t>ing</w:t>
      </w:r>
      <w:r w:rsidRPr="00EE0B3E">
        <w:rPr>
          <w:rFonts w:ascii="Arial" w:hAnsi="Arial" w:cs="Arial"/>
          <w:sz w:val="24"/>
          <w:szCs w:val="24"/>
          <w:lang w:val="en-US"/>
        </w:rPr>
        <w:t xml:space="preserve"> on that route, </w:t>
      </w:r>
      <w:r w:rsidR="002A0212" w:rsidRPr="00EE0B3E">
        <w:rPr>
          <w:rFonts w:ascii="Arial" w:hAnsi="Arial" w:cs="Arial"/>
          <w:sz w:val="24"/>
          <w:szCs w:val="24"/>
          <w:lang w:val="en-US"/>
        </w:rPr>
        <w:t>making decisions</w:t>
      </w:r>
      <w:r w:rsidRPr="00EE0B3E">
        <w:rPr>
          <w:rFonts w:ascii="Arial" w:hAnsi="Arial" w:cs="Arial"/>
          <w:sz w:val="24"/>
          <w:szCs w:val="24"/>
          <w:lang w:val="en-US"/>
        </w:rPr>
        <w:t xml:space="preserve"> as the organisation progresses, is an entirely </w:t>
      </w:r>
      <w:r w:rsidR="002A0212" w:rsidRPr="00EE0B3E">
        <w:rPr>
          <w:rFonts w:ascii="Arial" w:hAnsi="Arial" w:cs="Arial"/>
          <w:sz w:val="24"/>
          <w:szCs w:val="24"/>
          <w:lang w:val="en-US"/>
        </w:rPr>
        <w:t xml:space="preserve">separate </w:t>
      </w:r>
      <w:r w:rsidRPr="00EE0B3E">
        <w:rPr>
          <w:rFonts w:ascii="Arial" w:hAnsi="Arial" w:cs="Arial"/>
          <w:sz w:val="24"/>
          <w:szCs w:val="24"/>
          <w:lang w:val="en-US"/>
        </w:rPr>
        <w:t>strategy</w:t>
      </w:r>
      <w:r w:rsidR="002A0212" w:rsidRPr="00EE0B3E">
        <w:rPr>
          <w:rFonts w:ascii="Arial" w:hAnsi="Arial" w:cs="Arial"/>
          <w:sz w:val="24"/>
          <w:szCs w:val="24"/>
          <w:lang w:val="en-US"/>
        </w:rPr>
        <w:t xml:space="preserve"> to emergent</w:t>
      </w:r>
      <w:r w:rsidRPr="00EE0B3E">
        <w:rPr>
          <w:rFonts w:ascii="Arial" w:hAnsi="Arial" w:cs="Arial"/>
          <w:sz w:val="24"/>
          <w:szCs w:val="24"/>
          <w:lang w:val="en-US"/>
        </w:rPr>
        <w:t>.</w:t>
      </w:r>
      <w:r w:rsidR="002A0212" w:rsidRPr="00EE0B3E">
        <w:rPr>
          <w:rFonts w:ascii="Arial" w:hAnsi="Arial" w:cs="Arial"/>
          <w:sz w:val="24"/>
          <w:szCs w:val="24"/>
          <w:lang w:val="en-US"/>
        </w:rPr>
        <w:t xml:space="preserve">  It is possible to see similarities </w:t>
      </w:r>
      <w:r w:rsidR="00F1429D" w:rsidRPr="00EE0B3E">
        <w:rPr>
          <w:rFonts w:ascii="Arial" w:hAnsi="Arial" w:cs="Arial"/>
          <w:sz w:val="24"/>
          <w:szCs w:val="24"/>
          <w:lang w:val="en-US"/>
        </w:rPr>
        <w:t>and overlap</w:t>
      </w:r>
      <w:r w:rsidR="002A0212" w:rsidRPr="00EE0B3E">
        <w:rPr>
          <w:rFonts w:ascii="Arial" w:hAnsi="Arial" w:cs="Arial"/>
          <w:sz w:val="24"/>
          <w:szCs w:val="24"/>
          <w:lang w:val="en-US"/>
        </w:rPr>
        <w:t xml:space="preserve"> </w:t>
      </w:r>
      <w:r w:rsidR="00865B80" w:rsidRPr="00EE0B3E">
        <w:rPr>
          <w:rFonts w:ascii="Arial" w:hAnsi="Arial" w:cs="Arial"/>
          <w:sz w:val="24"/>
          <w:szCs w:val="24"/>
          <w:lang w:val="en-US"/>
        </w:rPr>
        <w:t xml:space="preserve">using these approaches </w:t>
      </w:r>
      <w:r w:rsidR="002A0212" w:rsidRPr="00EE0B3E">
        <w:rPr>
          <w:rFonts w:ascii="Arial" w:hAnsi="Arial" w:cs="Arial"/>
          <w:sz w:val="24"/>
          <w:szCs w:val="24"/>
          <w:lang w:val="en-US"/>
        </w:rPr>
        <w:t xml:space="preserve">to Lindblom’s </w:t>
      </w:r>
      <w:r w:rsidR="00F1429D" w:rsidRPr="00EE0B3E">
        <w:rPr>
          <w:rFonts w:ascii="Arial" w:hAnsi="Arial" w:cs="Arial"/>
          <w:sz w:val="24"/>
          <w:szCs w:val="24"/>
          <w:lang w:val="en-US"/>
        </w:rPr>
        <w:t>concept of</w:t>
      </w:r>
      <w:r w:rsidR="002A0212" w:rsidRPr="00EE0B3E">
        <w:rPr>
          <w:rFonts w:ascii="Arial" w:hAnsi="Arial" w:cs="Arial"/>
          <w:sz w:val="24"/>
          <w:szCs w:val="24"/>
          <w:lang w:val="en-US"/>
        </w:rPr>
        <w:t xml:space="preserve"> incrementalism</w:t>
      </w:r>
      <w:r w:rsidR="001A36B6">
        <w:rPr>
          <w:rFonts w:ascii="Arial" w:hAnsi="Arial" w:cs="Arial"/>
          <w:sz w:val="24"/>
          <w:szCs w:val="24"/>
          <w:lang w:val="en-US"/>
        </w:rPr>
        <w:t xml:space="preserve"> and Mintzburg’s Learning School</w:t>
      </w:r>
      <w:r w:rsidR="002A0212" w:rsidRPr="00EE0B3E">
        <w:rPr>
          <w:rFonts w:ascii="Arial" w:hAnsi="Arial" w:cs="Arial"/>
          <w:sz w:val="24"/>
          <w:szCs w:val="24"/>
          <w:lang w:val="en-US"/>
        </w:rPr>
        <w:t>.</w:t>
      </w:r>
      <w:r w:rsidR="00865B80" w:rsidRPr="00EE0B3E">
        <w:rPr>
          <w:rFonts w:ascii="Arial" w:hAnsi="Arial" w:cs="Arial"/>
          <w:sz w:val="24"/>
          <w:szCs w:val="24"/>
          <w:lang w:val="en-US"/>
        </w:rPr>
        <w:t xml:space="preserve"> </w:t>
      </w:r>
    </w:p>
    <w:p w14:paraId="76E86B5B" w14:textId="24AD121B" w:rsidR="006F45A7" w:rsidRPr="00EE0B3E" w:rsidRDefault="00C824AD" w:rsidP="00EE0B3E">
      <w:pPr>
        <w:pStyle w:val="Body"/>
        <w:spacing w:after="0" w:line="480" w:lineRule="auto"/>
        <w:jc w:val="both"/>
        <w:rPr>
          <w:rFonts w:ascii="Arial" w:eastAsia="Arial" w:hAnsi="Arial" w:cs="Arial"/>
          <w:sz w:val="24"/>
          <w:szCs w:val="24"/>
        </w:rPr>
      </w:pPr>
      <w:r>
        <w:rPr>
          <w:rFonts w:ascii="Arial" w:hAnsi="Arial" w:cs="Arial"/>
          <w:color w:val="auto"/>
          <w:sz w:val="24"/>
          <w:szCs w:val="24"/>
          <w:shd w:val="clear" w:color="auto" w:fill="FFFFFF"/>
          <w:lang w:val="en-US"/>
        </w:rPr>
        <w:t>Considering</w:t>
      </w:r>
      <w:r w:rsidR="00865B80" w:rsidRPr="00EE0B3E">
        <w:rPr>
          <w:rFonts w:ascii="Arial" w:hAnsi="Arial" w:cs="Arial"/>
          <w:color w:val="auto"/>
          <w:sz w:val="24"/>
          <w:szCs w:val="24"/>
          <w:shd w:val="clear" w:color="auto" w:fill="FFFFFF"/>
          <w:lang w:val="en-US"/>
        </w:rPr>
        <w:t xml:space="preserve"> the number of staff employed by Dyfed-Powys Police</w:t>
      </w:r>
      <w:r>
        <w:rPr>
          <w:rFonts w:ascii="Arial" w:hAnsi="Arial" w:cs="Arial"/>
          <w:color w:val="auto"/>
          <w:sz w:val="24"/>
          <w:szCs w:val="24"/>
          <w:shd w:val="clear" w:color="auto" w:fill="FFFFFF"/>
          <w:lang w:val="en-US"/>
        </w:rPr>
        <w:t xml:space="preserve"> and their division across different policing areas</w:t>
      </w:r>
      <w:r w:rsidR="00865B80" w:rsidRPr="00EE0B3E">
        <w:rPr>
          <w:rFonts w:ascii="Arial" w:hAnsi="Arial" w:cs="Arial"/>
          <w:color w:val="auto"/>
          <w:sz w:val="24"/>
          <w:szCs w:val="24"/>
          <w:shd w:val="clear" w:color="auto" w:fill="FFFFFF"/>
          <w:lang w:val="en-US"/>
        </w:rPr>
        <w:t xml:space="preserve"> these approaches </w:t>
      </w:r>
      <w:r>
        <w:rPr>
          <w:rFonts w:ascii="Arial" w:hAnsi="Arial" w:cs="Arial"/>
          <w:color w:val="auto"/>
          <w:sz w:val="24"/>
          <w:szCs w:val="24"/>
          <w:shd w:val="clear" w:color="auto" w:fill="FFFFFF"/>
          <w:lang w:val="en-US"/>
        </w:rPr>
        <w:t>c</w:t>
      </w:r>
      <w:r w:rsidR="00865B80" w:rsidRPr="00EE0B3E">
        <w:rPr>
          <w:rFonts w:ascii="Arial" w:hAnsi="Arial" w:cs="Arial"/>
          <w:color w:val="auto"/>
          <w:sz w:val="24"/>
          <w:szCs w:val="24"/>
          <w:shd w:val="clear" w:color="auto" w:fill="FFFFFF"/>
          <w:lang w:val="en-US"/>
        </w:rPr>
        <w:t xml:space="preserve">ould be chaotic, disorientating and ultimately result in failures </w:t>
      </w:r>
      <w:r>
        <w:rPr>
          <w:rFonts w:ascii="Arial" w:hAnsi="Arial" w:cs="Arial"/>
          <w:color w:val="auto"/>
          <w:sz w:val="24"/>
          <w:szCs w:val="24"/>
          <w:shd w:val="clear" w:color="auto" w:fill="FFFFFF"/>
          <w:lang w:val="en-US"/>
        </w:rPr>
        <w:t xml:space="preserve">or lack of consistency </w:t>
      </w:r>
      <w:r w:rsidR="00865B80" w:rsidRPr="00EE0B3E">
        <w:rPr>
          <w:rFonts w:ascii="Arial" w:hAnsi="Arial" w:cs="Arial"/>
          <w:color w:val="auto"/>
          <w:sz w:val="24"/>
          <w:szCs w:val="24"/>
          <w:shd w:val="clear" w:color="auto" w:fill="FFFFFF"/>
          <w:lang w:val="en-US"/>
        </w:rPr>
        <w:t>for all stakeholders.</w:t>
      </w:r>
    </w:p>
    <w:p w14:paraId="2F7141AC" w14:textId="77777777" w:rsidR="006F45A7" w:rsidRPr="00EE0B3E" w:rsidRDefault="006F45A7" w:rsidP="00EE0B3E">
      <w:pPr>
        <w:pStyle w:val="Body"/>
        <w:spacing w:after="0" w:line="480" w:lineRule="auto"/>
        <w:jc w:val="both"/>
        <w:rPr>
          <w:rFonts w:ascii="Arial" w:eastAsia="Arial" w:hAnsi="Arial" w:cs="Arial"/>
          <w:sz w:val="24"/>
          <w:szCs w:val="24"/>
        </w:rPr>
      </w:pPr>
    </w:p>
    <w:p w14:paraId="26F139F4" w14:textId="77777777" w:rsidR="006F45A7" w:rsidRPr="00EE0B3E" w:rsidRDefault="006F45A7" w:rsidP="00EE0B3E">
      <w:pPr>
        <w:pStyle w:val="Body"/>
        <w:spacing w:after="0" w:line="480" w:lineRule="auto"/>
        <w:jc w:val="both"/>
        <w:rPr>
          <w:rFonts w:ascii="Arial" w:eastAsia="Arial" w:hAnsi="Arial" w:cs="Arial"/>
          <w:sz w:val="24"/>
          <w:szCs w:val="24"/>
        </w:rPr>
      </w:pPr>
    </w:p>
    <w:p w14:paraId="01105CF7" w14:textId="04E415F4" w:rsidR="006F45A7" w:rsidRPr="00EE0B3E" w:rsidRDefault="002A0212" w:rsidP="00EE0B3E">
      <w:pPr>
        <w:pStyle w:val="Body"/>
        <w:spacing w:after="0" w:line="480" w:lineRule="auto"/>
        <w:jc w:val="both"/>
        <w:rPr>
          <w:rFonts w:ascii="Arial" w:eastAsia="Arial" w:hAnsi="Arial" w:cs="Arial"/>
          <w:sz w:val="24"/>
          <w:szCs w:val="24"/>
        </w:rPr>
      </w:pPr>
      <w:r w:rsidRPr="00EE0B3E">
        <w:rPr>
          <w:rFonts w:ascii="Arial" w:eastAsia="Arial" w:hAnsi="Arial" w:cs="Arial"/>
          <w:sz w:val="24"/>
          <w:szCs w:val="24"/>
        </w:rPr>
        <w:t xml:space="preserve">Having </w:t>
      </w:r>
      <w:r w:rsidR="008D50A7">
        <w:rPr>
          <w:rFonts w:ascii="Arial" w:eastAsia="Arial" w:hAnsi="Arial" w:cs="Arial"/>
          <w:sz w:val="24"/>
          <w:szCs w:val="24"/>
        </w:rPr>
        <w:t>discussed</w:t>
      </w:r>
      <w:r w:rsidRPr="00EE0B3E">
        <w:rPr>
          <w:rFonts w:ascii="Arial" w:eastAsia="Arial" w:hAnsi="Arial" w:cs="Arial"/>
          <w:sz w:val="24"/>
          <w:szCs w:val="24"/>
        </w:rPr>
        <w:t xml:space="preserve"> </w:t>
      </w:r>
      <w:r w:rsidR="008D50A7">
        <w:rPr>
          <w:rFonts w:ascii="Arial" w:eastAsia="Arial" w:hAnsi="Arial" w:cs="Arial"/>
          <w:sz w:val="24"/>
          <w:szCs w:val="24"/>
        </w:rPr>
        <w:t>which</w:t>
      </w:r>
      <w:r w:rsidRPr="00EE0B3E">
        <w:rPr>
          <w:rFonts w:ascii="Arial" w:eastAsia="Arial" w:hAnsi="Arial" w:cs="Arial"/>
          <w:sz w:val="24"/>
          <w:szCs w:val="24"/>
        </w:rPr>
        <w:t xml:space="preserve"> strategic plan</w:t>
      </w:r>
      <w:r w:rsidR="008D50A7">
        <w:rPr>
          <w:rFonts w:ascii="Arial" w:eastAsia="Arial" w:hAnsi="Arial" w:cs="Arial"/>
          <w:sz w:val="24"/>
          <w:szCs w:val="24"/>
        </w:rPr>
        <w:t>ning model</w:t>
      </w:r>
      <w:r w:rsidRPr="00EE0B3E">
        <w:rPr>
          <w:rFonts w:ascii="Arial" w:eastAsia="Arial" w:hAnsi="Arial" w:cs="Arial"/>
          <w:sz w:val="24"/>
          <w:szCs w:val="24"/>
        </w:rPr>
        <w:t xml:space="preserve"> to develop for Dyfed-Powys Police, the aspects of that plan must </w:t>
      </w:r>
      <w:r w:rsidR="00B97313">
        <w:rPr>
          <w:rFonts w:ascii="Arial" w:eastAsia="Arial" w:hAnsi="Arial" w:cs="Arial"/>
          <w:sz w:val="24"/>
          <w:szCs w:val="24"/>
        </w:rPr>
        <w:t xml:space="preserve">be </w:t>
      </w:r>
      <w:r w:rsidRPr="00EE0B3E">
        <w:rPr>
          <w:rFonts w:ascii="Arial" w:eastAsia="Arial" w:hAnsi="Arial" w:cs="Arial"/>
          <w:sz w:val="24"/>
          <w:szCs w:val="24"/>
        </w:rPr>
        <w:t xml:space="preserve">explored. </w:t>
      </w:r>
      <w:r w:rsidR="00074408" w:rsidRPr="00EE0B3E">
        <w:rPr>
          <w:rFonts w:ascii="Arial" w:eastAsia="Arial" w:hAnsi="Arial" w:cs="Arial"/>
          <w:sz w:val="24"/>
          <w:szCs w:val="24"/>
        </w:rPr>
        <w:t xml:space="preserve">The </w:t>
      </w:r>
      <w:r w:rsidR="008D50A7">
        <w:rPr>
          <w:rFonts w:ascii="Arial" w:eastAsia="Arial" w:hAnsi="Arial" w:cs="Arial"/>
          <w:sz w:val="24"/>
          <w:szCs w:val="24"/>
        </w:rPr>
        <w:t>initial</w:t>
      </w:r>
      <w:r w:rsidR="00074408" w:rsidRPr="00EE0B3E">
        <w:rPr>
          <w:rFonts w:ascii="Arial" w:eastAsia="Arial" w:hAnsi="Arial" w:cs="Arial"/>
          <w:sz w:val="24"/>
          <w:szCs w:val="24"/>
        </w:rPr>
        <w:t xml:space="preserve"> step is to fully understand the Organisation’s current position, a baseline against which progress can be measured.</w:t>
      </w:r>
    </w:p>
    <w:p w14:paraId="6C8DE8DA" w14:textId="77777777" w:rsidR="006F45A7" w:rsidRPr="00EE0B3E" w:rsidRDefault="006F45A7" w:rsidP="0097331E">
      <w:pPr>
        <w:pStyle w:val="Heading2"/>
        <w:rPr>
          <w:rFonts w:eastAsia="Arial"/>
        </w:rPr>
      </w:pPr>
    </w:p>
    <w:p w14:paraId="19A6728A" w14:textId="3F66AFB3" w:rsidR="00074408" w:rsidRDefault="00074408" w:rsidP="0097331E">
      <w:pPr>
        <w:pStyle w:val="Heading2"/>
        <w:rPr>
          <w:rFonts w:eastAsia="Arial"/>
        </w:rPr>
      </w:pPr>
      <w:bookmarkStart w:id="4" w:name="_Toc93037624"/>
      <w:r w:rsidRPr="00EE0B3E">
        <w:rPr>
          <w:rFonts w:eastAsia="Arial"/>
        </w:rPr>
        <w:t>1.</w:t>
      </w:r>
      <w:r w:rsidRPr="00215A6A">
        <w:rPr>
          <w:rFonts w:eastAsia="Arial"/>
        </w:rPr>
        <w:t>Establish current position</w:t>
      </w:r>
      <w:bookmarkEnd w:id="4"/>
      <w:r w:rsidRPr="00EE0B3E">
        <w:rPr>
          <w:rFonts w:eastAsia="Arial"/>
        </w:rPr>
        <w:t xml:space="preserve"> </w:t>
      </w:r>
    </w:p>
    <w:p w14:paraId="616F2EEE" w14:textId="77777777" w:rsidR="00D872C6" w:rsidRPr="00D872C6" w:rsidRDefault="00D872C6" w:rsidP="00D872C6"/>
    <w:p w14:paraId="44AA6B76" w14:textId="120A5B7C" w:rsidR="00201D02" w:rsidRDefault="00AC0594" w:rsidP="00EE0B3E">
      <w:pPr>
        <w:pStyle w:val="Default"/>
        <w:spacing w:before="0" w:line="480" w:lineRule="auto"/>
        <w:jc w:val="both"/>
        <w:rPr>
          <w:rFonts w:ascii="Arial" w:eastAsia="Arial" w:hAnsi="Arial" w:cs="Arial"/>
        </w:rPr>
      </w:pPr>
      <w:r w:rsidRPr="00EE0B3E">
        <w:rPr>
          <w:rFonts w:ascii="Arial" w:eastAsia="Arial" w:hAnsi="Arial" w:cs="Arial"/>
        </w:rPr>
        <w:t>This</w:t>
      </w:r>
      <w:r w:rsidR="00AE551A" w:rsidRPr="00EE0B3E">
        <w:rPr>
          <w:rFonts w:ascii="Arial" w:eastAsia="Arial" w:hAnsi="Arial" w:cs="Arial"/>
        </w:rPr>
        <w:t xml:space="preserve"> stage of developing the strategic plan</w:t>
      </w:r>
      <w:r w:rsidRPr="00EE0B3E">
        <w:rPr>
          <w:rFonts w:ascii="Arial" w:eastAsia="Arial" w:hAnsi="Arial" w:cs="Arial"/>
        </w:rPr>
        <w:t xml:space="preserve"> can be considered as a ‘stocktake’ or snapshot of where the </w:t>
      </w:r>
      <w:r w:rsidR="00A00DB3" w:rsidRPr="00EE0B3E">
        <w:rPr>
          <w:rFonts w:ascii="Arial" w:eastAsia="Arial" w:hAnsi="Arial" w:cs="Arial"/>
        </w:rPr>
        <w:t>o</w:t>
      </w:r>
      <w:r w:rsidRPr="00EE0B3E">
        <w:rPr>
          <w:rFonts w:ascii="Arial" w:eastAsia="Arial" w:hAnsi="Arial" w:cs="Arial"/>
        </w:rPr>
        <w:t xml:space="preserve">rganisation is currently.  This gives an opportunity to establish benchmarks </w:t>
      </w:r>
      <w:r w:rsidR="00AE551A" w:rsidRPr="00EE0B3E">
        <w:rPr>
          <w:rFonts w:ascii="Arial" w:eastAsia="Arial" w:hAnsi="Arial" w:cs="Arial"/>
        </w:rPr>
        <w:t xml:space="preserve">and assists in establishing </w:t>
      </w:r>
      <w:r w:rsidR="00A00DB3" w:rsidRPr="00EE0B3E">
        <w:rPr>
          <w:rFonts w:ascii="Arial" w:eastAsia="Arial" w:hAnsi="Arial" w:cs="Arial"/>
        </w:rPr>
        <w:t xml:space="preserve">the gaps in culture, </w:t>
      </w:r>
      <w:r w:rsidR="00B97313" w:rsidRPr="00EE0B3E">
        <w:rPr>
          <w:rFonts w:ascii="Arial" w:eastAsia="Arial" w:hAnsi="Arial" w:cs="Arial"/>
        </w:rPr>
        <w:t>resources,</w:t>
      </w:r>
      <w:r w:rsidR="00A00DB3" w:rsidRPr="00EE0B3E">
        <w:rPr>
          <w:rFonts w:ascii="Arial" w:eastAsia="Arial" w:hAnsi="Arial" w:cs="Arial"/>
        </w:rPr>
        <w:t xml:space="preserve"> and finances to be addressed by the plan.</w:t>
      </w:r>
      <w:r w:rsidR="00417592">
        <w:rPr>
          <w:rFonts w:ascii="Arial" w:eastAsia="Arial" w:hAnsi="Arial" w:cs="Arial"/>
        </w:rPr>
        <w:t xml:space="preserve"> </w:t>
      </w:r>
      <w:r w:rsidR="009265C8">
        <w:rPr>
          <w:rFonts w:ascii="Arial" w:eastAsia="Arial" w:hAnsi="Arial" w:cs="Arial"/>
        </w:rPr>
        <w:t>Lynch (2015) advocates undertaking</w:t>
      </w:r>
      <w:r w:rsidR="00417592">
        <w:rPr>
          <w:rFonts w:ascii="Arial" w:eastAsia="Arial" w:hAnsi="Arial" w:cs="Arial"/>
        </w:rPr>
        <w:t xml:space="preserve"> a SWOT analysis </w:t>
      </w:r>
      <w:r w:rsidR="00B40C15">
        <w:rPr>
          <w:rFonts w:ascii="Arial" w:eastAsia="Arial" w:hAnsi="Arial" w:cs="Arial"/>
        </w:rPr>
        <w:t>at this stage to fully understand the strengths</w:t>
      </w:r>
      <w:r w:rsidR="005A23B3">
        <w:rPr>
          <w:rFonts w:ascii="Arial" w:eastAsia="Arial" w:hAnsi="Arial" w:cs="Arial"/>
        </w:rPr>
        <w:t xml:space="preserve"> and </w:t>
      </w:r>
      <w:r w:rsidR="00B40C15">
        <w:rPr>
          <w:rFonts w:ascii="Arial" w:eastAsia="Arial" w:hAnsi="Arial" w:cs="Arial"/>
        </w:rPr>
        <w:t xml:space="preserve">weakness </w:t>
      </w:r>
      <w:r w:rsidR="009265C8">
        <w:rPr>
          <w:rFonts w:ascii="Arial" w:eastAsia="Arial" w:hAnsi="Arial" w:cs="Arial"/>
        </w:rPr>
        <w:t xml:space="preserve">within the organisation and assessing how these link to the </w:t>
      </w:r>
      <w:r w:rsidR="00B97313">
        <w:rPr>
          <w:rFonts w:ascii="Arial" w:eastAsia="Arial" w:hAnsi="Arial" w:cs="Arial"/>
        </w:rPr>
        <w:t>opportunities</w:t>
      </w:r>
      <w:r w:rsidR="009265C8">
        <w:rPr>
          <w:rFonts w:ascii="Arial" w:eastAsia="Arial" w:hAnsi="Arial" w:cs="Arial"/>
        </w:rPr>
        <w:t xml:space="preserve"> </w:t>
      </w:r>
      <w:r w:rsidR="00B40C15">
        <w:rPr>
          <w:rFonts w:ascii="Arial" w:eastAsia="Arial" w:hAnsi="Arial" w:cs="Arial"/>
        </w:rPr>
        <w:t xml:space="preserve">and threats </w:t>
      </w:r>
      <w:r w:rsidR="00253DAF">
        <w:rPr>
          <w:rFonts w:ascii="Arial" w:eastAsia="Arial" w:hAnsi="Arial" w:cs="Arial"/>
        </w:rPr>
        <w:t xml:space="preserve">facing the </w:t>
      </w:r>
      <w:r w:rsidR="009265C8">
        <w:rPr>
          <w:rFonts w:ascii="Arial" w:eastAsia="Arial" w:hAnsi="Arial" w:cs="Arial"/>
        </w:rPr>
        <w:t>o</w:t>
      </w:r>
      <w:r w:rsidR="00253DAF">
        <w:rPr>
          <w:rFonts w:ascii="Arial" w:eastAsia="Arial" w:hAnsi="Arial" w:cs="Arial"/>
        </w:rPr>
        <w:t>rganisation</w:t>
      </w:r>
      <w:r w:rsidR="00426768">
        <w:rPr>
          <w:rFonts w:ascii="Arial" w:eastAsia="Arial" w:hAnsi="Arial" w:cs="Arial"/>
        </w:rPr>
        <w:t>.</w:t>
      </w:r>
      <w:r w:rsidR="009714ED">
        <w:rPr>
          <w:rFonts w:ascii="Arial" w:eastAsia="Arial" w:hAnsi="Arial" w:cs="Arial"/>
        </w:rPr>
        <w:t xml:space="preserve"> From an industry perspective an organisation might consider </w:t>
      </w:r>
      <w:r w:rsidR="00FC5516">
        <w:rPr>
          <w:rFonts w:ascii="Arial" w:eastAsia="Arial" w:hAnsi="Arial" w:cs="Arial"/>
        </w:rPr>
        <w:t>strengths</w:t>
      </w:r>
      <w:r w:rsidR="0091170C">
        <w:rPr>
          <w:rFonts w:ascii="Arial" w:eastAsia="Arial" w:hAnsi="Arial" w:cs="Arial"/>
        </w:rPr>
        <w:t xml:space="preserve"> to be where</w:t>
      </w:r>
      <w:r w:rsidR="009714ED">
        <w:rPr>
          <w:rFonts w:ascii="Arial" w:eastAsia="Arial" w:hAnsi="Arial" w:cs="Arial"/>
        </w:rPr>
        <w:t xml:space="preserve"> they are better than </w:t>
      </w:r>
      <w:r w:rsidR="001A597C">
        <w:rPr>
          <w:rFonts w:ascii="Arial" w:eastAsia="Arial" w:hAnsi="Arial" w:cs="Arial"/>
        </w:rPr>
        <w:t xml:space="preserve">competitors however when considering Policing and public services a better application </w:t>
      </w:r>
      <w:r w:rsidR="000757CC">
        <w:rPr>
          <w:rFonts w:ascii="Arial" w:eastAsia="Arial" w:hAnsi="Arial" w:cs="Arial"/>
        </w:rPr>
        <w:t xml:space="preserve">would be to consider public perception of </w:t>
      </w:r>
      <w:r w:rsidR="00133C14">
        <w:rPr>
          <w:rFonts w:ascii="Arial" w:eastAsia="Arial" w:hAnsi="Arial" w:cs="Arial"/>
        </w:rPr>
        <w:t xml:space="preserve">their community </w:t>
      </w:r>
      <w:r w:rsidR="000757CC">
        <w:rPr>
          <w:rFonts w:ascii="Arial" w:eastAsia="Arial" w:hAnsi="Arial" w:cs="Arial"/>
        </w:rPr>
        <w:t>policing activities, victim</w:t>
      </w:r>
      <w:r w:rsidR="00133C14">
        <w:rPr>
          <w:rFonts w:ascii="Arial" w:eastAsia="Arial" w:hAnsi="Arial" w:cs="Arial"/>
        </w:rPr>
        <w:t>’</w:t>
      </w:r>
      <w:r w:rsidR="000757CC">
        <w:rPr>
          <w:rFonts w:ascii="Arial" w:eastAsia="Arial" w:hAnsi="Arial" w:cs="Arial"/>
        </w:rPr>
        <w:t>s views</w:t>
      </w:r>
      <w:r w:rsidR="00133C14">
        <w:rPr>
          <w:rFonts w:ascii="Arial" w:eastAsia="Arial" w:hAnsi="Arial" w:cs="Arial"/>
        </w:rPr>
        <w:t xml:space="preserve"> of an investigation and crime outcomes.</w:t>
      </w:r>
      <w:r w:rsidR="00FC5516">
        <w:rPr>
          <w:rFonts w:ascii="Arial" w:eastAsia="Arial" w:hAnsi="Arial" w:cs="Arial"/>
        </w:rPr>
        <w:t xml:space="preserve"> Current </w:t>
      </w:r>
      <w:r w:rsidR="00FD02C6">
        <w:rPr>
          <w:rFonts w:ascii="Arial" w:eastAsia="Arial" w:hAnsi="Arial" w:cs="Arial"/>
        </w:rPr>
        <w:t>weaknesses</w:t>
      </w:r>
      <w:r w:rsidR="00FC5516">
        <w:rPr>
          <w:rFonts w:ascii="Arial" w:eastAsia="Arial" w:hAnsi="Arial" w:cs="Arial"/>
        </w:rPr>
        <w:t xml:space="preserve"> </w:t>
      </w:r>
      <w:r w:rsidR="0091170C">
        <w:rPr>
          <w:rFonts w:ascii="Arial" w:eastAsia="Arial" w:hAnsi="Arial" w:cs="Arial"/>
        </w:rPr>
        <w:t xml:space="preserve">may be </w:t>
      </w:r>
      <w:r w:rsidR="00077886">
        <w:rPr>
          <w:rFonts w:ascii="Arial" w:eastAsia="Arial" w:hAnsi="Arial" w:cs="Arial"/>
        </w:rPr>
        <w:t>a response officer cohort that are very young in service</w:t>
      </w:r>
      <w:r w:rsidR="00445690">
        <w:rPr>
          <w:rFonts w:ascii="Arial" w:eastAsia="Arial" w:hAnsi="Arial" w:cs="Arial"/>
        </w:rPr>
        <w:t xml:space="preserve">, uncertainty of future financial settlements and </w:t>
      </w:r>
      <w:r w:rsidR="00FD02C6">
        <w:rPr>
          <w:rFonts w:ascii="Arial" w:eastAsia="Arial" w:hAnsi="Arial" w:cs="Arial"/>
        </w:rPr>
        <w:t>HMICFRS feedback.</w:t>
      </w:r>
    </w:p>
    <w:p w14:paraId="33B43282" w14:textId="2D586F91" w:rsidR="00FD02C6" w:rsidRPr="00EE0B3E" w:rsidRDefault="00FD02C6" w:rsidP="00EE0B3E">
      <w:pPr>
        <w:pStyle w:val="Default"/>
        <w:spacing w:before="0" w:line="480" w:lineRule="auto"/>
        <w:jc w:val="both"/>
        <w:rPr>
          <w:rFonts w:ascii="Arial" w:eastAsia="Arial" w:hAnsi="Arial" w:cs="Arial"/>
        </w:rPr>
      </w:pPr>
      <w:r>
        <w:rPr>
          <w:rFonts w:ascii="Arial" w:eastAsia="Arial" w:hAnsi="Arial" w:cs="Arial"/>
        </w:rPr>
        <w:t xml:space="preserve">When considering the </w:t>
      </w:r>
      <w:r w:rsidR="003B17C1">
        <w:rPr>
          <w:rFonts w:ascii="Arial" w:eastAsia="Arial" w:hAnsi="Arial" w:cs="Arial"/>
        </w:rPr>
        <w:t xml:space="preserve">opportunities and threats it is useful to look externally and </w:t>
      </w:r>
      <w:r w:rsidR="002A0E6F">
        <w:rPr>
          <w:rFonts w:ascii="Arial" w:eastAsia="Arial" w:hAnsi="Arial" w:cs="Arial"/>
        </w:rPr>
        <w:t xml:space="preserve">to be specific to </w:t>
      </w:r>
      <w:r w:rsidR="00314470">
        <w:rPr>
          <w:rFonts w:ascii="Arial" w:eastAsia="Arial" w:hAnsi="Arial" w:cs="Arial"/>
        </w:rPr>
        <w:t xml:space="preserve">the organisation, whilst many external factors will be common to many Police Forces, there will be some specific to Dyfed-Powys Police such as having a PCC affiliated to </w:t>
      </w:r>
      <w:r w:rsidR="00C505D3">
        <w:rPr>
          <w:rFonts w:ascii="Arial" w:eastAsia="Arial" w:hAnsi="Arial" w:cs="Arial"/>
        </w:rPr>
        <w:t>the</w:t>
      </w:r>
      <w:r w:rsidR="00314470">
        <w:rPr>
          <w:rFonts w:ascii="Arial" w:eastAsia="Arial" w:hAnsi="Arial" w:cs="Arial"/>
        </w:rPr>
        <w:t xml:space="preserve"> Plaid Cymru </w:t>
      </w:r>
      <w:r w:rsidR="00C505D3">
        <w:rPr>
          <w:rFonts w:ascii="Arial" w:eastAsia="Arial" w:hAnsi="Arial" w:cs="Arial"/>
        </w:rPr>
        <w:t xml:space="preserve">party, Welsh Government funding for PCSOs and </w:t>
      </w:r>
      <w:r w:rsidR="0047667D">
        <w:rPr>
          <w:rFonts w:ascii="Arial" w:eastAsia="Arial" w:hAnsi="Arial" w:cs="Arial"/>
        </w:rPr>
        <w:t xml:space="preserve">the local </w:t>
      </w:r>
      <w:r w:rsidR="00FF1F4C">
        <w:rPr>
          <w:rFonts w:ascii="Arial" w:eastAsia="Arial" w:hAnsi="Arial" w:cs="Arial"/>
        </w:rPr>
        <w:t>demographics.</w:t>
      </w:r>
      <w:r w:rsidR="00EA0D05">
        <w:rPr>
          <w:rFonts w:ascii="Arial" w:eastAsia="Arial" w:hAnsi="Arial" w:cs="Arial"/>
        </w:rPr>
        <w:t xml:space="preserve">  The analysis should be unique to the organisation and </w:t>
      </w:r>
      <w:r w:rsidR="005A71E7">
        <w:rPr>
          <w:rFonts w:ascii="Arial" w:eastAsia="Arial" w:hAnsi="Arial" w:cs="Arial"/>
        </w:rPr>
        <w:t xml:space="preserve">should help identify where the organisation is now and </w:t>
      </w:r>
      <w:r w:rsidR="002E5BA8">
        <w:rPr>
          <w:rFonts w:ascii="Arial" w:eastAsia="Arial" w:hAnsi="Arial" w:cs="Arial"/>
        </w:rPr>
        <w:t>the gap to where is aspires to be.</w:t>
      </w:r>
    </w:p>
    <w:p w14:paraId="0F83E22D" w14:textId="77777777" w:rsidR="00201D02" w:rsidRPr="00EE0B3E" w:rsidRDefault="00201D02" w:rsidP="00EE0B3E">
      <w:pPr>
        <w:pStyle w:val="Default"/>
        <w:spacing w:before="0" w:line="480" w:lineRule="auto"/>
        <w:jc w:val="both"/>
        <w:rPr>
          <w:rFonts w:ascii="Arial" w:eastAsia="Arial" w:hAnsi="Arial" w:cs="Arial"/>
        </w:rPr>
      </w:pPr>
    </w:p>
    <w:p w14:paraId="4A9AEC33" w14:textId="77777777" w:rsidR="002E5BA8" w:rsidRDefault="002E5BA8">
      <w:pPr>
        <w:rPr>
          <w:rFonts w:asciiTheme="majorHAnsi" w:eastAsia="Arial" w:hAnsiTheme="majorHAnsi" w:cstheme="majorBidi"/>
          <w:color w:val="2F5496" w:themeColor="accent1" w:themeShade="BF"/>
          <w:sz w:val="26"/>
          <w:szCs w:val="26"/>
        </w:rPr>
      </w:pPr>
      <w:r>
        <w:rPr>
          <w:rFonts w:eastAsia="Arial"/>
        </w:rPr>
        <w:br w:type="page"/>
      </w:r>
    </w:p>
    <w:p w14:paraId="2184CDDC" w14:textId="34BCD096" w:rsidR="00074408" w:rsidRDefault="00074408" w:rsidP="0097331E">
      <w:pPr>
        <w:pStyle w:val="Heading2"/>
        <w:rPr>
          <w:rFonts w:eastAsia="Arial"/>
        </w:rPr>
      </w:pPr>
      <w:bookmarkStart w:id="5" w:name="_Toc93037625"/>
      <w:r w:rsidRPr="00EE0B3E">
        <w:rPr>
          <w:rFonts w:eastAsia="Arial"/>
        </w:rPr>
        <w:t>2.</w:t>
      </w:r>
      <w:r w:rsidR="00A00DB3" w:rsidRPr="00EE0B3E">
        <w:rPr>
          <w:rFonts w:eastAsia="Arial"/>
        </w:rPr>
        <w:t>D</w:t>
      </w:r>
      <w:r w:rsidRPr="00EE0B3E">
        <w:rPr>
          <w:rFonts w:eastAsia="Arial"/>
        </w:rPr>
        <w:t xml:space="preserve">evelop </w:t>
      </w:r>
      <w:r w:rsidR="00A00DB3" w:rsidRPr="00EE0B3E">
        <w:rPr>
          <w:rFonts w:eastAsia="Arial"/>
        </w:rPr>
        <w:t>m</w:t>
      </w:r>
      <w:r w:rsidRPr="00EE0B3E">
        <w:rPr>
          <w:rFonts w:eastAsia="Arial"/>
        </w:rPr>
        <w:t>ission, vision, values statement</w:t>
      </w:r>
      <w:bookmarkEnd w:id="5"/>
    </w:p>
    <w:p w14:paraId="420C35E6" w14:textId="77777777" w:rsidR="00B97313" w:rsidRPr="00B97313" w:rsidRDefault="00B97313" w:rsidP="00B97313"/>
    <w:p w14:paraId="09675A5A" w14:textId="5E912CE5" w:rsidR="00EF433B" w:rsidRDefault="00201D02"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 next step in the strategic plan is to </w:t>
      </w:r>
      <w:r w:rsidR="00A73592">
        <w:rPr>
          <w:rFonts w:ascii="Arial" w:hAnsi="Arial" w:cs="Arial"/>
          <w:sz w:val="24"/>
          <w:szCs w:val="24"/>
          <w:lang w:val="en-US"/>
        </w:rPr>
        <w:t>establish</w:t>
      </w:r>
      <w:r w:rsidRPr="00EE0B3E">
        <w:rPr>
          <w:rFonts w:ascii="Arial" w:hAnsi="Arial" w:cs="Arial"/>
          <w:sz w:val="24"/>
          <w:szCs w:val="24"/>
          <w:lang w:val="en-US"/>
        </w:rPr>
        <w:t xml:space="preserve"> the </w:t>
      </w:r>
      <w:r w:rsidR="00A73592">
        <w:rPr>
          <w:rFonts w:ascii="Arial" w:hAnsi="Arial" w:cs="Arial"/>
          <w:sz w:val="24"/>
          <w:szCs w:val="24"/>
          <w:lang w:val="en-US"/>
        </w:rPr>
        <w:t>m</w:t>
      </w:r>
      <w:r w:rsidRPr="00EE0B3E">
        <w:rPr>
          <w:rFonts w:ascii="Arial" w:hAnsi="Arial" w:cs="Arial"/>
          <w:sz w:val="24"/>
          <w:szCs w:val="24"/>
          <w:lang w:val="en-US"/>
        </w:rPr>
        <w:t xml:space="preserve">ission, </w:t>
      </w:r>
      <w:r w:rsidR="00B97313">
        <w:rPr>
          <w:rFonts w:ascii="Arial" w:hAnsi="Arial" w:cs="Arial"/>
          <w:sz w:val="24"/>
          <w:szCs w:val="24"/>
          <w:lang w:val="en-US"/>
        </w:rPr>
        <w:t>v</w:t>
      </w:r>
      <w:r w:rsidR="00B97313" w:rsidRPr="00EE0B3E">
        <w:rPr>
          <w:rFonts w:ascii="Arial" w:hAnsi="Arial" w:cs="Arial"/>
          <w:sz w:val="24"/>
          <w:szCs w:val="24"/>
          <w:lang w:val="en-US"/>
        </w:rPr>
        <w:t>ision,</w:t>
      </w:r>
      <w:r w:rsidRPr="00EE0B3E">
        <w:rPr>
          <w:rFonts w:ascii="Arial" w:hAnsi="Arial" w:cs="Arial"/>
          <w:sz w:val="24"/>
          <w:szCs w:val="24"/>
          <w:lang w:val="en-US"/>
        </w:rPr>
        <w:t xml:space="preserve"> and </w:t>
      </w:r>
      <w:r w:rsidR="00A73592">
        <w:rPr>
          <w:rFonts w:ascii="Arial" w:hAnsi="Arial" w:cs="Arial"/>
          <w:sz w:val="24"/>
          <w:szCs w:val="24"/>
          <w:lang w:val="en-US"/>
        </w:rPr>
        <w:t>v</w:t>
      </w:r>
      <w:r w:rsidRPr="00EE0B3E">
        <w:rPr>
          <w:rFonts w:ascii="Arial" w:hAnsi="Arial" w:cs="Arial"/>
          <w:sz w:val="24"/>
          <w:szCs w:val="24"/>
          <w:lang w:val="en-US"/>
        </w:rPr>
        <w:t xml:space="preserve">alues for the organisation. Kraaijenbrink </w:t>
      </w:r>
      <w:r w:rsidRPr="00A73592">
        <w:rPr>
          <w:rFonts w:ascii="Arial" w:hAnsi="Arial" w:cs="Arial"/>
          <w:sz w:val="24"/>
          <w:szCs w:val="24"/>
          <w:lang w:val="en-US"/>
        </w:rPr>
        <w:t>(</w:t>
      </w:r>
      <w:r w:rsidR="000F4C17" w:rsidRPr="00A73592">
        <w:rPr>
          <w:rFonts w:ascii="Arial" w:hAnsi="Arial" w:cs="Arial"/>
          <w:sz w:val="24"/>
          <w:szCs w:val="24"/>
          <w:lang w:val="en-US"/>
        </w:rPr>
        <w:t>2021</w:t>
      </w:r>
      <w:r w:rsidRPr="00A73592">
        <w:rPr>
          <w:rFonts w:ascii="Arial" w:hAnsi="Arial" w:cs="Arial"/>
          <w:sz w:val="24"/>
          <w:szCs w:val="24"/>
          <w:lang w:val="en-US"/>
        </w:rPr>
        <w:t>)</w:t>
      </w:r>
      <w:r w:rsidRPr="00EE0B3E">
        <w:rPr>
          <w:rFonts w:ascii="Arial" w:hAnsi="Arial" w:cs="Arial"/>
          <w:sz w:val="24"/>
          <w:szCs w:val="24"/>
          <w:lang w:val="en-US"/>
        </w:rPr>
        <w:t xml:space="preserve"> felt these are </w:t>
      </w:r>
      <w:r w:rsidR="000F4C17" w:rsidRPr="00EE0B3E">
        <w:rPr>
          <w:rFonts w:ascii="Arial" w:hAnsi="Arial" w:cs="Arial"/>
          <w:sz w:val="24"/>
          <w:szCs w:val="24"/>
          <w:lang w:val="en-US"/>
        </w:rPr>
        <w:t xml:space="preserve">often </w:t>
      </w:r>
      <w:r w:rsidRPr="00EE0B3E">
        <w:rPr>
          <w:rFonts w:ascii="Arial" w:hAnsi="Arial" w:cs="Arial"/>
          <w:sz w:val="24"/>
          <w:szCs w:val="24"/>
          <w:lang w:val="en-US"/>
        </w:rPr>
        <w:t>misunderstood aspect</w:t>
      </w:r>
      <w:r w:rsidR="000F4C17" w:rsidRPr="00EE0B3E">
        <w:rPr>
          <w:rFonts w:ascii="Arial" w:hAnsi="Arial" w:cs="Arial"/>
          <w:sz w:val="24"/>
          <w:szCs w:val="24"/>
          <w:lang w:val="en-US"/>
        </w:rPr>
        <w:t>s</w:t>
      </w:r>
      <w:r w:rsidRPr="00EE0B3E">
        <w:rPr>
          <w:rFonts w:ascii="Arial" w:hAnsi="Arial" w:cs="Arial"/>
          <w:sz w:val="24"/>
          <w:szCs w:val="24"/>
          <w:lang w:val="en-US"/>
        </w:rPr>
        <w:t xml:space="preserve"> of strategic planning</w:t>
      </w:r>
      <w:r w:rsidR="000F4C17" w:rsidRPr="00EE0B3E">
        <w:rPr>
          <w:rFonts w:ascii="Arial" w:hAnsi="Arial" w:cs="Arial"/>
          <w:sz w:val="24"/>
          <w:szCs w:val="24"/>
          <w:lang w:val="en-US"/>
        </w:rPr>
        <w:t>;</w:t>
      </w:r>
      <w:r w:rsidRPr="00EE0B3E">
        <w:rPr>
          <w:rFonts w:ascii="Arial" w:hAnsi="Arial" w:cs="Arial"/>
          <w:sz w:val="24"/>
          <w:szCs w:val="24"/>
          <w:lang w:val="en-US"/>
        </w:rPr>
        <w:t xml:space="preserve"> conflating the terminology</w:t>
      </w:r>
      <w:r w:rsidR="00A73592">
        <w:rPr>
          <w:rFonts w:ascii="Arial" w:hAnsi="Arial" w:cs="Arial"/>
          <w:sz w:val="24"/>
          <w:szCs w:val="24"/>
          <w:lang w:val="en-US"/>
        </w:rPr>
        <w:t xml:space="preserve"> results in </w:t>
      </w:r>
      <w:r w:rsidRPr="00EE0B3E">
        <w:rPr>
          <w:rFonts w:ascii="Arial" w:hAnsi="Arial" w:cs="Arial"/>
          <w:sz w:val="24"/>
          <w:szCs w:val="24"/>
          <w:lang w:val="en-US"/>
        </w:rPr>
        <w:t>diverting time and resources from better placed activity and overall, creating poor quality statements for little reason other than to m</w:t>
      </w:r>
      <w:r w:rsidR="000F4C17" w:rsidRPr="00EE0B3E">
        <w:rPr>
          <w:rFonts w:ascii="Arial" w:hAnsi="Arial" w:cs="Arial"/>
          <w:sz w:val="24"/>
          <w:szCs w:val="24"/>
          <w:lang w:val="en-US"/>
        </w:rPr>
        <w:t>e</w:t>
      </w:r>
      <w:r w:rsidRPr="00EE0B3E">
        <w:rPr>
          <w:rFonts w:ascii="Arial" w:hAnsi="Arial" w:cs="Arial"/>
          <w:sz w:val="24"/>
          <w:szCs w:val="24"/>
          <w:lang w:val="en-US"/>
        </w:rPr>
        <w:t>et expectations, or simply because other organisations were doing it.</w:t>
      </w:r>
      <w:r w:rsidR="00B73A07" w:rsidRPr="00EE0B3E">
        <w:rPr>
          <w:rFonts w:ascii="Arial" w:hAnsi="Arial" w:cs="Arial"/>
          <w:sz w:val="24"/>
          <w:szCs w:val="24"/>
          <w:lang w:val="en-US"/>
        </w:rPr>
        <w:t xml:space="preserve"> </w:t>
      </w:r>
    </w:p>
    <w:p w14:paraId="158FC6CE" w14:textId="77777777" w:rsidR="00A23EBD" w:rsidRDefault="00A23EBD" w:rsidP="00EE0B3E">
      <w:pPr>
        <w:pStyle w:val="Body"/>
        <w:spacing w:after="0" w:line="480" w:lineRule="auto"/>
        <w:jc w:val="both"/>
        <w:rPr>
          <w:rFonts w:ascii="Arial" w:hAnsi="Arial" w:cs="Arial"/>
          <w:sz w:val="24"/>
          <w:szCs w:val="24"/>
          <w:lang w:val="en-US"/>
        </w:rPr>
      </w:pPr>
    </w:p>
    <w:p w14:paraId="5CF05495" w14:textId="4FE5D5E0" w:rsidR="00862B3E" w:rsidRDefault="00A23EBD" w:rsidP="00870DFF">
      <w:pPr>
        <w:pStyle w:val="Default"/>
        <w:spacing w:before="0" w:after="340" w:line="480" w:lineRule="auto"/>
        <w:jc w:val="both"/>
        <w:rPr>
          <w:rFonts w:ascii="Arial" w:hAnsi="Arial" w:cs="Arial"/>
          <w:color w:val="auto"/>
          <w:shd w:val="clear" w:color="auto" w:fill="FFFFFF"/>
          <w:lang w:val="en-US"/>
        </w:rPr>
      </w:pPr>
      <w:r w:rsidRPr="004B3D18">
        <w:rPr>
          <w:rFonts w:ascii="Arial" w:hAnsi="Arial" w:cs="Arial"/>
          <w:color w:val="auto"/>
          <w:shd w:val="clear" w:color="auto" w:fill="FFFFFF"/>
          <w:lang w:val="en-US"/>
        </w:rPr>
        <w:t xml:space="preserve">Toftoy and Chatterjee, </w:t>
      </w:r>
      <w:r>
        <w:rPr>
          <w:rFonts w:ascii="Arial" w:hAnsi="Arial" w:cs="Arial"/>
          <w:color w:val="auto"/>
          <w:shd w:val="clear" w:color="auto" w:fill="FFFFFF"/>
          <w:lang w:val="en-US"/>
        </w:rPr>
        <w:t>(</w:t>
      </w:r>
      <w:r w:rsidRPr="004B3D18">
        <w:rPr>
          <w:rFonts w:ascii="Arial" w:hAnsi="Arial" w:cs="Arial"/>
          <w:color w:val="auto"/>
          <w:shd w:val="clear" w:color="auto" w:fill="FFFFFF"/>
          <w:lang w:val="en-US"/>
        </w:rPr>
        <w:t>2004</w:t>
      </w:r>
      <w:r>
        <w:rPr>
          <w:rFonts w:ascii="Arial" w:hAnsi="Arial" w:cs="Arial"/>
          <w:color w:val="auto"/>
          <w:shd w:val="clear" w:color="auto" w:fill="FFFFFF"/>
          <w:lang w:val="en-US"/>
        </w:rPr>
        <w:t xml:space="preserve">) </w:t>
      </w:r>
      <w:r w:rsidR="00870DFF" w:rsidRPr="004B3D18">
        <w:rPr>
          <w:rFonts w:ascii="Arial" w:hAnsi="Arial" w:cs="Arial"/>
          <w:color w:val="auto"/>
          <w:shd w:val="clear" w:color="auto" w:fill="FFFFFF"/>
          <w:lang w:val="en-US"/>
        </w:rPr>
        <w:t xml:space="preserve">argued that developing a mission statement </w:t>
      </w:r>
      <w:r w:rsidR="00F8240C">
        <w:rPr>
          <w:rFonts w:ascii="Arial" w:hAnsi="Arial" w:cs="Arial"/>
          <w:color w:val="auto"/>
          <w:shd w:val="clear" w:color="auto" w:fill="FFFFFF"/>
          <w:lang w:val="en-US"/>
        </w:rPr>
        <w:t>wa</w:t>
      </w:r>
      <w:r w:rsidR="00870DFF" w:rsidRPr="004B3D18">
        <w:rPr>
          <w:rFonts w:ascii="Arial" w:hAnsi="Arial" w:cs="Arial"/>
          <w:color w:val="auto"/>
          <w:shd w:val="clear" w:color="auto" w:fill="FFFFFF"/>
          <w:lang w:val="en-US"/>
        </w:rPr>
        <w:t xml:space="preserve">s the </w:t>
      </w:r>
      <w:r w:rsidR="00201E6A">
        <w:rPr>
          <w:rFonts w:ascii="Arial" w:hAnsi="Arial" w:cs="Arial"/>
          <w:color w:val="auto"/>
          <w:shd w:val="clear" w:color="auto" w:fill="FFFFFF"/>
          <w:lang w:val="en-US"/>
        </w:rPr>
        <w:t>initial</w:t>
      </w:r>
      <w:r w:rsidR="00870DFF" w:rsidRPr="004B3D18">
        <w:rPr>
          <w:rFonts w:ascii="Arial" w:hAnsi="Arial" w:cs="Arial"/>
          <w:color w:val="auto"/>
          <w:shd w:val="clear" w:color="auto" w:fill="FFFFFF"/>
          <w:lang w:val="en-US"/>
        </w:rPr>
        <w:t xml:space="preserve"> strategic decision </w:t>
      </w:r>
      <w:r w:rsidR="00201E6A">
        <w:rPr>
          <w:rFonts w:ascii="Arial" w:hAnsi="Arial" w:cs="Arial"/>
          <w:color w:val="auto"/>
          <w:shd w:val="clear" w:color="auto" w:fill="FFFFFF"/>
          <w:lang w:val="en-US"/>
        </w:rPr>
        <w:t xml:space="preserve">required by </w:t>
      </w:r>
      <w:r w:rsidR="00870DFF" w:rsidRPr="004B3D18">
        <w:rPr>
          <w:rFonts w:ascii="Arial" w:hAnsi="Arial" w:cs="Arial"/>
          <w:color w:val="auto"/>
          <w:shd w:val="clear" w:color="auto" w:fill="FFFFFF"/>
          <w:lang w:val="en-US"/>
        </w:rPr>
        <w:t>a</w:t>
      </w:r>
      <w:r w:rsidR="00F8240C">
        <w:rPr>
          <w:rFonts w:ascii="Arial" w:hAnsi="Arial" w:cs="Arial"/>
          <w:color w:val="auto"/>
          <w:shd w:val="clear" w:color="auto" w:fill="FFFFFF"/>
          <w:lang w:val="en-US"/>
        </w:rPr>
        <w:t>n organisation</w:t>
      </w:r>
      <w:r w:rsidR="00870DFF" w:rsidRPr="004B3D18">
        <w:rPr>
          <w:rFonts w:ascii="Arial" w:hAnsi="Arial" w:cs="Arial"/>
          <w:color w:val="auto"/>
          <w:shd w:val="clear" w:color="auto" w:fill="FFFFFF"/>
          <w:lang w:val="en-US"/>
        </w:rPr>
        <w:t xml:space="preserve">. However, </w:t>
      </w:r>
      <w:r w:rsidR="00BE2510">
        <w:rPr>
          <w:rFonts w:ascii="Arial" w:hAnsi="Arial" w:cs="Arial"/>
          <w:color w:val="auto"/>
          <w:shd w:val="clear" w:color="auto" w:fill="FFFFFF"/>
          <w:lang w:val="en-US"/>
        </w:rPr>
        <w:t>is it essential?</w:t>
      </w:r>
      <w:r w:rsidR="004204F2">
        <w:rPr>
          <w:rFonts w:ascii="Arial" w:hAnsi="Arial" w:cs="Arial"/>
          <w:color w:val="auto"/>
          <w:shd w:val="clear" w:color="auto" w:fill="FFFFFF"/>
          <w:lang w:val="en-US"/>
        </w:rPr>
        <w:t xml:space="preserve"> </w:t>
      </w:r>
      <w:r w:rsidR="00EE04A9">
        <w:rPr>
          <w:rFonts w:ascii="Arial" w:hAnsi="Arial" w:cs="Arial"/>
          <w:color w:val="auto"/>
          <w:shd w:val="clear" w:color="auto" w:fill="FFFFFF"/>
          <w:lang w:val="en-US"/>
        </w:rPr>
        <w:t>Toftoy and Chatterjee (2004) found that e</w:t>
      </w:r>
      <w:r w:rsidR="00D8260A" w:rsidRPr="004B3D18">
        <w:rPr>
          <w:rFonts w:ascii="Arial" w:hAnsi="Arial" w:cs="Arial"/>
          <w:color w:val="auto"/>
          <w:shd w:val="clear" w:color="auto" w:fill="FFFFFF"/>
          <w:lang w:val="en-US"/>
        </w:rPr>
        <w:t>ntrepren</w:t>
      </w:r>
      <w:r w:rsidR="00D8260A">
        <w:rPr>
          <w:rFonts w:ascii="Arial" w:hAnsi="Arial" w:cs="Arial"/>
          <w:color w:val="auto"/>
          <w:shd w:val="clear" w:color="auto" w:fill="FFFFFF"/>
          <w:lang w:val="en-US"/>
        </w:rPr>
        <w:t xml:space="preserve">eurial </w:t>
      </w:r>
      <w:r w:rsidR="00870DFF" w:rsidRPr="004B3D18">
        <w:rPr>
          <w:rFonts w:ascii="Arial" w:hAnsi="Arial" w:cs="Arial"/>
          <w:color w:val="auto"/>
          <w:shd w:val="clear" w:color="auto" w:fill="FFFFFF"/>
          <w:lang w:val="en-US"/>
        </w:rPr>
        <w:t>business</w:t>
      </w:r>
      <w:r w:rsidR="00D8260A">
        <w:rPr>
          <w:rFonts w:ascii="Arial" w:hAnsi="Arial" w:cs="Arial"/>
          <w:color w:val="auto"/>
          <w:shd w:val="clear" w:color="auto" w:fill="FFFFFF"/>
          <w:lang w:val="en-US"/>
        </w:rPr>
        <w:t>es</w:t>
      </w:r>
      <w:r w:rsidR="00870DFF" w:rsidRPr="004B3D18">
        <w:rPr>
          <w:rFonts w:ascii="Arial" w:hAnsi="Arial" w:cs="Arial"/>
          <w:color w:val="auto"/>
          <w:shd w:val="clear" w:color="auto" w:fill="FFFFFF"/>
          <w:lang w:val="en-US"/>
        </w:rPr>
        <w:t xml:space="preserve"> </w:t>
      </w:r>
      <w:r w:rsidR="00EE04A9">
        <w:rPr>
          <w:rFonts w:ascii="Arial" w:hAnsi="Arial" w:cs="Arial"/>
          <w:color w:val="auto"/>
          <w:shd w:val="clear" w:color="auto" w:fill="FFFFFF"/>
          <w:lang w:val="en-US"/>
        </w:rPr>
        <w:t>were</w:t>
      </w:r>
      <w:r w:rsidR="001B2629">
        <w:rPr>
          <w:rFonts w:ascii="Arial" w:hAnsi="Arial" w:cs="Arial"/>
          <w:color w:val="auto"/>
          <w:shd w:val="clear" w:color="auto" w:fill="FFFFFF"/>
          <w:lang w:val="en-US"/>
        </w:rPr>
        <w:t xml:space="preserve"> likely to be overwhelmed by </w:t>
      </w:r>
      <w:r w:rsidR="00EE04A9">
        <w:rPr>
          <w:rFonts w:ascii="Arial" w:hAnsi="Arial" w:cs="Arial"/>
          <w:color w:val="auto"/>
          <w:shd w:val="clear" w:color="auto" w:fill="FFFFFF"/>
          <w:lang w:val="en-US"/>
        </w:rPr>
        <w:t xml:space="preserve">simply meeting the </w:t>
      </w:r>
      <w:r w:rsidR="001B2629">
        <w:rPr>
          <w:rFonts w:ascii="Arial" w:hAnsi="Arial" w:cs="Arial"/>
          <w:color w:val="auto"/>
          <w:shd w:val="clear" w:color="auto" w:fill="FFFFFF"/>
          <w:lang w:val="en-US"/>
        </w:rPr>
        <w:t xml:space="preserve">operational needs </w:t>
      </w:r>
      <w:r w:rsidR="00EE04A9">
        <w:rPr>
          <w:rFonts w:ascii="Arial" w:hAnsi="Arial" w:cs="Arial"/>
          <w:color w:val="auto"/>
          <w:shd w:val="clear" w:color="auto" w:fill="FFFFFF"/>
          <w:lang w:val="en-US"/>
        </w:rPr>
        <w:t>with</w:t>
      </w:r>
      <w:r w:rsidR="00551290">
        <w:rPr>
          <w:rFonts w:ascii="Arial" w:hAnsi="Arial" w:cs="Arial"/>
          <w:color w:val="auto"/>
          <w:shd w:val="clear" w:color="auto" w:fill="FFFFFF"/>
          <w:lang w:val="en-US"/>
        </w:rPr>
        <w:t xml:space="preserve"> minimal staffing</w:t>
      </w:r>
      <w:r w:rsidR="006F0AAB">
        <w:rPr>
          <w:rFonts w:ascii="Arial" w:hAnsi="Arial" w:cs="Arial"/>
          <w:color w:val="auto"/>
          <w:shd w:val="clear" w:color="auto" w:fill="FFFFFF"/>
          <w:lang w:val="en-US"/>
        </w:rPr>
        <w:t>;</w:t>
      </w:r>
      <w:r w:rsidR="00EE04A9">
        <w:rPr>
          <w:rFonts w:ascii="Arial" w:hAnsi="Arial" w:cs="Arial"/>
          <w:color w:val="auto"/>
          <w:shd w:val="clear" w:color="auto" w:fill="FFFFFF"/>
          <w:lang w:val="en-US"/>
        </w:rPr>
        <w:t xml:space="preserve"> </w:t>
      </w:r>
      <w:r w:rsidR="00551290">
        <w:rPr>
          <w:rFonts w:ascii="Arial" w:hAnsi="Arial" w:cs="Arial"/>
          <w:color w:val="auto"/>
          <w:shd w:val="clear" w:color="auto" w:fill="FFFFFF"/>
          <w:lang w:val="en-US"/>
        </w:rPr>
        <w:t>making the creation of</w:t>
      </w:r>
      <w:r w:rsidR="00870DFF" w:rsidRPr="004B3D18">
        <w:rPr>
          <w:rFonts w:ascii="Arial" w:hAnsi="Arial" w:cs="Arial"/>
          <w:color w:val="auto"/>
          <w:shd w:val="clear" w:color="auto" w:fill="FFFFFF"/>
          <w:lang w:val="en-US"/>
        </w:rPr>
        <w:t xml:space="preserve"> a mission statement</w:t>
      </w:r>
      <w:r w:rsidR="00551290">
        <w:rPr>
          <w:rFonts w:ascii="Arial" w:hAnsi="Arial" w:cs="Arial"/>
          <w:color w:val="auto"/>
          <w:shd w:val="clear" w:color="auto" w:fill="FFFFFF"/>
          <w:lang w:val="en-US"/>
        </w:rPr>
        <w:t xml:space="preserve"> </w:t>
      </w:r>
      <w:r w:rsidR="00D8260A">
        <w:rPr>
          <w:rFonts w:ascii="Arial" w:hAnsi="Arial" w:cs="Arial"/>
          <w:color w:val="auto"/>
          <w:shd w:val="clear" w:color="auto" w:fill="FFFFFF"/>
          <w:lang w:val="en-US"/>
        </w:rPr>
        <w:t>a low priority</w:t>
      </w:r>
      <w:r w:rsidR="00870DFF" w:rsidRPr="004B3D18">
        <w:rPr>
          <w:rFonts w:ascii="Arial" w:hAnsi="Arial" w:cs="Arial"/>
          <w:color w:val="auto"/>
          <w:shd w:val="clear" w:color="auto" w:fill="FFFFFF"/>
          <w:lang w:val="en-US"/>
        </w:rPr>
        <w:t>. Therefore, it is likely that smaller, more organic organisations, or those without the business / corporate knowledge, may push on without</w:t>
      </w:r>
      <w:r w:rsidR="00862B3E">
        <w:rPr>
          <w:rFonts w:ascii="Arial" w:hAnsi="Arial" w:cs="Arial"/>
          <w:color w:val="auto"/>
          <w:shd w:val="clear" w:color="auto" w:fill="FFFFFF"/>
          <w:lang w:val="en-US"/>
        </w:rPr>
        <w:t xml:space="preserve"> completing</w:t>
      </w:r>
      <w:r w:rsidR="00870DFF" w:rsidRPr="004B3D18">
        <w:rPr>
          <w:rFonts w:ascii="Arial" w:hAnsi="Arial" w:cs="Arial"/>
          <w:color w:val="auto"/>
          <w:shd w:val="clear" w:color="auto" w:fill="FFFFFF"/>
          <w:lang w:val="en-US"/>
        </w:rPr>
        <w:t xml:space="preserve"> this initial stage.</w:t>
      </w:r>
      <w:r>
        <w:rPr>
          <w:rFonts w:ascii="Arial" w:hAnsi="Arial" w:cs="Arial"/>
          <w:color w:val="auto"/>
          <w:shd w:val="clear" w:color="auto" w:fill="FFFFFF"/>
          <w:lang w:val="en-US"/>
        </w:rPr>
        <w:t xml:space="preserve">   </w:t>
      </w:r>
    </w:p>
    <w:p w14:paraId="5AC11CAD" w14:textId="707F38FF" w:rsidR="00870DFF" w:rsidRPr="00EE0B3E" w:rsidRDefault="00A23EBD" w:rsidP="00862B3E">
      <w:pPr>
        <w:pStyle w:val="Default"/>
        <w:spacing w:before="0" w:after="340" w:line="480" w:lineRule="auto"/>
        <w:jc w:val="both"/>
        <w:rPr>
          <w:rFonts w:ascii="Arial" w:hAnsi="Arial" w:cs="Arial"/>
          <w:lang w:val="en-US"/>
        </w:rPr>
      </w:pPr>
      <w:r w:rsidRPr="00EE0B3E">
        <w:rPr>
          <w:rFonts w:ascii="Arial" w:hAnsi="Arial" w:cs="Arial"/>
          <w:lang w:val="en-US"/>
        </w:rPr>
        <w:t xml:space="preserve">Bart (2001) however found that there were positives to establishing the </w:t>
      </w:r>
      <w:r>
        <w:rPr>
          <w:rFonts w:ascii="Arial" w:hAnsi="Arial" w:cs="Arial"/>
          <w:lang w:val="en-US"/>
        </w:rPr>
        <w:t>o</w:t>
      </w:r>
      <w:r w:rsidRPr="00EE0B3E">
        <w:rPr>
          <w:rFonts w:ascii="Arial" w:hAnsi="Arial" w:cs="Arial"/>
          <w:lang w:val="en-US"/>
        </w:rPr>
        <w:t>rganisational mission, in higher recorded staff performance where this exercise was undertaken diligently and inclusively.</w:t>
      </w:r>
    </w:p>
    <w:p w14:paraId="732E84A2" w14:textId="6F902E97" w:rsidR="00394D35" w:rsidRPr="00EE0B3E" w:rsidRDefault="00B73A0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 Dyfed-Powys Police could utili</w:t>
      </w:r>
      <w:r w:rsidR="006A7C5A">
        <w:rPr>
          <w:rFonts w:ascii="Arial" w:hAnsi="Arial" w:cs="Arial"/>
          <w:sz w:val="24"/>
          <w:szCs w:val="24"/>
          <w:lang w:val="en-US"/>
        </w:rPr>
        <w:t>s</w:t>
      </w:r>
      <w:r w:rsidRPr="00EE0B3E">
        <w:rPr>
          <w:rFonts w:ascii="Arial" w:hAnsi="Arial" w:cs="Arial"/>
          <w:sz w:val="24"/>
          <w:szCs w:val="24"/>
          <w:lang w:val="en-US"/>
        </w:rPr>
        <w:t xml:space="preserve">e </w:t>
      </w:r>
      <w:r w:rsidR="006A7C5A">
        <w:rPr>
          <w:rFonts w:ascii="Arial" w:hAnsi="Arial" w:cs="Arial"/>
          <w:sz w:val="24"/>
          <w:szCs w:val="24"/>
          <w:lang w:val="en-US"/>
        </w:rPr>
        <w:t>s</w:t>
      </w:r>
      <w:r w:rsidRPr="00EE0B3E">
        <w:rPr>
          <w:rFonts w:ascii="Arial" w:hAnsi="Arial" w:cs="Arial"/>
          <w:sz w:val="24"/>
          <w:szCs w:val="24"/>
          <w:lang w:val="en-US"/>
        </w:rPr>
        <w:t xml:space="preserve">enior Officers and planners to create the mission and vision statements and cascade them down through the organisation however this creates risks including a lack of engagement by staff and therefore a failure </w:t>
      </w:r>
      <w:r w:rsidR="004816CF">
        <w:rPr>
          <w:rFonts w:ascii="Arial" w:hAnsi="Arial" w:cs="Arial"/>
          <w:sz w:val="24"/>
          <w:szCs w:val="24"/>
          <w:lang w:val="en-US"/>
        </w:rPr>
        <w:t xml:space="preserve">of those staff </w:t>
      </w:r>
      <w:r w:rsidRPr="00EE0B3E">
        <w:rPr>
          <w:rFonts w:ascii="Arial" w:hAnsi="Arial" w:cs="Arial"/>
          <w:sz w:val="24"/>
          <w:szCs w:val="24"/>
          <w:lang w:val="en-US"/>
        </w:rPr>
        <w:t xml:space="preserve">to pursue the objectives of the strategy.  Whilst taking more time, it would be wise to include staff views and contribution from across the organisation </w:t>
      </w:r>
      <w:r w:rsidR="00394D35" w:rsidRPr="00EE0B3E">
        <w:rPr>
          <w:rFonts w:ascii="Arial" w:hAnsi="Arial" w:cs="Arial"/>
          <w:sz w:val="24"/>
          <w:szCs w:val="24"/>
          <w:lang w:val="en-US"/>
        </w:rPr>
        <w:t xml:space="preserve">for a shared sense of purpose and ownership.  </w:t>
      </w:r>
    </w:p>
    <w:p w14:paraId="4F95CFDE" w14:textId="631C3C50" w:rsidR="00EF433B" w:rsidRPr="00EE0B3E" w:rsidRDefault="00EF433B"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The importance of setting aside time and effort to engage to build a solid base on which to construct the organisational strategy cannot be understated. Macle</w:t>
      </w:r>
      <w:r w:rsidR="002E1842">
        <w:rPr>
          <w:rFonts w:ascii="Arial" w:hAnsi="Arial" w:cs="Arial"/>
          <w:sz w:val="24"/>
          <w:szCs w:val="24"/>
          <w:lang w:val="en-US"/>
        </w:rPr>
        <w:t>o</w:t>
      </w:r>
      <w:r w:rsidRPr="00EE0B3E">
        <w:rPr>
          <w:rFonts w:ascii="Arial" w:hAnsi="Arial" w:cs="Arial"/>
          <w:sz w:val="24"/>
          <w:szCs w:val="24"/>
          <w:lang w:val="en-US"/>
        </w:rPr>
        <w:t>d (2016) summarised that by doing so, the company is taking the first step towards identifying how to evaluate outcomes further down the line, based on how well those objectives support the initial mission, vision and values statements.</w:t>
      </w:r>
    </w:p>
    <w:p w14:paraId="5A37408C" w14:textId="77777777" w:rsidR="00EF433B" w:rsidRPr="00EE0B3E" w:rsidRDefault="00EF433B" w:rsidP="00EE0B3E">
      <w:pPr>
        <w:pStyle w:val="Body"/>
        <w:spacing w:after="0" w:line="480" w:lineRule="auto"/>
        <w:jc w:val="both"/>
        <w:rPr>
          <w:rFonts w:ascii="Arial" w:hAnsi="Arial" w:cs="Arial"/>
          <w:sz w:val="24"/>
          <w:szCs w:val="24"/>
          <w:lang w:val="en-US"/>
        </w:rPr>
      </w:pPr>
    </w:p>
    <w:p w14:paraId="6AD4A853" w14:textId="6CDB69E2" w:rsidR="006270EF" w:rsidRDefault="00201D02" w:rsidP="000A3228">
      <w:pPr>
        <w:pStyle w:val="Body"/>
        <w:spacing w:line="480" w:lineRule="auto"/>
        <w:jc w:val="both"/>
        <w:rPr>
          <w:rFonts w:ascii="Arial" w:hAnsi="Arial" w:cs="Arial"/>
          <w:sz w:val="24"/>
          <w:szCs w:val="24"/>
          <w:lang w:val="en-US"/>
        </w:rPr>
      </w:pPr>
      <w:r w:rsidRPr="00EE0B3E">
        <w:rPr>
          <w:rFonts w:ascii="Arial" w:hAnsi="Arial" w:cs="Arial"/>
          <w:sz w:val="24"/>
          <w:szCs w:val="24"/>
          <w:lang w:val="en-US"/>
        </w:rPr>
        <w:t xml:space="preserve">Those points aside, starting with the mission statement, understanding what a government funded, public service, such as Dyfed-Powys Police is trying to achieve appears to be pertinent and would certainly build legitimacy with its own employees and the communities it </w:t>
      </w:r>
      <w:r w:rsidR="000F4C17" w:rsidRPr="00EE0B3E">
        <w:rPr>
          <w:rFonts w:ascii="Arial" w:hAnsi="Arial" w:cs="Arial"/>
          <w:sz w:val="24"/>
          <w:szCs w:val="24"/>
          <w:lang w:val="en-US"/>
        </w:rPr>
        <w:t>exists</w:t>
      </w:r>
      <w:r w:rsidRPr="00EE0B3E">
        <w:rPr>
          <w:rFonts w:ascii="Arial" w:hAnsi="Arial" w:cs="Arial"/>
          <w:sz w:val="24"/>
          <w:szCs w:val="24"/>
          <w:lang w:val="en-US"/>
        </w:rPr>
        <w:t xml:space="preserve"> to serve. Policing is a complex business and often veers into demand created by other under-resourced emergency and public services. Being clear about the mission, the reason for Dyfed-Powys’ existence would be helpful to staff in differentiating the ‘must dos’ and ‘nice to dos’ and will benefit interested parties in </w:t>
      </w:r>
      <w:r w:rsidR="000F4C17" w:rsidRPr="00EE0B3E">
        <w:rPr>
          <w:rFonts w:ascii="Arial" w:hAnsi="Arial" w:cs="Arial"/>
          <w:sz w:val="24"/>
          <w:szCs w:val="24"/>
          <w:lang w:val="en-US"/>
        </w:rPr>
        <w:t xml:space="preserve">creating boundaries and </w:t>
      </w:r>
      <w:r w:rsidR="00E4629A">
        <w:rPr>
          <w:rFonts w:ascii="Arial" w:hAnsi="Arial" w:cs="Arial"/>
          <w:sz w:val="24"/>
          <w:szCs w:val="24"/>
          <w:lang w:val="en-US"/>
        </w:rPr>
        <w:t xml:space="preserve">evidencing the need for </w:t>
      </w:r>
      <w:r w:rsidR="000F4C17" w:rsidRPr="00EE0B3E">
        <w:rPr>
          <w:rFonts w:ascii="Arial" w:hAnsi="Arial" w:cs="Arial"/>
          <w:sz w:val="24"/>
          <w:szCs w:val="24"/>
          <w:lang w:val="en-US"/>
        </w:rPr>
        <w:t>collaboratio</w:t>
      </w:r>
      <w:r w:rsidR="00E4629A">
        <w:rPr>
          <w:rFonts w:ascii="Arial" w:hAnsi="Arial" w:cs="Arial"/>
          <w:sz w:val="24"/>
          <w:szCs w:val="24"/>
          <w:lang w:val="en-US"/>
        </w:rPr>
        <w:t>n</w:t>
      </w:r>
      <w:r w:rsidRPr="00EE0B3E">
        <w:rPr>
          <w:rFonts w:ascii="Arial" w:hAnsi="Arial" w:cs="Arial"/>
          <w:sz w:val="24"/>
          <w:szCs w:val="24"/>
          <w:lang w:val="en-US"/>
        </w:rPr>
        <w:t>. However</w:t>
      </w:r>
      <w:r w:rsidR="000F4C17" w:rsidRPr="00EE0B3E">
        <w:rPr>
          <w:rFonts w:ascii="Arial" w:hAnsi="Arial" w:cs="Arial"/>
          <w:sz w:val="24"/>
          <w:szCs w:val="24"/>
          <w:lang w:val="en-US"/>
        </w:rPr>
        <w:t>,</w:t>
      </w:r>
      <w:r w:rsidRPr="00EE0B3E">
        <w:rPr>
          <w:rFonts w:ascii="Arial" w:hAnsi="Arial" w:cs="Arial"/>
          <w:sz w:val="24"/>
          <w:szCs w:val="24"/>
          <w:lang w:val="en-US"/>
        </w:rPr>
        <w:t xml:space="preserve"> with such complex demands</w:t>
      </w:r>
      <w:r w:rsidR="007F4203">
        <w:rPr>
          <w:rFonts w:ascii="Arial" w:hAnsi="Arial" w:cs="Arial"/>
          <w:sz w:val="24"/>
          <w:szCs w:val="24"/>
          <w:lang w:val="en-US"/>
        </w:rPr>
        <w:t xml:space="preserve"> the temptation to cover </w:t>
      </w:r>
      <w:r w:rsidR="004B3D18">
        <w:rPr>
          <w:rFonts w:ascii="Arial" w:hAnsi="Arial" w:cs="Arial"/>
          <w:sz w:val="24"/>
          <w:szCs w:val="24"/>
          <w:lang w:val="en-US"/>
        </w:rPr>
        <w:t>all eventualities is high;</w:t>
      </w:r>
      <w:r w:rsidR="007F4203">
        <w:rPr>
          <w:rFonts w:ascii="Arial" w:hAnsi="Arial" w:cs="Arial"/>
          <w:sz w:val="24"/>
          <w:szCs w:val="24"/>
          <w:lang w:val="en-US"/>
        </w:rPr>
        <w:t xml:space="preserve"> </w:t>
      </w:r>
      <w:r w:rsidRPr="00EE0B3E">
        <w:rPr>
          <w:rFonts w:ascii="Arial" w:hAnsi="Arial" w:cs="Arial"/>
          <w:sz w:val="24"/>
          <w:szCs w:val="24"/>
          <w:lang w:val="en-US"/>
        </w:rPr>
        <w:t>the mission statement be kept manageable – as suggested by Peter Drucker ‘it should fit on a T-</w:t>
      </w:r>
      <w:r w:rsidR="007F4203">
        <w:rPr>
          <w:rFonts w:ascii="Arial" w:hAnsi="Arial" w:cs="Arial"/>
          <w:sz w:val="24"/>
          <w:szCs w:val="24"/>
          <w:lang w:val="en-US"/>
        </w:rPr>
        <w:t>s</w:t>
      </w:r>
      <w:r w:rsidRPr="00EE0B3E">
        <w:rPr>
          <w:rFonts w:ascii="Arial" w:hAnsi="Arial" w:cs="Arial"/>
          <w:sz w:val="24"/>
          <w:szCs w:val="24"/>
          <w:lang w:val="en-US"/>
        </w:rPr>
        <w:t>hirt’</w:t>
      </w:r>
      <w:r w:rsidR="000A3228">
        <w:rPr>
          <w:rFonts w:ascii="Arial" w:hAnsi="Arial" w:cs="Arial"/>
          <w:sz w:val="24"/>
          <w:szCs w:val="24"/>
          <w:lang w:val="en-US"/>
        </w:rPr>
        <w:t xml:space="preserve"> </w:t>
      </w:r>
      <w:r w:rsidR="006270EF">
        <w:rPr>
          <w:rFonts w:ascii="Arial" w:hAnsi="Arial" w:cs="Arial"/>
          <w:sz w:val="24"/>
          <w:szCs w:val="24"/>
          <w:lang w:val="en-US"/>
        </w:rPr>
        <w:t>(</w:t>
      </w:r>
      <w:r w:rsidR="000A3228" w:rsidRPr="000A3228">
        <w:rPr>
          <w:rFonts w:ascii="Arial" w:hAnsi="Arial" w:cs="Arial"/>
          <w:sz w:val="24"/>
          <w:szCs w:val="24"/>
          <w:lang w:val="en-US"/>
        </w:rPr>
        <w:t>Goldsmith</w:t>
      </w:r>
      <w:r w:rsidR="006270EF">
        <w:rPr>
          <w:rFonts w:ascii="Arial" w:hAnsi="Arial" w:cs="Arial"/>
          <w:sz w:val="24"/>
          <w:szCs w:val="24"/>
          <w:lang w:val="en-US"/>
        </w:rPr>
        <w:t xml:space="preserve"> </w:t>
      </w:r>
      <w:r w:rsidR="000A3228" w:rsidRPr="000A3228">
        <w:rPr>
          <w:rFonts w:ascii="Arial" w:hAnsi="Arial" w:cs="Arial"/>
          <w:sz w:val="24"/>
          <w:szCs w:val="24"/>
          <w:lang w:val="en-US"/>
        </w:rPr>
        <w:t xml:space="preserve">2017). </w:t>
      </w:r>
    </w:p>
    <w:p w14:paraId="2CBF0443" w14:textId="13D435AD" w:rsidR="00201D02" w:rsidRPr="00E77C3D" w:rsidRDefault="00201D02" w:rsidP="00E77C3D">
      <w:pPr>
        <w:pStyle w:val="Body"/>
        <w:spacing w:line="480" w:lineRule="auto"/>
        <w:jc w:val="both"/>
        <w:rPr>
          <w:rFonts w:ascii="Arial" w:hAnsi="Arial" w:cs="Arial"/>
          <w:sz w:val="24"/>
          <w:szCs w:val="24"/>
          <w:lang w:val="en-US"/>
        </w:rPr>
      </w:pPr>
      <w:r w:rsidRPr="00EE0B3E">
        <w:rPr>
          <w:rFonts w:ascii="Arial" w:hAnsi="Arial" w:cs="Arial"/>
          <w:sz w:val="24"/>
          <w:szCs w:val="24"/>
          <w:lang w:val="en-US"/>
        </w:rPr>
        <w:t>Being clear at this initial stage should support the strategic planning team to focus their minds on the primary purpose of the organi</w:t>
      </w:r>
      <w:r w:rsidR="004B3D18">
        <w:rPr>
          <w:rFonts w:ascii="Arial" w:hAnsi="Arial" w:cs="Arial"/>
          <w:sz w:val="24"/>
          <w:szCs w:val="24"/>
          <w:lang w:val="en-US"/>
        </w:rPr>
        <w:t>s</w:t>
      </w:r>
      <w:r w:rsidRPr="00EE0B3E">
        <w:rPr>
          <w:rFonts w:ascii="Arial" w:hAnsi="Arial" w:cs="Arial"/>
          <w:sz w:val="24"/>
          <w:szCs w:val="24"/>
          <w:lang w:val="en-US"/>
        </w:rPr>
        <w:t>ation as they move into the vision statement.</w:t>
      </w:r>
    </w:p>
    <w:p w14:paraId="37134D04" w14:textId="5E0A2980" w:rsidR="00201D02" w:rsidRPr="00EE0B3E" w:rsidRDefault="00201D02" w:rsidP="00EE0B3E">
      <w:pPr>
        <w:pStyle w:val="Default"/>
        <w:spacing w:before="0" w:line="480" w:lineRule="auto"/>
        <w:jc w:val="both"/>
        <w:rPr>
          <w:rFonts w:ascii="Arial" w:eastAsia="Arial" w:hAnsi="Arial" w:cs="Arial"/>
        </w:rPr>
      </w:pPr>
      <w:r w:rsidRPr="00EE0B3E">
        <w:rPr>
          <w:rFonts w:ascii="Arial" w:hAnsi="Arial" w:cs="Arial"/>
          <w:lang w:val="en-US"/>
        </w:rPr>
        <w:t xml:space="preserve">A statement of your vision demonstrates where the </w:t>
      </w:r>
      <w:r w:rsidR="00E77C3D">
        <w:rPr>
          <w:rFonts w:ascii="Arial" w:hAnsi="Arial" w:cs="Arial"/>
          <w:lang w:val="en-US"/>
        </w:rPr>
        <w:t>o</w:t>
      </w:r>
      <w:r w:rsidRPr="00EE0B3E">
        <w:rPr>
          <w:rFonts w:ascii="Arial" w:hAnsi="Arial" w:cs="Arial"/>
          <w:lang w:val="en-US"/>
        </w:rPr>
        <w:t xml:space="preserve">rganisation is planning to be in the future, which allows staff to set </w:t>
      </w:r>
      <w:r w:rsidR="00985374">
        <w:rPr>
          <w:rFonts w:ascii="Arial" w:hAnsi="Arial" w:cs="Arial"/>
          <w:lang w:val="en-US"/>
        </w:rPr>
        <w:t xml:space="preserve">tactical </w:t>
      </w:r>
      <w:r w:rsidRPr="00EE0B3E">
        <w:rPr>
          <w:rFonts w:ascii="Arial" w:hAnsi="Arial" w:cs="Arial"/>
          <w:lang w:val="en-US"/>
        </w:rPr>
        <w:t xml:space="preserve">objectives against these planned future </w:t>
      </w:r>
      <w:r w:rsidRPr="009E6DD5">
        <w:rPr>
          <w:rFonts w:ascii="Arial" w:hAnsi="Arial" w:cs="Arial"/>
          <w:color w:val="auto"/>
          <w:lang w:val="en-US"/>
        </w:rPr>
        <w:t>successes.</w:t>
      </w:r>
      <w:r w:rsidRPr="009E6DD5">
        <w:rPr>
          <w:rFonts w:ascii="Arial" w:eastAsia="Arial" w:hAnsi="Arial" w:cs="Arial"/>
          <w:color w:val="auto"/>
        </w:rPr>
        <w:t xml:space="preserve"> These could be easily achievable objectives or more </w:t>
      </w:r>
      <w:r w:rsidR="00764B14" w:rsidRPr="009E6DD5">
        <w:rPr>
          <w:rFonts w:ascii="Arial" w:eastAsia="Arial" w:hAnsi="Arial" w:cs="Arial"/>
          <w:color w:val="auto"/>
        </w:rPr>
        <w:t>c</w:t>
      </w:r>
      <w:r w:rsidR="00764B14" w:rsidRPr="009E6DD5">
        <w:rPr>
          <w:rFonts w:ascii="Arial" w:hAnsi="Arial" w:cs="Arial"/>
          <w:color w:val="auto"/>
          <w:lang w:val="en-US"/>
        </w:rPr>
        <w:t>hallenging,</w:t>
      </w:r>
      <w:r w:rsidRPr="009E6DD5">
        <w:rPr>
          <w:rFonts w:ascii="Arial" w:hAnsi="Arial" w:cs="Arial"/>
          <w:color w:val="auto"/>
          <w:lang w:val="en-US"/>
        </w:rPr>
        <w:t xml:space="preserve"> stretching staff capabilities and beliefs. In the context of policing this could drive innovation, increased collaboration and new ways of working.</w:t>
      </w:r>
    </w:p>
    <w:p w14:paraId="7A7E61A6" w14:textId="77777777" w:rsidR="00201D02" w:rsidRPr="00EE0B3E" w:rsidRDefault="00201D02" w:rsidP="00EE0B3E">
      <w:pPr>
        <w:pStyle w:val="Default"/>
        <w:spacing w:before="0" w:line="480" w:lineRule="auto"/>
        <w:jc w:val="both"/>
        <w:rPr>
          <w:rFonts w:ascii="Arial" w:eastAsia="Arial" w:hAnsi="Arial" w:cs="Arial"/>
        </w:rPr>
      </w:pPr>
    </w:p>
    <w:p w14:paraId="5D751D48" w14:textId="196D707D" w:rsidR="00201D02" w:rsidRPr="009E6DD5" w:rsidRDefault="00E172B5" w:rsidP="00EE0B3E">
      <w:pPr>
        <w:pStyle w:val="Default"/>
        <w:spacing w:before="0" w:line="480" w:lineRule="auto"/>
        <w:jc w:val="both"/>
        <w:rPr>
          <w:rFonts w:ascii="Arial" w:hAnsi="Arial" w:cs="Arial"/>
          <w:color w:val="auto"/>
          <w:shd w:val="clear" w:color="auto" w:fill="FFFFFF"/>
          <w:lang w:val="en-US"/>
        </w:rPr>
      </w:pPr>
      <w:r w:rsidRPr="009E6DD5">
        <w:rPr>
          <w:rFonts w:ascii="Arial" w:hAnsi="Arial" w:cs="Arial"/>
          <w:color w:val="auto"/>
          <w:shd w:val="clear" w:color="auto" w:fill="FFFFFF"/>
          <w:lang w:val="en-US"/>
        </w:rPr>
        <w:t>Moving on to consider the v</w:t>
      </w:r>
      <w:r w:rsidR="00201D02" w:rsidRPr="009E6DD5">
        <w:rPr>
          <w:rFonts w:ascii="Arial" w:hAnsi="Arial" w:cs="Arial"/>
          <w:color w:val="auto"/>
          <w:shd w:val="clear" w:color="auto" w:fill="FFFFFF"/>
          <w:lang w:val="en-US"/>
        </w:rPr>
        <w:t>alues</w:t>
      </w:r>
      <w:r w:rsidRPr="009E6DD5">
        <w:rPr>
          <w:rFonts w:ascii="Arial" w:hAnsi="Arial" w:cs="Arial"/>
          <w:color w:val="auto"/>
          <w:shd w:val="clear" w:color="auto" w:fill="FFFFFF"/>
          <w:lang w:val="en-US"/>
        </w:rPr>
        <w:t xml:space="preserve"> statement, they should</w:t>
      </w:r>
      <w:r w:rsidR="00201D02" w:rsidRPr="009E6DD5">
        <w:rPr>
          <w:rFonts w:ascii="Arial" w:hAnsi="Arial" w:cs="Arial"/>
          <w:color w:val="auto"/>
          <w:shd w:val="clear" w:color="auto" w:fill="FFFFFF"/>
          <w:lang w:val="en-US"/>
        </w:rPr>
        <w:t xml:space="preserve"> describe how </w:t>
      </w:r>
      <w:r w:rsidRPr="009E6DD5">
        <w:rPr>
          <w:rFonts w:ascii="Arial" w:hAnsi="Arial" w:cs="Arial"/>
          <w:color w:val="auto"/>
          <w:shd w:val="clear" w:color="auto" w:fill="FFFFFF"/>
          <w:lang w:val="en-US"/>
        </w:rPr>
        <w:t>the business</w:t>
      </w:r>
      <w:r w:rsidR="00201D02" w:rsidRPr="009E6DD5">
        <w:rPr>
          <w:rFonts w:ascii="Arial" w:hAnsi="Arial" w:cs="Arial"/>
          <w:color w:val="auto"/>
          <w:shd w:val="clear" w:color="auto" w:fill="FFFFFF"/>
          <w:lang w:val="en-US"/>
        </w:rPr>
        <w:t xml:space="preserve"> intend</w:t>
      </w:r>
      <w:r w:rsidRPr="009E6DD5">
        <w:rPr>
          <w:rFonts w:ascii="Arial" w:hAnsi="Arial" w:cs="Arial"/>
          <w:color w:val="auto"/>
          <w:shd w:val="clear" w:color="auto" w:fill="FFFFFF"/>
          <w:lang w:val="en-US"/>
        </w:rPr>
        <w:t>s</w:t>
      </w:r>
      <w:r w:rsidR="00201D02" w:rsidRPr="009E6DD5">
        <w:rPr>
          <w:rFonts w:ascii="Arial" w:hAnsi="Arial" w:cs="Arial"/>
          <w:color w:val="auto"/>
          <w:shd w:val="clear" w:color="auto" w:fill="FFFFFF"/>
          <w:lang w:val="en-US"/>
        </w:rPr>
        <w:t xml:space="preserve"> to operate, on a day-by day basis. </w:t>
      </w:r>
      <w:r w:rsidR="00985374" w:rsidRPr="009E6DD5">
        <w:rPr>
          <w:rFonts w:ascii="Arial" w:hAnsi="Arial" w:cs="Arial"/>
          <w:color w:val="auto"/>
          <w:shd w:val="clear" w:color="auto" w:fill="FFFFFF"/>
          <w:lang w:val="en-US"/>
        </w:rPr>
        <w:t>The v</w:t>
      </w:r>
      <w:r w:rsidR="009E6DD5" w:rsidRPr="009E6DD5">
        <w:rPr>
          <w:rFonts w:ascii="Arial" w:hAnsi="Arial" w:cs="Arial"/>
          <w:color w:val="auto"/>
          <w:shd w:val="clear" w:color="auto" w:fill="FFFFFF"/>
          <w:lang w:val="en-US"/>
        </w:rPr>
        <w:t>alues</w:t>
      </w:r>
      <w:r w:rsidRPr="009E6DD5">
        <w:rPr>
          <w:rFonts w:ascii="Arial" w:hAnsi="Arial" w:cs="Arial"/>
          <w:color w:val="auto"/>
          <w:shd w:val="clear" w:color="auto" w:fill="FFFFFF"/>
          <w:lang w:val="en-US"/>
        </w:rPr>
        <w:t xml:space="preserve"> should be</w:t>
      </w:r>
      <w:r w:rsidR="00201D02" w:rsidRPr="009E6DD5">
        <w:rPr>
          <w:rFonts w:ascii="Arial" w:hAnsi="Arial" w:cs="Arial"/>
          <w:color w:val="auto"/>
          <w:shd w:val="clear" w:color="auto" w:fill="FFFFFF"/>
          <w:lang w:val="en-US"/>
        </w:rPr>
        <w:t xml:space="preserve"> expressed in terms of behavior and are the guiding principles by which an organi</w:t>
      </w:r>
      <w:r w:rsidRPr="009E6DD5">
        <w:rPr>
          <w:rFonts w:ascii="Arial" w:hAnsi="Arial" w:cs="Arial"/>
          <w:color w:val="auto"/>
          <w:shd w:val="clear" w:color="auto" w:fill="FFFFFF"/>
          <w:lang w:val="en-US"/>
        </w:rPr>
        <w:t>s</w:t>
      </w:r>
      <w:r w:rsidR="00201D02" w:rsidRPr="009E6DD5">
        <w:rPr>
          <w:rFonts w:ascii="Arial" w:hAnsi="Arial" w:cs="Arial"/>
          <w:color w:val="auto"/>
          <w:shd w:val="clear" w:color="auto" w:fill="FFFFFF"/>
          <w:lang w:val="en-US"/>
        </w:rPr>
        <w:t xml:space="preserve">ation operates. </w:t>
      </w:r>
    </w:p>
    <w:p w14:paraId="68DD3996" w14:textId="4CE4A620" w:rsidR="00E172B5" w:rsidRPr="009E6DD5" w:rsidRDefault="00E172B5" w:rsidP="00EE0B3E">
      <w:pPr>
        <w:pStyle w:val="Default"/>
        <w:spacing w:before="0" w:line="480" w:lineRule="auto"/>
        <w:jc w:val="both"/>
        <w:rPr>
          <w:rFonts w:ascii="Arial" w:eastAsia="Arial" w:hAnsi="Arial" w:cs="Arial"/>
          <w:color w:val="auto"/>
          <w:shd w:val="clear" w:color="auto" w:fill="FFFFFF"/>
        </w:rPr>
      </w:pPr>
      <w:r w:rsidRPr="009E6DD5">
        <w:rPr>
          <w:rFonts w:ascii="Arial" w:hAnsi="Arial" w:cs="Arial"/>
          <w:color w:val="auto"/>
          <w:shd w:val="clear" w:color="auto" w:fill="FFFFFF"/>
          <w:lang w:val="en-US"/>
        </w:rPr>
        <w:t xml:space="preserve">In terms of policing these are important principles, </w:t>
      </w:r>
      <w:r w:rsidR="000F4C17" w:rsidRPr="009E6DD5">
        <w:rPr>
          <w:rFonts w:ascii="Arial" w:hAnsi="Arial" w:cs="Arial"/>
          <w:color w:val="auto"/>
          <w:shd w:val="clear" w:color="auto" w:fill="FFFFFF"/>
          <w:lang w:val="en-US"/>
        </w:rPr>
        <w:t xml:space="preserve">forging the day to day culture </w:t>
      </w:r>
      <w:r w:rsidRPr="009E6DD5">
        <w:rPr>
          <w:rFonts w:ascii="Arial" w:hAnsi="Arial" w:cs="Arial"/>
          <w:color w:val="auto"/>
          <w:shd w:val="clear" w:color="auto" w:fill="FFFFFF"/>
          <w:lang w:val="en-US"/>
        </w:rPr>
        <w:t>and would most likely align with the Peelian principles on which policing is based. They should also reflect how the public expect officers and the organisation to conduct themselves.</w:t>
      </w:r>
    </w:p>
    <w:p w14:paraId="08C56EAF" w14:textId="77777777" w:rsidR="00201D02" w:rsidRPr="00EE0B3E" w:rsidRDefault="00201D02" w:rsidP="00EE0B3E">
      <w:pPr>
        <w:pStyle w:val="Default"/>
        <w:spacing w:before="0" w:line="480" w:lineRule="auto"/>
        <w:jc w:val="both"/>
        <w:rPr>
          <w:rFonts w:ascii="Arial" w:eastAsia="Arial" w:hAnsi="Arial" w:cs="Arial"/>
          <w:color w:val="494949"/>
          <w:shd w:val="clear" w:color="auto" w:fill="FFFFFF"/>
        </w:rPr>
      </w:pPr>
    </w:p>
    <w:p w14:paraId="1933ED8B" w14:textId="306C9809" w:rsidR="00201D02" w:rsidRPr="00A4789A" w:rsidRDefault="00201D02" w:rsidP="00EE0B3E">
      <w:pPr>
        <w:pStyle w:val="Default"/>
        <w:spacing w:before="0" w:line="480" w:lineRule="auto"/>
        <w:jc w:val="both"/>
        <w:rPr>
          <w:rFonts w:ascii="Arial" w:eastAsia="Arial" w:hAnsi="Arial" w:cs="Arial"/>
          <w:color w:val="auto"/>
          <w:shd w:val="clear" w:color="auto" w:fill="FFFFFF"/>
        </w:rPr>
      </w:pPr>
      <w:r w:rsidRPr="00A4789A">
        <w:rPr>
          <w:rFonts w:ascii="Arial" w:hAnsi="Arial" w:cs="Arial"/>
          <w:color w:val="auto"/>
          <w:shd w:val="clear" w:color="auto" w:fill="FFFFFF"/>
          <w:lang w:val="en-US"/>
        </w:rPr>
        <w:t>Vision paints a picture of what everyone agrees the organi</w:t>
      </w:r>
      <w:r w:rsidR="00A4789A">
        <w:rPr>
          <w:rFonts w:ascii="Arial" w:hAnsi="Arial" w:cs="Arial"/>
          <w:color w:val="auto"/>
          <w:shd w:val="clear" w:color="auto" w:fill="FFFFFF"/>
          <w:lang w:val="en-US"/>
        </w:rPr>
        <w:t>s</w:t>
      </w:r>
      <w:r w:rsidRPr="00A4789A">
        <w:rPr>
          <w:rFonts w:ascii="Arial" w:hAnsi="Arial" w:cs="Arial"/>
          <w:color w:val="auto"/>
          <w:shd w:val="clear" w:color="auto" w:fill="FFFFFF"/>
          <w:lang w:val="en-US"/>
        </w:rPr>
        <w:t>ation will look like in the future. It gives shape and direction to the organi</w:t>
      </w:r>
      <w:r w:rsidR="00A4789A">
        <w:rPr>
          <w:rFonts w:ascii="Arial" w:hAnsi="Arial" w:cs="Arial"/>
          <w:color w:val="auto"/>
          <w:shd w:val="clear" w:color="auto" w:fill="FFFFFF"/>
          <w:lang w:val="en-US"/>
        </w:rPr>
        <w:t>s</w:t>
      </w:r>
      <w:r w:rsidRPr="00A4789A">
        <w:rPr>
          <w:rFonts w:ascii="Arial" w:hAnsi="Arial" w:cs="Arial"/>
          <w:color w:val="auto"/>
          <w:shd w:val="clear" w:color="auto" w:fill="FFFFFF"/>
          <w:lang w:val="en-US"/>
        </w:rPr>
        <w:t>ation</w:t>
      </w:r>
      <w:r w:rsidRPr="00A4789A">
        <w:rPr>
          <w:rFonts w:ascii="Arial" w:hAnsi="Arial" w:cs="Arial"/>
          <w:color w:val="auto"/>
          <w:shd w:val="clear" w:color="auto" w:fill="FFFFFF"/>
          <w:rtl/>
        </w:rPr>
        <w:t>’</w:t>
      </w:r>
      <w:r w:rsidRPr="00A4789A">
        <w:rPr>
          <w:rFonts w:ascii="Arial" w:hAnsi="Arial" w:cs="Arial"/>
          <w:color w:val="auto"/>
          <w:shd w:val="clear" w:color="auto" w:fill="FFFFFF"/>
          <w:lang w:val="en-US"/>
        </w:rPr>
        <w:t>s future and helps people set goals and prioriti</w:t>
      </w:r>
      <w:r w:rsidR="00E34A90" w:rsidRPr="00A4789A">
        <w:rPr>
          <w:rFonts w:ascii="Arial" w:hAnsi="Arial" w:cs="Arial"/>
          <w:color w:val="auto"/>
          <w:shd w:val="clear" w:color="auto" w:fill="FFFFFF"/>
          <w:lang w:val="en-US"/>
        </w:rPr>
        <w:t>s</w:t>
      </w:r>
      <w:r w:rsidRPr="00A4789A">
        <w:rPr>
          <w:rFonts w:ascii="Arial" w:hAnsi="Arial" w:cs="Arial"/>
          <w:color w:val="auto"/>
          <w:shd w:val="clear" w:color="auto" w:fill="FFFFFF"/>
          <w:lang w:val="en-US"/>
        </w:rPr>
        <w:t>e strategies for moving closer to its desired results.</w:t>
      </w:r>
    </w:p>
    <w:p w14:paraId="782CA949" w14:textId="77777777" w:rsidR="00201D02" w:rsidRPr="00A4789A" w:rsidRDefault="00201D02" w:rsidP="00EE0B3E">
      <w:pPr>
        <w:pStyle w:val="Body"/>
        <w:spacing w:after="0" w:line="480" w:lineRule="auto"/>
        <w:jc w:val="both"/>
        <w:rPr>
          <w:rFonts w:ascii="Arial" w:eastAsia="Arial" w:hAnsi="Arial" w:cs="Arial"/>
          <w:color w:val="auto"/>
          <w:sz w:val="24"/>
          <w:szCs w:val="24"/>
        </w:rPr>
      </w:pPr>
    </w:p>
    <w:p w14:paraId="617A52DD" w14:textId="360A07A5" w:rsidR="00776B66" w:rsidRPr="00EE0B3E" w:rsidRDefault="00201D02" w:rsidP="00EE0B3E">
      <w:pPr>
        <w:pStyle w:val="Default"/>
        <w:spacing w:before="0" w:line="480" w:lineRule="auto"/>
        <w:jc w:val="both"/>
        <w:rPr>
          <w:rFonts w:ascii="Arial" w:hAnsi="Arial" w:cs="Arial"/>
          <w:lang w:val="en-US"/>
        </w:rPr>
      </w:pPr>
      <w:r w:rsidRPr="00A4789A">
        <w:rPr>
          <w:rFonts w:ascii="Arial" w:hAnsi="Arial" w:cs="Arial"/>
          <w:color w:val="auto"/>
          <w:shd w:val="clear" w:color="auto" w:fill="FCFCFC"/>
          <w:lang w:val="en-US"/>
        </w:rPr>
        <w:t xml:space="preserve">Kraaijenbrink </w:t>
      </w:r>
      <w:r w:rsidR="00776B66" w:rsidRPr="00A4789A">
        <w:rPr>
          <w:rFonts w:ascii="Arial" w:hAnsi="Arial" w:cs="Arial"/>
          <w:color w:val="auto"/>
          <w:shd w:val="clear" w:color="auto" w:fill="FCFCFC"/>
          <w:lang w:val="en-US"/>
        </w:rPr>
        <w:t xml:space="preserve">(2021) </w:t>
      </w:r>
      <w:r w:rsidRPr="00A4789A">
        <w:rPr>
          <w:rFonts w:ascii="Arial" w:hAnsi="Arial" w:cs="Arial"/>
          <w:color w:val="auto"/>
          <w:shd w:val="clear" w:color="auto" w:fill="FCFCFC"/>
          <w:lang w:val="en-US"/>
        </w:rPr>
        <w:t xml:space="preserve">argues that </w:t>
      </w:r>
      <w:r w:rsidR="00E34A90" w:rsidRPr="00A4789A">
        <w:rPr>
          <w:rFonts w:ascii="Arial" w:hAnsi="Arial" w:cs="Arial"/>
          <w:color w:val="auto"/>
          <w:shd w:val="clear" w:color="auto" w:fill="FCFCFC"/>
          <w:lang w:val="en-US"/>
        </w:rPr>
        <w:t>two</w:t>
      </w:r>
      <w:r w:rsidR="00776B66" w:rsidRPr="00A4789A">
        <w:rPr>
          <w:rFonts w:ascii="Arial" w:hAnsi="Arial" w:cs="Arial"/>
          <w:color w:val="auto"/>
          <w:shd w:val="clear" w:color="auto" w:fill="FCFCFC"/>
          <w:lang w:val="en-US"/>
        </w:rPr>
        <w:t xml:space="preserve"> of </w:t>
      </w:r>
      <w:r w:rsidRPr="00A4789A">
        <w:rPr>
          <w:rFonts w:ascii="Arial" w:hAnsi="Arial" w:cs="Arial"/>
          <w:color w:val="auto"/>
          <w:shd w:val="clear" w:color="auto" w:fill="FCFCFC"/>
          <w:lang w:val="en-US"/>
        </w:rPr>
        <w:t>Mintzburg</w:t>
      </w:r>
      <w:r w:rsidR="00776B66" w:rsidRPr="00A4789A">
        <w:rPr>
          <w:rFonts w:ascii="Arial" w:hAnsi="Arial" w:cs="Arial"/>
          <w:color w:val="auto"/>
          <w:shd w:val="clear" w:color="auto" w:fill="FCFCFC"/>
          <w:lang w:val="en-US"/>
        </w:rPr>
        <w:t>’</w:t>
      </w:r>
      <w:r w:rsidRPr="00A4789A">
        <w:rPr>
          <w:rFonts w:ascii="Arial" w:hAnsi="Arial" w:cs="Arial"/>
          <w:color w:val="auto"/>
          <w:shd w:val="clear" w:color="auto" w:fill="FCFCFC"/>
          <w:lang w:val="en-US"/>
        </w:rPr>
        <w:t xml:space="preserve">s </w:t>
      </w:r>
      <w:r w:rsidR="00E34A90" w:rsidRPr="00A4789A">
        <w:rPr>
          <w:rFonts w:ascii="Arial" w:hAnsi="Arial" w:cs="Arial"/>
          <w:color w:val="auto"/>
          <w:shd w:val="clear" w:color="auto" w:fill="FCFCFC"/>
          <w:lang w:val="en-US"/>
        </w:rPr>
        <w:t>ten</w:t>
      </w:r>
      <w:r w:rsidR="00776B66" w:rsidRPr="00A4789A">
        <w:rPr>
          <w:rFonts w:ascii="Arial" w:hAnsi="Arial" w:cs="Arial"/>
          <w:color w:val="auto"/>
          <w:shd w:val="clear" w:color="auto" w:fill="FCFCFC"/>
          <w:lang w:val="en-US"/>
        </w:rPr>
        <w:t xml:space="preserve"> strategies (‘</w:t>
      </w:r>
      <w:r w:rsidRPr="00A4789A">
        <w:rPr>
          <w:rFonts w:ascii="Arial" w:hAnsi="Arial" w:cs="Arial"/>
          <w:color w:val="auto"/>
          <w:shd w:val="clear" w:color="auto" w:fill="FCFCFC"/>
          <w:lang w:val="en-US"/>
        </w:rPr>
        <w:t>Ideological</w:t>
      </w:r>
      <w:r w:rsidR="00776B66" w:rsidRPr="00A4789A">
        <w:rPr>
          <w:rFonts w:ascii="Arial" w:hAnsi="Arial" w:cs="Arial"/>
          <w:color w:val="auto"/>
          <w:shd w:val="clear" w:color="auto" w:fill="FCFCFC"/>
          <w:lang w:val="en-US"/>
        </w:rPr>
        <w:t>’</w:t>
      </w:r>
      <w:r w:rsidRPr="00A4789A">
        <w:rPr>
          <w:rFonts w:ascii="Arial" w:hAnsi="Arial" w:cs="Arial"/>
          <w:color w:val="auto"/>
          <w:shd w:val="clear" w:color="auto" w:fill="FCFCFC"/>
          <w:lang w:val="en-US"/>
        </w:rPr>
        <w:t xml:space="preserve"> and </w:t>
      </w:r>
      <w:r w:rsidR="00776B66" w:rsidRPr="00A4789A">
        <w:rPr>
          <w:rFonts w:ascii="Arial" w:hAnsi="Arial" w:cs="Arial"/>
          <w:color w:val="auto"/>
          <w:shd w:val="clear" w:color="auto" w:fill="FCFCFC"/>
          <w:lang w:val="en-US"/>
        </w:rPr>
        <w:t>‘</w:t>
      </w:r>
      <w:r w:rsidRPr="00A4789A">
        <w:rPr>
          <w:rFonts w:ascii="Arial" w:hAnsi="Arial" w:cs="Arial"/>
          <w:color w:val="auto"/>
          <w:shd w:val="clear" w:color="auto" w:fill="FCFCFC"/>
          <w:lang w:val="en-US"/>
        </w:rPr>
        <w:t>entrepreneurial</w:t>
      </w:r>
      <w:r w:rsidR="00776B66" w:rsidRPr="00A4789A">
        <w:rPr>
          <w:rFonts w:ascii="Arial" w:hAnsi="Arial" w:cs="Arial"/>
          <w:color w:val="auto"/>
          <w:shd w:val="clear" w:color="auto" w:fill="FCFCFC"/>
          <w:lang w:val="en-US"/>
        </w:rPr>
        <w:t xml:space="preserve">’) </w:t>
      </w:r>
      <w:r w:rsidRPr="00A4789A">
        <w:rPr>
          <w:rFonts w:ascii="Arial" w:hAnsi="Arial" w:cs="Arial"/>
          <w:color w:val="auto"/>
          <w:shd w:val="clear" w:color="auto" w:fill="FCFCFC"/>
          <w:lang w:val="en-US"/>
        </w:rPr>
        <w:t xml:space="preserve">are mission and vision (respectively) driven and therefore the other 8 approaches </w:t>
      </w:r>
      <w:r w:rsidR="00776B66" w:rsidRPr="00A4789A">
        <w:rPr>
          <w:rFonts w:ascii="Arial" w:hAnsi="Arial" w:cs="Arial"/>
          <w:color w:val="auto"/>
          <w:shd w:val="clear" w:color="auto" w:fill="FCFCFC"/>
          <w:lang w:val="en-US"/>
        </w:rPr>
        <w:t xml:space="preserve">are </w:t>
      </w:r>
      <w:r w:rsidRPr="00A4789A">
        <w:rPr>
          <w:rFonts w:ascii="Arial" w:hAnsi="Arial" w:cs="Arial"/>
          <w:color w:val="auto"/>
          <w:shd w:val="clear" w:color="auto" w:fill="FCFCFC"/>
          <w:lang w:val="en-US"/>
        </w:rPr>
        <w:t xml:space="preserve">less driven by mission or vision </w:t>
      </w:r>
      <w:r w:rsidR="003D1825" w:rsidRPr="00A4789A">
        <w:rPr>
          <w:rFonts w:ascii="Arial" w:hAnsi="Arial" w:cs="Arial"/>
          <w:color w:val="auto"/>
          <w:shd w:val="clear" w:color="auto" w:fill="FCFCFC"/>
          <w:lang w:val="en-US"/>
        </w:rPr>
        <w:t>–</w:t>
      </w:r>
      <w:r w:rsidRPr="00A4789A">
        <w:rPr>
          <w:rFonts w:ascii="Arial" w:hAnsi="Arial" w:cs="Arial"/>
          <w:color w:val="auto"/>
          <w:shd w:val="clear" w:color="auto" w:fill="FCFCFC"/>
          <w:lang w:val="en-US"/>
        </w:rPr>
        <w:t xml:space="preserve"> </w:t>
      </w:r>
      <w:r w:rsidR="003D1825" w:rsidRPr="00A4789A">
        <w:rPr>
          <w:rFonts w:ascii="Arial" w:hAnsi="Arial" w:cs="Arial"/>
          <w:color w:val="auto"/>
          <w:shd w:val="clear" w:color="auto" w:fill="FCFCFC"/>
          <w:lang w:val="en-US"/>
        </w:rPr>
        <w:t>therefore suggesting strategic planning can be undertaken without establishing mission, vision and values</w:t>
      </w:r>
      <w:r w:rsidRPr="00A4789A">
        <w:rPr>
          <w:rFonts w:ascii="Arial" w:hAnsi="Arial" w:cs="Arial"/>
          <w:color w:val="auto"/>
          <w:shd w:val="clear" w:color="auto" w:fill="FCFCFC"/>
          <w:lang w:val="en-US"/>
        </w:rPr>
        <w:t xml:space="preserve"> </w:t>
      </w:r>
      <w:r w:rsidR="003D1825" w:rsidRPr="00A4789A">
        <w:rPr>
          <w:rFonts w:ascii="Arial" w:hAnsi="Arial" w:cs="Arial"/>
          <w:color w:val="auto"/>
          <w:shd w:val="clear" w:color="auto" w:fill="FCFCFC"/>
          <w:lang w:val="en-US"/>
        </w:rPr>
        <w:t>–</w:t>
      </w:r>
      <w:r w:rsidRPr="00A4789A">
        <w:rPr>
          <w:rFonts w:ascii="Arial" w:hAnsi="Arial" w:cs="Arial"/>
          <w:color w:val="auto"/>
          <w:shd w:val="clear" w:color="auto" w:fill="FCFCFC"/>
          <w:lang w:val="en-US"/>
        </w:rPr>
        <w:t xml:space="preserve"> </w:t>
      </w:r>
      <w:r w:rsidR="003D1825" w:rsidRPr="00A4789A">
        <w:rPr>
          <w:rFonts w:ascii="Arial" w:hAnsi="Arial" w:cs="Arial"/>
          <w:color w:val="auto"/>
          <w:shd w:val="clear" w:color="auto" w:fill="FCFCFC"/>
          <w:lang w:val="en-US"/>
        </w:rPr>
        <w:t>bringing this report full circle to</w:t>
      </w:r>
      <w:r w:rsidRPr="00A4789A">
        <w:rPr>
          <w:rFonts w:ascii="Arial" w:hAnsi="Arial" w:cs="Arial"/>
          <w:color w:val="auto"/>
          <w:shd w:val="clear" w:color="auto" w:fill="FCFCFC"/>
          <w:lang w:val="en-US"/>
        </w:rPr>
        <w:t xml:space="preserve"> the absent strategy concept.</w:t>
      </w:r>
      <w:r w:rsidR="00776B66" w:rsidRPr="00A4789A">
        <w:rPr>
          <w:rFonts w:ascii="Arial" w:hAnsi="Arial" w:cs="Arial"/>
          <w:color w:val="auto"/>
          <w:shd w:val="clear" w:color="auto" w:fill="FCFCFC"/>
          <w:lang w:val="en-US"/>
        </w:rPr>
        <w:t xml:space="preserve">  Again, </w:t>
      </w:r>
      <w:r w:rsidR="00E05FB9" w:rsidRPr="00A4789A">
        <w:rPr>
          <w:rFonts w:ascii="Arial" w:hAnsi="Arial" w:cs="Arial"/>
          <w:color w:val="auto"/>
          <w:shd w:val="clear" w:color="auto" w:fill="FCFCFC"/>
          <w:lang w:val="en-US"/>
        </w:rPr>
        <w:t>Kraaijenbrink</w:t>
      </w:r>
      <w:r w:rsidR="00776B66" w:rsidRPr="00A4789A">
        <w:rPr>
          <w:rFonts w:ascii="Arial" w:hAnsi="Arial" w:cs="Arial"/>
          <w:color w:val="auto"/>
          <w:shd w:val="clear" w:color="auto" w:fill="FCFCFC"/>
          <w:lang w:val="en-US"/>
        </w:rPr>
        <w:t xml:space="preserve"> </w:t>
      </w:r>
      <w:r w:rsidR="00776B66" w:rsidRPr="00EE0B3E">
        <w:rPr>
          <w:rFonts w:ascii="Arial" w:hAnsi="Arial" w:cs="Arial"/>
          <w:color w:val="333333"/>
          <w:shd w:val="clear" w:color="auto" w:fill="FCFCFC"/>
          <w:lang w:val="en-US"/>
        </w:rPr>
        <w:t xml:space="preserve">points out that </w:t>
      </w:r>
      <w:r w:rsidR="00E05FB9">
        <w:rPr>
          <w:rFonts w:ascii="Arial" w:hAnsi="Arial" w:cs="Arial"/>
          <w:color w:val="333333"/>
          <w:shd w:val="clear" w:color="auto" w:fill="FCFCFC"/>
          <w:lang w:val="en-US"/>
        </w:rPr>
        <w:t>mission and visions</w:t>
      </w:r>
      <w:r w:rsidR="00776B66" w:rsidRPr="00EE0B3E">
        <w:rPr>
          <w:rFonts w:ascii="Arial" w:hAnsi="Arial" w:cs="Arial"/>
          <w:color w:val="333333"/>
          <w:shd w:val="clear" w:color="auto" w:fill="FCFCFC"/>
          <w:lang w:val="en-US"/>
        </w:rPr>
        <w:t xml:space="preserve"> are </w:t>
      </w:r>
      <w:r w:rsidRPr="00EE0B3E">
        <w:rPr>
          <w:rFonts w:ascii="Arial" w:hAnsi="Arial" w:cs="Arial"/>
          <w:color w:val="333333"/>
          <w:shd w:val="clear" w:color="auto" w:fill="FCFCFC"/>
          <w:lang w:val="en-US"/>
        </w:rPr>
        <w:t xml:space="preserve">not mandatory - </w:t>
      </w:r>
      <w:r w:rsidR="00E05FB9">
        <w:rPr>
          <w:rFonts w:ascii="Arial" w:hAnsi="Arial" w:cs="Arial"/>
          <w:color w:val="333333"/>
          <w:shd w:val="clear" w:color="auto" w:fill="FCFCFC"/>
          <w:lang w:val="en-US"/>
        </w:rPr>
        <w:t>with</w:t>
      </w:r>
      <w:r w:rsidRPr="00EE0B3E">
        <w:rPr>
          <w:rFonts w:ascii="Arial" w:hAnsi="Arial" w:cs="Arial"/>
          <w:color w:val="333333"/>
          <w:shd w:val="clear" w:color="auto" w:fill="FCFCFC"/>
          <w:lang w:val="en-US"/>
        </w:rPr>
        <w:t xml:space="preserve"> many </w:t>
      </w:r>
      <w:r w:rsidR="00E05FB9">
        <w:rPr>
          <w:rFonts w:ascii="Arial" w:hAnsi="Arial" w:cs="Arial"/>
          <w:color w:val="333333"/>
          <w:shd w:val="clear" w:color="auto" w:fill="FCFCFC"/>
          <w:lang w:val="en-US"/>
        </w:rPr>
        <w:t xml:space="preserve">only </w:t>
      </w:r>
      <w:r w:rsidRPr="00EE0B3E">
        <w:rPr>
          <w:rFonts w:ascii="Arial" w:hAnsi="Arial" w:cs="Arial"/>
          <w:color w:val="333333"/>
          <w:shd w:val="clear" w:color="auto" w:fill="FCFCFC"/>
          <w:lang w:val="en-US"/>
        </w:rPr>
        <w:t>compil</w:t>
      </w:r>
      <w:r w:rsidR="00E05FB9">
        <w:rPr>
          <w:rFonts w:ascii="Arial" w:hAnsi="Arial" w:cs="Arial"/>
          <w:color w:val="333333"/>
          <w:shd w:val="clear" w:color="auto" w:fill="FCFCFC"/>
          <w:lang w:val="en-US"/>
        </w:rPr>
        <w:t>ing</w:t>
      </w:r>
      <w:r w:rsidRPr="00EE0B3E">
        <w:rPr>
          <w:rFonts w:ascii="Arial" w:hAnsi="Arial" w:cs="Arial"/>
          <w:color w:val="333333"/>
          <w:shd w:val="clear" w:color="auto" w:fill="FCFCFC"/>
          <w:lang w:val="en-US"/>
        </w:rPr>
        <w:t xml:space="preserve"> their</w:t>
      </w:r>
      <w:r w:rsidR="00776B66" w:rsidRPr="00EE0B3E">
        <w:rPr>
          <w:rFonts w:ascii="Arial" w:hAnsi="Arial" w:cs="Arial"/>
          <w:color w:val="333333"/>
          <w:shd w:val="clear" w:color="auto" w:fill="FCFCFC"/>
          <w:lang w:val="en-US"/>
        </w:rPr>
        <w:t xml:space="preserve"> mission and vision statements</w:t>
      </w:r>
      <w:r w:rsidRPr="00EE0B3E">
        <w:rPr>
          <w:rFonts w:ascii="Arial" w:hAnsi="Arial" w:cs="Arial"/>
          <w:color w:val="333333"/>
          <w:shd w:val="clear" w:color="auto" w:fill="FCFCFC"/>
          <w:lang w:val="en-US"/>
        </w:rPr>
        <w:t xml:space="preserve"> because others are d</w:t>
      </w:r>
      <w:r w:rsidR="00776B66" w:rsidRPr="00EE0B3E">
        <w:rPr>
          <w:rFonts w:ascii="Arial" w:hAnsi="Arial" w:cs="Arial"/>
          <w:color w:val="333333"/>
          <w:shd w:val="clear" w:color="auto" w:fill="FCFCFC"/>
          <w:lang w:val="en-US"/>
        </w:rPr>
        <w:t>o so</w:t>
      </w:r>
      <w:r w:rsidRPr="00EE0B3E">
        <w:rPr>
          <w:rFonts w:ascii="Arial" w:hAnsi="Arial" w:cs="Arial"/>
          <w:color w:val="333333"/>
          <w:shd w:val="clear" w:color="auto" w:fill="FCFCFC"/>
          <w:lang w:val="en-US"/>
        </w:rPr>
        <w:t xml:space="preserve">.  </w:t>
      </w:r>
      <w:r w:rsidR="00776B66" w:rsidRPr="00EE0B3E">
        <w:rPr>
          <w:rFonts w:ascii="Arial" w:hAnsi="Arial" w:cs="Arial"/>
          <w:lang w:val="en-US"/>
        </w:rPr>
        <w:t xml:space="preserve">Elbanna &amp; Child (2007) as quoted in Elbanna &amp; Pollanen (2016) warned that </w:t>
      </w:r>
      <w:r w:rsidR="00501CA8">
        <w:rPr>
          <w:rFonts w:ascii="Arial" w:hAnsi="Arial" w:cs="Arial"/>
          <w:color w:val="333333"/>
          <w:shd w:val="clear" w:color="auto" w:fill="FCFCFC"/>
          <w:lang w:val="en-US"/>
        </w:rPr>
        <w:t>t</w:t>
      </w:r>
      <w:r w:rsidR="00776B66" w:rsidRPr="00EE0B3E">
        <w:rPr>
          <w:rFonts w:ascii="Arial" w:hAnsi="Arial" w:cs="Arial"/>
          <w:color w:val="333333"/>
          <w:shd w:val="clear" w:color="auto" w:fill="FCFCFC"/>
          <w:lang w:val="en-US"/>
        </w:rPr>
        <w:t xml:space="preserve">here is danger of </w:t>
      </w:r>
      <w:r w:rsidRPr="00EE0B3E">
        <w:rPr>
          <w:rFonts w:ascii="Arial" w:hAnsi="Arial" w:cs="Arial"/>
          <w:lang w:val="en-US"/>
        </w:rPr>
        <w:t>high level</w:t>
      </w:r>
      <w:r w:rsidR="00776B66" w:rsidRPr="00EE0B3E">
        <w:rPr>
          <w:rFonts w:ascii="Arial" w:hAnsi="Arial" w:cs="Arial"/>
          <w:lang w:val="en-US"/>
        </w:rPr>
        <w:t xml:space="preserve"> or </w:t>
      </w:r>
      <w:r w:rsidRPr="00EE0B3E">
        <w:rPr>
          <w:rFonts w:ascii="Arial" w:hAnsi="Arial" w:cs="Arial"/>
          <w:lang w:val="en-US"/>
        </w:rPr>
        <w:t>vague mission and vision statement</w:t>
      </w:r>
      <w:r w:rsidR="00776B66" w:rsidRPr="00EE0B3E">
        <w:rPr>
          <w:rFonts w:ascii="Arial" w:hAnsi="Arial" w:cs="Arial"/>
          <w:lang w:val="en-US"/>
        </w:rPr>
        <w:t>s not being</w:t>
      </w:r>
      <w:r w:rsidRPr="00EE0B3E">
        <w:rPr>
          <w:rFonts w:ascii="Arial" w:hAnsi="Arial" w:cs="Arial"/>
          <w:lang w:val="en-US"/>
        </w:rPr>
        <w:t xml:space="preserve"> </w:t>
      </w:r>
      <w:r w:rsidR="00776B66" w:rsidRPr="00EE0B3E">
        <w:rPr>
          <w:rFonts w:ascii="Arial" w:hAnsi="Arial" w:cs="Arial"/>
          <w:lang w:val="en-US"/>
        </w:rPr>
        <w:t>acknowledged or understood</w:t>
      </w:r>
      <w:r w:rsidRPr="00EE0B3E">
        <w:rPr>
          <w:rFonts w:ascii="Arial" w:hAnsi="Arial" w:cs="Arial"/>
          <w:lang w:val="en-US"/>
        </w:rPr>
        <w:t xml:space="preserve"> </w:t>
      </w:r>
      <w:r w:rsidR="00882D13">
        <w:rPr>
          <w:rFonts w:ascii="Arial" w:hAnsi="Arial" w:cs="Arial"/>
          <w:lang w:val="en-US"/>
        </w:rPr>
        <w:t xml:space="preserve">by </w:t>
      </w:r>
      <w:r w:rsidRPr="00EE0B3E">
        <w:rPr>
          <w:rFonts w:ascii="Arial" w:hAnsi="Arial" w:cs="Arial"/>
          <w:lang w:val="en-US"/>
        </w:rPr>
        <w:t xml:space="preserve">staff and </w:t>
      </w:r>
      <w:r w:rsidR="00776B66" w:rsidRPr="00EE0B3E">
        <w:rPr>
          <w:rFonts w:ascii="Arial" w:hAnsi="Arial" w:cs="Arial"/>
          <w:lang w:val="en-US"/>
        </w:rPr>
        <w:t xml:space="preserve">therefore </w:t>
      </w:r>
      <w:r w:rsidR="00882D13">
        <w:rPr>
          <w:rFonts w:ascii="Arial" w:hAnsi="Arial" w:cs="Arial"/>
          <w:lang w:val="en-US"/>
        </w:rPr>
        <w:t xml:space="preserve">being </w:t>
      </w:r>
      <w:r w:rsidR="00776B66" w:rsidRPr="00EE0B3E">
        <w:rPr>
          <w:rFonts w:ascii="Arial" w:hAnsi="Arial" w:cs="Arial"/>
          <w:lang w:val="en-US"/>
        </w:rPr>
        <w:t>unlikely</w:t>
      </w:r>
      <w:r w:rsidRPr="00EE0B3E">
        <w:rPr>
          <w:rFonts w:ascii="Arial" w:hAnsi="Arial" w:cs="Arial"/>
          <w:lang w:val="en-US"/>
        </w:rPr>
        <w:t xml:space="preserve"> to accomplish any strategy that follows</w:t>
      </w:r>
      <w:r w:rsidR="00776B66" w:rsidRPr="00EE0B3E">
        <w:rPr>
          <w:rFonts w:ascii="Arial" w:hAnsi="Arial" w:cs="Arial"/>
          <w:lang w:val="en-US"/>
        </w:rPr>
        <w:t>.</w:t>
      </w:r>
    </w:p>
    <w:p w14:paraId="1CF6393A" w14:textId="36DEDEC6" w:rsidR="00201D02" w:rsidRDefault="00776B66" w:rsidP="00EE0B3E">
      <w:pPr>
        <w:pStyle w:val="Default"/>
        <w:spacing w:before="0" w:line="480" w:lineRule="auto"/>
        <w:jc w:val="both"/>
        <w:rPr>
          <w:rFonts w:ascii="Arial" w:hAnsi="Arial" w:cs="Arial"/>
          <w:lang w:val="en-US"/>
        </w:rPr>
      </w:pPr>
      <w:r w:rsidRPr="00EE0B3E">
        <w:rPr>
          <w:rFonts w:ascii="Arial" w:hAnsi="Arial" w:cs="Arial"/>
          <w:lang w:val="en-US"/>
        </w:rPr>
        <w:t xml:space="preserve">It is important that </w:t>
      </w:r>
      <w:r w:rsidR="00764B14" w:rsidRPr="00EE0B3E">
        <w:rPr>
          <w:rFonts w:ascii="Arial" w:hAnsi="Arial" w:cs="Arial"/>
          <w:lang w:val="en-US"/>
        </w:rPr>
        <w:t>these statements</w:t>
      </w:r>
      <w:r w:rsidRPr="00EE0B3E">
        <w:rPr>
          <w:rFonts w:ascii="Arial" w:hAnsi="Arial" w:cs="Arial"/>
          <w:lang w:val="en-US"/>
        </w:rPr>
        <w:t xml:space="preserve"> differentiate from other organisations operating in the same field.  Therefore</w:t>
      </w:r>
      <w:r w:rsidR="00500898">
        <w:rPr>
          <w:rFonts w:ascii="Arial" w:hAnsi="Arial" w:cs="Arial"/>
          <w:lang w:val="en-US"/>
        </w:rPr>
        <w:t>,</w:t>
      </w:r>
      <w:r w:rsidRPr="00EE0B3E">
        <w:rPr>
          <w:rFonts w:ascii="Arial" w:hAnsi="Arial" w:cs="Arial"/>
          <w:lang w:val="en-US"/>
        </w:rPr>
        <w:t xml:space="preserve"> </w:t>
      </w:r>
      <w:r w:rsidR="00500898">
        <w:rPr>
          <w:rFonts w:ascii="Arial" w:hAnsi="Arial" w:cs="Arial"/>
          <w:lang w:val="en-US"/>
        </w:rPr>
        <w:t xml:space="preserve">can </w:t>
      </w:r>
      <w:r w:rsidR="00421C41">
        <w:rPr>
          <w:rFonts w:ascii="Arial" w:hAnsi="Arial" w:cs="Arial"/>
          <w:lang w:val="en-US"/>
        </w:rPr>
        <w:t>stakeholders recognize the unique selling points for</w:t>
      </w:r>
      <w:r w:rsidRPr="00EE0B3E">
        <w:rPr>
          <w:rFonts w:ascii="Arial" w:hAnsi="Arial" w:cs="Arial"/>
          <w:lang w:val="en-US"/>
        </w:rPr>
        <w:t xml:space="preserve"> Dyfed-Powys from North Wales police </w:t>
      </w:r>
      <w:r w:rsidR="004637DA" w:rsidRPr="00EE0B3E">
        <w:rPr>
          <w:rFonts w:ascii="Arial" w:hAnsi="Arial" w:cs="Arial"/>
          <w:lang w:val="en-US"/>
        </w:rPr>
        <w:t xml:space="preserve">for example, </w:t>
      </w:r>
      <w:r w:rsidRPr="00EE0B3E">
        <w:rPr>
          <w:rFonts w:ascii="Arial" w:hAnsi="Arial" w:cs="Arial"/>
          <w:lang w:val="en-US"/>
        </w:rPr>
        <w:t>based on their vision and mission statements</w:t>
      </w:r>
      <w:r w:rsidR="004637DA" w:rsidRPr="00EE0B3E">
        <w:rPr>
          <w:rFonts w:ascii="Arial" w:hAnsi="Arial" w:cs="Arial"/>
          <w:lang w:val="en-US"/>
        </w:rPr>
        <w:t>? Is the statement honest</w:t>
      </w:r>
      <w:r w:rsidR="00201D02" w:rsidRPr="00EE0B3E">
        <w:rPr>
          <w:rFonts w:ascii="Arial" w:hAnsi="Arial" w:cs="Arial"/>
          <w:lang w:val="en-US"/>
        </w:rPr>
        <w:t xml:space="preserve"> about what </w:t>
      </w:r>
      <w:r w:rsidR="004637DA" w:rsidRPr="00EE0B3E">
        <w:rPr>
          <w:rFonts w:ascii="Arial" w:hAnsi="Arial" w:cs="Arial"/>
          <w:lang w:val="en-US"/>
        </w:rPr>
        <w:t>ca</w:t>
      </w:r>
      <w:r w:rsidR="00A00DB3" w:rsidRPr="00EE0B3E">
        <w:rPr>
          <w:rFonts w:ascii="Arial" w:hAnsi="Arial" w:cs="Arial"/>
          <w:lang w:val="en-US"/>
        </w:rPr>
        <w:t>n be</w:t>
      </w:r>
      <w:r w:rsidR="00201D02" w:rsidRPr="00EE0B3E">
        <w:rPr>
          <w:rFonts w:ascii="Arial" w:hAnsi="Arial" w:cs="Arial"/>
          <w:lang w:val="en-US"/>
        </w:rPr>
        <w:t xml:space="preserve"> achieve</w:t>
      </w:r>
      <w:r w:rsidR="004637DA" w:rsidRPr="00EE0B3E">
        <w:rPr>
          <w:rFonts w:ascii="Arial" w:hAnsi="Arial" w:cs="Arial"/>
          <w:lang w:val="en-US"/>
        </w:rPr>
        <w:t>d</w:t>
      </w:r>
      <w:r w:rsidR="00201D02" w:rsidRPr="00EE0B3E">
        <w:rPr>
          <w:rFonts w:ascii="Arial" w:hAnsi="Arial" w:cs="Arial"/>
          <w:lang w:val="en-US"/>
        </w:rPr>
        <w:t xml:space="preserve"> as well as what can</w:t>
      </w:r>
      <w:r w:rsidR="004637DA" w:rsidRPr="00EE0B3E">
        <w:rPr>
          <w:rFonts w:ascii="Arial" w:hAnsi="Arial" w:cs="Arial"/>
          <w:lang w:val="en-US"/>
        </w:rPr>
        <w:t>not?</w:t>
      </w:r>
      <w:r w:rsidR="00201D02" w:rsidRPr="00EE0B3E">
        <w:rPr>
          <w:rFonts w:ascii="Arial" w:hAnsi="Arial" w:cs="Arial"/>
          <w:lang w:val="en-US"/>
        </w:rPr>
        <w:t xml:space="preserve"> Kraaijenbrink </w:t>
      </w:r>
      <w:r w:rsidR="004637DA" w:rsidRPr="00EE0B3E">
        <w:rPr>
          <w:rFonts w:ascii="Arial" w:hAnsi="Arial" w:cs="Arial"/>
          <w:lang w:val="en-US"/>
        </w:rPr>
        <w:t xml:space="preserve">(2021) </w:t>
      </w:r>
      <w:r w:rsidR="00201D02" w:rsidRPr="00EE0B3E">
        <w:rPr>
          <w:rFonts w:ascii="Arial" w:hAnsi="Arial" w:cs="Arial"/>
          <w:lang w:val="en-US"/>
        </w:rPr>
        <w:t xml:space="preserve">goes as far to say </w:t>
      </w:r>
      <w:r w:rsidR="004637DA" w:rsidRPr="00EE0B3E">
        <w:rPr>
          <w:rFonts w:ascii="Arial" w:hAnsi="Arial" w:cs="Arial"/>
          <w:lang w:val="en-US"/>
        </w:rPr>
        <w:t xml:space="preserve">the statement </w:t>
      </w:r>
      <w:r w:rsidR="00201D02" w:rsidRPr="00EE0B3E">
        <w:rPr>
          <w:rFonts w:ascii="Arial" w:hAnsi="Arial" w:cs="Arial"/>
          <w:lang w:val="en-US"/>
        </w:rPr>
        <w:t xml:space="preserve">should appeal strongly to </w:t>
      </w:r>
      <w:r w:rsidR="004637DA" w:rsidRPr="00EE0B3E">
        <w:rPr>
          <w:rFonts w:ascii="Arial" w:hAnsi="Arial" w:cs="Arial"/>
          <w:lang w:val="en-US"/>
        </w:rPr>
        <w:t>one</w:t>
      </w:r>
      <w:r w:rsidR="00201D02" w:rsidRPr="00EE0B3E">
        <w:rPr>
          <w:rFonts w:ascii="Arial" w:hAnsi="Arial" w:cs="Arial"/>
          <w:lang w:val="en-US"/>
        </w:rPr>
        <w:t xml:space="preserve"> group of people and turn off another - that sits very well with the concept of policing </w:t>
      </w:r>
      <w:r w:rsidR="004637DA" w:rsidRPr="00EE0B3E">
        <w:rPr>
          <w:rFonts w:ascii="Arial" w:hAnsi="Arial" w:cs="Arial"/>
          <w:lang w:val="en-US"/>
        </w:rPr>
        <w:t>–</w:t>
      </w:r>
      <w:r w:rsidR="00201D02" w:rsidRPr="00EE0B3E">
        <w:rPr>
          <w:rFonts w:ascii="Arial" w:hAnsi="Arial" w:cs="Arial"/>
          <w:lang w:val="en-US"/>
        </w:rPr>
        <w:t xml:space="preserve"> </w:t>
      </w:r>
      <w:r w:rsidR="004637DA" w:rsidRPr="00EE0B3E">
        <w:rPr>
          <w:rFonts w:ascii="Arial" w:hAnsi="Arial" w:cs="Arial"/>
          <w:lang w:val="en-US"/>
        </w:rPr>
        <w:t>the vision and mission should</w:t>
      </w:r>
      <w:r w:rsidR="00201D02" w:rsidRPr="00EE0B3E">
        <w:rPr>
          <w:rFonts w:ascii="Arial" w:hAnsi="Arial" w:cs="Arial"/>
          <w:lang w:val="en-US"/>
        </w:rPr>
        <w:t xml:space="preserve"> send a strong message to the criminals of Dyfed and Powys</w:t>
      </w:r>
      <w:r w:rsidR="004637DA" w:rsidRPr="00EE0B3E">
        <w:rPr>
          <w:rFonts w:ascii="Arial" w:hAnsi="Arial" w:cs="Arial"/>
          <w:lang w:val="en-US"/>
        </w:rPr>
        <w:t xml:space="preserve"> that their behaviour will not be tolerated whilst reassuring the law abiding </w:t>
      </w:r>
      <w:r w:rsidR="00365801" w:rsidRPr="00EE0B3E">
        <w:rPr>
          <w:rFonts w:ascii="Arial" w:hAnsi="Arial" w:cs="Arial"/>
          <w:lang w:val="en-US"/>
        </w:rPr>
        <w:t>citizens</w:t>
      </w:r>
      <w:r w:rsidR="00201D02" w:rsidRPr="00EE0B3E">
        <w:rPr>
          <w:rFonts w:ascii="Arial" w:hAnsi="Arial" w:cs="Arial"/>
          <w:lang w:val="en-US"/>
        </w:rPr>
        <w:t>.</w:t>
      </w:r>
    </w:p>
    <w:p w14:paraId="10AC5E8B" w14:textId="77777777" w:rsidR="00DB1A89" w:rsidRPr="00EE0B3E" w:rsidRDefault="00DB1A89" w:rsidP="00EE0B3E">
      <w:pPr>
        <w:pStyle w:val="Default"/>
        <w:spacing w:before="0" w:line="480" w:lineRule="auto"/>
        <w:jc w:val="both"/>
        <w:rPr>
          <w:rFonts w:ascii="Arial" w:hAnsi="Arial" w:cs="Arial"/>
          <w:lang w:val="en-US"/>
        </w:rPr>
      </w:pPr>
    </w:p>
    <w:p w14:paraId="7EDA2D76" w14:textId="78DFB03A" w:rsidR="00074408" w:rsidRDefault="00C52AB0" w:rsidP="0097331E">
      <w:pPr>
        <w:pStyle w:val="Heading2"/>
        <w:rPr>
          <w:rFonts w:eastAsia="Arial"/>
        </w:rPr>
      </w:pPr>
      <w:bookmarkStart w:id="6" w:name="_Toc93037626"/>
      <w:r>
        <w:rPr>
          <w:rFonts w:eastAsia="Arial"/>
        </w:rPr>
        <w:t>3</w:t>
      </w:r>
      <w:r w:rsidR="00074408" w:rsidRPr="00EE0B3E">
        <w:rPr>
          <w:rFonts w:eastAsia="Arial"/>
        </w:rPr>
        <w:t>.Environmental analysis</w:t>
      </w:r>
      <w:bookmarkEnd w:id="6"/>
    </w:p>
    <w:p w14:paraId="3878A219" w14:textId="77777777" w:rsidR="000E472E" w:rsidRPr="000E472E" w:rsidRDefault="000E472E" w:rsidP="000E472E"/>
    <w:p w14:paraId="6D0156E3" w14:textId="36D89B88" w:rsidR="00D82849" w:rsidRPr="00EE0B3E" w:rsidRDefault="00A00DB3"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 ethos of a strategic plan is to assist the organisation in dealing with changing environments therefore a comprehensive understanding of the external environment in which the Organisations is operating is essential. </w:t>
      </w:r>
    </w:p>
    <w:p w14:paraId="2ED38946" w14:textId="233A3E6D" w:rsidR="00A00DB3" w:rsidRPr="00EE0B3E" w:rsidRDefault="00A00DB3"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There are </w:t>
      </w:r>
      <w:r w:rsidR="00FA5D82" w:rsidRPr="00EE0B3E">
        <w:rPr>
          <w:rFonts w:ascii="Arial" w:hAnsi="Arial" w:cs="Arial"/>
          <w:sz w:val="24"/>
          <w:szCs w:val="24"/>
          <w:lang w:val="en-US"/>
        </w:rPr>
        <w:t>several</w:t>
      </w:r>
      <w:r w:rsidRPr="00EE0B3E">
        <w:rPr>
          <w:rFonts w:ascii="Arial" w:hAnsi="Arial" w:cs="Arial"/>
          <w:sz w:val="24"/>
          <w:szCs w:val="24"/>
          <w:lang w:val="en-US"/>
        </w:rPr>
        <w:t xml:space="preserve"> models which can be used to conduct an external analysis </w:t>
      </w:r>
      <w:r w:rsidR="004626FF" w:rsidRPr="00EE0B3E">
        <w:rPr>
          <w:rFonts w:ascii="Arial" w:hAnsi="Arial" w:cs="Arial"/>
          <w:sz w:val="24"/>
          <w:szCs w:val="24"/>
          <w:lang w:val="en-US"/>
        </w:rPr>
        <w:t>including Porter’s 5 Forces and the PESTEL framework.</w:t>
      </w:r>
    </w:p>
    <w:p w14:paraId="52ED0870" w14:textId="43FF3FC0" w:rsidR="00103E94" w:rsidRPr="00EE0B3E" w:rsidRDefault="004626FF"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 xml:space="preserve">Most theorists agree that </w:t>
      </w:r>
      <w:r w:rsidRPr="00EE0B3E">
        <w:rPr>
          <w:rFonts w:ascii="Arial" w:hAnsi="Arial" w:cs="Arial"/>
          <w:color w:val="auto"/>
          <w:sz w:val="24"/>
          <w:szCs w:val="24"/>
          <w:u w:color="555555"/>
          <w:shd w:val="clear" w:color="auto" w:fill="FFFFFF"/>
          <w:lang w:val="en-US"/>
        </w:rPr>
        <w:t>Porter's 5 Forces and PESTLE can be used to understand their position within a competitive market. Porter's 5 Forces identifies where the organisation’s strengths – as well as their competitors lie</w:t>
      </w:r>
      <w:r w:rsidR="00504707" w:rsidRPr="00EE0B3E">
        <w:rPr>
          <w:rFonts w:ascii="Arial" w:hAnsi="Arial" w:cs="Arial"/>
          <w:color w:val="auto"/>
          <w:sz w:val="24"/>
          <w:szCs w:val="24"/>
          <w:u w:color="555555"/>
          <w:shd w:val="clear" w:color="auto" w:fill="FFFFFF"/>
          <w:lang w:val="en-US"/>
        </w:rPr>
        <w:t xml:space="preserve"> within the industry market</w:t>
      </w:r>
      <w:r w:rsidRPr="00EE0B3E">
        <w:rPr>
          <w:rFonts w:ascii="Arial" w:hAnsi="Arial" w:cs="Arial"/>
          <w:color w:val="auto"/>
          <w:sz w:val="24"/>
          <w:szCs w:val="24"/>
          <w:u w:color="555555"/>
          <w:shd w:val="clear" w:color="auto" w:fill="FFFFFF"/>
          <w:lang w:val="en-US"/>
        </w:rPr>
        <w:t>.  However</w:t>
      </w:r>
      <w:r w:rsidR="00103E94" w:rsidRPr="00EE0B3E">
        <w:rPr>
          <w:rFonts w:ascii="Arial" w:hAnsi="Arial" w:cs="Arial"/>
          <w:color w:val="auto"/>
          <w:sz w:val="24"/>
          <w:szCs w:val="24"/>
          <w:u w:color="555555"/>
          <w:shd w:val="clear" w:color="auto" w:fill="FFFFFF"/>
          <w:lang w:val="en-US"/>
        </w:rPr>
        <w:t>,</w:t>
      </w:r>
      <w:r w:rsidRPr="00EE0B3E">
        <w:rPr>
          <w:rFonts w:ascii="Arial" w:hAnsi="Arial" w:cs="Arial"/>
          <w:color w:val="auto"/>
          <w:sz w:val="24"/>
          <w:szCs w:val="24"/>
          <w:u w:color="555555"/>
          <w:shd w:val="clear" w:color="auto" w:fill="FFFFFF"/>
          <w:lang w:val="en-US"/>
        </w:rPr>
        <w:t xml:space="preserve"> with </w:t>
      </w:r>
      <w:r w:rsidRPr="00EE0B3E">
        <w:rPr>
          <w:rFonts w:ascii="Arial" w:hAnsi="Arial" w:cs="Arial"/>
          <w:color w:val="auto"/>
          <w:sz w:val="24"/>
          <w:szCs w:val="24"/>
          <w:lang w:val="en-US"/>
        </w:rPr>
        <w:t xml:space="preserve">Porter’s model geared towards the competitive market, is it possible to apply </w:t>
      </w:r>
      <w:r w:rsidR="00700CB8" w:rsidRPr="00EE0B3E">
        <w:rPr>
          <w:rFonts w:ascii="Arial" w:hAnsi="Arial" w:cs="Arial"/>
          <w:color w:val="auto"/>
          <w:sz w:val="24"/>
          <w:szCs w:val="24"/>
          <w:lang w:val="en-US"/>
        </w:rPr>
        <w:t xml:space="preserve">such a model </w:t>
      </w:r>
      <w:r w:rsidRPr="00EE0B3E">
        <w:rPr>
          <w:rFonts w:ascii="Arial" w:hAnsi="Arial" w:cs="Arial"/>
          <w:color w:val="auto"/>
          <w:sz w:val="24"/>
          <w:szCs w:val="24"/>
          <w:lang w:val="en-US"/>
        </w:rPr>
        <w:t>to policing and the public sector</w:t>
      </w:r>
      <w:r w:rsidR="00103E94" w:rsidRPr="00EE0B3E">
        <w:rPr>
          <w:rFonts w:ascii="Arial" w:hAnsi="Arial" w:cs="Arial"/>
          <w:color w:val="auto"/>
          <w:sz w:val="24"/>
          <w:szCs w:val="24"/>
          <w:lang w:val="en-US"/>
        </w:rPr>
        <w:t>,</w:t>
      </w:r>
      <w:r w:rsidRPr="00EE0B3E">
        <w:rPr>
          <w:rFonts w:ascii="Arial" w:hAnsi="Arial" w:cs="Arial"/>
          <w:color w:val="auto"/>
          <w:sz w:val="24"/>
          <w:szCs w:val="24"/>
          <w:lang w:val="en-US"/>
        </w:rPr>
        <w:t xml:space="preserve"> where being profitable and securing large dividends is not the objective</w:t>
      </w:r>
      <w:r w:rsidR="00504707" w:rsidRPr="00EE0B3E">
        <w:rPr>
          <w:rFonts w:ascii="Arial" w:hAnsi="Arial" w:cs="Arial"/>
          <w:color w:val="auto"/>
          <w:sz w:val="24"/>
          <w:szCs w:val="24"/>
          <w:lang w:val="en-US"/>
        </w:rPr>
        <w:t>, arguabl</w:t>
      </w:r>
      <w:r w:rsidR="00C623F0">
        <w:rPr>
          <w:rFonts w:ascii="Arial" w:hAnsi="Arial" w:cs="Arial"/>
          <w:color w:val="auto"/>
          <w:sz w:val="24"/>
          <w:szCs w:val="24"/>
          <w:lang w:val="en-US"/>
        </w:rPr>
        <w:t>y</w:t>
      </w:r>
      <w:r w:rsidR="00504707" w:rsidRPr="00EE0B3E">
        <w:rPr>
          <w:rFonts w:ascii="Arial" w:hAnsi="Arial" w:cs="Arial"/>
          <w:color w:val="auto"/>
          <w:sz w:val="24"/>
          <w:szCs w:val="24"/>
          <w:lang w:val="en-US"/>
        </w:rPr>
        <w:t xml:space="preserve"> not.</w:t>
      </w:r>
    </w:p>
    <w:p w14:paraId="6DC350E9" w14:textId="406E21CC" w:rsidR="00103E94" w:rsidRPr="00EE0B3E" w:rsidRDefault="00504707" w:rsidP="00EE0B3E">
      <w:pPr>
        <w:pStyle w:val="Body"/>
        <w:spacing w:after="0" w:line="480" w:lineRule="auto"/>
        <w:jc w:val="both"/>
        <w:rPr>
          <w:rFonts w:ascii="Arial" w:hAnsi="Arial" w:cs="Arial"/>
          <w:color w:val="auto"/>
          <w:sz w:val="24"/>
          <w:szCs w:val="24"/>
          <w:lang w:val="en-US"/>
        </w:rPr>
      </w:pPr>
      <w:r w:rsidRPr="00EE0B3E">
        <w:rPr>
          <w:rFonts w:ascii="Arial" w:hAnsi="Arial" w:cs="Arial"/>
          <w:noProof/>
          <w:color w:val="auto"/>
          <w:sz w:val="24"/>
          <w:szCs w:val="24"/>
          <w:lang w:val="en-US"/>
        </w:rPr>
        <w:drawing>
          <wp:anchor distT="0" distB="0" distL="114300" distR="114300" simplePos="0" relativeHeight="251657728" behindDoc="1" locked="0" layoutInCell="1" allowOverlap="1" wp14:anchorId="4E16A2A4" wp14:editId="5C136726">
            <wp:simplePos x="0" y="0"/>
            <wp:positionH relativeFrom="margin">
              <wp:align>center</wp:align>
            </wp:positionH>
            <wp:positionV relativeFrom="paragraph">
              <wp:posOffset>4445</wp:posOffset>
            </wp:positionV>
            <wp:extent cx="3129915" cy="2689225"/>
            <wp:effectExtent l="0" t="0" r="0" b="0"/>
            <wp:wrapTight wrapText="bothSides">
              <wp:wrapPolygon edited="0">
                <wp:start x="0" y="0"/>
                <wp:lineTo x="0" y="21421"/>
                <wp:lineTo x="21429" y="21421"/>
                <wp:lineTo x="214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29915" cy="2689225"/>
                    </a:xfrm>
                    <a:prstGeom prst="rect">
                      <a:avLst/>
                    </a:prstGeom>
                  </pic:spPr>
                </pic:pic>
              </a:graphicData>
            </a:graphic>
          </wp:anchor>
        </w:drawing>
      </w:r>
    </w:p>
    <w:p w14:paraId="0CE24557" w14:textId="1D990B17" w:rsidR="00103E94" w:rsidRPr="00EE0B3E" w:rsidRDefault="00103E94" w:rsidP="00EE0B3E">
      <w:pPr>
        <w:pStyle w:val="Body"/>
        <w:spacing w:after="0" w:line="480" w:lineRule="auto"/>
        <w:jc w:val="both"/>
        <w:rPr>
          <w:rFonts w:ascii="Arial" w:hAnsi="Arial" w:cs="Arial"/>
          <w:color w:val="auto"/>
          <w:sz w:val="24"/>
          <w:szCs w:val="24"/>
          <w:lang w:val="en-US"/>
        </w:rPr>
      </w:pPr>
    </w:p>
    <w:p w14:paraId="6B24EC65" w14:textId="31B1463B" w:rsidR="00103E94" w:rsidRPr="00EE0B3E" w:rsidRDefault="00103E94" w:rsidP="00EE0B3E">
      <w:pPr>
        <w:pStyle w:val="Body"/>
        <w:spacing w:after="0" w:line="480" w:lineRule="auto"/>
        <w:jc w:val="both"/>
        <w:rPr>
          <w:rFonts w:ascii="Arial" w:hAnsi="Arial" w:cs="Arial"/>
          <w:color w:val="auto"/>
          <w:sz w:val="24"/>
          <w:szCs w:val="24"/>
          <w:lang w:val="en-US"/>
        </w:rPr>
      </w:pPr>
    </w:p>
    <w:p w14:paraId="1348DB6F" w14:textId="13422D92" w:rsidR="00103E94" w:rsidRPr="00EE0B3E" w:rsidRDefault="00103E94" w:rsidP="00EE0B3E">
      <w:pPr>
        <w:pStyle w:val="Body"/>
        <w:spacing w:after="0" w:line="480" w:lineRule="auto"/>
        <w:jc w:val="both"/>
        <w:rPr>
          <w:rFonts w:ascii="Arial" w:hAnsi="Arial" w:cs="Arial"/>
          <w:color w:val="auto"/>
          <w:sz w:val="24"/>
          <w:szCs w:val="24"/>
          <w:lang w:val="en-US"/>
        </w:rPr>
      </w:pPr>
    </w:p>
    <w:p w14:paraId="224615CC" w14:textId="68479991" w:rsidR="00103E94" w:rsidRPr="00EE0B3E" w:rsidRDefault="00103E94" w:rsidP="00EE0B3E">
      <w:pPr>
        <w:pStyle w:val="Body"/>
        <w:spacing w:after="0" w:line="480" w:lineRule="auto"/>
        <w:jc w:val="both"/>
        <w:rPr>
          <w:rFonts w:ascii="Arial" w:hAnsi="Arial" w:cs="Arial"/>
          <w:color w:val="auto"/>
          <w:sz w:val="24"/>
          <w:szCs w:val="24"/>
          <w:lang w:val="en-US"/>
        </w:rPr>
      </w:pPr>
    </w:p>
    <w:p w14:paraId="0B36FB03" w14:textId="21F02E78" w:rsidR="00103E94" w:rsidRPr="00EE0B3E" w:rsidRDefault="000A5748"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 xml:space="preserve"> </w:t>
      </w:r>
    </w:p>
    <w:p w14:paraId="0E15A132" w14:textId="15C54E1E" w:rsidR="00103E94" w:rsidRPr="00EE0B3E" w:rsidRDefault="00D85C6B" w:rsidP="00EE0B3E">
      <w:pPr>
        <w:pStyle w:val="Body"/>
        <w:spacing w:after="0" w:line="480" w:lineRule="auto"/>
        <w:jc w:val="both"/>
        <w:rPr>
          <w:rFonts w:ascii="Arial" w:hAnsi="Arial" w:cs="Arial"/>
          <w:color w:val="auto"/>
          <w:sz w:val="24"/>
          <w:szCs w:val="24"/>
          <w:lang w:val="en-US"/>
        </w:rPr>
      </w:pPr>
      <w:commentRangeStart w:id="7"/>
      <w:commentRangeEnd w:id="7"/>
      <w:r w:rsidRPr="00EE0B3E">
        <w:rPr>
          <w:rStyle w:val="CommentReference"/>
          <w:rFonts w:ascii="Arial" w:hAnsi="Arial" w:cs="Arial"/>
          <w:color w:val="auto"/>
          <w:sz w:val="24"/>
          <w:szCs w:val="24"/>
          <w:lang w:eastAsia="en-US"/>
          <w14:textOutline w14:w="0" w14:cap="rnd" w14:cmpd="sng" w14:algn="ctr">
            <w14:noFill/>
            <w14:prstDash w14:val="solid"/>
            <w14:bevel/>
          </w14:textOutline>
        </w:rPr>
        <w:commentReference w:id="7"/>
      </w:r>
    </w:p>
    <w:p w14:paraId="15F8A27F" w14:textId="2C8315E4" w:rsidR="00103E94" w:rsidRPr="00EE0B3E" w:rsidRDefault="00103E94" w:rsidP="00EE0B3E">
      <w:pPr>
        <w:pStyle w:val="Body"/>
        <w:spacing w:after="0" w:line="480" w:lineRule="auto"/>
        <w:jc w:val="both"/>
        <w:rPr>
          <w:rFonts w:ascii="Arial" w:hAnsi="Arial" w:cs="Arial"/>
          <w:color w:val="auto"/>
          <w:sz w:val="24"/>
          <w:szCs w:val="24"/>
          <w:lang w:val="en-US"/>
        </w:rPr>
      </w:pPr>
    </w:p>
    <w:p w14:paraId="7E3FACAF" w14:textId="323D8E81" w:rsidR="00700CB8" w:rsidRPr="00EE0B3E" w:rsidRDefault="00700CB8" w:rsidP="00EE0B3E">
      <w:pPr>
        <w:pStyle w:val="Body"/>
        <w:spacing w:after="0" w:line="480" w:lineRule="auto"/>
        <w:jc w:val="both"/>
        <w:rPr>
          <w:rFonts w:ascii="Arial" w:hAnsi="Arial" w:cs="Arial"/>
          <w:sz w:val="24"/>
          <w:szCs w:val="24"/>
          <w:lang w:val="en-US"/>
        </w:rPr>
      </w:pPr>
      <w:r w:rsidRPr="00EE0B3E">
        <w:rPr>
          <w:rFonts w:ascii="Arial" w:hAnsi="Arial" w:cs="Arial"/>
          <w:color w:val="auto"/>
          <w:sz w:val="24"/>
          <w:szCs w:val="24"/>
          <w:lang w:val="en-US"/>
        </w:rPr>
        <w:t xml:space="preserve">McKevitt (2000) </w:t>
      </w:r>
      <w:r w:rsidR="00407542">
        <w:rPr>
          <w:rFonts w:ascii="Arial" w:hAnsi="Arial" w:cs="Arial"/>
          <w:color w:val="auto"/>
          <w:sz w:val="24"/>
          <w:szCs w:val="24"/>
          <w:lang w:val="en-US"/>
        </w:rPr>
        <w:t xml:space="preserve">as cited by Flood </w:t>
      </w:r>
      <w:r w:rsidR="00A74C32">
        <w:rPr>
          <w:rFonts w:ascii="Arial" w:hAnsi="Arial" w:cs="Arial"/>
          <w:color w:val="auto"/>
          <w:sz w:val="24"/>
          <w:szCs w:val="24"/>
          <w:lang w:val="en-US"/>
        </w:rPr>
        <w:t xml:space="preserve">at al </w:t>
      </w:r>
      <w:r w:rsidR="00407542">
        <w:rPr>
          <w:rFonts w:ascii="Arial" w:hAnsi="Arial" w:cs="Arial"/>
          <w:color w:val="auto"/>
          <w:sz w:val="24"/>
          <w:szCs w:val="24"/>
          <w:lang w:val="en-US"/>
        </w:rPr>
        <w:t>(</w:t>
      </w:r>
      <w:r w:rsidR="00FD4CCE">
        <w:rPr>
          <w:rFonts w:ascii="Arial" w:hAnsi="Arial" w:cs="Arial"/>
          <w:color w:val="auto"/>
          <w:sz w:val="24"/>
          <w:szCs w:val="24"/>
          <w:lang w:val="en-US"/>
        </w:rPr>
        <w:t>2000</w:t>
      </w:r>
      <w:r w:rsidR="00407542">
        <w:rPr>
          <w:rFonts w:ascii="Arial" w:hAnsi="Arial" w:cs="Arial"/>
          <w:color w:val="auto"/>
          <w:sz w:val="24"/>
          <w:szCs w:val="24"/>
          <w:lang w:val="en-US"/>
        </w:rPr>
        <w:t>)</w:t>
      </w:r>
      <w:r w:rsidR="00FD4CCE">
        <w:rPr>
          <w:rFonts w:ascii="Arial" w:hAnsi="Arial" w:cs="Arial"/>
          <w:color w:val="auto"/>
          <w:sz w:val="24"/>
          <w:szCs w:val="24"/>
          <w:lang w:val="en-US"/>
        </w:rPr>
        <w:t xml:space="preserve"> </w:t>
      </w:r>
      <w:r w:rsidRPr="00EE0B3E">
        <w:rPr>
          <w:rFonts w:ascii="Arial" w:hAnsi="Arial" w:cs="Arial"/>
          <w:color w:val="auto"/>
          <w:sz w:val="24"/>
          <w:szCs w:val="24"/>
          <w:lang w:val="en-US"/>
        </w:rPr>
        <w:t>adapted the model</w:t>
      </w:r>
      <w:r w:rsidR="00504707" w:rsidRPr="00EE0B3E">
        <w:rPr>
          <w:rFonts w:ascii="Arial" w:hAnsi="Arial" w:cs="Arial"/>
          <w:color w:val="auto"/>
          <w:sz w:val="24"/>
          <w:szCs w:val="24"/>
          <w:lang w:val="en-US"/>
        </w:rPr>
        <w:t xml:space="preserve">, making it </w:t>
      </w:r>
      <w:r w:rsidRPr="00EE0B3E">
        <w:rPr>
          <w:rFonts w:ascii="Arial" w:hAnsi="Arial" w:cs="Arial"/>
          <w:color w:val="auto"/>
          <w:sz w:val="24"/>
          <w:szCs w:val="24"/>
          <w:lang w:val="en-US"/>
        </w:rPr>
        <w:t>applicable to the public sector</w:t>
      </w:r>
      <w:r w:rsidR="00504707" w:rsidRPr="00EE0B3E">
        <w:rPr>
          <w:rFonts w:ascii="Arial" w:hAnsi="Arial" w:cs="Arial"/>
          <w:color w:val="auto"/>
          <w:sz w:val="24"/>
          <w:szCs w:val="24"/>
          <w:lang w:val="en-US"/>
        </w:rPr>
        <w:t>;</w:t>
      </w:r>
      <w:r w:rsidRPr="00EE0B3E">
        <w:rPr>
          <w:rFonts w:ascii="Arial" w:hAnsi="Arial" w:cs="Arial"/>
          <w:color w:val="auto"/>
          <w:sz w:val="24"/>
          <w:szCs w:val="24"/>
          <w:lang w:val="en-US"/>
        </w:rPr>
        <w:t xml:space="preserve"> focusing on the citizen as a ‘consumer’ of the service, Government as a funder, professional standards departments and p</w:t>
      </w:r>
      <w:r w:rsidRPr="00EE0B3E">
        <w:rPr>
          <w:rFonts w:ascii="Arial" w:hAnsi="Arial" w:cs="Arial"/>
          <w:sz w:val="24"/>
          <w:szCs w:val="24"/>
          <w:lang w:val="en-US"/>
        </w:rPr>
        <w:t xml:space="preserve">rofessional unions become the cultural role models and partner agencies </w:t>
      </w:r>
      <w:r w:rsidR="00504707" w:rsidRPr="00EE0B3E">
        <w:rPr>
          <w:rFonts w:ascii="Arial" w:hAnsi="Arial" w:cs="Arial"/>
          <w:sz w:val="24"/>
          <w:szCs w:val="24"/>
          <w:lang w:val="en-US"/>
        </w:rPr>
        <w:t xml:space="preserve">featuring </w:t>
      </w:r>
      <w:r w:rsidRPr="00EE0B3E">
        <w:rPr>
          <w:rFonts w:ascii="Arial" w:hAnsi="Arial" w:cs="Arial"/>
          <w:sz w:val="24"/>
          <w:szCs w:val="24"/>
          <w:lang w:val="en-US"/>
        </w:rPr>
        <w:t>alongside traditional suppliers.</w:t>
      </w:r>
    </w:p>
    <w:p w14:paraId="352D5254" w14:textId="06957793" w:rsidR="004626FF" w:rsidRPr="00EE0B3E" w:rsidRDefault="00103E94"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Turning</w:t>
      </w:r>
      <w:r w:rsidR="00504707" w:rsidRPr="00EE0B3E">
        <w:rPr>
          <w:rFonts w:ascii="Arial" w:hAnsi="Arial" w:cs="Arial"/>
          <w:color w:val="auto"/>
          <w:sz w:val="24"/>
          <w:szCs w:val="24"/>
          <w:lang w:val="en-US"/>
        </w:rPr>
        <w:t xml:space="preserve"> Porter’s</w:t>
      </w:r>
      <w:r w:rsidRPr="00EE0B3E">
        <w:rPr>
          <w:rFonts w:ascii="Arial" w:hAnsi="Arial" w:cs="Arial"/>
          <w:color w:val="auto"/>
          <w:sz w:val="24"/>
          <w:szCs w:val="24"/>
          <w:lang w:val="en-US"/>
        </w:rPr>
        <w:t xml:space="preserve"> concepts on their heads and focusing on saving money and returning outcomes </w:t>
      </w:r>
      <w:r w:rsidR="00745C2F" w:rsidRPr="00EE0B3E">
        <w:rPr>
          <w:rFonts w:ascii="Arial" w:hAnsi="Arial" w:cs="Arial"/>
          <w:color w:val="auto"/>
          <w:sz w:val="24"/>
          <w:szCs w:val="24"/>
          <w:lang w:val="en-US"/>
        </w:rPr>
        <w:t xml:space="preserve">rather than dividends </w:t>
      </w:r>
      <w:r w:rsidRPr="00EE0B3E">
        <w:rPr>
          <w:rFonts w:ascii="Arial" w:hAnsi="Arial" w:cs="Arial"/>
          <w:color w:val="auto"/>
          <w:sz w:val="24"/>
          <w:szCs w:val="24"/>
          <w:lang w:val="en-US"/>
        </w:rPr>
        <w:t xml:space="preserve">for customers does appear to </w:t>
      </w:r>
      <w:r w:rsidR="00504707" w:rsidRPr="00EE0B3E">
        <w:rPr>
          <w:rFonts w:ascii="Arial" w:hAnsi="Arial" w:cs="Arial"/>
          <w:color w:val="auto"/>
          <w:sz w:val="24"/>
          <w:szCs w:val="24"/>
          <w:lang w:val="en-US"/>
        </w:rPr>
        <w:t>provide an adapted</w:t>
      </w:r>
      <w:r w:rsidRPr="00EE0B3E">
        <w:rPr>
          <w:rFonts w:ascii="Arial" w:hAnsi="Arial" w:cs="Arial"/>
          <w:color w:val="auto"/>
          <w:sz w:val="24"/>
          <w:szCs w:val="24"/>
          <w:lang w:val="en-US"/>
        </w:rPr>
        <w:t xml:space="preserve"> model viable</w:t>
      </w:r>
      <w:r w:rsidR="00745C2F" w:rsidRPr="00EE0B3E">
        <w:rPr>
          <w:rFonts w:ascii="Arial" w:hAnsi="Arial" w:cs="Arial"/>
          <w:color w:val="auto"/>
          <w:sz w:val="24"/>
          <w:szCs w:val="24"/>
          <w:lang w:val="en-US"/>
        </w:rPr>
        <w:t xml:space="preserve"> in the public sector.</w:t>
      </w:r>
    </w:p>
    <w:p w14:paraId="5230C8BA" w14:textId="409D85BC" w:rsidR="00745C2F" w:rsidRPr="00EE0B3E" w:rsidRDefault="00745C2F" w:rsidP="00EE0B3E">
      <w:pPr>
        <w:pStyle w:val="Body"/>
        <w:spacing w:after="0" w:line="480" w:lineRule="auto"/>
        <w:jc w:val="both"/>
        <w:rPr>
          <w:rFonts w:ascii="Arial" w:hAnsi="Arial" w:cs="Arial"/>
          <w:color w:val="auto"/>
          <w:sz w:val="24"/>
          <w:szCs w:val="24"/>
          <w:lang w:val="en-US"/>
        </w:rPr>
      </w:pPr>
      <w:r w:rsidRPr="00EE0B3E">
        <w:rPr>
          <w:rFonts w:ascii="Arial" w:hAnsi="Arial" w:cs="Arial"/>
          <w:color w:val="auto"/>
          <w:sz w:val="24"/>
          <w:szCs w:val="24"/>
          <w:lang w:val="en-US"/>
        </w:rPr>
        <w:t xml:space="preserve">Applied to Dyfed-Powys Police </w:t>
      </w:r>
      <w:r w:rsidR="000A5748" w:rsidRPr="00EE0B3E">
        <w:rPr>
          <w:rFonts w:ascii="Arial" w:hAnsi="Arial" w:cs="Arial"/>
          <w:color w:val="auto"/>
          <w:sz w:val="24"/>
          <w:szCs w:val="24"/>
          <w:lang w:val="en-US"/>
        </w:rPr>
        <w:t xml:space="preserve">the model picks up on the tensions with stakeholders such as Her Majesty’s Inspectorate of Police and Fire and Rescue Service (HMICFRS), the public and commissioned services such as ‘Goleudy’ the victim care service.  It would also identify the increasing cost of supplying </w:t>
      </w:r>
      <w:r w:rsidR="00504707" w:rsidRPr="00EE0B3E">
        <w:rPr>
          <w:rFonts w:ascii="Arial" w:hAnsi="Arial" w:cs="Arial"/>
          <w:color w:val="auto"/>
          <w:sz w:val="24"/>
          <w:szCs w:val="24"/>
          <w:lang w:val="en-US"/>
        </w:rPr>
        <w:t>utilities</w:t>
      </w:r>
      <w:r w:rsidR="000A5748" w:rsidRPr="00EE0B3E">
        <w:rPr>
          <w:rFonts w:ascii="Arial" w:hAnsi="Arial" w:cs="Arial"/>
          <w:color w:val="auto"/>
          <w:sz w:val="24"/>
          <w:szCs w:val="24"/>
          <w:lang w:val="en-US"/>
        </w:rPr>
        <w:t xml:space="preserve"> to the </w:t>
      </w:r>
      <w:r w:rsidR="00922F69">
        <w:rPr>
          <w:rFonts w:ascii="Arial" w:hAnsi="Arial" w:cs="Arial"/>
          <w:color w:val="auto"/>
          <w:sz w:val="24"/>
          <w:szCs w:val="24"/>
          <w:lang w:val="en-US"/>
        </w:rPr>
        <w:t>o</w:t>
      </w:r>
      <w:r w:rsidR="000A5748" w:rsidRPr="00EE0B3E">
        <w:rPr>
          <w:rFonts w:ascii="Arial" w:hAnsi="Arial" w:cs="Arial"/>
          <w:color w:val="auto"/>
          <w:sz w:val="24"/>
          <w:szCs w:val="24"/>
          <w:lang w:val="en-US"/>
        </w:rPr>
        <w:t>rganisational estate contrasted against the decreasing financial budget agreed by Government.</w:t>
      </w:r>
    </w:p>
    <w:p w14:paraId="466AA8F2" w14:textId="21CF07CD" w:rsidR="000A5748" w:rsidRPr="00EE0B3E" w:rsidRDefault="000A5748" w:rsidP="00EE0B3E">
      <w:pPr>
        <w:pStyle w:val="Body"/>
        <w:spacing w:after="0" w:line="480" w:lineRule="auto"/>
        <w:jc w:val="both"/>
        <w:rPr>
          <w:rFonts w:ascii="Arial" w:eastAsia="Arial" w:hAnsi="Arial" w:cs="Arial"/>
          <w:color w:val="auto"/>
          <w:sz w:val="24"/>
          <w:szCs w:val="24"/>
        </w:rPr>
      </w:pPr>
      <w:r w:rsidRPr="00EE0B3E">
        <w:rPr>
          <w:rFonts w:ascii="Arial" w:hAnsi="Arial" w:cs="Arial"/>
          <w:color w:val="auto"/>
          <w:sz w:val="24"/>
          <w:szCs w:val="24"/>
          <w:lang w:val="en-US"/>
        </w:rPr>
        <w:t>Alternatively</w:t>
      </w:r>
      <w:r w:rsidR="00654485">
        <w:rPr>
          <w:rFonts w:ascii="Arial" w:hAnsi="Arial" w:cs="Arial"/>
          <w:color w:val="auto"/>
          <w:sz w:val="24"/>
          <w:szCs w:val="24"/>
          <w:lang w:val="en-US"/>
        </w:rPr>
        <w:t>,</w:t>
      </w:r>
      <w:r w:rsidRPr="00EE0B3E">
        <w:rPr>
          <w:rFonts w:ascii="Arial" w:hAnsi="Arial" w:cs="Arial"/>
          <w:color w:val="auto"/>
          <w:sz w:val="24"/>
          <w:szCs w:val="24"/>
          <w:lang w:val="en-US"/>
        </w:rPr>
        <w:t xml:space="preserve"> </w:t>
      </w:r>
      <w:r w:rsidR="00504707" w:rsidRPr="00EE0B3E">
        <w:rPr>
          <w:rFonts w:ascii="Arial" w:hAnsi="Arial" w:cs="Arial"/>
          <w:color w:val="auto"/>
          <w:sz w:val="24"/>
          <w:szCs w:val="24"/>
          <w:lang w:val="en-US"/>
        </w:rPr>
        <w:t xml:space="preserve">the PESTEL framework </w:t>
      </w:r>
      <w:r w:rsidR="00A65323" w:rsidRPr="00EE0B3E">
        <w:rPr>
          <w:rFonts w:ascii="Arial" w:hAnsi="Arial" w:cs="Arial"/>
          <w:color w:val="auto"/>
          <w:sz w:val="24"/>
          <w:szCs w:val="24"/>
          <w:lang w:val="en-US"/>
        </w:rPr>
        <w:t>reviews</w:t>
      </w:r>
      <w:r w:rsidR="00504707" w:rsidRPr="00EE0B3E">
        <w:rPr>
          <w:rFonts w:ascii="Arial" w:hAnsi="Arial" w:cs="Arial"/>
          <w:color w:val="auto"/>
          <w:sz w:val="24"/>
          <w:szCs w:val="24"/>
          <w:lang w:val="en-US"/>
        </w:rPr>
        <w:t xml:space="preserve"> various environmental factors and allows for a </w:t>
      </w:r>
      <w:r w:rsidR="00654485" w:rsidRPr="00EE0B3E">
        <w:rPr>
          <w:rFonts w:ascii="Arial" w:hAnsi="Arial" w:cs="Arial"/>
          <w:color w:val="auto"/>
          <w:sz w:val="24"/>
          <w:szCs w:val="24"/>
          <w:lang w:val="en-US"/>
        </w:rPr>
        <w:t>wide-ranging</w:t>
      </w:r>
      <w:r w:rsidR="00504707" w:rsidRPr="00EE0B3E">
        <w:rPr>
          <w:rFonts w:ascii="Arial" w:hAnsi="Arial" w:cs="Arial"/>
          <w:color w:val="auto"/>
          <w:sz w:val="24"/>
          <w:szCs w:val="24"/>
          <w:lang w:val="en-US"/>
        </w:rPr>
        <w:t xml:space="preserve"> analysis of the issues impacting the organisation.</w:t>
      </w:r>
    </w:p>
    <w:p w14:paraId="79B7EDC8" w14:textId="6ACDFE47"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PESTE</w:t>
      </w:r>
      <w:r w:rsidR="00A65323" w:rsidRPr="00EE0B3E">
        <w:rPr>
          <w:rFonts w:ascii="Arial" w:hAnsi="Arial" w:cs="Arial"/>
          <w:sz w:val="24"/>
          <w:szCs w:val="24"/>
          <w:lang w:val="en-US"/>
        </w:rPr>
        <w:t>L</w:t>
      </w:r>
      <w:r w:rsidRPr="00EE0B3E">
        <w:rPr>
          <w:rFonts w:ascii="Arial" w:hAnsi="Arial" w:cs="Arial"/>
          <w:sz w:val="24"/>
          <w:szCs w:val="24"/>
          <w:lang w:val="en-US"/>
        </w:rPr>
        <w:t xml:space="preserve"> can be applied directly to</w:t>
      </w:r>
      <w:r w:rsidR="00A65323" w:rsidRPr="00EE0B3E">
        <w:rPr>
          <w:rFonts w:ascii="Arial" w:hAnsi="Arial" w:cs="Arial"/>
          <w:sz w:val="24"/>
          <w:szCs w:val="24"/>
          <w:lang w:val="en-US"/>
        </w:rPr>
        <w:t xml:space="preserve"> Dyfed-Powys</w:t>
      </w:r>
      <w:r w:rsidRPr="00EE0B3E">
        <w:rPr>
          <w:rFonts w:ascii="Arial" w:hAnsi="Arial" w:cs="Arial"/>
          <w:sz w:val="24"/>
          <w:szCs w:val="24"/>
          <w:lang w:val="en-US"/>
        </w:rPr>
        <w:t xml:space="preserve"> polic</w:t>
      </w:r>
      <w:r w:rsidR="00A65323" w:rsidRPr="00EE0B3E">
        <w:rPr>
          <w:rFonts w:ascii="Arial" w:hAnsi="Arial" w:cs="Arial"/>
          <w:sz w:val="24"/>
          <w:szCs w:val="24"/>
          <w:lang w:val="en-US"/>
        </w:rPr>
        <w:t>e</w:t>
      </w:r>
      <w:r w:rsidRPr="00EE0B3E">
        <w:rPr>
          <w:rFonts w:ascii="Arial" w:hAnsi="Arial" w:cs="Arial"/>
          <w:sz w:val="24"/>
          <w:szCs w:val="24"/>
          <w:lang w:val="en-US"/>
        </w:rPr>
        <w:t xml:space="preserve"> and a number of </w:t>
      </w:r>
      <w:r w:rsidR="00A65323" w:rsidRPr="00EE0B3E">
        <w:rPr>
          <w:rFonts w:ascii="Arial" w:hAnsi="Arial" w:cs="Arial"/>
          <w:sz w:val="24"/>
          <w:szCs w:val="24"/>
          <w:lang w:val="en-US"/>
        </w:rPr>
        <w:t>considerations could be made as a result of using the model</w:t>
      </w:r>
      <w:r w:rsidRPr="00EE0B3E">
        <w:rPr>
          <w:rFonts w:ascii="Arial" w:hAnsi="Arial" w:cs="Arial"/>
          <w:sz w:val="24"/>
          <w:szCs w:val="24"/>
          <w:lang w:val="en-US"/>
        </w:rPr>
        <w:t>:</w:t>
      </w:r>
    </w:p>
    <w:p w14:paraId="202A0A4B" w14:textId="77777777" w:rsidR="00D82849" w:rsidRPr="00EE0B3E" w:rsidRDefault="00D82849" w:rsidP="00EE0B3E">
      <w:pPr>
        <w:pStyle w:val="Body"/>
        <w:spacing w:after="0" w:line="480" w:lineRule="auto"/>
        <w:jc w:val="both"/>
        <w:rPr>
          <w:rFonts w:ascii="Arial" w:eastAsia="Arial" w:hAnsi="Arial" w:cs="Arial"/>
          <w:sz w:val="24"/>
          <w:szCs w:val="24"/>
        </w:rPr>
      </w:pPr>
    </w:p>
    <w:p w14:paraId="07D9A3CF" w14:textId="13E36CDF"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P</w:t>
      </w:r>
      <w:r w:rsidR="00A65323" w:rsidRPr="00EE0B3E">
        <w:rPr>
          <w:rFonts w:ascii="Arial" w:hAnsi="Arial" w:cs="Arial"/>
          <w:b/>
          <w:bCs/>
          <w:sz w:val="24"/>
          <w:szCs w:val="24"/>
        </w:rPr>
        <w:t>olitical:</w:t>
      </w:r>
      <w:r w:rsidR="00A65323" w:rsidRPr="00EE0B3E">
        <w:rPr>
          <w:rFonts w:ascii="Arial" w:hAnsi="Arial" w:cs="Arial"/>
          <w:sz w:val="24"/>
          <w:szCs w:val="24"/>
        </w:rPr>
        <w:t xml:space="preserve"> The </w:t>
      </w:r>
      <w:r w:rsidRPr="00EE0B3E">
        <w:rPr>
          <w:rFonts w:ascii="Arial" w:hAnsi="Arial" w:cs="Arial"/>
          <w:sz w:val="24"/>
          <w:szCs w:val="24"/>
          <w:lang w:val="en-US"/>
        </w:rPr>
        <w:t>introduction of the P</w:t>
      </w:r>
      <w:r w:rsidR="00A65323" w:rsidRPr="00EE0B3E">
        <w:rPr>
          <w:rFonts w:ascii="Arial" w:hAnsi="Arial" w:cs="Arial"/>
          <w:sz w:val="24"/>
          <w:szCs w:val="24"/>
          <w:lang w:val="en-US"/>
        </w:rPr>
        <w:t xml:space="preserve">olice &amp; Crime Commissioner </w:t>
      </w:r>
      <w:r w:rsidR="0045663B">
        <w:rPr>
          <w:rFonts w:ascii="Arial" w:hAnsi="Arial" w:cs="Arial"/>
          <w:sz w:val="24"/>
          <w:szCs w:val="24"/>
          <w:lang w:val="en-US"/>
        </w:rPr>
        <w:t xml:space="preserve">(PCC) </w:t>
      </w:r>
      <w:r w:rsidR="00A65323" w:rsidRPr="00EE0B3E">
        <w:rPr>
          <w:rFonts w:ascii="Arial" w:hAnsi="Arial" w:cs="Arial"/>
          <w:sz w:val="24"/>
          <w:szCs w:val="24"/>
          <w:lang w:val="en-US"/>
        </w:rPr>
        <w:t>role</w:t>
      </w:r>
      <w:r w:rsidRPr="00EE0B3E">
        <w:rPr>
          <w:rFonts w:ascii="Arial" w:hAnsi="Arial" w:cs="Arial"/>
          <w:sz w:val="24"/>
          <w:szCs w:val="24"/>
          <w:lang w:val="en-US"/>
        </w:rPr>
        <w:t xml:space="preserve"> and the</w:t>
      </w:r>
      <w:r w:rsidR="00A65323" w:rsidRPr="00EE0B3E">
        <w:rPr>
          <w:rFonts w:ascii="Arial" w:hAnsi="Arial" w:cs="Arial"/>
          <w:sz w:val="24"/>
          <w:szCs w:val="24"/>
          <w:lang w:val="en-US"/>
        </w:rPr>
        <w:t xml:space="preserve"> inevitable </w:t>
      </w:r>
      <w:r w:rsidRPr="00EE0B3E">
        <w:rPr>
          <w:rFonts w:ascii="Arial" w:hAnsi="Arial" w:cs="Arial"/>
          <w:sz w:val="24"/>
          <w:szCs w:val="24"/>
          <w:lang w:val="en-US"/>
        </w:rPr>
        <w:t xml:space="preserve">political persuasion </w:t>
      </w:r>
      <w:r w:rsidR="00A65323" w:rsidRPr="00EE0B3E">
        <w:rPr>
          <w:rFonts w:ascii="Arial" w:hAnsi="Arial" w:cs="Arial"/>
          <w:sz w:val="24"/>
          <w:szCs w:val="24"/>
          <w:lang w:val="en-US"/>
        </w:rPr>
        <w:t>of their supporting party can i</w:t>
      </w:r>
      <w:r w:rsidRPr="00EE0B3E">
        <w:rPr>
          <w:rFonts w:ascii="Arial" w:hAnsi="Arial" w:cs="Arial"/>
          <w:sz w:val="24"/>
          <w:szCs w:val="24"/>
          <w:lang w:val="en-US"/>
        </w:rPr>
        <w:t xml:space="preserve">mpact </w:t>
      </w:r>
      <w:r w:rsidR="00A65323" w:rsidRPr="00EE0B3E">
        <w:rPr>
          <w:rFonts w:ascii="Arial" w:hAnsi="Arial" w:cs="Arial"/>
          <w:sz w:val="24"/>
          <w:szCs w:val="24"/>
          <w:lang w:val="en-US"/>
        </w:rPr>
        <w:t xml:space="preserve">Force </w:t>
      </w:r>
      <w:r w:rsidRPr="00EE0B3E">
        <w:rPr>
          <w:rFonts w:ascii="Arial" w:hAnsi="Arial" w:cs="Arial"/>
          <w:sz w:val="24"/>
          <w:szCs w:val="24"/>
          <w:lang w:val="en-US"/>
        </w:rPr>
        <w:t>funding</w:t>
      </w:r>
      <w:r w:rsidR="00A65323" w:rsidRPr="00EE0B3E">
        <w:rPr>
          <w:rFonts w:ascii="Arial" w:hAnsi="Arial" w:cs="Arial"/>
          <w:sz w:val="24"/>
          <w:szCs w:val="24"/>
          <w:lang w:val="en-US"/>
        </w:rPr>
        <w:t xml:space="preserve"> </w:t>
      </w:r>
      <w:r w:rsidR="00AC3239" w:rsidRPr="00EE0B3E">
        <w:rPr>
          <w:rFonts w:ascii="Arial" w:hAnsi="Arial" w:cs="Arial"/>
          <w:sz w:val="24"/>
          <w:szCs w:val="24"/>
          <w:lang w:val="en-US"/>
        </w:rPr>
        <w:t>t</w:t>
      </w:r>
      <w:r w:rsidR="00A65323" w:rsidRPr="00EE0B3E">
        <w:rPr>
          <w:rFonts w:ascii="Arial" w:hAnsi="Arial" w:cs="Arial"/>
          <w:sz w:val="24"/>
          <w:szCs w:val="24"/>
          <w:lang w:val="en-US"/>
        </w:rPr>
        <w:t>hrough the setting of the policing precept</w:t>
      </w:r>
      <w:r w:rsidRPr="00EE0B3E">
        <w:rPr>
          <w:rFonts w:ascii="Arial" w:hAnsi="Arial" w:cs="Arial"/>
          <w:sz w:val="24"/>
          <w:szCs w:val="24"/>
          <w:lang w:val="en-US"/>
        </w:rPr>
        <w:t>, commissioning</w:t>
      </w:r>
      <w:r w:rsidR="00A65323" w:rsidRPr="00EE0B3E">
        <w:rPr>
          <w:rFonts w:ascii="Arial" w:hAnsi="Arial" w:cs="Arial"/>
          <w:sz w:val="24"/>
          <w:szCs w:val="24"/>
          <w:lang w:val="en-US"/>
        </w:rPr>
        <w:t xml:space="preserve"> of services</w:t>
      </w:r>
      <w:r w:rsidRPr="00EE0B3E">
        <w:rPr>
          <w:rFonts w:ascii="Arial" w:hAnsi="Arial" w:cs="Arial"/>
          <w:sz w:val="24"/>
          <w:szCs w:val="24"/>
          <w:lang w:val="en-US"/>
        </w:rPr>
        <w:t>, media and public relations</w:t>
      </w:r>
      <w:r w:rsidR="00772B3D" w:rsidRPr="00EE0B3E">
        <w:rPr>
          <w:rFonts w:ascii="Arial" w:hAnsi="Arial" w:cs="Arial"/>
          <w:sz w:val="24"/>
          <w:szCs w:val="24"/>
          <w:lang w:val="en-US"/>
        </w:rPr>
        <w:t xml:space="preserve"> </w:t>
      </w:r>
      <w:r w:rsidR="0045663B">
        <w:rPr>
          <w:rFonts w:ascii="Arial" w:hAnsi="Arial" w:cs="Arial"/>
          <w:sz w:val="24"/>
          <w:szCs w:val="24"/>
          <w:lang w:val="en-US"/>
        </w:rPr>
        <w:t xml:space="preserve">which </w:t>
      </w:r>
      <w:r w:rsidR="00772B3D" w:rsidRPr="00EE0B3E">
        <w:rPr>
          <w:rFonts w:ascii="Arial" w:hAnsi="Arial" w:cs="Arial"/>
          <w:sz w:val="24"/>
          <w:szCs w:val="24"/>
          <w:lang w:val="en-US"/>
        </w:rPr>
        <w:t xml:space="preserve">reflect on the </w:t>
      </w:r>
      <w:r w:rsidR="0045663B">
        <w:rPr>
          <w:rFonts w:ascii="Arial" w:hAnsi="Arial" w:cs="Arial"/>
          <w:sz w:val="24"/>
          <w:szCs w:val="24"/>
          <w:lang w:val="en-US"/>
        </w:rPr>
        <w:t>F</w:t>
      </w:r>
      <w:r w:rsidR="00772B3D" w:rsidRPr="00EE0B3E">
        <w:rPr>
          <w:rFonts w:ascii="Arial" w:hAnsi="Arial" w:cs="Arial"/>
          <w:sz w:val="24"/>
          <w:szCs w:val="24"/>
          <w:lang w:val="en-US"/>
        </w:rPr>
        <w:t xml:space="preserve">orce not </w:t>
      </w:r>
      <w:r w:rsidR="0045663B">
        <w:rPr>
          <w:rFonts w:ascii="Arial" w:hAnsi="Arial" w:cs="Arial"/>
          <w:sz w:val="24"/>
          <w:szCs w:val="24"/>
          <w:lang w:val="en-US"/>
        </w:rPr>
        <w:t xml:space="preserve">solely </w:t>
      </w:r>
      <w:r w:rsidR="00772B3D" w:rsidRPr="00EE0B3E">
        <w:rPr>
          <w:rFonts w:ascii="Arial" w:hAnsi="Arial" w:cs="Arial"/>
          <w:sz w:val="24"/>
          <w:szCs w:val="24"/>
          <w:lang w:val="en-US"/>
        </w:rPr>
        <w:t xml:space="preserve">the </w:t>
      </w:r>
      <w:r w:rsidR="0045663B">
        <w:rPr>
          <w:rFonts w:ascii="Arial" w:hAnsi="Arial" w:cs="Arial"/>
          <w:sz w:val="24"/>
          <w:szCs w:val="24"/>
          <w:lang w:val="en-US"/>
        </w:rPr>
        <w:t>PCC</w:t>
      </w:r>
      <w:r w:rsidRPr="00EE0B3E">
        <w:rPr>
          <w:rFonts w:ascii="Arial" w:hAnsi="Arial" w:cs="Arial"/>
          <w:sz w:val="24"/>
          <w:szCs w:val="24"/>
          <w:lang w:val="en-US"/>
        </w:rPr>
        <w:t>.</w:t>
      </w:r>
    </w:p>
    <w:p w14:paraId="436DF765" w14:textId="322A03AA"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E</w:t>
      </w:r>
      <w:r w:rsidR="00A65323" w:rsidRPr="00EE0B3E">
        <w:rPr>
          <w:rFonts w:ascii="Arial" w:hAnsi="Arial" w:cs="Arial"/>
          <w:b/>
          <w:bCs/>
          <w:sz w:val="24"/>
          <w:szCs w:val="24"/>
        </w:rPr>
        <w:t>conomic:</w:t>
      </w:r>
      <w:r w:rsidR="00A65323" w:rsidRPr="00EE0B3E">
        <w:rPr>
          <w:rFonts w:ascii="Arial" w:hAnsi="Arial" w:cs="Arial"/>
          <w:sz w:val="24"/>
          <w:szCs w:val="24"/>
        </w:rPr>
        <w:t xml:space="preserve"> The impact of ongoing</w:t>
      </w:r>
      <w:r w:rsidR="00772B3D" w:rsidRPr="00EE0B3E">
        <w:rPr>
          <w:rFonts w:ascii="Arial" w:hAnsi="Arial" w:cs="Arial"/>
          <w:sz w:val="24"/>
          <w:szCs w:val="24"/>
        </w:rPr>
        <w:t xml:space="preserve"> </w:t>
      </w:r>
      <w:r w:rsidR="00772B3D" w:rsidRPr="00EE0B3E">
        <w:rPr>
          <w:rFonts w:ascii="Arial" w:hAnsi="Arial" w:cs="Arial"/>
          <w:sz w:val="24"/>
          <w:szCs w:val="24"/>
          <w:lang w:val="en-US"/>
        </w:rPr>
        <w:t>austerity</w:t>
      </w:r>
      <w:r w:rsidR="00A65323" w:rsidRPr="00EE0B3E">
        <w:rPr>
          <w:rFonts w:ascii="Arial" w:hAnsi="Arial" w:cs="Arial"/>
          <w:sz w:val="24"/>
          <w:szCs w:val="24"/>
          <w:lang w:val="en-US"/>
        </w:rPr>
        <w:t xml:space="preserve"> measures not </w:t>
      </w:r>
      <w:r w:rsidR="00AC3239" w:rsidRPr="00EE0B3E">
        <w:rPr>
          <w:rFonts w:ascii="Arial" w:hAnsi="Arial" w:cs="Arial"/>
          <w:sz w:val="24"/>
          <w:szCs w:val="24"/>
          <w:lang w:val="en-US"/>
        </w:rPr>
        <w:t>only</w:t>
      </w:r>
      <w:r w:rsidR="00A65323" w:rsidRPr="00EE0B3E">
        <w:rPr>
          <w:rFonts w:ascii="Arial" w:hAnsi="Arial" w:cs="Arial"/>
          <w:sz w:val="24"/>
          <w:szCs w:val="24"/>
          <w:lang w:val="en-US"/>
        </w:rPr>
        <w:t xml:space="preserve"> </w:t>
      </w:r>
      <w:r w:rsidR="00AC3239" w:rsidRPr="00EE0B3E">
        <w:rPr>
          <w:rFonts w:ascii="Arial" w:hAnsi="Arial" w:cs="Arial"/>
          <w:sz w:val="24"/>
          <w:szCs w:val="24"/>
          <w:lang w:val="en-US"/>
        </w:rPr>
        <w:t>for</w:t>
      </w:r>
      <w:r w:rsidR="00A65323" w:rsidRPr="00EE0B3E">
        <w:rPr>
          <w:rFonts w:ascii="Arial" w:hAnsi="Arial" w:cs="Arial"/>
          <w:sz w:val="24"/>
          <w:szCs w:val="24"/>
          <w:lang w:val="en-US"/>
        </w:rPr>
        <w:t xml:space="preserve"> </w:t>
      </w:r>
      <w:r w:rsidR="00495402">
        <w:rPr>
          <w:rFonts w:ascii="Arial" w:hAnsi="Arial" w:cs="Arial"/>
          <w:sz w:val="24"/>
          <w:szCs w:val="24"/>
          <w:lang w:val="en-US"/>
        </w:rPr>
        <w:t>F</w:t>
      </w:r>
      <w:r w:rsidR="00A65323" w:rsidRPr="00EE0B3E">
        <w:rPr>
          <w:rFonts w:ascii="Arial" w:hAnsi="Arial" w:cs="Arial"/>
          <w:sz w:val="24"/>
          <w:szCs w:val="24"/>
          <w:lang w:val="en-US"/>
        </w:rPr>
        <w:t>orces but also the longer term impact</w:t>
      </w:r>
      <w:r w:rsidR="00AC3239" w:rsidRPr="00EE0B3E">
        <w:rPr>
          <w:rFonts w:ascii="Arial" w:hAnsi="Arial" w:cs="Arial"/>
          <w:sz w:val="24"/>
          <w:szCs w:val="24"/>
          <w:lang w:val="en-US"/>
        </w:rPr>
        <w:t xml:space="preserve"> and consequences</w:t>
      </w:r>
      <w:r w:rsidR="00A65323" w:rsidRPr="00EE0B3E">
        <w:rPr>
          <w:rFonts w:ascii="Arial" w:hAnsi="Arial" w:cs="Arial"/>
          <w:sz w:val="24"/>
          <w:szCs w:val="24"/>
          <w:lang w:val="en-US"/>
        </w:rPr>
        <w:t xml:space="preserve"> on society</w:t>
      </w:r>
      <w:r w:rsidR="00AC3239" w:rsidRPr="00EE0B3E">
        <w:rPr>
          <w:rFonts w:ascii="Arial" w:hAnsi="Arial" w:cs="Arial"/>
          <w:sz w:val="24"/>
          <w:szCs w:val="24"/>
          <w:lang w:val="en-US"/>
        </w:rPr>
        <w:t xml:space="preserve"> which result in higher demands on policing</w:t>
      </w:r>
      <w:r w:rsidRPr="00EE0B3E">
        <w:rPr>
          <w:rFonts w:ascii="Arial" w:hAnsi="Arial" w:cs="Arial"/>
          <w:sz w:val="24"/>
          <w:szCs w:val="24"/>
          <w:lang w:val="en-US"/>
        </w:rPr>
        <w:t xml:space="preserve">, </w:t>
      </w:r>
      <w:r w:rsidR="00A65323" w:rsidRPr="00EE0B3E">
        <w:rPr>
          <w:rFonts w:ascii="Arial" w:hAnsi="Arial" w:cs="Arial"/>
          <w:sz w:val="24"/>
          <w:szCs w:val="24"/>
          <w:lang w:val="en-US"/>
        </w:rPr>
        <w:t xml:space="preserve">Government set </w:t>
      </w:r>
      <w:r w:rsidRPr="00EE0B3E">
        <w:rPr>
          <w:rFonts w:ascii="Arial" w:hAnsi="Arial" w:cs="Arial"/>
          <w:sz w:val="24"/>
          <w:szCs w:val="24"/>
          <w:lang w:val="en-US"/>
        </w:rPr>
        <w:t>funding formula for forces</w:t>
      </w:r>
      <w:r w:rsidR="00AC3239" w:rsidRPr="00EE0B3E">
        <w:rPr>
          <w:rFonts w:ascii="Arial" w:hAnsi="Arial" w:cs="Arial"/>
          <w:sz w:val="24"/>
          <w:szCs w:val="24"/>
          <w:lang w:val="en-US"/>
        </w:rPr>
        <w:t xml:space="preserve"> and the </w:t>
      </w:r>
      <w:r w:rsidRPr="00EE0B3E">
        <w:rPr>
          <w:rFonts w:ascii="Arial" w:hAnsi="Arial" w:cs="Arial"/>
          <w:sz w:val="24"/>
          <w:szCs w:val="24"/>
          <w:lang w:val="en-US"/>
        </w:rPr>
        <w:t xml:space="preserve">cost of </w:t>
      </w:r>
      <w:r w:rsidR="00AC3239" w:rsidRPr="00EE0B3E">
        <w:rPr>
          <w:rFonts w:ascii="Arial" w:hAnsi="Arial" w:cs="Arial"/>
          <w:sz w:val="24"/>
          <w:szCs w:val="24"/>
          <w:lang w:val="en-US"/>
        </w:rPr>
        <w:t>providing degre</w:t>
      </w:r>
      <w:r w:rsidR="00495402">
        <w:rPr>
          <w:rFonts w:ascii="Arial" w:hAnsi="Arial" w:cs="Arial"/>
          <w:sz w:val="24"/>
          <w:szCs w:val="24"/>
          <w:lang w:val="en-US"/>
        </w:rPr>
        <w:t>e</w:t>
      </w:r>
      <w:r w:rsidR="00AC3239" w:rsidRPr="00EE0B3E">
        <w:rPr>
          <w:rFonts w:ascii="Arial" w:hAnsi="Arial" w:cs="Arial"/>
          <w:sz w:val="24"/>
          <w:szCs w:val="24"/>
          <w:lang w:val="en-US"/>
        </w:rPr>
        <w:t>s and diplomas for new officers.</w:t>
      </w:r>
      <w:r w:rsidRPr="00EE0B3E">
        <w:rPr>
          <w:rFonts w:ascii="Arial" w:hAnsi="Arial" w:cs="Arial"/>
          <w:sz w:val="24"/>
          <w:szCs w:val="24"/>
          <w:lang w:val="en-US"/>
        </w:rPr>
        <w:t xml:space="preserve"> </w:t>
      </w:r>
    </w:p>
    <w:p w14:paraId="02800F73" w14:textId="3EE83EB8"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S</w:t>
      </w:r>
      <w:r w:rsidR="00A65323" w:rsidRPr="00EE0B3E">
        <w:rPr>
          <w:rFonts w:ascii="Arial" w:hAnsi="Arial" w:cs="Arial"/>
          <w:b/>
          <w:bCs/>
          <w:sz w:val="24"/>
          <w:szCs w:val="24"/>
        </w:rPr>
        <w:t>ocial</w:t>
      </w:r>
      <w:r w:rsidR="00AC3239" w:rsidRPr="00EE0B3E">
        <w:rPr>
          <w:rFonts w:ascii="Arial" w:hAnsi="Arial" w:cs="Arial"/>
          <w:sz w:val="24"/>
          <w:szCs w:val="24"/>
        </w:rPr>
        <w:t>:</w:t>
      </w:r>
      <w:r w:rsidRPr="00EE0B3E">
        <w:rPr>
          <w:rFonts w:ascii="Arial" w:hAnsi="Arial" w:cs="Arial"/>
          <w:sz w:val="24"/>
          <w:szCs w:val="24"/>
          <w:lang w:val="en-US"/>
        </w:rPr>
        <w:t xml:space="preserve"> </w:t>
      </w:r>
      <w:r w:rsidR="00AC3239" w:rsidRPr="00EE0B3E">
        <w:rPr>
          <w:rFonts w:ascii="Arial" w:hAnsi="Arial" w:cs="Arial"/>
          <w:sz w:val="24"/>
          <w:szCs w:val="24"/>
          <w:lang w:val="en-US"/>
        </w:rPr>
        <w:t>The UK has an under-resourced h</w:t>
      </w:r>
      <w:r w:rsidRPr="00EE0B3E">
        <w:rPr>
          <w:rFonts w:ascii="Arial" w:hAnsi="Arial" w:cs="Arial"/>
          <w:sz w:val="24"/>
          <w:szCs w:val="24"/>
          <w:lang w:val="en-US"/>
        </w:rPr>
        <w:t>ealthcare system</w:t>
      </w:r>
      <w:r w:rsidR="00AC3239" w:rsidRPr="00EE0B3E">
        <w:rPr>
          <w:rFonts w:ascii="Arial" w:hAnsi="Arial" w:cs="Arial"/>
          <w:sz w:val="24"/>
          <w:szCs w:val="24"/>
          <w:lang w:val="en-US"/>
        </w:rPr>
        <w:t xml:space="preserve"> resulting in higher demand on local policing</w:t>
      </w:r>
      <w:r w:rsidRPr="00EE0B3E">
        <w:rPr>
          <w:rFonts w:ascii="Arial" w:hAnsi="Arial" w:cs="Arial"/>
          <w:sz w:val="24"/>
          <w:szCs w:val="24"/>
          <w:lang w:val="en-US"/>
        </w:rPr>
        <w:t xml:space="preserve">, </w:t>
      </w:r>
      <w:r w:rsidR="00AC3239" w:rsidRPr="00EE0B3E">
        <w:rPr>
          <w:rFonts w:ascii="Arial" w:hAnsi="Arial" w:cs="Arial"/>
          <w:sz w:val="24"/>
          <w:szCs w:val="24"/>
          <w:lang w:val="en-US"/>
        </w:rPr>
        <w:t xml:space="preserve">this includes a </w:t>
      </w:r>
      <w:r w:rsidRPr="00EE0B3E">
        <w:rPr>
          <w:rFonts w:ascii="Arial" w:hAnsi="Arial" w:cs="Arial"/>
          <w:sz w:val="24"/>
          <w:szCs w:val="24"/>
          <w:lang w:val="en-US"/>
        </w:rPr>
        <w:t>lack of mental health care provision</w:t>
      </w:r>
      <w:r w:rsidR="00AC3239" w:rsidRPr="00EE0B3E">
        <w:rPr>
          <w:rFonts w:ascii="Arial" w:hAnsi="Arial" w:cs="Arial"/>
          <w:sz w:val="24"/>
          <w:szCs w:val="24"/>
          <w:lang w:val="en-US"/>
        </w:rPr>
        <w:t xml:space="preserve">. An </w:t>
      </w:r>
      <w:r w:rsidRPr="00EE0B3E">
        <w:rPr>
          <w:rFonts w:ascii="Arial" w:hAnsi="Arial" w:cs="Arial"/>
          <w:sz w:val="24"/>
          <w:szCs w:val="24"/>
          <w:lang w:val="en-US"/>
        </w:rPr>
        <w:t xml:space="preserve">aging population, </w:t>
      </w:r>
      <w:r w:rsidR="00AC3239" w:rsidRPr="00EE0B3E">
        <w:rPr>
          <w:rFonts w:ascii="Arial" w:hAnsi="Arial" w:cs="Arial"/>
          <w:sz w:val="24"/>
          <w:szCs w:val="24"/>
          <w:lang w:val="en-US"/>
        </w:rPr>
        <w:t xml:space="preserve">local pockets of </w:t>
      </w:r>
      <w:r w:rsidRPr="00EE0B3E">
        <w:rPr>
          <w:rFonts w:ascii="Arial" w:hAnsi="Arial" w:cs="Arial"/>
          <w:sz w:val="24"/>
          <w:szCs w:val="24"/>
          <w:lang w:val="en-US"/>
        </w:rPr>
        <w:t xml:space="preserve">deprivation, </w:t>
      </w:r>
      <w:r w:rsidR="00495402">
        <w:rPr>
          <w:rFonts w:ascii="Arial" w:hAnsi="Arial" w:cs="Arial"/>
          <w:sz w:val="24"/>
          <w:szCs w:val="24"/>
          <w:lang w:val="en-US"/>
        </w:rPr>
        <w:t xml:space="preserve">the </w:t>
      </w:r>
      <w:r w:rsidRPr="00EE0B3E">
        <w:rPr>
          <w:rFonts w:ascii="Arial" w:hAnsi="Arial" w:cs="Arial"/>
          <w:sz w:val="24"/>
          <w:szCs w:val="24"/>
          <w:lang w:val="en-US"/>
        </w:rPr>
        <w:t xml:space="preserve">growing gender divide in school achievement, </w:t>
      </w:r>
      <w:r w:rsidR="00AC3239" w:rsidRPr="00EE0B3E">
        <w:rPr>
          <w:rFonts w:ascii="Arial" w:hAnsi="Arial" w:cs="Arial"/>
          <w:sz w:val="24"/>
          <w:szCs w:val="24"/>
          <w:lang w:val="en-US"/>
        </w:rPr>
        <w:t>g</w:t>
      </w:r>
      <w:r w:rsidRPr="00EE0B3E">
        <w:rPr>
          <w:rFonts w:ascii="Arial" w:hAnsi="Arial" w:cs="Arial"/>
          <w:sz w:val="24"/>
          <w:szCs w:val="24"/>
          <w:lang w:val="en-US"/>
        </w:rPr>
        <w:t>enerationa</w:t>
      </w:r>
      <w:r w:rsidR="00AC3239" w:rsidRPr="00EE0B3E">
        <w:rPr>
          <w:rFonts w:ascii="Arial" w:hAnsi="Arial" w:cs="Arial"/>
          <w:sz w:val="24"/>
          <w:szCs w:val="24"/>
          <w:lang w:val="en-US"/>
        </w:rPr>
        <w:t>l difference</w:t>
      </w:r>
      <w:r w:rsidR="007F6379">
        <w:rPr>
          <w:rFonts w:ascii="Arial" w:hAnsi="Arial" w:cs="Arial"/>
          <w:sz w:val="24"/>
          <w:szCs w:val="24"/>
          <w:lang w:val="en-US"/>
        </w:rPr>
        <w:t xml:space="preserve">; </w:t>
      </w:r>
      <w:r w:rsidR="00AC3239" w:rsidRPr="00EE0B3E">
        <w:rPr>
          <w:rFonts w:ascii="Arial" w:hAnsi="Arial" w:cs="Arial"/>
          <w:sz w:val="24"/>
          <w:szCs w:val="24"/>
          <w:lang w:val="en-US"/>
        </w:rPr>
        <w:t xml:space="preserve">for </w:t>
      </w:r>
      <w:r w:rsidR="00FA5D82" w:rsidRPr="00EE0B3E">
        <w:rPr>
          <w:rFonts w:ascii="Arial" w:hAnsi="Arial" w:cs="Arial"/>
          <w:sz w:val="24"/>
          <w:szCs w:val="24"/>
          <w:lang w:val="en-US"/>
        </w:rPr>
        <w:t>example,</w:t>
      </w:r>
      <w:r w:rsidRPr="00EE0B3E">
        <w:rPr>
          <w:rFonts w:ascii="Arial" w:hAnsi="Arial" w:cs="Arial"/>
          <w:sz w:val="24"/>
          <w:szCs w:val="24"/>
          <w:lang w:val="en-US"/>
        </w:rPr>
        <w:t xml:space="preserve"> millennials</w:t>
      </w:r>
      <w:r w:rsidR="00772B3D" w:rsidRPr="00EE0B3E">
        <w:rPr>
          <w:rFonts w:ascii="Arial" w:hAnsi="Arial" w:cs="Arial"/>
          <w:sz w:val="24"/>
          <w:szCs w:val="24"/>
          <w:lang w:val="en-US"/>
        </w:rPr>
        <w:t xml:space="preserve"> attitudes towards longevity in the workplace and </w:t>
      </w:r>
      <w:r w:rsidR="007F6379">
        <w:rPr>
          <w:rFonts w:ascii="Arial" w:hAnsi="Arial" w:cs="Arial"/>
          <w:sz w:val="24"/>
          <w:szCs w:val="24"/>
          <w:lang w:val="en-US"/>
        </w:rPr>
        <w:t xml:space="preserve">demanding better </w:t>
      </w:r>
      <w:r w:rsidR="00772B3D" w:rsidRPr="00EE0B3E">
        <w:rPr>
          <w:rFonts w:ascii="Arial" w:hAnsi="Arial" w:cs="Arial"/>
          <w:sz w:val="24"/>
          <w:szCs w:val="24"/>
          <w:lang w:val="en-US"/>
        </w:rPr>
        <w:t>working conditions.</w:t>
      </w:r>
    </w:p>
    <w:p w14:paraId="05DD56DE" w14:textId="7D8CC4CB" w:rsidR="00D82849" w:rsidRPr="00EE0B3E" w:rsidRDefault="00D82849"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T</w:t>
      </w:r>
      <w:r w:rsidR="00A65323" w:rsidRPr="00EE0B3E">
        <w:rPr>
          <w:rFonts w:ascii="Arial" w:hAnsi="Arial" w:cs="Arial"/>
          <w:b/>
          <w:bCs/>
          <w:sz w:val="24"/>
          <w:szCs w:val="24"/>
        </w:rPr>
        <w:t>echnological</w:t>
      </w:r>
      <w:r w:rsidR="00772B3D" w:rsidRPr="00EE0B3E">
        <w:rPr>
          <w:rFonts w:ascii="Arial" w:hAnsi="Arial" w:cs="Arial"/>
          <w:sz w:val="24"/>
          <w:szCs w:val="24"/>
        </w:rPr>
        <w:t>:</w:t>
      </w:r>
      <w:r w:rsidRPr="00EE0B3E">
        <w:rPr>
          <w:rFonts w:ascii="Arial" w:hAnsi="Arial" w:cs="Arial"/>
          <w:sz w:val="24"/>
          <w:szCs w:val="24"/>
          <w:lang w:val="en-US"/>
        </w:rPr>
        <w:t xml:space="preserve"> </w:t>
      </w:r>
      <w:r w:rsidR="00E766DC" w:rsidRPr="00EE0B3E">
        <w:rPr>
          <w:rFonts w:ascii="Arial" w:hAnsi="Arial" w:cs="Arial"/>
          <w:sz w:val="24"/>
          <w:szCs w:val="24"/>
          <w:lang w:val="en-US"/>
        </w:rPr>
        <w:t xml:space="preserve">The increase in </w:t>
      </w:r>
      <w:r w:rsidRPr="00EE0B3E">
        <w:rPr>
          <w:rFonts w:ascii="Arial" w:hAnsi="Arial" w:cs="Arial"/>
          <w:sz w:val="24"/>
          <w:szCs w:val="24"/>
          <w:lang w:val="en-US"/>
        </w:rPr>
        <w:t xml:space="preserve">internet </w:t>
      </w:r>
      <w:r w:rsidR="00E766DC" w:rsidRPr="00EE0B3E">
        <w:rPr>
          <w:rFonts w:ascii="Arial" w:hAnsi="Arial" w:cs="Arial"/>
          <w:sz w:val="24"/>
          <w:szCs w:val="24"/>
          <w:lang w:val="en-US"/>
        </w:rPr>
        <w:t xml:space="preserve">and technology </w:t>
      </w:r>
      <w:r w:rsidRPr="00EE0B3E">
        <w:rPr>
          <w:rFonts w:ascii="Arial" w:hAnsi="Arial" w:cs="Arial"/>
          <w:sz w:val="24"/>
          <w:szCs w:val="24"/>
          <w:lang w:val="en-US"/>
        </w:rPr>
        <w:t xml:space="preserve">enabled crime, </w:t>
      </w:r>
      <w:r w:rsidR="007F6379">
        <w:rPr>
          <w:rFonts w:ascii="Arial" w:hAnsi="Arial" w:cs="Arial"/>
          <w:sz w:val="24"/>
          <w:szCs w:val="24"/>
          <w:lang w:val="en-US"/>
        </w:rPr>
        <w:t xml:space="preserve">the </w:t>
      </w:r>
      <w:r w:rsidR="00E766DC" w:rsidRPr="00EE0B3E">
        <w:rPr>
          <w:rFonts w:ascii="Arial" w:hAnsi="Arial" w:cs="Arial"/>
          <w:sz w:val="24"/>
          <w:szCs w:val="24"/>
          <w:lang w:val="en-US"/>
        </w:rPr>
        <w:t xml:space="preserve">quantity, </w:t>
      </w:r>
      <w:r w:rsidR="00E1415D" w:rsidRPr="00EE0B3E">
        <w:rPr>
          <w:rFonts w:ascii="Arial" w:hAnsi="Arial" w:cs="Arial"/>
          <w:sz w:val="24"/>
          <w:szCs w:val="24"/>
          <w:lang w:val="en-US"/>
        </w:rPr>
        <w:t>capacity,</w:t>
      </w:r>
      <w:r w:rsidR="00E766DC" w:rsidRPr="00EE0B3E">
        <w:rPr>
          <w:rFonts w:ascii="Arial" w:hAnsi="Arial" w:cs="Arial"/>
          <w:sz w:val="24"/>
          <w:szCs w:val="24"/>
          <w:lang w:val="en-US"/>
        </w:rPr>
        <w:t xml:space="preserve"> and processing of increasing number of </w:t>
      </w:r>
      <w:r w:rsidR="007F6379">
        <w:rPr>
          <w:rFonts w:ascii="Arial" w:hAnsi="Arial" w:cs="Arial"/>
          <w:sz w:val="24"/>
          <w:szCs w:val="24"/>
          <w:lang w:val="en-US"/>
        </w:rPr>
        <w:t xml:space="preserve">electronic </w:t>
      </w:r>
      <w:r w:rsidR="00E766DC" w:rsidRPr="00EE0B3E">
        <w:rPr>
          <w:rFonts w:ascii="Arial" w:hAnsi="Arial" w:cs="Arial"/>
          <w:sz w:val="24"/>
          <w:szCs w:val="24"/>
          <w:lang w:val="en-US"/>
        </w:rPr>
        <w:t>devices used in those crimes. The police use of technology for staff i.e. b</w:t>
      </w:r>
      <w:r w:rsidRPr="00EE0B3E">
        <w:rPr>
          <w:rFonts w:ascii="Arial" w:hAnsi="Arial" w:cs="Arial"/>
          <w:sz w:val="24"/>
          <w:szCs w:val="24"/>
          <w:lang w:val="en-US"/>
        </w:rPr>
        <w:t xml:space="preserve">ody-worn cameras, </w:t>
      </w:r>
      <w:r w:rsidR="00E766DC" w:rsidRPr="00EE0B3E">
        <w:rPr>
          <w:rFonts w:ascii="Arial" w:hAnsi="Arial" w:cs="Arial"/>
          <w:sz w:val="24"/>
          <w:szCs w:val="24"/>
          <w:lang w:val="en-US"/>
        </w:rPr>
        <w:t>mobile data devices and facial recognition technology.</w:t>
      </w:r>
      <w:r w:rsidRPr="00EE0B3E">
        <w:rPr>
          <w:rFonts w:ascii="Arial" w:hAnsi="Arial" w:cs="Arial"/>
          <w:sz w:val="24"/>
          <w:szCs w:val="24"/>
        </w:rPr>
        <w:t xml:space="preserve"> </w:t>
      </w:r>
    </w:p>
    <w:p w14:paraId="189C6255" w14:textId="40ABE0EF" w:rsidR="00E766DC" w:rsidRPr="00EE0B3E" w:rsidRDefault="00D82849" w:rsidP="00EE0B3E">
      <w:pPr>
        <w:pStyle w:val="Body"/>
        <w:spacing w:after="0" w:line="480" w:lineRule="auto"/>
        <w:jc w:val="both"/>
        <w:rPr>
          <w:rFonts w:ascii="Arial" w:hAnsi="Arial" w:cs="Arial"/>
          <w:sz w:val="24"/>
          <w:szCs w:val="24"/>
          <w:lang w:val="en-US"/>
        </w:rPr>
      </w:pPr>
      <w:r w:rsidRPr="00EE0B3E">
        <w:rPr>
          <w:rFonts w:ascii="Arial" w:hAnsi="Arial" w:cs="Arial"/>
          <w:b/>
          <w:bCs/>
          <w:sz w:val="24"/>
          <w:szCs w:val="24"/>
        </w:rPr>
        <w:t>E</w:t>
      </w:r>
      <w:r w:rsidR="00A65323" w:rsidRPr="00EE0B3E">
        <w:rPr>
          <w:rFonts w:ascii="Arial" w:hAnsi="Arial" w:cs="Arial"/>
          <w:b/>
          <w:bCs/>
          <w:sz w:val="24"/>
          <w:szCs w:val="24"/>
        </w:rPr>
        <w:t>nvironmental</w:t>
      </w:r>
      <w:r w:rsidR="00E766DC" w:rsidRPr="00EE0B3E">
        <w:rPr>
          <w:rFonts w:ascii="Arial" w:hAnsi="Arial" w:cs="Arial"/>
          <w:b/>
          <w:bCs/>
          <w:sz w:val="24"/>
          <w:szCs w:val="24"/>
        </w:rPr>
        <w:t>:</w:t>
      </w:r>
      <w:r w:rsidRPr="00EE0B3E">
        <w:rPr>
          <w:rFonts w:ascii="Arial" w:hAnsi="Arial" w:cs="Arial"/>
          <w:sz w:val="24"/>
          <w:szCs w:val="24"/>
          <w:lang w:val="en-US"/>
        </w:rPr>
        <w:t xml:space="preserve"> </w:t>
      </w:r>
      <w:r w:rsidR="00E766DC" w:rsidRPr="00EE0B3E">
        <w:rPr>
          <w:rFonts w:ascii="Arial" w:hAnsi="Arial" w:cs="Arial"/>
          <w:sz w:val="24"/>
          <w:szCs w:val="24"/>
          <w:lang w:val="en-US"/>
        </w:rPr>
        <w:t>The impact of c</w:t>
      </w:r>
      <w:r w:rsidRPr="00EE0B3E">
        <w:rPr>
          <w:rFonts w:ascii="Arial" w:hAnsi="Arial" w:cs="Arial"/>
          <w:sz w:val="24"/>
          <w:szCs w:val="24"/>
          <w:lang w:val="en-US"/>
        </w:rPr>
        <w:t>limate change</w:t>
      </w:r>
      <w:r w:rsidR="00E766DC" w:rsidRPr="00EE0B3E">
        <w:rPr>
          <w:rFonts w:ascii="Arial" w:hAnsi="Arial" w:cs="Arial"/>
          <w:sz w:val="24"/>
          <w:szCs w:val="24"/>
          <w:lang w:val="en-US"/>
        </w:rPr>
        <w:t xml:space="preserve"> i.e.</w:t>
      </w:r>
      <w:r w:rsidRPr="00EE0B3E">
        <w:rPr>
          <w:rFonts w:ascii="Arial" w:hAnsi="Arial" w:cs="Arial"/>
          <w:sz w:val="24"/>
          <w:szCs w:val="24"/>
          <w:lang w:val="en-US"/>
        </w:rPr>
        <w:t xml:space="preserve"> regular</w:t>
      </w:r>
      <w:r w:rsidR="00E766DC" w:rsidRPr="00EE0B3E">
        <w:rPr>
          <w:rFonts w:ascii="Arial" w:hAnsi="Arial" w:cs="Arial"/>
          <w:sz w:val="24"/>
          <w:szCs w:val="24"/>
          <w:lang w:val="en-US"/>
        </w:rPr>
        <w:t xml:space="preserve"> severe </w:t>
      </w:r>
      <w:r w:rsidRPr="00EE0B3E">
        <w:rPr>
          <w:rFonts w:ascii="Arial" w:hAnsi="Arial" w:cs="Arial"/>
          <w:sz w:val="24"/>
          <w:szCs w:val="24"/>
          <w:lang w:val="en-US"/>
        </w:rPr>
        <w:t>flooding and associated disasters</w:t>
      </w:r>
      <w:r w:rsidR="00E766DC" w:rsidRPr="00EE0B3E">
        <w:rPr>
          <w:rFonts w:ascii="Arial" w:hAnsi="Arial" w:cs="Arial"/>
          <w:sz w:val="24"/>
          <w:szCs w:val="24"/>
          <w:lang w:val="en-US"/>
        </w:rPr>
        <w:t xml:space="preserve"> requiring police assistance, tactical coordination groups and local resilience forum</w:t>
      </w:r>
      <w:r w:rsidRPr="00EE0B3E">
        <w:rPr>
          <w:rFonts w:ascii="Arial" w:hAnsi="Arial" w:cs="Arial"/>
          <w:sz w:val="24"/>
          <w:szCs w:val="24"/>
          <w:lang w:val="en-US"/>
        </w:rPr>
        <w:t xml:space="preserve">. </w:t>
      </w:r>
      <w:r w:rsidR="00E766DC" w:rsidRPr="00EE0B3E">
        <w:rPr>
          <w:rFonts w:ascii="Arial" w:hAnsi="Arial" w:cs="Arial"/>
          <w:sz w:val="24"/>
          <w:szCs w:val="24"/>
          <w:lang w:val="en-US"/>
        </w:rPr>
        <w:t xml:space="preserve">Reducing the organisational footprint i.e. </w:t>
      </w:r>
      <w:r w:rsidR="005B6BBF">
        <w:rPr>
          <w:rFonts w:ascii="Arial" w:hAnsi="Arial" w:cs="Arial"/>
          <w:sz w:val="24"/>
          <w:szCs w:val="24"/>
          <w:lang w:val="en-US"/>
        </w:rPr>
        <w:t xml:space="preserve">moving to </w:t>
      </w:r>
      <w:r w:rsidRPr="00EE0B3E">
        <w:rPr>
          <w:rFonts w:ascii="Arial" w:hAnsi="Arial" w:cs="Arial"/>
          <w:sz w:val="24"/>
          <w:szCs w:val="24"/>
          <w:lang w:val="en-US"/>
        </w:rPr>
        <w:t>paperless</w:t>
      </w:r>
      <w:r w:rsidR="005B6BBF">
        <w:rPr>
          <w:rFonts w:ascii="Arial" w:hAnsi="Arial" w:cs="Arial"/>
          <w:sz w:val="24"/>
          <w:szCs w:val="24"/>
          <w:lang w:val="en-US"/>
        </w:rPr>
        <w:t xml:space="preserve"> </w:t>
      </w:r>
      <w:r w:rsidR="00E1415D">
        <w:rPr>
          <w:rFonts w:ascii="Arial" w:hAnsi="Arial" w:cs="Arial"/>
          <w:sz w:val="24"/>
          <w:szCs w:val="24"/>
          <w:lang w:val="en-US"/>
        </w:rPr>
        <w:t>working</w:t>
      </w:r>
      <w:r w:rsidR="005B6BBF">
        <w:rPr>
          <w:rFonts w:ascii="Arial" w:hAnsi="Arial" w:cs="Arial"/>
          <w:sz w:val="24"/>
          <w:szCs w:val="24"/>
          <w:lang w:val="en-US"/>
        </w:rPr>
        <w:t xml:space="preserve"> and an electric vehicle</w:t>
      </w:r>
      <w:r w:rsidRPr="00EE0B3E">
        <w:rPr>
          <w:rFonts w:ascii="Arial" w:hAnsi="Arial" w:cs="Arial"/>
          <w:sz w:val="24"/>
          <w:szCs w:val="24"/>
          <w:lang w:val="en-US"/>
        </w:rPr>
        <w:t xml:space="preserve"> fleet</w:t>
      </w:r>
      <w:r w:rsidR="00E766DC" w:rsidRPr="00EE0B3E">
        <w:rPr>
          <w:rFonts w:ascii="Arial" w:hAnsi="Arial" w:cs="Arial"/>
          <w:sz w:val="24"/>
          <w:szCs w:val="24"/>
          <w:lang w:val="en-US"/>
        </w:rPr>
        <w:t>.</w:t>
      </w:r>
    </w:p>
    <w:p w14:paraId="3973514B" w14:textId="0758C606" w:rsidR="00A65323" w:rsidRPr="00EE0B3E" w:rsidRDefault="00A65323" w:rsidP="00EE0B3E">
      <w:pPr>
        <w:pStyle w:val="Body"/>
        <w:spacing w:after="0" w:line="480" w:lineRule="auto"/>
        <w:jc w:val="both"/>
        <w:rPr>
          <w:rFonts w:ascii="Arial" w:eastAsia="Arial" w:hAnsi="Arial" w:cs="Arial"/>
          <w:sz w:val="24"/>
          <w:szCs w:val="24"/>
        </w:rPr>
      </w:pPr>
      <w:r w:rsidRPr="00EE0B3E">
        <w:rPr>
          <w:rFonts w:ascii="Arial" w:hAnsi="Arial" w:cs="Arial"/>
          <w:b/>
          <w:bCs/>
          <w:sz w:val="24"/>
          <w:szCs w:val="24"/>
        </w:rPr>
        <w:t>L</w:t>
      </w:r>
      <w:r w:rsidRPr="00EE0B3E">
        <w:rPr>
          <w:rFonts w:ascii="Arial" w:hAnsi="Arial" w:cs="Arial"/>
          <w:b/>
          <w:bCs/>
          <w:sz w:val="24"/>
          <w:szCs w:val="24"/>
          <w:lang w:val="en-US"/>
        </w:rPr>
        <w:t>egal</w:t>
      </w:r>
      <w:r w:rsidR="00E766DC" w:rsidRPr="00EE0B3E">
        <w:rPr>
          <w:rFonts w:ascii="Arial" w:hAnsi="Arial" w:cs="Arial"/>
          <w:sz w:val="24"/>
          <w:szCs w:val="24"/>
          <w:lang w:val="en-US"/>
        </w:rPr>
        <w:t>:</w:t>
      </w:r>
      <w:r w:rsidRPr="00EE0B3E">
        <w:rPr>
          <w:rFonts w:ascii="Arial" w:hAnsi="Arial" w:cs="Arial"/>
          <w:sz w:val="24"/>
          <w:szCs w:val="24"/>
          <w:lang w:val="en-US"/>
        </w:rPr>
        <w:t xml:space="preserve"> </w:t>
      </w:r>
      <w:r w:rsidR="00E766DC" w:rsidRPr="00EE0B3E">
        <w:rPr>
          <w:rFonts w:ascii="Arial" w:hAnsi="Arial" w:cs="Arial"/>
          <w:sz w:val="24"/>
          <w:szCs w:val="24"/>
          <w:lang w:val="en-US"/>
        </w:rPr>
        <w:t>Increased focus on police management of protests, adjusting organisational policies to be inclusive of</w:t>
      </w:r>
      <w:r w:rsidRPr="00EE0B3E">
        <w:rPr>
          <w:rFonts w:ascii="Arial" w:hAnsi="Arial" w:cs="Arial"/>
          <w:sz w:val="24"/>
          <w:szCs w:val="24"/>
          <w:lang w:val="en-US"/>
        </w:rPr>
        <w:t xml:space="preserve"> transgender,</w:t>
      </w:r>
      <w:r w:rsidR="00E766DC" w:rsidRPr="00EE0B3E">
        <w:rPr>
          <w:rFonts w:ascii="Arial" w:hAnsi="Arial" w:cs="Arial"/>
          <w:sz w:val="24"/>
          <w:szCs w:val="24"/>
          <w:lang w:val="en-US"/>
        </w:rPr>
        <w:t xml:space="preserve"> reviewing </w:t>
      </w:r>
      <w:r w:rsidRPr="00EE0B3E">
        <w:rPr>
          <w:rFonts w:ascii="Arial" w:hAnsi="Arial" w:cs="Arial"/>
          <w:sz w:val="24"/>
          <w:szCs w:val="24"/>
          <w:lang w:val="en-US"/>
        </w:rPr>
        <w:t>use of force</w:t>
      </w:r>
      <w:r w:rsidR="00E766DC" w:rsidRPr="00EE0B3E">
        <w:rPr>
          <w:rFonts w:ascii="Arial" w:hAnsi="Arial" w:cs="Arial"/>
          <w:sz w:val="24"/>
          <w:szCs w:val="24"/>
          <w:lang w:val="en-US"/>
        </w:rPr>
        <w:t xml:space="preserve"> and</w:t>
      </w:r>
      <w:r w:rsidRPr="00EE0B3E">
        <w:rPr>
          <w:rFonts w:ascii="Arial" w:hAnsi="Arial" w:cs="Arial"/>
          <w:sz w:val="24"/>
          <w:szCs w:val="24"/>
          <w:lang w:val="en-US"/>
        </w:rPr>
        <w:t xml:space="preserve"> stop / search</w:t>
      </w:r>
      <w:r w:rsidR="00E766DC" w:rsidRPr="00EE0B3E">
        <w:rPr>
          <w:rFonts w:ascii="Arial" w:hAnsi="Arial" w:cs="Arial"/>
          <w:sz w:val="24"/>
          <w:szCs w:val="24"/>
          <w:lang w:val="en-US"/>
        </w:rPr>
        <w:t xml:space="preserve"> on black people and those of ethnic minorities</w:t>
      </w:r>
      <w:r w:rsidRPr="00EE0B3E">
        <w:rPr>
          <w:rFonts w:ascii="Arial" w:hAnsi="Arial" w:cs="Arial"/>
          <w:sz w:val="24"/>
          <w:szCs w:val="24"/>
          <w:lang w:val="en-US"/>
        </w:rPr>
        <w:t xml:space="preserve">, </w:t>
      </w:r>
      <w:r w:rsidR="00E766DC" w:rsidRPr="00EE0B3E">
        <w:rPr>
          <w:rFonts w:ascii="Arial" w:hAnsi="Arial" w:cs="Arial"/>
          <w:sz w:val="24"/>
          <w:szCs w:val="24"/>
          <w:lang w:val="en-US"/>
        </w:rPr>
        <w:t xml:space="preserve">use of controversial police tactics such as </w:t>
      </w:r>
      <w:r w:rsidRPr="00EE0B3E">
        <w:rPr>
          <w:rFonts w:ascii="Arial" w:hAnsi="Arial" w:cs="Arial"/>
          <w:sz w:val="24"/>
          <w:szCs w:val="24"/>
          <w:lang w:val="en-US"/>
        </w:rPr>
        <w:t>facial recognition tech</w:t>
      </w:r>
      <w:r w:rsidR="00E766DC" w:rsidRPr="00EE0B3E">
        <w:rPr>
          <w:rFonts w:ascii="Arial" w:hAnsi="Arial" w:cs="Arial"/>
          <w:sz w:val="24"/>
          <w:szCs w:val="24"/>
          <w:lang w:val="en-US"/>
        </w:rPr>
        <w:t>nology</w:t>
      </w:r>
      <w:r w:rsidRPr="00EE0B3E">
        <w:rPr>
          <w:rFonts w:ascii="Arial" w:hAnsi="Arial" w:cs="Arial"/>
          <w:sz w:val="24"/>
          <w:szCs w:val="24"/>
          <w:lang w:val="en-US"/>
        </w:rPr>
        <w:t>.</w:t>
      </w:r>
    </w:p>
    <w:p w14:paraId="1BAB970D" w14:textId="77777777" w:rsidR="00C52AB0" w:rsidRDefault="00C52AB0" w:rsidP="0097331E">
      <w:pPr>
        <w:pStyle w:val="Heading2"/>
        <w:rPr>
          <w:rFonts w:eastAsia="Arial"/>
        </w:rPr>
      </w:pPr>
    </w:p>
    <w:p w14:paraId="130EFF15" w14:textId="06EF6AD5" w:rsidR="00074408" w:rsidRDefault="00C52AB0" w:rsidP="0097331E">
      <w:pPr>
        <w:pStyle w:val="Heading2"/>
        <w:rPr>
          <w:rFonts w:eastAsia="Arial"/>
        </w:rPr>
      </w:pPr>
      <w:bookmarkStart w:id="8" w:name="_Toc93037627"/>
      <w:r>
        <w:rPr>
          <w:rFonts w:eastAsia="Arial"/>
        </w:rPr>
        <w:t>4</w:t>
      </w:r>
      <w:r w:rsidR="00074408" w:rsidRPr="00EE0B3E">
        <w:rPr>
          <w:rFonts w:eastAsia="Arial"/>
        </w:rPr>
        <w:t>.Internal analysis</w:t>
      </w:r>
      <w:bookmarkEnd w:id="8"/>
    </w:p>
    <w:p w14:paraId="29E22760" w14:textId="77777777" w:rsidR="000E472E" w:rsidRPr="000E472E" w:rsidRDefault="000E472E" w:rsidP="000E472E"/>
    <w:p w14:paraId="6146B70A" w14:textId="1247221A" w:rsidR="00A77F84" w:rsidRDefault="006B02EF" w:rsidP="00EE0B3E">
      <w:pPr>
        <w:pStyle w:val="Default"/>
        <w:spacing w:before="0" w:line="480" w:lineRule="auto"/>
        <w:jc w:val="both"/>
        <w:rPr>
          <w:rFonts w:ascii="Arial" w:hAnsi="Arial" w:cs="Arial"/>
          <w:color w:val="333333"/>
          <w:shd w:val="clear" w:color="auto" w:fill="FFFFFF"/>
          <w:lang w:val="en-US"/>
        </w:rPr>
      </w:pPr>
      <w:r>
        <w:rPr>
          <w:rFonts w:ascii="Arial" w:hAnsi="Arial" w:cs="Arial"/>
          <w:color w:val="333333"/>
          <w:shd w:val="clear" w:color="auto" w:fill="FFFFFF"/>
          <w:lang w:val="en-US"/>
        </w:rPr>
        <w:t xml:space="preserve">The </w:t>
      </w:r>
      <w:r w:rsidR="0097686C" w:rsidRPr="00EE0B3E">
        <w:rPr>
          <w:rFonts w:ascii="Arial" w:hAnsi="Arial" w:cs="Arial"/>
          <w:color w:val="333333"/>
          <w:shd w:val="clear" w:color="auto" w:fill="FFFFFF"/>
          <w:lang w:val="en-US"/>
        </w:rPr>
        <w:t>capabilities</w:t>
      </w:r>
      <w:r>
        <w:rPr>
          <w:rFonts w:ascii="Arial" w:hAnsi="Arial" w:cs="Arial"/>
          <w:color w:val="333333"/>
          <w:shd w:val="clear" w:color="auto" w:fill="FFFFFF"/>
          <w:lang w:val="en-US"/>
        </w:rPr>
        <w:t xml:space="preserve"> within an organisation</w:t>
      </w:r>
      <w:r w:rsidR="001E5E37">
        <w:rPr>
          <w:rFonts w:ascii="Arial" w:hAnsi="Arial" w:cs="Arial"/>
          <w:color w:val="333333"/>
          <w:shd w:val="clear" w:color="auto" w:fill="FFFFFF"/>
          <w:lang w:val="en-US"/>
        </w:rPr>
        <w:t xml:space="preserve"> can be thought of as</w:t>
      </w:r>
      <w:r w:rsidR="0097686C" w:rsidRPr="00EE0B3E">
        <w:rPr>
          <w:rFonts w:ascii="Arial" w:hAnsi="Arial" w:cs="Arial"/>
          <w:color w:val="333333"/>
          <w:shd w:val="clear" w:color="auto" w:fill="FFFFFF"/>
          <w:lang w:val="en-US"/>
        </w:rPr>
        <w:t xml:space="preserve"> organisational competenc</w:t>
      </w:r>
      <w:r w:rsidR="00957D74">
        <w:rPr>
          <w:rFonts w:ascii="Arial" w:hAnsi="Arial" w:cs="Arial"/>
          <w:color w:val="333333"/>
          <w:shd w:val="clear" w:color="auto" w:fill="FFFFFF"/>
          <w:lang w:val="en-US"/>
        </w:rPr>
        <w:t>i</w:t>
      </w:r>
      <w:r w:rsidR="0097686C" w:rsidRPr="00EE0B3E">
        <w:rPr>
          <w:rFonts w:ascii="Arial" w:hAnsi="Arial" w:cs="Arial"/>
          <w:color w:val="333333"/>
          <w:shd w:val="clear" w:color="auto" w:fill="FFFFFF"/>
          <w:lang w:val="en-US"/>
        </w:rPr>
        <w:t xml:space="preserve">es, </w:t>
      </w:r>
      <w:r w:rsidR="001E5E37">
        <w:rPr>
          <w:rFonts w:ascii="Arial" w:hAnsi="Arial" w:cs="Arial"/>
          <w:color w:val="333333"/>
          <w:shd w:val="clear" w:color="auto" w:fill="FFFFFF"/>
          <w:lang w:val="en-US"/>
        </w:rPr>
        <w:t>whilst</w:t>
      </w:r>
      <w:r w:rsidR="0085049C">
        <w:rPr>
          <w:rFonts w:ascii="Arial" w:hAnsi="Arial" w:cs="Arial"/>
          <w:color w:val="333333"/>
          <w:shd w:val="clear" w:color="auto" w:fill="FFFFFF"/>
          <w:lang w:val="en-US"/>
        </w:rPr>
        <w:t xml:space="preserve"> the term competences </w:t>
      </w:r>
      <w:r w:rsidR="00957D74">
        <w:rPr>
          <w:rFonts w:ascii="Arial" w:hAnsi="Arial" w:cs="Arial"/>
          <w:color w:val="333333"/>
          <w:shd w:val="clear" w:color="auto" w:fill="FFFFFF"/>
          <w:lang w:val="en-US"/>
        </w:rPr>
        <w:t xml:space="preserve">usually </w:t>
      </w:r>
      <w:r w:rsidR="0085049C">
        <w:rPr>
          <w:rFonts w:ascii="Arial" w:hAnsi="Arial" w:cs="Arial"/>
          <w:color w:val="333333"/>
          <w:shd w:val="clear" w:color="auto" w:fill="FFFFFF"/>
          <w:lang w:val="en-US"/>
        </w:rPr>
        <w:t xml:space="preserve">suggests this a </w:t>
      </w:r>
      <w:r w:rsidR="00317B7F">
        <w:rPr>
          <w:rFonts w:ascii="Arial" w:hAnsi="Arial" w:cs="Arial"/>
          <w:color w:val="333333"/>
          <w:shd w:val="clear" w:color="auto" w:fill="FFFFFF"/>
          <w:lang w:val="en-US"/>
        </w:rPr>
        <w:t>skill or res</w:t>
      </w:r>
      <w:r w:rsidR="00957D74">
        <w:rPr>
          <w:rFonts w:ascii="Arial" w:hAnsi="Arial" w:cs="Arial"/>
          <w:color w:val="333333"/>
          <w:shd w:val="clear" w:color="auto" w:fill="FFFFFF"/>
          <w:lang w:val="en-US"/>
        </w:rPr>
        <w:t>our</w:t>
      </w:r>
      <w:r w:rsidR="00317B7F">
        <w:rPr>
          <w:rFonts w:ascii="Arial" w:hAnsi="Arial" w:cs="Arial"/>
          <w:color w:val="333333"/>
          <w:shd w:val="clear" w:color="auto" w:fill="FFFFFF"/>
          <w:lang w:val="en-US"/>
        </w:rPr>
        <w:t xml:space="preserve">ce already well honed, </w:t>
      </w:r>
      <w:r w:rsidR="00723E0A">
        <w:rPr>
          <w:rFonts w:ascii="Arial" w:hAnsi="Arial" w:cs="Arial"/>
          <w:color w:val="333333"/>
          <w:shd w:val="clear" w:color="auto" w:fill="FFFFFF"/>
          <w:lang w:val="en-US"/>
        </w:rPr>
        <w:t xml:space="preserve">for this </w:t>
      </w:r>
      <w:r w:rsidR="00957D74">
        <w:rPr>
          <w:rFonts w:ascii="Arial" w:hAnsi="Arial" w:cs="Arial"/>
          <w:color w:val="333333"/>
          <w:shd w:val="clear" w:color="auto" w:fill="FFFFFF"/>
          <w:lang w:val="en-US"/>
        </w:rPr>
        <w:t xml:space="preserve">type of </w:t>
      </w:r>
      <w:r w:rsidR="00723E0A">
        <w:rPr>
          <w:rFonts w:ascii="Arial" w:hAnsi="Arial" w:cs="Arial"/>
          <w:color w:val="333333"/>
          <w:shd w:val="clear" w:color="auto" w:fill="FFFFFF"/>
          <w:lang w:val="en-US"/>
        </w:rPr>
        <w:t>analysis it can apply to those with potential for c</w:t>
      </w:r>
      <w:r w:rsidR="00957D74">
        <w:rPr>
          <w:rFonts w:ascii="Arial" w:hAnsi="Arial" w:cs="Arial"/>
          <w:color w:val="333333"/>
          <w:shd w:val="clear" w:color="auto" w:fill="FFFFFF"/>
          <w:lang w:val="en-US"/>
        </w:rPr>
        <w:t>ompetence</w:t>
      </w:r>
      <w:r w:rsidR="00723E0A">
        <w:rPr>
          <w:rFonts w:ascii="Arial" w:hAnsi="Arial" w:cs="Arial"/>
          <w:color w:val="333333"/>
          <w:shd w:val="clear" w:color="auto" w:fill="FFFFFF"/>
          <w:lang w:val="en-US"/>
        </w:rPr>
        <w:t xml:space="preserve"> as well</w:t>
      </w:r>
      <w:r w:rsidR="0097686C" w:rsidRPr="00EE0B3E">
        <w:rPr>
          <w:rFonts w:ascii="Arial" w:hAnsi="Arial" w:cs="Arial"/>
          <w:color w:val="333333"/>
          <w:shd w:val="clear" w:color="auto" w:fill="FFFFFF"/>
          <w:lang w:val="en-US"/>
        </w:rPr>
        <w:t xml:space="preserve">. All organisations </w:t>
      </w:r>
      <w:r w:rsidR="00F00258">
        <w:rPr>
          <w:rFonts w:ascii="Arial" w:hAnsi="Arial" w:cs="Arial"/>
          <w:color w:val="333333"/>
          <w:shd w:val="clear" w:color="auto" w:fill="FFFFFF"/>
          <w:lang w:val="en-US"/>
        </w:rPr>
        <w:t xml:space="preserve">harbour </w:t>
      </w:r>
      <w:r w:rsidR="006C5AFB">
        <w:rPr>
          <w:rFonts w:ascii="Arial" w:hAnsi="Arial" w:cs="Arial"/>
          <w:color w:val="333333"/>
          <w:shd w:val="clear" w:color="auto" w:fill="FFFFFF"/>
          <w:lang w:val="en-US"/>
        </w:rPr>
        <w:t xml:space="preserve">different resources such as staff, equipment and technology, </w:t>
      </w:r>
      <w:r w:rsidR="00A53925">
        <w:rPr>
          <w:rFonts w:ascii="Arial" w:hAnsi="Arial" w:cs="Arial"/>
          <w:color w:val="333333"/>
          <w:shd w:val="clear" w:color="auto" w:fill="FFFFFF"/>
          <w:lang w:val="en-US"/>
        </w:rPr>
        <w:t>with</w:t>
      </w:r>
      <w:r w:rsidR="006C5AFB">
        <w:rPr>
          <w:rFonts w:ascii="Arial" w:hAnsi="Arial" w:cs="Arial"/>
          <w:color w:val="333333"/>
          <w:shd w:val="clear" w:color="auto" w:fill="FFFFFF"/>
          <w:lang w:val="en-US"/>
        </w:rPr>
        <w:t xml:space="preserve"> benefits and advantages </w:t>
      </w:r>
      <w:r w:rsidR="00A53925">
        <w:rPr>
          <w:rFonts w:ascii="Arial" w:hAnsi="Arial" w:cs="Arial"/>
          <w:color w:val="333333"/>
          <w:shd w:val="clear" w:color="auto" w:fill="FFFFFF"/>
          <w:lang w:val="en-US"/>
        </w:rPr>
        <w:t>being</w:t>
      </w:r>
      <w:r w:rsidR="00ED0CB8">
        <w:rPr>
          <w:rFonts w:ascii="Arial" w:hAnsi="Arial" w:cs="Arial"/>
          <w:color w:val="333333"/>
          <w:shd w:val="clear" w:color="auto" w:fill="FFFFFF"/>
          <w:lang w:val="en-US"/>
        </w:rPr>
        <w:t xml:space="preserve"> derived from how each</w:t>
      </w:r>
      <w:r w:rsidR="00A53925">
        <w:rPr>
          <w:rFonts w:ascii="Arial" w:hAnsi="Arial" w:cs="Arial"/>
          <w:color w:val="333333"/>
          <w:shd w:val="clear" w:color="auto" w:fill="FFFFFF"/>
          <w:lang w:val="en-US"/>
        </w:rPr>
        <w:t xml:space="preserve"> organisation utilises these combinations</w:t>
      </w:r>
      <w:r w:rsidR="0097686C" w:rsidRPr="00EE0B3E">
        <w:rPr>
          <w:rFonts w:ascii="Arial" w:hAnsi="Arial" w:cs="Arial"/>
          <w:color w:val="333333"/>
          <w:shd w:val="clear" w:color="auto" w:fill="FFFFFF"/>
          <w:lang w:val="en-US"/>
        </w:rPr>
        <w:t xml:space="preserve">. </w:t>
      </w:r>
      <w:r w:rsidR="0072531E">
        <w:rPr>
          <w:rFonts w:ascii="Arial" w:hAnsi="Arial" w:cs="Arial"/>
          <w:color w:val="333333"/>
          <w:shd w:val="clear" w:color="auto" w:fill="FFFFFF"/>
          <w:lang w:val="en-US"/>
        </w:rPr>
        <w:t>It is this</w:t>
      </w:r>
      <w:r w:rsidR="004C1FFF">
        <w:rPr>
          <w:rFonts w:ascii="Arial" w:hAnsi="Arial" w:cs="Arial"/>
          <w:color w:val="333333"/>
          <w:shd w:val="clear" w:color="auto" w:fill="FFFFFF"/>
          <w:lang w:val="en-US"/>
        </w:rPr>
        <w:t xml:space="preserve"> combining and utilisation rather than the simple resource itself that </w:t>
      </w:r>
      <w:r w:rsidR="00BE2FD2">
        <w:rPr>
          <w:rFonts w:ascii="Arial" w:hAnsi="Arial" w:cs="Arial"/>
          <w:color w:val="333333"/>
          <w:shd w:val="clear" w:color="auto" w:fill="FFFFFF"/>
          <w:lang w:val="en-US"/>
        </w:rPr>
        <w:t xml:space="preserve">results in a capability.  Therefore 1200 police officers </w:t>
      </w:r>
      <w:r w:rsidR="009138AB">
        <w:rPr>
          <w:rFonts w:ascii="Arial" w:hAnsi="Arial" w:cs="Arial"/>
          <w:color w:val="333333"/>
          <w:shd w:val="clear" w:color="auto" w:fill="FFFFFF"/>
          <w:lang w:val="en-US"/>
        </w:rPr>
        <w:t xml:space="preserve">would not </w:t>
      </w:r>
      <w:r w:rsidR="00A4789A">
        <w:rPr>
          <w:rFonts w:ascii="Arial" w:hAnsi="Arial" w:cs="Arial"/>
          <w:color w:val="333333"/>
          <w:shd w:val="clear" w:color="auto" w:fill="FFFFFF"/>
          <w:lang w:val="en-US"/>
        </w:rPr>
        <w:t>be</w:t>
      </w:r>
      <w:r w:rsidR="009138AB">
        <w:rPr>
          <w:rFonts w:ascii="Arial" w:hAnsi="Arial" w:cs="Arial"/>
          <w:color w:val="333333"/>
          <w:shd w:val="clear" w:color="auto" w:fill="FFFFFF"/>
          <w:lang w:val="en-US"/>
        </w:rPr>
        <w:t xml:space="preserve"> a capability</w:t>
      </w:r>
      <w:r w:rsidR="00B90B06">
        <w:rPr>
          <w:rFonts w:ascii="Arial" w:hAnsi="Arial" w:cs="Arial"/>
          <w:color w:val="333333"/>
          <w:shd w:val="clear" w:color="auto" w:fill="FFFFFF"/>
          <w:lang w:val="en-US"/>
        </w:rPr>
        <w:t>,</w:t>
      </w:r>
      <w:r w:rsidR="009138AB">
        <w:rPr>
          <w:rFonts w:ascii="Arial" w:hAnsi="Arial" w:cs="Arial"/>
          <w:color w:val="333333"/>
          <w:shd w:val="clear" w:color="auto" w:fill="FFFFFF"/>
          <w:lang w:val="en-US"/>
        </w:rPr>
        <w:t xml:space="preserve"> however 1200 officers, briefed inline with the Force </w:t>
      </w:r>
      <w:r w:rsidR="00B0602B">
        <w:rPr>
          <w:rFonts w:ascii="Arial" w:hAnsi="Arial" w:cs="Arial"/>
          <w:color w:val="333333"/>
          <w:shd w:val="clear" w:color="auto" w:fill="FFFFFF"/>
          <w:lang w:val="en-US"/>
        </w:rPr>
        <w:t xml:space="preserve">mission and vision statements and tasked with aspects of the </w:t>
      </w:r>
      <w:r w:rsidR="00A93D9A">
        <w:rPr>
          <w:rFonts w:ascii="Arial" w:hAnsi="Arial" w:cs="Arial"/>
          <w:color w:val="333333"/>
          <w:shd w:val="clear" w:color="auto" w:fill="FFFFFF"/>
          <w:lang w:val="en-US"/>
        </w:rPr>
        <w:t>strategic plan would be and consequently become the competitive advantage to the organisation</w:t>
      </w:r>
      <w:r w:rsidR="00A77F84">
        <w:rPr>
          <w:rFonts w:ascii="Arial" w:hAnsi="Arial" w:cs="Arial"/>
          <w:color w:val="333333"/>
          <w:shd w:val="clear" w:color="auto" w:fill="FFFFFF"/>
          <w:lang w:val="en-US"/>
        </w:rPr>
        <w:t>.</w:t>
      </w:r>
    </w:p>
    <w:p w14:paraId="31D762E0" w14:textId="46DB05EC" w:rsidR="0097686C" w:rsidRPr="00EE0B3E" w:rsidRDefault="00A54299" w:rsidP="00EE0B3E">
      <w:pPr>
        <w:pStyle w:val="Default"/>
        <w:spacing w:before="0" w:line="480" w:lineRule="auto"/>
        <w:jc w:val="both"/>
        <w:rPr>
          <w:rFonts w:ascii="Arial" w:eastAsia="Arial" w:hAnsi="Arial" w:cs="Arial"/>
          <w:color w:val="333333"/>
          <w:shd w:val="clear" w:color="auto" w:fill="FFFFFF"/>
        </w:rPr>
      </w:pPr>
      <w:r>
        <w:rPr>
          <w:rFonts w:ascii="Arial" w:hAnsi="Arial" w:cs="Arial"/>
          <w:color w:val="333333"/>
          <w:shd w:val="clear" w:color="auto" w:fill="FFFFFF"/>
          <w:lang w:val="en-US"/>
        </w:rPr>
        <w:t>Whilst not competitive, the</w:t>
      </w:r>
      <w:r w:rsidR="002D175C">
        <w:rPr>
          <w:rFonts w:ascii="Arial" w:hAnsi="Arial" w:cs="Arial"/>
          <w:color w:val="333333"/>
          <w:shd w:val="clear" w:color="auto" w:fill="FFFFFF"/>
          <w:lang w:val="en-US"/>
        </w:rPr>
        <w:t>re is</w:t>
      </w:r>
      <w:r>
        <w:rPr>
          <w:rFonts w:ascii="Arial" w:hAnsi="Arial" w:cs="Arial"/>
          <w:color w:val="333333"/>
          <w:shd w:val="clear" w:color="auto" w:fill="FFFFFF"/>
          <w:lang w:val="en-US"/>
        </w:rPr>
        <w:t xml:space="preserve"> </w:t>
      </w:r>
      <w:r w:rsidR="00F44193">
        <w:rPr>
          <w:rFonts w:ascii="Arial" w:hAnsi="Arial" w:cs="Arial"/>
          <w:color w:val="333333"/>
          <w:shd w:val="clear" w:color="auto" w:fill="FFFFFF"/>
          <w:lang w:val="en-US"/>
        </w:rPr>
        <w:t xml:space="preserve">opportunity for </w:t>
      </w:r>
      <w:r>
        <w:rPr>
          <w:rFonts w:ascii="Arial" w:hAnsi="Arial" w:cs="Arial"/>
          <w:color w:val="333333"/>
          <w:shd w:val="clear" w:color="auto" w:fill="FFFFFF"/>
          <w:lang w:val="en-US"/>
        </w:rPr>
        <w:t xml:space="preserve">careful use of resources to </w:t>
      </w:r>
      <w:r w:rsidR="002F6751">
        <w:rPr>
          <w:rFonts w:ascii="Arial" w:hAnsi="Arial" w:cs="Arial"/>
          <w:color w:val="333333"/>
          <w:shd w:val="clear" w:color="auto" w:fill="FFFFFF"/>
          <w:lang w:val="en-US"/>
        </w:rPr>
        <w:t xml:space="preserve">promulgate financial savings </w:t>
      </w:r>
      <w:r w:rsidR="00F44193">
        <w:rPr>
          <w:rFonts w:ascii="Arial" w:hAnsi="Arial" w:cs="Arial"/>
          <w:color w:val="333333"/>
          <w:shd w:val="clear" w:color="auto" w:fill="FFFFFF"/>
          <w:lang w:val="en-US"/>
        </w:rPr>
        <w:t>that</w:t>
      </w:r>
      <w:r w:rsidR="002F6751">
        <w:rPr>
          <w:rFonts w:ascii="Arial" w:hAnsi="Arial" w:cs="Arial"/>
          <w:color w:val="333333"/>
          <w:shd w:val="clear" w:color="auto" w:fill="FFFFFF"/>
          <w:lang w:val="en-US"/>
        </w:rPr>
        <w:t xml:space="preserve"> result in funding for new ways of working in other parts of the Force.</w:t>
      </w:r>
    </w:p>
    <w:p w14:paraId="2EF8EF30" w14:textId="77777777" w:rsidR="0097686C" w:rsidRPr="00EE0B3E" w:rsidRDefault="0097686C" w:rsidP="00EE0B3E">
      <w:pPr>
        <w:pStyle w:val="Body"/>
        <w:spacing w:after="0" w:line="480" w:lineRule="auto"/>
        <w:jc w:val="both"/>
        <w:rPr>
          <w:rFonts w:ascii="Arial" w:eastAsia="Arial" w:hAnsi="Arial" w:cs="Arial"/>
          <w:sz w:val="24"/>
          <w:szCs w:val="24"/>
        </w:rPr>
      </w:pPr>
    </w:p>
    <w:p w14:paraId="07BE870E" w14:textId="01FB05A2" w:rsidR="00504707" w:rsidRPr="00EE0B3E" w:rsidRDefault="00504707" w:rsidP="00EE0B3E">
      <w:pPr>
        <w:pStyle w:val="Default"/>
        <w:spacing w:before="0" w:line="480" w:lineRule="auto"/>
        <w:jc w:val="both"/>
        <w:rPr>
          <w:rFonts w:ascii="Arial" w:eastAsia="Arial" w:hAnsi="Arial" w:cs="Arial"/>
        </w:rPr>
      </w:pPr>
      <w:r w:rsidRPr="00EE0B3E">
        <w:rPr>
          <w:rFonts w:ascii="Arial" w:eastAsia="Arial" w:hAnsi="Arial" w:cs="Arial"/>
        </w:rPr>
        <w:t xml:space="preserve">Porter </w:t>
      </w:r>
      <w:r w:rsidR="00C915AA" w:rsidRPr="00EE0B3E">
        <w:rPr>
          <w:rFonts w:ascii="Arial" w:eastAsia="Arial" w:hAnsi="Arial" w:cs="Arial"/>
        </w:rPr>
        <w:t>created the Value Chain analysis tool to help review internal resources</w:t>
      </w:r>
      <w:r w:rsidR="006441FE" w:rsidRPr="00EE0B3E">
        <w:rPr>
          <w:rFonts w:ascii="Arial" w:eastAsia="Arial" w:hAnsi="Arial" w:cs="Arial"/>
        </w:rPr>
        <w:t xml:space="preserve">, </w:t>
      </w:r>
      <w:r w:rsidR="00E1415D" w:rsidRPr="00EE0B3E">
        <w:rPr>
          <w:rFonts w:ascii="Arial" w:eastAsia="Arial" w:hAnsi="Arial" w:cs="Arial"/>
        </w:rPr>
        <w:t>activities,</w:t>
      </w:r>
      <w:r w:rsidR="00C915AA" w:rsidRPr="00EE0B3E">
        <w:rPr>
          <w:rFonts w:ascii="Arial" w:eastAsia="Arial" w:hAnsi="Arial" w:cs="Arial"/>
        </w:rPr>
        <w:t xml:space="preserve"> and capability</w:t>
      </w:r>
      <w:r w:rsidR="006441FE" w:rsidRPr="00EE0B3E">
        <w:rPr>
          <w:rFonts w:ascii="Arial" w:eastAsia="Arial" w:hAnsi="Arial" w:cs="Arial"/>
        </w:rPr>
        <w:t xml:space="preserve"> to identify </w:t>
      </w:r>
      <w:r w:rsidR="00520924" w:rsidRPr="00EE0B3E">
        <w:rPr>
          <w:rFonts w:ascii="Arial" w:eastAsia="Arial" w:hAnsi="Arial" w:cs="Arial"/>
        </w:rPr>
        <w:t>where profit margins could be created.  This</w:t>
      </w:r>
      <w:r w:rsidR="00C915AA" w:rsidRPr="00EE0B3E">
        <w:rPr>
          <w:rFonts w:ascii="Arial" w:eastAsia="Arial" w:hAnsi="Arial" w:cs="Arial"/>
        </w:rPr>
        <w:t xml:space="preserve"> model is more flexible </w:t>
      </w:r>
      <w:r w:rsidR="00520924" w:rsidRPr="00EE0B3E">
        <w:rPr>
          <w:rFonts w:ascii="Arial" w:eastAsia="Arial" w:hAnsi="Arial" w:cs="Arial"/>
        </w:rPr>
        <w:t xml:space="preserve">that the 5 Forces </w:t>
      </w:r>
      <w:r w:rsidR="006441FE" w:rsidRPr="00EE0B3E">
        <w:rPr>
          <w:rFonts w:ascii="Arial" w:eastAsia="Arial" w:hAnsi="Arial" w:cs="Arial"/>
        </w:rPr>
        <w:t>when considering</w:t>
      </w:r>
      <w:r w:rsidR="00C915AA" w:rsidRPr="00EE0B3E">
        <w:rPr>
          <w:rFonts w:ascii="Arial" w:eastAsia="Arial" w:hAnsi="Arial" w:cs="Arial"/>
        </w:rPr>
        <w:t xml:space="preserve"> different industries therefore does not require </w:t>
      </w:r>
      <w:r w:rsidR="00520924" w:rsidRPr="00EE0B3E">
        <w:rPr>
          <w:rFonts w:ascii="Arial" w:eastAsia="Arial" w:hAnsi="Arial" w:cs="Arial"/>
        </w:rPr>
        <w:t xml:space="preserve">much </w:t>
      </w:r>
      <w:r w:rsidR="00C915AA" w:rsidRPr="00EE0B3E">
        <w:rPr>
          <w:rFonts w:ascii="Arial" w:eastAsia="Arial" w:hAnsi="Arial" w:cs="Arial"/>
        </w:rPr>
        <w:t>adaptation for a Government funded public service</w:t>
      </w:r>
      <w:r w:rsidR="00520924" w:rsidRPr="00EE0B3E">
        <w:rPr>
          <w:rFonts w:ascii="Arial" w:eastAsia="Arial" w:hAnsi="Arial" w:cs="Arial"/>
        </w:rPr>
        <w:t xml:space="preserve"> where the intention is to create value and reduce costs </w:t>
      </w:r>
      <w:r w:rsidR="005941A9" w:rsidRPr="00EE0B3E">
        <w:rPr>
          <w:rFonts w:ascii="Arial" w:eastAsia="Arial" w:hAnsi="Arial" w:cs="Arial"/>
        </w:rPr>
        <w:t>of</w:t>
      </w:r>
      <w:r w:rsidR="00520924" w:rsidRPr="00EE0B3E">
        <w:rPr>
          <w:rFonts w:ascii="Arial" w:eastAsia="Arial" w:hAnsi="Arial" w:cs="Arial"/>
        </w:rPr>
        <w:t xml:space="preserve"> the service provided</w:t>
      </w:r>
      <w:r w:rsidR="00C915AA" w:rsidRPr="00EE0B3E">
        <w:rPr>
          <w:rFonts w:ascii="Arial" w:eastAsia="Arial" w:hAnsi="Arial" w:cs="Arial"/>
        </w:rPr>
        <w:t>.</w:t>
      </w:r>
      <w:r w:rsidR="005941A9" w:rsidRPr="00EE0B3E">
        <w:rPr>
          <w:rFonts w:ascii="Arial" w:eastAsia="Arial" w:hAnsi="Arial" w:cs="Arial"/>
        </w:rPr>
        <w:t xml:space="preserve">  </w:t>
      </w:r>
      <w:r w:rsidR="005F7616" w:rsidRPr="00EE0B3E">
        <w:rPr>
          <w:rFonts w:ascii="Arial" w:eastAsia="Arial" w:hAnsi="Arial" w:cs="Arial"/>
        </w:rPr>
        <w:t xml:space="preserve">That said, </w:t>
      </w:r>
      <w:r w:rsidR="005941A9" w:rsidRPr="00EE0B3E">
        <w:rPr>
          <w:rFonts w:ascii="Arial" w:eastAsia="Arial" w:hAnsi="Arial" w:cs="Arial"/>
        </w:rPr>
        <w:t xml:space="preserve">Bouckaert &amp; Van de Walle (2003) researched the value found in public services and found that whilst tough to measure, customer satisfaction and increased trust and confidence in </w:t>
      </w:r>
      <w:r w:rsidR="00571BCF" w:rsidRPr="00EE0B3E">
        <w:rPr>
          <w:rFonts w:ascii="Arial" w:eastAsia="Arial" w:hAnsi="Arial" w:cs="Arial"/>
        </w:rPr>
        <w:t>the service</w:t>
      </w:r>
      <w:r w:rsidR="005941A9" w:rsidRPr="00EE0B3E">
        <w:rPr>
          <w:rFonts w:ascii="Arial" w:eastAsia="Arial" w:hAnsi="Arial" w:cs="Arial"/>
        </w:rPr>
        <w:t xml:space="preserve"> were indicators of good governance and good performance.  Heint</w:t>
      </w:r>
      <w:r w:rsidR="00E77E0C">
        <w:rPr>
          <w:rFonts w:ascii="Arial" w:eastAsia="Arial" w:hAnsi="Arial" w:cs="Arial"/>
        </w:rPr>
        <w:t>z</w:t>
      </w:r>
      <w:r w:rsidR="005941A9" w:rsidRPr="00EE0B3E">
        <w:rPr>
          <w:rFonts w:ascii="Arial" w:eastAsia="Arial" w:hAnsi="Arial" w:cs="Arial"/>
        </w:rPr>
        <w:t xml:space="preserve">man and Marson </w:t>
      </w:r>
      <w:r w:rsidR="00E77E0C" w:rsidRPr="000E472E">
        <w:rPr>
          <w:rFonts w:ascii="Arial" w:eastAsia="Arial" w:hAnsi="Arial" w:cs="Arial"/>
        </w:rPr>
        <w:t>(2003)</w:t>
      </w:r>
      <w:r w:rsidR="00E77E0C">
        <w:rPr>
          <w:rFonts w:ascii="Arial" w:eastAsia="Arial" w:hAnsi="Arial" w:cs="Arial"/>
        </w:rPr>
        <w:t xml:space="preserve"> </w:t>
      </w:r>
      <w:r w:rsidR="005941A9" w:rsidRPr="00EE0B3E">
        <w:rPr>
          <w:rFonts w:ascii="Arial" w:eastAsia="Arial" w:hAnsi="Arial" w:cs="Arial"/>
        </w:rPr>
        <w:t>took this research and adapted</w:t>
      </w:r>
      <w:r w:rsidR="002D175C">
        <w:rPr>
          <w:rFonts w:ascii="Arial" w:eastAsia="Arial" w:hAnsi="Arial" w:cs="Arial"/>
        </w:rPr>
        <w:t xml:space="preserve"> Porters 5 Forces model</w:t>
      </w:r>
      <w:r w:rsidR="005941A9" w:rsidRPr="00EE0B3E">
        <w:rPr>
          <w:rFonts w:ascii="Arial" w:eastAsia="Arial" w:hAnsi="Arial" w:cs="Arial"/>
        </w:rPr>
        <w:t xml:space="preserve"> to a public sector service value chain</w:t>
      </w:r>
      <w:r w:rsidR="005F7616" w:rsidRPr="00EE0B3E">
        <w:rPr>
          <w:rFonts w:ascii="Arial" w:eastAsia="Arial" w:hAnsi="Arial" w:cs="Arial"/>
        </w:rPr>
        <w:t xml:space="preserve">. Rather than considering Porter’s inbound and outbound logistics or Marketing and Sales, within Dyfed-Powys Police the internal analysis would consider the level of employee satisfaction driven by pay and conditions, personal development opportunities and level of trust in the senior management team.  The communities and end users of the service provided by Dyfed-Powys could be surveyed to assess their satisfaction with the timeliness of investigations and contact, how fair they perceived the investigation and outcomes. </w:t>
      </w:r>
    </w:p>
    <w:p w14:paraId="23368E9D" w14:textId="26F5CC33" w:rsidR="005941A9" w:rsidRPr="00EE0B3E" w:rsidRDefault="005941A9" w:rsidP="00EE0B3E">
      <w:pPr>
        <w:pStyle w:val="Default"/>
        <w:spacing w:before="0" w:line="480" w:lineRule="auto"/>
        <w:jc w:val="both"/>
        <w:rPr>
          <w:rFonts w:ascii="Arial" w:eastAsia="Arial" w:hAnsi="Arial" w:cs="Arial"/>
        </w:rPr>
      </w:pPr>
      <w:r w:rsidRPr="00EE0B3E">
        <w:rPr>
          <w:rFonts w:ascii="Arial" w:eastAsia="Arial" w:hAnsi="Arial" w:cs="Arial"/>
          <w:noProof/>
        </w:rPr>
        <w:drawing>
          <wp:inline distT="0" distB="0" distL="0" distR="0" wp14:anchorId="3EA79AD1" wp14:editId="28CA33A8">
            <wp:extent cx="5727700" cy="3095625"/>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095625"/>
                    </a:xfrm>
                    <a:prstGeom prst="rect">
                      <a:avLst/>
                    </a:prstGeom>
                  </pic:spPr>
                </pic:pic>
              </a:graphicData>
            </a:graphic>
          </wp:inline>
        </w:drawing>
      </w:r>
    </w:p>
    <w:p w14:paraId="50C1B5BA" w14:textId="12BF3A13" w:rsidR="005941A9" w:rsidRPr="00EE0B3E" w:rsidRDefault="005F7616" w:rsidP="00EE0B3E">
      <w:pPr>
        <w:pStyle w:val="Default"/>
        <w:spacing w:before="0" w:line="480" w:lineRule="auto"/>
        <w:jc w:val="both"/>
        <w:rPr>
          <w:rFonts w:ascii="Arial" w:eastAsia="Arial" w:hAnsi="Arial" w:cs="Arial"/>
        </w:rPr>
      </w:pPr>
      <w:r w:rsidRPr="00EE0B3E">
        <w:rPr>
          <w:rFonts w:ascii="Arial" w:eastAsia="Arial" w:hAnsi="Arial" w:cs="Arial"/>
        </w:rPr>
        <w:t xml:space="preserve">It is still pertinent however to </w:t>
      </w:r>
      <w:r w:rsidR="00F14E63" w:rsidRPr="00EE0B3E">
        <w:rPr>
          <w:rFonts w:ascii="Arial" w:eastAsia="Arial" w:hAnsi="Arial" w:cs="Arial"/>
        </w:rPr>
        <w:t xml:space="preserve">incorporate the ‘Support Activities’ as outlined in Porter’s value chain analysis as to include the </w:t>
      </w:r>
      <w:r w:rsidR="00E1415D" w:rsidRPr="00EE0B3E">
        <w:rPr>
          <w:rFonts w:ascii="Arial" w:eastAsia="Arial" w:hAnsi="Arial" w:cs="Arial"/>
        </w:rPr>
        <w:t>back-office</w:t>
      </w:r>
      <w:r w:rsidR="00F14E63" w:rsidRPr="00EE0B3E">
        <w:rPr>
          <w:rFonts w:ascii="Arial" w:eastAsia="Arial" w:hAnsi="Arial" w:cs="Arial"/>
        </w:rPr>
        <w:t xml:space="preserve"> functions </w:t>
      </w:r>
      <w:r w:rsidR="008C0852">
        <w:rPr>
          <w:rFonts w:ascii="Arial" w:eastAsia="Arial" w:hAnsi="Arial" w:cs="Arial"/>
        </w:rPr>
        <w:t>at</w:t>
      </w:r>
      <w:r w:rsidR="00F14E63" w:rsidRPr="00EE0B3E">
        <w:rPr>
          <w:rFonts w:ascii="Arial" w:eastAsia="Arial" w:hAnsi="Arial" w:cs="Arial"/>
        </w:rPr>
        <w:t xml:space="preserve"> Dyfed-Powys police including human resources, payroll and estates</w:t>
      </w:r>
      <w:r w:rsidR="008C0852">
        <w:rPr>
          <w:rFonts w:ascii="Arial" w:eastAsia="Arial" w:hAnsi="Arial" w:cs="Arial"/>
        </w:rPr>
        <w:t>.</w:t>
      </w:r>
    </w:p>
    <w:p w14:paraId="7CC4E0E7" w14:textId="77777777" w:rsidR="005941A9" w:rsidRPr="00EE0B3E" w:rsidRDefault="005941A9" w:rsidP="00EE0B3E">
      <w:pPr>
        <w:pStyle w:val="Default"/>
        <w:spacing w:before="0" w:line="480" w:lineRule="auto"/>
        <w:jc w:val="both"/>
        <w:rPr>
          <w:rFonts w:ascii="Arial" w:eastAsia="Arial" w:hAnsi="Arial" w:cs="Arial"/>
        </w:rPr>
      </w:pPr>
    </w:p>
    <w:p w14:paraId="0F5B0113" w14:textId="0AEB2892" w:rsidR="00201D02" w:rsidRPr="00EE0B3E" w:rsidRDefault="00F14E63" w:rsidP="00EE0B3E">
      <w:pPr>
        <w:pStyle w:val="Default"/>
        <w:spacing w:before="0" w:line="480" w:lineRule="auto"/>
        <w:jc w:val="both"/>
        <w:rPr>
          <w:rFonts w:ascii="Arial" w:eastAsia="Arial" w:hAnsi="Arial" w:cs="Arial"/>
        </w:rPr>
      </w:pPr>
      <w:r w:rsidRPr="00EE0B3E">
        <w:rPr>
          <w:rFonts w:ascii="Arial" w:hAnsi="Arial" w:cs="Arial"/>
          <w:color w:val="444444"/>
          <w:shd w:val="clear" w:color="auto" w:fill="FFFFFF"/>
        </w:rPr>
        <w:t>Understanding where the organisation is adding value is clearly important but equally recognising where value is not added, or adversely losing value due to poor processes, systems or behaviour is critical to developing a strategic plan that is both realistic and achievable.</w:t>
      </w:r>
    </w:p>
    <w:p w14:paraId="3BB4402B" w14:textId="77777777" w:rsidR="00201D02" w:rsidRPr="00EE0B3E" w:rsidRDefault="00201D02" w:rsidP="00EE0B3E">
      <w:pPr>
        <w:pStyle w:val="Default"/>
        <w:spacing w:before="0" w:line="480" w:lineRule="auto"/>
        <w:jc w:val="both"/>
        <w:rPr>
          <w:rFonts w:ascii="Arial" w:eastAsia="Arial" w:hAnsi="Arial" w:cs="Arial"/>
        </w:rPr>
      </w:pPr>
    </w:p>
    <w:p w14:paraId="2DB10E52" w14:textId="3316E60D" w:rsidR="00E03AB0" w:rsidRDefault="00C52AB0" w:rsidP="0097331E">
      <w:pPr>
        <w:pStyle w:val="Heading2"/>
        <w:rPr>
          <w:rFonts w:eastAsia="Arial"/>
        </w:rPr>
      </w:pPr>
      <w:bookmarkStart w:id="9" w:name="_Toc93037628"/>
      <w:r>
        <w:rPr>
          <w:rFonts w:eastAsia="Arial"/>
        </w:rPr>
        <w:t xml:space="preserve">5. </w:t>
      </w:r>
      <w:r w:rsidR="00074408" w:rsidRPr="00EE0B3E">
        <w:rPr>
          <w:rFonts w:eastAsia="Arial"/>
        </w:rPr>
        <w:t>Business Model</w:t>
      </w:r>
      <w:bookmarkEnd w:id="9"/>
    </w:p>
    <w:p w14:paraId="10845146" w14:textId="77777777" w:rsidR="00315C28" w:rsidRPr="00315C28" w:rsidRDefault="00315C28" w:rsidP="00315C28"/>
    <w:p w14:paraId="5F53EB6F" w14:textId="1C25F606" w:rsidR="0041592F" w:rsidRDefault="00E1415D" w:rsidP="00EE0B3E">
      <w:pPr>
        <w:pStyle w:val="Default"/>
        <w:spacing w:before="0" w:line="480" w:lineRule="auto"/>
        <w:jc w:val="both"/>
        <w:rPr>
          <w:rFonts w:ascii="Arial" w:hAnsi="Arial" w:cs="Arial"/>
          <w:color w:val="111111"/>
          <w:shd w:val="clear" w:color="auto" w:fill="FFFFFF"/>
        </w:rPr>
      </w:pPr>
      <w:r w:rsidRPr="00EE0B3E">
        <w:rPr>
          <w:rFonts w:ascii="Arial" w:hAnsi="Arial" w:cs="Arial"/>
          <w:color w:val="111111"/>
          <w:shd w:val="clear" w:color="auto" w:fill="FFFFFF"/>
        </w:rPr>
        <w:t>To</w:t>
      </w:r>
      <w:r w:rsidR="00E03AB0" w:rsidRPr="00EE0B3E">
        <w:rPr>
          <w:rFonts w:ascii="Arial" w:hAnsi="Arial" w:cs="Arial"/>
          <w:color w:val="111111"/>
          <w:shd w:val="clear" w:color="auto" w:fill="FFFFFF"/>
        </w:rPr>
        <w:t xml:space="preserve"> progress the strategic plan for Dyfed-Powys Police, a business model needs to be agreed, which identifies the priority areas and tactics required to achieve the mission and vision statements outlined at the start of this process. </w:t>
      </w:r>
      <w:r w:rsidR="00D81F4C">
        <w:rPr>
          <w:rFonts w:ascii="Arial" w:hAnsi="Arial" w:cs="Arial"/>
          <w:color w:val="111111"/>
          <w:shd w:val="clear" w:color="auto" w:fill="FFFFFF"/>
        </w:rPr>
        <w:t xml:space="preserve">Nutt (1999) identified that this </w:t>
      </w:r>
      <w:r w:rsidR="00E35B83">
        <w:rPr>
          <w:rFonts w:ascii="Arial" w:hAnsi="Arial" w:cs="Arial"/>
          <w:color w:val="111111"/>
          <w:shd w:val="clear" w:color="auto" w:fill="FFFFFF"/>
        </w:rPr>
        <w:t xml:space="preserve">crucial step of the planning </w:t>
      </w:r>
      <w:r w:rsidR="00D81F4C">
        <w:rPr>
          <w:rFonts w:ascii="Arial" w:hAnsi="Arial" w:cs="Arial"/>
          <w:color w:val="111111"/>
          <w:shd w:val="clear" w:color="auto" w:fill="FFFFFF"/>
        </w:rPr>
        <w:t>seldom happened as business managers</w:t>
      </w:r>
      <w:r w:rsidR="0041592F">
        <w:rPr>
          <w:rFonts w:ascii="Arial" w:hAnsi="Arial" w:cs="Arial"/>
          <w:color w:val="111111"/>
          <w:shd w:val="clear" w:color="auto" w:fill="FFFFFF"/>
        </w:rPr>
        <w:t>, skipped stages straight to the end section to implement their strategy</w:t>
      </w:r>
      <w:r w:rsidR="00A0132F">
        <w:rPr>
          <w:rFonts w:ascii="Arial" w:hAnsi="Arial" w:cs="Arial"/>
          <w:color w:val="111111"/>
          <w:shd w:val="clear" w:color="auto" w:fill="FFFFFF"/>
        </w:rPr>
        <w:t xml:space="preserve">, reducing the options available to them and </w:t>
      </w:r>
      <w:r w:rsidR="00E35B83">
        <w:rPr>
          <w:rFonts w:ascii="Arial" w:hAnsi="Arial" w:cs="Arial"/>
          <w:color w:val="111111"/>
          <w:shd w:val="clear" w:color="auto" w:fill="FFFFFF"/>
        </w:rPr>
        <w:t xml:space="preserve">removing all chance of </w:t>
      </w:r>
      <w:r w:rsidR="00473510">
        <w:rPr>
          <w:rFonts w:ascii="Arial" w:hAnsi="Arial" w:cs="Arial"/>
          <w:color w:val="111111"/>
          <w:shd w:val="clear" w:color="auto" w:fill="FFFFFF"/>
        </w:rPr>
        <w:t>its</w:t>
      </w:r>
      <w:r w:rsidR="00E35B83">
        <w:rPr>
          <w:rFonts w:ascii="Arial" w:hAnsi="Arial" w:cs="Arial"/>
          <w:color w:val="111111"/>
          <w:shd w:val="clear" w:color="auto" w:fill="FFFFFF"/>
        </w:rPr>
        <w:t xml:space="preserve"> successful delivery</w:t>
      </w:r>
      <w:r w:rsidR="0041592F">
        <w:rPr>
          <w:rFonts w:ascii="Arial" w:hAnsi="Arial" w:cs="Arial"/>
          <w:color w:val="111111"/>
          <w:shd w:val="clear" w:color="auto" w:fill="FFFFFF"/>
        </w:rPr>
        <w:t>.</w:t>
      </w:r>
    </w:p>
    <w:p w14:paraId="33187D9C" w14:textId="4DF408E0" w:rsidR="00E03AB0" w:rsidRDefault="00D81F4C" w:rsidP="00EE0B3E">
      <w:pPr>
        <w:pStyle w:val="Default"/>
        <w:spacing w:before="0" w:line="480" w:lineRule="auto"/>
        <w:jc w:val="both"/>
        <w:rPr>
          <w:rFonts w:ascii="Arial" w:hAnsi="Arial" w:cs="Arial"/>
          <w:color w:val="111111"/>
          <w:shd w:val="clear" w:color="auto" w:fill="FFFFFF"/>
        </w:rPr>
      </w:pPr>
      <w:r>
        <w:rPr>
          <w:rFonts w:ascii="Arial" w:hAnsi="Arial" w:cs="Arial"/>
          <w:color w:val="111111"/>
          <w:shd w:val="clear" w:color="auto" w:fill="FFFFFF"/>
        </w:rPr>
        <w:t xml:space="preserve"> </w:t>
      </w:r>
      <w:r w:rsidR="00E03AB0" w:rsidRPr="00EE0B3E">
        <w:rPr>
          <w:rFonts w:ascii="Arial" w:hAnsi="Arial" w:cs="Arial"/>
          <w:color w:val="111111"/>
          <w:shd w:val="clear" w:color="auto" w:fill="FFFFFF"/>
        </w:rPr>
        <w:t xml:space="preserve">The business model should cover the sources of financial income for the organisation, the </w:t>
      </w:r>
      <w:r w:rsidR="0085649B" w:rsidRPr="00EE0B3E">
        <w:rPr>
          <w:rFonts w:ascii="Arial" w:hAnsi="Arial" w:cs="Arial"/>
          <w:color w:val="111111"/>
          <w:shd w:val="clear" w:color="auto" w:fill="FFFFFF"/>
        </w:rPr>
        <w:t xml:space="preserve">‘customer base’, in this case the </w:t>
      </w:r>
      <w:r w:rsidR="00E03AB0" w:rsidRPr="00EE0B3E">
        <w:rPr>
          <w:rFonts w:ascii="Arial" w:hAnsi="Arial" w:cs="Arial"/>
          <w:color w:val="111111"/>
          <w:shd w:val="clear" w:color="auto" w:fill="FFFFFF"/>
        </w:rPr>
        <w:t xml:space="preserve">particular members of the public and / or communities to be focused on and any particular processes or systems for doing so.  For Dyfed-Powys Police the priority areas could be reducing the occurrences </w:t>
      </w:r>
      <w:r w:rsidR="0085649B" w:rsidRPr="00EE0B3E">
        <w:rPr>
          <w:rFonts w:ascii="Arial" w:hAnsi="Arial" w:cs="Arial"/>
          <w:color w:val="111111"/>
          <w:shd w:val="clear" w:color="auto" w:fill="FFFFFF"/>
        </w:rPr>
        <w:t xml:space="preserve">and impact </w:t>
      </w:r>
      <w:r w:rsidR="00E03AB0" w:rsidRPr="00EE0B3E">
        <w:rPr>
          <w:rFonts w:ascii="Arial" w:hAnsi="Arial" w:cs="Arial"/>
          <w:color w:val="111111"/>
          <w:shd w:val="clear" w:color="auto" w:fill="FFFFFF"/>
        </w:rPr>
        <w:t xml:space="preserve">of domestic abuse, reducing anti-social behaviour and improving accessibility to the communication centre. The financial model would need to be agreed with the </w:t>
      </w:r>
      <w:r w:rsidR="003963E8">
        <w:rPr>
          <w:rFonts w:ascii="Arial" w:hAnsi="Arial" w:cs="Arial"/>
          <w:color w:val="111111"/>
          <w:shd w:val="clear" w:color="auto" w:fill="FFFFFF"/>
        </w:rPr>
        <w:t>PCC</w:t>
      </w:r>
      <w:r w:rsidR="0085649B" w:rsidRPr="00EE0B3E">
        <w:rPr>
          <w:rFonts w:ascii="Arial" w:hAnsi="Arial" w:cs="Arial"/>
          <w:color w:val="111111"/>
          <w:shd w:val="clear" w:color="auto" w:fill="FFFFFF"/>
        </w:rPr>
        <w:t xml:space="preserve"> who controls the overall budget and sets the policing precept.  Policing in Wales has an additional layer of complexity due to operating within the jurisdiction of the Welsh Government without being </w:t>
      </w:r>
      <w:r w:rsidR="00D144FB">
        <w:rPr>
          <w:rFonts w:ascii="Arial" w:hAnsi="Arial" w:cs="Arial"/>
          <w:color w:val="111111"/>
          <w:shd w:val="clear" w:color="auto" w:fill="FFFFFF"/>
        </w:rPr>
        <w:t xml:space="preserve">a </w:t>
      </w:r>
      <w:r w:rsidR="0085649B" w:rsidRPr="00EE0B3E">
        <w:rPr>
          <w:rFonts w:ascii="Arial" w:hAnsi="Arial" w:cs="Arial"/>
          <w:color w:val="111111"/>
          <w:shd w:val="clear" w:color="auto" w:fill="FFFFFF"/>
        </w:rPr>
        <w:t>devolved</w:t>
      </w:r>
      <w:r w:rsidR="00D144FB">
        <w:rPr>
          <w:rFonts w:ascii="Arial" w:hAnsi="Arial" w:cs="Arial"/>
          <w:color w:val="111111"/>
          <w:shd w:val="clear" w:color="auto" w:fill="FFFFFF"/>
        </w:rPr>
        <w:t xml:space="preserve"> service</w:t>
      </w:r>
      <w:r w:rsidR="0085649B" w:rsidRPr="00EE0B3E">
        <w:rPr>
          <w:rFonts w:ascii="Arial" w:hAnsi="Arial" w:cs="Arial"/>
          <w:color w:val="111111"/>
          <w:shd w:val="clear" w:color="auto" w:fill="FFFFFF"/>
        </w:rPr>
        <w:t>.  This gives rise to the necessity to successfully negotiate financial settlements with both political bases.</w:t>
      </w:r>
      <w:r w:rsidR="00E03AB0" w:rsidRPr="00EE0B3E">
        <w:rPr>
          <w:rFonts w:ascii="Arial" w:hAnsi="Arial" w:cs="Arial"/>
          <w:color w:val="111111"/>
          <w:shd w:val="clear" w:color="auto" w:fill="FFFFFF"/>
        </w:rPr>
        <w:t xml:space="preserve"> </w:t>
      </w:r>
    </w:p>
    <w:p w14:paraId="26055384" w14:textId="77777777" w:rsidR="00B90B06" w:rsidRDefault="00B90B06" w:rsidP="00EE0B3E">
      <w:pPr>
        <w:pStyle w:val="Default"/>
        <w:spacing w:before="0" w:line="480" w:lineRule="auto"/>
        <w:jc w:val="both"/>
        <w:rPr>
          <w:rFonts w:ascii="Arial" w:hAnsi="Arial" w:cs="Arial"/>
          <w:color w:val="111111"/>
          <w:shd w:val="clear" w:color="auto" w:fill="FFFFFF"/>
        </w:rPr>
      </w:pPr>
    </w:p>
    <w:p w14:paraId="14066A00" w14:textId="4362885E" w:rsidR="00074408" w:rsidRDefault="00C52AB0" w:rsidP="0097331E">
      <w:pPr>
        <w:pStyle w:val="Heading2"/>
        <w:rPr>
          <w:rFonts w:eastAsia="Arial"/>
        </w:rPr>
      </w:pPr>
      <w:bookmarkStart w:id="10" w:name="_Toc93037629"/>
      <w:r>
        <w:rPr>
          <w:rFonts w:eastAsia="Arial"/>
        </w:rPr>
        <w:t xml:space="preserve">6. </w:t>
      </w:r>
      <w:r w:rsidR="00074408" w:rsidRPr="00EE0B3E">
        <w:rPr>
          <w:rFonts w:eastAsia="Arial"/>
        </w:rPr>
        <w:t xml:space="preserve">Create measurements and </w:t>
      </w:r>
      <w:r w:rsidR="00766707" w:rsidRPr="00EE0B3E">
        <w:rPr>
          <w:rFonts w:eastAsia="Arial"/>
        </w:rPr>
        <w:t>Key Performance Indicators (KPIs)</w:t>
      </w:r>
      <w:bookmarkEnd w:id="10"/>
      <w:r w:rsidR="00074408" w:rsidRPr="00EE0B3E">
        <w:rPr>
          <w:rFonts w:eastAsia="Arial"/>
        </w:rPr>
        <w:t xml:space="preserve"> </w:t>
      </w:r>
    </w:p>
    <w:p w14:paraId="36164D20" w14:textId="77777777" w:rsidR="00A0132F" w:rsidRPr="00A0132F" w:rsidRDefault="00A0132F" w:rsidP="00A0132F"/>
    <w:p w14:paraId="0E4CEB95" w14:textId="7D96AC06" w:rsidR="00766707" w:rsidRPr="00EE0B3E" w:rsidRDefault="00766707" w:rsidP="00EE0B3E">
      <w:pPr>
        <w:pStyle w:val="Body"/>
        <w:spacing w:after="0" w:line="480" w:lineRule="auto"/>
        <w:jc w:val="both"/>
        <w:rPr>
          <w:rFonts w:ascii="Arial" w:hAnsi="Arial" w:cs="Arial"/>
          <w:sz w:val="24"/>
          <w:szCs w:val="24"/>
          <w:lang w:val="en-US"/>
        </w:rPr>
      </w:pPr>
      <w:r w:rsidRPr="00EE0B3E">
        <w:rPr>
          <w:rFonts w:ascii="Arial" w:hAnsi="Arial" w:cs="Arial"/>
          <w:sz w:val="24"/>
          <w:szCs w:val="24"/>
          <w:lang w:val="en-US"/>
        </w:rPr>
        <w:t xml:space="preserve">The KPIs, as highlighted </w:t>
      </w:r>
      <w:r w:rsidR="00C6211F" w:rsidRPr="00EE0B3E">
        <w:rPr>
          <w:rFonts w:ascii="Arial" w:hAnsi="Arial" w:cs="Arial"/>
          <w:sz w:val="24"/>
          <w:szCs w:val="24"/>
          <w:lang w:val="en-US"/>
        </w:rPr>
        <w:t>under the earlier section are</w:t>
      </w:r>
      <w:r w:rsidRPr="00EE0B3E">
        <w:rPr>
          <w:rFonts w:ascii="Arial" w:hAnsi="Arial" w:cs="Arial"/>
          <w:sz w:val="24"/>
          <w:szCs w:val="24"/>
          <w:lang w:val="en-US"/>
        </w:rPr>
        <w:t xml:space="preserve"> easier to identify when the mission and vision have been clearly articulated at the beginning of the process </w:t>
      </w:r>
      <w:r w:rsidRPr="000E472E">
        <w:rPr>
          <w:rFonts w:ascii="Arial" w:hAnsi="Arial" w:cs="Arial"/>
          <w:sz w:val="24"/>
          <w:szCs w:val="24"/>
          <w:lang w:val="en-US"/>
        </w:rPr>
        <w:t>McCloed (2016)</w:t>
      </w:r>
      <w:r w:rsidR="00C6211F" w:rsidRPr="000E472E">
        <w:rPr>
          <w:rFonts w:ascii="Arial" w:hAnsi="Arial" w:cs="Arial"/>
          <w:sz w:val="24"/>
          <w:szCs w:val="24"/>
          <w:lang w:val="en-US"/>
        </w:rPr>
        <w:t>.</w:t>
      </w:r>
      <w:r w:rsidR="00C6211F" w:rsidRPr="00EE0B3E">
        <w:rPr>
          <w:rFonts w:ascii="Arial" w:hAnsi="Arial" w:cs="Arial"/>
          <w:sz w:val="24"/>
          <w:szCs w:val="24"/>
          <w:lang w:val="en-US"/>
        </w:rPr>
        <w:t xml:space="preserve">  Within </w:t>
      </w:r>
      <w:r w:rsidR="00272682" w:rsidRPr="00EE0B3E">
        <w:rPr>
          <w:rFonts w:ascii="Arial" w:hAnsi="Arial" w:cs="Arial"/>
          <w:sz w:val="24"/>
          <w:szCs w:val="24"/>
          <w:lang w:val="en-US"/>
        </w:rPr>
        <w:t xml:space="preserve">Public Service, and especially </w:t>
      </w:r>
      <w:r w:rsidR="00F54C43">
        <w:rPr>
          <w:rFonts w:ascii="Arial" w:hAnsi="Arial" w:cs="Arial"/>
          <w:sz w:val="24"/>
          <w:szCs w:val="24"/>
          <w:lang w:val="en-US"/>
        </w:rPr>
        <w:t>P</w:t>
      </w:r>
      <w:r w:rsidR="00272682" w:rsidRPr="00EE0B3E">
        <w:rPr>
          <w:rFonts w:ascii="Arial" w:hAnsi="Arial" w:cs="Arial"/>
          <w:sz w:val="24"/>
          <w:szCs w:val="24"/>
          <w:lang w:val="en-US"/>
        </w:rPr>
        <w:t xml:space="preserve">olicing, </w:t>
      </w:r>
      <w:r w:rsidR="00C6211F" w:rsidRPr="00EE0B3E">
        <w:rPr>
          <w:rFonts w:ascii="Arial" w:hAnsi="Arial" w:cs="Arial"/>
          <w:sz w:val="24"/>
          <w:szCs w:val="24"/>
          <w:lang w:val="en-US"/>
        </w:rPr>
        <w:t xml:space="preserve">these indicators can be difficult to quantify and measure when trying, for example, to establish victim satisfaction or a reduction in fear of crime.  It is also problematic to separate </w:t>
      </w:r>
      <w:r w:rsidR="00272682" w:rsidRPr="00EE0B3E">
        <w:rPr>
          <w:rFonts w:ascii="Arial" w:hAnsi="Arial" w:cs="Arial"/>
          <w:sz w:val="24"/>
          <w:szCs w:val="24"/>
          <w:lang w:val="en-US"/>
        </w:rPr>
        <w:t xml:space="preserve">public </w:t>
      </w:r>
      <w:r w:rsidR="00C6211F" w:rsidRPr="00EE0B3E">
        <w:rPr>
          <w:rFonts w:ascii="Arial" w:hAnsi="Arial" w:cs="Arial"/>
          <w:sz w:val="24"/>
          <w:szCs w:val="24"/>
          <w:lang w:val="en-US"/>
        </w:rPr>
        <w:t xml:space="preserve">perceptions of Policing nationally from the performance of the local </w:t>
      </w:r>
      <w:r w:rsidR="00F54C43">
        <w:rPr>
          <w:rFonts w:ascii="Arial" w:hAnsi="Arial" w:cs="Arial"/>
          <w:sz w:val="24"/>
          <w:szCs w:val="24"/>
          <w:lang w:val="en-US"/>
        </w:rPr>
        <w:t>P</w:t>
      </w:r>
      <w:r w:rsidR="00C6211F" w:rsidRPr="00EE0B3E">
        <w:rPr>
          <w:rFonts w:ascii="Arial" w:hAnsi="Arial" w:cs="Arial"/>
          <w:sz w:val="24"/>
          <w:szCs w:val="24"/>
          <w:lang w:val="en-US"/>
        </w:rPr>
        <w:t>olice force; an example being attitudes and distrust of policemen within Dyfed-Powys following the murder of Sarah Everard by Metropolitan Police Officer Wayne Couzens</w:t>
      </w:r>
      <w:r w:rsidR="00272682" w:rsidRPr="00EE0B3E">
        <w:rPr>
          <w:rFonts w:ascii="Arial" w:hAnsi="Arial" w:cs="Arial"/>
          <w:sz w:val="24"/>
          <w:szCs w:val="24"/>
          <w:lang w:val="en-US"/>
        </w:rPr>
        <w:t xml:space="preserve">.  Historically, Governments and HMICFRS have prescribed quantitative KPIs which led to </w:t>
      </w:r>
      <w:r w:rsidR="00567379">
        <w:rPr>
          <w:rFonts w:ascii="Arial" w:hAnsi="Arial" w:cs="Arial"/>
          <w:sz w:val="24"/>
          <w:szCs w:val="24"/>
          <w:lang w:val="en-US"/>
        </w:rPr>
        <w:t xml:space="preserve">broadly </w:t>
      </w:r>
      <w:r w:rsidR="00272682" w:rsidRPr="00EE0B3E">
        <w:rPr>
          <w:rFonts w:ascii="Arial" w:hAnsi="Arial" w:cs="Arial"/>
          <w:sz w:val="24"/>
          <w:szCs w:val="24"/>
          <w:lang w:val="en-US"/>
        </w:rPr>
        <w:t xml:space="preserve">manipulated results and a lack of focus on </w:t>
      </w:r>
      <w:r w:rsidR="00567379">
        <w:rPr>
          <w:rFonts w:ascii="Arial" w:hAnsi="Arial" w:cs="Arial"/>
          <w:sz w:val="24"/>
          <w:szCs w:val="24"/>
          <w:lang w:val="en-US"/>
        </w:rPr>
        <w:t xml:space="preserve">qualitative information such as use of </w:t>
      </w:r>
      <w:r w:rsidR="00272682" w:rsidRPr="00EE0B3E">
        <w:rPr>
          <w:rFonts w:ascii="Arial" w:hAnsi="Arial" w:cs="Arial"/>
          <w:sz w:val="24"/>
          <w:szCs w:val="24"/>
          <w:lang w:val="en-US"/>
        </w:rPr>
        <w:t xml:space="preserve">preventative measures or problem solving. </w:t>
      </w:r>
    </w:p>
    <w:p w14:paraId="39EC0DEC" w14:textId="0EB21421" w:rsidR="00201D02" w:rsidRPr="00EE0B3E" w:rsidRDefault="00272682" w:rsidP="00EE0B3E">
      <w:pPr>
        <w:pStyle w:val="Body"/>
        <w:spacing w:after="0" w:line="480" w:lineRule="auto"/>
        <w:jc w:val="both"/>
        <w:rPr>
          <w:rFonts w:ascii="Arial" w:eastAsia="Arial" w:hAnsi="Arial" w:cs="Arial"/>
          <w:sz w:val="24"/>
          <w:szCs w:val="24"/>
        </w:rPr>
      </w:pPr>
      <w:r w:rsidRPr="00EE0B3E">
        <w:rPr>
          <w:rFonts w:ascii="Arial" w:hAnsi="Arial" w:cs="Arial"/>
          <w:sz w:val="24"/>
          <w:szCs w:val="24"/>
          <w:lang w:val="en-US"/>
        </w:rPr>
        <w:t>Given the priorities of reducing domestic abuse and anti-social behaviour, Dyfed-Powys Police can set bot</w:t>
      </w:r>
      <w:r w:rsidR="00182E76">
        <w:rPr>
          <w:rFonts w:ascii="Arial" w:hAnsi="Arial" w:cs="Arial"/>
          <w:sz w:val="24"/>
          <w:szCs w:val="24"/>
          <w:lang w:val="en-US"/>
        </w:rPr>
        <w:t>h</w:t>
      </w:r>
      <w:r w:rsidRPr="00EE0B3E">
        <w:rPr>
          <w:rFonts w:ascii="Arial" w:hAnsi="Arial" w:cs="Arial"/>
          <w:sz w:val="24"/>
          <w:szCs w:val="24"/>
          <w:lang w:val="en-US"/>
        </w:rPr>
        <w:t xml:space="preserve"> qualitative and quantitative KPIs.  Once benchmarks are established, the number, severity and impact of the incidents can be recorded and monitored.</w:t>
      </w:r>
    </w:p>
    <w:p w14:paraId="1549A1F1" w14:textId="77777777" w:rsidR="00201D02" w:rsidRPr="00EE0B3E" w:rsidRDefault="00201D02" w:rsidP="00EE0B3E">
      <w:pPr>
        <w:pStyle w:val="Default"/>
        <w:spacing w:before="0" w:line="480" w:lineRule="auto"/>
        <w:jc w:val="both"/>
        <w:rPr>
          <w:rFonts w:ascii="Arial" w:eastAsia="Arial" w:hAnsi="Arial" w:cs="Arial"/>
        </w:rPr>
      </w:pPr>
    </w:p>
    <w:p w14:paraId="551D4582" w14:textId="0BE6FFE1" w:rsidR="00074408" w:rsidRDefault="00074408" w:rsidP="0097331E">
      <w:pPr>
        <w:pStyle w:val="Heading2"/>
        <w:rPr>
          <w:rFonts w:eastAsia="Arial"/>
        </w:rPr>
      </w:pPr>
      <w:bookmarkStart w:id="11" w:name="_Toc93037630"/>
      <w:r w:rsidRPr="00EE0B3E">
        <w:rPr>
          <w:rFonts w:eastAsia="Arial"/>
        </w:rPr>
        <w:t>7.</w:t>
      </w:r>
      <w:r w:rsidR="00C52AB0">
        <w:rPr>
          <w:rFonts w:eastAsia="Arial"/>
        </w:rPr>
        <w:t xml:space="preserve"> </w:t>
      </w:r>
      <w:r w:rsidRPr="00EE0B3E">
        <w:rPr>
          <w:rFonts w:eastAsia="Arial"/>
        </w:rPr>
        <w:t>Roll out strategy</w:t>
      </w:r>
      <w:bookmarkEnd w:id="11"/>
    </w:p>
    <w:p w14:paraId="37F30573" w14:textId="77777777" w:rsidR="00821335" w:rsidRPr="00821335" w:rsidRDefault="00821335" w:rsidP="00821335"/>
    <w:p w14:paraId="109C3BC5" w14:textId="43D9B885" w:rsidR="003C521D" w:rsidRPr="00EE0B3E" w:rsidRDefault="003C521D" w:rsidP="00EE0B3E">
      <w:pPr>
        <w:pStyle w:val="Default"/>
        <w:spacing w:before="0" w:line="480" w:lineRule="auto"/>
        <w:jc w:val="both"/>
        <w:rPr>
          <w:rFonts w:ascii="Arial" w:hAnsi="Arial" w:cs="Arial"/>
          <w:lang w:val="en-US"/>
        </w:rPr>
      </w:pPr>
      <w:r w:rsidRPr="00EE0B3E">
        <w:rPr>
          <w:rFonts w:ascii="Arial" w:eastAsia="Arial" w:hAnsi="Arial" w:cs="Arial"/>
        </w:rPr>
        <w:t xml:space="preserve">Having consulted and created the strategic plan, the final stage is to communicate the mission, vision and values, along with </w:t>
      </w:r>
      <w:r w:rsidR="002527A3">
        <w:rPr>
          <w:rFonts w:ascii="Arial" w:eastAsia="Arial" w:hAnsi="Arial" w:cs="Arial"/>
        </w:rPr>
        <w:t xml:space="preserve">the </w:t>
      </w:r>
      <w:r w:rsidRPr="00EE0B3E">
        <w:rPr>
          <w:rFonts w:ascii="Arial" w:eastAsia="Arial" w:hAnsi="Arial" w:cs="Arial"/>
        </w:rPr>
        <w:t xml:space="preserve">strategic plan across the </w:t>
      </w:r>
      <w:r w:rsidR="002527A3">
        <w:rPr>
          <w:rFonts w:ascii="Arial" w:eastAsia="Arial" w:hAnsi="Arial" w:cs="Arial"/>
        </w:rPr>
        <w:t>o</w:t>
      </w:r>
      <w:r w:rsidRPr="00EE0B3E">
        <w:rPr>
          <w:rFonts w:ascii="Arial" w:eastAsia="Arial" w:hAnsi="Arial" w:cs="Arial"/>
        </w:rPr>
        <w:t xml:space="preserve">rganisation.  </w:t>
      </w:r>
      <w:r w:rsidR="0097686C" w:rsidRPr="00EE0B3E">
        <w:rPr>
          <w:rFonts w:ascii="Arial" w:hAnsi="Arial" w:cs="Arial"/>
          <w:lang w:val="en-US"/>
        </w:rPr>
        <w:t xml:space="preserve">Elbanna &amp; Child (2007) as quoted in Elbanna &amp; Pollanen (2016) </w:t>
      </w:r>
      <w:r w:rsidRPr="00EE0B3E">
        <w:rPr>
          <w:rFonts w:ascii="Arial" w:hAnsi="Arial" w:cs="Arial"/>
          <w:lang w:val="en-US"/>
        </w:rPr>
        <w:t>found that it was at this stage that many strategies failed.  Credit could not be awarded to senior managers for their decision making unless they had effectively shared their strategy, enabling it to be carried out in full.</w:t>
      </w:r>
      <w:r w:rsidR="0097686C" w:rsidRPr="00EE0B3E">
        <w:rPr>
          <w:rFonts w:ascii="Arial" w:hAnsi="Arial" w:cs="Arial"/>
          <w:lang w:val="en-US"/>
        </w:rPr>
        <w:t xml:space="preserve"> </w:t>
      </w:r>
      <w:r w:rsidRPr="00EE0B3E">
        <w:rPr>
          <w:rFonts w:ascii="Arial" w:hAnsi="Arial" w:cs="Arial"/>
          <w:lang w:val="en-US"/>
        </w:rPr>
        <w:t xml:space="preserve">Mintzburg </w:t>
      </w:r>
      <w:r w:rsidR="00E5460F">
        <w:rPr>
          <w:rFonts w:ascii="Arial" w:hAnsi="Arial" w:cs="Arial"/>
          <w:lang w:val="en-US"/>
        </w:rPr>
        <w:t xml:space="preserve">et al </w:t>
      </w:r>
      <w:r w:rsidR="00105F05" w:rsidRPr="00EE0B3E">
        <w:rPr>
          <w:rFonts w:ascii="Arial" w:hAnsi="Arial" w:cs="Arial"/>
          <w:lang w:val="en-US"/>
        </w:rPr>
        <w:t>(</w:t>
      </w:r>
      <w:r w:rsidR="00D375B1">
        <w:rPr>
          <w:rFonts w:ascii="Arial" w:hAnsi="Arial" w:cs="Arial"/>
          <w:lang w:val="en-US"/>
        </w:rPr>
        <w:t>2009</w:t>
      </w:r>
      <w:r w:rsidR="00105F05" w:rsidRPr="00EE0B3E">
        <w:rPr>
          <w:rFonts w:ascii="Arial" w:hAnsi="Arial" w:cs="Arial"/>
          <w:lang w:val="en-US"/>
        </w:rPr>
        <w:t xml:space="preserve">) </w:t>
      </w:r>
      <w:r w:rsidRPr="00EE0B3E">
        <w:rPr>
          <w:rFonts w:ascii="Arial" w:hAnsi="Arial" w:cs="Arial"/>
          <w:lang w:val="en-US"/>
        </w:rPr>
        <w:t>went further to state that very few intended strategies w</w:t>
      </w:r>
      <w:r w:rsidR="000B7EA9" w:rsidRPr="00EE0B3E">
        <w:rPr>
          <w:rFonts w:ascii="Arial" w:hAnsi="Arial" w:cs="Arial"/>
          <w:lang w:val="en-US"/>
        </w:rPr>
        <w:t>ere</w:t>
      </w:r>
      <w:r w:rsidRPr="00EE0B3E">
        <w:rPr>
          <w:rFonts w:ascii="Arial" w:hAnsi="Arial" w:cs="Arial"/>
          <w:lang w:val="en-US"/>
        </w:rPr>
        <w:t xml:space="preserve"> in fact carried out, instead staff created </w:t>
      </w:r>
      <w:r w:rsidR="002527A3">
        <w:rPr>
          <w:rFonts w:ascii="Arial" w:hAnsi="Arial" w:cs="Arial"/>
          <w:lang w:val="en-US"/>
        </w:rPr>
        <w:t xml:space="preserve">their own alternative </w:t>
      </w:r>
      <w:r w:rsidRPr="00EE0B3E">
        <w:rPr>
          <w:rFonts w:ascii="Arial" w:hAnsi="Arial" w:cs="Arial"/>
          <w:lang w:val="en-US"/>
        </w:rPr>
        <w:t xml:space="preserve">emergent strategies from the ground up instead – with the inherent risk of poor and ineffective practice becoming commonplace.  </w:t>
      </w:r>
    </w:p>
    <w:p w14:paraId="5DBD8AA6" w14:textId="3DA2A84F" w:rsidR="0097686C" w:rsidRPr="00EE0B3E" w:rsidRDefault="003C521D" w:rsidP="00EE0B3E">
      <w:pPr>
        <w:pStyle w:val="Default"/>
        <w:spacing w:before="0" w:line="480" w:lineRule="auto"/>
        <w:jc w:val="both"/>
        <w:rPr>
          <w:rFonts w:ascii="Arial" w:hAnsi="Arial" w:cs="Arial"/>
          <w:lang w:val="en-US"/>
        </w:rPr>
      </w:pPr>
      <w:r w:rsidRPr="00EE0B3E">
        <w:rPr>
          <w:rFonts w:ascii="Arial" w:hAnsi="Arial" w:cs="Arial"/>
          <w:lang w:val="en-US"/>
        </w:rPr>
        <w:t>There are several factors which could impact on this stage of developing the plan, the first being trust in senior managers – where this is absent staff are unlikely to engage with the strategy or believe that it is the correct course of action.</w:t>
      </w:r>
    </w:p>
    <w:p w14:paraId="241FBDA3" w14:textId="031C6FCD" w:rsidR="003C521D" w:rsidRPr="00EE0B3E" w:rsidRDefault="003C521D" w:rsidP="00EE0B3E">
      <w:pPr>
        <w:pStyle w:val="Default"/>
        <w:spacing w:before="0" w:line="480" w:lineRule="auto"/>
        <w:jc w:val="both"/>
        <w:rPr>
          <w:rFonts w:ascii="Arial" w:eastAsia="Arial" w:hAnsi="Arial" w:cs="Arial"/>
        </w:rPr>
      </w:pPr>
      <w:r w:rsidRPr="00EE0B3E">
        <w:rPr>
          <w:rFonts w:ascii="Arial" w:hAnsi="Arial" w:cs="Arial"/>
          <w:lang w:val="en-US"/>
        </w:rPr>
        <w:t xml:space="preserve">Secondly, </w:t>
      </w:r>
      <w:r w:rsidR="00105F05" w:rsidRPr="00EE0B3E">
        <w:rPr>
          <w:rFonts w:ascii="Arial" w:hAnsi="Arial" w:cs="Arial"/>
          <w:lang w:val="en-US"/>
        </w:rPr>
        <w:t>if the strategic plan is miscommunicated or misunderstood, staff may simply proceed with behaviour and activity that they believe is correct.</w:t>
      </w:r>
    </w:p>
    <w:p w14:paraId="64C5DBF8" w14:textId="5A51C229" w:rsidR="0097686C" w:rsidRPr="00EE0B3E" w:rsidRDefault="000738A9" w:rsidP="00EE0B3E">
      <w:pPr>
        <w:pStyle w:val="Body"/>
        <w:spacing w:after="0" w:line="480" w:lineRule="auto"/>
        <w:jc w:val="both"/>
        <w:rPr>
          <w:rFonts w:ascii="Arial" w:eastAsia="Arial" w:hAnsi="Arial" w:cs="Arial"/>
          <w:sz w:val="24"/>
          <w:szCs w:val="24"/>
        </w:rPr>
      </w:pPr>
      <w:r w:rsidRPr="00EE0B3E">
        <w:rPr>
          <w:rFonts w:ascii="Arial" w:hAnsi="Arial" w:cs="Arial"/>
          <w:color w:val="auto"/>
          <w:sz w:val="24"/>
          <w:szCs w:val="24"/>
          <w:u w:color="555555"/>
          <w:shd w:val="clear" w:color="auto" w:fill="FFFFFF"/>
        </w:rPr>
        <w:t>Hrebiniak</w:t>
      </w:r>
      <w:r w:rsidRPr="00EE0B3E">
        <w:rPr>
          <w:rFonts w:ascii="Arial" w:hAnsi="Arial" w:cs="Arial"/>
          <w:color w:val="auto"/>
          <w:sz w:val="24"/>
          <w:szCs w:val="24"/>
          <w:u w:color="555555"/>
          <w:shd w:val="clear" w:color="auto" w:fill="FFFFFF"/>
          <w:lang w:val="en-US"/>
        </w:rPr>
        <w:t xml:space="preserve"> (</w:t>
      </w:r>
      <w:r w:rsidRPr="00EE0B3E">
        <w:rPr>
          <w:rFonts w:ascii="Arial" w:hAnsi="Arial" w:cs="Arial"/>
          <w:color w:val="auto"/>
          <w:sz w:val="24"/>
          <w:szCs w:val="24"/>
          <w:u w:color="555555"/>
          <w:shd w:val="clear" w:color="auto" w:fill="FFFFFF"/>
        </w:rPr>
        <w:t>2006)</w:t>
      </w:r>
      <w:r w:rsidR="000B7EA9" w:rsidRPr="00EE0B3E">
        <w:rPr>
          <w:rFonts w:ascii="Arial" w:hAnsi="Arial" w:cs="Arial"/>
          <w:color w:val="auto"/>
          <w:sz w:val="24"/>
          <w:szCs w:val="24"/>
          <w:u w:color="555555"/>
          <w:shd w:val="clear" w:color="auto" w:fill="FFFFFF"/>
        </w:rPr>
        <w:t xml:space="preserve"> noted a disconnect between those setting the strategic plan and those delivering it; “</w:t>
      </w:r>
      <w:r w:rsidR="0097686C" w:rsidRPr="00EE0B3E">
        <w:rPr>
          <w:rFonts w:ascii="Arial" w:hAnsi="Arial" w:cs="Arial"/>
          <w:color w:val="auto"/>
          <w:sz w:val="24"/>
          <w:szCs w:val="24"/>
          <w:lang w:val="en-US"/>
        </w:rPr>
        <w:t xml:space="preserve">some top-level managers believe strategy </w:t>
      </w:r>
      <w:r w:rsidR="000B7EA9" w:rsidRPr="00EE0B3E">
        <w:rPr>
          <w:rFonts w:ascii="Arial" w:hAnsi="Arial" w:cs="Arial"/>
          <w:color w:val="auto"/>
          <w:sz w:val="24"/>
          <w:szCs w:val="24"/>
          <w:lang w:val="en-US"/>
        </w:rPr>
        <w:t>implementation</w:t>
      </w:r>
      <w:r w:rsidR="000B7EA9" w:rsidRPr="00EE0B3E">
        <w:rPr>
          <w:rFonts w:ascii="Arial" w:hAnsi="Arial" w:cs="Arial"/>
          <w:color w:val="auto"/>
          <w:sz w:val="24"/>
          <w:szCs w:val="24"/>
          <w:rtl/>
        </w:rPr>
        <w:t xml:space="preserve"> is </w:t>
      </w:r>
      <w:r w:rsidR="0097686C" w:rsidRPr="00EE0B3E">
        <w:rPr>
          <w:rFonts w:ascii="Arial" w:hAnsi="Arial" w:cs="Arial"/>
          <w:color w:val="auto"/>
          <w:sz w:val="24"/>
          <w:szCs w:val="24"/>
          <w:lang w:val="en-US"/>
        </w:rPr>
        <w:t>below them</w:t>
      </w:r>
      <w:r w:rsidR="000B7EA9" w:rsidRPr="00EE0B3E">
        <w:rPr>
          <w:rFonts w:ascii="Arial" w:hAnsi="Arial" w:cs="Arial"/>
          <w:color w:val="auto"/>
          <w:sz w:val="24"/>
          <w:szCs w:val="24"/>
          <w:lang w:val="en-US"/>
        </w:rPr>
        <w:t xml:space="preserve">”.  Hrebiniak found that the more interaction there was between the strategic planners and the operational staff </w:t>
      </w:r>
      <w:r w:rsidR="00B900DE" w:rsidRPr="00EE0B3E">
        <w:rPr>
          <w:rFonts w:ascii="Arial" w:hAnsi="Arial" w:cs="Arial"/>
          <w:color w:val="auto"/>
          <w:sz w:val="24"/>
          <w:szCs w:val="24"/>
          <w:lang w:val="en-US"/>
        </w:rPr>
        <w:t>carrying out the plan the better the outcomes and probability of success.</w:t>
      </w:r>
    </w:p>
    <w:p w14:paraId="549C5A4A" w14:textId="6EC329B2" w:rsidR="00447D17" w:rsidRPr="00EE0B3E" w:rsidRDefault="00B900DE" w:rsidP="00EE0B3E">
      <w:pPr>
        <w:pStyle w:val="Body"/>
        <w:spacing w:after="0" w:line="480" w:lineRule="auto"/>
        <w:jc w:val="both"/>
        <w:rPr>
          <w:rFonts w:ascii="Arial" w:eastAsia="Arial" w:hAnsi="Arial" w:cs="Arial"/>
          <w:sz w:val="24"/>
          <w:szCs w:val="24"/>
        </w:rPr>
      </w:pPr>
      <w:r w:rsidRPr="00EE0B3E">
        <w:rPr>
          <w:rFonts w:ascii="Arial" w:eastAsia="Arial" w:hAnsi="Arial" w:cs="Arial"/>
          <w:sz w:val="24"/>
          <w:szCs w:val="24"/>
        </w:rPr>
        <w:t xml:space="preserve">Therefore for Dyfed-Powys Police a series of planning workshops engaging staff and stakeholders across all departments and ranks should be followed by implementation sessions with heads of departments and stakeholders to ensure the mission and vision along with the plan are absolutely clear and understood. Regular follow ups </w:t>
      </w:r>
      <w:r w:rsidR="00EE0B3E" w:rsidRPr="00EE0B3E">
        <w:rPr>
          <w:rFonts w:ascii="Arial" w:eastAsia="Arial" w:hAnsi="Arial" w:cs="Arial"/>
          <w:sz w:val="24"/>
          <w:szCs w:val="24"/>
        </w:rPr>
        <w:t xml:space="preserve">can be commissioned </w:t>
      </w:r>
      <w:r w:rsidRPr="00EE0B3E">
        <w:rPr>
          <w:rFonts w:ascii="Arial" w:eastAsia="Arial" w:hAnsi="Arial" w:cs="Arial"/>
          <w:sz w:val="24"/>
          <w:szCs w:val="24"/>
        </w:rPr>
        <w:t xml:space="preserve">to identify barriers </w:t>
      </w:r>
      <w:r w:rsidR="009C3A03">
        <w:rPr>
          <w:rFonts w:ascii="Arial" w:eastAsia="Arial" w:hAnsi="Arial" w:cs="Arial"/>
          <w:sz w:val="24"/>
          <w:szCs w:val="24"/>
        </w:rPr>
        <w:t xml:space="preserve">to staff implementing the plan </w:t>
      </w:r>
      <w:r w:rsidRPr="00EE0B3E">
        <w:rPr>
          <w:rFonts w:ascii="Arial" w:eastAsia="Arial" w:hAnsi="Arial" w:cs="Arial"/>
          <w:sz w:val="24"/>
          <w:szCs w:val="24"/>
        </w:rPr>
        <w:t>and ensure the strategy is being followed and achieved</w:t>
      </w:r>
      <w:r w:rsidR="00EE0B3E" w:rsidRPr="00EE0B3E">
        <w:rPr>
          <w:rFonts w:ascii="Arial" w:eastAsia="Arial" w:hAnsi="Arial" w:cs="Arial"/>
          <w:sz w:val="24"/>
          <w:szCs w:val="24"/>
        </w:rPr>
        <w:t>.</w:t>
      </w:r>
    </w:p>
    <w:p w14:paraId="2643F4D4" w14:textId="77777777" w:rsidR="0092238A" w:rsidRDefault="0092238A">
      <w:pPr>
        <w:rPr>
          <w:rFonts w:asciiTheme="majorHAnsi" w:eastAsiaTheme="majorEastAsia" w:hAnsiTheme="majorHAnsi" w:cstheme="majorBidi"/>
          <w:color w:val="2F5496" w:themeColor="accent1" w:themeShade="BF"/>
          <w:sz w:val="32"/>
          <w:szCs w:val="32"/>
          <w:lang w:val="fr-FR"/>
        </w:rPr>
      </w:pPr>
      <w:r>
        <w:rPr>
          <w:lang w:val="fr-FR"/>
        </w:rPr>
        <w:br w:type="page"/>
      </w:r>
    </w:p>
    <w:p w14:paraId="7633E4FD" w14:textId="22EAD6ED" w:rsidR="00447D17" w:rsidRDefault="003E366B" w:rsidP="0097331E">
      <w:pPr>
        <w:pStyle w:val="Heading1"/>
        <w:rPr>
          <w:lang w:val="fr-FR"/>
        </w:rPr>
      </w:pPr>
      <w:bookmarkStart w:id="12" w:name="_Toc93037631"/>
      <w:r w:rsidRPr="00EE0B3E">
        <w:rPr>
          <w:lang w:val="fr-FR"/>
        </w:rPr>
        <w:t>Conclusions</w:t>
      </w:r>
      <w:bookmarkEnd w:id="12"/>
    </w:p>
    <w:p w14:paraId="00017F01" w14:textId="77777777" w:rsidR="009C3A03" w:rsidRPr="009C3A03" w:rsidRDefault="009C3A03" w:rsidP="009C3A03">
      <w:pPr>
        <w:rPr>
          <w:lang w:val="fr-FR"/>
        </w:rPr>
      </w:pPr>
    </w:p>
    <w:p w14:paraId="3E1682FC" w14:textId="754A4A39" w:rsidR="009D5714" w:rsidRDefault="009D5714"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There are many theories on the development and implementation of strategic plans and picking the correct approach </w:t>
      </w:r>
      <w:r w:rsidR="00165D45">
        <w:rPr>
          <w:rFonts w:ascii="Arial" w:eastAsia="Arial" w:hAnsi="Arial" w:cs="Arial"/>
          <w:sz w:val="24"/>
          <w:szCs w:val="24"/>
        </w:rPr>
        <w:t xml:space="preserve">and combination </w:t>
      </w:r>
      <w:r w:rsidR="00674348">
        <w:rPr>
          <w:rFonts w:ascii="Arial" w:eastAsia="Arial" w:hAnsi="Arial" w:cs="Arial"/>
          <w:sz w:val="24"/>
          <w:szCs w:val="24"/>
        </w:rPr>
        <w:t xml:space="preserve">of tools </w:t>
      </w:r>
      <w:r>
        <w:rPr>
          <w:rFonts w:ascii="Arial" w:eastAsia="Arial" w:hAnsi="Arial" w:cs="Arial"/>
          <w:sz w:val="24"/>
          <w:szCs w:val="24"/>
        </w:rPr>
        <w:t xml:space="preserve">for the organisation and business </w:t>
      </w:r>
      <w:r w:rsidR="00165D45">
        <w:rPr>
          <w:rFonts w:ascii="Arial" w:eastAsia="Arial" w:hAnsi="Arial" w:cs="Arial"/>
          <w:sz w:val="24"/>
          <w:szCs w:val="24"/>
        </w:rPr>
        <w:t xml:space="preserve">area </w:t>
      </w:r>
      <w:r>
        <w:rPr>
          <w:rFonts w:ascii="Arial" w:eastAsia="Arial" w:hAnsi="Arial" w:cs="Arial"/>
          <w:sz w:val="24"/>
          <w:szCs w:val="24"/>
        </w:rPr>
        <w:t>in which it operates</w:t>
      </w:r>
      <w:r w:rsidR="00165D45">
        <w:rPr>
          <w:rFonts w:ascii="Arial" w:eastAsia="Arial" w:hAnsi="Arial" w:cs="Arial"/>
          <w:sz w:val="24"/>
          <w:szCs w:val="24"/>
        </w:rPr>
        <w:t xml:space="preserve"> is</w:t>
      </w:r>
      <w:r>
        <w:rPr>
          <w:rFonts w:ascii="Arial" w:eastAsia="Arial" w:hAnsi="Arial" w:cs="Arial"/>
          <w:sz w:val="24"/>
          <w:szCs w:val="24"/>
        </w:rPr>
        <w:t xml:space="preserve"> crucial.  Policing is a challenging environment to plan for due to the</w:t>
      </w:r>
      <w:r w:rsidR="00165D45">
        <w:rPr>
          <w:rFonts w:ascii="Arial" w:eastAsia="Arial" w:hAnsi="Arial" w:cs="Arial"/>
          <w:sz w:val="24"/>
          <w:szCs w:val="24"/>
        </w:rPr>
        <w:t xml:space="preserve"> </w:t>
      </w:r>
      <w:r>
        <w:rPr>
          <w:rFonts w:ascii="Arial" w:eastAsia="Arial" w:hAnsi="Arial" w:cs="Arial"/>
          <w:sz w:val="24"/>
          <w:szCs w:val="24"/>
        </w:rPr>
        <w:t>external funding</w:t>
      </w:r>
      <w:r w:rsidR="00165D45">
        <w:rPr>
          <w:rFonts w:ascii="Arial" w:eastAsia="Arial" w:hAnsi="Arial" w:cs="Arial"/>
          <w:sz w:val="24"/>
          <w:szCs w:val="24"/>
        </w:rPr>
        <w:t xml:space="preserve"> being agreed on </w:t>
      </w:r>
      <w:r w:rsidR="003A5470">
        <w:rPr>
          <w:rFonts w:ascii="Arial" w:eastAsia="Arial" w:hAnsi="Arial" w:cs="Arial"/>
          <w:sz w:val="24"/>
          <w:szCs w:val="24"/>
        </w:rPr>
        <w:t xml:space="preserve">a </w:t>
      </w:r>
      <w:r w:rsidR="00417FE7">
        <w:rPr>
          <w:rFonts w:ascii="Arial" w:eastAsia="Arial" w:hAnsi="Arial" w:cs="Arial"/>
          <w:sz w:val="24"/>
          <w:szCs w:val="24"/>
        </w:rPr>
        <w:t>short-term</w:t>
      </w:r>
      <w:r w:rsidR="003A5470">
        <w:rPr>
          <w:rFonts w:ascii="Arial" w:eastAsia="Arial" w:hAnsi="Arial" w:cs="Arial"/>
          <w:sz w:val="24"/>
          <w:szCs w:val="24"/>
        </w:rPr>
        <w:t xml:space="preserve"> </w:t>
      </w:r>
      <w:r w:rsidR="00165D45">
        <w:rPr>
          <w:rFonts w:ascii="Arial" w:eastAsia="Arial" w:hAnsi="Arial" w:cs="Arial"/>
          <w:sz w:val="24"/>
          <w:szCs w:val="24"/>
        </w:rPr>
        <w:t>annual basis</w:t>
      </w:r>
      <w:r>
        <w:rPr>
          <w:rFonts w:ascii="Arial" w:eastAsia="Arial" w:hAnsi="Arial" w:cs="Arial"/>
          <w:sz w:val="24"/>
          <w:szCs w:val="24"/>
        </w:rPr>
        <w:t xml:space="preserve">, </w:t>
      </w:r>
      <w:r w:rsidR="00165D45">
        <w:rPr>
          <w:rFonts w:ascii="Arial" w:eastAsia="Arial" w:hAnsi="Arial" w:cs="Arial"/>
          <w:sz w:val="24"/>
          <w:szCs w:val="24"/>
        </w:rPr>
        <w:t xml:space="preserve">the </w:t>
      </w:r>
      <w:r>
        <w:rPr>
          <w:rFonts w:ascii="Arial" w:eastAsia="Arial" w:hAnsi="Arial" w:cs="Arial"/>
          <w:sz w:val="24"/>
          <w:szCs w:val="24"/>
        </w:rPr>
        <w:t>changing political landscape and sweeping public mood, fuelled by social media, which can take all Forces by surprise.</w:t>
      </w:r>
    </w:p>
    <w:p w14:paraId="464425F0" w14:textId="4A721898" w:rsidR="00447D17" w:rsidRDefault="00C72B4B" w:rsidP="00EE0B3E">
      <w:pPr>
        <w:pStyle w:val="Body"/>
        <w:spacing w:after="0" w:line="480" w:lineRule="auto"/>
        <w:jc w:val="both"/>
        <w:rPr>
          <w:rFonts w:ascii="Arial" w:eastAsia="Arial" w:hAnsi="Arial" w:cs="Arial"/>
          <w:sz w:val="24"/>
          <w:szCs w:val="24"/>
        </w:rPr>
      </w:pPr>
      <w:r w:rsidRPr="002D7ED4">
        <w:rPr>
          <w:rFonts w:ascii="Arial" w:hAnsi="Arial" w:cs="Arial"/>
          <w:sz w:val="24"/>
          <w:szCs w:val="24"/>
        </w:rPr>
        <w:t xml:space="preserve">Nutt </w:t>
      </w:r>
      <w:r w:rsidR="00122F73">
        <w:rPr>
          <w:rFonts w:ascii="Arial" w:hAnsi="Arial" w:cs="Arial"/>
          <w:sz w:val="24"/>
          <w:szCs w:val="24"/>
        </w:rPr>
        <w:t>(</w:t>
      </w:r>
      <w:r w:rsidRPr="002D7ED4">
        <w:rPr>
          <w:rFonts w:ascii="Arial" w:hAnsi="Arial" w:cs="Arial"/>
          <w:sz w:val="24"/>
          <w:szCs w:val="24"/>
        </w:rPr>
        <w:t>1999</w:t>
      </w:r>
      <w:r w:rsidR="00122F73">
        <w:rPr>
          <w:rFonts w:ascii="Arial" w:hAnsi="Arial" w:cs="Arial"/>
          <w:sz w:val="24"/>
          <w:szCs w:val="24"/>
        </w:rPr>
        <w:t xml:space="preserve">) and </w:t>
      </w:r>
      <w:r w:rsidR="00122F73" w:rsidRPr="002D7ED4">
        <w:rPr>
          <w:rFonts w:ascii="Arial" w:hAnsi="Arial" w:cs="Arial"/>
          <w:sz w:val="24"/>
          <w:szCs w:val="24"/>
          <w:lang w:val="en-US"/>
        </w:rPr>
        <w:t>Elbanna and Pollanen (2016) citing</w:t>
      </w:r>
      <w:r w:rsidRPr="002D7ED4">
        <w:rPr>
          <w:rFonts w:ascii="Arial" w:hAnsi="Arial" w:cs="Arial"/>
          <w:sz w:val="24"/>
          <w:szCs w:val="24"/>
        </w:rPr>
        <w:t xml:space="preserve"> Hrebiniak </w:t>
      </w:r>
      <w:r w:rsidR="00C17B3A">
        <w:rPr>
          <w:rFonts w:ascii="Arial" w:hAnsi="Arial" w:cs="Arial"/>
          <w:sz w:val="24"/>
          <w:szCs w:val="24"/>
        </w:rPr>
        <w:t>(</w:t>
      </w:r>
      <w:r w:rsidRPr="002D7ED4">
        <w:rPr>
          <w:rFonts w:ascii="Arial" w:hAnsi="Arial" w:cs="Arial"/>
          <w:sz w:val="24"/>
          <w:szCs w:val="24"/>
        </w:rPr>
        <w:t>2006</w:t>
      </w:r>
      <w:r w:rsidR="00C17B3A">
        <w:rPr>
          <w:rFonts w:ascii="Arial" w:hAnsi="Arial" w:cs="Arial"/>
          <w:sz w:val="24"/>
          <w:szCs w:val="24"/>
        </w:rPr>
        <w:t>)</w:t>
      </w:r>
      <w:r w:rsidR="00122F73">
        <w:rPr>
          <w:rFonts w:ascii="Arial" w:hAnsi="Arial" w:cs="Arial"/>
          <w:sz w:val="24"/>
          <w:szCs w:val="24"/>
        </w:rPr>
        <w:t>,</w:t>
      </w:r>
      <w:r w:rsidRPr="002D7ED4">
        <w:rPr>
          <w:rFonts w:ascii="Arial" w:hAnsi="Arial" w:cs="Arial"/>
          <w:sz w:val="24"/>
          <w:szCs w:val="24"/>
          <w:lang w:val="en-US"/>
        </w:rPr>
        <w:t xml:space="preserve"> found that the planning process was </w:t>
      </w:r>
      <w:r w:rsidR="00AB12AC" w:rsidRPr="002D7ED4">
        <w:rPr>
          <w:rFonts w:ascii="Arial" w:hAnsi="Arial" w:cs="Arial"/>
          <w:sz w:val="24"/>
          <w:szCs w:val="24"/>
          <w:lang w:val="en-US"/>
        </w:rPr>
        <w:t>easier to</w:t>
      </w:r>
      <w:r w:rsidRPr="002D7ED4">
        <w:rPr>
          <w:rFonts w:ascii="Arial" w:hAnsi="Arial" w:cs="Arial"/>
          <w:sz w:val="24"/>
          <w:szCs w:val="24"/>
          <w:lang w:val="en-US"/>
        </w:rPr>
        <w:t xml:space="preserve"> achieve than the successful delivery and implementation of </w:t>
      </w:r>
      <w:r w:rsidR="00AB12AC" w:rsidRPr="002D7ED4">
        <w:rPr>
          <w:rFonts w:ascii="Arial" w:hAnsi="Arial" w:cs="Arial"/>
          <w:sz w:val="24"/>
          <w:szCs w:val="24"/>
          <w:lang w:val="en-US"/>
        </w:rPr>
        <w:t>strategic</w:t>
      </w:r>
      <w:r w:rsidRPr="002D7ED4">
        <w:rPr>
          <w:rFonts w:ascii="Arial" w:hAnsi="Arial" w:cs="Arial"/>
          <w:sz w:val="24"/>
          <w:szCs w:val="24"/>
          <w:lang w:val="en-US"/>
        </w:rPr>
        <w:t xml:space="preserve"> plans.</w:t>
      </w:r>
      <w:r w:rsidRPr="00EE0B3E">
        <w:rPr>
          <w:rFonts w:ascii="Arial" w:hAnsi="Arial" w:cs="Arial"/>
          <w:sz w:val="24"/>
          <w:szCs w:val="24"/>
          <w:lang w:val="en-US"/>
        </w:rPr>
        <w:t xml:space="preserve"> </w:t>
      </w:r>
      <w:r>
        <w:rPr>
          <w:rFonts w:ascii="Arial" w:hAnsi="Arial" w:cs="Arial"/>
          <w:sz w:val="24"/>
          <w:szCs w:val="24"/>
          <w:lang w:val="en-US"/>
        </w:rPr>
        <w:t xml:space="preserve">Therefore, </w:t>
      </w:r>
      <w:r w:rsidR="009D5714">
        <w:rPr>
          <w:rFonts w:ascii="Arial" w:eastAsia="Arial" w:hAnsi="Arial" w:cs="Arial"/>
          <w:sz w:val="24"/>
          <w:szCs w:val="24"/>
        </w:rPr>
        <w:t xml:space="preserve">even with heavy investment in </w:t>
      </w:r>
      <w:r w:rsidR="00165D45">
        <w:rPr>
          <w:rFonts w:ascii="Arial" w:eastAsia="Arial" w:hAnsi="Arial" w:cs="Arial"/>
          <w:sz w:val="24"/>
          <w:szCs w:val="24"/>
        </w:rPr>
        <w:t xml:space="preserve">researching and creating </w:t>
      </w:r>
      <w:r w:rsidR="00DF1083">
        <w:rPr>
          <w:rFonts w:ascii="Arial" w:eastAsia="Arial" w:hAnsi="Arial" w:cs="Arial"/>
          <w:sz w:val="24"/>
          <w:szCs w:val="24"/>
        </w:rPr>
        <w:t>a</w:t>
      </w:r>
      <w:r w:rsidR="00165D45">
        <w:rPr>
          <w:rFonts w:ascii="Arial" w:eastAsia="Arial" w:hAnsi="Arial" w:cs="Arial"/>
          <w:sz w:val="24"/>
          <w:szCs w:val="24"/>
        </w:rPr>
        <w:t xml:space="preserve"> plan</w:t>
      </w:r>
      <w:r w:rsidR="009D5714">
        <w:rPr>
          <w:rFonts w:ascii="Arial" w:eastAsia="Arial" w:hAnsi="Arial" w:cs="Arial"/>
          <w:sz w:val="24"/>
          <w:szCs w:val="24"/>
        </w:rPr>
        <w:t xml:space="preserve"> numerous</w:t>
      </w:r>
      <w:r w:rsidR="009017CC">
        <w:rPr>
          <w:rFonts w:ascii="Arial" w:eastAsia="Arial" w:hAnsi="Arial" w:cs="Arial"/>
          <w:sz w:val="24"/>
          <w:szCs w:val="24"/>
        </w:rPr>
        <w:t xml:space="preserve">, </w:t>
      </w:r>
      <w:r w:rsidR="00417FE7">
        <w:rPr>
          <w:rFonts w:ascii="Arial" w:eastAsia="Arial" w:hAnsi="Arial" w:cs="Arial"/>
          <w:sz w:val="24"/>
          <w:szCs w:val="24"/>
        </w:rPr>
        <w:t>challenges</w:t>
      </w:r>
      <w:r w:rsidR="009D5714">
        <w:rPr>
          <w:rFonts w:ascii="Arial" w:eastAsia="Arial" w:hAnsi="Arial" w:cs="Arial"/>
          <w:sz w:val="24"/>
          <w:szCs w:val="24"/>
        </w:rPr>
        <w:t xml:space="preserve"> </w:t>
      </w:r>
      <w:r w:rsidR="00DF1083">
        <w:rPr>
          <w:rFonts w:ascii="Arial" w:eastAsia="Arial" w:hAnsi="Arial" w:cs="Arial"/>
          <w:sz w:val="24"/>
          <w:szCs w:val="24"/>
        </w:rPr>
        <w:t xml:space="preserve">remain </w:t>
      </w:r>
      <w:r w:rsidR="009D5714">
        <w:rPr>
          <w:rFonts w:ascii="Arial" w:eastAsia="Arial" w:hAnsi="Arial" w:cs="Arial"/>
          <w:sz w:val="24"/>
          <w:szCs w:val="24"/>
        </w:rPr>
        <w:t xml:space="preserve">to </w:t>
      </w:r>
      <w:r w:rsidR="00DF1083">
        <w:rPr>
          <w:rFonts w:ascii="Arial" w:eastAsia="Arial" w:hAnsi="Arial" w:cs="Arial"/>
          <w:sz w:val="24"/>
          <w:szCs w:val="24"/>
        </w:rPr>
        <w:t>the</w:t>
      </w:r>
      <w:r w:rsidR="009017CC">
        <w:rPr>
          <w:rFonts w:ascii="Arial" w:eastAsia="Arial" w:hAnsi="Arial" w:cs="Arial"/>
          <w:sz w:val="24"/>
          <w:szCs w:val="24"/>
        </w:rPr>
        <w:t>ir</w:t>
      </w:r>
      <w:r w:rsidR="00DF1083">
        <w:rPr>
          <w:rFonts w:ascii="Arial" w:eastAsia="Arial" w:hAnsi="Arial" w:cs="Arial"/>
          <w:sz w:val="24"/>
          <w:szCs w:val="24"/>
        </w:rPr>
        <w:t xml:space="preserve"> </w:t>
      </w:r>
      <w:r w:rsidR="009D5714">
        <w:rPr>
          <w:rFonts w:ascii="Arial" w:eastAsia="Arial" w:hAnsi="Arial" w:cs="Arial"/>
          <w:sz w:val="24"/>
          <w:szCs w:val="24"/>
        </w:rPr>
        <w:t>successfully</w:t>
      </w:r>
      <w:r w:rsidR="00165D45">
        <w:rPr>
          <w:rFonts w:ascii="Arial" w:eastAsia="Arial" w:hAnsi="Arial" w:cs="Arial"/>
          <w:sz w:val="24"/>
          <w:szCs w:val="24"/>
        </w:rPr>
        <w:t xml:space="preserve"> delivery</w:t>
      </w:r>
      <w:r w:rsidR="00B045F8">
        <w:rPr>
          <w:rFonts w:ascii="Arial" w:eastAsia="Arial" w:hAnsi="Arial" w:cs="Arial"/>
          <w:sz w:val="24"/>
          <w:szCs w:val="24"/>
        </w:rPr>
        <w:t>,</w:t>
      </w:r>
      <w:r w:rsidR="00DF1083">
        <w:rPr>
          <w:rFonts w:ascii="Arial" w:eastAsia="Arial" w:hAnsi="Arial" w:cs="Arial"/>
          <w:sz w:val="24"/>
          <w:szCs w:val="24"/>
        </w:rPr>
        <w:t xml:space="preserve"> these</w:t>
      </w:r>
      <w:r w:rsidR="00FD2924">
        <w:rPr>
          <w:rFonts w:ascii="Arial" w:eastAsia="Arial" w:hAnsi="Arial" w:cs="Arial"/>
          <w:sz w:val="24"/>
          <w:szCs w:val="24"/>
        </w:rPr>
        <w:t xml:space="preserve"> must be considered and included from the commencement</w:t>
      </w:r>
      <w:r w:rsidR="00165D45">
        <w:rPr>
          <w:rFonts w:ascii="Arial" w:eastAsia="Arial" w:hAnsi="Arial" w:cs="Arial"/>
          <w:sz w:val="24"/>
          <w:szCs w:val="24"/>
        </w:rPr>
        <w:t>. In short, s</w:t>
      </w:r>
      <w:r w:rsidR="004253A7">
        <w:rPr>
          <w:rFonts w:ascii="Arial" w:eastAsia="Arial" w:hAnsi="Arial" w:cs="Arial"/>
          <w:sz w:val="24"/>
          <w:szCs w:val="24"/>
        </w:rPr>
        <w:t>trategic planning is easier to get wrong than it is to get right!</w:t>
      </w:r>
    </w:p>
    <w:p w14:paraId="6EF3D9CB" w14:textId="3A015431" w:rsidR="00447D17" w:rsidRDefault="0092238A"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W</w:t>
      </w:r>
      <w:r w:rsidR="00FD2924">
        <w:rPr>
          <w:rFonts w:ascii="Arial" w:eastAsia="Arial" w:hAnsi="Arial" w:cs="Arial"/>
          <w:sz w:val="24"/>
          <w:szCs w:val="24"/>
        </w:rPr>
        <w:t xml:space="preserve">ith the correct processes </w:t>
      </w:r>
      <w:r w:rsidR="00B045F8">
        <w:rPr>
          <w:rFonts w:ascii="Arial" w:eastAsia="Arial" w:hAnsi="Arial" w:cs="Arial"/>
          <w:sz w:val="24"/>
          <w:szCs w:val="24"/>
        </w:rPr>
        <w:t xml:space="preserve">and resources </w:t>
      </w:r>
      <w:r w:rsidR="00FD2924">
        <w:rPr>
          <w:rFonts w:ascii="Arial" w:eastAsia="Arial" w:hAnsi="Arial" w:cs="Arial"/>
          <w:sz w:val="24"/>
          <w:szCs w:val="24"/>
        </w:rPr>
        <w:t xml:space="preserve">in place, it is </w:t>
      </w:r>
      <w:r w:rsidR="00795C65">
        <w:rPr>
          <w:rFonts w:ascii="Arial" w:eastAsia="Arial" w:hAnsi="Arial" w:cs="Arial"/>
          <w:sz w:val="24"/>
          <w:szCs w:val="24"/>
        </w:rPr>
        <w:t xml:space="preserve">entirely </w:t>
      </w:r>
      <w:r w:rsidR="00FD2924">
        <w:rPr>
          <w:rFonts w:ascii="Arial" w:eastAsia="Arial" w:hAnsi="Arial" w:cs="Arial"/>
          <w:sz w:val="24"/>
          <w:szCs w:val="24"/>
        </w:rPr>
        <w:t xml:space="preserve">possible </w:t>
      </w:r>
      <w:r w:rsidR="00795C65">
        <w:rPr>
          <w:rFonts w:ascii="Arial" w:eastAsia="Arial" w:hAnsi="Arial" w:cs="Arial"/>
          <w:sz w:val="24"/>
          <w:szCs w:val="24"/>
        </w:rPr>
        <w:t>for Dyfed-Powys to</w:t>
      </w:r>
      <w:r w:rsidR="00FD2924">
        <w:rPr>
          <w:rFonts w:ascii="Arial" w:eastAsia="Arial" w:hAnsi="Arial" w:cs="Arial"/>
          <w:sz w:val="24"/>
          <w:szCs w:val="24"/>
        </w:rPr>
        <w:t xml:space="preserve"> create and communicate a successful plan, that is understood by all stakeholders and not only achieves its objectives but also enriches the perception, legitimacy and trust in the Force held by the community.</w:t>
      </w:r>
    </w:p>
    <w:p w14:paraId="672D4B41" w14:textId="77777777" w:rsidR="00FD2924" w:rsidRPr="00EE0B3E" w:rsidRDefault="00FD2924" w:rsidP="00EE0B3E">
      <w:pPr>
        <w:pStyle w:val="Body"/>
        <w:spacing w:after="0" w:line="480" w:lineRule="auto"/>
        <w:jc w:val="both"/>
        <w:rPr>
          <w:rFonts w:ascii="Arial" w:eastAsia="Arial" w:hAnsi="Arial" w:cs="Arial"/>
          <w:sz w:val="24"/>
          <w:szCs w:val="24"/>
        </w:rPr>
      </w:pPr>
    </w:p>
    <w:p w14:paraId="59DD39AE" w14:textId="77777777" w:rsidR="0092238A" w:rsidRDefault="0092238A">
      <w:pPr>
        <w:rPr>
          <w:rFonts w:asciiTheme="majorHAnsi" w:eastAsiaTheme="majorEastAsia" w:hAnsiTheme="majorHAnsi" w:cstheme="majorBidi"/>
          <w:color w:val="2F5496" w:themeColor="accent1" w:themeShade="BF"/>
          <w:sz w:val="32"/>
          <w:szCs w:val="32"/>
          <w:lang w:val="en-US"/>
        </w:rPr>
      </w:pPr>
      <w:r>
        <w:rPr>
          <w:lang w:val="en-US"/>
        </w:rPr>
        <w:br w:type="page"/>
      </w:r>
    </w:p>
    <w:p w14:paraId="1BF723BB" w14:textId="18143260" w:rsidR="00447D17" w:rsidRDefault="003E366B" w:rsidP="0097331E">
      <w:pPr>
        <w:pStyle w:val="Heading1"/>
        <w:rPr>
          <w:lang w:val="en-US"/>
        </w:rPr>
      </w:pPr>
      <w:bookmarkStart w:id="13" w:name="_Toc93037632"/>
      <w:r w:rsidRPr="00EE0B3E">
        <w:rPr>
          <w:lang w:val="en-US"/>
        </w:rPr>
        <w:t>Recommendations</w:t>
      </w:r>
      <w:bookmarkEnd w:id="13"/>
    </w:p>
    <w:p w14:paraId="21C7B226" w14:textId="77777777" w:rsidR="0092238A" w:rsidRPr="0092238A" w:rsidRDefault="0092238A" w:rsidP="0092238A">
      <w:pPr>
        <w:rPr>
          <w:lang w:val="en-US"/>
        </w:rPr>
      </w:pPr>
    </w:p>
    <w:p w14:paraId="73228563" w14:textId="53C9950B" w:rsidR="00447D17" w:rsidRDefault="00FD2924"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The recommendation for Dyfed-Powys police is to </w:t>
      </w:r>
      <w:r w:rsidR="00A02579">
        <w:rPr>
          <w:rFonts w:ascii="Arial" w:eastAsia="Arial" w:hAnsi="Arial" w:cs="Arial"/>
          <w:sz w:val="24"/>
          <w:szCs w:val="24"/>
        </w:rPr>
        <w:t xml:space="preserve">commission and </w:t>
      </w:r>
      <w:r w:rsidR="00795C65">
        <w:rPr>
          <w:rFonts w:ascii="Arial" w:eastAsia="Arial" w:hAnsi="Arial" w:cs="Arial"/>
          <w:sz w:val="24"/>
          <w:szCs w:val="24"/>
        </w:rPr>
        <w:t>resource</w:t>
      </w:r>
      <w:r>
        <w:rPr>
          <w:rFonts w:ascii="Arial" w:eastAsia="Arial" w:hAnsi="Arial" w:cs="Arial"/>
          <w:sz w:val="24"/>
          <w:szCs w:val="24"/>
        </w:rPr>
        <w:t xml:space="preserve"> an intended strategic plan</w:t>
      </w:r>
      <w:r w:rsidR="00491EFF">
        <w:rPr>
          <w:rFonts w:ascii="Arial" w:eastAsia="Arial" w:hAnsi="Arial" w:cs="Arial"/>
          <w:sz w:val="24"/>
          <w:szCs w:val="24"/>
        </w:rPr>
        <w:t>. This should include</w:t>
      </w:r>
      <w:r w:rsidR="00A02579">
        <w:rPr>
          <w:rFonts w:ascii="Arial" w:eastAsia="Arial" w:hAnsi="Arial" w:cs="Arial"/>
          <w:sz w:val="24"/>
          <w:szCs w:val="24"/>
        </w:rPr>
        <w:t xml:space="preserve"> </w:t>
      </w:r>
      <w:r>
        <w:rPr>
          <w:rFonts w:ascii="Arial" w:eastAsia="Arial" w:hAnsi="Arial" w:cs="Arial"/>
          <w:sz w:val="24"/>
          <w:szCs w:val="24"/>
        </w:rPr>
        <w:t xml:space="preserve">regular planning sessions with key stakeholders </w:t>
      </w:r>
      <w:r w:rsidR="00AC1ED4">
        <w:rPr>
          <w:rFonts w:ascii="Arial" w:eastAsia="Arial" w:hAnsi="Arial" w:cs="Arial"/>
          <w:sz w:val="24"/>
          <w:szCs w:val="24"/>
        </w:rPr>
        <w:t>ac</w:t>
      </w:r>
      <w:r w:rsidR="00491EFF">
        <w:rPr>
          <w:rFonts w:ascii="Arial" w:eastAsia="Arial" w:hAnsi="Arial" w:cs="Arial"/>
          <w:sz w:val="24"/>
          <w:szCs w:val="24"/>
        </w:rPr>
        <w:t xml:space="preserve">ross the organisation </w:t>
      </w:r>
      <w:r w:rsidR="0027707F">
        <w:rPr>
          <w:rFonts w:ascii="Arial" w:eastAsia="Arial" w:hAnsi="Arial" w:cs="Arial"/>
          <w:sz w:val="24"/>
          <w:szCs w:val="24"/>
        </w:rPr>
        <w:t xml:space="preserve">and </w:t>
      </w:r>
      <w:r>
        <w:rPr>
          <w:rFonts w:ascii="Arial" w:eastAsia="Arial" w:hAnsi="Arial" w:cs="Arial"/>
          <w:sz w:val="24"/>
          <w:szCs w:val="24"/>
        </w:rPr>
        <w:t>incorporate the v</w:t>
      </w:r>
      <w:r w:rsidR="00AC1ED4">
        <w:rPr>
          <w:rFonts w:ascii="Arial" w:eastAsia="Arial" w:hAnsi="Arial" w:cs="Arial"/>
          <w:sz w:val="24"/>
          <w:szCs w:val="24"/>
        </w:rPr>
        <w:t>oice</w:t>
      </w:r>
      <w:r>
        <w:rPr>
          <w:rFonts w:ascii="Arial" w:eastAsia="Arial" w:hAnsi="Arial" w:cs="Arial"/>
          <w:sz w:val="24"/>
          <w:szCs w:val="24"/>
        </w:rPr>
        <w:t xml:space="preserve"> of all staff </w:t>
      </w:r>
      <w:r w:rsidR="0027707F">
        <w:rPr>
          <w:rFonts w:ascii="Arial" w:eastAsia="Arial" w:hAnsi="Arial" w:cs="Arial"/>
          <w:sz w:val="24"/>
          <w:szCs w:val="24"/>
        </w:rPr>
        <w:t>-</w:t>
      </w:r>
      <w:r>
        <w:rPr>
          <w:rFonts w:ascii="Arial" w:eastAsia="Arial" w:hAnsi="Arial" w:cs="Arial"/>
          <w:sz w:val="24"/>
          <w:szCs w:val="24"/>
        </w:rPr>
        <w:t xml:space="preserve"> encourag</w:t>
      </w:r>
      <w:r w:rsidR="0027707F">
        <w:rPr>
          <w:rFonts w:ascii="Arial" w:eastAsia="Arial" w:hAnsi="Arial" w:cs="Arial"/>
          <w:sz w:val="24"/>
          <w:szCs w:val="24"/>
        </w:rPr>
        <w:t>ing</w:t>
      </w:r>
      <w:r>
        <w:rPr>
          <w:rFonts w:ascii="Arial" w:eastAsia="Arial" w:hAnsi="Arial" w:cs="Arial"/>
          <w:sz w:val="24"/>
          <w:szCs w:val="24"/>
        </w:rPr>
        <w:t xml:space="preserve"> engagement with the planning process.</w:t>
      </w:r>
    </w:p>
    <w:p w14:paraId="743FD33D" w14:textId="622425B8" w:rsidR="00292816" w:rsidRDefault="0027707F"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This approach works to the strengths of a rank</w:t>
      </w:r>
      <w:r w:rsidR="00044FB8">
        <w:rPr>
          <w:rFonts w:ascii="Arial" w:eastAsia="Arial" w:hAnsi="Arial" w:cs="Arial"/>
          <w:sz w:val="24"/>
          <w:szCs w:val="24"/>
        </w:rPr>
        <w:t xml:space="preserve">ed </w:t>
      </w:r>
      <w:r>
        <w:rPr>
          <w:rFonts w:ascii="Arial" w:eastAsia="Arial" w:hAnsi="Arial" w:cs="Arial"/>
          <w:sz w:val="24"/>
          <w:szCs w:val="24"/>
        </w:rPr>
        <w:t>organisational structure</w:t>
      </w:r>
      <w:r w:rsidR="00343FFA">
        <w:rPr>
          <w:rFonts w:ascii="Arial" w:eastAsia="Arial" w:hAnsi="Arial" w:cs="Arial"/>
          <w:sz w:val="24"/>
          <w:szCs w:val="24"/>
        </w:rPr>
        <w:t xml:space="preserve"> whilst accommodating the imposed forces from major stakeholders such as the Government</w:t>
      </w:r>
      <w:r w:rsidR="00A54611">
        <w:rPr>
          <w:rFonts w:ascii="Arial" w:eastAsia="Arial" w:hAnsi="Arial" w:cs="Arial"/>
          <w:sz w:val="24"/>
          <w:szCs w:val="24"/>
        </w:rPr>
        <w:t>.</w:t>
      </w:r>
      <w:r w:rsidR="00044FB8">
        <w:rPr>
          <w:rFonts w:ascii="Arial" w:eastAsia="Arial" w:hAnsi="Arial" w:cs="Arial"/>
          <w:sz w:val="24"/>
          <w:szCs w:val="24"/>
        </w:rPr>
        <w:t xml:space="preserve"> </w:t>
      </w:r>
      <w:r w:rsidR="00C60413">
        <w:rPr>
          <w:rFonts w:ascii="Arial" w:eastAsia="Arial" w:hAnsi="Arial" w:cs="Arial"/>
          <w:sz w:val="24"/>
          <w:szCs w:val="24"/>
        </w:rPr>
        <w:t>C</w:t>
      </w:r>
      <w:r w:rsidR="00044FB8">
        <w:rPr>
          <w:rFonts w:ascii="Arial" w:eastAsia="Arial" w:hAnsi="Arial" w:cs="Arial"/>
          <w:sz w:val="24"/>
          <w:szCs w:val="24"/>
        </w:rPr>
        <w:t>onsist</w:t>
      </w:r>
      <w:r w:rsidR="00C60413">
        <w:rPr>
          <w:rFonts w:ascii="Arial" w:eastAsia="Arial" w:hAnsi="Arial" w:cs="Arial"/>
          <w:sz w:val="24"/>
          <w:szCs w:val="24"/>
        </w:rPr>
        <w:t>ent</w:t>
      </w:r>
      <w:r w:rsidR="00044FB8">
        <w:rPr>
          <w:rFonts w:ascii="Arial" w:eastAsia="Arial" w:hAnsi="Arial" w:cs="Arial"/>
          <w:sz w:val="24"/>
          <w:szCs w:val="24"/>
        </w:rPr>
        <w:t xml:space="preserve"> delivery </w:t>
      </w:r>
      <w:r w:rsidR="0055017B">
        <w:rPr>
          <w:rFonts w:ascii="Arial" w:eastAsia="Arial" w:hAnsi="Arial" w:cs="Arial"/>
          <w:sz w:val="24"/>
          <w:szCs w:val="24"/>
        </w:rPr>
        <w:t xml:space="preserve">to communities </w:t>
      </w:r>
      <w:r w:rsidR="0050661B">
        <w:rPr>
          <w:rFonts w:ascii="Arial" w:eastAsia="Arial" w:hAnsi="Arial" w:cs="Arial"/>
          <w:sz w:val="24"/>
          <w:szCs w:val="24"/>
        </w:rPr>
        <w:t xml:space="preserve">across a large geographical area and multiple stakeholders </w:t>
      </w:r>
      <w:r w:rsidR="0055017B">
        <w:rPr>
          <w:rFonts w:ascii="Arial" w:eastAsia="Arial" w:hAnsi="Arial" w:cs="Arial"/>
          <w:sz w:val="24"/>
          <w:szCs w:val="24"/>
        </w:rPr>
        <w:t>is important to promote the trust and transparency</w:t>
      </w:r>
      <w:r w:rsidR="008C41B3">
        <w:rPr>
          <w:rFonts w:ascii="Arial" w:eastAsia="Arial" w:hAnsi="Arial" w:cs="Arial"/>
          <w:sz w:val="24"/>
          <w:szCs w:val="24"/>
        </w:rPr>
        <w:t xml:space="preserve">, again making intended strategic planning more appropriate than </w:t>
      </w:r>
      <w:r w:rsidR="00292816">
        <w:rPr>
          <w:rFonts w:ascii="Arial" w:eastAsia="Arial" w:hAnsi="Arial" w:cs="Arial"/>
          <w:sz w:val="24"/>
          <w:szCs w:val="24"/>
        </w:rPr>
        <w:t>emergent.</w:t>
      </w:r>
    </w:p>
    <w:p w14:paraId="7C700FAD" w14:textId="1558D16B" w:rsidR="0050661B" w:rsidRDefault="00F56EE8" w:rsidP="00EE0B3E">
      <w:pPr>
        <w:pStyle w:val="Body"/>
        <w:spacing w:after="0" w:line="480" w:lineRule="auto"/>
        <w:jc w:val="both"/>
        <w:rPr>
          <w:rFonts w:ascii="Arial" w:eastAsia="Arial" w:hAnsi="Arial" w:cs="Arial"/>
          <w:sz w:val="24"/>
          <w:szCs w:val="24"/>
        </w:rPr>
      </w:pPr>
      <w:r w:rsidRPr="00EC7591">
        <w:rPr>
          <w:rFonts w:ascii="Arial" w:eastAsia="Arial" w:hAnsi="Arial" w:cs="Arial"/>
          <w:sz w:val="24"/>
          <w:szCs w:val="24"/>
        </w:rPr>
        <w:t xml:space="preserve">When considering the internal and external analysis, a combination of models </w:t>
      </w:r>
      <w:r w:rsidR="00732045" w:rsidRPr="00EC7591">
        <w:rPr>
          <w:rFonts w:ascii="Arial" w:eastAsia="Arial" w:hAnsi="Arial" w:cs="Arial"/>
          <w:sz w:val="24"/>
          <w:szCs w:val="24"/>
        </w:rPr>
        <w:t xml:space="preserve">best </w:t>
      </w:r>
      <w:r w:rsidR="006A27F9">
        <w:rPr>
          <w:rFonts w:ascii="Arial" w:eastAsia="Arial" w:hAnsi="Arial" w:cs="Arial"/>
          <w:sz w:val="24"/>
          <w:szCs w:val="24"/>
        </w:rPr>
        <w:t>establishes</w:t>
      </w:r>
      <w:r w:rsidR="00891785" w:rsidRPr="00EC7591">
        <w:rPr>
          <w:rFonts w:ascii="Arial" w:eastAsia="Arial" w:hAnsi="Arial" w:cs="Arial"/>
          <w:sz w:val="24"/>
          <w:szCs w:val="24"/>
        </w:rPr>
        <w:t xml:space="preserve"> the </w:t>
      </w:r>
      <w:r w:rsidR="003C7920" w:rsidRPr="00EC7591">
        <w:rPr>
          <w:rFonts w:ascii="Arial" w:eastAsia="Arial" w:hAnsi="Arial" w:cs="Arial"/>
          <w:sz w:val="24"/>
          <w:szCs w:val="24"/>
        </w:rPr>
        <w:t xml:space="preserve">impacts on Dyfed-Powys as a public Service. </w:t>
      </w:r>
      <w:r w:rsidR="00E12EC6" w:rsidRPr="00EC7591">
        <w:rPr>
          <w:rFonts w:ascii="Arial" w:eastAsia="Arial" w:hAnsi="Arial" w:cs="Arial"/>
          <w:sz w:val="24"/>
          <w:szCs w:val="24"/>
        </w:rPr>
        <w:t>Utilising</w:t>
      </w:r>
      <w:r w:rsidR="003C7920" w:rsidRPr="00EC7591">
        <w:rPr>
          <w:rFonts w:ascii="Arial" w:eastAsia="Arial" w:hAnsi="Arial" w:cs="Arial"/>
          <w:sz w:val="24"/>
          <w:szCs w:val="24"/>
        </w:rPr>
        <w:t xml:space="preserve"> the PESTEL model alongside </w:t>
      </w:r>
      <w:r w:rsidR="00D5782C" w:rsidRPr="00EC7591">
        <w:rPr>
          <w:rFonts w:ascii="Arial" w:eastAsia="Arial" w:hAnsi="Arial" w:cs="Arial"/>
          <w:sz w:val="24"/>
          <w:szCs w:val="24"/>
        </w:rPr>
        <w:t>Heintzman and Marson’s adaptation of Porters value chain analysis</w:t>
      </w:r>
      <w:r w:rsidR="00EC7591" w:rsidRPr="00EC7591">
        <w:rPr>
          <w:rFonts w:ascii="Arial" w:eastAsia="Arial" w:hAnsi="Arial" w:cs="Arial"/>
          <w:sz w:val="24"/>
          <w:szCs w:val="24"/>
        </w:rPr>
        <w:t xml:space="preserve"> would provide a comprehensive evaluation of all factors impacting the organisation</w:t>
      </w:r>
      <w:r w:rsidR="00EC7591">
        <w:rPr>
          <w:rFonts w:ascii="Arial" w:eastAsia="Arial" w:hAnsi="Arial" w:cs="Arial"/>
          <w:sz w:val="24"/>
          <w:szCs w:val="24"/>
        </w:rPr>
        <w:t>.</w:t>
      </w:r>
    </w:p>
    <w:p w14:paraId="6BC4F593" w14:textId="77777777" w:rsidR="006207B3" w:rsidRDefault="00BE312D"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Having agreed the Force priorities, </w:t>
      </w:r>
      <w:r w:rsidR="001E47BA">
        <w:rPr>
          <w:rFonts w:ascii="Arial" w:eastAsia="Arial" w:hAnsi="Arial" w:cs="Arial"/>
          <w:sz w:val="24"/>
          <w:szCs w:val="24"/>
        </w:rPr>
        <w:t xml:space="preserve">the performance measures can be established with an agreed structure for measuring </w:t>
      </w:r>
      <w:r w:rsidR="00194114">
        <w:rPr>
          <w:rFonts w:ascii="Arial" w:eastAsia="Arial" w:hAnsi="Arial" w:cs="Arial"/>
          <w:sz w:val="24"/>
          <w:szCs w:val="24"/>
        </w:rPr>
        <w:t xml:space="preserve">that information. </w:t>
      </w:r>
    </w:p>
    <w:p w14:paraId="1C5E0386" w14:textId="6815152B" w:rsidR="00BE312D" w:rsidRDefault="006207B3"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Bringing the plan to life </w:t>
      </w:r>
      <w:r w:rsidR="003F48AE">
        <w:rPr>
          <w:rFonts w:ascii="Arial" w:eastAsia="Arial" w:hAnsi="Arial" w:cs="Arial"/>
          <w:sz w:val="24"/>
          <w:szCs w:val="24"/>
        </w:rPr>
        <w:t>requires communication -</w:t>
      </w:r>
      <w:r w:rsidR="0038513B">
        <w:rPr>
          <w:rFonts w:ascii="Arial" w:eastAsia="Arial" w:hAnsi="Arial" w:cs="Arial"/>
          <w:sz w:val="24"/>
          <w:szCs w:val="24"/>
        </w:rPr>
        <w:t xml:space="preserve"> in appropriate detail </w:t>
      </w:r>
      <w:r w:rsidR="003F48AE">
        <w:rPr>
          <w:rFonts w:ascii="Arial" w:eastAsia="Arial" w:hAnsi="Arial" w:cs="Arial"/>
          <w:sz w:val="24"/>
          <w:szCs w:val="24"/>
        </w:rPr>
        <w:t xml:space="preserve">- </w:t>
      </w:r>
      <w:r w:rsidR="0038513B">
        <w:rPr>
          <w:rFonts w:ascii="Arial" w:eastAsia="Arial" w:hAnsi="Arial" w:cs="Arial"/>
          <w:sz w:val="24"/>
          <w:szCs w:val="24"/>
        </w:rPr>
        <w:t xml:space="preserve">with those that </w:t>
      </w:r>
      <w:r w:rsidR="00DB6834">
        <w:rPr>
          <w:rFonts w:ascii="Arial" w:eastAsia="Arial" w:hAnsi="Arial" w:cs="Arial"/>
          <w:sz w:val="24"/>
          <w:szCs w:val="24"/>
        </w:rPr>
        <w:t>will be implementing</w:t>
      </w:r>
      <w:r w:rsidR="0038513B">
        <w:rPr>
          <w:rFonts w:ascii="Arial" w:eastAsia="Arial" w:hAnsi="Arial" w:cs="Arial"/>
          <w:sz w:val="24"/>
          <w:szCs w:val="24"/>
        </w:rPr>
        <w:t xml:space="preserve"> it</w:t>
      </w:r>
      <w:r>
        <w:rPr>
          <w:rFonts w:ascii="Arial" w:eastAsia="Arial" w:hAnsi="Arial" w:cs="Arial"/>
          <w:sz w:val="24"/>
          <w:szCs w:val="24"/>
        </w:rPr>
        <w:t xml:space="preserve"> – ensuring they fully understand </w:t>
      </w:r>
      <w:r w:rsidR="00DB6834">
        <w:rPr>
          <w:rFonts w:ascii="Arial" w:eastAsia="Arial" w:hAnsi="Arial" w:cs="Arial"/>
          <w:sz w:val="24"/>
          <w:szCs w:val="24"/>
        </w:rPr>
        <w:t>the desired outcomes and how their progress will be measured.</w:t>
      </w:r>
    </w:p>
    <w:p w14:paraId="0BD9F681" w14:textId="5AD6E7BA" w:rsidR="00DB6834" w:rsidRDefault="00DB6834"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 xml:space="preserve">Finally, regularly </w:t>
      </w:r>
      <w:r w:rsidR="008A0354">
        <w:rPr>
          <w:rFonts w:ascii="Arial" w:eastAsia="Arial" w:hAnsi="Arial" w:cs="Arial"/>
          <w:sz w:val="24"/>
          <w:szCs w:val="24"/>
        </w:rPr>
        <w:t>monitoring of th</w:t>
      </w:r>
      <w:r w:rsidR="009846B4">
        <w:rPr>
          <w:rFonts w:ascii="Arial" w:eastAsia="Arial" w:hAnsi="Arial" w:cs="Arial"/>
          <w:sz w:val="24"/>
          <w:szCs w:val="24"/>
        </w:rPr>
        <w:t>is</w:t>
      </w:r>
      <w:r w:rsidR="008A0354">
        <w:rPr>
          <w:rFonts w:ascii="Arial" w:eastAsia="Arial" w:hAnsi="Arial" w:cs="Arial"/>
          <w:sz w:val="24"/>
          <w:szCs w:val="24"/>
        </w:rPr>
        <w:t xml:space="preserve"> progress assists in maintaining progress towards achieving the goal</w:t>
      </w:r>
      <w:r w:rsidR="0074514C">
        <w:rPr>
          <w:rFonts w:ascii="Arial" w:eastAsia="Arial" w:hAnsi="Arial" w:cs="Arial"/>
          <w:sz w:val="24"/>
          <w:szCs w:val="24"/>
        </w:rPr>
        <w:t xml:space="preserve">s but also in </w:t>
      </w:r>
      <w:r w:rsidR="00417FE7">
        <w:rPr>
          <w:rFonts w:ascii="Arial" w:eastAsia="Arial" w:hAnsi="Arial" w:cs="Arial"/>
          <w:sz w:val="24"/>
          <w:szCs w:val="24"/>
        </w:rPr>
        <w:t>adjusting</w:t>
      </w:r>
      <w:r w:rsidR="0074514C">
        <w:rPr>
          <w:rFonts w:ascii="Arial" w:eastAsia="Arial" w:hAnsi="Arial" w:cs="Arial"/>
          <w:sz w:val="24"/>
          <w:szCs w:val="24"/>
        </w:rPr>
        <w:t xml:space="preserve"> account for external / internal </w:t>
      </w:r>
      <w:r w:rsidR="009846B4">
        <w:rPr>
          <w:rFonts w:ascii="Arial" w:eastAsia="Arial" w:hAnsi="Arial" w:cs="Arial"/>
          <w:sz w:val="24"/>
          <w:szCs w:val="24"/>
        </w:rPr>
        <w:t>impacts during the planning period.</w:t>
      </w:r>
    </w:p>
    <w:p w14:paraId="41B4D030" w14:textId="4ECF37AE" w:rsidR="007C03F4" w:rsidRPr="00EC7591" w:rsidRDefault="00417FE7" w:rsidP="00EE0B3E">
      <w:pPr>
        <w:pStyle w:val="Body"/>
        <w:spacing w:after="0" w:line="480" w:lineRule="auto"/>
        <w:jc w:val="both"/>
        <w:rPr>
          <w:rFonts w:ascii="Arial" w:eastAsia="Arial" w:hAnsi="Arial" w:cs="Arial"/>
          <w:sz w:val="24"/>
          <w:szCs w:val="24"/>
        </w:rPr>
      </w:pPr>
      <w:r>
        <w:rPr>
          <w:rFonts w:ascii="Arial" w:eastAsia="Arial" w:hAnsi="Arial" w:cs="Arial"/>
          <w:sz w:val="24"/>
          <w:szCs w:val="24"/>
        </w:rPr>
        <w:t>C</w:t>
      </w:r>
      <w:r w:rsidR="00D738D0">
        <w:rPr>
          <w:rFonts w:ascii="Arial" w:eastAsia="Arial" w:hAnsi="Arial" w:cs="Arial"/>
          <w:sz w:val="24"/>
          <w:szCs w:val="24"/>
        </w:rPr>
        <w:t xml:space="preserve">reated and </w:t>
      </w:r>
      <w:r w:rsidR="007C03F4">
        <w:rPr>
          <w:rFonts w:ascii="Arial" w:eastAsia="Arial" w:hAnsi="Arial" w:cs="Arial"/>
          <w:sz w:val="24"/>
          <w:szCs w:val="24"/>
        </w:rPr>
        <w:t>deliver</w:t>
      </w:r>
      <w:r>
        <w:rPr>
          <w:rFonts w:ascii="Arial" w:eastAsia="Arial" w:hAnsi="Arial" w:cs="Arial"/>
          <w:sz w:val="24"/>
          <w:szCs w:val="24"/>
        </w:rPr>
        <w:t>ing</w:t>
      </w:r>
      <w:r w:rsidR="007C03F4">
        <w:rPr>
          <w:rFonts w:ascii="Arial" w:eastAsia="Arial" w:hAnsi="Arial" w:cs="Arial"/>
          <w:sz w:val="24"/>
          <w:szCs w:val="24"/>
        </w:rPr>
        <w:t xml:space="preserve"> </w:t>
      </w:r>
      <w:r>
        <w:rPr>
          <w:rFonts w:ascii="Arial" w:eastAsia="Arial" w:hAnsi="Arial" w:cs="Arial"/>
          <w:sz w:val="24"/>
          <w:szCs w:val="24"/>
        </w:rPr>
        <w:t>a</w:t>
      </w:r>
      <w:r w:rsidR="007C03F4">
        <w:rPr>
          <w:rFonts w:ascii="Arial" w:eastAsia="Arial" w:hAnsi="Arial" w:cs="Arial"/>
          <w:sz w:val="24"/>
          <w:szCs w:val="24"/>
        </w:rPr>
        <w:t xml:space="preserve"> successful strategic plan</w:t>
      </w:r>
      <w:r w:rsidR="00D738D0">
        <w:rPr>
          <w:rFonts w:ascii="Arial" w:eastAsia="Arial" w:hAnsi="Arial" w:cs="Arial"/>
          <w:sz w:val="24"/>
          <w:szCs w:val="24"/>
        </w:rPr>
        <w:t xml:space="preserve">, would benefit the organisation in </w:t>
      </w:r>
      <w:r w:rsidR="000B1853">
        <w:rPr>
          <w:rFonts w:ascii="Arial" w:eastAsia="Arial" w:hAnsi="Arial" w:cs="Arial"/>
          <w:sz w:val="24"/>
          <w:szCs w:val="24"/>
        </w:rPr>
        <w:t xml:space="preserve">communicating </w:t>
      </w:r>
      <w:r w:rsidR="00832A3E">
        <w:rPr>
          <w:rFonts w:ascii="Arial" w:eastAsia="Arial" w:hAnsi="Arial" w:cs="Arial"/>
          <w:sz w:val="24"/>
          <w:szCs w:val="24"/>
        </w:rPr>
        <w:t>the ambition and achievements with their communities and stakeholders to build trust and legitimacy in their actions.</w:t>
      </w:r>
    </w:p>
    <w:p w14:paraId="313725DA" w14:textId="0E6BEB51" w:rsidR="00447D17" w:rsidRPr="0092238A" w:rsidRDefault="003E366B" w:rsidP="0092238A">
      <w:pPr>
        <w:pStyle w:val="Heading1"/>
        <w:rPr>
          <w:rFonts w:ascii="Arial" w:hAnsi="Arial" w:cs="Arial"/>
          <w:sz w:val="24"/>
          <w:szCs w:val="24"/>
        </w:rPr>
      </w:pPr>
      <w:r w:rsidRPr="00EE0B3E">
        <w:rPr>
          <w:rFonts w:ascii="Arial" w:hAnsi="Arial" w:cs="Arial"/>
          <w:sz w:val="24"/>
          <w:szCs w:val="24"/>
        </w:rPr>
        <w:br w:type="page"/>
      </w:r>
      <w:bookmarkStart w:id="14" w:name="_Toc93037633"/>
      <w:r w:rsidRPr="00EE0B3E">
        <w:rPr>
          <w:lang w:val="fr-FR"/>
        </w:rPr>
        <w:t>References</w:t>
      </w:r>
      <w:bookmarkEnd w:id="14"/>
    </w:p>
    <w:p w14:paraId="516DD084" w14:textId="7CE548F1" w:rsidR="002E5CAF" w:rsidRDefault="002E5CAF" w:rsidP="00B94B93">
      <w:pPr>
        <w:pStyle w:val="Body"/>
        <w:spacing w:line="240" w:lineRule="auto"/>
        <w:rPr>
          <w:rFonts w:ascii="Arial" w:hAnsi="Arial" w:cs="Arial"/>
          <w:sz w:val="24"/>
          <w:szCs w:val="24"/>
          <w:lang w:val="fr-FR"/>
        </w:rPr>
      </w:pPr>
    </w:p>
    <w:p w14:paraId="7E7972DC" w14:textId="77777777" w:rsidR="00C85AFC" w:rsidRDefault="00C85AFC" w:rsidP="00C85AFC">
      <w:pPr>
        <w:pStyle w:val="Body"/>
        <w:spacing w:line="240" w:lineRule="auto"/>
        <w:rPr>
          <w:rFonts w:ascii="Arial" w:hAnsi="Arial" w:cs="Arial"/>
          <w:sz w:val="24"/>
          <w:szCs w:val="24"/>
          <w:lang w:val="en-US"/>
        </w:rPr>
      </w:pPr>
      <w:r w:rsidRPr="00A81193">
        <w:rPr>
          <w:rFonts w:ascii="Arial" w:hAnsi="Arial" w:cs="Arial"/>
          <w:sz w:val="24"/>
          <w:szCs w:val="24"/>
          <w:lang w:val="en-US"/>
        </w:rPr>
        <w:t>Bart</w:t>
      </w:r>
      <w:r>
        <w:rPr>
          <w:rFonts w:ascii="Arial" w:hAnsi="Arial" w:cs="Arial"/>
          <w:sz w:val="24"/>
          <w:szCs w:val="24"/>
          <w:lang w:val="en-US"/>
        </w:rPr>
        <w:t>,</w:t>
      </w:r>
      <w:r w:rsidRPr="00A81193">
        <w:rPr>
          <w:rFonts w:ascii="Arial" w:hAnsi="Arial" w:cs="Arial"/>
          <w:sz w:val="24"/>
          <w:szCs w:val="24"/>
          <w:lang w:val="en-US"/>
        </w:rPr>
        <w:t xml:space="preserve"> </w:t>
      </w:r>
      <w:r>
        <w:rPr>
          <w:rFonts w:ascii="Arial" w:hAnsi="Arial" w:cs="Arial"/>
          <w:sz w:val="24"/>
          <w:szCs w:val="24"/>
          <w:lang w:val="en-US"/>
        </w:rPr>
        <w:t xml:space="preserve">M. </w:t>
      </w:r>
      <w:r w:rsidRPr="00A81193">
        <w:rPr>
          <w:rFonts w:ascii="Arial" w:hAnsi="Arial" w:cs="Arial"/>
          <w:sz w:val="24"/>
          <w:szCs w:val="24"/>
          <w:lang w:val="en-US"/>
        </w:rPr>
        <w:t xml:space="preserve">(1996). </w:t>
      </w:r>
      <w:r>
        <w:rPr>
          <w:rFonts w:ascii="Arial" w:hAnsi="Arial" w:cs="Arial"/>
          <w:sz w:val="24"/>
          <w:szCs w:val="24"/>
          <w:lang w:val="en-US"/>
        </w:rPr>
        <w:t>‘</w:t>
      </w:r>
      <w:r w:rsidRPr="00A81193">
        <w:rPr>
          <w:rFonts w:ascii="Arial" w:hAnsi="Arial" w:cs="Arial"/>
          <w:sz w:val="24"/>
          <w:szCs w:val="24"/>
          <w:lang w:val="en-US"/>
        </w:rPr>
        <w:t>High tech firms: Does mission matter?</w:t>
      </w:r>
      <w:r>
        <w:rPr>
          <w:rFonts w:ascii="Arial" w:hAnsi="Arial" w:cs="Arial"/>
          <w:sz w:val="24"/>
          <w:szCs w:val="24"/>
          <w:lang w:val="en-US"/>
        </w:rPr>
        <w:t>’</w:t>
      </w:r>
      <w:r w:rsidRPr="00A81193">
        <w:rPr>
          <w:rFonts w:ascii="Arial" w:hAnsi="Arial" w:cs="Arial"/>
          <w:sz w:val="24"/>
          <w:szCs w:val="24"/>
          <w:lang w:val="en-US"/>
        </w:rPr>
        <w:t xml:space="preserve"> </w:t>
      </w:r>
      <w:r w:rsidRPr="00A66EA3">
        <w:rPr>
          <w:rFonts w:ascii="Arial" w:hAnsi="Arial" w:cs="Arial"/>
          <w:i/>
          <w:iCs/>
          <w:sz w:val="24"/>
          <w:szCs w:val="24"/>
          <w:lang w:val="en-US"/>
        </w:rPr>
        <w:t>Journal of High Technology Management Research</w:t>
      </w:r>
      <w:r w:rsidRPr="00A81193">
        <w:rPr>
          <w:rFonts w:ascii="Arial" w:hAnsi="Arial" w:cs="Arial"/>
          <w:sz w:val="24"/>
          <w:szCs w:val="24"/>
          <w:lang w:val="en-US"/>
        </w:rPr>
        <w:t xml:space="preserve">, 7(2), 209–225. </w:t>
      </w:r>
      <w:r>
        <w:rPr>
          <w:rFonts w:ascii="Arial" w:hAnsi="Arial" w:cs="Arial"/>
          <w:sz w:val="24"/>
          <w:szCs w:val="24"/>
          <w:lang w:val="en-US"/>
        </w:rPr>
        <w:t xml:space="preserve">Available at: </w:t>
      </w:r>
      <w:hyperlink r:id="rId16" w:history="1">
        <w:r w:rsidRPr="00D75EA4">
          <w:rPr>
            <w:rStyle w:val="Hyperlink"/>
            <w:rFonts w:ascii="Arial" w:hAnsi="Arial" w:cs="Arial"/>
            <w:sz w:val="24"/>
            <w:szCs w:val="24"/>
            <w:lang w:val="en-US"/>
          </w:rPr>
          <w:t>https://doi.org/10.1016/S1047-8310(96)90005-X</w:t>
        </w:r>
      </w:hyperlink>
      <w:r>
        <w:rPr>
          <w:rFonts w:ascii="Arial" w:hAnsi="Arial" w:cs="Arial"/>
          <w:sz w:val="24"/>
          <w:szCs w:val="24"/>
          <w:lang w:val="en-US"/>
        </w:rPr>
        <w:t xml:space="preserve"> (Accessed on 28</w:t>
      </w:r>
      <w:r w:rsidRPr="0007489B">
        <w:rPr>
          <w:rFonts w:ascii="Arial" w:hAnsi="Arial" w:cs="Arial"/>
          <w:sz w:val="24"/>
          <w:szCs w:val="24"/>
          <w:vertAlign w:val="superscript"/>
          <w:lang w:val="en-US"/>
        </w:rPr>
        <w:t>th</w:t>
      </w:r>
      <w:r>
        <w:rPr>
          <w:rFonts w:ascii="Arial" w:hAnsi="Arial" w:cs="Arial"/>
          <w:sz w:val="24"/>
          <w:szCs w:val="24"/>
          <w:lang w:val="en-US"/>
        </w:rPr>
        <w:t xml:space="preserve"> November 2021)</w:t>
      </w:r>
    </w:p>
    <w:p w14:paraId="143852FE"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Bart, </w:t>
      </w:r>
      <w:r>
        <w:rPr>
          <w:rFonts w:ascii="Arial" w:hAnsi="Arial" w:cs="Arial"/>
          <w:sz w:val="24"/>
          <w:szCs w:val="24"/>
          <w:lang w:val="en-US"/>
        </w:rPr>
        <w:t xml:space="preserve">M., </w:t>
      </w:r>
      <w:r w:rsidRPr="00EE0B3E">
        <w:rPr>
          <w:rFonts w:ascii="Arial" w:hAnsi="Arial" w:cs="Arial"/>
          <w:sz w:val="24"/>
          <w:szCs w:val="24"/>
          <w:lang w:val="en-US"/>
        </w:rPr>
        <w:t xml:space="preserve">Bontis, N., &amp; Taggar, S. (2001). </w:t>
      </w:r>
      <w:r>
        <w:rPr>
          <w:rFonts w:ascii="Arial" w:hAnsi="Arial" w:cs="Arial"/>
          <w:sz w:val="24"/>
          <w:szCs w:val="24"/>
          <w:lang w:val="en-US"/>
        </w:rPr>
        <w:t>‘</w:t>
      </w:r>
      <w:r w:rsidRPr="00EE0B3E">
        <w:rPr>
          <w:rFonts w:ascii="Arial" w:hAnsi="Arial" w:cs="Arial"/>
          <w:sz w:val="24"/>
          <w:szCs w:val="24"/>
          <w:lang w:val="en-US"/>
        </w:rPr>
        <w:t>A model of the impact of mission statements on firm performance.</w:t>
      </w:r>
      <w:r>
        <w:rPr>
          <w:rFonts w:ascii="Arial" w:hAnsi="Arial" w:cs="Arial"/>
          <w:sz w:val="24"/>
          <w:szCs w:val="24"/>
          <w:lang w:val="en-US"/>
        </w:rPr>
        <w:t>’</w:t>
      </w:r>
      <w:r w:rsidRPr="00EE0B3E">
        <w:rPr>
          <w:rFonts w:ascii="Arial" w:hAnsi="Arial" w:cs="Arial"/>
          <w:sz w:val="24"/>
          <w:szCs w:val="24"/>
          <w:lang w:val="en-US"/>
        </w:rPr>
        <w:t xml:space="preserve"> </w:t>
      </w:r>
      <w:r w:rsidRPr="0007489B">
        <w:rPr>
          <w:rFonts w:ascii="Arial" w:hAnsi="Arial" w:cs="Arial"/>
          <w:i/>
          <w:iCs/>
          <w:sz w:val="24"/>
          <w:szCs w:val="24"/>
          <w:lang w:val="en-US"/>
        </w:rPr>
        <w:t>Management Decision</w:t>
      </w:r>
      <w:r w:rsidRPr="00EE0B3E">
        <w:rPr>
          <w:rFonts w:ascii="Arial" w:hAnsi="Arial" w:cs="Arial"/>
          <w:sz w:val="24"/>
          <w:szCs w:val="24"/>
          <w:lang w:val="en-US"/>
        </w:rPr>
        <w:t>, 39(1), 19</w:t>
      </w:r>
      <w:r w:rsidRPr="00EE0B3E">
        <w:rPr>
          <w:rFonts w:ascii="Arial" w:hAnsi="Arial" w:cs="Arial"/>
          <w:sz w:val="24"/>
          <w:szCs w:val="24"/>
        </w:rPr>
        <w:t xml:space="preserve">–35. </w:t>
      </w:r>
      <w:r>
        <w:rPr>
          <w:rFonts w:ascii="Arial" w:hAnsi="Arial" w:cs="Arial"/>
          <w:sz w:val="24"/>
          <w:szCs w:val="24"/>
        </w:rPr>
        <w:t xml:space="preserve">Available at: </w:t>
      </w:r>
      <w:hyperlink r:id="rId17" w:history="1">
        <w:r w:rsidRPr="00D75EA4">
          <w:rPr>
            <w:rStyle w:val="Hyperlink"/>
            <w:rFonts w:ascii="Arial" w:hAnsi="Arial" w:cs="Arial"/>
            <w:sz w:val="24"/>
            <w:szCs w:val="24"/>
            <w:lang w:val="en-US"/>
          </w:rPr>
          <w:t>https://doi.org/10.1108/EUM0000000005404</w:t>
        </w:r>
      </w:hyperlink>
      <w:r w:rsidRPr="00EE0B3E">
        <w:rPr>
          <w:rFonts w:ascii="Arial" w:hAnsi="Arial" w:cs="Arial"/>
          <w:sz w:val="24"/>
          <w:szCs w:val="24"/>
          <w:lang w:val="en-US"/>
        </w:rPr>
        <w:t xml:space="preserve"> (Accessed 27th December 2021)</w:t>
      </w:r>
    </w:p>
    <w:p w14:paraId="4FD4917F"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BAUERSCHMIDT. (1996). </w:t>
      </w:r>
      <w:r>
        <w:rPr>
          <w:rFonts w:ascii="Arial" w:hAnsi="Arial" w:cs="Arial"/>
          <w:sz w:val="24"/>
          <w:szCs w:val="24"/>
          <w:lang w:val="en-US"/>
        </w:rPr>
        <w:t>‘Speaking of strategy’</w:t>
      </w:r>
      <w:r w:rsidRPr="00EE0B3E">
        <w:rPr>
          <w:rFonts w:ascii="Arial" w:hAnsi="Arial" w:cs="Arial"/>
          <w:sz w:val="24"/>
          <w:szCs w:val="24"/>
          <w:lang w:val="en-US"/>
        </w:rPr>
        <w:t xml:space="preserve">. </w:t>
      </w:r>
      <w:r w:rsidRPr="0007489B">
        <w:rPr>
          <w:rFonts w:ascii="Arial" w:hAnsi="Arial" w:cs="Arial"/>
          <w:i/>
          <w:iCs/>
          <w:sz w:val="24"/>
          <w:szCs w:val="24"/>
          <w:lang w:val="en-US"/>
        </w:rPr>
        <w:t>Strategic Management Journal</w:t>
      </w:r>
      <w:r w:rsidRPr="00EE0B3E">
        <w:rPr>
          <w:rFonts w:ascii="Arial" w:hAnsi="Arial" w:cs="Arial"/>
          <w:sz w:val="24"/>
          <w:szCs w:val="24"/>
          <w:lang w:val="en-US"/>
        </w:rPr>
        <w:t>, 17(8), 665</w:t>
      </w:r>
      <w:r w:rsidRPr="00EE0B3E">
        <w:rPr>
          <w:rFonts w:ascii="Arial" w:hAnsi="Arial" w:cs="Arial"/>
          <w:sz w:val="24"/>
          <w:szCs w:val="24"/>
        </w:rPr>
        <w:t xml:space="preserve">–667. </w:t>
      </w:r>
      <w:r>
        <w:rPr>
          <w:rFonts w:ascii="Arial" w:hAnsi="Arial" w:cs="Arial"/>
          <w:sz w:val="24"/>
          <w:szCs w:val="24"/>
        </w:rPr>
        <w:t xml:space="preserve">Available at: </w:t>
      </w:r>
      <w:hyperlink r:id="rId18" w:history="1">
        <w:r w:rsidRPr="00D75EA4">
          <w:rPr>
            <w:rStyle w:val="Hyperlink"/>
            <w:rFonts w:ascii="Arial" w:hAnsi="Arial" w:cs="Arial"/>
            <w:sz w:val="24"/>
            <w:szCs w:val="24"/>
            <w:lang w:val="pt-PT"/>
          </w:rPr>
          <w:t>https://doi.org/10.1002/(SICI)1097-0266(199610)17:83.0.CO;2-G</w:t>
        </w:r>
      </w:hyperlink>
      <w:r w:rsidRPr="00EE0B3E">
        <w:rPr>
          <w:rFonts w:ascii="Arial" w:hAnsi="Arial" w:cs="Arial"/>
          <w:sz w:val="24"/>
          <w:szCs w:val="24"/>
          <w:lang w:val="en-US"/>
        </w:rPr>
        <w:t xml:space="preserve"> (</w:t>
      </w:r>
      <w:r>
        <w:rPr>
          <w:rFonts w:ascii="Arial" w:hAnsi="Arial" w:cs="Arial"/>
          <w:sz w:val="24"/>
          <w:szCs w:val="24"/>
          <w:lang w:val="en-US"/>
        </w:rPr>
        <w:t>A</w:t>
      </w:r>
      <w:r w:rsidRPr="00EE0B3E">
        <w:rPr>
          <w:rFonts w:ascii="Arial" w:hAnsi="Arial" w:cs="Arial"/>
          <w:sz w:val="24"/>
          <w:szCs w:val="24"/>
          <w:lang w:val="en-US"/>
        </w:rPr>
        <w:t>ccessed 21st December 2021)</w:t>
      </w:r>
    </w:p>
    <w:p w14:paraId="6E39AA7C"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eastAsia="Arial" w:hAnsi="Arial" w:cs="Arial"/>
          <w:sz w:val="24"/>
          <w:szCs w:val="24"/>
        </w:rPr>
        <w:t xml:space="preserve">Bouckaert, &amp; Van de Walle, S. (2003). </w:t>
      </w:r>
      <w:r>
        <w:rPr>
          <w:rFonts w:ascii="Arial" w:eastAsia="Arial" w:hAnsi="Arial" w:cs="Arial"/>
          <w:sz w:val="24"/>
          <w:szCs w:val="24"/>
        </w:rPr>
        <w:t>‘</w:t>
      </w:r>
      <w:r w:rsidRPr="00EE0B3E">
        <w:rPr>
          <w:rFonts w:ascii="Arial" w:eastAsia="Arial" w:hAnsi="Arial" w:cs="Arial"/>
          <w:sz w:val="24"/>
          <w:szCs w:val="24"/>
        </w:rPr>
        <w:t>Comparing Measures of Citizen Trust and User Satisfaction as Indicators of ‘Good Governance’ Difficulties in Linking Trust and Satisfaction Indicators.</w:t>
      </w:r>
      <w:r>
        <w:rPr>
          <w:rFonts w:ascii="Arial" w:eastAsia="Arial" w:hAnsi="Arial" w:cs="Arial"/>
          <w:sz w:val="24"/>
          <w:szCs w:val="24"/>
        </w:rPr>
        <w:t>’</w:t>
      </w:r>
      <w:r w:rsidRPr="00EE0B3E">
        <w:rPr>
          <w:rFonts w:ascii="Arial" w:eastAsia="Arial" w:hAnsi="Arial" w:cs="Arial"/>
          <w:sz w:val="24"/>
          <w:szCs w:val="24"/>
        </w:rPr>
        <w:t xml:space="preserve"> </w:t>
      </w:r>
      <w:r w:rsidRPr="00E029F0">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69(3), 329–343. </w:t>
      </w:r>
      <w:r>
        <w:rPr>
          <w:rFonts w:ascii="Arial" w:eastAsia="Arial" w:hAnsi="Arial" w:cs="Arial"/>
          <w:sz w:val="24"/>
          <w:szCs w:val="24"/>
        </w:rPr>
        <w:t xml:space="preserve">Available at: </w:t>
      </w:r>
      <w:r>
        <w:rPr>
          <w:rFonts w:ascii="Source Sans Pro" w:hAnsi="Source Sans Pro"/>
          <w:color w:val="3A3A3A"/>
          <w:sz w:val="23"/>
          <w:szCs w:val="23"/>
          <w:shd w:val="clear" w:color="auto" w:fill="FFFFFF"/>
        </w:rPr>
        <w:t>https://doi.org/10.1177/00208523030693003</w:t>
      </w:r>
      <w:r>
        <w:rPr>
          <w:rFonts w:ascii="Arial" w:eastAsia="Arial" w:hAnsi="Arial" w:cs="Arial"/>
          <w:sz w:val="24"/>
          <w:szCs w:val="24"/>
        </w:rPr>
        <w:t xml:space="preserve"> </w:t>
      </w:r>
      <w:r w:rsidRPr="00EE0B3E">
        <w:rPr>
          <w:rFonts w:ascii="Arial" w:eastAsia="Arial" w:hAnsi="Arial" w:cs="Arial"/>
          <w:sz w:val="24"/>
          <w:szCs w:val="24"/>
        </w:rPr>
        <w:t>(Accessed 19</w:t>
      </w:r>
      <w:r w:rsidRPr="00EE0B3E">
        <w:rPr>
          <w:rFonts w:ascii="Arial" w:eastAsia="Arial" w:hAnsi="Arial" w:cs="Arial"/>
          <w:sz w:val="24"/>
          <w:szCs w:val="24"/>
          <w:vertAlign w:val="superscript"/>
        </w:rPr>
        <w:t>th</w:t>
      </w:r>
      <w:r w:rsidRPr="00EE0B3E">
        <w:rPr>
          <w:rFonts w:ascii="Arial" w:eastAsia="Arial" w:hAnsi="Arial" w:cs="Arial"/>
          <w:sz w:val="24"/>
          <w:szCs w:val="24"/>
        </w:rPr>
        <w:t xml:space="preserve"> November 2021)</w:t>
      </w:r>
    </w:p>
    <w:p w14:paraId="354E590C"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Chaffee. (1985). </w:t>
      </w:r>
      <w:r>
        <w:rPr>
          <w:rFonts w:ascii="Arial" w:hAnsi="Arial" w:cs="Arial"/>
          <w:sz w:val="24"/>
          <w:szCs w:val="24"/>
          <w:lang w:val="en-US"/>
        </w:rPr>
        <w:t>‘</w:t>
      </w:r>
      <w:r w:rsidRPr="00EE0B3E">
        <w:rPr>
          <w:rFonts w:ascii="Arial" w:hAnsi="Arial" w:cs="Arial"/>
          <w:sz w:val="24"/>
          <w:szCs w:val="24"/>
          <w:lang w:val="en-US"/>
        </w:rPr>
        <w:t>Three Models of Strategy</w:t>
      </w:r>
      <w:r>
        <w:rPr>
          <w:rFonts w:ascii="Arial" w:hAnsi="Arial" w:cs="Arial"/>
          <w:sz w:val="24"/>
          <w:szCs w:val="24"/>
          <w:lang w:val="en-US"/>
        </w:rPr>
        <w:t>’</w:t>
      </w:r>
      <w:r w:rsidRPr="00EE0B3E">
        <w:rPr>
          <w:rFonts w:ascii="Arial" w:hAnsi="Arial" w:cs="Arial"/>
          <w:sz w:val="24"/>
          <w:szCs w:val="24"/>
          <w:lang w:val="en-US"/>
        </w:rPr>
        <w:t xml:space="preserve">. </w:t>
      </w:r>
      <w:r w:rsidRPr="002F3A92">
        <w:rPr>
          <w:rFonts w:ascii="Arial" w:hAnsi="Arial" w:cs="Arial"/>
          <w:i/>
          <w:iCs/>
          <w:sz w:val="24"/>
          <w:szCs w:val="24"/>
          <w:lang w:val="en-US"/>
        </w:rPr>
        <w:t>The Academy of Management Review</w:t>
      </w:r>
      <w:r w:rsidRPr="00EE0B3E">
        <w:rPr>
          <w:rFonts w:ascii="Arial" w:hAnsi="Arial" w:cs="Arial"/>
          <w:sz w:val="24"/>
          <w:szCs w:val="24"/>
          <w:lang w:val="en-US"/>
        </w:rPr>
        <w:t>, 10(1), 89</w:t>
      </w:r>
      <w:r w:rsidRPr="00EE0B3E">
        <w:rPr>
          <w:rFonts w:ascii="Arial" w:hAnsi="Arial" w:cs="Arial"/>
          <w:sz w:val="24"/>
          <w:szCs w:val="24"/>
        </w:rPr>
        <w:t xml:space="preserve">–98. </w:t>
      </w:r>
      <w:hyperlink r:id="rId19" w:history="1">
        <w:r w:rsidRPr="00EE0B3E">
          <w:rPr>
            <w:rStyle w:val="Hyperlink0"/>
            <w:rFonts w:ascii="Arial" w:hAnsi="Arial" w:cs="Arial"/>
            <w:sz w:val="24"/>
            <w:szCs w:val="24"/>
            <w:lang w:val="en-US"/>
          </w:rPr>
          <w:t>https://doi.org/10.2307/258215</w:t>
        </w:r>
      </w:hyperlink>
      <w:r w:rsidRPr="00EE0B3E">
        <w:rPr>
          <w:rFonts w:ascii="Arial" w:hAnsi="Arial" w:cs="Arial"/>
          <w:sz w:val="24"/>
          <w:szCs w:val="24"/>
          <w:lang w:val="en-US"/>
        </w:rPr>
        <w:t xml:space="preserve"> (accessed 21st December 2021)</w:t>
      </w:r>
    </w:p>
    <w:p w14:paraId="19BB00E5" w14:textId="77777777" w:rsidR="00C85AFC" w:rsidRPr="00EE0B3E" w:rsidRDefault="00C85AFC" w:rsidP="00C85AFC">
      <w:pPr>
        <w:pStyle w:val="Body"/>
        <w:spacing w:line="240" w:lineRule="auto"/>
        <w:rPr>
          <w:rFonts w:ascii="Arial" w:eastAsia="Arial" w:hAnsi="Arial" w:cs="Arial"/>
          <w:sz w:val="24"/>
          <w:szCs w:val="24"/>
        </w:rPr>
      </w:pPr>
      <w:r>
        <w:rPr>
          <w:rFonts w:ascii="Arial" w:hAnsi="Arial" w:cs="Arial"/>
          <w:sz w:val="24"/>
          <w:szCs w:val="24"/>
          <w:lang w:val="en-US"/>
        </w:rPr>
        <w:t xml:space="preserve">De </w:t>
      </w:r>
      <w:r w:rsidRPr="00EE0B3E">
        <w:rPr>
          <w:rFonts w:ascii="Arial" w:hAnsi="Arial" w:cs="Arial"/>
          <w:sz w:val="24"/>
          <w:szCs w:val="24"/>
          <w:lang w:val="en-US"/>
        </w:rPr>
        <w:t>Bruin</w:t>
      </w:r>
      <w:r>
        <w:rPr>
          <w:rFonts w:ascii="Arial" w:hAnsi="Arial" w:cs="Arial"/>
          <w:sz w:val="24"/>
          <w:szCs w:val="24"/>
          <w:lang w:val="en-US"/>
        </w:rPr>
        <w:t>, L.</w:t>
      </w:r>
      <w:r w:rsidRPr="00EE0B3E">
        <w:rPr>
          <w:rFonts w:ascii="Arial" w:hAnsi="Arial" w:cs="Arial"/>
          <w:sz w:val="24"/>
          <w:szCs w:val="24"/>
          <w:lang w:val="en-US"/>
        </w:rPr>
        <w:t xml:space="preserve"> (2016)</w:t>
      </w:r>
      <w:r>
        <w:rPr>
          <w:rFonts w:ascii="Arial" w:hAnsi="Arial" w:cs="Arial"/>
          <w:sz w:val="24"/>
          <w:szCs w:val="24"/>
          <w:lang w:val="en-US"/>
        </w:rPr>
        <w:t>.</w:t>
      </w:r>
      <w:r w:rsidRPr="00EE0B3E">
        <w:rPr>
          <w:rFonts w:ascii="Arial" w:hAnsi="Arial" w:cs="Arial"/>
          <w:sz w:val="24"/>
          <w:szCs w:val="24"/>
          <w:lang w:val="en-US"/>
        </w:rPr>
        <w:t xml:space="preserve"> </w:t>
      </w:r>
      <w:r>
        <w:rPr>
          <w:rFonts w:ascii="Arial" w:hAnsi="Arial" w:cs="Arial"/>
          <w:sz w:val="24"/>
          <w:szCs w:val="24"/>
          <w:lang w:val="en-US"/>
        </w:rPr>
        <w:t>What is strategy? A</w:t>
      </w:r>
      <w:r>
        <w:rPr>
          <w:rFonts w:ascii="Arial" w:hAnsi="Arial" w:cs="Arial"/>
          <w:sz w:val="24"/>
          <w:szCs w:val="24"/>
        </w:rPr>
        <w:t>vailable at: https//www.business-to-you.com/what-is-strategy/ (</w:t>
      </w:r>
      <w:r w:rsidRPr="00EE0B3E">
        <w:rPr>
          <w:rFonts w:ascii="Arial" w:hAnsi="Arial" w:cs="Arial"/>
          <w:sz w:val="24"/>
          <w:szCs w:val="24"/>
        </w:rPr>
        <w:t>Accessed 1</w:t>
      </w:r>
      <w:r w:rsidRPr="00EE0B3E">
        <w:rPr>
          <w:rFonts w:ascii="Arial" w:hAnsi="Arial" w:cs="Arial"/>
          <w:sz w:val="24"/>
          <w:szCs w:val="24"/>
          <w:vertAlign w:val="superscript"/>
        </w:rPr>
        <w:t>st</w:t>
      </w:r>
      <w:r w:rsidRPr="00EE0B3E">
        <w:rPr>
          <w:rFonts w:ascii="Arial" w:hAnsi="Arial" w:cs="Arial"/>
          <w:sz w:val="24"/>
          <w:szCs w:val="24"/>
        </w:rPr>
        <w:t xml:space="preserve"> January 2022</w:t>
      </w:r>
      <w:r>
        <w:rPr>
          <w:rFonts w:ascii="Arial" w:hAnsi="Arial" w:cs="Arial"/>
          <w:sz w:val="24"/>
          <w:szCs w:val="24"/>
        </w:rPr>
        <w:t>)</w:t>
      </w:r>
    </w:p>
    <w:p w14:paraId="3C0CDE9C" w14:textId="77777777" w:rsidR="00C85AFC" w:rsidRPr="00615F9E" w:rsidRDefault="00C85AFC" w:rsidP="00C85AFC">
      <w:pPr>
        <w:pStyle w:val="Default"/>
        <w:spacing w:before="0" w:line="240" w:lineRule="auto"/>
        <w:rPr>
          <w:rFonts w:ascii="Arial" w:hAnsi="Arial" w:cs="Arial"/>
          <w:color w:val="auto"/>
          <w:u w:color="555555"/>
          <w:shd w:val="clear" w:color="auto" w:fill="FFFFFF"/>
          <w:lang w:val="en-US"/>
        </w:rPr>
      </w:pPr>
      <w:r w:rsidRPr="00615F9E">
        <w:rPr>
          <w:rFonts w:ascii="Arial" w:hAnsi="Arial" w:cs="Arial"/>
          <w:color w:val="auto"/>
          <w:u w:color="555555"/>
          <w:shd w:val="clear" w:color="auto" w:fill="FFFFFF"/>
          <w:lang w:val="en-US"/>
        </w:rPr>
        <w:t xml:space="preserve">Elbanna, S., and Child, J. (2007). ‘Influences on Strategic Decision Effectiveness: Development and Test of an Integrative Model’. </w:t>
      </w:r>
      <w:r w:rsidRPr="00615F9E">
        <w:rPr>
          <w:rFonts w:ascii="Arial" w:hAnsi="Arial" w:cs="Arial"/>
          <w:i/>
          <w:iCs/>
          <w:color w:val="auto"/>
          <w:u w:color="555555"/>
          <w:shd w:val="clear" w:color="auto" w:fill="FFFFFF"/>
          <w:lang w:val="en-US"/>
        </w:rPr>
        <w:t>Strategic Management Journal</w:t>
      </w:r>
      <w:r w:rsidRPr="00615F9E">
        <w:rPr>
          <w:rFonts w:ascii="Arial" w:hAnsi="Arial" w:cs="Arial"/>
          <w:color w:val="auto"/>
          <w:u w:color="555555"/>
          <w:shd w:val="clear" w:color="auto" w:fill="FFFFFF"/>
          <w:lang w:val="en-US"/>
        </w:rPr>
        <w:t xml:space="preserve">, 28:4 pp431-453. Available at: </w:t>
      </w:r>
      <w:hyperlink r:id="rId20" w:history="1">
        <w:r w:rsidRPr="00615F9E">
          <w:rPr>
            <w:rStyle w:val="Hyperlink"/>
            <w:rFonts w:ascii="Arial" w:hAnsi="Arial" w:cs="Arial"/>
            <w:color w:val="auto"/>
            <w:shd w:val="clear" w:color="auto" w:fill="FFFFFF"/>
          </w:rPr>
          <w:t>https://doi.org/10.1002/smj.597</w:t>
        </w:r>
      </w:hyperlink>
      <w:r w:rsidRPr="00615F9E">
        <w:rPr>
          <w:rFonts w:ascii="Arial" w:hAnsi="Arial" w:cs="Arial"/>
          <w:color w:val="auto"/>
          <w:shd w:val="clear" w:color="auto" w:fill="FFFFFF"/>
        </w:rPr>
        <w:t xml:space="preserve"> (Accessed on 15th November 2021)</w:t>
      </w:r>
    </w:p>
    <w:p w14:paraId="54C4CB01" w14:textId="77777777" w:rsidR="00C85AFC" w:rsidRPr="00EA1970" w:rsidRDefault="00C85AFC" w:rsidP="00C85AFC">
      <w:pPr>
        <w:pStyle w:val="Default"/>
        <w:spacing w:before="0" w:line="240" w:lineRule="auto"/>
        <w:rPr>
          <w:rFonts w:ascii="Arial" w:eastAsia="Helvetica" w:hAnsi="Arial" w:cs="Arial"/>
          <w:i/>
          <w:iCs/>
          <w:color w:val="auto"/>
          <w:u w:color="555555"/>
          <w:shd w:val="clear" w:color="auto" w:fill="FFFFFF"/>
        </w:rPr>
      </w:pPr>
    </w:p>
    <w:p w14:paraId="1CACD861" w14:textId="77777777" w:rsidR="00C85AFC" w:rsidRPr="00615F9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Elbanna, Andrews, R., &amp; Pollanen, R. (2016). Strategic Planning and Implementation Success in Public Service Organizations: Evidence from Canada. Public Management Review, 18(7), 1017</w:t>
      </w:r>
      <w:r w:rsidRPr="00EE0B3E">
        <w:rPr>
          <w:rFonts w:ascii="Arial" w:hAnsi="Arial" w:cs="Arial"/>
          <w:sz w:val="24"/>
          <w:szCs w:val="24"/>
        </w:rPr>
        <w:t xml:space="preserve">–1042. </w:t>
      </w:r>
      <w:r>
        <w:rPr>
          <w:rFonts w:ascii="Arial" w:hAnsi="Arial" w:cs="Arial"/>
          <w:sz w:val="24"/>
          <w:szCs w:val="24"/>
        </w:rPr>
        <w:t xml:space="preserve">Available at: </w:t>
      </w:r>
      <w:hyperlink r:id="rId21" w:history="1">
        <w:r w:rsidRPr="00EC424B">
          <w:rPr>
            <w:rStyle w:val="Hyperlink"/>
            <w:rFonts w:ascii="Arial" w:hAnsi="Arial" w:cs="Arial"/>
            <w:color w:val="auto"/>
            <w:sz w:val="24"/>
            <w:szCs w:val="24"/>
            <w:lang w:val="en-US"/>
          </w:rPr>
          <w:t>https://doi.org/10.1080/14719037.2015.1051576</w:t>
        </w:r>
      </w:hyperlink>
      <w:r w:rsidRPr="00EC424B">
        <w:rPr>
          <w:rStyle w:val="Hyperlink0"/>
          <w:rFonts w:ascii="Arial" w:hAnsi="Arial" w:cs="Arial"/>
          <w:color w:val="auto"/>
          <w:sz w:val="24"/>
          <w:szCs w:val="24"/>
          <w:lang w:val="en-US"/>
        </w:rPr>
        <w:t xml:space="preserve">  </w:t>
      </w:r>
      <w:r w:rsidRPr="00EC424B">
        <w:rPr>
          <w:rStyle w:val="Hyperlink0"/>
          <w:rFonts w:ascii="Arial" w:hAnsi="Arial" w:cs="Arial"/>
          <w:color w:val="auto"/>
          <w:sz w:val="24"/>
          <w:szCs w:val="24"/>
          <w:u w:val="none"/>
          <w:lang w:val="en-US"/>
        </w:rPr>
        <w:t>(Accessed on 12</w:t>
      </w:r>
      <w:r w:rsidRPr="00EC424B">
        <w:rPr>
          <w:rStyle w:val="Hyperlink0"/>
          <w:rFonts w:ascii="Arial" w:hAnsi="Arial" w:cs="Arial"/>
          <w:color w:val="auto"/>
          <w:sz w:val="24"/>
          <w:szCs w:val="24"/>
          <w:u w:val="none"/>
          <w:vertAlign w:val="superscript"/>
          <w:lang w:val="en-US"/>
        </w:rPr>
        <w:t>th</w:t>
      </w:r>
      <w:r w:rsidRPr="00EC424B">
        <w:rPr>
          <w:rStyle w:val="Hyperlink0"/>
          <w:rFonts w:ascii="Arial" w:hAnsi="Arial" w:cs="Arial"/>
          <w:color w:val="auto"/>
          <w:sz w:val="24"/>
          <w:szCs w:val="24"/>
          <w:u w:val="none"/>
          <w:lang w:val="en-US"/>
        </w:rPr>
        <w:t xml:space="preserve"> November 2021)</w:t>
      </w:r>
    </w:p>
    <w:p w14:paraId="2DF5D41C" w14:textId="77777777" w:rsidR="00C85AFC" w:rsidRPr="00EE0B3E" w:rsidRDefault="00C85AFC" w:rsidP="00C85AFC">
      <w:pPr>
        <w:pStyle w:val="Body"/>
        <w:spacing w:line="240" w:lineRule="auto"/>
        <w:rPr>
          <w:rFonts w:ascii="Arial" w:hAnsi="Arial" w:cs="Arial"/>
          <w:sz w:val="24"/>
          <w:szCs w:val="24"/>
          <w:lang w:val="en-US"/>
        </w:rPr>
      </w:pPr>
      <w:r w:rsidRPr="00EE0B3E">
        <w:rPr>
          <w:rFonts w:ascii="Arial" w:hAnsi="Arial" w:cs="Arial"/>
          <w:sz w:val="24"/>
          <w:szCs w:val="24"/>
          <w:lang w:val="en-US"/>
        </w:rPr>
        <w:t xml:space="preserve">Ferlie, E and Ongaro, E (2015). </w:t>
      </w:r>
      <w:r w:rsidRPr="00EC424B">
        <w:rPr>
          <w:rFonts w:ascii="Arial" w:hAnsi="Arial" w:cs="Arial"/>
          <w:i/>
          <w:iCs/>
          <w:sz w:val="24"/>
          <w:szCs w:val="24"/>
          <w:lang w:val="en-US"/>
        </w:rPr>
        <w:t>Strategic management in public services organisation</w:t>
      </w:r>
      <w:r w:rsidRPr="00EE0B3E">
        <w:rPr>
          <w:rFonts w:ascii="Arial" w:hAnsi="Arial" w:cs="Arial"/>
          <w:sz w:val="24"/>
          <w:szCs w:val="24"/>
          <w:lang w:val="en-US"/>
        </w:rPr>
        <w:t>. Routledge, New York.</w:t>
      </w:r>
    </w:p>
    <w:p w14:paraId="36F2DBBF"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color w:val="333333"/>
          <w:sz w:val="24"/>
          <w:szCs w:val="24"/>
          <w:shd w:val="clear" w:color="auto" w:fill="FFFFFF"/>
        </w:rPr>
        <w:t>Flood, P., Dromgoole, T</w:t>
      </w:r>
      <w:r>
        <w:rPr>
          <w:rFonts w:ascii="Arial" w:hAnsi="Arial" w:cs="Arial"/>
          <w:color w:val="333333"/>
          <w:sz w:val="24"/>
          <w:szCs w:val="24"/>
          <w:shd w:val="clear" w:color="auto" w:fill="FFFFFF"/>
        </w:rPr>
        <w:t>.</w:t>
      </w:r>
      <w:r w:rsidRPr="00EE0B3E">
        <w:rPr>
          <w:rFonts w:ascii="Arial" w:hAnsi="Arial" w:cs="Arial"/>
          <w:color w:val="333333"/>
          <w:sz w:val="24"/>
          <w:szCs w:val="24"/>
          <w:shd w:val="clear" w:color="auto" w:fill="FFFFFF"/>
        </w:rPr>
        <w:t>, Caroll, S. J. and Gorman, L. (eds)</w:t>
      </w:r>
      <w:r>
        <w:rPr>
          <w:rFonts w:ascii="Arial" w:hAnsi="Arial" w:cs="Arial"/>
          <w:color w:val="333333"/>
          <w:sz w:val="24"/>
          <w:szCs w:val="24"/>
          <w:shd w:val="clear" w:color="auto" w:fill="FFFFFF"/>
        </w:rPr>
        <w:t>(2000)</w:t>
      </w:r>
      <w:r w:rsidRPr="00EE0B3E">
        <w:rPr>
          <w:rFonts w:ascii="Arial" w:hAnsi="Arial" w:cs="Arial"/>
          <w:color w:val="333333"/>
          <w:sz w:val="24"/>
          <w:szCs w:val="24"/>
          <w:shd w:val="clear" w:color="auto" w:fill="FFFFFF"/>
        </w:rPr>
        <w:t xml:space="preserve"> </w:t>
      </w:r>
      <w:r w:rsidRPr="006260FA">
        <w:rPr>
          <w:rFonts w:ascii="Arial" w:hAnsi="Arial" w:cs="Arial"/>
          <w:i/>
          <w:iCs/>
          <w:color w:val="333333"/>
          <w:sz w:val="24"/>
          <w:szCs w:val="24"/>
          <w:shd w:val="clear" w:color="auto" w:fill="FFFFFF"/>
        </w:rPr>
        <w:t>Strategy implementation in public sector organisations</w:t>
      </w:r>
      <w:r>
        <w:rPr>
          <w:rFonts w:ascii="Arial" w:hAnsi="Arial" w:cs="Arial"/>
          <w:i/>
          <w:iCs/>
          <w:color w:val="333333"/>
          <w:sz w:val="24"/>
          <w:szCs w:val="24"/>
          <w:shd w:val="clear" w:color="auto" w:fill="FFFFFF"/>
        </w:rPr>
        <w:t xml:space="preserve">. </w:t>
      </w:r>
      <w:r w:rsidRPr="00EE0B3E">
        <w:rPr>
          <w:rFonts w:ascii="Arial" w:hAnsi="Arial" w:cs="Arial"/>
          <w:color w:val="333333"/>
          <w:sz w:val="24"/>
          <w:szCs w:val="24"/>
          <w:shd w:val="clear" w:color="auto" w:fill="FFFFFF"/>
        </w:rPr>
        <w:t>Oxford, Blackwell.</w:t>
      </w:r>
    </w:p>
    <w:p w14:paraId="7542F8B5" w14:textId="77777777" w:rsidR="00C85AFC" w:rsidRPr="00EE0B3E" w:rsidRDefault="00C85AFC" w:rsidP="00C85AFC">
      <w:pPr>
        <w:pStyle w:val="Body"/>
        <w:spacing w:line="240" w:lineRule="auto"/>
        <w:rPr>
          <w:rFonts w:ascii="Arial" w:hAnsi="Arial" w:cs="Arial"/>
          <w:sz w:val="24"/>
          <w:szCs w:val="24"/>
          <w:lang w:val="en-US"/>
        </w:rPr>
      </w:pPr>
      <w:r w:rsidRPr="006270EF">
        <w:rPr>
          <w:rFonts w:ascii="Arial" w:hAnsi="Arial" w:cs="Arial"/>
          <w:sz w:val="24"/>
          <w:szCs w:val="24"/>
          <w:lang w:val="en-US"/>
        </w:rPr>
        <w:t>Goldsmith</w:t>
      </w:r>
      <w:r>
        <w:rPr>
          <w:rFonts w:ascii="Arial" w:hAnsi="Arial" w:cs="Arial"/>
          <w:sz w:val="24"/>
          <w:szCs w:val="24"/>
          <w:lang w:val="en-US"/>
        </w:rPr>
        <w:t>. M,</w:t>
      </w:r>
      <w:r w:rsidRPr="006270EF">
        <w:rPr>
          <w:rFonts w:ascii="Arial" w:hAnsi="Arial" w:cs="Arial"/>
          <w:sz w:val="24"/>
          <w:szCs w:val="24"/>
          <w:lang w:val="en-US"/>
        </w:rPr>
        <w:t xml:space="preserve"> (2017). Your Leadership Mission Should Fit On A T-Shirt. Leadership Excellence Essentials, 34(4), 26.</w:t>
      </w:r>
    </w:p>
    <w:p w14:paraId="254C2839"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eastAsia="Arial" w:hAnsi="Arial" w:cs="Arial"/>
          <w:sz w:val="24"/>
          <w:szCs w:val="24"/>
        </w:rPr>
        <w:t xml:space="preserve">Heintzman, &amp; Marson, B. (2005). </w:t>
      </w:r>
      <w:r>
        <w:rPr>
          <w:rFonts w:ascii="Arial" w:eastAsia="Arial" w:hAnsi="Arial" w:cs="Arial"/>
          <w:sz w:val="24"/>
          <w:szCs w:val="24"/>
        </w:rPr>
        <w:t>‘</w:t>
      </w:r>
      <w:r w:rsidRPr="00EE0B3E">
        <w:rPr>
          <w:rFonts w:ascii="Arial" w:eastAsia="Arial" w:hAnsi="Arial" w:cs="Arial"/>
          <w:sz w:val="24"/>
          <w:szCs w:val="24"/>
        </w:rPr>
        <w:t>People, service and trust: is there a public sector service value chain?</w:t>
      </w:r>
      <w:r>
        <w:rPr>
          <w:rFonts w:ascii="Arial" w:eastAsia="Arial" w:hAnsi="Arial" w:cs="Arial"/>
          <w:sz w:val="24"/>
          <w:szCs w:val="24"/>
        </w:rPr>
        <w:t>’</w:t>
      </w:r>
      <w:r w:rsidRPr="00EE0B3E">
        <w:rPr>
          <w:rFonts w:ascii="Arial" w:eastAsia="Arial" w:hAnsi="Arial" w:cs="Arial"/>
          <w:sz w:val="24"/>
          <w:szCs w:val="24"/>
        </w:rPr>
        <w:t xml:space="preserve"> </w:t>
      </w:r>
      <w:r w:rsidRPr="00312249">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71(4), 549–575. </w:t>
      </w:r>
      <w:hyperlink r:id="rId22" w:history="1">
        <w:r w:rsidRPr="00EE0B3E">
          <w:rPr>
            <w:rStyle w:val="Hyperlink"/>
            <w:rFonts w:ascii="Arial" w:eastAsia="Arial" w:hAnsi="Arial" w:cs="Arial"/>
            <w:sz w:val="24"/>
            <w:szCs w:val="24"/>
          </w:rPr>
          <w:t>https://doi.org/10.1177/0020852305059599</w:t>
        </w:r>
      </w:hyperlink>
      <w:r w:rsidRPr="00EE0B3E">
        <w:rPr>
          <w:rFonts w:ascii="Arial" w:eastAsia="Arial" w:hAnsi="Arial" w:cs="Arial"/>
          <w:sz w:val="24"/>
          <w:szCs w:val="24"/>
        </w:rPr>
        <w:t xml:space="preserve"> (Accessed 20t</w:t>
      </w:r>
      <w:r>
        <w:rPr>
          <w:rFonts w:ascii="Arial" w:eastAsia="Arial" w:hAnsi="Arial" w:cs="Arial"/>
          <w:sz w:val="24"/>
          <w:szCs w:val="24"/>
        </w:rPr>
        <w:t>h</w:t>
      </w:r>
      <w:r w:rsidRPr="00EE0B3E">
        <w:rPr>
          <w:rFonts w:ascii="Arial" w:eastAsia="Arial" w:hAnsi="Arial" w:cs="Arial"/>
          <w:sz w:val="24"/>
          <w:szCs w:val="24"/>
        </w:rPr>
        <w:t xml:space="preserve"> December 2021)</w:t>
      </w:r>
    </w:p>
    <w:p w14:paraId="75AFDEE8" w14:textId="77777777" w:rsidR="00C85AFC" w:rsidRPr="005E03C4" w:rsidRDefault="00C85AFC" w:rsidP="00C85AFC">
      <w:pPr>
        <w:pStyle w:val="Default"/>
        <w:spacing w:before="0" w:line="240" w:lineRule="auto"/>
        <w:rPr>
          <w:rFonts w:ascii="Arial" w:hAnsi="Arial" w:cs="Arial"/>
          <w:color w:val="auto"/>
          <w:u w:color="555555"/>
          <w:shd w:val="clear" w:color="auto" w:fill="FFFFFF"/>
        </w:rPr>
      </w:pPr>
      <w:r w:rsidRPr="005E03C4">
        <w:rPr>
          <w:rFonts w:ascii="Arial" w:hAnsi="Arial" w:cs="Arial"/>
          <w:color w:val="auto"/>
          <w:u w:color="555555"/>
          <w:shd w:val="clear" w:color="auto" w:fill="FFFFFF"/>
          <w:lang w:val="en-US"/>
        </w:rPr>
        <w:t>Hrebiniak, W. (2006) Obstacles to Effective Strategy Implementation. Organizational Dynamics, 35:1 pp12-</w:t>
      </w:r>
      <w:r w:rsidRPr="005E03C4">
        <w:rPr>
          <w:rFonts w:ascii="Arial" w:hAnsi="Arial" w:cs="Arial"/>
          <w:color w:val="auto"/>
          <w:u w:color="555555"/>
          <w:shd w:val="clear" w:color="auto" w:fill="FFFFFF"/>
        </w:rPr>
        <w:t xml:space="preserve">31. Available at: </w:t>
      </w:r>
      <w:hyperlink r:id="rId23" w:history="1">
        <w:r w:rsidRPr="005E03C4">
          <w:rPr>
            <w:rStyle w:val="Hyperlink"/>
            <w:rFonts w:ascii="Arial" w:hAnsi="Arial" w:cs="Arial"/>
            <w:shd w:val="clear" w:color="auto" w:fill="FFFFFF"/>
          </w:rPr>
          <w:t>https://doi.org/10.1016/j.orgdyn.2005.12.001</w:t>
        </w:r>
      </w:hyperlink>
      <w:r w:rsidRPr="005E03C4">
        <w:rPr>
          <w:rFonts w:ascii="Arial" w:hAnsi="Arial" w:cs="Arial"/>
          <w:color w:val="3A3A3A"/>
          <w:shd w:val="clear" w:color="auto" w:fill="FFFFFF"/>
        </w:rPr>
        <w:t xml:space="preserve"> </w:t>
      </w:r>
      <w:r w:rsidRPr="005E03C4">
        <w:rPr>
          <w:rFonts w:ascii="Arial" w:hAnsi="Arial" w:cs="Arial"/>
          <w:color w:val="auto"/>
          <w:shd w:val="clear" w:color="auto" w:fill="FFFFFF"/>
        </w:rPr>
        <w:t>(Accessed on 18th November 2021)</w:t>
      </w:r>
    </w:p>
    <w:p w14:paraId="77076011" w14:textId="77777777" w:rsidR="00C85AFC" w:rsidRPr="00312249" w:rsidRDefault="00C85AFC" w:rsidP="00C85AFC">
      <w:pPr>
        <w:pStyle w:val="Default"/>
        <w:spacing w:before="0" w:line="240" w:lineRule="auto"/>
        <w:rPr>
          <w:rFonts w:ascii="Arial" w:eastAsia="Arial" w:hAnsi="Arial" w:cs="Arial"/>
          <w:color w:val="auto"/>
          <w:u w:color="555555"/>
          <w:shd w:val="clear" w:color="auto" w:fill="FFFFFF"/>
        </w:rPr>
      </w:pPr>
    </w:p>
    <w:p w14:paraId="70FD5AB1" w14:textId="77777777" w:rsidR="00C85AFC" w:rsidRPr="00EE0B3E" w:rsidRDefault="00C85AFC" w:rsidP="00C85AFC">
      <w:pPr>
        <w:pStyle w:val="Default"/>
        <w:spacing w:before="0" w:line="240" w:lineRule="auto"/>
        <w:rPr>
          <w:rFonts w:ascii="Arial" w:eastAsia="Arial" w:hAnsi="Arial" w:cs="Arial"/>
          <w:i/>
          <w:iCs/>
          <w:color w:val="555555"/>
          <w:u w:color="555555"/>
          <w:shd w:val="clear" w:color="auto" w:fill="FFFFFF"/>
        </w:rPr>
      </w:pPr>
      <w:r w:rsidRPr="00312249">
        <w:rPr>
          <w:rFonts w:ascii="Arial" w:hAnsi="Arial" w:cs="Arial"/>
          <w:color w:val="auto"/>
          <w:u w:color="555555"/>
          <w:shd w:val="clear" w:color="auto" w:fill="FFFFFF"/>
          <w:lang w:val="en-US"/>
        </w:rPr>
        <w:t xml:space="preserve">Inkpen, &amp; Choudhury, N. (1995). </w:t>
      </w:r>
      <w:r>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The seeking of strategy where it is not: Towards a theory of strategy absence</w:t>
      </w:r>
      <w:r>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 xml:space="preserve">. </w:t>
      </w:r>
      <w:r w:rsidRPr="00312249">
        <w:rPr>
          <w:rFonts w:ascii="Arial" w:hAnsi="Arial" w:cs="Arial"/>
          <w:i/>
          <w:iCs/>
          <w:color w:val="auto"/>
          <w:u w:color="555555"/>
          <w:shd w:val="clear" w:color="auto" w:fill="FFFFFF"/>
          <w:lang w:val="en-US"/>
        </w:rPr>
        <w:t>Strategic Management Journal</w:t>
      </w:r>
      <w:r w:rsidRPr="00312249">
        <w:rPr>
          <w:rFonts w:ascii="Arial" w:hAnsi="Arial" w:cs="Arial"/>
          <w:color w:val="auto"/>
          <w:u w:color="555555"/>
          <w:shd w:val="clear" w:color="auto" w:fill="FFFFFF"/>
          <w:lang w:val="en-US"/>
        </w:rPr>
        <w:t>, 16(4), 313</w:t>
      </w:r>
      <w:r w:rsidRPr="00312249">
        <w:rPr>
          <w:rFonts w:ascii="Arial" w:hAnsi="Arial" w:cs="Arial"/>
          <w:color w:val="auto"/>
          <w:u w:color="555555"/>
          <w:shd w:val="clear" w:color="auto" w:fill="FFFFFF"/>
        </w:rPr>
        <w:t xml:space="preserve">–323. </w:t>
      </w:r>
      <w:hyperlink r:id="rId24" w:history="1">
        <w:r w:rsidRPr="00EE0B3E">
          <w:rPr>
            <w:rStyle w:val="Hyperlink0"/>
            <w:rFonts w:ascii="Arial" w:hAnsi="Arial" w:cs="Arial"/>
          </w:rPr>
          <w:t>https://doi.org/10.1002/smj.4250160405</w:t>
        </w:r>
      </w:hyperlink>
      <w:r w:rsidRPr="00EE0B3E">
        <w:rPr>
          <w:rFonts w:ascii="Arial" w:hAnsi="Arial" w:cs="Arial"/>
          <w:i/>
          <w:iCs/>
          <w:color w:val="555555"/>
          <w:u w:color="555555"/>
          <w:shd w:val="clear" w:color="auto" w:fill="FFFFFF"/>
          <w:lang w:val="en-US"/>
        </w:rPr>
        <w:t xml:space="preserve"> </w:t>
      </w:r>
      <w:r w:rsidRPr="00312249">
        <w:rPr>
          <w:rFonts w:ascii="Arial" w:hAnsi="Arial" w:cs="Arial"/>
          <w:color w:val="auto"/>
          <w:u w:color="555555"/>
          <w:shd w:val="clear" w:color="auto" w:fill="FFFFFF"/>
          <w:lang w:val="en-US"/>
        </w:rPr>
        <w:t>(</w:t>
      </w:r>
      <w:r>
        <w:rPr>
          <w:rFonts w:ascii="Arial" w:hAnsi="Arial" w:cs="Arial"/>
          <w:color w:val="auto"/>
          <w:u w:color="555555"/>
          <w:shd w:val="clear" w:color="auto" w:fill="FFFFFF"/>
          <w:lang w:val="en-US"/>
        </w:rPr>
        <w:t>A</w:t>
      </w:r>
      <w:r w:rsidRPr="00312249">
        <w:rPr>
          <w:rFonts w:ascii="Arial" w:hAnsi="Arial" w:cs="Arial"/>
          <w:color w:val="auto"/>
          <w:u w:color="555555"/>
          <w:shd w:val="clear" w:color="auto" w:fill="FFFFFF"/>
          <w:lang w:val="en-US"/>
        </w:rPr>
        <w:t>ccessed 21st December 2021)</w:t>
      </w:r>
    </w:p>
    <w:p w14:paraId="428D3582" w14:textId="77777777" w:rsidR="00C85AFC" w:rsidRPr="00EE0B3E" w:rsidRDefault="00C85AFC" w:rsidP="00C85AFC">
      <w:pPr>
        <w:pStyle w:val="Default"/>
        <w:spacing w:before="0" w:line="240" w:lineRule="auto"/>
        <w:rPr>
          <w:rFonts w:ascii="Arial" w:eastAsia="Arial" w:hAnsi="Arial" w:cs="Arial"/>
        </w:rPr>
      </w:pPr>
    </w:p>
    <w:p w14:paraId="3E4A83C9"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Johnson, G, Scholes K and Whittingdon, R. (2008). </w:t>
      </w:r>
      <w:r w:rsidRPr="005E03C4">
        <w:rPr>
          <w:rFonts w:ascii="Arial" w:hAnsi="Arial" w:cs="Arial"/>
          <w:i/>
          <w:iCs/>
          <w:sz w:val="24"/>
          <w:szCs w:val="24"/>
          <w:lang w:val="en-US"/>
        </w:rPr>
        <w:t>Exploring Corporate Strategy</w:t>
      </w:r>
      <w:r w:rsidRPr="00EE0B3E">
        <w:rPr>
          <w:rFonts w:ascii="Arial" w:hAnsi="Arial" w:cs="Arial"/>
          <w:sz w:val="24"/>
          <w:szCs w:val="24"/>
          <w:lang w:val="en-US"/>
        </w:rPr>
        <w:t>. Pearson Education Ltd. Essex, England.</w:t>
      </w:r>
      <w:r w:rsidRPr="00EE0B3E">
        <w:rPr>
          <w:rFonts w:ascii="Arial" w:hAnsi="Arial" w:cs="Arial"/>
          <w:sz w:val="24"/>
          <w:szCs w:val="24"/>
        </w:rPr>
        <w:t xml:space="preserve"> </w:t>
      </w:r>
    </w:p>
    <w:p w14:paraId="7FC0FFE5" w14:textId="77777777" w:rsidR="00C85AFC" w:rsidRDefault="00C85AFC" w:rsidP="00C85AFC">
      <w:pPr>
        <w:pStyle w:val="Default"/>
        <w:spacing w:before="0" w:line="240" w:lineRule="auto"/>
        <w:rPr>
          <w:rFonts w:ascii="Arial" w:hAnsi="Arial" w:cs="Arial"/>
          <w:b/>
          <w:bCs/>
          <w:color w:val="333333"/>
          <w:shd w:val="clear" w:color="auto" w:fill="FCFCFC"/>
          <w:lang w:val="en-US"/>
        </w:rPr>
      </w:pPr>
      <w:r>
        <w:t xml:space="preserve">Kraaijenbrink, J. (2021) </w:t>
      </w:r>
      <w:r w:rsidRPr="004501EE">
        <w:rPr>
          <w:i/>
          <w:iCs/>
        </w:rPr>
        <w:t>Why your mission and vision statements don’t work and what to do about it.</w:t>
      </w:r>
      <w:r>
        <w:t xml:space="preserve"> Available at: </w:t>
      </w:r>
      <w:hyperlink r:id="rId25" w:history="1">
        <w:r w:rsidRPr="00EE0B3E">
          <w:rPr>
            <w:rStyle w:val="Hyperlink0"/>
            <w:rFonts w:ascii="Arial" w:hAnsi="Arial" w:cs="Arial"/>
            <w:b/>
            <w:bCs/>
            <w:shd w:val="clear" w:color="auto" w:fill="FCFCFC"/>
            <w:lang w:val="en-US"/>
          </w:rPr>
          <w:t>https://www.forbes.com/sites/jeroenkraaijenbrink/2021/04/13/why-your-mission-and-vision-statements-dont-work-and-what-to-do-about-it/</w:t>
        </w:r>
      </w:hyperlink>
    </w:p>
    <w:p w14:paraId="2A260075" w14:textId="77777777" w:rsidR="00C85AFC" w:rsidRPr="00FF4517" w:rsidRDefault="00C85AFC" w:rsidP="00C85AFC">
      <w:pPr>
        <w:pStyle w:val="Default"/>
        <w:spacing w:before="0" w:line="240" w:lineRule="auto"/>
        <w:rPr>
          <w:rFonts w:ascii="Arial" w:hAnsi="Arial" w:cs="Arial"/>
          <w:color w:val="333333"/>
          <w:shd w:val="clear" w:color="auto" w:fill="FCFCFC"/>
          <w:lang w:val="en-US"/>
        </w:rPr>
      </w:pPr>
      <w:r w:rsidRPr="00FF4517">
        <w:rPr>
          <w:rFonts w:ascii="Arial" w:hAnsi="Arial" w:cs="Arial"/>
          <w:color w:val="333333"/>
          <w:shd w:val="clear" w:color="auto" w:fill="FCFCFC"/>
          <w:lang w:val="en-US"/>
        </w:rPr>
        <w:t>(Accessed December 16</w:t>
      </w:r>
      <w:r w:rsidRPr="00FF4517">
        <w:rPr>
          <w:rFonts w:ascii="Arial" w:hAnsi="Arial" w:cs="Arial"/>
          <w:color w:val="333333"/>
          <w:shd w:val="clear" w:color="auto" w:fill="FCFCFC"/>
          <w:vertAlign w:val="superscript"/>
          <w:lang w:val="en-US"/>
        </w:rPr>
        <w:t>th</w:t>
      </w:r>
      <w:r w:rsidRPr="00FF4517">
        <w:rPr>
          <w:rFonts w:ascii="Arial" w:hAnsi="Arial" w:cs="Arial"/>
          <w:color w:val="333333"/>
          <w:shd w:val="clear" w:color="auto" w:fill="FCFCFC"/>
          <w:lang w:val="en-US"/>
        </w:rPr>
        <w:t xml:space="preserve"> 2021)</w:t>
      </w:r>
    </w:p>
    <w:p w14:paraId="0EEC638C" w14:textId="77777777" w:rsidR="00C85AFC" w:rsidRPr="00EE0B3E" w:rsidRDefault="00C85AFC" w:rsidP="00C85AFC">
      <w:pPr>
        <w:pStyle w:val="Default"/>
        <w:spacing w:before="0" w:line="240" w:lineRule="auto"/>
        <w:rPr>
          <w:rFonts w:ascii="Arial" w:eastAsia="Arial" w:hAnsi="Arial" w:cs="Arial"/>
          <w:b/>
          <w:bCs/>
          <w:color w:val="333333"/>
          <w:shd w:val="clear" w:color="auto" w:fill="FCFCFC"/>
        </w:rPr>
      </w:pPr>
    </w:p>
    <w:p w14:paraId="0E175A39" w14:textId="4658C08C" w:rsidR="00C85AFC" w:rsidRDefault="00C85AFC" w:rsidP="00C85AFC">
      <w:pPr>
        <w:pStyle w:val="Body"/>
        <w:spacing w:line="240" w:lineRule="auto"/>
        <w:rPr>
          <w:rFonts w:ascii="Arial" w:hAnsi="Arial" w:cs="Arial"/>
          <w:sz w:val="24"/>
          <w:szCs w:val="24"/>
          <w:lang w:val="en-US"/>
        </w:rPr>
      </w:pPr>
      <w:r w:rsidRPr="00EE0B3E">
        <w:rPr>
          <w:rFonts w:ascii="Arial" w:hAnsi="Arial" w:cs="Arial"/>
          <w:sz w:val="24"/>
          <w:szCs w:val="24"/>
          <w:lang w:val="en-US"/>
        </w:rPr>
        <w:t xml:space="preserve">Lindblom. (1959). </w:t>
      </w:r>
      <w:r>
        <w:rPr>
          <w:rFonts w:ascii="Arial" w:hAnsi="Arial" w:cs="Arial"/>
          <w:sz w:val="24"/>
          <w:szCs w:val="24"/>
          <w:lang w:val="en-US"/>
        </w:rPr>
        <w:t>‘</w:t>
      </w:r>
      <w:r w:rsidRPr="00EE0B3E">
        <w:rPr>
          <w:rFonts w:ascii="Arial" w:hAnsi="Arial" w:cs="Arial"/>
          <w:sz w:val="24"/>
          <w:szCs w:val="24"/>
          <w:lang w:val="en-US"/>
        </w:rPr>
        <w:t xml:space="preserve">The Science of </w:t>
      </w:r>
      <w:r w:rsidRPr="00EE0B3E">
        <w:rPr>
          <w:rFonts w:ascii="Arial" w:hAnsi="Arial" w:cs="Arial"/>
          <w:sz w:val="24"/>
          <w:szCs w:val="24"/>
          <w:rtl/>
          <w:lang w:val="ar-SA"/>
        </w:rPr>
        <w:t>“</w:t>
      </w:r>
      <w:r w:rsidRPr="00EE0B3E">
        <w:rPr>
          <w:rFonts w:ascii="Arial" w:hAnsi="Arial" w:cs="Arial"/>
          <w:sz w:val="24"/>
          <w:szCs w:val="24"/>
          <w:lang w:val="en-US"/>
        </w:rPr>
        <w:t>Muddling Through</w:t>
      </w:r>
      <w:r>
        <w:rPr>
          <w:rFonts w:ascii="Arial" w:hAnsi="Arial" w:cs="Arial"/>
          <w:sz w:val="24"/>
          <w:szCs w:val="24"/>
          <w:lang w:val="en-US"/>
        </w:rPr>
        <w:t>”.’</w:t>
      </w:r>
      <w:r w:rsidRPr="00EE0B3E">
        <w:rPr>
          <w:rFonts w:ascii="Arial" w:hAnsi="Arial" w:cs="Arial"/>
          <w:sz w:val="24"/>
          <w:szCs w:val="24"/>
        </w:rPr>
        <w:t xml:space="preserve"> </w:t>
      </w:r>
      <w:r w:rsidRPr="000914F5">
        <w:rPr>
          <w:rFonts w:ascii="Arial" w:hAnsi="Arial" w:cs="Arial"/>
          <w:i/>
          <w:iCs/>
          <w:sz w:val="24"/>
          <w:szCs w:val="24"/>
          <w:lang w:val="en-US"/>
        </w:rPr>
        <w:t>Public Administration Review</w:t>
      </w:r>
      <w:r w:rsidRPr="00EE0B3E">
        <w:rPr>
          <w:rFonts w:ascii="Arial" w:hAnsi="Arial" w:cs="Arial"/>
          <w:sz w:val="24"/>
          <w:szCs w:val="24"/>
          <w:lang w:val="en-US"/>
        </w:rPr>
        <w:t>, 19(2), 79</w:t>
      </w:r>
      <w:r w:rsidRPr="00EE0B3E">
        <w:rPr>
          <w:rFonts w:ascii="Arial" w:hAnsi="Arial" w:cs="Arial"/>
          <w:sz w:val="24"/>
          <w:szCs w:val="24"/>
        </w:rPr>
        <w:t xml:space="preserve">–88. </w:t>
      </w:r>
      <w:r>
        <w:rPr>
          <w:rFonts w:ascii="Arial" w:hAnsi="Arial" w:cs="Arial"/>
          <w:sz w:val="24"/>
          <w:szCs w:val="24"/>
        </w:rPr>
        <w:t xml:space="preserve">Available at: </w:t>
      </w:r>
      <w:hyperlink r:id="rId26" w:history="1">
        <w:r w:rsidRPr="00D75EA4">
          <w:rPr>
            <w:rStyle w:val="Hyperlink"/>
            <w:rFonts w:ascii="Arial" w:hAnsi="Arial" w:cs="Arial"/>
            <w:sz w:val="24"/>
            <w:szCs w:val="24"/>
            <w:lang w:val="en-US"/>
          </w:rPr>
          <w:t>https://doi.org/10.2307/973677</w:t>
        </w:r>
      </w:hyperlink>
      <w:r w:rsidRPr="00EE0B3E">
        <w:rPr>
          <w:rFonts w:ascii="Arial" w:hAnsi="Arial" w:cs="Arial"/>
          <w:sz w:val="24"/>
          <w:szCs w:val="24"/>
          <w:lang w:val="en-US"/>
        </w:rPr>
        <w:t xml:space="preserve"> </w:t>
      </w:r>
      <w:r>
        <w:rPr>
          <w:rFonts w:ascii="Arial" w:hAnsi="Arial" w:cs="Arial"/>
          <w:sz w:val="24"/>
          <w:szCs w:val="24"/>
          <w:lang w:val="en-US"/>
        </w:rPr>
        <w:t>(</w:t>
      </w:r>
      <w:r w:rsidRPr="00EE0B3E">
        <w:rPr>
          <w:rFonts w:ascii="Arial" w:hAnsi="Arial" w:cs="Arial"/>
          <w:sz w:val="24"/>
          <w:szCs w:val="24"/>
          <w:lang w:val="en-US"/>
        </w:rPr>
        <w:t>Accessed 30 December 2021</w:t>
      </w:r>
      <w:r>
        <w:rPr>
          <w:rFonts w:ascii="Arial" w:hAnsi="Arial" w:cs="Arial"/>
          <w:sz w:val="24"/>
          <w:szCs w:val="24"/>
          <w:lang w:val="en-US"/>
        </w:rPr>
        <w:t>)</w:t>
      </w:r>
    </w:p>
    <w:p w14:paraId="55DFA6D4" w14:textId="6C3C3B79" w:rsidR="00F82064" w:rsidRPr="00EE0B3E" w:rsidRDefault="00F82064" w:rsidP="00C85AFC">
      <w:pPr>
        <w:pStyle w:val="Body"/>
        <w:spacing w:line="240" w:lineRule="auto"/>
        <w:rPr>
          <w:rFonts w:ascii="Arial" w:eastAsia="Arial" w:hAnsi="Arial" w:cs="Arial"/>
          <w:sz w:val="24"/>
          <w:szCs w:val="24"/>
        </w:rPr>
      </w:pPr>
      <w:r>
        <w:rPr>
          <w:rFonts w:ascii="Arial" w:hAnsi="Arial" w:cs="Arial"/>
          <w:sz w:val="24"/>
          <w:szCs w:val="24"/>
          <w:lang w:val="en-US"/>
        </w:rPr>
        <w:t xml:space="preserve">Lynch, R. (2015). </w:t>
      </w:r>
      <w:r w:rsidRPr="00F82064">
        <w:rPr>
          <w:rFonts w:ascii="Arial" w:hAnsi="Arial" w:cs="Arial"/>
          <w:i/>
          <w:iCs/>
          <w:sz w:val="24"/>
          <w:szCs w:val="24"/>
          <w:lang w:val="en-US"/>
        </w:rPr>
        <w:t>Strategic Management</w:t>
      </w:r>
      <w:r>
        <w:rPr>
          <w:rFonts w:ascii="Arial" w:hAnsi="Arial" w:cs="Arial"/>
          <w:sz w:val="24"/>
          <w:szCs w:val="24"/>
          <w:lang w:val="en-US"/>
        </w:rPr>
        <w:t>. (7</w:t>
      </w:r>
      <w:r w:rsidRPr="00F82064">
        <w:rPr>
          <w:rFonts w:ascii="Arial" w:hAnsi="Arial" w:cs="Arial"/>
          <w:sz w:val="24"/>
          <w:szCs w:val="24"/>
          <w:vertAlign w:val="superscript"/>
          <w:lang w:val="en-US"/>
        </w:rPr>
        <w:t>th</w:t>
      </w:r>
      <w:r>
        <w:rPr>
          <w:rFonts w:ascii="Arial" w:hAnsi="Arial" w:cs="Arial"/>
          <w:sz w:val="24"/>
          <w:szCs w:val="24"/>
          <w:lang w:val="en-US"/>
        </w:rPr>
        <w:t xml:space="preserve"> Ed).</w:t>
      </w:r>
      <w:r w:rsidR="00E058F9">
        <w:rPr>
          <w:rFonts w:ascii="Arial" w:hAnsi="Arial" w:cs="Arial"/>
          <w:sz w:val="24"/>
          <w:szCs w:val="24"/>
          <w:lang w:val="en-US"/>
        </w:rPr>
        <w:t xml:space="preserve"> Pearson. London.</w:t>
      </w:r>
    </w:p>
    <w:p w14:paraId="30ECEA90"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lang w:val="en-US"/>
        </w:rPr>
        <w:t xml:space="preserve">Macleod. (2016). </w:t>
      </w:r>
      <w:r>
        <w:rPr>
          <w:rFonts w:ascii="Arial" w:hAnsi="Arial" w:cs="Arial"/>
          <w:sz w:val="24"/>
          <w:szCs w:val="24"/>
          <w:lang w:val="en-US"/>
        </w:rPr>
        <w:t>‘Mission, vision and values statements: the physician leader’s role’</w:t>
      </w:r>
      <w:r w:rsidRPr="00EE0B3E">
        <w:rPr>
          <w:rFonts w:ascii="Arial" w:hAnsi="Arial" w:cs="Arial"/>
          <w:sz w:val="24"/>
          <w:szCs w:val="24"/>
          <w:lang w:val="en-US"/>
        </w:rPr>
        <w:t xml:space="preserve">. </w:t>
      </w:r>
      <w:r w:rsidRPr="000914F5">
        <w:rPr>
          <w:rFonts w:ascii="Arial" w:hAnsi="Arial" w:cs="Arial"/>
          <w:i/>
          <w:iCs/>
          <w:sz w:val="24"/>
          <w:szCs w:val="24"/>
          <w:lang w:val="en-US"/>
        </w:rPr>
        <w:t>Physician Leadership Journal</w:t>
      </w:r>
      <w:r w:rsidRPr="00EE0B3E">
        <w:rPr>
          <w:rFonts w:ascii="Arial" w:hAnsi="Arial" w:cs="Arial"/>
          <w:sz w:val="24"/>
          <w:szCs w:val="24"/>
          <w:lang w:val="en-US"/>
        </w:rPr>
        <w:t>, 3(5), 18</w:t>
      </w:r>
      <w:r w:rsidRPr="00EE0B3E">
        <w:rPr>
          <w:rFonts w:ascii="Arial" w:hAnsi="Arial" w:cs="Arial"/>
          <w:sz w:val="24"/>
          <w:szCs w:val="24"/>
        </w:rPr>
        <w:t>–22.</w:t>
      </w:r>
      <w:r>
        <w:rPr>
          <w:rFonts w:ascii="Arial" w:hAnsi="Arial" w:cs="Arial"/>
          <w:sz w:val="24"/>
          <w:szCs w:val="24"/>
        </w:rPr>
        <w:t xml:space="preserve"> Available at : </w:t>
      </w:r>
      <w:hyperlink r:id="rId27" w:history="1">
        <w:r w:rsidRPr="00D75EA4">
          <w:rPr>
            <w:rStyle w:val="Hyperlink"/>
            <w:rFonts w:ascii="Arial" w:hAnsi="Arial" w:cs="Arial"/>
            <w:sz w:val="24"/>
            <w:szCs w:val="24"/>
          </w:rPr>
          <w:t>https://web-p-ebscohost-com.ezproxy.uwtsd.ac.uk/plink?key=100.65.88.174_8000_1474660967&amp;site=ehost&amp;scope=site&amp;db=bth&amp;AN=117613807</w:t>
        </w:r>
      </w:hyperlink>
      <w:r>
        <w:rPr>
          <w:rFonts w:ascii="Arial" w:hAnsi="Arial" w:cs="Arial"/>
          <w:sz w:val="24"/>
          <w:szCs w:val="24"/>
        </w:rPr>
        <w:t xml:space="preserve"> (Accessed on 12</w:t>
      </w:r>
      <w:r w:rsidRPr="00C661F0">
        <w:rPr>
          <w:rFonts w:ascii="Arial" w:hAnsi="Arial" w:cs="Arial"/>
          <w:sz w:val="24"/>
          <w:szCs w:val="24"/>
          <w:vertAlign w:val="superscript"/>
        </w:rPr>
        <w:t>th</w:t>
      </w:r>
      <w:r>
        <w:rPr>
          <w:rFonts w:ascii="Arial" w:hAnsi="Arial" w:cs="Arial"/>
          <w:sz w:val="24"/>
          <w:szCs w:val="24"/>
        </w:rPr>
        <w:t xml:space="preserve"> November 2021)</w:t>
      </w:r>
    </w:p>
    <w:p w14:paraId="19D42550" w14:textId="77777777" w:rsidR="00C85AFC" w:rsidRPr="00EE0B3E" w:rsidRDefault="00C85AFC" w:rsidP="00C85AFC">
      <w:pPr>
        <w:pStyle w:val="Body"/>
        <w:spacing w:line="240" w:lineRule="auto"/>
        <w:rPr>
          <w:rFonts w:ascii="Arial" w:eastAsia="Arial" w:hAnsi="Arial" w:cs="Arial"/>
          <w:sz w:val="24"/>
          <w:szCs w:val="24"/>
        </w:rPr>
      </w:pPr>
      <w:r w:rsidRPr="00EE0B3E">
        <w:rPr>
          <w:rFonts w:ascii="Arial" w:hAnsi="Arial" w:cs="Arial"/>
          <w:sz w:val="24"/>
          <w:szCs w:val="24"/>
        </w:rPr>
        <w:t xml:space="preserve">Mintzberg, H., Ahlstrand, B. W., &amp; Lampel, J. (2009). </w:t>
      </w:r>
      <w:r w:rsidRPr="000207C7">
        <w:rPr>
          <w:rFonts w:ascii="Arial" w:hAnsi="Arial" w:cs="Arial"/>
          <w:i/>
          <w:iCs/>
          <w:sz w:val="24"/>
          <w:szCs w:val="24"/>
        </w:rPr>
        <w:t>Strategy safari</w:t>
      </w:r>
      <w:r w:rsidRPr="000207C7">
        <w:rPr>
          <w:rFonts w:ascii="Arial" w:hAnsi="Arial" w:cs="Arial"/>
          <w:i/>
          <w:iCs/>
          <w:sz w:val="24"/>
          <w:szCs w:val="24"/>
          <w:lang w:val="en-US"/>
        </w:rPr>
        <w:t> : the complete guide through the wilds of strategic management</w:t>
      </w:r>
      <w:r>
        <w:rPr>
          <w:rFonts w:ascii="Arial" w:hAnsi="Arial" w:cs="Arial"/>
          <w:sz w:val="24"/>
          <w:szCs w:val="24"/>
          <w:lang w:val="en-US"/>
        </w:rPr>
        <w:t>.</w:t>
      </w:r>
      <w:r w:rsidRPr="00EE0B3E">
        <w:rPr>
          <w:rFonts w:ascii="Arial" w:hAnsi="Arial" w:cs="Arial"/>
          <w:sz w:val="24"/>
          <w:szCs w:val="24"/>
          <w:lang w:val="en-US"/>
        </w:rPr>
        <w:t xml:space="preserve"> (2nd ed.). Financial Times Prentice Hall. Available at : </w:t>
      </w:r>
      <w:hyperlink r:id="rId28" w:history="1">
        <w:r w:rsidRPr="00EE0B3E">
          <w:rPr>
            <w:rStyle w:val="Hyperlink0"/>
            <w:rFonts w:ascii="Arial" w:hAnsi="Arial" w:cs="Arial"/>
            <w:sz w:val="24"/>
            <w:szCs w:val="24"/>
            <w:lang w:val="en-US"/>
          </w:rPr>
          <w:t>Strategy safari : the complete guide through the wilds of strategic management - University of Wales Trinity Saint David (uwtsd.ac.uk)</w:t>
        </w:r>
      </w:hyperlink>
      <w:r w:rsidRPr="00EE0B3E">
        <w:rPr>
          <w:rFonts w:ascii="Arial" w:hAnsi="Arial" w:cs="Arial"/>
          <w:sz w:val="24"/>
          <w:szCs w:val="24"/>
          <w:lang w:val="en-US"/>
        </w:rPr>
        <w:t xml:space="preserve"> [Accessed on 16</w:t>
      </w:r>
      <w:r w:rsidRPr="00EE0B3E">
        <w:rPr>
          <w:rFonts w:ascii="Arial" w:hAnsi="Arial" w:cs="Arial"/>
          <w:sz w:val="24"/>
          <w:szCs w:val="24"/>
          <w:vertAlign w:val="superscript"/>
          <w:lang w:val="en-US"/>
        </w:rPr>
        <w:t>th</w:t>
      </w:r>
      <w:r w:rsidRPr="00EE0B3E">
        <w:rPr>
          <w:rFonts w:ascii="Arial" w:hAnsi="Arial" w:cs="Arial"/>
          <w:sz w:val="24"/>
          <w:szCs w:val="24"/>
          <w:lang w:val="en-US"/>
        </w:rPr>
        <w:t xml:space="preserve"> October 2021)</w:t>
      </w:r>
    </w:p>
    <w:p w14:paraId="22181A68" w14:textId="77777777" w:rsidR="00C85AFC" w:rsidRPr="00856A4B" w:rsidRDefault="00C85AFC" w:rsidP="00C85AFC">
      <w:pPr>
        <w:pStyle w:val="Default"/>
        <w:spacing w:before="0" w:line="240" w:lineRule="auto"/>
        <w:rPr>
          <w:rFonts w:ascii="Arial" w:hAnsi="Arial" w:cs="Arial"/>
          <w:color w:val="auto"/>
          <w:u w:color="555555"/>
          <w:shd w:val="clear" w:color="auto" w:fill="FFFFFF"/>
        </w:rPr>
      </w:pPr>
      <w:r w:rsidRPr="00856A4B">
        <w:rPr>
          <w:rFonts w:ascii="Arial" w:hAnsi="Arial" w:cs="Arial"/>
          <w:color w:val="auto"/>
          <w:u w:color="555555"/>
          <w:shd w:val="clear" w:color="auto" w:fill="FFFFFF"/>
          <w:lang w:val="en-US"/>
        </w:rPr>
        <w:t xml:space="preserve">Nutt, P. (1999). ‘Surprising but True: Half the Decisions in Organizations Fail’. </w:t>
      </w:r>
      <w:r w:rsidRPr="00856A4B">
        <w:rPr>
          <w:rFonts w:ascii="Arial" w:hAnsi="Arial" w:cs="Arial"/>
          <w:i/>
          <w:iCs/>
          <w:color w:val="auto"/>
          <w:u w:color="555555"/>
          <w:shd w:val="clear" w:color="auto" w:fill="FFFFFF"/>
          <w:lang w:val="en-US"/>
        </w:rPr>
        <w:t>Academy of Management Executive</w:t>
      </w:r>
      <w:r w:rsidRPr="00856A4B">
        <w:rPr>
          <w:rFonts w:ascii="Arial" w:hAnsi="Arial" w:cs="Arial"/>
          <w:color w:val="auto"/>
          <w:u w:color="555555"/>
          <w:shd w:val="clear" w:color="auto" w:fill="FFFFFF"/>
          <w:lang w:val="en-US"/>
        </w:rPr>
        <w:t>, 13:4 pp75-</w:t>
      </w:r>
      <w:r w:rsidRPr="00856A4B">
        <w:rPr>
          <w:rFonts w:ascii="Arial" w:hAnsi="Arial" w:cs="Arial"/>
          <w:color w:val="auto"/>
          <w:u w:color="555555"/>
          <w:shd w:val="clear" w:color="auto" w:fill="FFFFFF"/>
        </w:rPr>
        <w:t xml:space="preserve">90. Available at: </w:t>
      </w:r>
      <w:hyperlink r:id="rId29" w:history="1">
        <w:r w:rsidRPr="00856A4B">
          <w:rPr>
            <w:rStyle w:val="Hyperlink"/>
            <w:rFonts w:ascii="Arial" w:hAnsi="Arial" w:cs="Arial"/>
            <w:color w:val="auto"/>
            <w:shd w:val="clear" w:color="auto" w:fill="FFFFFF"/>
          </w:rPr>
          <w:t>https://doi.org/10.5465/ame.1999.2570556</w:t>
        </w:r>
      </w:hyperlink>
      <w:r w:rsidRPr="00856A4B">
        <w:rPr>
          <w:rFonts w:ascii="Arial" w:hAnsi="Arial" w:cs="Arial"/>
          <w:color w:val="auto"/>
          <w:shd w:val="clear" w:color="auto" w:fill="FFFFFF"/>
        </w:rPr>
        <w:t xml:space="preserve"> (Accessed on 16th November 2021)</w:t>
      </w:r>
    </w:p>
    <w:p w14:paraId="11B9CB25" w14:textId="77777777" w:rsidR="00C85AFC" w:rsidRPr="00101D3B" w:rsidRDefault="00C85AFC" w:rsidP="00C85AFC">
      <w:pPr>
        <w:pStyle w:val="Default"/>
        <w:spacing w:before="0" w:line="240" w:lineRule="auto"/>
        <w:rPr>
          <w:rFonts w:ascii="Arial" w:hAnsi="Arial" w:cs="Arial"/>
          <w:color w:val="auto"/>
          <w:u w:color="555555"/>
          <w:shd w:val="clear" w:color="auto" w:fill="FFFFFF"/>
        </w:rPr>
      </w:pPr>
    </w:p>
    <w:p w14:paraId="1FB3093C" w14:textId="77777777" w:rsidR="00C85AFC" w:rsidRDefault="00C85AFC" w:rsidP="00C85AFC">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 xml:space="preserve">Porter. (1998). </w:t>
      </w:r>
      <w:r w:rsidRPr="004A2B75">
        <w:rPr>
          <w:rFonts w:ascii="Arial" w:eastAsia="Arial" w:hAnsi="Arial" w:cs="Arial"/>
          <w:i/>
          <w:iCs/>
          <w:color w:val="auto"/>
          <w:u w:color="555555"/>
          <w:shd w:val="clear" w:color="auto" w:fill="FFFFFF"/>
        </w:rPr>
        <w:t>Competitive strategy : techniques for analyzing industries and competitors</w:t>
      </w:r>
      <w:r w:rsidRPr="00101D3B">
        <w:rPr>
          <w:rFonts w:ascii="Arial" w:eastAsia="Arial" w:hAnsi="Arial" w:cs="Arial"/>
          <w:color w:val="auto"/>
          <w:u w:color="555555"/>
          <w:shd w:val="clear" w:color="auto" w:fill="FFFFFF"/>
        </w:rPr>
        <w:t xml:space="preserve"> (1st Free Press ed.). Free Press.</w:t>
      </w:r>
    </w:p>
    <w:p w14:paraId="3275FE84" w14:textId="77777777" w:rsidR="00C85AFC" w:rsidRPr="00101D3B" w:rsidRDefault="00C85AFC" w:rsidP="00C85AFC">
      <w:pPr>
        <w:pStyle w:val="Default"/>
        <w:spacing w:before="0" w:line="240" w:lineRule="auto"/>
        <w:rPr>
          <w:rFonts w:ascii="Arial" w:eastAsia="Arial" w:hAnsi="Arial" w:cs="Arial"/>
          <w:color w:val="auto"/>
          <w:u w:color="555555"/>
          <w:shd w:val="clear" w:color="auto" w:fill="FFFFFF"/>
        </w:rPr>
      </w:pPr>
    </w:p>
    <w:p w14:paraId="73B1DEDF" w14:textId="06475BE8" w:rsidR="00C85AFC" w:rsidRPr="00101D3B" w:rsidRDefault="00C85AFC" w:rsidP="00C85AFC">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Porter. (19</w:t>
      </w:r>
      <w:r w:rsidR="00F321A2">
        <w:rPr>
          <w:rFonts w:ascii="Arial" w:eastAsia="Arial" w:hAnsi="Arial" w:cs="Arial"/>
          <w:color w:val="auto"/>
          <w:u w:color="555555"/>
          <w:shd w:val="clear" w:color="auto" w:fill="FFFFFF"/>
        </w:rPr>
        <w:t>85</w:t>
      </w:r>
      <w:r w:rsidRPr="00101D3B">
        <w:rPr>
          <w:rFonts w:ascii="Arial" w:eastAsia="Arial" w:hAnsi="Arial" w:cs="Arial"/>
          <w:color w:val="auto"/>
          <w:u w:color="555555"/>
          <w:shd w:val="clear" w:color="auto" w:fill="FFFFFF"/>
        </w:rPr>
        <w:t xml:space="preserve">). </w:t>
      </w:r>
      <w:r w:rsidRPr="004A2B75">
        <w:rPr>
          <w:rFonts w:ascii="Arial" w:eastAsia="Arial" w:hAnsi="Arial" w:cs="Arial"/>
          <w:i/>
          <w:iCs/>
          <w:color w:val="auto"/>
          <w:u w:color="555555"/>
          <w:shd w:val="clear" w:color="auto" w:fill="FFFFFF"/>
        </w:rPr>
        <w:t>Competitive advantage : creating and sustaining superior performance</w:t>
      </w:r>
      <w:r w:rsidRPr="00101D3B">
        <w:rPr>
          <w:rFonts w:ascii="Arial" w:eastAsia="Arial" w:hAnsi="Arial" w:cs="Arial"/>
          <w:color w:val="auto"/>
          <w:u w:color="555555"/>
          <w:shd w:val="clear" w:color="auto" w:fill="FFFFFF"/>
        </w:rPr>
        <w:t>. Free Press.</w:t>
      </w:r>
    </w:p>
    <w:p w14:paraId="09C017D0" w14:textId="77777777" w:rsidR="00C85AFC" w:rsidRPr="00EE0B3E" w:rsidRDefault="00C85AFC" w:rsidP="00C85AFC">
      <w:pPr>
        <w:pStyle w:val="Default"/>
        <w:spacing w:before="0" w:line="240" w:lineRule="auto"/>
        <w:rPr>
          <w:rFonts w:ascii="Arial" w:eastAsia="Arial" w:hAnsi="Arial" w:cs="Arial"/>
          <w:i/>
          <w:iCs/>
          <w:color w:val="555555"/>
          <w:u w:color="555555"/>
          <w:shd w:val="clear" w:color="auto" w:fill="FFFFFF"/>
        </w:rPr>
      </w:pPr>
    </w:p>
    <w:p w14:paraId="69378568" w14:textId="77777777" w:rsidR="00C85AFC" w:rsidRPr="00D45DD7" w:rsidRDefault="00C85AFC" w:rsidP="00C85AFC">
      <w:pPr>
        <w:pStyle w:val="Default"/>
        <w:spacing w:before="0" w:line="240" w:lineRule="auto"/>
        <w:rPr>
          <w:rFonts w:ascii="Arial" w:hAnsi="Arial" w:cs="Arial"/>
          <w:color w:val="auto"/>
          <w:shd w:val="clear" w:color="auto" w:fill="FFFFFF"/>
          <w:lang w:val="en-US"/>
        </w:rPr>
      </w:pPr>
      <w:r w:rsidRPr="00D45DD7">
        <w:rPr>
          <w:rFonts w:ascii="Arial" w:hAnsi="Arial" w:cs="Arial"/>
          <w:color w:val="auto"/>
          <w:shd w:val="clear" w:color="auto" w:fill="FFFFFF"/>
          <w:lang w:val="en-US"/>
        </w:rPr>
        <w:t xml:space="preserve">Taghi Alavi, &amp; Karami, A. (2009). </w:t>
      </w:r>
      <w:r>
        <w:rPr>
          <w:rFonts w:ascii="Arial" w:hAnsi="Arial" w:cs="Arial"/>
          <w:color w:val="auto"/>
          <w:shd w:val="clear" w:color="auto" w:fill="FFFFFF"/>
          <w:lang w:val="en-US"/>
        </w:rPr>
        <w:t>‘</w:t>
      </w:r>
      <w:r w:rsidRPr="00D45DD7">
        <w:rPr>
          <w:rFonts w:ascii="Arial" w:hAnsi="Arial" w:cs="Arial"/>
          <w:color w:val="auto"/>
          <w:shd w:val="clear" w:color="auto" w:fill="FFFFFF"/>
          <w:lang w:val="en-US"/>
        </w:rPr>
        <w:t>Managers of small and medium enterprises: mission statement and enhanced organisational performance</w:t>
      </w:r>
      <w:r>
        <w:rPr>
          <w:rFonts w:ascii="Arial" w:hAnsi="Arial" w:cs="Arial"/>
          <w:color w:val="auto"/>
          <w:shd w:val="clear" w:color="auto" w:fill="FFFFFF"/>
          <w:lang w:val="en-US"/>
        </w:rPr>
        <w:t>’</w:t>
      </w:r>
      <w:r w:rsidRPr="00D45DD7">
        <w:rPr>
          <w:rFonts w:ascii="Arial" w:hAnsi="Arial" w:cs="Arial"/>
          <w:color w:val="auto"/>
          <w:shd w:val="clear" w:color="auto" w:fill="FFFFFF"/>
          <w:lang w:val="en-US"/>
        </w:rPr>
        <w:t xml:space="preserve">. </w:t>
      </w:r>
      <w:r w:rsidRPr="00BD115A">
        <w:rPr>
          <w:rFonts w:ascii="Arial" w:hAnsi="Arial" w:cs="Arial"/>
          <w:i/>
          <w:iCs/>
          <w:color w:val="auto"/>
          <w:shd w:val="clear" w:color="auto" w:fill="FFFFFF"/>
          <w:lang w:val="en-US"/>
        </w:rPr>
        <w:t>The Journal of Management Development,</w:t>
      </w:r>
      <w:r w:rsidRPr="00D45DD7">
        <w:rPr>
          <w:rFonts w:ascii="Arial" w:hAnsi="Arial" w:cs="Arial"/>
          <w:color w:val="auto"/>
          <w:shd w:val="clear" w:color="auto" w:fill="FFFFFF"/>
          <w:lang w:val="en-US"/>
        </w:rPr>
        <w:t xml:space="preserve"> 28(6), 555</w:t>
      </w:r>
      <w:r w:rsidRPr="00D45DD7">
        <w:rPr>
          <w:rFonts w:ascii="Arial" w:hAnsi="Arial" w:cs="Arial"/>
          <w:color w:val="auto"/>
          <w:shd w:val="clear" w:color="auto" w:fill="FFFFFF"/>
        </w:rPr>
        <w:t xml:space="preserve">–562. </w:t>
      </w:r>
      <w:hyperlink r:id="rId30" w:history="1">
        <w:r w:rsidRPr="00D45DD7">
          <w:rPr>
            <w:rStyle w:val="Hyperlink0"/>
            <w:rFonts w:ascii="Arial" w:hAnsi="Arial" w:cs="Arial"/>
            <w:color w:val="auto"/>
            <w:shd w:val="clear" w:color="auto" w:fill="FFFFFF"/>
            <w:lang w:val="en-US"/>
          </w:rPr>
          <w:t>https://doi.org/10.1108/02621710910959729</w:t>
        </w:r>
      </w:hyperlink>
      <w:r w:rsidRPr="00D45DD7">
        <w:rPr>
          <w:rFonts w:ascii="Arial" w:hAnsi="Arial" w:cs="Arial"/>
          <w:color w:val="auto"/>
          <w:shd w:val="clear" w:color="auto" w:fill="FFFFFF"/>
          <w:lang w:val="en-US"/>
        </w:rPr>
        <w:t xml:space="preserve"> (Accessed 27 December 2021)</w:t>
      </w:r>
    </w:p>
    <w:p w14:paraId="1205D647" w14:textId="77777777" w:rsidR="00C85AFC" w:rsidRPr="00D45DD7" w:rsidRDefault="00C85AFC" w:rsidP="00C85AFC">
      <w:pPr>
        <w:pStyle w:val="Default"/>
        <w:spacing w:before="0" w:line="240" w:lineRule="auto"/>
        <w:rPr>
          <w:rFonts w:ascii="Arial" w:hAnsi="Arial" w:cs="Arial"/>
          <w:color w:val="auto"/>
          <w:shd w:val="clear" w:color="auto" w:fill="FFFFFF"/>
          <w:lang w:val="en-US"/>
        </w:rPr>
      </w:pPr>
    </w:p>
    <w:p w14:paraId="04FA2010" w14:textId="77777777" w:rsidR="00C85AFC" w:rsidRPr="00D45DD7" w:rsidRDefault="00C85AFC" w:rsidP="00C85AFC">
      <w:pPr>
        <w:pStyle w:val="Default"/>
        <w:spacing w:before="0" w:line="240" w:lineRule="auto"/>
        <w:rPr>
          <w:rFonts w:ascii="Arial" w:eastAsia="Arial" w:hAnsi="Arial" w:cs="Arial"/>
          <w:color w:val="auto"/>
          <w:shd w:val="clear" w:color="auto" w:fill="FFFFFF"/>
        </w:rPr>
      </w:pPr>
      <w:r w:rsidRPr="00D45DD7">
        <w:rPr>
          <w:rFonts w:ascii="Arial" w:eastAsia="Arial" w:hAnsi="Arial" w:cs="Arial"/>
          <w:color w:val="auto"/>
          <w:shd w:val="clear" w:color="auto" w:fill="FFFFFF"/>
        </w:rPr>
        <w:t xml:space="preserve">Toftoy, &amp; Chatterjee, J. (2004). </w:t>
      </w:r>
      <w:r>
        <w:rPr>
          <w:rFonts w:ascii="Arial" w:eastAsia="Arial" w:hAnsi="Arial" w:cs="Arial"/>
          <w:color w:val="auto"/>
          <w:shd w:val="clear" w:color="auto" w:fill="FFFFFF"/>
        </w:rPr>
        <w:t>‘</w:t>
      </w:r>
      <w:r w:rsidRPr="00D45DD7">
        <w:rPr>
          <w:rFonts w:ascii="Arial" w:eastAsia="Arial" w:hAnsi="Arial" w:cs="Arial"/>
          <w:color w:val="auto"/>
          <w:shd w:val="clear" w:color="auto" w:fill="FFFFFF"/>
        </w:rPr>
        <w:t>Mission Statements and the Small Business</w:t>
      </w:r>
      <w:r>
        <w:rPr>
          <w:rFonts w:ascii="Arial" w:eastAsia="Arial" w:hAnsi="Arial" w:cs="Arial"/>
          <w:color w:val="auto"/>
          <w:shd w:val="clear" w:color="auto" w:fill="FFFFFF"/>
        </w:rPr>
        <w:t>’</w:t>
      </w:r>
      <w:r w:rsidRPr="00D45DD7">
        <w:rPr>
          <w:rFonts w:ascii="Arial" w:eastAsia="Arial" w:hAnsi="Arial" w:cs="Arial"/>
          <w:color w:val="auto"/>
          <w:shd w:val="clear" w:color="auto" w:fill="FFFFFF"/>
        </w:rPr>
        <w:t xml:space="preserve">. </w:t>
      </w:r>
      <w:r w:rsidRPr="00BD115A">
        <w:rPr>
          <w:rFonts w:ascii="Arial" w:eastAsia="Arial" w:hAnsi="Arial" w:cs="Arial"/>
          <w:i/>
          <w:iCs/>
          <w:color w:val="auto"/>
          <w:shd w:val="clear" w:color="auto" w:fill="FFFFFF"/>
        </w:rPr>
        <w:t>Business Strategy Review</w:t>
      </w:r>
      <w:r w:rsidRPr="00D45DD7">
        <w:rPr>
          <w:rFonts w:ascii="Arial" w:eastAsia="Arial" w:hAnsi="Arial" w:cs="Arial"/>
          <w:color w:val="auto"/>
          <w:shd w:val="clear" w:color="auto" w:fill="FFFFFF"/>
        </w:rPr>
        <w:t xml:space="preserve">, 15(3), 41–44. </w:t>
      </w:r>
      <w:r>
        <w:rPr>
          <w:rFonts w:ascii="Arial" w:eastAsia="Arial" w:hAnsi="Arial" w:cs="Arial"/>
          <w:color w:val="auto"/>
          <w:shd w:val="clear" w:color="auto" w:fill="FFFFFF"/>
        </w:rPr>
        <w:t>Available at :</w:t>
      </w:r>
      <w:r w:rsidRPr="00D45DD7">
        <w:rPr>
          <w:rFonts w:ascii="Arial" w:eastAsia="Arial" w:hAnsi="Arial" w:cs="Arial"/>
          <w:color w:val="auto"/>
          <w:shd w:val="clear" w:color="auto" w:fill="FFFFFF"/>
        </w:rPr>
        <w:t>https://doi.org/10.1111/j.0955-6419.2004.00326.x</w:t>
      </w:r>
      <w:r>
        <w:rPr>
          <w:rFonts w:ascii="Arial" w:eastAsia="Arial" w:hAnsi="Arial" w:cs="Arial"/>
          <w:color w:val="auto"/>
          <w:shd w:val="clear" w:color="auto" w:fill="FFFFFF"/>
        </w:rPr>
        <w:t xml:space="preserve"> (Accessed 16</w:t>
      </w:r>
      <w:r w:rsidRPr="00BD115A">
        <w:rPr>
          <w:rFonts w:ascii="Arial" w:eastAsia="Arial" w:hAnsi="Arial" w:cs="Arial"/>
          <w:color w:val="auto"/>
          <w:shd w:val="clear" w:color="auto" w:fill="FFFFFF"/>
          <w:vertAlign w:val="superscript"/>
        </w:rPr>
        <w:t>th</w:t>
      </w:r>
      <w:r>
        <w:rPr>
          <w:rFonts w:ascii="Arial" w:eastAsia="Arial" w:hAnsi="Arial" w:cs="Arial"/>
          <w:color w:val="auto"/>
          <w:shd w:val="clear" w:color="auto" w:fill="FFFFFF"/>
        </w:rPr>
        <w:t xml:space="preserve"> November 2021)</w:t>
      </w:r>
    </w:p>
    <w:p w14:paraId="0AACB71E" w14:textId="77777777" w:rsidR="00C85AFC" w:rsidRPr="00EE0B3E" w:rsidRDefault="00C85AFC" w:rsidP="00C85AFC">
      <w:pPr>
        <w:pStyle w:val="Default"/>
        <w:spacing w:before="0" w:line="240" w:lineRule="auto"/>
        <w:rPr>
          <w:rFonts w:ascii="Arial" w:eastAsia="Arial" w:hAnsi="Arial" w:cs="Arial"/>
        </w:rPr>
      </w:pPr>
    </w:p>
    <w:p w14:paraId="7C52D693" w14:textId="48505A58" w:rsidR="00FD4ECE" w:rsidRDefault="00FD4ECE" w:rsidP="00EE0B3E">
      <w:pPr>
        <w:pStyle w:val="Body"/>
        <w:spacing w:line="480" w:lineRule="auto"/>
        <w:ind w:left="360"/>
        <w:jc w:val="both"/>
        <w:rPr>
          <w:rFonts w:ascii="Arial" w:hAnsi="Arial" w:cs="Arial"/>
          <w:sz w:val="24"/>
          <w:szCs w:val="24"/>
          <w:lang w:val="fr-FR"/>
        </w:rPr>
      </w:pPr>
    </w:p>
    <w:p w14:paraId="4DA6B7D6" w14:textId="77777777" w:rsidR="00AC4B56" w:rsidRDefault="00AC4B56" w:rsidP="00EE0B3E">
      <w:pPr>
        <w:pStyle w:val="Body"/>
        <w:spacing w:line="480" w:lineRule="auto"/>
        <w:ind w:left="360"/>
        <w:jc w:val="both"/>
        <w:rPr>
          <w:rFonts w:ascii="Arial" w:hAnsi="Arial" w:cs="Arial"/>
          <w:sz w:val="24"/>
          <w:szCs w:val="24"/>
          <w:lang w:val="fr-FR"/>
        </w:rPr>
      </w:pPr>
    </w:p>
    <w:p w14:paraId="51D310DE" w14:textId="5ACBF4A7" w:rsidR="00AD06B5" w:rsidRPr="00EE0B3E" w:rsidRDefault="00AD06B5" w:rsidP="0097331E">
      <w:pPr>
        <w:pStyle w:val="Heading1"/>
        <w:rPr>
          <w:rFonts w:eastAsia="Arial"/>
        </w:rPr>
      </w:pPr>
      <w:bookmarkStart w:id="15" w:name="_Toc93037634"/>
      <w:r>
        <w:rPr>
          <w:lang w:val="fr-FR"/>
        </w:rPr>
        <w:t>Bibliography</w:t>
      </w:r>
      <w:bookmarkEnd w:id="15"/>
    </w:p>
    <w:p w14:paraId="12E40A85" w14:textId="77777777" w:rsidR="00B94B93" w:rsidRDefault="00B94B93" w:rsidP="004253A7">
      <w:pPr>
        <w:pStyle w:val="Body"/>
        <w:spacing w:line="240" w:lineRule="auto"/>
        <w:rPr>
          <w:rFonts w:ascii="Arial" w:hAnsi="Arial" w:cs="Arial"/>
          <w:sz w:val="24"/>
          <w:szCs w:val="24"/>
          <w:lang w:val="en-US"/>
        </w:rPr>
      </w:pPr>
    </w:p>
    <w:p w14:paraId="7E4E1065" w14:textId="5CF0A36F" w:rsidR="00A66EA3" w:rsidRDefault="00A81193" w:rsidP="00A81193">
      <w:pPr>
        <w:pStyle w:val="Body"/>
        <w:spacing w:line="240" w:lineRule="auto"/>
        <w:rPr>
          <w:rFonts w:ascii="Arial" w:hAnsi="Arial" w:cs="Arial"/>
          <w:sz w:val="24"/>
          <w:szCs w:val="24"/>
          <w:lang w:val="en-US"/>
        </w:rPr>
      </w:pPr>
      <w:r w:rsidRPr="00A81193">
        <w:rPr>
          <w:rFonts w:ascii="Arial" w:hAnsi="Arial" w:cs="Arial"/>
          <w:sz w:val="24"/>
          <w:szCs w:val="24"/>
          <w:lang w:val="en-US"/>
        </w:rPr>
        <w:t>Bart</w:t>
      </w:r>
      <w:r w:rsidR="000926CB">
        <w:rPr>
          <w:rFonts w:ascii="Arial" w:hAnsi="Arial" w:cs="Arial"/>
          <w:sz w:val="24"/>
          <w:szCs w:val="24"/>
          <w:lang w:val="en-US"/>
        </w:rPr>
        <w:t>,</w:t>
      </w:r>
      <w:r w:rsidRPr="00A81193">
        <w:rPr>
          <w:rFonts w:ascii="Arial" w:hAnsi="Arial" w:cs="Arial"/>
          <w:sz w:val="24"/>
          <w:szCs w:val="24"/>
          <w:lang w:val="en-US"/>
        </w:rPr>
        <w:t xml:space="preserve"> </w:t>
      </w:r>
      <w:r w:rsidR="00726D55">
        <w:rPr>
          <w:rFonts w:ascii="Arial" w:hAnsi="Arial" w:cs="Arial"/>
          <w:sz w:val="24"/>
          <w:szCs w:val="24"/>
          <w:lang w:val="en-US"/>
        </w:rPr>
        <w:t>M</w:t>
      </w:r>
      <w:r w:rsidR="000926CB">
        <w:rPr>
          <w:rFonts w:ascii="Arial" w:hAnsi="Arial" w:cs="Arial"/>
          <w:sz w:val="24"/>
          <w:szCs w:val="24"/>
          <w:lang w:val="en-US"/>
        </w:rPr>
        <w:t xml:space="preserve">. </w:t>
      </w:r>
      <w:r w:rsidRPr="00A81193">
        <w:rPr>
          <w:rFonts w:ascii="Arial" w:hAnsi="Arial" w:cs="Arial"/>
          <w:sz w:val="24"/>
          <w:szCs w:val="24"/>
          <w:lang w:val="en-US"/>
        </w:rPr>
        <w:t xml:space="preserve">(1996). </w:t>
      </w:r>
      <w:r w:rsidR="000926CB">
        <w:rPr>
          <w:rFonts w:ascii="Arial" w:hAnsi="Arial" w:cs="Arial"/>
          <w:sz w:val="24"/>
          <w:szCs w:val="24"/>
          <w:lang w:val="en-US"/>
        </w:rPr>
        <w:t>‘</w:t>
      </w:r>
      <w:r w:rsidRPr="00A81193">
        <w:rPr>
          <w:rFonts w:ascii="Arial" w:hAnsi="Arial" w:cs="Arial"/>
          <w:sz w:val="24"/>
          <w:szCs w:val="24"/>
          <w:lang w:val="en-US"/>
        </w:rPr>
        <w:t>High tech firms: Does mission matter?</w:t>
      </w:r>
      <w:r w:rsidR="000926CB">
        <w:rPr>
          <w:rFonts w:ascii="Arial" w:hAnsi="Arial" w:cs="Arial"/>
          <w:sz w:val="24"/>
          <w:szCs w:val="24"/>
          <w:lang w:val="en-US"/>
        </w:rPr>
        <w:t>’</w:t>
      </w:r>
      <w:r w:rsidRPr="00A81193">
        <w:rPr>
          <w:rFonts w:ascii="Arial" w:hAnsi="Arial" w:cs="Arial"/>
          <w:sz w:val="24"/>
          <w:szCs w:val="24"/>
          <w:lang w:val="en-US"/>
        </w:rPr>
        <w:t xml:space="preserve"> </w:t>
      </w:r>
      <w:r w:rsidRPr="00A66EA3">
        <w:rPr>
          <w:rFonts w:ascii="Arial" w:hAnsi="Arial" w:cs="Arial"/>
          <w:i/>
          <w:iCs/>
          <w:sz w:val="24"/>
          <w:szCs w:val="24"/>
          <w:lang w:val="en-US"/>
        </w:rPr>
        <w:t>Journal of High Technology Management Research</w:t>
      </w:r>
      <w:r w:rsidRPr="00A81193">
        <w:rPr>
          <w:rFonts w:ascii="Arial" w:hAnsi="Arial" w:cs="Arial"/>
          <w:sz w:val="24"/>
          <w:szCs w:val="24"/>
          <w:lang w:val="en-US"/>
        </w:rPr>
        <w:t xml:space="preserve">, 7(2), 209–225. </w:t>
      </w:r>
      <w:r w:rsidR="00A66EA3">
        <w:rPr>
          <w:rFonts w:ascii="Arial" w:hAnsi="Arial" w:cs="Arial"/>
          <w:sz w:val="24"/>
          <w:szCs w:val="24"/>
          <w:lang w:val="en-US"/>
        </w:rPr>
        <w:t xml:space="preserve">Available at: </w:t>
      </w:r>
      <w:hyperlink r:id="rId31" w:history="1">
        <w:r w:rsidR="00A66EA3" w:rsidRPr="00D75EA4">
          <w:rPr>
            <w:rStyle w:val="Hyperlink"/>
            <w:rFonts w:ascii="Arial" w:hAnsi="Arial" w:cs="Arial"/>
            <w:sz w:val="24"/>
            <w:szCs w:val="24"/>
            <w:lang w:val="en-US"/>
          </w:rPr>
          <w:t>https://doi.org/10.1016/S1047-8310(96)90005-X</w:t>
        </w:r>
      </w:hyperlink>
      <w:r w:rsidR="00A66EA3">
        <w:rPr>
          <w:rFonts w:ascii="Arial" w:hAnsi="Arial" w:cs="Arial"/>
          <w:sz w:val="24"/>
          <w:szCs w:val="24"/>
          <w:lang w:val="en-US"/>
        </w:rPr>
        <w:t xml:space="preserve"> </w:t>
      </w:r>
      <w:r w:rsidR="0007489B">
        <w:rPr>
          <w:rFonts w:ascii="Arial" w:hAnsi="Arial" w:cs="Arial"/>
          <w:sz w:val="24"/>
          <w:szCs w:val="24"/>
          <w:lang w:val="en-US"/>
        </w:rPr>
        <w:t>(Accessed on 28</w:t>
      </w:r>
      <w:r w:rsidR="0007489B" w:rsidRPr="0007489B">
        <w:rPr>
          <w:rFonts w:ascii="Arial" w:hAnsi="Arial" w:cs="Arial"/>
          <w:sz w:val="24"/>
          <w:szCs w:val="24"/>
          <w:vertAlign w:val="superscript"/>
          <w:lang w:val="en-US"/>
        </w:rPr>
        <w:t>th</w:t>
      </w:r>
      <w:r w:rsidR="0007489B">
        <w:rPr>
          <w:rFonts w:ascii="Arial" w:hAnsi="Arial" w:cs="Arial"/>
          <w:sz w:val="24"/>
          <w:szCs w:val="24"/>
          <w:lang w:val="en-US"/>
        </w:rPr>
        <w:t xml:space="preserve"> November 2021)</w:t>
      </w:r>
    </w:p>
    <w:p w14:paraId="2BB3EE2B" w14:textId="235B1EFA"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Bart, </w:t>
      </w:r>
      <w:r w:rsidR="000926CB">
        <w:rPr>
          <w:rFonts w:ascii="Arial" w:hAnsi="Arial" w:cs="Arial"/>
          <w:sz w:val="24"/>
          <w:szCs w:val="24"/>
          <w:lang w:val="en-US"/>
        </w:rPr>
        <w:t xml:space="preserve">M., </w:t>
      </w:r>
      <w:r w:rsidRPr="00EE0B3E">
        <w:rPr>
          <w:rFonts w:ascii="Arial" w:hAnsi="Arial" w:cs="Arial"/>
          <w:sz w:val="24"/>
          <w:szCs w:val="24"/>
          <w:lang w:val="en-US"/>
        </w:rPr>
        <w:t xml:space="preserve">Bontis, N., &amp; Taggar, S. (2001). </w:t>
      </w:r>
      <w:r w:rsidR="0007489B">
        <w:rPr>
          <w:rFonts w:ascii="Arial" w:hAnsi="Arial" w:cs="Arial"/>
          <w:sz w:val="24"/>
          <w:szCs w:val="24"/>
          <w:lang w:val="en-US"/>
        </w:rPr>
        <w:t>‘</w:t>
      </w:r>
      <w:r w:rsidRPr="00EE0B3E">
        <w:rPr>
          <w:rFonts w:ascii="Arial" w:hAnsi="Arial" w:cs="Arial"/>
          <w:sz w:val="24"/>
          <w:szCs w:val="24"/>
          <w:lang w:val="en-US"/>
        </w:rPr>
        <w:t>A model of the impact of mission statements on firm performance.</w:t>
      </w:r>
      <w:r w:rsidR="0007489B">
        <w:rPr>
          <w:rFonts w:ascii="Arial" w:hAnsi="Arial" w:cs="Arial"/>
          <w:sz w:val="24"/>
          <w:szCs w:val="24"/>
          <w:lang w:val="en-US"/>
        </w:rPr>
        <w:t>’</w:t>
      </w:r>
      <w:r w:rsidRPr="00EE0B3E">
        <w:rPr>
          <w:rFonts w:ascii="Arial" w:hAnsi="Arial" w:cs="Arial"/>
          <w:sz w:val="24"/>
          <w:szCs w:val="24"/>
          <w:lang w:val="en-US"/>
        </w:rPr>
        <w:t xml:space="preserve"> </w:t>
      </w:r>
      <w:r w:rsidRPr="0007489B">
        <w:rPr>
          <w:rFonts w:ascii="Arial" w:hAnsi="Arial" w:cs="Arial"/>
          <w:i/>
          <w:iCs/>
          <w:sz w:val="24"/>
          <w:szCs w:val="24"/>
          <w:lang w:val="en-US"/>
        </w:rPr>
        <w:t>Management Decision</w:t>
      </w:r>
      <w:r w:rsidRPr="00EE0B3E">
        <w:rPr>
          <w:rFonts w:ascii="Arial" w:hAnsi="Arial" w:cs="Arial"/>
          <w:sz w:val="24"/>
          <w:szCs w:val="24"/>
          <w:lang w:val="en-US"/>
        </w:rPr>
        <w:t>, 39(1), 19</w:t>
      </w:r>
      <w:r w:rsidRPr="00EE0B3E">
        <w:rPr>
          <w:rFonts w:ascii="Arial" w:hAnsi="Arial" w:cs="Arial"/>
          <w:sz w:val="24"/>
          <w:szCs w:val="24"/>
        </w:rPr>
        <w:t xml:space="preserve">–35. </w:t>
      </w:r>
      <w:r w:rsidR="0007489B">
        <w:rPr>
          <w:rFonts w:ascii="Arial" w:hAnsi="Arial" w:cs="Arial"/>
          <w:sz w:val="24"/>
          <w:szCs w:val="24"/>
        </w:rPr>
        <w:t xml:space="preserve">Available at: </w:t>
      </w:r>
      <w:hyperlink r:id="rId32" w:history="1">
        <w:r w:rsidR="0007489B" w:rsidRPr="00D75EA4">
          <w:rPr>
            <w:rStyle w:val="Hyperlink"/>
            <w:rFonts w:ascii="Arial" w:hAnsi="Arial" w:cs="Arial"/>
            <w:sz w:val="24"/>
            <w:szCs w:val="24"/>
            <w:lang w:val="en-US"/>
          </w:rPr>
          <w:t>https://doi.org/10.1108/EUM0000000005404</w:t>
        </w:r>
      </w:hyperlink>
      <w:r w:rsidRPr="00EE0B3E">
        <w:rPr>
          <w:rFonts w:ascii="Arial" w:hAnsi="Arial" w:cs="Arial"/>
          <w:sz w:val="24"/>
          <w:szCs w:val="24"/>
          <w:lang w:val="en-US"/>
        </w:rPr>
        <w:t xml:space="preserve"> (Accessed 27th December 2021)</w:t>
      </w:r>
    </w:p>
    <w:p w14:paraId="30C4B686" w14:textId="4A67F288"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BAUERSCHMIDT. (1996). </w:t>
      </w:r>
      <w:r w:rsidR="0007489B">
        <w:rPr>
          <w:rFonts w:ascii="Arial" w:hAnsi="Arial" w:cs="Arial"/>
          <w:sz w:val="24"/>
          <w:szCs w:val="24"/>
          <w:lang w:val="en-US"/>
        </w:rPr>
        <w:t>‘Speaking of strategy’</w:t>
      </w:r>
      <w:r w:rsidRPr="00EE0B3E">
        <w:rPr>
          <w:rFonts w:ascii="Arial" w:hAnsi="Arial" w:cs="Arial"/>
          <w:sz w:val="24"/>
          <w:szCs w:val="24"/>
          <w:lang w:val="en-US"/>
        </w:rPr>
        <w:t xml:space="preserve">. </w:t>
      </w:r>
      <w:r w:rsidRPr="0007489B">
        <w:rPr>
          <w:rFonts w:ascii="Arial" w:hAnsi="Arial" w:cs="Arial"/>
          <w:i/>
          <w:iCs/>
          <w:sz w:val="24"/>
          <w:szCs w:val="24"/>
          <w:lang w:val="en-US"/>
        </w:rPr>
        <w:t>Strategic Management Journal</w:t>
      </w:r>
      <w:r w:rsidRPr="00EE0B3E">
        <w:rPr>
          <w:rFonts w:ascii="Arial" w:hAnsi="Arial" w:cs="Arial"/>
          <w:sz w:val="24"/>
          <w:szCs w:val="24"/>
          <w:lang w:val="en-US"/>
        </w:rPr>
        <w:t>, 17(8), 665</w:t>
      </w:r>
      <w:r w:rsidRPr="00EE0B3E">
        <w:rPr>
          <w:rFonts w:ascii="Arial" w:hAnsi="Arial" w:cs="Arial"/>
          <w:sz w:val="24"/>
          <w:szCs w:val="24"/>
        </w:rPr>
        <w:t xml:space="preserve">–667. </w:t>
      </w:r>
      <w:r w:rsidR="0007489B">
        <w:rPr>
          <w:rFonts w:ascii="Arial" w:hAnsi="Arial" w:cs="Arial"/>
          <w:sz w:val="24"/>
          <w:szCs w:val="24"/>
        </w:rPr>
        <w:t xml:space="preserve">Available at: </w:t>
      </w:r>
      <w:hyperlink r:id="rId33" w:history="1">
        <w:r w:rsidR="00DA55D9" w:rsidRPr="00D75EA4">
          <w:rPr>
            <w:rStyle w:val="Hyperlink"/>
            <w:rFonts w:ascii="Arial" w:hAnsi="Arial" w:cs="Arial"/>
            <w:sz w:val="24"/>
            <w:szCs w:val="24"/>
            <w:lang w:val="pt-PT"/>
          </w:rPr>
          <w:t>https://doi.org/10.1002/(SICI)1097-0266(199610)17:83.0.CO;2-G</w:t>
        </w:r>
      </w:hyperlink>
      <w:r w:rsidRPr="00EE0B3E">
        <w:rPr>
          <w:rFonts w:ascii="Arial" w:hAnsi="Arial" w:cs="Arial"/>
          <w:sz w:val="24"/>
          <w:szCs w:val="24"/>
          <w:lang w:val="en-US"/>
        </w:rPr>
        <w:t xml:space="preserve"> (</w:t>
      </w:r>
      <w:r w:rsidR="00265446">
        <w:rPr>
          <w:rFonts w:ascii="Arial" w:hAnsi="Arial" w:cs="Arial"/>
          <w:sz w:val="24"/>
          <w:szCs w:val="24"/>
          <w:lang w:val="en-US"/>
        </w:rPr>
        <w:t>A</w:t>
      </w:r>
      <w:r w:rsidRPr="00EE0B3E">
        <w:rPr>
          <w:rFonts w:ascii="Arial" w:hAnsi="Arial" w:cs="Arial"/>
          <w:sz w:val="24"/>
          <w:szCs w:val="24"/>
          <w:lang w:val="en-US"/>
        </w:rPr>
        <w:t>ccessed 21st December 2021)</w:t>
      </w:r>
    </w:p>
    <w:p w14:paraId="059AF06D" w14:textId="4F849A20"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Bendor. (2015). </w:t>
      </w:r>
      <w:r w:rsidR="00DA55D9">
        <w:rPr>
          <w:rFonts w:ascii="Arial" w:hAnsi="Arial" w:cs="Arial"/>
          <w:sz w:val="24"/>
          <w:szCs w:val="24"/>
          <w:lang w:val="en-US"/>
        </w:rPr>
        <w:t>‘</w:t>
      </w:r>
      <w:r w:rsidRPr="00EE0B3E">
        <w:rPr>
          <w:rFonts w:ascii="Arial" w:hAnsi="Arial" w:cs="Arial"/>
          <w:sz w:val="24"/>
          <w:szCs w:val="24"/>
          <w:lang w:val="en-US"/>
        </w:rPr>
        <w:t>Incrementalism: Dead yet Flourishing</w:t>
      </w:r>
      <w:r w:rsidR="00DA55D9">
        <w:rPr>
          <w:rFonts w:ascii="Arial" w:hAnsi="Arial" w:cs="Arial"/>
          <w:sz w:val="24"/>
          <w:szCs w:val="24"/>
          <w:lang w:val="en-US"/>
        </w:rPr>
        <w:t>’</w:t>
      </w:r>
      <w:r w:rsidRPr="00EE0B3E">
        <w:rPr>
          <w:rFonts w:ascii="Arial" w:hAnsi="Arial" w:cs="Arial"/>
          <w:sz w:val="24"/>
          <w:szCs w:val="24"/>
          <w:lang w:val="en-US"/>
        </w:rPr>
        <w:t xml:space="preserve">. </w:t>
      </w:r>
      <w:r w:rsidRPr="00DA55D9">
        <w:rPr>
          <w:rFonts w:ascii="Arial" w:hAnsi="Arial" w:cs="Arial"/>
          <w:i/>
          <w:iCs/>
          <w:sz w:val="24"/>
          <w:szCs w:val="24"/>
          <w:lang w:val="en-US"/>
        </w:rPr>
        <w:t>Public Administration Review</w:t>
      </w:r>
      <w:r w:rsidRPr="00EE0B3E">
        <w:rPr>
          <w:rFonts w:ascii="Arial" w:hAnsi="Arial" w:cs="Arial"/>
          <w:sz w:val="24"/>
          <w:szCs w:val="24"/>
          <w:lang w:val="en-US"/>
        </w:rPr>
        <w:t>, 75(2), 194</w:t>
      </w:r>
      <w:r w:rsidRPr="00EE0B3E">
        <w:rPr>
          <w:rFonts w:ascii="Arial" w:hAnsi="Arial" w:cs="Arial"/>
          <w:sz w:val="24"/>
          <w:szCs w:val="24"/>
        </w:rPr>
        <w:t xml:space="preserve">–205. </w:t>
      </w:r>
      <w:r w:rsidR="00DA55D9">
        <w:rPr>
          <w:rFonts w:ascii="Arial" w:hAnsi="Arial" w:cs="Arial"/>
          <w:sz w:val="24"/>
          <w:szCs w:val="24"/>
        </w:rPr>
        <w:t xml:space="preserve">Available at: </w:t>
      </w:r>
      <w:hyperlink r:id="rId34" w:history="1">
        <w:r w:rsidR="00DA55D9" w:rsidRPr="00D75EA4">
          <w:rPr>
            <w:rStyle w:val="Hyperlink"/>
            <w:rFonts w:ascii="Arial" w:hAnsi="Arial" w:cs="Arial"/>
            <w:sz w:val="24"/>
            <w:szCs w:val="24"/>
            <w:lang w:val="en-US"/>
          </w:rPr>
          <w:t>https://doi.org/10.1111/puar.12333</w:t>
        </w:r>
      </w:hyperlink>
      <w:r w:rsidRPr="00EE0B3E">
        <w:rPr>
          <w:rFonts w:ascii="Arial" w:hAnsi="Arial" w:cs="Arial"/>
          <w:sz w:val="24"/>
          <w:szCs w:val="24"/>
          <w:lang w:val="en-US"/>
        </w:rPr>
        <w:t xml:space="preserve"> (</w:t>
      </w:r>
      <w:r w:rsidR="00DA55D9">
        <w:rPr>
          <w:rFonts w:ascii="Arial" w:hAnsi="Arial" w:cs="Arial"/>
          <w:sz w:val="24"/>
          <w:szCs w:val="24"/>
          <w:lang w:val="en-US"/>
        </w:rPr>
        <w:t>A</w:t>
      </w:r>
      <w:r w:rsidRPr="00EE0B3E">
        <w:rPr>
          <w:rFonts w:ascii="Arial" w:hAnsi="Arial" w:cs="Arial"/>
          <w:sz w:val="24"/>
          <w:szCs w:val="24"/>
          <w:lang w:val="en-US"/>
        </w:rPr>
        <w:t>ccessed 30th December 2021)</w:t>
      </w:r>
    </w:p>
    <w:p w14:paraId="24062C7D" w14:textId="1A9F45AB"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Bryson. (2018). </w:t>
      </w:r>
      <w:r w:rsidRPr="00796ADE">
        <w:rPr>
          <w:rFonts w:ascii="Arial" w:hAnsi="Arial" w:cs="Arial"/>
          <w:i/>
          <w:iCs/>
          <w:sz w:val="24"/>
          <w:szCs w:val="24"/>
          <w:lang w:val="en-US"/>
        </w:rPr>
        <w:t>Strategic planning for public and nonprofit organizations</w:t>
      </w:r>
      <w:r w:rsidRPr="00796ADE">
        <w:rPr>
          <w:rFonts w:ascii="Arial" w:hAnsi="Arial" w:cs="Arial"/>
          <w:i/>
          <w:iCs/>
          <w:sz w:val="24"/>
          <w:szCs w:val="24"/>
          <w:lang w:val="fr-FR"/>
        </w:rPr>
        <w:t> </w:t>
      </w:r>
      <w:r w:rsidRPr="00796ADE">
        <w:rPr>
          <w:rFonts w:ascii="Arial" w:hAnsi="Arial" w:cs="Arial"/>
          <w:i/>
          <w:iCs/>
          <w:sz w:val="24"/>
          <w:szCs w:val="24"/>
          <w:lang w:val="en-US"/>
        </w:rPr>
        <w:t>: a guide to strengthening and sustaining organizational achievement</w:t>
      </w:r>
      <w:r w:rsidRPr="00EE0B3E">
        <w:rPr>
          <w:rFonts w:ascii="Arial" w:hAnsi="Arial" w:cs="Arial"/>
          <w:sz w:val="24"/>
          <w:szCs w:val="24"/>
          <w:lang w:val="en-US"/>
        </w:rPr>
        <w:t xml:space="preserve"> (Fifth edition.). Wiley. </w:t>
      </w:r>
    </w:p>
    <w:p w14:paraId="190F90D3" w14:textId="2D5FE37E" w:rsidR="00AA1753" w:rsidRPr="00EE0B3E" w:rsidRDefault="00AA1753" w:rsidP="004253A7">
      <w:pPr>
        <w:pStyle w:val="Body"/>
        <w:spacing w:line="240" w:lineRule="auto"/>
        <w:rPr>
          <w:rFonts w:ascii="Arial" w:eastAsia="Arial" w:hAnsi="Arial" w:cs="Arial"/>
          <w:sz w:val="24"/>
          <w:szCs w:val="24"/>
        </w:rPr>
      </w:pPr>
      <w:r w:rsidRPr="00EE0B3E">
        <w:rPr>
          <w:rFonts w:ascii="Arial" w:eastAsia="Arial" w:hAnsi="Arial" w:cs="Arial"/>
          <w:sz w:val="24"/>
          <w:szCs w:val="24"/>
        </w:rPr>
        <w:t xml:space="preserve">Bouckaert, &amp; Van de Walle, S. (2003). </w:t>
      </w:r>
      <w:r w:rsidR="00D0625F">
        <w:rPr>
          <w:rFonts w:ascii="Arial" w:eastAsia="Arial" w:hAnsi="Arial" w:cs="Arial"/>
          <w:sz w:val="24"/>
          <w:szCs w:val="24"/>
        </w:rPr>
        <w:t>‘</w:t>
      </w:r>
      <w:r w:rsidRPr="00EE0B3E">
        <w:rPr>
          <w:rFonts w:ascii="Arial" w:eastAsia="Arial" w:hAnsi="Arial" w:cs="Arial"/>
          <w:sz w:val="24"/>
          <w:szCs w:val="24"/>
        </w:rPr>
        <w:t>Comparing Measures of Citizen Trust and User Satisfaction as Indicators of ‘Good Governance’ Difficulties in Linking Trust and Satisfaction Indicators.</w:t>
      </w:r>
      <w:r w:rsidR="00D0625F">
        <w:rPr>
          <w:rFonts w:ascii="Arial" w:eastAsia="Arial" w:hAnsi="Arial" w:cs="Arial"/>
          <w:sz w:val="24"/>
          <w:szCs w:val="24"/>
        </w:rPr>
        <w:t>’</w:t>
      </w:r>
      <w:r w:rsidRPr="00EE0B3E">
        <w:rPr>
          <w:rFonts w:ascii="Arial" w:eastAsia="Arial" w:hAnsi="Arial" w:cs="Arial"/>
          <w:sz w:val="24"/>
          <w:szCs w:val="24"/>
        </w:rPr>
        <w:t xml:space="preserve"> </w:t>
      </w:r>
      <w:r w:rsidRPr="00E029F0">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69(3), 329–343. </w:t>
      </w:r>
      <w:r w:rsidR="00E029F0">
        <w:rPr>
          <w:rFonts w:ascii="Arial" w:eastAsia="Arial" w:hAnsi="Arial" w:cs="Arial"/>
          <w:sz w:val="24"/>
          <w:szCs w:val="24"/>
        </w:rPr>
        <w:t>Available at:</w:t>
      </w:r>
      <w:r w:rsidR="00A21A5E">
        <w:rPr>
          <w:rFonts w:ascii="Arial" w:eastAsia="Arial" w:hAnsi="Arial" w:cs="Arial"/>
          <w:sz w:val="24"/>
          <w:szCs w:val="24"/>
        </w:rPr>
        <w:t xml:space="preserve"> </w:t>
      </w:r>
      <w:r w:rsidR="00A21A5E">
        <w:rPr>
          <w:rFonts w:ascii="Source Sans Pro" w:hAnsi="Source Sans Pro"/>
          <w:color w:val="3A3A3A"/>
          <w:sz w:val="23"/>
          <w:szCs w:val="23"/>
          <w:shd w:val="clear" w:color="auto" w:fill="FFFFFF"/>
        </w:rPr>
        <w:t>https://doi.org/10.1177/00208523030693003</w:t>
      </w:r>
      <w:r w:rsidR="00E029F0">
        <w:rPr>
          <w:rFonts w:ascii="Arial" w:eastAsia="Arial" w:hAnsi="Arial" w:cs="Arial"/>
          <w:sz w:val="24"/>
          <w:szCs w:val="24"/>
        </w:rPr>
        <w:t xml:space="preserve"> </w:t>
      </w:r>
      <w:r w:rsidRPr="00EE0B3E">
        <w:rPr>
          <w:rFonts w:ascii="Arial" w:eastAsia="Arial" w:hAnsi="Arial" w:cs="Arial"/>
          <w:sz w:val="24"/>
          <w:szCs w:val="24"/>
        </w:rPr>
        <w:t>(Accessed 19</w:t>
      </w:r>
      <w:r w:rsidRPr="00EE0B3E">
        <w:rPr>
          <w:rFonts w:ascii="Arial" w:eastAsia="Arial" w:hAnsi="Arial" w:cs="Arial"/>
          <w:sz w:val="24"/>
          <w:szCs w:val="24"/>
          <w:vertAlign w:val="superscript"/>
        </w:rPr>
        <w:t>th</w:t>
      </w:r>
      <w:r w:rsidRPr="00EE0B3E">
        <w:rPr>
          <w:rFonts w:ascii="Arial" w:eastAsia="Arial" w:hAnsi="Arial" w:cs="Arial"/>
          <w:sz w:val="24"/>
          <w:szCs w:val="24"/>
        </w:rPr>
        <w:t xml:space="preserve"> November 2021)</w:t>
      </w:r>
    </w:p>
    <w:p w14:paraId="1BE5754E" w14:textId="69D9E007"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Chaffee. (1985). </w:t>
      </w:r>
      <w:r w:rsidR="002F3A92">
        <w:rPr>
          <w:rFonts w:ascii="Arial" w:hAnsi="Arial" w:cs="Arial"/>
          <w:sz w:val="24"/>
          <w:szCs w:val="24"/>
          <w:lang w:val="en-US"/>
        </w:rPr>
        <w:t>‘</w:t>
      </w:r>
      <w:r w:rsidRPr="00EE0B3E">
        <w:rPr>
          <w:rFonts w:ascii="Arial" w:hAnsi="Arial" w:cs="Arial"/>
          <w:sz w:val="24"/>
          <w:szCs w:val="24"/>
          <w:lang w:val="en-US"/>
        </w:rPr>
        <w:t>Three Models of Strategy</w:t>
      </w:r>
      <w:r w:rsidR="002F3A92">
        <w:rPr>
          <w:rFonts w:ascii="Arial" w:hAnsi="Arial" w:cs="Arial"/>
          <w:sz w:val="24"/>
          <w:szCs w:val="24"/>
          <w:lang w:val="en-US"/>
        </w:rPr>
        <w:t>’</w:t>
      </w:r>
      <w:r w:rsidRPr="00EE0B3E">
        <w:rPr>
          <w:rFonts w:ascii="Arial" w:hAnsi="Arial" w:cs="Arial"/>
          <w:sz w:val="24"/>
          <w:szCs w:val="24"/>
          <w:lang w:val="en-US"/>
        </w:rPr>
        <w:t xml:space="preserve">. </w:t>
      </w:r>
      <w:r w:rsidRPr="002F3A92">
        <w:rPr>
          <w:rFonts w:ascii="Arial" w:hAnsi="Arial" w:cs="Arial"/>
          <w:i/>
          <w:iCs/>
          <w:sz w:val="24"/>
          <w:szCs w:val="24"/>
          <w:lang w:val="en-US"/>
        </w:rPr>
        <w:t>The Academy of Management Review</w:t>
      </w:r>
      <w:r w:rsidRPr="00EE0B3E">
        <w:rPr>
          <w:rFonts w:ascii="Arial" w:hAnsi="Arial" w:cs="Arial"/>
          <w:sz w:val="24"/>
          <w:szCs w:val="24"/>
          <w:lang w:val="en-US"/>
        </w:rPr>
        <w:t>, 10(1), 89</w:t>
      </w:r>
      <w:r w:rsidRPr="00EE0B3E">
        <w:rPr>
          <w:rFonts w:ascii="Arial" w:hAnsi="Arial" w:cs="Arial"/>
          <w:sz w:val="24"/>
          <w:szCs w:val="24"/>
        </w:rPr>
        <w:t xml:space="preserve">–98. </w:t>
      </w:r>
      <w:hyperlink r:id="rId35" w:history="1">
        <w:r w:rsidRPr="00EE0B3E">
          <w:rPr>
            <w:rStyle w:val="Hyperlink0"/>
            <w:rFonts w:ascii="Arial" w:hAnsi="Arial" w:cs="Arial"/>
            <w:sz w:val="24"/>
            <w:szCs w:val="24"/>
            <w:lang w:val="en-US"/>
          </w:rPr>
          <w:t>https://doi.org/10.2307/258215</w:t>
        </w:r>
      </w:hyperlink>
      <w:r w:rsidRPr="00EE0B3E">
        <w:rPr>
          <w:rFonts w:ascii="Arial" w:hAnsi="Arial" w:cs="Arial"/>
          <w:sz w:val="24"/>
          <w:szCs w:val="24"/>
          <w:lang w:val="en-US"/>
        </w:rPr>
        <w:t xml:space="preserve"> (accessed 21st December 2021)</w:t>
      </w:r>
    </w:p>
    <w:p w14:paraId="4E69A827" w14:textId="77777777" w:rsidR="00743D25" w:rsidRPr="00EE0B3E" w:rsidRDefault="00743D25" w:rsidP="00743D25">
      <w:pPr>
        <w:pStyle w:val="Body"/>
        <w:spacing w:line="240" w:lineRule="auto"/>
        <w:rPr>
          <w:rFonts w:ascii="Arial" w:eastAsia="Arial" w:hAnsi="Arial" w:cs="Arial"/>
          <w:sz w:val="24"/>
          <w:szCs w:val="24"/>
        </w:rPr>
      </w:pPr>
      <w:r>
        <w:rPr>
          <w:rFonts w:ascii="Arial" w:hAnsi="Arial" w:cs="Arial"/>
          <w:sz w:val="24"/>
          <w:szCs w:val="24"/>
          <w:lang w:val="en-US"/>
        </w:rPr>
        <w:t xml:space="preserve">De </w:t>
      </w:r>
      <w:r w:rsidRPr="00EE0B3E">
        <w:rPr>
          <w:rFonts w:ascii="Arial" w:hAnsi="Arial" w:cs="Arial"/>
          <w:sz w:val="24"/>
          <w:szCs w:val="24"/>
          <w:lang w:val="en-US"/>
        </w:rPr>
        <w:t>Bruin</w:t>
      </w:r>
      <w:r>
        <w:rPr>
          <w:rFonts w:ascii="Arial" w:hAnsi="Arial" w:cs="Arial"/>
          <w:sz w:val="24"/>
          <w:szCs w:val="24"/>
          <w:lang w:val="en-US"/>
        </w:rPr>
        <w:t>, L.</w:t>
      </w:r>
      <w:r w:rsidRPr="00EE0B3E">
        <w:rPr>
          <w:rFonts w:ascii="Arial" w:hAnsi="Arial" w:cs="Arial"/>
          <w:sz w:val="24"/>
          <w:szCs w:val="24"/>
          <w:lang w:val="en-US"/>
        </w:rPr>
        <w:t xml:space="preserve"> (2016)</w:t>
      </w:r>
      <w:r>
        <w:rPr>
          <w:rFonts w:ascii="Arial" w:hAnsi="Arial" w:cs="Arial"/>
          <w:sz w:val="24"/>
          <w:szCs w:val="24"/>
          <w:lang w:val="en-US"/>
        </w:rPr>
        <w:t>.</w:t>
      </w:r>
      <w:r w:rsidRPr="00EE0B3E">
        <w:rPr>
          <w:rFonts w:ascii="Arial" w:hAnsi="Arial" w:cs="Arial"/>
          <w:sz w:val="24"/>
          <w:szCs w:val="24"/>
          <w:lang w:val="en-US"/>
        </w:rPr>
        <w:t xml:space="preserve"> </w:t>
      </w:r>
      <w:r>
        <w:rPr>
          <w:rFonts w:ascii="Arial" w:hAnsi="Arial" w:cs="Arial"/>
          <w:sz w:val="24"/>
          <w:szCs w:val="24"/>
          <w:lang w:val="en-US"/>
        </w:rPr>
        <w:t>What is strategy? A</w:t>
      </w:r>
      <w:r>
        <w:rPr>
          <w:rFonts w:ascii="Arial" w:hAnsi="Arial" w:cs="Arial"/>
          <w:sz w:val="24"/>
          <w:szCs w:val="24"/>
        </w:rPr>
        <w:t>vailable at: https//www.business-to-you.com/what-is-strategy/ (</w:t>
      </w:r>
      <w:r w:rsidRPr="00EE0B3E">
        <w:rPr>
          <w:rFonts w:ascii="Arial" w:hAnsi="Arial" w:cs="Arial"/>
          <w:sz w:val="24"/>
          <w:szCs w:val="24"/>
        </w:rPr>
        <w:t>Accessed 1</w:t>
      </w:r>
      <w:r w:rsidRPr="00EE0B3E">
        <w:rPr>
          <w:rFonts w:ascii="Arial" w:hAnsi="Arial" w:cs="Arial"/>
          <w:sz w:val="24"/>
          <w:szCs w:val="24"/>
          <w:vertAlign w:val="superscript"/>
        </w:rPr>
        <w:t>st</w:t>
      </w:r>
      <w:r w:rsidRPr="00EE0B3E">
        <w:rPr>
          <w:rFonts w:ascii="Arial" w:hAnsi="Arial" w:cs="Arial"/>
          <w:sz w:val="24"/>
          <w:szCs w:val="24"/>
        </w:rPr>
        <w:t xml:space="preserve"> January 2022</w:t>
      </w:r>
      <w:r>
        <w:rPr>
          <w:rFonts w:ascii="Arial" w:hAnsi="Arial" w:cs="Arial"/>
          <w:sz w:val="24"/>
          <w:szCs w:val="24"/>
        </w:rPr>
        <w:t>)</w:t>
      </w:r>
    </w:p>
    <w:p w14:paraId="4CD1E629" w14:textId="452AB704"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Dobbs. (2014). Guidelines for applying Porter’s five forces framework: a set of industry analysis templates. Competitiveness Review, 24(1), 32–45. Available at : </w:t>
      </w:r>
      <w:hyperlink r:id="rId36" w:history="1">
        <w:r w:rsidRPr="00EE0B3E">
          <w:rPr>
            <w:rStyle w:val="Hyperlink1"/>
            <w:rFonts w:ascii="Arial" w:hAnsi="Arial" w:cs="Arial"/>
            <w:lang w:val="en-US"/>
          </w:rPr>
          <w:t>https://doi.org/10.1108/CR-06-2013-0059</w:t>
        </w:r>
      </w:hyperlink>
      <w:r w:rsidRPr="00EE0B3E">
        <w:rPr>
          <w:rFonts w:ascii="Arial" w:hAnsi="Arial" w:cs="Arial"/>
          <w:sz w:val="24"/>
          <w:szCs w:val="24"/>
          <w:lang w:val="en-US"/>
        </w:rPr>
        <w:t xml:space="preserve"> [Accessed 14th November 2021]</w:t>
      </w:r>
    </w:p>
    <w:p w14:paraId="35D49B54" w14:textId="009698C3" w:rsidR="00341918" w:rsidRPr="00615F9E" w:rsidRDefault="00341918" w:rsidP="004253A7">
      <w:pPr>
        <w:pStyle w:val="Default"/>
        <w:spacing w:before="0" w:line="240" w:lineRule="auto"/>
        <w:rPr>
          <w:rFonts w:ascii="Arial" w:hAnsi="Arial" w:cs="Arial"/>
          <w:color w:val="auto"/>
          <w:u w:color="555555"/>
          <w:shd w:val="clear" w:color="auto" w:fill="FFFFFF"/>
          <w:lang w:val="en-US"/>
        </w:rPr>
      </w:pPr>
      <w:r w:rsidRPr="00615F9E">
        <w:rPr>
          <w:rFonts w:ascii="Arial" w:hAnsi="Arial" w:cs="Arial"/>
          <w:color w:val="auto"/>
          <w:u w:color="555555"/>
          <w:shd w:val="clear" w:color="auto" w:fill="FFFFFF"/>
          <w:lang w:val="en-US"/>
        </w:rPr>
        <w:t>Elbanna, S., and Child, J. (2007)</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 xml:space="preserve"> </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Influences on Strategic Decision Effectiveness: Development and Test of an Integrative Model</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 xml:space="preserve">. </w:t>
      </w:r>
      <w:r w:rsidRPr="00615F9E">
        <w:rPr>
          <w:rFonts w:ascii="Arial" w:hAnsi="Arial" w:cs="Arial"/>
          <w:i/>
          <w:iCs/>
          <w:color w:val="auto"/>
          <w:u w:color="555555"/>
          <w:shd w:val="clear" w:color="auto" w:fill="FFFFFF"/>
          <w:lang w:val="en-US"/>
        </w:rPr>
        <w:t>Strategic Management Journal</w:t>
      </w:r>
      <w:r w:rsidRPr="00615F9E">
        <w:rPr>
          <w:rFonts w:ascii="Arial" w:hAnsi="Arial" w:cs="Arial"/>
          <w:color w:val="auto"/>
          <w:u w:color="555555"/>
          <w:shd w:val="clear" w:color="auto" w:fill="FFFFFF"/>
          <w:lang w:val="en-US"/>
        </w:rPr>
        <w:t>, 28:4 pp431</w:t>
      </w:r>
      <w:r w:rsidR="00EA1970" w:rsidRPr="00615F9E">
        <w:rPr>
          <w:rFonts w:ascii="Arial" w:hAnsi="Arial" w:cs="Arial"/>
          <w:color w:val="auto"/>
          <w:u w:color="555555"/>
          <w:shd w:val="clear" w:color="auto" w:fill="FFFFFF"/>
          <w:lang w:val="en-US"/>
        </w:rPr>
        <w:t>-</w:t>
      </w:r>
      <w:r w:rsidRPr="00615F9E">
        <w:rPr>
          <w:rFonts w:ascii="Arial" w:hAnsi="Arial" w:cs="Arial"/>
          <w:color w:val="auto"/>
          <w:u w:color="555555"/>
          <w:shd w:val="clear" w:color="auto" w:fill="FFFFFF"/>
          <w:lang w:val="en-US"/>
        </w:rPr>
        <w:t>453</w:t>
      </w:r>
      <w:r w:rsidR="000041DB" w:rsidRPr="00615F9E">
        <w:rPr>
          <w:rFonts w:ascii="Arial" w:hAnsi="Arial" w:cs="Arial"/>
          <w:color w:val="auto"/>
          <w:u w:color="555555"/>
          <w:shd w:val="clear" w:color="auto" w:fill="FFFFFF"/>
          <w:lang w:val="en-US"/>
        </w:rPr>
        <w:t xml:space="preserve">. Available at: </w:t>
      </w:r>
      <w:hyperlink r:id="rId37" w:history="1">
        <w:r w:rsidR="00615F9E" w:rsidRPr="00615F9E">
          <w:rPr>
            <w:rStyle w:val="Hyperlink"/>
            <w:rFonts w:ascii="Arial" w:hAnsi="Arial" w:cs="Arial"/>
            <w:color w:val="auto"/>
            <w:shd w:val="clear" w:color="auto" w:fill="FFFFFF"/>
          </w:rPr>
          <w:t>https://doi.org/10.1002/smj.597</w:t>
        </w:r>
      </w:hyperlink>
      <w:r w:rsidR="00615F9E" w:rsidRPr="00615F9E">
        <w:rPr>
          <w:rFonts w:ascii="Arial" w:hAnsi="Arial" w:cs="Arial"/>
          <w:color w:val="auto"/>
          <w:shd w:val="clear" w:color="auto" w:fill="FFFFFF"/>
        </w:rPr>
        <w:t xml:space="preserve"> (Accessed on 15th November 2021)</w:t>
      </w:r>
    </w:p>
    <w:p w14:paraId="7D1465DC" w14:textId="77777777" w:rsidR="00EA1970" w:rsidRPr="00EA1970" w:rsidRDefault="00EA1970" w:rsidP="004253A7">
      <w:pPr>
        <w:pStyle w:val="Default"/>
        <w:spacing w:before="0" w:line="240" w:lineRule="auto"/>
        <w:rPr>
          <w:rFonts w:ascii="Arial" w:eastAsia="Helvetica" w:hAnsi="Arial" w:cs="Arial"/>
          <w:i/>
          <w:iCs/>
          <w:color w:val="auto"/>
          <w:u w:color="555555"/>
          <w:shd w:val="clear" w:color="auto" w:fill="FFFFFF"/>
        </w:rPr>
      </w:pPr>
    </w:p>
    <w:p w14:paraId="2B778EE8" w14:textId="7E19ADA0" w:rsidR="00447D17" w:rsidRPr="00615F9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Elbanna, Andrews, R., &amp; Pollanen, R. (2016). Strategic Planning and Implementation Success in Public Service Organizations: Evidence from Canada. Public Management Review, 18(7), 1017</w:t>
      </w:r>
      <w:r w:rsidRPr="00EE0B3E">
        <w:rPr>
          <w:rFonts w:ascii="Arial" w:hAnsi="Arial" w:cs="Arial"/>
          <w:sz w:val="24"/>
          <w:szCs w:val="24"/>
        </w:rPr>
        <w:t xml:space="preserve">–1042. </w:t>
      </w:r>
      <w:r w:rsidR="00615F9E">
        <w:rPr>
          <w:rFonts w:ascii="Arial" w:hAnsi="Arial" w:cs="Arial"/>
          <w:sz w:val="24"/>
          <w:szCs w:val="24"/>
        </w:rPr>
        <w:t xml:space="preserve">Available at: </w:t>
      </w:r>
      <w:hyperlink r:id="rId38" w:history="1">
        <w:r w:rsidR="00615F9E" w:rsidRPr="00EC424B">
          <w:rPr>
            <w:rStyle w:val="Hyperlink"/>
            <w:rFonts w:ascii="Arial" w:hAnsi="Arial" w:cs="Arial"/>
            <w:color w:val="auto"/>
            <w:sz w:val="24"/>
            <w:szCs w:val="24"/>
            <w:lang w:val="en-US"/>
          </w:rPr>
          <w:t>https://doi.org/10.1080/14719037.2015.1051576</w:t>
        </w:r>
      </w:hyperlink>
      <w:r w:rsidR="00615F9E" w:rsidRPr="00EC424B">
        <w:rPr>
          <w:rStyle w:val="Hyperlink0"/>
          <w:rFonts w:ascii="Arial" w:hAnsi="Arial" w:cs="Arial"/>
          <w:color w:val="auto"/>
          <w:sz w:val="24"/>
          <w:szCs w:val="24"/>
          <w:lang w:val="en-US"/>
        </w:rPr>
        <w:t xml:space="preserve">  </w:t>
      </w:r>
      <w:r w:rsidR="00615F9E" w:rsidRPr="00EC424B">
        <w:rPr>
          <w:rStyle w:val="Hyperlink0"/>
          <w:rFonts w:ascii="Arial" w:hAnsi="Arial" w:cs="Arial"/>
          <w:color w:val="auto"/>
          <w:sz w:val="24"/>
          <w:szCs w:val="24"/>
          <w:u w:val="none"/>
          <w:lang w:val="en-US"/>
        </w:rPr>
        <w:t>(Accessed on 12</w:t>
      </w:r>
      <w:r w:rsidR="00EC424B" w:rsidRPr="00EC424B">
        <w:rPr>
          <w:rStyle w:val="Hyperlink0"/>
          <w:rFonts w:ascii="Arial" w:hAnsi="Arial" w:cs="Arial"/>
          <w:color w:val="auto"/>
          <w:sz w:val="24"/>
          <w:szCs w:val="24"/>
          <w:u w:val="none"/>
          <w:vertAlign w:val="superscript"/>
          <w:lang w:val="en-US"/>
        </w:rPr>
        <w:t>th</w:t>
      </w:r>
      <w:r w:rsidR="00EC424B" w:rsidRPr="00EC424B">
        <w:rPr>
          <w:rStyle w:val="Hyperlink0"/>
          <w:rFonts w:ascii="Arial" w:hAnsi="Arial" w:cs="Arial"/>
          <w:color w:val="auto"/>
          <w:sz w:val="24"/>
          <w:szCs w:val="24"/>
          <w:u w:val="none"/>
          <w:lang w:val="en-US"/>
        </w:rPr>
        <w:t xml:space="preserve"> </w:t>
      </w:r>
      <w:r w:rsidR="00615F9E" w:rsidRPr="00EC424B">
        <w:rPr>
          <w:rStyle w:val="Hyperlink0"/>
          <w:rFonts w:ascii="Arial" w:hAnsi="Arial" w:cs="Arial"/>
          <w:color w:val="auto"/>
          <w:sz w:val="24"/>
          <w:szCs w:val="24"/>
          <w:u w:val="none"/>
          <w:lang w:val="en-US"/>
        </w:rPr>
        <w:t>November</w:t>
      </w:r>
      <w:r w:rsidR="00EC424B" w:rsidRPr="00EC424B">
        <w:rPr>
          <w:rStyle w:val="Hyperlink0"/>
          <w:rFonts w:ascii="Arial" w:hAnsi="Arial" w:cs="Arial"/>
          <w:color w:val="auto"/>
          <w:sz w:val="24"/>
          <w:szCs w:val="24"/>
          <w:u w:val="none"/>
          <w:lang w:val="en-US"/>
        </w:rPr>
        <w:t xml:space="preserve"> 2021)</w:t>
      </w:r>
    </w:p>
    <w:p w14:paraId="24B23638" w14:textId="08F545A8"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Ferlie, E and Ongaro, E (2015). </w:t>
      </w:r>
      <w:r w:rsidRPr="00EC424B">
        <w:rPr>
          <w:rFonts w:ascii="Arial" w:hAnsi="Arial" w:cs="Arial"/>
          <w:i/>
          <w:iCs/>
          <w:sz w:val="24"/>
          <w:szCs w:val="24"/>
          <w:lang w:val="en-US"/>
        </w:rPr>
        <w:t>Strategic management in public services organisation</w:t>
      </w:r>
      <w:r w:rsidRPr="00EE0B3E">
        <w:rPr>
          <w:rFonts w:ascii="Arial" w:hAnsi="Arial" w:cs="Arial"/>
          <w:sz w:val="24"/>
          <w:szCs w:val="24"/>
          <w:lang w:val="en-US"/>
        </w:rPr>
        <w:t>. Routledge, New York.</w:t>
      </w:r>
    </w:p>
    <w:p w14:paraId="447DEE5C" w14:textId="1839BC4D" w:rsidR="00F63A4B" w:rsidRPr="00EE0B3E" w:rsidRDefault="00F63A4B" w:rsidP="004253A7">
      <w:pPr>
        <w:pStyle w:val="Body"/>
        <w:spacing w:line="240" w:lineRule="auto"/>
        <w:rPr>
          <w:rFonts w:ascii="Arial" w:eastAsia="Arial" w:hAnsi="Arial" w:cs="Arial"/>
          <w:sz w:val="24"/>
          <w:szCs w:val="24"/>
        </w:rPr>
      </w:pPr>
      <w:r w:rsidRPr="00EE0B3E">
        <w:rPr>
          <w:rFonts w:ascii="Arial" w:eastAsia="Arial" w:hAnsi="Arial" w:cs="Arial"/>
          <w:sz w:val="24"/>
          <w:szCs w:val="24"/>
        </w:rPr>
        <w:t xml:space="preserve">Ferlie. (1996). </w:t>
      </w:r>
      <w:r w:rsidRPr="00515BE0">
        <w:rPr>
          <w:rFonts w:ascii="Arial" w:eastAsia="Arial" w:hAnsi="Arial" w:cs="Arial"/>
          <w:i/>
          <w:iCs/>
          <w:sz w:val="24"/>
          <w:szCs w:val="24"/>
        </w:rPr>
        <w:t>The new public management in action</w:t>
      </w:r>
      <w:r w:rsidRPr="00EE0B3E">
        <w:rPr>
          <w:rFonts w:ascii="Arial" w:eastAsia="Arial" w:hAnsi="Arial" w:cs="Arial"/>
          <w:sz w:val="24"/>
          <w:szCs w:val="24"/>
        </w:rPr>
        <w:t>. Oxford University Press.</w:t>
      </w:r>
    </w:p>
    <w:p w14:paraId="3136F8D8" w14:textId="77777777" w:rsidR="000207C7" w:rsidRPr="00EE0B3E" w:rsidRDefault="000207C7" w:rsidP="000207C7">
      <w:pPr>
        <w:pStyle w:val="Body"/>
        <w:spacing w:line="240" w:lineRule="auto"/>
        <w:rPr>
          <w:rFonts w:ascii="Arial" w:eastAsia="Arial" w:hAnsi="Arial" w:cs="Arial"/>
          <w:sz w:val="24"/>
          <w:szCs w:val="24"/>
        </w:rPr>
      </w:pPr>
      <w:r w:rsidRPr="00EE0B3E">
        <w:rPr>
          <w:rFonts w:ascii="Arial" w:hAnsi="Arial" w:cs="Arial"/>
          <w:color w:val="333333"/>
          <w:sz w:val="24"/>
          <w:szCs w:val="24"/>
          <w:shd w:val="clear" w:color="auto" w:fill="FFFFFF"/>
        </w:rPr>
        <w:t>Flood, P., Dromgoole, T</w:t>
      </w:r>
      <w:r>
        <w:rPr>
          <w:rFonts w:ascii="Arial" w:hAnsi="Arial" w:cs="Arial"/>
          <w:color w:val="333333"/>
          <w:sz w:val="24"/>
          <w:szCs w:val="24"/>
          <w:shd w:val="clear" w:color="auto" w:fill="FFFFFF"/>
        </w:rPr>
        <w:t>.</w:t>
      </w:r>
      <w:r w:rsidRPr="00EE0B3E">
        <w:rPr>
          <w:rFonts w:ascii="Arial" w:hAnsi="Arial" w:cs="Arial"/>
          <w:color w:val="333333"/>
          <w:sz w:val="24"/>
          <w:szCs w:val="24"/>
          <w:shd w:val="clear" w:color="auto" w:fill="FFFFFF"/>
        </w:rPr>
        <w:t>, Caroll, S. J. and Gorman, L. (eds)</w:t>
      </w:r>
      <w:r>
        <w:rPr>
          <w:rFonts w:ascii="Arial" w:hAnsi="Arial" w:cs="Arial"/>
          <w:color w:val="333333"/>
          <w:sz w:val="24"/>
          <w:szCs w:val="24"/>
          <w:shd w:val="clear" w:color="auto" w:fill="FFFFFF"/>
        </w:rPr>
        <w:t>(2000)</w:t>
      </w:r>
      <w:r w:rsidRPr="00EE0B3E">
        <w:rPr>
          <w:rFonts w:ascii="Arial" w:hAnsi="Arial" w:cs="Arial"/>
          <w:color w:val="333333"/>
          <w:sz w:val="24"/>
          <w:szCs w:val="24"/>
          <w:shd w:val="clear" w:color="auto" w:fill="FFFFFF"/>
        </w:rPr>
        <w:t xml:space="preserve"> </w:t>
      </w:r>
      <w:r w:rsidRPr="006260FA">
        <w:rPr>
          <w:rFonts w:ascii="Arial" w:hAnsi="Arial" w:cs="Arial"/>
          <w:i/>
          <w:iCs/>
          <w:color w:val="333333"/>
          <w:sz w:val="24"/>
          <w:szCs w:val="24"/>
          <w:shd w:val="clear" w:color="auto" w:fill="FFFFFF"/>
        </w:rPr>
        <w:t>Strategy implementation in public sector organisations</w:t>
      </w:r>
      <w:r>
        <w:rPr>
          <w:rFonts w:ascii="Arial" w:hAnsi="Arial" w:cs="Arial"/>
          <w:i/>
          <w:iCs/>
          <w:color w:val="333333"/>
          <w:sz w:val="24"/>
          <w:szCs w:val="24"/>
          <w:shd w:val="clear" w:color="auto" w:fill="FFFFFF"/>
        </w:rPr>
        <w:t xml:space="preserve">. </w:t>
      </w:r>
      <w:r w:rsidRPr="00EE0B3E">
        <w:rPr>
          <w:rFonts w:ascii="Arial" w:hAnsi="Arial" w:cs="Arial"/>
          <w:color w:val="333333"/>
          <w:sz w:val="24"/>
          <w:szCs w:val="24"/>
          <w:shd w:val="clear" w:color="auto" w:fill="FFFFFF"/>
        </w:rPr>
        <w:t>Oxford, Blackwell.</w:t>
      </w:r>
    </w:p>
    <w:p w14:paraId="63D6D750" w14:textId="6F30B987" w:rsidR="00447D17"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Frisina, &amp; Frisina, R. W. (2011). </w:t>
      </w:r>
      <w:r w:rsidR="00515BE0">
        <w:rPr>
          <w:rFonts w:ascii="Arial" w:hAnsi="Arial" w:cs="Arial"/>
          <w:sz w:val="24"/>
          <w:szCs w:val="24"/>
          <w:lang w:val="en-US"/>
        </w:rPr>
        <w:t>‘</w:t>
      </w:r>
      <w:r w:rsidRPr="00EE0B3E">
        <w:rPr>
          <w:rFonts w:ascii="Arial" w:hAnsi="Arial" w:cs="Arial"/>
          <w:sz w:val="24"/>
          <w:szCs w:val="24"/>
          <w:lang w:val="en-US"/>
        </w:rPr>
        <w:t xml:space="preserve">Correcting your leadership </w:t>
      </w:r>
      <w:r w:rsidRPr="00EE0B3E">
        <w:rPr>
          <w:rFonts w:ascii="Arial" w:hAnsi="Arial" w:cs="Arial"/>
          <w:sz w:val="24"/>
          <w:szCs w:val="24"/>
          <w:rtl/>
          <w:lang w:val="ar-SA"/>
        </w:rPr>
        <w:t>“</w:t>
      </w:r>
      <w:r w:rsidRPr="00EE0B3E">
        <w:rPr>
          <w:rFonts w:ascii="Arial" w:hAnsi="Arial" w:cs="Arial"/>
          <w:sz w:val="24"/>
          <w:szCs w:val="24"/>
        </w:rPr>
        <w:t>zero”</w:t>
      </w:r>
      <w:r w:rsidRPr="00EE0B3E">
        <w:rPr>
          <w:rFonts w:ascii="Arial" w:hAnsi="Arial" w:cs="Arial"/>
          <w:sz w:val="24"/>
          <w:szCs w:val="24"/>
          <w:lang w:val="en-US"/>
        </w:rPr>
        <w:t>: Aligning your behavior with your mission, vision, and values</w:t>
      </w:r>
      <w:r w:rsidR="00515BE0">
        <w:rPr>
          <w:rFonts w:ascii="Arial" w:hAnsi="Arial" w:cs="Arial"/>
          <w:sz w:val="24"/>
          <w:szCs w:val="24"/>
          <w:lang w:val="en-US"/>
        </w:rPr>
        <w:t>’</w:t>
      </w:r>
      <w:r w:rsidRPr="00EE0B3E">
        <w:rPr>
          <w:rFonts w:ascii="Arial" w:hAnsi="Arial" w:cs="Arial"/>
          <w:sz w:val="24"/>
          <w:szCs w:val="24"/>
          <w:lang w:val="en-US"/>
        </w:rPr>
        <w:t xml:space="preserve">. </w:t>
      </w:r>
      <w:r w:rsidRPr="00515BE0">
        <w:rPr>
          <w:rFonts w:ascii="Arial" w:hAnsi="Arial" w:cs="Arial"/>
          <w:i/>
          <w:iCs/>
          <w:sz w:val="24"/>
          <w:szCs w:val="24"/>
          <w:lang w:val="en-US"/>
        </w:rPr>
        <w:t>Employment Relations Today</w:t>
      </w:r>
      <w:r w:rsidRPr="00EE0B3E">
        <w:rPr>
          <w:rFonts w:ascii="Arial" w:hAnsi="Arial" w:cs="Arial"/>
          <w:sz w:val="24"/>
          <w:szCs w:val="24"/>
          <w:lang w:val="en-US"/>
        </w:rPr>
        <w:t>, 38(1), 27</w:t>
      </w:r>
      <w:r w:rsidRPr="00EE0B3E">
        <w:rPr>
          <w:rFonts w:ascii="Arial" w:hAnsi="Arial" w:cs="Arial"/>
          <w:sz w:val="24"/>
          <w:szCs w:val="24"/>
        </w:rPr>
        <w:t xml:space="preserve">–33. </w:t>
      </w:r>
      <w:hyperlink r:id="rId39" w:history="1">
        <w:r w:rsidRPr="00EE0B3E">
          <w:rPr>
            <w:rStyle w:val="Hyperlink0"/>
            <w:rFonts w:ascii="Arial" w:hAnsi="Arial" w:cs="Arial"/>
            <w:sz w:val="24"/>
            <w:szCs w:val="24"/>
            <w:lang w:val="pt-PT"/>
          </w:rPr>
          <w:t>https://doi.org/10.1002/ert.20329</w:t>
        </w:r>
      </w:hyperlink>
      <w:r w:rsidRPr="00EE0B3E">
        <w:rPr>
          <w:rFonts w:ascii="Arial" w:hAnsi="Arial" w:cs="Arial"/>
          <w:sz w:val="24"/>
          <w:szCs w:val="24"/>
          <w:lang w:val="en-US"/>
        </w:rPr>
        <w:t xml:space="preserve"> (Accessed 28 December 2021)</w:t>
      </w:r>
    </w:p>
    <w:p w14:paraId="2BADC734" w14:textId="77777777" w:rsidR="00145805" w:rsidRPr="00EE0B3E" w:rsidRDefault="00145805" w:rsidP="00145805">
      <w:pPr>
        <w:pStyle w:val="Body"/>
        <w:spacing w:line="240" w:lineRule="auto"/>
        <w:rPr>
          <w:rFonts w:ascii="Arial" w:hAnsi="Arial" w:cs="Arial"/>
          <w:sz w:val="24"/>
          <w:szCs w:val="24"/>
          <w:lang w:val="en-US"/>
        </w:rPr>
      </w:pPr>
      <w:r w:rsidRPr="006270EF">
        <w:rPr>
          <w:rFonts w:ascii="Arial" w:hAnsi="Arial" w:cs="Arial"/>
          <w:sz w:val="24"/>
          <w:szCs w:val="24"/>
          <w:lang w:val="en-US"/>
        </w:rPr>
        <w:t>Goldsmith</w:t>
      </w:r>
      <w:r>
        <w:rPr>
          <w:rFonts w:ascii="Arial" w:hAnsi="Arial" w:cs="Arial"/>
          <w:sz w:val="24"/>
          <w:szCs w:val="24"/>
          <w:lang w:val="en-US"/>
        </w:rPr>
        <w:t>. M,</w:t>
      </w:r>
      <w:r w:rsidRPr="006270EF">
        <w:rPr>
          <w:rFonts w:ascii="Arial" w:hAnsi="Arial" w:cs="Arial"/>
          <w:sz w:val="24"/>
          <w:szCs w:val="24"/>
          <w:lang w:val="en-US"/>
        </w:rPr>
        <w:t xml:space="preserve"> (2017). Your Leadership Mission Should Fit On A T-Shirt. Leadership Excellence Essentials, 34(4), 26.</w:t>
      </w:r>
    </w:p>
    <w:p w14:paraId="6D4D1FCE" w14:textId="546D4951" w:rsidR="00520924" w:rsidRPr="00EE0B3E" w:rsidRDefault="00520924" w:rsidP="004253A7">
      <w:pPr>
        <w:pStyle w:val="Body"/>
        <w:spacing w:line="240" w:lineRule="auto"/>
        <w:rPr>
          <w:rFonts w:ascii="Arial" w:eastAsia="Arial" w:hAnsi="Arial" w:cs="Arial"/>
          <w:sz w:val="24"/>
          <w:szCs w:val="24"/>
        </w:rPr>
      </w:pPr>
      <w:r w:rsidRPr="00EE0B3E">
        <w:rPr>
          <w:rFonts w:ascii="Arial" w:eastAsia="Arial" w:hAnsi="Arial" w:cs="Arial"/>
          <w:sz w:val="24"/>
          <w:szCs w:val="24"/>
        </w:rPr>
        <w:t xml:space="preserve">Heintzman, &amp; Marson, B. (2005). </w:t>
      </w:r>
      <w:r w:rsidR="00312249">
        <w:rPr>
          <w:rFonts w:ascii="Arial" w:eastAsia="Arial" w:hAnsi="Arial" w:cs="Arial"/>
          <w:sz w:val="24"/>
          <w:szCs w:val="24"/>
        </w:rPr>
        <w:t>‘</w:t>
      </w:r>
      <w:r w:rsidRPr="00EE0B3E">
        <w:rPr>
          <w:rFonts w:ascii="Arial" w:eastAsia="Arial" w:hAnsi="Arial" w:cs="Arial"/>
          <w:sz w:val="24"/>
          <w:szCs w:val="24"/>
        </w:rPr>
        <w:t>People, service and trust: is there a public sector service value chain?</w:t>
      </w:r>
      <w:r w:rsidR="00312249">
        <w:rPr>
          <w:rFonts w:ascii="Arial" w:eastAsia="Arial" w:hAnsi="Arial" w:cs="Arial"/>
          <w:sz w:val="24"/>
          <w:szCs w:val="24"/>
        </w:rPr>
        <w:t>’</w:t>
      </w:r>
      <w:r w:rsidRPr="00EE0B3E">
        <w:rPr>
          <w:rFonts w:ascii="Arial" w:eastAsia="Arial" w:hAnsi="Arial" w:cs="Arial"/>
          <w:sz w:val="24"/>
          <w:szCs w:val="24"/>
        </w:rPr>
        <w:t xml:space="preserve"> </w:t>
      </w:r>
      <w:r w:rsidRPr="00312249">
        <w:rPr>
          <w:rFonts w:ascii="Arial" w:eastAsia="Arial" w:hAnsi="Arial" w:cs="Arial"/>
          <w:i/>
          <w:iCs/>
          <w:sz w:val="24"/>
          <w:szCs w:val="24"/>
        </w:rPr>
        <w:t>International Review of Administrative Sciences</w:t>
      </w:r>
      <w:r w:rsidRPr="00EE0B3E">
        <w:rPr>
          <w:rFonts w:ascii="Arial" w:eastAsia="Arial" w:hAnsi="Arial" w:cs="Arial"/>
          <w:sz w:val="24"/>
          <w:szCs w:val="24"/>
        </w:rPr>
        <w:t xml:space="preserve">, 71(4), 549–575. </w:t>
      </w:r>
      <w:hyperlink r:id="rId40" w:history="1">
        <w:r w:rsidRPr="00EE0B3E">
          <w:rPr>
            <w:rStyle w:val="Hyperlink"/>
            <w:rFonts w:ascii="Arial" w:eastAsia="Arial" w:hAnsi="Arial" w:cs="Arial"/>
            <w:sz w:val="24"/>
            <w:szCs w:val="24"/>
          </w:rPr>
          <w:t>https://doi.org/10.1177/0020852305059599</w:t>
        </w:r>
      </w:hyperlink>
      <w:r w:rsidRPr="00EE0B3E">
        <w:rPr>
          <w:rFonts w:ascii="Arial" w:eastAsia="Arial" w:hAnsi="Arial" w:cs="Arial"/>
          <w:sz w:val="24"/>
          <w:szCs w:val="24"/>
        </w:rPr>
        <w:t xml:space="preserve"> (Accessed 20t</w:t>
      </w:r>
      <w:r w:rsidR="00312249">
        <w:rPr>
          <w:rFonts w:ascii="Arial" w:eastAsia="Arial" w:hAnsi="Arial" w:cs="Arial"/>
          <w:sz w:val="24"/>
          <w:szCs w:val="24"/>
        </w:rPr>
        <w:t>h</w:t>
      </w:r>
      <w:r w:rsidRPr="00EE0B3E">
        <w:rPr>
          <w:rFonts w:ascii="Arial" w:eastAsia="Arial" w:hAnsi="Arial" w:cs="Arial"/>
          <w:sz w:val="24"/>
          <w:szCs w:val="24"/>
        </w:rPr>
        <w:t xml:space="preserve"> December 2021)</w:t>
      </w:r>
    </w:p>
    <w:p w14:paraId="440EF127" w14:textId="17F04AB4" w:rsidR="00447D17" w:rsidRPr="005E03C4" w:rsidRDefault="003E366B" w:rsidP="004253A7">
      <w:pPr>
        <w:pStyle w:val="Default"/>
        <w:spacing w:before="0" w:line="240" w:lineRule="auto"/>
        <w:rPr>
          <w:rFonts w:ascii="Arial" w:hAnsi="Arial" w:cs="Arial"/>
          <w:color w:val="auto"/>
          <w:u w:color="555555"/>
          <w:shd w:val="clear" w:color="auto" w:fill="FFFFFF"/>
        </w:rPr>
      </w:pPr>
      <w:r w:rsidRPr="005E03C4">
        <w:rPr>
          <w:rFonts w:ascii="Arial" w:hAnsi="Arial" w:cs="Arial"/>
          <w:color w:val="auto"/>
          <w:u w:color="555555"/>
          <w:shd w:val="clear" w:color="auto" w:fill="FFFFFF"/>
          <w:lang w:val="en-US"/>
        </w:rPr>
        <w:t>Hrebiniak, W. (2006) Obstacles to Effective Strategy Implementation. Organizational Dynamics, 35:1 pp12</w:t>
      </w:r>
      <w:r w:rsidR="00312249" w:rsidRPr="005E03C4">
        <w:rPr>
          <w:rFonts w:ascii="Arial" w:hAnsi="Arial" w:cs="Arial"/>
          <w:color w:val="auto"/>
          <w:u w:color="555555"/>
          <w:shd w:val="clear" w:color="auto" w:fill="FFFFFF"/>
          <w:lang w:val="en-US"/>
        </w:rPr>
        <w:t>-</w:t>
      </w:r>
      <w:r w:rsidRPr="005E03C4">
        <w:rPr>
          <w:rFonts w:ascii="Arial" w:hAnsi="Arial" w:cs="Arial"/>
          <w:color w:val="auto"/>
          <w:u w:color="555555"/>
          <w:shd w:val="clear" w:color="auto" w:fill="FFFFFF"/>
        </w:rPr>
        <w:t>31</w:t>
      </w:r>
      <w:r w:rsidR="00312249" w:rsidRPr="005E03C4">
        <w:rPr>
          <w:rFonts w:ascii="Arial" w:hAnsi="Arial" w:cs="Arial"/>
          <w:color w:val="auto"/>
          <w:u w:color="555555"/>
          <w:shd w:val="clear" w:color="auto" w:fill="FFFFFF"/>
        </w:rPr>
        <w:t>.</w:t>
      </w:r>
      <w:r w:rsidR="00F337B7" w:rsidRPr="005E03C4">
        <w:rPr>
          <w:rFonts w:ascii="Arial" w:hAnsi="Arial" w:cs="Arial"/>
          <w:color w:val="auto"/>
          <w:u w:color="555555"/>
          <w:shd w:val="clear" w:color="auto" w:fill="FFFFFF"/>
        </w:rPr>
        <w:t xml:space="preserve"> Available at: </w:t>
      </w:r>
      <w:hyperlink r:id="rId41" w:history="1">
        <w:r w:rsidR="00F337B7" w:rsidRPr="005E03C4">
          <w:rPr>
            <w:rStyle w:val="Hyperlink"/>
            <w:rFonts w:ascii="Arial" w:hAnsi="Arial" w:cs="Arial"/>
            <w:shd w:val="clear" w:color="auto" w:fill="FFFFFF"/>
          </w:rPr>
          <w:t>https://doi.org/10.1016/j.orgdyn.2005.12.001</w:t>
        </w:r>
      </w:hyperlink>
      <w:r w:rsidR="00F337B7" w:rsidRPr="005E03C4">
        <w:rPr>
          <w:rFonts w:ascii="Arial" w:hAnsi="Arial" w:cs="Arial"/>
          <w:color w:val="3A3A3A"/>
          <w:shd w:val="clear" w:color="auto" w:fill="FFFFFF"/>
        </w:rPr>
        <w:t xml:space="preserve"> </w:t>
      </w:r>
      <w:r w:rsidR="00F337B7" w:rsidRPr="005E03C4">
        <w:rPr>
          <w:rFonts w:ascii="Arial" w:hAnsi="Arial" w:cs="Arial"/>
          <w:color w:val="auto"/>
          <w:shd w:val="clear" w:color="auto" w:fill="FFFFFF"/>
        </w:rPr>
        <w:t xml:space="preserve">(Accessed on </w:t>
      </w:r>
      <w:r w:rsidR="005E03C4" w:rsidRPr="005E03C4">
        <w:rPr>
          <w:rFonts w:ascii="Arial" w:hAnsi="Arial" w:cs="Arial"/>
          <w:color w:val="auto"/>
          <w:shd w:val="clear" w:color="auto" w:fill="FFFFFF"/>
        </w:rPr>
        <w:t>18th November 2021)</w:t>
      </w:r>
    </w:p>
    <w:p w14:paraId="194F5229" w14:textId="77777777" w:rsidR="00312249" w:rsidRPr="00312249" w:rsidRDefault="00312249" w:rsidP="004253A7">
      <w:pPr>
        <w:pStyle w:val="Default"/>
        <w:spacing w:before="0" w:line="240" w:lineRule="auto"/>
        <w:rPr>
          <w:rFonts w:ascii="Arial" w:eastAsia="Arial" w:hAnsi="Arial" w:cs="Arial"/>
          <w:color w:val="auto"/>
          <w:u w:color="555555"/>
          <w:shd w:val="clear" w:color="auto" w:fill="FFFFFF"/>
        </w:rPr>
      </w:pPr>
    </w:p>
    <w:p w14:paraId="7DC0E356" w14:textId="51CA94E6" w:rsidR="00447D17" w:rsidRPr="00EE0B3E" w:rsidRDefault="003E366B" w:rsidP="004253A7">
      <w:pPr>
        <w:pStyle w:val="Default"/>
        <w:spacing w:before="0" w:line="240" w:lineRule="auto"/>
        <w:rPr>
          <w:rFonts w:ascii="Arial" w:eastAsia="Arial" w:hAnsi="Arial" w:cs="Arial"/>
          <w:i/>
          <w:iCs/>
          <w:color w:val="555555"/>
          <w:u w:color="555555"/>
          <w:shd w:val="clear" w:color="auto" w:fill="FFFFFF"/>
        </w:rPr>
      </w:pPr>
      <w:r w:rsidRPr="00312249">
        <w:rPr>
          <w:rFonts w:ascii="Arial" w:hAnsi="Arial" w:cs="Arial"/>
          <w:color w:val="auto"/>
          <w:u w:color="555555"/>
          <w:shd w:val="clear" w:color="auto" w:fill="FFFFFF"/>
          <w:lang w:val="en-US"/>
        </w:rPr>
        <w:t xml:space="preserve">Inkpen, &amp; Choudhury, N. (1995). </w:t>
      </w:r>
      <w:r w:rsidR="00312249">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The seeking of strategy where it is not: Towards a theory of strategy absence</w:t>
      </w:r>
      <w:r w:rsidR="00312249">
        <w:rPr>
          <w:rFonts w:ascii="Arial" w:hAnsi="Arial" w:cs="Arial"/>
          <w:color w:val="auto"/>
          <w:u w:color="555555"/>
          <w:shd w:val="clear" w:color="auto" w:fill="FFFFFF"/>
          <w:lang w:val="en-US"/>
        </w:rPr>
        <w:t>’</w:t>
      </w:r>
      <w:r w:rsidRPr="00312249">
        <w:rPr>
          <w:rFonts w:ascii="Arial" w:hAnsi="Arial" w:cs="Arial"/>
          <w:color w:val="auto"/>
          <w:u w:color="555555"/>
          <w:shd w:val="clear" w:color="auto" w:fill="FFFFFF"/>
          <w:lang w:val="en-US"/>
        </w:rPr>
        <w:t xml:space="preserve">. </w:t>
      </w:r>
      <w:r w:rsidRPr="00312249">
        <w:rPr>
          <w:rFonts w:ascii="Arial" w:hAnsi="Arial" w:cs="Arial"/>
          <w:i/>
          <w:iCs/>
          <w:color w:val="auto"/>
          <w:u w:color="555555"/>
          <w:shd w:val="clear" w:color="auto" w:fill="FFFFFF"/>
          <w:lang w:val="en-US"/>
        </w:rPr>
        <w:t>Strategic Management Journal</w:t>
      </w:r>
      <w:r w:rsidRPr="00312249">
        <w:rPr>
          <w:rFonts w:ascii="Arial" w:hAnsi="Arial" w:cs="Arial"/>
          <w:color w:val="auto"/>
          <w:u w:color="555555"/>
          <w:shd w:val="clear" w:color="auto" w:fill="FFFFFF"/>
          <w:lang w:val="en-US"/>
        </w:rPr>
        <w:t>, 16(4), 313</w:t>
      </w:r>
      <w:r w:rsidRPr="00312249">
        <w:rPr>
          <w:rFonts w:ascii="Arial" w:hAnsi="Arial" w:cs="Arial"/>
          <w:color w:val="auto"/>
          <w:u w:color="555555"/>
          <w:shd w:val="clear" w:color="auto" w:fill="FFFFFF"/>
        </w:rPr>
        <w:t xml:space="preserve">–323. </w:t>
      </w:r>
      <w:hyperlink r:id="rId42" w:history="1">
        <w:r w:rsidRPr="00EE0B3E">
          <w:rPr>
            <w:rStyle w:val="Hyperlink0"/>
            <w:rFonts w:ascii="Arial" w:hAnsi="Arial" w:cs="Arial"/>
          </w:rPr>
          <w:t>https://doi.org/10.1002/smj.4250160405</w:t>
        </w:r>
      </w:hyperlink>
      <w:r w:rsidRPr="00EE0B3E">
        <w:rPr>
          <w:rFonts w:ascii="Arial" w:hAnsi="Arial" w:cs="Arial"/>
          <w:i/>
          <w:iCs/>
          <w:color w:val="555555"/>
          <w:u w:color="555555"/>
          <w:shd w:val="clear" w:color="auto" w:fill="FFFFFF"/>
          <w:lang w:val="en-US"/>
        </w:rPr>
        <w:t xml:space="preserve"> </w:t>
      </w:r>
      <w:r w:rsidRPr="00312249">
        <w:rPr>
          <w:rFonts w:ascii="Arial" w:hAnsi="Arial" w:cs="Arial"/>
          <w:color w:val="auto"/>
          <w:u w:color="555555"/>
          <w:shd w:val="clear" w:color="auto" w:fill="FFFFFF"/>
          <w:lang w:val="en-US"/>
        </w:rPr>
        <w:t>(</w:t>
      </w:r>
      <w:r w:rsidR="00312249">
        <w:rPr>
          <w:rFonts w:ascii="Arial" w:hAnsi="Arial" w:cs="Arial"/>
          <w:color w:val="auto"/>
          <w:u w:color="555555"/>
          <w:shd w:val="clear" w:color="auto" w:fill="FFFFFF"/>
          <w:lang w:val="en-US"/>
        </w:rPr>
        <w:t>A</w:t>
      </w:r>
      <w:r w:rsidRPr="00312249">
        <w:rPr>
          <w:rFonts w:ascii="Arial" w:hAnsi="Arial" w:cs="Arial"/>
          <w:color w:val="auto"/>
          <w:u w:color="555555"/>
          <w:shd w:val="clear" w:color="auto" w:fill="FFFFFF"/>
          <w:lang w:val="en-US"/>
        </w:rPr>
        <w:t>ccessed 21st December 2021)</w:t>
      </w:r>
    </w:p>
    <w:p w14:paraId="6BDE4B15" w14:textId="77777777" w:rsidR="00447D17" w:rsidRPr="00EE0B3E" w:rsidRDefault="00447D17" w:rsidP="004253A7">
      <w:pPr>
        <w:pStyle w:val="Default"/>
        <w:spacing w:before="0" w:line="240" w:lineRule="auto"/>
        <w:rPr>
          <w:rFonts w:ascii="Arial" w:eastAsia="Arial" w:hAnsi="Arial" w:cs="Arial"/>
        </w:rPr>
      </w:pPr>
    </w:p>
    <w:p w14:paraId="49F353BF" w14:textId="77777777"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Johnson, G, Scholes K and Whittingdon, R. (2008). </w:t>
      </w:r>
      <w:r w:rsidRPr="005E03C4">
        <w:rPr>
          <w:rFonts w:ascii="Arial" w:hAnsi="Arial" w:cs="Arial"/>
          <w:i/>
          <w:iCs/>
          <w:sz w:val="24"/>
          <w:szCs w:val="24"/>
          <w:lang w:val="en-US"/>
        </w:rPr>
        <w:t>Exploring Corporate Strategy</w:t>
      </w:r>
      <w:r w:rsidRPr="00EE0B3E">
        <w:rPr>
          <w:rFonts w:ascii="Arial" w:hAnsi="Arial" w:cs="Arial"/>
          <w:sz w:val="24"/>
          <w:szCs w:val="24"/>
          <w:lang w:val="en-US"/>
        </w:rPr>
        <w:t>. Pearson Education Ltd. Essex, England.</w:t>
      </w:r>
      <w:r w:rsidRPr="00EE0B3E">
        <w:rPr>
          <w:rFonts w:ascii="Arial" w:hAnsi="Arial" w:cs="Arial"/>
          <w:sz w:val="24"/>
          <w:szCs w:val="24"/>
        </w:rPr>
        <w:t xml:space="preserve"> </w:t>
      </w:r>
    </w:p>
    <w:p w14:paraId="16E0AE9D" w14:textId="3F7ECAA7"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Kay. (2010). </w:t>
      </w:r>
      <w:r w:rsidRPr="00E906C9">
        <w:rPr>
          <w:rFonts w:ascii="Arial" w:hAnsi="Arial" w:cs="Arial"/>
          <w:i/>
          <w:iCs/>
          <w:sz w:val="24"/>
          <w:szCs w:val="24"/>
          <w:lang w:val="en-US"/>
        </w:rPr>
        <w:t xml:space="preserve">Obliquity why our goals are best achieved indirectly. </w:t>
      </w:r>
      <w:r w:rsidRPr="00EE0B3E">
        <w:rPr>
          <w:rFonts w:ascii="Arial" w:hAnsi="Arial" w:cs="Arial"/>
          <w:sz w:val="24"/>
          <w:szCs w:val="24"/>
          <w:lang w:val="en-US"/>
        </w:rPr>
        <w:t>Profile. (pp 13-15)</w:t>
      </w:r>
    </w:p>
    <w:p w14:paraId="40F6FC3D" w14:textId="35710FA2" w:rsidR="000F4C17" w:rsidRDefault="009821A1" w:rsidP="004253A7">
      <w:pPr>
        <w:pStyle w:val="Default"/>
        <w:spacing w:before="0" w:line="240" w:lineRule="auto"/>
        <w:rPr>
          <w:rFonts w:ascii="Arial" w:hAnsi="Arial" w:cs="Arial"/>
          <w:b/>
          <w:bCs/>
          <w:color w:val="333333"/>
          <w:shd w:val="clear" w:color="auto" w:fill="FCFCFC"/>
          <w:lang w:val="en-US"/>
        </w:rPr>
      </w:pPr>
      <w:r>
        <w:t>Kraaijenbrink, J. (2021)</w:t>
      </w:r>
      <w:r w:rsidR="004501EE">
        <w:t xml:space="preserve"> </w:t>
      </w:r>
      <w:r w:rsidR="003D7A5A" w:rsidRPr="004501EE">
        <w:rPr>
          <w:i/>
          <w:iCs/>
        </w:rPr>
        <w:t>Why your mission and vision statements don’t work and what to do about it</w:t>
      </w:r>
      <w:r w:rsidR="004501EE" w:rsidRPr="004501EE">
        <w:rPr>
          <w:i/>
          <w:iCs/>
        </w:rPr>
        <w:t>.</w:t>
      </w:r>
      <w:r w:rsidR="004501EE">
        <w:t xml:space="preserve"> Available at: </w:t>
      </w:r>
      <w:hyperlink r:id="rId43" w:history="1">
        <w:r w:rsidR="000F4C17" w:rsidRPr="00EE0B3E">
          <w:rPr>
            <w:rStyle w:val="Hyperlink0"/>
            <w:rFonts w:ascii="Arial" w:hAnsi="Arial" w:cs="Arial"/>
            <w:b/>
            <w:bCs/>
            <w:shd w:val="clear" w:color="auto" w:fill="FCFCFC"/>
            <w:lang w:val="en-US"/>
          </w:rPr>
          <w:t>https://www.forbes.com/sites/jeroenkraaijenbrink/2021/04/13/why-your-mission-and-vision-statements-dont-work-and-what-to-do-about-it/</w:t>
        </w:r>
      </w:hyperlink>
    </w:p>
    <w:p w14:paraId="4D719B08" w14:textId="6FAA912F" w:rsidR="004501EE" w:rsidRPr="00FF4517" w:rsidRDefault="00FF4517" w:rsidP="004253A7">
      <w:pPr>
        <w:pStyle w:val="Default"/>
        <w:spacing w:before="0" w:line="240" w:lineRule="auto"/>
        <w:rPr>
          <w:rFonts w:ascii="Arial" w:hAnsi="Arial" w:cs="Arial"/>
          <w:color w:val="333333"/>
          <w:shd w:val="clear" w:color="auto" w:fill="FCFCFC"/>
          <w:lang w:val="en-US"/>
        </w:rPr>
      </w:pPr>
      <w:r w:rsidRPr="00FF4517">
        <w:rPr>
          <w:rFonts w:ascii="Arial" w:hAnsi="Arial" w:cs="Arial"/>
          <w:color w:val="333333"/>
          <w:shd w:val="clear" w:color="auto" w:fill="FCFCFC"/>
          <w:lang w:val="en-US"/>
        </w:rPr>
        <w:t>(Accessed December 16</w:t>
      </w:r>
      <w:r w:rsidRPr="00FF4517">
        <w:rPr>
          <w:rFonts w:ascii="Arial" w:hAnsi="Arial" w:cs="Arial"/>
          <w:color w:val="333333"/>
          <w:shd w:val="clear" w:color="auto" w:fill="FCFCFC"/>
          <w:vertAlign w:val="superscript"/>
          <w:lang w:val="en-US"/>
        </w:rPr>
        <w:t>th</w:t>
      </w:r>
      <w:r w:rsidRPr="00FF4517">
        <w:rPr>
          <w:rFonts w:ascii="Arial" w:hAnsi="Arial" w:cs="Arial"/>
          <w:color w:val="333333"/>
          <w:shd w:val="clear" w:color="auto" w:fill="FCFCFC"/>
          <w:lang w:val="en-US"/>
        </w:rPr>
        <w:t xml:space="preserve"> 2021)</w:t>
      </w:r>
    </w:p>
    <w:p w14:paraId="12F5504C" w14:textId="77777777" w:rsidR="00FF4517" w:rsidRPr="00EE0B3E" w:rsidRDefault="00FF4517" w:rsidP="004253A7">
      <w:pPr>
        <w:pStyle w:val="Default"/>
        <w:spacing w:before="0" w:line="240" w:lineRule="auto"/>
        <w:rPr>
          <w:rFonts w:ascii="Arial" w:eastAsia="Arial" w:hAnsi="Arial" w:cs="Arial"/>
          <w:b/>
          <w:bCs/>
          <w:color w:val="333333"/>
          <w:shd w:val="clear" w:color="auto" w:fill="FCFCFC"/>
        </w:rPr>
      </w:pPr>
    </w:p>
    <w:p w14:paraId="449789E9" w14:textId="75BB93F3"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Law, &amp; Breznik, K. (2018). </w:t>
      </w:r>
      <w:r w:rsidR="00735BFA">
        <w:rPr>
          <w:rFonts w:ascii="Arial" w:hAnsi="Arial" w:cs="Arial"/>
          <w:sz w:val="24"/>
          <w:szCs w:val="24"/>
          <w:lang w:val="en-US"/>
        </w:rPr>
        <w:t>‘</w:t>
      </w:r>
      <w:r w:rsidRPr="00EE0B3E">
        <w:rPr>
          <w:rFonts w:ascii="Arial" w:hAnsi="Arial" w:cs="Arial"/>
          <w:sz w:val="24"/>
          <w:szCs w:val="24"/>
          <w:lang w:val="en-US"/>
        </w:rPr>
        <w:t>What do airline mission statements reveal about value and strategy?</w:t>
      </w:r>
      <w:r w:rsidR="00735BFA">
        <w:rPr>
          <w:rFonts w:ascii="Arial" w:hAnsi="Arial" w:cs="Arial"/>
          <w:sz w:val="24"/>
          <w:szCs w:val="24"/>
          <w:lang w:val="en-US"/>
        </w:rPr>
        <w:t>’</w:t>
      </w:r>
      <w:r w:rsidRPr="00EE0B3E">
        <w:rPr>
          <w:rFonts w:ascii="Arial" w:hAnsi="Arial" w:cs="Arial"/>
          <w:sz w:val="24"/>
          <w:szCs w:val="24"/>
          <w:lang w:val="en-US"/>
        </w:rPr>
        <w:t xml:space="preserve"> </w:t>
      </w:r>
      <w:r w:rsidRPr="00735BFA">
        <w:rPr>
          <w:rFonts w:ascii="Arial" w:hAnsi="Arial" w:cs="Arial"/>
          <w:i/>
          <w:iCs/>
          <w:sz w:val="24"/>
          <w:szCs w:val="24"/>
          <w:lang w:val="en-US"/>
        </w:rPr>
        <w:t>Journal of Air Transport Management</w:t>
      </w:r>
      <w:r w:rsidRPr="00EE0B3E">
        <w:rPr>
          <w:rFonts w:ascii="Arial" w:hAnsi="Arial" w:cs="Arial"/>
          <w:sz w:val="24"/>
          <w:szCs w:val="24"/>
          <w:lang w:val="en-US"/>
        </w:rPr>
        <w:t>, 70, 36</w:t>
      </w:r>
      <w:r w:rsidRPr="00EE0B3E">
        <w:rPr>
          <w:rFonts w:ascii="Arial" w:hAnsi="Arial" w:cs="Arial"/>
          <w:sz w:val="24"/>
          <w:szCs w:val="24"/>
        </w:rPr>
        <w:t xml:space="preserve">–44. </w:t>
      </w:r>
      <w:r w:rsidR="00735BFA">
        <w:rPr>
          <w:rFonts w:ascii="Arial" w:hAnsi="Arial" w:cs="Arial"/>
          <w:sz w:val="24"/>
          <w:szCs w:val="24"/>
        </w:rPr>
        <w:t xml:space="preserve">Available at:  </w:t>
      </w:r>
      <w:hyperlink r:id="rId44" w:history="1">
        <w:r w:rsidR="00735BFA" w:rsidRPr="00D75EA4">
          <w:rPr>
            <w:rStyle w:val="Hyperlink"/>
            <w:rFonts w:ascii="Arial" w:hAnsi="Arial" w:cs="Arial"/>
            <w:sz w:val="24"/>
            <w:szCs w:val="24"/>
          </w:rPr>
          <w:t>https://doi.org/10.1016/j.jairtraman.2018.04.015</w:t>
        </w:r>
      </w:hyperlink>
      <w:r w:rsidR="00735BFA" w:rsidRPr="00735BFA">
        <w:rPr>
          <w:rStyle w:val="Hyperlink0"/>
          <w:rFonts w:ascii="Arial" w:hAnsi="Arial" w:cs="Arial"/>
          <w:sz w:val="24"/>
          <w:szCs w:val="24"/>
          <w:u w:val="none"/>
        </w:rPr>
        <w:t xml:space="preserve"> </w:t>
      </w:r>
      <w:r w:rsidR="00735BFA" w:rsidRPr="00735BFA">
        <w:rPr>
          <w:rStyle w:val="Hyperlink0"/>
          <w:rFonts w:ascii="Arial" w:hAnsi="Arial" w:cs="Arial"/>
          <w:color w:val="auto"/>
          <w:sz w:val="24"/>
          <w:szCs w:val="24"/>
          <w:u w:val="none"/>
        </w:rPr>
        <w:t>(Accessed 18th November 2021)</w:t>
      </w:r>
      <w:r w:rsidR="00735BFA">
        <w:rPr>
          <w:rStyle w:val="Hyperlink0"/>
          <w:rFonts w:ascii="Arial" w:hAnsi="Arial" w:cs="Arial"/>
          <w:color w:val="auto"/>
          <w:sz w:val="24"/>
          <w:szCs w:val="24"/>
          <w:u w:val="none"/>
        </w:rPr>
        <w:t>.</w:t>
      </w:r>
    </w:p>
    <w:p w14:paraId="0492976D" w14:textId="43E82BC1" w:rsidR="00447D17"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Lindblom. (1959). </w:t>
      </w:r>
      <w:r w:rsidR="000914F5">
        <w:rPr>
          <w:rFonts w:ascii="Arial" w:hAnsi="Arial" w:cs="Arial"/>
          <w:sz w:val="24"/>
          <w:szCs w:val="24"/>
          <w:lang w:val="en-US"/>
        </w:rPr>
        <w:t>‘</w:t>
      </w:r>
      <w:r w:rsidRPr="00EE0B3E">
        <w:rPr>
          <w:rFonts w:ascii="Arial" w:hAnsi="Arial" w:cs="Arial"/>
          <w:sz w:val="24"/>
          <w:szCs w:val="24"/>
          <w:lang w:val="en-US"/>
        </w:rPr>
        <w:t xml:space="preserve">The Science of </w:t>
      </w:r>
      <w:r w:rsidRPr="00EE0B3E">
        <w:rPr>
          <w:rFonts w:ascii="Arial" w:hAnsi="Arial" w:cs="Arial"/>
          <w:sz w:val="24"/>
          <w:szCs w:val="24"/>
          <w:rtl/>
          <w:lang w:val="ar-SA"/>
        </w:rPr>
        <w:t>“</w:t>
      </w:r>
      <w:r w:rsidRPr="00EE0B3E">
        <w:rPr>
          <w:rFonts w:ascii="Arial" w:hAnsi="Arial" w:cs="Arial"/>
          <w:sz w:val="24"/>
          <w:szCs w:val="24"/>
          <w:lang w:val="en-US"/>
        </w:rPr>
        <w:t>Muddling Through</w:t>
      </w:r>
      <w:r w:rsidR="000914F5">
        <w:rPr>
          <w:rFonts w:ascii="Arial" w:hAnsi="Arial" w:cs="Arial"/>
          <w:sz w:val="24"/>
          <w:szCs w:val="24"/>
          <w:lang w:val="en-US"/>
        </w:rPr>
        <w:t>”.’</w:t>
      </w:r>
      <w:r w:rsidRPr="00EE0B3E">
        <w:rPr>
          <w:rFonts w:ascii="Arial" w:hAnsi="Arial" w:cs="Arial"/>
          <w:sz w:val="24"/>
          <w:szCs w:val="24"/>
        </w:rPr>
        <w:t xml:space="preserve"> </w:t>
      </w:r>
      <w:r w:rsidRPr="000914F5">
        <w:rPr>
          <w:rFonts w:ascii="Arial" w:hAnsi="Arial" w:cs="Arial"/>
          <w:i/>
          <w:iCs/>
          <w:sz w:val="24"/>
          <w:szCs w:val="24"/>
          <w:lang w:val="en-US"/>
        </w:rPr>
        <w:t>Public Administration Review</w:t>
      </w:r>
      <w:r w:rsidRPr="00EE0B3E">
        <w:rPr>
          <w:rFonts w:ascii="Arial" w:hAnsi="Arial" w:cs="Arial"/>
          <w:sz w:val="24"/>
          <w:szCs w:val="24"/>
          <w:lang w:val="en-US"/>
        </w:rPr>
        <w:t>, 19(2), 79</w:t>
      </w:r>
      <w:r w:rsidRPr="00EE0B3E">
        <w:rPr>
          <w:rFonts w:ascii="Arial" w:hAnsi="Arial" w:cs="Arial"/>
          <w:sz w:val="24"/>
          <w:szCs w:val="24"/>
        </w:rPr>
        <w:t xml:space="preserve">–88. </w:t>
      </w:r>
      <w:r w:rsidR="000914F5">
        <w:rPr>
          <w:rFonts w:ascii="Arial" w:hAnsi="Arial" w:cs="Arial"/>
          <w:sz w:val="24"/>
          <w:szCs w:val="24"/>
        </w:rPr>
        <w:t xml:space="preserve">Available at: </w:t>
      </w:r>
      <w:hyperlink r:id="rId45" w:history="1">
        <w:r w:rsidR="000914F5" w:rsidRPr="00D75EA4">
          <w:rPr>
            <w:rStyle w:val="Hyperlink"/>
            <w:rFonts w:ascii="Arial" w:hAnsi="Arial" w:cs="Arial"/>
            <w:sz w:val="24"/>
            <w:szCs w:val="24"/>
            <w:lang w:val="en-US"/>
          </w:rPr>
          <w:t>https://doi.org/10.2307/973677</w:t>
        </w:r>
      </w:hyperlink>
      <w:r w:rsidRPr="00EE0B3E">
        <w:rPr>
          <w:rFonts w:ascii="Arial" w:hAnsi="Arial" w:cs="Arial"/>
          <w:sz w:val="24"/>
          <w:szCs w:val="24"/>
          <w:lang w:val="en-US"/>
        </w:rPr>
        <w:t xml:space="preserve"> </w:t>
      </w:r>
      <w:r w:rsidR="000914F5">
        <w:rPr>
          <w:rFonts w:ascii="Arial" w:hAnsi="Arial" w:cs="Arial"/>
          <w:sz w:val="24"/>
          <w:szCs w:val="24"/>
          <w:lang w:val="en-US"/>
        </w:rPr>
        <w:t>(</w:t>
      </w:r>
      <w:r w:rsidRPr="00EE0B3E">
        <w:rPr>
          <w:rFonts w:ascii="Arial" w:hAnsi="Arial" w:cs="Arial"/>
          <w:sz w:val="24"/>
          <w:szCs w:val="24"/>
          <w:lang w:val="en-US"/>
        </w:rPr>
        <w:t>Accessed 30 December 2021</w:t>
      </w:r>
      <w:r w:rsidR="000914F5">
        <w:rPr>
          <w:rFonts w:ascii="Arial" w:hAnsi="Arial" w:cs="Arial"/>
          <w:sz w:val="24"/>
          <w:szCs w:val="24"/>
          <w:lang w:val="en-US"/>
        </w:rPr>
        <w:t>)</w:t>
      </w:r>
    </w:p>
    <w:p w14:paraId="77ED159B" w14:textId="77777777" w:rsidR="00E058F9" w:rsidRPr="00EE0B3E" w:rsidRDefault="00E058F9" w:rsidP="00E058F9">
      <w:pPr>
        <w:pStyle w:val="Body"/>
        <w:spacing w:line="240" w:lineRule="auto"/>
        <w:rPr>
          <w:rFonts w:ascii="Arial" w:eastAsia="Arial" w:hAnsi="Arial" w:cs="Arial"/>
          <w:sz w:val="24"/>
          <w:szCs w:val="24"/>
        </w:rPr>
      </w:pPr>
      <w:r>
        <w:rPr>
          <w:rFonts w:ascii="Arial" w:hAnsi="Arial" w:cs="Arial"/>
          <w:sz w:val="24"/>
          <w:szCs w:val="24"/>
          <w:lang w:val="en-US"/>
        </w:rPr>
        <w:t xml:space="preserve">Lynch, R. (2015). </w:t>
      </w:r>
      <w:r w:rsidRPr="00F82064">
        <w:rPr>
          <w:rFonts w:ascii="Arial" w:hAnsi="Arial" w:cs="Arial"/>
          <w:i/>
          <w:iCs/>
          <w:sz w:val="24"/>
          <w:szCs w:val="24"/>
          <w:lang w:val="en-US"/>
        </w:rPr>
        <w:t>Strategic Management</w:t>
      </w:r>
      <w:r>
        <w:rPr>
          <w:rFonts w:ascii="Arial" w:hAnsi="Arial" w:cs="Arial"/>
          <w:sz w:val="24"/>
          <w:szCs w:val="24"/>
          <w:lang w:val="en-US"/>
        </w:rPr>
        <w:t>. (7</w:t>
      </w:r>
      <w:r w:rsidRPr="00F82064">
        <w:rPr>
          <w:rFonts w:ascii="Arial" w:hAnsi="Arial" w:cs="Arial"/>
          <w:sz w:val="24"/>
          <w:szCs w:val="24"/>
          <w:vertAlign w:val="superscript"/>
          <w:lang w:val="en-US"/>
        </w:rPr>
        <w:t>th</w:t>
      </w:r>
      <w:r>
        <w:rPr>
          <w:rFonts w:ascii="Arial" w:hAnsi="Arial" w:cs="Arial"/>
          <w:sz w:val="24"/>
          <w:szCs w:val="24"/>
          <w:lang w:val="en-US"/>
        </w:rPr>
        <w:t xml:space="preserve"> Ed). Pearson. London.</w:t>
      </w:r>
    </w:p>
    <w:p w14:paraId="3B0FFAE6" w14:textId="3CA9A365"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Macleod. (2016). </w:t>
      </w:r>
      <w:r w:rsidR="000914F5">
        <w:rPr>
          <w:rFonts w:ascii="Arial" w:hAnsi="Arial" w:cs="Arial"/>
          <w:sz w:val="24"/>
          <w:szCs w:val="24"/>
          <w:lang w:val="en-US"/>
        </w:rPr>
        <w:t>‘Mission, vision and values statements: the physician leader’s role’</w:t>
      </w:r>
      <w:r w:rsidRPr="00EE0B3E">
        <w:rPr>
          <w:rFonts w:ascii="Arial" w:hAnsi="Arial" w:cs="Arial"/>
          <w:sz w:val="24"/>
          <w:szCs w:val="24"/>
          <w:lang w:val="en-US"/>
        </w:rPr>
        <w:t xml:space="preserve">. </w:t>
      </w:r>
      <w:r w:rsidRPr="000914F5">
        <w:rPr>
          <w:rFonts w:ascii="Arial" w:hAnsi="Arial" w:cs="Arial"/>
          <w:i/>
          <w:iCs/>
          <w:sz w:val="24"/>
          <w:szCs w:val="24"/>
          <w:lang w:val="en-US"/>
        </w:rPr>
        <w:t>Physician Leadership Journal</w:t>
      </w:r>
      <w:r w:rsidRPr="00EE0B3E">
        <w:rPr>
          <w:rFonts w:ascii="Arial" w:hAnsi="Arial" w:cs="Arial"/>
          <w:sz w:val="24"/>
          <w:szCs w:val="24"/>
          <w:lang w:val="en-US"/>
        </w:rPr>
        <w:t>, 3(5), 18</w:t>
      </w:r>
      <w:r w:rsidRPr="00EE0B3E">
        <w:rPr>
          <w:rFonts w:ascii="Arial" w:hAnsi="Arial" w:cs="Arial"/>
          <w:sz w:val="24"/>
          <w:szCs w:val="24"/>
        </w:rPr>
        <w:t>–22.</w:t>
      </w:r>
      <w:r w:rsidR="000914F5">
        <w:rPr>
          <w:rFonts w:ascii="Arial" w:hAnsi="Arial" w:cs="Arial"/>
          <w:sz w:val="24"/>
          <w:szCs w:val="24"/>
        </w:rPr>
        <w:t xml:space="preserve"> Available at : </w:t>
      </w:r>
      <w:hyperlink r:id="rId46" w:history="1">
        <w:r w:rsidR="003A3A0E" w:rsidRPr="00D75EA4">
          <w:rPr>
            <w:rStyle w:val="Hyperlink"/>
            <w:rFonts w:ascii="Arial" w:hAnsi="Arial" w:cs="Arial"/>
            <w:sz w:val="24"/>
            <w:szCs w:val="24"/>
          </w:rPr>
          <w:t>https://web-p-ebscohost-com.ezproxy.uwtsd.ac.uk/plink?key=100.65.88.174_8000_1474660967&amp;site=ehost&amp;scope=site&amp;db=bth&amp;AN=117613807</w:t>
        </w:r>
      </w:hyperlink>
      <w:r w:rsidR="003A3A0E">
        <w:rPr>
          <w:rFonts w:ascii="Arial" w:hAnsi="Arial" w:cs="Arial"/>
          <w:sz w:val="24"/>
          <w:szCs w:val="24"/>
        </w:rPr>
        <w:t xml:space="preserve"> (Accessed on </w:t>
      </w:r>
      <w:r w:rsidR="00C661F0">
        <w:rPr>
          <w:rFonts w:ascii="Arial" w:hAnsi="Arial" w:cs="Arial"/>
          <w:sz w:val="24"/>
          <w:szCs w:val="24"/>
        </w:rPr>
        <w:t>12</w:t>
      </w:r>
      <w:r w:rsidR="00C661F0" w:rsidRPr="00C661F0">
        <w:rPr>
          <w:rFonts w:ascii="Arial" w:hAnsi="Arial" w:cs="Arial"/>
          <w:sz w:val="24"/>
          <w:szCs w:val="24"/>
          <w:vertAlign w:val="superscript"/>
        </w:rPr>
        <w:t>th</w:t>
      </w:r>
      <w:r w:rsidR="00C661F0">
        <w:rPr>
          <w:rFonts w:ascii="Arial" w:hAnsi="Arial" w:cs="Arial"/>
          <w:sz w:val="24"/>
          <w:szCs w:val="24"/>
        </w:rPr>
        <w:t xml:space="preserve"> November 2021)</w:t>
      </w:r>
    </w:p>
    <w:p w14:paraId="6F1910BC" w14:textId="462588F7"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 xml:space="preserve">Magretta. (2012). </w:t>
      </w:r>
      <w:r w:rsidRPr="00F6678E">
        <w:rPr>
          <w:rFonts w:ascii="Arial" w:hAnsi="Arial" w:cs="Arial"/>
          <w:i/>
          <w:iCs/>
          <w:sz w:val="24"/>
          <w:szCs w:val="24"/>
          <w:lang w:val="en-US"/>
        </w:rPr>
        <w:t>Understanding Michael Porter the essential guide to competition and strategy</w:t>
      </w:r>
      <w:r w:rsidRPr="00EE0B3E">
        <w:rPr>
          <w:rFonts w:ascii="Arial" w:hAnsi="Arial" w:cs="Arial"/>
          <w:sz w:val="24"/>
          <w:szCs w:val="24"/>
          <w:lang w:val="en-US"/>
        </w:rPr>
        <w:t xml:space="preserve">. </w:t>
      </w:r>
      <w:r w:rsidRPr="00F6678E">
        <w:rPr>
          <w:rFonts w:ascii="Arial" w:hAnsi="Arial" w:cs="Arial"/>
          <w:sz w:val="24"/>
          <w:szCs w:val="24"/>
          <w:lang w:val="en-US"/>
        </w:rPr>
        <w:t>Harvard Business Review P</w:t>
      </w:r>
      <w:r w:rsidR="009F49A1" w:rsidRPr="00F6678E">
        <w:rPr>
          <w:rFonts w:ascii="Arial" w:hAnsi="Arial" w:cs="Arial"/>
          <w:sz w:val="24"/>
          <w:szCs w:val="24"/>
          <w:lang w:val="en-US"/>
        </w:rPr>
        <w:t>ress</w:t>
      </w:r>
      <w:r w:rsidRPr="00EE0B3E">
        <w:rPr>
          <w:rFonts w:ascii="Arial" w:hAnsi="Arial" w:cs="Arial"/>
          <w:sz w:val="24"/>
          <w:szCs w:val="24"/>
          <w:lang w:val="en-US"/>
        </w:rPr>
        <w:t>.</w:t>
      </w:r>
    </w:p>
    <w:p w14:paraId="2FA3EB91" w14:textId="0161BB88" w:rsidR="00447D17" w:rsidRPr="00EE0B3E" w:rsidRDefault="003E366B" w:rsidP="004253A7">
      <w:pPr>
        <w:pStyle w:val="Body"/>
        <w:spacing w:line="240" w:lineRule="auto"/>
        <w:rPr>
          <w:rFonts w:ascii="Arial" w:hAnsi="Arial" w:cs="Arial"/>
          <w:sz w:val="24"/>
          <w:szCs w:val="24"/>
          <w:lang w:val="en-US"/>
        </w:rPr>
      </w:pPr>
      <w:r w:rsidRPr="00EE0B3E">
        <w:rPr>
          <w:rFonts w:ascii="Arial" w:hAnsi="Arial" w:cs="Arial"/>
          <w:sz w:val="24"/>
          <w:szCs w:val="24"/>
          <w:lang w:val="en-US"/>
        </w:rPr>
        <w:t xml:space="preserve">McCarthy, D. J. (2000). </w:t>
      </w:r>
      <w:r w:rsidR="00F6678E">
        <w:rPr>
          <w:rFonts w:ascii="Arial" w:hAnsi="Arial" w:cs="Arial"/>
          <w:sz w:val="24"/>
          <w:szCs w:val="24"/>
          <w:lang w:val="en-US"/>
        </w:rPr>
        <w:t>‘</w:t>
      </w:r>
      <w:r w:rsidRPr="00EE0B3E">
        <w:rPr>
          <w:rFonts w:ascii="Arial" w:hAnsi="Arial" w:cs="Arial"/>
          <w:sz w:val="24"/>
          <w:szCs w:val="24"/>
          <w:lang w:val="en-US"/>
        </w:rPr>
        <w:t>View from the top: Henry Mintzberg on strategy and management</w:t>
      </w:r>
      <w:r w:rsidR="00F6678E">
        <w:rPr>
          <w:rFonts w:ascii="Arial" w:hAnsi="Arial" w:cs="Arial"/>
          <w:sz w:val="24"/>
          <w:szCs w:val="24"/>
          <w:lang w:val="en-US"/>
        </w:rPr>
        <w:t>’</w:t>
      </w:r>
      <w:r w:rsidRPr="00EE0B3E">
        <w:rPr>
          <w:rFonts w:ascii="Arial" w:hAnsi="Arial" w:cs="Arial"/>
          <w:sz w:val="24"/>
          <w:szCs w:val="24"/>
          <w:lang w:val="en-US"/>
        </w:rPr>
        <w:t xml:space="preserve">. </w:t>
      </w:r>
      <w:r w:rsidRPr="00F6678E">
        <w:rPr>
          <w:rFonts w:ascii="Arial" w:hAnsi="Arial" w:cs="Arial"/>
          <w:i/>
          <w:iCs/>
          <w:sz w:val="24"/>
          <w:szCs w:val="24"/>
          <w:lang w:val="en-US"/>
        </w:rPr>
        <w:t>The Academy of Management Executive</w:t>
      </w:r>
      <w:r w:rsidRPr="00EE0B3E">
        <w:rPr>
          <w:rFonts w:ascii="Arial" w:hAnsi="Arial" w:cs="Arial"/>
          <w:sz w:val="24"/>
          <w:szCs w:val="24"/>
          <w:lang w:val="en-US"/>
        </w:rPr>
        <w:t xml:space="preserve"> (1993), 14(3), 31</w:t>
      </w:r>
      <w:r w:rsidRPr="00EE0B3E">
        <w:rPr>
          <w:rFonts w:ascii="Arial" w:hAnsi="Arial" w:cs="Arial"/>
          <w:sz w:val="24"/>
          <w:szCs w:val="24"/>
        </w:rPr>
        <w:t xml:space="preserve">–39. </w:t>
      </w:r>
      <w:r w:rsidR="00F6678E" w:rsidRPr="00EE0B3E">
        <w:rPr>
          <w:rFonts w:ascii="Arial" w:hAnsi="Arial" w:cs="Arial"/>
          <w:sz w:val="24"/>
          <w:szCs w:val="24"/>
          <w:lang w:val="en-US"/>
        </w:rPr>
        <w:t>Available at</w:t>
      </w:r>
      <w:r w:rsidR="00F6678E">
        <w:rPr>
          <w:rFonts w:ascii="Arial" w:hAnsi="Arial" w:cs="Arial"/>
          <w:sz w:val="24"/>
          <w:szCs w:val="24"/>
          <w:lang w:val="en-US"/>
        </w:rPr>
        <w:t xml:space="preserve">: </w:t>
      </w:r>
      <w:hyperlink r:id="rId47" w:history="1">
        <w:r w:rsidR="00BA4E01" w:rsidRPr="00D75EA4">
          <w:rPr>
            <w:rStyle w:val="Hyperlink"/>
            <w:rFonts w:ascii="Arial" w:hAnsi="Arial" w:cs="Arial"/>
            <w:sz w:val="24"/>
            <w:szCs w:val="24"/>
            <w:lang w:val="en-US"/>
          </w:rPr>
          <w:t>https://doi.org/10.5465/AME.2000.4468063</w:t>
        </w:r>
      </w:hyperlink>
      <w:r w:rsidRPr="00EE0B3E">
        <w:rPr>
          <w:rFonts w:ascii="Arial" w:hAnsi="Arial" w:cs="Arial"/>
          <w:sz w:val="24"/>
          <w:szCs w:val="24"/>
          <w:lang w:val="en-US"/>
        </w:rPr>
        <w:t xml:space="preserve"> </w:t>
      </w:r>
      <w:r w:rsidR="00F6678E">
        <w:rPr>
          <w:rFonts w:ascii="Arial" w:hAnsi="Arial" w:cs="Arial"/>
          <w:sz w:val="24"/>
          <w:szCs w:val="24"/>
          <w:lang w:val="en-US"/>
        </w:rPr>
        <w:t>(</w:t>
      </w:r>
      <w:r w:rsidRPr="00EE0B3E">
        <w:rPr>
          <w:rFonts w:ascii="Arial" w:hAnsi="Arial" w:cs="Arial"/>
          <w:sz w:val="24"/>
          <w:szCs w:val="24"/>
          <w:lang w:val="en-US"/>
        </w:rPr>
        <w:t>Accessed on 16</w:t>
      </w:r>
      <w:r w:rsidRPr="00EE0B3E">
        <w:rPr>
          <w:rFonts w:ascii="Arial" w:hAnsi="Arial" w:cs="Arial"/>
          <w:sz w:val="24"/>
          <w:szCs w:val="24"/>
          <w:vertAlign w:val="superscript"/>
          <w:lang w:val="en-US"/>
        </w:rPr>
        <w:t>th</w:t>
      </w:r>
      <w:r w:rsidRPr="00EE0B3E">
        <w:rPr>
          <w:rFonts w:ascii="Arial" w:hAnsi="Arial" w:cs="Arial"/>
          <w:sz w:val="24"/>
          <w:szCs w:val="24"/>
          <w:lang w:val="en-US"/>
        </w:rPr>
        <w:t xml:space="preserve"> October 2021</w:t>
      </w:r>
      <w:r w:rsidR="00F6678E">
        <w:rPr>
          <w:rFonts w:ascii="Arial" w:hAnsi="Arial" w:cs="Arial"/>
          <w:sz w:val="24"/>
          <w:szCs w:val="24"/>
          <w:lang w:val="en-US"/>
        </w:rPr>
        <w:t>)</w:t>
      </w:r>
    </w:p>
    <w:p w14:paraId="3E90E97A" w14:textId="42B072AF"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rPr>
        <w:t xml:space="preserve">Mintzberg, H., Ahlstrand, B. W., &amp; Lampel, J. (2009). </w:t>
      </w:r>
      <w:r w:rsidRPr="000207C7">
        <w:rPr>
          <w:rFonts w:ascii="Arial" w:hAnsi="Arial" w:cs="Arial"/>
          <w:i/>
          <w:iCs/>
          <w:sz w:val="24"/>
          <w:szCs w:val="24"/>
        </w:rPr>
        <w:t>Strategy safari</w:t>
      </w:r>
      <w:r w:rsidRPr="000207C7">
        <w:rPr>
          <w:rFonts w:ascii="Arial" w:hAnsi="Arial" w:cs="Arial"/>
          <w:i/>
          <w:iCs/>
          <w:sz w:val="24"/>
          <w:szCs w:val="24"/>
          <w:lang w:val="en-US"/>
        </w:rPr>
        <w:t> : the complete guide through the wilds of strategic management</w:t>
      </w:r>
      <w:r w:rsidR="000207C7">
        <w:rPr>
          <w:rFonts w:ascii="Arial" w:hAnsi="Arial" w:cs="Arial"/>
          <w:sz w:val="24"/>
          <w:szCs w:val="24"/>
          <w:lang w:val="en-US"/>
        </w:rPr>
        <w:t>.</w:t>
      </w:r>
      <w:r w:rsidRPr="00EE0B3E">
        <w:rPr>
          <w:rFonts w:ascii="Arial" w:hAnsi="Arial" w:cs="Arial"/>
          <w:sz w:val="24"/>
          <w:szCs w:val="24"/>
          <w:lang w:val="en-US"/>
        </w:rPr>
        <w:t xml:space="preserve"> (2nd ed.). Financial Times Prentice Hall. Available at : </w:t>
      </w:r>
      <w:hyperlink r:id="rId48" w:history="1">
        <w:r w:rsidRPr="00EE0B3E">
          <w:rPr>
            <w:rStyle w:val="Hyperlink0"/>
            <w:rFonts w:ascii="Arial" w:hAnsi="Arial" w:cs="Arial"/>
            <w:sz w:val="24"/>
            <w:szCs w:val="24"/>
            <w:lang w:val="en-US"/>
          </w:rPr>
          <w:t>Strategy safari : the complete guide through the wilds of strategic management - University of Wales Trinity Saint David (uwtsd.ac.uk)</w:t>
        </w:r>
      </w:hyperlink>
      <w:r w:rsidRPr="00EE0B3E">
        <w:rPr>
          <w:rFonts w:ascii="Arial" w:hAnsi="Arial" w:cs="Arial"/>
          <w:sz w:val="24"/>
          <w:szCs w:val="24"/>
          <w:lang w:val="en-US"/>
        </w:rPr>
        <w:t xml:space="preserve"> [Accessed on 16</w:t>
      </w:r>
      <w:r w:rsidRPr="00EE0B3E">
        <w:rPr>
          <w:rFonts w:ascii="Arial" w:hAnsi="Arial" w:cs="Arial"/>
          <w:sz w:val="24"/>
          <w:szCs w:val="24"/>
          <w:vertAlign w:val="superscript"/>
          <w:lang w:val="en-US"/>
        </w:rPr>
        <w:t>th</w:t>
      </w:r>
      <w:r w:rsidRPr="00EE0B3E">
        <w:rPr>
          <w:rFonts w:ascii="Arial" w:hAnsi="Arial" w:cs="Arial"/>
          <w:sz w:val="24"/>
          <w:szCs w:val="24"/>
          <w:lang w:val="en-US"/>
        </w:rPr>
        <w:t xml:space="preserve"> October 2021)</w:t>
      </w:r>
    </w:p>
    <w:p w14:paraId="5859B1F4" w14:textId="3277D556"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rPr>
        <w:t xml:space="preserve">Mintzberg, H., Ahlstrand, B. W., &amp; Lampel, J. (1998). </w:t>
      </w:r>
      <w:r w:rsidRPr="00101D3B">
        <w:rPr>
          <w:rFonts w:ascii="Arial" w:hAnsi="Arial" w:cs="Arial"/>
          <w:i/>
          <w:iCs/>
          <w:sz w:val="24"/>
          <w:szCs w:val="24"/>
        </w:rPr>
        <w:t>Strategy safari</w:t>
      </w:r>
      <w:r w:rsidRPr="00101D3B">
        <w:rPr>
          <w:rFonts w:ascii="Arial" w:hAnsi="Arial" w:cs="Arial"/>
          <w:i/>
          <w:iCs/>
          <w:sz w:val="24"/>
          <w:szCs w:val="24"/>
          <w:lang w:val="en-US"/>
        </w:rPr>
        <w:t> : the complete guide through the wilds of strategic management</w:t>
      </w:r>
      <w:r w:rsidR="00101D3B">
        <w:rPr>
          <w:rFonts w:ascii="Arial" w:hAnsi="Arial" w:cs="Arial"/>
          <w:i/>
          <w:iCs/>
          <w:sz w:val="24"/>
          <w:szCs w:val="24"/>
          <w:lang w:val="en-US"/>
        </w:rPr>
        <w:t xml:space="preserve">. </w:t>
      </w:r>
      <w:r w:rsidR="00101D3B" w:rsidRPr="00101D3B">
        <w:rPr>
          <w:rFonts w:ascii="Arial" w:hAnsi="Arial" w:cs="Arial"/>
          <w:sz w:val="24"/>
          <w:szCs w:val="24"/>
          <w:lang w:val="en-US"/>
        </w:rPr>
        <w:t>Financial Times Prentice Hall</w:t>
      </w:r>
    </w:p>
    <w:p w14:paraId="040CC62B" w14:textId="40ABCC8E" w:rsidR="00447D17" w:rsidRPr="00856A4B" w:rsidRDefault="003E366B" w:rsidP="004253A7">
      <w:pPr>
        <w:pStyle w:val="Default"/>
        <w:spacing w:before="0" w:line="240" w:lineRule="auto"/>
        <w:rPr>
          <w:rFonts w:ascii="Arial" w:hAnsi="Arial" w:cs="Arial"/>
          <w:color w:val="auto"/>
          <w:u w:color="555555"/>
          <w:shd w:val="clear" w:color="auto" w:fill="FFFFFF"/>
        </w:rPr>
      </w:pPr>
      <w:r w:rsidRPr="00856A4B">
        <w:rPr>
          <w:rFonts w:ascii="Arial" w:hAnsi="Arial" w:cs="Arial"/>
          <w:color w:val="auto"/>
          <w:u w:color="555555"/>
          <w:shd w:val="clear" w:color="auto" w:fill="FFFFFF"/>
          <w:lang w:val="en-US"/>
        </w:rPr>
        <w:t>Nutt, P. (1999</w:t>
      </w:r>
      <w:r w:rsidR="00101D3B" w:rsidRPr="00856A4B">
        <w:rPr>
          <w:rFonts w:ascii="Arial" w:hAnsi="Arial" w:cs="Arial"/>
          <w:color w:val="auto"/>
          <w:u w:color="555555"/>
          <w:shd w:val="clear" w:color="auto" w:fill="FFFFFF"/>
          <w:lang w:val="en-US"/>
        </w:rPr>
        <w:t>). ‘</w:t>
      </w:r>
      <w:r w:rsidRPr="00856A4B">
        <w:rPr>
          <w:rFonts w:ascii="Arial" w:hAnsi="Arial" w:cs="Arial"/>
          <w:color w:val="auto"/>
          <w:u w:color="555555"/>
          <w:shd w:val="clear" w:color="auto" w:fill="FFFFFF"/>
          <w:lang w:val="en-US"/>
        </w:rPr>
        <w:t>Surprising but True: Half the Decisions in Organizations Fail</w:t>
      </w:r>
      <w:r w:rsidR="00101D3B" w:rsidRPr="00856A4B">
        <w:rPr>
          <w:rFonts w:ascii="Arial" w:hAnsi="Arial" w:cs="Arial"/>
          <w:color w:val="auto"/>
          <w:u w:color="555555"/>
          <w:shd w:val="clear" w:color="auto" w:fill="FFFFFF"/>
          <w:lang w:val="en-US"/>
        </w:rPr>
        <w:t>’</w:t>
      </w:r>
      <w:r w:rsidRPr="00856A4B">
        <w:rPr>
          <w:rFonts w:ascii="Arial" w:hAnsi="Arial" w:cs="Arial"/>
          <w:color w:val="auto"/>
          <w:u w:color="555555"/>
          <w:shd w:val="clear" w:color="auto" w:fill="FFFFFF"/>
          <w:lang w:val="en-US"/>
        </w:rPr>
        <w:t xml:space="preserve">. </w:t>
      </w:r>
      <w:r w:rsidRPr="00856A4B">
        <w:rPr>
          <w:rFonts w:ascii="Arial" w:hAnsi="Arial" w:cs="Arial"/>
          <w:i/>
          <w:iCs/>
          <w:color w:val="auto"/>
          <w:u w:color="555555"/>
          <w:shd w:val="clear" w:color="auto" w:fill="FFFFFF"/>
          <w:lang w:val="en-US"/>
        </w:rPr>
        <w:t>Academy of Management Executive</w:t>
      </w:r>
      <w:r w:rsidRPr="00856A4B">
        <w:rPr>
          <w:rFonts w:ascii="Arial" w:hAnsi="Arial" w:cs="Arial"/>
          <w:color w:val="auto"/>
          <w:u w:color="555555"/>
          <w:shd w:val="clear" w:color="auto" w:fill="FFFFFF"/>
          <w:lang w:val="en-US"/>
        </w:rPr>
        <w:t>, 13:4 pp75</w:t>
      </w:r>
      <w:r w:rsidR="00101D3B" w:rsidRPr="00856A4B">
        <w:rPr>
          <w:rFonts w:ascii="Arial" w:hAnsi="Arial" w:cs="Arial"/>
          <w:color w:val="auto"/>
          <w:u w:color="555555"/>
          <w:shd w:val="clear" w:color="auto" w:fill="FFFFFF"/>
          <w:lang w:val="en-US"/>
        </w:rPr>
        <w:t>-</w:t>
      </w:r>
      <w:r w:rsidRPr="00856A4B">
        <w:rPr>
          <w:rFonts w:ascii="Arial" w:hAnsi="Arial" w:cs="Arial"/>
          <w:color w:val="auto"/>
          <w:u w:color="555555"/>
          <w:shd w:val="clear" w:color="auto" w:fill="FFFFFF"/>
        </w:rPr>
        <w:t>90</w:t>
      </w:r>
      <w:r w:rsidR="00101D3B" w:rsidRPr="00856A4B">
        <w:rPr>
          <w:rFonts w:ascii="Arial" w:hAnsi="Arial" w:cs="Arial"/>
          <w:color w:val="auto"/>
          <w:u w:color="555555"/>
          <w:shd w:val="clear" w:color="auto" w:fill="FFFFFF"/>
        </w:rPr>
        <w:t xml:space="preserve">. Available at: </w:t>
      </w:r>
      <w:hyperlink r:id="rId49" w:history="1">
        <w:r w:rsidR="00856A4B" w:rsidRPr="00856A4B">
          <w:rPr>
            <w:rStyle w:val="Hyperlink"/>
            <w:rFonts w:ascii="Arial" w:hAnsi="Arial" w:cs="Arial"/>
            <w:color w:val="auto"/>
            <w:shd w:val="clear" w:color="auto" w:fill="FFFFFF"/>
          </w:rPr>
          <w:t>https://doi.org/10.5465/ame.1999.2570556</w:t>
        </w:r>
      </w:hyperlink>
      <w:r w:rsidR="00856A4B" w:rsidRPr="00856A4B">
        <w:rPr>
          <w:rFonts w:ascii="Arial" w:hAnsi="Arial" w:cs="Arial"/>
          <w:color w:val="auto"/>
          <w:shd w:val="clear" w:color="auto" w:fill="FFFFFF"/>
        </w:rPr>
        <w:t xml:space="preserve"> (Accessed on 16th November 2021)</w:t>
      </w:r>
    </w:p>
    <w:p w14:paraId="5DE91938" w14:textId="52796564" w:rsidR="00D90006" w:rsidRPr="00101D3B" w:rsidRDefault="00D90006" w:rsidP="004253A7">
      <w:pPr>
        <w:pStyle w:val="Default"/>
        <w:spacing w:before="0" w:line="240" w:lineRule="auto"/>
        <w:rPr>
          <w:rFonts w:ascii="Arial" w:hAnsi="Arial" w:cs="Arial"/>
          <w:color w:val="auto"/>
          <w:u w:color="555555"/>
          <w:shd w:val="clear" w:color="auto" w:fill="FFFFFF"/>
        </w:rPr>
      </w:pPr>
    </w:p>
    <w:p w14:paraId="102F0861" w14:textId="4381D6FD" w:rsidR="00A72560" w:rsidRDefault="00D90006" w:rsidP="004A2B75">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 xml:space="preserve">Porter. (1998). </w:t>
      </w:r>
      <w:r w:rsidRPr="004A2B75">
        <w:rPr>
          <w:rFonts w:ascii="Arial" w:eastAsia="Arial" w:hAnsi="Arial" w:cs="Arial"/>
          <w:i/>
          <w:iCs/>
          <w:color w:val="auto"/>
          <w:u w:color="555555"/>
          <w:shd w:val="clear" w:color="auto" w:fill="FFFFFF"/>
        </w:rPr>
        <w:t>Competitive strategy : techniques for analyzing industries and competitors</w:t>
      </w:r>
      <w:r w:rsidRPr="00101D3B">
        <w:rPr>
          <w:rFonts w:ascii="Arial" w:eastAsia="Arial" w:hAnsi="Arial" w:cs="Arial"/>
          <w:color w:val="auto"/>
          <w:u w:color="555555"/>
          <w:shd w:val="clear" w:color="auto" w:fill="FFFFFF"/>
        </w:rPr>
        <w:t xml:space="preserve"> (1st Free Press ed.). Free Press.</w:t>
      </w:r>
    </w:p>
    <w:p w14:paraId="67218053" w14:textId="77777777" w:rsidR="004A2B75" w:rsidRPr="00101D3B" w:rsidRDefault="004A2B75" w:rsidP="004A2B75">
      <w:pPr>
        <w:pStyle w:val="Default"/>
        <w:spacing w:before="0" w:line="240" w:lineRule="auto"/>
        <w:rPr>
          <w:rFonts w:ascii="Arial" w:eastAsia="Arial" w:hAnsi="Arial" w:cs="Arial"/>
          <w:color w:val="auto"/>
          <w:u w:color="555555"/>
          <w:shd w:val="clear" w:color="auto" w:fill="FFFFFF"/>
        </w:rPr>
      </w:pPr>
    </w:p>
    <w:p w14:paraId="791B2201" w14:textId="226C6DF1" w:rsidR="00447D17" w:rsidRPr="00101D3B" w:rsidRDefault="00A72560" w:rsidP="00A72560">
      <w:pPr>
        <w:pStyle w:val="Default"/>
        <w:spacing w:before="0" w:line="240" w:lineRule="auto"/>
        <w:rPr>
          <w:rFonts w:ascii="Arial" w:eastAsia="Arial" w:hAnsi="Arial" w:cs="Arial"/>
          <w:color w:val="auto"/>
          <w:u w:color="555555"/>
          <w:shd w:val="clear" w:color="auto" w:fill="FFFFFF"/>
        </w:rPr>
      </w:pPr>
      <w:r w:rsidRPr="00101D3B">
        <w:rPr>
          <w:rFonts w:ascii="Arial" w:eastAsia="Arial" w:hAnsi="Arial" w:cs="Arial"/>
          <w:color w:val="auto"/>
          <w:u w:color="555555"/>
          <w:shd w:val="clear" w:color="auto" w:fill="FFFFFF"/>
        </w:rPr>
        <w:t xml:space="preserve">Porter. (1998). </w:t>
      </w:r>
      <w:r w:rsidRPr="004A2B75">
        <w:rPr>
          <w:rFonts w:ascii="Arial" w:eastAsia="Arial" w:hAnsi="Arial" w:cs="Arial"/>
          <w:i/>
          <w:iCs/>
          <w:color w:val="auto"/>
          <w:u w:color="555555"/>
          <w:shd w:val="clear" w:color="auto" w:fill="FFFFFF"/>
        </w:rPr>
        <w:t>Competitive advantage : creating and sustaining superior performance</w:t>
      </w:r>
      <w:r w:rsidRPr="00101D3B">
        <w:rPr>
          <w:rFonts w:ascii="Arial" w:eastAsia="Arial" w:hAnsi="Arial" w:cs="Arial"/>
          <w:color w:val="auto"/>
          <w:u w:color="555555"/>
          <w:shd w:val="clear" w:color="auto" w:fill="FFFFFF"/>
        </w:rPr>
        <w:t>. Free Press.</w:t>
      </w:r>
    </w:p>
    <w:p w14:paraId="34C27C9C" w14:textId="77777777" w:rsidR="00A72560" w:rsidRPr="00EE0B3E" w:rsidRDefault="00A72560" w:rsidP="00A72560">
      <w:pPr>
        <w:pStyle w:val="Default"/>
        <w:spacing w:before="0" w:line="240" w:lineRule="auto"/>
        <w:rPr>
          <w:rFonts w:ascii="Arial" w:eastAsia="Arial" w:hAnsi="Arial" w:cs="Arial"/>
          <w:i/>
          <w:iCs/>
          <w:color w:val="555555"/>
          <w:u w:color="555555"/>
          <w:shd w:val="clear" w:color="auto" w:fill="FFFFFF"/>
        </w:rPr>
      </w:pPr>
    </w:p>
    <w:p w14:paraId="20F47E05" w14:textId="70ECB383" w:rsidR="00447D17" w:rsidRPr="00D45DD7" w:rsidRDefault="003E366B" w:rsidP="004253A7">
      <w:pPr>
        <w:pStyle w:val="Default"/>
        <w:spacing w:before="0" w:line="240" w:lineRule="auto"/>
        <w:rPr>
          <w:rFonts w:ascii="Arial" w:eastAsia="Arial" w:hAnsi="Arial" w:cs="Arial"/>
          <w:color w:val="auto"/>
          <w:shd w:val="clear" w:color="auto" w:fill="FFFFFF"/>
        </w:rPr>
      </w:pPr>
      <w:r w:rsidRPr="00D45DD7">
        <w:rPr>
          <w:rFonts w:ascii="Arial" w:hAnsi="Arial" w:cs="Arial"/>
          <w:color w:val="auto"/>
          <w:shd w:val="clear" w:color="auto" w:fill="FFFFFF"/>
          <w:lang w:val="en-US"/>
        </w:rPr>
        <w:t>S</w:t>
      </w:r>
      <w:r w:rsidR="00D01817">
        <w:rPr>
          <w:rFonts w:ascii="Arial" w:hAnsi="Arial" w:cs="Arial"/>
          <w:color w:val="auto"/>
          <w:shd w:val="clear" w:color="auto" w:fill="FFFFFF"/>
          <w:lang w:val="en-US"/>
        </w:rPr>
        <w:t>chmidt</w:t>
      </w:r>
      <w:r w:rsidRPr="00D45DD7">
        <w:rPr>
          <w:rFonts w:ascii="Arial" w:hAnsi="Arial" w:cs="Arial"/>
          <w:color w:val="auto"/>
          <w:shd w:val="clear" w:color="auto" w:fill="FFFFFF"/>
          <w:lang w:val="en-US"/>
        </w:rPr>
        <w:t xml:space="preserve">, T.S., 2017. </w:t>
      </w:r>
      <w:r w:rsidR="00D01817">
        <w:rPr>
          <w:rFonts w:ascii="Arial" w:hAnsi="Arial" w:cs="Arial"/>
          <w:color w:val="auto"/>
          <w:shd w:val="clear" w:color="auto" w:fill="FFFFFF"/>
          <w:lang w:val="en-US"/>
        </w:rPr>
        <w:t xml:space="preserve">‘Review of </w:t>
      </w:r>
      <w:r w:rsidRPr="00D45DD7">
        <w:rPr>
          <w:rFonts w:ascii="Arial" w:hAnsi="Arial" w:cs="Arial"/>
          <w:color w:val="auto"/>
          <w:shd w:val="clear" w:color="auto" w:fill="FFFFFF"/>
          <w:lang w:val="en-US"/>
        </w:rPr>
        <w:t>Visual Strategy: Strategy Mapping for Public and Nonprofit Organizations</w:t>
      </w:r>
      <w:r w:rsidR="00D01817">
        <w:rPr>
          <w:rFonts w:ascii="Arial" w:hAnsi="Arial" w:cs="Arial"/>
          <w:color w:val="auto"/>
          <w:shd w:val="clear" w:color="auto" w:fill="FFFFFF"/>
          <w:lang w:val="en-US"/>
        </w:rPr>
        <w:t>’</w:t>
      </w:r>
      <w:r w:rsidRPr="00D45DD7">
        <w:rPr>
          <w:rFonts w:ascii="Arial" w:hAnsi="Arial" w:cs="Arial"/>
          <w:color w:val="auto"/>
          <w:shd w:val="clear" w:color="auto" w:fill="FFFFFF"/>
          <w:lang w:val="en-US"/>
        </w:rPr>
        <w:t>.</w:t>
      </w:r>
      <w:r w:rsidRPr="00D45DD7">
        <w:rPr>
          <w:rFonts w:ascii="Arial" w:hAnsi="Arial" w:cs="Arial"/>
          <w:color w:val="auto"/>
          <w:shd w:val="clear" w:color="auto" w:fill="FFFFFF"/>
        </w:rPr>
        <w:t> </w:t>
      </w:r>
      <w:r w:rsidRPr="00D45DD7">
        <w:rPr>
          <w:rFonts w:ascii="Arial" w:hAnsi="Arial" w:cs="Arial"/>
          <w:i/>
          <w:iCs/>
          <w:color w:val="auto"/>
          <w:shd w:val="clear" w:color="auto" w:fill="FFFFFF"/>
          <w:lang w:val="en-US"/>
        </w:rPr>
        <w:t>The Journal of Nonprofit Education and Leadership,</w:t>
      </w:r>
      <w:r w:rsidRPr="00D45DD7">
        <w:rPr>
          <w:rFonts w:ascii="Arial" w:hAnsi="Arial" w:cs="Arial"/>
          <w:i/>
          <w:iCs/>
          <w:color w:val="auto"/>
          <w:shd w:val="clear" w:color="auto" w:fill="FFFFFF"/>
        </w:rPr>
        <w:t> </w:t>
      </w:r>
      <w:r w:rsidRPr="00D45DD7">
        <w:rPr>
          <w:rFonts w:ascii="Arial" w:hAnsi="Arial" w:cs="Arial"/>
          <w:b/>
          <w:bCs/>
          <w:color w:val="auto"/>
          <w:shd w:val="clear" w:color="auto" w:fill="FFFFFF"/>
        </w:rPr>
        <w:t>7</w:t>
      </w:r>
      <w:r w:rsidRPr="00D45DD7">
        <w:rPr>
          <w:rFonts w:ascii="Arial" w:hAnsi="Arial" w:cs="Arial"/>
          <w:color w:val="auto"/>
          <w:shd w:val="clear" w:color="auto" w:fill="FFFFFF"/>
        </w:rPr>
        <w:t>(2),.</w:t>
      </w:r>
      <w:r w:rsidR="000313D6">
        <w:rPr>
          <w:rFonts w:ascii="Arial" w:hAnsi="Arial" w:cs="Arial"/>
          <w:color w:val="auto"/>
          <w:shd w:val="clear" w:color="auto" w:fill="FFFFFF"/>
        </w:rPr>
        <w:t xml:space="preserve"> Available at </w:t>
      </w:r>
      <w:hyperlink r:id="rId50" w:history="1">
        <w:r w:rsidR="000313D6" w:rsidRPr="00D75EA4">
          <w:rPr>
            <w:rStyle w:val="Hyperlink"/>
            <w:rFonts w:ascii="Arial" w:hAnsi="Arial" w:cs="Arial"/>
            <w:shd w:val="clear" w:color="auto" w:fill="FFFFFF"/>
          </w:rPr>
          <w:t>https://www.proquest.com/pubidlinkhandler/sng/pubtitle/The+Journal+of+Nonprofit+Education+and+Leadership/$N/2037378/PagePdf/1970713677/fulltextPDF/ABAF8631EAE745DBPQ/1?accountid=130472</w:t>
        </w:r>
      </w:hyperlink>
      <w:r w:rsidR="000313D6">
        <w:rPr>
          <w:rFonts w:ascii="Arial" w:hAnsi="Arial" w:cs="Arial"/>
          <w:color w:val="auto"/>
          <w:shd w:val="clear" w:color="auto" w:fill="FFFFFF"/>
        </w:rPr>
        <w:t xml:space="preserve"> (Accessed on </w:t>
      </w:r>
      <w:r w:rsidR="00BD115A">
        <w:rPr>
          <w:rFonts w:ascii="Arial" w:hAnsi="Arial" w:cs="Arial"/>
          <w:color w:val="auto"/>
          <w:shd w:val="clear" w:color="auto" w:fill="FFFFFF"/>
        </w:rPr>
        <w:t>28</w:t>
      </w:r>
      <w:r w:rsidR="00BD115A" w:rsidRPr="00BD115A">
        <w:rPr>
          <w:rFonts w:ascii="Arial" w:hAnsi="Arial" w:cs="Arial"/>
          <w:color w:val="auto"/>
          <w:shd w:val="clear" w:color="auto" w:fill="FFFFFF"/>
          <w:vertAlign w:val="superscript"/>
        </w:rPr>
        <w:t>th</w:t>
      </w:r>
      <w:r w:rsidR="00BD115A">
        <w:rPr>
          <w:rFonts w:ascii="Arial" w:hAnsi="Arial" w:cs="Arial"/>
          <w:color w:val="auto"/>
          <w:shd w:val="clear" w:color="auto" w:fill="FFFFFF"/>
        </w:rPr>
        <w:t xml:space="preserve"> November 2021)</w:t>
      </w:r>
    </w:p>
    <w:p w14:paraId="5E9350D1" w14:textId="77777777" w:rsidR="00447D17" w:rsidRPr="00D45DD7" w:rsidRDefault="00447D17" w:rsidP="004253A7">
      <w:pPr>
        <w:pStyle w:val="Default"/>
        <w:spacing w:before="0" w:line="240" w:lineRule="auto"/>
        <w:rPr>
          <w:rFonts w:ascii="Arial" w:eastAsia="Arial" w:hAnsi="Arial" w:cs="Arial"/>
          <w:color w:val="auto"/>
          <w:shd w:val="clear" w:color="auto" w:fill="FFFFFF"/>
        </w:rPr>
      </w:pPr>
    </w:p>
    <w:p w14:paraId="54905B4F" w14:textId="3CA4C988" w:rsidR="00447D17" w:rsidRPr="00D45DD7" w:rsidRDefault="003E366B" w:rsidP="004253A7">
      <w:pPr>
        <w:pStyle w:val="Default"/>
        <w:spacing w:before="0" w:line="240" w:lineRule="auto"/>
        <w:rPr>
          <w:rFonts w:ascii="Arial" w:hAnsi="Arial" w:cs="Arial"/>
          <w:color w:val="auto"/>
          <w:shd w:val="clear" w:color="auto" w:fill="FFFFFF"/>
          <w:lang w:val="en-US"/>
        </w:rPr>
      </w:pPr>
      <w:r w:rsidRPr="00D45DD7">
        <w:rPr>
          <w:rFonts w:ascii="Arial" w:hAnsi="Arial" w:cs="Arial"/>
          <w:color w:val="auto"/>
          <w:shd w:val="clear" w:color="auto" w:fill="FFFFFF"/>
          <w:lang w:val="en-US"/>
        </w:rPr>
        <w:t xml:space="preserve">Taghi Alavi, &amp; Karami, A. (2009). </w:t>
      </w:r>
      <w:r w:rsidR="00BD115A">
        <w:rPr>
          <w:rFonts w:ascii="Arial" w:hAnsi="Arial" w:cs="Arial"/>
          <w:color w:val="auto"/>
          <w:shd w:val="clear" w:color="auto" w:fill="FFFFFF"/>
          <w:lang w:val="en-US"/>
        </w:rPr>
        <w:t>‘</w:t>
      </w:r>
      <w:r w:rsidRPr="00D45DD7">
        <w:rPr>
          <w:rFonts w:ascii="Arial" w:hAnsi="Arial" w:cs="Arial"/>
          <w:color w:val="auto"/>
          <w:shd w:val="clear" w:color="auto" w:fill="FFFFFF"/>
          <w:lang w:val="en-US"/>
        </w:rPr>
        <w:t>Managers of small and medium enterprises: mission statement and enhanced organisational performance</w:t>
      </w:r>
      <w:r w:rsidR="00BD115A">
        <w:rPr>
          <w:rFonts w:ascii="Arial" w:hAnsi="Arial" w:cs="Arial"/>
          <w:color w:val="auto"/>
          <w:shd w:val="clear" w:color="auto" w:fill="FFFFFF"/>
          <w:lang w:val="en-US"/>
        </w:rPr>
        <w:t>’</w:t>
      </w:r>
      <w:r w:rsidRPr="00D45DD7">
        <w:rPr>
          <w:rFonts w:ascii="Arial" w:hAnsi="Arial" w:cs="Arial"/>
          <w:color w:val="auto"/>
          <w:shd w:val="clear" w:color="auto" w:fill="FFFFFF"/>
          <w:lang w:val="en-US"/>
        </w:rPr>
        <w:t xml:space="preserve">. </w:t>
      </w:r>
      <w:r w:rsidRPr="00BD115A">
        <w:rPr>
          <w:rFonts w:ascii="Arial" w:hAnsi="Arial" w:cs="Arial"/>
          <w:i/>
          <w:iCs/>
          <w:color w:val="auto"/>
          <w:shd w:val="clear" w:color="auto" w:fill="FFFFFF"/>
          <w:lang w:val="en-US"/>
        </w:rPr>
        <w:t>The Journal of Management Development,</w:t>
      </w:r>
      <w:r w:rsidRPr="00D45DD7">
        <w:rPr>
          <w:rFonts w:ascii="Arial" w:hAnsi="Arial" w:cs="Arial"/>
          <w:color w:val="auto"/>
          <w:shd w:val="clear" w:color="auto" w:fill="FFFFFF"/>
          <w:lang w:val="en-US"/>
        </w:rPr>
        <w:t xml:space="preserve"> 28(6), 555</w:t>
      </w:r>
      <w:r w:rsidRPr="00D45DD7">
        <w:rPr>
          <w:rFonts w:ascii="Arial" w:hAnsi="Arial" w:cs="Arial"/>
          <w:color w:val="auto"/>
          <w:shd w:val="clear" w:color="auto" w:fill="FFFFFF"/>
        </w:rPr>
        <w:t xml:space="preserve">–562. </w:t>
      </w:r>
      <w:hyperlink r:id="rId51" w:history="1">
        <w:r w:rsidRPr="00D45DD7">
          <w:rPr>
            <w:rStyle w:val="Hyperlink0"/>
            <w:rFonts w:ascii="Arial" w:hAnsi="Arial" w:cs="Arial"/>
            <w:color w:val="auto"/>
            <w:shd w:val="clear" w:color="auto" w:fill="FFFFFF"/>
            <w:lang w:val="en-US"/>
          </w:rPr>
          <w:t>https://doi.org/10.1108/02621710910959729</w:t>
        </w:r>
      </w:hyperlink>
      <w:r w:rsidRPr="00D45DD7">
        <w:rPr>
          <w:rFonts w:ascii="Arial" w:hAnsi="Arial" w:cs="Arial"/>
          <w:color w:val="auto"/>
          <w:shd w:val="clear" w:color="auto" w:fill="FFFFFF"/>
          <w:lang w:val="en-US"/>
        </w:rPr>
        <w:t xml:space="preserve"> (Accessed 27 December 2021)</w:t>
      </w:r>
    </w:p>
    <w:p w14:paraId="1A293401" w14:textId="39BCC016" w:rsidR="00A14F45" w:rsidRPr="00D45DD7" w:rsidRDefault="00A14F45" w:rsidP="004253A7">
      <w:pPr>
        <w:pStyle w:val="Default"/>
        <w:spacing w:before="0" w:line="240" w:lineRule="auto"/>
        <w:rPr>
          <w:rFonts w:ascii="Arial" w:hAnsi="Arial" w:cs="Arial"/>
          <w:color w:val="auto"/>
          <w:shd w:val="clear" w:color="auto" w:fill="FFFFFF"/>
          <w:lang w:val="en-US"/>
        </w:rPr>
      </w:pPr>
    </w:p>
    <w:p w14:paraId="1921EEE6" w14:textId="7D5EB701" w:rsidR="00A14F45" w:rsidRPr="00D45DD7" w:rsidRDefault="00A14F45" w:rsidP="00A14F45">
      <w:pPr>
        <w:pStyle w:val="Default"/>
        <w:spacing w:before="0" w:line="240" w:lineRule="auto"/>
        <w:rPr>
          <w:rFonts w:ascii="Arial" w:eastAsia="Arial" w:hAnsi="Arial" w:cs="Arial"/>
          <w:color w:val="auto"/>
          <w:shd w:val="clear" w:color="auto" w:fill="FFFFFF"/>
        </w:rPr>
      </w:pPr>
      <w:r w:rsidRPr="00D45DD7">
        <w:rPr>
          <w:rFonts w:ascii="Arial" w:eastAsia="Arial" w:hAnsi="Arial" w:cs="Arial"/>
          <w:color w:val="auto"/>
          <w:shd w:val="clear" w:color="auto" w:fill="FFFFFF"/>
        </w:rPr>
        <w:t xml:space="preserve">Toftoy, &amp; Chatterjee, J. (2004). </w:t>
      </w:r>
      <w:r w:rsidR="00BD115A">
        <w:rPr>
          <w:rFonts w:ascii="Arial" w:eastAsia="Arial" w:hAnsi="Arial" w:cs="Arial"/>
          <w:color w:val="auto"/>
          <w:shd w:val="clear" w:color="auto" w:fill="FFFFFF"/>
        </w:rPr>
        <w:t>‘</w:t>
      </w:r>
      <w:r w:rsidRPr="00D45DD7">
        <w:rPr>
          <w:rFonts w:ascii="Arial" w:eastAsia="Arial" w:hAnsi="Arial" w:cs="Arial"/>
          <w:color w:val="auto"/>
          <w:shd w:val="clear" w:color="auto" w:fill="FFFFFF"/>
        </w:rPr>
        <w:t>Mission Statements and the Small Business</w:t>
      </w:r>
      <w:r w:rsidR="00BD115A">
        <w:rPr>
          <w:rFonts w:ascii="Arial" w:eastAsia="Arial" w:hAnsi="Arial" w:cs="Arial"/>
          <w:color w:val="auto"/>
          <w:shd w:val="clear" w:color="auto" w:fill="FFFFFF"/>
        </w:rPr>
        <w:t>’</w:t>
      </w:r>
      <w:r w:rsidRPr="00D45DD7">
        <w:rPr>
          <w:rFonts w:ascii="Arial" w:eastAsia="Arial" w:hAnsi="Arial" w:cs="Arial"/>
          <w:color w:val="auto"/>
          <w:shd w:val="clear" w:color="auto" w:fill="FFFFFF"/>
        </w:rPr>
        <w:t xml:space="preserve">. </w:t>
      </w:r>
      <w:r w:rsidRPr="00BD115A">
        <w:rPr>
          <w:rFonts w:ascii="Arial" w:eastAsia="Arial" w:hAnsi="Arial" w:cs="Arial"/>
          <w:i/>
          <w:iCs/>
          <w:color w:val="auto"/>
          <w:shd w:val="clear" w:color="auto" w:fill="FFFFFF"/>
        </w:rPr>
        <w:t>Business Strategy Review</w:t>
      </w:r>
      <w:r w:rsidRPr="00D45DD7">
        <w:rPr>
          <w:rFonts w:ascii="Arial" w:eastAsia="Arial" w:hAnsi="Arial" w:cs="Arial"/>
          <w:color w:val="auto"/>
          <w:shd w:val="clear" w:color="auto" w:fill="FFFFFF"/>
        </w:rPr>
        <w:t xml:space="preserve">, 15(3), 41–44. </w:t>
      </w:r>
      <w:r w:rsidR="00BD115A">
        <w:rPr>
          <w:rFonts w:ascii="Arial" w:eastAsia="Arial" w:hAnsi="Arial" w:cs="Arial"/>
          <w:color w:val="auto"/>
          <w:shd w:val="clear" w:color="auto" w:fill="FFFFFF"/>
        </w:rPr>
        <w:t>Available at :</w:t>
      </w:r>
      <w:r w:rsidRPr="00D45DD7">
        <w:rPr>
          <w:rFonts w:ascii="Arial" w:eastAsia="Arial" w:hAnsi="Arial" w:cs="Arial"/>
          <w:color w:val="auto"/>
          <w:shd w:val="clear" w:color="auto" w:fill="FFFFFF"/>
        </w:rPr>
        <w:t>https://doi.org/10.1111/j.0955-6419.2004.00326.x</w:t>
      </w:r>
      <w:r w:rsidR="00BD115A">
        <w:rPr>
          <w:rFonts w:ascii="Arial" w:eastAsia="Arial" w:hAnsi="Arial" w:cs="Arial"/>
          <w:color w:val="auto"/>
          <w:shd w:val="clear" w:color="auto" w:fill="FFFFFF"/>
        </w:rPr>
        <w:t xml:space="preserve"> (Accessed 16</w:t>
      </w:r>
      <w:r w:rsidR="00BD115A" w:rsidRPr="00BD115A">
        <w:rPr>
          <w:rFonts w:ascii="Arial" w:eastAsia="Arial" w:hAnsi="Arial" w:cs="Arial"/>
          <w:color w:val="auto"/>
          <w:shd w:val="clear" w:color="auto" w:fill="FFFFFF"/>
          <w:vertAlign w:val="superscript"/>
        </w:rPr>
        <w:t>th</w:t>
      </w:r>
      <w:r w:rsidR="00BD115A">
        <w:rPr>
          <w:rFonts w:ascii="Arial" w:eastAsia="Arial" w:hAnsi="Arial" w:cs="Arial"/>
          <w:color w:val="auto"/>
          <w:shd w:val="clear" w:color="auto" w:fill="FFFFFF"/>
        </w:rPr>
        <w:t xml:space="preserve"> November 2021)</w:t>
      </w:r>
    </w:p>
    <w:p w14:paraId="410BC96E" w14:textId="77777777" w:rsidR="00447D17" w:rsidRPr="00EE0B3E" w:rsidRDefault="00447D17" w:rsidP="004253A7">
      <w:pPr>
        <w:pStyle w:val="Default"/>
        <w:spacing w:before="0" w:line="240" w:lineRule="auto"/>
        <w:rPr>
          <w:rFonts w:ascii="Arial" w:eastAsia="Arial" w:hAnsi="Arial" w:cs="Arial"/>
        </w:rPr>
      </w:pPr>
    </w:p>
    <w:p w14:paraId="7C3B51BB" w14:textId="27E337D4"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Understanding Porter’s 5 Forces vs. PESTLE Analysis. (2019). In Investopedia Stock Analysis [BLOG]. Newstex.</w:t>
      </w:r>
      <w:r w:rsidR="0073389C">
        <w:rPr>
          <w:rFonts w:ascii="Arial" w:hAnsi="Arial" w:cs="Arial"/>
          <w:sz w:val="24"/>
          <w:szCs w:val="24"/>
          <w:lang w:val="en-US"/>
        </w:rPr>
        <w:t xml:space="preserve"> Available at:</w:t>
      </w:r>
      <w:hyperlink r:id="rId52" w:history="1">
        <w:r w:rsidR="00C34C48">
          <w:rPr>
            <w:rStyle w:val="Hyperlink"/>
          </w:rPr>
          <w:t>Investopedia Stock Analysis - Valueclick: Understanding Porter's 5 Forces vs. PESTLE Analysis - ProQuest</w:t>
        </w:r>
      </w:hyperlink>
      <w:r w:rsidR="0073389C">
        <w:rPr>
          <w:rFonts w:ascii="Arial" w:hAnsi="Arial" w:cs="Arial"/>
          <w:sz w:val="24"/>
          <w:szCs w:val="24"/>
          <w:lang w:val="en-US"/>
        </w:rPr>
        <w:t xml:space="preserve">  (Accessed on 16</w:t>
      </w:r>
      <w:r w:rsidR="0073389C" w:rsidRPr="0073389C">
        <w:rPr>
          <w:rFonts w:ascii="Arial" w:hAnsi="Arial" w:cs="Arial"/>
          <w:sz w:val="24"/>
          <w:szCs w:val="24"/>
          <w:vertAlign w:val="superscript"/>
          <w:lang w:val="en-US"/>
        </w:rPr>
        <w:t>th</w:t>
      </w:r>
      <w:r w:rsidR="0073389C">
        <w:rPr>
          <w:rFonts w:ascii="Arial" w:hAnsi="Arial" w:cs="Arial"/>
          <w:sz w:val="24"/>
          <w:szCs w:val="24"/>
          <w:lang w:val="en-US"/>
        </w:rPr>
        <w:t xml:space="preserve"> November 2021)</w:t>
      </w:r>
    </w:p>
    <w:p w14:paraId="0ABB6BCC" w14:textId="61AA0675" w:rsidR="00447D17" w:rsidRPr="00EE0B3E" w:rsidRDefault="003E366B" w:rsidP="004253A7">
      <w:pPr>
        <w:pStyle w:val="Body"/>
        <w:spacing w:line="240" w:lineRule="auto"/>
        <w:rPr>
          <w:rFonts w:ascii="Arial" w:eastAsia="Arial" w:hAnsi="Arial" w:cs="Arial"/>
          <w:sz w:val="24"/>
          <w:szCs w:val="24"/>
        </w:rPr>
      </w:pPr>
      <w:r w:rsidRPr="00EE0B3E">
        <w:rPr>
          <w:rFonts w:ascii="Arial" w:hAnsi="Arial" w:cs="Arial"/>
          <w:sz w:val="24"/>
          <w:szCs w:val="24"/>
          <w:lang w:val="en-US"/>
        </w:rPr>
        <w:t>Understanding Porter’s 5 Forces vs. SWOT Analysis. (2019). In Investopedia Stock Analysis [BLOG]. Newstex.</w:t>
      </w:r>
      <w:r w:rsidR="0073389C">
        <w:rPr>
          <w:rFonts w:ascii="Arial" w:hAnsi="Arial" w:cs="Arial"/>
          <w:sz w:val="24"/>
          <w:szCs w:val="24"/>
          <w:lang w:val="en-US"/>
        </w:rPr>
        <w:t xml:space="preserve"> Available at: </w:t>
      </w:r>
      <w:hyperlink r:id="rId53" w:history="1">
        <w:r w:rsidR="00C85AFC">
          <w:rPr>
            <w:rStyle w:val="Hyperlink"/>
          </w:rPr>
          <w:t>Investopedia Stock Analysis - Valueclick: Understanding Porter's 5 Forces vs. SWOT Analysis - ProQuest</w:t>
        </w:r>
      </w:hyperlink>
      <w:r w:rsidR="0073389C">
        <w:rPr>
          <w:rFonts w:ascii="Arial" w:hAnsi="Arial" w:cs="Arial"/>
          <w:sz w:val="24"/>
          <w:szCs w:val="24"/>
          <w:lang w:val="en-US"/>
        </w:rPr>
        <w:t xml:space="preserve">  (Accessed on 16</w:t>
      </w:r>
      <w:r w:rsidR="0073389C" w:rsidRPr="0073389C">
        <w:rPr>
          <w:rFonts w:ascii="Arial" w:hAnsi="Arial" w:cs="Arial"/>
          <w:sz w:val="24"/>
          <w:szCs w:val="24"/>
          <w:vertAlign w:val="superscript"/>
          <w:lang w:val="en-US"/>
        </w:rPr>
        <w:t>th</w:t>
      </w:r>
      <w:r w:rsidR="0073389C">
        <w:rPr>
          <w:rFonts w:ascii="Arial" w:hAnsi="Arial" w:cs="Arial"/>
          <w:sz w:val="24"/>
          <w:szCs w:val="24"/>
          <w:lang w:val="en-US"/>
        </w:rPr>
        <w:t xml:space="preserve"> November 2021)</w:t>
      </w:r>
    </w:p>
    <w:p w14:paraId="36306C1B" w14:textId="77777777" w:rsidR="00447D17" w:rsidRPr="00EE0B3E" w:rsidRDefault="00447D17" w:rsidP="00EE0B3E">
      <w:pPr>
        <w:pStyle w:val="Default"/>
        <w:spacing w:before="0" w:line="480" w:lineRule="auto"/>
        <w:jc w:val="both"/>
        <w:rPr>
          <w:rFonts w:ascii="Arial" w:eastAsia="Helvetica" w:hAnsi="Arial" w:cs="Arial"/>
          <w:i/>
          <w:iCs/>
          <w:color w:val="555555"/>
          <w:u w:color="555555"/>
          <w:shd w:val="clear" w:color="auto" w:fill="FFFFFF"/>
        </w:rPr>
      </w:pPr>
    </w:p>
    <w:p w14:paraId="7AB01787" w14:textId="77777777" w:rsidR="00447D17" w:rsidRPr="00EE0B3E" w:rsidRDefault="00447D17" w:rsidP="00EE0B3E">
      <w:pPr>
        <w:pStyle w:val="Default"/>
        <w:spacing w:before="0" w:line="480" w:lineRule="auto"/>
        <w:jc w:val="both"/>
        <w:rPr>
          <w:rFonts w:ascii="Arial" w:eastAsia="Arial" w:hAnsi="Arial" w:cs="Arial"/>
        </w:rPr>
      </w:pPr>
    </w:p>
    <w:p w14:paraId="5083A06F" w14:textId="1929ACEB" w:rsidR="00447D17" w:rsidRPr="00EE0B3E" w:rsidRDefault="00447D17" w:rsidP="00EE0B3E">
      <w:pPr>
        <w:pStyle w:val="Body"/>
        <w:spacing w:line="480" w:lineRule="auto"/>
        <w:ind w:left="360"/>
        <w:jc w:val="both"/>
        <w:rPr>
          <w:rFonts w:ascii="Arial" w:hAnsi="Arial" w:cs="Arial"/>
          <w:sz w:val="24"/>
          <w:szCs w:val="24"/>
        </w:rPr>
      </w:pPr>
    </w:p>
    <w:sectPr w:rsidR="00447D17" w:rsidRPr="00EE0B3E" w:rsidSect="00CC0ADB">
      <w:headerReference w:type="even" r:id="rId54"/>
      <w:headerReference w:type="default" r:id="rId55"/>
      <w:footerReference w:type="even" r:id="rId56"/>
      <w:footerReference w:type="default" r:id="rId57"/>
      <w:headerReference w:type="first" r:id="rId58"/>
      <w:footerReference w:type="first" r:id="rId59"/>
      <w:pgSz w:w="11900" w:h="16840"/>
      <w:pgMar w:top="1440" w:right="1440" w:bottom="1440" w:left="1440" w:header="708" w:footer="708" w:gutter="0"/>
      <w:pgNumType w:start="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 w:author="Fraser Christina Ch Insp" w:date="2022-01-08T23:17:00Z" w:initials="FCCI">
    <w:p w14:paraId="223D7897" w14:textId="0F2E831D" w:rsidR="00D85C6B" w:rsidRDefault="00D85C6B">
      <w:pPr>
        <w:pStyle w:val="CommentText"/>
      </w:pPr>
      <w:r>
        <w:rPr>
          <w:rStyle w:val="CommentReference"/>
        </w:rPr>
        <w:annotationRef/>
      </w:r>
      <w:r>
        <w:t>Source??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23D78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8499F0" w16cex:dateUtc="2022-01-08T23: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23D7897" w16cid:durableId="258499F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DED7E3" w14:textId="77777777" w:rsidR="00DC30C1" w:rsidRDefault="00DC30C1">
      <w:r>
        <w:separator/>
      </w:r>
    </w:p>
  </w:endnote>
  <w:endnote w:type="continuationSeparator" w:id="0">
    <w:p w14:paraId="5A20707D" w14:textId="77777777" w:rsidR="00DC30C1" w:rsidRDefault="00DC3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90834A" w14:textId="77777777" w:rsidR="00EA4B35" w:rsidRDefault="00EA4B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0228624"/>
      <w:docPartObj>
        <w:docPartGallery w:val="Page Numbers (Bottom of Page)"/>
        <w:docPartUnique/>
      </w:docPartObj>
    </w:sdtPr>
    <w:sdtEndPr>
      <w:rPr>
        <w:noProof/>
      </w:rPr>
    </w:sdtEndPr>
    <w:sdtContent>
      <w:p w14:paraId="4FD54D83" w14:textId="65DFD637" w:rsidR="00CC0ADB" w:rsidRDefault="00CC0A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9540C8" w14:textId="77777777" w:rsidR="005578C4" w:rsidRDefault="005578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4723672"/>
      <w:docPartObj>
        <w:docPartGallery w:val="Page Numbers (Bottom of Page)"/>
        <w:docPartUnique/>
      </w:docPartObj>
    </w:sdtPr>
    <w:sdtEndPr>
      <w:rPr>
        <w:noProof/>
      </w:rPr>
    </w:sdtEndPr>
    <w:sdtContent>
      <w:p w14:paraId="77BE678C" w14:textId="7083ED85" w:rsidR="005578C4" w:rsidRDefault="005578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58F87B" w14:textId="77777777" w:rsidR="00103E94" w:rsidRDefault="00103E9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95532C" w14:textId="77777777" w:rsidR="00DC30C1" w:rsidRDefault="00DC30C1">
      <w:r>
        <w:separator/>
      </w:r>
    </w:p>
  </w:footnote>
  <w:footnote w:type="continuationSeparator" w:id="0">
    <w:p w14:paraId="6C8B363C" w14:textId="77777777" w:rsidR="00DC30C1" w:rsidRDefault="00DC30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05447F" w14:textId="77777777" w:rsidR="00EA4B35" w:rsidRDefault="00EA4B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99BA6B" w14:textId="77777777" w:rsidR="00EA4B35" w:rsidRDefault="00EA4B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EA8765" w14:textId="77777777" w:rsidR="00EA4B35" w:rsidRDefault="00EA4B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B4594F"/>
    <w:multiLevelType w:val="hybridMultilevel"/>
    <w:tmpl w:val="FE243C52"/>
    <w:styleLink w:val="ImportedStyle1"/>
    <w:lvl w:ilvl="0" w:tplc="A50AE1E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FFA641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FC64FD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BAA49B4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248468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A34434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6F9E6AC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FFC5EE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7747B8A">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97D13CB"/>
    <w:multiLevelType w:val="hybridMultilevel"/>
    <w:tmpl w:val="FE243C52"/>
    <w:numStyleLink w:val="ImportedStyle1"/>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Fraser Christina Ch Insp">
    <w15:presenceInfo w15:providerId="AD" w15:userId="S::christina.fraser@dyfed-powys.police.uk::3a5ec372-0c87-4e9f-a8fc-5012377a398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isplayBackgroundShape/>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D17"/>
    <w:rsid w:val="000041DB"/>
    <w:rsid w:val="000150D4"/>
    <w:rsid w:val="00016DAF"/>
    <w:rsid w:val="000207C7"/>
    <w:rsid w:val="000313D6"/>
    <w:rsid w:val="00033D9E"/>
    <w:rsid w:val="00035217"/>
    <w:rsid w:val="0003556F"/>
    <w:rsid w:val="00044FB8"/>
    <w:rsid w:val="0007062D"/>
    <w:rsid w:val="000738A9"/>
    <w:rsid w:val="00074408"/>
    <w:rsid w:val="0007489B"/>
    <w:rsid w:val="000757CC"/>
    <w:rsid w:val="00077886"/>
    <w:rsid w:val="000866FA"/>
    <w:rsid w:val="000914F5"/>
    <w:rsid w:val="000919B1"/>
    <w:rsid w:val="000926CB"/>
    <w:rsid w:val="000A3228"/>
    <w:rsid w:val="000A5748"/>
    <w:rsid w:val="000B1853"/>
    <w:rsid w:val="000B7EA9"/>
    <w:rsid w:val="000D2BDF"/>
    <w:rsid w:val="000E472E"/>
    <w:rsid w:val="000F35C2"/>
    <w:rsid w:val="000F4C17"/>
    <w:rsid w:val="000F7DBC"/>
    <w:rsid w:val="00101D3B"/>
    <w:rsid w:val="00102475"/>
    <w:rsid w:val="00103E94"/>
    <w:rsid w:val="001043B6"/>
    <w:rsid w:val="00105F05"/>
    <w:rsid w:val="00106FFA"/>
    <w:rsid w:val="00112544"/>
    <w:rsid w:val="00117BCB"/>
    <w:rsid w:val="00122F73"/>
    <w:rsid w:val="00126696"/>
    <w:rsid w:val="00130D75"/>
    <w:rsid w:val="00133C14"/>
    <w:rsid w:val="00145805"/>
    <w:rsid w:val="001518CD"/>
    <w:rsid w:val="001574A4"/>
    <w:rsid w:val="00165D45"/>
    <w:rsid w:val="0016646E"/>
    <w:rsid w:val="00173455"/>
    <w:rsid w:val="00176F9D"/>
    <w:rsid w:val="00180851"/>
    <w:rsid w:val="00182E76"/>
    <w:rsid w:val="00194114"/>
    <w:rsid w:val="001A36B6"/>
    <w:rsid w:val="001A57D2"/>
    <w:rsid w:val="001A597C"/>
    <w:rsid w:val="001A7A0A"/>
    <w:rsid w:val="001B06FF"/>
    <w:rsid w:val="001B2629"/>
    <w:rsid w:val="001B6F65"/>
    <w:rsid w:val="001D5A55"/>
    <w:rsid w:val="001E0644"/>
    <w:rsid w:val="001E47BA"/>
    <w:rsid w:val="001E5E37"/>
    <w:rsid w:val="001F5EA1"/>
    <w:rsid w:val="00201D02"/>
    <w:rsid w:val="00201E6A"/>
    <w:rsid w:val="002031D7"/>
    <w:rsid w:val="0020338F"/>
    <w:rsid w:val="00204DBB"/>
    <w:rsid w:val="00215A6A"/>
    <w:rsid w:val="00221C36"/>
    <w:rsid w:val="00243BA5"/>
    <w:rsid w:val="0024692F"/>
    <w:rsid w:val="00246E12"/>
    <w:rsid w:val="0025261F"/>
    <w:rsid w:val="002527A3"/>
    <w:rsid w:val="00253DAF"/>
    <w:rsid w:val="00265446"/>
    <w:rsid w:val="00270F06"/>
    <w:rsid w:val="00272682"/>
    <w:rsid w:val="002739E2"/>
    <w:rsid w:val="0027707F"/>
    <w:rsid w:val="00285CDE"/>
    <w:rsid w:val="00291B70"/>
    <w:rsid w:val="00292816"/>
    <w:rsid w:val="002943CC"/>
    <w:rsid w:val="002A0212"/>
    <w:rsid w:val="002A0E6F"/>
    <w:rsid w:val="002B743E"/>
    <w:rsid w:val="002C1B87"/>
    <w:rsid w:val="002C3826"/>
    <w:rsid w:val="002D175C"/>
    <w:rsid w:val="002D7ED4"/>
    <w:rsid w:val="002E0E6F"/>
    <w:rsid w:val="002E1842"/>
    <w:rsid w:val="002E5BA8"/>
    <w:rsid w:val="002E5CAF"/>
    <w:rsid w:val="002F3A92"/>
    <w:rsid w:val="002F6751"/>
    <w:rsid w:val="00312249"/>
    <w:rsid w:val="00314470"/>
    <w:rsid w:val="00315C28"/>
    <w:rsid w:val="00316026"/>
    <w:rsid w:val="00317B7F"/>
    <w:rsid w:val="00332898"/>
    <w:rsid w:val="003353B7"/>
    <w:rsid w:val="00336DBE"/>
    <w:rsid w:val="00341918"/>
    <w:rsid w:val="00343FFA"/>
    <w:rsid w:val="00350E28"/>
    <w:rsid w:val="0035180B"/>
    <w:rsid w:val="00361720"/>
    <w:rsid w:val="00365801"/>
    <w:rsid w:val="00366097"/>
    <w:rsid w:val="003674CB"/>
    <w:rsid w:val="00381EA4"/>
    <w:rsid w:val="0038513B"/>
    <w:rsid w:val="003869F3"/>
    <w:rsid w:val="00391AF9"/>
    <w:rsid w:val="00394D35"/>
    <w:rsid w:val="0039599B"/>
    <w:rsid w:val="003963E8"/>
    <w:rsid w:val="003A1359"/>
    <w:rsid w:val="003A3A0E"/>
    <w:rsid w:val="003A5470"/>
    <w:rsid w:val="003A5892"/>
    <w:rsid w:val="003B17C1"/>
    <w:rsid w:val="003C088E"/>
    <w:rsid w:val="003C521D"/>
    <w:rsid w:val="003C5A1E"/>
    <w:rsid w:val="003C662B"/>
    <w:rsid w:val="003C7920"/>
    <w:rsid w:val="003D1825"/>
    <w:rsid w:val="003D4DE8"/>
    <w:rsid w:val="003D66B4"/>
    <w:rsid w:val="003D7A5A"/>
    <w:rsid w:val="003E05D8"/>
    <w:rsid w:val="003E11C7"/>
    <w:rsid w:val="003E366B"/>
    <w:rsid w:val="003E7347"/>
    <w:rsid w:val="003F48AE"/>
    <w:rsid w:val="00407542"/>
    <w:rsid w:val="00413BF1"/>
    <w:rsid w:val="00414C28"/>
    <w:rsid w:val="0041592F"/>
    <w:rsid w:val="00417592"/>
    <w:rsid w:val="00417FE7"/>
    <w:rsid w:val="004204F2"/>
    <w:rsid w:val="00421C41"/>
    <w:rsid w:val="004253A7"/>
    <w:rsid w:val="00426768"/>
    <w:rsid w:val="00443700"/>
    <w:rsid w:val="00445690"/>
    <w:rsid w:val="00447D17"/>
    <w:rsid w:val="004501EE"/>
    <w:rsid w:val="00451627"/>
    <w:rsid w:val="00451D24"/>
    <w:rsid w:val="0045663B"/>
    <w:rsid w:val="004626FF"/>
    <w:rsid w:val="004637DA"/>
    <w:rsid w:val="0046473E"/>
    <w:rsid w:val="00473510"/>
    <w:rsid w:val="0047667D"/>
    <w:rsid w:val="004816CF"/>
    <w:rsid w:val="00483965"/>
    <w:rsid w:val="00491EFF"/>
    <w:rsid w:val="00495402"/>
    <w:rsid w:val="004A2B75"/>
    <w:rsid w:val="004B3D18"/>
    <w:rsid w:val="004C1FFF"/>
    <w:rsid w:val="004D7006"/>
    <w:rsid w:val="004D72C9"/>
    <w:rsid w:val="004D7BC3"/>
    <w:rsid w:val="00500898"/>
    <w:rsid w:val="00501CA8"/>
    <w:rsid w:val="00504707"/>
    <w:rsid w:val="0050661B"/>
    <w:rsid w:val="00515BE0"/>
    <w:rsid w:val="00520924"/>
    <w:rsid w:val="00520ACD"/>
    <w:rsid w:val="00534A08"/>
    <w:rsid w:val="0053574B"/>
    <w:rsid w:val="005438C6"/>
    <w:rsid w:val="005469CB"/>
    <w:rsid w:val="0055017B"/>
    <w:rsid w:val="0055034A"/>
    <w:rsid w:val="00551290"/>
    <w:rsid w:val="005578C4"/>
    <w:rsid w:val="00567379"/>
    <w:rsid w:val="00571BCF"/>
    <w:rsid w:val="00576F3E"/>
    <w:rsid w:val="005941A9"/>
    <w:rsid w:val="00595766"/>
    <w:rsid w:val="005A23B3"/>
    <w:rsid w:val="005A6A93"/>
    <w:rsid w:val="005A71E7"/>
    <w:rsid w:val="005B6BBF"/>
    <w:rsid w:val="005D3518"/>
    <w:rsid w:val="005E03C4"/>
    <w:rsid w:val="005F0853"/>
    <w:rsid w:val="005F4A82"/>
    <w:rsid w:val="005F7616"/>
    <w:rsid w:val="006002F0"/>
    <w:rsid w:val="00601B56"/>
    <w:rsid w:val="006022AE"/>
    <w:rsid w:val="006151A1"/>
    <w:rsid w:val="00615361"/>
    <w:rsid w:val="00615F9E"/>
    <w:rsid w:val="00616B20"/>
    <w:rsid w:val="006207B3"/>
    <w:rsid w:val="006256C8"/>
    <w:rsid w:val="006260FA"/>
    <w:rsid w:val="00626FBA"/>
    <w:rsid w:val="006270EF"/>
    <w:rsid w:val="00631867"/>
    <w:rsid w:val="00643912"/>
    <w:rsid w:val="006441FE"/>
    <w:rsid w:val="006479F2"/>
    <w:rsid w:val="00654485"/>
    <w:rsid w:val="00662260"/>
    <w:rsid w:val="00674348"/>
    <w:rsid w:val="006A27F9"/>
    <w:rsid w:val="006A7C5A"/>
    <w:rsid w:val="006B02EF"/>
    <w:rsid w:val="006C3746"/>
    <w:rsid w:val="006C5AFB"/>
    <w:rsid w:val="006D2092"/>
    <w:rsid w:val="006E1C95"/>
    <w:rsid w:val="006F01CD"/>
    <w:rsid w:val="006F0AAB"/>
    <w:rsid w:val="006F45A7"/>
    <w:rsid w:val="00700CB8"/>
    <w:rsid w:val="007062B3"/>
    <w:rsid w:val="00722599"/>
    <w:rsid w:val="00723E0A"/>
    <w:rsid w:val="0072531E"/>
    <w:rsid w:val="00726D55"/>
    <w:rsid w:val="00732045"/>
    <w:rsid w:val="0073389C"/>
    <w:rsid w:val="00735BFA"/>
    <w:rsid w:val="00740309"/>
    <w:rsid w:val="00743D25"/>
    <w:rsid w:val="0074514C"/>
    <w:rsid w:val="00745C2F"/>
    <w:rsid w:val="00764B14"/>
    <w:rsid w:val="00766707"/>
    <w:rsid w:val="00772B3D"/>
    <w:rsid w:val="00776B66"/>
    <w:rsid w:val="007861D4"/>
    <w:rsid w:val="00795C65"/>
    <w:rsid w:val="00796ADE"/>
    <w:rsid w:val="007A72C1"/>
    <w:rsid w:val="007B02E9"/>
    <w:rsid w:val="007B17A4"/>
    <w:rsid w:val="007B673A"/>
    <w:rsid w:val="007C03F4"/>
    <w:rsid w:val="007D093A"/>
    <w:rsid w:val="007F4203"/>
    <w:rsid w:val="007F6379"/>
    <w:rsid w:val="00806A1B"/>
    <w:rsid w:val="00806CAF"/>
    <w:rsid w:val="008150E8"/>
    <w:rsid w:val="00820BB0"/>
    <w:rsid w:val="00821335"/>
    <w:rsid w:val="0082583B"/>
    <w:rsid w:val="00832A3E"/>
    <w:rsid w:val="00834D19"/>
    <w:rsid w:val="008474CF"/>
    <w:rsid w:val="0085049C"/>
    <w:rsid w:val="008557B4"/>
    <w:rsid w:val="0085649B"/>
    <w:rsid w:val="00856A4B"/>
    <w:rsid w:val="0085795D"/>
    <w:rsid w:val="00862B3E"/>
    <w:rsid w:val="00865B80"/>
    <w:rsid w:val="00870DFF"/>
    <w:rsid w:val="0087585E"/>
    <w:rsid w:val="008763FD"/>
    <w:rsid w:val="00882D13"/>
    <w:rsid w:val="00891785"/>
    <w:rsid w:val="008A0354"/>
    <w:rsid w:val="008A614C"/>
    <w:rsid w:val="008C0852"/>
    <w:rsid w:val="008C0D79"/>
    <w:rsid w:val="008C41B3"/>
    <w:rsid w:val="008D50A7"/>
    <w:rsid w:val="008E4D3C"/>
    <w:rsid w:val="008E5537"/>
    <w:rsid w:val="008F434F"/>
    <w:rsid w:val="009017CC"/>
    <w:rsid w:val="00903304"/>
    <w:rsid w:val="0091170C"/>
    <w:rsid w:val="009138AB"/>
    <w:rsid w:val="0092238A"/>
    <w:rsid w:val="00922DB8"/>
    <w:rsid w:val="00922F69"/>
    <w:rsid w:val="009265C8"/>
    <w:rsid w:val="009426E1"/>
    <w:rsid w:val="00957D74"/>
    <w:rsid w:val="009714ED"/>
    <w:rsid w:val="0097331E"/>
    <w:rsid w:val="0097686C"/>
    <w:rsid w:val="009821A1"/>
    <w:rsid w:val="009846B4"/>
    <w:rsid w:val="00985374"/>
    <w:rsid w:val="00995582"/>
    <w:rsid w:val="009A444C"/>
    <w:rsid w:val="009C3A03"/>
    <w:rsid w:val="009D2E2C"/>
    <w:rsid w:val="009D3A0A"/>
    <w:rsid w:val="009D5714"/>
    <w:rsid w:val="009D62BF"/>
    <w:rsid w:val="009E6DD5"/>
    <w:rsid w:val="009F49A1"/>
    <w:rsid w:val="009F72FD"/>
    <w:rsid w:val="009F7E7D"/>
    <w:rsid w:val="00A00DB3"/>
    <w:rsid w:val="00A0132F"/>
    <w:rsid w:val="00A02579"/>
    <w:rsid w:val="00A14F45"/>
    <w:rsid w:val="00A21A5E"/>
    <w:rsid w:val="00A23EBD"/>
    <w:rsid w:val="00A26550"/>
    <w:rsid w:val="00A34538"/>
    <w:rsid w:val="00A36312"/>
    <w:rsid w:val="00A449BE"/>
    <w:rsid w:val="00A4789A"/>
    <w:rsid w:val="00A50083"/>
    <w:rsid w:val="00A50DF5"/>
    <w:rsid w:val="00A52F86"/>
    <w:rsid w:val="00A53925"/>
    <w:rsid w:val="00A54299"/>
    <w:rsid w:val="00A54611"/>
    <w:rsid w:val="00A552F0"/>
    <w:rsid w:val="00A57456"/>
    <w:rsid w:val="00A578A8"/>
    <w:rsid w:val="00A57A91"/>
    <w:rsid w:val="00A60134"/>
    <w:rsid w:val="00A65323"/>
    <w:rsid w:val="00A66EA3"/>
    <w:rsid w:val="00A70612"/>
    <w:rsid w:val="00A72560"/>
    <w:rsid w:val="00A73592"/>
    <w:rsid w:val="00A74C32"/>
    <w:rsid w:val="00A77F84"/>
    <w:rsid w:val="00A81193"/>
    <w:rsid w:val="00A81FBC"/>
    <w:rsid w:val="00A86C85"/>
    <w:rsid w:val="00A93D9A"/>
    <w:rsid w:val="00AA1753"/>
    <w:rsid w:val="00AA6E0B"/>
    <w:rsid w:val="00AB12AC"/>
    <w:rsid w:val="00AB75DF"/>
    <w:rsid w:val="00AC0594"/>
    <w:rsid w:val="00AC1ED4"/>
    <w:rsid w:val="00AC3239"/>
    <w:rsid w:val="00AC4B56"/>
    <w:rsid w:val="00AD06B5"/>
    <w:rsid w:val="00AD3935"/>
    <w:rsid w:val="00AE551A"/>
    <w:rsid w:val="00AF58B9"/>
    <w:rsid w:val="00B045F8"/>
    <w:rsid w:val="00B0602B"/>
    <w:rsid w:val="00B22A69"/>
    <w:rsid w:val="00B40C15"/>
    <w:rsid w:val="00B50168"/>
    <w:rsid w:val="00B6255D"/>
    <w:rsid w:val="00B64A57"/>
    <w:rsid w:val="00B73A07"/>
    <w:rsid w:val="00B900DE"/>
    <w:rsid w:val="00B90B06"/>
    <w:rsid w:val="00B93E4A"/>
    <w:rsid w:val="00B942AB"/>
    <w:rsid w:val="00B94B93"/>
    <w:rsid w:val="00B97313"/>
    <w:rsid w:val="00BA2323"/>
    <w:rsid w:val="00BA4272"/>
    <w:rsid w:val="00BA4E01"/>
    <w:rsid w:val="00BB3629"/>
    <w:rsid w:val="00BD115A"/>
    <w:rsid w:val="00BE2510"/>
    <w:rsid w:val="00BE2FD2"/>
    <w:rsid w:val="00BE312D"/>
    <w:rsid w:val="00BE72E7"/>
    <w:rsid w:val="00BF2A01"/>
    <w:rsid w:val="00BF5A3B"/>
    <w:rsid w:val="00C1206A"/>
    <w:rsid w:val="00C17B3A"/>
    <w:rsid w:val="00C25A1F"/>
    <w:rsid w:val="00C31016"/>
    <w:rsid w:val="00C34C48"/>
    <w:rsid w:val="00C4433C"/>
    <w:rsid w:val="00C505D3"/>
    <w:rsid w:val="00C52AB0"/>
    <w:rsid w:val="00C60413"/>
    <w:rsid w:val="00C6211F"/>
    <w:rsid w:val="00C623F0"/>
    <w:rsid w:val="00C661F0"/>
    <w:rsid w:val="00C71C83"/>
    <w:rsid w:val="00C72B4B"/>
    <w:rsid w:val="00C824AD"/>
    <w:rsid w:val="00C84D55"/>
    <w:rsid w:val="00C85AFC"/>
    <w:rsid w:val="00C915AA"/>
    <w:rsid w:val="00CA3C5F"/>
    <w:rsid w:val="00CA4436"/>
    <w:rsid w:val="00CA651A"/>
    <w:rsid w:val="00CB2AF5"/>
    <w:rsid w:val="00CB49BF"/>
    <w:rsid w:val="00CC0ADB"/>
    <w:rsid w:val="00CC7562"/>
    <w:rsid w:val="00CD1D72"/>
    <w:rsid w:val="00CE3E12"/>
    <w:rsid w:val="00CE56C0"/>
    <w:rsid w:val="00CF073F"/>
    <w:rsid w:val="00CF587D"/>
    <w:rsid w:val="00D01817"/>
    <w:rsid w:val="00D0625F"/>
    <w:rsid w:val="00D144FB"/>
    <w:rsid w:val="00D22BD4"/>
    <w:rsid w:val="00D32743"/>
    <w:rsid w:val="00D375B1"/>
    <w:rsid w:val="00D45DD7"/>
    <w:rsid w:val="00D46EA0"/>
    <w:rsid w:val="00D5782C"/>
    <w:rsid w:val="00D738D0"/>
    <w:rsid w:val="00D73AC6"/>
    <w:rsid w:val="00D74ADF"/>
    <w:rsid w:val="00D81F4C"/>
    <w:rsid w:val="00D8260A"/>
    <w:rsid w:val="00D82849"/>
    <w:rsid w:val="00D85C6B"/>
    <w:rsid w:val="00D85D56"/>
    <w:rsid w:val="00D872C6"/>
    <w:rsid w:val="00D8764C"/>
    <w:rsid w:val="00D876E2"/>
    <w:rsid w:val="00D90006"/>
    <w:rsid w:val="00D97E95"/>
    <w:rsid w:val="00DA370F"/>
    <w:rsid w:val="00DA55D9"/>
    <w:rsid w:val="00DB1A89"/>
    <w:rsid w:val="00DB6834"/>
    <w:rsid w:val="00DB69C5"/>
    <w:rsid w:val="00DB6A0B"/>
    <w:rsid w:val="00DC30C1"/>
    <w:rsid w:val="00DD3D70"/>
    <w:rsid w:val="00DF1083"/>
    <w:rsid w:val="00DF177F"/>
    <w:rsid w:val="00DF6432"/>
    <w:rsid w:val="00E029F0"/>
    <w:rsid w:val="00E03AB0"/>
    <w:rsid w:val="00E04F44"/>
    <w:rsid w:val="00E058F9"/>
    <w:rsid w:val="00E05FB9"/>
    <w:rsid w:val="00E12EC6"/>
    <w:rsid w:val="00E1415D"/>
    <w:rsid w:val="00E16D6C"/>
    <w:rsid w:val="00E172B5"/>
    <w:rsid w:val="00E2288B"/>
    <w:rsid w:val="00E279BB"/>
    <w:rsid w:val="00E33EB8"/>
    <w:rsid w:val="00E34A90"/>
    <w:rsid w:val="00E35B83"/>
    <w:rsid w:val="00E4629A"/>
    <w:rsid w:val="00E5460F"/>
    <w:rsid w:val="00E766DC"/>
    <w:rsid w:val="00E77C3D"/>
    <w:rsid w:val="00E77E0C"/>
    <w:rsid w:val="00E8285A"/>
    <w:rsid w:val="00E906C9"/>
    <w:rsid w:val="00E91B5E"/>
    <w:rsid w:val="00EA0D05"/>
    <w:rsid w:val="00EA1970"/>
    <w:rsid w:val="00EA4B35"/>
    <w:rsid w:val="00EB0D39"/>
    <w:rsid w:val="00EB71F3"/>
    <w:rsid w:val="00EC3EF3"/>
    <w:rsid w:val="00EC424B"/>
    <w:rsid w:val="00EC6B65"/>
    <w:rsid w:val="00EC7591"/>
    <w:rsid w:val="00ED0CB8"/>
    <w:rsid w:val="00ED5F8D"/>
    <w:rsid w:val="00EE04A9"/>
    <w:rsid w:val="00EE0B3E"/>
    <w:rsid w:val="00EF433B"/>
    <w:rsid w:val="00F00258"/>
    <w:rsid w:val="00F11FBF"/>
    <w:rsid w:val="00F1429D"/>
    <w:rsid w:val="00F147F2"/>
    <w:rsid w:val="00F14E63"/>
    <w:rsid w:val="00F24AFC"/>
    <w:rsid w:val="00F321A2"/>
    <w:rsid w:val="00F337B7"/>
    <w:rsid w:val="00F37E11"/>
    <w:rsid w:val="00F40F59"/>
    <w:rsid w:val="00F44193"/>
    <w:rsid w:val="00F54C43"/>
    <w:rsid w:val="00F561C8"/>
    <w:rsid w:val="00F56EE8"/>
    <w:rsid w:val="00F57B0E"/>
    <w:rsid w:val="00F63A4B"/>
    <w:rsid w:val="00F65A35"/>
    <w:rsid w:val="00F6678E"/>
    <w:rsid w:val="00F82064"/>
    <w:rsid w:val="00F8240C"/>
    <w:rsid w:val="00F933C3"/>
    <w:rsid w:val="00FA0CAC"/>
    <w:rsid w:val="00FA5D82"/>
    <w:rsid w:val="00FC5516"/>
    <w:rsid w:val="00FD02C6"/>
    <w:rsid w:val="00FD0C25"/>
    <w:rsid w:val="00FD2924"/>
    <w:rsid w:val="00FD47B0"/>
    <w:rsid w:val="00FD4CCE"/>
    <w:rsid w:val="00FD4ECE"/>
    <w:rsid w:val="00FE3AEA"/>
    <w:rsid w:val="00FF1F4C"/>
    <w:rsid w:val="00FF3879"/>
    <w:rsid w:val="00FF3B58"/>
    <w:rsid w:val="00FF4517"/>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9A54A0"/>
  <w15:docId w15:val="{FFB2F51A-FAC8-4D81-8751-01EA71E87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6002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331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numbering" w:customStyle="1" w:styleId="ImportedStyle1">
    <w:name w:val="Imported Style 1"/>
    <w:pPr>
      <w:numPr>
        <w:numId w:val="1"/>
      </w:numPr>
    </w:p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Hyperlink0">
    <w:name w:val="Hyperlink.0"/>
    <w:basedOn w:val="Hyperlink"/>
    <w:rPr>
      <w:outline w:val="0"/>
      <w:color w:val="0000FF"/>
      <w:u w:val="single" w:color="0000FF"/>
    </w:rPr>
  </w:style>
  <w:style w:type="character" w:customStyle="1" w:styleId="Hyperlink1">
    <w:name w:val="Hyperlink.1"/>
    <w:basedOn w:val="Hyperlink0"/>
    <w:rPr>
      <w:outline w:val="0"/>
      <w:color w:val="0000FF"/>
      <w:sz w:val="24"/>
      <w:szCs w:val="24"/>
      <w:u w:val="single" w:color="0000FF"/>
    </w:rPr>
  </w:style>
  <w:style w:type="paragraph" w:styleId="Header">
    <w:name w:val="header"/>
    <w:basedOn w:val="Normal"/>
    <w:link w:val="HeaderChar"/>
    <w:uiPriority w:val="99"/>
    <w:unhideWhenUsed/>
    <w:rsid w:val="00740309"/>
    <w:pPr>
      <w:tabs>
        <w:tab w:val="center" w:pos="4513"/>
        <w:tab w:val="right" w:pos="9026"/>
      </w:tabs>
    </w:pPr>
  </w:style>
  <w:style w:type="character" w:customStyle="1" w:styleId="HeaderChar">
    <w:name w:val="Header Char"/>
    <w:basedOn w:val="DefaultParagraphFont"/>
    <w:link w:val="Header"/>
    <w:uiPriority w:val="99"/>
    <w:rsid w:val="00740309"/>
    <w:rPr>
      <w:sz w:val="24"/>
      <w:szCs w:val="24"/>
      <w:lang w:val="en-US" w:eastAsia="en-US"/>
    </w:rPr>
  </w:style>
  <w:style w:type="paragraph" w:styleId="Footer">
    <w:name w:val="footer"/>
    <w:basedOn w:val="Normal"/>
    <w:link w:val="FooterChar"/>
    <w:uiPriority w:val="99"/>
    <w:unhideWhenUsed/>
    <w:rsid w:val="00740309"/>
    <w:pPr>
      <w:tabs>
        <w:tab w:val="center" w:pos="4513"/>
        <w:tab w:val="right" w:pos="9026"/>
      </w:tabs>
    </w:pPr>
  </w:style>
  <w:style w:type="character" w:customStyle="1" w:styleId="FooterChar">
    <w:name w:val="Footer Char"/>
    <w:basedOn w:val="DefaultParagraphFont"/>
    <w:link w:val="Footer"/>
    <w:uiPriority w:val="99"/>
    <w:rsid w:val="00740309"/>
    <w:rPr>
      <w:sz w:val="24"/>
      <w:szCs w:val="24"/>
      <w:lang w:val="en-US" w:eastAsia="en-US"/>
    </w:rPr>
  </w:style>
  <w:style w:type="character" w:styleId="Emphasis">
    <w:name w:val="Emphasis"/>
    <w:basedOn w:val="DefaultParagraphFont"/>
    <w:uiPriority w:val="20"/>
    <w:qFormat/>
    <w:rsid w:val="00A26550"/>
    <w:rPr>
      <w:i/>
      <w:iCs/>
    </w:rPr>
  </w:style>
  <w:style w:type="character" w:styleId="FollowedHyperlink">
    <w:name w:val="FollowedHyperlink"/>
    <w:basedOn w:val="DefaultParagraphFont"/>
    <w:uiPriority w:val="99"/>
    <w:semiHidden/>
    <w:unhideWhenUsed/>
    <w:rsid w:val="00504707"/>
    <w:rPr>
      <w:color w:val="FF00FF" w:themeColor="followedHyperlink"/>
      <w:u w:val="single"/>
    </w:rPr>
  </w:style>
  <w:style w:type="character" w:styleId="CommentReference">
    <w:name w:val="annotation reference"/>
    <w:basedOn w:val="DefaultParagraphFont"/>
    <w:uiPriority w:val="99"/>
    <w:semiHidden/>
    <w:unhideWhenUsed/>
    <w:rsid w:val="00D85C6B"/>
    <w:rPr>
      <w:sz w:val="16"/>
      <w:szCs w:val="16"/>
    </w:rPr>
  </w:style>
  <w:style w:type="paragraph" w:styleId="CommentText">
    <w:name w:val="annotation text"/>
    <w:basedOn w:val="Normal"/>
    <w:link w:val="CommentTextChar"/>
    <w:uiPriority w:val="99"/>
    <w:semiHidden/>
    <w:unhideWhenUsed/>
    <w:rsid w:val="00D85C6B"/>
    <w:rPr>
      <w:sz w:val="20"/>
      <w:szCs w:val="20"/>
    </w:rPr>
  </w:style>
  <w:style w:type="character" w:customStyle="1" w:styleId="CommentTextChar">
    <w:name w:val="Comment Text Char"/>
    <w:basedOn w:val="DefaultParagraphFont"/>
    <w:link w:val="CommentText"/>
    <w:uiPriority w:val="99"/>
    <w:semiHidden/>
    <w:rsid w:val="00D85C6B"/>
    <w:rPr>
      <w:lang w:eastAsia="en-US"/>
    </w:rPr>
  </w:style>
  <w:style w:type="paragraph" w:styleId="CommentSubject">
    <w:name w:val="annotation subject"/>
    <w:basedOn w:val="CommentText"/>
    <w:next w:val="CommentText"/>
    <w:link w:val="CommentSubjectChar"/>
    <w:uiPriority w:val="99"/>
    <w:semiHidden/>
    <w:unhideWhenUsed/>
    <w:rsid w:val="00D85C6B"/>
    <w:rPr>
      <w:b/>
      <w:bCs/>
    </w:rPr>
  </w:style>
  <w:style w:type="character" w:customStyle="1" w:styleId="CommentSubjectChar">
    <w:name w:val="Comment Subject Char"/>
    <w:basedOn w:val="CommentTextChar"/>
    <w:link w:val="CommentSubject"/>
    <w:uiPriority w:val="99"/>
    <w:semiHidden/>
    <w:rsid w:val="00D85C6B"/>
    <w:rPr>
      <w:b/>
      <w:bCs/>
      <w:lang w:eastAsia="en-US"/>
    </w:rPr>
  </w:style>
  <w:style w:type="paragraph" w:styleId="BalloonText">
    <w:name w:val="Balloon Text"/>
    <w:basedOn w:val="Normal"/>
    <w:link w:val="BalloonTextChar"/>
    <w:uiPriority w:val="99"/>
    <w:semiHidden/>
    <w:unhideWhenUsed/>
    <w:rsid w:val="00D85C6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C6B"/>
    <w:rPr>
      <w:rFonts w:ascii="Segoe UI" w:hAnsi="Segoe UI" w:cs="Segoe UI"/>
      <w:sz w:val="18"/>
      <w:szCs w:val="18"/>
      <w:lang w:eastAsia="en-US"/>
    </w:rPr>
  </w:style>
  <w:style w:type="character" w:styleId="UnresolvedMention">
    <w:name w:val="Unresolved Mention"/>
    <w:basedOn w:val="DefaultParagraphFont"/>
    <w:uiPriority w:val="99"/>
    <w:semiHidden/>
    <w:unhideWhenUsed/>
    <w:rsid w:val="00520924"/>
    <w:rPr>
      <w:color w:val="605E5C"/>
      <w:shd w:val="clear" w:color="auto" w:fill="E1DFDD"/>
    </w:rPr>
  </w:style>
  <w:style w:type="character" w:customStyle="1" w:styleId="Heading1Char">
    <w:name w:val="Heading 1 Char"/>
    <w:basedOn w:val="DefaultParagraphFont"/>
    <w:link w:val="Heading1"/>
    <w:uiPriority w:val="9"/>
    <w:rsid w:val="006002F0"/>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97331E"/>
    <w:rPr>
      <w:rFonts w:asciiTheme="majorHAnsi" w:eastAsiaTheme="majorEastAsia" w:hAnsiTheme="majorHAnsi" w:cstheme="majorBidi"/>
      <w:color w:val="2F5496" w:themeColor="accent1" w:themeShade="BF"/>
      <w:sz w:val="26"/>
      <w:szCs w:val="26"/>
      <w:lang w:eastAsia="en-US"/>
    </w:rPr>
  </w:style>
  <w:style w:type="paragraph" w:styleId="TOC2">
    <w:name w:val="toc 2"/>
    <w:basedOn w:val="Normal"/>
    <w:next w:val="Normal"/>
    <w:autoRedefine/>
    <w:uiPriority w:val="39"/>
    <w:unhideWhenUsed/>
    <w:rsid w:val="00BE72E7"/>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ind w:left="220"/>
    </w:pPr>
    <w:rPr>
      <w:rFonts w:asciiTheme="minorHAnsi" w:eastAsiaTheme="minorEastAsia" w:hAnsiTheme="minorHAnsi"/>
      <w:sz w:val="22"/>
      <w:szCs w:val="22"/>
      <w:bdr w:val="none" w:sz="0" w:space="0" w:color="auto"/>
      <w:lang w:val="en-US"/>
    </w:rPr>
  </w:style>
  <w:style w:type="paragraph" w:styleId="TOC1">
    <w:name w:val="toc 1"/>
    <w:basedOn w:val="Normal"/>
    <w:next w:val="Normal"/>
    <w:autoRedefine/>
    <w:uiPriority w:val="39"/>
    <w:unhideWhenUsed/>
    <w:rsid w:val="00BE72E7"/>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pPr>
    <w:rPr>
      <w:rFonts w:asciiTheme="minorHAnsi" w:eastAsiaTheme="minorEastAsia" w:hAnsiTheme="minorHAnsi"/>
      <w:sz w:val="22"/>
      <w:szCs w:val="22"/>
      <w:bdr w:val="none" w:sz="0" w:space="0" w:color="auto"/>
      <w:lang w:val="en-US"/>
    </w:rPr>
  </w:style>
  <w:style w:type="paragraph" w:styleId="TOC3">
    <w:name w:val="toc 3"/>
    <w:basedOn w:val="Normal"/>
    <w:next w:val="Normal"/>
    <w:autoRedefine/>
    <w:uiPriority w:val="39"/>
    <w:unhideWhenUsed/>
    <w:rsid w:val="00BE72E7"/>
    <w:pPr>
      <w:pBdr>
        <w:top w:val="none" w:sz="0" w:space="0" w:color="auto"/>
        <w:left w:val="none" w:sz="0" w:space="0" w:color="auto"/>
        <w:bottom w:val="none" w:sz="0" w:space="0" w:color="auto"/>
        <w:right w:val="none" w:sz="0" w:space="0" w:color="auto"/>
        <w:between w:val="none" w:sz="0" w:space="0" w:color="auto"/>
        <w:bar w:val="none" w:sz="0" w:color="auto"/>
      </w:pBdr>
      <w:spacing w:after="100" w:line="259" w:lineRule="auto"/>
      <w:ind w:left="440"/>
    </w:pPr>
    <w:rPr>
      <w:rFonts w:asciiTheme="minorHAnsi" w:eastAsiaTheme="minorEastAsia" w:hAnsiTheme="minorHAnsi"/>
      <w:sz w:val="22"/>
      <w:szCs w:val="22"/>
      <w:bdr w:val="none" w:sz="0" w:space="0" w:color="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doi.org/10.1002/(SICI)1097-0266(199610)17:83.0.CO;2-G" TargetMode="External"/><Relationship Id="rId26" Type="http://schemas.openxmlformats.org/officeDocument/2006/relationships/hyperlink" Target="https://doi.org/10.2307/973677" TargetMode="External"/><Relationship Id="rId39" Type="http://schemas.openxmlformats.org/officeDocument/2006/relationships/hyperlink" Target="https://doi.org/10.1002/ert.20329" TargetMode="External"/><Relationship Id="rId21" Type="http://schemas.openxmlformats.org/officeDocument/2006/relationships/hyperlink" Target="https://doi.org/10.1080/14719037.2015.1051576" TargetMode="External"/><Relationship Id="rId34" Type="http://schemas.openxmlformats.org/officeDocument/2006/relationships/hyperlink" Target="https://doi.org/10.1111/puar.12333" TargetMode="External"/><Relationship Id="rId42" Type="http://schemas.openxmlformats.org/officeDocument/2006/relationships/hyperlink" Target="https://doi.org/10.1002/smj.4250160405" TargetMode="External"/><Relationship Id="rId47" Type="http://schemas.openxmlformats.org/officeDocument/2006/relationships/hyperlink" Target="https://doi.org/10.5465/AME.2000.4468063" TargetMode="External"/><Relationship Id="rId50" Type="http://schemas.openxmlformats.org/officeDocument/2006/relationships/hyperlink" Target="https://www.proquest.com/pubidlinkhandler/sng/pubtitle/The+Journal+of+Nonprofit+Education+and+Leadership/$N/2037378/PagePdf/1970713677/fulltextPDF/ABAF8631EAE745DBPQ/1?accountid=130472"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S1047-8310(96)90005-X" TargetMode="External"/><Relationship Id="rId29" Type="http://schemas.openxmlformats.org/officeDocument/2006/relationships/hyperlink" Target="https://doi.org/10.5465/ame.1999.2570556" TargetMode="External"/><Relationship Id="rId11" Type="http://schemas.openxmlformats.org/officeDocument/2006/relationships/comments" Target="comments.xml"/><Relationship Id="rId24" Type="http://schemas.openxmlformats.org/officeDocument/2006/relationships/hyperlink" Target="https://doi.org/10.1002/smj.4250160405" TargetMode="External"/><Relationship Id="rId32" Type="http://schemas.openxmlformats.org/officeDocument/2006/relationships/hyperlink" Target="https://doi.org/10.1108/EUM0000000005404" TargetMode="External"/><Relationship Id="rId37" Type="http://schemas.openxmlformats.org/officeDocument/2006/relationships/hyperlink" Target="https://doi.org/10.1002/smj.597" TargetMode="External"/><Relationship Id="rId40" Type="http://schemas.openxmlformats.org/officeDocument/2006/relationships/hyperlink" Target="https://doi.org/10.1177/0020852305059599" TargetMode="External"/><Relationship Id="rId45" Type="http://schemas.openxmlformats.org/officeDocument/2006/relationships/hyperlink" Target="https://doi.org/10.2307/973677" TargetMode="External"/><Relationship Id="rId53" Type="http://schemas.openxmlformats.org/officeDocument/2006/relationships/hyperlink" Target="https://www.proquest.com/docview/2186030053?parentSessionId=KJBb6gMMy1RXGIZus21I9JnyMk60rA3ruKhoQun5hb4%3D&amp;pq-origsite=primo&amp;accountid=130472" TargetMode="External"/><Relationship Id="rId58" Type="http://schemas.openxmlformats.org/officeDocument/2006/relationships/header" Target="header3.xml"/><Relationship Id="rId5" Type="http://schemas.openxmlformats.org/officeDocument/2006/relationships/webSettings" Target="webSettings.xml"/><Relationship Id="rId61" Type="http://schemas.microsoft.com/office/2011/relationships/people" Target="people.xml"/><Relationship Id="rId19" Type="http://schemas.openxmlformats.org/officeDocument/2006/relationships/hyperlink" Target="https://doi.org/10.2307/258215" TargetMode="External"/><Relationship Id="rId14" Type="http://schemas.microsoft.com/office/2018/08/relationships/commentsExtensible" Target="commentsExtensible.xml"/><Relationship Id="rId22" Type="http://schemas.openxmlformats.org/officeDocument/2006/relationships/hyperlink" Target="https://doi.org/10.1177/0020852305059599" TargetMode="External"/><Relationship Id="rId27" Type="http://schemas.openxmlformats.org/officeDocument/2006/relationships/hyperlink" Target="https://web-p-ebscohost-com.ezproxy.uwtsd.ac.uk/plink?key=100.65.88.174_8000_1474660967&amp;site=ehost&amp;scope=site&amp;db=bth&amp;AN=117613807" TargetMode="External"/><Relationship Id="rId30" Type="http://schemas.openxmlformats.org/officeDocument/2006/relationships/hyperlink" Target="https://doi.org/10.1108/02621710910959729" TargetMode="External"/><Relationship Id="rId35" Type="http://schemas.openxmlformats.org/officeDocument/2006/relationships/hyperlink" Target="https://doi.org/10.2307/258215" TargetMode="External"/><Relationship Id="rId43" Type="http://schemas.openxmlformats.org/officeDocument/2006/relationships/hyperlink" Target="https://www.forbes.com/sites/jeroenkraaijenbrink/2021/04/13/why-your-mission-and-vision-statements-dont-work-and-what-to-do-about-it/" TargetMode="External"/><Relationship Id="rId48" Type="http://schemas.openxmlformats.org/officeDocument/2006/relationships/hyperlink" Target="https://librarysearch.uwtsd.ac.uk/discovery/fulldisplay?docid=alma9915615502421&amp;context=L&amp;vid=44WHELF_UWTSD:44WHELF_UWTSD_VU1&amp;lang=en&amp;search_scope=MyInst_and_CI&amp;adaptor=Local%2520Search%2520Engine&amp;isFrbr=true&amp;tab=Everything&amp;query=any,contains,mintzberg%2520strategy%2520safari&amp;offset=0"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08/02621710910959729" TargetMode="External"/><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hyperlink" Target="https://doi.org/10.1108/EUM0000000005404" TargetMode="External"/><Relationship Id="rId25" Type="http://schemas.openxmlformats.org/officeDocument/2006/relationships/hyperlink" Target="https://www.forbes.com/sites/jeroenkraaijenbrink/2021/04/13/why-your-mission-and-vision-statements-dont-work-and-what-to-do-about-it/" TargetMode="External"/><Relationship Id="rId33" Type="http://schemas.openxmlformats.org/officeDocument/2006/relationships/hyperlink" Target="https://doi.org/10.1002/(SICI)1097-0266(199610)17:83.0.CO;2-G" TargetMode="External"/><Relationship Id="rId38" Type="http://schemas.openxmlformats.org/officeDocument/2006/relationships/hyperlink" Target="https://doi.org/10.1080/14719037.2015.1051576" TargetMode="External"/><Relationship Id="rId46" Type="http://schemas.openxmlformats.org/officeDocument/2006/relationships/hyperlink" Target="https://web-p-ebscohost-com.ezproxy.uwtsd.ac.uk/plink?key=100.65.88.174_8000_1474660967&amp;site=ehost&amp;scope=site&amp;db=bth&amp;AN=117613807" TargetMode="External"/><Relationship Id="rId59" Type="http://schemas.openxmlformats.org/officeDocument/2006/relationships/footer" Target="footer3.xml"/><Relationship Id="rId20" Type="http://schemas.openxmlformats.org/officeDocument/2006/relationships/hyperlink" Target="https://doi.org/10.1002/smj.597" TargetMode="External"/><Relationship Id="rId41" Type="http://schemas.openxmlformats.org/officeDocument/2006/relationships/hyperlink" Target="https://doi.org/10.1016/j.orgdyn.2005.12.001" TargetMode="External"/><Relationship Id="rId54" Type="http://schemas.openxmlformats.org/officeDocument/2006/relationships/header" Target="header1.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1016/j.orgdyn.2005.12.001" TargetMode="External"/><Relationship Id="rId28" Type="http://schemas.openxmlformats.org/officeDocument/2006/relationships/hyperlink" Target="https://librarysearch.uwtsd.ac.uk/discovery/fulldisplay?docid=alma9915615502421&amp;context=L&amp;vid=44WHELF_UWTSD:44WHELF_UWTSD_VU1&amp;lang=en&amp;search_scope=MyInst_and_CI&amp;adaptor=Local%2520Search%2520Engine&amp;isFrbr=true&amp;tab=Everything&amp;query=any,contains,mintzberg%2520strategy%2520safari&amp;offset=0" TargetMode="External"/><Relationship Id="rId36" Type="http://schemas.openxmlformats.org/officeDocument/2006/relationships/hyperlink" Target="https://doi.org/10.1108/CR-06-2013-0059" TargetMode="External"/><Relationship Id="rId49" Type="http://schemas.openxmlformats.org/officeDocument/2006/relationships/hyperlink" Target="https://doi.org/10.5465/ame.1999.2570556" TargetMode="Externa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hyperlink" Target="https://doi.org/10.1016/S1047-8310(96)90005-X" TargetMode="External"/><Relationship Id="rId44" Type="http://schemas.openxmlformats.org/officeDocument/2006/relationships/hyperlink" Target="https://doi.org/10.1016/j.jairtraman.2018.04.015" TargetMode="External"/><Relationship Id="rId52" Type="http://schemas.openxmlformats.org/officeDocument/2006/relationships/hyperlink" Target="https://www.proquest.com/docview/2187712205?parentSessionId=BfkZOIruWBoYOu8BrJJb6yURjhe9uo%2FUbCqkk7W5yBw%3D&amp;pq-origsite=primo&amp;accountid=130472"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22449-B5DD-4B6F-9008-C392EAE13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7828</Words>
  <Characters>44622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Fraser Christina Ch Insp</dc:creator>
  <cp:lastModifiedBy>Fraser Christina Ch Insp</cp:lastModifiedBy>
  <cp:revision>2</cp:revision>
  <dcterms:created xsi:type="dcterms:W3CDTF">2022-01-14T07:30:00Z</dcterms:created>
  <dcterms:modified xsi:type="dcterms:W3CDTF">2022-01-14T07:30:00Z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2022-01-01T14:38:13Z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2f153d4a-438f-4ea9-aa33-055d96a07e3d</vt:lpwstr>
  </property>
  <property fmtid="{D5CDD505-2E9C-101B-9397-08002B2CF9AE}" pid="8" name="MSIP_Label_7beefdff-6834-454f-be00-a68b5bc5f471_ContentBits">
    <vt:lpwstr>0</vt:lpwstr>
  </property>
</Properties>
</file>