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06462DBE"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A5190F3" wp14:editId="2632A86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D5576BD" w14:textId="77777777" w:rsidR="007D1947" w:rsidRDefault="00BE5011" w:rsidP="006D4F5A">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developing workplace critical thinking</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2B90AA6" w14:textId="77777777" w:rsidR="007D1947" w:rsidRDefault="00BE5011">
              <w:pPr>
                <w:pStyle w:val="NoSpacing"/>
                <w:jc w:val="center"/>
                <w:rPr>
                  <w:color w:val="5B9BD5" w:themeColor="accent1"/>
                  <w:sz w:val="28"/>
                  <w:szCs w:val="28"/>
                </w:rPr>
              </w:pPr>
              <w:r>
                <w:rPr>
                  <w:color w:val="5B9BD5" w:themeColor="accent1"/>
                  <w:sz w:val="28"/>
                  <w:szCs w:val="28"/>
                </w:rPr>
                <w:t>Friha Liaqat Nawaz - 1709515</w:t>
              </w:r>
            </w:p>
          </w:sdtContent>
        </w:sdt>
        <w:p w14:paraId="6FDA61E9"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07411AD" wp14:editId="7FD6D68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5C992B31" w14:textId="77777777" w:rsidR="007D1947" w:rsidRDefault="00BE5011">
                                    <w:pPr>
                                      <w:pStyle w:val="NoSpacing"/>
                                      <w:spacing w:after="40"/>
                                      <w:jc w:val="center"/>
                                      <w:rPr>
                                        <w:caps/>
                                        <w:color w:val="5B9BD5" w:themeColor="accent1"/>
                                        <w:sz w:val="28"/>
                                        <w:szCs w:val="28"/>
                                      </w:rPr>
                                    </w:pPr>
                                    <w:r>
                                      <w:rPr>
                                        <w:caps/>
                                        <w:color w:val="5B9BD5" w:themeColor="accent1"/>
                                        <w:sz w:val="28"/>
                                        <w:szCs w:val="28"/>
                                      </w:rPr>
                                      <w:t>May 3, 2019</w:t>
                                    </w:r>
                                  </w:p>
                                </w:sdtContent>
                              </w:sdt>
                              <w:p w14:paraId="7B1ACBC4" w14:textId="77777777" w:rsidR="007D1947" w:rsidRDefault="0096046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E081DA8" w14:textId="77777777" w:rsidR="007D1947" w:rsidRDefault="0096046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7411A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5C992B31" w14:textId="77777777" w:rsidR="007D1947" w:rsidRDefault="00BE5011">
                              <w:pPr>
                                <w:pStyle w:val="NoSpacing"/>
                                <w:spacing w:after="40"/>
                                <w:jc w:val="center"/>
                                <w:rPr>
                                  <w:caps/>
                                  <w:color w:val="5B9BD5" w:themeColor="accent1"/>
                                  <w:sz w:val="28"/>
                                  <w:szCs w:val="28"/>
                                </w:rPr>
                              </w:pPr>
                              <w:r>
                                <w:rPr>
                                  <w:caps/>
                                  <w:color w:val="5B9BD5" w:themeColor="accent1"/>
                                  <w:sz w:val="28"/>
                                  <w:szCs w:val="28"/>
                                </w:rPr>
                                <w:t>May 3, 2019</w:t>
                              </w:r>
                            </w:p>
                          </w:sdtContent>
                        </w:sdt>
                        <w:p w14:paraId="7B1ACBC4" w14:textId="77777777" w:rsidR="007D1947" w:rsidRDefault="0096046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E081DA8" w14:textId="77777777" w:rsidR="007D1947" w:rsidRDefault="0096046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FF14AEA" wp14:editId="16D3F63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EB1F28" w14:textId="77777777" w:rsidR="007D1947" w:rsidRDefault="007D1947" w:rsidP="007D1947">
          <w:pPr>
            <w:pStyle w:val="Heading1"/>
          </w:pPr>
          <w:r>
            <w:br w:type="page"/>
          </w:r>
          <w:bookmarkStart w:id="0" w:name="_Toc7736386"/>
          <w:r>
            <w:lastRenderedPageBreak/>
            <w:t>Executive Summary</w:t>
          </w:r>
          <w:bookmarkEnd w:id="0"/>
        </w:p>
        <w:p w14:paraId="02171096" w14:textId="77777777" w:rsidR="00BE5011" w:rsidRDefault="00BE5011" w:rsidP="00BE5011">
          <w:r>
            <w:t xml:space="preserve">The purpose of this report is to analyze how people are a critical component at the workplace especially in sustaining long term plans of the organization's growth. The efforts that have been undertaken by the organization in shaping the beliefs, attitudes and values of employees have been highlighted in the report. The impacts of individual components of the employees have been evaluated both touching on the organization and the employees. Values and attitudes have been looked at in terms of them being negative and positive and how these influence the other employees in carrying out their tasks at the workplace. How the three components affect, the relationship of the organization with clients has also been explored since it significantly contributes to the excellence and success of the business among others in the industry. The human relation theory has been examined in depth and some of the concepts related to the employees at workplaces in the modern organization. </w:t>
          </w:r>
        </w:p>
        <w:p w14:paraId="49E3EFCE" w14:textId="77777777" w:rsidR="007D1947" w:rsidRDefault="007D1947"/>
        <w:p w14:paraId="48739D36" w14:textId="77777777" w:rsidR="007D1947" w:rsidRDefault="007D1947"/>
        <w:p w14:paraId="1662F643" w14:textId="77777777" w:rsidR="007D1947" w:rsidRDefault="007D1947"/>
        <w:p w14:paraId="6D8E336A" w14:textId="77777777" w:rsidR="007D1947" w:rsidRDefault="007D1947"/>
        <w:p w14:paraId="035769DD" w14:textId="77777777" w:rsidR="007D1947" w:rsidRDefault="007D1947"/>
        <w:p w14:paraId="4B84FC9B" w14:textId="77777777" w:rsidR="007D1947" w:rsidRDefault="007D1947"/>
        <w:p w14:paraId="47DB9E6D" w14:textId="77777777" w:rsidR="007D1947" w:rsidRDefault="007D1947"/>
        <w:p w14:paraId="4F598673" w14:textId="77777777" w:rsidR="007D1947" w:rsidRDefault="007D1947"/>
        <w:p w14:paraId="3887D53A" w14:textId="77777777" w:rsidR="007D1947" w:rsidRDefault="007D1947"/>
        <w:p w14:paraId="4E0BD7AE" w14:textId="77777777" w:rsidR="007D1947" w:rsidRDefault="007D1947"/>
        <w:p w14:paraId="375DFE3C" w14:textId="77777777" w:rsidR="007D1947" w:rsidRDefault="007D1947"/>
        <w:p w14:paraId="2BEF1D56" w14:textId="77777777" w:rsidR="007D1947" w:rsidRDefault="007D1947"/>
        <w:p w14:paraId="0F454868" w14:textId="77777777" w:rsidR="007D1947" w:rsidRDefault="007D1947"/>
        <w:p w14:paraId="6FF7814A" w14:textId="77777777" w:rsidR="007D1947" w:rsidRDefault="007D1947"/>
        <w:p w14:paraId="0527E6FA" w14:textId="77777777" w:rsidR="007D1947" w:rsidRDefault="007D1947"/>
        <w:p w14:paraId="66D4B84B" w14:textId="77777777" w:rsidR="007D1947" w:rsidRDefault="007D1947"/>
        <w:p w14:paraId="09AF0D49" w14:textId="77777777" w:rsidR="007D1947" w:rsidRDefault="007D1947"/>
        <w:p w14:paraId="1B9D5C8C" w14:textId="77777777" w:rsidR="007D1947" w:rsidRDefault="007D1947"/>
        <w:p w14:paraId="7EF43515" w14:textId="77777777" w:rsidR="007D1947" w:rsidRDefault="007D1947"/>
        <w:p w14:paraId="79A558BE" w14:textId="77777777" w:rsidR="007D1947" w:rsidRDefault="007D1947"/>
        <w:p w14:paraId="574A6370" w14:textId="77777777" w:rsidR="007D1947" w:rsidRDefault="007D1947"/>
        <w:p w14:paraId="5BD5A79D" w14:textId="77777777" w:rsidR="007D1947" w:rsidRDefault="007D1947"/>
        <w:p w14:paraId="2E8C0967" w14:textId="77777777" w:rsidR="007D1947" w:rsidRDefault="007D1947"/>
        <w:p w14:paraId="4D518650" w14:textId="77777777" w:rsidR="007D1947" w:rsidRDefault="007D1947"/>
        <w:p w14:paraId="4B9A995B" w14:textId="77777777" w:rsidR="007D1947" w:rsidRDefault="007D1947"/>
        <w:p w14:paraId="04FA204A" w14:textId="77777777" w:rsidR="007D1947" w:rsidRDefault="007D1947"/>
        <w:p w14:paraId="0AB55D66" w14:textId="77777777" w:rsidR="007D1947" w:rsidRDefault="007D1947"/>
        <w:p w14:paraId="6ACCD377" w14:textId="77777777" w:rsidR="007D1947" w:rsidRDefault="007D1947"/>
        <w:sdt>
          <w:sdtPr>
            <w:rPr>
              <w:rFonts w:asciiTheme="minorHAnsi" w:eastAsiaTheme="minorHAnsi" w:hAnsiTheme="minorHAnsi" w:cstheme="minorBidi"/>
              <w:color w:val="auto"/>
              <w:sz w:val="22"/>
              <w:szCs w:val="22"/>
              <w:lang w:val="en-GB"/>
            </w:rPr>
            <w:id w:val="16436622"/>
            <w:docPartObj>
              <w:docPartGallery w:val="Table of Contents"/>
              <w:docPartUnique/>
            </w:docPartObj>
          </w:sdtPr>
          <w:sdtEndPr>
            <w:rPr>
              <w:b/>
              <w:bCs/>
              <w:noProof/>
            </w:rPr>
          </w:sdtEndPr>
          <w:sdtContent>
            <w:p w14:paraId="4ED96C06" w14:textId="77777777" w:rsidR="00B511F3" w:rsidRDefault="00B511F3">
              <w:pPr>
                <w:pStyle w:val="TOCHeading"/>
              </w:pPr>
              <w:r>
                <w:t>Contents</w:t>
              </w:r>
            </w:p>
            <w:p w14:paraId="0611FC53" w14:textId="77777777" w:rsidR="00960460" w:rsidRDefault="00B511F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736386" w:history="1">
                <w:r w:rsidR="00960460" w:rsidRPr="00087ACE">
                  <w:rPr>
                    <w:rStyle w:val="Hyperlink"/>
                    <w:noProof/>
                  </w:rPr>
                  <w:t>Executive Summary</w:t>
                </w:r>
                <w:r w:rsidR="00960460">
                  <w:rPr>
                    <w:noProof/>
                    <w:webHidden/>
                  </w:rPr>
                  <w:tab/>
                </w:r>
                <w:r w:rsidR="00960460">
                  <w:rPr>
                    <w:noProof/>
                    <w:webHidden/>
                  </w:rPr>
                  <w:fldChar w:fldCharType="begin"/>
                </w:r>
                <w:r w:rsidR="00960460">
                  <w:rPr>
                    <w:noProof/>
                    <w:webHidden/>
                  </w:rPr>
                  <w:instrText xml:space="preserve"> PAGEREF _Toc7736386 \h </w:instrText>
                </w:r>
                <w:r w:rsidR="00960460">
                  <w:rPr>
                    <w:noProof/>
                    <w:webHidden/>
                  </w:rPr>
                </w:r>
                <w:r w:rsidR="00960460">
                  <w:rPr>
                    <w:noProof/>
                    <w:webHidden/>
                  </w:rPr>
                  <w:fldChar w:fldCharType="separate"/>
                </w:r>
                <w:r w:rsidR="00960460">
                  <w:rPr>
                    <w:noProof/>
                    <w:webHidden/>
                  </w:rPr>
                  <w:t>1</w:t>
                </w:r>
                <w:r w:rsidR="00960460">
                  <w:rPr>
                    <w:noProof/>
                    <w:webHidden/>
                  </w:rPr>
                  <w:fldChar w:fldCharType="end"/>
                </w:r>
              </w:hyperlink>
            </w:p>
            <w:p w14:paraId="7B099CF8" w14:textId="77777777" w:rsidR="00960460" w:rsidRDefault="00960460">
              <w:pPr>
                <w:pStyle w:val="TOC1"/>
                <w:tabs>
                  <w:tab w:val="right" w:leader="dot" w:pos="9016"/>
                </w:tabs>
                <w:rPr>
                  <w:rFonts w:eastAsiaTheme="minorEastAsia"/>
                  <w:noProof/>
                  <w:lang w:eastAsia="en-GB"/>
                </w:rPr>
              </w:pPr>
              <w:hyperlink w:anchor="_Toc7736387" w:history="1">
                <w:r w:rsidRPr="00087ACE">
                  <w:rPr>
                    <w:rStyle w:val="Hyperlink"/>
                    <w:noProof/>
                  </w:rPr>
                  <w:t>Introduction</w:t>
                </w:r>
                <w:r>
                  <w:rPr>
                    <w:noProof/>
                    <w:webHidden/>
                  </w:rPr>
                  <w:tab/>
                </w:r>
                <w:r>
                  <w:rPr>
                    <w:noProof/>
                    <w:webHidden/>
                  </w:rPr>
                  <w:fldChar w:fldCharType="begin"/>
                </w:r>
                <w:r>
                  <w:rPr>
                    <w:noProof/>
                    <w:webHidden/>
                  </w:rPr>
                  <w:instrText xml:space="preserve"> PAGEREF _Toc7736387 \h </w:instrText>
                </w:r>
                <w:r>
                  <w:rPr>
                    <w:noProof/>
                    <w:webHidden/>
                  </w:rPr>
                </w:r>
                <w:r>
                  <w:rPr>
                    <w:noProof/>
                    <w:webHidden/>
                  </w:rPr>
                  <w:fldChar w:fldCharType="separate"/>
                </w:r>
                <w:r>
                  <w:rPr>
                    <w:noProof/>
                    <w:webHidden/>
                  </w:rPr>
                  <w:t>3</w:t>
                </w:r>
                <w:r>
                  <w:rPr>
                    <w:noProof/>
                    <w:webHidden/>
                  </w:rPr>
                  <w:fldChar w:fldCharType="end"/>
                </w:r>
              </w:hyperlink>
            </w:p>
            <w:p w14:paraId="3AD7C55D" w14:textId="77777777" w:rsidR="00960460" w:rsidRDefault="00960460">
              <w:pPr>
                <w:pStyle w:val="TOC1"/>
                <w:tabs>
                  <w:tab w:val="right" w:leader="dot" w:pos="9016"/>
                </w:tabs>
                <w:rPr>
                  <w:rFonts w:eastAsiaTheme="minorEastAsia"/>
                  <w:noProof/>
                  <w:lang w:eastAsia="en-GB"/>
                </w:rPr>
              </w:pPr>
              <w:hyperlink w:anchor="_Toc7736388" w:history="1">
                <w:r w:rsidRPr="00087ACE">
                  <w:rPr>
                    <w:rStyle w:val="Hyperlink"/>
                    <w:noProof/>
                  </w:rPr>
                  <w:t>Main Findings</w:t>
                </w:r>
                <w:r>
                  <w:rPr>
                    <w:noProof/>
                    <w:webHidden/>
                  </w:rPr>
                  <w:tab/>
                </w:r>
                <w:r>
                  <w:rPr>
                    <w:noProof/>
                    <w:webHidden/>
                  </w:rPr>
                  <w:fldChar w:fldCharType="begin"/>
                </w:r>
                <w:r>
                  <w:rPr>
                    <w:noProof/>
                    <w:webHidden/>
                  </w:rPr>
                  <w:instrText xml:space="preserve"> PAGEREF _Toc7736388 \h </w:instrText>
                </w:r>
                <w:r>
                  <w:rPr>
                    <w:noProof/>
                    <w:webHidden/>
                  </w:rPr>
                </w:r>
                <w:r>
                  <w:rPr>
                    <w:noProof/>
                    <w:webHidden/>
                  </w:rPr>
                  <w:fldChar w:fldCharType="separate"/>
                </w:r>
                <w:r>
                  <w:rPr>
                    <w:noProof/>
                    <w:webHidden/>
                  </w:rPr>
                  <w:t>4</w:t>
                </w:r>
                <w:r>
                  <w:rPr>
                    <w:noProof/>
                    <w:webHidden/>
                  </w:rPr>
                  <w:fldChar w:fldCharType="end"/>
                </w:r>
              </w:hyperlink>
            </w:p>
            <w:p w14:paraId="02BB5096" w14:textId="77777777" w:rsidR="00960460" w:rsidRDefault="00960460">
              <w:pPr>
                <w:pStyle w:val="TOC2"/>
                <w:tabs>
                  <w:tab w:val="right" w:leader="dot" w:pos="9016"/>
                </w:tabs>
                <w:rPr>
                  <w:rFonts w:eastAsiaTheme="minorEastAsia"/>
                  <w:noProof/>
                  <w:lang w:eastAsia="en-GB"/>
                </w:rPr>
              </w:pPr>
              <w:hyperlink w:anchor="_Toc7736389" w:history="1">
                <w:r w:rsidRPr="00087ACE">
                  <w:rPr>
                    <w:rStyle w:val="Hyperlink"/>
                    <w:noProof/>
                  </w:rPr>
                  <w:t>Values and Beliefs at the Workplace</w:t>
                </w:r>
                <w:r>
                  <w:rPr>
                    <w:noProof/>
                    <w:webHidden/>
                  </w:rPr>
                  <w:tab/>
                </w:r>
                <w:r>
                  <w:rPr>
                    <w:noProof/>
                    <w:webHidden/>
                  </w:rPr>
                  <w:fldChar w:fldCharType="begin"/>
                </w:r>
                <w:r>
                  <w:rPr>
                    <w:noProof/>
                    <w:webHidden/>
                  </w:rPr>
                  <w:instrText xml:space="preserve"> PAGEREF _Toc7736389 \h </w:instrText>
                </w:r>
                <w:r>
                  <w:rPr>
                    <w:noProof/>
                    <w:webHidden/>
                  </w:rPr>
                </w:r>
                <w:r>
                  <w:rPr>
                    <w:noProof/>
                    <w:webHidden/>
                  </w:rPr>
                  <w:fldChar w:fldCharType="separate"/>
                </w:r>
                <w:r>
                  <w:rPr>
                    <w:noProof/>
                    <w:webHidden/>
                  </w:rPr>
                  <w:t>4</w:t>
                </w:r>
                <w:r>
                  <w:rPr>
                    <w:noProof/>
                    <w:webHidden/>
                  </w:rPr>
                  <w:fldChar w:fldCharType="end"/>
                </w:r>
              </w:hyperlink>
            </w:p>
            <w:p w14:paraId="670F4F20" w14:textId="77777777" w:rsidR="00960460" w:rsidRDefault="00960460">
              <w:pPr>
                <w:pStyle w:val="TOC2"/>
                <w:tabs>
                  <w:tab w:val="right" w:leader="dot" w:pos="9016"/>
                </w:tabs>
                <w:rPr>
                  <w:rFonts w:eastAsiaTheme="minorEastAsia"/>
                  <w:noProof/>
                  <w:lang w:eastAsia="en-GB"/>
                </w:rPr>
              </w:pPr>
              <w:hyperlink w:anchor="_Toc7736390" w:history="1">
                <w:r w:rsidRPr="00087ACE">
                  <w:rPr>
                    <w:rStyle w:val="Hyperlink"/>
                    <w:rFonts w:eastAsia="Times New Roman"/>
                    <w:noProof/>
                  </w:rPr>
                  <w:t>The Choice of Adapting</w:t>
                </w:r>
                <w:r>
                  <w:rPr>
                    <w:noProof/>
                    <w:webHidden/>
                  </w:rPr>
                  <w:tab/>
                </w:r>
                <w:r>
                  <w:rPr>
                    <w:noProof/>
                    <w:webHidden/>
                  </w:rPr>
                  <w:fldChar w:fldCharType="begin"/>
                </w:r>
                <w:r>
                  <w:rPr>
                    <w:noProof/>
                    <w:webHidden/>
                  </w:rPr>
                  <w:instrText xml:space="preserve"> PAGEREF _Toc7736390 \h </w:instrText>
                </w:r>
                <w:r>
                  <w:rPr>
                    <w:noProof/>
                    <w:webHidden/>
                  </w:rPr>
                </w:r>
                <w:r>
                  <w:rPr>
                    <w:noProof/>
                    <w:webHidden/>
                  </w:rPr>
                  <w:fldChar w:fldCharType="separate"/>
                </w:r>
                <w:r>
                  <w:rPr>
                    <w:noProof/>
                    <w:webHidden/>
                  </w:rPr>
                  <w:t>5</w:t>
                </w:r>
                <w:r>
                  <w:rPr>
                    <w:noProof/>
                    <w:webHidden/>
                  </w:rPr>
                  <w:fldChar w:fldCharType="end"/>
                </w:r>
              </w:hyperlink>
            </w:p>
            <w:p w14:paraId="515B6727" w14:textId="77777777" w:rsidR="00960460" w:rsidRDefault="00960460">
              <w:pPr>
                <w:pStyle w:val="TOC2"/>
                <w:tabs>
                  <w:tab w:val="right" w:leader="dot" w:pos="9016"/>
                </w:tabs>
                <w:rPr>
                  <w:rFonts w:eastAsiaTheme="minorEastAsia"/>
                  <w:noProof/>
                  <w:lang w:eastAsia="en-GB"/>
                </w:rPr>
              </w:pPr>
              <w:hyperlink w:anchor="_Toc7736391" w:history="1">
                <w:r w:rsidRPr="00087ACE">
                  <w:rPr>
                    <w:rStyle w:val="Hyperlink"/>
                    <w:rFonts w:eastAsia="Times New Roman"/>
                    <w:noProof/>
                  </w:rPr>
                  <w:t>Building understanding</w:t>
                </w:r>
                <w:r>
                  <w:rPr>
                    <w:noProof/>
                    <w:webHidden/>
                  </w:rPr>
                  <w:tab/>
                </w:r>
                <w:r>
                  <w:rPr>
                    <w:noProof/>
                    <w:webHidden/>
                  </w:rPr>
                  <w:fldChar w:fldCharType="begin"/>
                </w:r>
                <w:r>
                  <w:rPr>
                    <w:noProof/>
                    <w:webHidden/>
                  </w:rPr>
                  <w:instrText xml:space="preserve"> PAGEREF _Toc7736391 \h </w:instrText>
                </w:r>
                <w:r>
                  <w:rPr>
                    <w:noProof/>
                    <w:webHidden/>
                  </w:rPr>
                </w:r>
                <w:r>
                  <w:rPr>
                    <w:noProof/>
                    <w:webHidden/>
                  </w:rPr>
                  <w:fldChar w:fldCharType="separate"/>
                </w:r>
                <w:r>
                  <w:rPr>
                    <w:noProof/>
                    <w:webHidden/>
                  </w:rPr>
                  <w:t>5</w:t>
                </w:r>
                <w:r>
                  <w:rPr>
                    <w:noProof/>
                    <w:webHidden/>
                  </w:rPr>
                  <w:fldChar w:fldCharType="end"/>
                </w:r>
              </w:hyperlink>
            </w:p>
            <w:p w14:paraId="3A911C8F" w14:textId="77777777" w:rsidR="00960460" w:rsidRDefault="00960460">
              <w:pPr>
                <w:pStyle w:val="TOC2"/>
                <w:tabs>
                  <w:tab w:val="right" w:leader="dot" w:pos="9016"/>
                </w:tabs>
                <w:rPr>
                  <w:rFonts w:eastAsiaTheme="minorEastAsia"/>
                  <w:noProof/>
                  <w:lang w:eastAsia="en-GB"/>
                </w:rPr>
              </w:pPr>
              <w:hyperlink w:anchor="_Toc7736392" w:history="1">
                <w:r w:rsidRPr="00087ACE">
                  <w:rPr>
                    <w:rStyle w:val="Hyperlink"/>
                    <w:noProof/>
                  </w:rPr>
                  <w:t>Attitudes at the Workplace</w:t>
                </w:r>
                <w:r>
                  <w:rPr>
                    <w:noProof/>
                    <w:webHidden/>
                  </w:rPr>
                  <w:tab/>
                </w:r>
                <w:r>
                  <w:rPr>
                    <w:noProof/>
                    <w:webHidden/>
                  </w:rPr>
                  <w:fldChar w:fldCharType="begin"/>
                </w:r>
                <w:r>
                  <w:rPr>
                    <w:noProof/>
                    <w:webHidden/>
                  </w:rPr>
                  <w:instrText xml:space="preserve"> PAGEREF _Toc7736392 \h </w:instrText>
                </w:r>
                <w:r>
                  <w:rPr>
                    <w:noProof/>
                    <w:webHidden/>
                  </w:rPr>
                </w:r>
                <w:r>
                  <w:rPr>
                    <w:noProof/>
                    <w:webHidden/>
                  </w:rPr>
                  <w:fldChar w:fldCharType="separate"/>
                </w:r>
                <w:r>
                  <w:rPr>
                    <w:noProof/>
                    <w:webHidden/>
                  </w:rPr>
                  <w:t>5</w:t>
                </w:r>
                <w:r>
                  <w:rPr>
                    <w:noProof/>
                    <w:webHidden/>
                  </w:rPr>
                  <w:fldChar w:fldCharType="end"/>
                </w:r>
              </w:hyperlink>
            </w:p>
            <w:p w14:paraId="6C01682C" w14:textId="77777777" w:rsidR="00960460" w:rsidRDefault="00960460">
              <w:pPr>
                <w:pStyle w:val="TOC2"/>
                <w:tabs>
                  <w:tab w:val="right" w:leader="dot" w:pos="9016"/>
                </w:tabs>
                <w:rPr>
                  <w:rFonts w:eastAsiaTheme="minorEastAsia"/>
                  <w:noProof/>
                  <w:lang w:eastAsia="en-GB"/>
                </w:rPr>
              </w:pPr>
              <w:hyperlink w:anchor="_Toc7736393" w:history="1">
                <w:r w:rsidRPr="00087ACE">
                  <w:rPr>
                    <w:rStyle w:val="Hyperlink"/>
                    <w:rFonts w:eastAsia="Times New Roman"/>
                    <w:noProof/>
                  </w:rPr>
                  <w:t>Engagement</w:t>
                </w:r>
                <w:r>
                  <w:rPr>
                    <w:noProof/>
                    <w:webHidden/>
                  </w:rPr>
                  <w:tab/>
                </w:r>
                <w:r>
                  <w:rPr>
                    <w:noProof/>
                    <w:webHidden/>
                  </w:rPr>
                  <w:fldChar w:fldCharType="begin"/>
                </w:r>
                <w:r>
                  <w:rPr>
                    <w:noProof/>
                    <w:webHidden/>
                  </w:rPr>
                  <w:instrText xml:space="preserve"> PAGEREF _Toc7736393 \h </w:instrText>
                </w:r>
                <w:r>
                  <w:rPr>
                    <w:noProof/>
                    <w:webHidden/>
                  </w:rPr>
                </w:r>
                <w:r>
                  <w:rPr>
                    <w:noProof/>
                    <w:webHidden/>
                  </w:rPr>
                  <w:fldChar w:fldCharType="separate"/>
                </w:r>
                <w:r>
                  <w:rPr>
                    <w:noProof/>
                    <w:webHidden/>
                  </w:rPr>
                  <w:t>6</w:t>
                </w:r>
                <w:r>
                  <w:rPr>
                    <w:noProof/>
                    <w:webHidden/>
                  </w:rPr>
                  <w:fldChar w:fldCharType="end"/>
                </w:r>
              </w:hyperlink>
            </w:p>
            <w:p w14:paraId="0D06521B" w14:textId="77777777" w:rsidR="00960460" w:rsidRDefault="00960460">
              <w:pPr>
                <w:pStyle w:val="TOC2"/>
                <w:tabs>
                  <w:tab w:val="right" w:leader="dot" w:pos="9016"/>
                </w:tabs>
                <w:rPr>
                  <w:rFonts w:eastAsiaTheme="minorEastAsia"/>
                  <w:noProof/>
                  <w:lang w:eastAsia="en-GB"/>
                </w:rPr>
              </w:pPr>
              <w:hyperlink w:anchor="_Toc7736394" w:history="1">
                <w:r w:rsidRPr="00087ACE">
                  <w:rPr>
                    <w:rStyle w:val="Hyperlink"/>
                    <w:rFonts w:eastAsia="Times New Roman"/>
                    <w:noProof/>
                  </w:rPr>
                  <w:t>Retention</w:t>
                </w:r>
                <w:r>
                  <w:rPr>
                    <w:noProof/>
                    <w:webHidden/>
                  </w:rPr>
                  <w:tab/>
                </w:r>
                <w:r>
                  <w:rPr>
                    <w:noProof/>
                    <w:webHidden/>
                  </w:rPr>
                  <w:fldChar w:fldCharType="begin"/>
                </w:r>
                <w:r>
                  <w:rPr>
                    <w:noProof/>
                    <w:webHidden/>
                  </w:rPr>
                  <w:instrText xml:space="preserve"> PAGEREF _Toc7736394 \h </w:instrText>
                </w:r>
                <w:r>
                  <w:rPr>
                    <w:noProof/>
                    <w:webHidden/>
                  </w:rPr>
                </w:r>
                <w:r>
                  <w:rPr>
                    <w:noProof/>
                    <w:webHidden/>
                  </w:rPr>
                  <w:fldChar w:fldCharType="separate"/>
                </w:r>
                <w:r>
                  <w:rPr>
                    <w:noProof/>
                    <w:webHidden/>
                  </w:rPr>
                  <w:t>6</w:t>
                </w:r>
                <w:r>
                  <w:rPr>
                    <w:noProof/>
                    <w:webHidden/>
                  </w:rPr>
                  <w:fldChar w:fldCharType="end"/>
                </w:r>
              </w:hyperlink>
            </w:p>
            <w:p w14:paraId="46887B7F" w14:textId="77777777" w:rsidR="00960460" w:rsidRDefault="00960460">
              <w:pPr>
                <w:pStyle w:val="TOC2"/>
                <w:tabs>
                  <w:tab w:val="right" w:leader="dot" w:pos="9016"/>
                </w:tabs>
                <w:rPr>
                  <w:rFonts w:eastAsiaTheme="minorEastAsia"/>
                  <w:noProof/>
                  <w:lang w:eastAsia="en-GB"/>
                </w:rPr>
              </w:pPr>
              <w:hyperlink w:anchor="_Toc7736395" w:history="1">
                <w:r w:rsidRPr="00087ACE">
                  <w:rPr>
                    <w:rStyle w:val="Hyperlink"/>
                    <w:rFonts w:eastAsia="Times New Roman"/>
                    <w:noProof/>
                  </w:rPr>
                  <w:t>Work Environment</w:t>
                </w:r>
                <w:r>
                  <w:rPr>
                    <w:noProof/>
                    <w:webHidden/>
                  </w:rPr>
                  <w:tab/>
                </w:r>
                <w:r>
                  <w:rPr>
                    <w:noProof/>
                    <w:webHidden/>
                  </w:rPr>
                  <w:fldChar w:fldCharType="begin"/>
                </w:r>
                <w:r>
                  <w:rPr>
                    <w:noProof/>
                    <w:webHidden/>
                  </w:rPr>
                  <w:instrText xml:space="preserve"> PAGEREF _Toc7736395 \h </w:instrText>
                </w:r>
                <w:r>
                  <w:rPr>
                    <w:noProof/>
                    <w:webHidden/>
                  </w:rPr>
                </w:r>
                <w:r>
                  <w:rPr>
                    <w:noProof/>
                    <w:webHidden/>
                  </w:rPr>
                  <w:fldChar w:fldCharType="separate"/>
                </w:r>
                <w:r>
                  <w:rPr>
                    <w:noProof/>
                    <w:webHidden/>
                  </w:rPr>
                  <w:t>6</w:t>
                </w:r>
                <w:r>
                  <w:rPr>
                    <w:noProof/>
                    <w:webHidden/>
                  </w:rPr>
                  <w:fldChar w:fldCharType="end"/>
                </w:r>
              </w:hyperlink>
            </w:p>
            <w:p w14:paraId="7CF69EFC" w14:textId="77777777" w:rsidR="00960460" w:rsidRDefault="00960460">
              <w:pPr>
                <w:pStyle w:val="TOC2"/>
                <w:tabs>
                  <w:tab w:val="right" w:leader="dot" w:pos="9016"/>
                </w:tabs>
                <w:rPr>
                  <w:rFonts w:eastAsiaTheme="minorEastAsia"/>
                  <w:noProof/>
                  <w:lang w:eastAsia="en-GB"/>
                </w:rPr>
              </w:pPr>
              <w:hyperlink w:anchor="_Toc7736396" w:history="1">
                <w:r w:rsidRPr="00087ACE">
                  <w:rPr>
                    <w:rStyle w:val="Hyperlink"/>
                    <w:rFonts w:eastAsia="Times New Roman"/>
                    <w:noProof/>
                  </w:rPr>
                  <w:t>Interaction with the clients</w:t>
                </w:r>
                <w:r>
                  <w:rPr>
                    <w:noProof/>
                    <w:webHidden/>
                  </w:rPr>
                  <w:tab/>
                </w:r>
                <w:r>
                  <w:rPr>
                    <w:noProof/>
                    <w:webHidden/>
                  </w:rPr>
                  <w:fldChar w:fldCharType="begin"/>
                </w:r>
                <w:r>
                  <w:rPr>
                    <w:noProof/>
                    <w:webHidden/>
                  </w:rPr>
                  <w:instrText xml:space="preserve"> PAGEREF _Toc7736396 \h </w:instrText>
                </w:r>
                <w:r>
                  <w:rPr>
                    <w:noProof/>
                    <w:webHidden/>
                  </w:rPr>
                </w:r>
                <w:r>
                  <w:rPr>
                    <w:noProof/>
                    <w:webHidden/>
                  </w:rPr>
                  <w:fldChar w:fldCharType="separate"/>
                </w:r>
                <w:r>
                  <w:rPr>
                    <w:noProof/>
                    <w:webHidden/>
                  </w:rPr>
                  <w:t>6</w:t>
                </w:r>
                <w:r>
                  <w:rPr>
                    <w:noProof/>
                    <w:webHidden/>
                  </w:rPr>
                  <w:fldChar w:fldCharType="end"/>
                </w:r>
              </w:hyperlink>
            </w:p>
            <w:p w14:paraId="1C3E2050" w14:textId="77777777" w:rsidR="00960460" w:rsidRDefault="00960460">
              <w:pPr>
                <w:pStyle w:val="TOC2"/>
                <w:tabs>
                  <w:tab w:val="right" w:leader="dot" w:pos="9016"/>
                </w:tabs>
                <w:rPr>
                  <w:rFonts w:eastAsiaTheme="minorEastAsia"/>
                  <w:noProof/>
                  <w:lang w:eastAsia="en-GB"/>
                </w:rPr>
              </w:pPr>
              <w:hyperlink w:anchor="_Toc7736397" w:history="1">
                <w:r w:rsidRPr="00087ACE">
                  <w:rPr>
                    <w:rStyle w:val="Hyperlink"/>
                    <w:noProof/>
                  </w:rPr>
                  <w:t>The Human Relations Theory – Elton Mayo &amp; Red Model</w:t>
                </w:r>
                <w:r>
                  <w:rPr>
                    <w:noProof/>
                    <w:webHidden/>
                  </w:rPr>
                  <w:tab/>
                </w:r>
                <w:r>
                  <w:rPr>
                    <w:noProof/>
                    <w:webHidden/>
                  </w:rPr>
                  <w:fldChar w:fldCharType="begin"/>
                </w:r>
                <w:r>
                  <w:rPr>
                    <w:noProof/>
                    <w:webHidden/>
                  </w:rPr>
                  <w:instrText xml:space="preserve"> PAGEREF _Toc7736397 \h </w:instrText>
                </w:r>
                <w:r>
                  <w:rPr>
                    <w:noProof/>
                    <w:webHidden/>
                  </w:rPr>
                </w:r>
                <w:r>
                  <w:rPr>
                    <w:noProof/>
                    <w:webHidden/>
                  </w:rPr>
                  <w:fldChar w:fldCharType="separate"/>
                </w:r>
                <w:r>
                  <w:rPr>
                    <w:noProof/>
                    <w:webHidden/>
                  </w:rPr>
                  <w:t>7</w:t>
                </w:r>
                <w:r>
                  <w:rPr>
                    <w:noProof/>
                    <w:webHidden/>
                  </w:rPr>
                  <w:fldChar w:fldCharType="end"/>
                </w:r>
              </w:hyperlink>
            </w:p>
            <w:p w14:paraId="166A4CCB" w14:textId="77777777" w:rsidR="00960460" w:rsidRDefault="00960460">
              <w:pPr>
                <w:pStyle w:val="TOC2"/>
                <w:tabs>
                  <w:tab w:val="right" w:leader="dot" w:pos="9016"/>
                </w:tabs>
                <w:rPr>
                  <w:rFonts w:eastAsiaTheme="minorEastAsia"/>
                  <w:noProof/>
                  <w:lang w:eastAsia="en-GB"/>
                </w:rPr>
              </w:pPr>
              <w:hyperlink w:anchor="_Toc7736398" w:history="1">
                <w:r w:rsidRPr="00087ACE">
                  <w:rPr>
                    <w:rStyle w:val="Hyperlink"/>
                    <w:noProof/>
                  </w:rPr>
                  <w:t>The management Theory – Stephen Covey</w:t>
                </w:r>
                <w:r>
                  <w:rPr>
                    <w:noProof/>
                    <w:webHidden/>
                  </w:rPr>
                  <w:tab/>
                </w:r>
                <w:r>
                  <w:rPr>
                    <w:noProof/>
                    <w:webHidden/>
                  </w:rPr>
                  <w:fldChar w:fldCharType="begin"/>
                </w:r>
                <w:r>
                  <w:rPr>
                    <w:noProof/>
                    <w:webHidden/>
                  </w:rPr>
                  <w:instrText xml:space="preserve"> PAGEREF _Toc7736398 \h </w:instrText>
                </w:r>
                <w:r>
                  <w:rPr>
                    <w:noProof/>
                    <w:webHidden/>
                  </w:rPr>
                </w:r>
                <w:r>
                  <w:rPr>
                    <w:noProof/>
                    <w:webHidden/>
                  </w:rPr>
                  <w:fldChar w:fldCharType="separate"/>
                </w:r>
                <w:r>
                  <w:rPr>
                    <w:noProof/>
                    <w:webHidden/>
                  </w:rPr>
                  <w:t>8</w:t>
                </w:r>
                <w:r>
                  <w:rPr>
                    <w:noProof/>
                    <w:webHidden/>
                  </w:rPr>
                  <w:fldChar w:fldCharType="end"/>
                </w:r>
              </w:hyperlink>
            </w:p>
            <w:p w14:paraId="0710D646" w14:textId="77777777" w:rsidR="00960460" w:rsidRDefault="00960460">
              <w:pPr>
                <w:pStyle w:val="TOC2"/>
                <w:tabs>
                  <w:tab w:val="right" w:leader="dot" w:pos="9016"/>
                </w:tabs>
                <w:rPr>
                  <w:rFonts w:eastAsiaTheme="minorEastAsia"/>
                  <w:noProof/>
                  <w:lang w:eastAsia="en-GB"/>
                </w:rPr>
              </w:pPr>
              <w:hyperlink w:anchor="_Toc7736399" w:history="1">
                <w:r w:rsidRPr="00087ACE">
                  <w:rPr>
                    <w:rStyle w:val="Hyperlink"/>
                    <w:noProof/>
                  </w:rPr>
                  <w:t>Personal Attention</w:t>
                </w:r>
                <w:r>
                  <w:rPr>
                    <w:noProof/>
                    <w:webHidden/>
                  </w:rPr>
                  <w:tab/>
                </w:r>
                <w:r>
                  <w:rPr>
                    <w:noProof/>
                    <w:webHidden/>
                  </w:rPr>
                  <w:fldChar w:fldCharType="begin"/>
                </w:r>
                <w:r>
                  <w:rPr>
                    <w:noProof/>
                    <w:webHidden/>
                  </w:rPr>
                  <w:instrText xml:space="preserve"> PAGEREF _Toc7736399 \h </w:instrText>
                </w:r>
                <w:r>
                  <w:rPr>
                    <w:noProof/>
                    <w:webHidden/>
                  </w:rPr>
                </w:r>
                <w:r>
                  <w:rPr>
                    <w:noProof/>
                    <w:webHidden/>
                  </w:rPr>
                  <w:fldChar w:fldCharType="separate"/>
                </w:r>
                <w:r>
                  <w:rPr>
                    <w:noProof/>
                    <w:webHidden/>
                  </w:rPr>
                  <w:t>8</w:t>
                </w:r>
                <w:r>
                  <w:rPr>
                    <w:noProof/>
                    <w:webHidden/>
                  </w:rPr>
                  <w:fldChar w:fldCharType="end"/>
                </w:r>
              </w:hyperlink>
            </w:p>
            <w:p w14:paraId="2BF8FCB2" w14:textId="77777777" w:rsidR="00960460" w:rsidRDefault="00960460">
              <w:pPr>
                <w:pStyle w:val="TOC2"/>
                <w:tabs>
                  <w:tab w:val="right" w:leader="dot" w:pos="9016"/>
                </w:tabs>
                <w:rPr>
                  <w:rFonts w:eastAsiaTheme="minorEastAsia"/>
                  <w:noProof/>
                  <w:lang w:eastAsia="en-GB"/>
                </w:rPr>
              </w:pPr>
              <w:hyperlink w:anchor="_Toc7736400" w:history="1">
                <w:r w:rsidRPr="00087ACE">
                  <w:rPr>
                    <w:rStyle w:val="Hyperlink"/>
                    <w:noProof/>
                  </w:rPr>
                  <w:t>Labour Motivation</w:t>
                </w:r>
                <w:r>
                  <w:rPr>
                    <w:noProof/>
                    <w:webHidden/>
                  </w:rPr>
                  <w:tab/>
                </w:r>
                <w:r>
                  <w:rPr>
                    <w:noProof/>
                    <w:webHidden/>
                  </w:rPr>
                  <w:fldChar w:fldCharType="begin"/>
                </w:r>
                <w:r>
                  <w:rPr>
                    <w:noProof/>
                    <w:webHidden/>
                  </w:rPr>
                  <w:instrText xml:space="preserve"> PAGEREF _Toc7736400 \h </w:instrText>
                </w:r>
                <w:r>
                  <w:rPr>
                    <w:noProof/>
                    <w:webHidden/>
                  </w:rPr>
                </w:r>
                <w:r>
                  <w:rPr>
                    <w:noProof/>
                    <w:webHidden/>
                  </w:rPr>
                  <w:fldChar w:fldCharType="separate"/>
                </w:r>
                <w:r>
                  <w:rPr>
                    <w:noProof/>
                    <w:webHidden/>
                  </w:rPr>
                  <w:t>9</w:t>
                </w:r>
                <w:r>
                  <w:rPr>
                    <w:noProof/>
                    <w:webHidden/>
                  </w:rPr>
                  <w:fldChar w:fldCharType="end"/>
                </w:r>
              </w:hyperlink>
            </w:p>
            <w:p w14:paraId="0A02F429" w14:textId="77777777" w:rsidR="00960460" w:rsidRDefault="00960460">
              <w:pPr>
                <w:pStyle w:val="TOC1"/>
                <w:tabs>
                  <w:tab w:val="right" w:leader="dot" w:pos="9016"/>
                </w:tabs>
                <w:rPr>
                  <w:rFonts w:eastAsiaTheme="minorEastAsia"/>
                  <w:noProof/>
                  <w:lang w:eastAsia="en-GB"/>
                </w:rPr>
              </w:pPr>
              <w:hyperlink w:anchor="_Toc7736401" w:history="1">
                <w:r w:rsidRPr="00087ACE">
                  <w:rPr>
                    <w:rStyle w:val="Hyperlink"/>
                    <w:noProof/>
                  </w:rPr>
                  <w:t>Conclusion</w:t>
                </w:r>
                <w:r>
                  <w:rPr>
                    <w:noProof/>
                    <w:webHidden/>
                  </w:rPr>
                  <w:tab/>
                </w:r>
                <w:r>
                  <w:rPr>
                    <w:noProof/>
                    <w:webHidden/>
                  </w:rPr>
                  <w:fldChar w:fldCharType="begin"/>
                </w:r>
                <w:r>
                  <w:rPr>
                    <w:noProof/>
                    <w:webHidden/>
                  </w:rPr>
                  <w:instrText xml:space="preserve"> PAGEREF _Toc7736401 \h </w:instrText>
                </w:r>
                <w:r>
                  <w:rPr>
                    <w:noProof/>
                    <w:webHidden/>
                  </w:rPr>
                </w:r>
                <w:r>
                  <w:rPr>
                    <w:noProof/>
                    <w:webHidden/>
                  </w:rPr>
                  <w:fldChar w:fldCharType="separate"/>
                </w:r>
                <w:r>
                  <w:rPr>
                    <w:noProof/>
                    <w:webHidden/>
                  </w:rPr>
                  <w:t>10</w:t>
                </w:r>
                <w:r>
                  <w:rPr>
                    <w:noProof/>
                    <w:webHidden/>
                  </w:rPr>
                  <w:fldChar w:fldCharType="end"/>
                </w:r>
              </w:hyperlink>
            </w:p>
            <w:p w14:paraId="2E5D84EA" w14:textId="77777777" w:rsidR="00960460" w:rsidRDefault="00960460">
              <w:pPr>
                <w:pStyle w:val="TOC1"/>
                <w:tabs>
                  <w:tab w:val="right" w:leader="dot" w:pos="9016"/>
                </w:tabs>
                <w:rPr>
                  <w:rFonts w:eastAsiaTheme="minorEastAsia"/>
                  <w:noProof/>
                  <w:lang w:eastAsia="en-GB"/>
                </w:rPr>
              </w:pPr>
              <w:hyperlink w:anchor="_Toc7736402" w:history="1">
                <w:r w:rsidRPr="00087ACE">
                  <w:rPr>
                    <w:rStyle w:val="Hyperlink"/>
                    <w:noProof/>
                  </w:rPr>
                  <w:t>Bibliography &amp; References</w:t>
                </w:r>
                <w:r>
                  <w:rPr>
                    <w:noProof/>
                    <w:webHidden/>
                  </w:rPr>
                  <w:tab/>
                </w:r>
                <w:r>
                  <w:rPr>
                    <w:noProof/>
                    <w:webHidden/>
                  </w:rPr>
                  <w:fldChar w:fldCharType="begin"/>
                </w:r>
                <w:r>
                  <w:rPr>
                    <w:noProof/>
                    <w:webHidden/>
                  </w:rPr>
                  <w:instrText xml:space="preserve"> PAGEREF _Toc7736402 \h </w:instrText>
                </w:r>
                <w:r>
                  <w:rPr>
                    <w:noProof/>
                    <w:webHidden/>
                  </w:rPr>
                </w:r>
                <w:r>
                  <w:rPr>
                    <w:noProof/>
                    <w:webHidden/>
                  </w:rPr>
                  <w:fldChar w:fldCharType="separate"/>
                </w:r>
                <w:r>
                  <w:rPr>
                    <w:noProof/>
                    <w:webHidden/>
                  </w:rPr>
                  <w:t>11</w:t>
                </w:r>
                <w:r>
                  <w:rPr>
                    <w:noProof/>
                    <w:webHidden/>
                  </w:rPr>
                  <w:fldChar w:fldCharType="end"/>
                </w:r>
              </w:hyperlink>
            </w:p>
            <w:p w14:paraId="54C0CB71" w14:textId="77777777" w:rsidR="00B511F3" w:rsidRDefault="00B511F3">
              <w:r>
                <w:rPr>
                  <w:b/>
                  <w:bCs/>
                  <w:noProof/>
                </w:rPr>
                <w:fldChar w:fldCharType="end"/>
              </w:r>
              <w:bookmarkStart w:id="1" w:name="_GoBack"/>
              <w:bookmarkEnd w:id="1"/>
              <w:r w:rsidR="00960460">
                <w:rPr>
                  <w:b/>
                  <w:bCs/>
                  <w:noProof/>
                </w:rPr>
                <w:t xml:space="preserve"> </w:t>
              </w:r>
            </w:p>
          </w:sdtContent>
        </w:sdt>
        <w:p w14:paraId="03497E01" w14:textId="77777777" w:rsidR="007D1947" w:rsidRDefault="007D1947"/>
        <w:p w14:paraId="35739892" w14:textId="77777777" w:rsidR="007D1947" w:rsidRDefault="007D1947"/>
        <w:p w14:paraId="2EB0F953" w14:textId="77777777" w:rsidR="007D1947" w:rsidRDefault="007D1947"/>
        <w:p w14:paraId="5659BF4A" w14:textId="77777777" w:rsidR="007D1947" w:rsidRDefault="007D1947"/>
        <w:p w14:paraId="4C0C676D" w14:textId="77777777" w:rsidR="007D1947" w:rsidRDefault="007D1947"/>
        <w:p w14:paraId="12E8AFDF" w14:textId="77777777" w:rsidR="007D1947" w:rsidRDefault="007D1947"/>
        <w:p w14:paraId="03AFA760" w14:textId="77777777" w:rsidR="007D1947" w:rsidRDefault="007D1947"/>
        <w:p w14:paraId="04B4CB8C" w14:textId="77777777" w:rsidR="007D1947" w:rsidRDefault="007D1947"/>
        <w:p w14:paraId="26F159C8" w14:textId="77777777" w:rsidR="007D1947" w:rsidRDefault="007D1947"/>
        <w:p w14:paraId="140E0FAC" w14:textId="77777777" w:rsidR="007D1947" w:rsidRDefault="007D1947"/>
        <w:p w14:paraId="7A7BEDEE" w14:textId="77777777" w:rsidR="007D1947" w:rsidRDefault="007D1947"/>
        <w:p w14:paraId="7F63C95B" w14:textId="77777777" w:rsidR="007D1947" w:rsidRDefault="007D1947"/>
        <w:p w14:paraId="323098AD" w14:textId="77777777" w:rsidR="007D1947" w:rsidRDefault="007D1947"/>
        <w:p w14:paraId="0D5DFEFD" w14:textId="77777777" w:rsidR="007D1947" w:rsidRDefault="007D1947"/>
        <w:p w14:paraId="6A0BF717" w14:textId="77777777" w:rsidR="007D1947" w:rsidRDefault="007D1947"/>
        <w:p w14:paraId="68131C9F" w14:textId="77777777" w:rsidR="007D1947" w:rsidRDefault="007D1947"/>
        <w:p w14:paraId="403DF5D9" w14:textId="77777777" w:rsidR="00E32BF1" w:rsidRDefault="00E32BF1"/>
        <w:p w14:paraId="240D69DD" w14:textId="77777777" w:rsidR="00E32BF1" w:rsidRDefault="00E32BF1"/>
        <w:p w14:paraId="31A30992" w14:textId="77777777" w:rsidR="00E32BF1" w:rsidRDefault="00E32BF1"/>
        <w:p w14:paraId="56B2E80D" w14:textId="77777777" w:rsidR="00E32BF1" w:rsidRDefault="00E32BF1"/>
        <w:p w14:paraId="287D158A" w14:textId="77777777" w:rsidR="007D1947" w:rsidRDefault="007D1947"/>
        <w:p w14:paraId="61B0084D" w14:textId="77777777" w:rsidR="007D1947" w:rsidRDefault="007D1947"/>
        <w:p w14:paraId="393B6284" w14:textId="77777777" w:rsidR="007D1947" w:rsidRDefault="007D1947" w:rsidP="00A12B58">
          <w:pPr>
            <w:pStyle w:val="Heading1"/>
          </w:pPr>
          <w:bookmarkStart w:id="2" w:name="_Toc7736387"/>
          <w:r>
            <w:t>Introduction</w:t>
          </w:r>
          <w:bookmarkEnd w:id="2"/>
        </w:p>
        <w:p w14:paraId="363F350D" w14:textId="77777777" w:rsidR="00BE5011" w:rsidRDefault="00BE5011" w:rsidP="00BE5011">
          <w:r>
            <w:t xml:space="preserve">Workplaces in modern times are not the simple places that ran on a single philosophy that focused on one area of expertise. But instead, workplaces have diversified their focus on a variety of brands and sectors that are simultaneous. As such the workplaces encompass a composition of a vast network of knowledge, skills, and experience across the organization and </w:t>
          </w:r>
          <w:proofErr w:type="spellStart"/>
          <w:r>
            <w:t>mold</w:t>
          </w:r>
          <w:proofErr w:type="spellEnd"/>
          <w:r>
            <w:t xml:space="preserve"> it into forms that are different with the aim of making them t fit into the immediate surrounding environment. Organizations have been witnessed facing numerous challenges in aspects such as growth and competitions from other companies in the same industry. This, in turn, has necessitated them to be agile and aggressive in the fast-moving global economy especially in the finding of the best talents for the organization. Workplaces, whose main composition is the human being, are characterized by people with different values, beliefs, and attitudes that have been individually developed in the course of their lives. Diversity has been established to influence significantly the values, ideas, and attitudes that are exhibited by employees at the workplaces. To take care of others the above, some companies have been witnessed to apply some management theories at the workplaces such as the human relations theory by Elton Mayo and th</w:t>
          </w:r>
          <w:r>
            <w:t>e Stephen Covey management theory</w:t>
          </w:r>
          <w:r>
            <w:t xml:space="preserve">. </w:t>
          </w:r>
        </w:p>
        <w:p w14:paraId="31E2F80F" w14:textId="77777777" w:rsidR="004A11F6" w:rsidRDefault="004A11F6" w:rsidP="007D1947"/>
        <w:p w14:paraId="6B532419" w14:textId="77777777" w:rsidR="004A11F6" w:rsidRDefault="004A11F6" w:rsidP="007D1947"/>
        <w:p w14:paraId="6F9CCC50" w14:textId="77777777" w:rsidR="004A11F6" w:rsidRDefault="004A11F6" w:rsidP="007D1947"/>
        <w:p w14:paraId="6D57155E" w14:textId="77777777" w:rsidR="004A11F6" w:rsidRDefault="004A11F6" w:rsidP="007D1947"/>
        <w:p w14:paraId="40DB9E2D" w14:textId="77777777" w:rsidR="004A11F6" w:rsidRDefault="004A11F6" w:rsidP="007D1947"/>
        <w:p w14:paraId="444FF4E5" w14:textId="77777777" w:rsidR="004A11F6" w:rsidRDefault="004A11F6" w:rsidP="007D1947"/>
        <w:p w14:paraId="4A72D925" w14:textId="77777777" w:rsidR="004A11F6" w:rsidRDefault="004A11F6" w:rsidP="007D1947"/>
        <w:p w14:paraId="3301461F" w14:textId="77777777" w:rsidR="004A11F6" w:rsidRDefault="004A11F6" w:rsidP="007D1947"/>
        <w:p w14:paraId="52EBD965" w14:textId="77777777" w:rsidR="004A11F6" w:rsidRDefault="004A11F6" w:rsidP="007D1947"/>
        <w:p w14:paraId="3CFFD221" w14:textId="77777777" w:rsidR="004A11F6" w:rsidRDefault="004A11F6" w:rsidP="007D1947"/>
        <w:p w14:paraId="3D2D1F0B" w14:textId="77777777" w:rsidR="004A11F6" w:rsidRDefault="004A11F6" w:rsidP="007D1947"/>
        <w:p w14:paraId="070CC7C9" w14:textId="77777777" w:rsidR="004A11F6" w:rsidRDefault="004A11F6" w:rsidP="007D1947"/>
        <w:p w14:paraId="105914E2" w14:textId="77777777" w:rsidR="004A11F6" w:rsidRDefault="004A11F6" w:rsidP="007D1947"/>
        <w:p w14:paraId="4482D1AE" w14:textId="77777777" w:rsidR="004A11F6" w:rsidRDefault="004A11F6" w:rsidP="007D1947"/>
        <w:p w14:paraId="69B2E729" w14:textId="77777777" w:rsidR="004A11F6" w:rsidRDefault="004A11F6" w:rsidP="007D1947"/>
        <w:p w14:paraId="0F5AFFC4" w14:textId="77777777" w:rsidR="004A11F6" w:rsidRDefault="004A11F6" w:rsidP="007D1947"/>
        <w:p w14:paraId="3112BCF3" w14:textId="77777777" w:rsidR="004A11F6" w:rsidRDefault="004A11F6" w:rsidP="007D1947"/>
        <w:p w14:paraId="36E77957" w14:textId="77777777" w:rsidR="004A11F6" w:rsidRDefault="004A11F6" w:rsidP="007D1947"/>
        <w:p w14:paraId="6926C7E2" w14:textId="77777777" w:rsidR="004A11F6" w:rsidRDefault="004A11F6" w:rsidP="007D1947"/>
        <w:p w14:paraId="0FCF1BAC" w14:textId="77777777" w:rsidR="004A11F6" w:rsidRDefault="004A11F6" w:rsidP="007D1947"/>
        <w:p w14:paraId="17653E8C" w14:textId="77777777" w:rsidR="004A11F6" w:rsidRDefault="004A11F6" w:rsidP="007D1947"/>
        <w:p w14:paraId="221D4904" w14:textId="77777777" w:rsidR="004A11F6" w:rsidRDefault="004A11F6" w:rsidP="007D1947"/>
        <w:p w14:paraId="5886F538" w14:textId="77777777" w:rsidR="004A11F6" w:rsidRDefault="004A11F6" w:rsidP="007D1947"/>
        <w:p w14:paraId="4C7A4C38" w14:textId="77777777" w:rsidR="004A11F6" w:rsidRDefault="004A11F6" w:rsidP="007D1947"/>
        <w:p w14:paraId="0ACAE93F" w14:textId="77777777" w:rsidR="004A11F6" w:rsidRDefault="004A11F6" w:rsidP="007D1947"/>
        <w:p w14:paraId="2562D4C1" w14:textId="77777777" w:rsidR="004A11F6" w:rsidRDefault="004A11F6" w:rsidP="007D1947"/>
        <w:p w14:paraId="5B88B2CC" w14:textId="77777777" w:rsidR="004A11F6" w:rsidRDefault="004A11F6" w:rsidP="007D1947"/>
        <w:p w14:paraId="26402F47" w14:textId="77777777" w:rsidR="00323421" w:rsidRDefault="00323421" w:rsidP="00AA2A91">
          <w:pPr>
            <w:pStyle w:val="Heading1"/>
          </w:pPr>
          <w:bookmarkStart w:id="3" w:name="_Toc7736388"/>
          <w:r>
            <w:t>Main Findings</w:t>
          </w:r>
          <w:bookmarkEnd w:id="3"/>
        </w:p>
        <w:p w14:paraId="0762713E" w14:textId="77777777" w:rsidR="00BE5011" w:rsidRDefault="00BE5011" w:rsidP="00BE5011">
          <w:r>
            <w:t xml:space="preserve">Values, beliefs, and attitudes as established in the study carried, have significant impacts on the workplaces in organizations. This was attributed to the free interaction of individuals at the workplaces that facilitated diffusion of these </w:t>
          </w:r>
          <w:proofErr w:type="gramStart"/>
          <w:r>
            <w:t>particular aspects</w:t>
          </w:r>
          <w:proofErr w:type="gramEnd"/>
          <w:r>
            <w:t xml:space="preserve"> among employees. The three aspects changed between individuals as the employees tried to establish a uniform culture in the workplace. The changes incorporated all the elements from the diverse individuals in a bid to shape the culture into a uniform one. The creation of a new culture based on individual beliefs, values, and attitudes was also found to be necessary because of teamwork (Lyons &amp; </w:t>
          </w:r>
          <w:proofErr w:type="spellStart"/>
          <w:r>
            <w:t>Kuron</w:t>
          </w:r>
          <w:proofErr w:type="spellEnd"/>
          <w:r>
            <w:t xml:space="preserve"> 2014, p.147). Teamwork was a requirement that was practiced by every organization in the execution of some activities by its employees that were beyond a single individual’s head. </w:t>
          </w:r>
        </w:p>
        <w:p w14:paraId="669EFEB5" w14:textId="77777777" w:rsidR="00BE5011" w:rsidRDefault="00BE5011" w:rsidP="00B25329">
          <w:pPr>
            <w:pStyle w:val="Heading2"/>
          </w:pPr>
          <w:bookmarkStart w:id="4" w:name="_Toc7736389"/>
          <w:r>
            <w:t>Values and Beliefs at the Workplace</w:t>
          </w:r>
          <w:bookmarkEnd w:id="4"/>
        </w:p>
        <w:p w14:paraId="7C9E65E1" w14:textId="77777777" w:rsidR="00BE5011" w:rsidRDefault="00BE5011" w:rsidP="00B25329">
          <w:r>
            <w:t>Every organization was found to have its workplace values that are quite different from those of other companies. While the companies can’t make sure that each employee’s values are aligned entirely to those outlined by the organization, some tried to hire people with benefits that tried to fit in the company’s (</w:t>
          </w:r>
          <w:proofErr w:type="spellStart"/>
          <w:r>
            <w:t>Schute</w:t>
          </w:r>
          <w:proofErr w:type="spellEnd"/>
          <w:r>
            <w:t xml:space="preserve"> et al., 2014, p.137). Principles that guided the employees on how to go </w:t>
          </w:r>
          <w:r>
            <w:lastRenderedPageBreak/>
            <w:t xml:space="preserve">about with their tasks at the workplaces were attributed to the values that they exhibited. As such, the benefits helped them to decide between what was right and what was wrong to make the correct career decisions according to (Blok et al., 2015, p.64). Interviewed employees in the study confirmed that indeed most of the workers do not recognize their values and beliefs until the time they come to interact with their colleagues at the workplace. For instance, working with another employee from another country might be quite challenging. However, due to variations in the national cultures, there is now the existence of different beliefs and values possessed by the two individuals. </w:t>
          </w:r>
        </w:p>
        <w:p w14:paraId="63B759CE" w14:textId="77777777" w:rsidR="00BE5011" w:rsidRDefault="00BE5011" w:rsidP="00B25329">
          <w:pPr>
            <w:pStyle w:val="Heading2"/>
            <w:rPr>
              <w:rFonts w:eastAsia="Times New Roman"/>
            </w:rPr>
          </w:pPr>
          <w:bookmarkStart w:id="5" w:name="_Toc7736390"/>
          <w:r>
            <w:rPr>
              <w:rFonts w:eastAsia="Times New Roman"/>
            </w:rPr>
            <w:t>The Choice of Adapting</w:t>
          </w:r>
          <w:bookmarkEnd w:id="5"/>
        </w:p>
        <w:p w14:paraId="0BFD116D" w14:textId="77777777" w:rsidR="00BE5011" w:rsidRPr="00FD07A6" w:rsidRDefault="00BE5011" w:rsidP="00BE5011">
          <w:r>
            <w:t xml:space="preserve">The research conducted projected that individuals at the workplace can either be self or community oriented in the sense that one could change </w:t>
          </w:r>
          <w:r w:rsidR="00B25329">
            <w:t>their</w:t>
          </w:r>
          <w:r>
            <w:t xml:space="preserve"> beliefs or values basing on </w:t>
          </w:r>
          <w:r w:rsidR="00B25329">
            <w:t>their</w:t>
          </w:r>
          <w:r>
            <w:t xml:space="preserve"> decision or under the influence of other people. In respect to </w:t>
          </w:r>
          <w:r w:rsidR="00B25329">
            <w:t>the</w:t>
          </w:r>
          <w:r>
            <w:t xml:space="preserve"> analysis, for example, </w:t>
          </w:r>
          <w:r w:rsidR="00B25329">
            <w:t>the research</w:t>
          </w:r>
          <w:r>
            <w:t xml:space="preserve"> found that the French-derived their values and beliefs from their country or their country. The Japanese identified their vales with the corporation they worked for, and lastly, the Irish identified their beliefs and values with the Roman Catholic Church. According to (</w:t>
          </w:r>
          <w:proofErr w:type="spellStart"/>
          <w:r>
            <w:t>Aruna</w:t>
          </w:r>
          <w:proofErr w:type="spellEnd"/>
          <w:r>
            <w:t xml:space="preserve"> et al., 2015, p.94) the above implies that when employees from these countries met at a workplace of the organization they would interact and diffuse their cultures and beliefs to the point that they deem themselves to have created a uniform culture with shared values and beliefs that they will subscribe to. </w:t>
          </w:r>
        </w:p>
        <w:p w14:paraId="0692310F" w14:textId="77777777" w:rsidR="00BE5011" w:rsidRDefault="00BE5011" w:rsidP="00BE5011">
          <w:r>
            <w:t>However, despite the above experiment, it was discovered that individual values and beliefs did not change when one was exposed to a group which had shared values and views at the workplace. What happened is that the individual adopted his values and beliefs to those of the group. One could remain authentic to his values and opinions in the long run, but he or she could slowly learn to fit in through a win-win situation for both the parties (</w:t>
          </w:r>
          <w:proofErr w:type="spellStart"/>
          <w:r>
            <w:t>Steingold</w:t>
          </w:r>
          <w:proofErr w:type="spellEnd"/>
          <w:r>
            <w:t xml:space="preserve">., 2017, p.54). The side effect of adapting to the workplaces values and beliefs is that the individual lost part of his or her original values and beliefs. The situation makes it look like it is survival for the fittest.  </w:t>
          </w:r>
        </w:p>
        <w:p w14:paraId="3170B13D" w14:textId="77777777" w:rsidR="00BE5011" w:rsidRDefault="00BE5011" w:rsidP="00B25329">
          <w:pPr>
            <w:pStyle w:val="Heading2"/>
            <w:rPr>
              <w:rFonts w:eastAsia="Times New Roman"/>
            </w:rPr>
          </w:pPr>
          <w:bookmarkStart w:id="6" w:name="_Toc7736391"/>
          <w:r>
            <w:rPr>
              <w:rFonts w:eastAsia="Times New Roman"/>
            </w:rPr>
            <w:t>Building understanding</w:t>
          </w:r>
          <w:bookmarkEnd w:id="6"/>
        </w:p>
        <w:p w14:paraId="4B4C521E" w14:textId="77777777" w:rsidR="00BE5011" w:rsidRPr="00FD07A6" w:rsidRDefault="00BE5011" w:rsidP="00BE5011">
          <w:r>
            <w:t xml:space="preserve">Another impact that is exhibited by differences in values and beliefs at the workplaces is understanding. Creation of a culture that is successful with people from diverse backgrounds usually requires extra efforts that encompass trust and commitment. Organizations were advised to be in connection with what was essential to </w:t>
          </w:r>
          <w:proofErr w:type="gramStart"/>
          <w:r>
            <w:t>the majority of</w:t>
          </w:r>
          <w:proofErr w:type="gramEnd"/>
          <w:r>
            <w:t xml:space="preserve"> the employees at the workplace rather that only considering a few (Bryson et al., 2017, p.1026). Understanding among the employees at the workplaces meant that the company had to find how individuals from different background shared information among themselves, the intensity and the limits within which people trusted the values and beliefs of other people, how each one treated the art of interaction at the workplace, and the ease with which individuals followed instructions from the management (Gupta et al.,2014, p.85). Trust and commitment to the values and beliefs across the different cultures implied that employees had to be motivated, develop a cultural understanding by knowing their values and beliefs besides those of their colleagues. </w:t>
          </w:r>
        </w:p>
        <w:p w14:paraId="49F72463" w14:textId="77777777" w:rsidR="00BE5011" w:rsidRDefault="00BE5011" w:rsidP="00B25329">
          <w:pPr>
            <w:pStyle w:val="Heading2"/>
          </w:pPr>
          <w:bookmarkStart w:id="7" w:name="_Toc7736392"/>
          <w:r>
            <w:t>Attitudes at the Workplace</w:t>
          </w:r>
          <w:bookmarkEnd w:id="7"/>
        </w:p>
        <w:p w14:paraId="293BBB7D" w14:textId="77777777" w:rsidR="00BE5011" w:rsidRDefault="00BE5011" w:rsidP="00BE5011">
          <w:r>
            <w:t xml:space="preserve">Business employees were witnessed to evaluate the attitudes of </w:t>
          </w:r>
          <w:proofErr w:type="gramStart"/>
          <w:r>
            <w:t>employees’</w:t>
          </w:r>
          <w:proofErr w:type="gramEnd"/>
          <w:r>
            <w:t xml:space="preserve"> before their put them to relevant positions. This was because; either a negative or a positive attitude played a role in influencing the performance and productivity of the workers. The worker's attitudes also affected those that were around them. Among the impacts that attitude as on the workplaces include</w:t>
          </w:r>
        </w:p>
        <w:p w14:paraId="739475DC" w14:textId="77777777" w:rsidR="00BE5011" w:rsidRDefault="00BE5011" w:rsidP="00B25329">
          <w:pPr>
            <w:pStyle w:val="Heading2"/>
            <w:rPr>
              <w:rFonts w:eastAsia="Times New Roman"/>
            </w:rPr>
          </w:pPr>
          <w:bookmarkStart w:id="8" w:name="_Toc7736393"/>
          <w:r>
            <w:rPr>
              <w:rFonts w:eastAsia="Times New Roman"/>
            </w:rPr>
            <w:lastRenderedPageBreak/>
            <w:t>Engagement</w:t>
          </w:r>
          <w:bookmarkEnd w:id="8"/>
        </w:p>
        <w:p w14:paraId="217A75C1" w14:textId="77777777" w:rsidR="00BE5011" w:rsidRPr="00FD07A6" w:rsidRDefault="00BE5011" w:rsidP="00BE5011">
          <w:r>
            <w:t xml:space="preserve">Engagement is a factor that is subject to the attitude of the employee. Employees that have a negative attitude at the workplace are associated with quickly quitting the job. This is because they diverge less energy into the role and accomplish the least amount of work possible as compared to other workers that have a positive attitude (Wells et al., 2016, p.68). The lack of concern and disconnection for the workplace became costly to the employer in terms of low productivity levels by the workers (Barry., 2016, p.76). To those employees that had the same competencies; skills and knowledge were very productive because they had a positive attitude at the workplace leading to the success of the company. </w:t>
          </w:r>
        </w:p>
        <w:p w14:paraId="72043843" w14:textId="77777777" w:rsidR="00BE5011" w:rsidRDefault="00BE5011" w:rsidP="00B25329">
          <w:pPr>
            <w:pStyle w:val="Heading2"/>
            <w:rPr>
              <w:rFonts w:eastAsia="Times New Roman"/>
            </w:rPr>
          </w:pPr>
          <w:bookmarkStart w:id="9" w:name="_Toc7736394"/>
          <w:r>
            <w:rPr>
              <w:rFonts w:eastAsia="Times New Roman"/>
            </w:rPr>
            <w:t>Retention</w:t>
          </w:r>
          <w:bookmarkEnd w:id="9"/>
        </w:p>
        <w:p w14:paraId="26EF69AA" w14:textId="77777777" w:rsidR="00BE5011" w:rsidRPr="00FD07A6" w:rsidRDefault="00BE5011" w:rsidP="00BE5011">
          <w:r>
            <w:t xml:space="preserve">Employees felt </w:t>
          </w:r>
          <w:proofErr w:type="gramStart"/>
          <w:r>
            <w:t>more or less committed</w:t>
          </w:r>
          <w:proofErr w:type="gramEnd"/>
          <w:r>
            <w:t xml:space="preserve"> to the job based on their attitudes towards the workplace. As such, they generally had negative outlooks at the work situation developing no reason to invest in the future of the company according to (Anderson et al., 2017, p.253). They, therefore, left the organizations at their own time as others waiting for the time they will be fired. The above could result in high employee turnover which could then be translated into significant costs to the organizations in several ways such as incurring of training costs to the remaining population, hiring of other resources and some work left undone (Haslam., 2014, p.214). On the other hand, employees that developed a positive attitude at the workplaces were associated with a sense of commitment to executing their tasks and staying for a long time. This contributed to the lowering of the turnover rate and costs through the increase of productivity. </w:t>
          </w:r>
        </w:p>
        <w:p w14:paraId="49B55408" w14:textId="77777777" w:rsidR="00BE5011" w:rsidRDefault="00BE5011" w:rsidP="00B25329">
          <w:pPr>
            <w:pStyle w:val="Heading2"/>
            <w:rPr>
              <w:rFonts w:eastAsia="Times New Roman"/>
            </w:rPr>
          </w:pPr>
          <w:bookmarkStart w:id="10" w:name="_Toc7736395"/>
          <w:r>
            <w:rPr>
              <w:rFonts w:eastAsia="Times New Roman"/>
            </w:rPr>
            <w:t>Work Environment</w:t>
          </w:r>
          <w:bookmarkEnd w:id="10"/>
        </w:p>
        <w:p w14:paraId="4C65965D" w14:textId="77777777" w:rsidR="00BE5011" w:rsidRPr="00FD07A6" w:rsidRDefault="00BE5011" w:rsidP="00BE5011">
          <w:r>
            <w:t>Workplace attitudes were very infectious and were easily be transferred to other workers within the same system. The transferable attitudes could either be positive or negative depending on the influencing person. An attitude that decreased the trust and goodwill of any member of the workplace negatively influenced the collaboration and teamwork that was there before and in turn lower the productivity of the employees as suggested by (</w:t>
          </w:r>
          <w:proofErr w:type="spellStart"/>
          <w:r>
            <w:t>Keskes</w:t>
          </w:r>
          <w:proofErr w:type="spellEnd"/>
          <w:r>
            <w:t>., 2014, p.10). A social environment that was negative played some part in isolating individual employees through the creation of incentives that elicited the avoidance and withdrawal from the organization.</w:t>
          </w:r>
        </w:p>
        <w:p w14:paraId="7046575B" w14:textId="77777777" w:rsidR="00BE5011" w:rsidRDefault="00BE5011" w:rsidP="00BE5011">
          <w:r>
            <w:t xml:space="preserve">On the contrary, positive attitudes contributed to better interactions and collaborations that were more productive and pleasant. The social atmosphere was so encouraging resulting in good attitudes that were adopted by other workers (Inglehart., 2015, p.97). The above created incentives that aided in building teamwork. Teamwork as such enhanced a sense of belonging together emotional investment that was translated to the success of those organizations. </w:t>
          </w:r>
        </w:p>
        <w:p w14:paraId="55923BA3" w14:textId="77777777" w:rsidR="00BE5011" w:rsidRDefault="00BE5011" w:rsidP="00B25329">
          <w:pPr>
            <w:pStyle w:val="Heading2"/>
            <w:rPr>
              <w:rFonts w:eastAsia="Times New Roman"/>
            </w:rPr>
          </w:pPr>
          <w:bookmarkStart w:id="11" w:name="_Toc7736396"/>
          <w:r>
            <w:rPr>
              <w:rFonts w:eastAsia="Times New Roman"/>
            </w:rPr>
            <w:t>Interaction with the clients</w:t>
          </w:r>
          <w:bookmarkEnd w:id="11"/>
        </w:p>
        <w:p w14:paraId="6606C689" w14:textId="77777777" w:rsidR="00BE5011" w:rsidRPr="00FD07A6" w:rsidRDefault="00BE5011" w:rsidP="00BE5011">
          <w:r>
            <w:t xml:space="preserve">Most of the organizations do not call for the need of employees to interact with the customers. However, for those organizations whose employees interacted with the customers, attitude played a significant role in the activity. The attitude was cited to be a good predictor of the satisfaction that was derived by the customers from the interaction according to (Ko et al., 2014, p.179). It was also confirmed that the employees that did not directly interact with the clients to some extent influenced the level of care that was advanced to the customers. For those that explicitly exhibited a negative attitude to the customers, they seemed to withdraw and disengage as they showed lack of concern for their needs from the organization according to (Salas et al., 2015, p.607). Organizations that had employees who showed customers a positive attitude resulted in engagement in the emotions of the two parties, courtesy ad real concern achieving the satisfaction of the customers. </w:t>
          </w:r>
        </w:p>
        <w:p w14:paraId="2CFB6C4F" w14:textId="77777777" w:rsidR="00BE5011" w:rsidRDefault="00BE5011" w:rsidP="00BE5011">
          <w:r>
            <w:lastRenderedPageBreak/>
            <w:t>In general, a positive attitude had the capability of engaging employees in the workplace. The attitude led to optimism alterations that enhanced the promotion of growth of the organizations and their progress. Communication and teamwork were also strengthened accompanied by increased morale and productivity (</w:t>
          </w:r>
          <w:proofErr w:type="spellStart"/>
          <w:r>
            <w:t>Ertas</w:t>
          </w:r>
          <w:proofErr w:type="spellEnd"/>
          <w:r>
            <w:t xml:space="preserve">., 2015, p.417). People thrived well at the workplaces when they were surrounded by positive attitudes as it impelled them to achieve extra and take responsibility for the results. On the other hand, people with negative attitudes were challenging to work with as they drained the positive attitudes and ideas during certain occasions such as brainstorming (Young et al., 2015, p.694). Negative attitude derailed the growth of the company and its development as people feared or rather refused to share ideas because of the negativity. </w:t>
          </w:r>
        </w:p>
        <w:p w14:paraId="4476D3D0" w14:textId="77777777" w:rsidR="00BE5011" w:rsidRDefault="00BE5011" w:rsidP="00B25329">
          <w:pPr>
            <w:pStyle w:val="Heading2"/>
          </w:pPr>
          <w:bookmarkStart w:id="12" w:name="_Toc7736397"/>
          <w:r>
            <w:t>The Human Relations Theory</w:t>
          </w:r>
          <w:r w:rsidR="00B25329">
            <w:t xml:space="preserve"> – Elton Mayo &amp; Red Model</w:t>
          </w:r>
          <w:bookmarkEnd w:id="12"/>
        </w:p>
        <w:p w14:paraId="1DA8A67C" w14:textId="77777777" w:rsidR="00BE5011" w:rsidRDefault="00BE5011" w:rsidP="00BE5011">
          <w:r>
            <w:t xml:space="preserve">Management of people at the workplace was of essence even after the industrial revolution where machines were made more valuable than humans. This was because, despite the use of machines and technology in the workplace, people were needed to operate them. In the research to evaluate the use of the human relations theory of management by Elton Mayo, </w:t>
          </w:r>
          <w:r w:rsidR="00B25329">
            <w:t xml:space="preserve">Using </w:t>
          </w:r>
          <w:r>
            <w:t xml:space="preserve">the Pearson’s the RED model of critical thinking. The model involved recognition of the assumption that was at the workplaces as experienced by employees together with their effects on the organization. The facts were separated from fiction as it involved mostly the collection of hard and tangible evidence from the workplaces. Secondly, the information and data that was collected at the workplaces about the theory were critically evaluated to aid in the analysis of the organization. </w:t>
          </w:r>
        </w:p>
        <w:p w14:paraId="6A07A74E" w14:textId="77777777" w:rsidR="00BE5011" w:rsidRDefault="00BE5011" w:rsidP="00BE5011">
          <w:r>
            <w:t xml:space="preserve">Examination and evaluation of this information and data received remained objective to the impact of values, beliefs, and attitudes of employees at the workplace and unemotionally influenced by the researchers according to (Becton et al., 2014, p.179). The RED model was used because it incorporates complex concepts in the workplace besides the superficial understanding of the workers </w:t>
          </w:r>
          <w:proofErr w:type="spellStart"/>
          <w:r>
            <w:t>behaviors</w:t>
          </w:r>
          <w:proofErr w:type="spellEnd"/>
          <w:r>
            <w:t xml:space="preserve"> towards each other and the surrounding environment. The Red model of critical thinking included the definition of the raw materials that underlie the fundamental competencies of the workplace like solving of the problems between the workmates, the making of decisions by the managers, planning of the company through potential forecasts, and the management of </w:t>
          </w:r>
          <w:proofErr w:type="spellStart"/>
          <w:r>
            <w:t>he</w:t>
          </w:r>
          <w:proofErr w:type="spellEnd"/>
          <w:r>
            <w:t xml:space="preserve"> risks. In respect to the RED model, essential steps were adhered to in a bid to lead to effective results. These were first the recognition of the assumptions that were made through an individual thinking with clarity and precision. Secondly, the team evaluated the arguments that were posed in the study through analysis of the objections.  Lastly, conclusions were drawn from the analysis of the information to facilitate coming up with decisions and strategies that could aid in the success of the firm through the employees at the workplace. </w:t>
          </w:r>
        </w:p>
        <w:p w14:paraId="42AA4762" w14:textId="77777777" w:rsidR="00BE5011" w:rsidRDefault="00BE5011" w:rsidP="00BE5011">
          <w:r>
            <w:t xml:space="preserve">In the workplace the employees were also mandated to uplift each other in all aspects. This was achieved through offering guidance so that every worker becomes effective especially in the modern generation where innovative strategies are being incorporated in every workplace. Some organizations have applied the Covey model which highlights seven important habits that should be exhibited by an employee in the workplace. The workers are required to be proactive in the sense that they </w:t>
          </w:r>
          <w:proofErr w:type="gramStart"/>
          <w:r>
            <w:t>have to</w:t>
          </w:r>
          <w:proofErr w:type="gramEnd"/>
          <w:r>
            <w:t xml:space="preserve"> maintain high productivity at the workplace. This is enhanced by the presence of other workers rather than if one could be working alone. Secondly, the workers are to think of the future rather than the past and the present. It aids in achieving the goals and objectives that have been set by the company. Thirdly, things that </w:t>
          </w:r>
          <w:proofErr w:type="gramStart"/>
          <w:r>
            <w:t>have to</w:t>
          </w:r>
          <w:proofErr w:type="gramEnd"/>
          <w:r>
            <w:t xml:space="preserve"> be achieved first have to come on top of the least of the workers. The priorities </w:t>
          </w:r>
          <w:proofErr w:type="gramStart"/>
          <w:r>
            <w:t>have to</w:t>
          </w:r>
          <w:proofErr w:type="gramEnd"/>
          <w:r>
            <w:t xml:space="preserve"> be set by the management to ensure logical achievement of the company’s projects. </w:t>
          </w:r>
        </w:p>
        <w:p w14:paraId="19815199" w14:textId="77777777" w:rsidR="00B25329" w:rsidRDefault="00B25329" w:rsidP="00B25329">
          <w:pPr>
            <w:pStyle w:val="Heading2"/>
          </w:pPr>
          <w:bookmarkStart w:id="13" w:name="_Toc7736398"/>
          <w:r>
            <w:lastRenderedPageBreak/>
            <w:t>The management Theory – Stephen Covey</w:t>
          </w:r>
          <w:bookmarkEnd w:id="13"/>
        </w:p>
        <w:p w14:paraId="112409A4" w14:textId="77777777" w:rsidR="00BE5011" w:rsidRDefault="00BE5011" w:rsidP="00BE5011">
          <w:r>
            <w:t xml:space="preserve">Covey projects that it is the responsibility of the company to consider the desire of the employees in respect to the employees input in the company’s success. The situation </w:t>
          </w:r>
          <w:proofErr w:type="gramStart"/>
          <w:r>
            <w:t>has to</w:t>
          </w:r>
          <w:proofErr w:type="gramEnd"/>
          <w:r>
            <w:t xml:space="preserve"> be a win-win situation. The theory of Covey first requires that the worker understands his fellow workers and the surrounding environment before he is understood in return. This helps in creation of knowledge of what ought to be done in the workplace. The workers are also to synergize among themselves </w:t>
          </w:r>
          <w:proofErr w:type="gramStart"/>
          <w:r>
            <w:t>so as to</w:t>
          </w:r>
          <w:proofErr w:type="gramEnd"/>
          <w:r>
            <w:t xml:space="preserve"> enhance creative cooperation in the place of work. Lastly, Covey advocates that workers should develop though learning of new trends that emerge at the workplace. The above is facilitated through regular training and development through the help of the company or themselves. </w:t>
          </w:r>
        </w:p>
        <w:p w14:paraId="2E928EC1" w14:textId="77777777" w:rsidR="00BE5011" w:rsidRDefault="00BE5011" w:rsidP="00BE5011">
          <w:r>
            <w:t xml:space="preserve">The research was inclined towards the human relations theory of management whereby it investigated the values, beliefs, and attitudes of workers with respect to </w:t>
          </w:r>
          <w:proofErr w:type="spellStart"/>
          <w:r>
            <w:t>labor</w:t>
          </w:r>
          <w:proofErr w:type="spellEnd"/>
          <w:r>
            <w:t xml:space="preserve"> productivity. According to the study, conclusions of varied nature were made.</w:t>
          </w:r>
        </w:p>
        <w:p w14:paraId="477B421A" w14:textId="77777777" w:rsidR="00BE5011" w:rsidRDefault="00BE5011" w:rsidP="00960460">
          <w:pPr>
            <w:pStyle w:val="Heading2"/>
          </w:pPr>
          <w:bookmarkStart w:id="14" w:name="_Toc7736399"/>
          <w:r>
            <w:t>Personal Attention</w:t>
          </w:r>
          <w:bookmarkEnd w:id="14"/>
        </w:p>
        <w:p w14:paraId="5EA3BDEE" w14:textId="77777777" w:rsidR="00BE5011" w:rsidRDefault="00BE5011" w:rsidP="00BE5011">
          <w:r>
            <w:t xml:space="preserve">It was found out that giving </w:t>
          </w:r>
          <w:proofErr w:type="gramStart"/>
          <w:r>
            <w:t>particular attention</w:t>
          </w:r>
          <w:proofErr w:type="gramEnd"/>
          <w:r>
            <w:t xml:space="preserve"> to the workers by the management resulted in improved performances in the workplaces by the employees in respect to Elton Mayo’s theory of human relations. For the companies that isolated their workers at certain times and recognized their input and efforts in the productivity part of the organization seemed to put in more efforts in their work performances. The above was supplemented by regular </w:t>
          </w:r>
          <w:proofErr w:type="spellStart"/>
          <w:r>
            <w:t>checkups</w:t>
          </w:r>
          <w:proofErr w:type="spellEnd"/>
          <w:r>
            <w:t xml:space="preserve"> and visiting by the senior employees of the firms. It made the employees feel more special and wanted by the management. The personal attention thus stimulated the individuals changing their attitudes towards working hard together and giving their all to the organization in a bid to achieve its goals and objectives (</w:t>
          </w:r>
          <w:proofErr w:type="spellStart"/>
          <w:r>
            <w:t>Demirtas</w:t>
          </w:r>
          <w:proofErr w:type="spellEnd"/>
          <w:r>
            <w:t xml:space="preserve"> et al., 2015, p.64). Another aspect of human relations theory on management that was portrayed by the study is the collaboration in an informal group. However, this touched much on the values, beliefs, and attitudes of workers in the workplace in the sense that they had to establish those common aspects before enhancing collaboration and teamwork (Lu &amp; </w:t>
          </w:r>
          <w:proofErr w:type="spellStart"/>
          <w:r>
            <w:t>Gursoy</w:t>
          </w:r>
          <w:proofErr w:type="spellEnd"/>
          <w:r>
            <w:t xml:space="preserve">., 2016, p.231). Establishment of uniformity in the three dimensions was established to contribute significantly to a sense of belonging among the workers which led to minimization of conflicts with the managers who in most cases only focused on the reduction of the cost of production and efficiency. </w:t>
          </w:r>
        </w:p>
        <w:p w14:paraId="4ABA2F2C" w14:textId="77777777" w:rsidR="00BE5011" w:rsidRDefault="00BE5011" w:rsidP="00BE5011">
          <w:r>
            <w:t xml:space="preserve">Just like the projections of the human relations theory by Elton Mayo, it was found that despite the differences in the values, beliefs, and attitudes of individual employees at the workplace, they must </w:t>
          </w:r>
          <w:proofErr w:type="gramStart"/>
          <w:r>
            <w:t>be seen as</w:t>
          </w:r>
          <w:proofErr w:type="gramEnd"/>
          <w:r>
            <w:t xml:space="preserve"> members of the whole group at the workplace especially by the management. This aids in the creation of a positive culture that can accommodate their differences that were influenced in the later days by those of the group to change for the suitability of the company. Secondly, managers were to seriously put into consideration the social needs of the workers that incorporated their values, beliefs, and attitudes into the informal groups in the caring for their social needs (Lu et al., 2019, p. 18). This was reflected in increased productivity by the employees. The power of the informal group in the influencing of values, beliefs, and attitudes of an individual in the workplace was found to be very strong. It was, therefore, a requirement that managers of the organization consider developing and shaping the values, beliefs, and attitudes of the employees to those that would suit the operations of the organization which depended on the nature of the business that the organization engaged in (Bratton &amp; Gold., 2017, p.59). Salaries and healthful working conditions that were provided by the organizations were found to be of less importance to employees. This was substituted by enhancing a sense of belonging among them by the company in a way that could accommodate their values, beliefs, and attitudes. </w:t>
          </w:r>
        </w:p>
        <w:p w14:paraId="63B09169" w14:textId="77777777" w:rsidR="00BE5011" w:rsidRDefault="00BE5011" w:rsidP="00B25329">
          <w:pPr>
            <w:pStyle w:val="Heading2"/>
          </w:pPr>
          <w:bookmarkStart w:id="15" w:name="_Toc7736400"/>
          <w:r>
            <w:lastRenderedPageBreak/>
            <w:t>Labo</w:t>
          </w:r>
          <w:r w:rsidR="00B25329">
            <w:t>u</w:t>
          </w:r>
          <w:r>
            <w:t>r Motivation</w:t>
          </w:r>
          <w:bookmarkEnd w:id="15"/>
        </w:p>
        <w:p w14:paraId="07C74E9A" w14:textId="77777777" w:rsidR="00BE5011" w:rsidRDefault="00BE5011" w:rsidP="00BE5011">
          <w:r>
            <w:t>Just like personal attention, labo</w:t>
          </w:r>
          <w:r w:rsidR="00B25329">
            <w:t>u</w:t>
          </w:r>
          <w:r>
            <w:t>r motivation of the workers at the workplace contributed significantly to the improved performances and completely enhanced new perspectives among the employees. Employees that shared common values, beliefs, and attitudes were found to be naturally motivated in carrying out their duties and responsibilities as compared to those whose values, beliefs, and attitudes did not fit into each other (</w:t>
          </w:r>
          <w:proofErr w:type="spellStart"/>
          <w:r>
            <w:t>Pinder</w:t>
          </w:r>
          <w:proofErr w:type="spellEnd"/>
          <w:r>
            <w:t xml:space="preserve">., 2014, p.183). However, the motivation took into consideration that every worker was unique and therefore unpredictable regarding incorporation of changes to the three aspects courtesy of his or her immediate surrounding. For the firms that embraced diversity in their workplaces, they confirmed that in general, the </w:t>
          </w:r>
          <w:proofErr w:type="spellStart"/>
          <w:r>
            <w:t>behavior</w:t>
          </w:r>
          <w:proofErr w:type="spellEnd"/>
          <w:r>
            <w:t xml:space="preserve"> of individuals was complex and dynamic to be fully understood by the management (</w:t>
          </w:r>
          <w:proofErr w:type="spellStart"/>
          <w:r>
            <w:t>Dastmalchian</w:t>
          </w:r>
          <w:proofErr w:type="spellEnd"/>
          <w:r>
            <w:t xml:space="preserve"> et al., 2014, p.138). To take care for the uncertainties that could result from the above, it was therefore essential for the management to go ahead and recognize the employees’ personal motivations about his colleagues that could enhance a balanced workplace.</w:t>
          </w:r>
        </w:p>
        <w:p w14:paraId="041F1B2D" w14:textId="77777777" w:rsidR="00BE5011" w:rsidRDefault="00BE5011" w:rsidP="00BE5011">
          <w:r>
            <w:t>Organizations in which the study was conducted revealed that several reasons were attributed to the performance and productivity of the employees about the human relations theory of management. The companies treated employees in a way that regarded work as a routine task just as claimed by the theory. This was achieved through influencing the employees’ attitudes, beliefs, and values especially for those who took it seriously to the point of becoming frustrated. The culture of the organizations was also one that encouraged teamwork and collaboration among the employees according to (</w:t>
          </w:r>
          <w:proofErr w:type="spellStart"/>
          <w:r>
            <w:t>Dubin</w:t>
          </w:r>
          <w:proofErr w:type="spellEnd"/>
          <w:r>
            <w:t xml:space="preserve">, 2017, </w:t>
          </w:r>
          <w:proofErr w:type="gramStart"/>
          <w:r>
            <w:t>p.115)As</w:t>
          </w:r>
          <w:proofErr w:type="gramEnd"/>
          <w:r>
            <w:t xml:space="preserve"> such, the culture facilitated sharing of ideas and opinions freely in a bid to achieve the organization's goals and objectives as stipulated by the company. In respect to the </w:t>
          </w:r>
          <w:proofErr w:type="spellStart"/>
          <w:r>
            <w:t>behaviors</w:t>
          </w:r>
          <w:proofErr w:type="spellEnd"/>
          <w:r>
            <w:t xml:space="preserve"> of the employees at the workplace, a common culture aided in employees empowering themselves, making innovations and inventions due to availability of a variety of ideas and knowledge according to (</w:t>
          </w:r>
          <w:proofErr w:type="spellStart"/>
          <w:r>
            <w:t>Mezirow</w:t>
          </w:r>
          <w:proofErr w:type="spellEnd"/>
          <w:r>
            <w:t xml:space="preserve">., 2018, p.124). The employees could also make independent decisions that could be handled by any of the other employees at the workplace. </w:t>
          </w:r>
        </w:p>
        <w:p w14:paraId="38624DC9" w14:textId="77777777" w:rsidR="00BE5011" w:rsidRDefault="00BE5011" w:rsidP="00BE5011">
          <w:r>
            <w:t xml:space="preserve">Employees exhibiting common values, beliefs, and attitudes made it easy for the organization to adopt such things as training them on the values of the company and developing their skills and knowledge that will make them productive at the workplace. In a bid to increase their capability at the workplace, the management had to increase their freedom and liberty, especially at the workplace through maximum interaction with every employee (Cascio., 2015, p.217). This enhanced the exchange and transfer of values and beliefs between the workers to the benefit of both the organizations and the employees (Murtaza et al., 2016, p.327). Another factor that contributed to the better performance of workers at the workplace is the recognition of their efforts which was rewarded by the management. Rewarding was based on the individual performance that was in line with the competitiveness that was caused by all the other workers at the workplace. </w:t>
          </w:r>
        </w:p>
        <w:p w14:paraId="2E4EF9F4" w14:textId="77777777" w:rsidR="00323421" w:rsidRDefault="00323421" w:rsidP="00AA2A91">
          <w:pPr>
            <w:pStyle w:val="Heading1"/>
          </w:pPr>
        </w:p>
        <w:p w14:paraId="26D7C8A1" w14:textId="77777777" w:rsidR="00323421" w:rsidRDefault="00323421" w:rsidP="00AA2A91">
          <w:pPr>
            <w:pStyle w:val="Heading1"/>
          </w:pPr>
        </w:p>
        <w:p w14:paraId="3F388ACD" w14:textId="77777777" w:rsidR="00323421" w:rsidRDefault="00323421" w:rsidP="00AA2A91">
          <w:pPr>
            <w:pStyle w:val="Heading1"/>
          </w:pPr>
        </w:p>
        <w:p w14:paraId="7731AACB" w14:textId="77777777" w:rsidR="00323421" w:rsidRDefault="00323421" w:rsidP="00AA2A91">
          <w:pPr>
            <w:pStyle w:val="Heading1"/>
          </w:pPr>
        </w:p>
        <w:p w14:paraId="47722329" w14:textId="77777777" w:rsidR="00323421" w:rsidRDefault="00323421" w:rsidP="00AA2A91">
          <w:pPr>
            <w:pStyle w:val="Heading1"/>
          </w:pPr>
        </w:p>
        <w:p w14:paraId="00BBA7A7" w14:textId="77777777" w:rsidR="00323421" w:rsidRDefault="00323421" w:rsidP="00AA2A91">
          <w:pPr>
            <w:pStyle w:val="Heading1"/>
          </w:pPr>
        </w:p>
        <w:p w14:paraId="3A1B5748" w14:textId="77777777" w:rsidR="00323421" w:rsidRDefault="00323421" w:rsidP="00AA2A91">
          <w:pPr>
            <w:pStyle w:val="Heading1"/>
          </w:pPr>
        </w:p>
        <w:p w14:paraId="45F0460A" w14:textId="77777777" w:rsidR="00323421" w:rsidRDefault="00323421" w:rsidP="00AA2A91">
          <w:pPr>
            <w:pStyle w:val="Heading1"/>
          </w:pPr>
        </w:p>
        <w:p w14:paraId="2DBBCD9E" w14:textId="77777777" w:rsidR="00BE5011" w:rsidRDefault="00BE5011" w:rsidP="00AA2A91">
          <w:pPr>
            <w:pStyle w:val="Heading1"/>
          </w:pPr>
        </w:p>
        <w:p w14:paraId="18CBF407" w14:textId="77777777" w:rsidR="00960460" w:rsidRDefault="00960460" w:rsidP="00AA2A91">
          <w:pPr>
            <w:pStyle w:val="Heading1"/>
          </w:pPr>
        </w:p>
        <w:p w14:paraId="635D6AE9" w14:textId="77777777" w:rsidR="00960460" w:rsidRDefault="00960460" w:rsidP="00960460"/>
        <w:p w14:paraId="11DB5998" w14:textId="77777777" w:rsidR="00960460" w:rsidRDefault="00960460" w:rsidP="00960460"/>
        <w:p w14:paraId="2708D3BE" w14:textId="77777777" w:rsidR="00960460" w:rsidRPr="00960460" w:rsidRDefault="00960460" w:rsidP="00960460"/>
        <w:p w14:paraId="18AFEA5B" w14:textId="77777777" w:rsidR="00AA2A91" w:rsidRDefault="00AA2A91" w:rsidP="00AA2A91">
          <w:pPr>
            <w:pStyle w:val="Heading1"/>
          </w:pPr>
          <w:bookmarkStart w:id="16" w:name="_Toc7736401"/>
          <w:r>
            <w:t>Conclusion</w:t>
          </w:r>
          <w:bookmarkEnd w:id="16"/>
          <w:r w:rsidR="00D854A5">
            <w:t xml:space="preserve"> </w:t>
          </w:r>
        </w:p>
        <w:p w14:paraId="2FBE5FBB" w14:textId="77777777" w:rsidR="00BE5011" w:rsidRDefault="00BE5011" w:rsidP="00BE5011">
          <w:r>
            <w:t xml:space="preserve">The management of organizations </w:t>
          </w:r>
          <w:proofErr w:type="gramStart"/>
          <w:r>
            <w:t>has to</w:t>
          </w:r>
          <w:proofErr w:type="gramEnd"/>
          <w:r>
            <w:t xml:space="preserve"> bear in mind those values, attitudes, and beliefs cannot be separated or instead measured by size of space. However, the values and attitudes are created from the interaction by the immediate surrounding, in this case, the employees at the workplace. If the employees do not adhere to the values that have been created by the organization or those values and attitudes created by the organization are not in line with those exhibited by the employees, the organization might collapse or instead not be successful as it ought to be. Positive attitudes and values take quite some time to be created and coordinated within a system. As it has been seen though the studies conducted, the organization is responsible for providing the framework, fill in the details and ensure that the employees live by the values and beliefs that guide their everyday performance and making of decisions. </w:t>
          </w:r>
        </w:p>
        <w:p w14:paraId="356B4507" w14:textId="77777777" w:rsidR="00BE5011" w:rsidRDefault="00BE5011" w:rsidP="00BE5011">
          <w:r>
            <w:t xml:space="preserve">Values, attitudes, and beliefs are positive while others are negative. As such, it has always been the requirement of any organization especially one that has embraced diversity to come up with strategies. The strategies </w:t>
          </w:r>
          <w:proofErr w:type="gramStart"/>
          <w:r>
            <w:t>have to</w:t>
          </w:r>
          <w:proofErr w:type="gramEnd"/>
          <w:r>
            <w:t xml:space="preserve"> be employed in controlling the three aspects of the employees and harness them for the benefit of both the employees and the organization at large. The differences in values, attitudes and, beliefs also provided a ground for judgment of other peoples’ behaviors that are based on their cultural norms in respect to the lens that others saw them through. Having trust and commitment enhanced the creation of a common ground for organizations and its employees which freely facilitated the transfer and adoption of new values and beliefs. Having a workplace with uniform values, positive attitudes, and beliefs, has been attributed to the more effective recruitment </w:t>
          </w:r>
          <w:r>
            <w:lastRenderedPageBreak/>
            <w:t>process, there is also increased workers retention and absorption, there is the motivation of existing employees, and lastly, creation of a competitive advantage over the other organization in the same industry.</w:t>
          </w:r>
        </w:p>
        <w:p w14:paraId="6F43EAF1" w14:textId="77777777" w:rsidR="00BE5011" w:rsidRPr="00BE5011" w:rsidRDefault="00BE5011" w:rsidP="00BE5011"/>
        <w:p w14:paraId="1B9911BE" w14:textId="77777777" w:rsidR="00AA2A91" w:rsidRDefault="00AA2A91" w:rsidP="00AA2A91"/>
        <w:p w14:paraId="5A4A78F8" w14:textId="77777777" w:rsidR="00AA2A91" w:rsidRDefault="00AA2A91" w:rsidP="00AA2A91"/>
        <w:p w14:paraId="760F9EDA" w14:textId="77777777" w:rsidR="00AA2A91" w:rsidRDefault="00AA2A91" w:rsidP="00AA2A91"/>
        <w:p w14:paraId="504E0C74" w14:textId="77777777" w:rsidR="00AA2A91" w:rsidRDefault="00AA2A91" w:rsidP="00AA2A91"/>
        <w:p w14:paraId="5D409056" w14:textId="77777777" w:rsidR="00AA2A91" w:rsidRDefault="00AA2A91" w:rsidP="00AA2A91"/>
        <w:p w14:paraId="10EE170D" w14:textId="77777777" w:rsidR="00AA2A91" w:rsidRDefault="00AA2A91" w:rsidP="00AA2A91"/>
        <w:p w14:paraId="18F6FF1A" w14:textId="77777777" w:rsidR="00AA2A91" w:rsidRDefault="00AA2A91" w:rsidP="00AA2A91"/>
        <w:p w14:paraId="56A556D2" w14:textId="77777777" w:rsidR="00AA2A91" w:rsidRDefault="00AA2A91" w:rsidP="00AA2A91"/>
        <w:p w14:paraId="20008FFB" w14:textId="77777777" w:rsidR="00AA2A91" w:rsidRDefault="00AA2A91" w:rsidP="00AA2A91"/>
        <w:p w14:paraId="50A053EB" w14:textId="77777777" w:rsidR="00AA2A91" w:rsidRDefault="00AA2A91" w:rsidP="00AA2A91"/>
        <w:p w14:paraId="31C04001" w14:textId="77777777" w:rsidR="00AA2A91" w:rsidRDefault="00AA2A91" w:rsidP="00AA2A91"/>
        <w:p w14:paraId="376433D7" w14:textId="77777777" w:rsidR="00AA2A91" w:rsidRDefault="00AA2A91" w:rsidP="00AA2A91"/>
        <w:p w14:paraId="1A2591E7" w14:textId="77777777" w:rsidR="00AA2A91" w:rsidRDefault="00AA2A91" w:rsidP="00AA2A91"/>
        <w:p w14:paraId="2E5B19BE" w14:textId="77777777" w:rsidR="00AA2A91" w:rsidRDefault="00AA2A91" w:rsidP="00AA2A91"/>
        <w:p w14:paraId="77F76B28" w14:textId="77777777" w:rsidR="00AA2A91" w:rsidRDefault="00AA2A91" w:rsidP="00AA2A91"/>
        <w:p w14:paraId="69D6D544" w14:textId="77777777" w:rsidR="00AA2A91" w:rsidRDefault="00AA2A91" w:rsidP="00AA2A91"/>
        <w:p w14:paraId="71C075BB" w14:textId="77777777" w:rsidR="00AA2A91" w:rsidRDefault="00AA2A91" w:rsidP="00AA2A91"/>
        <w:p w14:paraId="7F717393" w14:textId="77777777" w:rsidR="00AA2A91" w:rsidRDefault="00AA2A91" w:rsidP="00AA2A91">
          <w:pPr>
            <w:pStyle w:val="Heading1"/>
          </w:pPr>
          <w:bookmarkStart w:id="17" w:name="_Toc7736402"/>
          <w:r>
            <w:t>Bibliography</w:t>
          </w:r>
          <w:r w:rsidR="00BE5011">
            <w:t xml:space="preserve"> &amp; References</w:t>
          </w:r>
          <w:bookmarkEnd w:id="17"/>
        </w:p>
        <w:p w14:paraId="3E6BDD4B" w14:textId="77777777" w:rsidR="00BE5011" w:rsidRDefault="00BE5011" w:rsidP="00BE5011"/>
        <w:p w14:paraId="4B1548B5" w14:textId="77777777" w:rsidR="00960460" w:rsidRDefault="00960460" w:rsidP="00BE5011">
          <w:proofErr w:type="spellStart"/>
          <w:r>
            <w:t>Aruna</w:t>
          </w:r>
          <w:proofErr w:type="spellEnd"/>
          <w:r>
            <w:t xml:space="preserve">, M. and </w:t>
          </w:r>
          <w:proofErr w:type="spellStart"/>
          <w:r>
            <w:t>Anitha</w:t>
          </w:r>
          <w:proofErr w:type="spellEnd"/>
          <w:r>
            <w:t>, J., 2015. Employee retention enablers: Generation Y employees. </w:t>
          </w:r>
          <w:r>
            <w:rPr>
              <w:i/>
              <w:iCs/>
            </w:rPr>
            <w:t>SCMS Journal of Indian Management</w:t>
          </w:r>
          <w:r>
            <w:t>, </w:t>
          </w:r>
          <w:r>
            <w:rPr>
              <w:i/>
              <w:iCs/>
            </w:rPr>
            <w:t>12</w:t>
          </w:r>
          <w:r>
            <w:t>(3), p.94.</w:t>
          </w:r>
        </w:p>
        <w:p w14:paraId="0A932604" w14:textId="77777777" w:rsidR="00BE5011" w:rsidRDefault="00BE5011" w:rsidP="00BE5011">
          <w:r>
            <w:t xml:space="preserve">Becton, J.B., Walker, H.J. and Jones‐Farmer, A., 2014. Generational differences in workplace </w:t>
          </w:r>
          <w:proofErr w:type="spellStart"/>
          <w:r>
            <w:t>behavior</w:t>
          </w:r>
          <w:proofErr w:type="spellEnd"/>
          <w:r>
            <w:t>. </w:t>
          </w:r>
          <w:r>
            <w:rPr>
              <w:i/>
              <w:iCs/>
            </w:rPr>
            <w:t>Journal of Applied Social Psychology</w:t>
          </w:r>
          <w:r>
            <w:t>, </w:t>
          </w:r>
          <w:r>
            <w:rPr>
              <w:i/>
              <w:iCs/>
            </w:rPr>
            <w:t>44</w:t>
          </w:r>
          <w:r>
            <w:t>(3), pp.175-189.</w:t>
          </w:r>
        </w:p>
        <w:p w14:paraId="4A262E43" w14:textId="77777777" w:rsidR="00960460" w:rsidRDefault="00960460" w:rsidP="00960460">
          <w:r>
            <w:t xml:space="preserve">Blok, V., </w:t>
          </w:r>
          <w:proofErr w:type="spellStart"/>
          <w:r>
            <w:t>Wesselink</w:t>
          </w:r>
          <w:proofErr w:type="spellEnd"/>
          <w:r>
            <w:t xml:space="preserve">, R., </w:t>
          </w:r>
          <w:proofErr w:type="spellStart"/>
          <w:r>
            <w:t>Studynka</w:t>
          </w:r>
          <w:proofErr w:type="spellEnd"/>
          <w:r>
            <w:t>, O. and Kemp, R., 2015. Encouraging sustainability in the workplace: a survey on the pro-environmental behaviour of university employees. </w:t>
          </w:r>
          <w:r>
            <w:rPr>
              <w:i/>
              <w:iCs/>
            </w:rPr>
            <w:t>Journal of cleaner production</w:t>
          </w:r>
          <w:r>
            <w:t>, </w:t>
          </w:r>
          <w:r>
            <w:rPr>
              <w:i/>
              <w:iCs/>
            </w:rPr>
            <w:t>106</w:t>
          </w:r>
          <w:r>
            <w:t>, pp.55-67.</w:t>
          </w:r>
        </w:p>
        <w:p w14:paraId="35C98CC5" w14:textId="77777777" w:rsidR="00BE5011" w:rsidRDefault="00BE5011" w:rsidP="00BE5011">
          <w:r>
            <w:t>Bratton, J. and Gold, J., 2017. </w:t>
          </w:r>
          <w:r>
            <w:rPr>
              <w:i/>
              <w:iCs/>
            </w:rPr>
            <w:t>Human resource management: theory and practice</w:t>
          </w:r>
          <w:r>
            <w:t>. Palgrave.</w:t>
          </w:r>
        </w:p>
        <w:p w14:paraId="102A1F89" w14:textId="77777777" w:rsidR="00960460" w:rsidRDefault="00960460" w:rsidP="00960460">
          <w:r>
            <w:t xml:space="preserve">Bryson, A., Forth, J. and Stokes, L., 2017. Does employees’ subjective well-being affect workplace </w:t>
          </w:r>
          <w:proofErr w:type="gramStart"/>
          <w:r>
            <w:t>performance?.</w:t>
          </w:r>
          <w:proofErr w:type="gramEnd"/>
          <w:r>
            <w:t> </w:t>
          </w:r>
          <w:r>
            <w:rPr>
              <w:i/>
              <w:iCs/>
            </w:rPr>
            <w:t>Human Relations</w:t>
          </w:r>
          <w:r>
            <w:t>, </w:t>
          </w:r>
          <w:r>
            <w:rPr>
              <w:i/>
              <w:iCs/>
            </w:rPr>
            <w:t>70</w:t>
          </w:r>
          <w:r>
            <w:t>(8), pp.1017-1037.</w:t>
          </w:r>
        </w:p>
        <w:p w14:paraId="3B088690" w14:textId="77777777" w:rsidR="00BE5011" w:rsidRDefault="00BE5011" w:rsidP="00BE5011">
          <w:r>
            <w:lastRenderedPageBreak/>
            <w:t>Cascio, W.F., 2015. </w:t>
          </w:r>
          <w:r>
            <w:rPr>
              <w:i/>
              <w:iCs/>
            </w:rPr>
            <w:t>Managing human resources</w:t>
          </w:r>
          <w:r>
            <w:t>. McGraw-Hill.</w:t>
          </w:r>
        </w:p>
        <w:p w14:paraId="511F1A34" w14:textId="77777777" w:rsidR="00BE5011" w:rsidRDefault="00BE5011" w:rsidP="00BE5011">
          <w:proofErr w:type="spellStart"/>
          <w:r>
            <w:t>Demirtas</w:t>
          </w:r>
          <w:proofErr w:type="spellEnd"/>
          <w:r>
            <w:t xml:space="preserve">, O. and </w:t>
          </w:r>
          <w:proofErr w:type="spellStart"/>
          <w:r>
            <w:t>Akdogan</w:t>
          </w:r>
          <w:proofErr w:type="spellEnd"/>
          <w:r>
            <w:t>, A.A., 2015. The effect of ethical leadership behavior on ethical climate, turnover intention, and affective commitment. </w:t>
          </w:r>
          <w:r>
            <w:rPr>
              <w:i/>
              <w:iCs/>
            </w:rPr>
            <w:t>Journal of Business Ethics</w:t>
          </w:r>
          <w:r>
            <w:t>, </w:t>
          </w:r>
          <w:r>
            <w:rPr>
              <w:i/>
              <w:iCs/>
            </w:rPr>
            <w:t>130</w:t>
          </w:r>
          <w:r>
            <w:t>(1), pp.59-67.</w:t>
          </w:r>
        </w:p>
        <w:p w14:paraId="313D1934" w14:textId="77777777" w:rsidR="00BE5011" w:rsidRDefault="00BE5011" w:rsidP="00BE5011">
          <w:proofErr w:type="spellStart"/>
          <w:r>
            <w:t>Dubin</w:t>
          </w:r>
          <w:proofErr w:type="spellEnd"/>
          <w:r>
            <w:t>, R., 2017. </w:t>
          </w:r>
          <w:r>
            <w:rPr>
              <w:i/>
              <w:iCs/>
            </w:rPr>
            <w:t>The world of work: Industrial society and human relations</w:t>
          </w:r>
          <w:r>
            <w:t>. Routledge.</w:t>
          </w:r>
        </w:p>
        <w:p w14:paraId="0FFCB157" w14:textId="77777777" w:rsidR="00960460" w:rsidRDefault="00960460" w:rsidP="00BE5011">
          <w:proofErr w:type="spellStart"/>
          <w:r>
            <w:t>Ertas</w:t>
          </w:r>
          <w:proofErr w:type="spellEnd"/>
          <w:r>
            <w:t>, N., 2015. Turnover intentions and work motivations of millennial employees in federal service. </w:t>
          </w:r>
          <w:r>
            <w:rPr>
              <w:i/>
              <w:iCs/>
            </w:rPr>
            <w:t>Public Personnel Management</w:t>
          </w:r>
          <w:r>
            <w:t>, </w:t>
          </w:r>
          <w:r>
            <w:rPr>
              <w:i/>
              <w:iCs/>
            </w:rPr>
            <w:t>44</w:t>
          </w:r>
          <w:r>
            <w:t>(3), pp.401-423</w:t>
          </w:r>
        </w:p>
        <w:p w14:paraId="6C2C1B16" w14:textId="77777777" w:rsidR="00960460" w:rsidRDefault="00960460" w:rsidP="00960460">
          <w:r>
            <w:t>Gupta, M., Kumar, V. and Singh, M., 2014. Creating satisfied employees through workplace spirituality: A study of the private insurance sector in Punjab (India). </w:t>
          </w:r>
          <w:r>
            <w:rPr>
              <w:i/>
              <w:iCs/>
            </w:rPr>
            <w:t>Journal of business ethics</w:t>
          </w:r>
          <w:r>
            <w:t>, </w:t>
          </w:r>
          <w:r>
            <w:rPr>
              <w:i/>
              <w:iCs/>
            </w:rPr>
            <w:t>122</w:t>
          </w:r>
          <w:r>
            <w:t>(1), pp.79-88.</w:t>
          </w:r>
        </w:p>
        <w:p w14:paraId="73181BF1" w14:textId="77777777" w:rsidR="00BE5011" w:rsidRDefault="00BE5011" w:rsidP="00BE5011">
          <w:r>
            <w:t xml:space="preserve">Haslam, S.A., Van Knippenberg, D., </w:t>
          </w:r>
          <w:proofErr w:type="spellStart"/>
          <w:r>
            <w:t>Platow</w:t>
          </w:r>
          <w:proofErr w:type="spellEnd"/>
          <w:r>
            <w:t xml:space="preserve">, M.J. and </w:t>
          </w:r>
          <w:proofErr w:type="spellStart"/>
          <w:r>
            <w:t>Ellemers</w:t>
          </w:r>
          <w:proofErr w:type="spellEnd"/>
          <w:r>
            <w:t>, N., 2014. </w:t>
          </w:r>
          <w:r>
            <w:rPr>
              <w:i/>
              <w:iCs/>
            </w:rPr>
            <w:t>Social identity at work: Developing theory for organizational practice</w:t>
          </w:r>
          <w:r>
            <w:t>. Psychology Press.</w:t>
          </w:r>
        </w:p>
        <w:p w14:paraId="7EF4DD9D" w14:textId="77777777" w:rsidR="00BE5011" w:rsidRDefault="00BE5011" w:rsidP="00BE5011">
          <w:r>
            <w:t>Inglehart, R., 2015. </w:t>
          </w:r>
          <w:r>
            <w:rPr>
              <w:i/>
              <w:iCs/>
            </w:rPr>
            <w:t>The silent revolution: Changing values and political styles among Western publics</w:t>
          </w:r>
          <w:r>
            <w:t>. Princeton University Press.</w:t>
          </w:r>
        </w:p>
        <w:p w14:paraId="12E6D3FD" w14:textId="77777777" w:rsidR="00BE5011" w:rsidRDefault="00BE5011" w:rsidP="00BE5011">
          <w:proofErr w:type="spellStart"/>
          <w:r>
            <w:t>Keskes</w:t>
          </w:r>
          <w:proofErr w:type="spellEnd"/>
          <w:r>
            <w:t>, I., 2014. Relationship between leadership styles and dimensions of employee organizational commitment: A critical review and discussion of future directions. </w:t>
          </w:r>
          <w:r>
            <w:rPr>
              <w:i/>
              <w:iCs/>
            </w:rPr>
            <w:t>Intangible Capital</w:t>
          </w:r>
          <w:r>
            <w:t>, </w:t>
          </w:r>
          <w:r>
            <w:rPr>
              <w:i/>
              <w:iCs/>
            </w:rPr>
            <w:t>10</w:t>
          </w:r>
          <w:r>
            <w:t>(1).</w:t>
          </w:r>
        </w:p>
        <w:p w14:paraId="3C5F3F71" w14:textId="77777777" w:rsidR="00BE5011" w:rsidRDefault="00BE5011" w:rsidP="00BE5011">
          <w:r>
            <w:t xml:space="preserve">Ko, J. and </w:t>
          </w:r>
          <w:proofErr w:type="spellStart"/>
          <w:r>
            <w:t>Hur</w:t>
          </w:r>
          <w:proofErr w:type="spellEnd"/>
          <w:r>
            <w:t>, S., 2014. The impacts of employee benefits, procedural justice, and managerial trustworthiness on work attitudes: Integrated understanding based on social exchange theory. </w:t>
          </w:r>
          <w:r>
            <w:rPr>
              <w:i/>
              <w:iCs/>
            </w:rPr>
            <w:t>Public Administration Review</w:t>
          </w:r>
          <w:r>
            <w:t>, </w:t>
          </w:r>
          <w:r>
            <w:rPr>
              <w:i/>
              <w:iCs/>
            </w:rPr>
            <w:t>74</w:t>
          </w:r>
          <w:r>
            <w:t>(2), pp.176-187.</w:t>
          </w:r>
        </w:p>
        <w:p w14:paraId="2D11A42C" w14:textId="77777777" w:rsidR="00BE5011" w:rsidRDefault="00BE5011" w:rsidP="00BE5011">
          <w:r>
            <w:t xml:space="preserve">Lu, A.C.C. and </w:t>
          </w:r>
          <w:proofErr w:type="spellStart"/>
          <w:r>
            <w:t>Gursoy</w:t>
          </w:r>
          <w:proofErr w:type="spellEnd"/>
          <w:r>
            <w:t xml:space="preserve">, D., 2016. Impact of job burnout on satisfaction and turnover intention: do generational differences </w:t>
          </w:r>
          <w:proofErr w:type="gramStart"/>
          <w:r>
            <w:t>matter?.</w:t>
          </w:r>
          <w:proofErr w:type="gramEnd"/>
          <w:r>
            <w:t> </w:t>
          </w:r>
          <w:r>
            <w:rPr>
              <w:i/>
              <w:iCs/>
            </w:rPr>
            <w:t>Journal of Hospitality &amp; Tourism Research</w:t>
          </w:r>
          <w:r>
            <w:t>, </w:t>
          </w:r>
          <w:r>
            <w:rPr>
              <w:i/>
              <w:iCs/>
            </w:rPr>
            <w:t>40</w:t>
          </w:r>
          <w:r>
            <w:t>(2), pp.210-235.</w:t>
          </w:r>
        </w:p>
        <w:p w14:paraId="18D408D3" w14:textId="77777777" w:rsidR="00BE5011" w:rsidRDefault="00BE5011" w:rsidP="00BE5011">
          <w:r>
            <w:t>Lu, H., Zhao, Y. and While, A., 2019. Job satisfaction among hospital nurses: a literature review. </w:t>
          </w:r>
          <w:r>
            <w:rPr>
              <w:i/>
              <w:iCs/>
            </w:rPr>
            <w:t>International journal of nursing studies</w:t>
          </w:r>
          <w:r>
            <w:t>.</w:t>
          </w:r>
        </w:p>
        <w:p w14:paraId="19633C27" w14:textId="77777777" w:rsidR="00BE5011" w:rsidRDefault="00BE5011" w:rsidP="00BE5011">
          <w:r>
            <w:t xml:space="preserve">Lyons, S. and </w:t>
          </w:r>
          <w:proofErr w:type="spellStart"/>
          <w:r>
            <w:t>Kuron</w:t>
          </w:r>
          <w:proofErr w:type="spellEnd"/>
          <w:r>
            <w:t>, L., 2014. Generational differences in the workplace: A review of the evidence and directions for future research. </w:t>
          </w:r>
          <w:r>
            <w:rPr>
              <w:i/>
              <w:iCs/>
            </w:rPr>
            <w:t xml:space="preserve">Journal of Organizational </w:t>
          </w:r>
          <w:proofErr w:type="spellStart"/>
          <w:r>
            <w:rPr>
              <w:i/>
              <w:iCs/>
            </w:rPr>
            <w:t>Behavior</w:t>
          </w:r>
          <w:proofErr w:type="spellEnd"/>
          <w:r>
            <w:t>, </w:t>
          </w:r>
          <w:r>
            <w:rPr>
              <w:i/>
              <w:iCs/>
            </w:rPr>
            <w:t>35</w:t>
          </w:r>
          <w:r>
            <w:t xml:space="preserve">(S1), </w:t>
          </w:r>
          <w:proofErr w:type="gramStart"/>
          <w:r>
            <w:t>pp.S</w:t>
          </w:r>
          <w:proofErr w:type="gramEnd"/>
          <w:r>
            <w:t>139-S157.</w:t>
          </w:r>
        </w:p>
        <w:p w14:paraId="0F07722C" w14:textId="77777777" w:rsidR="00BE5011" w:rsidRDefault="00BE5011" w:rsidP="00BE5011">
          <w:proofErr w:type="spellStart"/>
          <w:r>
            <w:t>Mezirow</w:t>
          </w:r>
          <w:proofErr w:type="spellEnd"/>
          <w:r>
            <w:t>, J., 2018. Transformative learning theory. In </w:t>
          </w:r>
          <w:r>
            <w:rPr>
              <w:i/>
              <w:iCs/>
            </w:rPr>
            <w:t>Contemporary Theories of Learning</w:t>
          </w:r>
          <w:r>
            <w:t> (pp. 114-128). Routledge.</w:t>
          </w:r>
        </w:p>
        <w:p w14:paraId="2BB3B8D5" w14:textId="77777777" w:rsidR="00BE5011" w:rsidRDefault="00BE5011" w:rsidP="00BE5011">
          <w:r>
            <w:t xml:space="preserve">Murtaza, G., Abbas, M., Raja, U., Roques, O., Khalid, A. and Mushtaq, R., 2016. Impact of Islamic work ethics on organizational citizenship </w:t>
          </w:r>
          <w:proofErr w:type="spellStart"/>
          <w:r>
            <w:t>behaviors</w:t>
          </w:r>
          <w:proofErr w:type="spellEnd"/>
          <w:r>
            <w:t xml:space="preserve"> and knowledge-sharing </w:t>
          </w:r>
          <w:proofErr w:type="spellStart"/>
          <w:r>
            <w:t>behaviors</w:t>
          </w:r>
          <w:proofErr w:type="spellEnd"/>
          <w:r>
            <w:t>. </w:t>
          </w:r>
          <w:r>
            <w:rPr>
              <w:i/>
              <w:iCs/>
            </w:rPr>
            <w:t>Journal of Business Ethics</w:t>
          </w:r>
          <w:r>
            <w:t>, </w:t>
          </w:r>
          <w:r>
            <w:rPr>
              <w:i/>
              <w:iCs/>
            </w:rPr>
            <w:t>133</w:t>
          </w:r>
          <w:r>
            <w:t>(2), pp.325-333.</w:t>
          </w:r>
        </w:p>
        <w:p w14:paraId="28C69BB9" w14:textId="77777777" w:rsidR="00BE5011" w:rsidRDefault="00BE5011" w:rsidP="00BE5011">
          <w:proofErr w:type="spellStart"/>
          <w:r>
            <w:t>Pinder</w:t>
          </w:r>
          <w:proofErr w:type="spellEnd"/>
          <w:r>
            <w:t>, C.C., 2014. </w:t>
          </w:r>
          <w:r>
            <w:rPr>
              <w:i/>
              <w:iCs/>
            </w:rPr>
            <w:t xml:space="preserve">Work motivation in organizational </w:t>
          </w:r>
          <w:proofErr w:type="spellStart"/>
          <w:r>
            <w:rPr>
              <w:i/>
              <w:iCs/>
            </w:rPr>
            <w:t>behavior</w:t>
          </w:r>
          <w:proofErr w:type="spellEnd"/>
          <w:r>
            <w:t>. Psychology Press.</w:t>
          </w:r>
        </w:p>
        <w:p w14:paraId="6650C19A" w14:textId="77777777" w:rsidR="00BE5011" w:rsidRDefault="00BE5011" w:rsidP="00BE5011">
          <w:r>
            <w:t>Salas, E., Shuffler, M.L., Thayer, A.L., Bedwell, W.L. and Lazzara, E.H., 2015. Understanding and improving teamwork in organizations: A scientifically based practical guide. </w:t>
          </w:r>
          <w:r>
            <w:rPr>
              <w:i/>
              <w:iCs/>
            </w:rPr>
            <w:t>Human Resource Management</w:t>
          </w:r>
          <w:r>
            <w:t>, </w:t>
          </w:r>
          <w:r>
            <w:rPr>
              <w:i/>
              <w:iCs/>
            </w:rPr>
            <w:t>54</w:t>
          </w:r>
          <w:r>
            <w:t>(4), pp.599-622</w:t>
          </w:r>
        </w:p>
        <w:p w14:paraId="43201008" w14:textId="77777777" w:rsidR="00960460" w:rsidRDefault="00960460" w:rsidP="00960460">
          <w:r>
            <w:t xml:space="preserve">Schutte, N.S. and </w:t>
          </w:r>
          <w:proofErr w:type="spellStart"/>
          <w:r>
            <w:t>Loi</w:t>
          </w:r>
          <w:proofErr w:type="spellEnd"/>
          <w:r>
            <w:t>, N.M., 2014. Connections between emotional intelligence and workplace flourishing. </w:t>
          </w:r>
          <w:r>
            <w:rPr>
              <w:i/>
              <w:iCs/>
            </w:rPr>
            <w:t>Personality and Individual Differences</w:t>
          </w:r>
          <w:r>
            <w:t>, </w:t>
          </w:r>
          <w:r>
            <w:rPr>
              <w:i/>
              <w:iCs/>
            </w:rPr>
            <w:t>66</w:t>
          </w:r>
          <w:r>
            <w:t>, pp.134-139.</w:t>
          </w:r>
        </w:p>
        <w:p w14:paraId="4013C9A4" w14:textId="77777777" w:rsidR="00960460" w:rsidRDefault="00960460" w:rsidP="00BE5011">
          <w:proofErr w:type="spellStart"/>
          <w:r>
            <w:t>Steingold</w:t>
          </w:r>
          <w:proofErr w:type="spellEnd"/>
          <w:r>
            <w:t>, F.S., 2017. </w:t>
          </w:r>
          <w:r>
            <w:rPr>
              <w:i/>
              <w:iCs/>
            </w:rPr>
            <w:t>The employer's legal handbook: Manage your employees &amp; workplace effectively</w:t>
          </w:r>
          <w:r>
            <w:t xml:space="preserve">. </w:t>
          </w:r>
          <w:proofErr w:type="spellStart"/>
          <w:r>
            <w:t>Nolo</w:t>
          </w:r>
          <w:proofErr w:type="spellEnd"/>
          <w:r>
            <w:t>.</w:t>
          </w:r>
        </w:p>
        <w:p w14:paraId="522B5E09" w14:textId="77777777" w:rsidR="00960460" w:rsidRDefault="00960460" w:rsidP="00BE5011">
          <w:r>
            <w:lastRenderedPageBreak/>
            <w:t xml:space="preserve">Wells, V.K., Taheri, B., Gregory-Smith, D. and </w:t>
          </w:r>
          <w:proofErr w:type="spellStart"/>
          <w:r>
            <w:t>Manika</w:t>
          </w:r>
          <w:proofErr w:type="spellEnd"/>
          <w:r>
            <w:t xml:space="preserve">, D., 2016. The role of generativity and attitudes on </w:t>
          </w:r>
          <w:proofErr w:type="gramStart"/>
          <w:r>
            <w:t>employees</w:t>
          </w:r>
          <w:proofErr w:type="gramEnd"/>
          <w:r>
            <w:t xml:space="preserve"> home and workplace water and energy-saving behaviours. </w:t>
          </w:r>
          <w:r>
            <w:rPr>
              <w:i/>
              <w:iCs/>
            </w:rPr>
            <w:t>Tourism Management</w:t>
          </w:r>
          <w:r>
            <w:t>, </w:t>
          </w:r>
          <w:r>
            <w:rPr>
              <w:i/>
              <w:iCs/>
            </w:rPr>
            <w:t>56</w:t>
          </w:r>
          <w:r>
            <w:t>, pp.63-74.</w:t>
          </w:r>
        </w:p>
        <w:p w14:paraId="64C367B8" w14:textId="77777777" w:rsidR="00BE5011" w:rsidRDefault="00BE5011" w:rsidP="00BE5011">
          <w:r>
            <w:t>Young, W., Davis, M., McNeill, I.M., Malhotra, B., Russell, S., Unsworth, K. and Clegg, C.W., 2015. Changing behaviour: successful environmental programmes in the workplace. </w:t>
          </w:r>
          <w:r>
            <w:rPr>
              <w:i/>
              <w:iCs/>
            </w:rPr>
            <w:t>Business Strategy and the Environment</w:t>
          </w:r>
          <w:r>
            <w:t>, </w:t>
          </w:r>
          <w:r>
            <w:rPr>
              <w:i/>
              <w:iCs/>
            </w:rPr>
            <w:t>24</w:t>
          </w:r>
          <w:r>
            <w:t>(8), pp.689-703.</w:t>
          </w:r>
        </w:p>
        <w:p w14:paraId="376EDFA0" w14:textId="77777777" w:rsidR="00BE5011" w:rsidRDefault="00BE5011" w:rsidP="00BE5011"/>
        <w:p w14:paraId="3385D88A" w14:textId="77777777" w:rsidR="00BE5011" w:rsidRPr="00BE5011" w:rsidRDefault="00BE5011" w:rsidP="00BE5011"/>
        <w:p w14:paraId="30D0F0B0" w14:textId="77777777" w:rsidR="004A11F6" w:rsidRPr="007D1947" w:rsidRDefault="004A11F6" w:rsidP="007D1947"/>
        <w:p w14:paraId="5AAE5F83" w14:textId="77777777" w:rsidR="00E32BF1" w:rsidRDefault="00E32BF1"/>
        <w:p w14:paraId="6E92FAAE" w14:textId="77777777" w:rsidR="00E32BF1" w:rsidRDefault="00E32BF1"/>
        <w:p w14:paraId="17A7DA1A" w14:textId="77777777" w:rsidR="00E32BF1" w:rsidRDefault="00E32BF1"/>
        <w:p w14:paraId="1D66D8B6" w14:textId="77777777" w:rsidR="00E32BF1" w:rsidRDefault="00E32BF1"/>
        <w:p w14:paraId="0D94799D" w14:textId="77777777" w:rsidR="00E32BF1" w:rsidRDefault="00E32BF1"/>
        <w:p w14:paraId="140A380E" w14:textId="77777777" w:rsidR="00E32BF1" w:rsidRDefault="00E32BF1"/>
        <w:p w14:paraId="67153784" w14:textId="77777777" w:rsidR="00E32BF1" w:rsidRDefault="00E32BF1"/>
        <w:p w14:paraId="33FFB944" w14:textId="77777777" w:rsidR="00E32BF1" w:rsidRDefault="00E32BF1"/>
        <w:p w14:paraId="74733845" w14:textId="77777777" w:rsidR="00E32BF1" w:rsidRDefault="00E32BF1"/>
        <w:p w14:paraId="0342B5B7" w14:textId="77777777" w:rsidR="00E32BF1" w:rsidRDefault="00E32BF1"/>
        <w:p w14:paraId="3141F0B1" w14:textId="77777777" w:rsidR="00E32BF1" w:rsidRDefault="00E32BF1"/>
        <w:p w14:paraId="49BB8D85" w14:textId="77777777" w:rsidR="00E32BF1" w:rsidRDefault="00E32BF1"/>
        <w:p w14:paraId="3B310248" w14:textId="77777777" w:rsidR="00E32BF1" w:rsidRDefault="00E32BF1"/>
        <w:p w14:paraId="62314B43" w14:textId="77777777" w:rsidR="00E32BF1" w:rsidRDefault="00E32BF1"/>
        <w:p w14:paraId="182131A5" w14:textId="77777777" w:rsidR="00E32BF1" w:rsidRDefault="00E32BF1"/>
        <w:p w14:paraId="4C7A346C" w14:textId="77777777" w:rsidR="00E32BF1" w:rsidRDefault="00E32BF1"/>
        <w:p w14:paraId="0739F6E5" w14:textId="77777777" w:rsidR="00E32BF1" w:rsidRDefault="00E32BF1"/>
        <w:p w14:paraId="55C152A2" w14:textId="77777777" w:rsidR="00E32BF1" w:rsidRDefault="00E32BF1"/>
        <w:p w14:paraId="748BE777" w14:textId="77777777" w:rsidR="00E32BF1" w:rsidRDefault="00E32BF1"/>
        <w:p w14:paraId="363BBF89" w14:textId="77777777" w:rsidR="00CA09F3" w:rsidRPr="00E32BF1" w:rsidRDefault="00960460" w:rsidP="00BE5011">
          <w:pPr>
            <w:pStyle w:val="Heading1"/>
          </w:pPr>
        </w:p>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66861"/>
    <w:multiLevelType w:val="multilevel"/>
    <w:tmpl w:val="2D74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E32A5A"/>
    <w:multiLevelType w:val="multilevel"/>
    <w:tmpl w:val="D932F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6C091C"/>
    <w:multiLevelType w:val="multilevel"/>
    <w:tmpl w:val="2E5A9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0178F6"/>
    <w:multiLevelType w:val="multilevel"/>
    <w:tmpl w:val="9176C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7B4430"/>
    <w:multiLevelType w:val="multilevel"/>
    <w:tmpl w:val="49B05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B644E6"/>
    <w:multiLevelType w:val="multilevel"/>
    <w:tmpl w:val="F2289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1"/>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323421"/>
    <w:rsid w:val="00324CCD"/>
    <w:rsid w:val="004A11F6"/>
    <w:rsid w:val="004D519C"/>
    <w:rsid w:val="006D4F5A"/>
    <w:rsid w:val="007D1947"/>
    <w:rsid w:val="00960460"/>
    <w:rsid w:val="00A12B58"/>
    <w:rsid w:val="00AA2A91"/>
    <w:rsid w:val="00B25329"/>
    <w:rsid w:val="00B511F3"/>
    <w:rsid w:val="00BE5011"/>
    <w:rsid w:val="00CA09F3"/>
    <w:rsid w:val="00D854A5"/>
    <w:rsid w:val="00E32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9E3A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6D4F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F5A"/>
    <w:rPr>
      <w:rFonts w:ascii="Segoe UI" w:hAnsi="Segoe UI" w:cs="Segoe UI"/>
      <w:sz w:val="18"/>
      <w:szCs w:val="18"/>
    </w:rPr>
  </w:style>
  <w:style w:type="paragraph" w:styleId="NormalWeb">
    <w:name w:val="Normal (Web)"/>
    <w:basedOn w:val="Normal"/>
    <w:uiPriority w:val="99"/>
    <w:semiHidden/>
    <w:unhideWhenUsed/>
    <w:rsid w:val="00BE5011"/>
    <w:pPr>
      <w:spacing w:after="0" w:line="240" w:lineRule="auto"/>
      <w:ind w:firstLine="720"/>
    </w:pPr>
    <w:rPr>
      <w:rFonts w:ascii="Times New Roman" w:eastAsia="SimSun" w:hAnsi="Times New Roman" w:cs="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02CD"/>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70FD13-5F3B-464F-A8BA-E1D76D830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4539</Words>
  <Characters>25873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Friha Liaqat Nawaz - 1709515</dc:subject>
  <dc:creator>Marie Pitson</dc:creator>
  <cp:keywords/>
  <dc:description/>
  <cp:lastModifiedBy>Friha Nawaz</cp:lastModifiedBy>
  <cp:revision>2</cp:revision>
  <dcterms:created xsi:type="dcterms:W3CDTF">2019-05-02T23:40:00Z</dcterms:created>
  <dcterms:modified xsi:type="dcterms:W3CDTF">2019-05-02T23:40:00Z</dcterms:modified>
</cp:coreProperties>
</file>