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
        </w:rPr>
        <w:id w:val="971642483"/>
        <w:docPartObj>
          <w:docPartGallery w:val="Cover Pages"/>
          <w:docPartUnique/>
        </w:docPartObj>
      </w:sdtPr>
      <w:sdtEndPr>
        <w:rPr>
          <w:rStyle w:val="Strong"/>
          <w:b/>
          <w:bCs/>
          <w:sz w:val="22"/>
        </w:rPr>
      </w:sdtEndPr>
      <w:sdtContent>
        <w:p w:rsidR="00AE49BC" w:rsidRDefault="00AE49BC">
          <w:pPr>
            <w:pStyle w:val="NoSpacing"/>
            <w:rPr>
              <w:sz w:val="2"/>
            </w:rPr>
          </w:pPr>
        </w:p>
        <w:p w:rsidR="00AE49BC" w:rsidRDefault="00AE49BC">
          <w:r>
            <w:rPr>
              <w:noProof/>
              <w:lang w:eastAsia="en-GB"/>
            </w:rPr>
            <mc:AlternateContent>
              <mc:Choice Requires="wps">
                <w:drawing>
                  <wp:anchor distT="0" distB="0" distL="114300" distR="114300" simplePos="0" relativeHeight="25166643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370E05" w:rsidRPr="00B17A08" w:rsidRDefault="00370E05" w:rsidP="00491FA3">
                                    <w:pPr>
                                      <w:pStyle w:val="NoSpacing"/>
                                      <w:rPr>
                                        <w:rFonts w:asciiTheme="majorHAnsi" w:eastAsiaTheme="majorEastAsia" w:hAnsiTheme="majorHAnsi" w:cstheme="majorBidi"/>
                                        <w:caps/>
                                        <w:color w:val="5B9BD5" w:themeColor="accent1"/>
                                        <w:sz w:val="68"/>
                                        <w:szCs w:val="68"/>
                                      </w:rPr>
                                    </w:pPr>
                                    <w:r w:rsidRPr="00B17A08">
                                      <w:rPr>
                                        <w:rFonts w:asciiTheme="majorHAnsi" w:eastAsiaTheme="majorEastAsia" w:hAnsiTheme="majorHAnsi" w:cstheme="majorBidi"/>
                                        <w:caps/>
                                        <w:color w:val="5B9BD5" w:themeColor="accent1"/>
                                        <w:sz w:val="64"/>
                                        <w:szCs w:val="64"/>
                                      </w:rPr>
                                      <w:t>STUDY SKILLS</w:t>
                                    </w:r>
                                  </w:p>
                                </w:sdtContent>
                              </w:sdt>
                              <w:p w:rsidR="00370E05" w:rsidRDefault="00370E05" w:rsidP="00491FA3">
                                <w:pPr>
                                  <w:pStyle w:val="NoSpacing"/>
                                </w:pPr>
                                <w:r>
                                  <w:rPr>
                                    <w:color w:val="5B9BD5" w:themeColor="accent1"/>
                                    <w:sz w:val="32"/>
                                    <w:szCs w:val="32"/>
                                  </w:rPr>
                                  <w:t>M4X02063/M4X00384</w:t>
                                </w:r>
                              </w:p>
                              <w:p w:rsidR="00370E05" w:rsidRDefault="00370E05" w:rsidP="00AE49BC">
                                <w:pPr>
                                  <w:pStyle w:val="NoSpacing"/>
                                  <w:spacing w:before="120"/>
                                  <w:rPr>
                                    <w:color w:val="5B9BD5" w:themeColor="accent1"/>
                                    <w:sz w:val="32"/>
                                    <w:szCs w:val="32"/>
                                  </w:rPr>
                                </w:pPr>
                                <w:r>
                                  <w:rPr>
                                    <w:color w:val="5B9BD5" w:themeColor="accent1"/>
                                    <w:sz w:val="32"/>
                                    <w:szCs w:val="32"/>
                                  </w:rPr>
                                  <w:t>Joshua Davies</w:t>
                                </w:r>
                                <w:r w:rsidRPr="008977D3">
                                  <w:rPr>
                                    <w:color w:val="5B9BD5" w:themeColor="accent1"/>
                                    <w:sz w:val="32"/>
                                    <w:szCs w:val="32"/>
                                  </w:rPr>
                                  <w:t xml:space="preserve"> </w:t>
                                </w:r>
                              </w:p>
                              <w:p w:rsidR="00370E05" w:rsidRPr="008977D3" w:rsidRDefault="00370E05" w:rsidP="00AE49BC">
                                <w:pPr>
                                  <w:pStyle w:val="NoSpacing"/>
                                  <w:spacing w:before="120"/>
                                  <w:rPr>
                                    <w:color w:val="5B9BD5" w:themeColor="accent1"/>
                                    <w:sz w:val="32"/>
                                    <w:szCs w:val="32"/>
                                  </w:rPr>
                                </w:pPr>
                                <w:r>
                                  <w:rPr>
                                    <w:color w:val="5B9BD5" w:themeColor="accent1"/>
                                    <w:sz w:val="32"/>
                                    <w:szCs w:val="32"/>
                                  </w:rPr>
                                  <w:t xml:space="preserve">STUDENT ID: </w:t>
                                </w:r>
                                <w:r w:rsidRPr="008977D3">
                                  <w:rPr>
                                    <w:color w:val="5B9BD5" w:themeColor="accent1"/>
                                    <w:sz w:val="32"/>
                                    <w:szCs w:val="32"/>
                                  </w:rPr>
                                  <w:t>1809100</w:t>
                                </w:r>
                              </w:p>
                              <w:p w:rsidR="00370E05" w:rsidRDefault="00370E05">
                                <w:pPr>
                                  <w:pStyle w:val="NoSpacing"/>
                                  <w:spacing w:before="120"/>
                                  <w:rPr>
                                    <w:color w:val="5B9BD5" w:themeColor="accent1"/>
                                    <w:sz w:val="36"/>
                                    <w:szCs w:val="36"/>
                                  </w:rPr>
                                </w:pPr>
                              </w:p>
                              <w:p w:rsidR="00370E05" w:rsidRDefault="00370E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643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5B9BD5" w:themeColor="accen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370E05" w:rsidRPr="00B17A08" w:rsidRDefault="00370E05" w:rsidP="00491FA3">
                              <w:pPr>
                                <w:pStyle w:val="NoSpacing"/>
                                <w:rPr>
                                  <w:rFonts w:asciiTheme="majorHAnsi" w:eastAsiaTheme="majorEastAsia" w:hAnsiTheme="majorHAnsi" w:cstheme="majorBidi"/>
                                  <w:caps/>
                                  <w:color w:val="5B9BD5" w:themeColor="accent1"/>
                                  <w:sz w:val="68"/>
                                  <w:szCs w:val="68"/>
                                </w:rPr>
                              </w:pPr>
                              <w:r w:rsidRPr="00B17A08">
                                <w:rPr>
                                  <w:rFonts w:asciiTheme="majorHAnsi" w:eastAsiaTheme="majorEastAsia" w:hAnsiTheme="majorHAnsi" w:cstheme="majorBidi"/>
                                  <w:caps/>
                                  <w:color w:val="5B9BD5" w:themeColor="accent1"/>
                                  <w:sz w:val="64"/>
                                  <w:szCs w:val="64"/>
                                </w:rPr>
                                <w:t>STUDY SKILLS</w:t>
                              </w:r>
                            </w:p>
                          </w:sdtContent>
                        </w:sdt>
                        <w:p w:rsidR="00370E05" w:rsidRDefault="00370E05" w:rsidP="00491FA3">
                          <w:pPr>
                            <w:pStyle w:val="NoSpacing"/>
                          </w:pPr>
                          <w:r>
                            <w:rPr>
                              <w:color w:val="5B9BD5" w:themeColor="accent1"/>
                              <w:sz w:val="32"/>
                              <w:szCs w:val="32"/>
                            </w:rPr>
                            <w:t>M4X02063/M4X00384</w:t>
                          </w:r>
                        </w:p>
                        <w:p w:rsidR="00370E05" w:rsidRDefault="00370E05" w:rsidP="00AE49BC">
                          <w:pPr>
                            <w:pStyle w:val="NoSpacing"/>
                            <w:spacing w:before="120"/>
                            <w:rPr>
                              <w:color w:val="5B9BD5" w:themeColor="accent1"/>
                              <w:sz w:val="32"/>
                              <w:szCs w:val="32"/>
                            </w:rPr>
                          </w:pPr>
                          <w:r>
                            <w:rPr>
                              <w:color w:val="5B9BD5" w:themeColor="accent1"/>
                              <w:sz w:val="32"/>
                              <w:szCs w:val="32"/>
                            </w:rPr>
                            <w:t>Joshua Davies</w:t>
                          </w:r>
                          <w:r w:rsidRPr="008977D3">
                            <w:rPr>
                              <w:color w:val="5B9BD5" w:themeColor="accent1"/>
                              <w:sz w:val="32"/>
                              <w:szCs w:val="32"/>
                            </w:rPr>
                            <w:t xml:space="preserve"> </w:t>
                          </w:r>
                        </w:p>
                        <w:p w:rsidR="00370E05" w:rsidRPr="008977D3" w:rsidRDefault="00370E05" w:rsidP="00AE49BC">
                          <w:pPr>
                            <w:pStyle w:val="NoSpacing"/>
                            <w:spacing w:before="120"/>
                            <w:rPr>
                              <w:color w:val="5B9BD5" w:themeColor="accent1"/>
                              <w:sz w:val="32"/>
                              <w:szCs w:val="32"/>
                            </w:rPr>
                          </w:pPr>
                          <w:r>
                            <w:rPr>
                              <w:color w:val="5B9BD5" w:themeColor="accent1"/>
                              <w:sz w:val="32"/>
                              <w:szCs w:val="32"/>
                            </w:rPr>
                            <w:t xml:space="preserve">STUDENT ID: </w:t>
                          </w:r>
                          <w:r w:rsidRPr="008977D3">
                            <w:rPr>
                              <w:color w:val="5B9BD5" w:themeColor="accent1"/>
                              <w:sz w:val="32"/>
                              <w:szCs w:val="32"/>
                            </w:rPr>
                            <w:t>1809100</w:t>
                          </w:r>
                        </w:p>
                        <w:p w:rsidR="00370E05" w:rsidRDefault="00370E05">
                          <w:pPr>
                            <w:pStyle w:val="NoSpacing"/>
                            <w:spacing w:before="120"/>
                            <w:rPr>
                              <w:color w:val="5B9BD5" w:themeColor="accent1"/>
                              <w:sz w:val="36"/>
                              <w:szCs w:val="36"/>
                            </w:rPr>
                          </w:pPr>
                        </w:p>
                        <w:p w:rsidR="00370E05" w:rsidRDefault="00370E05"/>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540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2E0ED83" id="Group 2" o:spid="_x0000_s1026" style="position:absolute;margin-left:0;margin-top:0;width:432.65pt;height:448.55pt;z-index:-25165107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6438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70E05" w:rsidRDefault="00964AC2">
                                <w:pPr>
                                  <w:pStyle w:val="NoSpacing"/>
                                  <w:jc w:val="right"/>
                                  <w:rPr>
                                    <w:color w:val="5B9BD5" w:themeColor="accent1"/>
                                    <w:sz w:val="36"/>
                                    <w:szCs w:val="36"/>
                                  </w:rPr>
                                </w:pPr>
                                <w:sdt>
                                  <w:sdtPr>
                                    <w:rPr>
                                      <w:rFonts w:cs="Arial"/>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70E05" w:rsidRPr="00AE49BC">
                                      <w:rPr>
                                        <w:rFonts w:cs="Arial"/>
                                        <w:color w:val="5B9BD5" w:themeColor="accent1"/>
                                        <w:sz w:val="36"/>
                                        <w:szCs w:val="36"/>
                                      </w:rPr>
                                      <w:t>UWTSD – SA1</w:t>
                                    </w:r>
                                  </w:sdtContent>
                                </w:sdt>
                              </w:p>
                              <w:sdt>
                                <w:sdtPr>
                                  <w:rPr>
                                    <w:rFonts w:cs="Arial"/>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370E05" w:rsidRDefault="00370E05">
                                    <w:pPr>
                                      <w:pStyle w:val="NoSpacing"/>
                                      <w:jc w:val="right"/>
                                      <w:rPr>
                                        <w:color w:val="5B9BD5" w:themeColor="accent1"/>
                                        <w:sz w:val="36"/>
                                        <w:szCs w:val="36"/>
                                      </w:rPr>
                                    </w:pPr>
                                    <w:r w:rsidRPr="00AE49BC">
                                      <w:rPr>
                                        <w:rFonts w:cs="Arial"/>
                                        <w:color w:val="5B9BD5" w:themeColor="accent1"/>
                                        <w:sz w:val="36"/>
                                        <w:szCs w:val="36"/>
                                      </w:rPr>
                                      <w:t>Advanced Manufacturing Operations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6438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370E05" w:rsidRDefault="00964AC2">
                          <w:pPr>
                            <w:pStyle w:val="NoSpacing"/>
                            <w:jc w:val="right"/>
                            <w:rPr>
                              <w:color w:val="5B9BD5" w:themeColor="accent1"/>
                              <w:sz w:val="36"/>
                              <w:szCs w:val="36"/>
                            </w:rPr>
                          </w:pPr>
                          <w:sdt>
                            <w:sdtPr>
                              <w:rPr>
                                <w:rFonts w:cs="Arial"/>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70E05" w:rsidRPr="00AE49BC">
                                <w:rPr>
                                  <w:rFonts w:cs="Arial"/>
                                  <w:color w:val="5B9BD5" w:themeColor="accent1"/>
                                  <w:sz w:val="36"/>
                                  <w:szCs w:val="36"/>
                                </w:rPr>
                                <w:t>UWTSD – SA1</w:t>
                              </w:r>
                            </w:sdtContent>
                          </w:sdt>
                        </w:p>
                        <w:sdt>
                          <w:sdtPr>
                            <w:rPr>
                              <w:rFonts w:cs="Arial"/>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370E05" w:rsidRDefault="00370E05">
                              <w:pPr>
                                <w:pStyle w:val="NoSpacing"/>
                                <w:jc w:val="right"/>
                                <w:rPr>
                                  <w:color w:val="5B9BD5" w:themeColor="accent1"/>
                                  <w:sz w:val="36"/>
                                  <w:szCs w:val="36"/>
                                </w:rPr>
                              </w:pPr>
                              <w:r w:rsidRPr="00AE49BC">
                                <w:rPr>
                                  <w:rFonts w:cs="Arial"/>
                                  <w:color w:val="5B9BD5" w:themeColor="accent1"/>
                                  <w:sz w:val="36"/>
                                  <w:szCs w:val="36"/>
                                </w:rPr>
                                <w:t>Advanced Manufacturing Operations</w:t>
                              </w:r>
                            </w:p>
                          </w:sdtContent>
                        </w:sdt>
                      </w:txbxContent>
                    </v:textbox>
                    <w10:wrap anchorx="page" anchory="margin"/>
                  </v:shape>
                </w:pict>
              </mc:Fallback>
            </mc:AlternateContent>
          </w:r>
        </w:p>
        <w:p w:rsidR="00931E28" w:rsidRPr="00AE49BC" w:rsidRDefault="00AE49BC">
          <w:pPr>
            <w:rPr>
              <w:rStyle w:val="Strong"/>
              <w:b w:val="0"/>
            </w:rPr>
          </w:pPr>
          <w:r>
            <w:rPr>
              <w:rStyle w:val="Strong"/>
              <w:b w:val="0"/>
            </w:rPr>
            <w:br w:type="page"/>
          </w:r>
        </w:p>
      </w:sdtContent>
    </w:sdt>
    <w:sdt>
      <w:sdtPr>
        <w:rPr>
          <w:rFonts w:eastAsiaTheme="minorHAnsi" w:cstheme="minorBidi"/>
          <w:sz w:val="22"/>
          <w:szCs w:val="22"/>
        </w:rPr>
        <w:id w:val="-229305513"/>
        <w:docPartObj>
          <w:docPartGallery w:val="Table of Contents"/>
          <w:docPartUnique/>
        </w:docPartObj>
      </w:sdtPr>
      <w:sdtEndPr>
        <w:rPr>
          <w:b/>
          <w:bCs/>
          <w:noProof/>
        </w:rPr>
      </w:sdtEndPr>
      <w:sdtContent>
        <w:p w:rsidR="00A41EB5" w:rsidRDefault="00A41EB5">
          <w:pPr>
            <w:pStyle w:val="TOCHeading"/>
          </w:pPr>
          <w:r>
            <w:t>Table of Contents</w:t>
          </w:r>
        </w:p>
        <w:p w:rsidR="00964AC2" w:rsidRDefault="00A41EB5">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25326871" w:history="1">
            <w:r w:rsidR="00964AC2" w:rsidRPr="002754C0">
              <w:rPr>
                <w:rStyle w:val="Hyperlink"/>
                <w:b/>
                <w:noProof/>
              </w:rPr>
              <w:t>Abstract</w:t>
            </w:r>
            <w:r w:rsidR="00964AC2">
              <w:rPr>
                <w:noProof/>
                <w:webHidden/>
              </w:rPr>
              <w:tab/>
            </w:r>
            <w:r w:rsidR="00964AC2">
              <w:rPr>
                <w:noProof/>
                <w:webHidden/>
              </w:rPr>
              <w:fldChar w:fldCharType="begin"/>
            </w:r>
            <w:r w:rsidR="00964AC2">
              <w:rPr>
                <w:noProof/>
                <w:webHidden/>
              </w:rPr>
              <w:instrText xml:space="preserve"> PAGEREF _Toc25326871 \h </w:instrText>
            </w:r>
            <w:r w:rsidR="00964AC2">
              <w:rPr>
                <w:noProof/>
                <w:webHidden/>
              </w:rPr>
            </w:r>
            <w:r w:rsidR="00964AC2">
              <w:rPr>
                <w:noProof/>
                <w:webHidden/>
              </w:rPr>
              <w:fldChar w:fldCharType="separate"/>
            </w:r>
            <w:r w:rsidR="00964AC2">
              <w:rPr>
                <w:noProof/>
                <w:webHidden/>
              </w:rPr>
              <w:t>1</w:t>
            </w:r>
            <w:r w:rsidR="00964AC2">
              <w:rPr>
                <w:noProof/>
                <w:webHidden/>
              </w:rPr>
              <w:fldChar w:fldCharType="end"/>
            </w:r>
          </w:hyperlink>
        </w:p>
        <w:p w:rsidR="00964AC2" w:rsidRDefault="00964AC2">
          <w:pPr>
            <w:pStyle w:val="TOC1"/>
            <w:tabs>
              <w:tab w:val="left" w:pos="440"/>
              <w:tab w:val="right" w:leader="dot" w:pos="9016"/>
            </w:tabs>
            <w:rPr>
              <w:rFonts w:cstheme="minorBidi"/>
              <w:noProof/>
              <w:lang w:val="en-GB" w:eastAsia="en-GB"/>
            </w:rPr>
          </w:pPr>
          <w:hyperlink w:anchor="_Toc25326872" w:history="1">
            <w:r w:rsidRPr="002754C0">
              <w:rPr>
                <w:rStyle w:val="Hyperlink"/>
                <w:rFonts w:cs="Arial"/>
                <w:b/>
                <w:bCs/>
                <w:noProof/>
              </w:rPr>
              <w:t>1.</w:t>
            </w:r>
            <w:r>
              <w:rPr>
                <w:rFonts w:cstheme="minorBidi"/>
                <w:noProof/>
                <w:lang w:val="en-GB" w:eastAsia="en-GB"/>
              </w:rPr>
              <w:tab/>
            </w:r>
            <w:r w:rsidRPr="002754C0">
              <w:rPr>
                <w:rStyle w:val="Hyperlink"/>
                <w:rFonts w:cs="Arial"/>
                <w:b/>
                <w:bCs/>
                <w:noProof/>
              </w:rPr>
              <w:t>Introduction</w:t>
            </w:r>
            <w:r>
              <w:rPr>
                <w:noProof/>
                <w:webHidden/>
              </w:rPr>
              <w:tab/>
            </w:r>
            <w:r>
              <w:rPr>
                <w:noProof/>
                <w:webHidden/>
              </w:rPr>
              <w:fldChar w:fldCharType="begin"/>
            </w:r>
            <w:r>
              <w:rPr>
                <w:noProof/>
                <w:webHidden/>
              </w:rPr>
              <w:instrText xml:space="preserve"> PAGEREF _Toc25326872 \h </w:instrText>
            </w:r>
            <w:r>
              <w:rPr>
                <w:noProof/>
                <w:webHidden/>
              </w:rPr>
            </w:r>
            <w:r>
              <w:rPr>
                <w:noProof/>
                <w:webHidden/>
              </w:rPr>
              <w:fldChar w:fldCharType="separate"/>
            </w:r>
            <w:r>
              <w:rPr>
                <w:noProof/>
                <w:webHidden/>
              </w:rPr>
              <w:t>1</w:t>
            </w:r>
            <w:r>
              <w:rPr>
                <w:noProof/>
                <w:webHidden/>
              </w:rPr>
              <w:fldChar w:fldCharType="end"/>
            </w:r>
          </w:hyperlink>
        </w:p>
        <w:p w:rsidR="00964AC2" w:rsidRDefault="00964AC2">
          <w:pPr>
            <w:pStyle w:val="TOC2"/>
            <w:tabs>
              <w:tab w:val="left" w:pos="880"/>
              <w:tab w:val="right" w:leader="dot" w:pos="9016"/>
            </w:tabs>
            <w:rPr>
              <w:rFonts w:cstheme="minorBidi"/>
              <w:noProof/>
              <w:lang w:val="en-GB" w:eastAsia="en-GB"/>
            </w:rPr>
          </w:pPr>
          <w:hyperlink w:anchor="_Toc25326873" w:history="1">
            <w:r w:rsidRPr="002754C0">
              <w:rPr>
                <w:rStyle w:val="Hyperlink"/>
                <w:rFonts w:cs="Arial"/>
                <w:b/>
                <w:bCs/>
                <w:noProof/>
              </w:rPr>
              <w:t>1.1</w:t>
            </w:r>
            <w:r>
              <w:rPr>
                <w:rFonts w:cstheme="minorBidi"/>
                <w:noProof/>
                <w:lang w:val="en-GB" w:eastAsia="en-GB"/>
              </w:rPr>
              <w:tab/>
            </w:r>
            <w:r w:rsidRPr="002754C0">
              <w:rPr>
                <w:rStyle w:val="Hyperlink"/>
                <w:rFonts w:cs="Arial"/>
                <w:b/>
                <w:bCs/>
                <w:noProof/>
              </w:rPr>
              <w:t>Flow Diagram of Hot Strip Mill</w:t>
            </w:r>
            <w:r>
              <w:rPr>
                <w:noProof/>
                <w:webHidden/>
              </w:rPr>
              <w:tab/>
            </w:r>
            <w:r>
              <w:rPr>
                <w:noProof/>
                <w:webHidden/>
              </w:rPr>
              <w:fldChar w:fldCharType="begin"/>
            </w:r>
            <w:r>
              <w:rPr>
                <w:noProof/>
                <w:webHidden/>
              </w:rPr>
              <w:instrText xml:space="preserve"> PAGEREF _Toc25326873 \h </w:instrText>
            </w:r>
            <w:r>
              <w:rPr>
                <w:noProof/>
                <w:webHidden/>
              </w:rPr>
            </w:r>
            <w:r>
              <w:rPr>
                <w:noProof/>
                <w:webHidden/>
              </w:rPr>
              <w:fldChar w:fldCharType="separate"/>
            </w:r>
            <w:r>
              <w:rPr>
                <w:noProof/>
                <w:webHidden/>
              </w:rPr>
              <w:t>2</w:t>
            </w:r>
            <w:r>
              <w:rPr>
                <w:noProof/>
                <w:webHidden/>
              </w:rPr>
              <w:fldChar w:fldCharType="end"/>
            </w:r>
          </w:hyperlink>
        </w:p>
        <w:p w:rsidR="00964AC2" w:rsidRDefault="00964AC2">
          <w:pPr>
            <w:pStyle w:val="TOC1"/>
            <w:tabs>
              <w:tab w:val="left" w:pos="440"/>
              <w:tab w:val="right" w:leader="dot" w:pos="9016"/>
            </w:tabs>
            <w:rPr>
              <w:rFonts w:cstheme="minorBidi"/>
              <w:noProof/>
              <w:lang w:val="en-GB" w:eastAsia="en-GB"/>
            </w:rPr>
          </w:pPr>
          <w:hyperlink w:anchor="_Toc25326874" w:history="1">
            <w:r w:rsidRPr="002754C0">
              <w:rPr>
                <w:rStyle w:val="Hyperlink"/>
                <w:rFonts w:cs="Arial"/>
                <w:b/>
                <w:bCs/>
                <w:noProof/>
              </w:rPr>
              <w:t>2.</w:t>
            </w:r>
            <w:r>
              <w:rPr>
                <w:rFonts w:cstheme="minorBidi"/>
                <w:noProof/>
                <w:lang w:val="en-GB" w:eastAsia="en-GB"/>
              </w:rPr>
              <w:tab/>
            </w:r>
            <w:r w:rsidRPr="002754C0">
              <w:rPr>
                <w:rStyle w:val="Hyperlink"/>
                <w:rFonts w:cs="Arial"/>
                <w:b/>
                <w:bCs/>
                <w:noProof/>
              </w:rPr>
              <w:t>Understanding the energy</w:t>
            </w:r>
            <w:r>
              <w:rPr>
                <w:noProof/>
                <w:webHidden/>
              </w:rPr>
              <w:tab/>
            </w:r>
            <w:r>
              <w:rPr>
                <w:noProof/>
                <w:webHidden/>
              </w:rPr>
              <w:fldChar w:fldCharType="begin"/>
            </w:r>
            <w:r>
              <w:rPr>
                <w:noProof/>
                <w:webHidden/>
              </w:rPr>
              <w:instrText xml:space="preserve"> PAGEREF _Toc25326874 \h </w:instrText>
            </w:r>
            <w:r>
              <w:rPr>
                <w:noProof/>
                <w:webHidden/>
              </w:rPr>
            </w:r>
            <w:r>
              <w:rPr>
                <w:noProof/>
                <w:webHidden/>
              </w:rPr>
              <w:fldChar w:fldCharType="separate"/>
            </w:r>
            <w:r>
              <w:rPr>
                <w:noProof/>
                <w:webHidden/>
              </w:rPr>
              <w:t>2</w:t>
            </w:r>
            <w:r>
              <w:rPr>
                <w:noProof/>
                <w:webHidden/>
              </w:rPr>
              <w:fldChar w:fldCharType="end"/>
            </w:r>
          </w:hyperlink>
        </w:p>
        <w:p w:rsidR="00964AC2" w:rsidRDefault="00964AC2">
          <w:pPr>
            <w:pStyle w:val="TOC2"/>
            <w:tabs>
              <w:tab w:val="left" w:pos="880"/>
              <w:tab w:val="right" w:leader="dot" w:pos="9016"/>
            </w:tabs>
            <w:rPr>
              <w:rFonts w:cstheme="minorBidi"/>
              <w:noProof/>
              <w:lang w:val="en-GB" w:eastAsia="en-GB"/>
            </w:rPr>
          </w:pPr>
          <w:hyperlink w:anchor="_Toc25326875" w:history="1">
            <w:r w:rsidRPr="002754C0">
              <w:rPr>
                <w:rStyle w:val="Hyperlink"/>
                <w:b/>
                <w:noProof/>
              </w:rPr>
              <w:t>2.1</w:t>
            </w:r>
            <w:r>
              <w:rPr>
                <w:rFonts w:cstheme="minorBidi"/>
                <w:noProof/>
                <w:lang w:val="en-GB" w:eastAsia="en-GB"/>
              </w:rPr>
              <w:tab/>
            </w:r>
            <w:r w:rsidRPr="002754C0">
              <w:rPr>
                <w:rStyle w:val="Hyperlink"/>
                <w:b/>
                <w:noProof/>
              </w:rPr>
              <w:t>Energy performance</w:t>
            </w:r>
            <w:r>
              <w:rPr>
                <w:noProof/>
                <w:webHidden/>
              </w:rPr>
              <w:tab/>
            </w:r>
            <w:r>
              <w:rPr>
                <w:noProof/>
                <w:webHidden/>
              </w:rPr>
              <w:fldChar w:fldCharType="begin"/>
            </w:r>
            <w:r>
              <w:rPr>
                <w:noProof/>
                <w:webHidden/>
              </w:rPr>
              <w:instrText xml:space="preserve"> PAGEREF _Toc25326875 \h </w:instrText>
            </w:r>
            <w:r>
              <w:rPr>
                <w:noProof/>
                <w:webHidden/>
              </w:rPr>
            </w:r>
            <w:r>
              <w:rPr>
                <w:noProof/>
                <w:webHidden/>
              </w:rPr>
              <w:fldChar w:fldCharType="separate"/>
            </w:r>
            <w:r>
              <w:rPr>
                <w:noProof/>
                <w:webHidden/>
              </w:rPr>
              <w:t>3</w:t>
            </w:r>
            <w:r>
              <w:rPr>
                <w:noProof/>
                <w:webHidden/>
              </w:rPr>
              <w:fldChar w:fldCharType="end"/>
            </w:r>
          </w:hyperlink>
        </w:p>
        <w:p w:rsidR="00964AC2" w:rsidRDefault="00964AC2">
          <w:pPr>
            <w:pStyle w:val="TOC2"/>
            <w:tabs>
              <w:tab w:val="left" w:pos="880"/>
              <w:tab w:val="right" w:leader="dot" w:pos="9016"/>
            </w:tabs>
            <w:rPr>
              <w:rFonts w:cstheme="minorBidi"/>
              <w:noProof/>
              <w:lang w:val="en-GB" w:eastAsia="en-GB"/>
            </w:rPr>
          </w:pPr>
          <w:hyperlink w:anchor="_Toc25326876" w:history="1">
            <w:r w:rsidRPr="002754C0">
              <w:rPr>
                <w:rStyle w:val="Hyperlink"/>
                <w:b/>
                <w:bCs/>
                <w:noProof/>
              </w:rPr>
              <w:t>2.2</w:t>
            </w:r>
            <w:r>
              <w:rPr>
                <w:rFonts w:cstheme="minorBidi"/>
                <w:noProof/>
                <w:lang w:val="en-GB" w:eastAsia="en-GB"/>
              </w:rPr>
              <w:tab/>
            </w:r>
            <w:r w:rsidRPr="002754C0">
              <w:rPr>
                <w:rStyle w:val="Hyperlink"/>
                <w:b/>
                <w:bCs/>
                <w:noProof/>
              </w:rPr>
              <w:t>Previous studies</w:t>
            </w:r>
            <w:r>
              <w:rPr>
                <w:noProof/>
                <w:webHidden/>
              </w:rPr>
              <w:tab/>
            </w:r>
            <w:r>
              <w:rPr>
                <w:noProof/>
                <w:webHidden/>
              </w:rPr>
              <w:fldChar w:fldCharType="begin"/>
            </w:r>
            <w:r>
              <w:rPr>
                <w:noProof/>
                <w:webHidden/>
              </w:rPr>
              <w:instrText xml:space="preserve"> PAGEREF _Toc25326876 \h </w:instrText>
            </w:r>
            <w:r>
              <w:rPr>
                <w:noProof/>
                <w:webHidden/>
              </w:rPr>
            </w:r>
            <w:r>
              <w:rPr>
                <w:noProof/>
                <w:webHidden/>
              </w:rPr>
              <w:fldChar w:fldCharType="separate"/>
            </w:r>
            <w:r>
              <w:rPr>
                <w:noProof/>
                <w:webHidden/>
              </w:rPr>
              <w:t>4</w:t>
            </w:r>
            <w:r>
              <w:rPr>
                <w:noProof/>
                <w:webHidden/>
              </w:rPr>
              <w:fldChar w:fldCharType="end"/>
            </w:r>
          </w:hyperlink>
        </w:p>
        <w:p w:rsidR="00964AC2" w:rsidRDefault="00964AC2">
          <w:pPr>
            <w:pStyle w:val="TOC1"/>
            <w:tabs>
              <w:tab w:val="left" w:pos="440"/>
              <w:tab w:val="right" w:leader="dot" w:pos="9016"/>
            </w:tabs>
            <w:rPr>
              <w:rFonts w:cstheme="minorBidi"/>
              <w:noProof/>
              <w:lang w:val="en-GB" w:eastAsia="en-GB"/>
            </w:rPr>
          </w:pPr>
          <w:hyperlink w:anchor="_Toc25326877" w:history="1">
            <w:r w:rsidRPr="002754C0">
              <w:rPr>
                <w:rStyle w:val="Hyperlink"/>
                <w:b/>
                <w:bCs/>
                <w:noProof/>
              </w:rPr>
              <w:t>3.</w:t>
            </w:r>
            <w:r>
              <w:rPr>
                <w:rFonts w:cstheme="minorBidi"/>
                <w:noProof/>
                <w:lang w:val="en-GB" w:eastAsia="en-GB"/>
              </w:rPr>
              <w:tab/>
            </w:r>
            <w:r w:rsidRPr="002754C0">
              <w:rPr>
                <w:rStyle w:val="Hyperlink"/>
                <w:b/>
                <w:bCs/>
                <w:noProof/>
              </w:rPr>
              <w:t>Conclusions</w:t>
            </w:r>
            <w:r>
              <w:rPr>
                <w:noProof/>
                <w:webHidden/>
              </w:rPr>
              <w:tab/>
            </w:r>
            <w:r>
              <w:rPr>
                <w:noProof/>
                <w:webHidden/>
              </w:rPr>
              <w:fldChar w:fldCharType="begin"/>
            </w:r>
            <w:r>
              <w:rPr>
                <w:noProof/>
                <w:webHidden/>
              </w:rPr>
              <w:instrText xml:space="preserve"> PAGEREF _Toc25326877 \h </w:instrText>
            </w:r>
            <w:r>
              <w:rPr>
                <w:noProof/>
                <w:webHidden/>
              </w:rPr>
            </w:r>
            <w:r>
              <w:rPr>
                <w:noProof/>
                <w:webHidden/>
              </w:rPr>
              <w:fldChar w:fldCharType="separate"/>
            </w:r>
            <w:r>
              <w:rPr>
                <w:noProof/>
                <w:webHidden/>
              </w:rPr>
              <w:t>6</w:t>
            </w:r>
            <w:r>
              <w:rPr>
                <w:noProof/>
                <w:webHidden/>
              </w:rPr>
              <w:fldChar w:fldCharType="end"/>
            </w:r>
          </w:hyperlink>
        </w:p>
        <w:p w:rsidR="00964AC2" w:rsidRDefault="00964AC2">
          <w:pPr>
            <w:pStyle w:val="TOC2"/>
            <w:tabs>
              <w:tab w:val="left" w:pos="880"/>
              <w:tab w:val="right" w:leader="dot" w:pos="9016"/>
            </w:tabs>
            <w:rPr>
              <w:rFonts w:cstheme="minorBidi"/>
              <w:noProof/>
              <w:lang w:val="en-GB" w:eastAsia="en-GB"/>
            </w:rPr>
          </w:pPr>
          <w:hyperlink w:anchor="_Toc25326878" w:history="1">
            <w:r w:rsidRPr="002754C0">
              <w:rPr>
                <w:rStyle w:val="Hyperlink"/>
                <w:rFonts w:cs="Arial"/>
                <w:b/>
                <w:bCs/>
                <w:noProof/>
              </w:rPr>
              <w:t>3.1</w:t>
            </w:r>
            <w:r>
              <w:rPr>
                <w:rFonts w:cstheme="minorBidi"/>
                <w:noProof/>
                <w:lang w:val="en-GB" w:eastAsia="en-GB"/>
              </w:rPr>
              <w:tab/>
            </w:r>
            <w:r w:rsidRPr="002754C0">
              <w:rPr>
                <w:rStyle w:val="Hyperlink"/>
                <w:rFonts w:cs="Arial"/>
                <w:b/>
                <w:bCs/>
                <w:noProof/>
              </w:rPr>
              <w:t>Potential investments for Tata Hot Strip Mill</w:t>
            </w:r>
            <w:r>
              <w:rPr>
                <w:noProof/>
                <w:webHidden/>
              </w:rPr>
              <w:tab/>
            </w:r>
            <w:r>
              <w:rPr>
                <w:noProof/>
                <w:webHidden/>
              </w:rPr>
              <w:fldChar w:fldCharType="begin"/>
            </w:r>
            <w:r>
              <w:rPr>
                <w:noProof/>
                <w:webHidden/>
              </w:rPr>
              <w:instrText xml:space="preserve"> PAGEREF _Toc25326878 \h </w:instrText>
            </w:r>
            <w:r>
              <w:rPr>
                <w:noProof/>
                <w:webHidden/>
              </w:rPr>
            </w:r>
            <w:r>
              <w:rPr>
                <w:noProof/>
                <w:webHidden/>
              </w:rPr>
              <w:fldChar w:fldCharType="separate"/>
            </w:r>
            <w:r>
              <w:rPr>
                <w:noProof/>
                <w:webHidden/>
              </w:rPr>
              <w:t>6</w:t>
            </w:r>
            <w:r>
              <w:rPr>
                <w:noProof/>
                <w:webHidden/>
              </w:rPr>
              <w:fldChar w:fldCharType="end"/>
            </w:r>
          </w:hyperlink>
        </w:p>
        <w:p w:rsidR="00964AC2" w:rsidRDefault="00964AC2">
          <w:pPr>
            <w:pStyle w:val="TOC1"/>
            <w:tabs>
              <w:tab w:val="right" w:leader="dot" w:pos="9016"/>
            </w:tabs>
            <w:rPr>
              <w:rFonts w:cstheme="minorBidi"/>
              <w:noProof/>
              <w:lang w:val="en-GB" w:eastAsia="en-GB"/>
            </w:rPr>
          </w:pPr>
          <w:hyperlink w:anchor="_Toc25326879" w:history="1">
            <w:r w:rsidRPr="002754C0">
              <w:rPr>
                <w:rStyle w:val="Hyperlink"/>
                <w:b/>
                <w:noProof/>
              </w:rPr>
              <w:t>References</w:t>
            </w:r>
            <w:r>
              <w:rPr>
                <w:noProof/>
                <w:webHidden/>
              </w:rPr>
              <w:tab/>
            </w:r>
            <w:r>
              <w:rPr>
                <w:noProof/>
                <w:webHidden/>
              </w:rPr>
              <w:fldChar w:fldCharType="begin"/>
            </w:r>
            <w:r>
              <w:rPr>
                <w:noProof/>
                <w:webHidden/>
              </w:rPr>
              <w:instrText xml:space="preserve"> PAGEREF _Toc25326879 \h </w:instrText>
            </w:r>
            <w:r>
              <w:rPr>
                <w:noProof/>
                <w:webHidden/>
              </w:rPr>
            </w:r>
            <w:r>
              <w:rPr>
                <w:noProof/>
                <w:webHidden/>
              </w:rPr>
              <w:fldChar w:fldCharType="separate"/>
            </w:r>
            <w:r>
              <w:rPr>
                <w:noProof/>
                <w:webHidden/>
              </w:rPr>
              <w:t>7</w:t>
            </w:r>
            <w:r>
              <w:rPr>
                <w:noProof/>
                <w:webHidden/>
              </w:rPr>
              <w:fldChar w:fldCharType="end"/>
            </w:r>
          </w:hyperlink>
        </w:p>
        <w:p w:rsidR="00A41EB5" w:rsidRDefault="00A41EB5">
          <w:r>
            <w:rPr>
              <w:b/>
              <w:bCs/>
              <w:noProof/>
            </w:rPr>
            <w:fldChar w:fldCharType="end"/>
          </w:r>
        </w:p>
      </w:sdtContent>
    </w:sdt>
    <w:p w:rsidR="002C3104" w:rsidRDefault="002C3104" w:rsidP="002C3104">
      <w:pPr>
        <w:pStyle w:val="Heading1"/>
        <w:rPr>
          <w:b/>
        </w:rPr>
      </w:pPr>
      <w:bookmarkStart w:id="0" w:name="_Toc25326871"/>
      <w:r w:rsidRPr="00AF5CA6">
        <w:rPr>
          <w:b/>
        </w:rPr>
        <w:t>Abstract</w:t>
      </w:r>
      <w:bookmarkEnd w:id="0"/>
      <w:r w:rsidRPr="00BC0809">
        <w:rPr>
          <w:b/>
        </w:rPr>
        <w:t xml:space="preserve"> </w:t>
      </w:r>
    </w:p>
    <w:p w:rsidR="004D6B8F" w:rsidRPr="00A41EB5" w:rsidRDefault="004D6B8F" w:rsidP="00A41EB5">
      <w:pPr>
        <w:rPr>
          <w:rStyle w:val="Strong"/>
          <w:b w:val="0"/>
          <w:sz w:val="24"/>
          <w:szCs w:val="24"/>
        </w:rPr>
      </w:pPr>
      <w:r w:rsidRPr="00A41EB5">
        <w:rPr>
          <w:rStyle w:val="Strong"/>
          <w:b w:val="0"/>
          <w:sz w:val="24"/>
          <w:szCs w:val="24"/>
        </w:rPr>
        <w:t xml:space="preserve">A look into opportunities to improve the energy efficiency and performance of the reheat furnaces at Tata steel Port Talbot. </w:t>
      </w:r>
      <w:r w:rsidR="000D0EBE">
        <w:rPr>
          <w:rStyle w:val="Strong"/>
          <w:b w:val="0"/>
          <w:sz w:val="24"/>
          <w:szCs w:val="24"/>
        </w:rPr>
        <w:t xml:space="preserve">An overview of the current energy performances and potential changes to maximise efficiency and reduce waste through understanding these three factors; </w:t>
      </w:r>
      <w:r w:rsidRPr="00A41EB5">
        <w:rPr>
          <w:rStyle w:val="Strong"/>
          <w:b w:val="0"/>
          <w:sz w:val="24"/>
          <w:szCs w:val="24"/>
        </w:rPr>
        <w:t>(1) increased hot connect scheduling</w:t>
      </w:r>
      <w:r w:rsidR="000D0EBE">
        <w:rPr>
          <w:rStyle w:val="Strong"/>
          <w:b w:val="0"/>
          <w:sz w:val="24"/>
          <w:szCs w:val="24"/>
        </w:rPr>
        <w:t xml:space="preserve"> to 50%</w:t>
      </w:r>
      <w:r w:rsidR="00380FB5">
        <w:rPr>
          <w:rStyle w:val="Strong"/>
          <w:b w:val="0"/>
          <w:sz w:val="24"/>
          <w:szCs w:val="24"/>
        </w:rPr>
        <w:t>,</w:t>
      </w:r>
      <w:r w:rsidRPr="00A41EB5">
        <w:rPr>
          <w:rStyle w:val="Strong"/>
          <w:b w:val="0"/>
          <w:sz w:val="24"/>
          <w:szCs w:val="24"/>
        </w:rPr>
        <w:t xml:space="preserve"> (</w:t>
      </w:r>
      <w:r w:rsidR="00380FB5">
        <w:rPr>
          <w:rStyle w:val="Strong"/>
          <w:b w:val="0"/>
          <w:sz w:val="24"/>
          <w:szCs w:val="24"/>
        </w:rPr>
        <w:t>2</w:t>
      </w:r>
      <w:r w:rsidRPr="00A41EB5">
        <w:rPr>
          <w:rStyle w:val="Strong"/>
          <w:b w:val="0"/>
          <w:sz w:val="24"/>
          <w:szCs w:val="24"/>
        </w:rPr>
        <w:t xml:space="preserve">) benefitting the company and environment through reduced fuel costs, </w:t>
      </w:r>
      <w:r w:rsidR="000D0EBE">
        <w:rPr>
          <w:rStyle w:val="Strong"/>
          <w:b w:val="0"/>
          <w:sz w:val="24"/>
          <w:szCs w:val="24"/>
        </w:rPr>
        <w:t xml:space="preserve">availability with an </w:t>
      </w:r>
      <w:r w:rsidRPr="00A41EB5">
        <w:rPr>
          <w:rStyle w:val="Strong"/>
          <w:b w:val="0"/>
          <w:sz w:val="24"/>
          <w:szCs w:val="24"/>
        </w:rPr>
        <w:t>increased speed of work and lower levels of greenhouse gas emissions</w:t>
      </w:r>
      <w:r w:rsidR="00380FB5">
        <w:rPr>
          <w:rStyle w:val="Strong"/>
          <w:b w:val="0"/>
          <w:sz w:val="24"/>
          <w:szCs w:val="24"/>
        </w:rPr>
        <w:t xml:space="preserve">; and, (3) </w:t>
      </w:r>
      <w:r w:rsidR="00380FB5" w:rsidRPr="00A41EB5">
        <w:rPr>
          <w:rStyle w:val="Strong"/>
          <w:b w:val="0"/>
          <w:sz w:val="24"/>
          <w:szCs w:val="24"/>
        </w:rPr>
        <w:t>recuperating combustion air to preheat slabs to 315̊c, saving &gt;60k GJ/y</w:t>
      </w:r>
      <w:r w:rsidR="00964AC2">
        <w:rPr>
          <w:rStyle w:val="Strong"/>
          <w:b w:val="0"/>
          <w:sz w:val="24"/>
          <w:szCs w:val="24"/>
        </w:rPr>
        <w:t>ea</w:t>
      </w:r>
      <w:r w:rsidR="00380FB5" w:rsidRPr="00A41EB5">
        <w:rPr>
          <w:rStyle w:val="Strong"/>
          <w:b w:val="0"/>
          <w:sz w:val="24"/>
          <w:szCs w:val="24"/>
        </w:rPr>
        <w:t>r;</w:t>
      </w:r>
    </w:p>
    <w:p w:rsidR="004D6B8F" w:rsidRPr="00A41EB5" w:rsidRDefault="004D6B8F" w:rsidP="00A41EB5">
      <w:pPr>
        <w:rPr>
          <w:rStyle w:val="Strong"/>
          <w:b w:val="0"/>
          <w:sz w:val="24"/>
          <w:szCs w:val="24"/>
        </w:rPr>
      </w:pPr>
      <w:r w:rsidRPr="00A41EB5">
        <w:rPr>
          <w:rStyle w:val="Strong"/>
          <w:b w:val="0"/>
          <w:sz w:val="24"/>
          <w:szCs w:val="24"/>
        </w:rPr>
        <w:t xml:space="preserve">A study to show with an increase in hot connect scheduling </w:t>
      </w:r>
      <w:r w:rsidR="000D0EBE">
        <w:rPr>
          <w:rStyle w:val="Strong"/>
          <w:b w:val="0"/>
          <w:sz w:val="24"/>
          <w:szCs w:val="24"/>
        </w:rPr>
        <w:t>with a difference o</w:t>
      </w:r>
      <w:r w:rsidRPr="00A41EB5">
        <w:rPr>
          <w:rStyle w:val="Strong"/>
          <w:b w:val="0"/>
          <w:sz w:val="24"/>
          <w:szCs w:val="24"/>
        </w:rPr>
        <w:t xml:space="preserve">f 10% can benefit the company financially by &gt;£10/week and reduce their fuel consumption by 10.6 GJ/week working towards meeting the government </w:t>
      </w:r>
      <w:r w:rsidR="00D3064D" w:rsidRPr="00A41EB5">
        <w:rPr>
          <w:rStyle w:val="Strong"/>
          <w:b w:val="0"/>
          <w:sz w:val="24"/>
          <w:szCs w:val="24"/>
        </w:rPr>
        <w:t>targets of eliminating GHG by 2050.</w:t>
      </w:r>
      <w:r w:rsidR="005F1320">
        <w:rPr>
          <w:rStyle w:val="Strong"/>
          <w:b w:val="0"/>
          <w:sz w:val="24"/>
          <w:szCs w:val="24"/>
        </w:rPr>
        <w:t xml:space="preserve"> </w:t>
      </w:r>
    </w:p>
    <w:p w:rsidR="00B40E59" w:rsidRPr="00857983" w:rsidRDefault="00B40E59" w:rsidP="00C9643D">
      <w:pPr>
        <w:pStyle w:val="Heading1"/>
        <w:numPr>
          <w:ilvl w:val="0"/>
          <w:numId w:val="10"/>
        </w:numPr>
        <w:rPr>
          <w:rStyle w:val="Strong"/>
          <w:rFonts w:cs="Arial"/>
        </w:rPr>
      </w:pPr>
      <w:bookmarkStart w:id="1" w:name="_Toc25326872"/>
      <w:r w:rsidRPr="00857983">
        <w:rPr>
          <w:rStyle w:val="Strong"/>
          <w:rFonts w:cs="Arial"/>
        </w:rPr>
        <w:t>Introduction</w:t>
      </w:r>
      <w:bookmarkEnd w:id="1"/>
    </w:p>
    <w:p w:rsidR="00261451" w:rsidRPr="00857983" w:rsidRDefault="00261451">
      <w:pPr>
        <w:rPr>
          <w:rStyle w:val="Strong"/>
          <w:rFonts w:cs="Arial"/>
          <w:b w:val="0"/>
          <w:sz w:val="24"/>
          <w:szCs w:val="24"/>
        </w:rPr>
      </w:pPr>
      <w:r w:rsidRPr="00857983">
        <w:rPr>
          <w:rStyle w:val="Strong"/>
          <w:rFonts w:cs="Arial"/>
          <w:b w:val="0"/>
          <w:sz w:val="24"/>
          <w:szCs w:val="24"/>
        </w:rPr>
        <w:t>In the modern day of environmental dismay</w:t>
      </w:r>
      <w:r w:rsidR="0060218A" w:rsidRPr="00857983">
        <w:rPr>
          <w:rStyle w:val="Strong"/>
          <w:rFonts w:cs="Arial"/>
          <w:b w:val="0"/>
          <w:sz w:val="24"/>
          <w:szCs w:val="24"/>
        </w:rPr>
        <w:t>,</w:t>
      </w:r>
      <w:r w:rsidRPr="00857983">
        <w:rPr>
          <w:rStyle w:val="Strong"/>
          <w:rFonts w:cs="Arial"/>
          <w:b w:val="0"/>
          <w:sz w:val="24"/>
          <w:szCs w:val="24"/>
        </w:rPr>
        <w:t xml:space="preserve"> the need to reduce energy consumption and create better</w:t>
      </w:r>
      <w:r w:rsidR="00B17A08">
        <w:rPr>
          <w:rStyle w:val="Strong"/>
          <w:rFonts w:cs="Arial"/>
          <w:b w:val="0"/>
          <w:sz w:val="24"/>
          <w:szCs w:val="24"/>
        </w:rPr>
        <w:t>,</w:t>
      </w:r>
      <w:r w:rsidRPr="00857983">
        <w:rPr>
          <w:rStyle w:val="Strong"/>
          <w:rFonts w:cs="Arial"/>
          <w:b w:val="0"/>
          <w:sz w:val="24"/>
          <w:szCs w:val="24"/>
        </w:rPr>
        <w:t xml:space="preserve"> reusable energy resources is </w:t>
      </w:r>
      <w:r w:rsidR="0060218A" w:rsidRPr="00857983">
        <w:rPr>
          <w:rStyle w:val="Strong"/>
          <w:rFonts w:cs="Arial"/>
          <w:b w:val="0"/>
          <w:sz w:val="24"/>
          <w:szCs w:val="24"/>
        </w:rPr>
        <w:t>more important than ever. I</w:t>
      </w:r>
      <w:r w:rsidRPr="00857983">
        <w:rPr>
          <w:rStyle w:val="Strong"/>
          <w:rFonts w:cs="Arial"/>
          <w:b w:val="0"/>
          <w:sz w:val="24"/>
          <w:szCs w:val="24"/>
        </w:rPr>
        <w:t>ndu</w:t>
      </w:r>
      <w:r w:rsidR="0060218A" w:rsidRPr="00857983">
        <w:rPr>
          <w:rStyle w:val="Strong"/>
          <w:rFonts w:cs="Arial"/>
          <w:b w:val="0"/>
          <w:sz w:val="24"/>
          <w:szCs w:val="24"/>
        </w:rPr>
        <w:t>stries such as steel making are</w:t>
      </w:r>
      <w:r w:rsidRPr="00857983">
        <w:rPr>
          <w:rStyle w:val="Strong"/>
          <w:rFonts w:cs="Arial"/>
          <w:b w:val="0"/>
          <w:sz w:val="24"/>
          <w:szCs w:val="24"/>
        </w:rPr>
        <w:t xml:space="preserve"> involved with mass consumption of fossil fuels</w:t>
      </w:r>
      <w:r w:rsidR="0060218A" w:rsidRPr="00857983">
        <w:rPr>
          <w:rStyle w:val="Strong"/>
          <w:rFonts w:cs="Arial"/>
          <w:b w:val="0"/>
          <w:sz w:val="24"/>
          <w:szCs w:val="24"/>
        </w:rPr>
        <w:t xml:space="preserve"> and need to</w:t>
      </w:r>
      <w:r w:rsidRPr="00857983">
        <w:rPr>
          <w:rStyle w:val="Strong"/>
          <w:rFonts w:cs="Arial"/>
          <w:b w:val="0"/>
          <w:sz w:val="24"/>
          <w:szCs w:val="24"/>
        </w:rPr>
        <w:t xml:space="preserve"> look </w:t>
      </w:r>
      <w:r w:rsidR="00B17A08">
        <w:rPr>
          <w:rStyle w:val="Strong"/>
          <w:rFonts w:cs="Arial"/>
          <w:b w:val="0"/>
          <w:sz w:val="24"/>
          <w:szCs w:val="24"/>
        </w:rPr>
        <w:t xml:space="preserve">closely </w:t>
      </w:r>
      <w:r w:rsidRPr="00857983">
        <w:rPr>
          <w:rStyle w:val="Strong"/>
          <w:rFonts w:cs="Arial"/>
          <w:b w:val="0"/>
          <w:sz w:val="24"/>
          <w:szCs w:val="24"/>
        </w:rPr>
        <w:t>at its proce</w:t>
      </w:r>
      <w:r w:rsidR="009A4AB2" w:rsidRPr="00857983">
        <w:rPr>
          <w:rStyle w:val="Strong"/>
          <w:rFonts w:cs="Arial"/>
          <w:b w:val="0"/>
          <w:sz w:val="24"/>
          <w:szCs w:val="24"/>
        </w:rPr>
        <w:t>sse</w:t>
      </w:r>
      <w:r w:rsidRPr="00857983">
        <w:rPr>
          <w:rStyle w:val="Strong"/>
          <w:rFonts w:cs="Arial"/>
          <w:b w:val="0"/>
          <w:sz w:val="24"/>
          <w:szCs w:val="24"/>
        </w:rPr>
        <w:t>s and technolog</w:t>
      </w:r>
      <w:r w:rsidR="00B17A08">
        <w:rPr>
          <w:rStyle w:val="Strong"/>
          <w:rFonts w:cs="Arial"/>
          <w:b w:val="0"/>
          <w:sz w:val="24"/>
          <w:szCs w:val="24"/>
        </w:rPr>
        <w:t>ies</w:t>
      </w:r>
      <w:r w:rsidRPr="00857983">
        <w:rPr>
          <w:rStyle w:val="Strong"/>
          <w:rFonts w:cs="Arial"/>
          <w:b w:val="0"/>
          <w:sz w:val="24"/>
          <w:szCs w:val="24"/>
        </w:rPr>
        <w:t xml:space="preserve"> and become</w:t>
      </w:r>
      <w:r w:rsidR="0060218A" w:rsidRPr="00857983">
        <w:rPr>
          <w:rStyle w:val="Strong"/>
          <w:rFonts w:cs="Arial"/>
          <w:b w:val="0"/>
          <w:sz w:val="24"/>
          <w:szCs w:val="24"/>
        </w:rPr>
        <w:t xml:space="preserve"> more</w:t>
      </w:r>
      <w:r w:rsidR="00B17A08">
        <w:rPr>
          <w:rStyle w:val="Strong"/>
          <w:rFonts w:cs="Arial"/>
          <w:b w:val="0"/>
          <w:sz w:val="24"/>
          <w:szCs w:val="24"/>
        </w:rPr>
        <w:t xml:space="preserve"> innovative in its operations</w:t>
      </w:r>
      <w:r w:rsidRPr="00857983">
        <w:rPr>
          <w:rStyle w:val="Strong"/>
          <w:rFonts w:cs="Arial"/>
          <w:b w:val="0"/>
          <w:sz w:val="24"/>
          <w:szCs w:val="24"/>
        </w:rPr>
        <w:t>.</w:t>
      </w:r>
    </w:p>
    <w:p w:rsidR="00261451" w:rsidRPr="00857983" w:rsidRDefault="00261451">
      <w:pPr>
        <w:rPr>
          <w:rStyle w:val="Strong"/>
          <w:rFonts w:cs="Arial"/>
          <w:b w:val="0"/>
          <w:sz w:val="24"/>
          <w:szCs w:val="24"/>
        </w:rPr>
      </w:pPr>
      <w:r w:rsidRPr="00857983">
        <w:rPr>
          <w:rStyle w:val="Strong"/>
          <w:rFonts w:cs="Arial"/>
          <w:b w:val="0"/>
          <w:sz w:val="24"/>
          <w:szCs w:val="24"/>
        </w:rPr>
        <w:t xml:space="preserve">The focus to reduce greenhouse gasses has been an ongoing </w:t>
      </w:r>
      <w:r w:rsidR="009A4AB2" w:rsidRPr="00857983">
        <w:rPr>
          <w:rStyle w:val="Strong"/>
          <w:rFonts w:cs="Arial"/>
          <w:b w:val="0"/>
          <w:sz w:val="24"/>
          <w:szCs w:val="24"/>
        </w:rPr>
        <w:t xml:space="preserve">concern worldwide for many years. It is the governments collective to reduce </w:t>
      </w:r>
      <w:r w:rsidR="00B17A08">
        <w:rPr>
          <w:rStyle w:val="Strong"/>
          <w:rFonts w:cs="Arial"/>
          <w:b w:val="0"/>
          <w:sz w:val="24"/>
          <w:szCs w:val="24"/>
        </w:rPr>
        <w:t xml:space="preserve">global warming rates through eliminating </w:t>
      </w:r>
      <w:r w:rsidR="009A4AB2" w:rsidRPr="00857983">
        <w:rPr>
          <w:rStyle w:val="Strong"/>
          <w:rFonts w:cs="Arial"/>
          <w:b w:val="0"/>
          <w:sz w:val="24"/>
          <w:szCs w:val="24"/>
        </w:rPr>
        <w:t xml:space="preserve">CO2 emissions before the second half </w:t>
      </w:r>
      <w:r w:rsidR="00B17A08">
        <w:rPr>
          <w:rStyle w:val="Strong"/>
          <w:rFonts w:cs="Arial"/>
          <w:b w:val="0"/>
          <w:sz w:val="24"/>
          <w:szCs w:val="24"/>
        </w:rPr>
        <w:t xml:space="preserve">of </w:t>
      </w:r>
      <w:r w:rsidR="009A4AB2" w:rsidRPr="00857983">
        <w:rPr>
          <w:rStyle w:val="Strong"/>
          <w:rFonts w:cs="Arial"/>
          <w:b w:val="0"/>
          <w:sz w:val="24"/>
          <w:szCs w:val="24"/>
        </w:rPr>
        <w:t>this century.</w:t>
      </w:r>
    </w:p>
    <w:p w:rsidR="00C44829" w:rsidRDefault="00D3064D">
      <w:pPr>
        <w:rPr>
          <w:rStyle w:val="Strong"/>
          <w:rFonts w:cs="Arial"/>
          <w:b w:val="0"/>
          <w:sz w:val="24"/>
          <w:szCs w:val="24"/>
        </w:rPr>
      </w:pPr>
      <w:r>
        <w:rPr>
          <w:rFonts w:cs="Arial"/>
          <w:sz w:val="24"/>
          <w:szCs w:val="24"/>
          <w:lang w:val="en"/>
        </w:rPr>
        <w:t>“</w:t>
      </w:r>
      <w:r w:rsidR="00BB5196" w:rsidRPr="00BB5196">
        <w:rPr>
          <w:rFonts w:cs="Arial"/>
          <w:sz w:val="24"/>
          <w:szCs w:val="24"/>
          <w:lang w:val="en"/>
        </w:rPr>
        <w:t>Around the world, approximately 5% of global energy is consumed by the iron and steel industry</w:t>
      </w:r>
      <w:r>
        <w:rPr>
          <w:rFonts w:cs="Arial"/>
          <w:sz w:val="24"/>
          <w:szCs w:val="24"/>
          <w:lang w:val="en"/>
        </w:rPr>
        <w:t>”</w:t>
      </w:r>
      <w:r w:rsidR="00BB5196">
        <w:rPr>
          <w:rFonts w:cs="Arial"/>
          <w:sz w:val="24"/>
          <w:szCs w:val="24"/>
          <w:lang w:val="en"/>
        </w:rPr>
        <w:t xml:space="preserve">. </w:t>
      </w:r>
      <w:sdt>
        <w:sdtPr>
          <w:rPr>
            <w:rFonts w:cs="Arial"/>
            <w:sz w:val="24"/>
            <w:szCs w:val="24"/>
            <w:lang w:val="en"/>
          </w:rPr>
          <w:id w:val="222559365"/>
          <w:citation/>
        </w:sdtPr>
        <w:sdtEndPr/>
        <w:sdtContent>
          <w:r>
            <w:rPr>
              <w:rFonts w:cs="Arial"/>
              <w:sz w:val="24"/>
              <w:szCs w:val="24"/>
              <w:lang w:val="en"/>
            </w:rPr>
            <w:fldChar w:fldCharType="begin"/>
          </w:r>
          <w:r>
            <w:rPr>
              <w:rFonts w:cs="Arial"/>
              <w:sz w:val="24"/>
              <w:szCs w:val="24"/>
            </w:rPr>
            <w:instrText xml:space="preserve"> CITATION Bia17 \l 2057 </w:instrText>
          </w:r>
          <w:r>
            <w:rPr>
              <w:rFonts w:cs="Arial"/>
              <w:sz w:val="24"/>
              <w:szCs w:val="24"/>
              <w:lang w:val="en"/>
            </w:rPr>
            <w:fldChar w:fldCharType="separate"/>
          </w:r>
          <w:r w:rsidR="00737EC5" w:rsidRPr="00737EC5">
            <w:rPr>
              <w:rFonts w:cs="Arial"/>
              <w:noProof/>
              <w:sz w:val="24"/>
              <w:szCs w:val="24"/>
            </w:rPr>
            <w:t>[1]</w:t>
          </w:r>
          <w:r>
            <w:rPr>
              <w:rFonts w:cs="Arial"/>
              <w:sz w:val="24"/>
              <w:szCs w:val="24"/>
              <w:lang w:val="en"/>
            </w:rPr>
            <w:fldChar w:fldCharType="end"/>
          </w:r>
        </w:sdtContent>
      </w:sdt>
      <w:r>
        <w:rPr>
          <w:rFonts w:cs="Arial"/>
          <w:sz w:val="24"/>
          <w:szCs w:val="24"/>
          <w:lang w:val="en"/>
        </w:rPr>
        <w:t xml:space="preserve"> </w:t>
      </w:r>
      <w:r w:rsidR="00DD6D30" w:rsidRPr="00BB5196">
        <w:rPr>
          <w:rStyle w:val="Strong"/>
          <w:rFonts w:cs="Arial"/>
          <w:b w:val="0"/>
          <w:sz w:val="24"/>
          <w:szCs w:val="24"/>
        </w:rPr>
        <w:t xml:space="preserve">Tata </w:t>
      </w:r>
      <w:r w:rsidR="00DD6D30" w:rsidRPr="00857983">
        <w:rPr>
          <w:rStyle w:val="Strong"/>
          <w:rFonts w:cs="Arial"/>
          <w:b w:val="0"/>
          <w:sz w:val="24"/>
          <w:szCs w:val="24"/>
        </w:rPr>
        <w:t xml:space="preserve">steel UK Hot Rolled Products </w:t>
      </w:r>
      <w:r w:rsidR="009A4AB2" w:rsidRPr="00857983">
        <w:rPr>
          <w:rStyle w:val="Strong"/>
          <w:rFonts w:cs="Arial"/>
          <w:b w:val="0"/>
          <w:sz w:val="24"/>
          <w:szCs w:val="24"/>
        </w:rPr>
        <w:t>have a</w:t>
      </w:r>
      <w:r w:rsidR="00B17A08">
        <w:rPr>
          <w:rStyle w:val="Strong"/>
          <w:rFonts w:cs="Arial"/>
          <w:b w:val="0"/>
          <w:sz w:val="24"/>
          <w:szCs w:val="24"/>
        </w:rPr>
        <w:t xml:space="preserve"> primary function </w:t>
      </w:r>
      <w:r w:rsidR="009A4AB2" w:rsidRPr="00857983">
        <w:rPr>
          <w:rStyle w:val="Strong"/>
          <w:rFonts w:cs="Arial"/>
          <w:b w:val="0"/>
          <w:sz w:val="24"/>
          <w:szCs w:val="24"/>
        </w:rPr>
        <w:t xml:space="preserve">of </w:t>
      </w:r>
      <w:r w:rsidR="004E1889" w:rsidRPr="00857983">
        <w:rPr>
          <w:rStyle w:val="Strong"/>
          <w:rFonts w:cs="Arial"/>
          <w:b w:val="0"/>
          <w:sz w:val="24"/>
          <w:szCs w:val="24"/>
        </w:rPr>
        <w:t>rolling steel slabs into strip coil</w:t>
      </w:r>
      <w:r w:rsidR="00B17A08">
        <w:rPr>
          <w:rStyle w:val="Strong"/>
          <w:rFonts w:cs="Arial"/>
          <w:b w:val="0"/>
          <w:sz w:val="24"/>
          <w:szCs w:val="24"/>
        </w:rPr>
        <w:t>s</w:t>
      </w:r>
      <w:r w:rsidR="004E1889" w:rsidRPr="00857983">
        <w:rPr>
          <w:rStyle w:val="Strong"/>
          <w:rFonts w:cs="Arial"/>
          <w:b w:val="0"/>
          <w:sz w:val="24"/>
          <w:szCs w:val="24"/>
        </w:rPr>
        <w:t xml:space="preserve">. </w:t>
      </w:r>
      <w:r w:rsidR="009A4AB2" w:rsidRPr="00857983">
        <w:rPr>
          <w:rStyle w:val="Strong"/>
          <w:rFonts w:cs="Arial"/>
          <w:b w:val="0"/>
          <w:sz w:val="24"/>
          <w:szCs w:val="24"/>
        </w:rPr>
        <w:t xml:space="preserve">During this process, large </w:t>
      </w:r>
      <w:r w:rsidR="0060218A" w:rsidRPr="00857983">
        <w:rPr>
          <w:rStyle w:val="Strong"/>
          <w:rFonts w:cs="Arial"/>
          <w:b w:val="0"/>
          <w:sz w:val="24"/>
          <w:szCs w:val="24"/>
        </w:rPr>
        <w:t xml:space="preserve">amounts of gasses and electricity </w:t>
      </w:r>
      <w:r w:rsidR="009A4AB2" w:rsidRPr="00857983">
        <w:rPr>
          <w:rStyle w:val="Strong"/>
          <w:rFonts w:cs="Arial"/>
          <w:b w:val="0"/>
          <w:sz w:val="24"/>
          <w:szCs w:val="24"/>
        </w:rPr>
        <w:t xml:space="preserve">are consumed with a bi-product that goes against the </w:t>
      </w:r>
      <w:r w:rsidR="00A41EB5">
        <w:rPr>
          <w:rStyle w:val="Strong"/>
          <w:rFonts w:cs="Arial"/>
          <w:b w:val="0"/>
          <w:sz w:val="24"/>
          <w:szCs w:val="24"/>
        </w:rPr>
        <w:t>government’s</w:t>
      </w:r>
      <w:r w:rsidR="00B17A08">
        <w:rPr>
          <w:rStyle w:val="Strong"/>
          <w:rFonts w:cs="Arial"/>
          <w:b w:val="0"/>
          <w:sz w:val="24"/>
          <w:szCs w:val="24"/>
        </w:rPr>
        <w:t xml:space="preserve"> </w:t>
      </w:r>
      <w:r w:rsidR="009A4AB2" w:rsidRPr="00857983">
        <w:rPr>
          <w:rStyle w:val="Strong"/>
          <w:rFonts w:cs="Arial"/>
          <w:b w:val="0"/>
          <w:sz w:val="24"/>
          <w:szCs w:val="24"/>
        </w:rPr>
        <w:t xml:space="preserve">environmental strategy. </w:t>
      </w:r>
    </w:p>
    <w:p w:rsidR="004E1889" w:rsidRDefault="00B17A08">
      <w:pPr>
        <w:rPr>
          <w:rStyle w:val="Strong"/>
          <w:rFonts w:cs="Arial"/>
          <w:b w:val="0"/>
          <w:sz w:val="24"/>
          <w:szCs w:val="24"/>
        </w:rPr>
      </w:pPr>
      <w:r>
        <w:rPr>
          <w:rStyle w:val="Strong"/>
          <w:rFonts w:cs="Arial"/>
          <w:b w:val="0"/>
          <w:sz w:val="24"/>
          <w:szCs w:val="24"/>
        </w:rPr>
        <w:lastRenderedPageBreak/>
        <w:t xml:space="preserve">Each process within the hot rolled products can be broken down and </w:t>
      </w:r>
      <w:r w:rsidR="004B4F45">
        <w:rPr>
          <w:rStyle w:val="Strong"/>
          <w:rFonts w:cs="Arial"/>
          <w:b w:val="0"/>
          <w:sz w:val="24"/>
          <w:szCs w:val="24"/>
        </w:rPr>
        <w:t xml:space="preserve">the energy efficiencies can be identified and targeted for individual improvements. This is how you tackle </w:t>
      </w:r>
      <w:r w:rsidR="00FD79AC">
        <w:rPr>
          <w:rStyle w:val="Strong"/>
          <w:rFonts w:cs="Arial"/>
          <w:b w:val="0"/>
          <w:sz w:val="24"/>
          <w:szCs w:val="24"/>
        </w:rPr>
        <w:t xml:space="preserve">the larger issue involved in </w:t>
      </w:r>
      <w:r w:rsidR="004B4F45">
        <w:rPr>
          <w:rStyle w:val="Strong"/>
          <w:rFonts w:cs="Arial"/>
          <w:b w:val="0"/>
          <w:sz w:val="24"/>
          <w:szCs w:val="24"/>
        </w:rPr>
        <w:t xml:space="preserve">such a large industrial site such as Tata Port Talbot. </w:t>
      </w:r>
    </w:p>
    <w:p w:rsidR="00391C00" w:rsidRPr="00857983" w:rsidRDefault="00391C00">
      <w:pPr>
        <w:rPr>
          <w:rStyle w:val="Strong"/>
          <w:rFonts w:cs="Arial"/>
          <w:b w:val="0"/>
          <w:sz w:val="24"/>
          <w:szCs w:val="24"/>
        </w:rPr>
      </w:pPr>
      <w:r>
        <w:rPr>
          <w:rStyle w:val="Strong"/>
          <w:rFonts w:cs="Arial"/>
          <w:b w:val="0"/>
          <w:sz w:val="24"/>
          <w:szCs w:val="24"/>
        </w:rPr>
        <w:t>It is predicted that over 50 billion tons of steel will be produced by the mid-century. This will come from a call from construction and automotive industries</w:t>
      </w:r>
      <w:r w:rsidR="00DB7B06">
        <w:rPr>
          <w:rStyle w:val="Strong"/>
          <w:rFonts w:cs="Arial"/>
          <w:b w:val="0"/>
          <w:sz w:val="24"/>
          <w:szCs w:val="24"/>
        </w:rPr>
        <w:t>, almost quadrupling in demand from nearly 15 years ago.</w:t>
      </w:r>
      <w:r>
        <w:rPr>
          <w:rStyle w:val="Strong"/>
          <w:rFonts w:cs="Arial"/>
          <w:b w:val="0"/>
          <w:sz w:val="24"/>
          <w:szCs w:val="24"/>
        </w:rPr>
        <w:t xml:space="preserve"> </w:t>
      </w:r>
      <w:sdt>
        <w:sdtPr>
          <w:rPr>
            <w:rStyle w:val="Strong"/>
            <w:rFonts w:cs="Arial"/>
            <w:b w:val="0"/>
            <w:sz w:val="24"/>
            <w:szCs w:val="24"/>
          </w:rPr>
          <w:id w:val="-843856555"/>
          <w:citation/>
        </w:sdtPr>
        <w:sdtEndPr>
          <w:rPr>
            <w:rStyle w:val="Strong"/>
          </w:rPr>
        </w:sdtEndPr>
        <w:sdtContent>
          <w:r>
            <w:rPr>
              <w:rStyle w:val="Strong"/>
              <w:rFonts w:cs="Arial"/>
              <w:b w:val="0"/>
              <w:sz w:val="24"/>
              <w:szCs w:val="24"/>
            </w:rPr>
            <w:fldChar w:fldCharType="begin"/>
          </w:r>
          <w:r>
            <w:rPr>
              <w:rStyle w:val="Strong"/>
              <w:rFonts w:cs="Arial"/>
              <w:b w:val="0"/>
              <w:sz w:val="24"/>
              <w:szCs w:val="24"/>
            </w:rPr>
            <w:instrText xml:space="preserve"> CITATION Shi14 \l 2057 </w:instrText>
          </w:r>
          <w:r>
            <w:rPr>
              <w:rStyle w:val="Strong"/>
              <w:rFonts w:cs="Arial"/>
              <w:b w:val="0"/>
              <w:sz w:val="24"/>
              <w:szCs w:val="24"/>
            </w:rPr>
            <w:fldChar w:fldCharType="separate"/>
          </w:r>
          <w:r w:rsidR="00737EC5" w:rsidRPr="00737EC5">
            <w:rPr>
              <w:rFonts w:cs="Arial"/>
              <w:noProof/>
              <w:sz w:val="24"/>
              <w:szCs w:val="24"/>
            </w:rPr>
            <w:t>[2]</w:t>
          </w:r>
          <w:r>
            <w:rPr>
              <w:rStyle w:val="Strong"/>
              <w:rFonts w:cs="Arial"/>
              <w:b w:val="0"/>
              <w:sz w:val="24"/>
              <w:szCs w:val="24"/>
            </w:rPr>
            <w:fldChar w:fldCharType="end"/>
          </w:r>
        </w:sdtContent>
      </w:sdt>
      <w:r>
        <w:rPr>
          <w:rStyle w:val="Strong"/>
          <w:rFonts w:cs="Arial"/>
          <w:b w:val="0"/>
          <w:sz w:val="24"/>
          <w:szCs w:val="24"/>
        </w:rPr>
        <w:t xml:space="preserve"> </w:t>
      </w:r>
    </w:p>
    <w:p w:rsidR="00504335" w:rsidRPr="00857983" w:rsidRDefault="00504335">
      <w:pPr>
        <w:rPr>
          <w:rStyle w:val="Strong"/>
          <w:rFonts w:cs="Arial"/>
          <w:b w:val="0"/>
          <w:sz w:val="24"/>
          <w:szCs w:val="24"/>
        </w:rPr>
      </w:pPr>
      <w:r w:rsidRPr="00857983">
        <w:rPr>
          <w:rStyle w:val="Strong"/>
          <w:rFonts w:cs="Arial"/>
          <w:b w:val="0"/>
          <w:sz w:val="24"/>
          <w:szCs w:val="24"/>
        </w:rPr>
        <w:t xml:space="preserve">The quality of the finished steel coils </w:t>
      </w:r>
      <w:r w:rsidR="00A41EB5" w:rsidRPr="00857983">
        <w:rPr>
          <w:rStyle w:val="Strong"/>
          <w:rFonts w:cs="Arial"/>
          <w:b w:val="0"/>
          <w:sz w:val="24"/>
          <w:szCs w:val="24"/>
        </w:rPr>
        <w:t>is</w:t>
      </w:r>
      <w:r w:rsidR="009A4AB2" w:rsidRPr="00857983">
        <w:rPr>
          <w:rStyle w:val="Strong"/>
          <w:rFonts w:cs="Arial"/>
          <w:b w:val="0"/>
          <w:sz w:val="24"/>
          <w:szCs w:val="24"/>
        </w:rPr>
        <w:t xml:space="preserve"> highly dependent on the temperature control </w:t>
      </w:r>
      <w:r w:rsidRPr="00857983">
        <w:rPr>
          <w:rStyle w:val="Strong"/>
          <w:rFonts w:cs="Arial"/>
          <w:b w:val="0"/>
          <w:sz w:val="24"/>
          <w:szCs w:val="24"/>
        </w:rPr>
        <w:t>of the steel slab throughout its journey from slab into coil. The correct heating and cooling of the material are just as important as the machinery cooling systems.</w:t>
      </w:r>
      <w:r w:rsidR="00D3064D">
        <w:rPr>
          <w:rStyle w:val="Strong"/>
          <w:rFonts w:cs="Arial"/>
          <w:b w:val="0"/>
          <w:sz w:val="24"/>
          <w:szCs w:val="24"/>
        </w:rPr>
        <w:t xml:space="preserve"> </w:t>
      </w:r>
      <w:sdt>
        <w:sdtPr>
          <w:rPr>
            <w:rStyle w:val="Strong"/>
            <w:rFonts w:cs="Arial"/>
            <w:b w:val="0"/>
            <w:sz w:val="24"/>
            <w:szCs w:val="24"/>
          </w:rPr>
          <w:id w:val="695359163"/>
          <w:citation/>
        </w:sdtPr>
        <w:sdtEndPr>
          <w:rPr>
            <w:rStyle w:val="Strong"/>
          </w:rPr>
        </w:sdtEndPr>
        <w:sdtContent>
          <w:r w:rsidR="00D3064D">
            <w:rPr>
              <w:rStyle w:val="Strong"/>
              <w:rFonts w:cs="Arial"/>
              <w:b w:val="0"/>
              <w:sz w:val="24"/>
              <w:szCs w:val="24"/>
            </w:rPr>
            <w:fldChar w:fldCharType="begin"/>
          </w:r>
          <w:r w:rsidR="00D3064D">
            <w:rPr>
              <w:rStyle w:val="Strong"/>
              <w:rFonts w:cs="Arial"/>
              <w:b w:val="0"/>
              <w:sz w:val="24"/>
              <w:szCs w:val="24"/>
            </w:rPr>
            <w:instrText xml:space="preserve"> CITATION WHC05 \l 2057 </w:instrText>
          </w:r>
          <w:r w:rsidR="00D3064D">
            <w:rPr>
              <w:rStyle w:val="Strong"/>
              <w:rFonts w:cs="Arial"/>
              <w:b w:val="0"/>
              <w:sz w:val="24"/>
              <w:szCs w:val="24"/>
            </w:rPr>
            <w:fldChar w:fldCharType="separate"/>
          </w:r>
          <w:r w:rsidR="00737EC5" w:rsidRPr="00737EC5">
            <w:rPr>
              <w:rFonts w:cs="Arial"/>
              <w:noProof/>
              <w:sz w:val="24"/>
              <w:szCs w:val="24"/>
            </w:rPr>
            <w:t>[3]</w:t>
          </w:r>
          <w:r w:rsidR="00D3064D">
            <w:rPr>
              <w:rStyle w:val="Strong"/>
              <w:rFonts w:cs="Arial"/>
              <w:b w:val="0"/>
              <w:sz w:val="24"/>
              <w:szCs w:val="24"/>
            </w:rPr>
            <w:fldChar w:fldCharType="end"/>
          </w:r>
        </w:sdtContent>
      </w:sdt>
    </w:p>
    <w:p w:rsidR="00D3064D" w:rsidRDefault="00504335" w:rsidP="00D3064D">
      <w:pPr>
        <w:rPr>
          <w:rStyle w:val="Strong"/>
          <w:rFonts w:cs="Arial"/>
          <w:b w:val="0"/>
          <w:sz w:val="24"/>
          <w:szCs w:val="24"/>
        </w:rPr>
      </w:pPr>
      <w:r w:rsidRPr="00857983">
        <w:rPr>
          <w:rStyle w:val="Strong"/>
          <w:rFonts w:cs="Arial"/>
          <w:b w:val="0"/>
          <w:sz w:val="24"/>
          <w:szCs w:val="24"/>
        </w:rPr>
        <w:t xml:space="preserve">The reheating furnaces are the main energy consumers within the hot strip mill. </w:t>
      </w:r>
      <w:r w:rsidR="00440B74">
        <w:rPr>
          <w:rStyle w:val="Strong"/>
          <w:rFonts w:cs="Arial"/>
          <w:b w:val="0"/>
          <w:sz w:val="24"/>
          <w:szCs w:val="24"/>
        </w:rPr>
        <w:t xml:space="preserve">Focusing on </w:t>
      </w:r>
      <w:r w:rsidR="00F11BFE">
        <w:rPr>
          <w:rStyle w:val="Strong"/>
          <w:rFonts w:cs="Arial"/>
          <w:b w:val="0"/>
          <w:sz w:val="24"/>
          <w:szCs w:val="24"/>
        </w:rPr>
        <w:t xml:space="preserve">improvements in </w:t>
      </w:r>
      <w:r w:rsidR="00440B74">
        <w:rPr>
          <w:rStyle w:val="Strong"/>
          <w:rFonts w:cs="Arial"/>
          <w:b w:val="0"/>
          <w:sz w:val="24"/>
          <w:szCs w:val="24"/>
        </w:rPr>
        <w:t>this area could le</w:t>
      </w:r>
      <w:r w:rsidR="00F11BFE">
        <w:rPr>
          <w:rStyle w:val="Strong"/>
          <w:rFonts w:cs="Arial"/>
          <w:b w:val="0"/>
          <w:sz w:val="24"/>
          <w:szCs w:val="24"/>
        </w:rPr>
        <w:t>ad to major steps in leading the hot mill to a more envi</w:t>
      </w:r>
      <w:r w:rsidR="00D3064D">
        <w:rPr>
          <w:rStyle w:val="Strong"/>
          <w:rFonts w:cs="Arial"/>
          <w:b w:val="0"/>
          <w:sz w:val="24"/>
          <w:szCs w:val="24"/>
        </w:rPr>
        <w:t>ronmentally friendly operation.</w:t>
      </w:r>
    </w:p>
    <w:p w:rsidR="008A50C0" w:rsidRPr="008A50C0" w:rsidRDefault="008A50C0" w:rsidP="008A50C0">
      <w:pPr>
        <w:pStyle w:val="Heading2"/>
        <w:numPr>
          <w:ilvl w:val="1"/>
          <w:numId w:val="10"/>
        </w:numPr>
        <w:rPr>
          <w:rStyle w:val="Strong"/>
          <w:rFonts w:cs="Arial"/>
        </w:rPr>
      </w:pPr>
      <w:bookmarkStart w:id="2" w:name="_Toc25326873"/>
      <w:r w:rsidRPr="008A50C0">
        <w:rPr>
          <w:rStyle w:val="Strong"/>
          <w:rFonts w:cs="Arial"/>
        </w:rPr>
        <w:t>Flow Diagram of Hot Strip Mill</w:t>
      </w:r>
      <w:bookmarkEnd w:id="2"/>
    </w:p>
    <w:p w:rsidR="0060218A" w:rsidRPr="00857983" w:rsidRDefault="00BC0809" w:rsidP="0060218A">
      <w:pPr>
        <w:rPr>
          <w:rStyle w:val="Strong"/>
          <w:rFonts w:cs="Arial"/>
          <w:b w:val="0"/>
          <w:sz w:val="24"/>
          <w:szCs w:val="24"/>
        </w:rPr>
      </w:pPr>
      <w:r>
        <w:rPr>
          <w:rStyle w:val="Strong"/>
          <w:rFonts w:cs="Arial"/>
          <w:b w:val="0"/>
          <w:i/>
          <w:sz w:val="24"/>
          <w:szCs w:val="24"/>
        </w:rPr>
        <w:fldChar w:fldCharType="begin"/>
      </w:r>
      <w:r>
        <w:rPr>
          <w:rStyle w:val="Strong"/>
          <w:rFonts w:cs="Arial"/>
          <w:b w:val="0"/>
          <w:sz w:val="24"/>
          <w:szCs w:val="24"/>
        </w:rPr>
        <w:instrText xml:space="preserve"> REF _Ref25146903 \h </w:instrText>
      </w:r>
      <w:r>
        <w:rPr>
          <w:rStyle w:val="Strong"/>
          <w:rFonts w:cs="Arial"/>
          <w:b w:val="0"/>
          <w:i/>
          <w:sz w:val="24"/>
          <w:szCs w:val="24"/>
        </w:rPr>
      </w:r>
      <w:r>
        <w:rPr>
          <w:rStyle w:val="Strong"/>
          <w:rFonts w:cs="Arial"/>
          <w:b w:val="0"/>
          <w:i/>
          <w:sz w:val="24"/>
          <w:szCs w:val="24"/>
        </w:rPr>
        <w:fldChar w:fldCharType="separate"/>
      </w:r>
      <w:r>
        <w:t xml:space="preserve">Figure </w:t>
      </w:r>
      <w:r>
        <w:rPr>
          <w:noProof/>
        </w:rPr>
        <w:t>1</w:t>
      </w:r>
      <w:r>
        <w:rPr>
          <w:rStyle w:val="Strong"/>
          <w:rFonts w:cs="Arial"/>
          <w:b w:val="0"/>
          <w:i/>
          <w:sz w:val="24"/>
          <w:szCs w:val="24"/>
        </w:rPr>
        <w:fldChar w:fldCharType="end"/>
      </w:r>
      <w:r w:rsidR="00F11BFE">
        <w:rPr>
          <w:rStyle w:val="Strong"/>
          <w:rFonts w:cs="Arial"/>
          <w:b w:val="0"/>
          <w:sz w:val="24"/>
          <w:szCs w:val="24"/>
        </w:rPr>
        <w:t xml:space="preserve"> shows the process flow diagram of </w:t>
      </w:r>
      <w:r w:rsidR="000C7D7E">
        <w:rPr>
          <w:rStyle w:val="Strong"/>
          <w:rFonts w:cs="Arial"/>
          <w:b w:val="0"/>
          <w:sz w:val="24"/>
          <w:szCs w:val="24"/>
        </w:rPr>
        <w:t>Hot Rolled Products</w:t>
      </w:r>
      <w:r w:rsidR="00F11BFE">
        <w:rPr>
          <w:rStyle w:val="Strong"/>
          <w:rFonts w:cs="Arial"/>
          <w:b w:val="0"/>
          <w:sz w:val="24"/>
          <w:szCs w:val="24"/>
        </w:rPr>
        <w:t xml:space="preserve"> from reheating slabs in the </w:t>
      </w:r>
      <w:r w:rsidR="000C7D7E">
        <w:rPr>
          <w:rStyle w:val="Strong"/>
          <w:rFonts w:cs="Arial"/>
          <w:b w:val="0"/>
          <w:sz w:val="24"/>
          <w:szCs w:val="24"/>
        </w:rPr>
        <w:t>reheat furnaces</w:t>
      </w:r>
      <w:r w:rsidR="00857983">
        <w:rPr>
          <w:rStyle w:val="Strong"/>
          <w:rFonts w:cs="Arial"/>
          <w:b w:val="0"/>
          <w:sz w:val="24"/>
          <w:szCs w:val="24"/>
        </w:rPr>
        <w:t>,</w:t>
      </w:r>
      <w:r w:rsidR="00F11BFE">
        <w:rPr>
          <w:rStyle w:val="Strong"/>
          <w:rFonts w:cs="Arial"/>
          <w:b w:val="0"/>
          <w:sz w:val="24"/>
          <w:szCs w:val="24"/>
        </w:rPr>
        <w:t xml:space="preserve"> through the strip mill and rolled into coils at the end of the line at the downcoilers.</w:t>
      </w:r>
      <w:r w:rsidR="0060218A" w:rsidRPr="00857983">
        <w:rPr>
          <w:rStyle w:val="Strong"/>
          <w:rFonts w:cs="Arial"/>
          <w:b w:val="0"/>
          <w:sz w:val="24"/>
          <w:szCs w:val="24"/>
        </w:rPr>
        <w:t xml:space="preserve"> </w:t>
      </w:r>
    </w:p>
    <w:p w:rsidR="00662358" w:rsidRDefault="00A95484" w:rsidP="00662358">
      <w:pPr>
        <w:keepNext/>
      </w:pPr>
      <w:r>
        <w:rPr>
          <w:noProof/>
          <w:lang w:eastAsia="en-GB"/>
        </w:rPr>
        <w:drawing>
          <wp:inline distT="0" distB="0" distL="0" distR="0" wp14:anchorId="4122C0AF" wp14:editId="4839A964">
            <wp:extent cx="5731510" cy="176106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0034" cy="1766759"/>
                    </a:xfrm>
                    <a:prstGeom prst="rect">
                      <a:avLst/>
                    </a:prstGeom>
                  </pic:spPr>
                </pic:pic>
              </a:graphicData>
            </a:graphic>
          </wp:inline>
        </w:drawing>
      </w:r>
    </w:p>
    <w:p w:rsidR="00B40E59" w:rsidRDefault="00662358" w:rsidP="00662358">
      <w:pPr>
        <w:pStyle w:val="Caption"/>
        <w:rPr>
          <w:rStyle w:val="Strong"/>
          <w:b w:val="0"/>
        </w:rPr>
      </w:pPr>
      <w:bookmarkStart w:id="3" w:name="_Ref25146903"/>
      <w:r>
        <w:t xml:space="preserve">Figure </w:t>
      </w:r>
      <w:fldSimple w:instr=" SEQ Figure \* ARABIC ">
        <w:r w:rsidR="00EB1637">
          <w:rPr>
            <w:noProof/>
          </w:rPr>
          <w:t>1</w:t>
        </w:r>
      </w:fldSimple>
      <w:bookmarkEnd w:id="3"/>
      <w:r>
        <w:t xml:space="preserve"> Process</w:t>
      </w:r>
      <w:r w:rsidR="00F11BFE">
        <w:t xml:space="preserve"> flow</w:t>
      </w:r>
      <w:r>
        <w:t xml:space="preserve"> diagram of HRP</w:t>
      </w:r>
    </w:p>
    <w:p w:rsidR="00D3064D" w:rsidRDefault="00D3064D" w:rsidP="00DB7B06">
      <w:pPr>
        <w:rPr>
          <w:rStyle w:val="Strong"/>
          <w:rFonts w:cs="Arial"/>
          <w:b w:val="0"/>
          <w:sz w:val="24"/>
          <w:szCs w:val="24"/>
        </w:rPr>
      </w:pPr>
      <w:r>
        <w:rPr>
          <w:rStyle w:val="Strong"/>
          <w:rFonts w:cs="Arial"/>
          <w:b w:val="0"/>
          <w:sz w:val="24"/>
          <w:szCs w:val="24"/>
        </w:rPr>
        <w:t xml:space="preserve">Slabs are discharged from the reheat furnaces at between 1200 – 1300̊c. </w:t>
      </w:r>
      <w:r w:rsidRPr="002C3104">
        <w:rPr>
          <w:rStyle w:val="Strong"/>
          <w:rFonts w:cs="Arial"/>
          <w:b w:val="0"/>
          <w:sz w:val="24"/>
          <w:szCs w:val="24"/>
        </w:rPr>
        <w:t xml:space="preserve">This temperature is vital for the mill to be able to squeeze the strip from its original depth of circa 250mm down to 1.5mm from start to finish. Each section of the mill; rougher, coil box, finishing mill and downcoilers are all dependant on the temperature of the slab before it reaches their process. The temperature of the slab is controlled automatically by dampers set on the </w:t>
      </w:r>
      <w:r w:rsidR="00A41EB5" w:rsidRPr="002C3104">
        <w:rPr>
          <w:rStyle w:val="Strong"/>
          <w:rFonts w:cs="Arial"/>
          <w:b w:val="0"/>
          <w:sz w:val="24"/>
          <w:szCs w:val="24"/>
        </w:rPr>
        <w:t>run-out</w:t>
      </w:r>
      <w:r w:rsidRPr="002C3104">
        <w:rPr>
          <w:rStyle w:val="Strong"/>
          <w:rFonts w:cs="Arial"/>
          <w:b w:val="0"/>
          <w:sz w:val="24"/>
          <w:szCs w:val="24"/>
        </w:rPr>
        <w:t xml:space="preserve"> tables and internal of each process i.e rougher, finishing mill etc.</w:t>
      </w:r>
    </w:p>
    <w:p w:rsidR="00737EC5" w:rsidRPr="00737EC5" w:rsidRDefault="00737EC5" w:rsidP="00DB7B06">
      <w:pPr>
        <w:rPr>
          <w:rStyle w:val="Strong"/>
          <w:rFonts w:cs="Arial"/>
          <w:b w:val="0"/>
          <w:sz w:val="24"/>
          <w:szCs w:val="24"/>
        </w:rPr>
      </w:pPr>
      <w:r>
        <w:rPr>
          <w:rFonts w:eastAsia="Times New Roman"/>
          <w:sz w:val="24"/>
          <w:szCs w:val="24"/>
        </w:rPr>
        <w:t>“</w:t>
      </w:r>
      <w:r w:rsidRPr="00737EC5">
        <w:rPr>
          <w:rFonts w:eastAsia="Times New Roman"/>
          <w:sz w:val="24"/>
          <w:szCs w:val="24"/>
        </w:rPr>
        <w:t>A commonly overlooked factor in energy efficiency is scheduling and loading of the furnace. “Loading” refers to the amount of material processed through the furnace or oven in a given period of time. It can have a significant effect on the furnace's energy consumption when measured as energy used per unit of production</w:t>
      </w:r>
      <w:r>
        <w:rPr>
          <w:rFonts w:eastAsia="Times New Roman"/>
          <w:sz w:val="24"/>
          <w:szCs w:val="24"/>
        </w:rPr>
        <w:t xml:space="preserve">.” </w:t>
      </w:r>
      <w:sdt>
        <w:sdtPr>
          <w:rPr>
            <w:rFonts w:eastAsia="Times New Roman"/>
            <w:sz w:val="24"/>
            <w:szCs w:val="24"/>
          </w:rPr>
          <w:id w:val="1959830820"/>
          <w:citation/>
        </w:sdtPr>
        <w:sdtContent>
          <w:r>
            <w:rPr>
              <w:rFonts w:eastAsia="Times New Roman"/>
              <w:sz w:val="24"/>
              <w:szCs w:val="24"/>
            </w:rPr>
            <w:fldChar w:fldCharType="begin"/>
          </w:r>
          <w:r>
            <w:rPr>
              <w:rFonts w:eastAsia="Times New Roman"/>
              <w:sz w:val="24"/>
              <w:szCs w:val="24"/>
            </w:rPr>
            <w:instrText xml:space="preserve"> CITATION USDND \l 2057 </w:instrText>
          </w:r>
          <w:r>
            <w:rPr>
              <w:rFonts w:eastAsia="Times New Roman"/>
              <w:sz w:val="24"/>
              <w:szCs w:val="24"/>
            </w:rPr>
            <w:fldChar w:fldCharType="separate"/>
          </w:r>
          <w:r w:rsidRPr="00737EC5">
            <w:rPr>
              <w:rFonts w:eastAsia="Times New Roman"/>
              <w:noProof/>
              <w:sz w:val="24"/>
              <w:szCs w:val="24"/>
            </w:rPr>
            <w:t>[4]</w:t>
          </w:r>
          <w:r>
            <w:rPr>
              <w:rFonts w:eastAsia="Times New Roman"/>
              <w:sz w:val="24"/>
              <w:szCs w:val="24"/>
            </w:rPr>
            <w:fldChar w:fldCharType="end"/>
          </w:r>
        </w:sdtContent>
      </w:sdt>
    </w:p>
    <w:p w:rsidR="00D3064D" w:rsidRDefault="00FD79AC" w:rsidP="00C9643D">
      <w:pPr>
        <w:pStyle w:val="Heading1"/>
        <w:numPr>
          <w:ilvl w:val="0"/>
          <w:numId w:val="10"/>
        </w:numPr>
        <w:rPr>
          <w:rStyle w:val="Strong"/>
          <w:rFonts w:cs="Arial"/>
        </w:rPr>
      </w:pPr>
      <w:bookmarkStart w:id="4" w:name="_Toc25326874"/>
      <w:r>
        <w:rPr>
          <w:rStyle w:val="Strong"/>
          <w:rFonts w:cs="Arial"/>
        </w:rPr>
        <w:t>Understanding the energy</w:t>
      </w:r>
      <w:bookmarkEnd w:id="4"/>
    </w:p>
    <w:p w:rsidR="00C9643D" w:rsidRPr="00C9643D" w:rsidRDefault="00C9643D" w:rsidP="00C9643D">
      <w:r>
        <w:t>To better understand the current state at which the hot mill performs, data has be</w:t>
      </w:r>
      <w:r w:rsidR="00413167">
        <w:t xml:space="preserve">en collected. </w:t>
      </w:r>
    </w:p>
    <w:p w:rsidR="00857983" w:rsidRPr="00865B5E" w:rsidRDefault="00857983" w:rsidP="00C9643D">
      <w:pPr>
        <w:pStyle w:val="Heading2"/>
        <w:numPr>
          <w:ilvl w:val="1"/>
          <w:numId w:val="10"/>
        </w:numPr>
        <w:rPr>
          <w:rStyle w:val="Strong"/>
          <w:bCs w:val="0"/>
        </w:rPr>
      </w:pPr>
      <w:bookmarkStart w:id="5" w:name="_Toc25326875"/>
      <w:r w:rsidRPr="00865B5E">
        <w:rPr>
          <w:rStyle w:val="Strong"/>
          <w:bCs w:val="0"/>
        </w:rPr>
        <w:lastRenderedPageBreak/>
        <w:t>Energy performance</w:t>
      </w:r>
      <w:bookmarkEnd w:id="5"/>
      <w:r w:rsidRPr="00865B5E">
        <w:rPr>
          <w:rStyle w:val="Strong"/>
          <w:bCs w:val="0"/>
        </w:rPr>
        <w:t xml:space="preserve"> </w:t>
      </w:r>
    </w:p>
    <w:p w:rsidR="00857983" w:rsidRPr="00865B5E" w:rsidRDefault="00F11BFE" w:rsidP="00857983">
      <w:pPr>
        <w:ind w:right="95"/>
        <w:rPr>
          <w:rStyle w:val="Strong"/>
          <w:rFonts w:cs="Arial"/>
          <w:b w:val="0"/>
          <w:sz w:val="24"/>
          <w:szCs w:val="24"/>
        </w:rPr>
      </w:pPr>
      <w:r>
        <w:rPr>
          <w:rStyle w:val="Strong"/>
          <w:rFonts w:cs="Arial"/>
          <w:b w:val="0"/>
          <w:sz w:val="24"/>
          <w:szCs w:val="24"/>
        </w:rPr>
        <w:t>H</w:t>
      </w:r>
      <w:r w:rsidR="000C7D7E">
        <w:rPr>
          <w:rStyle w:val="Strong"/>
          <w:rFonts w:cs="Arial"/>
          <w:b w:val="0"/>
          <w:sz w:val="24"/>
          <w:szCs w:val="24"/>
        </w:rPr>
        <w:t>ot rolled products</w:t>
      </w:r>
      <w:r w:rsidR="00857983" w:rsidRPr="00865B5E">
        <w:rPr>
          <w:rStyle w:val="Strong"/>
          <w:rFonts w:cs="Arial"/>
          <w:b w:val="0"/>
          <w:sz w:val="24"/>
          <w:szCs w:val="24"/>
        </w:rPr>
        <w:t xml:space="preserve"> rolls </w:t>
      </w:r>
      <w:r>
        <w:rPr>
          <w:rStyle w:val="Strong"/>
          <w:rFonts w:cs="Arial"/>
          <w:b w:val="0"/>
          <w:sz w:val="24"/>
          <w:szCs w:val="24"/>
        </w:rPr>
        <w:t>circa 83kt of steel every week, with a targeted of rolling</w:t>
      </w:r>
      <w:r w:rsidR="00857983" w:rsidRPr="00865B5E">
        <w:rPr>
          <w:rStyle w:val="Strong"/>
          <w:rFonts w:cs="Arial"/>
          <w:b w:val="0"/>
          <w:sz w:val="24"/>
          <w:szCs w:val="24"/>
        </w:rPr>
        <w:t xml:space="preserve"> </w:t>
      </w:r>
      <w:r>
        <w:rPr>
          <w:rStyle w:val="Strong"/>
          <w:rFonts w:cs="Arial"/>
          <w:b w:val="0"/>
          <w:sz w:val="24"/>
          <w:szCs w:val="24"/>
        </w:rPr>
        <w:t>~</w:t>
      </w:r>
      <w:r w:rsidR="00CA462F">
        <w:rPr>
          <w:rStyle w:val="Strong"/>
          <w:rFonts w:cs="Arial"/>
          <w:b w:val="0"/>
          <w:sz w:val="24"/>
          <w:szCs w:val="24"/>
        </w:rPr>
        <w:t xml:space="preserve"> </w:t>
      </w:r>
      <w:r w:rsidR="00857983" w:rsidRPr="00865B5E">
        <w:rPr>
          <w:rStyle w:val="Strong"/>
          <w:rFonts w:cs="Arial"/>
          <w:b w:val="0"/>
          <w:sz w:val="24"/>
          <w:szCs w:val="24"/>
        </w:rPr>
        <w:t>6kt</w:t>
      </w:r>
      <w:r>
        <w:rPr>
          <w:rStyle w:val="Strong"/>
          <w:rFonts w:cs="Arial"/>
          <w:b w:val="0"/>
          <w:sz w:val="24"/>
          <w:szCs w:val="24"/>
        </w:rPr>
        <w:t xml:space="preserve"> per shift</w:t>
      </w:r>
      <w:r w:rsidR="00857983" w:rsidRPr="00865B5E">
        <w:rPr>
          <w:rStyle w:val="Strong"/>
          <w:rFonts w:cs="Arial"/>
          <w:b w:val="0"/>
          <w:sz w:val="24"/>
          <w:szCs w:val="24"/>
        </w:rPr>
        <w:t xml:space="preserve">. </w:t>
      </w:r>
    </w:p>
    <w:p w:rsidR="00857983" w:rsidRPr="00865B5E" w:rsidRDefault="00857983" w:rsidP="00857983">
      <w:pPr>
        <w:ind w:right="95"/>
        <w:rPr>
          <w:rStyle w:val="Strong"/>
          <w:rFonts w:cs="Arial"/>
          <w:b w:val="0"/>
          <w:sz w:val="24"/>
          <w:szCs w:val="24"/>
        </w:rPr>
      </w:pPr>
      <w:r w:rsidRPr="00865B5E">
        <w:rPr>
          <w:rStyle w:val="Strong"/>
          <w:rFonts w:cs="Arial"/>
          <w:b w:val="0"/>
          <w:sz w:val="24"/>
          <w:szCs w:val="24"/>
        </w:rPr>
        <w:t>The furnaces use 28km3</w:t>
      </w:r>
      <w:r w:rsidR="00FD79AC">
        <w:rPr>
          <w:rStyle w:val="Strong"/>
          <w:rFonts w:cs="Arial"/>
          <w:b w:val="0"/>
          <w:sz w:val="24"/>
          <w:szCs w:val="24"/>
        </w:rPr>
        <w:t xml:space="preserve"> </w:t>
      </w:r>
      <w:r w:rsidR="00CA462F">
        <w:rPr>
          <w:rStyle w:val="Strong"/>
          <w:rFonts w:cs="Arial"/>
          <w:b w:val="0"/>
          <w:sz w:val="24"/>
          <w:szCs w:val="24"/>
        </w:rPr>
        <w:t>/</w:t>
      </w:r>
      <w:r w:rsidR="00FD79AC">
        <w:rPr>
          <w:rStyle w:val="Strong"/>
          <w:rFonts w:cs="Arial"/>
          <w:b w:val="0"/>
          <w:sz w:val="24"/>
          <w:szCs w:val="24"/>
        </w:rPr>
        <w:t xml:space="preserve"> </w:t>
      </w:r>
      <w:r w:rsidRPr="00865B5E">
        <w:rPr>
          <w:rStyle w:val="Strong"/>
          <w:rFonts w:cs="Arial"/>
          <w:b w:val="0"/>
          <w:sz w:val="24"/>
          <w:szCs w:val="24"/>
        </w:rPr>
        <w:t>hr at peak times which equates to 1.14Gj</w:t>
      </w:r>
      <w:r w:rsidR="00CA462F">
        <w:rPr>
          <w:rStyle w:val="Strong"/>
          <w:rFonts w:cs="Arial"/>
          <w:b w:val="0"/>
          <w:sz w:val="24"/>
          <w:szCs w:val="24"/>
        </w:rPr>
        <w:t xml:space="preserve"> </w:t>
      </w:r>
      <w:r w:rsidRPr="00865B5E">
        <w:rPr>
          <w:rStyle w:val="Strong"/>
          <w:rFonts w:cs="Arial"/>
          <w:b w:val="0"/>
          <w:sz w:val="24"/>
          <w:szCs w:val="24"/>
        </w:rPr>
        <w:t>/</w:t>
      </w:r>
      <w:r w:rsidR="00CA462F">
        <w:rPr>
          <w:rStyle w:val="Strong"/>
          <w:rFonts w:cs="Arial"/>
          <w:b w:val="0"/>
          <w:sz w:val="24"/>
          <w:szCs w:val="24"/>
        </w:rPr>
        <w:t xml:space="preserve"> </w:t>
      </w:r>
      <w:r w:rsidRPr="00865B5E">
        <w:rPr>
          <w:rStyle w:val="Strong"/>
          <w:rFonts w:cs="Arial"/>
          <w:b w:val="0"/>
          <w:sz w:val="24"/>
          <w:szCs w:val="24"/>
        </w:rPr>
        <w:t>t. It costs Tata £5.02</w:t>
      </w:r>
      <w:r w:rsidR="00CA462F">
        <w:rPr>
          <w:rStyle w:val="Strong"/>
          <w:rFonts w:cs="Arial"/>
          <w:b w:val="0"/>
          <w:sz w:val="24"/>
          <w:szCs w:val="24"/>
        </w:rPr>
        <w:t xml:space="preserve"> / </w:t>
      </w:r>
      <w:r w:rsidRPr="00865B5E">
        <w:rPr>
          <w:rStyle w:val="Strong"/>
          <w:rFonts w:cs="Arial"/>
          <w:b w:val="0"/>
          <w:sz w:val="24"/>
          <w:szCs w:val="24"/>
        </w:rPr>
        <w:t>Gj for natural gas and £4.27</w:t>
      </w:r>
      <w:r w:rsidR="00FD79AC">
        <w:rPr>
          <w:rStyle w:val="Strong"/>
          <w:rFonts w:cs="Arial"/>
          <w:b w:val="0"/>
          <w:sz w:val="24"/>
          <w:szCs w:val="24"/>
        </w:rPr>
        <w:t xml:space="preserve"> </w:t>
      </w:r>
      <w:r w:rsidR="00CA462F">
        <w:rPr>
          <w:rStyle w:val="Strong"/>
          <w:rFonts w:cs="Arial"/>
          <w:b w:val="0"/>
          <w:sz w:val="24"/>
          <w:szCs w:val="24"/>
        </w:rPr>
        <w:t xml:space="preserve">/ </w:t>
      </w:r>
      <w:r w:rsidRPr="00865B5E">
        <w:rPr>
          <w:rStyle w:val="Strong"/>
          <w:rFonts w:cs="Arial"/>
          <w:b w:val="0"/>
          <w:sz w:val="24"/>
          <w:szCs w:val="24"/>
        </w:rPr>
        <w:t xml:space="preserve">Gj for </w:t>
      </w:r>
      <w:r w:rsidR="00E14957">
        <w:rPr>
          <w:rStyle w:val="Strong"/>
          <w:rFonts w:cs="Arial"/>
          <w:b w:val="0"/>
          <w:sz w:val="24"/>
          <w:szCs w:val="24"/>
        </w:rPr>
        <w:t>Coke Oven Gas</w:t>
      </w:r>
      <w:r w:rsidRPr="00865B5E">
        <w:rPr>
          <w:rStyle w:val="Strong"/>
          <w:rFonts w:cs="Arial"/>
          <w:b w:val="0"/>
          <w:sz w:val="24"/>
          <w:szCs w:val="24"/>
        </w:rPr>
        <w:t>.</w:t>
      </w:r>
      <w:r w:rsidR="00F11BFE">
        <w:rPr>
          <w:rStyle w:val="Strong"/>
          <w:rFonts w:cs="Arial"/>
          <w:b w:val="0"/>
          <w:sz w:val="24"/>
          <w:szCs w:val="24"/>
        </w:rPr>
        <w:t xml:space="preserve"> T</w:t>
      </w:r>
      <w:r w:rsidRPr="00865B5E">
        <w:rPr>
          <w:rStyle w:val="Strong"/>
          <w:rFonts w:cs="Arial"/>
          <w:b w:val="0"/>
          <w:sz w:val="24"/>
          <w:szCs w:val="24"/>
        </w:rPr>
        <w:t xml:space="preserve">he </w:t>
      </w:r>
      <w:r w:rsidR="00F11BFE">
        <w:rPr>
          <w:rStyle w:val="Strong"/>
          <w:rFonts w:cs="Arial"/>
          <w:b w:val="0"/>
          <w:sz w:val="24"/>
          <w:szCs w:val="24"/>
        </w:rPr>
        <w:t xml:space="preserve">furnaces are </w:t>
      </w:r>
      <w:r w:rsidRPr="00865B5E">
        <w:rPr>
          <w:rStyle w:val="Strong"/>
          <w:rFonts w:cs="Arial"/>
          <w:b w:val="0"/>
          <w:sz w:val="24"/>
          <w:szCs w:val="24"/>
        </w:rPr>
        <w:t>target</w:t>
      </w:r>
      <w:r w:rsidR="00F11BFE">
        <w:rPr>
          <w:rStyle w:val="Strong"/>
          <w:rFonts w:cs="Arial"/>
          <w:b w:val="0"/>
          <w:sz w:val="24"/>
          <w:szCs w:val="24"/>
        </w:rPr>
        <w:t>ed</w:t>
      </w:r>
      <w:r w:rsidRPr="00865B5E">
        <w:rPr>
          <w:rStyle w:val="Strong"/>
          <w:rFonts w:cs="Arial"/>
          <w:b w:val="0"/>
          <w:sz w:val="24"/>
          <w:szCs w:val="24"/>
        </w:rPr>
        <w:t xml:space="preserve"> to </w:t>
      </w:r>
      <w:r w:rsidR="00F11BFE">
        <w:rPr>
          <w:rStyle w:val="Strong"/>
          <w:rFonts w:cs="Arial"/>
          <w:b w:val="0"/>
          <w:sz w:val="24"/>
          <w:szCs w:val="24"/>
        </w:rPr>
        <w:t>operate at</w:t>
      </w:r>
      <w:r w:rsidR="00E14957">
        <w:rPr>
          <w:rStyle w:val="Strong"/>
          <w:rFonts w:cs="Arial"/>
          <w:b w:val="0"/>
          <w:sz w:val="24"/>
          <w:szCs w:val="24"/>
        </w:rPr>
        <w:t xml:space="preserve"> 38% coke oven gas</w:t>
      </w:r>
      <w:r w:rsidRPr="00865B5E">
        <w:rPr>
          <w:rStyle w:val="Strong"/>
          <w:rFonts w:cs="Arial"/>
          <w:b w:val="0"/>
          <w:sz w:val="24"/>
          <w:szCs w:val="24"/>
        </w:rPr>
        <w:t>, that’s a cost of £4.74</w:t>
      </w:r>
      <w:r w:rsidR="00FD79AC">
        <w:rPr>
          <w:rStyle w:val="Strong"/>
          <w:rFonts w:cs="Arial"/>
          <w:b w:val="0"/>
          <w:sz w:val="24"/>
          <w:szCs w:val="24"/>
        </w:rPr>
        <w:t xml:space="preserve"> </w:t>
      </w:r>
      <w:r w:rsidR="00CA462F">
        <w:rPr>
          <w:rStyle w:val="Strong"/>
          <w:rFonts w:cs="Arial"/>
          <w:b w:val="0"/>
          <w:sz w:val="24"/>
          <w:szCs w:val="24"/>
        </w:rPr>
        <w:t>/</w:t>
      </w:r>
      <w:r w:rsidR="00FD79AC">
        <w:rPr>
          <w:rStyle w:val="Strong"/>
          <w:rFonts w:cs="Arial"/>
          <w:b w:val="0"/>
          <w:sz w:val="24"/>
          <w:szCs w:val="24"/>
        </w:rPr>
        <w:t xml:space="preserve"> </w:t>
      </w:r>
      <w:r w:rsidRPr="00865B5E">
        <w:rPr>
          <w:rStyle w:val="Strong"/>
          <w:rFonts w:cs="Arial"/>
          <w:b w:val="0"/>
          <w:sz w:val="24"/>
          <w:szCs w:val="24"/>
        </w:rPr>
        <w:t xml:space="preserve">Gj average over the two fuel sources. </w:t>
      </w:r>
    </w:p>
    <w:p w:rsidR="00857983" w:rsidRPr="00865B5E" w:rsidRDefault="00857983" w:rsidP="00857983">
      <w:pPr>
        <w:ind w:right="95"/>
        <w:rPr>
          <w:rStyle w:val="Strong"/>
          <w:rFonts w:cs="Arial"/>
          <w:b w:val="0"/>
          <w:sz w:val="24"/>
          <w:szCs w:val="24"/>
        </w:rPr>
      </w:pPr>
      <w:r w:rsidRPr="00865B5E">
        <w:rPr>
          <w:rStyle w:val="Strong"/>
          <w:rFonts w:cs="Arial"/>
          <w:b w:val="0"/>
          <w:sz w:val="24"/>
          <w:szCs w:val="24"/>
        </w:rPr>
        <w:t xml:space="preserve">If Tata are charging 83kt </w:t>
      </w:r>
      <w:r w:rsidR="00FD79AC">
        <w:rPr>
          <w:rStyle w:val="Strong"/>
          <w:rFonts w:cs="Arial"/>
          <w:b w:val="0"/>
          <w:sz w:val="24"/>
          <w:szCs w:val="24"/>
        </w:rPr>
        <w:t xml:space="preserve">of steel per week </w:t>
      </w:r>
      <w:r w:rsidRPr="00865B5E">
        <w:rPr>
          <w:rStyle w:val="Strong"/>
          <w:rFonts w:cs="Arial"/>
          <w:b w:val="0"/>
          <w:sz w:val="24"/>
          <w:szCs w:val="24"/>
        </w:rPr>
        <w:t xml:space="preserve">then </w:t>
      </w:r>
      <w:r w:rsidR="00F11BFE">
        <w:rPr>
          <w:rStyle w:val="Strong"/>
          <w:rFonts w:cs="Arial"/>
          <w:b w:val="0"/>
          <w:sz w:val="24"/>
          <w:szCs w:val="24"/>
        </w:rPr>
        <w:t>it costs the company £448</w:t>
      </w:r>
      <w:r w:rsidR="000C7D7E">
        <w:rPr>
          <w:rStyle w:val="Strong"/>
          <w:rFonts w:cs="Arial"/>
          <w:b w:val="0"/>
          <w:sz w:val="24"/>
          <w:szCs w:val="24"/>
        </w:rPr>
        <w:t>,</w:t>
      </w:r>
      <w:r w:rsidR="00446096">
        <w:rPr>
          <w:rStyle w:val="Strong"/>
          <w:rFonts w:cs="Arial"/>
          <w:b w:val="0"/>
          <w:sz w:val="24"/>
          <w:szCs w:val="24"/>
        </w:rPr>
        <w:t>498.8 ((1.14*</w:t>
      </w:r>
      <w:r w:rsidRPr="00865B5E">
        <w:rPr>
          <w:rStyle w:val="Strong"/>
          <w:rFonts w:cs="Arial"/>
          <w:b w:val="0"/>
          <w:sz w:val="24"/>
          <w:szCs w:val="24"/>
        </w:rPr>
        <w:t>4.</w:t>
      </w:r>
      <w:r w:rsidR="00A41EB5" w:rsidRPr="00865B5E">
        <w:rPr>
          <w:rStyle w:val="Strong"/>
          <w:rFonts w:cs="Arial"/>
          <w:b w:val="0"/>
          <w:sz w:val="24"/>
          <w:szCs w:val="24"/>
        </w:rPr>
        <w:t>74)</w:t>
      </w:r>
      <w:r w:rsidR="00A41EB5">
        <w:rPr>
          <w:rStyle w:val="Strong"/>
          <w:rFonts w:cs="Arial"/>
          <w:b w:val="0"/>
          <w:sz w:val="24"/>
          <w:szCs w:val="24"/>
        </w:rPr>
        <w:t xml:space="preserve"> *</w:t>
      </w:r>
      <w:r w:rsidR="00CA462F">
        <w:rPr>
          <w:rStyle w:val="Strong"/>
          <w:rFonts w:cs="Arial"/>
          <w:b w:val="0"/>
          <w:sz w:val="24"/>
          <w:szCs w:val="24"/>
        </w:rPr>
        <w:t xml:space="preserve"> </w:t>
      </w:r>
      <w:r w:rsidRPr="00865B5E">
        <w:rPr>
          <w:rStyle w:val="Strong"/>
          <w:rFonts w:cs="Arial"/>
          <w:b w:val="0"/>
          <w:sz w:val="24"/>
          <w:szCs w:val="24"/>
        </w:rPr>
        <w:t>83000</w:t>
      </w:r>
      <w:r w:rsidR="00446096">
        <w:rPr>
          <w:rStyle w:val="Strong"/>
          <w:rFonts w:cs="Arial"/>
          <w:b w:val="0"/>
          <w:sz w:val="24"/>
          <w:szCs w:val="24"/>
        </w:rPr>
        <w:t xml:space="preserve">) </w:t>
      </w:r>
      <w:r w:rsidRPr="00865B5E">
        <w:rPr>
          <w:rStyle w:val="Strong"/>
          <w:rFonts w:cs="Arial"/>
          <w:b w:val="0"/>
          <w:sz w:val="24"/>
          <w:szCs w:val="24"/>
        </w:rPr>
        <w:t xml:space="preserve">of fuel per week. This </w:t>
      </w:r>
      <w:r w:rsidR="00446096">
        <w:rPr>
          <w:rStyle w:val="Strong"/>
          <w:rFonts w:cs="Arial"/>
          <w:b w:val="0"/>
          <w:sz w:val="24"/>
          <w:szCs w:val="24"/>
        </w:rPr>
        <w:t xml:space="preserve">calculation </w:t>
      </w:r>
      <w:r w:rsidRPr="00865B5E">
        <w:rPr>
          <w:rStyle w:val="Strong"/>
          <w:rFonts w:cs="Arial"/>
          <w:b w:val="0"/>
          <w:sz w:val="24"/>
          <w:szCs w:val="24"/>
        </w:rPr>
        <w:t xml:space="preserve">is </w:t>
      </w:r>
      <w:r w:rsidR="00446096">
        <w:rPr>
          <w:rStyle w:val="Strong"/>
          <w:rFonts w:cs="Arial"/>
          <w:b w:val="0"/>
          <w:sz w:val="24"/>
          <w:szCs w:val="24"/>
        </w:rPr>
        <w:t xml:space="preserve">based on an average of </w:t>
      </w:r>
      <w:r w:rsidRPr="00865B5E">
        <w:rPr>
          <w:rStyle w:val="Strong"/>
          <w:rFonts w:cs="Arial"/>
          <w:b w:val="0"/>
          <w:sz w:val="24"/>
          <w:szCs w:val="24"/>
        </w:rPr>
        <w:t xml:space="preserve">charging slabs </w:t>
      </w:r>
      <w:r w:rsidR="00446096">
        <w:rPr>
          <w:rStyle w:val="Strong"/>
          <w:rFonts w:cs="Arial"/>
          <w:b w:val="0"/>
          <w:sz w:val="24"/>
          <w:szCs w:val="24"/>
        </w:rPr>
        <w:t>“</w:t>
      </w:r>
      <w:r w:rsidRPr="00865B5E">
        <w:rPr>
          <w:rStyle w:val="Strong"/>
          <w:rFonts w:cs="Arial"/>
          <w:b w:val="0"/>
          <w:sz w:val="24"/>
          <w:szCs w:val="24"/>
        </w:rPr>
        <w:t>cold</w:t>
      </w:r>
      <w:r w:rsidR="00446096">
        <w:rPr>
          <w:rStyle w:val="Strong"/>
          <w:rFonts w:cs="Arial"/>
          <w:b w:val="0"/>
          <w:sz w:val="24"/>
          <w:szCs w:val="24"/>
        </w:rPr>
        <w:t>”</w:t>
      </w:r>
      <w:r w:rsidRPr="00865B5E">
        <w:rPr>
          <w:rStyle w:val="Strong"/>
          <w:rFonts w:cs="Arial"/>
          <w:b w:val="0"/>
          <w:sz w:val="24"/>
          <w:szCs w:val="24"/>
        </w:rPr>
        <w:t xml:space="preserve"> at an average temperature of 100</w:t>
      </w:r>
      <w:r w:rsidR="00446096">
        <w:rPr>
          <w:rStyle w:val="Strong"/>
          <w:rFonts w:cs="Arial"/>
          <w:b w:val="0"/>
          <w:sz w:val="24"/>
          <w:szCs w:val="24"/>
        </w:rPr>
        <w:t>̊</w:t>
      </w:r>
      <w:r w:rsidRPr="00865B5E">
        <w:rPr>
          <w:rStyle w:val="Strong"/>
          <w:rFonts w:cs="Arial"/>
          <w:b w:val="0"/>
          <w:sz w:val="24"/>
          <w:szCs w:val="24"/>
        </w:rPr>
        <w:t>c.</w:t>
      </w:r>
    </w:p>
    <w:p w:rsidR="00446096" w:rsidRDefault="00446096" w:rsidP="00857983">
      <w:pPr>
        <w:ind w:right="95"/>
        <w:rPr>
          <w:rStyle w:val="Strong"/>
          <w:rFonts w:cs="Arial"/>
          <w:b w:val="0"/>
          <w:sz w:val="24"/>
          <w:szCs w:val="24"/>
        </w:rPr>
      </w:pPr>
      <w:r>
        <w:rPr>
          <w:rStyle w:val="Strong"/>
          <w:rFonts w:cs="Arial"/>
          <w:b w:val="0"/>
          <w:sz w:val="24"/>
          <w:szCs w:val="24"/>
        </w:rPr>
        <w:t xml:space="preserve">There is a process within </w:t>
      </w:r>
      <w:r w:rsidR="00E14957">
        <w:rPr>
          <w:rStyle w:val="Strong"/>
          <w:rFonts w:cs="Arial"/>
          <w:b w:val="0"/>
          <w:sz w:val="24"/>
          <w:szCs w:val="24"/>
        </w:rPr>
        <w:t xml:space="preserve">hot rolling called hot </w:t>
      </w:r>
      <w:r w:rsidR="00A41EB5">
        <w:rPr>
          <w:rStyle w:val="Strong"/>
          <w:rFonts w:cs="Arial"/>
          <w:b w:val="0"/>
          <w:sz w:val="24"/>
          <w:szCs w:val="24"/>
        </w:rPr>
        <w:t>connect.</w:t>
      </w:r>
      <w:r>
        <w:rPr>
          <w:rStyle w:val="Strong"/>
          <w:rFonts w:cs="Arial"/>
          <w:b w:val="0"/>
          <w:sz w:val="24"/>
          <w:szCs w:val="24"/>
        </w:rPr>
        <w:t xml:space="preserve"> This is when ‘hot’ slabs are cast at the Continuous Caster and transferred almost directly to the reheat furnaces, retaining most of their temperature.</w:t>
      </w:r>
      <w:r w:rsidRPr="00446096">
        <w:rPr>
          <w:rStyle w:val="Strong"/>
          <w:rFonts w:cs="Arial"/>
          <w:b w:val="0"/>
          <w:sz w:val="24"/>
          <w:szCs w:val="24"/>
        </w:rPr>
        <w:t xml:space="preserve"> </w:t>
      </w:r>
      <w:r>
        <w:rPr>
          <w:rStyle w:val="Strong"/>
          <w:rFonts w:cs="Arial"/>
          <w:b w:val="0"/>
          <w:sz w:val="24"/>
          <w:szCs w:val="24"/>
        </w:rPr>
        <w:t>Temperatures of charged slabs via</w:t>
      </w:r>
      <w:r w:rsidR="00E14957">
        <w:rPr>
          <w:rStyle w:val="Strong"/>
          <w:rFonts w:cs="Arial"/>
          <w:b w:val="0"/>
          <w:sz w:val="24"/>
          <w:szCs w:val="24"/>
        </w:rPr>
        <w:t xml:space="preserve"> hot connect</w:t>
      </w:r>
      <w:r w:rsidRPr="00865B5E">
        <w:rPr>
          <w:rStyle w:val="Strong"/>
          <w:rFonts w:cs="Arial"/>
          <w:b w:val="0"/>
          <w:sz w:val="24"/>
          <w:szCs w:val="24"/>
        </w:rPr>
        <w:t xml:space="preserve"> can vary between 250</w:t>
      </w:r>
      <w:r>
        <w:rPr>
          <w:rStyle w:val="Strong"/>
          <w:rFonts w:cs="Arial"/>
          <w:b w:val="0"/>
          <w:sz w:val="24"/>
          <w:szCs w:val="24"/>
        </w:rPr>
        <w:t>̊</w:t>
      </w:r>
      <w:r w:rsidRPr="00865B5E">
        <w:rPr>
          <w:rStyle w:val="Strong"/>
          <w:rFonts w:cs="Arial"/>
          <w:b w:val="0"/>
          <w:sz w:val="24"/>
          <w:szCs w:val="24"/>
        </w:rPr>
        <w:t>c – 600</w:t>
      </w:r>
      <w:r>
        <w:rPr>
          <w:rStyle w:val="Strong"/>
          <w:rFonts w:cs="Arial"/>
          <w:b w:val="0"/>
          <w:sz w:val="24"/>
          <w:szCs w:val="24"/>
        </w:rPr>
        <w:t>̊</w:t>
      </w:r>
      <w:r w:rsidRPr="00865B5E">
        <w:rPr>
          <w:rStyle w:val="Strong"/>
          <w:rFonts w:cs="Arial"/>
          <w:b w:val="0"/>
          <w:sz w:val="24"/>
          <w:szCs w:val="24"/>
        </w:rPr>
        <w:t>c.</w:t>
      </w:r>
      <w:r>
        <w:rPr>
          <w:rStyle w:val="Strong"/>
          <w:rFonts w:cs="Arial"/>
          <w:b w:val="0"/>
          <w:sz w:val="24"/>
          <w:szCs w:val="24"/>
        </w:rPr>
        <w:t xml:space="preserve"> (Note there is still a loss in temperature from its original &gt;</w:t>
      </w:r>
      <w:r w:rsidR="00CA462F">
        <w:rPr>
          <w:rStyle w:val="Strong"/>
          <w:rFonts w:cs="Arial"/>
          <w:b w:val="0"/>
          <w:sz w:val="24"/>
          <w:szCs w:val="24"/>
        </w:rPr>
        <w:t xml:space="preserve"> </w:t>
      </w:r>
      <w:r>
        <w:rPr>
          <w:rStyle w:val="Strong"/>
          <w:rFonts w:cs="Arial"/>
          <w:b w:val="0"/>
          <w:sz w:val="24"/>
          <w:szCs w:val="24"/>
        </w:rPr>
        <w:t>1300̊c cast temperature.)</w:t>
      </w:r>
    </w:p>
    <w:p w:rsidR="00857983" w:rsidRPr="00865B5E" w:rsidRDefault="00446096" w:rsidP="00857983">
      <w:pPr>
        <w:ind w:right="95"/>
        <w:rPr>
          <w:rStyle w:val="Strong"/>
          <w:rFonts w:cs="Arial"/>
          <w:b w:val="0"/>
          <w:sz w:val="24"/>
          <w:szCs w:val="24"/>
        </w:rPr>
      </w:pPr>
      <w:r>
        <w:rPr>
          <w:rStyle w:val="Strong"/>
          <w:rFonts w:cs="Arial"/>
          <w:b w:val="0"/>
          <w:sz w:val="24"/>
          <w:szCs w:val="24"/>
        </w:rPr>
        <w:t>There are benefits and limitations</w:t>
      </w:r>
      <w:r w:rsidR="00E14957">
        <w:rPr>
          <w:rStyle w:val="Strong"/>
          <w:rFonts w:cs="Arial"/>
          <w:b w:val="0"/>
          <w:sz w:val="24"/>
          <w:szCs w:val="24"/>
        </w:rPr>
        <w:t xml:space="preserve"> of hot connect</w:t>
      </w:r>
      <w:r>
        <w:rPr>
          <w:rStyle w:val="Strong"/>
          <w:rFonts w:cs="Arial"/>
          <w:b w:val="0"/>
          <w:sz w:val="24"/>
          <w:szCs w:val="24"/>
        </w:rPr>
        <w:t>. B</w:t>
      </w:r>
      <w:r w:rsidR="00857983" w:rsidRPr="00865B5E">
        <w:rPr>
          <w:rStyle w:val="Strong"/>
          <w:rFonts w:cs="Arial"/>
          <w:b w:val="0"/>
          <w:sz w:val="24"/>
          <w:szCs w:val="24"/>
        </w:rPr>
        <w:t xml:space="preserve">y not having to raise the temperature of the core of the steel from </w:t>
      </w:r>
      <w:r>
        <w:rPr>
          <w:rStyle w:val="Strong"/>
          <w:rFonts w:cs="Arial"/>
          <w:b w:val="0"/>
          <w:sz w:val="24"/>
          <w:szCs w:val="24"/>
        </w:rPr>
        <w:t>&lt;</w:t>
      </w:r>
      <w:r w:rsidR="00CA462F">
        <w:rPr>
          <w:rStyle w:val="Strong"/>
          <w:rFonts w:cs="Arial"/>
          <w:b w:val="0"/>
          <w:sz w:val="24"/>
          <w:szCs w:val="24"/>
        </w:rPr>
        <w:t xml:space="preserve"> </w:t>
      </w:r>
      <w:r>
        <w:rPr>
          <w:rStyle w:val="Strong"/>
          <w:rFonts w:cs="Arial"/>
          <w:b w:val="0"/>
          <w:sz w:val="24"/>
          <w:szCs w:val="24"/>
        </w:rPr>
        <w:t>100̊</w:t>
      </w:r>
      <w:r w:rsidR="00857983" w:rsidRPr="00865B5E">
        <w:rPr>
          <w:rStyle w:val="Strong"/>
          <w:rFonts w:cs="Arial"/>
          <w:b w:val="0"/>
          <w:sz w:val="24"/>
          <w:szCs w:val="24"/>
        </w:rPr>
        <w:t xml:space="preserve">c – </w:t>
      </w:r>
      <w:r>
        <w:rPr>
          <w:rStyle w:val="Strong"/>
          <w:rFonts w:cs="Arial"/>
          <w:b w:val="0"/>
          <w:sz w:val="24"/>
          <w:szCs w:val="24"/>
        </w:rPr>
        <w:t>~</w:t>
      </w:r>
      <w:r w:rsidR="00CA462F">
        <w:rPr>
          <w:rStyle w:val="Strong"/>
          <w:rFonts w:cs="Arial"/>
          <w:b w:val="0"/>
          <w:sz w:val="24"/>
          <w:szCs w:val="24"/>
        </w:rPr>
        <w:t xml:space="preserve"> </w:t>
      </w:r>
      <w:r>
        <w:rPr>
          <w:rStyle w:val="Strong"/>
          <w:rFonts w:cs="Arial"/>
          <w:b w:val="0"/>
          <w:sz w:val="24"/>
          <w:szCs w:val="24"/>
        </w:rPr>
        <w:t>450̊</w:t>
      </w:r>
      <w:r w:rsidR="00857983" w:rsidRPr="00865B5E">
        <w:rPr>
          <w:rStyle w:val="Strong"/>
          <w:rFonts w:cs="Arial"/>
          <w:b w:val="0"/>
          <w:sz w:val="24"/>
          <w:szCs w:val="24"/>
        </w:rPr>
        <w:t>c, we have an energy saving benefit.</w:t>
      </w:r>
      <w:r>
        <w:rPr>
          <w:rStyle w:val="Strong"/>
          <w:rFonts w:cs="Arial"/>
          <w:b w:val="0"/>
          <w:sz w:val="24"/>
          <w:szCs w:val="24"/>
        </w:rPr>
        <w:t xml:space="preserve"> </w:t>
      </w:r>
      <w:r w:rsidR="008A724F">
        <w:rPr>
          <w:rStyle w:val="Strong"/>
          <w:rFonts w:cs="Arial"/>
          <w:b w:val="0"/>
          <w:sz w:val="24"/>
          <w:szCs w:val="24"/>
        </w:rPr>
        <w:t>The limitations are scheduling and mill status which is a lengthy list of factors which will not be covered in this report. The important points to note are; the hot mill can comfortably accommodate a 5</w:t>
      </w:r>
      <w:r w:rsidR="00E14957">
        <w:rPr>
          <w:rStyle w:val="Strong"/>
          <w:rFonts w:cs="Arial"/>
          <w:b w:val="0"/>
          <w:sz w:val="24"/>
          <w:szCs w:val="24"/>
        </w:rPr>
        <w:t>0% scheduling rate of hot connect</w:t>
      </w:r>
      <w:r w:rsidR="008A724F">
        <w:rPr>
          <w:rStyle w:val="Strong"/>
          <w:rFonts w:cs="Arial"/>
          <w:b w:val="0"/>
          <w:sz w:val="24"/>
          <w:szCs w:val="24"/>
        </w:rPr>
        <w:t>.</w:t>
      </w:r>
      <w:r w:rsidR="00857983" w:rsidRPr="00865B5E">
        <w:rPr>
          <w:rStyle w:val="Strong"/>
          <w:rFonts w:cs="Arial"/>
          <w:b w:val="0"/>
          <w:sz w:val="24"/>
          <w:szCs w:val="24"/>
        </w:rPr>
        <w:t xml:space="preserve"> </w:t>
      </w:r>
      <w:r w:rsidR="008A724F">
        <w:rPr>
          <w:rStyle w:val="Strong"/>
          <w:rFonts w:cs="Arial"/>
          <w:b w:val="0"/>
          <w:sz w:val="24"/>
          <w:szCs w:val="24"/>
        </w:rPr>
        <w:t xml:space="preserve">Currently the hot mill schedules at 40% </w:t>
      </w:r>
      <w:r w:rsidR="00E14957">
        <w:rPr>
          <w:rStyle w:val="Strong"/>
          <w:rFonts w:cs="Arial"/>
          <w:b w:val="0"/>
          <w:sz w:val="24"/>
          <w:szCs w:val="24"/>
        </w:rPr>
        <w:t>hot connect</w:t>
      </w:r>
      <w:r w:rsidR="008A724F">
        <w:rPr>
          <w:rStyle w:val="Strong"/>
          <w:rFonts w:cs="Arial"/>
          <w:b w:val="0"/>
          <w:sz w:val="24"/>
          <w:szCs w:val="24"/>
        </w:rPr>
        <w:t>.</w:t>
      </w:r>
    </w:p>
    <w:p w:rsidR="00857983" w:rsidRPr="00865B5E" w:rsidRDefault="00A41EB5" w:rsidP="00D3064D">
      <w:pPr>
        <w:rPr>
          <w:rStyle w:val="Strong"/>
          <w:rFonts w:cs="Arial"/>
          <w:b w:val="0"/>
          <w:sz w:val="24"/>
          <w:szCs w:val="24"/>
        </w:rPr>
      </w:pPr>
      <w:r>
        <w:rPr>
          <w:rStyle w:val="Strong"/>
          <w:rFonts w:cs="Arial"/>
          <w:b w:val="0"/>
          <w:sz w:val="24"/>
          <w:szCs w:val="24"/>
        </w:rPr>
        <w:t>Therefore,</w:t>
      </w:r>
      <w:r w:rsidR="008A724F">
        <w:rPr>
          <w:rStyle w:val="Strong"/>
          <w:rFonts w:cs="Arial"/>
          <w:b w:val="0"/>
          <w:sz w:val="24"/>
          <w:szCs w:val="24"/>
        </w:rPr>
        <w:t xml:space="preserve"> c</w:t>
      </w:r>
      <w:r w:rsidR="00857983" w:rsidRPr="00865B5E">
        <w:rPr>
          <w:rStyle w:val="Strong"/>
          <w:rFonts w:cs="Arial"/>
          <w:b w:val="0"/>
          <w:sz w:val="24"/>
          <w:szCs w:val="24"/>
        </w:rPr>
        <w:t xml:space="preserve">harging </w:t>
      </w:r>
      <w:r w:rsidR="00E14957">
        <w:rPr>
          <w:rStyle w:val="Strong"/>
          <w:rFonts w:cs="Arial"/>
          <w:b w:val="0"/>
          <w:sz w:val="24"/>
          <w:szCs w:val="24"/>
        </w:rPr>
        <w:t>slabs through hot connect</w:t>
      </w:r>
      <w:r w:rsidR="008A724F">
        <w:rPr>
          <w:rStyle w:val="Strong"/>
          <w:rFonts w:cs="Arial"/>
          <w:b w:val="0"/>
          <w:sz w:val="24"/>
          <w:szCs w:val="24"/>
        </w:rPr>
        <w:t xml:space="preserve"> </w:t>
      </w:r>
      <w:r w:rsidR="00857983" w:rsidRPr="00865B5E">
        <w:rPr>
          <w:rStyle w:val="Strong"/>
          <w:rFonts w:cs="Arial"/>
          <w:b w:val="0"/>
          <w:sz w:val="24"/>
          <w:szCs w:val="24"/>
        </w:rPr>
        <w:t xml:space="preserve">to </w:t>
      </w:r>
      <w:r w:rsidR="008A724F">
        <w:rPr>
          <w:rStyle w:val="Strong"/>
          <w:rFonts w:cs="Arial"/>
          <w:b w:val="0"/>
          <w:sz w:val="24"/>
          <w:szCs w:val="24"/>
        </w:rPr>
        <w:t xml:space="preserve">the </w:t>
      </w:r>
      <w:r w:rsidR="00857983" w:rsidRPr="00865B5E">
        <w:rPr>
          <w:rStyle w:val="Strong"/>
          <w:rFonts w:cs="Arial"/>
          <w:b w:val="0"/>
          <w:sz w:val="24"/>
          <w:szCs w:val="24"/>
        </w:rPr>
        <w:t>re</w:t>
      </w:r>
      <w:r w:rsidR="008A724F">
        <w:rPr>
          <w:rStyle w:val="Strong"/>
          <w:rFonts w:cs="Arial"/>
          <w:b w:val="0"/>
          <w:sz w:val="24"/>
          <w:szCs w:val="24"/>
        </w:rPr>
        <w:t>heat furnaces at an average of 45</w:t>
      </w:r>
      <w:r w:rsidR="00857983" w:rsidRPr="00865B5E">
        <w:rPr>
          <w:rStyle w:val="Strong"/>
          <w:rFonts w:cs="Arial"/>
          <w:b w:val="0"/>
          <w:sz w:val="24"/>
          <w:szCs w:val="24"/>
        </w:rPr>
        <w:t>0</w:t>
      </w:r>
      <w:r w:rsidR="00446096">
        <w:rPr>
          <w:rStyle w:val="Strong"/>
          <w:rFonts w:cs="Arial"/>
          <w:b w:val="0"/>
          <w:sz w:val="24"/>
          <w:szCs w:val="24"/>
        </w:rPr>
        <w:t>̊</w:t>
      </w:r>
      <w:r w:rsidR="008A724F">
        <w:rPr>
          <w:rStyle w:val="Strong"/>
          <w:rFonts w:cs="Arial"/>
          <w:b w:val="0"/>
          <w:sz w:val="24"/>
          <w:szCs w:val="24"/>
        </w:rPr>
        <w:t xml:space="preserve">c, it is visible from </w:t>
      </w:r>
      <w:r w:rsidR="008A724F" w:rsidRPr="000C7D7E">
        <w:rPr>
          <w:rStyle w:val="Strong"/>
          <w:rFonts w:cs="Arial"/>
          <w:b w:val="0"/>
          <w:i/>
          <w:sz w:val="24"/>
          <w:szCs w:val="24"/>
        </w:rPr>
        <w:t>T</w:t>
      </w:r>
      <w:r w:rsidR="00857983" w:rsidRPr="000C7D7E">
        <w:rPr>
          <w:rStyle w:val="Strong"/>
          <w:rFonts w:cs="Arial"/>
          <w:b w:val="0"/>
          <w:i/>
          <w:sz w:val="24"/>
          <w:szCs w:val="24"/>
        </w:rPr>
        <w:t>able 1</w:t>
      </w:r>
      <w:r w:rsidR="00857983" w:rsidRPr="00865B5E">
        <w:rPr>
          <w:rStyle w:val="Strong"/>
          <w:rFonts w:cs="Arial"/>
          <w:b w:val="0"/>
          <w:sz w:val="24"/>
          <w:szCs w:val="24"/>
        </w:rPr>
        <w:t xml:space="preserve"> that </w:t>
      </w:r>
      <w:r w:rsidR="008A724F">
        <w:rPr>
          <w:rStyle w:val="Strong"/>
          <w:rFonts w:cs="Arial"/>
          <w:b w:val="0"/>
          <w:sz w:val="24"/>
          <w:szCs w:val="24"/>
        </w:rPr>
        <w:t>there will be</w:t>
      </w:r>
      <w:r w:rsidR="00857983" w:rsidRPr="00865B5E">
        <w:rPr>
          <w:rStyle w:val="Strong"/>
          <w:rFonts w:cs="Arial"/>
          <w:b w:val="0"/>
          <w:sz w:val="24"/>
          <w:szCs w:val="24"/>
        </w:rPr>
        <w:t xml:space="preserve"> an energy saving benefit of </w:t>
      </w:r>
      <w:r w:rsidR="008A724F">
        <w:rPr>
          <w:rStyle w:val="Strong"/>
          <w:rFonts w:cs="Arial"/>
          <w:b w:val="0"/>
          <w:sz w:val="24"/>
          <w:szCs w:val="24"/>
        </w:rPr>
        <w:t>£1.21</w:t>
      </w:r>
      <w:r w:rsidR="00E14957">
        <w:rPr>
          <w:rStyle w:val="Strong"/>
          <w:rFonts w:cs="Arial"/>
          <w:b w:val="0"/>
          <w:sz w:val="24"/>
          <w:szCs w:val="24"/>
        </w:rPr>
        <w:t>/t. Tata averages 40% hot connect</w:t>
      </w:r>
      <w:r w:rsidR="00857983" w:rsidRPr="00865B5E">
        <w:rPr>
          <w:rStyle w:val="Strong"/>
          <w:rFonts w:cs="Arial"/>
          <w:b w:val="0"/>
          <w:sz w:val="24"/>
          <w:szCs w:val="24"/>
        </w:rPr>
        <w:t xml:space="preserve"> which has a benefit of </w:t>
      </w:r>
      <w:r w:rsidR="000C7D7E">
        <w:rPr>
          <w:rStyle w:val="Strong"/>
          <w:rFonts w:cs="Arial"/>
          <w:b w:val="0"/>
          <w:sz w:val="24"/>
          <w:szCs w:val="24"/>
        </w:rPr>
        <w:t>£40,172</w:t>
      </w:r>
      <w:r w:rsidR="00CA462F">
        <w:rPr>
          <w:rStyle w:val="Strong"/>
          <w:rFonts w:cs="Arial"/>
          <w:b w:val="0"/>
          <w:sz w:val="24"/>
          <w:szCs w:val="24"/>
        </w:rPr>
        <w:t xml:space="preserve"> </w:t>
      </w:r>
      <w:r w:rsidR="00857983" w:rsidRPr="00865B5E">
        <w:rPr>
          <w:rStyle w:val="Strong"/>
          <w:rFonts w:cs="Arial"/>
          <w:b w:val="0"/>
          <w:sz w:val="24"/>
          <w:szCs w:val="24"/>
        </w:rPr>
        <w:t>/</w:t>
      </w:r>
      <w:r w:rsidR="00CA462F">
        <w:rPr>
          <w:rStyle w:val="Strong"/>
          <w:rFonts w:cs="Arial"/>
          <w:b w:val="0"/>
          <w:sz w:val="24"/>
          <w:szCs w:val="24"/>
        </w:rPr>
        <w:t xml:space="preserve"> </w:t>
      </w:r>
      <w:r w:rsidR="00857983" w:rsidRPr="00865B5E">
        <w:rPr>
          <w:rStyle w:val="Strong"/>
          <w:rFonts w:cs="Arial"/>
          <w:b w:val="0"/>
          <w:sz w:val="24"/>
          <w:szCs w:val="24"/>
        </w:rPr>
        <w:t xml:space="preserve">week. </w:t>
      </w:r>
    </w:p>
    <w:p w:rsidR="00857983" w:rsidRPr="00865B5E" w:rsidRDefault="000C7D7E" w:rsidP="00857983">
      <w:pPr>
        <w:ind w:right="95"/>
        <w:rPr>
          <w:rStyle w:val="Strong"/>
          <w:rFonts w:eastAsiaTheme="minorEastAsia" w:cs="Arial"/>
          <w:b w:val="0"/>
          <w:bCs w:val="0"/>
          <w:sz w:val="24"/>
          <w:szCs w:val="24"/>
        </w:rPr>
      </w:pPr>
      <m:oMathPara>
        <m:oMath>
          <m:r>
            <w:rPr>
              <w:rStyle w:val="Strong"/>
              <w:rFonts w:ascii="Cambria Math" w:hAnsi="Cambria Math" w:cs="Arial"/>
              <w:sz w:val="24"/>
              <w:szCs w:val="24"/>
            </w:rPr>
            <m:t>83000×0.4=33200×1.21=40172</m:t>
          </m:r>
        </m:oMath>
      </m:oMathPara>
    </w:p>
    <w:p w:rsidR="00857983" w:rsidRPr="00380FB5" w:rsidRDefault="00380FB5" w:rsidP="00380FB5">
      <w:pPr>
        <w:ind w:right="95"/>
        <w:rPr>
          <w:rStyle w:val="Strong"/>
          <w:rFonts w:eastAsiaTheme="minorEastAsia" w:cs="Arial"/>
          <w:b w:val="0"/>
          <w:bCs w:val="0"/>
          <w:sz w:val="24"/>
          <w:szCs w:val="24"/>
        </w:rPr>
      </w:pPr>
      <w:r w:rsidRPr="00C44829">
        <w:rPr>
          <w:rStyle w:val="Strong"/>
          <w:rFonts w:eastAsiaTheme="minorEastAsia" w:cs="Arial"/>
          <w:b w:val="0"/>
          <w:sz w:val="24"/>
          <w:szCs w:val="24"/>
        </w:rPr>
        <w:t>(1</w:t>
      </w:r>
      <w:r w:rsidRPr="00C44829">
        <w:rPr>
          <w:rStyle w:val="Strong"/>
          <w:rFonts w:eastAsiaTheme="minorEastAsia" w:cs="Arial"/>
          <w:b w:val="0"/>
          <w:bCs w:val="0"/>
          <w:sz w:val="24"/>
          <w:szCs w:val="24"/>
        </w:rPr>
        <w:t>)</w:t>
      </w:r>
      <w:r>
        <w:rPr>
          <w:rStyle w:val="Strong"/>
          <w:rFonts w:eastAsiaTheme="minorEastAsia" w:cs="Arial"/>
          <w:b w:val="0"/>
          <w:bCs w:val="0"/>
          <w:sz w:val="24"/>
          <w:szCs w:val="24"/>
        </w:rPr>
        <w:t xml:space="preserve"> </w:t>
      </w:r>
      <w:r w:rsidR="00E14957" w:rsidRPr="00380FB5">
        <w:rPr>
          <w:rStyle w:val="Strong"/>
          <w:rFonts w:eastAsiaTheme="minorEastAsia" w:cs="Arial"/>
          <w:b w:val="0"/>
          <w:bCs w:val="0"/>
          <w:sz w:val="24"/>
          <w:szCs w:val="24"/>
        </w:rPr>
        <w:t>If hot connect</w:t>
      </w:r>
      <w:r w:rsidR="000C7D7E" w:rsidRPr="00380FB5">
        <w:rPr>
          <w:rStyle w:val="Strong"/>
          <w:rFonts w:eastAsiaTheme="minorEastAsia" w:cs="Arial"/>
          <w:b w:val="0"/>
          <w:bCs w:val="0"/>
          <w:sz w:val="24"/>
          <w:szCs w:val="24"/>
        </w:rPr>
        <w:t xml:space="preserve"> could be achieved at 50% then the benefit would be £50</w:t>
      </w:r>
      <w:r w:rsidR="00857983" w:rsidRPr="00380FB5">
        <w:rPr>
          <w:rStyle w:val="Strong"/>
          <w:rFonts w:eastAsiaTheme="minorEastAsia" w:cs="Arial"/>
          <w:b w:val="0"/>
          <w:bCs w:val="0"/>
          <w:sz w:val="24"/>
          <w:szCs w:val="24"/>
        </w:rPr>
        <w:t>,</w:t>
      </w:r>
      <w:r w:rsidR="000C7D7E" w:rsidRPr="00380FB5">
        <w:rPr>
          <w:rStyle w:val="Strong"/>
          <w:rFonts w:eastAsiaTheme="minorEastAsia" w:cs="Arial"/>
          <w:b w:val="0"/>
          <w:bCs w:val="0"/>
          <w:sz w:val="24"/>
          <w:szCs w:val="24"/>
        </w:rPr>
        <w:t>215</w:t>
      </w:r>
      <w:r w:rsidR="00CA462F" w:rsidRPr="00380FB5">
        <w:rPr>
          <w:rStyle w:val="Strong"/>
          <w:rFonts w:eastAsiaTheme="minorEastAsia" w:cs="Arial"/>
          <w:b w:val="0"/>
          <w:bCs w:val="0"/>
          <w:sz w:val="24"/>
          <w:szCs w:val="24"/>
        </w:rPr>
        <w:t xml:space="preserve"> </w:t>
      </w:r>
      <w:r w:rsidR="00857983" w:rsidRPr="00380FB5">
        <w:rPr>
          <w:rStyle w:val="Strong"/>
          <w:rFonts w:eastAsiaTheme="minorEastAsia" w:cs="Arial"/>
          <w:b w:val="0"/>
          <w:bCs w:val="0"/>
          <w:sz w:val="24"/>
          <w:szCs w:val="24"/>
        </w:rPr>
        <w:t>/</w:t>
      </w:r>
      <w:r w:rsidR="00CA462F" w:rsidRPr="00380FB5">
        <w:rPr>
          <w:rStyle w:val="Strong"/>
          <w:rFonts w:eastAsiaTheme="minorEastAsia" w:cs="Arial"/>
          <w:b w:val="0"/>
          <w:bCs w:val="0"/>
          <w:sz w:val="24"/>
          <w:szCs w:val="24"/>
        </w:rPr>
        <w:t xml:space="preserve"> </w:t>
      </w:r>
      <w:r w:rsidR="00857983" w:rsidRPr="00380FB5">
        <w:rPr>
          <w:rStyle w:val="Strong"/>
          <w:rFonts w:eastAsiaTheme="minorEastAsia" w:cs="Arial"/>
          <w:b w:val="0"/>
          <w:bCs w:val="0"/>
          <w:sz w:val="24"/>
          <w:szCs w:val="24"/>
        </w:rPr>
        <w:t>week.</w:t>
      </w:r>
      <w:r w:rsidR="000C7D7E" w:rsidRPr="00380FB5">
        <w:rPr>
          <w:rStyle w:val="Strong"/>
          <w:rFonts w:eastAsiaTheme="minorEastAsia" w:cs="Arial"/>
          <w:b w:val="0"/>
          <w:bCs w:val="0"/>
          <w:sz w:val="24"/>
          <w:szCs w:val="24"/>
        </w:rPr>
        <w:t xml:space="preserve"> A difference of £10,043</w:t>
      </w:r>
      <w:r w:rsidR="00CA462F" w:rsidRPr="00380FB5">
        <w:rPr>
          <w:rStyle w:val="Strong"/>
          <w:rFonts w:eastAsiaTheme="minorEastAsia" w:cs="Arial"/>
          <w:b w:val="0"/>
          <w:bCs w:val="0"/>
          <w:sz w:val="24"/>
          <w:szCs w:val="24"/>
        </w:rPr>
        <w:t xml:space="preserve"> </w:t>
      </w:r>
      <w:r w:rsidR="000C7D7E" w:rsidRPr="00380FB5">
        <w:rPr>
          <w:rStyle w:val="Strong"/>
          <w:rFonts w:eastAsiaTheme="minorEastAsia" w:cs="Arial"/>
          <w:b w:val="0"/>
          <w:bCs w:val="0"/>
          <w:sz w:val="24"/>
          <w:szCs w:val="24"/>
        </w:rPr>
        <w:t>/</w:t>
      </w:r>
      <w:r w:rsidR="00CA462F" w:rsidRPr="00380FB5">
        <w:rPr>
          <w:rStyle w:val="Strong"/>
          <w:rFonts w:eastAsiaTheme="minorEastAsia" w:cs="Arial"/>
          <w:b w:val="0"/>
          <w:bCs w:val="0"/>
          <w:sz w:val="24"/>
          <w:szCs w:val="24"/>
        </w:rPr>
        <w:t xml:space="preserve"> </w:t>
      </w:r>
      <w:r w:rsidR="000C7D7E" w:rsidRPr="00380FB5">
        <w:rPr>
          <w:rStyle w:val="Strong"/>
          <w:rFonts w:eastAsiaTheme="minorEastAsia" w:cs="Arial"/>
          <w:b w:val="0"/>
          <w:bCs w:val="0"/>
          <w:sz w:val="24"/>
          <w:szCs w:val="24"/>
        </w:rPr>
        <w:t>week in benefit</w:t>
      </w:r>
      <w:r w:rsidR="00792B14">
        <w:rPr>
          <w:rStyle w:val="Strong"/>
          <w:rFonts w:eastAsiaTheme="minorEastAsia" w:cs="Arial"/>
          <w:b w:val="0"/>
          <w:bCs w:val="0"/>
          <w:sz w:val="24"/>
          <w:szCs w:val="24"/>
        </w:rPr>
        <w:t xml:space="preserve"> or £522,236 / year.</w:t>
      </w:r>
    </w:p>
    <w:p w:rsidR="00857983" w:rsidRPr="000C7D7E" w:rsidRDefault="000C7D7E" w:rsidP="00857983">
      <w:pPr>
        <w:ind w:right="95"/>
        <w:rPr>
          <w:rStyle w:val="Strong"/>
          <w:rFonts w:eastAsiaTheme="minorEastAsia" w:cs="Arial"/>
          <w:b w:val="0"/>
          <w:bCs w:val="0"/>
          <w:sz w:val="24"/>
          <w:szCs w:val="24"/>
        </w:rPr>
      </w:pPr>
      <m:oMathPara>
        <m:oMath>
          <m:r>
            <w:rPr>
              <w:rStyle w:val="Strong"/>
              <w:rFonts w:ascii="Cambria Math" w:hAnsi="Cambria Math" w:cs="Arial"/>
              <w:sz w:val="24"/>
              <w:szCs w:val="24"/>
            </w:rPr>
            <m:t>83000×0.5=41500×1.21=50215</m:t>
          </m:r>
        </m:oMath>
      </m:oMathPara>
    </w:p>
    <w:p w:rsidR="000C7D7E" w:rsidRDefault="000C7D7E" w:rsidP="00857983">
      <w:pPr>
        <w:ind w:right="95"/>
        <w:rPr>
          <w:rStyle w:val="Strong"/>
          <w:rFonts w:eastAsiaTheme="minorEastAsia" w:cs="Arial"/>
          <w:b w:val="0"/>
          <w:bCs w:val="0"/>
          <w:sz w:val="24"/>
          <w:szCs w:val="24"/>
        </w:rPr>
      </w:pPr>
      <w:r>
        <w:rPr>
          <w:rStyle w:val="Strong"/>
          <w:rFonts w:eastAsiaTheme="minorEastAsia" w:cs="Arial"/>
          <w:b w:val="0"/>
          <w:bCs w:val="0"/>
          <w:sz w:val="24"/>
          <w:szCs w:val="24"/>
        </w:rPr>
        <w:t xml:space="preserve">Using </w:t>
      </w:r>
      <w:r w:rsidR="00BC0809">
        <w:rPr>
          <w:rStyle w:val="Strong"/>
          <w:rFonts w:eastAsiaTheme="minorEastAsia" w:cs="Arial"/>
          <w:b w:val="0"/>
          <w:bCs w:val="0"/>
          <w:sz w:val="24"/>
          <w:szCs w:val="24"/>
        </w:rPr>
        <w:fldChar w:fldCharType="begin"/>
      </w:r>
      <w:r w:rsidR="00BC0809">
        <w:rPr>
          <w:rStyle w:val="Strong"/>
          <w:rFonts w:eastAsiaTheme="minorEastAsia" w:cs="Arial"/>
          <w:b w:val="0"/>
          <w:bCs w:val="0"/>
          <w:sz w:val="24"/>
          <w:szCs w:val="24"/>
        </w:rPr>
        <w:instrText xml:space="preserve"> REF _Ref25146819 \h </w:instrText>
      </w:r>
      <w:r w:rsidR="00BC0809">
        <w:rPr>
          <w:rStyle w:val="Strong"/>
          <w:rFonts w:eastAsiaTheme="minorEastAsia" w:cs="Arial"/>
          <w:b w:val="0"/>
          <w:bCs w:val="0"/>
          <w:sz w:val="24"/>
          <w:szCs w:val="24"/>
        </w:rPr>
      </w:r>
      <w:r w:rsidR="00BC0809">
        <w:rPr>
          <w:rStyle w:val="Strong"/>
          <w:rFonts w:eastAsiaTheme="minorEastAsia" w:cs="Arial"/>
          <w:b w:val="0"/>
          <w:bCs w:val="0"/>
          <w:sz w:val="24"/>
          <w:szCs w:val="24"/>
        </w:rPr>
        <w:fldChar w:fldCharType="separate"/>
      </w:r>
      <w:r w:rsidR="00BC0809">
        <w:t xml:space="preserve">Table </w:t>
      </w:r>
      <w:r w:rsidR="00BC0809">
        <w:rPr>
          <w:noProof/>
        </w:rPr>
        <w:t>1</w:t>
      </w:r>
      <w:r w:rsidR="00BC0809">
        <w:rPr>
          <w:rStyle w:val="Strong"/>
          <w:rFonts w:eastAsiaTheme="minorEastAsia" w:cs="Arial"/>
          <w:b w:val="0"/>
          <w:bCs w:val="0"/>
          <w:sz w:val="24"/>
          <w:szCs w:val="24"/>
        </w:rPr>
        <w:fldChar w:fldCharType="end"/>
      </w:r>
      <w:r>
        <w:rPr>
          <w:rStyle w:val="Strong"/>
          <w:rFonts w:eastAsiaTheme="minorEastAsia" w:cs="Arial"/>
          <w:b w:val="0"/>
          <w:bCs w:val="0"/>
          <w:sz w:val="24"/>
          <w:szCs w:val="24"/>
        </w:rPr>
        <w:t>, the energy performance of the reheat furnaces can be scrutinised with these figures too:</w:t>
      </w:r>
    </w:p>
    <w:p w:rsidR="000C7D7E" w:rsidRDefault="00380FB5" w:rsidP="00857983">
      <w:pPr>
        <w:ind w:right="95"/>
        <w:rPr>
          <w:rStyle w:val="Strong"/>
          <w:rFonts w:eastAsiaTheme="minorEastAsia" w:cs="Arial"/>
          <w:b w:val="0"/>
          <w:bCs w:val="0"/>
          <w:sz w:val="24"/>
          <w:szCs w:val="24"/>
        </w:rPr>
      </w:pPr>
      <w:r>
        <w:rPr>
          <w:rStyle w:val="Strong"/>
          <w:rFonts w:eastAsiaTheme="minorEastAsia" w:cs="Arial"/>
          <w:b w:val="0"/>
          <w:bCs w:val="0"/>
          <w:sz w:val="24"/>
          <w:szCs w:val="24"/>
        </w:rPr>
        <w:t xml:space="preserve">(2) </w:t>
      </w:r>
      <w:r w:rsidR="00E14957">
        <w:rPr>
          <w:rStyle w:val="Strong"/>
          <w:rFonts w:eastAsiaTheme="minorEastAsia" w:cs="Arial"/>
          <w:b w:val="0"/>
          <w:bCs w:val="0"/>
          <w:sz w:val="24"/>
          <w:szCs w:val="24"/>
        </w:rPr>
        <w:t>Charging slabs to the reheat</w:t>
      </w:r>
      <w:r w:rsidR="000C7D7E">
        <w:rPr>
          <w:rStyle w:val="Strong"/>
          <w:rFonts w:eastAsiaTheme="minorEastAsia" w:cs="Arial"/>
          <w:b w:val="0"/>
          <w:bCs w:val="0"/>
          <w:sz w:val="24"/>
          <w:szCs w:val="24"/>
        </w:rPr>
        <w:t xml:space="preserve"> Furnaces</w:t>
      </w:r>
      <w:r w:rsidR="00E14957">
        <w:rPr>
          <w:rStyle w:val="Strong"/>
          <w:rFonts w:eastAsiaTheme="minorEastAsia" w:cs="Arial"/>
          <w:b w:val="0"/>
          <w:bCs w:val="0"/>
          <w:sz w:val="24"/>
          <w:szCs w:val="24"/>
        </w:rPr>
        <w:t xml:space="preserve"> at an average of 450̊c would provide a benefit of 128.23MJ/ton. After a week of rolling at 50% hot connect you would expect to see an energy reduction of 10643.1GJ.</w:t>
      </w:r>
    </w:p>
    <w:p w:rsidR="00E14957" w:rsidRDefault="00964AC2" w:rsidP="00857983">
      <w:pPr>
        <w:ind w:right="95"/>
        <w:rPr>
          <w:rStyle w:val="Strong"/>
          <w:rFonts w:eastAsiaTheme="minorEastAsia" w:cs="Arial"/>
          <w:b w:val="0"/>
          <w:bCs w:val="0"/>
          <w:sz w:val="24"/>
          <w:szCs w:val="24"/>
        </w:rPr>
      </w:pPr>
      <m:oMathPara>
        <m:oMath>
          <m:d>
            <m:dPr>
              <m:ctrlPr>
                <w:rPr>
                  <w:rStyle w:val="Strong"/>
                  <w:rFonts w:ascii="Cambria Math" w:eastAsiaTheme="minorEastAsia" w:hAnsi="Cambria Math" w:cs="Arial"/>
                  <w:b w:val="0"/>
                  <w:bCs w:val="0"/>
                  <w:i/>
                  <w:sz w:val="24"/>
                  <w:szCs w:val="24"/>
                </w:rPr>
              </m:ctrlPr>
            </m:dPr>
            <m:e>
              <m:r>
                <w:rPr>
                  <w:rStyle w:val="Strong"/>
                  <w:rFonts w:ascii="Cambria Math" w:eastAsiaTheme="minorEastAsia" w:hAnsi="Cambria Math" w:cs="Arial"/>
                  <w:sz w:val="24"/>
                  <w:szCs w:val="24"/>
                </w:rPr>
                <m:t>0.185-0.056</m:t>
              </m:r>
            </m:e>
          </m:d>
          <m:r>
            <w:rPr>
              <w:rStyle w:val="Strong"/>
              <w:rFonts w:ascii="Cambria Math" w:eastAsiaTheme="minorEastAsia" w:hAnsi="Cambria Math" w:cs="Arial"/>
              <w:sz w:val="24"/>
              <w:szCs w:val="24"/>
            </w:rPr>
            <m:t>*83000=10643.1</m:t>
          </m:r>
        </m:oMath>
      </m:oMathPara>
    </w:p>
    <w:p w:rsidR="000C7D7E" w:rsidRPr="00865B5E" w:rsidRDefault="000C7D7E" w:rsidP="00857983">
      <w:pPr>
        <w:ind w:right="95"/>
        <w:rPr>
          <w:rStyle w:val="Strong"/>
          <w:rFonts w:eastAsiaTheme="minorEastAsia" w:cs="Arial"/>
          <w:b w:val="0"/>
          <w:bCs w:val="0"/>
          <w:sz w:val="24"/>
          <w:szCs w:val="24"/>
        </w:rPr>
      </w:pPr>
    </w:p>
    <w:p w:rsidR="00662358" w:rsidRDefault="00662358" w:rsidP="00662358">
      <w:pPr>
        <w:pStyle w:val="Caption"/>
        <w:keepNext/>
        <w:jc w:val="center"/>
      </w:pPr>
      <w:bookmarkStart w:id="6" w:name="_Ref25168639"/>
      <w:bookmarkStart w:id="7" w:name="_Ref25146819"/>
      <w:r>
        <w:lastRenderedPageBreak/>
        <w:t xml:space="preserve">Table </w:t>
      </w:r>
      <w:fldSimple w:instr=" SEQ Table \* ARABIC ">
        <w:r>
          <w:rPr>
            <w:noProof/>
          </w:rPr>
          <w:t>1</w:t>
        </w:r>
      </w:fldSimple>
      <w:bookmarkEnd w:id="6"/>
      <w:r>
        <w:t xml:space="preserve"> Costs of heating slabs at varying charging temperatures</w:t>
      </w:r>
      <w:bookmarkEnd w:id="7"/>
    </w:p>
    <w:p w:rsidR="00857983" w:rsidRDefault="00857983" w:rsidP="00857983">
      <w:pPr>
        <w:ind w:right="95"/>
        <w:jc w:val="center"/>
        <w:rPr>
          <w:rStyle w:val="Strong"/>
          <w:rFonts w:asciiTheme="majorHAnsi" w:eastAsiaTheme="minorEastAsia" w:hAnsiTheme="majorHAnsi"/>
          <w:b w:val="0"/>
          <w:bCs w:val="0"/>
        </w:rPr>
      </w:pPr>
      <w:r>
        <w:rPr>
          <w:noProof/>
          <w:lang w:eastAsia="en-GB"/>
        </w:rPr>
        <w:drawing>
          <wp:inline distT="0" distB="0" distL="0" distR="0" wp14:anchorId="43A1C499" wp14:editId="300003E4">
            <wp:extent cx="4657060" cy="2041140"/>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81257" cy="2051745"/>
                    </a:xfrm>
                    <a:prstGeom prst="rect">
                      <a:avLst/>
                    </a:prstGeom>
                  </pic:spPr>
                </pic:pic>
              </a:graphicData>
            </a:graphic>
          </wp:inline>
        </w:drawing>
      </w:r>
    </w:p>
    <w:p w:rsidR="00857983" w:rsidRPr="00AF5CA6" w:rsidRDefault="00857983" w:rsidP="00857983">
      <w:pPr>
        <w:rPr>
          <w:rFonts w:cs="Arial"/>
          <w:noProof/>
          <w:sz w:val="24"/>
          <w:szCs w:val="24"/>
          <w:lang w:eastAsia="en-GB"/>
        </w:rPr>
      </w:pPr>
      <w:r w:rsidRPr="00AF5CA6">
        <w:rPr>
          <w:rStyle w:val="Strong"/>
          <w:rFonts w:eastAsiaTheme="minorEastAsia" w:cs="Arial"/>
          <w:b w:val="0"/>
          <w:bCs w:val="0"/>
          <w:sz w:val="24"/>
          <w:szCs w:val="24"/>
        </w:rPr>
        <w:t>The second ben</w:t>
      </w:r>
      <w:r w:rsidR="00BC0809">
        <w:rPr>
          <w:rStyle w:val="Strong"/>
          <w:rFonts w:eastAsiaTheme="minorEastAsia" w:cs="Arial"/>
          <w:b w:val="0"/>
          <w:bCs w:val="0"/>
          <w:sz w:val="24"/>
          <w:szCs w:val="24"/>
        </w:rPr>
        <w:t xml:space="preserve">efit that can be achieved from hot connect is the speed of work, </w:t>
      </w:r>
      <w:r w:rsidR="00BC0809">
        <w:rPr>
          <w:rStyle w:val="Strong"/>
          <w:rFonts w:eastAsiaTheme="minorEastAsia" w:cs="Arial"/>
          <w:b w:val="0"/>
          <w:bCs w:val="0"/>
          <w:sz w:val="24"/>
          <w:szCs w:val="24"/>
        </w:rPr>
        <w:fldChar w:fldCharType="begin"/>
      </w:r>
      <w:r w:rsidR="00BC0809">
        <w:rPr>
          <w:rStyle w:val="Strong"/>
          <w:rFonts w:eastAsiaTheme="minorEastAsia" w:cs="Arial"/>
          <w:b w:val="0"/>
          <w:bCs w:val="0"/>
          <w:sz w:val="24"/>
          <w:szCs w:val="24"/>
        </w:rPr>
        <w:instrText xml:space="preserve"> REF _Ref25146873 \h </w:instrText>
      </w:r>
      <w:r w:rsidR="00BC0809">
        <w:rPr>
          <w:rStyle w:val="Strong"/>
          <w:rFonts w:eastAsiaTheme="minorEastAsia" w:cs="Arial"/>
          <w:b w:val="0"/>
          <w:bCs w:val="0"/>
          <w:sz w:val="24"/>
          <w:szCs w:val="24"/>
        </w:rPr>
      </w:r>
      <w:r w:rsidR="00BC0809">
        <w:rPr>
          <w:rStyle w:val="Strong"/>
          <w:rFonts w:eastAsiaTheme="minorEastAsia" w:cs="Arial"/>
          <w:b w:val="0"/>
          <w:bCs w:val="0"/>
          <w:sz w:val="24"/>
          <w:szCs w:val="24"/>
        </w:rPr>
        <w:fldChar w:fldCharType="separate"/>
      </w:r>
      <w:r w:rsidR="00BC0809">
        <w:t xml:space="preserve">Table </w:t>
      </w:r>
      <w:r w:rsidR="00BC0809">
        <w:rPr>
          <w:noProof/>
        </w:rPr>
        <w:t>2</w:t>
      </w:r>
      <w:r w:rsidR="00BC0809">
        <w:rPr>
          <w:rStyle w:val="Strong"/>
          <w:rFonts w:eastAsiaTheme="minorEastAsia" w:cs="Arial"/>
          <w:b w:val="0"/>
          <w:bCs w:val="0"/>
          <w:sz w:val="24"/>
          <w:szCs w:val="24"/>
        </w:rPr>
        <w:fldChar w:fldCharType="end"/>
      </w:r>
      <w:r w:rsidRPr="00AF5CA6">
        <w:rPr>
          <w:rStyle w:val="Strong"/>
          <w:rFonts w:eastAsiaTheme="minorEastAsia" w:cs="Arial"/>
          <w:b w:val="0"/>
          <w:bCs w:val="0"/>
          <w:sz w:val="24"/>
          <w:szCs w:val="24"/>
        </w:rPr>
        <w:t xml:space="preserve">. The faster the furnace can ‘soak’ the slab and bring it to </w:t>
      </w:r>
      <w:r w:rsidR="00BC0809">
        <w:rPr>
          <w:rStyle w:val="Strong"/>
          <w:rFonts w:eastAsiaTheme="minorEastAsia" w:cs="Arial"/>
          <w:b w:val="0"/>
          <w:bCs w:val="0"/>
          <w:sz w:val="24"/>
          <w:szCs w:val="24"/>
        </w:rPr>
        <w:t xml:space="preserve">drop out </w:t>
      </w:r>
      <w:r w:rsidRPr="00AF5CA6">
        <w:rPr>
          <w:rStyle w:val="Strong"/>
          <w:rFonts w:eastAsiaTheme="minorEastAsia" w:cs="Arial"/>
          <w:b w:val="0"/>
          <w:bCs w:val="0"/>
          <w:sz w:val="24"/>
          <w:szCs w:val="24"/>
        </w:rPr>
        <w:t>temperature the faster the mill can</w:t>
      </w:r>
      <w:r w:rsidR="00BC0809">
        <w:rPr>
          <w:rStyle w:val="Strong"/>
          <w:rFonts w:eastAsiaTheme="minorEastAsia" w:cs="Arial"/>
          <w:b w:val="0"/>
          <w:bCs w:val="0"/>
          <w:sz w:val="24"/>
          <w:szCs w:val="24"/>
        </w:rPr>
        <w:t xml:space="preserve"> continue to</w:t>
      </w:r>
      <w:r w:rsidRPr="00AF5CA6">
        <w:rPr>
          <w:rStyle w:val="Strong"/>
          <w:rFonts w:eastAsiaTheme="minorEastAsia" w:cs="Arial"/>
          <w:b w:val="0"/>
          <w:bCs w:val="0"/>
          <w:sz w:val="24"/>
          <w:szCs w:val="24"/>
        </w:rPr>
        <w:t xml:space="preserve"> roll slabs.</w:t>
      </w:r>
      <w:r w:rsidR="00662358">
        <w:rPr>
          <w:rStyle w:val="Strong"/>
          <w:rFonts w:eastAsiaTheme="minorEastAsia" w:cs="Arial"/>
          <w:b w:val="0"/>
          <w:bCs w:val="0"/>
          <w:sz w:val="24"/>
          <w:szCs w:val="24"/>
        </w:rPr>
        <w:t xml:space="preserve"> Table 2</w:t>
      </w:r>
      <w:r w:rsidRPr="00AF5CA6">
        <w:rPr>
          <w:rStyle w:val="Strong"/>
          <w:rFonts w:eastAsiaTheme="minorEastAsia" w:cs="Arial"/>
          <w:b w:val="0"/>
          <w:bCs w:val="0"/>
          <w:sz w:val="24"/>
          <w:szCs w:val="24"/>
        </w:rPr>
        <w:t xml:space="preserve"> shows the added benefit from the mill rolling </w:t>
      </w:r>
      <w:r w:rsidR="00662358">
        <w:rPr>
          <w:rStyle w:val="Strong"/>
          <w:rFonts w:eastAsiaTheme="minorEastAsia" w:cs="Arial"/>
          <w:b w:val="0"/>
          <w:bCs w:val="0"/>
          <w:sz w:val="24"/>
          <w:szCs w:val="24"/>
        </w:rPr>
        <w:t xml:space="preserve">at a </w:t>
      </w:r>
      <w:r w:rsidRPr="00AF5CA6">
        <w:rPr>
          <w:rStyle w:val="Strong"/>
          <w:rFonts w:eastAsiaTheme="minorEastAsia" w:cs="Arial"/>
          <w:b w:val="0"/>
          <w:bCs w:val="0"/>
          <w:sz w:val="24"/>
          <w:szCs w:val="24"/>
        </w:rPr>
        <w:t>faster</w:t>
      </w:r>
      <w:r w:rsidR="00662358">
        <w:rPr>
          <w:rStyle w:val="Strong"/>
          <w:rFonts w:eastAsiaTheme="minorEastAsia" w:cs="Arial"/>
          <w:b w:val="0"/>
          <w:bCs w:val="0"/>
          <w:sz w:val="24"/>
          <w:szCs w:val="24"/>
        </w:rPr>
        <w:t xml:space="preserve"> speed</w:t>
      </w:r>
      <w:r w:rsidRPr="00AF5CA6">
        <w:rPr>
          <w:rStyle w:val="Strong"/>
          <w:rFonts w:eastAsiaTheme="minorEastAsia" w:cs="Arial"/>
          <w:b w:val="0"/>
          <w:bCs w:val="0"/>
          <w:sz w:val="24"/>
          <w:szCs w:val="24"/>
        </w:rPr>
        <w:t>.</w:t>
      </w:r>
      <w:r w:rsidRPr="00AF5CA6">
        <w:rPr>
          <w:rFonts w:cs="Arial"/>
          <w:noProof/>
          <w:sz w:val="24"/>
          <w:szCs w:val="24"/>
          <w:lang w:eastAsia="en-GB"/>
        </w:rPr>
        <w:t xml:space="preserve"> S</w:t>
      </w:r>
      <w:r w:rsidR="00662358">
        <w:rPr>
          <w:rFonts w:cs="Arial"/>
          <w:noProof/>
          <w:sz w:val="24"/>
          <w:szCs w:val="24"/>
          <w:lang w:eastAsia="en-GB"/>
        </w:rPr>
        <w:t>cenario2) is representative of calculations made from 2019</w:t>
      </w:r>
      <w:r w:rsidR="00BC0809">
        <w:rPr>
          <w:rFonts w:cs="Arial"/>
          <w:noProof/>
          <w:sz w:val="24"/>
          <w:szCs w:val="24"/>
          <w:lang w:eastAsia="en-GB"/>
        </w:rPr>
        <w:t xml:space="preserve"> with an average charge temp of 450̊c</w:t>
      </w:r>
      <w:r w:rsidRPr="00AF5CA6">
        <w:rPr>
          <w:rFonts w:cs="Arial"/>
          <w:noProof/>
          <w:sz w:val="24"/>
          <w:szCs w:val="24"/>
          <w:lang w:eastAsia="en-GB"/>
        </w:rPr>
        <w:t>.</w:t>
      </w:r>
    </w:p>
    <w:p w:rsidR="00662358" w:rsidRDefault="00662358" w:rsidP="00662358">
      <w:pPr>
        <w:pStyle w:val="Caption"/>
        <w:keepNext/>
        <w:jc w:val="center"/>
      </w:pPr>
      <w:bookmarkStart w:id="8" w:name="_Ref25146873"/>
      <w:r>
        <w:t xml:space="preserve">Table </w:t>
      </w:r>
      <w:fldSimple w:instr=" SEQ Table \* ARABIC ">
        <w:r>
          <w:rPr>
            <w:noProof/>
          </w:rPr>
          <w:t>2</w:t>
        </w:r>
      </w:fldSimple>
      <w:bookmarkEnd w:id="8"/>
      <w:r>
        <w:t xml:space="preserve"> Speed of work calculation for charging hot connect at a greater frequency</w:t>
      </w:r>
    </w:p>
    <w:p w:rsidR="00857983" w:rsidRDefault="00857983" w:rsidP="00857983">
      <w:pPr>
        <w:ind w:right="95"/>
        <w:jc w:val="center"/>
        <w:rPr>
          <w:rStyle w:val="Strong"/>
          <w:b w:val="0"/>
          <w:bCs w:val="0"/>
          <w:noProof/>
          <w:lang w:eastAsia="en-GB"/>
        </w:rPr>
      </w:pPr>
      <w:r>
        <w:rPr>
          <w:noProof/>
          <w:lang w:eastAsia="en-GB"/>
        </w:rPr>
        <w:drawing>
          <wp:inline distT="0" distB="0" distL="0" distR="0" wp14:anchorId="0BA2014C" wp14:editId="61186E50">
            <wp:extent cx="4419600" cy="1114425"/>
            <wp:effectExtent l="0" t="0" r="0" b="952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19600" cy="1114425"/>
                    </a:xfrm>
                    <a:prstGeom prst="rect">
                      <a:avLst/>
                    </a:prstGeom>
                  </pic:spPr>
                </pic:pic>
              </a:graphicData>
            </a:graphic>
          </wp:inline>
        </w:drawing>
      </w:r>
    </w:p>
    <w:p w:rsidR="00792B14" w:rsidRPr="00F47631" w:rsidRDefault="00792B14" w:rsidP="00792B14">
      <w:pPr>
        <w:ind w:right="95"/>
        <w:rPr>
          <w:rStyle w:val="Strong"/>
          <w:b w:val="0"/>
          <w:bCs w:val="0"/>
          <w:noProof/>
          <w:sz w:val="24"/>
          <w:szCs w:val="24"/>
          <w:lang w:eastAsia="en-GB"/>
        </w:rPr>
      </w:pPr>
      <w:r w:rsidRPr="00F47631">
        <w:rPr>
          <w:rStyle w:val="Strong"/>
          <w:b w:val="0"/>
          <w:bCs w:val="0"/>
          <w:noProof/>
          <w:sz w:val="24"/>
          <w:szCs w:val="24"/>
          <w:lang w:eastAsia="en-GB"/>
        </w:rPr>
        <w:t xml:space="preserve">Given that this calculation shows £2801 difference / round / hr, we can assume that in one year of continuous rolling at 24 / 7 would receive a speed of work benefit of </w:t>
      </w:r>
      <w:r w:rsidR="00F47631" w:rsidRPr="00F47631">
        <w:rPr>
          <w:rStyle w:val="Strong"/>
          <w:b w:val="0"/>
          <w:bCs w:val="0"/>
          <w:noProof/>
          <w:sz w:val="24"/>
          <w:szCs w:val="24"/>
          <w:lang w:eastAsia="en-GB"/>
        </w:rPr>
        <w:t>£24,540,001.2 / year.</w:t>
      </w:r>
    </w:p>
    <w:p w:rsidR="00BC0809" w:rsidRPr="00BC0809" w:rsidRDefault="00BC0809" w:rsidP="008A50C0">
      <w:pPr>
        <w:pStyle w:val="Heading2"/>
        <w:numPr>
          <w:ilvl w:val="1"/>
          <w:numId w:val="10"/>
        </w:numPr>
        <w:rPr>
          <w:rStyle w:val="Strong"/>
        </w:rPr>
      </w:pPr>
      <w:bookmarkStart w:id="9" w:name="_Toc25326876"/>
      <w:r w:rsidRPr="00BC0809">
        <w:rPr>
          <w:rStyle w:val="Strong"/>
        </w:rPr>
        <w:t>Previous studies</w:t>
      </w:r>
      <w:bookmarkEnd w:id="9"/>
    </w:p>
    <w:p w:rsidR="00857983" w:rsidRDefault="00662358" w:rsidP="00662358">
      <w:pPr>
        <w:rPr>
          <w:rStyle w:val="Strong"/>
          <w:b w:val="0"/>
          <w:sz w:val="24"/>
          <w:szCs w:val="24"/>
        </w:rPr>
      </w:pPr>
      <w:r w:rsidRPr="005600F6">
        <w:rPr>
          <w:rStyle w:val="Strong"/>
          <w:b w:val="0"/>
          <w:sz w:val="24"/>
          <w:szCs w:val="24"/>
        </w:rPr>
        <w:t>An investigation was undertaken by Mr. Chen in Kaohsiung, Taiwan, where two reheat furnaces were installed from a manufacturer in Europe.</w:t>
      </w:r>
      <w:r w:rsidR="005600F6" w:rsidRPr="005600F6">
        <w:rPr>
          <w:rStyle w:val="Strong"/>
          <w:b w:val="0"/>
          <w:sz w:val="24"/>
          <w:szCs w:val="24"/>
        </w:rPr>
        <w:t xml:space="preserve"> During this investigation, calculations were made to predict the diffusion of </w:t>
      </w:r>
      <w:r w:rsidR="005600F6">
        <w:rPr>
          <w:rStyle w:val="Strong"/>
          <w:b w:val="0"/>
          <w:sz w:val="24"/>
          <w:szCs w:val="24"/>
        </w:rPr>
        <w:t>heat and to estimate energy consumption and efficiency of the reheat furnaces.</w:t>
      </w:r>
      <w:r w:rsidR="006B2311">
        <w:rPr>
          <w:rStyle w:val="Strong"/>
          <w:b w:val="0"/>
          <w:sz w:val="24"/>
          <w:szCs w:val="24"/>
        </w:rPr>
        <w:t xml:space="preserve"> </w:t>
      </w:r>
      <w:sdt>
        <w:sdtPr>
          <w:rPr>
            <w:rStyle w:val="Strong"/>
            <w:b w:val="0"/>
            <w:sz w:val="24"/>
            <w:szCs w:val="24"/>
          </w:rPr>
          <w:id w:val="-918863298"/>
          <w:citation/>
        </w:sdtPr>
        <w:sdtEndPr>
          <w:rPr>
            <w:rStyle w:val="Strong"/>
          </w:rPr>
        </w:sdtEndPr>
        <w:sdtContent>
          <w:r w:rsidR="00EB5CC6">
            <w:rPr>
              <w:rStyle w:val="Strong"/>
              <w:b w:val="0"/>
              <w:sz w:val="24"/>
              <w:szCs w:val="24"/>
            </w:rPr>
            <w:fldChar w:fldCharType="begin"/>
          </w:r>
          <w:r w:rsidR="00EB5CC6">
            <w:rPr>
              <w:rStyle w:val="Strong"/>
              <w:b w:val="0"/>
              <w:sz w:val="24"/>
              <w:szCs w:val="24"/>
            </w:rPr>
            <w:instrText xml:space="preserve"> CITATION WHC05 \l 2057 </w:instrText>
          </w:r>
          <w:r w:rsidR="00EB5CC6">
            <w:rPr>
              <w:rStyle w:val="Strong"/>
              <w:b w:val="0"/>
              <w:sz w:val="24"/>
              <w:szCs w:val="24"/>
            </w:rPr>
            <w:fldChar w:fldCharType="separate"/>
          </w:r>
          <w:r w:rsidR="00737EC5" w:rsidRPr="00737EC5">
            <w:rPr>
              <w:noProof/>
              <w:sz w:val="24"/>
              <w:szCs w:val="24"/>
            </w:rPr>
            <w:t>[3]</w:t>
          </w:r>
          <w:r w:rsidR="00EB5CC6">
            <w:rPr>
              <w:rStyle w:val="Strong"/>
              <w:b w:val="0"/>
              <w:sz w:val="24"/>
              <w:szCs w:val="24"/>
            </w:rPr>
            <w:fldChar w:fldCharType="end"/>
          </w:r>
        </w:sdtContent>
      </w:sdt>
    </w:p>
    <w:p w:rsidR="00BC0809" w:rsidRDefault="00BB5196" w:rsidP="00662358">
      <w:pPr>
        <w:rPr>
          <w:rStyle w:val="Strong"/>
          <w:b w:val="0"/>
          <w:sz w:val="24"/>
          <w:szCs w:val="24"/>
        </w:rPr>
      </w:pPr>
      <w:r>
        <w:rPr>
          <w:rStyle w:val="Strong"/>
          <w:b w:val="0"/>
          <w:sz w:val="24"/>
          <w:szCs w:val="24"/>
        </w:rPr>
        <w:t>Mr. Chen explains that “</w:t>
      </w:r>
      <w:r w:rsidR="002C3104">
        <w:rPr>
          <w:rStyle w:val="Strong"/>
          <w:b w:val="0"/>
          <w:sz w:val="24"/>
          <w:szCs w:val="24"/>
        </w:rPr>
        <w:t>78.9% of the energy input</w:t>
      </w:r>
      <w:r>
        <w:rPr>
          <w:rStyle w:val="Strong"/>
          <w:b w:val="0"/>
          <w:sz w:val="24"/>
          <w:szCs w:val="24"/>
        </w:rPr>
        <w:t xml:space="preserve">” to </w:t>
      </w:r>
      <w:r w:rsidR="00B63EA7">
        <w:rPr>
          <w:rStyle w:val="Strong"/>
          <w:b w:val="0"/>
          <w:sz w:val="24"/>
          <w:szCs w:val="24"/>
        </w:rPr>
        <w:t xml:space="preserve">the </w:t>
      </w:r>
      <w:r>
        <w:rPr>
          <w:rStyle w:val="Strong"/>
          <w:b w:val="0"/>
          <w:sz w:val="24"/>
          <w:szCs w:val="24"/>
        </w:rPr>
        <w:t>furnaces is a direct effect from fuel burning and that 15.7% of energy is resulted from the recup</w:t>
      </w:r>
      <w:r w:rsidR="00EB5CC6">
        <w:rPr>
          <w:rStyle w:val="Strong"/>
          <w:b w:val="0"/>
          <w:sz w:val="24"/>
          <w:szCs w:val="24"/>
        </w:rPr>
        <w:t xml:space="preserve">erating zone of the furnaces. </w:t>
      </w:r>
      <w:sdt>
        <w:sdtPr>
          <w:rPr>
            <w:rStyle w:val="Strong"/>
            <w:b w:val="0"/>
            <w:sz w:val="24"/>
            <w:szCs w:val="24"/>
          </w:rPr>
          <w:id w:val="-523089515"/>
          <w:citation/>
        </w:sdtPr>
        <w:sdtEndPr>
          <w:rPr>
            <w:rStyle w:val="Strong"/>
          </w:rPr>
        </w:sdtEndPr>
        <w:sdtContent>
          <w:r w:rsidR="00EB5CC6">
            <w:rPr>
              <w:rStyle w:val="Strong"/>
              <w:b w:val="0"/>
              <w:sz w:val="24"/>
              <w:szCs w:val="24"/>
            </w:rPr>
            <w:fldChar w:fldCharType="begin"/>
          </w:r>
          <w:r w:rsidR="00EB5CC6">
            <w:rPr>
              <w:rStyle w:val="Strong"/>
              <w:b w:val="0"/>
              <w:sz w:val="24"/>
              <w:szCs w:val="24"/>
            </w:rPr>
            <w:instrText xml:space="preserve"> CITATION WHC05 \l 2057 </w:instrText>
          </w:r>
          <w:r w:rsidR="00EB5CC6">
            <w:rPr>
              <w:rStyle w:val="Strong"/>
              <w:b w:val="0"/>
              <w:sz w:val="24"/>
              <w:szCs w:val="24"/>
            </w:rPr>
            <w:fldChar w:fldCharType="separate"/>
          </w:r>
          <w:r w:rsidR="00737EC5" w:rsidRPr="00737EC5">
            <w:rPr>
              <w:noProof/>
              <w:sz w:val="24"/>
              <w:szCs w:val="24"/>
            </w:rPr>
            <w:t>[3]</w:t>
          </w:r>
          <w:r w:rsidR="00EB5CC6">
            <w:rPr>
              <w:rStyle w:val="Strong"/>
              <w:b w:val="0"/>
              <w:sz w:val="24"/>
              <w:szCs w:val="24"/>
            </w:rPr>
            <w:fldChar w:fldCharType="end"/>
          </w:r>
        </w:sdtContent>
      </w:sdt>
      <w:r w:rsidR="00B63EA7">
        <w:rPr>
          <w:rStyle w:val="Strong"/>
          <w:b w:val="0"/>
          <w:sz w:val="24"/>
          <w:szCs w:val="24"/>
        </w:rPr>
        <w:t xml:space="preserve"> </w:t>
      </w:r>
      <w:r w:rsidR="00B63EA7">
        <w:rPr>
          <w:rStyle w:val="Strong"/>
          <w:b w:val="0"/>
          <w:sz w:val="24"/>
          <w:szCs w:val="24"/>
        </w:rPr>
        <w:fldChar w:fldCharType="begin"/>
      </w:r>
      <w:r w:rsidR="00B63EA7">
        <w:rPr>
          <w:rStyle w:val="Strong"/>
          <w:b w:val="0"/>
          <w:sz w:val="24"/>
          <w:szCs w:val="24"/>
        </w:rPr>
        <w:instrText xml:space="preserve"> REF _Ref25166338 \h </w:instrText>
      </w:r>
      <w:r w:rsidR="00B63EA7">
        <w:rPr>
          <w:rStyle w:val="Strong"/>
          <w:b w:val="0"/>
          <w:sz w:val="24"/>
          <w:szCs w:val="24"/>
        </w:rPr>
      </w:r>
      <w:r w:rsidR="00B63EA7">
        <w:rPr>
          <w:rStyle w:val="Strong"/>
          <w:b w:val="0"/>
          <w:sz w:val="24"/>
          <w:szCs w:val="24"/>
        </w:rPr>
        <w:fldChar w:fldCharType="separate"/>
      </w:r>
      <w:r w:rsidR="00B63EA7">
        <w:t xml:space="preserve">Figure </w:t>
      </w:r>
      <w:r w:rsidR="00B63EA7">
        <w:rPr>
          <w:noProof/>
        </w:rPr>
        <w:t>2</w:t>
      </w:r>
      <w:r w:rsidR="00B63EA7">
        <w:rPr>
          <w:rStyle w:val="Strong"/>
          <w:b w:val="0"/>
          <w:sz w:val="24"/>
          <w:szCs w:val="24"/>
        </w:rPr>
        <w:fldChar w:fldCharType="end"/>
      </w:r>
      <w:r w:rsidR="00B63EA7">
        <w:rPr>
          <w:rStyle w:val="Strong"/>
          <w:b w:val="0"/>
          <w:sz w:val="24"/>
          <w:szCs w:val="24"/>
        </w:rPr>
        <w:t xml:space="preserve"> </w:t>
      </w:r>
      <w:r w:rsidR="00A35795">
        <w:rPr>
          <w:rStyle w:val="Strong"/>
          <w:b w:val="0"/>
          <w:sz w:val="24"/>
          <w:szCs w:val="24"/>
        </w:rPr>
        <w:t>shows his distribution of energy between input and output.</w:t>
      </w:r>
    </w:p>
    <w:p w:rsidR="00BB5196" w:rsidRDefault="00BB5196" w:rsidP="00BB5196">
      <w:pPr>
        <w:keepNext/>
      </w:pPr>
      <w:r>
        <w:rPr>
          <w:noProof/>
          <w:lang w:eastAsia="en-GB"/>
        </w:rPr>
        <w:lastRenderedPageBreak/>
        <w:drawing>
          <wp:inline distT="0" distB="0" distL="0" distR="0" wp14:anchorId="66CD8356" wp14:editId="3920B5CD">
            <wp:extent cx="4104167" cy="286145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24960" cy="2875955"/>
                    </a:xfrm>
                    <a:prstGeom prst="rect">
                      <a:avLst/>
                    </a:prstGeom>
                  </pic:spPr>
                </pic:pic>
              </a:graphicData>
            </a:graphic>
          </wp:inline>
        </w:drawing>
      </w:r>
    </w:p>
    <w:p w:rsidR="00BB5196" w:rsidRDefault="00BB5196" w:rsidP="00BB5196">
      <w:pPr>
        <w:pStyle w:val="Caption"/>
        <w:rPr>
          <w:rStyle w:val="Strong"/>
          <w:b w:val="0"/>
          <w:sz w:val="24"/>
          <w:szCs w:val="24"/>
        </w:rPr>
      </w:pPr>
      <w:bookmarkStart w:id="10" w:name="_Ref25166338"/>
      <w:r>
        <w:t xml:space="preserve">Figure </w:t>
      </w:r>
      <w:fldSimple w:instr=" SEQ Figure \* ARABIC ">
        <w:r w:rsidR="00EB1637">
          <w:rPr>
            <w:noProof/>
          </w:rPr>
          <w:t>2</w:t>
        </w:r>
      </w:fldSimple>
      <w:bookmarkEnd w:id="10"/>
      <w:r>
        <w:t xml:space="preserve"> Energy losses in reheat furnaces </w:t>
      </w:r>
      <w:sdt>
        <w:sdtPr>
          <w:id w:val="-1514224390"/>
          <w:citation/>
        </w:sdtPr>
        <w:sdtEndPr/>
        <w:sdtContent>
          <w:r w:rsidR="00EB5CC6">
            <w:fldChar w:fldCharType="begin"/>
          </w:r>
          <w:r w:rsidR="00EB5CC6">
            <w:instrText xml:space="preserve"> CITATION WHC05 \l 2057 </w:instrText>
          </w:r>
          <w:r w:rsidR="00EB5CC6">
            <w:fldChar w:fldCharType="separate"/>
          </w:r>
          <w:r w:rsidR="00737EC5" w:rsidRPr="00737EC5">
            <w:rPr>
              <w:noProof/>
            </w:rPr>
            <w:t>[3]</w:t>
          </w:r>
          <w:r w:rsidR="00EB5CC6">
            <w:fldChar w:fldCharType="end"/>
          </w:r>
        </w:sdtContent>
      </w:sdt>
    </w:p>
    <w:p w:rsidR="00380FB5" w:rsidRPr="00391C00" w:rsidRDefault="007D15BB" w:rsidP="00662358">
      <w:pPr>
        <w:rPr>
          <w:rStyle w:val="Strong"/>
          <w:b w:val="0"/>
          <w:sz w:val="24"/>
          <w:szCs w:val="24"/>
        </w:rPr>
      </w:pPr>
      <w:r w:rsidRPr="00391C00">
        <w:rPr>
          <w:rStyle w:val="Strong"/>
          <w:b w:val="0"/>
          <w:sz w:val="24"/>
          <w:szCs w:val="24"/>
        </w:rPr>
        <w:t xml:space="preserve">As </w:t>
      </w:r>
      <w:r w:rsidRPr="00391C00">
        <w:rPr>
          <w:rStyle w:val="Strong"/>
          <w:b w:val="0"/>
          <w:sz w:val="24"/>
          <w:szCs w:val="24"/>
        </w:rPr>
        <w:fldChar w:fldCharType="begin"/>
      </w:r>
      <w:r w:rsidRPr="00391C00">
        <w:rPr>
          <w:rStyle w:val="Strong"/>
          <w:b w:val="0"/>
          <w:sz w:val="24"/>
          <w:szCs w:val="24"/>
        </w:rPr>
        <w:instrText xml:space="preserve"> REF _Ref25155065 \h </w:instrText>
      </w:r>
      <w:r w:rsidR="00391C00" w:rsidRPr="00391C00">
        <w:rPr>
          <w:rStyle w:val="Strong"/>
          <w:b w:val="0"/>
          <w:sz w:val="24"/>
          <w:szCs w:val="24"/>
        </w:rPr>
        <w:instrText xml:space="preserve"> \* MERGEFORMAT </w:instrText>
      </w:r>
      <w:r w:rsidRPr="00391C00">
        <w:rPr>
          <w:rStyle w:val="Strong"/>
          <w:b w:val="0"/>
          <w:sz w:val="24"/>
          <w:szCs w:val="24"/>
        </w:rPr>
      </w:r>
      <w:r w:rsidRPr="00391C00">
        <w:rPr>
          <w:rStyle w:val="Strong"/>
          <w:b w:val="0"/>
          <w:sz w:val="24"/>
          <w:szCs w:val="24"/>
        </w:rPr>
        <w:fldChar w:fldCharType="separate"/>
      </w:r>
      <w:r w:rsidRPr="00391C00">
        <w:rPr>
          <w:sz w:val="24"/>
          <w:szCs w:val="24"/>
        </w:rPr>
        <w:t xml:space="preserve">Figure </w:t>
      </w:r>
      <w:r w:rsidRPr="00391C00">
        <w:rPr>
          <w:noProof/>
          <w:sz w:val="24"/>
          <w:szCs w:val="24"/>
        </w:rPr>
        <w:t>2</w:t>
      </w:r>
      <w:r w:rsidRPr="00391C00">
        <w:rPr>
          <w:rStyle w:val="Strong"/>
          <w:b w:val="0"/>
          <w:sz w:val="24"/>
          <w:szCs w:val="24"/>
        </w:rPr>
        <w:fldChar w:fldCharType="end"/>
      </w:r>
      <w:r w:rsidRPr="00391C00">
        <w:rPr>
          <w:rStyle w:val="Strong"/>
          <w:b w:val="0"/>
          <w:sz w:val="24"/>
          <w:szCs w:val="24"/>
        </w:rPr>
        <w:t xml:space="preserve"> illustrates, the amount of energy lost within the process of reheating slabs is disconcerting. </w:t>
      </w:r>
      <w:r w:rsidR="00A35795" w:rsidRPr="00391C00">
        <w:rPr>
          <w:rStyle w:val="Strong"/>
          <w:b w:val="0"/>
          <w:sz w:val="24"/>
          <w:szCs w:val="24"/>
        </w:rPr>
        <w:t xml:space="preserve">Almost 20% of energy is absorbed by the roofs, walls and discharge / charging doors. This factors as the second highest heat loss in the process. </w:t>
      </w:r>
    </w:p>
    <w:p w:rsidR="00A35795" w:rsidRPr="00391C00" w:rsidRDefault="00380FB5" w:rsidP="00662358">
      <w:pPr>
        <w:rPr>
          <w:rStyle w:val="Strong"/>
          <w:b w:val="0"/>
          <w:sz w:val="24"/>
          <w:szCs w:val="24"/>
        </w:rPr>
      </w:pPr>
      <w:r w:rsidRPr="00391C00">
        <w:rPr>
          <w:rStyle w:val="Strong"/>
          <w:b w:val="0"/>
          <w:sz w:val="24"/>
          <w:szCs w:val="24"/>
        </w:rPr>
        <w:t xml:space="preserve">(3) </w:t>
      </w:r>
      <w:r w:rsidR="00A35795" w:rsidRPr="00391C00">
        <w:rPr>
          <w:rStyle w:val="Strong"/>
          <w:b w:val="0"/>
          <w:sz w:val="24"/>
          <w:szCs w:val="24"/>
        </w:rPr>
        <w:t xml:space="preserve">Without the recovery of energy through recuperating zones, using wasted </w:t>
      </w:r>
      <w:r w:rsidR="00FB1388" w:rsidRPr="00391C00">
        <w:rPr>
          <w:rStyle w:val="Strong"/>
          <w:b w:val="0"/>
          <w:sz w:val="24"/>
          <w:szCs w:val="24"/>
        </w:rPr>
        <w:t xml:space="preserve">flue gas heat, there would be a total of “29.5% of the total energy loss” </w:t>
      </w:r>
      <w:sdt>
        <w:sdtPr>
          <w:rPr>
            <w:rStyle w:val="Strong"/>
            <w:b w:val="0"/>
            <w:sz w:val="24"/>
            <w:szCs w:val="24"/>
          </w:rPr>
          <w:id w:val="-564175934"/>
          <w:citation/>
        </w:sdtPr>
        <w:sdtEndPr>
          <w:rPr>
            <w:rStyle w:val="Strong"/>
          </w:rPr>
        </w:sdtEndPr>
        <w:sdtContent>
          <w:r w:rsidR="00FB1388" w:rsidRPr="00391C00">
            <w:rPr>
              <w:rStyle w:val="Strong"/>
              <w:b w:val="0"/>
              <w:sz w:val="24"/>
              <w:szCs w:val="24"/>
            </w:rPr>
            <w:fldChar w:fldCharType="begin"/>
          </w:r>
          <w:r w:rsidR="00FB1388" w:rsidRPr="00391C00">
            <w:rPr>
              <w:rStyle w:val="Strong"/>
              <w:b w:val="0"/>
              <w:sz w:val="24"/>
              <w:szCs w:val="24"/>
            </w:rPr>
            <w:instrText xml:space="preserve"> CITATION Bia17 \l 2057 </w:instrText>
          </w:r>
          <w:r w:rsidR="00FB1388" w:rsidRPr="00391C00">
            <w:rPr>
              <w:rStyle w:val="Strong"/>
              <w:b w:val="0"/>
              <w:sz w:val="24"/>
              <w:szCs w:val="24"/>
            </w:rPr>
            <w:fldChar w:fldCharType="separate"/>
          </w:r>
          <w:r w:rsidR="00737EC5" w:rsidRPr="00737EC5">
            <w:rPr>
              <w:noProof/>
              <w:sz w:val="24"/>
              <w:szCs w:val="24"/>
            </w:rPr>
            <w:t>[1]</w:t>
          </w:r>
          <w:r w:rsidR="00FB1388" w:rsidRPr="00391C00">
            <w:rPr>
              <w:rStyle w:val="Strong"/>
              <w:b w:val="0"/>
              <w:sz w:val="24"/>
              <w:szCs w:val="24"/>
            </w:rPr>
            <w:fldChar w:fldCharType="end"/>
          </w:r>
        </w:sdtContent>
      </w:sdt>
      <w:r w:rsidR="00FB1388" w:rsidRPr="00391C00">
        <w:rPr>
          <w:rStyle w:val="Strong"/>
          <w:b w:val="0"/>
          <w:sz w:val="24"/>
          <w:szCs w:val="24"/>
        </w:rPr>
        <w:t xml:space="preserve"> </w:t>
      </w:r>
      <w:r w:rsidR="00964AC2" w:rsidRPr="00391C00">
        <w:rPr>
          <w:rStyle w:val="Strong"/>
          <w:b w:val="0"/>
          <w:sz w:val="24"/>
          <w:szCs w:val="24"/>
        </w:rPr>
        <w:t>thus</w:t>
      </w:r>
      <w:r w:rsidR="00FB1388" w:rsidRPr="00391C00">
        <w:rPr>
          <w:rStyle w:val="Strong"/>
          <w:b w:val="0"/>
          <w:sz w:val="24"/>
          <w:szCs w:val="24"/>
        </w:rPr>
        <w:t xml:space="preserve"> the necessity to recover as much wasted energy as possible.</w:t>
      </w:r>
    </w:p>
    <w:p w:rsidR="00BB5196" w:rsidRPr="00391C00" w:rsidRDefault="00370E05" w:rsidP="00662358">
      <w:pPr>
        <w:rPr>
          <w:rStyle w:val="Strong"/>
          <w:b w:val="0"/>
          <w:sz w:val="24"/>
          <w:szCs w:val="24"/>
        </w:rPr>
      </w:pPr>
      <w:r w:rsidRPr="00391C00">
        <w:rPr>
          <w:rStyle w:val="Strong"/>
          <w:b w:val="0"/>
          <w:sz w:val="24"/>
          <w:szCs w:val="24"/>
        </w:rPr>
        <w:t>Thompson and Si considered preheating the steel pre-cast shape to 315</w:t>
      </w:r>
      <w:r w:rsidRPr="00391C00">
        <w:rPr>
          <w:rStyle w:val="Strong"/>
          <w:rFonts w:cs="Arial"/>
          <w:b w:val="0"/>
          <w:sz w:val="24"/>
          <w:szCs w:val="24"/>
        </w:rPr>
        <w:t>̊</w:t>
      </w:r>
      <w:r w:rsidRPr="00391C00">
        <w:rPr>
          <w:rStyle w:val="Strong"/>
          <w:b w:val="0"/>
          <w:sz w:val="24"/>
          <w:szCs w:val="24"/>
        </w:rPr>
        <w:t>c with waste heat from the furnaces alone. Using current statistical data, they created a calculation to determine a period of payback from initiating a new process for pre-heating slabs.</w:t>
      </w:r>
      <w:sdt>
        <w:sdtPr>
          <w:rPr>
            <w:rStyle w:val="Strong"/>
            <w:b w:val="0"/>
            <w:sz w:val="24"/>
            <w:szCs w:val="24"/>
          </w:rPr>
          <w:id w:val="-7911913"/>
          <w:citation/>
        </w:sdtPr>
        <w:sdtEndPr>
          <w:rPr>
            <w:rStyle w:val="Strong"/>
          </w:rPr>
        </w:sdtEndPr>
        <w:sdtContent>
          <w:r w:rsidR="00EB5CC6" w:rsidRPr="00391C00">
            <w:rPr>
              <w:rStyle w:val="Strong"/>
              <w:b w:val="0"/>
              <w:sz w:val="24"/>
              <w:szCs w:val="24"/>
            </w:rPr>
            <w:fldChar w:fldCharType="begin"/>
          </w:r>
          <w:r w:rsidR="00EB5CC6" w:rsidRPr="00391C00">
            <w:rPr>
              <w:rStyle w:val="Strong"/>
              <w:b w:val="0"/>
              <w:sz w:val="24"/>
              <w:szCs w:val="24"/>
            </w:rPr>
            <w:instrText xml:space="preserve"> CITATION Shi14 \l 2057 </w:instrText>
          </w:r>
          <w:r w:rsidR="00EB5CC6" w:rsidRPr="00391C00">
            <w:rPr>
              <w:rStyle w:val="Strong"/>
              <w:b w:val="0"/>
              <w:sz w:val="24"/>
              <w:szCs w:val="24"/>
            </w:rPr>
            <w:fldChar w:fldCharType="separate"/>
          </w:r>
          <w:r w:rsidR="00737EC5">
            <w:rPr>
              <w:rStyle w:val="Strong"/>
              <w:b w:val="0"/>
              <w:noProof/>
              <w:sz w:val="24"/>
              <w:szCs w:val="24"/>
            </w:rPr>
            <w:t xml:space="preserve"> </w:t>
          </w:r>
          <w:r w:rsidR="00737EC5" w:rsidRPr="00737EC5">
            <w:rPr>
              <w:noProof/>
              <w:sz w:val="24"/>
              <w:szCs w:val="24"/>
            </w:rPr>
            <w:t>[2]</w:t>
          </w:r>
          <w:r w:rsidR="00EB5CC6" w:rsidRPr="00391C00">
            <w:rPr>
              <w:rStyle w:val="Strong"/>
              <w:b w:val="0"/>
              <w:sz w:val="24"/>
              <w:szCs w:val="24"/>
            </w:rPr>
            <w:fldChar w:fldCharType="end"/>
          </w:r>
        </w:sdtContent>
      </w:sdt>
    </w:p>
    <w:p w:rsidR="00D3064D" w:rsidRPr="00391C00" w:rsidRDefault="00EB5CC6" w:rsidP="00662358">
      <w:pPr>
        <w:rPr>
          <w:rFonts w:cs="Arial"/>
          <w:sz w:val="24"/>
          <w:szCs w:val="24"/>
          <w:lang w:val="en"/>
        </w:rPr>
      </w:pPr>
      <w:r w:rsidRPr="00391C00">
        <w:rPr>
          <w:rStyle w:val="Strong"/>
          <w:b w:val="0"/>
          <w:sz w:val="24"/>
          <w:szCs w:val="24"/>
        </w:rPr>
        <w:t>They also go on to explain that</w:t>
      </w:r>
      <w:r w:rsidRPr="00391C00">
        <w:rPr>
          <w:rStyle w:val="Strong"/>
          <w:rFonts w:cs="Arial"/>
          <w:b w:val="0"/>
          <w:sz w:val="24"/>
          <w:szCs w:val="24"/>
        </w:rPr>
        <w:t xml:space="preserve"> “</w:t>
      </w:r>
      <w:r w:rsidRPr="00391C00">
        <w:rPr>
          <w:rFonts w:cs="Arial"/>
          <w:sz w:val="24"/>
          <w:szCs w:val="24"/>
          <w:lang w:val="en"/>
        </w:rPr>
        <w:t>Preheating billets to 315 °C decreases energy consumption by 60,323 GJ</w:t>
      </w:r>
      <w:r w:rsidR="00CA462F" w:rsidRPr="00391C00">
        <w:rPr>
          <w:rFonts w:cs="Arial"/>
          <w:sz w:val="24"/>
          <w:szCs w:val="24"/>
          <w:lang w:val="en"/>
        </w:rPr>
        <w:t xml:space="preserve"> </w:t>
      </w:r>
      <w:r w:rsidRPr="00391C00">
        <w:rPr>
          <w:rFonts w:cs="Arial"/>
          <w:sz w:val="24"/>
          <w:szCs w:val="24"/>
          <w:lang w:val="en"/>
        </w:rPr>
        <w:t>/</w:t>
      </w:r>
      <w:r w:rsidR="00CA462F" w:rsidRPr="00391C00">
        <w:rPr>
          <w:rFonts w:cs="Arial"/>
          <w:sz w:val="24"/>
          <w:szCs w:val="24"/>
          <w:lang w:val="en"/>
        </w:rPr>
        <w:t xml:space="preserve"> </w:t>
      </w:r>
      <w:r w:rsidRPr="00391C00">
        <w:rPr>
          <w:rFonts w:cs="Arial"/>
          <w:sz w:val="24"/>
          <w:szCs w:val="24"/>
          <w:lang w:val="en"/>
        </w:rPr>
        <w:t>y</w:t>
      </w:r>
      <w:r w:rsidR="00964AC2">
        <w:rPr>
          <w:rFonts w:cs="Arial"/>
          <w:sz w:val="24"/>
          <w:szCs w:val="24"/>
          <w:lang w:val="en"/>
        </w:rPr>
        <w:t>ea</w:t>
      </w:r>
      <w:bookmarkStart w:id="11" w:name="_GoBack"/>
      <w:bookmarkEnd w:id="11"/>
      <w:r w:rsidRPr="00391C00">
        <w:rPr>
          <w:rFonts w:cs="Arial"/>
          <w:sz w:val="24"/>
          <w:szCs w:val="24"/>
          <w:lang w:val="en"/>
        </w:rPr>
        <w:t xml:space="preserve">r” </w:t>
      </w:r>
      <w:sdt>
        <w:sdtPr>
          <w:rPr>
            <w:rFonts w:cs="Arial"/>
            <w:sz w:val="24"/>
            <w:szCs w:val="24"/>
            <w:lang w:val="en"/>
          </w:rPr>
          <w:id w:val="-1582760581"/>
          <w:citation/>
        </w:sdtPr>
        <w:sdtEndPr/>
        <w:sdtContent>
          <w:r w:rsidRPr="00391C00">
            <w:rPr>
              <w:rFonts w:cs="Arial"/>
              <w:sz w:val="24"/>
              <w:szCs w:val="24"/>
              <w:lang w:val="en"/>
            </w:rPr>
            <w:fldChar w:fldCharType="begin"/>
          </w:r>
          <w:r w:rsidRPr="00391C00">
            <w:rPr>
              <w:rFonts w:cs="Arial"/>
              <w:sz w:val="24"/>
              <w:szCs w:val="24"/>
            </w:rPr>
            <w:instrText xml:space="preserve"> CITATION Shi14 \l 2057 </w:instrText>
          </w:r>
          <w:r w:rsidRPr="00391C00">
            <w:rPr>
              <w:rFonts w:cs="Arial"/>
              <w:sz w:val="24"/>
              <w:szCs w:val="24"/>
              <w:lang w:val="en"/>
            </w:rPr>
            <w:fldChar w:fldCharType="separate"/>
          </w:r>
          <w:r w:rsidR="00737EC5" w:rsidRPr="00737EC5">
            <w:rPr>
              <w:rFonts w:cs="Arial"/>
              <w:noProof/>
              <w:sz w:val="24"/>
              <w:szCs w:val="24"/>
            </w:rPr>
            <w:t>[2]</w:t>
          </w:r>
          <w:r w:rsidRPr="00391C00">
            <w:rPr>
              <w:rFonts w:cs="Arial"/>
              <w:sz w:val="24"/>
              <w:szCs w:val="24"/>
              <w:lang w:val="en"/>
            </w:rPr>
            <w:fldChar w:fldCharType="end"/>
          </w:r>
        </w:sdtContent>
      </w:sdt>
      <w:r w:rsidR="00FB1388" w:rsidRPr="00391C00">
        <w:rPr>
          <w:rFonts w:cs="Arial"/>
          <w:sz w:val="24"/>
          <w:szCs w:val="24"/>
          <w:lang w:val="en"/>
        </w:rPr>
        <w:t xml:space="preserve"> </w:t>
      </w:r>
    </w:p>
    <w:p w:rsidR="00C44829" w:rsidRDefault="00FB1388" w:rsidP="00C44829">
      <w:pPr>
        <w:rPr>
          <w:rFonts w:cs="Arial"/>
          <w:sz w:val="24"/>
          <w:szCs w:val="24"/>
          <w:lang w:val="en"/>
        </w:rPr>
      </w:pPr>
      <w:r w:rsidRPr="00391C00">
        <w:rPr>
          <w:rFonts w:cs="Arial"/>
          <w:sz w:val="24"/>
          <w:szCs w:val="24"/>
          <w:lang w:val="en"/>
        </w:rPr>
        <w:t xml:space="preserve">As pre-for mentioned in </w:t>
      </w:r>
      <w:r w:rsidRPr="00391C00">
        <w:rPr>
          <w:rFonts w:cs="Arial"/>
          <w:sz w:val="24"/>
          <w:szCs w:val="24"/>
          <w:lang w:val="en"/>
        </w:rPr>
        <w:fldChar w:fldCharType="begin"/>
      </w:r>
      <w:r w:rsidRPr="00391C00">
        <w:rPr>
          <w:rFonts w:cs="Arial"/>
          <w:sz w:val="24"/>
          <w:szCs w:val="24"/>
          <w:lang w:val="en"/>
        </w:rPr>
        <w:instrText xml:space="preserve"> REF _Ref25168639 \h </w:instrText>
      </w:r>
      <w:r w:rsidR="00391C00">
        <w:rPr>
          <w:rFonts w:cs="Arial"/>
          <w:sz w:val="24"/>
          <w:szCs w:val="24"/>
          <w:lang w:val="en"/>
        </w:rPr>
        <w:instrText xml:space="preserve"> \* MERGEFORMAT </w:instrText>
      </w:r>
      <w:r w:rsidRPr="00391C00">
        <w:rPr>
          <w:rFonts w:cs="Arial"/>
          <w:sz w:val="24"/>
          <w:szCs w:val="24"/>
          <w:lang w:val="en"/>
        </w:rPr>
      </w:r>
      <w:r w:rsidRPr="00391C00">
        <w:rPr>
          <w:rFonts w:cs="Arial"/>
          <w:sz w:val="24"/>
          <w:szCs w:val="24"/>
          <w:lang w:val="en"/>
        </w:rPr>
        <w:fldChar w:fldCharType="separate"/>
      </w:r>
      <w:r w:rsidRPr="00391C00">
        <w:rPr>
          <w:sz w:val="24"/>
          <w:szCs w:val="24"/>
        </w:rPr>
        <w:t xml:space="preserve">Table </w:t>
      </w:r>
      <w:r w:rsidRPr="00391C00">
        <w:rPr>
          <w:noProof/>
          <w:sz w:val="24"/>
          <w:szCs w:val="24"/>
        </w:rPr>
        <w:t>1</w:t>
      </w:r>
      <w:r w:rsidRPr="00391C00">
        <w:rPr>
          <w:rFonts w:cs="Arial"/>
          <w:sz w:val="24"/>
          <w:szCs w:val="24"/>
          <w:lang w:val="en"/>
        </w:rPr>
        <w:fldChar w:fldCharType="end"/>
      </w:r>
      <w:r w:rsidRPr="00391C00">
        <w:rPr>
          <w:rFonts w:cs="Arial"/>
          <w:sz w:val="24"/>
          <w:szCs w:val="24"/>
          <w:lang w:val="en"/>
        </w:rPr>
        <w:t xml:space="preserve"> this energy saving calculates to large business and environmental benefit.</w:t>
      </w:r>
    </w:p>
    <w:p w:rsidR="00C44829" w:rsidRDefault="0002504D" w:rsidP="00C44829">
      <w:pPr>
        <w:rPr>
          <w:rFonts w:eastAsia="Times New Roman"/>
          <w:sz w:val="24"/>
          <w:szCs w:val="24"/>
        </w:rPr>
      </w:pPr>
      <w:r w:rsidRPr="00C44829">
        <w:rPr>
          <w:rFonts w:eastAsia="Times New Roman"/>
          <w:sz w:val="24"/>
          <w:szCs w:val="24"/>
        </w:rPr>
        <w:t>Climeon are the front-runners in the industry of converting heat into electricity. Sachitanand explains that “</w:t>
      </w:r>
      <w:r w:rsidRPr="00C44829">
        <w:rPr>
          <w:rFonts w:eastAsia="Times New Roman"/>
          <w:sz w:val="24"/>
          <w:szCs w:val="24"/>
        </w:rPr>
        <w:t>In reheating furnaces, 10-17 % of the primary energy input is lost to cooling water ci</w:t>
      </w:r>
      <w:r w:rsidRPr="00C44829">
        <w:rPr>
          <w:rFonts w:eastAsia="Times New Roman"/>
          <w:sz w:val="24"/>
          <w:szCs w:val="24"/>
        </w:rPr>
        <w:t xml:space="preserve">rculated through the skid pipes”. </w:t>
      </w:r>
      <w:sdt>
        <w:sdtPr>
          <w:rPr>
            <w:rFonts w:eastAsia="Times New Roman"/>
            <w:sz w:val="24"/>
            <w:szCs w:val="24"/>
          </w:rPr>
          <w:id w:val="-932963788"/>
          <w:citation/>
        </w:sdtPr>
        <w:sdtContent>
          <w:r w:rsidRPr="00C44829">
            <w:rPr>
              <w:rFonts w:eastAsia="Times New Roman"/>
              <w:sz w:val="24"/>
              <w:szCs w:val="24"/>
            </w:rPr>
            <w:fldChar w:fldCharType="begin"/>
          </w:r>
          <w:r w:rsidRPr="00C44829">
            <w:rPr>
              <w:rFonts w:eastAsia="Times New Roman"/>
              <w:sz w:val="24"/>
              <w:szCs w:val="24"/>
            </w:rPr>
            <w:instrText xml:space="preserve"> CITATION Rak18 \l 2057 </w:instrText>
          </w:r>
          <w:r w:rsidRPr="00C44829">
            <w:rPr>
              <w:rFonts w:eastAsia="Times New Roman"/>
              <w:sz w:val="24"/>
              <w:szCs w:val="24"/>
            </w:rPr>
            <w:fldChar w:fldCharType="separate"/>
          </w:r>
          <w:r w:rsidR="00737EC5" w:rsidRPr="00737EC5">
            <w:rPr>
              <w:rFonts w:eastAsia="Times New Roman"/>
              <w:noProof/>
              <w:sz w:val="24"/>
              <w:szCs w:val="24"/>
            </w:rPr>
            <w:t>[5]</w:t>
          </w:r>
          <w:r w:rsidRPr="00C44829">
            <w:rPr>
              <w:rFonts w:eastAsia="Times New Roman"/>
              <w:sz w:val="24"/>
              <w:szCs w:val="24"/>
            </w:rPr>
            <w:fldChar w:fldCharType="end"/>
          </w:r>
        </w:sdtContent>
      </w:sdt>
      <w:r w:rsidRPr="00C44829">
        <w:rPr>
          <w:rFonts w:eastAsia="Times New Roman"/>
          <w:sz w:val="24"/>
          <w:szCs w:val="24"/>
        </w:rPr>
        <w:t xml:space="preserve"> </w:t>
      </w:r>
      <w:r w:rsidRPr="00C44829">
        <w:rPr>
          <w:rFonts w:eastAsia="Times New Roman"/>
          <w:sz w:val="24"/>
          <w:szCs w:val="24"/>
        </w:rPr>
        <w:t>Sach</w:t>
      </w:r>
      <w:r w:rsidR="00CB1878" w:rsidRPr="00C44829">
        <w:rPr>
          <w:rFonts w:eastAsia="Times New Roman"/>
          <w:sz w:val="24"/>
          <w:szCs w:val="24"/>
        </w:rPr>
        <w:t>itanands analysis</w:t>
      </w:r>
      <w:r w:rsidRPr="00C44829">
        <w:rPr>
          <w:rFonts w:eastAsia="Times New Roman"/>
          <w:sz w:val="24"/>
          <w:szCs w:val="24"/>
        </w:rPr>
        <w:t xml:space="preserve"> look</w:t>
      </w:r>
      <w:r w:rsidR="00CB1878" w:rsidRPr="00C44829">
        <w:rPr>
          <w:rFonts w:eastAsia="Times New Roman"/>
          <w:sz w:val="24"/>
          <w:szCs w:val="24"/>
        </w:rPr>
        <w:t xml:space="preserve"> at the potential to transferring </w:t>
      </w:r>
      <w:r w:rsidRPr="00C44829">
        <w:rPr>
          <w:rFonts w:eastAsia="Times New Roman"/>
          <w:sz w:val="24"/>
          <w:szCs w:val="24"/>
        </w:rPr>
        <w:t xml:space="preserve">the wasted heat within reheat furnaces </w:t>
      </w:r>
      <w:r w:rsidR="00CB1878" w:rsidRPr="00C44829">
        <w:rPr>
          <w:rFonts w:eastAsia="Times New Roman"/>
          <w:sz w:val="24"/>
          <w:szCs w:val="24"/>
        </w:rPr>
        <w:t>into electricity. The potential electricity recuperation could yield over 1MW of electricity with the added benefit of required cooling systems.</w:t>
      </w:r>
      <w:sdt>
        <w:sdtPr>
          <w:rPr>
            <w:rFonts w:eastAsia="Times New Roman"/>
            <w:sz w:val="24"/>
            <w:szCs w:val="24"/>
          </w:rPr>
          <w:id w:val="-1297293843"/>
          <w:citation/>
        </w:sdtPr>
        <w:sdtContent>
          <w:r w:rsidR="00CB1878" w:rsidRPr="00C44829">
            <w:rPr>
              <w:rFonts w:eastAsia="Times New Roman"/>
              <w:sz w:val="24"/>
              <w:szCs w:val="24"/>
            </w:rPr>
            <w:fldChar w:fldCharType="begin"/>
          </w:r>
          <w:r w:rsidR="00CB1878" w:rsidRPr="00C44829">
            <w:rPr>
              <w:rFonts w:eastAsia="Times New Roman"/>
              <w:sz w:val="24"/>
              <w:szCs w:val="24"/>
            </w:rPr>
            <w:instrText xml:space="preserve"> CITATION Rak18 \l 2057 </w:instrText>
          </w:r>
          <w:r w:rsidR="00CB1878" w:rsidRPr="00C44829">
            <w:rPr>
              <w:rFonts w:eastAsia="Times New Roman"/>
              <w:sz w:val="24"/>
              <w:szCs w:val="24"/>
            </w:rPr>
            <w:fldChar w:fldCharType="separate"/>
          </w:r>
          <w:r w:rsidR="00737EC5">
            <w:rPr>
              <w:rFonts w:eastAsia="Times New Roman"/>
              <w:noProof/>
              <w:sz w:val="24"/>
              <w:szCs w:val="24"/>
            </w:rPr>
            <w:t xml:space="preserve"> </w:t>
          </w:r>
          <w:r w:rsidR="00737EC5" w:rsidRPr="00737EC5">
            <w:rPr>
              <w:rFonts w:eastAsia="Times New Roman"/>
              <w:noProof/>
              <w:sz w:val="24"/>
              <w:szCs w:val="24"/>
            </w:rPr>
            <w:t>[5]</w:t>
          </w:r>
          <w:r w:rsidR="00CB1878" w:rsidRPr="00C44829">
            <w:rPr>
              <w:rFonts w:eastAsia="Times New Roman"/>
              <w:sz w:val="24"/>
              <w:szCs w:val="24"/>
            </w:rPr>
            <w:fldChar w:fldCharType="end"/>
          </w:r>
        </w:sdtContent>
      </w:sdt>
    </w:p>
    <w:p w:rsidR="0002504D" w:rsidRPr="00C44829" w:rsidRDefault="00C44829" w:rsidP="00C44829">
      <w:pPr>
        <w:rPr>
          <w:rFonts w:eastAsia="Times New Roman"/>
          <w:sz w:val="24"/>
          <w:szCs w:val="24"/>
        </w:rPr>
      </w:pPr>
      <w:r w:rsidRPr="00C44829">
        <w:rPr>
          <w:rFonts w:eastAsia="Times New Roman"/>
          <w:sz w:val="24"/>
          <w:szCs w:val="24"/>
        </w:rPr>
        <w:t>Climeons studies show that</w:t>
      </w:r>
      <w:r w:rsidR="0002504D" w:rsidRPr="00C44829">
        <w:rPr>
          <w:rFonts w:eastAsia="Times New Roman"/>
          <w:sz w:val="24"/>
          <w:szCs w:val="24"/>
        </w:rPr>
        <w:t xml:space="preserve"> </w:t>
      </w:r>
      <w:r w:rsidRPr="00C44829">
        <w:rPr>
          <w:rFonts w:eastAsia="Times New Roman"/>
          <w:sz w:val="24"/>
          <w:szCs w:val="24"/>
        </w:rPr>
        <w:t>“</w:t>
      </w:r>
      <w:r w:rsidR="0002504D" w:rsidRPr="00C44829">
        <w:rPr>
          <w:rFonts w:eastAsia="Times New Roman"/>
          <w:sz w:val="24"/>
          <w:szCs w:val="24"/>
        </w:rPr>
        <w:t>the thermal energy in hot water between 70 and 120°C and converts it into electricity. The adaptive control system has the ability to automatically synchronize the system to match available heat, ensuring high efficiency ev</w:t>
      </w:r>
      <w:r w:rsidRPr="00C44829">
        <w:rPr>
          <w:rFonts w:eastAsia="Times New Roman"/>
          <w:sz w:val="24"/>
          <w:szCs w:val="24"/>
        </w:rPr>
        <w:t>en under fluctuating operation.”</w:t>
      </w:r>
      <w:r>
        <w:rPr>
          <w:rFonts w:eastAsia="Times New Roman"/>
          <w:sz w:val="24"/>
          <w:szCs w:val="24"/>
        </w:rPr>
        <w:t xml:space="preserve"> </w:t>
      </w:r>
      <w:sdt>
        <w:sdtPr>
          <w:rPr>
            <w:rFonts w:eastAsia="Times New Roman"/>
            <w:sz w:val="24"/>
            <w:szCs w:val="24"/>
          </w:rPr>
          <w:id w:val="-601726952"/>
          <w:citation/>
        </w:sdtPr>
        <w:sdtContent>
          <w:r>
            <w:rPr>
              <w:rFonts w:eastAsia="Times New Roman"/>
              <w:sz w:val="24"/>
              <w:szCs w:val="24"/>
            </w:rPr>
            <w:fldChar w:fldCharType="begin"/>
          </w:r>
          <w:r>
            <w:rPr>
              <w:rFonts w:eastAsia="Times New Roman"/>
              <w:sz w:val="24"/>
              <w:szCs w:val="24"/>
            </w:rPr>
            <w:instrText xml:space="preserve"> CITATION Rak18 \l 2057 </w:instrText>
          </w:r>
          <w:r>
            <w:rPr>
              <w:rFonts w:eastAsia="Times New Roman"/>
              <w:sz w:val="24"/>
              <w:szCs w:val="24"/>
            </w:rPr>
            <w:fldChar w:fldCharType="separate"/>
          </w:r>
          <w:r w:rsidR="00737EC5" w:rsidRPr="00737EC5">
            <w:rPr>
              <w:rFonts w:eastAsia="Times New Roman"/>
              <w:noProof/>
              <w:sz w:val="24"/>
              <w:szCs w:val="24"/>
            </w:rPr>
            <w:t>[5]</w:t>
          </w:r>
          <w:r>
            <w:rPr>
              <w:rFonts w:eastAsia="Times New Roman"/>
              <w:sz w:val="24"/>
              <w:szCs w:val="24"/>
            </w:rPr>
            <w:fldChar w:fldCharType="end"/>
          </w:r>
        </w:sdtContent>
      </w:sdt>
    </w:p>
    <w:p w:rsidR="00AF5CA6" w:rsidRPr="00AF5CA6" w:rsidRDefault="00AF5CA6" w:rsidP="00380FB5">
      <w:pPr>
        <w:pStyle w:val="Heading1"/>
        <w:numPr>
          <w:ilvl w:val="0"/>
          <w:numId w:val="10"/>
        </w:numPr>
        <w:rPr>
          <w:rStyle w:val="Strong"/>
        </w:rPr>
      </w:pPr>
      <w:bookmarkStart w:id="12" w:name="_Toc25326877"/>
      <w:r w:rsidRPr="00AF5CA6">
        <w:rPr>
          <w:rStyle w:val="Strong"/>
        </w:rPr>
        <w:lastRenderedPageBreak/>
        <w:t>Conclu</w:t>
      </w:r>
      <w:r w:rsidR="00B63EA7">
        <w:rPr>
          <w:rStyle w:val="Strong"/>
        </w:rPr>
        <w:t>sions</w:t>
      </w:r>
      <w:bookmarkEnd w:id="12"/>
    </w:p>
    <w:p w:rsidR="00EB3C37" w:rsidRDefault="00EB3C37" w:rsidP="00AF5CA6">
      <w:pPr>
        <w:ind w:right="95"/>
        <w:rPr>
          <w:rStyle w:val="Strong"/>
          <w:rFonts w:eastAsiaTheme="minorEastAsia" w:cs="Arial"/>
          <w:b w:val="0"/>
          <w:bCs w:val="0"/>
          <w:sz w:val="24"/>
          <w:szCs w:val="24"/>
        </w:rPr>
      </w:pPr>
      <w:r>
        <w:rPr>
          <w:rStyle w:val="Strong"/>
          <w:rFonts w:eastAsiaTheme="minorEastAsia" w:cs="Arial"/>
          <w:b w:val="0"/>
          <w:bCs w:val="0"/>
          <w:sz w:val="24"/>
          <w:szCs w:val="24"/>
        </w:rPr>
        <w:t xml:space="preserve">Analysis of the energy recovered through the recuperation zone wades massively on the total energy consumption of the reheat furnaces. In total a 15% total energy </w:t>
      </w:r>
      <w:r w:rsidR="00CA462F">
        <w:rPr>
          <w:rStyle w:val="Strong"/>
          <w:rFonts w:eastAsiaTheme="minorEastAsia" w:cs="Arial"/>
          <w:b w:val="0"/>
          <w:bCs w:val="0"/>
          <w:sz w:val="24"/>
          <w:szCs w:val="24"/>
        </w:rPr>
        <w:t xml:space="preserve">re-use is made possible. </w:t>
      </w:r>
      <w:r w:rsidR="00380FB5">
        <w:rPr>
          <w:rStyle w:val="Strong"/>
          <w:rFonts w:eastAsiaTheme="minorEastAsia" w:cs="Arial"/>
          <w:b w:val="0"/>
          <w:bCs w:val="0"/>
          <w:sz w:val="24"/>
          <w:szCs w:val="24"/>
        </w:rPr>
        <w:t xml:space="preserve">Further investment into maintaining and improving the current system will have financial returns to the company in as little as 3 years. </w:t>
      </w:r>
    </w:p>
    <w:p w:rsidR="00380FB5" w:rsidRDefault="00380FB5" w:rsidP="00AF5CA6">
      <w:pPr>
        <w:ind w:right="95"/>
        <w:rPr>
          <w:rStyle w:val="Strong"/>
          <w:rFonts w:eastAsiaTheme="minorEastAsia" w:cs="Arial"/>
          <w:b w:val="0"/>
          <w:bCs w:val="0"/>
          <w:sz w:val="24"/>
          <w:szCs w:val="24"/>
        </w:rPr>
      </w:pPr>
      <w:r>
        <w:rPr>
          <w:rStyle w:val="Strong"/>
          <w:rFonts w:eastAsiaTheme="minorEastAsia" w:cs="Arial"/>
          <w:b w:val="0"/>
          <w:bCs w:val="0"/>
          <w:sz w:val="24"/>
          <w:szCs w:val="24"/>
        </w:rPr>
        <w:t>The process for scheduling hot connect to increase from 40% to 50%</w:t>
      </w:r>
      <w:r w:rsidR="00792B14">
        <w:rPr>
          <w:rStyle w:val="Strong"/>
          <w:rFonts w:eastAsiaTheme="minorEastAsia" w:cs="Arial"/>
          <w:b w:val="0"/>
          <w:bCs w:val="0"/>
          <w:sz w:val="24"/>
          <w:szCs w:val="24"/>
        </w:rPr>
        <w:t xml:space="preserve"> will also be worth analysing further as a resulting </w:t>
      </w:r>
    </w:p>
    <w:p w:rsidR="00792B14" w:rsidRDefault="00792B14" w:rsidP="00AF5CA6">
      <w:pPr>
        <w:ind w:right="95"/>
        <w:rPr>
          <w:rStyle w:val="Strong"/>
          <w:rFonts w:eastAsiaTheme="minorEastAsia" w:cs="Arial"/>
          <w:b w:val="0"/>
          <w:bCs w:val="0"/>
          <w:sz w:val="24"/>
          <w:szCs w:val="24"/>
        </w:rPr>
      </w:pPr>
      <w:r>
        <w:rPr>
          <w:rStyle w:val="Strong"/>
          <w:rFonts w:eastAsiaTheme="minorEastAsia" w:cs="Arial"/>
          <w:b w:val="0"/>
          <w:bCs w:val="0"/>
          <w:sz w:val="24"/>
          <w:szCs w:val="24"/>
        </w:rPr>
        <w:t>Both of these processes have a direct affect on business finance, production quality and environmental responsibilities.</w:t>
      </w:r>
    </w:p>
    <w:p w:rsidR="00AF5CA6" w:rsidRPr="00865B5E" w:rsidRDefault="00AF5CA6" w:rsidP="00AF5CA6">
      <w:pPr>
        <w:ind w:right="95"/>
        <w:rPr>
          <w:rFonts w:cs="Arial"/>
          <w:noProof/>
          <w:sz w:val="24"/>
          <w:szCs w:val="24"/>
          <w:lang w:eastAsia="en-GB"/>
        </w:rPr>
      </w:pPr>
      <w:r w:rsidRPr="00865B5E">
        <w:rPr>
          <w:rStyle w:val="Strong"/>
          <w:rFonts w:eastAsiaTheme="minorEastAsia" w:cs="Arial"/>
          <w:b w:val="0"/>
          <w:bCs w:val="0"/>
          <w:sz w:val="24"/>
          <w:szCs w:val="24"/>
        </w:rPr>
        <w:t xml:space="preserve">There are numerous reasons as to why Tata cannot achieve </w:t>
      </w:r>
      <w:r>
        <w:rPr>
          <w:rStyle w:val="Strong"/>
          <w:rFonts w:eastAsiaTheme="minorEastAsia" w:cs="Arial"/>
          <w:b w:val="0"/>
          <w:bCs w:val="0"/>
          <w:sz w:val="24"/>
          <w:szCs w:val="24"/>
        </w:rPr>
        <w:t>this goal in its current state.</w:t>
      </w:r>
      <w:r w:rsidRPr="00865B5E">
        <w:rPr>
          <w:rStyle w:val="Strong"/>
          <w:rFonts w:eastAsiaTheme="minorEastAsia" w:cs="Arial"/>
          <w:b w:val="0"/>
          <w:bCs w:val="0"/>
          <w:sz w:val="24"/>
          <w:szCs w:val="24"/>
        </w:rPr>
        <w:t xml:space="preserve"> </w:t>
      </w:r>
      <w:r>
        <w:rPr>
          <w:rStyle w:val="Strong"/>
          <w:rFonts w:eastAsiaTheme="minorEastAsia" w:cs="Arial"/>
          <w:b w:val="0"/>
          <w:bCs w:val="0"/>
          <w:sz w:val="24"/>
          <w:szCs w:val="24"/>
        </w:rPr>
        <w:t xml:space="preserve">The age of the mill, the quality and scheduling performances are also facts to include. With some investment </w:t>
      </w:r>
      <w:r w:rsidRPr="00865B5E">
        <w:rPr>
          <w:rStyle w:val="Strong"/>
          <w:rFonts w:eastAsiaTheme="minorEastAsia" w:cs="Arial"/>
          <w:b w:val="0"/>
          <w:bCs w:val="0"/>
          <w:sz w:val="24"/>
          <w:szCs w:val="24"/>
        </w:rPr>
        <w:t xml:space="preserve">the company could benefit from an annual </w:t>
      </w:r>
      <w:r>
        <w:rPr>
          <w:rStyle w:val="Strong"/>
          <w:rFonts w:eastAsiaTheme="minorEastAsia" w:cs="Arial"/>
          <w:b w:val="0"/>
          <w:bCs w:val="0"/>
          <w:sz w:val="24"/>
          <w:szCs w:val="24"/>
        </w:rPr>
        <w:t>benefit</w:t>
      </w:r>
      <w:r w:rsidRPr="00865B5E">
        <w:rPr>
          <w:rStyle w:val="Strong"/>
          <w:rFonts w:eastAsiaTheme="minorEastAsia" w:cs="Arial"/>
          <w:b w:val="0"/>
          <w:bCs w:val="0"/>
          <w:sz w:val="24"/>
          <w:szCs w:val="24"/>
        </w:rPr>
        <w:t xml:space="preserve"> of £2.97m. With the added </w:t>
      </w:r>
      <w:r>
        <w:rPr>
          <w:rStyle w:val="Strong"/>
          <w:rFonts w:eastAsiaTheme="minorEastAsia" w:cs="Arial"/>
          <w:b w:val="0"/>
          <w:bCs w:val="0"/>
          <w:sz w:val="24"/>
          <w:szCs w:val="24"/>
        </w:rPr>
        <w:t>environment benefits of reduced CO2 waste and the usage of natural gas.</w:t>
      </w:r>
      <w:r w:rsidRPr="00865B5E">
        <w:rPr>
          <w:rFonts w:cs="Arial"/>
          <w:noProof/>
          <w:sz w:val="24"/>
          <w:szCs w:val="24"/>
          <w:lang w:eastAsia="en-GB"/>
        </w:rPr>
        <w:t xml:space="preserve"> </w:t>
      </w:r>
    </w:p>
    <w:p w:rsidR="002C3104" w:rsidRPr="008A50C0" w:rsidRDefault="002C3104" w:rsidP="008A50C0">
      <w:pPr>
        <w:pStyle w:val="Heading2"/>
        <w:numPr>
          <w:ilvl w:val="1"/>
          <w:numId w:val="10"/>
        </w:numPr>
        <w:rPr>
          <w:rStyle w:val="Strong"/>
          <w:rFonts w:cs="Arial"/>
          <w:sz w:val="24"/>
          <w:szCs w:val="24"/>
        </w:rPr>
      </w:pPr>
      <w:bookmarkStart w:id="13" w:name="_Toc25326878"/>
      <w:r w:rsidRPr="008A50C0">
        <w:rPr>
          <w:rStyle w:val="Strong"/>
          <w:rFonts w:cs="Arial"/>
          <w:sz w:val="24"/>
          <w:szCs w:val="24"/>
        </w:rPr>
        <w:t xml:space="preserve">Potential investments for Tata Hot </w:t>
      </w:r>
      <w:r w:rsidR="00C44101">
        <w:rPr>
          <w:rStyle w:val="Strong"/>
          <w:rFonts w:cs="Arial"/>
          <w:sz w:val="24"/>
          <w:szCs w:val="24"/>
        </w:rPr>
        <w:t xml:space="preserve">Strip </w:t>
      </w:r>
      <w:r w:rsidRPr="008A50C0">
        <w:rPr>
          <w:rStyle w:val="Strong"/>
          <w:rFonts w:cs="Arial"/>
          <w:sz w:val="24"/>
          <w:szCs w:val="24"/>
        </w:rPr>
        <w:t>Mill</w:t>
      </w:r>
      <w:bookmarkEnd w:id="13"/>
    </w:p>
    <w:p w:rsidR="00EB1637" w:rsidRDefault="00EB1637" w:rsidP="002C3104">
      <w:pPr>
        <w:ind w:right="95"/>
        <w:rPr>
          <w:rStyle w:val="Strong"/>
          <w:rFonts w:cs="Arial"/>
          <w:b w:val="0"/>
          <w:sz w:val="24"/>
          <w:szCs w:val="24"/>
        </w:rPr>
      </w:pPr>
      <w:r>
        <w:rPr>
          <w:noProof/>
          <w:lang w:eastAsia="en-GB"/>
        </w:rPr>
        <w:drawing>
          <wp:anchor distT="0" distB="0" distL="114300" distR="114300" simplePos="0" relativeHeight="251667456" behindDoc="0" locked="0" layoutInCell="1" allowOverlap="1" wp14:anchorId="1FE54A6A">
            <wp:simplePos x="0" y="0"/>
            <wp:positionH relativeFrom="column">
              <wp:posOffset>1436370</wp:posOffset>
            </wp:positionH>
            <wp:positionV relativeFrom="paragraph">
              <wp:posOffset>993321</wp:posOffset>
            </wp:positionV>
            <wp:extent cx="1893570" cy="1885315"/>
            <wp:effectExtent l="0" t="0" r="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93570" cy="188531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69504" behindDoc="0" locked="0" layoutInCell="1" allowOverlap="1" wp14:anchorId="1EBC28C6" wp14:editId="3374F531">
                <wp:simplePos x="0" y="0"/>
                <wp:positionH relativeFrom="column">
                  <wp:posOffset>1527810</wp:posOffset>
                </wp:positionH>
                <wp:positionV relativeFrom="paragraph">
                  <wp:posOffset>3155950</wp:posOffset>
                </wp:positionV>
                <wp:extent cx="216789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2167890" cy="635"/>
                        </a:xfrm>
                        <a:prstGeom prst="rect">
                          <a:avLst/>
                        </a:prstGeom>
                        <a:solidFill>
                          <a:prstClr val="white"/>
                        </a:solidFill>
                        <a:ln>
                          <a:noFill/>
                        </a:ln>
                      </wps:spPr>
                      <wps:txbx>
                        <w:txbxContent>
                          <w:p w:rsidR="00EB1637" w:rsidRPr="00FB1D45" w:rsidRDefault="00EB1637" w:rsidP="00EB1637">
                            <w:pPr>
                              <w:pStyle w:val="Caption"/>
                              <w:rPr>
                                <w:noProof/>
                              </w:rPr>
                            </w:pPr>
                            <w:r>
                              <w:t xml:space="preserve">Figure </w:t>
                            </w:r>
                            <w:fldSimple w:instr=" SEQ Figure \* ARABIC ">
                              <w:r>
                                <w:rPr>
                                  <w:noProof/>
                                </w:rPr>
                                <w:t>3</w:t>
                              </w:r>
                            </w:fldSimple>
                            <w:r>
                              <w:t xml:space="preserve"> Seebeck effect diagram </w:t>
                            </w:r>
                            <w:sdt>
                              <w:sdtPr>
                                <w:id w:val="695041127"/>
                                <w:citation/>
                              </w:sdtPr>
                              <w:sdtEndPr/>
                              <w:sdtContent>
                                <w:r>
                                  <w:fldChar w:fldCharType="begin"/>
                                </w:r>
                                <w:r>
                                  <w:instrText xml:space="preserve"> CITATION Ven19 \l 2057 </w:instrText>
                                </w:r>
                                <w:r>
                                  <w:fldChar w:fldCharType="separate"/>
                                </w:r>
                                <w:r w:rsidR="00737EC5" w:rsidRPr="00737EC5">
                                  <w:rPr>
                                    <w:noProof/>
                                  </w:rPr>
                                  <w:t>[6]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BC28C6" id="Text Box 3" o:spid="_x0000_s1028" type="#_x0000_t202" style="position:absolute;margin-left:120.3pt;margin-top:248.5pt;width:170.7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" stroked="f">
                <v:textbox style="mso-fit-shape-to-text:t" inset="0,0,0,0">
                  <w:txbxContent>
                    <w:p w:rsidR="00EB1637" w:rsidRPr="00FB1D45" w:rsidRDefault="00EB1637" w:rsidP="00EB1637">
                      <w:pPr>
                        <w:pStyle w:val="Caption"/>
                        <w:rPr>
                          <w:noProof/>
                        </w:rPr>
                      </w:pPr>
                      <w:r>
                        <w:t xml:space="preserve">Figure </w:t>
                      </w:r>
                      <w:fldSimple w:instr=" SEQ Figure \* ARABIC ">
                        <w:r>
                          <w:rPr>
                            <w:noProof/>
                          </w:rPr>
                          <w:t>3</w:t>
                        </w:r>
                      </w:fldSimple>
                      <w:r>
                        <w:t xml:space="preserve"> Seebeck effect diagram </w:t>
                      </w:r>
                      <w:sdt>
                        <w:sdtPr>
                          <w:id w:val="695041127"/>
                          <w:citation/>
                        </w:sdtPr>
                        <w:sdtEndPr/>
                        <w:sdtContent>
                          <w:r>
                            <w:fldChar w:fldCharType="begin"/>
                          </w:r>
                          <w:r>
                            <w:instrText xml:space="preserve"> CITATION Ven19 \l 2057 </w:instrText>
                          </w:r>
                          <w:r>
                            <w:fldChar w:fldCharType="separate"/>
                          </w:r>
                          <w:r w:rsidR="00737EC5" w:rsidRPr="00737EC5">
                            <w:rPr>
                              <w:noProof/>
                            </w:rPr>
                            <w:t>[6]</w:t>
                          </w:r>
                          <w:r>
                            <w:fldChar w:fldCharType="end"/>
                          </w:r>
                        </w:sdtContent>
                      </w:sdt>
                    </w:p>
                  </w:txbxContent>
                </v:textbox>
                <w10:wrap type="topAndBottom"/>
              </v:shape>
            </w:pict>
          </mc:Fallback>
        </mc:AlternateContent>
      </w:r>
      <w:r w:rsidR="00CA462F">
        <w:rPr>
          <w:rStyle w:val="Strong"/>
          <w:rFonts w:cs="Arial"/>
          <w:b w:val="0"/>
          <w:sz w:val="24"/>
          <w:szCs w:val="24"/>
        </w:rPr>
        <w:t xml:space="preserve">One potential investment to be considered for </w:t>
      </w:r>
      <w:r w:rsidR="002C3104" w:rsidRPr="00D3064D">
        <w:rPr>
          <w:rStyle w:val="Strong"/>
          <w:rFonts w:cs="Arial"/>
          <w:b w:val="0"/>
          <w:sz w:val="24"/>
          <w:szCs w:val="24"/>
        </w:rPr>
        <w:t xml:space="preserve">Tata </w:t>
      </w:r>
      <w:r w:rsidR="00CA462F">
        <w:rPr>
          <w:rStyle w:val="Strong"/>
          <w:rFonts w:cs="Arial"/>
          <w:b w:val="0"/>
          <w:sz w:val="24"/>
          <w:szCs w:val="24"/>
        </w:rPr>
        <w:t>is</w:t>
      </w:r>
      <w:r w:rsidR="002C3104" w:rsidRPr="00D3064D">
        <w:rPr>
          <w:rStyle w:val="Strong"/>
          <w:rFonts w:cs="Arial"/>
          <w:b w:val="0"/>
          <w:sz w:val="24"/>
          <w:szCs w:val="24"/>
        </w:rPr>
        <w:t xml:space="preserve"> thermoelectric generators</w:t>
      </w:r>
      <w:r>
        <w:rPr>
          <w:rStyle w:val="Strong"/>
          <w:rFonts w:cs="Arial"/>
          <w:b w:val="0"/>
          <w:sz w:val="24"/>
          <w:szCs w:val="24"/>
        </w:rPr>
        <w:t>, constructed on the Seebeck effect</w:t>
      </w:r>
      <w:r w:rsidR="00CA462F">
        <w:rPr>
          <w:rStyle w:val="Strong"/>
          <w:rFonts w:cs="Arial"/>
          <w:b w:val="0"/>
          <w:sz w:val="24"/>
          <w:szCs w:val="24"/>
        </w:rPr>
        <w:t>.</w:t>
      </w:r>
      <w:r w:rsidR="002C3104" w:rsidRPr="00EB1637">
        <w:rPr>
          <w:rStyle w:val="Strong"/>
          <w:rFonts w:cs="Arial"/>
          <w:b w:val="0"/>
          <w:sz w:val="24"/>
          <w:szCs w:val="24"/>
        </w:rPr>
        <w:t xml:space="preserve"> </w:t>
      </w:r>
      <w:r>
        <w:rPr>
          <w:rStyle w:val="Strong"/>
          <w:rFonts w:cs="Arial"/>
          <w:b w:val="0"/>
          <w:sz w:val="24"/>
          <w:szCs w:val="24"/>
        </w:rPr>
        <w:t>The Seebeck effect can be described as “</w:t>
      </w:r>
      <w:r w:rsidRPr="00EB1637">
        <w:rPr>
          <w:rFonts w:cs="Arial"/>
          <w:sz w:val="24"/>
          <w:szCs w:val="24"/>
          <w:shd w:val="clear" w:color="auto" w:fill="FFFFFF"/>
        </w:rPr>
        <w:t>Any thermoelectric effect involves the conversion of differences in temperatures into voltage differences</w:t>
      </w:r>
      <w:r>
        <w:rPr>
          <w:rFonts w:cs="Arial"/>
          <w:sz w:val="24"/>
          <w:szCs w:val="24"/>
          <w:shd w:val="clear" w:color="auto" w:fill="FFFFFF"/>
        </w:rPr>
        <w:t xml:space="preserve">.” </w:t>
      </w:r>
      <w:sdt>
        <w:sdtPr>
          <w:rPr>
            <w:rFonts w:cs="Arial"/>
            <w:sz w:val="24"/>
            <w:szCs w:val="24"/>
            <w:shd w:val="clear" w:color="auto" w:fill="FFFFFF"/>
          </w:rPr>
          <w:id w:val="-1908449764"/>
          <w:citation/>
        </w:sdtPr>
        <w:sdtEndPr/>
        <w:sdtContent>
          <w:r>
            <w:rPr>
              <w:rFonts w:cs="Arial"/>
              <w:sz w:val="24"/>
              <w:szCs w:val="24"/>
              <w:shd w:val="clear" w:color="auto" w:fill="FFFFFF"/>
            </w:rPr>
            <w:fldChar w:fldCharType="begin"/>
          </w:r>
          <w:r>
            <w:rPr>
              <w:rFonts w:cs="Arial"/>
              <w:sz w:val="24"/>
              <w:szCs w:val="24"/>
              <w:shd w:val="clear" w:color="auto" w:fill="FFFFFF"/>
            </w:rPr>
            <w:instrText xml:space="preserve"> CITATION Ven19 \l 2057 </w:instrText>
          </w:r>
          <w:r>
            <w:rPr>
              <w:rFonts w:cs="Arial"/>
              <w:sz w:val="24"/>
              <w:szCs w:val="24"/>
              <w:shd w:val="clear" w:color="auto" w:fill="FFFFFF"/>
            </w:rPr>
            <w:fldChar w:fldCharType="separate"/>
          </w:r>
          <w:r w:rsidR="00737EC5" w:rsidRPr="00737EC5">
            <w:rPr>
              <w:rFonts w:cs="Arial"/>
              <w:noProof/>
              <w:sz w:val="24"/>
              <w:szCs w:val="24"/>
              <w:shd w:val="clear" w:color="auto" w:fill="FFFFFF"/>
            </w:rPr>
            <w:t>[6]</w:t>
          </w:r>
          <w:r>
            <w:rPr>
              <w:rFonts w:cs="Arial"/>
              <w:sz w:val="24"/>
              <w:szCs w:val="24"/>
              <w:shd w:val="clear" w:color="auto" w:fill="FFFFFF"/>
            </w:rPr>
            <w:fldChar w:fldCharType="end"/>
          </w:r>
        </w:sdtContent>
      </w:sdt>
    </w:p>
    <w:p w:rsidR="00EB1637" w:rsidRDefault="00EB1637" w:rsidP="002C3104">
      <w:pPr>
        <w:ind w:right="95"/>
        <w:rPr>
          <w:rStyle w:val="Strong"/>
          <w:rFonts w:cs="Arial"/>
          <w:b w:val="0"/>
          <w:sz w:val="24"/>
          <w:szCs w:val="24"/>
        </w:rPr>
      </w:pPr>
    </w:p>
    <w:p w:rsidR="00380FB5" w:rsidRDefault="00CA462F" w:rsidP="002C3104">
      <w:pPr>
        <w:ind w:right="95"/>
        <w:rPr>
          <w:rStyle w:val="Strong"/>
          <w:rFonts w:cs="Arial"/>
          <w:b w:val="0"/>
          <w:sz w:val="24"/>
          <w:szCs w:val="24"/>
        </w:rPr>
      </w:pPr>
      <w:r>
        <w:rPr>
          <w:rStyle w:val="Strong"/>
          <w:rFonts w:cs="Arial"/>
          <w:b w:val="0"/>
          <w:sz w:val="24"/>
          <w:szCs w:val="24"/>
        </w:rPr>
        <w:t>T</w:t>
      </w:r>
      <w:r w:rsidR="002C3104" w:rsidRPr="00D3064D">
        <w:rPr>
          <w:rStyle w:val="Strong"/>
          <w:rFonts w:cs="Arial"/>
          <w:b w:val="0"/>
          <w:sz w:val="24"/>
          <w:szCs w:val="24"/>
        </w:rPr>
        <w:t>he amount of heat waste</w:t>
      </w:r>
      <w:r>
        <w:rPr>
          <w:rStyle w:val="Strong"/>
          <w:rFonts w:cs="Arial"/>
          <w:b w:val="0"/>
          <w:sz w:val="24"/>
          <w:szCs w:val="24"/>
        </w:rPr>
        <w:t xml:space="preserve"> through the walls, roof and furnace doors; as shown in </w:t>
      </w:r>
      <w:r>
        <w:rPr>
          <w:rStyle w:val="Strong"/>
          <w:rFonts w:cs="Arial"/>
          <w:b w:val="0"/>
          <w:sz w:val="24"/>
          <w:szCs w:val="24"/>
        </w:rPr>
        <w:fldChar w:fldCharType="begin"/>
      </w:r>
      <w:r>
        <w:rPr>
          <w:rStyle w:val="Strong"/>
          <w:rFonts w:cs="Arial"/>
          <w:b w:val="0"/>
          <w:sz w:val="24"/>
          <w:szCs w:val="24"/>
        </w:rPr>
        <w:instrText xml:space="preserve"> REF _Ref25166338 \h </w:instrText>
      </w:r>
      <w:r>
        <w:rPr>
          <w:rStyle w:val="Strong"/>
          <w:rFonts w:cs="Arial"/>
          <w:b w:val="0"/>
          <w:sz w:val="24"/>
          <w:szCs w:val="24"/>
        </w:rPr>
      </w:r>
      <w:r>
        <w:rPr>
          <w:rStyle w:val="Strong"/>
          <w:rFonts w:cs="Arial"/>
          <w:b w:val="0"/>
          <w:sz w:val="24"/>
          <w:szCs w:val="24"/>
        </w:rPr>
        <w:fldChar w:fldCharType="separate"/>
      </w:r>
      <w:r>
        <w:t xml:space="preserve">Figure </w:t>
      </w:r>
      <w:r>
        <w:rPr>
          <w:noProof/>
        </w:rPr>
        <w:t>2</w:t>
      </w:r>
      <w:r>
        <w:rPr>
          <w:rStyle w:val="Strong"/>
          <w:rFonts w:cs="Arial"/>
          <w:b w:val="0"/>
          <w:sz w:val="24"/>
          <w:szCs w:val="24"/>
        </w:rPr>
        <w:fldChar w:fldCharType="end"/>
      </w:r>
      <w:r>
        <w:rPr>
          <w:rStyle w:val="Strong"/>
          <w:rFonts w:cs="Arial"/>
          <w:b w:val="0"/>
          <w:sz w:val="24"/>
          <w:szCs w:val="24"/>
        </w:rPr>
        <w:t xml:space="preserve"> is 17.68%. This along with heat loss through water </w:t>
      </w:r>
      <w:r w:rsidR="002C3104" w:rsidRPr="00D3064D">
        <w:rPr>
          <w:rStyle w:val="Strong"/>
          <w:rFonts w:cs="Arial"/>
          <w:b w:val="0"/>
          <w:sz w:val="24"/>
          <w:szCs w:val="24"/>
        </w:rPr>
        <w:t>cooling pipes</w:t>
      </w:r>
      <w:r>
        <w:rPr>
          <w:rStyle w:val="Strong"/>
          <w:rFonts w:cs="Arial"/>
          <w:b w:val="0"/>
          <w:sz w:val="24"/>
          <w:szCs w:val="24"/>
        </w:rPr>
        <w:t xml:space="preserve"> and skids</w:t>
      </w:r>
      <w:r w:rsidR="002C3104" w:rsidRPr="00D3064D">
        <w:rPr>
          <w:rStyle w:val="Strong"/>
          <w:rFonts w:cs="Arial"/>
          <w:b w:val="0"/>
          <w:sz w:val="24"/>
          <w:szCs w:val="24"/>
        </w:rPr>
        <w:t xml:space="preserve"> </w:t>
      </w:r>
      <w:r>
        <w:rPr>
          <w:rStyle w:val="Strong"/>
          <w:rFonts w:cs="Arial"/>
          <w:b w:val="0"/>
          <w:sz w:val="24"/>
          <w:szCs w:val="24"/>
        </w:rPr>
        <w:t xml:space="preserve">from the </w:t>
      </w:r>
      <w:r w:rsidR="002C3104" w:rsidRPr="00D3064D">
        <w:rPr>
          <w:rStyle w:val="Strong"/>
          <w:rFonts w:cs="Arial"/>
          <w:b w:val="0"/>
          <w:sz w:val="24"/>
          <w:szCs w:val="24"/>
        </w:rPr>
        <w:t xml:space="preserve">reheat furnaces and the </w:t>
      </w:r>
      <w:r>
        <w:rPr>
          <w:rStyle w:val="Strong"/>
          <w:rFonts w:cs="Arial"/>
          <w:b w:val="0"/>
          <w:sz w:val="24"/>
          <w:szCs w:val="24"/>
        </w:rPr>
        <w:t>rest of the strip mill</w:t>
      </w:r>
      <w:r w:rsidR="002C3104" w:rsidRPr="00D3064D">
        <w:rPr>
          <w:rStyle w:val="Strong"/>
          <w:rFonts w:cs="Arial"/>
          <w:b w:val="0"/>
          <w:sz w:val="24"/>
          <w:szCs w:val="24"/>
        </w:rPr>
        <w:t xml:space="preserve"> could be recycled into electricity to power</w:t>
      </w:r>
      <w:r w:rsidR="00EB1637">
        <w:rPr>
          <w:rStyle w:val="Strong"/>
          <w:rFonts w:cs="Arial"/>
          <w:b w:val="0"/>
          <w:sz w:val="24"/>
          <w:szCs w:val="24"/>
        </w:rPr>
        <w:t>ing</w:t>
      </w:r>
      <w:r w:rsidR="002C3104" w:rsidRPr="00D3064D">
        <w:rPr>
          <w:rStyle w:val="Strong"/>
          <w:rFonts w:cs="Arial"/>
          <w:b w:val="0"/>
          <w:sz w:val="24"/>
          <w:szCs w:val="24"/>
        </w:rPr>
        <w:t xml:space="preserve"> the mill</w:t>
      </w:r>
      <w:r w:rsidR="00EB1637">
        <w:rPr>
          <w:rStyle w:val="Strong"/>
          <w:rFonts w:cs="Arial"/>
          <w:b w:val="0"/>
          <w:sz w:val="24"/>
          <w:szCs w:val="24"/>
        </w:rPr>
        <w:t xml:space="preserve"> or offices.</w:t>
      </w:r>
    </w:p>
    <w:p w:rsidR="00CB1878" w:rsidRDefault="00EB1637" w:rsidP="00B46F03">
      <w:pPr>
        <w:ind w:right="95"/>
        <w:rPr>
          <w:rFonts w:cs="Arial"/>
          <w:bCs/>
          <w:sz w:val="24"/>
          <w:szCs w:val="24"/>
          <w:lang w:val="en-US"/>
        </w:rPr>
      </w:pPr>
      <w:r>
        <w:rPr>
          <w:rStyle w:val="Strong"/>
          <w:rFonts w:cs="Arial"/>
          <w:b w:val="0"/>
          <w:sz w:val="24"/>
          <w:szCs w:val="24"/>
        </w:rPr>
        <w:t>ResearchGate explain that “</w:t>
      </w:r>
      <w:r w:rsidRPr="00D3064D">
        <w:rPr>
          <w:rFonts w:cs="Arial"/>
          <w:bCs/>
          <w:sz w:val="24"/>
          <w:szCs w:val="24"/>
          <w:lang w:val="en-US"/>
        </w:rPr>
        <w:t>20-50% of the energy is removed into the atmosphere as waste heat include in the form of hot flue gases, cooling water, the heat losses from the equipment hot surfaces or heated products</w:t>
      </w:r>
      <w:r>
        <w:rPr>
          <w:rFonts w:cs="Arial"/>
          <w:bCs/>
          <w:sz w:val="24"/>
          <w:szCs w:val="24"/>
          <w:lang w:val="en-US"/>
        </w:rPr>
        <w:t xml:space="preserve">” </w:t>
      </w:r>
      <w:sdt>
        <w:sdtPr>
          <w:rPr>
            <w:rFonts w:cs="Arial"/>
            <w:bCs/>
            <w:sz w:val="24"/>
            <w:szCs w:val="24"/>
            <w:lang w:val="en-US"/>
          </w:rPr>
          <w:id w:val="-290826364"/>
          <w:citation/>
        </w:sdtPr>
        <w:sdtEndPr/>
        <w:sdtContent>
          <w:r>
            <w:rPr>
              <w:rFonts w:cs="Arial"/>
              <w:bCs/>
              <w:sz w:val="24"/>
              <w:szCs w:val="24"/>
              <w:lang w:val="en-US"/>
            </w:rPr>
            <w:fldChar w:fldCharType="begin"/>
          </w:r>
          <w:r>
            <w:rPr>
              <w:rFonts w:cs="Arial"/>
              <w:bCs/>
              <w:sz w:val="24"/>
              <w:szCs w:val="24"/>
            </w:rPr>
            <w:instrText xml:space="preserve">CITATION Res17 \l 2057 </w:instrText>
          </w:r>
          <w:r>
            <w:rPr>
              <w:rFonts w:cs="Arial"/>
              <w:bCs/>
              <w:sz w:val="24"/>
              <w:szCs w:val="24"/>
              <w:lang w:val="en-US"/>
            </w:rPr>
            <w:fldChar w:fldCharType="separate"/>
          </w:r>
          <w:r w:rsidR="00737EC5" w:rsidRPr="00737EC5">
            <w:rPr>
              <w:rFonts w:cs="Arial"/>
              <w:noProof/>
              <w:sz w:val="24"/>
              <w:szCs w:val="24"/>
            </w:rPr>
            <w:t>[7]</w:t>
          </w:r>
          <w:r>
            <w:rPr>
              <w:rFonts w:cs="Arial"/>
              <w:bCs/>
              <w:sz w:val="24"/>
              <w:szCs w:val="24"/>
              <w:lang w:val="en-US"/>
            </w:rPr>
            <w:fldChar w:fldCharType="end"/>
          </w:r>
        </w:sdtContent>
      </w:sdt>
    </w:p>
    <w:p w:rsidR="00931E28" w:rsidRPr="00B46F03" w:rsidRDefault="00CB1878" w:rsidP="00B46F03">
      <w:pPr>
        <w:ind w:right="95"/>
        <w:rPr>
          <w:rStyle w:val="Strong"/>
          <w:rFonts w:cs="Arial"/>
          <w:b w:val="0"/>
          <w:sz w:val="24"/>
          <w:szCs w:val="24"/>
        </w:rPr>
      </w:pPr>
      <w:r>
        <w:rPr>
          <w:rFonts w:cs="Arial"/>
          <w:bCs/>
          <w:sz w:val="24"/>
          <w:szCs w:val="24"/>
          <w:lang w:val="en-US"/>
        </w:rPr>
        <w:t xml:space="preserve">There are further advantages to be made from transforming the heat loss through furnace skids into electricity. </w:t>
      </w:r>
      <w:r w:rsidR="00D820AC">
        <w:rPr>
          <w:rStyle w:val="Strong"/>
          <w:rFonts w:asciiTheme="majorHAnsi" w:hAnsiTheme="majorHAnsi"/>
        </w:rPr>
        <w:br w:type="page"/>
      </w:r>
    </w:p>
    <w:bookmarkStart w:id="14" w:name="_Toc25326879" w:displacedByCustomXml="next"/>
    <w:sdt>
      <w:sdtPr>
        <w:rPr>
          <w:rFonts w:eastAsiaTheme="minorHAnsi" w:cstheme="minorBidi"/>
          <w:sz w:val="22"/>
          <w:szCs w:val="22"/>
        </w:rPr>
        <w:id w:val="-932516647"/>
        <w:docPartObj>
          <w:docPartGallery w:val="Bibliographies"/>
          <w:docPartUnique/>
        </w:docPartObj>
      </w:sdtPr>
      <w:sdtEndPr/>
      <w:sdtContent>
        <w:p w:rsidR="00C9643D" w:rsidRPr="00C9643D" w:rsidRDefault="00C9643D">
          <w:pPr>
            <w:pStyle w:val="Heading1"/>
            <w:rPr>
              <w:b/>
            </w:rPr>
          </w:pPr>
          <w:r w:rsidRPr="00C9643D">
            <w:rPr>
              <w:b/>
            </w:rPr>
            <w:t>References</w:t>
          </w:r>
          <w:bookmarkEnd w:id="14"/>
        </w:p>
        <w:sdt>
          <w:sdtPr>
            <w:id w:val="-573587230"/>
            <w:bibliography/>
          </w:sdtPr>
          <w:sdtEndPr/>
          <w:sdtContent>
            <w:p w:rsidR="00737EC5" w:rsidRDefault="00C9643D" w:rsidP="00CA462F">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0"/>
                <w:gridCol w:w="8806"/>
              </w:tblGrid>
              <w:tr w:rsidR="00737EC5">
                <w:trPr>
                  <w:divId w:val="1374112058"/>
                  <w:tblCellSpacing w:w="15" w:type="dxa"/>
                </w:trPr>
                <w:tc>
                  <w:tcPr>
                    <w:tcW w:w="50" w:type="pct"/>
                    <w:hideMark/>
                  </w:tcPr>
                  <w:p w:rsidR="00737EC5" w:rsidRDefault="00737EC5">
                    <w:pPr>
                      <w:pStyle w:val="Bibliography"/>
                      <w:rPr>
                        <w:noProof/>
                        <w:sz w:val="24"/>
                        <w:szCs w:val="24"/>
                      </w:rPr>
                    </w:pPr>
                    <w:r>
                      <w:rPr>
                        <w:noProof/>
                      </w:rPr>
                      <w:t xml:space="preserve">[1] </w:t>
                    </w:r>
                  </w:p>
                </w:tc>
                <w:tc>
                  <w:tcPr>
                    <w:tcW w:w="0" w:type="auto"/>
                    <w:hideMark/>
                  </w:tcPr>
                  <w:p w:rsidR="00737EC5" w:rsidRDefault="00737EC5">
                    <w:pPr>
                      <w:pStyle w:val="Bibliography"/>
                      <w:rPr>
                        <w:noProof/>
                      </w:rPr>
                    </w:pPr>
                    <w:r>
                      <w:rPr>
                        <w:noProof/>
                      </w:rPr>
                      <w:t xml:space="preserve">Biao Lu, Demin Chen, Guang Chen, Weiping Yu, “An energy apportionment model for a reheating furnace in a hot rolling mill - A case study,” </w:t>
                    </w:r>
                    <w:r>
                      <w:rPr>
                        <w:i/>
                        <w:iCs/>
                        <w:noProof/>
                      </w:rPr>
                      <w:t xml:space="preserve">Applied Thermal Engineering, </w:t>
                    </w:r>
                    <w:r>
                      <w:rPr>
                        <w:noProof/>
                      </w:rPr>
                      <w:t xml:space="preserve">pp. 174-183, 2017. </w:t>
                    </w:r>
                  </w:p>
                </w:tc>
              </w:tr>
              <w:tr w:rsidR="00737EC5">
                <w:trPr>
                  <w:divId w:val="1374112058"/>
                  <w:tblCellSpacing w:w="15" w:type="dxa"/>
                </w:trPr>
                <w:tc>
                  <w:tcPr>
                    <w:tcW w:w="50" w:type="pct"/>
                    <w:hideMark/>
                  </w:tcPr>
                  <w:p w:rsidR="00737EC5" w:rsidRDefault="00737EC5">
                    <w:pPr>
                      <w:pStyle w:val="Bibliography"/>
                      <w:rPr>
                        <w:noProof/>
                      </w:rPr>
                    </w:pPr>
                    <w:r>
                      <w:rPr>
                        <w:noProof/>
                      </w:rPr>
                      <w:t xml:space="preserve">[2] </w:t>
                    </w:r>
                  </w:p>
                </w:tc>
                <w:tc>
                  <w:tcPr>
                    <w:tcW w:w="0" w:type="auto"/>
                    <w:hideMark/>
                  </w:tcPr>
                  <w:p w:rsidR="00737EC5" w:rsidRDefault="00737EC5">
                    <w:pPr>
                      <w:pStyle w:val="Bibliography"/>
                      <w:rPr>
                        <w:noProof/>
                      </w:rPr>
                    </w:pPr>
                    <w:r>
                      <w:rPr>
                        <w:noProof/>
                      </w:rPr>
                      <w:t xml:space="preserve">Shirley Thompson, Minxing Si, “Strategic analysis of energy efficiency projects: Case study of a steel mill in Manitoba,” </w:t>
                    </w:r>
                    <w:r>
                      <w:rPr>
                        <w:i/>
                        <w:iCs/>
                        <w:noProof/>
                      </w:rPr>
                      <w:t xml:space="preserve">Renewable and Sustainable Energy Reviews, </w:t>
                    </w:r>
                    <w:r>
                      <w:rPr>
                        <w:noProof/>
                      </w:rPr>
                      <w:t xml:space="preserve">pp. 814-819, 2014. </w:t>
                    </w:r>
                  </w:p>
                </w:tc>
              </w:tr>
              <w:tr w:rsidR="00737EC5">
                <w:trPr>
                  <w:divId w:val="1374112058"/>
                  <w:tblCellSpacing w:w="15" w:type="dxa"/>
                </w:trPr>
                <w:tc>
                  <w:tcPr>
                    <w:tcW w:w="50" w:type="pct"/>
                    <w:hideMark/>
                  </w:tcPr>
                  <w:p w:rsidR="00737EC5" w:rsidRDefault="00737EC5">
                    <w:pPr>
                      <w:pStyle w:val="Bibliography"/>
                      <w:rPr>
                        <w:noProof/>
                      </w:rPr>
                    </w:pPr>
                    <w:r>
                      <w:rPr>
                        <w:noProof/>
                      </w:rPr>
                      <w:t xml:space="preserve">[3] </w:t>
                    </w:r>
                  </w:p>
                </w:tc>
                <w:tc>
                  <w:tcPr>
                    <w:tcW w:w="0" w:type="auto"/>
                    <w:hideMark/>
                  </w:tcPr>
                  <w:p w:rsidR="00737EC5" w:rsidRDefault="00737EC5">
                    <w:pPr>
                      <w:pStyle w:val="Bibliography"/>
                      <w:rPr>
                        <w:noProof/>
                      </w:rPr>
                    </w:pPr>
                    <w:r>
                      <w:rPr>
                        <w:noProof/>
                      </w:rPr>
                      <w:t xml:space="preserve">W. H. Chen, Y.C. Chung, J.L. Liu, “Analysis on energy consumption and performance of reheating furnaces in a hot strip mill,” </w:t>
                    </w:r>
                    <w:r>
                      <w:rPr>
                        <w:i/>
                        <w:iCs/>
                        <w:noProof/>
                      </w:rPr>
                      <w:t xml:space="preserve">International Communications in Heat and Mass Transfer, </w:t>
                    </w:r>
                    <w:r>
                      <w:rPr>
                        <w:noProof/>
                      </w:rPr>
                      <w:t xml:space="preserve">pp. 695-706, 2005. </w:t>
                    </w:r>
                  </w:p>
                </w:tc>
              </w:tr>
              <w:tr w:rsidR="00737EC5">
                <w:trPr>
                  <w:divId w:val="1374112058"/>
                  <w:tblCellSpacing w:w="15" w:type="dxa"/>
                </w:trPr>
                <w:tc>
                  <w:tcPr>
                    <w:tcW w:w="50" w:type="pct"/>
                    <w:hideMark/>
                  </w:tcPr>
                  <w:p w:rsidR="00737EC5" w:rsidRDefault="00737EC5">
                    <w:pPr>
                      <w:pStyle w:val="Bibliography"/>
                      <w:rPr>
                        <w:noProof/>
                      </w:rPr>
                    </w:pPr>
                    <w:r>
                      <w:rPr>
                        <w:noProof/>
                      </w:rPr>
                      <w:t xml:space="preserve">[4] </w:t>
                    </w:r>
                  </w:p>
                </w:tc>
                <w:tc>
                  <w:tcPr>
                    <w:tcW w:w="0" w:type="auto"/>
                    <w:hideMark/>
                  </w:tcPr>
                  <w:p w:rsidR="00737EC5" w:rsidRDefault="00737EC5">
                    <w:pPr>
                      <w:pStyle w:val="Bibliography"/>
                      <w:rPr>
                        <w:noProof/>
                      </w:rPr>
                    </w:pPr>
                    <w:r>
                      <w:rPr>
                        <w:noProof/>
                      </w:rPr>
                      <w:t>U. D. o. Energy, “Waste Heat Reduction and Recovery for Improving Furnace,” Industrial Technologies Program, ND. [Online]. Available: https://www.energy.gov/sites/prod/files/2014/05/f15/35876.pdf. [Accessed 21 November 2019].</w:t>
                    </w:r>
                  </w:p>
                </w:tc>
              </w:tr>
              <w:tr w:rsidR="00737EC5">
                <w:trPr>
                  <w:divId w:val="1374112058"/>
                  <w:tblCellSpacing w:w="15" w:type="dxa"/>
                </w:trPr>
                <w:tc>
                  <w:tcPr>
                    <w:tcW w:w="50" w:type="pct"/>
                    <w:hideMark/>
                  </w:tcPr>
                  <w:p w:rsidR="00737EC5" w:rsidRDefault="00737EC5">
                    <w:pPr>
                      <w:pStyle w:val="Bibliography"/>
                      <w:rPr>
                        <w:noProof/>
                      </w:rPr>
                    </w:pPr>
                    <w:r>
                      <w:rPr>
                        <w:noProof/>
                      </w:rPr>
                      <w:t xml:space="preserve">[5] </w:t>
                    </w:r>
                  </w:p>
                </w:tc>
                <w:tc>
                  <w:tcPr>
                    <w:tcW w:w="0" w:type="auto"/>
                    <w:hideMark/>
                  </w:tcPr>
                  <w:p w:rsidR="00737EC5" w:rsidRDefault="00737EC5">
                    <w:pPr>
                      <w:pStyle w:val="Bibliography"/>
                      <w:rPr>
                        <w:noProof/>
                      </w:rPr>
                    </w:pPr>
                    <w:r>
                      <w:rPr>
                        <w:noProof/>
                      </w:rPr>
                      <w:t xml:space="preserve">R. Sachitanand, “The power of hot water – Recovering waste heat from skid cooling circuits,” CLIMEON, 11 April 2018. </w:t>
                    </w:r>
                    <w:r w:rsidRPr="00737EC5">
                      <w:rPr>
                        <w:noProof/>
                        <w:lang w:val="fr-FR"/>
                      </w:rPr>
                      <w:t xml:space="preserve">[Online]. Available: https://climeon.com/the-power-of-hot-water-recovering-waste-heat-from-skid-cooling-circuits/. </w:t>
                    </w:r>
                    <w:r>
                      <w:rPr>
                        <w:noProof/>
                      </w:rPr>
                      <w:t>[Accessed 20 November 2019].</w:t>
                    </w:r>
                  </w:p>
                </w:tc>
              </w:tr>
              <w:tr w:rsidR="00737EC5">
                <w:trPr>
                  <w:divId w:val="1374112058"/>
                  <w:tblCellSpacing w:w="15" w:type="dxa"/>
                </w:trPr>
                <w:tc>
                  <w:tcPr>
                    <w:tcW w:w="50" w:type="pct"/>
                    <w:hideMark/>
                  </w:tcPr>
                  <w:p w:rsidR="00737EC5" w:rsidRDefault="00737EC5">
                    <w:pPr>
                      <w:pStyle w:val="Bibliography"/>
                      <w:rPr>
                        <w:noProof/>
                      </w:rPr>
                    </w:pPr>
                    <w:r>
                      <w:rPr>
                        <w:noProof/>
                      </w:rPr>
                      <w:t xml:space="preserve">[6] </w:t>
                    </w:r>
                  </w:p>
                </w:tc>
                <w:tc>
                  <w:tcPr>
                    <w:tcW w:w="0" w:type="auto"/>
                    <w:hideMark/>
                  </w:tcPr>
                  <w:p w:rsidR="00737EC5" w:rsidRDefault="00737EC5">
                    <w:pPr>
                      <w:pStyle w:val="Bibliography"/>
                      <w:rPr>
                        <w:noProof/>
                      </w:rPr>
                    </w:pPr>
                    <w:r>
                      <w:rPr>
                        <w:noProof/>
                      </w:rPr>
                      <w:t>V. Vaidyanathan, “What Are The Seebeck Effect And The Peltier Effect?,” ScienceABC, 19 October 2019. [Online]. Available: https://www.scienceabc.com/pure-sciences/what-are-the-seebeck-effect-and-peltier-effect.html. [Accessed 13 November 2019].</w:t>
                    </w:r>
                  </w:p>
                </w:tc>
              </w:tr>
              <w:tr w:rsidR="00737EC5">
                <w:trPr>
                  <w:divId w:val="1374112058"/>
                  <w:tblCellSpacing w:w="15" w:type="dxa"/>
                </w:trPr>
                <w:tc>
                  <w:tcPr>
                    <w:tcW w:w="50" w:type="pct"/>
                    <w:hideMark/>
                  </w:tcPr>
                  <w:p w:rsidR="00737EC5" w:rsidRDefault="00737EC5">
                    <w:pPr>
                      <w:pStyle w:val="Bibliography"/>
                      <w:rPr>
                        <w:noProof/>
                      </w:rPr>
                    </w:pPr>
                    <w:r>
                      <w:rPr>
                        <w:noProof/>
                      </w:rPr>
                      <w:t xml:space="preserve">[7] </w:t>
                    </w:r>
                  </w:p>
                </w:tc>
                <w:tc>
                  <w:tcPr>
                    <w:tcW w:w="0" w:type="auto"/>
                    <w:hideMark/>
                  </w:tcPr>
                  <w:p w:rsidR="00737EC5" w:rsidRDefault="00737EC5">
                    <w:pPr>
                      <w:pStyle w:val="Bibliography"/>
                      <w:rPr>
                        <w:noProof/>
                      </w:rPr>
                    </w:pPr>
                    <w:r>
                      <w:rPr>
                        <w:noProof/>
                      </w:rPr>
                      <w:t xml:space="preserve">ResearchGate, “The thermoelectric generators use for waste heat utilization from conventional power plant,” ND January 2017. </w:t>
                    </w:r>
                    <w:r w:rsidRPr="00737EC5">
                      <w:rPr>
                        <w:noProof/>
                        <w:lang w:val="fr-FR"/>
                      </w:rPr>
                      <w:t xml:space="preserve">[Online]. Available: https://www.researchgate.net/publication/315302157_The_thermoelectric_generators_use_for_waste_heat_utilization_from_conventional_power_plant. </w:t>
                    </w:r>
                    <w:r>
                      <w:rPr>
                        <w:noProof/>
                      </w:rPr>
                      <w:t>[Accessed 15 November 2019].</w:t>
                    </w:r>
                  </w:p>
                </w:tc>
              </w:tr>
            </w:tbl>
            <w:p w:rsidR="00737EC5" w:rsidRDefault="00737EC5">
              <w:pPr>
                <w:divId w:val="1374112058"/>
                <w:rPr>
                  <w:rFonts w:eastAsia="Times New Roman"/>
                  <w:noProof/>
                </w:rPr>
              </w:pPr>
            </w:p>
            <w:p w:rsidR="00023808" w:rsidRPr="00CA462F" w:rsidRDefault="00C9643D" w:rsidP="00CA462F">
              <w:r>
                <w:rPr>
                  <w:b/>
                  <w:bCs/>
                  <w:noProof/>
                </w:rPr>
                <w:fldChar w:fldCharType="end"/>
              </w:r>
            </w:p>
          </w:sdtContent>
        </w:sdt>
      </w:sdtContent>
    </w:sdt>
    <w:p w:rsidR="00023808" w:rsidRDefault="00023808" w:rsidP="00222BDD">
      <w:pPr>
        <w:ind w:right="95"/>
        <w:jc w:val="center"/>
        <w:rPr>
          <w:rStyle w:val="Strong"/>
          <w:rFonts w:asciiTheme="majorHAnsi" w:hAnsiTheme="majorHAnsi"/>
          <w:b w:val="0"/>
        </w:rPr>
      </w:pPr>
    </w:p>
    <w:p w:rsidR="000E4C64" w:rsidRPr="00B24E01" w:rsidRDefault="000E4C64" w:rsidP="00222BDD">
      <w:pPr>
        <w:ind w:right="95"/>
        <w:jc w:val="center"/>
        <w:rPr>
          <w:rStyle w:val="Strong"/>
          <w:rFonts w:asciiTheme="majorHAnsi" w:hAnsiTheme="majorHAnsi"/>
          <w:b w:val="0"/>
        </w:rPr>
      </w:pPr>
    </w:p>
    <w:sectPr w:rsidR="000E4C64" w:rsidRPr="00B24E01" w:rsidSect="00AE49BC">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0E05" w:rsidRDefault="00370E05" w:rsidP="00931E28">
      <w:pPr>
        <w:spacing w:after="0" w:line="240" w:lineRule="auto"/>
      </w:pPr>
      <w:r>
        <w:separator/>
      </w:r>
    </w:p>
  </w:endnote>
  <w:endnote w:type="continuationSeparator" w:id="0">
    <w:p w:rsidR="00370E05" w:rsidRDefault="00370E05" w:rsidP="00931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0E05" w:rsidRDefault="00370E05" w:rsidP="00931E28">
      <w:pPr>
        <w:spacing w:after="0" w:line="240" w:lineRule="auto"/>
      </w:pPr>
      <w:r>
        <w:separator/>
      </w:r>
    </w:p>
  </w:footnote>
  <w:footnote w:type="continuationSeparator" w:id="0">
    <w:p w:rsidR="00370E05" w:rsidRDefault="00370E05" w:rsidP="00931E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8336367"/>
      <w:docPartObj>
        <w:docPartGallery w:val="Page Numbers (Top of Page)"/>
        <w:docPartUnique/>
      </w:docPartObj>
    </w:sdtPr>
    <w:sdtEndPr/>
    <w:sdtContent>
      <w:p w:rsidR="00370E05" w:rsidRDefault="00370E05">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964AC2">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64AC2">
          <w:rPr>
            <w:b/>
            <w:bCs/>
            <w:noProof/>
          </w:rPr>
          <w:t>7</w:t>
        </w:r>
        <w:r>
          <w:rPr>
            <w:b/>
            <w:bCs/>
            <w:sz w:val="24"/>
            <w:szCs w:val="24"/>
          </w:rPr>
          <w:fldChar w:fldCharType="end"/>
        </w:r>
      </w:p>
    </w:sdtContent>
  </w:sdt>
  <w:p w:rsidR="00370E05" w:rsidRDefault="00370E0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2A6482"/>
    <w:multiLevelType w:val="hybridMultilevel"/>
    <w:tmpl w:val="33A6BAEA"/>
    <w:lvl w:ilvl="0" w:tplc="A1583574">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65861"/>
    <w:multiLevelType w:val="multilevel"/>
    <w:tmpl w:val="B99040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141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520759F"/>
    <w:multiLevelType w:val="singleLevel"/>
    <w:tmpl w:val="AFBC40DA"/>
    <w:lvl w:ilvl="0">
      <w:numFmt w:val="none"/>
      <w:lvlText w:val=""/>
      <w:legacy w:legacy="1" w:legacySpace="0" w:legacyIndent="360"/>
      <w:lvlJc w:val="left"/>
      <w:pPr>
        <w:ind w:left="360" w:hanging="360"/>
      </w:pPr>
      <w:rPr>
        <w:rFonts w:ascii="Wingdings" w:hAnsi="Wingdings" w:hint="default"/>
        <w:sz w:val="24"/>
      </w:rPr>
    </w:lvl>
  </w:abstractNum>
  <w:abstractNum w:abstractNumId="4" w15:restartNumberingAfterBreak="0">
    <w:nsid w:val="2D4D27C1"/>
    <w:multiLevelType w:val="singleLevel"/>
    <w:tmpl w:val="AFBC40DA"/>
    <w:lvl w:ilvl="0">
      <w:numFmt w:val="none"/>
      <w:lvlText w:val=""/>
      <w:legacy w:legacy="1" w:legacySpace="0" w:legacyIndent="360"/>
      <w:lvlJc w:val="left"/>
      <w:pPr>
        <w:ind w:left="360" w:hanging="360"/>
      </w:pPr>
      <w:rPr>
        <w:rFonts w:ascii="Wingdings" w:hAnsi="Wingdings" w:hint="default"/>
        <w:sz w:val="24"/>
      </w:rPr>
    </w:lvl>
  </w:abstractNum>
  <w:abstractNum w:abstractNumId="5" w15:restartNumberingAfterBreak="0">
    <w:nsid w:val="2F4C3E03"/>
    <w:multiLevelType w:val="hybridMultilevel"/>
    <w:tmpl w:val="5BB0D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8D720F"/>
    <w:multiLevelType w:val="hybridMultilevel"/>
    <w:tmpl w:val="EB12BE0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7" w15:restartNumberingAfterBreak="0">
    <w:nsid w:val="30BF59F9"/>
    <w:multiLevelType w:val="singleLevel"/>
    <w:tmpl w:val="AFBC40DA"/>
    <w:lvl w:ilvl="0">
      <w:numFmt w:val="none"/>
      <w:lvlText w:val=""/>
      <w:legacy w:legacy="1" w:legacySpace="0" w:legacyIndent="360"/>
      <w:lvlJc w:val="left"/>
      <w:pPr>
        <w:ind w:left="360" w:hanging="360"/>
      </w:pPr>
      <w:rPr>
        <w:rFonts w:ascii="Wingdings" w:hAnsi="Wingdings" w:hint="default"/>
        <w:sz w:val="24"/>
      </w:rPr>
    </w:lvl>
  </w:abstractNum>
  <w:abstractNum w:abstractNumId="8" w15:restartNumberingAfterBreak="0">
    <w:nsid w:val="33F74B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24063C7"/>
    <w:multiLevelType w:val="multilevel"/>
    <w:tmpl w:val="C7DE1B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4E8A3F17"/>
    <w:multiLevelType w:val="hybridMultilevel"/>
    <w:tmpl w:val="22F223BA"/>
    <w:lvl w:ilvl="0" w:tplc="937699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5C6247"/>
    <w:multiLevelType w:val="hybridMultilevel"/>
    <w:tmpl w:val="F1A60490"/>
    <w:lvl w:ilvl="0" w:tplc="3804813E">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CD4151"/>
    <w:multiLevelType w:val="hybridMultilevel"/>
    <w:tmpl w:val="08D09298"/>
    <w:lvl w:ilvl="0" w:tplc="1F6A9210">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74315E"/>
    <w:multiLevelType w:val="hybridMultilevel"/>
    <w:tmpl w:val="1FD21A04"/>
    <w:lvl w:ilvl="0" w:tplc="A1583574">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
  </w:num>
  <w:num w:numId="2">
    <w:abstractNumId w:val="13"/>
  </w:num>
  <w:num w:numId="3">
    <w:abstractNumId w:val="12"/>
  </w:num>
  <w:num w:numId="4">
    <w:abstractNumId w:val="0"/>
  </w:num>
  <w:num w:numId="5">
    <w:abstractNumId w:val="11"/>
  </w:num>
  <w:num w:numId="6">
    <w:abstractNumId w:val="4"/>
  </w:num>
  <w:num w:numId="7">
    <w:abstractNumId w:val="3"/>
  </w:num>
  <w:num w:numId="8">
    <w:abstractNumId w:val="7"/>
  </w:num>
  <w:num w:numId="9">
    <w:abstractNumId w:val="5"/>
  </w:num>
  <w:num w:numId="10">
    <w:abstractNumId w:val="9"/>
  </w:num>
  <w:num w:numId="11">
    <w:abstractNumId w:val="8"/>
  </w:num>
  <w:num w:numId="12">
    <w:abstractNumId w:val="2"/>
  </w:num>
  <w:num w:numId="13">
    <w:abstractNumId w:val="10"/>
  </w:num>
  <w:num w:numId="14">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2BEB"/>
    <w:rsid w:val="00023808"/>
    <w:rsid w:val="0002504D"/>
    <w:rsid w:val="000578A5"/>
    <w:rsid w:val="000C7D7E"/>
    <w:rsid w:val="000D0EBE"/>
    <w:rsid w:val="000E367F"/>
    <w:rsid w:val="000E4C64"/>
    <w:rsid w:val="000F7EE3"/>
    <w:rsid w:val="00176735"/>
    <w:rsid w:val="00177530"/>
    <w:rsid w:val="001D0CB3"/>
    <w:rsid w:val="001D2BEB"/>
    <w:rsid w:val="00222BDD"/>
    <w:rsid w:val="0023054F"/>
    <w:rsid w:val="00261451"/>
    <w:rsid w:val="00267FCC"/>
    <w:rsid w:val="00275BA9"/>
    <w:rsid w:val="00284F71"/>
    <w:rsid w:val="002B203E"/>
    <w:rsid w:val="002C3104"/>
    <w:rsid w:val="002D42FC"/>
    <w:rsid w:val="002F1878"/>
    <w:rsid w:val="00332E37"/>
    <w:rsid w:val="003355F1"/>
    <w:rsid w:val="00364463"/>
    <w:rsid w:val="00370E05"/>
    <w:rsid w:val="00373307"/>
    <w:rsid w:val="00380FB5"/>
    <w:rsid w:val="00391C00"/>
    <w:rsid w:val="003B5D89"/>
    <w:rsid w:val="003C35D0"/>
    <w:rsid w:val="003D0F3B"/>
    <w:rsid w:val="003F3AE8"/>
    <w:rsid w:val="00413167"/>
    <w:rsid w:val="00440B74"/>
    <w:rsid w:val="00446096"/>
    <w:rsid w:val="00491FA3"/>
    <w:rsid w:val="004B4F45"/>
    <w:rsid w:val="004D6B8F"/>
    <w:rsid w:val="004E1889"/>
    <w:rsid w:val="00504335"/>
    <w:rsid w:val="00543CC7"/>
    <w:rsid w:val="0054659A"/>
    <w:rsid w:val="005600F6"/>
    <w:rsid w:val="005B3E4B"/>
    <w:rsid w:val="005C6B83"/>
    <w:rsid w:val="005D2AEE"/>
    <w:rsid w:val="005F1320"/>
    <w:rsid w:val="005F7EF1"/>
    <w:rsid w:val="0060218A"/>
    <w:rsid w:val="00636865"/>
    <w:rsid w:val="00662358"/>
    <w:rsid w:val="006A7C11"/>
    <w:rsid w:val="006B2311"/>
    <w:rsid w:val="006F130B"/>
    <w:rsid w:val="007013B4"/>
    <w:rsid w:val="0073458F"/>
    <w:rsid w:val="00737EC5"/>
    <w:rsid w:val="00792B14"/>
    <w:rsid w:val="007A26AB"/>
    <w:rsid w:val="007B6D2B"/>
    <w:rsid w:val="007C1625"/>
    <w:rsid w:val="007C31F1"/>
    <w:rsid w:val="007D15BB"/>
    <w:rsid w:val="007E661B"/>
    <w:rsid w:val="0080179A"/>
    <w:rsid w:val="008500EB"/>
    <w:rsid w:val="00857983"/>
    <w:rsid w:val="00865B5E"/>
    <w:rsid w:val="00874BCE"/>
    <w:rsid w:val="008A50C0"/>
    <w:rsid w:val="008A724F"/>
    <w:rsid w:val="00931E28"/>
    <w:rsid w:val="00964AC2"/>
    <w:rsid w:val="00981D0A"/>
    <w:rsid w:val="009A4AB2"/>
    <w:rsid w:val="009C40E5"/>
    <w:rsid w:val="00A26082"/>
    <w:rsid w:val="00A35795"/>
    <w:rsid w:val="00A41EB5"/>
    <w:rsid w:val="00A700FD"/>
    <w:rsid w:val="00A76613"/>
    <w:rsid w:val="00A95484"/>
    <w:rsid w:val="00AE49BC"/>
    <w:rsid w:val="00AF5CA6"/>
    <w:rsid w:val="00B17A08"/>
    <w:rsid w:val="00B24E01"/>
    <w:rsid w:val="00B40E59"/>
    <w:rsid w:val="00B46F03"/>
    <w:rsid w:val="00B63EA7"/>
    <w:rsid w:val="00B77135"/>
    <w:rsid w:val="00BB5196"/>
    <w:rsid w:val="00BC0809"/>
    <w:rsid w:val="00C05926"/>
    <w:rsid w:val="00C35364"/>
    <w:rsid w:val="00C44101"/>
    <w:rsid w:val="00C44829"/>
    <w:rsid w:val="00C9643D"/>
    <w:rsid w:val="00CA462F"/>
    <w:rsid w:val="00CA6257"/>
    <w:rsid w:val="00CB1878"/>
    <w:rsid w:val="00D10DD4"/>
    <w:rsid w:val="00D3064D"/>
    <w:rsid w:val="00D42D98"/>
    <w:rsid w:val="00D61BCD"/>
    <w:rsid w:val="00D76F57"/>
    <w:rsid w:val="00D820AC"/>
    <w:rsid w:val="00D909D1"/>
    <w:rsid w:val="00D926A9"/>
    <w:rsid w:val="00DB7B06"/>
    <w:rsid w:val="00DC209B"/>
    <w:rsid w:val="00DD6D30"/>
    <w:rsid w:val="00DE683F"/>
    <w:rsid w:val="00E14957"/>
    <w:rsid w:val="00E54D4C"/>
    <w:rsid w:val="00E90D3A"/>
    <w:rsid w:val="00E9640F"/>
    <w:rsid w:val="00E964BA"/>
    <w:rsid w:val="00EB1637"/>
    <w:rsid w:val="00EB3C37"/>
    <w:rsid w:val="00EB5CC6"/>
    <w:rsid w:val="00F011D7"/>
    <w:rsid w:val="00F07917"/>
    <w:rsid w:val="00F11BFE"/>
    <w:rsid w:val="00F47631"/>
    <w:rsid w:val="00F82F44"/>
    <w:rsid w:val="00F86FCC"/>
    <w:rsid w:val="00FB1388"/>
    <w:rsid w:val="00FD7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0697EBD6-1537-43D4-9D33-D2F35A496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5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931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E28"/>
    <w:rPr>
      <w:rFonts w:ascii="Arial" w:hAnsi="Arial"/>
    </w:rPr>
  </w:style>
  <w:style w:type="paragraph" w:styleId="Footer">
    <w:name w:val="footer"/>
    <w:basedOn w:val="Normal"/>
    <w:link w:val="FooterChar"/>
    <w:uiPriority w:val="99"/>
    <w:unhideWhenUsed/>
    <w:rsid w:val="00931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E28"/>
    <w:rPr>
      <w:rFonts w:ascii="Arial" w:hAnsi="Arial"/>
    </w:rPr>
  </w:style>
  <w:style w:type="character" w:customStyle="1" w:styleId="NoSpacingChar">
    <w:name w:val="No Spacing Char"/>
    <w:basedOn w:val="DefaultParagraphFont"/>
    <w:link w:val="NoSpacing"/>
    <w:uiPriority w:val="1"/>
    <w:rsid w:val="00AE49BC"/>
    <w:rPr>
      <w:rFonts w:ascii="Arial" w:hAnsi="Arial"/>
    </w:rPr>
  </w:style>
  <w:style w:type="paragraph" w:styleId="TOC2">
    <w:name w:val="toc 2"/>
    <w:basedOn w:val="Normal"/>
    <w:next w:val="Normal"/>
    <w:autoRedefine/>
    <w:uiPriority w:val="39"/>
    <w:unhideWhenUsed/>
    <w:rsid w:val="00AE49BC"/>
    <w:pPr>
      <w:spacing w:after="100"/>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AE49BC"/>
    <w:pPr>
      <w:spacing w:after="10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AE49BC"/>
    <w:pPr>
      <w:spacing w:after="100"/>
      <w:ind w:left="440"/>
    </w:pPr>
    <w:rPr>
      <w:rFonts w:asciiTheme="minorHAnsi" w:eastAsiaTheme="minorEastAsia" w:hAnsiTheme="minorHAnsi" w:cs="Times New Roman"/>
      <w:lang w:val="en-US"/>
    </w:rPr>
  </w:style>
  <w:style w:type="paragraph" w:customStyle="1" w:styleId="DefaultText">
    <w:name w:val="Default Text"/>
    <w:basedOn w:val="Normal"/>
    <w:rsid w:val="005B3E4B"/>
    <w:pPr>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styleId="PlaceholderText">
    <w:name w:val="Placeholder Text"/>
    <w:basedOn w:val="DefaultParagraphFont"/>
    <w:uiPriority w:val="99"/>
    <w:semiHidden/>
    <w:rsid w:val="00C35364"/>
    <w:rPr>
      <w:color w:val="808080"/>
    </w:rPr>
  </w:style>
  <w:style w:type="paragraph" w:styleId="NormalWeb">
    <w:name w:val="Normal (Web)"/>
    <w:basedOn w:val="Normal"/>
    <w:uiPriority w:val="99"/>
    <w:semiHidden/>
    <w:unhideWhenUsed/>
    <w:rsid w:val="000238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23808"/>
    <w:rPr>
      <w:color w:val="0563C1" w:themeColor="hyperlink"/>
      <w:u w:val="single"/>
    </w:rPr>
  </w:style>
  <w:style w:type="paragraph" w:customStyle="1" w:styleId="Default">
    <w:name w:val="Default"/>
    <w:rsid w:val="00491FA3"/>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AF5C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5CA6"/>
    <w:rPr>
      <w:rFonts w:ascii="Segoe UI" w:hAnsi="Segoe UI" w:cs="Segoe UI"/>
      <w:sz w:val="18"/>
      <w:szCs w:val="18"/>
    </w:rPr>
  </w:style>
  <w:style w:type="paragraph" w:styleId="Caption">
    <w:name w:val="caption"/>
    <w:basedOn w:val="Normal"/>
    <w:next w:val="Normal"/>
    <w:uiPriority w:val="35"/>
    <w:unhideWhenUsed/>
    <w:qFormat/>
    <w:rsid w:val="00662358"/>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D0E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943213">
      <w:bodyDiv w:val="1"/>
      <w:marLeft w:val="0"/>
      <w:marRight w:val="0"/>
      <w:marTop w:val="0"/>
      <w:marBottom w:val="0"/>
      <w:divBdr>
        <w:top w:val="none" w:sz="0" w:space="0" w:color="auto"/>
        <w:left w:val="none" w:sz="0" w:space="0" w:color="auto"/>
        <w:bottom w:val="none" w:sz="0" w:space="0" w:color="auto"/>
        <w:right w:val="none" w:sz="0" w:space="0" w:color="auto"/>
      </w:divBdr>
    </w:div>
    <w:div w:id="57440930">
      <w:bodyDiv w:val="1"/>
      <w:marLeft w:val="0"/>
      <w:marRight w:val="0"/>
      <w:marTop w:val="0"/>
      <w:marBottom w:val="0"/>
      <w:divBdr>
        <w:top w:val="none" w:sz="0" w:space="0" w:color="auto"/>
        <w:left w:val="none" w:sz="0" w:space="0" w:color="auto"/>
        <w:bottom w:val="none" w:sz="0" w:space="0" w:color="auto"/>
        <w:right w:val="none" w:sz="0" w:space="0" w:color="auto"/>
      </w:divBdr>
    </w:div>
    <w:div w:id="90930583">
      <w:bodyDiv w:val="1"/>
      <w:marLeft w:val="0"/>
      <w:marRight w:val="0"/>
      <w:marTop w:val="0"/>
      <w:marBottom w:val="0"/>
      <w:divBdr>
        <w:top w:val="none" w:sz="0" w:space="0" w:color="auto"/>
        <w:left w:val="none" w:sz="0" w:space="0" w:color="auto"/>
        <w:bottom w:val="none" w:sz="0" w:space="0" w:color="auto"/>
        <w:right w:val="none" w:sz="0" w:space="0" w:color="auto"/>
      </w:divBdr>
    </w:div>
    <w:div w:id="101263842">
      <w:bodyDiv w:val="1"/>
      <w:marLeft w:val="0"/>
      <w:marRight w:val="0"/>
      <w:marTop w:val="0"/>
      <w:marBottom w:val="0"/>
      <w:divBdr>
        <w:top w:val="none" w:sz="0" w:space="0" w:color="auto"/>
        <w:left w:val="none" w:sz="0" w:space="0" w:color="auto"/>
        <w:bottom w:val="none" w:sz="0" w:space="0" w:color="auto"/>
        <w:right w:val="none" w:sz="0" w:space="0" w:color="auto"/>
      </w:divBdr>
    </w:div>
    <w:div w:id="108161872">
      <w:bodyDiv w:val="1"/>
      <w:marLeft w:val="0"/>
      <w:marRight w:val="0"/>
      <w:marTop w:val="0"/>
      <w:marBottom w:val="0"/>
      <w:divBdr>
        <w:top w:val="none" w:sz="0" w:space="0" w:color="auto"/>
        <w:left w:val="none" w:sz="0" w:space="0" w:color="auto"/>
        <w:bottom w:val="none" w:sz="0" w:space="0" w:color="auto"/>
        <w:right w:val="none" w:sz="0" w:space="0" w:color="auto"/>
      </w:divBdr>
    </w:div>
    <w:div w:id="110325681">
      <w:bodyDiv w:val="1"/>
      <w:marLeft w:val="0"/>
      <w:marRight w:val="0"/>
      <w:marTop w:val="0"/>
      <w:marBottom w:val="0"/>
      <w:divBdr>
        <w:top w:val="none" w:sz="0" w:space="0" w:color="auto"/>
        <w:left w:val="none" w:sz="0" w:space="0" w:color="auto"/>
        <w:bottom w:val="none" w:sz="0" w:space="0" w:color="auto"/>
        <w:right w:val="none" w:sz="0" w:space="0" w:color="auto"/>
      </w:divBdr>
    </w:div>
    <w:div w:id="111874440">
      <w:bodyDiv w:val="1"/>
      <w:marLeft w:val="0"/>
      <w:marRight w:val="0"/>
      <w:marTop w:val="0"/>
      <w:marBottom w:val="0"/>
      <w:divBdr>
        <w:top w:val="none" w:sz="0" w:space="0" w:color="auto"/>
        <w:left w:val="none" w:sz="0" w:space="0" w:color="auto"/>
        <w:bottom w:val="none" w:sz="0" w:space="0" w:color="auto"/>
        <w:right w:val="none" w:sz="0" w:space="0" w:color="auto"/>
      </w:divBdr>
    </w:div>
    <w:div w:id="123353915">
      <w:bodyDiv w:val="1"/>
      <w:marLeft w:val="0"/>
      <w:marRight w:val="0"/>
      <w:marTop w:val="0"/>
      <w:marBottom w:val="0"/>
      <w:divBdr>
        <w:top w:val="none" w:sz="0" w:space="0" w:color="auto"/>
        <w:left w:val="none" w:sz="0" w:space="0" w:color="auto"/>
        <w:bottom w:val="none" w:sz="0" w:space="0" w:color="auto"/>
        <w:right w:val="none" w:sz="0" w:space="0" w:color="auto"/>
      </w:divBdr>
    </w:div>
    <w:div w:id="131097228">
      <w:bodyDiv w:val="1"/>
      <w:marLeft w:val="0"/>
      <w:marRight w:val="0"/>
      <w:marTop w:val="0"/>
      <w:marBottom w:val="0"/>
      <w:divBdr>
        <w:top w:val="none" w:sz="0" w:space="0" w:color="auto"/>
        <w:left w:val="none" w:sz="0" w:space="0" w:color="auto"/>
        <w:bottom w:val="none" w:sz="0" w:space="0" w:color="auto"/>
        <w:right w:val="none" w:sz="0" w:space="0" w:color="auto"/>
      </w:divBdr>
    </w:div>
    <w:div w:id="148905392">
      <w:bodyDiv w:val="1"/>
      <w:marLeft w:val="0"/>
      <w:marRight w:val="0"/>
      <w:marTop w:val="0"/>
      <w:marBottom w:val="0"/>
      <w:divBdr>
        <w:top w:val="none" w:sz="0" w:space="0" w:color="auto"/>
        <w:left w:val="none" w:sz="0" w:space="0" w:color="auto"/>
        <w:bottom w:val="none" w:sz="0" w:space="0" w:color="auto"/>
        <w:right w:val="none" w:sz="0" w:space="0" w:color="auto"/>
      </w:divBdr>
    </w:div>
    <w:div w:id="187303381">
      <w:bodyDiv w:val="1"/>
      <w:marLeft w:val="0"/>
      <w:marRight w:val="0"/>
      <w:marTop w:val="0"/>
      <w:marBottom w:val="0"/>
      <w:divBdr>
        <w:top w:val="none" w:sz="0" w:space="0" w:color="auto"/>
        <w:left w:val="none" w:sz="0" w:space="0" w:color="auto"/>
        <w:bottom w:val="none" w:sz="0" w:space="0" w:color="auto"/>
        <w:right w:val="none" w:sz="0" w:space="0" w:color="auto"/>
      </w:divBdr>
    </w:div>
    <w:div w:id="205260304">
      <w:bodyDiv w:val="1"/>
      <w:marLeft w:val="0"/>
      <w:marRight w:val="0"/>
      <w:marTop w:val="0"/>
      <w:marBottom w:val="0"/>
      <w:divBdr>
        <w:top w:val="none" w:sz="0" w:space="0" w:color="auto"/>
        <w:left w:val="none" w:sz="0" w:space="0" w:color="auto"/>
        <w:bottom w:val="none" w:sz="0" w:space="0" w:color="auto"/>
        <w:right w:val="none" w:sz="0" w:space="0" w:color="auto"/>
      </w:divBdr>
    </w:div>
    <w:div w:id="211233024">
      <w:bodyDiv w:val="1"/>
      <w:marLeft w:val="0"/>
      <w:marRight w:val="0"/>
      <w:marTop w:val="0"/>
      <w:marBottom w:val="0"/>
      <w:divBdr>
        <w:top w:val="none" w:sz="0" w:space="0" w:color="auto"/>
        <w:left w:val="none" w:sz="0" w:space="0" w:color="auto"/>
        <w:bottom w:val="none" w:sz="0" w:space="0" w:color="auto"/>
        <w:right w:val="none" w:sz="0" w:space="0" w:color="auto"/>
      </w:divBdr>
    </w:div>
    <w:div w:id="235823757">
      <w:bodyDiv w:val="1"/>
      <w:marLeft w:val="0"/>
      <w:marRight w:val="0"/>
      <w:marTop w:val="0"/>
      <w:marBottom w:val="0"/>
      <w:divBdr>
        <w:top w:val="none" w:sz="0" w:space="0" w:color="auto"/>
        <w:left w:val="none" w:sz="0" w:space="0" w:color="auto"/>
        <w:bottom w:val="none" w:sz="0" w:space="0" w:color="auto"/>
        <w:right w:val="none" w:sz="0" w:space="0" w:color="auto"/>
      </w:divBdr>
    </w:div>
    <w:div w:id="241331034">
      <w:bodyDiv w:val="1"/>
      <w:marLeft w:val="0"/>
      <w:marRight w:val="0"/>
      <w:marTop w:val="0"/>
      <w:marBottom w:val="0"/>
      <w:divBdr>
        <w:top w:val="none" w:sz="0" w:space="0" w:color="auto"/>
        <w:left w:val="none" w:sz="0" w:space="0" w:color="auto"/>
        <w:bottom w:val="none" w:sz="0" w:space="0" w:color="auto"/>
        <w:right w:val="none" w:sz="0" w:space="0" w:color="auto"/>
      </w:divBdr>
    </w:div>
    <w:div w:id="241720174">
      <w:bodyDiv w:val="1"/>
      <w:marLeft w:val="0"/>
      <w:marRight w:val="0"/>
      <w:marTop w:val="0"/>
      <w:marBottom w:val="0"/>
      <w:divBdr>
        <w:top w:val="none" w:sz="0" w:space="0" w:color="auto"/>
        <w:left w:val="none" w:sz="0" w:space="0" w:color="auto"/>
        <w:bottom w:val="none" w:sz="0" w:space="0" w:color="auto"/>
        <w:right w:val="none" w:sz="0" w:space="0" w:color="auto"/>
      </w:divBdr>
    </w:div>
    <w:div w:id="258490489">
      <w:bodyDiv w:val="1"/>
      <w:marLeft w:val="0"/>
      <w:marRight w:val="0"/>
      <w:marTop w:val="0"/>
      <w:marBottom w:val="0"/>
      <w:divBdr>
        <w:top w:val="none" w:sz="0" w:space="0" w:color="auto"/>
        <w:left w:val="none" w:sz="0" w:space="0" w:color="auto"/>
        <w:bottom w:val="none" w:sz="0" w:space="0" w:color="auto"/>
        <w:right w:val="none" w:sz="0" w:space="0" w:color="auto"/>
      </w:divBdr>
    </w:div>
    <w:div w:id="302733223">
      <w:bodyDiv w:val="1"/>
      <w:marLeft w:val="0"/>
      <w:marRight w:val="0"/>
      <w:marTop w:val="0"/>
      <w:marBottom w:val="0"/>
      <w:divBdr>
        <w:top w:val="none" w:sz="0" w:space="0" w:color="auto"/>
        <w:left w:val="none" w:sz="0" w:space="0" w:color="auto"/>
        <w:bottom w:val="none" w:sz="0" w:space="0" w:color="auto"/>
        <w:right w:val="none" w:sz="0" w:space="0" w:color="auto"/>
      </w:divBdr>
    </w:div>
    <w:div w:id="332992778">
      <w:bodyDiv w:val="1"/>
      <w:marLeft w:val="0"/>
      <w:marRight w:val="0"/>
      <w:marTop w:val="0"/>
      <w:marBottom w:val="0"/>
      <w:divBdr>
        <w:top w:val="none" w:sz="0" w:space="0" w:color="auto"/>
        <w:left w:val="none" w:sz="0" w:space="0" w:color="auto"/>
        <w:bottom w:val="none" w:sz="0" w:space="0" w:color="auto"/>
        <w:right w:val="none" w:sz="0" w:space="0" w:color="auto"/>
      </w:divBdr>
    </w:div>
    <w:div w:id="339813960">
      <w:bodyDiv w:val="1"/>
      <w:marLeft w:val="0"/>
      <w:marRight w:val="0"/>
      <w:marTop w:val="0"/>
      <w:marBottom w:val="0"/>
      <w:divBdr>
        <w:top w:val="none" w:sz="0" w:space="0" w:color="auto"/>
        <w:left w:val="none" w:sz="0" w:space="0" w:color="auto"/>
        <w:bottom w:val="none" w:sz="0" w:space="0" w:color="auto"/>
        <w:right w:val="none" w:sz="0" w:space="0" w:color="auto"/>
      </w:divBdr>
    </w:div>
    <w:div w:id="342781530">
      <w:bodyDiv w:val="1"/>
      <w:marLeft w:val="0"/>
      <w:marRight w:val="0"/>
      <w:marTop w:val="0"/>
      <w:marBottom w:val="0"/>
      <w:divBdr>
        <w:top w:val="none" w:sz="0" w:space="0" w:color="auto"/>
        <w:left w:val="none" w:sz="0" w:space="0" w:color="auto"/>
        <w:bottom w:val="none" w:sz="0" w:space="0" w:color="auto"/>
        <w:right w:val="none" w:sz="0" w:space="0" w:color="auto"/>
      </w:divBdr>
    </w:div>
    <w:div w:id="372124246">
      <w:bodyDiv w:val="1"/>
      <w:marLeft w:val="0"/>
      <w:marRight w:val="0"/>
      <w:marTop w:val="0"/>
      <w:marBottom w:val="0"/>
      <w:divBdr>
        <w:top w:val="none" w:sz="0" w:space="0" w:color="auto"/>
        <w:left w:val="none" w:sz="0" w:space="0" w:color="auto"/>
        <w:bottom w:val="none" w:sz="0" w:space="0" w:color="auto"/>
        <w:right w:val="none" w:sz="0" w:space="0" w:color="auto"/>
      </w:divBdr>
    </w:div>
    <w:div w:id="391318686">
      <w:bodyDiv w:val="1"/>
      <w:marLeft w:val="0"/>
      <w:marRight w:val="0"/>
      <w:marTop w:val="0"/>
      <w:marBottom w:val="0"/>
      <w:divBdr>
        <w:top w:val="none" w:sz="0" w:space="0" w:color="auto"/>
        <w:left w:val="none" w:sz="0" w:space="0" w:color="auto"/>
        <w:bottom w:val="none" w:sz="0" w:space="0" w:color="auto"/>
        <w:right w:val="none" w:sz="0" w:space="0" w:color="auto"/>
      </w:divBdr>
    </w:div>
    <w:div w:id="396099943">
      <w:bodyDiv w:val="1"/>
      <w:marLeft w:val="0"/>
      <w:marRight w:val="0"/>
      <w:marTop w:val="0"/>
      <w:marBottom w:val="0"/>
      <w:divBdr>
        <w:top w:val="none" w:sz="0" w:space="0" w:color="auto"/>
        <w:left w:val="none" w:sz="0" w:space="0" w:color="auto"/>
        <w:bottom w:val="none" w:sz="0" w:space="0" w:color="auto"/>
        <w:right w:val="none" w:sz="0" w:space="0" w:color="auto"/>
      </w:divBdr>
    </w:div>
    <w:div w:id="443119170">
      <w:bodyDiv w:val="1"/>
      <w:marLeft w:val="0"/>
      <w:marRight w:val="0"/>
      <w:marTop w:val="0"/>
      <w:marBottom w:val="0"/>
      <w:divBdr>
        <w:top w:val="none" w:sz="0" w:space="0" w:color="auto"/>
        <w:left w:val="none" w:sz="0" w:space="0" w:color="auto"/>
        <w:bottom w:val="none" w:sz="0" w:space="0" w:color="auto"/>
        <w:right w:val="none" w:sz="0" w:space="0" w:color="auto"/>
      </w:divBdr>
    </w:div>
    <w:div w:id="469179241">
      <w:bodyDiv w:val="1"/>
      <w:marLeft w:val="0"/>
      <w:marRight w:val="0"/>
      <w:marTop w:val="0"/>
      <w:marBottom w:val="0"/>
      <w:divBdr>
        <w:top w:val="none" w:sz="0" w:space="0" w:color="auto"/>
        <w:left w:val="none" w:sz="0" w:space="0" w:color="auto"/>
        <w:bottom w:val="none" w:sz="0" w:space="0" w:color="auto"/>
        <w:right w:val="none" w:sz="0" w:space="0" w:color="auto"/>
      </w:divBdr>
    </w:div>
    <w:div w:id="473328445">
      <w:bodyDiv w:val="1"/>
      <w:marLeft w:val="0"/>
      <w:marRight w:val="0"/>
      <w:marTop w:val="0"/>
      <w:marBottom w:val="0"/>
      <w:divBdr>
        <w:top w:val="none" w:sz="0" w:space="0" w:color="auto"/>
        <w:left w:val="none" w:sz="0" w:space="0" w:color="auto"/>
        <w:bottom w:val="none" w:sz="0" w:space="0" w:color="auto"/>
        <w:right w:val="none" w:sz="0" w:space="0" w:color="auto"/>
      </w:divBdr>
    </w:div>
    <w:div w:id="473371479">
      <w:bodyDiv w:val="1"/>
      <w:marLeft w:val="0"/>
      <w:marRight w:val="0"/>
      <w:marTop w:val="0"/>
      <w:marBottom w:val="0"/>
      <w:divBdr>
        <w:top w:val="none" w:sz="0" w:space="0" w:color="auto"/>
        <w:left w:val="none" w:sz="0" w:space="0" w:color="auto"/>
        <w:bottom w:val="none" w:sz="0" w:space="0" w:color="auto"/>
        <w:right w:val="none" w:sz="0" w:space="0" w:color="auto"/>
      </w:divBdr>
    </w:div>
    <w:div w:id="491526958">
      <w:bodyDiv w:val="1"/>
      <w:marLeft w:val="0"/>
      <w:marRight w:val="0"/>
      <w:marTop w:val="0"/>
      <w:marBottom w:val="0"/>
      <w:divBdr>
        <w:top w:val="none" w:sz="0" w:space="0" w:color="auto"/>
        <w:left w:val="none" w:sz="0" w:space="0" w:color="auto"/>
        <w:bottom w:val="none" w:sz="0" w:space="0" w:color="auto"/>
        <w:right w:val="none" w:sz="0" w:space="0" w:color="auto"/>
      </w:divBdr>
    </w:div>
    <w:div w:id="512963666">
      <w:bodyDiv w:val="1"/>
      <w:marLeft w:val="0"/>
      <w:marRight w:val="0"/>
      <w:marTop w:val="0"/>
      <w:marBottom w:val="0"/>
      <w:divBdr>
        <w:top w:val="none" w:sz="0" w:space="0" w:color="auto"/>
        <w:left w:val="none" w:sz="0" w:space="0" w:color="auto"/>
        <w:bottom w:val="none" w:sz="0" w:space="0" w:color="auto"/>
        <w:right w:val="none" w:sz="0" w:space="0" w:color="auto"/>
      </w:divBdr>
    </w:div>
    <w:div w:id="546642528">
      <w:bodyDiv w:val="1"/>
      <w:marLeft w:val="0"/>
      <w:marRight w:val="0"/>
      <w:marTop w:val="0"/>
      <w:marBottom w:val="0"/>
      <w:divBdr>
        <w:top w:val="none" w:sz="0" w:space="0" w:color="auto"/>
        <w:left w:val="none" w:sz="0" w:space="0" w:color="auto"/>
        <w:bottom w:val="none" w:sz="0" w:space="0" w:color="auto"/>
        <w:right w:val="none" w:sz="0" w:space="0" w:color="auto"/>
      </w:divBdr>
    </w:div>
    <w:div w:id="560336918">
      <w:bodyDiv w:val="1"/>
      <w:marLeft w:val="0"/>
      <w:marRight w:val="0"/>
      <w:marTop w:val="0"/>
      <w:marBottom w:val="0"/>
      <w:divBdr>
        <w:top w:val="none" w:sz="0" w:space="0" w:color="auto"/>
        <w:left w:val="none" w:sz="0" w:space="0" w:color="auto"/>
        <w:bottom w:val="none" w:sz="0" w:space="0" w:color="auto"/>
        <w:right w:val="none" w:sz="0" w:space="0" w:color="auto"/>
      </w:divBdr>
    </w:div>
    <w:div w:id="566720134">
      <w:bodyDiv w:val="1"/>
      <w:marLeft w:val="0"/>
      <w:marRight w:val="0"/>
      <w:marTop w:val="0"/>
      <w:marBottom w:val="0"/>
      <w:divBdr>
        <w:top w:val="none" w:sz="0" w:space="0" w:color="auto"/>
        <w:left w:val="none" w:sz="0" w:space="0" w:color="auto"/>
        <w:bottom w:val="none" w:sz="0" w:space="0" w:color="auto"/>
        <w:right w:val="none" w:sz="0" w:space="0" w:color="auto"/>
      </w:divBdr>
    </w:div>
    <w:div w:id="594023037">
      <w:bodyDiv w:val="1"/>
      <w:marLeft w:val="0"/>
      <w:marRight w:val="0"/>
      <w:marTop w:val="0"/>
      <w:marBottom w:val="0"/>
      <w:divBdr>
        <w:top w:val="none" w:sz="0" w:space="0" w:color="auto"/>
        <w:left w:val="none" w:sz="0" w:space="0" w:color="auto"/>
        <w:bottom w:val="none" w:sz="0" w:space="0" w:color="auto"/>
        <w:right w:val="none" w:sz="0" w:space="0" w:color="auto"/>
      </w:divBdr>
    </w:div>
    <w:div w:id="610358528">
      <w:bodyDiv w:val="1"/>
      <w:marLeft w:val="0"/>
      <w:marRight w:val="0"/>
      <w:marTop w:val="0"/>
      <w:marBottom w:val="0"/>
      <w:divBdr>
        <w:top w:val="none" w:sz="0" w:space="0" w:color="auto"/>
        <w:left w:val="none" w:sz="0" w:space="0" w:color="auto"/>
        <w:bottom w:val="none" w:sz="0" w:space="0" w:color="auto"/>
        <w:right w:val="none" w:sz="0" w:space="0" w:color="auto"/>
      </w:divBdr>
    </w:div>
    <w:div w:id="631323821">
      <w:bodyDiv w:val="1"/>
      <w:marLeft w:val="0"/>
      <w:marRight w:val="0"/>
      <w:marTop w:val="0"/>
      <w:marBottom w:val="0"/>
      <w:divBdr>
        <w:top w:val="none" w:sz="0" w:space="0" w:color="auto"/>
        <w:left w:val="none" w:sz="0" w:space="0" w:color="auto"/>
        <w:bottom w:val="none" w:sz="0" w:space="0" w:color="auto"/>
        <w:right w:val="none" w:sz="0" w:space="0" w:color="auto"/>
      </w:divBdr>
    </w:div>
    <w:div w:id="632440210">
      <w:bodyDiv w:val="1"/>
      <w:marLeft w:val="0"/>
      <w:marRight w:val="0"/>
      <w:marTop w:val="0"/>
      <w:marBottom w:val="0"/>
      <w:divBdr>
        <w:top w:val="none" w:sz="0" w:space="0" w:color="auto"/>
        <w:left w:val="none" w:sz="0" w:space="0" w:color="auto"/>
        <w:bottom w:val="none" w:sz="0" w:space="0" w:color="auto"/>
        <w:right w:val="none" w:sz="0" w:space="0" w:color="auto"/>
      </w:divBdr>
    </w:div>
    <w:div w:id="692416359">
      <w:bodyDiv w:val="1"/>
      <w:marLeft w:val="0"/>
      <w:marRight w:val="0"/>
      <w:marTop w:val="0"/>
      <w:marBottom w:val="0"/>
      <w:divBdr>
        <w:top w:val="none" w:sz="0" w:space="0" w:color="auto"/>
        <w:left w:val="none" w:sz="0" w:space="0" w:color="auto"/>
        <w:bottom w:val="none" w:sz="0" w:space="0" w:color="auto"/>
        <w:right w:val="none" w:sz="0" w:space="0" w:color="auto"/>
      </w:divBdr>
    </w:div>
    <w:div w:id="732510607">
      <w:bodyDiv w:val="1"/>
      <w:marLeft w:val="0"/>
      <w:marRight w:val="0"/>
      <w:marTop w:val="0"/>
      <w:marBottom w:val="0"/>
      <w:divBdr>
        <w:top w:val="none" w:sz="0" w:space="0" w:color="auto"/>
        <w:left w:val="none" w:sz="0" w:space="0" w:color="auto"/>
        <w:bottom w:val="none" w:sz="0" w:space="0" w:color="auto"/>
        <w:right w:val="none" w:sz="0" w:space="0" w:color="auto"/>
      </w:divBdr>
    </w:div>
    <w:div w:id="748581197">
      <w:bodyDiv w:val="1"/>
      <w:marLeft w:val="0"/>
      <w:marRight w:val="0"/>
      <w:marTop w:val="0"/>
      <w:marBottom w:val="0"/>
      <w:divBdr>
        <w:top w:val="none" w:sz="0" w:space="0" w:color="auto"/>
        <w:left w:val="none" w:sz="0" w:space="0" w:color="auto"/>
        <w:bottom w:val="none" w:sz="0" w:space="0" w:color="auto"/>
        <w:right w:val="none" w:sz="0" w:space="0" w:color="auto"/>
      </w:divBdr>
    </w:div>
    <w:div w:id="750465136">
      <w:bodyDiv w:val="1"/>
      <w:marLeft w:val="0"/>
      <w:marRight w:val="0"/>
      <w:marTop w:val="0"/>
      <w:marBottom w:val="0"/>
      <w:divBdr>
        <w:top w:val="none" w:sz="0" w:space="0" w:color="auto"/>
        <w:left w:val="none" w:sz="0" w:space="0" w:color="auto"/>
        <w:bottom w:val="none" w:sz="0" w:space="0" w:color="auto"/>
        <w:right w:val="none" w:sz="0" w:space="0" w:color="auto"/>
      </w:divBdr>
    </w:div>
    <w:div w:id="757408514">
      <w:bodyDiv w:val="1"/>
      <w:marLeft w:val="0"/>
      <w:marRight w:val="0"/>
      <w:marTop w:val="0"/>
      <w:marBottom w:val="0"/>
      <w:divBdr>
        <w:top w:val="none" w:sz="0" w:space="0" w:color="auto"/>
        <w:left w:val="none" w:sz="0" w:space="0" w:color="auto"/>
        <w:bottom w:val="none" w:sz="0" w:space="0" w:color="auto"/>
        <w:right w:val="none" w:sz="0" w:space="0" w:color="auto"/>
      </w:divBdr>
    </w:div>
    <w:div w:id="758139888">
      <w:bodyDiv w:val="1"/>
      <w:marLeft w:val="0"/>
      <w:marRight w:val="0"/>
      <w:marTop w:val="0"/>
      <w:marBottom w:val="0"/>
      <w:divBdr>
        <w:top w:val="none" w:sz="0" w:space="0" w:color="auto"/>
        <w:left w:val="none" w:sz="0" w:space="0" w:color="auto"/>
        <w:bottom w:val="none" w:sz="0" w:space="0" w:color="auto"/>
        <w:right w:val="none" w:sz="0" w:space="0" w:color="auto"/>
      </w:divBdr>
    </w:div>
    <w:div w:id="765729189">
      <w:bodyDiv w:val="1"/>
      <w:marLeft w:val="0"/>
      <w:marRight w:val="0"/>
      <w:marTop w:val="0"/>
      <w:marBottom w:val="0"/>
      <w:divBdr>
        <w:top w:val="none" w:sz="0" w:space="0" w:color="auto"/>
        <w:left w:val="none" w:sz="0" w:space="0" w:color="auto"/>
        <w:bottom w:val="none" w:sz="0" w:space="0" w:color="auto"/>
        <w:right w:val="none" w:sz="0" w:space="0" w:color="auto"/>
      </w:divBdr>
    </w:div>
    <w:div w:id="784084273">
      <w:bodyDiv w:val="1"/>
      <w:marLeft w:val="0"/>
      <w:marRight w:val="0"/>
      <w:marTop w:val="0"/>
      <w:marBottom w:val="0"/>
      <w:divBdr>
        <w:top w:val="none" w:sz="0" w:space="0" w:color="auto"/>
        <w:left w:val="none" w:sz="0" w:space="0" w:color="auto"/>
        <w:bottom w:val="none" w:sz="0" w:space="0" w:color="auto"/>
        <w:right w:val="none" w:sz="0" w:space="0" w:color="auto"/>
      </w:divBdr>
    </w:div>
    <w:div w:id="822963998">
      <w:bodyDiv w:val="1"/>
      <w:marLeft w:val="0"/>
      <w:marRight w:val="0"/>
      <w:marTop w:val="0"/>
      <w:marBottom w:val="0"/>
      <w:divBdr>
        <w:top w:val="none" w:sz="0" w:space="0" w:color="auto"/>
        <w:left w:val="none" w:sz="0" w:space="0" w:color="auto"/>
        <w:bottom w:val="none" w:sz="0" w:space="0" w:color="auto"/>
        <w:right w:val="none" w:sz="0" w:space="0" w:color="auto"/>
      </w:divBdr>
    </w:div>
    <w:div w:id="827942225">
      <w:bodyDiv w:val="1"/>
      <w:marLeft w:val="0"/>
      <w:marRight w:val="0"/>
      <w:marTop w:val="0"/>
      <w:marBottom w:val="0"/>
      <w:divBdr>
        <w:top w:val="none" w:sz="0" w:space="0" w:color="auto"/>
        <w:left w:val="none" w:sz="0" w:space="0" w:color="auto"/>
        <w:bottom w:val="none" w:sz="0" w:space="0" w:color="auto"/>
        <w:right w:val="none" w:sz="0" w:space="0" w:color="auto"/>
      </w:divBdr>
    </w:div>
    <w:div w:id="863715021">
      <w:bodyDiv w:val="1"/>
      <w:marLeft w:val="0"/>
      <w:marRight w:val="0"/>
      <w:marTop w:val="0"/>
      <w:marBottom w:val="0"/>
      <w:divBdr>
        <w:top w:val="none" w:sz="0" w:space="0" w:color="auto"/>
        <w:left w:val="none" w:sz="0" w:space="0" w:color="auto"/>
        <w:bottom w:val="none" w:sz="0" w:space="0" w:color="auto"/>
        <w:right w:val="none" w:sz="0" w:space="0" w:color="auto"/>
      </w:divBdr>
    </w:div>
    <w:div w:id="876624229">
      <w:bodyDiv w:val="1"/>
      <w:marLeft w:val="0"/>
      <w:marRight w:val="0"/>
      <w:marTop w:val="0"/>
      <w:marBottom w:val="0"/>
      <w:divBdr>
        <w:top w:val="none" w:sz="0" w:space="0" w:color="auto"/>
        <w:left w:val="none" w:sz="0" w:space="0" w:color="auto"/>
        <w:bottom w:val="none" w:sz="0" w:space="0" w:color="auto"/>
        <w:right w:val="none" w:sz="0" w:space="0" w:color="auto"/>
      </w:divBdr>
    </w:div>
    <w:div w:id="903301419">
      <w:bodyDiv w:val="1"/>
      <w:marLeft w:val="0"/>
      <w:marRight w:val="0"/>
      <w:marTop w:val="0"/>
      <w:marBottom w:val="0"/>
      <w:divBdr>
        <w:top w:val="none" w:sz="0" w:space="0" w:color="auto"/>
        <w:left w:val="none" w:sz="0" w:space="0" w:color="auto"/>
        <w:bottom w:val="none" w:sz="0" w:space="0" w:color="auto"/>
        <w:right w:val="none" w:sz="0" w:space="0" w:color="auto"/>
      </w:divBdr>
    </w:div>
    <w:div w:id="912588921">
      <w:bodyDiv w:val="1"/>
      <w:marLeft w:val="0"/>
      <w:marRight w:val="0"/>
      <w:marTop w:val="0"/>
      <w:marBottom w:val="0"/>
      <w:divBdr>
        <w:top w:val="none" w:sz="0" w:space="0" w:color="auto"/>
        <w:left w:val="none" w:sz="0" w:space="0" w:color="auto"/>
        <w:bottom w:val="none" w:sz="0" w:space="0" w:color="auto"/>
        <w:right w:val="none" w:sz="0" w:space="0" w:color="auto"/>
      </w:divBdr>
    </w:div>
    <w:div w:id="953439647">
      <w:bodyDiv w:val="1"/>
      <w:marLeft w:val="0"/>
      <w:marRight w:val="0"/>
      <w:marTop w:val="0"/>
      <w:marBottom w:val="0"/>
      <w:divBdr>
        <w:top w:val="none" w:sz="0" w:space="0" w:color="auto"/>
        <w:left w:val="none" w:sz="0" w:space="0" w:color="auto"/>
        <w:bottom w:val="none" w:sz="0" w:space="0" w:color="auto"/>
        <w:right w:val="none" w:sz="0" w:space="0" w:color="auto"/>
      </w:divBdr>
    </w:div>
    <w:div w:id="1009678172">
      <w:bodyDiv w:val="1"/>
      <w:marLeft w:val="0"/>
      <w:marRight w:val="0"/>
      <w:marTop w:val="0"/>
      <w:marBottom w:val="0"/>
      <w:divBdr>
        <w:top w:val="none" w:sz="0" w:space="0" w:color="auto"/>
        <w:left w:val="none" w:sz="0" w:space="0" w:color="auto"/>
        <w:bottom w:val="none" w:sz="0" w:space="0" w:color="auto"/>
        <w:right w:val="none" w:sz="0" w:space="0" w:color="auto"/>
      </w:divBdr>
    </w:div>
    <w:div w:id="1018197179">
      <w:bodyDiv w:val="1"/>
      <w:marLeft w:val="0"/>
      <w:marRight w:val="0"/>
      <w:marTop w:val="0"/>
      <w:marBottom w:val="0"/>
      <w:divBdr>
        <w:top w:val="none" w:sz="0" w:space="0" w:color="auto"/>
        <w:left w:val="none" w:sz="0" w:space="0" w:color="auto"/>
        <w:bottom w:val="none" w:sz="0" w:space="0" w:color="auto"/>
        <w:right w:val="none" w:sz="0" w:space="0" w:color="auto"/>
      </w:divBdr>
    </w:div>
    <w:div w:id="1022391700">
      <w:bodyDiv w:val="1"/>
      <w:marLeft w:val="0"/>
      <w:marRight w:val="0"/>
      <w:marTop w:val="0"/>
      <w:marBottom w:val="0"/>
      <w:divBdr>
        <w:top w:val="none" w:sz="0" w:space="0" w:color="auto"/>
        <w:left w:val="none" w:sz="0" w:space="0" w:color="auto"/>
        <w:bottom w:val="none" w:sz="0" w:space="0" w:color="auto"/>
        <w:right w:val="none" w:sz="0" w:space="0" w:color="auto"/>
      </w:divBdr>
    </w:div>
    <w:div w:id="1032419438">
      <w:bodyDiv w:val="1"/>
      <w:marLeft w:val="0"/>
      <w:marRight w:val="0"/>
      <w:marTop w:val="0"/>
      <w:marBottom w:val="0"/>
      <w:divBdr>
        <w:top w:val="none" w:sz="0" w:space="0" w:color="auto"/>
        <w:left w:val="none" w:sz="0" w:space="0" w:color="auto"/>
        <w:bottom w:val="none" w:sz="0" w:space="0" w:color="auto"/>
        <w:right w:val="none" w:sz="0" w:space="0" w:color="auto"/>
      </w:divBdr>
    </w:div>
    <w:div w:id="1033462626">
      <w:bodyDiv w:val="1"/>
      <w:marLeft w:val="0"/>
      <w:marRight w:val="0"/>
      <w:marTop w:val="0"/>
      <w:marBottom w:val="0"/>
      <w:divBdr>
        <w:top w:val="none" w:sz="0" w:space="0" w:color="auto"/>
        <w:left w:val="none" w:sz="0" w:space="0" w:color="auto"/>
        <w:bottom w:val="none" w:sz="0" w:space="0" w:color="auto"/>
        <w:right w:val="none" w:sz="0" w:space="0" w:color="auto"/>
      </w:divBdr>
    </w:div>
    <w:div w:id="1062868579">
      <w:bodyDiv w:val="1"/>
      <w:marLeft w:val="0"/>
      <w:marRight w:val="0"/>
      <w:marTop w:val="0"/>
      <w:marBottom w:val="0"/>
      <w:divBdr>
        <w:top w:val="none" w:sz="0" w:space="0" w:color="auto"/>
        <w:left w:val="none" w:sz="0" w:space="0" w:color="auto"/>
        <w:bottom w:val="none" w:sz="0" w:space="0" w:color="auto"/>
        <w:right w:val="none" w:sz="0" w:space="0" w:color="auto"/>
      </w:divBdr>
    </w:div>
    <w:div w:id="1067652161">
      <w:bodyDiv w:val="1"/>
      <w:marLeft w:val="0"/>
      <w:marRight w:val="0"/>
      <w:marTop w:val="0"/>
      <w:marBottom w:val="0"/>
      <w:divBdr>
        <w:top w:val="none" w:sz="0" w:space="0" w:color="auto"/>
        <w:left w:val="none" w:sz="0" w:space="0" w:color="auto"/>
        <w:bottom w:val="none" w:sz="0" w:space="0" w:color="auto"/>
        <w:right w:val="none" w:sz="0" w:space="0" w:color="auto"/>
      </w:divBdr>
    </w:div>
    <w:div w:id="1069841432">
      <w:bodyDiv w:val="1"/>
      <w:marLeft w:val="0"/>
      <w:marRight w:val="0"/>
      <w:marTop w:val="0"/>
      <w:marBottom w:val="0"/>
      <w:divBdr>
        <w:top w:val="none" w:sz="0" w:space="0" w:color="auto"/>
        <w:left w:val="none" w:sz="0" w:space="0" w:color="auto"/>
        <w:bottom w:val="none" w:sz="0" w:space="0" w:color="auto"/>
        <w:right w:val="none" w:sz="0" w:space="0" w:color="auto"/>
      </w:divBdr>
    </w:div>
    <w:div w:id="1089473180">
      <w:bodyDiv w:val="1"/>
      <w:marLeft w:val="0"/>
      <w:marRight w:val="0"/>
      <w:marTop w:val="0"/>
      <w:marBottom w:val="0"/>
      <w:divBdr>
        <w:top w:val="none" w:sz="0" w:space="0" w:color="auto"/>
        <w:left w:val="none" w:sz="0" w:space="0" w:color="auto"/>
        <w:bottom w:val="none" w:sz="0" w:space="0" w:color="auto"/>
        <w:right w:val="none" w:sz="0" w:space="0" w:color="auto"/>
      </w:divBdr>
    </w:div>
    <w:div w:id="1106578207">
      <w:bodyDiv w:val="1"/>
      <w:marLeft w:val="0"/>
      <w:marRight w:val="0"/>
      <w:marTop w:val="0"/>
      <w:marBottom w:val="0"/>
      <w:divBdr>
        <w:top w:val="none" w:sz="0" w:space="0" w:color="auto"/>
        <w:left w:val="none" w:sz="0" w:space="0" w:color="auto"/>
        <w:bottom w:val="none" w:sz="0" w:space="0" w:color="auto"/>
        <w:right w:val="none" w:sz="0" w:space="0" w:color="auto"/>
      </w:divBdr>
    </w:div>
    <w:div w:id="1120338581">
      <w:bodyDiv w:val="1"/>
      <w:marLeft w:val="0"/>
      <w:marRight w:val="0"/>
      <w:marTop w:val="0"/>
      <w:marBottom w:val="0"/>
      <w:divBdr>
        <w:top w:val="none" w:sz="0" w:space="0" w:color="auto"/>
        <w:left w:val="none" w:sz="0" w:space="0" w:color="auto"/>
        <w:bottom w:val="none" w:sz="0" w:space="0" w:color="auto"/>
        <w:right w:val="none" w:sz="0" w:space="0" w:color="auto"/>
      </w:divBdr>
    </w:div>
    <w:div w:id="1150827100">
      <w:bodyDiv w:val="1"/>
      <w:marLeft w:val="0"/>
      <w:marRight w:val="0"/>
      <w:marTop w:val="0"/>
      <w:marBottom w:val="0"/>
      <w:divBdr>
        <w:top w:val="none" w:sz="0" w:space="0" w:color="auto"/>
        <w:left w:val="none" w:sz="0" w:space="0" w:color="auto"/>
        <w:bottom w:val="none" w:sz="0" w:space="0" w:color="auto"/>
        <w:right w:val="none" w:sz="0" w:space="0" w:color="auto"/>
      </w:divBdr>
    </w:div>
    <w:div w:id="1156844870">
      <w:bodyDiv w:val="1"/>
      <w:marLeft w:val="0"/>
      <w:marRight w:val="0"/>
      <w:marTop w:val="0"/>
      <w:marBottom w:val="0"/>
      <w:divBdr>
        <w:top w:val="none" w:sz="0" w:space="0" w:color="auto"/>
        <w:left w:val="none" w:sz="0" w:space="0" w:color="auto"/>
        <w:bottom w:val="none" w:sz="0" w:space="0" w:color="auto"/>
        <w:right w:val="none" w:sz="0" w:space="0" w:color="auto"/>
      </w:divBdr>
    </w:div>
    <w:div w:id="1157959540">
      <w:bodyDiv w:val="1"/>
      <w:marLeft w:val="0"/>
      <w:marRight w:val="0"/>
      <w:marTop w:val="0"/>
      <w:marBottom w:val="0"/>
      <w:divBdr>
        <w:top w:val="none" w:sz="0" w:space="0" w:color="auto"/>
        <w:left w:val="none" w:sz="0" w:space="0" w:color="auto"/>
        <w:bottom w:val="none" w:sz="0" w:space="0" w:color="auto"/>
        <w:right w:val="none" w:sz="0" w:space="0" w:color="auto"/>
      </w:divBdr>
    </w:div>
    <w:div w:id="1176532491">
      <w:bodyDiv w:val="1"/>
      <w:marLeft w:val="0"/>
      <w:marRight w:val="0"/>
      <w:marTop w:val="0"/>
      <w:marBottom w:val="0"/>
      <w:divBdr>
        <w:top w:val="none" w:sz="0" w:space="0" w:color="auto"/>
        <w:left w:val="none" w:sz="0" w:space="0" w:color="auto"/>
        <w:bottom w:val="none" w:sz="0" w:space="0" w:color="auto"/>
        <w:right w:val="none" w:sz="0" w:space="0" w:color="auto"/>
      </w:divBdr>
    </w:div>
    <w:div w:id="1177109505">
      <w:bodyDiv w:val="1"/>
      <w:marLeft w:val="0"/>
      <w:marRight w:val="0"/>
      <w:marTop w:val="0"/>
      <w:marBottom w:val="0"/>
      <w:divBdr>
        <w:top w:val="none" w:sz="0" w:space="0" w:color="auto"/>
        <w:left w:val="none" w:sz="0" w:space="0" w:color="auto"/>
        <w:bottom w:val="none" w:sz="0" w:space="0" w:color="auto"/>
        <w:right w:val="none" w:sz="0" w:space="0" w:color="auto"/>
      </w:divBdr>
    </w:div>
    <w:div w:id="1182235979">
      <w:bodyDiv w:val="1"/>
      <w:marLeft w:val="0"/>
      <w:marRight w:val="0"/>
      <w:marTop w:val="0"/>
      <w:marBottom w:val="0"/>
      <w:divBdr>
        <w:top w:val="none" w:sz="0" w:space="0" w:color="auto"/>
        <w:left w:val="none" w:sz="0" w:space="0" w:color="auto"/>
        <w:bottom w:val="none" w:sz="0" w:space="0" w:color="auto"/>
        <w:right w:val="none" w:sz="0" w:space="0" w:color="auto"/>
      </w:divBdr>
    </w:div>
    <w:div w:id="1193567089">
      <w:bodyDiv w:val="1"/>
      <w:marLeft w:val="0"/>
      <w:marRight w:val="0"/>
      <w:marTop w:val="0"/>
      <w:marBottom w:val="0"/>
      <w:divBdr>
        <w:top w:val="none" w:sz="0" w:space="0" w:color="auto"/>
        <w:left w:val="none" w:sz="0" w:space="0" w:color="auto"/>
        <w:bottom w:val="none" w:sz="0" w:space="0" w:color="auto"/>
        <w:right w:val="none" w:sz="0" w:space="0" w:color="auto"/>
      </w:divBdr>
    </w:div>
    <w:div w:id="1205144558">
      <w:bodyDiv w:val="1"/>
      <w:marLeft w:val="0"/>
      <w:marRight w:val="0"/>
      <w:marTop w:val="0"/>
      <w:marBottom w:val="0"/>
      <w:divBdr>
        <w:top w:val="none" w:sz="0" w:space="0" w:color="auto"/>
        <w:left w:val="none" w:sz="0" w:space="0" w:color="auto"/>
        <w:bottom w:val="none" w:sz="0" w:space="0" w:color="auto"/>
        <w:right w:val="none" w:sz="0" w:space="0" w:color="auto"/>
      </w:divBdr>
    </w:div>
    <w:div w:id="1210874587">
      <w:bodyDiv w:val="1"/>
      <w:marLeft w:val="0"/>
      <w:marRight w:val="0"/>
      <w:marTop w:val="0"/>
      <w:marBottom w:val="0"/>
      <w:divBdr>
        <w:top w:val="none" w:sz="0" w:space="0" w:color="auto"/>
        <w:left w:val="none" w:sz="0" w:space="0" w:color="auto"/>
        <w:bottom w:val="none" w:sz="0" w:space="0" w:color="auto"/>
        <w:right w:val="none" w:sz="0" w:space="0" w:color="auto"/>
      </w:divBdr>
    </w:div>
    <w:div w:id="1220287680">
      <w:bodyDiv w:val="1"/>
      <w:marLeft w:val="0"/>
      <w:marRight w:val="0"/>
      <w:marTop w:val="0"/>
      <w:marBottom w:val="0"/>
      <w:divBdr>
        <w:top w:val="none" w:sz="0" w:space="0" w:color="auto"/>
        <w:left w:val="none" w:sz="0" w:space="0" w:color="auto"/>
        <w:bottom w:val="none" w:sz="0" w:space="0" w:color="auto"/>
        <w:right w:val="none" w:sz="0" w:space="0" w:color="auto"/>
      </w:divBdr>
    </w:div>
    <w:div w:id="1221596298">
      <w:bodyDiv w:val="1"/>
      <w:marLeft w:val="0"/>
      <w:marRight w:val="0"/>
      <w:marTop w:val="0"/>
      <w:marBottom w:val="0"/>
      <w:divBdr>
        <w:top w:val="none" w:sz="0" w:space="0" w:color="auto"/>
        <w:left w:val="none" w:sz="0" w:space="0" w:color="auto"/>
        <w:bottom w:val="none" w:sz="0" w:space="0" w:color="auto"/>
        <w:right w:val="none" w:sz="0" w:space="0" w:color="auto"/>
      </w:divBdr>
    </w:div>
    <w:div w:id="1222012155">
      <w:bodyDiv w:val="1"/>
      <w:marLeft w:val="0"/>
      <w:marRight w:val="0"/>
      <w:marTop w:val="0"/>
      <w:marBottom w:val="0"/>
      <w:divBdr>
        <w:top w:val="none" w:sz="0" w:space="0" w:color="auto"/>
        <w:left w:val="none" w:sz="0" w:space="0" w:color="auto"/>
        <w:bottom w:val="none" w:sz="0" w:space="0" w:color="auto"/>
        <w:right w:val="none" w:sz="0" w:space="0" w:color="auto"/>
      </w:divBdr>
    </w:div>
    <w:div w:id="1273588920">
      <w:bodyDiv w:val="1"/>
      <w:marLeft w:val="0"/>
      <w:marRight w:val="0"/>
      <w:marTop w:val="0"/>
      <w:marBottom w:val="0"/>
      <w:divBdr>
        <w:top w:val="none" w:sz="0" w:space="0" w:color="auto"/>
        <w:left w:val="none" w:sz="0" w:space="0" w:color="auto"/>
        <w:bottom w:val="none" w:sz="0" w:space="0" w:color="auto"/>
        <w:right w:val="none" w:sz="0" w:space="0" w:color="auto"/>
      </w:divBdr>
    </w:div>
    <w:div w:id="1276016428">
      <w:bodyDiv w:val="1"/>
      <w:marLeft w:val="0"/>
      <w:marRight w:val="0"/>
      <w:marTop w:val="0"/>
      <w:marBottom w:val="0"/>
      <w:divBdr>
        <w:top w:val="none" w:sz="0" w:space="0" w:color="auto"/>
        <w:left w:val="none" w:sz="0" w:space="0" w:color="auto"/>
        <w:bottom w:val="none" w:sz="0" w:space="0" w:color="auto"/>
        <w:right w:val="none" w:sz="0" w:space="0" w:color="auto"/>
      </w:divBdr>
    </w:div>
    <w:div w:id="1279609123">
      <w:bodyDiv w:val="1"/>
      <w:marLeft w:val="0"/>
      <w:marRight w:val="0"/>
      <w:marTop w:val="0"/>
      <w:marBottom w:val="0"/>
      <w:divBdr>
        <w:top w:val="none" w:sz="0" w:space="0" w:color="auto"/>
        <w:left w:val="none" w:sz="0" w:space="0" w:color="auto"/>
        <w:bottom w:val="none" w:sz="0" w:space="0" w:color="auto"/>
        <w:right w:val="none" w:sz="0" w:space="0" w:color="auto"/>
      </w:divBdr>
    </w:div>
    <w:div w:id="1314288073">
      <w:bodyDiv w:val="1"/>
      <w:marLeft w:val="0"/>
      <w:marRight w:val="0"/>
      <w:marTop w:val="0"/>
      <w:marBottom w:val="0"/>
      <w:divBdr>
        <w:top w:val="none" w:sz="0" w:space="0" w:color="auto"/>
        <w:left w:val="none" w:sz="0" w:space="0" w:color="auto"/>
        <w:bottom w:val="none" w:sz="0" w:space="0" w:color="auto"/>
        <w:right w:val="none" w:sz="0" w:space="0" w:color="auto"/>
      </w:divBdr>
    </w:div>
    <w:div w:id="1317417024">
      <w:bodyDiv w:val="1"/>
      <w:marLeft w:val="0"/>
      <w:marRight w:val="0"/>
      <w:marTop w:val="0"/>
      <w:marBottom w:val="0"/>
      <w:divBdr>
        <w:top w:val="none" w:sz="0" w:space="0" w:color="auto"/>
        <w:left w:val="none" w:sz="0" w:space="0" w:color="auto"/>
        <w:bottom w:val="none" w:sz="0" w:space="0" w:color="auto"/>
        <w:right w:val="none" w:sz="0" w:space="0" w:color="auto"/>
      </w:divBdr>
    </w:div>
    <w:div w:id="1326520115">
      <w:bodyDiv w:val="1"/>
      <w:marLeft w:val="0"/>
      <w:marRight w:val="0"/>
      <w:marTop w:val="0"/>
      <w:marBottom w:val="0"/>
      <w:divBdr>
        <w:top w:val="none" w:sz="0" w:space="0" w:color="auto"/>
        <w:left w:val="none" w:sz="0" w:space="0" w:color="auto"/>
        <w:bottom w:val="none" w:sz="0" w:space="0" w:color="auto"/>
        <w:right w:val="none" w:sz="0" w:space="0" w:color="auto"/>
      </w:divBdr>
    </w:div>
    <w:div w:id="1363902083">
      <w:bodyDiv w:val="1"/>
      <w:marLeft w:val="0"/>
      <w:marRight w:val="0"/>
      <w:marTop w:val="0"/>
      <w:marBottom w:val="0"/>
      <w:divBdr>
        <w:top w:val="none" w:sz="0" w:space="0" w:color="auto"/>
        <w:left w:val="none" w:sz="0" w:space="0" w:color="auto"/>
        <w:bottom w:val="none" w:sz="0" w:space="0" w:color="auto"/>
        <w:right w:val="none" w:sz="0" w:space="0" w:color="auto"/>
      </w:divBdr>
    </w:div>
    <w:div w:id="1374112058">
      <w:bodyDiv w:val="1"/>
      <w:marLeft w:val="0"/>
      <w:marRight w:val="0"/>
      <w:marTop w:val="0"/>
      <w:marBottom w:val="0"/>
      <w:divBdr>
        <w:top w:val="none" w:sz="0" w:space="0" w:color="auto"/>
        <w:left w:val="none" w:sz="0" w:space="0" w:color="auto"/>
        <w:bottom w:val="none" w:sz="0" w:space="0" w:color="auto"/>
        <w:right w:val="none" w:sz="0" w:space="0" w:color="auto"/>
      </w:divBdr>
    </w:div>
    <w:div w:id="1384213650">
      <w:bodyDiv w:val="1"/>
      <w:marLeft w:val="0"/>
      <w:marRight w:val="0"/>
      <w:marTop w:val="0"/>
      <w:marBottom w:val="0"/>
      <w:divBdr>
        <w:top w:val="none" w:sz="0" w:space="0" w:color="auto"/>
        <w:left w:val="none" w:sz="0" w:space="0" w:color="auto"/>
        <w:bottom w:val="none" w:sz="0" w:space="0" w:color="auto"/>
        <w:right w:val="none" w:sz="0" w:space="0" w:color="auto"/>
      </w:divBdr>
    </w:div>
    <w:div w:id="1403066643">
      <w:bodyDiv w:val="1"/>
      <w:marLeft w:val="0"/>
      <w:marRight w:val="0"/>
      <w:marTop w:val="0"/>
      <w:marBottom w:val="0"/>
      <w:divBdr>
        <w:top w:val="none" w:sz="0" w:space="0" w:color="auto"/>
        <w:left w:val="none" w:sz="0" w:space="0" w:color="auto"/>
        <w:bottom w:val="none" w:sz="0" w:space="0" w:color="auto"/>
        <w:right w:val="none" w:sz="0" w:space="0" w:color="auto"/>
      </w:divBdr>
    </w:div>
    <w:div w:id="1439063057">
      <w:bodyDiv w:val="1"/>
      <w:marLeft w:val="0"/>
      <w:marRight w:val="0"/>
      <w:marTop w:val="0"/>
      <w:marBottom w:val="0"/>
      <w:divBdr>
        <w:top w:val="none" w:sz="0" w:space="0" w:color="auto"/>
        <w:left w:val="none" w:sz="0" w:space="0" w:color="auto"/>
        <w:bottom w:val="none" w:sz="0" w:space="0" w:color="auto"/>
        <w:right w:val="none" w:sz="0" w:space="0" w:color="auto"/>
      </w:divBdr>
    </w:div>
    <w:div w:id="1457481834">
      <w:bodyDiv w:val="1"/>
      <w:marLeft w:val="0"/>
      <w:marRight w:val="0"/>
      <w:marTop w:val="0"/>
      <w:marBottom w:val="0"/>
      <w:divBdr>
        <w:top w:val="none" w:sz="0" w:space="0" w:color="auto"/>
        <w:left w:val="none" w:sz="0" w:space="0" w:color="auto"/>
        <w:bottom w:val="none" w:sz="0" w:space="0" w:color="auto"/>
        <w:right w:val="none" w:sz="0" w:space="0" w:color="auto"/>
      </w:divBdr>
    </w:div>
    <w:div w:id="1477380266">
      <w:bodyDiv w:val="1"/>
      <w:marLeft w:val="0"/>
      <w:marRight w:val="0"/>
      <w:marTop w:val="0"/>
      <w:marBottom w:val="0"/>
      <w:divBdr>
        <w:top w:val="none" w:sz="0" w:space="0" w:color="auto"/>
        <w:left w:val="none" w:sz="0" w:space="0" w:color="auto"/>
        <w:bottom w:val="none" w:sz="0" w:space="0" w:color="auto"/>
        <w:right w:val="none" w:sz="0" w:space="0" w:color="auto"/>
      </w:divBdr>
    </w:div>
    <w:div w:id="1486623343">
      <w:bodyDiv w:val="1"/>
      <w:marLeft w:val="0"/>
      <w:marRight w:val="0"/>
      <w:marTop w:val="0"/>
      <w:marBottom w:val="0"/>
      <w:divBdr>
        <w:top w:val="none" w:sz="0" w:space="0" w:color="auto"/>
        <w:left w:val="none" w:sz="0" w:space="0" w:color="auto"/>
        <w:bottom w:val="none" w:sz="0" w:space="0" w:color="auto"/>
        <w:right w:val="none" w:sz="0" w:space="0" w:color="auto"/>
      </w:divBdr>
    </w:div>
    <w:div w:id="1516917046">
      <w:bodyDiv w:val="1"/>
      <w:marLeft w:val="0"/>
      <w:marRight w:val="0"/>
      <w:marTop w:val="0"/>
      <w:marBottom w:val="0"/>
      <w:divBdr>
        <w:top w:val="none" w:sz="0" w:space="0" w:color="auto"/>
        <w:left w:val="none" w:sz="0" w:space="0" w:color="auto"/>
        <w:bottom w:val="none" w:sz="0" w:space="0" w:color="auto"/>
        <w:right w:val="none" w:sz="0" w:space="0" w:color="auto"/>
      </w:divBdr>
    </w:div>
    <w:div w:id="1523588044">
      <w:bodyDiv w:val="1"/>
      <w:marLeft w:val="0"/>
      <w:marRight w:val="0"/>
      <w:marTop w:val="0"/>
      <w:marBottom w:val="0"/>
      <w:divBdr>
        <w:top w:val="none" w:sz="0" w:space="0" w:color="auto"/>
        <w:left w:val="none" w:sz="0" w:space="0" w:color="auto"/>
        <w:bottom w:val="none" w:sz="0" w:space="0" w:color="auto"/>
        <w:right w:val="none" w:sz="0" w:space="0" w:color="auto"/>
      </w:divBdr>
    </w:div>
    <w:div w:id="1547570473">
      <w:bodyDiv w:val="1"/>
      <w:marLeft w:val="0"/>
      <w:marRight w:val="0"/>
      <w:marTop w:val="0"/>
      <w:marBottom w:val="0"/>
      <w:divBdr>
        <w:top w:val="none" w:sz="0" w:space="0" w:color="auto"/>
        <w:left w:val="none" w:sz="0" w:space="0" w:color="auto"/>
        <w:bottom w:val="none" w:sz="0" w:space="0" w:color="auto"/>
        <w:right w:val="none" w:sz="0" w:space="0" w:color="auto"/>
      </w:divBdr>
    </w:div>
    <w:div w:id="1548881927">
      <w:bodyDiv w:val="1"/>
      <w:marLeft w:val="0"/>
      <w:marRight w:val="0"/>
      <w:marTop w:val="0"/>
      <w:marBottom w:val="0"/>
      <w:divBdr>
        <w:top w:val="none" w:sz="0" w:space="0" w:color="auto"/>
        <w:left w:val="none" w:sz="0" w:space="0" w:color="auto"/>
        <w:bottom w:val="none" w:sz="0" w:space="0" w:color="auto"/>
        <w:right w:val="none" w:sz="0" w:space="0" w:color="auto"/>
      </w:divBdr>
    </w:div>
    <w:div w:id="1570266458">
      <w:bodyDiv w:val="1"/>
      <w:marLeft w:val="0"/>
      <w:marRight w:val="0"/>
      <w:marTop w:val="0"/>
      <w:marBottom w:val="0"/>
      <w:divBdr>
        <w:top w:val="none" w:sz="0" w:space="0" w:color="auto"/>
        <w:left w:val="none" w:sz="0" w:space="0" w:color="auto"/>
        <w:bottom w:val="none" w:sz="0" w:space="0" w:color="auto"/>
        <w:right w:val="none" w:sz="0" w:space="0" w:color="auto"/>
      </w:divBdr>
    </w:div>
    <w:div w:id="1590507862">
      <w:bodyDiv w:val="1"/>
      <w:marLeft w:val="0"/>
      <w:marRight w:val="0"/>
      <w:marTop w:val="0"/>
      <w:marBottom w:val="0"/>
      <w:divBdr>
        <w:top w:val="none" w:sz="0" w:space="0" w:color="auto"/>
        <w:left w:val="none" w:sz="0" w:space="0" w:color="auto"/>
        <w:bottom w:val="none" w:sz="0" w:space="0" w:color="auto"/>
        <w:right w:val="none" w:sz="0" w:space="0" w:color="auto"/>
      </w:divBdr>
    </w:div>
    <w:div w:id="1614097434">
      <w:bodyDiv w:val="1"/>
      <w:marLeft w:val="0"/>
      <w:marRight w:val="0"/>
      <w:marTop w:val="0"/>
      <w:marBottom w:val="0"/>
      <w:divBdr>
        <w:top w:val="none" w:sz="0" w:space="0" w:color="auto"/>
        <w:left w:val="none" w:sz="0" w:space="0" w:color="auto"/>
        <w:bottom w:val="none" w:sz="0" w:space="0" w:color="auto"/>
        <w:right w:val="none" w:sz="0" w:space="0" w:color="auto"/>
      </w:divBdr>
    </w:div>
    <w:div w:id="1631285491">
      <w:bodyDiv w:val="1"/>
      <w:marLeft w:val="0"/>
      <w:marRight w:val="0"/>
      <w:marTop w:val="0"/>
      <w:marBottom w:val="0"/>
      <w:divBdr>
        <w:top w:val="none" w:sz="0" w:space="0" w:color="auto"/>
        <w:left w:val="none" w:sz="0" w:space="0" w:color="auto"/>
        <w:bottom w:val="none" w:sz="0" w:space="0" w:color="auto"/>
        <w:right w:val="none" w:sz="0" w:space="0" w:color="auto"/>
      </w:divBdr>
    </w:div>
    <w:div w:id="1639993957">
      <w:bodyDiv w:val="1"/>
      <w:marLeft w:val="0"/>
      <w:marRight w:val="0"/>
      <w:marTop w:val="0"/>
      <w:marBottom w:val="0"/>
      <w:divBdr>
        <w:top w:val="none" w:sz="0" w:space="0" w:color="auto"/>
        <w:left w:val="none" w:sz="0" w:space="0" w:color="auto"/>
        <w:bottom w:val="none" w:sz="0" w:space="0" w:color="auto"/>
        <w:right w:val="none" w:sz="0" w:space="0" w:color="auto"/>
      </w:divBdr>
    </w:div>
    <w:div w:id="1646886510">
      <w:bodyDiv w:val="1"/>
      <w:marLeft w:val="0"/>
      <w:marRight w:val="0"/>
      <w:marTop w:val="0"/>
      <w:marBottom w:val="0"/>
      <w:divBdr>
        <w:top w:val="none" w:sz="0" w:space="0" w:color="auto"/>
        <w:left w:val="none" w:sz="0" w:space="0" w:color="auto"/>
        <w:bottom w:val="none" w:sz="0" w:space="0" w:color="auto"/>
        <w:right w:val="none" w:sz="0" w:space="0" w:color="auto"/>
      </w:divBdr>
    </w:div>
    <w:div w:id="1661734898">
      <w:bodyDiv w:val="1"/>
      <w:marLeft w:val="0"/>
      <w:marRight w:val="0"/>
      <w:marTop w:val="0"/>
      <w:marBottom w:val="0"/>
      <w:divBdr>
        <w:top w:val="none" w:sz="0" w:space="0" w:color="auto"/>
        <w:left w:val="none" w:sz="0" w:space="0" w:color="auto"/>
        <w:bottom w:val="none" w:sz="0" w:space="0" w:color="auto"/>
        <w:right w:val="none" w:sz="0" w:space="0" w:color="auto"/>
      </w:divBdr>
    </w:div>
    <w:div w:id="1676608712">
      <w:bodyDiv w:val="1"/>
      <w:marLeft w:val="0"/>
      <w:marRight w:val="0"/>
      <w:marTop w:val="0"/>
      <w:marBottom w:val="0"/>
      <w:divBdr>
        <w:top w:val="none" w:sz="0" w:space="0" w:color="auto"/>
        <w:left w:val="none" w:sz="0" w:space="0" w:color="auto"/>
        <w:bottom w:val="none" w:sz="0" w:space="0" w:color="auto"/>
        <w:right w:val="none" w:sz="0" w:space="0" w:color="auto"/>
      </w:divBdr>
    </w:div>
    <w:div w:id="1678456756">
      <w:bodyDiv w:val="1"/>
      <w:marLeft w:val="0"/>
      <w:marRight w:val="0"/>
      <w:marTop w:val="0"/>
      <w:marBottom w:val="0"/>
      <w:divBdr>
        <w:top w:val="none" w:sz="0" w:space="0" w:color="auto"/>
        <w:left w:val="none" w:sz="0" w:space="0" w:color="auto"/>
        <w:bottom w:val="none" w:sz="0" w:space="0" w:color="auto"/>
        <w:right w:val="none" w:sz="0" w:space="0" w:color="auto"/>
      </w:divBdr>
    </w:div>
    <w:div w:id="1689021572">
      <w:bodyDiv w:val="1"/>
      <w:marLeft w:val="0"/>
      <w:marRight w:val="0"/>
      <w:marTop w:val="0"/>
      <w:marBottom w:val="0"/>
      <w:divBdr>
        <w:top w:val="none" w:sz="0" w:space="0" w:color="auto"/>
        <w:left w:val="none" w:sz="0" w:space="0" w:color="auto"/>
        <w:bottom w:val="none" w:sz="0" w:space="0" w:color="auto"/>
        <w:right w:val="none" w:sz="0" w:space="0" w:color="auto"/>
      </w:divBdr>
    </w:div>
    <w:div w:id="1728259099">
      <w:bodyDiv w:val="1"/>
      <w:marLeft w:val="0"/>
      <w:marRight w:val="0"/>
      <w:marTop w:val="0"/>
      <w:marBottom w:val="0"/>
      <w:divBdr>
        <w:top w:val="none" w:sz="0" w:space="0" w:color="auto"/>
        <w:left w:val="none" w:sz="0" w:space="0" w:color="auto"/>
        <w:bottom w:val="none" w:sz="0" w:space="0" w:color="auto"/>
        <w:right w:val="none" w:sz="0" w:space="0" w:color="auto"/>
      </w:divBdr>
    </w:div>
    <w:div w:id="1731073502">
      <w:bodyDiv w:val="1"/>
      <w:marLeft w:val="0"/>
      <w:marRight w:val="0"/>
      <w:marTop w:val="0"/>
      <w:marBottom w:val="0"/>
      <w:divBdr>
        <w:top w:val="none" w:sz="0" w:space="0" w:color="auto"/>
        <w:left w:val="none" w:sz="0" w:space="0" w:color="auto"/>
        <w:bottom w:val="none" w:sz="0" w:space="0" w:color="auto"/>
        <w:right w:val="none" w:sz="0" w:space="0" w:color="auto"/>
      </w:divBdr>
    </w:div>
    <w:div w:id="1738358475">
      <w:bodyDiv w:val="1"/>
      <w:marLeft w:val="0"/>
      <w:marRight w:val="0"/>
      <w:marTop w:val="0"/>
      <w:marBottom w:val="0"/>
      <w:divBdr>
        <w:top w:val="none" w:sz="0" w:space="0" w:color="auto"/>
        <w:left w:val="none" w:sz="0" w:space="0" w:color="auto"/>
        <w:bottom w:val="none" w:sz="0" w:space="0" w:color="auto"/>
        <w:right w:val="none" w:sz="0" w:space="0" w:color="auto"/>
      </w:divBdr>
    </w:div>
    <w:div w:id="1743597423">
      <w:bodyDiv w:val="1"/>
      <w:marLeft w:val="0"/>
      <w:marRight w:val="0"/>
      <w:marTop w:val="0"/>
      <w:marBottom w:val="0"/>
      <w:divBdr>
        <w:top w:val="none" w:sz="0" w:space="0" w:color="auto"/>
        <w:left w:val="none" w:sz="0" w:space="0" w:color="auto"/>
        <w:bottom w:val="none" w:sz="0" w:space="0" w:color="auto"/>
        <w:right w:val="none" w:sz="0" w:space="0" w:color="auto"/>
      </w:divBdr>
    </w:div>
    <w:div w:id="1764572993">
      <w:bodyDiv w:val="1"/>
      <w:marLeft w:val="0"/>
      <w:marRight w:val="0"/>
      <w:marTop w:val="0"/>
      <w:marBottom w:val="0"/>
      <w:divBdr>
        <w:top w:val="none" w:sz="0" w:space="0" w:color="auto"/>
        <w:left w:val="none" w:sz="0" w:space="0" w:color="auto"/>
        <w:bottom w:val="none" w:sz="0" w:space="0" w:color="auto"/>
        <w:right w:val="none" w:sz="0" w:space="0" w:color="auto"/>
      </w:divBdr>
    </w:div>
    <w:div w:id="1786387147">
      <w:bodyDiv w:val="1"/>
      <w:marLeft w:val="0"/>
      <w:marRight w:val="0"/>
      <w:marTop w:val="0"/>
      <w:marBottom w:val="0"/>
      <w:divBdr>
        <w:top w:val="none" w:sz="0" w:space="0" w:color="auto"/>
        <w:left w:val="none" w:sz="0" w:space="0" w:color="auto"/>
        <w:bottom w:val="none" w:sz="0" w:space="0" w:color="auto"/>
        <w:right w:val="none" w:sz="0" w:space="0" w:color="auto"/>
      </w:divBdr>
    </w:div>
    <w:div w:id="1791897566">
      <w:bodyDiv w:val="1"/>
      <w:marLeft w:val="0"/>
      <w:marRight w:val="0"/>
      <w:marTop w:val="0"/>
      <w:marBottom w:val="0"/>
      <w:divBdr>
        <w:top w:val="none" w:sz="0" w:space="0" w:color="auto"/>
        <w:left w:val="none" w:sz="0" w:space="0" w:color="auto"/>
        <w:bottom w:val="none" w:sz="0" w:space="0" w:color="auto"/>
        <w:right w:val="none" w:sz="0" w:space="0" w:color="auto"/>
      </w:divBdr>
    </w:div>
    <w:div w:id="1801070465">
      <w:bodyDiv w:val="1"/>
      <w:marLeft w:val="0"/>
      <w:marRight w:val="0"/>
      <w:marTop w:val="0"/>
      <w:marBottom w:val="0"/>
      <w:divBdr>
        <w:top w:val="none" w:sz="0" w:space="0" w:color="auto"/>
        <w:left w:val="none" w:sz="0" w:space="0" w:color="auto"/>
        <w:bottom w:val="none" w:sz="0" w:space="0" w:color="auto"/>
        <w:right w:val="none" w:sz="0" w:space="0" w:color="auto"/>
      </w:divBdr>
    </w:div>
    <w:div w:id="1805998705">
      <w:bodyDiv w:val="1"/>
      <w:marLeft w:val="0"/>
      <w:marRight w:val="0"/>
      <w:marTop w:val="0"/>
      <w:marBottom w:val="0"/>
      <w:divBdr>
        <w:top w:val="none" w:sz="0" w:space="0" w:color="auto"/>
        <w:left w:val="none" w:sz="0" w:space="0" w:color="auto"/>
        <w:bottom w:val="none" w:sz="0" w:space="0" w:color="auto"/>
        <w:right w:val="none" w:sz="0" w:space="0" w:color="auto"/>
      </w:divBdr>
    </w:div>
    <w:div w:id="1808083143">
      <w:bodyDiv w:val="1"/>
      <w:marLeft w:val="0"/>
      <w:marRight w:val="0"/>
      <w:marTop w:val="0"/>
      <w:marBottom w:val="0"/>
      <w:divBdr>
        <w:top w:val="none" w:sz="0" w:space="0" w:color="auto"/>
        <w:left w:val="none" w:sz="0" w:space="0" w:color="auto"/>
        <w:bottom w:val="none" w:sz="0" w:space="0" w:color="auto"/>
        <w:right w:val="none" w:sz="0" w:space="0" w:color="auto"/>
      </w:divBdr>
    </w:div>
    <w:div w:id="1844661066">
      <w:bodyDiv w:val="1"/>
      <w:marLeft w:val="0"/>
      <w:marRight w:val="0"/>
      <w:marTop w:val="0"/>
      <w:marBottom w:val="0"/>
      <w:divBdr>
        <w:top w:val="none" w:sz="0" w:space="0" w:color="auto"/>
        <w:left w:val="none" w:sz="0" w:space="0" w:color="auto"/>
        <w:bottom w:val="none" w:sz="0" w:space="0" w:color="auto"/>
        <w:right w:val="none" w:sz="0" w:space="0" w:color="auto"/>
      </w:divBdr>
    </w:div>
    <w:div w:id="1868130424">
      <w:bodyDiv w:val="1"/>
      <w:marLeft w:val="0"/>
      <w:marRight w:val="0"/>
      <w:marTop w:val="0"/>
      <w:marBottom w:val="0"/>
      <w:divBdr>
        <w:top w:val="none" w:sz="0" w:space="0" w:color="auto"/>
        <w:left w:val="none" w:sz="0" w:space="0" w:color="auto"/>
        <w:bottom w:val="none" w:sz="0" w:space="0" w:color="auto"/>
        <w:right w:val="none" w:sz="0" w:space="0" w:color="auto"/>
      </w:divBdr>
    </w:div>
    <w:div w:id="1881547935">
      <w:bodyDiv w:val="1"/>
      <w:marLeft w:val="0"/>
      <w:marRight w:val="0"/>
      <w:marTop w:val="0"/>
      <w:marBottom w:val="0"/>
      <w:divBdr>
        <w:top w:val="none" w:sz="0" w:space="0" w:color="auto"/>
        <w:left w:val="none" w:sz="0" w:space="0" w:color="auto"/>
        <w:bottom w:val="none" w:sz="0" w:space="0" w:color="auto"/>
        <w:right w:val="none" w:sz="0" w:space="0" w:color="auto"/>
      </w:divBdr>
    </w:div>
    <w:div w:id="1887449749">
      <w:bodyDiv w:val="1"/>
      <w:marLeft w:val="0"/>
      <w:marRight w:val="0"/>
      <w:marTop w:val="0"/>
      <w:marBottom w:val="0"/>
      <w:divBdr>
        <w:top w:val="none" w:sz="0" w:space="0" w:color="auto"/>
        <w:left w:val="none" w:sz="0" w:space="0" w:color="auto"/>
        <w:bottom w:val="none" w:sz="0" w:space="0" w:color="auto"/>
        <w:right w:val="none" w:sz="0" w:space="0" w:color="auto"/>
      </w:divBdr>
    </w:div>
    <w:div w:id="1895655694">
      <w:bodyDiv w:val="1"/>
      <w:marLeft w:val="0"/>
      <w:marRight w:val="0"/>
      <w:marTop w:val="0"/>
      <w:marBottom w:val="0"/>
      <w:divBdr>
        <w:top w:val="none" w:sz="0" w:space="0" w:color="auto"/>
        <w:left w:val="none" w:sz="0" w:space="0" w:color="auto"/>
        <w:bottom w:val="none" w:sz="0" w:space="0" w:color="auto"/>
        <w:right w:val="none" w:sz="0" w:space="0" w:color="auto"/>
      </w:divBdr>
    </w:div>
    <w:div w:id="1903640979">
      <w:bodyDiv w:val="1"/>
      <w:marLeft w:val="0"/>
      <w:marRight w:val="0"/>
      <w:marTop w:val="0"/>
      <w:marBottom w:val="0"/>
      <w:divBdr>
        <w:top w:val="none" w:sz="0" w:space="0" w:color="auto"/>
        <w:left w:val="none" w:sz="0" w:space="0" w:color="auto"/>
        <w:bottom w:val="none" w:sz="0" w:space="0" w:color="auto"/>
        <w:right w:val="none" w:sz="0" w:space="0" w:color="auto"/>
      </w:divBdr>
    </w:div>
    <w:div w:id="1939293349">
      <w:bodyDiv w:val="1"/>
      <w:marLeft w:val="0"/>
      <w:marRight w:val="0"/>
      <w:marTop w:val="0"/>
      <w:marBottom w:val="0"/>
      <w:divBdr>
        <w:top w:val="none" w:sz="0" w:space="0" w:color="auto"/>
        <w:left w:val="none" w:sz="0" w:space="0" w:color="auto"/>
        <w:bottom w:val="none" w:sz="0" w:space="0" w:color="auto"/>
        <w:right w:val="none" w:sz="0" w:space="0" w:color="auto"/>
      </w:divBdr>
    </w:div>
    <w:div w:id="1966308285">
      <w:bodyDiv w:val="1"/>
      <w:marLeft w:val="0"/>
      <w:marRight w:val="0"/>
      <w:marTop w:val="0"/>
      <w:marBottom w:val="0"/>
      <w:divBdr>
        <w:top w:val="none" w:sz="0" w:space="0" w:color="auto"/>
        <w:left w:val="none" w:sz="0" w:space="0" w:color="auto"/>
        <w:bottom w:val="none" w:sz="0" w:space="0" w:color="auto"/>
        <w:right w:val="none" w:sz="0" w:space="0" w:color="auto"/>
      </w:divBdr>
    </w:div>
    <w:div w:id="2001107552">
      <w:bodyDiv w:val="1"/>
      <w:marLeft w:val="0"/>
      <w:marRight w:val="0"/>
      <w:marTop w:val="0"/>
      <w:marBottom w:val="0"/>
      <w:divBdr>
        <w:top w:val="none" w:sz="0" w:space="0" w:color="auto"/>
        <w:left w:val="none" w:sz="0" w:space="0" w:color="auto"/>
        <w:bottom w:val="none" w:sz="0" w:space="0" w:color="auto"/>
        <w:right w:val="none" w:sz="0" w:space="0" w:color="auto"/>
      </w:divBdr>
    </w:div>
    <w:div w:id="2002460224">
      <w:bodyDiv w:val="1"/>
      <w:marLeft w:val="0"/>
      <w:marRight w:val="0"/>
      <w:marTop w:val="0"/>
      <w:marBottom w:val="0"/>
      <w:divBdr>
        <w:top w:val="none" w:sz="0" w:space="0" w:color="auto"/>
        <w:left w:val="none" w:sz="0" w:space="0" w:color="auto"/>
        <w:bottom w:val="none" w:sz="0" w:space="0" w:color="auto"/>
        <w:right w:val="none" w:sz="0" w:space="0" w:color="auto"/>
      </w:divBdr>
    </w:div>
    <w:div w:id="2012638518">
      <w:bodyDiv w:val="1"/>
      <w:marLeft w:val="0"/>
      <w:marRight w:val="0"/>
      <w:marTop w:val="0"/>
      <w:marBottom w:val="0"/>
      <w:divBdr>
        <w:top w:val="none" w:sz="0" w:space="0" w:color="auto"/>
        <w:left w:val="none" w:sz="0" w:space="0" w:color="auto"/>
        <w:bottom w:val="none" w:sz="0" w:space="0" w:color="auto"/>
        <w:right w:val="none" w:sz="0" w:space="0" w:color="auto"/>
      </w:divBdr>
    </w:div>
    <w:div w:id="2013681696">
      <w:bodyDiv w:val="1"/>
      <w:marLeft w:val="0"/>
      <w:marRight w:val="0"/>
      <w:marTop w:val="0"/>
      <w:marBottom w:val="0"/>
      <w:divBdr>
        <w:top w:val="none" w:sz="0" w:space="0" w:color="auto"/>
        <w:left w:val="none" w:sz="0" w:space="0" w:color="auto"/>
        <w:bottom w:val="none" w:sz="0" w:space="0" w:color="auto"/>
        <w:right w:val="none" w:sz="0" w:space="0" w:color="auto"/>
      </w:divBdr>
    </w:div>
    <w:div w:id="2014991525">
      <w:bodyDiv w:val="1"/>
      <w:marLeft w:val="0"/>
      <w:marRight w:val="0"/>
      <w:marTop w:val="0"/>
      <w:marBottom w:val="0"/>
      <w:divBdr>
        <w:top w:val="none" w:sz="0" w:space="0" w:color="auto"/>
        <w:left w:val="none" w:sz="0" w:space="0" w:color="auto"/>
        <w:bottom w:val="none" w:sz="0" w:space="0" w:color="auto"/>
        <w:right w:val="none" w:sz="0" w:space="0" w:color="auto"/>
      </w:divBdr>
    </w:div>
    <w:div w:id="2040470113">
      <w:bodyDiv w:val="1"/>
      <w:marLeft w:val="0"/>
      <w:marRight w:val="0"/>
      <w:marTop w:val="0"/>
      <w:marBottom w:val="0"/>
      <w:divBdr>
        <w:top w:val="none" w:sz="0" w:space="0" w:color="auto"/>
        <w:left w:val="none" w:sz="0" w:space="0" w:color="auto"/>
        <w:bottom w:val="none" w:sz="0" w:space="0" w:color="auto"/>
        <w:right w:val="none" w:sz="0" w:space="0" w:color="auto"/>
      </w:divBdr>
    </w:div>
    <w:div w:id="2071607920">
      <w:bodyDiv w:val="1"/>
      <w:marLeft w:val="0"/>
      <w:marRight w:val="0"/>
      <w:marTop w:val="0"/>
      <w:marBottom w:val="0"/>
      <w:divBdr>
        <w:top w:val="none" w:sz="0" w:space="0" w:color="auto"/>
        <w:left w:val="none" w:sz="0" w:space="0" w:color="auto"/>
        <w:bottom w:val="none" w:sz="0" w:space="0" w:color="auto"/>
        <w:right w:val="none" w:sz="0" w:space="0" w:color="auto"/>
      </w:divBdr>
    </w:div>
    <w:div w:id="2075279182">
      <w:bodyDiv w:val="1"/>
      <w:marLeft w:val="0"/>
      <w:marRight w:val="0"/>
      <w:marTop w:val="0"/>
      <w:marBottom w:val="0"/>
      <w:divBdr>
        <w:top w:val="none" w:sz="0" w:space="0" w:color="auto"/>
        <w:left w:val="none" w:sz="0" w:space="0" w:color="auto"/>
        <w:bottom w:val="none" w:sz="0" w:space="0" w:color="auto"/>
        <w:right w:val="none" w:sz="0" w:space="0" w:color="auto"/>
      </w:divBdr>
    </w:div>
    <w:div w:id="2077629810">
      <w:bodyDiv w:val="1"/>
      <w:marLeft w:val="0"/>
      <w:marRight w:val="0"/>
      <w:marTop w:val="0"/>
      <w:marBottom w:val="0"/>
      <w:divBdr>
        <w:top w:val="none" w:sz="0" w:space="0" w:color="auto"/>
        <w:left w:val="none" w:sz="0" w:space="0" w:color="auto"/>
        <w:bottom w:val="none" w:sz="0" w:space="0" w:color="auto"/>
        <w:right w:val="none" w:sz="0" w:space="0" w:color="auto"/>
      </w:divBdr>
    </w:div>
    <w:div w:id="2108228975">
      <w:bodyDiv w:val="1"/>
      <w:marLeft w:val="0"/>
      <w:marRight w:val="0"/>
      <w:marTop w:val="0"/>
      <w:marBottom w:val="0"/>
      <w:divBdr>
        <w:top w:val="none" w:sz="0" w:space="0" w:color="auto"/>
        <w:left w:val="none" w:sz="0" w:space="0" w:color="auto"/>
        <w:bottom w:val="none" w:sz="0" w:space="0" w:color="auto"/>
        <w:right w:val="none" w:sz="0" w:space="0" w:color="auto"/>
      </w:divBdr>
    </w:div>
    <w:div w:id="2121683140">
      <w:bodyDiv w:val="1"/>
      <w:marLeft w:val="0"/>
      <w:marRight w:val="0"/>
      <w:marTop w:val="0"/>
      <w:marBottom w:val="0"/>
      <w:divBdr>
        <w:top w:val="none" w:sz="0" w:space="0" w:color="auto"/>
        <w:left w:val="none" w:sz="0" w:space="0" w:color="auto"/>
        <w:bottom w:val="none" w:sz="0" w:space="0" w:color="auto"/>
        <w:right w:val="none" w:sz="0" w:space="0" w:color="auto"/>
      </w:divBdr>
    </w:div>
    <w:div w:id="2132896382">
      <w:bodyDiv w:val="1"/>
      <w:marLeft w:val="0"/>
      <w:marRight w:val="0"/>
      <w:marTop w:val="0"/>
      <w:marBottom w:val="0"/>
      <w:divBdr>
        <w:top w:val="none" w:sz="0" w:space="0" w:color="auto"/>
        <w:left w:val="none" w:sz="0" w:space="0" w:color="auto"/>
        <w:bottom w:val="none" w:sz="0" w:space="0" w:color="auto"/>
        <w:right w:val="none" w:sz="0" w:space="0" w:color="auto"/>
      </w:divBdr>
    </w:div>
    <w:div w:id="2143300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Bia17</b:Tag>
    <b:SourceType>JournalArticle</b:SourceType>
    <b:Guid>{78C5B95E-0F82-422C-AAD9-F44918983A31}</b:Guid>
    <b:Author>
      <b:Author>
        <b:Corporate>Biao Lu, Demin Chen, Guang Chen, Weiping Yu</b:Corporate>
      </b:Author>
    </b:Author>
    <b:Title>An energy apportionment model for a reheating furnace in a hot rolling mill - A case study</b:Title>
    <b:JournalName>Applied Thermal Engineering</b:JournalName>
    <b:Year>2017</b:Year>
    <b:Pages>174-183</b:Pages>
    <b:RefOrder>1</b:RefOrder>
  </b:Source>
  <b:Source>
    <b:Tag>WHC05</b:Tag>
    <b:SourceType>JournalArticle</b:SourceType>
    <b:Guid>{A0827EA4-7881-4FAB-B5DD-54BCCAD53D0B}</b:Guid>
    <b:Author>
      <b:Author>
        <b:Corporate>W. H. Chen, Y.C. Chung, J.L. Liu</b:Corporate>
      </b:Author>
    </b:Author>
    <b:Title>Analysis on energy consumption and performance of reheating furnaces in a hot strip mill</b:Title>
    <b:Year>2005</b:Year>
    <b:JournalName>International Communications in Heat and Mass Transfer</b:JournalName>
    <b:Pages>695-706</b:Pages>
    <b:RefOrder>3</b:RefOrder>
  </b:Source>
  <b:Source>
    <b:Tag>Shi14</b:Tag>
    <b:SourceType>JournalArticle</b:SourceType>
    <b:Guid>{45CCAB91-A09D-40AC-B8FF-CD404C28583D}</b:Guid>
    <b:Author>
      <b:Author>
        <b:Corporate>Shirley Thompson, Minxing Si</b:Corporate>
      </b:Author>
    </b:Author>
    <b:Title>Strategic analysis of energy efficiency projects: Case study of a steel mill in Manitoba</b:Title>
    <b:JournalName>Renewable and Sustainable Energy Reviews</b:JournalName>
    <b:Year>2014</b:Year>
    <b:Pages>814-819</b:Pages>
    <b:RefOrder>2</b:RefOrder>
  </b:Source>
  <b:Source>
    <b:Tag>Ven19</b:Tag>
    <b:SourceType>InternetSite</b:SourceType>
    <b:Guid>{93C8ABBE-7326-4F18-97CB-6C28BD81A012}</b:Guid>
    <b:Title>What Are The Seebeck Effect And The Peltier Effect?</b:Title>
    <b:Year>2019</b:Year>
    <b:Author>
      <b:Author>
        <b:NameList>
          <b:Person>
            <b:Last>Vaidyanathan</b:Last>
            <b:First>Venkatesh</b:First>
          </b:Person>
        </b:NameList>
      </b:Author>
    </b:Author>
    <b:ProductionCompany>ScienceABC</b:ProductionCompany>
    <b:Month>October</b:Month>
    <b:Day>19</b:Day>
    <b:YearAccessed>2019</b:YearAccessed>
    <b:MonthAccessed>November</b:MonthAccessed>
    <b:DayAccessed>13</b:DayAccessed>
    <b:URL>https://www.scienceabc.com/pure-sciences/what-are-the-seebeck-effect-and-peltier-effect.html</b:URL>
    <b:RefOrder>6</b:RefOrder>
  </b:Source>
  <b:Source>
    <b:Tag>Res17</b:Tag>
    <b:SourceType>InternetSite</b:SourceType>
    <b:Guid>{AC736167-B840-481E-8A9D-C6C6A600E4D5}</b:Guid>
    <b:Author>
      <b:Author>
        <b:NameList>
          <b:Person>
            <b:Last>ResearchGate</b:Last>
          </b:Person>
        </b:NameList>
      </b:Author>
    </b:Author>
    <b:Title>The thermoelectric generators use for waste heat utilization from conventional power plant</b:Title>
    <b:InternetSiteTitle>ResearchGate</b:InternetSiteTitle>
    <b:Year>2017</b:Year>
    <b:Month>January</b:Month>
    <b:Day>ND</b:Day>
    <b:URL>https://www.researchgate.net/publication/315302157_The_thermoelectric_generators_use_for_waste_heat_utilization_from_conventional_power_plant</b:URL>
    <b:YearAccessed>2019</b:YearAccessed>
    <b:MonthAccessed>November</b:MonthAccessed>
    <b:DayAccessed>15</b:DayAccessed>
    <b:RefOrder>7</b:RefOrder>
  </b:Source>
  <b:Source>
    <b:Tag>Rak18</b:Tag>
    <b:SourceType>InternetSite</b:SourceType>
    <b:Guid>{C4044E2E-DF76-4721-AE6E-40C5D24144FE}</b:Guid>
    <b:Title>The power of hot water – Recovering waste heat from skid cooling circuits</b:Title>
    <b:Year>2018</b:Year>
    <b:Author>
      <b:Author>
        <b:NameList>
          <b:Person>
            <b:Last>Sachitanand</b:Last>
            <b:First>Rakshith</b:First>
          </b:Person>
        </b:NameList>
      </b:Author>
    </b:Author>
    <b:ProductionCompany>CLIMEON</b:ProductionCompany>
    <b:Month>April</b:Month>
    <b:Day>11</b:Day>
    <b:YearAccessed>2019</b:YearAccessed>
    <b:MonthAccessed>November</b:MonthAccessed>
    <b:DayAccessed>20</b:DayAccessed>
    <b:URL>https://climeon.com/the-power-of-hot-water-recovering-waste-heat-from-skid-cooling-circuits/</b:URL>
    <b:RefOrder>5</b:RefOrder>
  </b:Source>
  <b:Source>
    <b:Tag>USDND</b:Tag>
    <b:SourceType>InternetSite</b:SourceType>
    <b:Guid>{5A182FC1-2649-4F71-A433-90DB03977218}</b:Guid>
    <b:Author>
      <b:Author>
        <b:NameList>
          <b:Person>
            <b:Last>Energy</b:Last>
            <b:First>U.S.</b:First>
            <b:Middle>Department of</b:Middle>
          </b:Person>
        </b:NameList>
      </b:Author>
    </b:Author>
    <b:Title>Waste Heat Reduction and Recovery for Improving Furnace</b:Title>
    <b:ProductionCompany>Industrial Technologies Program</b:ProductionCompany>
    <b:Year>ND</b:Year>
    <b:YearAccessed>2019</b:YearAccessed>
    <b:MonthAccessed>November</b:MonthAccessed>
    <b:DayAccessed>21</b:DayAccessed>
    <b:URL>https://www.energy.gov/sites/prod/files/2014/05/f15/35876.pdf</b:URL>
    <b:RefOrder>4</b:RefOrder>
  </b:Source>
</b:Sources>
</file>

<file path=customXml/itemProps1.xml><?xml version="1.0" encoding="utf-8"?>
<ds:datastoreItem xmlns:ds="http://schemas.openxmlformats.org/officeDocument/2006/customXml" ds:itemID="{CE1EFF61-54FA-4D29-BD0A-56890DA1F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7E431874</Template>
  <TotalTime>0</TotalTime>
  <Pages>8</Pages>
  <Words>2155</Words>
  <Characters>12286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STUDY SKILLS</vt:lpstr>
    </vt:vector>
  </TitlesOfParts>
  <Company>UWTSD – SA1</Company>
  <LinksUpToDate>false</LinksUpToDate>
  <CharactersWithSpaces>14413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dc:title>
  <dc:subject>Plant Flow Diagram and Analysis</dc:subject>
  <dc:creator>Davies, Joshua</dc:creator>
  <cp:keywords/>
  <dc:description/>
  <cp:lastModifiedBy>Davies, Joshua</cp:lastModifiedBy>
  <cp:revision>12</cp:revision>
  <dcterms:created xsi:type="dcterms:W3CDTF">2019-11-19T18:09:00Z</dcterms:created>
  <dcterms:modified xsi:type="dcterms:W3CDTF">2019-11-22T14:56:00Z</dcterms:modified>
  <cp:category>Advanced Manufacturing Operations</cp:category>
</cp:coreProperties>
</file>