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AB45A" w14:textId="68401ECC" w:rsidR="00CE31AA" w:rsidRDefault="00B53521">
      <w:r>
        <w:rPr>
          <w:noProof/>
        </w:rPr>
        <w:drawing>
          <wp:inline distT="0" distB="0" distL="0" distR="0" wp14:anchorId="3DD00E46" wp14:editId="71C06A6B">
            <wp:extent cx="3343275" cy="1343025"/>
            <wp:effectExtent l="0" t="0" r="9525" b="9525"/>
            <wp:docPr id="1" name="Picture 1" descr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 | Discover Dylan Thomas"/>
                    <pic:cNvPicPr>
                      <a:picLocks noChangeAspect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A72EE1" w14:textId="77777777" w:rsidR="00B53521" w:rsidRDefault="00B53521"/>
    <w:p w14:paraId="67E16309" w14:textId="77777777" w:rsidR="00717340" w:rsidRDefault="00717340"/>
    <w:p w14:paraId="60A7E583" w14:textId="77777777" w:rsidR="00717340" w:rsidRDefault="00717340"/>
    <w:p w14:paraId="1F768E52" w14:textId="49795BEB" w:rsidR="00B53521" w:rsidRPr="00717595" w:rsidRDefault="00B53521">
      <w:pPr>
        <w:rPr>
          <w:rFonts w:ascii="Arial" w:hAnsi="Arial" w:cs="Arial"/>
          <w:b/>
          <w:bCs/>
          <w:sz w:val="32"/>
          <w:szCs w:val="32"/>
        </w:rPr>
      </w:pPr>
      <w:r w:rsidRPr="00717595">
        <w:rPr>
          <w:rFonts w:ascii="Arial" w:hAnsi="Arial" w:cs="Arial"/>
          <w:b/>
          <w:bCs/>
          <w:sz w:val="32"/>
          <w:szCs w:val="32"/>
        </w:rPr>
        <w:t xml:space="preserve">Alya Toseef Javed </w:t>
      </w:r>
    </w:p>
    <w:p w14:paraId="4913059C" w14:textId="1F006836" w:rsidR="00B53521" w:rsidRPr="00717595" w:rsidRDefault="00B53521">
      <w:pPr>
        <w:rPr>
          <w:rFonts w:ascii="Arial" w:hAnsi="Arial" w:cs="Arial"/>
          <w:b/>
          <w:bCs/>
          <w:sz w:val="32"/>
          <w:szCs w:val="32"/>
        </w:rPr>
      </w:pPr>
      <w:r w:rsidRPr="00717595">
        <w:rPr>
          <w:rFonts w:ascii="Arial" w:hAnsi="Arial" w:cs="Arial"/>
          <w:b/>
          <w:bCs/>
          <w:sz w:val="32"/>
          <w:szCs w:val="32"/>
        </w:rPr>
        <w:t>232885</w:t>
      </w:r>
      <w:r w:rsidR="00717340" w:rsidRPr="00717595">
        <w:rPr>
          <w:rFonts w:ascii="Arial" w:hAnsi="Arial" w:cs="Arial"/>
          <w:b/>
          <w:bCs/>
          <w:sz w:val="32"/>
          <w:szCs w:val="32"/>
        </w:rPr>
        <w:t>3</w:t>
      </w:r>
    </w:p>
    <w:p w14:paraId="440D8F10" w14:textId="377F18C0" w:rsidR="00717340" w:rsidRPr="00717595" w:rsidRDefault="00717340">
      <w:pPr>
        <w:rPr>
          <w:rFonts w:ascii="Arial" w:hAnsi="Arial" w:cs="Arial"/>
          <w:b/>
          <w:bCs/>
          <w:sz w:val="32"/>
          <w:szCs w:val="32"/>
        </w:rPr>
      </w:pPr>
      <w:r w:rsidRPr="00717595">
        <w:rPr>
          <w:rFonts w:ascii="Arial" w:hAnsi="Arial" w:cs="Arial"/>
          <w:b/>
          <w:bCs/>
          <w:sz w:val="32"/>
          <w:szCs w:val="32"/>
        </w:rPr>
        <w:t xml:space="preserve">Psychopathological Classifications and Provisions </w:t>
      </w:r>
    </w:p>
    <w:p w14:paraId="7744032E" w14:textId="2A9D6798" w:rsidR="00717340" w:rsidRPr="00717595" w:rsidRDefault="00717340">
      <w:pPr>
        <w:rPr>
          <w:rFonts w:ascii="Arial" w:hAnsi="Arial" w:cs="Arial"/>
          <w:b/>
          <w:bCs/>
          <w:sz w:val="32"/>
          <w:szCs w:val="32"/>
        </w:rPr>
      </w:pPr>
      <w:r w:rsidRPr="00717595">
        <w:rPr>
          <w:rFonts w:ascii="Arial" w:hAnsi="Arial" w:cs="Arial"/>
          <w:b/>
          <w:bCs/>
          <w:sz w:val="32"/>
          <w:szCs w:val="32"/>
        </w:rPr>
        <w:t>BMHP6029</w:t>
      </w:r>
    </w:p>
    <w:p w14:paraId="5CA75203" w14:textId="77777777" w:rsidR="00717340" w:rsidRPr="00717595" w:rsidRDefault="00717340" w:rsidP="00717340">
      <w:pPr>
        <w:rPr>
          <w:rFonts w:ascii="Arial" w:hAnsi="Arial" w:cs="Arial"/>
          <w:b/>
          <w:bCs/>
          <w:sz w:val="32"/>
          <w:szCs w:val="32"/>
        </w:rPr>
      </w:pPr>
      <w:r w:rsidRPr="00717595">
        <w:rPr>
          <w:rFonts w:ascii="Arial" w:hAnsi="Arial" w:cs="Arial"/>
          <w:b/>
          <w:bCs/>
          <w:sz w:val="32"/>
          <w:szCs w:val="32"/>
        </w:rPr>
        <w:t>Bianca Sanfilippo</w:t>
      </w:r>
    </w:p>
    <w:p w14:paraId="54778172" w14:textId="77777777" w:rsidR="00717340" w:rsidRPr="00717595" w:rsidRDefault="00717340" w:rsidP="00717340">
      <w:pPr>
        <w:rPr>
          <w:rFonts w:ascii="Arial" w:hAnsi="Arial" w:cs="Arial"/>
        </w:rPr>
      </w:pPr>
    </w:p>
    <w:p w14:paraId="3222A40B" w14:textId="77777777" w:rsidR="00717340" w:rsidRPr="00717595" w:rsidRDefault="00717340" w:rsidP="00717340">
      <w:pPr>
        <w:rPr>
          <w:rFonts w:ascii="Arial" w:hAnsi="Arial" w:cs="Arial"/>
        </w:rPr>
      </w:pPr>
    </w:p>
    <w:p w14:paraId="62698C39" w14:textId="77777777" w:rsidR="00717340" w:rsidRPr="00717595" w:rsidRDefault="00717340" w:rsidP="00717340">
      <w:pPr>
        <w:rPr>
          <w:rFonts w:ascii="Arial" w:hAnsi="Arial" w:cs="Arial"/>
        </w:rPr>
      </w:pPr>
    </w:p>
    <w:p w14:paraId="46CE6BF1" w14:textId="77777777" w:rsidR="00717340" w:rsidRPr="00717595" w:rsidRDefault="00717340" w:rsidP="00717340">
      <w:pPr>
        <w:rPr>
          <w:rFonts w:ascii="Arial" w:hAnsi="Arial" w:cs="Arial"/>
        </w:rPr>
      </w:pPr>
    </w:p>
    <w:p w14:paraId="1227D16F" w14:textId="77777777" w:rsidR="00717340" w:rsidRPr="00717595" w:rsidRDefault="00717340" w:rsidP="005C6EB2">
      <w:pPr>
        <w:jc w:val="both"/>
        <w:rPr>
          <w:rFonts w:ascii="Arial" w:hAnsi="Arial" w:cs="Arial"/>
        </w:rPr>
      </w:pPr>
    </w:p>
    <w:p w14:paraId="035DC977" w14:textId="780FD33D" w:rsidR="00717340" w:rsidRPr="00717595" w:rsidRDefault="00717340" w:rsidP="005C6EB2">
      <w:pPr>
        <w:jc w:val="both"/>
        <w:rPr>
          <w:rFonts w:ascii="Arial" w:hAnsi="Arial" w:cs="Arial"/>
        </w:rPr>
      </w:pPr>
      <w:r w:rsidRPr="00717595">
        <w:rPr>
          <w:rFonts w:ascii="Arial" w:hAnsi="Arial" w:cs="Arial"/>
        </w:rPr>
        <w:t>Acknowledgement of the use of AI tools</w:t>
      </w:r>
    </w:p>
    <w:p w14:paraId="31CBF50E" w14:textId="241CB187" w:rsidR="00717340" w:rsidRPr="00717595" w:rsidRDefault="00717340" w:rsidP="005C6EB2">
      <w:pPr>
        <w:jc w:val="both"/>
        <w:rPr>
          <w:rFonts w:ascii="Arial" w:hAnsi="Arial" w:cs="Arial"/>
        </w:rPr>
      </w:pPr>
      <w:r w:rsidRPr="00717595">
        <w:rPr>
          <w:rFonts w:ascii="Arial" w:hAnsi="Arial" w:cs="Arial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</w:t>
      </w:r>
      <w:r w:rsidRPr="00717595">
        <w:rPr>
          <w:rFonts w:ascii="Arial" w:hAnsi="Arial" w:cs="Arial"/>
        </w:rPr>
        <w:t>.</w:t>
      </w:r>
    </w:p>
    <w:p w14:paraId="726B45CE" w14:textId="77777777" w:rsidR="00717340" w:rsidRPr="00717595" w:rsidRDefault="00717340" w:rsidP="005C6EB2">
      <w:pPr>
        <w:jc w:val="both"/>
        <w:rPr>
          <w:rFonts w:ascii="Arial" w:hAnsi="Arial" w:cs="Arial"/>
        </w:rPr>
      </w:pPr>
    </w:p>
    <w:p w14:paraId="7C996B89" w14:textId="77777777" w:rsidR="00717340" w:rsidRDefault="00717340" w:rsidP="00717340"/>
    <w:p w14:paraId="5EF50395" w14:textId="77777777" w:rsidR="00717340" w:rsidRDefault="00717340" w:rsidP="00717340"/>
    <w:p w14:paraId="61822A21" w14:textId="77777777" w:rsidR="00717340" w:rsidRDefault="00717340" w:rsidP="00717340"/>
    <w:p w14:paraId="172D5F53" w14:textId="77777777" w:rsidR="00717340" w:rsidRDefault="00717340" w:rsidP="00717340"/>
    <w:p w14:paraId="40274C93" w14:textId="77777777" w:rsidR="00717340" w:rsidRDefault="00717340" w:rsidP="00717340"/>
    <w:p w14:paraId="3BD93148" w14:textId="77777777" w:rsidR="00717340" w:rsidRDefault="00717340" w:rsidP="00717340"/>
    <w:p w14:paraId="1244563D" w14:textId="77777777" w:rsidR="00717595" w:rsidRDefault="00717595" w:rsidP="00717340">
      <w:pPr>
        <w:ind w:firstLine="720"/>
      </w:pPr>
    </w:p>
    <w:p w14:paraId="25D617DF" w14:textId="77777777" w:rsidR="00717595" w:rsidRDefault="00717595" w:rsidP="00717340">
      <w:pPr>
        <w:ind w:firstLine="720"/>
      </w:pPr>
    </w:p>
    <w:p w14:paraId="444D134B" w14:textId="77777777" w:rsidR="002003AC" w:rsidRDefault="00717595" w:rsidP="002003AC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</w:rPr>
      </w:pPr>
      <w:r w:rsidRPr="00B0219E">
        <w:rPr>
          <w:rFonts w:ascii="Arial" w:hAnsi="Arial" w:cs="Arial"/>
          <w:b/>
          <w:bCs/>
        </w:rPr>
        <w:t>INTRODUCTION</w:t>
      </w:r>
    </w:p>
    <w:p w14:paraId="17E29230" w14:textId="77777777" w:rsidR="006E64B4" w:rsidRDefault="006E64B4" w:rsidP="002003AC">
      <w:pPr>
        <w:pStyle w:val="ListParagraph"/>
        <w:ind w:left="1080"/>
        <w:rPr>
          <w:rFonts w:ascii="Arial" w:hAnsi="Arial" w:cs="Arial"/>
          <w:b/>
          <w:bCs/>
        </w:rPr>
      </w:pPr>
    </w:p>
    <w:p w14:paraId="54E3A321" w14:textId="77777777" w:rsidR="006E64B4" w:rsidRDefault="00717595" w:rsidP="005C6EB2">
      <w:pPr>
        <w:pStyle w:val="ListParagraph"/>
        <w:ind w:left="1080"/>
        <w:jc w:val="both"/>
        <w:rPr>
          <w:rFonts w:ascii="Arial" w:hAnsi="Arial" w:cs="Arial"/>
        </w:rPr>
      </w:pPr>
      <w:r w:rsidRPr="002003AC">
        <w:rPr>
          <w:rFonts w:ascii="Arial" w:hAnsi="Arial" w:cs="Arial"/>
        </w:rPr>
        <w:t xml:space="preserve">Hoarding Disorder, </w:t>
      </w:r>
      <w:r w:rsidR="005B71AB" w:rsidRPr="002003AC">
        <w:rPr>
          <w:rFonts w:ascii="Arial" w:hAnsi="Arial" w:cs="Arial"/>
        </w:rPr>
        <w:t xml:space="preserve">identified in the </w:t>
      </w:r>
      <w:r w:rsidR="00C07D74" w:rsidRPr="002003AC">
        <w:rPr>
          <w:rFonts w:ascii="Arial" w:hAnsi="Arial" w:cs="Arial"/>
        </w:rPr>
        <w:t>International Classification of Diseases 11</w:t>
      </w:r>
      <w:r w:rsidR="00C07D74" w:rsidRPr="002003AC">
        <w:rPr>
          <w:rFonts w:ascii="Arial" w:hAnsi="Arial" w:cs="Arial"/>
          <w:vertAlign w:val="superscript"/>
        </w:rPr>
        <w:t>th</w:t>
      </w:r>
      <w:r w:rsidR="00C07D74" w:rsidRPr="002003AC">
        <w:rPr>
          <w:rFonts w:ascii="Arial" w:hAnsi="Arial" w:cs="Arial"/>
        </w:rPr>
        <w:t xml:space="preserve"> Revision (ICD-11)</w:t>
      </w:r>
      <w:r w:rsidR="00556F53" w:rsidRPr="002003AC">
        <w:rPr>
          <w:rFonts w:ascii="Arial" w:hAnsi="Arial" w:cs="Arial"/>
        </w:rPr>
        <w:t xml:space="preserve">, falls under </w:t>
      </w:r>
      <w:r w:rsidRPr="002003AC">
        <w:rPr>
          <w:rFonts w:ascii="Arial" w:hAnsi="Arial" w:cs="Arial"/>
        </w:rPr>
        <w:t xml:space="preserve">Obsessive-Compulsive or Related </w:t>
      </w:r>
      <w:r w:rsidR="001D2B82" w:rsidRPr="002003AC">
        <w:rPr>
          <w:rFonts w:ascii="Arial" w:hAnsi="Arial" w:cs="Arial"/>
        </w:rPr>
        <w:t>Disorders. It</w:t>
      </w:r>
      <w:r w:rsidR="008A50FC" w:rsidRPr="002003AC">
        <w:rPr>
          <w:rFonts w:ascii="Arial" w:hAnsi="Arial" w:cs="Arial"/>
        </w:rPr>
        <w:t xml:space="preserve"> I increasingly recognised as a</w:t>
      </w:r>
      <w:r w:rsidRPr="002003AC">
        <w:rPr>
          <w:rFonts w:ascii="Arial" w:hAnsi="Arial" w:cs="Arial"/>
        </w:rPr>
        <w:t xml:space="preserve"> mental health condition characterised by persistent difficulty discarding possessions regardless of their </w:t>
      </w:r>
      <w:r w:rsidR="00407E67" w:rsidRPr="002003AC">
        <w:rPr>
          <w:rFonts w:ascii="Arial" w:hAnsi="Arial" w:cs="Arial"/>
        </w:rPr>
        <w:t xml:space="preserve">apparent </w:t>
      </w:r>
      <w:r w:rsidRPr="002003AC">
        <w:rPr>
          <w:rFonts w:ascii="Arial" w:hAnsi="Arial" w:cs="Arial"/>
        </w:rPr>
        <w:t xml:space="preserve">value (World Health Organisation, 2019). </w:t>
      </w:r>
      <w:r w:rsidR="00407E67" w:rsidRPr="002003AC">
        <w:rPr>
          <w:rFonts w:ascii="Arial" w:hAnsi="Arial" w:cs="Arial"/>
        </w:rPr>
        <w:t xml:space="preserve">Individuals with this </w:t>
      </w:r>
      <w:r w:rsidR="001509BF" w:rsidRPr="002003AC">
        <w:rPr>
          <w:rFonts w:ascii="Arial" w:hAnsi="Arial" w:cs="Arial"/>
        </w:rPr>
        <w:t xml:space="preserve">disorder often feel compelled to keep items </w:t>
      </w:r>
      <w:r w:rsidR="00F4718A" w:rsidRPr="002003AC">
        <w:rPr>
          <w:rFonts w:ascii="Arial" w:hAnsi="Arial" w:cs="Arial"/>
        </w:rPr>
        <w:t xml:space="preserve">due to strong emotional attachment or perceived future usefulness, </w:t>
      </w:r>
      <w:r w:rsidR="009E0A0D" w:rsidRPr="002003AC">
        <w:rPr>
          <w:rFonts w:ascii="Arial" w:hAnsi="Arial" w:cs="Arial"/>
        </w:rPr>
        <w:t xml:space="preserve">leading to the accumulation of clutter. Over time living spaces become </w:t>
      </w:r>
      <w:r w:rsidR="004B09B9" w:rsidRPr="002003AC">
        <w:rPr>
          <w:rFonts w:ascii="Arial" w:hAnsi="Arial" w:cs="Arial"/>
        </w:rPr>
        <w:t xml:space="preserve">so obstructed that they lose their intended function, </w:t>
      </w:r>
      <w:r w:rsidR="006F1086" w:rsidRPr="002003AC">
        <w:rPr>
          <w:rFonts w:ascii="Arial" w:hAnsi="Arial" w:cs="Arial"/>
        </w:rPr>
        <w:t>affecting daily life, hygiene and safety. Hoarding is therefore more than simple messiness</w:t>
      </w:r>
      <w:r w:rsidR="001D2B82" w:rsidRPr="002003AC">
        <w:rPr>
          <w:rFonts w:ascii="Arial" w:hAnsi="Arial" w:cs="Arial"/>
        </w:rPr>
        <w:t>, it is a serious condition with psychological</w:t>
      </w:r>
      <w:r w:rsidR="00760ED0" w:rsidRPr="002003AC">
        <w:rPr>
          <w:rFonts w:ascii="Arial" w:hAnsi="Arial" w:cs="Arial"/>
        </w:rPr>
        <w:t xml:space="preserve">, social and environmental consequences. </w:t>
      </w:r>
    </w:p>
    <w:p w14:paraId="3F1F76DE" w14:textId="5780D2C7" w:rsidR="00717595" w:rsidRDefault="00D93865" w:rsidP="005C6EB2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r w:rsidR="00717595">
        <w:rPr>
          <w:rFonts w:ascii="Arial" w:hAnsi="Arial" w:cs="Arial"/>
        </w:rPr>
        <w:t>the U</w:t>
      </w:r>
      <w:r>
        <w:rPr>
          <w:rFonts w:ascii="Arial" w:hAnsi="Arial" w:cs="Arial"/>
        </w:rPr>
        <w:t xml:space="preserve">nited </w:t>
      </w:r>
      <w:r w:rsidR="00717595">
        <w:rPr>
          <w:rFonts w:ascii="Arial" w:hAnsi="Arial" w:cs="Arial"/>
        </w:rPr>
        <w:t>K</w:t>
      </w:r>
      <w:r>
        <w:rPr>
          <w:rFonts w:ascii="Arial" w:hAnsi="Arial" w:cs="Arial"/>
        </w:rPr>
        <w:t>ingdom</w:t>
      </w:r>
      <w:r w:rsidR="00717595">
        <w:rPr>
          <w:rFonts w:ascii="Arial" w:hAnsi="Arial" w:cs="Arial"/>
        </w:rPr>
        <w:t xml:space="preserve">, </w:t>
      </w:r>
      <w:r w:rsidR="00EF7533">
        <w:rPr>
          <w:rFonts w:ascii="Arial" w:hAnsi="Arial" w:cs="Arial"/>
        </w:rPr>
        <w:t>H</w:t>
      </w:r>
      <w:r w:rsidR="00717595">
        <w:rPr>
          <w:rFonts w:ascii="Arial" w:hAnsi="Arial" w:cs="Arial"/>
        </w:rPr>
        <w:t xml:space="preserve">oarding </w:t>
      </w:r>
      <w:r w:rsidR="00EF7533">
        <w:rPr>
          <w:rFonts w:ascii="Arial" w:hAnsi="Arial" w:cs="Arial"/>
        </w:rPr>
        <w:t>D</w:t>
      </w:r>
      <w:r w:rsidR="00717595">
        <w:rPr>
          <w:rFonts w:ascii="Arial" w:hAnsi="Arial" w:cs="Arial"/>
        </w:rPr>
        <w:t>isorder</w:t>
      </w:r>
      <w:r w:rsidR="00EF7533">
        <w:rPr>
          <w:rFonts w:ascii="Arial" w:hAnsi="Arial" w:cs="Arial"/>
        </w:rPr>
        <w:t xml:space="preserve"> is increasingly seen as a public health concern</w:t>
      </w:r>
      <w:r w:rsidR="007933C7">
        <w:rPr>
          <w:rFonts w:ascii="Arial" w:hAnsi="Arial" w:cs="Arial"/>
        </w:rPr>
        <w:t>. It has been linked to elevated risk of fire, poor sanitation, self-neglect and social isolation</w:t>
      </w:r>
      <w:r w:rsidR="009D027D">
        <w:rPr>
          <w:rFonts w:ascii="Arial" w:hAnsi="Arial" w:cs="Arial"/>
        </w:rPr>
        <w:t xml:space="preserve">, which can compromise both personal and community safety </w:t>
      </w:r>
      <w:r w:rsidR="003D17D0">
        <w:rPr>
          <w:rFonts w:ascii="Arial" w:hAnsi="Arial" w:cs="Arial"/>
        </w:rPr>
        <w:t xml:space="preserve">(Braye et al., 2017). Managing the condition often requires </w:t>
      </w:r>
      <w:r w:rsidR="00B45E93">
        <w:rPr>
          <w:rFonts w:ascii="Arial" w:hAnsi="Arial" w:cs="Arial"/>
        </w:rPr>
        <w:t>coordinated responses across multiple agencies, including health services</w:t>
      </w:r>
      <w:r w:rsidR="006D58ED">
        <w:rPr>
          <w:rFonts w:ascii="Arial" w:hAnsi="Arial" w:cs="Arial"/>
        </w:rPr>
        <w:t xml:space="preserve">, housing authorities, fire departments and safeguarding teams. </w:t>
      </w:r>
      <w:r w:rsidR="008A69C1">
        <w:rPr>
          <w:rFonts w:ascii="Arial" w:hAnsi="Arial" w:cs="Arial"/>
        </w:rPr>
        <w:t>This complexity demonstrates that hoarding is not solely a clinical issue but also intersects with legal</w:t>
      </w:r>
      <w:r w:rsidR="00D331C6">
        <w:rPr>
          <w:rFonts w:ascii="Arial" w:hAnsi="Arial" w:cs="Arial"/>
        </w:rPr>
        <w:t xml:space="preserve">, social and policy domains. </w:t>
      </w:r>
      <w:r w:rsidR="00CD365E">
        <w:rPr>
          <w:rFonts w:ascii="Arial" w:hAnsi="Arial" w:cs="Arial"/>
        </w:rPr>
        <w:t xml:space="preserve">This report explores Hoarding </w:t>
      </w:r>
      <w:r w:rsidR="001C7089">
        <w:rPr>
          <w:rFonts w:ascii="Arial" w:hAnsi="Arial" w:cs="Arial"/>
        </w:rPr>
        <w:t>Disorder (ICD-11 code 6B24)</w:t>
      </w:r>
      <w:r w:rsidR="00EB10FA">
        <w:rPr>
          <w:rFonts w:ascii="Arial" w:hAnsi="Arial" w:cs="Arial"/>
        </w:rPr>
        <w:t xml:space="preserve"> form both clinical and social perspectives. </w:t>
      </w:r>
      <w:r w:rsidR="00E9520B">
        <w:rPr>
          <w:rFonts w:ascii="Arial" w:hAnsi="Arial" w:cs="Arial"/>
        </w:rPr>
        <w:t>It examines classification, diagnostic processes, treatment approaches and rehabilitation strategies</w:t>
      </w:r>
      <w:r w:rsidR="00311667">
        <w:rPr>
          <w:rFonts w:ascii="Arial" w:hAnsi="Arial" w:cs="Arial"/>
        </w:rPr>
        <w:t xml:space="preserve"> with a focus on the UK context.</w:t>
      </w:r>
      <w:r w:rsidR="00F10BD8">
        <w:rPr>
          <w:rFonts w:ascii="Arial" w:hAnsi="Arial" w:cs="Arial"/>
        </w:rPr>
        <w:t xml:space="preserve"> C</w:t>
      </w:r>
      <w:r w:rsidR="00E9520B">
        <w:rPr>
          <w:rFonts w:ascii="Arial" w:hAnsi="Arial" w:cs="Arial"/>
        </w:rPr>
        <w:t xml:space="preserve">ontemporary debates </w:t>
      </w:r>
      <w:r w:rsidR="00F10BD8">
        <w:rPr>
          <w:rFonts w:ascii="Arial" w:hAnsi="Arial" w:cs="Arial"/>
        </w:rPr>
        <w:t xml:space="preserve">about </w:t>
      </w:r>
      <w:r w:rsidR="00E9520B">
        <w:rPr>
          <w:rFonts w:ascii="Arial" w:hAnsi="Arial" w:cs="Arial"/>
        </w:rPr>
        <w:t>diagnostic boundaries</w:t>
      </w:r>
      <w:r w:rsidR="00F10BD8">
        <w:rPr>
          <w:rFonts w:ascii="Arial" w:hAnsi="Arial" w:cs="Arial"/>
        </w:rPr>
        <w:t xml:space="preserve">, </w:t>
      </w:r>
      <w:r w:rsidR="00E9520B">
        <w:rPr>
          <w:rFonts w:ascii="Arial" w:hAnsi="Arial" w:cs="Arial"/>
        </w:rPr>
        <w:t>neurodivergence</w:t>
      </w:r>
      <w:r w:rsidR="00EA0F23">
        <w:rPr>
          <w:rFonts w:ascii="Arial" w:hAnsi="Arial" w:cs="Arial"/>
        </w:rPr>
        <w:t xml:space="preserve"> and ethical considerations are also considered</w:t>
      </w:r>
      <w:r w:rsidR="00354B77">
        <w:rPr>
          <w:rFonts w:ascii="Arial" w:hAnsi="Arial" w:cs="Arial"/>
        </w:rPr>
        <w:t>. The aim is to evaluate current frameworks crit</w:t>
      </w:r>
      <w:r w:rsidR="007020F9">
        <w:rPr>
          <w:rFonts w:ascii="Arial" w:hAnsi="Arial" w:cs="Arial"/>
        </w:rPr>
        <w:t>ic</w:t>
      </w:r>
      <w:r w:rsidR="00354B77">
        <w:rPr>
          <w:rFonts w:ascii="Arial" w:hAnsi="Arial" w:cs="Arial"/>
        </w:rPr>
        <w:t>ally</w:t>
      </w:r>
      <w:r w:rsidR="007020F9">
        <w:rPr>
          <w:rFonts w:ascii="Arial" w:hAnsi="Arial" w:cs="Arial"/>
        </w:rPr>
        <w:t xml:space="preserve">, highlighting their strengths </w:t>
      </w:r>
      <w:r w:rsidR="00704005">
        <w:rPr>
          <w:rFonts w:ascii="Arial" w:hAnsi="Arial" w:cs="Arial"/>
        </w:rPr>
        <w:t xml:space="preserve">and limitations while suggesting ways to improve outcomes for individuals </w:t>
      </w:r>
      <w:r w:rsidR="00992A00">
        <w:rPr>
          <w:rFonts w:ascii="Arial" w:hAnsi="Arial" w:cs="Arial"/>
        </w:rPr>
        <w:t>affected by hoarding disorder.</w:t>
      </w:r>
      <w:r w:rsidR="000B6AE0">
        <w:rPr>
          <w:rFonts w:ascii="Arial" w:hAnsi="Arial" w:cs="Arial"/>
        </w:rPr>
        <w:t xml:space="preserve"> </w:t>
      </w:r>
    </w:p>
    <w:p w14:paraId="4C3D92BF" w14:textId="77777777" w:rsidR="00427BEF" w:rsidRDefault="000B6AE0" w:rsidP="005C6EB2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Furthermore, it is important to realise that hoarding disorder </w:t>
      </w:r>
      <w:r w:rsidR="00312BA1">
        <w:rPr>
          <w:rFonts w:ascii="Arial" w:hAnsi="Arial" w:cs="Arial"/>
        </w:rPr>
        <w:t>is often underreported and underdiagnosed, particularly in community settings</w:t>
      </w:r>
      <w:r w:rsidR="00BE3EB4">
        <w:rPr>
          <w:rFonts w:ascii="Arial" w:hAnsi="Arial" w:cs="Arial"/>
        </w:rPr>
        <w:t xml:space="preserve">. Individuals may avoid seeking help due to stigma, </w:t>
      </w:r>
      <w:r w:rsidR="00915628">
        <w:rPr>
          <w:rFonts w:ascii="Arial" w:hAnsi="Arial" w:cs="Arial"/>
        </w:rPr>
        <w:t xml:space="preserve">fear </w:t>
      </w:r>
      <w:r w:rsidR="00BE3EB4">
        <w:rPr>
          <w:rFonts w:ascii="Arial" w:hAnsi="Arial" w:cs="Arial"/>
        </w:rPr>
        <w:t xml:space="preserve">of </w:t>
      </w:r>
      <w:r w:rsidR="00915628">
        <w:rPr>
          <w:rFonts w:ascii="Arial" w:hAnsi="Arial" w:cs="Arial"/>
        </w:rPr>
        <w:t xml:space="preserve">eviction or lack of awareness of available services. </w:t>
      </w:r>
      <w:r w:rsidR="00A669B6">
        <w:rPr>
          <w:rFonts w:ascii="Arial" w:hAnsi="Arial" w:cs="Arial"/>
        </w:rPr>
        <w:t xml:space="preserve">This underreporting presents challenges for policymakers </w:t>
      </w:r>
      <w:r w:rsidR="00463137">
        <w:rPr>
          <w:rFonts w:ascii="Arial" w:hAnsi="Arial" w:cs="Arial"/>
        </w:rPr>
        <w:t>and practitioners in accurately assessing the scale of the issue within the UK</w:t>
      </w:r>
      <w:r w:rsidR="00544772">
        <w:rPr>
          <w:rFonts w:ascii="Arial" w:hAnsi="Arial" w:cs="Arial"/>
        </w:rPr>
        <w:t xml:space="preserve"> (Braye</w:t>
      </w:r>
      <w:r w:rsidR="00427BEF">
        <w:rPr>
          <w:rFonts w:ascii="Arial" w:hAnsi="Arial" w:cs="Arial"/>
        </w:rPr>
        <w:t xml:space="preserve"> et al., 2017)</w:t>
      </w:r>
    </w:p>
    <w:p w14:paraId="4CDEC14C" w14:textId="3AA44D7D" w:rsidR="000B6AE0" w:rsidRDefault="00463137" w:rsidP="005C6EB2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F5FEF">
        <w:rPr>
          <w:rFonts w:ascii="Arial" w:hAnsi="Arial" w:cs="Arial"/>
        </w:rPr>
        <w:t xml:space="preserve">As a result, hoarding </w:t>
      </w:r>
      <w:r w:rsidR="00BB0FDA">
        <w:rPr>
          <w:rFonts w:ascii="Arial" w:hAnsi="Arial" w:cs="Arial"/>
        </w:rPr>
        <w:t>disorder remains</w:t>
      </w:r>
      <w:r w:rsidR="00BF5FEF">
        <w:rPr>
          <w:rFonts w:ascii="Arial" w:hAnsi="Arial" w:cs="Arial"/>
        </w:rPr>
        <w:t xml:space="preserve"> a hidden but significant concern, reinforcing the need for improv</w:t>
      </w:r>
      <w:r w:rsidR="00BB0FDA">
        <w:rPr>
          <w:rFonts w:ascii="Arial" w:hAnsi="Arial" w:cs="Arial"/>
        </w:rPr>
        <w:t xml:space="preserve">ed identification, early intervention and public awareness. </w:t>
      </w:r>
    </w:p>
    <w:p w14:paraId="75ED8D2D" w14:textId="77777777" w:rsidR="00BB0FDA" w:rsidRPr="006E64B4" w:rsidRDefault="00BB0FDA" w:rsidP="005C6EB2">
      <w:pPr>
        <w:pStyle w:val="ListParagraph"/>
        <w:ind w:left="1080"/>
        <w:jc w:val="both"/>
        <w:rPr>
          <w:rFonts w:ascii="Arial" w:hAnsi="Arial" w:cs="Arial"/>
          <w:b/>
          <w:bCs/>
        </w:rPr>
      </w:pPr>
    </w:p>
    <w:p w14:paraId="608E3D16" w14:textId="6D109FCC" w:rsidR="00E9520B" w:rsidRDefault="00951F1C" w:rsidP="005C6EB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951F1C">
        <w:rPr>
          <w:rFonts w:ascii="Arial" w:hAnsi="Arial" w:cs="Arial"/>
          <w:b/>
          <w:bCs/>
        </w:rPr>
        <w:t xml:space="preserve">CLASSIFICATION AND DIAGNOSIS </w:t>
      </w:r>
    </w:p>
    <w:p w14:paraId="78172818" w14:textId="77777777" w:rsidR="00974141" w:rsidRPr="00951F1C" w:rsidRDefault="00974141" w:rsidP="005C6EB2">
      <w:pPr>
        <w:pStyle w:val="ListParagraph"/>
        <w:ind w:left="1352"/>
        <w:jc w:val="both"/>
        <w:rPr>
          <w:rFonts w:ascii="Arial" w:hAnsi="Arial" w:cs="Arial"/>
          <w:b/>
          <w:bCs/>
        </w:rPr>
      </w:pPr>
    </w:p>
    <w:p w14:paraId="09FECF7F" w14:textId="77777777" w:rsidR="00EC2FBC" w:rsidRDefault="00E9520B" w:rsidP="005C6EB2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i/>
          <w:iCs/>
        </w:rPr>
      </w:pPr>
      <w:r w:rsidRPr="006C0881">
        <w:rPr>
          <w:rFonts w:ascii="Arial" w:hAnsi="Arial" w:cs="Arial"/>
          <w:i/>
          <w:iCs/>
        </w:rPr>
        <w:t>ICD-11 Classification</w:t>
      </w:r>
    </w:p>
    <w:p w14:paraId="0F2707BD" w14:textId="30EA03FB" w:rsidR="006C0881" w:rsidRDefault="00E9520B" w:rsidP="005C6EB2">
      <w:pPr>
        <w:pStyle w:val="ListParagraph"/>
        <w:ind w:left="1090"/>
        <w:jc w:val="both"/>
        <w:rPr>
          <w:rFonts w:ascii="Arial" w:hAnsi="Arial" w:cs="Arial"/>
        </w:rPr>
      </w:pPr>
      <w:r w:rsidRPr="00EC2FBC">
        <w:rPr>
          <w:rFonts w:ascii="Arial" w:hAnsi="Arial" w:cs="Arial"/>
        </w:rPr>
        <w:t xml:space="preserve">ICD-11, </w:t>
      </w:r>
      <w:r w:rsidR="00552F0C" w:rsidRPr="00EC2FBC">
        <w:rPr>
          <w:rFonts w:ascii="Arial" w:hAnsi="Arial" w:cs="Arial"/>
        </w:rPr>
        <w:t>cla</w:t>
      </w:r>
      <w:r w:rsidR="005C5B90" w:rsidRPr="00EC2FBC">
        <w:rPr>
          <w:rFonts w:ascii="Arial" w:hAnsi="Arial" w:cs="Arial"/>
        </w:rPr>
        <w:t xml:space="preserve">ssifies </w:t>
      </w:r>
      <w:r w:rsidRPr="00EC2FBC">
        <w:rPr>
          <w:rFonts w:ascii="Arial" w:hAnsi="Arial" w:cs="Arial"/>
        </w:rPr>
        <w:t>Hoarding Disorder under Obsessive-Compulsive or Related</w:t>
      </w:r>
      <w:r w:rsidR="005777B8">
        <w:rPr>
          <w:rFonts w:ascii="Arial" w:hAnsi="Arial" w:cs="Arial"/>
        </w:rPr>
        <w:t xml:space="preserve"> </w:t>
      </w:r>
      <w:r w:rsidRPr="00EC2FBC">
        <w:rPr>
          <w:rFonts w:ascii="Arial" w:hAnsi="Arial" w:cs="Arial"/>
        </w:rPr>
        <w:t xml:space="preserve">Disorders, </w:t>
      </w:r>
      <w:r w:rsidR="005C5B90" w:rsidRPr="00EC2FBC">
        <w:rPr>
          <w:rFonts w:ascii="Arial" w:hAnsi="Arial" w:cs="Arial"/>
        </w:rPr>
        <w:t>recognising similarities</w:t>
      </w:r>
      <w:r w:rsidR="00B04DEA" w:rsidRPr="00EC2FBC">
        <w:rPr>
          <w:rFonts w:ascii="Arial" w:hAnsi="Arial" w:cs="Arial"/>
        </w:rPr>
        <w:t xml:space="preserve"> with OCD, such as repetitive </w:t>
      </w:r>
      <w:r w:rsidR="00E104E2" w:rsidRPr="00EC2FBC">
        <w:rPr>
          <w:rFonts w:ascii="Arial" w:hAnsi="Arial" w:cs="Arial"/>
        </w:rPr>
        <w:t xml:space="preserve">behaviours and anxiety-driven actions, while </w:t>
      </w:r>
      <w:r w:rsidR="00DA58B5" w:rsidRPr="00EC2FBC">
        <w:rPr>
          <w:rFonts w:ascii="Arial" w:hAnsi="Arial" w:cs="Arial"/>
        </w:rPr>
        <w:t xml:space="preserve">distinguishing it as a separate condition </w:t>
      </w:r>
      <w:r w:rsidR="002549B4" w:rsidRPr="00EC2FBC">
        <w:rPr>
          <w:rFonts w:ascii="Arial" w:hAnsi="Arial" w:cs="Arial"/>
        </w:rPr>
        <w:t xml:space="preserve">(WHO, 2019). </w:t>
      </w:r>
      <w:r w:rsidR="00D83F8F" w:rsidRPr="00EC2FBC">
        <w:rPr>
          <w:rFonts w:ascii="Arial" w:hAnsi="Arial" w:cs="Arial"/>
        </w:rPr>
        <w:t>Previously</w:t>
      </w:r>
      <w:r w:rsidR="00772190" w:rsidRPr="00EC2FBC">
        <w:rPr>
          <w:rFonts w:ascii="Arial" w:hAnsi="Arial" w:cs="Arial"/>
        </w:rPr>
        <w:t xml:space="preserve">, in DSM-IV, hoarding was treated as a symptom </w:t>
      </w:r>
      <w:r w:rsidR="009A6640" w:rsidRPr="00EC2FBC">
        <w:rPr>
          <w:rFonts w:ascii="Arial" w:hAnsi="Arial" w:cs="Arial"/>
        </w:rPr>
        <w:t>or subtype</w:t>
      </w:r>
      <w:r w:rsidR="002E1316" w:rsidRPr="00EC2FBC">
        <w:rPr>
          <w:rFonts w:ascii="Arial" w:hAnsi="Arial" w:cs="Arial"/>
        </w:rPr>
        <w:t xml:space="preserve"> of OCD, reflecting </w:t>
      </w:r>
      <w:r w:rsidR="00611A6C" w:rsidRPr="00EC2FBC">
        <w:rPr>
          <w:rFonts w:ascii="Arial" w:hAnsi="Arial" w:cs="Arial"/>
        </w:rPr>
        <w:t xml:space="preserve">limited understanding of its distinct </w:t>
      </w:r>
      <w:r w:rsidR="009C7E4A" w:rsidRPr="00EC2FBC">
        <w:rPr>
          <w:rFonts w:ascii="Arial" w:hAnsi="Arial" w:cs="Arial"/>
        </w:rPr>
        <w:t>nature</w:t>
      </w:r>
      <w:r w:rsidR="00C31EB7" w:rsidRPr="00EC2FBC">
        <w:rPr>
          <w:rFonts w:ascii="Arial" w:hAnsi="Arial" w:cs="Arial"/>
        </w:rPr>
        <w:t xml:space="preserve"> </w:t>
      </w:r>
      <w:r w:rsidR="00C31EB7" w:rsidRPr="00EC2FBC">
        <w:rPr>
          <w:rFonts w:ascii="Arial" w:hAnsi="Arial" w:cs="Arial"/>
        </w:rPr>
        <w:t xml:space="preserve">(American Psychiatric Association, 2013). </w:t>
      </w:r>
      <w:r w:rsidR="00611657" w:rsidRPr="00EC2FBC">
        <w:rPr>
          <w:rFonts w:ascii="Arial" w:hAnsi="Arial" w:cs="Arial"/>
        </w:rPr>
        <w:t xml:space="preserve">ICD-11’s reclassification acknowledges </w:t>
      </w:r>
      <w:r w:rsidR="002611A9" w:rsidRPr="00EC2FBC">
        <w:rPr>
          <w:rFonts w:ascii="Arial" w:hAnsi="Arial" w:cs="Arial"/>
        </w:rPr>
        <w:t xml:space="preserve">that hoarding involves unique patterns of attachment, decision-making and executive function deficits. </w:t>
      </w:r>
      <w:r>
        <w:rPr>
          <w:rFonts w:ascii="Arial" w:hAnsi="Arial" w:cs="Arial"/>
        </w:rPr>
        <w:t>The ICD-11 defines hoarding disorder as a</w:t>
      </w:r>
      <w:r w:rsidR="00D37E7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persistent difficulty discarding possessions, </w:t>
      </w:r>
      <w:r w:rsidR="00743CAB">
        <w:rPr>
          <w:rFonts w:ascii="Arial" w:hAnsi="Arial" w:cs="Arial"/>
        </w:rPr>
        <w:t xml:space="preserve">accompanied by </w:t>
      </w:r>
      <w:r>
        <w:rPr>
          <w:rFonts w:ascii="Arial" w:hAnsi="Arial" w:cs="Arial"/>
        </w:rPr>
        <w:t>urges to save items</w:t>
      </w:r>
      <w:r w:rsidR="00743CAB">
        <w:rPr>
          <w:rFonts w:ascii="Arial" w:hAnsi="Arial" w:cs="Arial"/>
        </w:rPr>
        <w:t xml:space="preserve"> resulting in </w:t>
      </w:r>
      <w:r>
        <w:rPr>
          <w:rFonts w:ascii="Arial" w:hAnsi="Arial" w:cs="Arial"/>
        </w:rPr>
        <w:t xml:space="preserve">accumulation of </w:t>
      </w:r>
      <w:r>
        <w:rPr>
          <w:rFonts w:ascii="Arial" w:hAnsi="Arial" w:cs="Arial"/>
        </w:rPr>
        <w:lastRenderedPageBreak/>
        <w:t>clutter</w:t>
      </w:r>
      <w:r w:rsidR="00C66547">
        <w:rPr>
          <w:rFonts w:ascii="Arial" w:hAnsi="Arial" w:cs="Arial"/>
        </w:rPr>
        <w:t xml:space="preserve"> that impairs the use of living space.</w:t>
      </w:r>
      <w:r w:rsidR="00F01568">
        <w:rPr>
          <w:rFonts w:ascii="Arial" w:hAnsi="Arial" w:cs="Arial"/>
        </w:rPr>
        <w:t xml:space="preserve"> While this medicalised </w:t>
      </w:r>
      <w:r w:rsidR="00D42745">
        <w:rPr>
          <w:rFonts w:ascii="Arial" w:hAnsi="Arial" w:cs="Arial"/>
        </w:rPr>
        <w:t xml:space="preserve">description frames hoarding as a </w:t>
      </w:r>
      <w:r w:rsidR="00636A63">
        <w:rPr>
          <w:rFonts w:ascii="Arial" w:hAnsi="Arial" w:cs="Arial"/>
        </w:rPr>
        <w:t xml:space="preserve">pathological </w:t>
      </w:r>
      <w:r w:rsidR="001424E4">
        <w:rPr>
          <w:rFonts w:ascii="Arial" w:hAnsi="Arial" w:cs="Arial"/>
        </w:rPr>
        <w:t>condition,</w:t>
      </w:r>
      <w:r w:rsidR="009676F8">
        <w:rPr>
          <w:rFonts w:ascii="Arial" w:hAnsi="Arial" w:cs="Arial"/>
        </w:rPr>
        <w:t xml:space="preserve"> it is important to recognise </w:t>
      </w:r>
      <w:r w:rsidR="00845B1B">
        <w:rPr>
          <w:rFonts w:ascii="Arial" w:hAnsi="Arial" w:cs="Arial"/>
        </w:rPr>
        <w:t>that hoarding behaviours exist on a continuum</w:t>
      </w:r>
      <w:r w:rsidR="00F3654B">
        <w:rPr>
          <w:rFonts w:ascii="Arial" w:hAnsi="Arial" w:cs="Arial"/>
        </w:rPr>
        <w:t>.</w:t>
      </w:r>
      <w:r w:rsidR="001424E4">
        <w:rPr>
          <w:rFonts w:ascii="Arial" w:hAnsi="Arial" w:cs="Arial"/>
        </w:rPr>
        <w:t xml:space="preserve"> </w:t>
      </w:r>
      <w:r w:rsidR="00F3654B">
        <w:rPr>
          <w:rFonts w:ascii="Arial" w:hAnsi="Arial" w:cs="Arial"/>
        </w:rPr>
        <w:t>N</w:t>
      </w:r>
      <w:r w:rsidR="001424E4">
        <w:rPr>
          <w:rFonts w:ascii="Arial" w:hAnsi="Arial" w:cs="Arial"/>
        </w:rPr>
        <w:t xml:space="preserve">ot all individuals who retain items </w:t>
      </w:r>
      <w:r w:rsidR="0058105C">
        <w:rPr>
          <w:rFonts w:ascii="Arial" w:hAnsi="Arial" w:cs="Arial"/>
        </w:rPr>
        <w:t xml:space="preserve">are clinically impaired and pathologising minor variations in behaviour could risk overdiagnosis </w:t>
      </w:r>
      <w:r w:rsidR="00507139">
        <w:rPr>
          <w:rFonts w:ascii="Arial" w:hAnsi="Arial" w:cs="Arial"/>
        </w:rPr>
        <w:t>(Mataix-Cols et al., 2010).</w:t>
      </w:r>
      <w:r w:rsidR="00763AE3">
        <w:rPr>
          <w:rFonts w:ascii="Arial" w:hAnsi="Arial" w:cs="Arial"/>
        </w:rPr>
        <w:t xml:space="preserve"> </w:t>
      </w:r>
      <w:r w:rsidR="00507139">
        <w:rPr>
          <w:rFonts w:ascii="Arial" w:hAnsi="Arial" w:cs="Arial"/>
        </w:rPr>
        <w:t xml:space="preserve">A key </w:t>
      </w:r>
      <w:r w:rsidR="008B7581">
        <w:rPr>
          <w:rFonts w:ascii="Arial" w:hAnsi="Arial" w:cs="Arial"/>
        </w:rPr>
        <w:t xml:space="preserve">advantage </w:t>
      </w:r>
      <w:r w:rsidR="00507139">
        <w:rPr>
          <w:rFonts w:ascii="Arial" w:hAnsi="Arial" w:cs="Arial"/>
        </w:rPr>
        <w:t>of ICD-11 is its flexibility, allowing clinicians to</w:t>
      </w:r>
      <w:r w:rsidR="004855F5">
        <w:rPr>
          <w:rFonts w:ascii="Arial" w:hAnsi="Arial" w:cs="Arial"/>
        </w:rPr>
        <w:t xml:space="preserve"> use</w:t>
      </w:r>
      <w:r w:rsidR="00507139">
        <w:rPr>
          <w:rFonts w:ascii="Arial" w:hAnsi="Arial" w:cs="Arial"/>
        </w:rPr>
        <w:t xml:space="preserve"> professional judgement</w:t>
      </w:r>
      <w:r w:rsidR="00463DC7">
        <w:rPr>
          <w:rFonts w:ascii="Arial" w:hAnsi="Arial" w:cs="Arial"/>
        </w:rPr>
        <w:t xml:space="preserve"> and cultural context when making</w:t>
      </w:r>
      <w:r w:rsidR="00F948D5">
        <w:rPr>
          <w:rFonts w:ascii="Arial" w:hAnsi="Arial" w:cs="Arial"/>
        </w:rPr>
        <w:t xml:space="preserve"> a diagno</w:t>
      </w:r>
      <w:r w:rsidR="00627DBD">
        <w:rPr>
          <w:rFonts w:ascii="Arial" w:hAnsi="Arial" w:cs="Arial"/>
        </w:rPr>
        <w:t>sis</w:t>
      </w:r>
      <w:r w:rsidR="00E9055A">
        <w:rPr>
          <w:rFonts w:ascii="Arial" w:hAnsi="Arial" w:cs="Arial"/>
        </w:rPr>
        <w:t xml:space="preserve">. </w:t>
      </w:r>
      <w:r w:rsidR="00507139">
        <w:rPr>
          <w:rFonts w:ascii="Arial" w:hAnsi="Arial" w:cs="Arial"/>
        </w:rPr>
        <w:t xml:space="preserve">However, this </w:t>
      </w:r>
      <w:r w:rsidR="008E70EF">
        <w:rPr>
          <w:rFonts w:ascii="Arial" w:hAnsi="Arial" w:cs="Arial"/>
        </w:rPr>
        <w:t xml:space="preserve">flexibility may compromise consistency especially </w:t>
      </w:r>
      <w:r w:rsidR="008927F1">
        <w:rPr>
          <w:rFonts w:ascii="Arial" w:hAnsi="Arial" w:cs="Arial"/>
        </w:rPr>
        <w:t xml:space="preserve">when compared to DSM-5, which provides more precise </w:t>
      </w:r>
      <w:r w:rsidR="00794A36">
        <w:rPr>
          <w:rFonts w:ascii="Arial" w:hAnsi="Arial" w:cs="Arial"/>
        </w:rPr>
        <w:t>operational criteria (APA, 2013)</w:t>
      </w:r>
      <w:r w:rsidR="00C231DB">
        <w:rPr>
          <w:rFonts w:ascii="Arial" w:hAnsi="Arial" w:cs="Arial"/>
        </w:rPr>
        <w:t xml:space="preserve">. In practice, this could result in </w:t>
      </w:r>
      <w:r w:rsidR="00886806">
        <w:rPr>
          <w:rFonts w:ascii="Arial" w:hAnsi="Arial" w:cs="Arial"/>
        </w:rPr>
        <w:t>variability in identifying and recording cases across different</w:t>
      </w:r>
      <w:r w:rsidR="009B24C4">
        <w:rPr>
          <w:rFonts w:ascii="Arial" w:hAnsi="Arial" w:cs="Arial"/>
        </w:rPr>
        <w:t xml:space="preserve"> UK services, highlighting a potential challenge in standardising care. </w:t>
      </w:r>
    </w:p>
    <w:p w14:paraId="5F4E9866" w14:textId="77777777" w:rsidR="00EC1EC3" w:rsidRPr="00EC1EC3" w:rsidRDefault="00EC1EC3" w:rsidP="005C6EB2">
      <w:pPr>
        <w:pStyle w:val="ListParagraph"/>
        <w:ind w:left="1090"/>
        <w:jc w:val="both"/>
        <w:rPr>
          <w:rFonts w:ascii="Arial" w:hAnsi="Arial" w:cs="Arial"/>
          <w:i/>
          <w:iCs/>
        </w:rPr>
      </w:pPr>
    </w:p>
    <w:p w14:paraId="6FF278F3" w14:textId="77777777" w:rsidR="00763AE3" w:rsidRDefault="006C0881" w:rsidP="005C6EB2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i/>
          <w:iCs/>
        </w:rPr>
      </w:pPr>
      <w:r w:rsidRPr="006C0881">
        <w:rPr>
          <w:rFonts w:ascii="Arial" w:hAnsi="Arial" w:cs="Arial"/>
          <w:i/>
          <w:iCs/>
        </w:rPr>
        <w:t>Diagnostic Criteria and Processes</w:t>
      </w:r>
    </w:p>
    <w:p w14:paraId="3A6F509A" w14:textId="4416FB5D" w:rsidR="006C0881" w:rsidRPr="00763AE3" w:rsidRDefault="00AF222D" w:rsidP="005C6EB2">
      <w:pPr>
        <w:pStyle w:val="ListParagraph"/>
        <w:ind w:left="1090"/>
        <w:jc w:val="both"/>
        <w:rPr>
          <w:rFonts w:ascii="Arial" w:hAnsi="Arial" w:cs="Arial"/>
          <w:i/>
          <w:iCs/>
        </w:rPr>
      </w:pPr>
      <w:r w:rsidRPr="00763AE3">
        <w:rPr>
          <w:rFonts w:ascii="Arial" w:hAnsi="Arial" w:cs="Arial"/>
        </w:rPr>
        <w:t>Diagnos</w:t>
      </w:r>
      <w:r w:rsidR="008E761E" w:rsidRPr="00763AE3">
        <w:rPr>
          <w:rFonts w:ascii="Arial" w:hAnsi="Arial" w:cs="Arial"/>
        </w:rPr>
        <w:t xml:space="preserve">is under ICD-11 is largely clinical, relying on professional evaluation </w:t>
      </w:r>
      <w:r w:rsidR="00B64BAD" w:rsidRPr="00763AE3">
        <w:rPr>
          <w:rFonts w:ascii="Arial" w:hAnsi="Arial" w:cs="Arial"/>
        </w:rPr>
        <w:t>supported by descriptive criteria.</w:t>
      </w:r>
      <w:r w:rsidR="006C0881" w:rsidRPr="00763AE3">
        <w:rPr>
          <w:rFonts w:ascii="Arial" w:hAnsi="Arial" w:cs="Arial"/>
        </w:rPr>
        <w:t xml:space="preserve"> Core features include;</w:t>
      </w:r>
    </w:p>
    <w:p w14:paraId="0B461280" w14:textId="7D11E447" w:rsidR="006C0881" w:rsidRDefault="006C0881" w:rsidP="005C6EB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Persistent difficulty discarding possessions</w:t>
      </w:r>
    </w:p>
    <w:p w14:paraId="76E2DFD5" w14:textId="2E93E5F0" w:rsidR="006C0881" w:rsidRDefault="006C0881" w:rsidP="005C6EB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Perceived need to save items </w:t>
      </w:r>
    </w:p>
    <w:p w14:paraId="57BD7B30" w14:textId="29220B95" w:rsidR="006C0881" w:rsidRDefault="006C0881" w:rsidP="005C6EB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Accumulation of clutter compromising living space</w:t>
      </w:r>
    </w:p>
    <w:p w14:paraId="68FF7E6A" w14:textId="77777777" w:rsidR="00473896" w:rsidRDefault="006C0881" w:rsidP="005C6EB2">
      <w:pPr>
        <w:pStyle w:val="ListParagraph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Significant distress or functional impairment</w:t>
      </w:r>
    </w:p>
    <w:p w14:paraId="4BB37124" w14:textId="1D3A84A5" w:rsidR="006C0881" w:rsidRDefault="006C0881" w:rsidP="005C6EB2">
      <w:pPr>
        <w:pStyle w:val="ListParagraph"/>
        <w:jc w:val="both"/>
        <w:rPr>
          <w:rFonts w:ascii="Arial" w:hAnsi="Arial" w:cs="Arial"/>
        </w:rPr>
      </w:pPr>
      <w:r w:rsidRPr="00763AE3">
        <w:rPr>
          <w:rFonts w:ascii="Arial" w:hAnsi="Arial" w:cs="Arial"/>
        </w:rPr>
        <w:t xml:space="preserve">In the UK, </w:t>
      </w:r>
      <w:r w:rsidR="000A7ED0" w:rsidRPr="00763AE3">
        <w:rPr>
          <w:rFonts w:ascii="Arial" w:hAnsi="Arial" w:cs="Arial"/>
        </w:rPr>
        <w:t xml:space="preserve">hoarding disorder is usually </w:t>
      </w:r>
      <w:r w:rsidRPr="00763AE3">
        <w:rPr>
          <w:rFonts w:ascii="Arial" w:hAnsi="Arial" w:cs="Arial"/>
        </w:rPr>
        <w:t>diagnos</w:t>
      </w:r>
      <w:r w:rsidR="000A7ED0" w:rsidRPr="00763AE3">
        <w:rPr>
          <w:rFonts w:ascii="Arial" w:hAnsi="Arial" w:cs="Arial"/>
        </w:rPr>
        <w:t>ed</w:t>
      </w:r>
      <w:r w:rsidRPr="00763AE3">
        <w:rPr>
          <w:rFonts w:ascii="Arial" w:hAnsi="Arial" w:cs="Arial"/>
        </w:rPr>
        <w:t xml:space="preserve"> within NHS mental health services</w:t>
      </w:r>
      <w:r w:rsidR="001A0A09" w:rsidRPr="00763AE3">
        <w:rPr>
          <w:rFonts w:ascii="Arial" w:hAnsi="Arial" w:cs="Arial"/>
        </w:rPr>
        <w:t xml:space="preserve">. </w:t>
      </w:r>
      <w:r w:rsidR="007D67D5" w:rsidRPr="00763AE3">
        <w:rPr>
          <w:rFonts w:ascii="Arial" w:hAnsi="Arial" w:cs="Arial"/>
        </w:rPr>
        <w:t xml:space="preserve">While </w:t>
      </w:r>
      <w:r w:rsidR="008E09D4" w:rsidRPr="00763AE3">
        <w:rPr>
          <w:rFonts w:ascii="Arial" w:hAnsi="Arial" w:cs="Arial"/>
        </w:rPr>
        <w:t xml:space="preserve">NICE provides guidelines for OCD and related disorders </w:t>
      </w:r>
      <w:r w:rsidR="00D0212B" w:rsidRPr="00763AE3">
        <w:rPr>
          <w:rFonts w:ascii="Arial" w:hAnsi="Arial" w:cs="Arial"/>
        </w:rPr>
        <w:t>(NICE, 2022)</w:t>
      </w:r>
      <w:r w:rsidR="00347538" w:rsidRPr="00763AE3">
        <w:rPr>
          <w:rFonts w:ascii="Arial" w:hAnsi="Arial" w:cs="Arial"/>
        </w:rPr>
        <w:t>, there are currently no specific NICE guidelines for hoarding disorder</w:t>
      </w:r>
      <w:r w:rsidR="002C7B84" w:rsidRPr="00763AE3">
        <w:rPr>
          <w:rFonts w:ascii="Arial" w:hAnsi="Arial" w:cs="Arial"/>
        </w:rPr>
        <w:t xml:space="preserve">, which contributes to inconsistencies in practice. Assessment tools such as </w:t>
      </w:r>
      <w:r w:rsidR="00201B71" w:rsidRPr="00763AE3">
        <w:rPr>
          <w:rFonts w:ascii="Arial" w:hAnsi="Arial" w:cs="Arial"/>
        </w:rPr>
        <w:t>the Saving Inventory-Revised (S</w:t>
      </w:r>
      <w:r w:rsidR="00353578" w:rsidRPr="00763AE3">
        <w:rPr>
          <w:rFonts w:ascii="Arial" w:hAnsi="Arial" w:cs="Arial"/>
        </w:rPr>
        <w:t>I-R) and Hoarding Rating Scale (HRS)</w:t>
      </w:r>
      <w:r w:rsidR="000967A1" w:rsidRPr="00763AE3">
        <w:rPr>
          <w:rFonts w:ascii="Arial" w:hAnsi="Arial" w:cs="Arial"/>
        </w:rPr>
        <w:t xml:space="preserve"> are frequently used to supplement clinical evaluation (Frost et</w:t>
      </w:r>
      <w:r w:rsidR="00E6327F" w:rsidRPr="00763AE3">
        <w:rPr>
          <w:rFonts w:ascii="Arial" w:hAnsi="Arial" w:cs="Arial"/>
        </w:rPr>
        <w:t xml:space="preserve"> </w:t>
      </w:r>
      <w:r w:rsidR="000967A1" w:rsidRPr="00763AE3">
        <w:rPr>
          <w:rFonts w:ascii="Arial" w:hAnsi="Arial" w:cs="Arial"/>
        </w:rPr>
        <w:t>al.,</w:t>
      </w:r>
      <w:r w:rsidR="00E6327F" w:rsidRPr="00763AE3">
        <w:rPr>
          <w:rFonts w:ascii="Arial" w:hAnsi="Arial" w:cs="Arial"/>
        </w:rPr>
        <w:t xml:space="preserve"> 2004), but the absence of these tools </w:t>
      </w:r>
      <w:r w:rsidR="00A73CD1" w:rsidRPr="00763AE3">
        <w:rPr>
          <w:rFonts w:ascii="Arial" w:hAnsi="Arial" w:cs="Arial"/>
        </w:rPr>
        <w:t xml:space="preserve">in ICD-11 demonstrates a gap between classification frameworks and applied </w:t>
      </w:r>
      <w:r w:rsidR="00C1171E" w:rsidRPr="00763AE3">
        <w:rPr>
          <w:rFonts w:ascii="Arial" w:hAnsi="Arial" w:cs="Arial"/>
        </w:rPr>
        <w:t xml:space="preserve">clinical practice. </w:t>
      </w:r>
      <w:r w:rsidR="00353578" w:rsidRPr="00763AE3">
        <w:rPr>
          <w:rFonts w:ascii="Arial" w:hAnsi="Arial" w:cs="Arial"/>
        </w:rPr>
        <w:t xml:space="preserve"> </w:t>
      </w:r>
    </w:p>
    <w:p w14:paraId="4B8B1C92" w14:textId="77777777" w:rsidR="00473896" w:rsidRPr="00763AE3" w:rsidRDefault="00473896" w:rsidP="005C6EB2">
      <w:pPr>
        <w:pStyle w:val="ListParagraph"/>
        <w:jc w:val="both"/>
        <w:rPr>
          <w:rFonts w:ascii="Arial" w:hAnsi="Arial" w:cs="Arial"/>
        </w:rPr>
      </w:pPr>
    </w:p>
    <w:p w14:paraId="6131C392" w14:textId="77777777" w:rsidR="00473896" w:rsidRDefault="00A14C75" w:rsidP="005C6EB2">
      <w:pPr>
        <w:pStyle w:val="ListParagraph"/>
        <w:numPr>
          <w:ilvl w:val="1"/>
          <w:numId w:val="1"/>
        </w:numPr>
        <w:jc w:val="both"/>
        <w:rPr>
          <w:rFonts w:ascii="Arial" w:hAnsi="Arial" w:cs="Arial"/>
        </w:rPr>
      </w:pPr>
      <w:r w:rsidRPr="00A14C75">
        <w:rPr>
          <w:rFonts w:ascii="Arial" w:hAnsi="Arial" w:cs="Arial"/>
          <w:i/>
          <w:iCs/>
        </w:rPr>
        <w:t>Diagnostic Challenges</w:t>
      </w:r>
      <w:r w:rsidRPr="00A14C75">
        <w:rPr>
          <w:rFonts w:ascii="Arial" w:hAnsi="Arial" w:cs="Arial"/>
        </w:rPr>
        <w:t xml:space="preserve"> </w:t>
      </w:r>
    </w:p>
    <w:p w14:paraId="365DA62D" w14:textId="333DB411" w:rsidR="00BC4B25" w:rsidRDefault="004F48A8" w:rsidP="005C6EB2">
      <w:pPr>
        <w:pStyle w:val="ListParagraph"/>
        <w:ind w:left="1090"/>
        <w:jc w:val="both"/>
        <w:rPr>
          <w:rFonts w:ascii="Arial" w:hAnsi="Arial" w:cs="Arial"/>
        </w:rPr>
      </w:pPr>
      <w:r w:rsidRPr="00473896">
        <w:rPr>
          <w:rFonts w:ascii="Arial" w:hAnsi="Arial" w:cs="Arial"/>
        </w:rPr>
        <w:t>Several factors make hoarding disorder difficult to diagnose</w:t>
      </w:r>
      <w:r w:rsidR="0052031F" w:rsidRPr="00473896">
        <w:rPr>
          <w:rFonts w:ascii="Arial" w:hAnsi="Arial" w:cs="Arial"/>
        </w:rPr>
        <w:t xml:space="preserve">. Limited insight is a major barrier, as individuals may not recognise </w:t>
      </w:r>
      <w:r w:rsidR="002A68DE" w:rsidRPr="00473896">
        <w:rPr>
          <w:rFonts w:ascii="Arial" w:hAnsi="Arial" w:cs="Arial"/>
        </w:rPr>
        <w:t xml:space="preserve">their behaviour as problematic or distressing, leading to delayed </w:t>
      </w:r>
      <w:r w:rsidR="00D334E0" w:rsidRPr="00473896">
        <w:rPr>
          <w:rFonts w:ascii="Arial" w:hAnsi="Arial" w:cs="Arial"/>
        </w:rPr>
        <w:t>help-seeking (Tolin et al., 2012)</w:t>
      </w:r>
      <w:r w:rsidR="002D6428" w:rsidRPr="00473896">
        <w:rPr>
          <w:rFonts w:ascii="Arial" w:hAnsi="Arial" w:cs="Arial"/>
        </w:rPr>
        <w:t>. Comorbidities further complicate diag</w:t>
      </w:r>
      <w:r w:rsidR="001F0EA9" w:rsidRPr="00473896">
        <w:rPr>
          <w:rFonts w:ascii="Arial" w:hAnsi="Arial" w:cs="Arial"/>
        </w:rPr>
        <w:t xml:space="preserve">nosis; coexists </w:t>
      </w:r>
      <w:r w:rsidR="008D2D01" w:rsidRPr="00473896">
        <w:rPr>
          <w:rFonts w:ascii="Arial" w:hAnsi="Arial" w:cs="Arial"/>
        </w:rPr>
        <w:t>with depression, anxiety or attention</w:t>
      </w:r>
      <w:r w:rsidR="00171D56" w:rsidRPr="00473896">
        <w:rPr>
          <w:rFonts w:ascii="Arial" w:hAnsi="Arial" w:cs="Arial"/>
        </w:rPr>
        <w:t>-deficit/hyperactivity disorder (ADHD), which can obscure</w:t>
      </w:r>
      <w:r w:rsidR="0002387F" w:rsidRPr="00473896">
        <w:rPr>
          <w:rFonts w:ascii="Arial" w:hAnsi="Arial" w:cs="Arial"/>
        </w:rPr>
        <w:t xml:space="preserve"> the primary </w:t>
      </w:r>
      <w:r w:rsidR="00E94A38" w:rsidRPr="00473896">
        <w:rPr>
          <w:rFonts w:ascii="Arial" w:hAnsi="Arial" w:cs="Arial"/>
        </w:rPr>
        <w:t xml:space="preserve">disorder </w:t>
      </w:r>
      <w:r w:rsidR="00E94A38" w:rsidRPr="00473896">
        <w:rPr>
          <w:rFonts w:ascii="Arial" w:hAnsi="Arial" w:cs="Arial"/>
        </w:rPr>
        <w:t>(Grisham et al., 2007</w:t>
      </w:r>
      <w:r w:rsidR="00BC4B25" w:rsidRPr="00473896">
        <w:rPr>
          <w:rFonts w:ascii="Arial" w:hAnsi="Arial" w:cs="Arial"/>
        </w:rPr>
        <w:t xml:space="preserve">). Socioeconomic </w:t>
      </w:r>
      <w:r w:rsidR="00BE4A4C" w:rsidRPr="00473896">
        <w:rPr>
          <w:rFonts w:ascii="Arial" w:hAnsi="Arial" w:cs="Arial"/>
        </w:rPr>
        <w:t xml:space="preserve">and cultural factors </w:t>
      </w:r>
      <w:r w:rsidR="001073EB" w:rsidRPr="00473896">
        <w:rPr>
          <w:rFonts w:ascii="Arial" w:hAnsi="Arial" w:cs="Arial"/>
        </w:rPr>
        <w:t>also play a role. For example, attitudes towards possessions</w:t>
      </w:r>
      <w:r w:rsidR="007D7608" w:rsidRPr="00473896">
        <w:rPr>
          <w:rFonts w:ascii="Arial" w:hAnsi="Arial" w:cs="Arial"/>
        </w:rPr>
        <w:t>, storage space and family involvement vary across cultural backgrounds</w:t>
      </w:r>
      <w:r w:rsidR="0023280C" w:rsidRPr="00473896">
        <w:rPr>
          <w:rFonts w:ascii="Arial" w:hAnsi="Arial" w:cs="Arial"/>
        </w:rPr>
        <w:t>, influencing both the presentation and perception of hoarding b</w:t>
      </w:r>
      <w:r w:rsidR="00FE778B" w:rsidRPr="00473896">
        <w:rPr>
          <w:rFonts w:ascii="Arial" w:hAnsi="Arial" w:cs="Arial"/>
        </w:rPr>
        <w:t xml:space="preserve">ehaviours. These factors collectively highlight the complexity </w:t>
      </w:r>
      <w:r w:rsidR="00540582" w:rsidRPr="00473896">
        <w:rPr>
          <w:rFonts w:ascii="Arial" w:hAnsi="Arial" w:cs="Arial"/>
        </w:rPr>
        <w:t xml:space="preserve">of diagnosis </w:t>
      </w:r>
      <w:r w:rsidR="00EC55D4" w:rsidRPr="00473896">
        <w:rPr>
          <w:rFonts w:ascii="Arial" w:hAnsi="Arial" w:cs="Arial"/>
        </w:rPr>
        <w:t>and the need for careful</w:t>
      </w:r>
      <w:r w:rsidR="001E2508" w:rsidRPr="00473896">
        <w:rPr>
          <w:rFonts w:ascii="Arial" w:hAnsi="Arial" w:cs="Arial"/>
        </w:rPr>
        <w:t xml:space="preserve">, contextualised clinical evaluation. </w:t>
      </w:r>
    </w:p>
    <w:p w14:paraId="5E017900" w14:textId="236EA378" w:rsidR="004430C4" w:rsidRDefault="004430C4" w:rsidP="005C6EB2">
      <w:pPr>
        <w:pStyle w:val="ListParagraph"/>
        <w:ind w:left="1090"/>
        <w:jc w:val="both"/>
        <w:rPr>
          <w:rFonts w:ascii="Arial" w:hAnsi="Arial" w:cs="Arial"/>
        </w:rPr>
      </w:pPr>
      <w:r>
        <w:rPr>
          <w:rFonts w:ascii="Arial" w:hAnsi="Arial" w:cs="Arial"/>
        </w:rPr>
        <w:t>Another key challenge relates to the subjective nature of ‘clutter’ and ‘impairment</w:t>
      </w:r>
      <w:r w:rsidR="00D54E16">
        <w:rPr>
          <w:rFonts w:ascii="Arial" w:hAnsi="Arial" w:cs="Arial"/>
        </w:rPr>
        <w:t>’. What constitutes excessive accumu</w:t>
      </w:r>
      <w:r w:rsidR="0094688C">
        <w:rPr>
          <w:rFonts w:ascii="Arial" w:hAnsi="Arial" w:cs="Arial"/>
        </w:rPr>
        <w:t>lation may vary depending on cultural norms, housing conditions and individual lifestyles</w:t>
      </w:r>
      <w:r w:rsidR="0018029F">
        <w:rPr>
          <w:rFonts w:ascii="Arial" w:hAnsi="Arial" w:cs="Arial"/>
        </w:rPr>
        <w:t>. For example, individuals living in smaller urban housing</w:t>
      </w:r>
      <w:r w:rsidR="00723909">
        <w:rPr>
          <w:rFonts w:ascii="Arial" w:hAnsi="Arial" w:cs="Arial"/>
        </w:rPr>
        <w:t xml:space="preserve"> may reach thresholds of impairment more quickly than those </w:t>
      </w:r>
      <w:r w:rsidR="009F7761">
        <w:rPr>
          <w:rFonts w:ascii="Arial" w:hAnsi="Arial" w:cs="Arial"/>
        </w:rPr>
        <w:t>in larger properties</w:t>
      </w:r>
      <w:r w:rsidR="00427BEF">
        <w:rPr>
          <w:rFonts w:ascii="Arial" w:hAnsi="Arial" w:cs="Arial"/>
        </w:rPr>
        <w:t xml:space="preserve"> </w:t>
      </w:r>
      <w:r w:rsidR="0025589D">
        <w:rPr>
          <w:rFonts w:ascii="Arial" w:hAnsi="Arial" w:cs="Arial"/>
        </w:rPr>
        <w:t>(Mataix-Cols et al., 2010).</w:t>
      </w:r>
      <w:r w:rsidR="009F7761">
        <w:rPr>
          <w:rFonts w:ascii="Arial" w:hAnsi="Arial" w:cs="Arial"/>
        </w:rPr>
        <w:t xml:space="preserve"> This raises concerns about potential bias </w:t>
      </w:r>
      <w:r w:rsidR="00266E78">
        <w:rPr>
          <w:rFonts w:ascii="Arial" w:hAnsi="Arial" w:cs="Arial"/>
        </w:rPr>
        <w:t>in diagnosis and highlights the importance of contextual assessment</w:t>
      </w:r>
      <w:r w:rsidR="00186232">
        <w:rPr>
          <w:rFonts w:ascii="Arial" w:hAnsi="Arial" w:cs="Arial"/>
        </w:rPr>
        <w:t xml:space="preserve">. Additionally, professionals may lack specific training in recognising hoarding </w:t>
      </w:r>
      <w:r w:rsidR="00296F1F">
        <w:rPr>
          <w:rFonts w:ascii="Arial" w:hAnsi="Arial" w:cs="Arial"/>
        </w:rPr>
        <w:t xml:space="preserve">disorder, which can result in misdiagnosis or delayed intervention. </w:t>
      </w:r>
    </w:p>
    <w:p w14:paraId="66469F01" w14:textId="77777777" w:rsidR="00EC1EC3" w:rsidRDefault="00EC1EC3" w:rsidP="005C6EB2">
      <w:pPr>
        <w:pStyle w:val="ListParagraph"/>
        <w:ind w:left="1090"/>
        <w:jc w:val="both"/>
        <w:rPr>
          <w:rFonts w:ascii="Arial" w:hAnsi="Arial" w:cs="Arial"/>
        </w:rPr>
      </w:pPr>
    </w:p>
    <w:p w14:paraId="22F93478" w14:textId="77777777" w:rsidR="0025589D" w:rsidRPr="00473896" w:rsidRDefault="0025589D" w:rsidP="005C6EB2">
      <w:pPr>
        <w:pStyle w:val="ListParagraph"/>
        <w:ind w:left="1090"/>
        <w:jc w:val="both"/>
        <w:rPr>
          <w:rFonts w:ascii="Arial" w:hAnsi="Arial" w:cs="Arial"/>
        </w:rPr>
      </w:pPr>
    </w:p>
    <w:p w14:paraId="31BB1BE4" w14:textId="6A5D7232" w:rsidR="00A14C75" w:rsidRDefault="00951F1C" w:rsidP="005C6EB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EC1EC3">
        <w:rPr>
          <w:rFonts w:ascii="Arial" w:hAnsi="Arial" w:cs="Arial"/>
          <w:b/>
          <w:bCs/>
        </w:rPr>
        <w:lastRenderedPageBreak/>
        <w:t xml:space="preserve">TREATMENT AND REHABILITATION </w:t>
      </w:r>
    </w:p>
    <w:p w14:paraId="07F660F0" w14:textId="77777777" w:rsidR="00831B64" w:rsidRPr="00EC1EC3" w:rsidRDefault="00831B64" w:rsidP="005C6EB2">
      <w:pPr>
        <w:pStyle w:val="ListParagraph"/>
        <w:ind w:left="1352"/>
        <w:jc w:val="both"/>
        <w:rPr>
          <w:rFonts w:ascii="Arial" w:hAnsi="Arial" w:cs="Arial"/>
          <w:b/>
          <w:bCs/>
        </w:rPr>
      </w:pPr>
    </w:p>
    <w:p w14:paraId="6A78845D" w14:textId="53D2746C" w:rsidR="00473896" w:rsidRPr="00DA719D" w:rsidRDefault="00A14C75" w:rsidP="005C6EB2">
      <w:pPr>
        <w:pStyle w:val="ListParagraph"/>
        <w:numPr>
          <w:ilvl w:val="1"/>
          <w:numId w:val="5"/>
        </w:numPr>
        <w:jc w:val="both"/>
        <w:rPr>
          <w:rFonts w:ascii="Arial" w:hAnsi="Arial" w:cs="Arial"/>
        </w:rPr>
      </w:pPr>
      <w:r w:rsidRPr="00DA719D">
        <w:rPr>
          <w:rFonts w:ascii="Arial" w:hAnsi="Arial" w:cs="Arial"/>
          <w:i/>
          <w:iCs/>
        </w:rPr>
        <w:t>Standard Treatment Approaches</w:t>
      </w:r>
      <w:r w:rsidRPr="00DA719D">
        <w:rPr>
          <w:rFonts w:ascii="Arial" w:hAnsi="Arial" w:cs="Arial"/>
        </w:rPr>
        <w:t xml:space="preserve"> </w:t>
      </w:r>
    </w:p>
    <w:p w14:paraId="3A529A2C" w14:textId="50B00872" w:rsidR="00A14C75" w:rsidRDefault="00CC0066" w:rsidP="005C6EB2">
      <w:pPr>
        <w:pStyle w:val="ListParagraph"/>
        <w:ind w:left="1090"/>
        <w:jc w:val="both"/>
        <w:rPr>
          <w:rFonts w:ascii="Arial" w:hAnsi="Arial" w:cs="Arial"/>
        </w:rPr>
      </w:pPr>
      <w:r w:rsidRPr="00473896">
        <w:rPr>
          <w:rFonts w:ascii="Arial" w:hAnsi="Arial" w:cs="Arial"/>
        </w:rPr>
        <w:t xml:space="preserve">Cognitive Behavioural Therapy (CBT) is </w:t>
      </w:r>
      <w:r w:rsidR="000171EA" w:rsidRPr="00473896">
        <w:rPr>
          <w:rFonts w:ascii="Arial" w:hAnsi="Arial" w:cs="Arial"/>
        </w:rPr>
        <w:t>the most widely recommended treatment for hoarding disorder. Adapted CBT focuses on cognitive restructuring</w:t>
      </w:r>
      <w:r w:rsidR="00606BF5" w:rsidRPr="00473896">
        <w:rPr>
          <w:rFonts w:ascii="Arial" w:hAnsi="Arial" w:cs="Arial"/>
        </w:rPr>
        <w:t xml:space="preserve">, gradual exposure to discarding items and the development of </w:t>
      </w:r>
      <w:r w:rsidR="00252D12" w:rsidRPr="00473896">
        <w:rPr>
          <w:rFonts w:ascii="Arial" w:hAnsi="Arial" w:cs="Arial"/>
        </w:rPr>
        <w:t xml:space="preserve">organisational skills </w:t>
      </w:r>
      <w:r w:rsidRPr="00473896">
        <w:rPr>
          <w:rFonts w:ascii="Arial" w:hAnsi="Arial" w:cs="Arial"/>
        </w:rPr>
        <w:t>(Steketee and Frost, 2014).</w:t>
      </w:r>
      <w:r w:rsidR="00252D12" w:rsidRPr="00473896">
        <w:rPr>
          <w:rFonts w:ascii="Arial" w:hAnsi="Arial" w:cs="Arial"/>
        </w:rPr>
        <w:t xml:space="preserve"> While research supports its effectiveness</w:t>
      </w:r>
      <w:r w:rsidR="00D85305" w:rsidRPr="00473896">
        <w:rPr>
          <w:rFonts w:ascii="Arial" w:hAnsi="Arial" w:cs="Arial"/>
        </w:rPr>
        <w:t xml:space="preserve">, outcomes are generally less favourable </w:t>
      </w:r>
      <w:r w:rsidR="00803BCF" w:rsidRPr="00473896">
        <w:rPr>
          <w:rFonts w:ascii="Arial" w:hAnsi="Arial" w:cs="Arial"/>
        </w:rPr>
        <w:t>than for OCD, largely due to poor insight, strong emotional attachment</w:t>
      </w:r>
      <w:r w:rsidR="00654857" w:rsidRPr="00473896">
        <w:rPr>
          <w:rFonts w:ascii="Arial" w:hAnsi="Arial" w:cs="Arial"/>
        </w:rPr>
        <w:t xml:space="preserve"> to possessions and executive functioning difficulties </w:t>
      </w:r>
      <w:r w:rsidR="00654857" w:rsidRPr="00473896">
        <w:rPr>
          <w:rFonts w:ascii="Arial" w:hAnsi="Arial" w:cs="Arial"/>
        </w:rPr>
        <w:t>(Tolin et al., 2015).</w:t>
      </w:r>
      <w:r w:rsidR="001D4933" w:rsidRPr="00473896">
        <w:rPr>
          <w:rFonts w:ascii="Arial" w:hAnsi="Arial" w:cs="Arial"/>
        </w:rPr>
        <w:t xml:space="preserve"> High dropout rates and slow progress suggest the need for </w:t>
      </w:r>
      <w:r w:rsidR="00D37A04" w:rsidRPr="00473896">
        <w:rPr>
          <w:rFonts w:ascii="Arial" w:hAnsi="Arial" w:cs="Arial"/>
        </w:rPr>
        <w:t xml:space="preserve">tailored interventions that address these specific challenges. </w:t>
      </w:r>
      <w:r w:rsidR="00D37A04">
        <w:rPr>
          <w:rFonts w:ascii="Arial" w:hAnsi="Arial" w:cs="Arial"/>
        </w:rPr>
        <w:t>Medication</w:t>
      </w:r>
      <w:r w:rsidR="004941C4">
        <w:rPr>
          <w:rFonts w:ascii="Arial" w:hAnsi="Arial" w:cs="Arial"/>
        </w:rPr>
        <w:t>, such as selective serotonin reuptakes inhibitors (SSRIs)</w:t>
      </w:r>
      <w:r w:rsidR="00C01AAB">
        <w:rPr>
          <w:rFonts w:ascii="Arial" w:hAnsi="Arial" w:cs="Arial"/>
        </w:rPr>
        <w:t xml:space="preserve">, is sometimes used when comorbid anxiety or depression is present. However, evidence indicates </w:t>
      </w:r>
      <w:r w:rsidR="00797817">
        <w:rPr>
          <w:rFonts w:ascii="Arial" w:hAnsi="Arial" w:cs="Arial"/>
        </w:rPr>
        <w:t xml:space="preserve">that medication has limited impact on the core symptoms of hoarding, emphasising </w:t>
      </w:r>
      <w:r w:rsidR="004F7BB7">
        <w:rPr>
          <w:rFonts w:ascii="Arial" w:hAnsi="Arial" w:cs="Arial"/>
        </w:rPr>
        <w:t xml:space="preserve">the importance of psychological interventions as the primary treatment modality </w:t>
      </w:r>
      <w:r w:rsidR="006B0B00">
        <w:rPr>
          <w:rFonts w:ascii="Arial" w:hAnsi="Arial" w:cs="Arial"/>
        </w:rPr>
        <w:t>(Bloch et al., 2014).</w:t>
      </w:r>
    </w:p>
    <w:p w14:paraId="2ECBF1AD" w14:textId="77777777" w:rsidR="00A879C8" w:rsidRDefault="00A879C8" w:rsidP="005C6EB2">
      <w:pPr>
        <w:pStyle w:val="ListParagraph"/>
        <w:ind w:left="1090"/>
        <w:jc w:val="both"/>
        <w:rPr>
          <w:rFonts w:ascii="Arial" w:hAnsi="Arial" w:cs="Arial"/>
        </w:rPr>
      </w:pPr>
    </w:p>
    <w:p w14:paraId="1001EBA6" w14:textId="77777777" w:rsidR="00A879C8" w:rsidRPr="00912827" w:rsidRDefault="009C76EF" w:rsidP="005C6EB2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i/>
          <w:iCs/>
        </w:rPr>
      </w:pPr>
      <w:r w:rsidRPr="00912827">
        <w:rPr>
          <w:rFonts w:ascii="Arial" w:hAnsi="Arial" w:cs="Arial"/>
          <w:i/>
          <w:iCs/>
        </w:rPr>
        <w:t>Rehabilitation in the UK context</w:t>
      </w:r>
    </w:p>
    <w:p w14:paraId="44A7A946" w14:textId="77777777" w:rsidR="00E141F0" w:rsidRDefault="009C76EF" w:rsidP="005C6EB2">
      <w:pPr>
        <w:pStyle w:val="ListParagraph"/>
        <w:ind w:left="1090"/>
        <w:jc w:val="both"/>
        <w:rPr>
          <w:rFonts w:ascii="Arial" w:hAnsi="Arial" w:cs="Arial"/>
        </w:rPr>
      </w:pPr>
      <w:r w:rsidRPr="00A879C8">
        <w:rPr>
          <w:rFonts w:ascii="Arial" w:hAnsi="Arial" w:cs="Arial"/>
        </w:rPr>
        <w:t>In the UK</w:t>
      </w:r>
      <w:r w:rsidR="007C6762" w:rsidRPr="00A879C8">
        <w:rPr>
          <w:rFonts w:ascii="Arial" w:hAnsi="Arial" w:cs="Arial"/>
        </w:rPr>
        <w:t xml:space="preserve">, rehabilitation typically involves multi-agency collaboration. This includes NHS </w:t>
      </w:r>
      <w:r w:rsidR="00566A8F" w:rsidRPr="00A879C8">
        <w:rPr>
          <w:rFonts w:ascii="Arial" w:hAnsi="Arial" w:cs="Arial"/>
        </w:rPr>
        <w:t>services, housing authorities, fire services and safeguarding teams</w:t>
      </w:r>
      <w:r w:rsidR="00E64FCB" w:rsidRPr="00A879C8">
        <w:rPr>
          <w:rFonts w:ascii="Arial" w:hAnsi="Arial" w:cs="Arial"/>
        </w:rPr>
        <w:t>, who work together to manage risk and support individuals</w:t>
      </w:r>
      <w:r w:rsidR="001206D6" w:rsidRPr="00A879C8">
        <w:rPr>
          <w:rFonts w:ascii="Arial" w:hAnsi="Arial" w:cs="Arial"/>
        </w:rPr>
        <w:t>.</w:t>
      </w:r>
    </w:p>
    <w:p w14:paraId="3EDAF35E" w14:textId="2212C1F5" w:rsidR="00566A8F" w:rsidRDefault="00566A8F" w:rsidP="005C6EB2">
      <w:pPr>
        <w:pStyle w:val="ListParagraph"/>
        <w:ind w:left="1090"/>
        <w:jc w:val="both"/>
        <w:rPr>
          <w:rFonts w:ascii="Arial" w:hAnsi="Arial" w:cs="Arial"/>
        </w:rPr>
      </w:pPr>
      <w:r>
        <w:rPr>
          <w:rFonts w:ascii="Arial" w:hAnsi="Arial" w:cs="Arial"/>
        </w:rPr>
        <w:t>Interventions may includ</w:t>
      </w:r>
      <w:r w:rsidR="001206D6">
        <w:rPr>
          <w:rFonts w:ascii="Arial" w:hAnsi="Arial" w:cs="Arial"/>
        </w:rPr>
        <w:t xml:space="preserve">e; </w:t>
      </w:r>
    </w:p>
    <w:p w14:paraId="62FDC8CC" w14:textId="3C08029A" w:rsidR="00566A8F" w:rsidRDefault="00C862C6" w:rsidP="005C6EB2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Structured d</w:t>
      </w:r>
      <w:r w:rsidR="002C1C1D">
        <w:rPr>
          <w:rFonts w:ascii="Arial" w:hAnsi="Arial" w:cs="Arial"/>
        </w:rPr>
        <w:t>ecluttering</w:t>
      </w:r>
      <w:r>
        <w:rPr>
          <w:rFonts w:ascii="Arial" w:hAnsi="Arial" w:cs="Arial"/>
        </w:rPr>
        <w:t>, conduct</w:t>
      </w:r>
      <w:r w:rsidR="00EC6242">
        <w:rPr>
          <w:rFonts w:ascii="Arial" w:hAnsi="Arial" w:cs="Arial"/>
        </w:rPr>
        <w:t>ed collaboratively to minimise distress</w:t>
      </w:r>
    </w:p>
    <w:p w14:paraId="49EE8714" w14:textId="75328FB4" w:rsidR="002C1C1D" w:rsidRDefault="002C1C1D" w:rsidP="005C6EB2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Occupational therapy</w:t>
      </w:r>
      <w:r w:rsidR="008037FF">
        <w:rPr>
          <w:rFonts w:ascii="Arial" w:hAnsi="Arial" w:cs="Arial"/>
        </w:rPr>
        <w:t xml:space="preserve"> to enhance daily functioning</w:t>
      </w:r>
      <w:r w:rsidR="009C3522">
        <w:rPr>
          <w:rFonts w:ascii="Arial" w:hAnsi="Arial" w:cs="Arial"/>
        </w:rPr>
        <w:t xml:space="preserve"> and organisation</w:t>
      </w:r>
    </w:p>
    <w:p w14:paraId="180B5266" w14:textId="1D720E46" w:rsidR="002C1C1D" w:rsidRDefault="002C1C1D" w:rsidP="005C6EB2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Fire safety </w:t>
      </w:r>
      <w:r w:rsidR="009C3522">
        <w:rPr>
          <w:rFonts w:ascii="Arial" w:hAnsi="Arial" w:cs="Arial"/>
        </w:rPr>
        <w:t>assessment</w:t>
      </w:r>
      <w:r w:rsidR="00A60DB1">
        <w:rPr>
          <w:rFonts w:ascii="Arial" w:hAnsi="Arial" w:cs="Arial"/>
        </w:rPr>
        <w:t xml:space="preserve">s and risk-reduction measures </w:t>
      </w:r>
    </w:p>
    <w:p w14:paraId="68941C0A" w14:textId="77777777" w:rsidR="00E141F0" w:rsidRDefault="002C1C1D" w:rsidP="005C6EB2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Safeguarding </w:t>
      </w:r>
      <w:r w:rsidR="00CE3A8E">
        <w:rPr>
          <w:rFonts w:ascii="Arial" w:hAnsi="Arial" w:cs="Arial"/>
        </w:rPr>
        <w:t>interventions under the Care Act 2014</w:t>
      </w:r>
    </w:p>
    <w:p w14:paraId="749A15FD" w14:textId="15049450" w:rsidR="00CE3A8E" w:rsidRDefault="00CE3A8E" w:rsidP="005C6EB2">
      <w:pPr>
        <w:pStyle w:val="ListParagraph"/>
        <w:jc w:val="both"/>
        <w:rPr>
          <w:rFonts w:ascii="Arial" w:hAnsi="Arial" w:cs="Arial"/>
        </w:rPr>
      </w:pPr>
      <w:r w:rsidRPr="00E141F0">
        <w:rPr>
          <w:rFonts w:ascii="Arial" w:hAnsi="Arial" w:cs="Arial"/>
        </w:rPr>
        <w:t xml:space="preserve">The Mental Capacity Act 2005 is central </w:t>
      </w:r>
      <w:r w:rsidR="00B62749" w:rsidRPr="00E141F0">
        <w:rPr>
          <w:rFonts w:ascii="Arial" w:hAnsi="Arial" w:cs="Arial"/>
        </w:rPr>
        <w:t>to</w:t>
      </w:r>
      <w:r w:rsidRPr="00E141F0">
        <w:rPr>
          <w:rFonts w:ascii="Arial" w:hAnsi="Arial" w:cs="Arial"/>
        </w:rPr>
        <w:t xml:space="preserve"> determin</w:t>
      </w:r>
      <w:r w:rsidR="004753C6" w:rsidRPr="00E141F0">
        <w:rPr>
          <w:rFonts w:ascii="Arial" w:hAnsi="Arial" w:cs="Arial"/>
        </w:rPr>
        <w:t xml:space="preserve">ing </w:t>
      </w:r>
      <w:r w:rsidR="00BF69E0" w:rsidRPr="00E141F0">
        <w:rPr>
          <w:rFonts w:ascii="Arial" w:hAnsi="Arial" w:cs="Arial"/>
        </w:rPr>
        <w:t xml:space="preserve">an </w:t>
      </w:r>
      <w:r w:rsidR="004753C6" w:rsidRPr="00E141F0">
        <w:rPr>
          <w:rFonts w:ascii="Arial" w:hAnsi="Arial" w:cs="Arial"/>
        </w:rPr>
        <w:t>individual</w:t>
      </w:r>
      <w:r w:rsidR="00BF69E0" w:rsidRPr="00E141F0">
        <w:rPr>
          <w:rFonts w:ascii="Arial" w:hAnsi="Arial" w:cs="Arial"/>
        </w:rPr>
        <w:t>’</w:t>
      </w:r>
      <w:r w:rsidR="004753C6" w:rsidRPr="00E141F0">
        <w:rPr>
          <w:rFonts w:ascii="Arial" w:hAnsi="Arial" w:cs="Arial"/>
        </w:rPr>
        <w:t xml:space="preserve">s </w:t>
      </w:r>
      <w:r w:rsidR="00BF69E0" w:rsidRPr="00E141F0">
        <w:rPr>
          <w:rFonts w:ascii="Arial" w:hAnsi="Arial" w:cs="Arial"/>
        </w:rPr>
        <w:t xml:space="preserve">ability to make informed </w:t>
      </w:r>
      <w:r w:rsidR="004753C6" w:rsidRPr="00E141F0">
        <w:rPr>
          <w:rFonts w:ascii="Arial" w:hAnsi="Arial" w:cs="Arial"/>
        </w:rPr>
        <w:t xml:space="preserve">decisions about their living </w:t>
      </w:r>
      <w:r w:rsidR="00626F04" w:rsidRPr="00E141F0">
        <w:rPr>
          <w:rFonts w:ascii="Arial" w:hAnsi="Arial" w:cs="Arial"/>
        </w:rPr>
        <w:t>environment, balancing</w:t>
      </w:r>
      <w:r w:rsidR="00555E53" w:rsidRPr="00E141F0">
        <w:rPr>
          <w:rFonts w:ascii="Arial" w:hAnsi="Arial" w:cs="Arial"/>
        </w:rPr>
        <w:t xml:space="preserve"> safety concerns with autonomy</w:t>
      </w:r>
      <w:r w:rsidR="004753C6" w:rsidRPr="00E141F0">
        <w:rPr>
          <w:rFonts w:ascii="Arial" w:hAnsi="Arial" w:cs="Arial"/>
        </w:rPr>
        <w:t xml:space="preserve">. </w:t>
      </w:r>
      <w:r w:rsidR="00B83A36" w:rsidRPr="00E141F0">
        <w:rPr>
          <w:rFonts w:ascii="Arial" w:hAnsi="Arial" w:cs="Arial"/>
        </w:rPr>
        <w:t xml:space="preserve">This legal complexity </w:t>
      </w:r>
      <w:r w:rsidR="005B5E6B" w:rsidRPr="00E141F0">
        <w:rPr>
          <w:rFonts w:ascii="Arial" w:hAnsi="Arial" w:cs="Arial"/>
        </w:rPr>
        <w:t>framework illustrates the ethical and procedural complexi</w:t>
      </w:r>
      <w:r w:rsidR="00C35353" w:rsidRPr="00E141F0">
        <w:rPr>
          <w:rFonts w:ascii="Arial" w:hAnsi="Arial" w:cs="Arial"/>
        </w:rPr>
        <w:t xml:space="preserve">ty involved in supporting individuals with hoarding disorder. </w:t>
      </w:r>
      <w:r w:rsidR="00B83A36" w:rsidRPr="00E141F0">
        <w:rPr>
          <w:rFonts w:ascii="Arial" w:hAnsi="Arial" w:cs="Arial"/>
        </w:rPr>
        <w:t xml:space="preserve"> </w:t>
      </w:r>
    </w:p>
    <w:p w14:paraId="56E4EA01" w14:textId="77777777" w:rsidR="00CA7AB7" w:rsidRPr="00E141F0" w:rsidRDefault="00CA7AB7" w:rsidP="005C6EB2">
      <w:pPr>
        <w:pStyle w:val="ListParagraph"/>
        <w:jc w:val="both"/>
        <w:rPr>
          <w:rFonts w:ascii="Arial" w:hAnsi="Arial" w:cs="Arial"/>
        </w:rPr>
      </w:pPr>
    </w:p>
    <w:p w14:paraId="5C7841E1" w14:textId="77777777" w:rsidR="00CA7AB7" w:rsidRPr="00912827" w:rsidRDefault="00B83A36" w:rsidP="005C6EB2">
      <w:pPr>
        <w:pStyle w:val="ListParagraph"/>
        <w:numPr>
          <w:ilvl w:val="1"/>
          <w:numId w:val="5"/>
        </w:numPr>
        <w:jc w:val="both"/>
        <w:rPr>
          <w:rFonts w:ascii="Arial" w:hAnsi="Arial" w:cs="Arial"/>
          <w:i/>
          <w:iCs/>
        </w:rPr>
      </w:pPr>
      <w:r w:rsidRPr="00912827">
        <w:rPr>
          <w:rFonts w:ascii="Arial" w:hAnsi="Arial" w:cs="Arial"/>
          <w:i/>
          <w:iCs/>
        </w:rPr>
        <w:t xml:space="preserve">Effectiveness And Limitations </w:t>
      </w:r>
    </w:p>
    <w:p w14:paraId="7CA1CBB5" w14:textId="55B914F6" w:rsidR="00D11429" w:rsidRDefault="00B906B0" w:rsidP="005C6EB2">
      <w:pPr>
        <w:pStyle w:val="ListParagraph"/>
        <w:ind w:left="10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Despite the availability </w:t>
      </w:r>
      <w:r w:rsidR="000F5C36">
        <w:rPr>
          <w:rFonts w:ascii="Arial" w:hAnsi="Arial" w:cs="Arial"/>
        </w:rPr>
        <w:t xml:space="preserve">of interventions, several limitations persist. Access to specialist </w:t>
      </w:r>
      <w:r w:rsidR="00904910">
        <w:rPr>
          <w:rFonts w:ascii="Arial" w:hAnsi="Arial" w:cs="Arial"/>
        </w:rPr>
        <w:t>services is uneven across the UK</w:t>
      </w:r>
      <w:r w:rsidR="00D11429" w:rsidRPr="00CA7AB7">
        <w:rPr>
          <w:rFonts w:ascii="Arial" w:hAnsi="Arial" w:cs="Arial"/>
        </w:rPr>
        <w:t xml:space="preserve"> </w:t>
      </w:r>
      <w:r w:rsidR="00904910">
        <w:rPr>
          <w:rFonts w:ascii="Arial" w:hAnsi="Arial" w:cs="Arial"/>
        </w:rPr>
        <w:t>and NHS waiting times</w:t>
      </w:r>
      <w:r w:rsidR="00517A10">
        <w:rPr>
          <w:rFonts w:ascii="Arial" w:hAnsi="Arial" w:cs="Arial"/>
        </w:rPr>
        <w:t xml:space="preserve"> can delay care </w:t>
      </w:r>
      <w:r w:rsidR="00D11429" w:rsidRPr="00CA7AB7">
        <w:rPr>
          <w:rFonts w:ascii="Arial" w:hAnsi="Arial" w:cs="Arial"/>
        </w:rPr>
        <w:t>(NICE, 2022).</w:t>
      </w:r>
      <w:r w:rsidR="00517A10">
        <w:rPr>
          <w:rFonts w:ascii="Arial" w:hAnsi="Arial" w:cs="Arial"/>
        </w:rPr>
        <w:t xml:space="preserve"> Coordinating multi-agency interventions can be challenging due to differing </w:t>
      </w:r>
      <w:r w:rsidR="00C75D21">
        <w:rPr>
          <w:rFonts w:ascii="Arial" w:hAnsi="Arial" w:cs="Arial"/>
        </w:rPr>
        <w:t>organisational priorities and forced decluttering may damage trust</w:t>
      </w:r>
      <w:r w:rsidR="008E6E26">
        <w:rPr>
          <w:rFonts w:ascii="Arial" w:hAnsi="Arial" w:cs="Arial"/>
        </w:rPr>
        <w:t xml:space="preserve"> and increase psychological distress (</w:t>
      </w:r>
      <w:r w:rsidR="000755BA">
        <w:rPr>
          <w:rFonts w:ascii="Arial" w:hAnsi="Arial" w:cs="Arial"/>
        </w:rPr>
        <w:t>B</w:t>
      </w:r>
      <w:r w:rsidR="00A441E5">
        <w:rPr>
          <w:rFonts w:ascii="Arial" w:hAnsi="Arial" w:cs="Arial"/>
        </w:rPr>
        <w:t>raye et al., 2017)</w:t>
      </w:r>
      <w:r w:rsidR="000755BA">
        <w:rPr>
          <w:rFonts w:ascii="Arial" w:hAnsi="Arial" w:cs="Arial"/>
        </w:rPr>
        <w:t>.</w:t>
      </w:r>
    </w:p>
    <w:p w14:paraId="67E537CC" w14:textId="77777777" w:rsidR="00912827" w:rsidRDefault="000755BA" w:rsidP="005C6EB2">
      <w:pPr>
        <w:pStyle w:val="ListParagraph"/>
        <w:ind w:left="109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Many interventions priorities immediate risk </w:t>
      </w:r>
      <w:r w:rsidR="00C55EBD">
        <w:rPr>
          <w:rFonts w:ascii="Arial" w:hAnsi="Arial" w:cs="Arial"/>
        </w:rPr>
        <w:t>reduction, such as fire prevention or temporary decluttering</w:t>
      </w:r>
      <w:r w:rsidR="003C5F1D">
        <w:rPr>
          <w:rFonts w:ascii="Arial" w:hAnsi="Arial" w:cs="Arial"/>
        </w:rPr>
        <w:t>, over long-term behavioural change. Consequently</w:t>
      </w:r>
      <w:r w:rsidR="00A15F84">
        <w:rPr>
          <w:rFonts w:ascii="Arial" w:hAnsi="Arial" w:cs="Arial"/>
        </w:rPr>
        <w:t xml:space="preserve">, recurrence is common, </w:t>
      </w:r>
      <w:r w:rsidR="00F336F6">
        <w:rPr>
          <w:rFonts w:ascii="Arial" w:hAnsi="Arial" w:cs="Arial"/>
        </w:rPr>
        <w:t xml:space="preserve">indicating a need for sustained, person-centred </w:t>
      </w:r>
      <w:r w:rsidR="007C7FD2">
        <w:rPr>
          <w:rFonts w:ascii="Arial" w:hAnsi="Arial" w:cs="Arial"/>
        </w:rPr>
        <w:t>approaches that combine therapy, practical support and ongoing monitoring</w:t>
      </w:r>
      <w:r w:rsidR="004C1C0D">
        <w:rPr>
          <w:rFonts w:ascii="Arial" w:hAnsi="Arial" w:cs="Arial"/>
        </w:rPr>
        <w:t xml:space="preserve">. A holistic model that integrates mental health, social care and legal considerations is crucial for effective management. </w:t>
      </w:r>
    </w:p>
    <w:p w14:paraId="46EFAA73" w14:textId="77777777" w:rsidR="00912827" w:rsidRDefault="00912827" w:rsidP="005C6EB2">
      <w:pPr>
        <w:pStyle w:val="ListParagraph"/>
        <w:ind w:left="1090"/>
        <w:jc w:val="both"/>
        <w:rPr>
          <w:rFonts w:ascii="Arial" w:hAnsi="Arial" w:cs="Arial"/>
        </w:rPr>
      </w:pPr>
    </w:p>
    <w:p w14:paraId="6645E9E7" w14:textId="1129BBC6" w:rsidR="00912827" w:rsidRDefault="00536AB7" w:rsidP="005C6EB2">
      <w:pPr>
        <w:pStyle w:val="ListParagraph"/>
        <w:numPr>
          <w:ilvl w:val="1"/>
          <w:numId w:val="5"/>
        </w:numPr>
        <w:jc w:val="both"/>
        <w:rPr>
          <w:rFonts w:ascii="Arial" w:hAnsi="Arial" w:cs="Arial"/>
        </w:rPr>
      </w:pPr>
      <w:r w:rsidRPr="00912827">
        <w:rPr>
          <w:rFonts w:ascii="Arial" w:hAnsi="Arial" w:cs="Arial"/>
          <w:i/>
          <w:iCs/>
        </w:rPr>
        <w:t>Barriers to Treatment Engagement</w:t>
      </w:r>
      <w:r>
        <w:rPr>
          <w:rFonts w:ascii="Arial" w:hAnsi="Arial" w:cs="Arial"/>
        </w:rPr>
        <w:t xml:space="preserve"> </w:t>
      </w:r>
    </w:p>
    <w:p w14:paraId="2C0FBF48" w14:textId="19784985" w:rsidR="00CD757F" w:rsidRDefault="006825F3" w:rsidP="005C6EB2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Engagement with treatment remains a significant challenge</w:t>
      </w:r>
      <w:r w:rsidR="00C66110">
        <w:rPr>
          <w:rFonts w:ascii="Arial" w:hAnsi="Arial" w:cs="Arial"/>
        </w:rPr>
        <w:t xml:space="preserve"> in hoarding disorder. Many individuals </w:t>
      </w:r>
      <w:r w:rsidR="00D30EBE">
        <w:rPr>
          <w:rFonts w:ascii="Arial" w:hAnsi="Arial" w:cs="Arial"/>
        </w:rPr>
        <w:t>demonstrate</w:t>
      </w:r>
      <w:r w:rsidR="004D3B99">
        <w:rPr>
          <w:rFonts w:ascii="Arial" w:hAnsi="Arial" w:cs="Arial"/>
        </w:rPr>
        <w:t xml:space="preserve"> ambivalence or </w:t>
      </w:r>
      <w:r w:rsidR="00071B2C">
        <w:rPr>
          <w:rFonts w:ascii="Arial" w:hAnsi="Arial" w:cs="Arial"/>
        </w:rPr>
        <w:t>resist</w:t>
      </w:r>
      <w:r w:rsidR="00245AF1">
        <w:rPr>
          <w:rFonts w:ascii="Arial" w:hAnsi="Arial" w:cs="Arial"/>
        </w:rPr>
        <w:t xml:space="preserve">ance to intervention, often due to </w:t>
      </w:r>
      <w:r w:rsidR="008B5E2C">
        <w:rPr>
          <w:rFonts w:ascii="Arial" w:hAnsi="Arial" w:cs="Arial"/>
        </w:rPr>
        <w:t xml:space="preserve">emotional </w:t>
      </w:r>
      <w:r w:rsidR="00D3026E">
        <w:rPr>
          <w:rFonts w:ascii="Arial" w:hAnsi="Arial" w:cs="Arial"/>
        </w:rPr>
        <w:t>attachment to possessions or mistrust of services</w:t>
      </w:r>
      <w:r w:rsidR="00E6157E">
        <w:rPr>
          <w:rFonts w:ascii="Arial" w:hAnsi="Arial" w:cs="Arial"/>
        </w:rPr>
        <w:t xml:space="preserve"> (</w:t>
      </w:r>
      <w:r w:rsidR="00CD757F">
        <w:rPr>
          <w:rFonts w:ascii="Arial" w:hAnsi="Arial" w:cs="Arial"/>
        </w:rPr>
        <w:t>T</w:t>
      </w:r>
      <w:r w:rsidR="00E6157E">
        <w:rPr>
          <w:rFonts w:ascii="Arial" w:hAnsi="Arial" w:cs="Arial"/>
        </w:rPr>
        <w:t xml:space="preserve">olin et al., </w:t>
      </w:r>
      <w:r w:rsidR="00CD757F">
        <w:rPr>
          <w:rFonts w:ascii="Arial" w:hAnsi="Arial" w:cs="Arial"/>
        </w:rPr>
        <w:t>2015)</w:t>
      </w:r>
      <w:r w:rsidR="00D3026E">
        <w:rPr>
          <w:rFonts w:ascii="Arial" w:hAnsi="Arial" w:cs="Arial"/>
        </w:rPr>
        <w:t xml:space="preserve">. </w:t>
      </w:r>
      <w:r w:rsidR="005E6417">
        <w:rPr>
          <w:rFonts w:ascii="Arial" w:hAnsi="Arial" w:cs="Arial"/>
        </w:rPr>
        <w:t xml:space="preserve">This resistance can reduce motivation to engage with therapeutical </w:t>
      </w:r>
      <w:r w:rsidR="00D15542">
        <w:rPr>
          <w:rFonts w:ascii="Arial" w:hAnsi="Arial" w:cs="Arial"/>
        </w:rPr>
        <w:t xml:space="preserve">approaches and slow progress. </w:t>
      </w:r>
    </w:p>
    <w:p w14:paraId="2A0A63E9" w14:textId="07C502F9" w:rsidR="002670D7" w:rsidRDefault="0041109F" w:rsidP="005C6EB2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This can </w:t>
      </w:r>
      <w:r w:rsidR="00C511A8">
        <w:rPr>
          <w:rFonts w:ascii="Arial" w:hAnsi="Arial" w:cs="Arial"/>
        </w:rPr>
        <w:t>be further compounded by previous negative</w:t>
      </w:r>
      <w:r w:rsidR="00D10CEE">
        <w:rPr>
          <w:rFonts w:ascii="Arial" w:hAnsi="Arial" w:cs="Arial"/>
        </w:rPr>
        <w:t xml:space="preserve"> experiences, particularly where </w:t>
      </w:r>
      <w:r w:rsidR="00FE22DA">
        <w:rPr>
          <w:rFonts w:ascii="Arial" w:hAnsi="Arial" w:cs="Arial"/>
        </w:rPr>
        <w:t xml:space="preserve">forced decluttering </w:t>
      </w:r>
      <w:r w:rsidR="002670D7">
        <w:rPr>
          <w:rFonts w:ascii="Arial" w:hAnsi="Arial" w:cs="Arial"/>
        </w:rPr>
        <w:t xml:space="preserve">has occurred. </w:t>
      </w:r>
      <w:r w:rsidR="007106AF">
        <w:rPr>
          <w:rFonts w:ascii="Arial" w:hAnsi="Arial" w:cs="Arial"/>
        </w:rPr>
        <w:t>Such approaches may increase anxiety and reinforce avoidance</w:t>
      </w:r>
      <w:r w:rsidR="00AF4A54">
        <w:rPr>
          <w:rFonts w:ascii="Arial" w:hAnsi="Arial" w:cs="Arial"/>
        </w:rPr>
        <w:t xml:space="preserve"> behaviours, ultimately reducing willingness to engage with future support (Braye</w:t>
      </w:r>
      <w:r w:rsidR="00D17D08">
        <w:rPr>
          <w:rFonts w:ascii="Arial" w:hAnsi="Arial" w:cs="Arial"/>
        </w:rPr>
        <w:t xml:space="preserve"> et al., 2017). </w:t>
      </w:r>
    </w:p>
    <w:p w14:paraId="12D04F3E" w14:textId="46D3B222" w:rsidR="00CE322B" w:rsidRDefault="00CE322B" w:rsidP="005C6EB2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Practical barriers also play a role. Limited availability of specialist services within the NHS</w:t>
      </w:r>
      <w:r w:rsidR="00591E6F">
        <w:rPr>
          <w:rFonts w:ascii="Arial" w:hAnsi="Arial" w:cs="Arial"/>
        </w:rPr>
        <w:t xml:space="preserve">, long waiting times and regional disparities in services </w:t>
      </w:r>
      <w:r w:rsidR="00802706">
        <w:rPr>
          <w:rFonts w:ascii="Arial" w:hAnsi="Arial" w:cs="Arial"/>
        </w:rPr>
        <w:t>provision can restrict access to appropriate care (NICE, 2022). In many cases</w:t>
      </w:r>
      <w:r w:rsidR="002A1490">
        <w:rPr>
          <w:rFonts w:ascii="Arial" w:hAnsi="Arial" w:cs="Arial"/>
        </w:rPr>
        <w:t>, individuals may not meet the threshold for secondary mental</w:t>
      </w:r>
      <w:r w:rsidR="00734542">
        <w:rPr>
          <w:rFonts w:ascii="Arial" w:hAnsi="Arial" w:cs="Arial"/>
        </w:rPr>
        <w:t xml:space="preserve"> health </w:t>
      </w:r>
      <w:r w:rsidR="00A33D18">
        <w:rPr>
          <w:rFonts w:ascii="Arial" w:hAnsi="Arial" w:cs="Arial"/>
        </w:rPr>
        <w:t xml:space="preserve">services, resulting in gaps </w:t>
      </w:r>
      <w:r w:rsidR="00BF2A4E">
        <w:rPr>
          <w:rFonts w:ascii="Arial" w:hAnsi="Arial" w:cs="Arial"/>
        </w:rPr>
        <w:t>in support. This highlights a broader systematic issue within UK</w:t>
      </w:r>
      <w:r w:rsidR="004F1353">
        <w:rPr>
          <w:rFonts w:ascii="Arial" w:hAnsi="Arial" w:cs="Arial"/>
        </w:rPr>
        <w:t xml:space="preserve"> mental health provision, where hoarding disorder may not be prioritised despite its significant risks. </w:t>
      </w:r>
      <w:r w:rsidR="002A1490">
        <w:rPr>
          <w:rFonts w:ascii="Arial" w:hAnsi="Arial" w:cs="Arial"/>
        </w:rPr>
        <w:t xml:space="preserve"> </w:t>
      </w:r>
    </w:p>
    <w:p w14:paraId="2E043315" w14:textId="77777777" w:rsidR="00C343F4" w:rsidRDefault="004F1353" w:rsidP="005C6EB2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In addition, cognitive</w:t>
      </w:r>
      <w:r w:rsidR="003B5B24">
        <w:rPr>
          <w:rFonts w:ascii="Arial" w:hAnsi="Arial" w:cs="Arial"/>
        </w:rPr>
        <w:t xml:space="preserve"> difficulties associated with hoarding disorder, such as problems with decision-making</w:t>
      </w:r>
      <w:r w:rsidR="00291462">
        <w:rPr>
          <w:rFonts w:ascii="Arial" w:hAnsi="Arial" w:cs="Arial"/>
        </w:rPr>
        <w:t>, attention and organisation, can further hinder engage</w:t>
      </w:r>
      <w:r w:rsidR="003A29E9">
        <w:rPr>
          <w:rFonts w:ascii="Arial" w:hAnsi="Arial" w:cs="Arial"/>
        </w:rPr>
        <w:t xml:space="preserve">ment with structured therapeutic interventions (Tolin et al., 2015). </w:t>
      </w:r>
      <w:r w:rsidR="00F14278">
        <w:rPr>
          <w:rFonts w:ascii="Arial" w:hAnsi="Arial" w:cs="Arial"/>
        </w:rPr>
        <w:t xml:space="preserve">These challenges may make it difficult for individuals to follow through </w:t>
      </w:r>
      <w:r w:rsidR="00CE0AA8">
        <w:rPr>
          <w:rFonts w:ascii="Arial" w:hAnsi="Arial" w:cs="Arial"/>
        </w:rPr>
        <w:t xml:space="preserve">with treatment plans or attend regular sessions. </w:t>
      </w:r>
    </w:p>
    <w:p w14:paraId="51423D29" w14:textId="3CA350F0" w:rsidR="004F1353" w:rsidRDefault="00C343F4" w:rsidP="005C6EB2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>Social factors, including isolation and stigma, also contribute to low engagement</w:t>
      </w:r>
      <w:r w:rsidR="00C76DAD">
        <w:rPr>
          <w:rFonts w:ascii="Arial" w:hAnsi="Arial" w:cs="Arial"/>
        </w:rPr>
        <w:t>. Individuals may feel ashamed of their living conditions or fear judgement</w:t>
      </w:r>
      <w:r w:rsidR="00110937">
        <w:rPr>
          <w:rFonts w:ascii="Arial" w:hAnsi="Arial" w:cs="Arial"/>
        </w:rPr>
        <w:t xml:space="preserve"> from professionals</w:t>
      </w:r>
      <w:r w:rsidR="00753948">
        <w:rPr>
          <w:rFonts w:ascii="Arial" w:hAnsi="Arial" w:cs="Arial"/>
        </w:rPr>
        <w:t>, which can discourage help-seeking behaviours</w:t>
      </w:r>
      <w:r w:rsidR="00E77C22">
        <w:rPr>
          <w:rFonts w:ascii="Arial" w:hAnsi="Arial" w:cs="Arial"/>
        </w:rPr>
        <w:t xml:space="preserve"> (Braye et al., 2017)</w:t>
      </w:r>
      <w:r w:rsidR="00753948">
        <w:rPr>
          <w:rFonts w:ascii="Arial" w:hAnsi="Arial" w:cs="Arial"/>
        </w:rPr>
        <w:t xml:space="preserve">. This suggests </w:t>
      </w:r>
      <w:r w:rsidR="000C144F">
        <w:rPr>
          <w:rFonts w:ascii="Arial" w:hAnsi="Arial" w:cs="Arial"/>
        </w:rPr>
        <w:t>that improving engagement requires not only increased service availability but also more sensitive, non-judgem</w:t>
      </w:r>
      <w:r w:rsidR="00DA1634">
        <w:rPr>
          <w:rFonts w:ascii="Arial" w:hAnsi="Arial" w:cs="Arial"/>
        </w:rPr>
        <w:t xml:space="preserve">ental and person-centred approaches to care. </w:t>
      </w:r>
    </w:p>
    <w:p w14:paraId="1111C198" w14:textId="7FC3EB34" w:rsidR="00912827" w:rsidRPr="00912827" w:rsidRDefault="00C66110" w:rsidP="005C6EB2">
      <w:pPr>
        <w:pStyle w:val="ListParagraph"/>
        <w:ind w:left="10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1C3F7EA" w14:textId="77777777" w:rsidR="00B84849" w:rsidRPr="00CA7AB7" w:rsidRDefault="00B84849" w:rsidP="005C6EB2">
      <w:pPr>
        <w:pStyle w:val="ListParagraph"/>
        <w:ind w:left="1090"/>
        <w:jc w:val="both"/>
        <w:rPr>
          <w:rFonts w:ascii="Arial" w:hAnsi="Arial" w:cs="Arial"/>
        </w:rPr>
      </w:pPr>
    </w:p>
    <w:p w14:paraId="460415F0" w14:textId="4F234BB8" w:rsidR="00CB6E79" w:rsidRDefault="00951F1C" w:rsidP="005C6EB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B0219E">
        <w:rPr>
          <w:rFonts w:ascii="Arial" w:hAnsi="Arial" w:cs="Arial"/>
          <w:b/>
          <w:bCs/>
        </w:rPr>
        <w:t>CURRENT DEBATES AND EMERGING ISSUES</w:t>
      </w:r>
    </w:p>
    <w:p w14:paraId="04170FA5" w14:textId="77777777" w:rsidR="00831B64" w:rsidRPr="00B0219E" w:rsidRDefault="00831B64" w:rsidP="005C6EB2">
      <w:pPr>
        <w:pStyle w:val="ListParagraph"/>
        <w:ind w:left="1352"/>
        <w:jc w:val="both"/>
        <w:rPr>
          <w:rFonts w:ascii="Arial" w:hAnsi="Arial" w:cs="Arial"/>
          <w:b/>
          <w:bCs/>
        </w:rPr>
      </w:pPr>
    </w:p>
    <w:p w14:paraId="2B177A17" w14:textId="77777777" w:rsidR="00FC484A" w:rsidRDefault="00CB6E79" w:rsidP="005C6EB2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i/>
          <w:iCs/>
        </w:rPr>
      </w:pPr>
      <w:r w:rsidRPr="00B0219E">
        <w:rPr>
          <w:rFonts w:ascii="Arial" w:hAnsi="Arial" w:cs="Arial"/>
          <w:i/>
          <w:iCs/>
        </w:rPr>
        <w:t>Classification and Diagnostic Boundaries</w:t>
      </w:r>
      <w:r w:rsidR="00C20C4F" w:rsidRPr="00B0219E">
        <w:rPr>
          <w:rFonts w:ascii="Arial" w:hAnsi="Arial" w:cs="Arial"/>
          <w:i/>
          <w:iCs/>
        </w:rPr>
        <w:t xml:space="preserve"> </w:t>
      </w:r>
    </w:p>
    <w:p w14:paraId="23E92E12" w14:textId="3EB38146" w:rsidR="00951F1C" w:rsidRDefault="00510D47" w:rsidP="005C6EB2">
      <w:pPr>
        <w:pStyle w:val="ListParagraph"/>
        <w:ind w:left="1080"/>
        <w:jc w:val="both"/>
        <w:rPr>
          <w:rFonts w:ascii="Arial" w:hAnsi="Arial" w:cs="Arial"/>
        </w:rPr>
      </w:pPr>
      <w:r w:rsidRPr="00FC484A">
        <w:rPr>
          <w:rFonts w:ascii="Arial" w:hAnsi="Arial" w:cs="Arial"/>
        </w:rPr>
        <w:t xml:space="preserve">A key debate </w:t>
      </w:r>
      <w:r w:rsidR="00B84849" w:rsidRPr="00FC484A">
        <w:rPr>
          <w:rFonts w:ascii="Arial" w:hAnsi="Arial" w:cs="Arial"/>
        </w:rPr>
        <w:t xml:space="preserve">in psychiatric </w:t>
      </w:r>
      <w:r w:rsidR="00590A2D" w:rsidRPr="00FC484A">
        <w:rPr>
          <w:rFonts w:ascii="Arial" w:hAnsi="Arial" w:cs="Arial"/>
        </w:rPr>
        <w:t>research concerns whether hoarding disorder should be classified as a distinct condition. While ICD-11</w:t>
      </w:r>
      <w:r w:rsidR="00E93DC8" w:rsidRPr="00FC484A">
        <w:rPr>
          <w:rFonts w:ascii="Arial" w:hAnsi="Arial" w:cs="Arial"/>
        </w:rPr>
        <w:t xml:space="preserve"> separates it from OCD, some researchers argue that it may be</w:t>
      </w:r>
      <w:r w:rsidR="009D5F89" w:rsidRPr="00FC484A">
        <w:rPr>
          <w:rFonts w:ascii="Arial" w:hAnsi="Arial" w:cs="Arial"/>
        </w:rPr>
        <w:t xml:space="preserve"> more closely related to impulse control disorders or neurodevelopment </w:t>
      </w:r>
      <w:r w:rsidR="002E5FF4" w:rsidRPr="00FC484A">
        <w:rPr>
          <w:rFonts w:ascii="Arial" w:hAnsi="Arial" w:cs="Arial"/>
        </w:rPr>
        <w:t>differences</w:t>
      </w:r>
      <w:r w:rsidR="00E93DC8" w:rsidRPr="00FC484A">
        <w:rPr>
          <w:rFonts w:ascii="Arial" w:hAnsi="Arial" w:cs="Arial"/>
        </w:rPr>
        <w:t xml:space="preserve"> </w:t>
      </w:r>
      <w:r w:rsidR="00BD3944" w:rsidRPr="00FC484A">
        <w:rPr>
          <w:rFonts w:ascii="Arial" w:hAnsi="Arial" w:cs="Arial"/>
        </w:rPr>
        <w:t>(Pertusa et al., 2010).</w:t>
      </w:r>
      <w:r w:rsidR="002E5FF4" w:rsidRPr="00FC484A">
        <w:rPr>
          <w:rFonts w:ascii="Arial" w:hAnsi="Arial" w:cs="Arial"/>
        </w:rPr>
        <w:t xml:space="preserve"> This raises broader questions about the validity </w:t>
      </w:r>
      <w:r w:rsidR="001B61C5" w:rsidRPr="00FC484A">
        <w:rPr>
          <w:rFonts w:ascii="Arial" w:hAnsi="Arial" w:cs="Arial"/>
        </w:rPr>
        <w:t>of categorical diagnoses and whether dimensional models</w:t>
      </w:r>
      <w:r w:rsidR="004062F9" w:rsidRPr="00FC484A">
        <w:rPr>
          <w:rFonts w:ascii="Arial" w:hAnsi="Arial" w:cs="Arial"/>
        </w:rPr>
        <w:t xml:space="preserve">, which view hoarder behaviours </w:t>
      </w:r>
      <w:r w:rsidR="00123319" w:rsidRPr="00FC484A">
        <w:rPr>
          <w:rFonts w:ascii="Arial" w:hAnsi="Arial" w:cs="Arial"/>
        </w:rPr>
        <w:t xml:space="preserve">along a continuum, might better capture their complexity. </w:t>
      </w:r>
      <w:r w:rsidR="00BD3944" w:rsidRPr="00FC484A">
        <w:rPr>
          <w:rFonts w:ascii="Arial" w:hAnsi="Arial" w:cs="Arial"/>
        </w:rPr>
        <w:t xml:space="preserve"> </w:t>
      </w:r>
    </w:p>
    <w:p w14:paraId="6C4897D9" w14:textId="77777777" w:rsidR="00FC484A" w:rsidRPr="00FC484A" w:rsidRDefault="00FC484A" w:rsidP="005C6EB2">
      <w:pPr>
        <w:pStyle w:val="ListParagraph"/>
        <w:ind w:left="1080"/>
        <w:jc w:val="both"/>
        <w:rPr>
          <w:rFonts w:ascii="Arial" w:hAnsi="Arial" w:cs="Arial"/>
          <w:i/>
          <w:iCs/>
        </w:rPr>
      </w:pPr>
    </w:p>
    <w:p w14:paraId="16464CB9" w14:textId="77777777" w:rsidR="00FC484A" w:rsidRDefault="000A1B84" w:rsidP="005C6EB2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i/>
          <w:iCs/>
        </w:rPr>
      </w:pPr>
      <w:r w:rsidRPr="0074173D">
        <w:rPr>
          <w:rFonts w:ascii="Arial" w:hAnsi="Arial" w:cs="Arial"/>
          <w:i/>
          <w:iCs/>
        </w:rPr>
        <w:t>Neuro</w:t>
      </w:r>
      <w:r w:rsidR="0074173D" w:rsidRPr="0074173D">
        <w:rPr>
          <w:rFonts w:ascii="Arial" w:hAnsi="Arial" w:cs="Arial"/>
          <w:i/>
          <w:iCs/>
        </w:rPr>
        <w:t>divergence and Alternative Perspectives</w:t>
      </w:r>
    </w:p>
    <w:p w14:paraId="28674243" w14:textId="130F9CFB" w:rsidR="00FC484A" w:rsidRDefault="00195C79" w:rsidP="005C6EB2">
      <w:pPr>
        <w:pStyle w:val="ListParagraph"/>
        <w:ind w:left="1080"/>
        <w:jc w:val="both"/>
        <w:rPr>
          <w:rFonts w:ascii="Arial" w:hAnsi="Arial" w:cs="Arial"/>
        </w:rPr>
      </w:pPr>
      <w:r w:rsidRPr="00FC484A">
        <w:rPr>
          <w:rFonts w:ascii="Arial" w:hAnsi="Arial" w:cs="Arial"/>
        </w:rPr>
        <w:t>Emerging evidence highlights associations between hoarding and neurodivergence</w:t>
      </w:r>
      <w:r w:rsidR="002B4B4C" w:rsidRPr="00FC484A">
        <w:rPr>
          <w:rFonts w:ascii="Arial" w:hAnsi="Arial" w:cs="Arial"/>
        </w:rPr>
        <w:t>, including ADHD and autism spectrum</w:t>
      </w:r>
      <w:r w:rsidR="001F42ED" w:rsidRPr="00FC484A">
        <w:rPr>
          <w:rFonts w:ascii="Arial" w:hAnsi="Arial" w:cs="Arial"/>
        </w:rPr>
        <w:t xml:space="preserve"> conditions</w:t>
      </w:r>
      <w:r w:rsidR="00F1700C" w:rsidRPr="00FC484A">
        <w:rPr>
          <w:rFonts w:ascii="Arial" w:hAnsi="Arial" w:cs="Arial"/>
        </w:rPr>
        <w:t xml:space="preserve"> (Rodriguez</w:t>
      </w:r>
      <w:r w:rsidR="005D1F0B" w:rsidRPr="00FC484A">
        <w:rPr>
          <w:rFonts w:ascii="Arial" w:hAnsi="Arial" w:cs="Arial"/>
        </w:rPr>
        <w:t xml:space="preserve"> et al., </w:t>
      </w:r>
      <w:r w:rsidR="003833BD" w:rsidRPr="00FC484A">
        <w:rPr>
          <w:rFonts w:ascii="Arial" w:hAnsi="Arial" w:cs="Arial"/>
        </w:rPr>
        <w:t xml:space="preserve">2013). </w:t>
      </w:r>
      <w:r w:rsidR="001F42ED" w:rsidRPr="00FC484A">
        <w:rPr>
          <w:rFonts w:ascii="Arial" w:hAnsi="Arial" w:cs="Arial"/>
        </w:rPr>
        <w:t>In some cases</w:t>
      </w:r>
      <w:r w:rsidR="00FB62C4" w:rsidRPr="00FC484A">
        <w:rPr>
          <w:rFonts w:ascii="Arial" w:hAnsi="Arial" w:cs="Arial"/>
        </w:rPr>
        <w:t xml:space="preserve">, hoarding behaviours may reflect differences in </w:t>
      </w:r>
      <w:r w:rsidR="00717D0F" w:rsidRPr="00FC484A">
        <w:rPr>
          <w:rFonts w:ascii="Arial" w:hAnsi="Arial" w:cs="Arial"/>
        </w:rPr>
        <w:t xml:space="preserve">executive functioning, sensory processing or attachment to objects rather than psychopathology. </w:t>
      </w:r>
      <w:r w:rsidR="00BE09E2" w:rsidRPr="00FC484A">
        <w:rPr>
          <w:rFonts w:ascii="Arial" w:hAnsi="Arial" w:cs="Arial"/>
        </w:rPr>
        <w:t xml:space="preserve"> Integrating a neurodiversity-informed perspective </w:t>
      </w:r>
      <w:r w:rsidR="00682D59" w:rsidRPr="00FC484A">
        <w:rPr>
          <w:rFonts w:ascii="Arial" w:hAnsi="Arial" w:cs="Arial"/>
        </w:rPr>
        <w:t>can improve engagement and treatment outcomes</w:t>
      </w:r>
      <w:r w:rsidR="000B186A" w:rsidRPr="00FC484A">
        <w:rPr>
          <w:rFonts w:ascii="Arial" w:hAnsi="Arial" w:cs="Arial"/>
        </w:rPr>
        <w:t>, but it must be balanced against the distress and functional impairment that often accompany</w:t>
      </w:r>
      <w:r w:rsidR="001946DD" w:rsidRPr="00FC484A">
        <w:rPr>
          <w:rFonts w:ascii="Arial" w:hAnsi="Arial" w:cs="Arial"/>
        </w:rPr>
        <w:t xml:space="preserve"> hoarding, demonstrating the tension between medical and neurodiversity framework</w:t>
      </w:r>
      <w:r w:rsidR="009D46E4" w:rsidRPr="00FC484A">
        <w:rPr>
          <w:rFonts w:ascii="Arial" w:hAnsi="Arial" w:cs="Arial"/>
        </w:rPr>
        <w:t xml:space="preserve">s. </w:t>
      </w:r>
    </w:p>
    <w:p w14:paraId="062414C6" w14:textId="77777777" w:rsidR="00FC484A" w:rsidRPr="00FC484A" w:rsidRDefault="00FC484A" w:rsidP="005C6EB2">
      <w:pPr>
        <w:pStyle w:val="ListParagraph"/>
        <w:ind w:left="1080"/>
        <w:jc w:val="both"/>
        <w:rPr>
          <w:rFonts w:ascii="Arial" w:hAnsi="Arial" w:cs="Arial"/>
          <w:i/>
          <w:iCs/>
        </w:rPr>
      </w:pPr>
    </w:p>
    <w:p w14:paraId="203D9EC6" w14:textId="77777777" w:rsidR="00B053F7" w:rsidRDefault="001D0E7F" w:rsidP="005C6EB2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i/>
          <w:iCs/>
        </w:rPr>
      </w:pPr>
      <w:r w:rsidRPr="00F47DBC">
        <w:rPr>
          <w:rFonts w:ascii="Arial" w:hAnsi="Arial" w:cs="Arial"/>
          <w:i/>
          <w:iCs/>
        </w:rPr>
        <w:t xml:space="preserve">Ethical and Policy Issues </w:t>
      </w:r>
      <w:r w:rsidR="00F47DBC" w:rsidRPr="00F47DBC">
        <w:rPr>
          <w:rFonts w:ascii="Arial" w:hAnsi="Arial" w:cs="Arial"/>
          <w:i/>
          <w:iCs/>
        </w:rPr>
        <w:t>in the UK</w:t>
      </w:r>
    </w:p>
    <w:p w14:paraId="6D8E45E4" w14:textId="59A64848" w:rsidR="00B85E98" w:rsidRDefault="00F47DBC" w:rsidP="00326A75">
      <w:pPr>
        <w:pStyle w:val="ListParagraph"/>
        <w:ind w:left="1080"/>
        <w:jc w:val="both"/>
        <w:rPr>
          <w:rFonts w:ascii="Arial" w:hAnsi="Arial" w:cs="Arial"/>
        </w:rPr>
      </w:pPr>
      <w:r w:rsidRPr="00B053F7">
        <w:rPr>
          <w:rFonts w:ascii="Arial" w:hAnsi="Arial" w:cs="Arial"/>
        </w:rPr>
        <w:t xml:space="preserve">Hoarding disorder raises ethical </w:t>
      </w:r>
      <w:r w:rsidR="00352001" w:rsidRPr="00B053F7">
        <w:rPr>
          <w:rFonts w:ascii="Arial" w:hAnsi="Arial" w:cs="Arial"/>
        </w:rPr>
        <w:t>challenges around autonomy</w:t>
      </w:r>
      <w:r w:rsidR="00224788" w:rsidRPr="00B053F7">
        <w:rPr>
          <w:rFonts w:ascii="Arial" w:hAnsi="Arial" w:cs="Arial"/>
        </w:rPr>
        <w:t>, risk management</w:t>
      </w:r>
      <w:r w:rsidR="00352001" w:rsidRPr="00B053F7">
        <w:rPr>
          <w:rFonts w:ascii="Arial" w:hAnsi="Arial" w:cs="Arial"/>
        </w:rPr>
        <w:t xml:space="preserve"> and </w:t>
      </w:r>
      <w:r w:rsidR="000F3682" w:rsidRPr="00B053F7">
        <w:rPr>
          <w:rFonts w:ascii="Arial" w:hAnsi="Arial" w:cs="Arial"/>
        </w:rPr>
        <w:t>intervention</w:t>
      </w:r>
      <w:r w:rsidR="00352001" w:rsidRPr="00B053F7">
        <w:rPr>
          <w:rFonts w:ascii="Arial" w:hAnsi="Arial" w:cs="Arial"/>
        </w:rPr>
        <w:t xml:space="preserve">. </w:t>
      </w:r>
      <w:r w:rsidR="002809AD" w:rsidRPr="00B053F7">
        <w:rPr>
          <w:rFonts w:ascii="Arial" w:hAnsi="Arial" w:cs="Arial"/>
        </w:rPr>
        <w:t xml:space="preserve">Practitioners must carefully </w:t>
      </w:r>
      <w:r w:rsidR="00352001" w:rsidRPr="00B053F7">
        <w:rPr>
          <w:rFonts w:ascii="Arial" w:hAnsi="Arial" w:cs="Arial"/>
        </w:rPr>
        <w:t xml:space="preserve">balance </w:t>
      </w:r>
      <w:r w:rsidR="000F3682" w:rsidRPr="00B053F7">
        <w:rPr>
          <w:rFonts w:ascii="Arial" w:hAnsi="Arial" w:cs="Arial"/>
        </w:rPr>
        <w:t xml:space="preserve">an </w:t>
      </w:r>
      <w:r w:rsidR="00824C37" w:rsidRPr="00B053F7">
        <w:rPr>
          <w:rFonts w:ascii="Arial" w:hAnsi="Arial" w:cs="Arial"/>
        </w:rPr>
        <w:t>individual’s</w:t>
      </w:r>
      <w:r w:rsidR="00352001" w:rsidRPr="00B053F7">
        <w:rPr>
          <w:rFonts w:ascii="Arial" w:hAnsi="Arial" w:cs="Arial"/>
        </w:rPr>
        <w:t xml:space="preserve"> </w:t>
      </w:r>
      <w:r w:rsidR="00843B29" w:rsidRPr="00B053F7">
        <w:rPr>
          <w:rFonts w:ascii="Arial" w:hAnsi="Arial" w:cs="Arial"/>
        </w:rPr>
        <w:t>rights with safeguarding responsibilities under the Care Act</w:t>
      </w:r>
      <w:r w:rsidR="0094720B" w:rsidRPr="00B053F7">
        <w:rPr>
          <w:rFonts w:ascii="Arial" w:hAnsi="Arial" w:cs="Arial"/>
        </w:rPr>
        <w:t xml:space="preserve"> 2014 and Mental Capacity Act 2005. </w:t>
      </w:r>
      <w:r w:rsidR="00843B29" w:rsidRPr="00B053F7">
        <w:rPr>
          <w:rFonts w:ascii="Arial" w:hAnsi="Arial" w:cs="Arial"/>
        </w:rPr>
        <w:t xml:space="preserve"> </w:t>
      </w:r>
      <w:r w:rsidR="007E41FF" w:rsidRPr="00B053F7">
        <w:rPr>
          <w:rFonts w:ascii="Arial" w:hAnsi="Arial" w:cs="Arial"/>
        </w:rPr>
        <w:t>Public s</w:t>
      </w:r>
      <w:r w:rsidR="0094720B" w:rsidRPr="00B053F7">
        <w:rPr>
          <w:rFonts w:ascii="Arial" w:hAnsi="Arial" w:cs="Arial"/>
        </w:rPr>
        <w:t>tigma</w:t>
      </w:r>
      <w:r w:rsidR="007E41FF" w:rsidRPr="00B053F7">
        <w:rPr>
          <w:rFonts w:ascii="Arial" w:hAnsi="Arial" w:cs="Arial"/>
        </w:rPr>
        <w:t xml:space="preserve">, often reinforced by sensational </w:t>
      </w:r>
      <w:r w:rsidR="00CD7334" w:rsidRPr="00B053F7">
        <w:rPr>
          <w:rFonts w:ascii="Arial" w:hAnsi="Arial" w:cs="Arial"/>
        </w:rPr>
        <w:t xml:space="preserve">media portrayals, exacerbates social </w:t>
      </w:r>
      <w:r w:rsidR="002F0C3D" w:rsidRPr="00B053F7">
        <w:rPr>
          <w:rFonts w:ascii="Arial" w:hAnsi="Arial" w:cs="Arial"/>
        </w:rPr>
        <w:t xml:space="preserve">isolation and discourages help-seeking </w:t>
      </w:r>
      <w:r w:rsidR="00F27D81" w:rsidRPr="00B053F7">
        <w:rPr>
          <w:rFonts w:ascii="Arial" w:hAnsi="Arial" w:cs="Arial"/>
        </w:rPr>
        <w:t>(Braye et al., 2017).</w:t>
      </w:r>
      <w:r w:rsidR="001C63FA" w:rsidRPr="00B053F7">
        <w:rPr>
          <w:rFonts w:ascii="Arial" w:hAnsi="Arial" w:cs="Arial"/>
        </w:rPr>
        <w:t xml:space="preserve"> </w:t>
      </w:r>
      <w:r w:rsidR="001C63FA" w:rsidRPr="00B053F7">
        <w:rPr>
          <w:rFonts w:ascii="Arial" w:hAnsi="Arial" w:cs="Arial"/>
        </w:rPr>
        <w:lastRenderedPageBreak/>
        <w:t xml:space="preserve">Addressing these ethical and societal challenges requires policies that are sensitive, collaboration and grounded in evidence-based practice. </w:t>
      </w:r>
    </w:p>
    <w:p w14:paraId="5646E990" w14:textId="77777777" w:rsidR="00326A75" w:rsidRPr="00326A75" w:rsidRDefault="00326A75" w:rsidP="00326A75">
      <w:pPr>
        <w:pStyle w:val="ListParagraph"/>
        <w:ind w:left="1080"/>
        <w:jc w:val="both"/>
        <w:rPr>
          <w:rFonts w:ascii="Arial" w:hAnsi="Arial" w:cs="Arial"/>
          <w:i/>
          <w:iCs/>
        </w:rPr>
      </w:pPr>
    </w:p>
    <w:p w14:paraId="0F7B6A5B" w14:textId="4BE05D64" w:rsidR="00970AD9" w:rsidRDefault="00BE264E" w:rsidP="005C6EB2">
      <w:pPr>
        <w:pStyle w:val="ListParagraph"/>
        <w:numPr>
          <w:ilvl w:val="1"/>
          <w:numId w:val="1"/>
        </w:numPr>
        <w:jc w:val="both"/>
        <w:rPr>
          <w:rFonts w:ascii="Arial" w:hAnsi="Arial" w:cs="Arial"/>
          <w:i/>
          <w:iCs/>
        </w:rPr>
      </w:pPr>
      <w:r w:rsidRPr="00BE264E">
        <w:rPr>
          <w:rFonts w:ascii="Arial" w:hAnsi="Arial" w:cs="Arial"/>
          <w:i/>
          <w:iCs/>
        </w:rPr>
        <w:t>Implications for Practice</w:t>
      </w:r>
    </w:p>
    <w:p w14:paraId="73B6178C" w14:textId="54B32225" w:rsidR="00B053F7" w:rsidRPr="00CE3E66" w:rsidRDefault="00CE3E66" w:rsidP="005C6EB2">
      <w:pPr>
        <w:pStyle w:val="ListParagraph"/>
        <w:ind w:left="1080"/>
        <w:jc w:val="both"/>
        <w:rPr>
          <w:rFonts w:ascii="Arial" w:hAnsi="Arial" w:cs="Arial"/>
        </w:rPr>
      </w:pPr>
      <w:r w:rsidRPr="00CE3E66">
        <w:rPr>
          <w:rFonts w:ascii="Arial" w:hAnsi="Arial" w:cs="Arial"/>
        </w:rPr>
        <w:t xml:space="preserve">Current </w:t>
      </w:r>
      <w:r>
        <w:rPr>
          <w:rFonts w:ascii="Arial" w:hAnsi="Arial" w:cs="Arial"/>
        </w:rPr>
        <w:t>practice increasingly emphasi</w:t>
      </w:r>
      <w:r w:rsidR="00E35624">
        <w:rPr>
          <w:rFonts w:ascii="Arial" w:hAnsi="Arial" w:cs="Arial"/>
        </w:rPr>
        <w:t>ses integrated, person-centred and trauma-informed approaches (NICE, 2022</w:t>
      </w:r>
      <w:r w:rsidR="00940905">
        <w:rPr>
          <w:rFonts w:ascii="Arial" w:hAnsi="Arial" w:cs="Arial"/>
        </w:rPr>
        <w:t xml:space="preserve">). </w:t>
      </w:r>
      <w:r w:rsidR="0077544D">
        <w:rPr>
          <w:rFonts w:ascii="Arial" w:hAnsi="Arial" w:cs="Arial"/>
        </w:rPr>
        <w:t>These strategies priorit</w:t>
      </w:r>
      <w:r w:rsidR="0021570F">
        <w:rPr>
          <w:rFonts w:ascii="Arial" w:hAnsi="Arial" w:cs="Arial"/>
        </w:rPr>
        <w:t xml:space="preserve">ise engagement, empowerment and long-term recovery rather than </w:t>
      </w:r>
      <w:r w:rsidR="008D0B48">
        <w:rPr>
          <w:rFonts w:ascii="Arial" w:hAnsi="Arial" w:cs="Arial"/>
        </w:rPr>
        <w:t>short-term crisis management. However, limited resources</w:t>
      </w:r>
      <w:r w:rsidR="00787BDE">
        <w:rPr>
          <w:rFonts w:ascii="Arial" w:hAnsi="Arial" w:cs="Arial"/>
        </w:rPr>
        <w:t xml:space="preserve">, lack of disorder-specific </w:t>
      </w:r>
      <w:r w:rsidR="006C1C81">
        <w:rPr>
          <w:rFonts w:ascii="Arial" w:hAnsi="Arial" w:cs="Arial"/>
        </w:rPr>
        <w:t xml:space="preserve">guidance and variable professional training </w:t>
      </w:r>
      <w:r w:rsidR="00783B1C">
        <w:rPr>
          <w:rFonts w:ascii="Arial" w:hAnsi="Arial" w:cs="Arial"/>
        </w:rPr>
        <w:t xml:space="preserve">continue to impede effective care. The complexity </w:t>
      </w:r>
      <w:r w:rsidR="00A018BF">
        <w:rPr>
          <w:rFonts w:ascii="Arial" w:hAnsi="Arial" w:cs="Arial"/>
        </w:rPr>
        <w:t>of hoarding disorder, including comorbidities</w:t>
      </w:r>
      <w:r w:rsidR="004B3920">
        <w:rPr>
          <w:rFonts w:ascii="Arial" w:hAnsi="Arial" w:cs="Arial"/>
        </w:rPr>
        <w:t>, neurodivergence and social disadvantage, challenges current diagnostic</w:t>
      </w:r>
      <w:r w:rsidR="00B14D75">
        <w:rPr>
          <w:rFonts w:ascii="Arial" w:hAnsi="Arial" w:cs="Arial"/>
        </w:rPr>
        <w:t xml:space="preserve"> and intervention frameworks. </w:t>
      </w:r>
      <w:r w:rsidR="006C1C81">
        <w:rPr>
          <w:rFonts w:ascii="Arial" w:hAnsi="Arial" w:cs="Arial"/>
        </w:rPr>
        <w:t xml:space="preserve"> </w:t>
      </w:r>
    </w:p>
    <w:p w14:paraId="53AF7D44" w14:textId="77777777" w:rsidR="00B053F7" w:rsidRDefault="00B053F7" w:rsidP="005C6EB2">
      <w:pPr>
        <w:pStyle w:val="ListParagraph"/>
        <w:ind w:left="1080"/>
        <w:jc w:val="both"/>
        <w:rPr>
          <w:rFonts w:ascii="Arial" w:hAnsi="Arial" w:cs="Arial"/>
          <w:i/>
          <w:iCs/>
        </w:rPr>
      </w:pPr>
    </w:p>
    <w:p w14:paraId="4D150356" w14:textId="1333FB97" w:rsidR="001F7C78" w:rsidRDefault="00A96112" w:rsidP="005C6EB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A96112">
        <w:rPr>
          <w:rFonts w:ascii="Arial" w:hAnsi="Arial" w:cs="Arial"/>
          <w:b/>
          <w:bCs/>
        </w:rPr>
        <w:t xml:space="preserve">RECOMMENDATIONS </w:t>
      </w:r>
    </w:p>
    <w:p w14:paraId="11DBEDCC" w14:textId="77777777" w:rsidR="00E57E32" w:rsidRDefault="001F7C78" w:rsidP="005C6EB2">
      <w:pPr>
        <w:pStyle w:val="ListParagraph"/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</w:p>
    <w:p w14:paraId="1F67D882" w14:textId="3D3E6567" w:rsidR="00A96112" w:rsidRPr="001F7C78" w:rsidRDefault="00E57E32" w:rsidP="005C6EB2">
      <w:pPr>
        <w:pStyle w:val="ListParagraph"/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1F7C78" w:rsidRPr="001F7C78">
        <w:rPr>
          <w:rFonts w:ascii="Arial" w:hAnsi="Arial" w:cs="Arial"/>
        </w:rPr>
        <w:t>T</w:t>
      </w:r>
      <w:r w:rsidR="00C7085B" w:rsidRPr="001F7C78">
        <w:rPr>
          <w:rFonts w:ascii="Arial" w:hAnsi="Arial" w:cs="Arial"/>
        </w:rPr>
        <w:t>o improve outcomes</w:t>
      </w:r>
      <w:r w:rsidR="005927D0" w:rsidRPr="001F7C78">
        <w:rPr>
          <w:rFonts w:ascii="Arial" w:hAnsi="Arial" w:cs="Arial"/>
        </w:rPr>
        <w:t xml:space="preserve">, the following recommendations are proposed: </w:t>
      </w:r>
    </w:p>
    <w:p w14:paraId="2A389F18" w14:textId="608600C8" w:rsidR="00BB2629" w:rsidRDefault="00E40022" w:rsidP="005C6EB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Development of specific NIC</w:t>
      </w:r>
      <w:r w:rsidR="00F91AB7">
        <w:rPr>
          <w:rFonts w:ascii="Arial" w:hAnsi="Arial" w:cs="Arial"/>
        </w:rPr>
        <w:t xml:space="preserve">E </w:t>
      </w:r>
      <w:r>
        <w:rPr>
          <w:rFonts w:ascii="Arial" w:hAnsi="Arial" w:cs="Arial"/>
        </w:rPr>
        <w:t>guidelines</w:t>
      </w:r>
      <w:r w:rsidR="006412A1">
        <w:rPr>
          <w:rFonts w:ascii="Arial" w:hAnsi="Arial" w:cs="Arial"/>
        </w:rPr>
        <w:t>- This would improve consistency in diagnosis and treatment</w:t>
      </w:r>
      <w:r w:rsidR="000C1167">
        <w:rPr>
          <w:rFonts w:ascii="Arial" w:hAnsi="Arial" w:cs="Arial"/>
        </w:rPr>
        <w:t xml:space="preserve">, addressing current gaps in service provision </w:t>
      </w:r>
      <w:r w:rsidR="007E79F2">
        <w:rPr>
          <w:rFonts w:ascii="Arial" w:hAnsi="Arial" w:cs="Arial"/>
        </w:rPr>
        <w:t>(NICE, 2022).</w:t>
      </w:r>
    </w:p>
    <w:p w14:paraId="15F3A34F" w14:textId="5FA5F9C4" w:rsidR="006412A1" w:rsidRDefault="006412A1" w:rsidP="005C6EB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Increased investment in </w:t>
      </w:r>
      <w:r w:rsidR="009F54FB">
        <w:rPr>
          <w:rFonts w:ascii="Arial" w:hAnsi="Arial" w:cs="Arial"/>
        </w:rPr>
        <w:t xml:space="preserve">Specialist Services- Expanding access to CBT for hoarding disorder </w:t>
      </w:r>
      <w:r w:rsidR="00D54BFC">
        <w:rPr>
          <w:rFonts w:ascii="Arial" w:hAnsi="Arial" w:cs="Arial"/>
        </w:rPr>
        <w:t>would improve outcomes</w:t>
      </w:r>
      <w:r w:rsidR="007E79F2">
        <w:rPr>
          <w:rFonts w:ascii="Arial" w:hAnsi="Arial" w:cs="Arial"/>
        </w:rPr>
        <w:t xml:space="preserve">, particularly given its </w:t>
      </w:r>
      <w:r w:rsidR="008E426C">
        <w:rPr>
          <w:rFonts w:ascii="Arial" w:hAnsi="Arial" w:cs="Arial"/>
        </w:rPr>
        <w:t xml:space="preserve">current limited </w:t>
      </w:r>
      <w:r w:rsidR="007C7647">
        <w:rPr>
          <w:rFonts w:ascii="Arial" w:hAnsi="Arial" w:cs="Arial"/>
        </w:rPr>
        <w:t>availability within the NHS services (Tolin et al., 2015).</w:t>
      </w:r>
    </w:p>
    <w:p w14:paraId="47AC36E0" w14:textId="25F41BB5" w:rsidR="00D54BFC" w:rsidRDefault="00D54BFC" w:rsidP="005C6EB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Adoption of a Neurodiversity-Informed approach- </w:t>
      </w:r>
      <w:r w:rsidR="0053678F">
        <w:rPr>
          <w:rFonts w:ascii="Arial" w:hAnsi="Arial" w:cs="Arial"/>
        </w:rPr>
        <w:t>This may improve engagement and understanding</w:t>
      </w:r>
      <w:r w:rsidR="006C3244">
        <w:rPr>
          <w:rFonts w:ascii="Arial" w:hAnsi="Arial" w:cs="Arial"/>
        </w:rPr>
        <w:t xml:space="preserve"> for individuals with co-</w:t>
      </w:r>
      <w:r w:rsidR="007402CA">
        <w:rPr>
          <w:rFonts w:ascii="Arial" w:hAnsi="Arial" w:cs="Arial"/>
        </w:rPr>
        <w:t>oc</w:t>
      </w:r>
      <w:r w:rsidR="006C3244">
        <w:rPr>
          <w:rFonts w:ascii="Arial" w:hAnsi="Arial" w:cs="Arial"/>
        </w:rPr>
        <w:t xml:space="preserve">curring neurodevelopment </w:t>
      </w:r>
      <w:r w:rsidR="007402CA">
        <w:rPr>
          <w:rFonts w:ascii="Arial" w:hAnsi="Arial" w:cs="Arial"/>
        </w:rPr>
        <w:t>conditions (Rodriguez et al., 2013).</w:t>
      </w:r>
    </w:p>
    <w:p w14:paraId="68EEA1A9" w14:textId="0A64ABA0" w:rsidR="0053678F" w:rsidRDefault="0053678F" w:rsidP="005C6EB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Strengthening Multi-agency Collaboration- </w:t>
      </w:r>
      <w:r w:rsidR="00BA18A5">
        <w:rPr>
          <w:rFonts w:ascii="Arial" w:hAnsi="Arial" w:cs="Arial"/>
        </w:rPr>
        <w:t>Clearer protocols would enhance coordination between services</w:t>
      </w:r>
      <w:r w:rsidR="006A3BE3">
        <w:rPr>
          <w:rFonts w:ascii="Arial" w:hAnsi="Arial" w:cs="Arial"/>
        </w:rPr>
        <w:t>, which is essential in managing complex cases involving self-neglect (Bray</w:t>
      </w:r>
      <w:r w:rsidR="00BE7DB5">
        <w:rPr>
          <w:rFonts w:ascii="Arial" w:hAnsi="Arial" w:cs="Arial"/>
        </w:rPr>
        <w:t>e et al., 2017).</w:t>
      </w:r>
    </w:p>
    <w:p w14:paraId="0413F374" w14:textId="2417C70D" w:rsidR="00BA18A5" w:rsidRDefault="00BA18A5" w:rsidP="005C6EB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Focus on Log-term </w:t>
      </w:r>
      <w:r w:rsidR="005D7A90">
        <w:rPr>
          <w:rFonts w:ascii="Arial" w:hAnsi="Arial" w:cs="Arial"/>
        </w:rPr>
        <w:t xml:space="preserve">Support- Moving beyond crisis intervention would improve sustainability </w:t>
      </w:r>
      <w:r w:rsidR="0065702D">
        <w:rPr>
          <w:rFonts w:ascii="Arial" w:hAnsi="Arial" w:cs="Arial"/>
        </w:rPr>
        <w:t>of outcomes.</w:t>
      </w:r>
    </w:p>
    <w:p w14:paraId="7EE5268B" w14:textId="4DCB1A5B" w:rsidR="0065702D" w:rsidRDefault="0065702D" w:rsidP="005C6EB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Professional Training- Improved training would enhance identification </w:t>
      </w:r>
      <w:r w:rsidR="00405B48">
        <w:rPr>
          <w:rFonts w:ascii="Arial" w:hAnsi="Arial" w:cs="Arial"/>
        </w:rPr>
        <w:t>and management.</w:t>
      </w:r>
    </w:p>
    <w:p w14:paraId="4F07FD6A" w14:textId="09B0A6E9" w:rsidR="00405B48" w:rsidRDefault="00405B48" w:rsidP="005C6EB2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Anit-stigma Campaigns- Reducing stigma may encourage earlier help-seeking. </w:t>
      </w:r>
    </w:p>
    <w:p w14:paraId="448D0BD6" w14:textId="77777777" w:rsidR="006D3235" w:rsidRPr="006D3235" w:rsidRDefault="006D3235" w:rsidP="005C6EB2">
      <w:pPr>
        <w:jc w:val="both"/>
        <w:rPr>
          <w:rFonts w:ascii="Arial" w:hAnsi="Arial" w:cs="Arial"/>
        </w:rPr>
      </w:pPr>
    </w:p>
    <w:p w14:paraId="3C893F35" w14:textId="683F5FDD" w:rsidR="002227A6" w:rsidRDefault="006D3235" w:rsidP="005C6EB2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32556F">
        <w:rPr>
          <w:rFonts w:ascii="Arial" w:hAnsi="Arial" w:cs="Arial"/>
          <w:b/>
          <w:bCs/>
        </w:rPr>
        <w:t>CONCLUSION</w:t>
      </w:r>
    </w:p>
    <w:p w14:paraId="61ACDB6B" w14:textId="77777777" w:rsidR="002227A6" w:rsidRDefault="002227A6" w:rsidP="005C6EB2">
      <w:pPr>
        <w:pStyle w:val="ListParagraph"/>
        <w:jc w:val="both"/>
        <w:rPr>
          <w:rFonts w:ascii="Arial" w:hAnsi="Arial" w:cs="Arial"/>
          <w:b/>
          <w:bCs/>
        </w:rPr>
      </w:pPr>
    </w:p>
    <w:p w14:paraId="294D1289" w14:textId="784A9E6E" w:rsidR="00F5404C" w:rsidRDefault="00823406" w:rsidP="005C6EB2">
      <w:pPr>
        <w:pStyle w:val="ListParagraph"/>
        <w:jc w:val="both"/>
        <w:rPr>
          <w:rFonts w:ascii="Arial" w:hAnsi="Arial" w:cs="Arial"/>
        </w:rPr>
      </w:pPr>
      <w:r w:rsidRPr="002227A6">
        <w:rPr>
          <w:rFonts w:ascii="Arial" w:hAnsi="Arial" w:cs="Arial"/>
        </w:rPr>
        <w:t>Hoarding Disorder</w:t>
      </w:r>
      <w:r w:rsidR="005C467F" w:rsidRPr="002227A6">
        <w:rPr>
          <w:rFonts w:ascii="Arial" w:hAnsi="Arial" w:cs="Arial"/>
        </w:rPr>
        <w:t xml:space="preserve"> (ICD-11: 6B24) is a complex </w:t>
      </w:r>
      <w:r w:rsidR="006C275E" w:rsidRPr="002227A6">
        <w:rPr>
          <w:rFonts w:ascii="Arial" w:hAnsi="Arial" w:cs="Arial"/>
        </w:rPr>
        <w:t xml:space="preserve">mental health </w:t>
      </w:r>
      <w:r w:rsidR="005C467F" w:rsidRPr="002227A6">
        <w:rPr>
          <w:rFonts w:ascii="Arial" w:hAnsi="Arial" w:cs="Arial"/>
        </w:rPr>
        <w:t>condit</w:t>
      </w:r>
      <w:r w:rsidR="006C275E" w:rsidRPr="002227A6">
        <w:rPr>
          <w:rFonts w:ascii="Arial" w:hAnsi="Arial" w:cs="Arial"/>
        </w:rPr>
        <w:t>ion that intersects with social, legal and policy considerations in the UK</w:t>
      </w:r>
      <w:r w:rsidR="00F5404C" w:rsidRPr="002227A6">
        <w:rPr>
          <w:rFonts w:ascii="Arial" w:hAnsi="Arial" w:cs="Arial"/>
        </w:rPr>
        <w:t>. While ICD-11 provides a useful framework</w:t>
      </w:r>
      <w:r w:rsidR="009B561B" w:rsidRPr="002227A6">
        <w:rPr>
          <w:rFonts w:ascii="Arial" w:hAnsi="Arial" w:cs="Arial"/>
        </w:rPr>
        <w:t xml:space="preserve"> for </w:t>
      </w:r>
      <w:r w:rsidR="00EA2E69" w:rsidRPr="002227A6">
        <w:rPr>
          <w:rFonts w:ascii="Arial" w:hAnsi="Arial" w:cs="Arial"/>
        </w:rPr>
        <w:t>diagnosis, challenges persist in</w:t>
      </w:r>
      <w:r w:rsidR="00BF30FA" w:rsidRPr="002227A6">
        <w:rPr>
          <w:rFonts w:ascii="Arial" w:hAnsi="Arial" w:cs="Arial"/>
        </w:rPr>
        <w:t xml:space="preserve"> tra</w:t>
      </w:r>
      <w:r w:rsidR="005635D9" w:rsidRPr="002227A6">
        <w:rPr>
          <w:rFonts w:ascii="Arial" w:hAnsi="Arial" w:cs="Arial"/>
        </w:rPr>
        <w:t xml:space="preserve">nslating </w:t>
      </w:r>
      <w:r w:rsidR="009A1038" w:rsidRPr="002227A6">
        <w:rPr>
          <w:rFonts w:ascii="Arial" w:hAnsi="Arial" w:cs="Arial"/>
        </w:rPr>
        <w:t>classification into consistent clini</w:t>
      </w:r>
      <w:r w:rsidR="007C19BD" w:rsidRPr="002227A6">
        <w:rPr>
          <w:rFonts w:ascii="Arial" w:hAnsi="Arial" w:cs="Arial"/>
        </w:rPr>
        <w:t>cal practice</w:t>
      </w:r>
      <w:r w:rsidR="00F5404C" w:rsidRPr="002227A6">
        <w:rPr>
          <w:rFonts w:ascii="Arial" w:hAnsi="Arial" w:cs="Arial"/>
        </w:rPr>
        <w:t xml:space="preserve">. </w:t>
      </w:r>
      <w:r w:rsidR="00455D08" w:rsidRPr="002227A6">
        <w:rPr>
          <w:rFonts w:ascii="Arial" w:hAnsi="Arial" w:cs="Arial"/>
        </w:rPr>
        <w:t xml:space="preserve">Multi-agency </w:t>
      </w:r>
      <w:r w:rsidR="00827F05" w:rsidRPr="002227A6">
        <w:rPr>
          <w:rFonts w:ascii="Arial" w:hAnsi="Arial" w:cs="Arial"/>
        </w:rPr>
        <w:t xml:space="preserve">interventions, legal frameworks and social </w:t>
      </w:r>
      <w:r w:rsidR="005C15A0" w:rsidRPr="002227A6">
        <w:rPr>
          <w:rFonts w:ascii="Arial" w:hAnsi="Arial" w:cs="Arial"/>
        </w:rPr>
        <w:t xml:space="preserve">care systems </w:t>
      </w:r>
      <w:r w:rsidR="001E5D62" w:rsidRPr="002227A6">
        <w:rPr>
          <w:rFonts w:ascii="Arial" w:hAnsi="Arial" w:cs="Arial"/>
        </w:rPr>
        <w:t xml:space="preserve">all play a role in management, yet gaps in service provision and limited disorder-specific </w:t>
      </w:r>
      <w:r w:rsidR="001F7C97" w:rsidRPr="002227A6">
        <w:rPr>
          <w:rFonts w:ascii="Arial" w:hAnsi="Arial" w:cs="Arial"/>
        </w:rPr>
        <w:t xml:space="preserve">guidance constrain </w:t>
      </w:r>
      <w:r w:rsidR="00D32A72" w:rsidRPr="002227A6">
        <w:rPr>
          <w:rFonts w:ascii="Arial" w:hAnsi="Arial" w:cs="Arial"/>
        </w:rPr>
        <w:t xml:space="preserve">effectiveness. </w:t>
      </w:r>
      <w:r w:rsidR="00F5404C" w:rsidRPr="002227A6">
        <w:rPr>
          <w:rFonts w:ascii="Arial" w:hAnsi="Arial" w:cs="Arial"/>
        </w:rPr>
        <w:t xml:space="preserve"> </w:t>
      </w:r>
    </w:p>
    <w:p w14:paraId="435CCA36" w14:textId="77777777" w:rsidR="005C6EB2" w:rsidRDefault="002227A6" w:rsidP="005C6EB2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Improving outcomes </w:t>
      </w:r>
      <w:r w:rsidR="00C70CB4">
        <w:rPr>
          <w:rFonts w:ascii="Arial" w:hAnsi="Arial" w:cs="Arial"/>
        </w:rPr>
        <w:t xml:space="preserve">for </w:t>
      </w:r>
      <w:r w:rsidR="003B26C0">
        <w:rPr>
          <w:rFonts w:ascii="Arial" w:hAnsi="Arial" w:cs="Arial"/>
        </w:rPr>
        <w:t>individuals</w:t>
      </w:r>
      <w:r w:rsidR="00C70CB4">
        <w:rPr>
          <w:rFonts w:ascii="Arial" w:hAnsi="Arial" w:cs="Arial"/>
        </w:rPr>
        <w:t xml:space="preserve"> with hoarding disorder </w:t>
      </w:r>
      <w:r w:rsidR="00B61B8F">
        <w:rPr>
          <w:rFonts w:ascii="Arial" w:hAnsi="Arial" w:cs="Arial"/>
        </w:rPr>
        <w:t xml:space="preserve">requires an integrated, person-centred approach that combines </w:t>
      </w:r>
      <w:r w:rsidR="003B26C0">
        <w:rPr>
          <w:rFonts w:ascii="Arial" w:hAnsi="Arial" w:cs="Arial"/>
        </w:rPr>
        <w:t xml:space="preserve">psychological therapy, practical support. Long term monitoring </w:t>
      </w:r>
      <w:r w:rsidR="00E2135C">
        <w:rPr>
          <w:rFonts w:ascii="Arial" w:hAnsi="Arial" w:cs="Arial"/>
        </w:rPr>
        <w:t xml:space="preserve">and legal safeguards. Future efforts should also </w:t>
      </w:r>
      <w:r w:rsidR="002F3498">
        <w:rPr>
          <w:rFonts w:ascii="Arial" w:hAnsi="Arial" w:cs="Arial"/>
        </w:rPr>
        <w:t xml:space="preserve">consider neurodivergence-informed strategies </w:t>
      </w:r>
      <w:r w:rsidR="00782A9D">
        <w:rPr>
          <w:rFonts w:ascii="Arial" w:hAnsi="Arial" w:cs="Arial"/>
        </w:rPr>
        <w:t xml:space="preserve">and public education to reduce stigma. By recognising </w:t>
      </w:r>
      <w:r w:rsidR="00474A1C">
        <w:rPr>
          <w:rFonts w:ascii="Arial" w:hAnsi="Arial" w:cs="Arial"/>
        </w:rPr>
        <w:t xml:space="preserve">hoarding as both a clinical and social issue, policymakers </w:t>
      </w:r>
      <w:r w:rsidR="00FA5BA8">
        <w:rPr>
          <w:rFonts w:ascii="Arial" w:hAnsi="Arial" w:cs="Arial"/>
        </w:rPr>
        <w:t>and practitioners can develop more effective, ethical and sustainable approaches</w:t>
      </w:r>
      <w:r w:rsidR="0040636D">
        <w:rPr>
          <w:rFonts w:ascii="Arial" w:hAnsi="Arial" w:cs="Arial"/>
        </w:rPr>
        <w:t xml:space="preserve"> to care. </w:t>
      </w:r>
    </w:p>
    <w:p w14:paraId="34D7697A" w14:textId="77777777" w:rsidR="00AD1F3E" w:rsidRDefault="00AD1F3E" w:rsidP="005C6EB2">
      <w:pPr>
        <w:pStyle w:val="ListParagraph"/>
        <w:jc w:val="both"/>
        <w:rPr>
          <w:rFonts w:ascii="Arial" w:hAnsi="Arial" w:cs="Arial"/>
        </w:rPr>
      </w:pPr>
    </w:p>
    <w:p w14:paraId="724853BA" w14:textId="77777777" w:rsidR="00AD1F3E" w:rsidRDefault="00AD1F3E" w:rsidP="005C6EB2">
      <w:pPr>
        <w:pStyle w:val="ListParagraph"/>
        <w:jc w:val="both"/>
        <w:rPr>
          <w:rFonts w:ascii="Arial" w:hAnsi="Arial" w:cs="Arial"/>
        </w:rPr>
      </w:pPr>
    </w:p>
    <w:p w14:paraId="14452D1A" w14:textId="77777777" w:rsidR="00AD1F3E" w:rsidRDefault="00AD1F3E" w:rsidP="005C6EB2">
      <w:pPr>
        <w:pStyle w:val="ListParagraph"/>
        <w:jc w:val="both"/>
        <w:rPr>
          <w:rFonts w:ascii="Arial" w:hAnsi="Arial" w:cs="Arial"/>
        </w:rPr>
      </w:pPr>
    </w:p>
    <w:p w14:paraId="395B214B" w14:textId="5BC0F35D" w:rsidR="005142B7" w:rsidRDefault="005142B7" w:rsidP="005C6EB2">
      <w:pPr>
        <w:pStyle w:val="ListParagraph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REFERENCES</w:t>
      </w:r>
    </w:p>
    <w:p w14:paraId="583EF688" w14:textId="3AC81ED9" w:rsidR="005142B7" w:rsidRDefault="008B65D5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American Psychiatric Association (2013)</w:t>
      </w:r>
      <w:r w:rsidR="00184E0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‘Diagnostic and </w:t>
      </w:r>
      <w:r w:rsidR="00561159">
        <w:rPr>
          <w:rFonts w:ascii="Arial" w:hAnsi="Arial" w:cs="Arial"/>
          <w:i/>
          <w:iCs/>
        </w:rPr>
        <w:t xml:space="preserve">Statistical Manual of Mental Disorders </w:t>
      </w:r>
      <w:r w:rsidR="000A2398">
        <w:rPr>
          <w:rFonts w:ascii="Arial" w:hAnsi="Arial" w:cs="Arial"/>
          <w:i/>
          <w:iCs/>
        </w:rPr>
        <w:t>(5</w:t>
      </w:r>
      <w:r w:rsidR="000A2398" w:rsidRPr="000A2398">
        <w:rPr>
          <w:rFonts w:ascii="Arial" w:hAnsi="Arial" w:cs="Arial"/>
          <w:i/>
          <w:iCs/>
          <w:vertAlign w:val="superscript"/>
        </w:rPr>
        <w:t>th</w:t>
      </w:r>
      <w:r w:rsidR="000A2398">
        <w:rPr>
          <w:rFonts w:ascii="Arial" w:hAnsi="Arial" w:cs="Arial"/>
          <w:i/>
          <w:iCs/>
        </w:rPr>
        <w:t xml:space="preserve"> ed.).’ </w:t>
      </w:r>
      <w:r w:rsidR="0040636D">
        <w:rPr>
          <w:rFonts w:ascii="Arial" w:hAnsi="Arial" w:cs="Arial"/>
        </w:rPr>
        <w:t xml:space="preserve"> Arlington</w:t>
      </w:r>
      <w:r w:rsidR="000A2398">
        <w:rPr>
          <w:rFonts w:ascii="Arial" w:hAnsi="Arial" w:cs="Arial"/>
        </w:rPr>
        <w:t>: APA.</w:t>
      </w:r>
    </w:p>
    <w:p w14:paraId="035C693A" w14:textId="46FC7104" w:rsidR="00FD7D3F" w:rsidRPr="000D5801" w:rsidRDefault="00B27839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Bloch</w:t>
      </w:r>
      <w:r w:rsidR="002B1996">
        <w:rPr>
          <w:rFonts w:ascii="Arial" w:hAnsi="Arial" w:cs="Arial"/>
        </w:rPr>
        <w:t>, M.H., et al. (201</w:t>
      </w:r>
      <w:r w:rsidR="00FD7D3F">
        <w:rPr>
          <w:rFonts w:ascii="Arial" w:hAnsi="Arial" w:cs="Arial"/>
        </w:rPr>
        <w:t>4</w:t>
      </w:r>
      <w:r w:rsidR="002B1996">
        <w:rPr>
          <w:rFonts w:ascii="Arial" w:hAnsi="Arial" w:cs="Arial"/>
        </w:rPr>
        <w:t xml:space="preserve">). </w:t>
      </w:r>
      <w:r w:rsidR="00FD7D3F">
        <w:rPr>
          <w:rFonts w:ascii="Arial" w:hAnsi="Arial" w:cs="Arial"/>
        </w:rPr>
        <w:t>Pharmacological</w:t>
      </w:r>
      <w:r w:rsidR="00A833B1">
        <w:rPr>
          <w:rFonts w:ascii="Arial" w:hAnsi="Arial" w:cs="Arial"/>
        </w:rPr>
        <w:t xml:space="preserve"> treatments</w:t>
      </w:r>
      <w:r w:rsidR="00BF7FCA">
        <w:rPr>
          <w:rFonts w:ascii="Arial" w:hAnsi="Arial" w:cs="Arial"/>
        </w:rPr>
        <w:t xml:space="preserve"> for hoarding disorder: A review. </w:t>
      </w:r>
      <w:r w:rsidR="00BF7FCA">
        <w:rPr>
          <w:rFonts w:ascii="Arial" w:hAnsi="Arial" w:cs="Arial"/>
          <w:i/>
          <w:iCs/>
        </w:rPr>
        <w:t xml:space="preserve">‘Journal </w:t>
      </w:r>
      <w:r w:rsidR="000D5801">
        <w:rPr>
          <w:rFonts w:ascii="Arial" w:hAnsi="Arial" w:cs="Arial"/>
          <w:i/>
          <w:iCs/>
        </w:rPr>
        <w:t xml:space="preserve">of Anxiety Disorders’, </w:t>
      </w:r>
      <w:r w:rsidR="00542DA2">
        <w:rPr>
          <w:rFonts w:ascii="Arial" w:hAnsi="Arial" w:cs="Arial"/>
        </w:rPr>
        <w:t>28(3), 193-198.</w:t>
      </w:r>
    </w:p>
    <w:p w14:paraId="0ED716AA" w14:textId="092C4B96" w:rsidR="000A2398" w:rsidRDefault="006F0772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Bloch, M.H., Bartley, C.A. and Pittenger</w:t>
      </w:r>
      <w:r w:rsidR="00184E04">
        <w:rPr>
          <w:rFonts w:ascii="Arial" w:hAnsi="Arial" w:cs="Arial"/>
        </w:rPr>
        <w:t xml:space="preserve">, C. (2014). </w:t>
      </w:r>
      <w:r w:rsidR="004A080B">
        <w:rPr>
          <w:rFonts w:ascii="Arial" w:hAnsi="Arial" w:cs="Arial"/>
          <w:i/>
          <w:iCs/>
        </w:rPr>
        <w:t xml:space="preserve">‘Meta-analysis: hoarding symptoms associated </w:t>
      </w:r>
      <w:r w:rsidR="00BC7800">
        <w:rPr>
          <w:rFonts w:ascii="Arial" w:hAnsi="Arial" w:cs="Arial"/>
          <w:i/>
          <w:iCs/>
        </w:rPr>
        <w:t>with poor treatment outcome in obsessive</w:t>
      </w:r>
      <w:r w:rsidR="00A16304">
        <w:rPr>
          <w:rFonts w:ascii="Arial" w:hAnsi="Arial" w:cs="Arial"/>
          <w:i/>
          <w:iCs/>
        </w:rPr>
        <w:t xml:space="preserve">-compulsive disorder’, </w:t>
      </w:r>
      <w:r w:rsidR="00A16304">
        <w:rPr>
          <w:rFonts w:ascii="Arial" w:hAnsi="Arial" w:cs="Arial"/>
        </w:rPr>
        <w:t>Molecular</w:t>
      </w:r>
      <w:r w:rsidR="005C602D">
        <w:rPr>
          <w:rFonts w:ascii="Arial" w:hAnsi="Arial" w:cs="Arial"/>
        </w:rPr>
        <w:t xml:space="preserve"> Psychiatry, 19(9)</w:t>
      </w:r>
      <w:r w:rsidR="007B0FA6">
        <w:rPr>
          <w:rFonts w:ascii="Arial" w:hAnsi="Arial" w:cs="Arial"/>
        </w:rPr>
        <w:t xml:space="preserve">, pp. 1025-1030. </w:t>
      </w:r>
    </w:p>
    <w:p w14:paraId="5927497C" w14:textId="2A7FB70F" w:rsidR="00542DA2" w:rsidRPr="00D44E6D" w:rsidRDefault="00542DA2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Braye, S., et al</w:t>
      </w:r>
      <w:r w:rsidR="00A75339">
        <w:rPr>
          <w:rFonts w:ascii="Arial" w:hAnsi="Arial" w:cs="Arial"/>
        </w:rPr>
        <w:t>. (2017). Hoarding and self-neglect: Multi-agency response</w:t>
      </w:r>
      <w:r w:rsidR="000C6F9D">
        <w:rPr>
          <w:rFonts w:ascii="Arial" w:hAnsi="Arial" w:cs="Arial"/>
        </w:rPr>
        <w:t xml:space="preserve">s. </w:t>
      </w:r>
      <w:r w:rsidR="000C6F9D">
        <w:rPr>
          <w:rFonts w:ascii="Arial" w:hAnsi="Arial" w:cs="Arial"/>
          <w:i/>
          <w:iCs/>
        </w:rPr>
        <w:t xml:space="preserve">‘British Journal of </w:t>
      </w:r>
      <w:r w:rsidR="00D44E6D">
        <w:rPr>
          <w:rFonts w:ascii="Arial" w:hAnsi="Arial" w:cs="Arial"/>
          <w:i/>
          <w:iCs/>
        </w:rPr>
        <w:t xml:space="preserve">Social Work’, </w:t>
      </w:r>
      <w:r w:rsidR="00D44E6D">
        <w:rPr>
          <w:rFonts w:ascii="Arial" w:hAnsi="Arial" w:cs="Arial"/>
        </w:rPr>
        <w:t>47(6), 1678-1695.</w:t>
      </w:r>
    </w:p>
    <w:p w14:paraId="29CE43D4" w14:textId="77777777" w:rsidR="00C841A7" w:rsidRDefault="007B0FA6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Braye, S., Orr, D.</w:t>
      </w:r>
      <w:r w:rsidR="007A4013">
        <w:rPr>
          <w:rFonts w:ascii="Arial" w:hAnsi="Arial" w:cs="Arial"/>
        </w:rPr>
        <w:t xml:space="preserve"> and Preston-Shoot, M. (2017). </w:t>
      </w:r>
      <w:r w:rsidR="007A4013">
        <w:rPr>
          <w:rFonts w:ascii="Arial" w:hAnsi="Arial" w:cs="Arial"/>
          <w:i/>
          <w:iCs/>
        </w:rPr>
        <w:t xml:space="preserve">‘Serious Case </w:t>
      </w:r>
      <w:r w:rsidR="007B2F55">
        <w:rPr>
          <w:rFonts w:ascii="Arial" w:hAnsi="Arial" w:cs="Arial"/>
          <w:i/>
          <w:iCs/>
        </w:rPr>
        <w:t xml:space="preserve">Review Findings on Self-Neglect.’ </w:t>
      </w:r>
      <w:r w:rsidR="007B2F55">
        <w:rPr>
          <w:rFonts w:ascii="Arial" w:hAnsi="Arial" w:cs="Arial"/>
        </w:rPr>
        <w:t>London: Local Government</w:t>
      </w:r>
      <w:r w:rsidR="00C841A7">
        <w:rPr>
          <w:rFonts w:ascii="Arial" w:hAnsi="Arial" w:cs="Arial"/>
        </w:rPr>
        <w:t xml:space="preserve"> Association.</w:t>
      </w:r>
    </w:p>
    <w:p w14:paraId="4B5B55C1" w14:textId="77777777" w:rsidR="00A60E02" w:rsidRDefault="00C841A7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Frost, R.O., Stek</w:t>
      </w:r>
      <w:r w:rsidR="00C20AAF">
        <w:rPr>
          <w:rFonts w:ascii="Arial" w:hAnsi="Arial" w:cs="Arial"/>
        </w:rPr>
        <w:t xml:space="preserve">etee, G. and Grisham, J. (2004). </w:t>
      </w:r>
      <w:r w:rsidR="00C20AAF">
        <w:rPr>
          <w:rFonts w:ascii="Arial" w:hAnsi="Arial" w:cs="Arial"/>
          <w:i/>
          <w:iCs/>
        </w:rPr>
        <w:t>‘Measurement of compulsive hoarding;</w:t>
      </w:r>
      <w:r w:rsidR="00A7792A">
        <w:rPr>
          <w:rFonts w:ascii="Arial" w:hAnsi="Arial" w:cs="Arial"/>
          <w:i/>
          <w:iCs/>
        </w:rPr>
        <w:t xml:space="preserve"> saving inventory-revised’, </w:t>
      </w:r>
      <w:r w:rsidR="00A7792A">
        <w:rPr>
          <w:rFonts w:ascii="Arial" w:hAnsi="Arial" w:cs="Arial"/>
        </w:rPr>
        <w:t xml:space="preserve">Behaviour </w:t>
      </w:r>
      <w:r w:rsidR="00D57F5B">
        <w:rPr>
          <w:rFonts w:ascii="Arial" w:hAnsi="Arial" w:cs="Arial"/>
        </w:rPr>
        <w:t>research and Therapy, 42(10), pp.</w:t>
      </w:r>
      <w:r w:rsidR="00A60E02">
        <w:rPr>
          <w:rFonts w:ascii="Arial" w:hAnsi="Arial" w:cs="Arial"/>
        </w:rPr>
        <w:t>1163-1182.</w:t>
      </w:r>
    </w:p>
    <w:p w14:paraId="0ED836E9" w14:textId="4967AEBC" w:rsidR="00E01665" w:rsidRPr="00C41600" w:rsidRDefault="00E01665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Grisham</w:t>
      </w:r>
      <w:r w:rsidR="007C3476">
        <w:rPr>
          <w:rFonts w:ascii="Arial" w:hAnsi="Arial" w:cs="Arial"/>
        </w:rPr>
        <w:t>, J.R., et al. (2007). Hoarding and como</w:t>
      </w:r>
      <w:r w:rsidR="00D651E6">
        <w:rPr>
          <w:rFonts w:ascii="Arial" w:hAnsi="Arial" w:cs="Arial"/>
        </w:rPr>
        <w:t xml:space="preserve">rbidity: Implications for assessment. </w:t>
      </w:r>
      <w:r w:rsidR="00D651E6">
        <w:rPr>
          <w:rFonts w:ascii="Arial" w:hAnsi="Arial" w:cs="Arial"/>
          <w:i/>
          <w:iCs/>
        </w:rPr>
        <w:t>‘Journal</w:t>
      </w:r>
      <w:r w:rsidR="00C41600">
        <w:rPr>
          <w:rFonts w:ascii="Arial" w:hAnsi="Arial" w:cs="Arial"/>
          <w:i/>
          <w:iCs/>
        </w:rPr>
        <w:t xml:space="preserve"> of Anxiety Disorders, </w:t>
      </w:r>
      <w:r w:rsidR="00C41600">
        <w:rPr>
          <w:rFonts w:ascii="Arial" w:hAnsi="Arial" w:cs="Arial"/>
        </w:rPr>
        <w:t>21(2), 243-</w:t>
      </w:r>
      <w:r w:rsidR="002414E8">
        <w:rPr>
          <w:rFonts w:ascii="Arial" w:hAnsi="Arial" w:cs="Arial"/>
        </w:rPr>
        <w:t>255.</w:t>
      </w:r>
    </w:p>
    <w:p w14:paraId="264509B1" w14:textId="14AC5487" w:rsidR="004C6571" w:rsidRDefault="00A60E02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Grisham, J.R., R.O., Steketee, G. et al</w:t>
      </w:r>
      <w:r w:rsidR="006B4FE0">
        <w:rPr>
          <w:rFonts w:ascii="Arial" w:hAnsi="Arial" w:cs="Arial"/>
        </w:rPr>
        <w:t>. (200</w:t>
      </w:r>
      <w:r w:rsidR="004C6571">
        <w:rPr>
          <w:rFonts w:ascii="Arial" w:hAnsi="Arial" w:cs="Arial"/>
        </w:rPr>
        <w:t>7)</w:t>
      </w:r>
      <w:r w:rsidR="005E107E">
        <w:rPr>
          <w:rFonts w:ascii="Arial" w:hAnsi="Arial" w:cs="Arial"/>
        </w:rPr>
        <w:t>.</w:t>
      </w:r>
      <w:r w:rsidR="004C6571">
        <w:rPr>
          <w:rFonts w:ascii="Arial" w:hAnsi="Arial" w:cs="Arial"/>
        </w:rPr>
        <w:t xml:space="preserve"> </w:t>
      </w:r>
      <w:r w:rsidR="004C6571">
        <w:rPr>
          <w:rFonts w:ascii="Arial" w:hAnsi="Arial" w:cs="Arial"/>
          <w:i/>
          <w:iCs/>
        </w:rPr>
        <w:t xml:space="preserve">‘Age of onset of compulsive hoarding’, </w:t>
      </w:r>
      <w:r w:rsidR="00E040C5">
        <w:rPr>
          <w:rFonts w:ascii="Arial" w:hAnsi="Arial" w:cs="Arial"/>
        </w:rPr>
        <w:t>Journal of Anxiety Disorder, 20 (5)</w:t>
      </w:r>
      <w:r w:rsidR="00A174D6">
        <w:rPr>
          <w:rFonts w:ascii="Arial" w:hAnsi="Arial" w:cs="Arial"/>
        </w:rPr>
        <w:t>, pp. 675-686.</w:t>
      </w:r>
    </w:p>
    <w:p w14:paraId="59099E73" w14:textId="0BEA4F6E" w:rsidR="00722027" w:rsidRDefault="00895D1B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National Institute for Health and Care Excellence (NICE) (2022)</w:t>
      </w:r>
      <w:r w:rsidR="00682E95">
        <w:rPr>
          <w:rFonts w:ascii="Arial" w:hAnsi="Arial" w:cs="Arial"/>
        </w:rPr>
        <w:t xml:space="preserve">. </w:t>
      </w:r>
      <w:r w:rsidR="00682E95">
        <w:rPr>
          <w:rFonts w:ascii="Arial" w:hAnsi="Arial" w:cs="Arial"/>
          <w:i/>
          <w:iCs/>
        </w:rPr>
        <w:t>‘Obsessive-</w:t>
      </w:r>
      <w:r w:rsidR="00203B3C">
        <w:rPr>
          <w:rFonts w:ascii="Arial" w:hAnsi="Arial" w:cs="Arial"/>
          <w:i/>
          <w:iCs/>
        </w:rPr>
        <w:t>compulsive</w:t>
      </w:r>
      <w:r w:rsidR="00682E95">
        <w:rPr>
          <w:rFonts w:ascii="Arial" w:hAnsi="Arial" w:cs="Arial"/>
          <w:i/>
          <w:iCs/>
        </w:rPr>
        <w:t xml:space="preserve"> disorder and body</w:t>
      </w:r>
      <w:r w:rsidR="001C2C97">
        <w:rPr>
          <w:rFonts w:ascii="Arial" w:hAnsi="Arial" w:cs="Arial"/>
          <w:i/>
          <w:iCs/>
        </w:rPr>
        <w:t xml:space="preserve"> dysmorphic disorder: treatment’</w:t>
      </w:r>
      <w:r w:rsidR="00203B3C">
        <w:rPr>
          <w:rFonts w:ascii="Arial" w:hAnsi="Arial" w:cs="Arial"/>
          <w:i/>
          <w:iCs/>
        </w:rPr>
        <w:t xml:space="preserve">. </w:t>
      </w:r>
      <w:r w:rsidR="00203B3C">
        <w:rPr>
          <w:rFonts w:ascii="Arial" w:hAnsi="Arial" w:cs="Arial"/>
        </w:rPr>
        <w:t>London: NICE.</w:t>
      </w:r>
    </w:p>
    <w:p w14:paraId="2BC12D47" w14:textId="77777777" w:rsidR="00495F8E" w:rsidRDefault="00743BFB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Mataix-Cols, D., et al. (2010). Hoarding</w:t>
      </w:r>
      <w:r w:rsidR="008D0398">
        <w:rPr>
          <w:rFonts w:ascii="Arial" w:hAnsi="Arial" w:cs="Arial"/>
        </w:rPr>
        <w:t xml:space="preserve">: Clinical and research perspectives. </w:t>
      </w:r>
      <w:r w:rsidR="008D0398">
        <w:rPr>
          <w:rFonts w:ascii="Arial" w:hAnsi="Arial" w:cs="Arial"/>
          <w:i/>
          <w:iCs/>
        </w:rPr>
        <w:t xml:space="preserve">‘Psychological </w:t>
      </w:r>
      <w:r w:rsidR="002E6D01">
        <w:rPr>
          <w:rFonts w:ascii="Arial" w:hAnsi="Arial" w:cs="Arial"/>
          <w:i/>
          <w:iCs/>
        </w:rPr>
        <w:t xml:space="preserve">Medicine, </w:t>
      </w:r>
      <w:r w:rsidR="002E6D01">
        <w:rPr>
          <w:rFonts w:ascii="Arial" w:hAnsi="Arial" w:cs="Arial"/>
        </w:rPr>
        <w:t>40(2), 273-286.</w:t>
      </w:r>
    </w:p>
    <w:p w14:paraId="4369D65B" w14:textId="57CE989A" w:rsidR="00C66202" w:rsidRPr="001277D3" w:rsidRDefault="00C66202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Pertusa</w:t>
      </w:r>
      <w:r w:rsidR="00D02C34">
        <w:rPr>
          <w:rFonts w:ascii="Arial" w:hAnsi="Arial" w:cs="Arial"/>
        </w:rPr>
        <w:t>, A., Frost, R.O., Fullana, M.A. et al. (2010)</w:t>
      </w:r>
      <w:r w:rsidR="00072B38">
        <w:rPr>
          <w:rFonts w:ascii="Arial" w:hAnsi="Arial" w:cs="Arial"/>
        </w:rPr>
        <w:t xml:space="preserve"> </w:t>
      </w:r>
      <w:r w:rsidR="00072B38">
        <w:rPr>
          <w:rFonts w:ascii="Arial" w:hAnsi="Arial" w:cs="Arial"/>
          <w:i/>
          <w:iCs/>
        </w:rPr>
        <w:t>‘Refining the diagnostic boundaries of compulsive</w:t>
      </w:r>
      <w:r w:rsidR="001277D3">
        <w:rPr>
          <w:rFonts w:ascii="Arial" w:hAnsi="Arial" w:cs="Arial"/>
          <w:i/>
          <w:iCs/>
        </w:rPr>
        <w:t xml:space="preserve"> hoarding’, </w:t>
      </w:r>
      <w:r w:rsidR="001277D3">
        <w:rPr>
          <w:rFonts w:ascii="Arial" w:hAnsi="Arial" w:cs="Arial"/>
        </w:rPr>
        <w:t>Psychological Medicine, 40(3), pp. 341-351.</w:t>
      </w:r>
    </w:p>
    <w:p w14:paraId="0868CFD1" w14:textId="5AC6BB9B" w:rsidR="00E322E7" w:rsidRDefault="00E322E7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Rod</w:t>
      </w:r>
      <w:r w:rsidR="004F7A3B">
        <w:rPr>
          <w:rFonts w:ascii="Arial" w:hAnsi="Arial" w:cs="Arial"/>
        </w:rPr>
        <w:t>riguez, C.I., Simpson, H.B., Liu, S.M. et</w:t>
      </w:r>
      <w:r w:rsidR="000B65BC">
        <w:rPr>
          <w:rFonts w:ascii="Arial" w:hAnsi="Arial" w:cs="Arial"/>
        </w:rPr>
        <w:t xml:space="preserve"> </w:t>
      </w:r>
      <w:r w:rsidR="004F7A3B">
        <w:rPr>
          <w:rFonts w:ascii="Arial" w:hAnsi="Arial" w:cs="Arial"/>
        </w:rPr>
        <w:t>al.</w:t>
      </w:r>
      <w:r w:rsidR="000B65BC">
        <w:rPr>
          <w:rFonts w:ascii="Arial" w:hAnsi="Arial" w:cs="Arial"/>
        </w:rPr>
        <w:t xml:space="preserve"> (2013). </w:t>
      </w:r>
      <w:r w:rsidR="000B65BC">
        <w:rPr>
          <w:rFonts w:ascii="Arial" w:hAnsi="Arial" w:cs="Arial"/>
          <w:i/>
          <w:iCs/>
        </w:rPr>
        <w:t xml:space="preserve">‘Prevalence </w:t>
      </w:r>
      <w:r w:rsidR="00684FE4">
        <w:rPr>
          <w:rFonts w:ascii="Arial" w:hAnsi="Arial" w:cs="Arial"/>
          <w:i/>
          <w:iCs/>
        </w:rPr>
        <w:t xml:space="preserve">and correlates of difficulty discarding’, </w:t>
      </w:r>
      <w:r w:rsidR="00684FE4">
        <w:rPr>
          <w:rFonts w:ascii="Arial" w:hAnsi="Arial" w:cs="Arial"/>
        </w:rPr>
        <w:t xml:space="preserve">Journal of </w:t>
      </w:r>
      <w:r w:rsidR="005C7D8B">
        <w:rPr>
          <w:rFonts w:ascii="Arial" w:hAnsi="Arial" w:cs="Arial"/>
        </w:rPr>
        <w:t>Nervous and Mental Disease, 201(9), pp. 795-801.</w:t>
      </w:r>
    </w:p>
    <w:p w14:paraId="309A7480" w14:textId="22D839CD" w:rsidR="00E27D8B" w:rsidRPr="005756D8" w:rsidRDefault="00E27D8B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Rodriguez</w:t>
      </w:r>
      <w:r w:rsidR="00DE1B1C">
        <w:rPr>
          <w:rFonts w:ascii="Arial" w:hAnsi="Arial" w:cs="Arial"/>
        </w:rPr>
        <w:t>, S., et al. (2013). Neurodivergence</w:t>
      </w:r>
      <w:r w:rsidR="00855695">
        <w:rPr>
          <w:rFonts w:ascii="Arial" w:hAnsi="Arial" w:cs="Arial"/>
        </w:rPr>
        <w:t xml:space="preserve"> and hoarding behaviours. </w:t>
      </w:r>
      <w:r w:rsidR="00855695">
        <w:rPr>
          <w:rFonts w:ascii="Arial" w:hAnsi="Arial" w:cs="Arial"/>
          <w:i/>
          <w:iCs/>
        </w:rPr>
        <w:t xml:space="preserve">‘Journal of Autism </w:t>
      </w:r>
      <w:r w:rsidR="005756D8">
        <w:rPr>
          <w:rFonts w:ascii="Arial" w:hAnsi="Arial" w:cs="Arial"/>
          <w:i/>
          <w:iCs/>
        </w:rPr>
        <w:t xml:space="preserve">and Developmental Disorders, </w:t>
      </w:r>
      <w:r w:rsidR="005756D8">
        <w:rPr>
          <w:rFonts w:ascii="Arial" w:hAnsi="Arial" w:cs="Arial"/>
        </w:rPr>
        <w:t>43(12), 2885</w:t>
      </w:r>
      <w:r w:rsidR="00B47C4C">
        <w:rPr>
          <w:rFonts w:ascii="Arial" w:hAnsi="Arial" w:cs="Arial"/>
        </w:rPr>
        <w:t>-2897.</w:t>
      </w:r>
    </w:p>
    <w:p w14:paraId="2F41BC28" w14:textId="6E3E1C96" w:rsidR="00DD32D6" w:rsidRDefault="00DD32D6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Steketee, G.</w:t>
      </w:r>
      <w:r w:rsidR="00CE1EB2">
        <w:rPr>
          <w:rFonts w:ascii="Arial" w:hAnsi="Arial" w:cs="Arial"/>
        </w:rPr>
        <w:t xml:space="preserve"> and Frost, R.O. (2014)</w:t>
      </w:r>
      <w:r w:rsidR="00086C64">
        <w:rPr>
          <w:rFonts w:ascii="Arial" w:hAnsi="Arial" w:cs="Arial"/>
        </w:rPr>
        <w:t xml:space="preserve">. </w:t>
      </w:r>
      <w:r w:rsidR="00086C64">
        <w:rPr>
          <w:rFonts w:ascii="Arial" w:hAnsi="Arial" w:cs="Arial"/>
          <w:i/>
          <w:iCs/>
        </w:rPr>
        <w:t>‘Treatment of Hoarding Disorder</w:t>
      </w:r>
      <w:r w:rsidR="00565E5C">
        <w:rPr>
          <w:rFonts w:ascii="Arial" w:hAnsi="Arial" w:cs="Arial"/>
          <w:i/>
          <w:iCs/>
        </w:rPr>
        <w:t xml:space="preserve">: </w:t>
      </w:r>
      <w:r w:rsidR="00565E5C">
        <w:rPr>
          <w:rFonts w:ascii="Arial" w:hAnsi="Arial" w:cs="Arial"/>
        </w:rPr>
        <w:t xml:space="preserve">Therapist Guide. Oxford: Oxford University Press. </w:t>
      </w:r>
    </w:p>
    <w:p w14:paraId="7BD985D3" w14:textId="0C0117F6" w:rsidR="001047BD" w:rsidRDefault="00002EB8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Tolin, D.F., et al. (2012). Limited insight </w:t>
      </w:r>
      <w:r w:rsidR="00124DFF">
        <w:rPr>
          <w:rFonts w:ascii="Arial" w:hAnsi="Arial" w:cs="Arial"/>
        </w:rPr>
        <w:t xml:space="preserve">in hoarding disorder. </w:t>
      </w:r>
      <w:r w:rsidR="00124DFF">
        <w:rPr>
          <w:rFonts w:ascii="Arial" w:hAnsi="Arial" w:cs="Arial"/>
          <w:i/>
          <w:iCs/>
        </w:rPr>
        <w:t xml:space="preserve">‘Behaviour Research and Therapy, </w:t>
      </w:r>
      <w:r w:rsidR="00124DFF">
        <w:rPr>
          <w:rFonts w:ascii="Arial" w:hAnsi="Arial" w:cs="Arial"/>
        </w:rPr>
        <w:t>50</w:t>
      </w:r>
      <w:r w:rsidR="00AE575C">
        <w:rPr>
          <w:rFonts w:ascii="Arial" w:hAnsi="Arial" w:cs="Arial"/>
        </w:rPr>
        <w:t xml:space="preserve">(7-8), 439-447. </w:t>
      </w:r>
    </w:p>
    <w:p w14:paraId="39BB2248" w14:textId="1DE1BD58" w:rsidR="00AE575C" w:rsidRPr="00670E78" w:rsidRDefault="00AE575C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Tolin, D.F., et al</w:t>
      </w:r>
      <w:r w:rsidR="006135CA">
        <w:rPr>
          <w:rFonts w:ascii="Arial" w:hAnsi="Arial" w:cs="Arial"/>
        </w:rPr>
        <w:t>. (2015). Cognitive-behavioural therapy</w:t>
      </w:r>
      <w:r w:rsidR="00F106A8">
        <w:rPr>
          <w:rFonts w:ascii="Arial" w:hAnsi="Arial" w:cs="Arial"/>
        </w:rPr>
        <w:t xml:space="preserve"> for hoarding disorder: Effectiveness and Challenges. </w:t>
      </w:r>
      <w:r w:rsidR="00F106A8">
        <w:rPr>
          <w:rFonts w:ascii="Arial" w:hAnsi="Arial" w:cs="Arial"/>
          <w:i/>
          <w:iCs/>
        </w:rPr>
        <w:t>‘Journal</w:t>
      </w:r>
      <w:r w:rsidR="00670E78">
        <w:rPr>
          <w:rFonts w:ascii="Arial" w:hAnsi="Arial" w:cs="Arial"/>
          <w:i/>
          <w:iCs/>
        </w:rPr>
        <w:t xml:space="preserve"> of Clinical Psychology, </w:t>
      </w:r>
      <w:r w:rsidR="00670E78">
        <w:rPr>
          <w:rFonts w:ascii="Arial" w:hAnsi="Arial" w:cs="Arial"/>
        </w:rPr>
        <w:t xml:space="preserve">71(1), 1-13. </w:t>
      </w:r>
    </w:p>
    <w:p w14:paraId="742C703C" w14:textId="77777777" w:rsidR="005259B1" w:rsidRDefault="00100615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Tolin, D.F., Frost, R.O. and Ste</w:t>
      </w:r>
      <w:r w:rsidR="008404DC">
        <w:rPr>
          <w:rFonts w:ascii="Arial" w:hAnsi="Arial" w:cs="Arial"/>
        </w:rPr>
        <w:t xml:space="preserve">ketee, G. (2012) </w:t>
      </w:r>
      <w:r w:rsidR="008404DC">
        <w:rPr>
          <w:rFonts w:ascii="Arial" w:hAnsi="Arial" w:cs="Arial"/>
          <w:i/>
          <w:iCs/>
        </w:rPr>
        <w:t xml:space="preserve">‘Buried in </w:t>
      </w:r>
      <w:r w:rsidR="00A325D9">
        <w:rPr>
          <w:rFonts w:ascii="Arial" w:hAnsi="Arial" w:cs="Arial"/>
          <w:i/>
          <w:iCs/>
        </w:rPr>
        <w:t>Treasure</w:t>
      </w:r>
      <w:r w:rsidR="008404DC">
        <w:rPr>
          <w:rFonts w:ascii="Arial" w:hAnsi="Arial" w:cs="Arial"/>
          <w:i/>
          <w:iCs/>
        </w:rPr>
        <w:t xml:space="preserve">: Help for </w:t>
      </w:r>
      <w:r w:rsidR="00A325D9">
        <w:rPr>
          <w:rFonts w:ascii="Arial" w:hAnsi="Arial" w:cs="Arial"/>
          <w:i/>
          <w:iCs/>
        </w:rPr>
        <w:t xml:space="preserve">Compulsive Acquiring, Saving, </w:t>
      </w:r>
      <w:r w:rsidR="005259B1">
        <w:rPr>
          <w:rFonts w:ascii="Arial" w:hAnsi="Arial" w:cs="Arial"/>
          <w:i/>
          <w:iCs/>
        </w:rPr>
        <w:t xml:space="preserve">and Hoarding. </w:t>
      </w:r>
      <w:r w:rsidR="005259B1">
        <w:rPr>
          <w:rFonts w:ascii="Arial" w:hAnsi="Arial" w:cs="Arial"/>
        </w:rPr>
        <w:t>Oxford: Oxford University Press.</w:t>
      </w:r>
    </w:p>
    <w:p w14:paraId="587F51D0" w14:textId="4B049A56" w:rsidR="00100615" w:rsidRPr="008404DC" w:rsidRDefault="005259B1" w:rsidP="005C6EB2">
      <w:pPr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>Tolin, D</w:t>
      </w:r>
      <w:r w:rsidR="00D36793">
        <w:rPr>
          <w:rFonts w:ascii="Arial" w:hAnsi="Arial" w:cs="Arial"/>
        </w:rPr>
        <w:t xml:space="preserve">.F., Frost, R.O., Steketee, G. et al. </w:t>
      </w:r>
      <w:r w:rsidR="00DD5D81">
        <w:rPr>
          <w:rFonts w:ascii="Arial" w:hAnsi="Arial" w:cs="Arial"/>
        </w:rPr>
        <w:t xml:space="preserve">(2015). </w:t>
      </w:r>
      <w:r w:rsidR="00DD5D81">
        <w:rPr>
          <w:rFonts w:ascii="Arial" w:hAnsi="Arial" w:cs="Arial"/>
          <w:i/>
          <w:iCs/>
        </w:rPr>
        <w:t>‘Cognitive behavioural therapy for Hoarding disorder</w:t>
      </w:r>
      <w:r w:rsidR="008D1D87">
        <w:rPr>
          <w:rFonts w:ascii="Arial" w:hAnsi="Arial" w:cs="Arial"/>
          <w:i/>
          <w:iCs/>
        </w:rPr>
        <w:t xml:space="preserve">: a meta-analysis’, </w:t>
      </w:r>
      <w:r w:rsidR="008D1D87">
        <w:rPr>
          <w:rFonts w:ascii="Arial" w:hAnsi="Arial" w:cs="Arial"/>
        </w:rPr>
        <w:t>Depression and Anxiety</w:t>
      </w:r>
      <w:r w:rsidR="00126E6C">
        <w:rPr>
          <w:rFonts w:ascii="Arial" w:hAnsi="Arial" w:cs="Arial"/>
        </w:rPr>
        <w:t xml:space="preserve">, 32(3), pp. 158-166. </w:t>
      </w:r>
      <w:r w:rsidR="00A325D9">
        <w:rPr>
          <w:rFonts w:ascii="Arial" w:hAnsi="Arial" w:cs="Arial"/>
          <w:i/>
          <w:iCs/>
        </w:rPr>
        <w:t xml:space="preserve"> </w:t>
      </w:r>
    </w:p>
    <w:p w14:paraId="34C89874" w14:textId="61574418" w:rsidR="00A174D6" w:rsidRPr="00A249E5" w:rsidRDefault="00A174D6" w:rsidP="005C6EB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World Health </w:t>
      </w:r>
      <w:r w:rsidR="005E107E">
        <w:rPr>
          <w:rFonts w:ascii="Arial" w:hAnsi="Arial" w:cs="Arial"/>
        </w:rPr>
        <w:t>Organisation (2019).</w:t>
      </w:r>
      <w:r w:rsidR="00344FA4">
        <w:rPr>
          <w:rFonts w:ascii="Arial" w:hAnsi="Arial" w:cs="Arial"/>
        </w:rPr>
        <w:t xml:space="preserve"> </w:t>
      </w:r>
      <w:r w:rsidR="00344FA4">
        <w:rPr>
          <w:rFonts w:ascii="Arial" w:hAnsi="Arial" w:cs="Arial"/>
          <w:i/>
          <w:iCs/>
        </w:rPr>
        <w:t>‘International Classification of Diseases 11</w:t>
      </w:r>
      <w:r w:rsidR="00344FA4" w:rsidRPr="00344FA4">
        <w:rPr>
          <w:rFonts w:ascii="Arial" w:hAnsi="Arial" w:cs="Arial"/>
          <w:i/>
          <w:iCs/>
          <w:vertAlign w:val="superscript"/>
        </w:rPr>
        <w:t>th</w:t>
      </w:r>
      <w:r w:rsidR="00344FA4">
        <w:rPr>
          <w:rFonts w:ascii="Arial" w:hAnsi="Arial" w:cs="Arial"/>
          <w:i/>
          <w:iCs/>
        </w:rPr>
        <w:t xml:space="preserve"> Revision (ICD-11</w:t>
      </w:r>
      <w:r w:rsidR="00495F8E">
        <w:rPr>
          <w:rFonts w:ascii="Arial" w:hAnsi="Arial" w:cs="Arial"/>
          <w:i/>
          <w:iCs/>
        </w:rPr>
        <w:t>).</w:t>
      </w:r>
      <w:r w:rsidR="00495F8E">
        <w:rPr>
          <w:rFonts w:ascii="Arial" w:hAnsi="Arial" w:cs="Arial"/>
        </w:rPr>
        <w:t xml:space="preserve"> Geneva</w:t>
      </w:r>
      <w:r w:rsidR="00A249E5">
        <w:rPr>
          <w:rFonts w:ascii="Arial" w:hAnsi="Arial" w:cs="Arial"/>
        </w:rPr>
        <w:t xml:space="preserve">: World Health Organisation. </w:t>
      </w:r>
    </w:p>
    <w:p w14:paraId="75BD54F5" w14:textId="77777777" w:rsidR="0074173D" w:rsidRPr="0074173D" w:rsidRDefault="0074173D" w:rsidP="005C6EB2">
      <w:pPr>
        <w:jc w:val="both"/>
        <w:rPr>
          <w:rFonts w:ascii="Arial" w:hAnsi="Arial" w:cs="Arial"/>
        </w:rPr>
      </w:pPr>
    </w:p>
    <w:p w14:paraId="404E0336" w14:textId="77777777" w:rsidR="00B0219E" w:rsidRPr="00B0219E" w:rsidRDefault="00B0219E" w:rsidP="005C6EB2">
      <w:pPr>
        <w:jc w:val="both"/>
        <w:rPr>
          <w:rFonts w:ascii="Arial" w:hAnsi="Arial" w:cs="Arial"/>
          <w:i/>
          <w:iCs/>
        </w:rPr>
      </w:pPr>
    </w:p>
    <w:p w14:paraId="5FBCFCAC" w14:textId="77777777" w:rsidR="00CB6E79" w:rsidRPr="00CB6E79" w:rsidRDefault="00CB6E79" w:rsidP="005C6EB2">
      <w:pPr>
        <w:jc w:val="both"/>
        <w:rPr>
          <w:rFonts w:ascii="Arial" w:hAnsi="Arial" w:cs="Arial"/>
        </w:rPr>
      </w:pPr>
    </w:p>
    <w:p w14:paraId="577E9FF4" w14:textId="77777777" w:rsidR="006C0881" w:rsidRPr="006C0881" w:rsidRDefault="006C0881" w:rsidP="005C6EB2">
      <w:pPr>
        <w:jc w:val="both"/>
        <w:rPr>
          <w:rFonts w:ascii="Arial" w:hAnsi="Arial" w:cs="Arial"/>
        </w:rPr>
      </w:pPr>
    </w:p>
    <w:p w14:paraId="669CB81C" w14:textId="77777777" w:rsidR="006C0881" w:rsidRPr="006C0881" w:rsidRDefault="006C0881" w:rsidP="005C6EB2">
      <w:pPr>
        <w:jc w:val="both"/>
        <w:rPr>
          <w:rFonts w:ascii="Arial" w:hAnsi="Arial" w:cs="Arial"/>
        </w:rPr>
      </w:pPr>
    </w:p>
    <w:p w14:paraId="54A7FC64" w14:textId="77777777" w:rsidR="00E9520B" w:rsidRPr="00E9520B" w:rsidRDefault="00E9520B" w:rsidP="005C6EB2">
      <w:pPr>
        <w:jc w:val="both"/>
        <w:rPr>
          <w:rFonts w:ascii="Arial" w:hAnsi="Arial" w:cs="Arial"/>
        </w:rPr>
      </w:pPr>
    </w:p>
    <w:sectPr w:rsidR="00E9520B" w:rsidRPr="00E952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CB06CA"/>
    <w:multiLevelType w:val="multilevel"/>
    <w:tmpl w:val="81C25950"/>
    <w:lvl w:ilvl="0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62" w:hanging="3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7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92" w:hanging="1800"/>
      </w:pPr>
      <w:rPr>
        <w:rFonts w:hint="default"/>
      </w:rPr>
    </w:lvl>
  </w:abstractNum>
  <w:abstractNum w:abstractNumId="1" w15:restartNumberingAfterBreak="0">
    <w:nsid w:val="3D62248A"/>
    <w:multiLevelType w:val="hybridMultilevel"/>
    <w:tmpl w:val="0DBA1D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565CF"/>
    <w:multiLevelType w:val="hybridMultilevel"/>
    <w:tmpl w:val="0FC43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7A75BB"/>
    <w:multiLevelType w:val="multilevel"/>
    <w:tmpl w:val="AFB2ED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i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i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i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i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i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i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i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i/>
      </w:rPr>
    </w:lvl>
  </w:abstractNum>
  <w:abstractNum w:abstractNumId="4" w15:restartNumberingAfterBreak="0">
    <w:nsid w:val="778E42B0"/>
    <w:multiLevelType w:val="hybridMultilevel"/>
    <w:tmpl w:val="1F50C0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F43FF9"/>
    <w:multiLevelType w:val="hybridMultilevel"/>
    <w:tmpl w:val="521A054C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9103088">
    <w:abstractNumId w:val="0"/>
  </w:num>
  <w:num w:numId="2" w16cid:durableId="1976250066">
    <w:abstractNumId w:val="4"/>
  </w:num>
  <w:num w:numId="3" w16cid:durableId="2095004123">
    <w:abstractNumId w:val="1"/>
  </w:num>
  <w:num w:numId="4" w16cid:durableId="2032564120">
    <w:abstractNumId w:val="2"/>
  </w:num>
  <w:num w:numId="5" w16cid:durableId="600265550">
    <w:abstractNumId w:val="3"/>
  </w:num>
  <w:num w:numId="6" w16cid:durableId="13168343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3521"/>
    <w:rsid w:val="00002EB8"/>
    <w:rsid w:val="000171EA"/>
    <w:rsid w:val="0002387F"/>
    <w:rsid w:val="00040587"/>
    <w:rsid w:val="00071B2C"/>
    <w:rsid w:val="000726CA"/>
    <w:rsid w:val="00072B38"/>
    <w:rsid w:val="000755BA"/>
    <w:rsid w:val="00086C64"/>
    <w:rsid w:val="000967A1"/>
    <w:rsid w:val="000A1B84"/>
    <w:rsid w:val="000A2398"/>
    <w:rsid w:val="000A7ED0"/>
    <w:rsid w:val="000B186A"/>
    <w:rsid w:val="000B65BC"/>
    <w:rsid w:val="000B6A77"/>
    <w:rsid w:val="000B6AE0"/>
    <w:rsid w:val="000C1167"/>
    <w:rsid w:val="000C144F"/>
    <w:rsid w:val="000C6F9D"/>
    <w:rsid w:val="000D427E"/>
    <w:rsid w:val="000D5801"/>
    <w:rsid w:val="000F3682"/>
    <w:rsid w:val="000F5C36"/>
    <w:rsid w:val="00100615"/>
    <w:rsid w:val="001047BD"/>
    <w:rsid w:val="001073EB"/>
    <w:rsid w:val="00110937"/>
    <w:rsid w:val="001206D6"/>
    <w:rsid w:val="001221E2"/>
    <w:rsid w:val="00123319"/>
    <w:rsid w:val="00124DFF"/>
    <w:rsid w:val="00126E6C"/>
    <w:rsid w:val="001277D3"/>
    <w:rsid w:val="001424E4"/>
    <w:rsid w:val="001509BF"/>
    <w:rsid w:val="00171D56"/>
    <w:rsid w:val="0018029F"/>
    <w:rsid w:val="00182F3A"/>
    <w:rsid w:val="00184E04"/>
    <w:rsid w:val="00186232"/>
    <w:rsid w:val="001946DD"/>
    <w:rsid w:val="00195C79"/>
    <w:rsid w:val="001A0A09"/>
    <w:rsid w:val="001B61C5"/>
    <w:rsid w:val="001C0455"/>
    <w:rsid w:val="001C2C97"/>
    <w:rsid w:val="001C63FA"/>
    <w:rsid w:val="001C7089"/>
    <w:rsid w:val="001D0E7F"/>
    <w:rsid w:val="001D2B82"/>
    <w:rsid w:val="001D4933"/>
    <w:rsid w:val="001E2508"/>
    <w:rsid w:val="001E5D62"/>
    <w:rsid w:val="001F0EA9"/>
    <w:rsid w:val="001F42ED"/>
    <w:rsid w:val="001F7C78"/>
    <w:rsid w:val="001F7C97"/>
    <w:rsid w:val="002003AC"/>
    <w:rsid w:val="00201B71"/>
    <w:rsid w:val="00203B3C"/>
    <w:rsid w:val="0021570F"/>
    <w:rsid w:val="002227A6"/>
    <w:rsid w:val="00224788"/>
    <w:rsid w:val="0023280C"/>
    <w:rsid w:val="002414E8"/>
    <w:rsid w:val="00245AF1"/>
    <w:rsid w:val="00252D12"/>
    <w:rsid w:val="002549B4"/>
    <w:rsid w:val="0025589D"/>
    <w:rsid w:val="002611A9"/>
    <w:rsid w:val="00266E78"/>
    <w:rsid w:val="002670D7"/>
    <w:rsid w:val="002809AD"/>
    <w:rsid w:val="00291462"/>
    <w:rsid w:val="00296180"/>
    <w:rsid w:val="00296F1F"/>
    <w:rsid w:val="002A1490"/>
    <w:rsid w:val="002A68DE"/>
    <w:rsid w:val="002B1996"/>
    <w:rsid w:val="002B4B4C"/>
    <w:rsid w:val="002C1B74"/>
    <w:rsid w:val="002C1C1D"/>
    <w:rsid w:val="002C7B84"/>
    <w:rsid w:val="002D345B"/>
    <w:rsid w:val="002D6428"/>
    <w:rsid w:val="002E1316"/>
    <w:rsid w:val="002E5FF4"/>
    <w:rsid w:val="002E6A89"/>
    <w:rsid w:val="002E6D01"/>
    <w:rsid w:val="002F0C3D"/>
    <w:rsid w:val="002F3498"/>
    <w:rsid w:val="00311667"/>
    <w:rsid w:val="00312BA1"/>
    <w:rsid w:val="0032556F"/>
    <w:rsid w:val="00326A75"/>
    <w:rsid w:val="00327854"/>
    <w:rsid w:val="00344FA4"/>
    <w:rsid w:val="00347538"/>
    <w:rsid w:val="00350290"/>
    <w:rsid w:val="00352001"/>
    <w:rsid w:val="00353578"/>
    <w:rsid w:val="00354B77"/>
    <w:rsid w:val="00363FF7"/>
    <w:rsid w:val="003833BD"/>
    <w:rsid w:val="00393868"/>
    <w:rsid w:val="00397C35"/>
    <w:rsid w:val="003A29E9"/>
    <w:rsid w:val="003B26C0"/>
    <w:rsid w:val="003B5B24"/>
    <w:rsid w:val="003C3713"/>
    <w:rsid w:val="003C5F1D"/>
    <w:rsid w:val="003D17D0"/>
    <w:rsid w:val="00405B48"/>
    <w:rsid w:val="004062F9"/>
    <w:rsid w:val="0040636D"/>
    <w:rsid w:val="00407E67"/>
    <w:rsid w:val="0041109F"/>
    <w:rsid w:val="00424B33"/>
    <w:rsid w:val="00427BEF"/>
    <w:rsid w:val="004430C4"/>
    <w:rsid w:val="0045370F"/>
    <w:rsid w:val="00455D08"/>
    <w:rsid w:val="00463137"/>
    <w:rsid w:val="00463DC7"/>
    <w:rsid w:val="00466025"/>
    <w:rsid w:val="00473896"/>
    <w:rsid w:val="00474A1C"/>
    <w:rsid w:val="00475281"/>
    <w:rsid w:val="004753C6"/>
    <w:rsid w:val="004855F5"/>
    <w:rsid w:val="004941C4"/>
    <w:rsid w:val="00494D95"/>
    <w:rsid w:val="00495F8E"/>
    <w:rsid w:val="004A080B"/>
    <w:rsid w:val="004B09B9"/>
    <w:rsid w:val="004B1537"/>
    <w:rsid w:val="004B3920"/>
    <w:rsid w:val="004C1C0D"/>
    <w:rsid w:val="004C6571"/>
    <w:rsid w:val="004D3B99"/>
    <w:rsid w:val="004D6ED9"/>
    <w:rsid w:val="004F1353"/>
    <w:rsid w:val="004F48A8"/>
    <w:rsid w:val="004F7A3B"/>
    <w:rsid w:val="004F7BB7"/>
    <w:rsid w:val="00507139"/>
    <w:rsid w:val="00510D47"/>
    <w:rsid w:val="005142B7"/>
    <w:rsid w:val="00517A10"/>
    <w:rsid w:val="0052031F"/>
    <w:rsid w:val="005259B1"/>
    <w:rsid w:val="0053678F"/>
    <w:rsid w:val="00536AB7"/>
    <w:rsid w:val="005377CF"/>
    <w:rsid w:val="00540582"/>
    <w:rsid w:val="00542DA2"/>
    <w:rsid w:val="00543060"/>
    <w:rsid w:val="00544772"/>
    <w:rsid w:val="00552F0C"/>
    <w:rsid w:val="0055362E"/>
    <w:rsid w:val="00555E53"/>
    <w:rsid w:val="00556F53"/>
    <w:rsid w:val="00561159"/>
    <w:rsid w:val="005635D9"/>
    <w:rsid w:val="00565E5C"/>
    <w:rsid w:val="00566A8F"/>
    <w:rsid w:val="005756D8"/>
    <w:rsid w:val="005777B8"/>
    <w:rsid w:val="0058105C"/>
    <w:rsid w:val="00590A2D"/>
    <w:rsid w:val="00591E6F"/>
    <w:rsid w:val="005927D0"/>
    <w:rsid w:val="00595404"/>
    <w:rsid w:val="005B3B57"/>
    <w:rsid w:val="005B5E6B"/>
    <w:rsid w:val="005B71AB"/>
    <w:rsid w:val="005C15A0"/>
    <w:rsid w:val="005C3721"/>
    <w:rsid w:val="005C467F"/>
    <w:rsid w:val="005C5B90"/>
    <w:rsid w:val="005C602D"/>
    <w:rsid w:val="005C6EB2"/>
    <w:rsid w:val="005C7D8B"/>
    <w:rsid w:val="005D1F0B"/>
    <w:rsid w:val="005D7A90"/>
    <w:rsid w:val="005E107E"/>
    <w:rsid w:val="005E16B9"/>
    <w:rsid w:val="005E6417"/>
    <w:rsid w:val="00606BF5"/>
    <w:rsid w:val="00611657"/>
    <w:rsid w:val="00611A6C"/>
    <w:rsid w:val="006135CA"/>
    <w:rsid w:val="006206CD"/>
    <w:rsid w:val="00626F04"/>
    <w:rsid w:val="00627DBD"/>
    <w:rsid w:val="00636A63"/>
    <w:rsid w:val="006412A1"/>
    <w:rsid w:val="006544AC"/>
    <w:rsid w:val="00654857"/>
    <w:rsid w:val="0065702D"/>
    <w:rsid w:val="00663398"/>
    <w:rsid w:val="00670E78"/>
    <w:rsid w:val="006825F3"/>
    <w:rsid w:val="00682D59"/>
    <w:rsid w:val="00682E95"/>
    <w:rsid w:val="00684FE4"/>
    <w:rsid w:val="006A3BE3"/>
    <w:rsid w:val="006B0B00"/>
    <w:rsid w:val="006B4FE0"/>
    <w:rsid w:val="006C0881"/>
    <w:rsid w:val="006C1C81"/>
    <w:rsid w:val="006C275E"/>
    <w:rsid w:val="006C3244"/>
    <w:rsid w:val="006C709A"/>
    <w:rsid w:val="006D3235"/>
    <w:rsid w:val="006D58ED"/>
    <w:rsid w:val="006E64B4"/>
    <w:rsid w:val="006F0772"/>
    <w:rsid w:val="006F1086"/>
    <w:rsid w:val="007020F9"/>
    <w:rsid w:val="00704005"/>
    <w:rsid w:val="007106AF"/>
    <w:rsid w:val="007123C3"/>
    <w:rsid w:val="00717340"/>
    <w:rsid w:val="00717595"/>
    <w:rsid w:val="00717D0F"/>
    <w:rsid w:val="00722027"/>
    <w:rsid w:val="00723909"/>
    <w:rsid w:val="00734542"/>
    <w:rsid w:val="00734933"/>
    <w:rsid w:val="007402CA"/>
    <w:rsid w:val="0074173D"/>
    <w:rsid w:val="00743BFB"/>
    <w:rsid w:val="00743CAB"/>
    <w:rsid w:val="007472C4"/>
    <w:rsid w:val="00747FCA"/>
    <w:rsid w:val="00753948"/>
    <w:rsid w:val="00760ED0"/>
    <w:rsid w:val="00763AE3"/>
    <w:rsid w:val="00763C11"/>
    <w:rsid w:val="00772190"/>
    <w:rsid w:val="0077544D"/>
    <w:rsid w:val="00782A9D"/>
    <w:rsid w:val="00783B1C"/>
    <w:rsid w:val="00787BDE"/>
    <w:rsid w:val="007933C7"/>
    <w:rsid w:val="00794A36"/>
    <w:rsid w:val="00794BBB"/>
    <w:rsid w:val="00797817"/>
    <w:rsid w:val="007A4013"/>
    <w:rsid w:val="007B0C83"/>
    <w:rsid w:val="007B0FA6"/>
    <w:rsid w:val="007B2F55"/>
    <w:rsid w:val="007B59F8"/>
    <w:rsid w:val="007C0116"/>
    <w:rsid w:val="007C19BD"/>
    <w:rsid w:val="007C3476"/>
    <w:rsid w:val="007C59BC"/>
    <w:rsid w:val="007C6762"/>
    <w:rsid w:val="007C7647"/>
    <w:rsid w:val="007C7FD2"/>
    <w:rsid w:val="007D67D5"/>
    <w:rsid w:val="007D7608"/>
    <w:rsid w:val="007E41FF"/>
    <w:rsid w:val="007E79F2"/>
    <w:rsid w:val="00802706"/>
    <w:rsid w:val="008037FF"/>
    <w:rsid w:val="00803BCF"/>
    <w:rsid w:val="00815CD3"/>
    <w:rsid w:val="008210F3"/>
    <w:rsid w:val="00823406"/>
    <w:rsid w:val="00824C37"/>
    <w:rsid w:val="00827F05"/>
    <w:rsid w:val="00831B64"/>
    <w:rsid w:val="008404DC"/>
    <w:rsid w:val="00843B29"/>
    <w:rsid w:val="008454DE"/>
    <w:rsid w:val="00845B1B"/>
    <w:rsid w:val="00855695"/>
    <w:rsid w:val="00886806"/>
    <w:rsid w:val="008927F1"/>
    <w:rsid w:val="00895D1B"/>
    <w:rsid w:val="008A2083"/>
    <w:rsid w:val="008A50FC"/>
    <w:rsid w:val="008A69C1"/>
    <w:rsid w:val="008B5E2C"/>
    <w:rsid w:val="008B65D5"/>
    <w:rsid w:val="008B7581"/>
    <w:rsid w:val="008D0398"/>
    <w:rsid w:val="008D0B48"/>
    <w:rsid w:val="008D1D87"/>
    <w:rsid w:val="008D2D01"/>
    <w:rsid w:val="008E09D4"/>
    <w:rsid w:val="008E1610"/>
    <w:rsid w:val="008E426C"/>
    <w:rsid w:val="008E6E26"/>
    <w:rsid w:val="008E70EF"/>
    <w:rsid w:val="008E761E"/>
    <w:rsid w:val="00904910"/>
    <w:rsid w:val="00912827"/>
    <w:rsid w:val="00915628"/>
    <w:rsid w:val="00940905"/>
    <w:rsid w:val="00944277"/>
    <w:rsid w:val="0094688C"/>
    <w:rsid w:val="0094720B"/>
    <w:rsid w:val="00951F1C"/>
    <w:rsid w:val="00965C27"/>
    <w:rsid w:val="009676F8"/>
    <w:rsid w:val="00970AD9"/>
    <w:rsid w:val="00974141"/>
    <w:rsid w:val="009807C5"/>
    <w:rsid w:val="00991676"/>
    <w:rsid w:val="00992A00"/>
    <w:rsid w:val="009A1038"/>
    <w:rsid w:val="009A6640"/>
    <w:rsid w:val="009B24C4"/>
    <w:rsid w:val="009B561B"/>
    <w:rsid w:val="009C3522"/>
    <w:rsid w:val="009C76EF"/>
    <w:rsid w:val="009C7E4A"/>
    <w:rsid w:val="009D027D"/>
    <w:rsid w:val="009D05C1"/>
    <w:rsid w:val="009D46E4"/>
    <w:rsid w:val="009D5F89"/>
    <w:rsid w:val="009E0A0D"/>
    <w:rsid w:val="009E26B9"/>
    <w:rsid w:val="009F54FB"/>
    <w:rsid w:val="009F6020"/>
    <w:rsid w:val="009F7761"/>
    <w:rsid w:val="00A018BF"/>
    <w:rsid w:val="00A0369F"/>
    <w:rsid w:val="00A1050A"/>
    <w:rsid w:val="00A14C75"/>
    <w:rsid w:val="00A15F84"/>
    <w:rsid w:val="00A16304"/>
    <w:rsid w:val="00A174D6"/>
    <w:rsid w:val="00A24264"/>
    <w:rsid w:val="00A249E5"/>
    <w:rsid w:val="00A325D9"/>
    <w:rsid w:val="00A33D18"/>
    <w:rsid w:val="00A3715C"/>
    <w:rsid w:val="00A441E5"/>
    <w:rsid w:val="00A60DB1"/>
    <w:rsid w:val="00A60E02"/>
    <w:rsid w:val="00A61723"/>
    <w:rsid w:val="00A669B6"/>
    <w:rsid w:val="00A73CD1"/>
    <w:rsid w:val="00A75339"/>
    <w:rsid w:val="00A7792A"/>
    <w:rsid w:val="00A833B1"/>
    <w:rsid w:val="00A8654B"/>
    <w:rsid w:val="00A879C8"/>
    <w:rsid w:val="00A96112"/>
    <w:rsid w:val="00AB463B"/>
    <w:rsid w:val="00AB6062"/>
    <w:rsid w:val="00AD1F3E"/>
    <w:rsid w:val="00AE575C"/>
    <w:rsid w:val="00AF222D"/>
    <w:rsid w:val="00AF4A54"/>
    <w:rsid w:val="00B0219E"/>
    <w:rsid w:val="00B04DEA"/>
    <w:rsid w:val="00B053F7"/>
    <w:rsid w:val="00B14D75"/>
    <w:rsid w:val="00B21B20"/>
    <w:rsid w:val="00B27839"/>
    <w:rsid w:val="00B45E93"/>
    <w:rsid w:val="00B47C4C"/>
    <w:rsid w:val="00B5091D"/>
    <w:rsid w:val="00B53521"/>
    <w:rsid w:val="00B54430"/>
    <w:rsid w:val="00B61B8F"/>
    <w:rsid w:val="00B62749"/>
    <w:rsid w:val="00B64BAD"/>
    <w:rsid w:val="00B83A36"/>
    <w:rsid w:val="00B84849"/>
    <w:rsid w:val="00B85E98"/>
    <w:rsid w:val="00B906B0"/>
    <w:rsid w:val="00BA18A5"/>
    <w:rsid w:val="00BB0FDA"/>
    <w:rsid w:val="00BB2629"/>
    <w:rsid w:val="00BB7AC6"/>
    <w:rsid w:val="00BC4B25"/>
    <w:rsid w:val="00BC7800"/>
    <w:rsid w:val="00BD3944"/>
    <w:rsid w:val="00BE09E2"/>
    <w:rsid w:val="00BE264E"/>
    <w:rsid w:val="00BE3EB4"/>
    <w:rsid w:val="00BE4A4C"/>
    <w:rsid w:val="00BE7DB5"/>
    <w:rsid w:val="00BF2A4E"/>
    <w:rsid w:val="00BF30FA"/>
    <w:rsid w:val="00BF5FEF"/>
    <w:rsid w:val="00BF69E0"/>
    <w:rsid w:val="00BF7FCA"/>
    <w:rsid w:val="00C01AAB"/>
    <w:rsid w:val="00C07D74"/>
    <w:rsid w:val="00C1171E"/>
    <w:rsid w:val="00C20AAF"/>
    <w:rsid w:val="00C20C4F"/>
    <w:rsid w:val="00C231DB"/>
    <w:rsid w:val="00C25630"/>
    <w:rsid w:val="00C31EB7"/>
    <w:rsid w:val="00C343F4"/>
    <w:rsid w:val="00C35353"/>
    <w:rsid w:val="00C41600"/>
    <w:rsid w:val="00C511A8"/>
    <w:rsid w:val="00C55EBD"/>
    <w:rsid w:val="00C66110"/>
    <w:rsid w:val="00C66202"/>
    <w:rsid w:val="00C66547"/>
    <w:rsid w:val="00C7085B"/>
    <w:rsid w:val="00C70CB4"/>
    <w:rsid w:val="00C75D21"/>
    <w:rsid w:val="00C76DAD"/>
    <w:rsid w:val="00C841A7"/>
    <w:rsid w:val="00C862C6"/>
    <w:rsid w:val="00CA7AB7"/>
    <w:rsid w:val="00CB3085"/>
    <w:rsid w:val="00CB6E79"/>
    <w:rsid w:val="00CC0066"/>
    <w:rsid w:val="00CD365E"/>
    <w:rsid w:val="00CD7334"/>
    <w:rsid w:val="00CD757F"/>
    <w:rsid w:val="00CE0AA8"/>
    <w:rsid w:val="00CE1EB2"/>
    <w:rsid w:val="00CE31AA"/>
    <w:rsid w:val="00CE322B"/>
    <w:rsid w:val="00CE3A8E"/>
    <w:rsid w:val="00CE3E66"/>
    <w:rsid w:val="00CE5362"/>
    <w:rsid w:val="00CF7BEA"/>
    <w:rsid w:val="00D0212B"/>
    <w:rsid w:val="00D02C34"/>
    <w:rsid w:val="00D10CEE"/>
    <w:rsid w:val="00D11429"/>
    <w:rsid w:val="00D15542"/>
    <w:rsid w:val="00D17D08"/>
    <w:rsid w:val="00D3026E"/>
    <w:rsid w:val="00D30EBE"/>
    <w:rsid w:val="00D32A72"/>
    <w:rsid w:val="00D331C6"/>
    <w:rsid w:val="00D334E0"/>
    <w:rsid w:val="00D36793"/>
    <w:rsid w:val="00D37A04"/>
    <w:rsid w:val="00D37E7D"/>
    <w:rsid w:val="00D42745"/>
    <w:rsid w:val="00D44E6D"/>
    <w:rsid w:val="00D520D5"/>
    <w:rsid w:val="00D54BFC"/>
    <w:rsid w:val="00D54E16"/>
    <w:rsid w:val="00D57F5B"/>
    <w:rsid w:val="00D651E6"/>
    <w:rsid w:val="00D83F8F"/>
    <w:rsid w:val="00D85305"/>
    <w:rsid w:val="00D93865"/>
    <w:rsid w:val="00DA1634"/>
    <w:rsid w:val="00DA58B5"/>
    <w:rsid w:val="00DA719D"/>
    <w:rsid w:val="00DD32D6"/>
    <w:rsid w:val="00DD5D81"/>
    <w:rsid w:val="00DE1B1C"/>
    <w:rsid w:val="00E01665"/>
    <w:rsid w:val="00E040C5"/>
    <w:rsid w:val="00E104E2"/>
    <w:rsid w:val="00E141F0"/>
    <w:rsid w:val="00E14C88"/>
    <w:rsid w:val="00E2135C"/>
    <w:rsid w:val="00E27D8B"/>
    <w:rsid w:val="00E31B47"/>
    <w:rsid w:val="00E322E7"/>
    <w:rsid w:val="00E35624"/>
    <w:rsid w:val="00E40022"/>
    <w:rsid w:val="00E42694"/>
    <w:rsid w:val="00E57E32"/>
    <w:rsid w:val="00E6157E"/>
    <w:rsid w:val="00E6327F"/>
    <w:rsid w:val="00E64FCB"/>
    <w:rsid w:val="00E77C22"/>
    <w:rsid w:val="00E9055A"/>
    <w:rsid w:val="00E92A24"/>
    <w:rsid w:val="00E93DC8"/>
    <w:rsid w:val="00E94A38"/>
    <w:rsid w:val="00E9520B"/>
    <w:rsid w:val="00EA0F23"/>
    <w:rsid w:val="00EA2E69"/>
    <w:rsid w:val="00EB10FA"/>
    <w:rsid w:val="00EC1EC3"/>
    <w:rsid w:val="00EC2C62"/>
    <w:rsid w:val="00EC2FBC"/>
    <w:rsid w:val="00EC55D4"/>
    <w:rsid w:val="00EC6242"/>
    <w:rsid w:val="00EF7533"/>
    <w:rsid w:val="00F01568"/>
    <w:rsid w:val="00F101D7"/>
    <w:rsid w:val="00F106A8"/>
    <w:rsid w:val="00F10BD8"/>
    <w:rsid w:val="00F14278"/>
    <w:rsid w:val="00F1700C"/>
    <w:rsid w:val="00F27D81"/>
    <w:rsid w:val="00F336F6"/>
    <w:rsid w:val="00F3654B"/>
    <w:rsid w:val="00F37D2E"/>
    <w:rsid w:val="00F4718A"/>
    <w:rsid w:val="00F47DBC"/>
    <w:rsid w:val="00F5404C"/>
    <w:rsid w:val="00F7101F"/>
    <w:rsid w:val="00F91AB7"/>
    <w:rsid w:val="00F948D5"/>
    <w:rsid w:val="00FA5BA8"/>
    <w:rsid w:val="00FB207C"/>
    <w:rsid w:val="00FB62C4"/>
    <w:rsid w:val="00FC484A"/>
    <w:rsid w:val="00FD2D9A"/>
    <w:rsid w:val="00FD7D3F"/>
    <w:rsid w:val="00FE0C4B"/>
    <w:rsid w:val="00FE1620"/>
    <w:rsid w:val="00FE1E6F"/>
    <w:rsid w:val="00FE22DA"/>
    <w:rsid w:val="00FE7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CB55E"/>
  <w15:chartTrackingRefBased/>
  <w15:docId w15:val="{BE60416F-CA4C-42DE-9790-CD315B464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35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35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5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35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5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35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35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35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35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35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35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35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35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5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35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35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35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35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35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535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5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535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535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35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35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535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35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35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35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file:///C:\Users\biancasanfilippo\Library\Group%20Containers\UBF8T346G9.ms\WebArchiveCopyPasteTempFiles\com.microsoft.Word\UWTSD-Logo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3373</TotalTime>
  <Pages>8</Pages>
  <Words>2792</Words>
  <Characters>15917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Alya Javed</dc:creator>
  <cp:keywords/>
  <dc:description/>
  <cp:lastModifiedBy>Alya Javed</cp:lastModifiedBy>
  <cp:revision>510</cp:revision>
  <dcterms:created xsi:type="dcterms:W3CDTF">2026-03-24T14:51:00Z</dcterms:created>
  <dcterms:modified xsi:type="dcterms:W3CDTF">2026-03-26T23:04:00Z</dcterms:modified>
</cp:coreProperties>
</file>