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C93A9ED" w14:textId="321254B9" w:rsidR="00A14886" w:rsidRDefault="00A14886" w:rsidP="00584CBF">
            <w:pPr>
              <w:pStyle w:val="Style2"/>
              <w:rPr>
                <w:color w:val="1C75BC" w:themeColor="accent3"/>
              </w:rPr>
            </w:pPr>
            <w:r w:rsidRPr="00A14886">
              <w:rPr>
                <w:color w:val="1C75BC" w:themeColor="accent3"/>
              </w:rPr>
              <w:t>Building an Emotionally Intelligent Workforce</w:t>
            </w:r>
          </w:p>
          <w:p w14:paraId="1F883970" w14:textId="77777777" w:rsidR="00A14886" w:rsidRDefault="00A14886" w:rsidP="00584CBF">
            <w:pPr>
              <w:pStyle w:val="Style2"/>
              <w:rPr>
                <w:color w:val="1C75BC" w:themeColor="accent3"/>
              </w:rPr>
            </w:pPr>
          </w:p>
          <w:p w14:paraId="7AA4FDF3" w14:textId="0B1B6B6E" w:rsidR="00D7168B" w:rsidRPr="00584CBF" w:rsidRDefault="00A14886" w:rsidP="00584CBF">
            <w:pPr>
              <w:pStyle w:val="Style2"/>
            </w:pPr>
            <w:r w:rsidRPr="00A14886">
              <w:rPr>
                <w:color w:val="1C75BC" w:themeColor="accent3"/>
              </w:rPr>
              <w:t xml:space="preserve">A Strategic Imperative for </w:t>
            </w:r>
            <w:proofErr w:type="spellStart"/>
            <w:r w:rsidRPr="00A14886">
              <w:rPr>
                <w:color w:val="1C75BC" w:themeColor="accent3"/>
              </w:rPr>
              <w:t>Mayflex</w:t>
            </w:r>
            <w:proofErr w:type="spellEnd"/>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496DDAE2" w:rsidR="003B4DAE" w:rsidRPr="002F1558" w:rsidRDefault="00DC6224" w:rsidP="0037398F">
            <w:pPr>
              <w:pStyle w:val="Heading2"/>
              <w:rPr>
                <w:sz w:val="48"/>
              </w:rPr>
            </w:pPr>
            <w:r>
              <w:rPr>
                <w:sz w:val="48"/>
              </w:rPr>
              <w:t>C</w:t>
            </w:r>
            <w:r w:rsidR="00A14886">
              <w:rPr>
                <w:sz w:val="48"/>
              </w:rPr>
              <w:t>ecilia</w:t>
            </w:r>
            <w:r w:rsidR="00A97429">
              <w:rPr>
                <w:sz w:val="48"/>
              </w:rPr>
              <w:t xml:space="preserve"> Teaca</w:t>
            </w:r>
          </w:p>
          <w:p w14:paraId="1FE0BED7" w14:textId="70AD002D" w:rsidR="003B4DAE" w:rsidRPr="00F944BD" w:rsidRDefault="00DC6224" w:rsidP="00584CBF">
            <w:pPr>
              <w:pStyle w:val="Style2"/>
              <w:rPr>
                <w:color w:val="1C75BC" w:themeColor="accent3"/>
              </w:rPr>
            </w:pPr>
            <w:r w:rsidRPr="00F944BD">
              <w:rPr>
                <w:color w:val="1C75BC" w:themeColor="accent3"/>
              </w:rPr>
              <w:t>212771</w:t>
            </w:r>
            <w:r w:rsidR="00A14886">
              <w:rPr>
                <w:color w:val="1C75BC" w:themeColor="accent3"/>
              </w:rPr>
              <w:t>9</w:t>
            </w:r>
          </w:p>
          <w:p w14:paraId="5C59640E" w14:textId="77777777" w:rsidR="00B92521" w:rsidRDefault="00B92521" w:rsidP="0037398F"/>
          <w:p w14:paraId="48D212A0" w14:textId="4A4395E6" w:rsidR="00B92521" w:rsidRDefault="00B92521" w:rsidP="0037398F"/>
          <w:p w14:paraId="53993576" w14:textId="4F608CEC" w:rsidR="00DC6224" w:rsidRDefault="00DC6224" w:rsidP="0057712D">
            <w:pPr>
              <w:rPr>
                <w:b/>
                <w:bCs/>
                <w:sz w:val="48"/>
              </w:rPr>
            </w:pPr>
            <w:r w:rsidRPr="00DC6224">
              <w:rPr>
                <w:b/>
                <w:bCs/>
                <w:sz w:val="48"/>
              </w:rPr>
              <w:t>BMSW</w:t>
            </w:r>
            <w:r w:rsidR="00F944BD">
              <w:rPr>
                <w:b/>
                <w:bCs/>
                <w:sz w:val="48"/>
              </w:rPr>
              <w:t>6</w:t>
            </w:r>
            <w:r w:rsidRPr="00DC6224">
              <w:rPr>
                <w:b/>
                <w:bCs/>
                <w:sz w:val="48"/>
              </w:rPr>
              <w:t>10</w:t>
            </w:r>
            <w:r w:rsidR="00A14886">
              <w:rPr>
                <w:b/>
                <w:bCs/>
                <w:sz w:val="48"/>
              </w:rPr>
              <w:t>6</w:t>
            </w:r>
          </w:p>
          <w:p w14:paraId="217F7EB2" w14:textId="5292C5EB" w:rsidR="00F944BD" w:rsidRDefault="00A14886" w:rsidP="0037398F">
            <w:pPr>
              <w:rPr>
                <w:b/>
                <w:color w:val="1C75BC" w:themeColor="accent3"/>
                <w:sz w:val="48"/>
                <w:szCs w:val="52"/>
              </w:rPr>
            </w:pPr>
            <w:r w:rsidRPr="00A14886">
              <w:rPr>
                <w:b/>
                <w:color w:val="1C75BC" w:themeColor="accent3"/>
                <w:sz w:val="48"/>
                <w:szCs w:val="52"/>
              </w:rPr>
              <w:t>Developing Emotional Intelligence Skills for the Workplace</w:t>
            </w:r>
          </w:p>
          <w:p w14:paraId="4A3D3D99" w14:textId="77777777" w:rsidR="00A14886" w:rsidRDefault="00A14886" w:rsidP="00A14886">
            <w:pPr>
              <w:jc w:val="both"/>
            </w:pPr>
          </w:p>
          <w:p w14:paraId="470D9B45" w14:textId="42EE47C1" w:rsidR="00B92521" w:rsidRPr="00117701" w:rsidRDefault="00117701" w:rsidP="0037398F">
            <w:pPr>
              <w:rPr>
                <w:b/>
                <w:bCs/>
                <w:sz w:val="48"/>
              </w:rPr>
            </w:pPr>
            <w:r w:rsidRPr="00117701">
              <w:rPr>
                <w:b/>
                <w:bCs/>
                <w:sz w:val="48"/>
              </w:rPr>
              <w:t>Lecture</w:t>
            </w:r>
            <w:r w:rsidR="0057712D">
              <w:rPr>
                <w:b/>
                <w:bCs/>
                <w:sz w:val="48"/>
              </w:rPr>
              <w:t>r Name</w:t>
            </w:r>
          </w:p>
          <w:p w14:paraId="2D634878" w14:textId="77F5E8D5" w:rsidR="008C2E16" w:rsidRDefault="00A14886" w:rsidP="00DC6224">
            <w:pPr>
              <w:rPr>
                <w:b/>
                <w:color w:val="1C75BC" w:themeColor="accent3"/>
                <w:sz w:val="48"/>
                <w:szCs w:val="52"/>
              </w:rPr>
            </w:pPr>
            <w:r w:rsidRPr="00A14886">
              <w:rPr>
                <w:b/>
                <w:color w:val="1C75BC" w:themeColor="accent3"/>
                <w:sz w:val="48"/>
                <w:szCs w:val="52"/>
              </w:rPr>
              <w:t xml:space="preserve">Masoud </w:t>
            </w:r>
            <w:proofErr w:type="spellStart"/>
            <w:r w:rsidRPr="00A14886">
              <w:rPr>
                <w:b/>
                <w:color w:val="1C75BC" w:themeColor="accent3"/>
                <w:sz w:val="48"/>
                <w:szCs w:val="52"/>
              </w:rPr>
              <w:t>Keimasi</w:t>
            </w:r>
            <w:proofErr w:type="spellEnd"/>
          </w:p>
          <w:p w14:paraId="12661622" w14:textId="72738757" w:rsidR="00F944BD" w:rsidRPr="00A97429" w:rsidRDefault="00F944BD" w:rsidP="00DC6224">
            <w:pPr>
              <w:rPr>
                <w:sz w:val="40"/>
                <w:szCs w:val="40"/>
              </w:rPr>
            </w:pPr>
          </w:p>
        </w:tc>
        <w:tc>
          <w:tcPr>
            <w:tcW w:w="1667" w:type="pct"/>
          </w:tcPr>
          <w:p w14:paraId="716BC315" w14:textId="137315F0" w:rsidR="00DF198B" w:rsidRDefault="00DF198B" w:rsidP="0037398F"/>
        </w:tc>
      </w:tr>
    </w:tbl>
    <w:bookmarkStart w:id="0" w:name="_Hlk110423899" w:displacedByCustomXml="next"/>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F944BD">
          <w:pPr>
            <w:pStyle w:val="TOCHeading"/>
            <w:ind w:left="0"/>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944BD" w:rsidRDefault="00FC0F56" w:rsidP="00FC0F56">
          <w:pPr>
            <w:pStyle w:val="TOCHeading"/>
            <w:jc w:val="center"/>
            <w:rPr>
              <w:b/>
              <w:bCs/>
              <w:color w:val="1C75BC" w:themeColor="accent3"/>
              <w:sz w:val="48"/>
              <w:szCs w:val="48"/>
            </w:rPr>
          </w:pPr>
          <w:r w:rsidRPr="00F944BD">
            <w:rPr>
              <w:b/>
              <w:bCs/>
              <w:color w:val="1C75BC" w:themeColor="accent3"/>
              <w:sz w:val="48"/>
              <w:szCs w:val="48"/>
            </w:rPr>
            <w:t>Table of Contents</w:t>
          </w:r>
        </w:p>
        <w:p w14:paraId="750F8BBF" w14:textId="2B5CEF5A" w:rsidR="00707B92" w:rsidRPr="00D7193D" w:rsidRDefault="009F51E2" w:rsidP="00C442E1">
          <w:pPr>
            <w:pStyle w:val="TOC1"/>
          </w:pPr>
          <w:bookmarkStart w:id="1" w:name="_Hlk130853063"/>
          <w:r>
            <w:rPr>
              <w:b/>
              <w:bCs/>
              <w:color w:val="1C75BC" w:themeColor="accent3"/>
            </w:rPr>
            <w:t xml:space="preserve"> </w:t>
          </w:r>
          <w:r w:rsidR="00C442E1" w:rsidRPr="003A71E0">
            <w:rPr>
              <w:b/>
              <w:bCs/>
              <w:color w:val="1C75BC" w:themeColor="accent3"/>
              <w:sz w:val="36"/>
              <w:szCs w:val="36"/>
            </w:rPr>
            <w:t>Introduction</w:t>
          </w:r>
          <w:r w:rsidR="00707B92" w:rsidRPr="00D7193D">
            <w:ptab w:relativeTo="margin" w:alignment="right" w:leader="dot"/>
          </w:r>
          <w:r w:rsidR="00707B92" w:rsidRPr="00D7193D">
            <w:t>1</w:t>
          </w:r>
        </w:p>
        <w:bookmarkEnd w:id="1"/>
        <w:p w14:paraId="7071051C" w14:textId="74C7ADA1" w:rsidR="00707B92" w:rsidRPr="00D7193D" w:rsidRDefault="009F51E2" w:rsidP="00C442E1">
          <w:pPr>
            <w:pStyle w:val="TOC1"/>
          </w:pPr>
          <w:r>
            <w:rPr>
              <w:b/>
              <w:bCs/>
              <w:color w:val="1C75BC" w:themeColor="accent3"/>
            </w:rPr>
            <w:t xml:space="preserve"> </w:t>
          </w:r>
          <w:r w:rsidR="00C442E1" w:rsidRPr="003A71E0">
            <w:rPr>
              <w:b/>
              <w:bCs/>
              <w:color w:val="1C75BC" w:themeColor="accent3"/>
              <w:sz w:val="36"/>
              <w:szCs w:val="36"/>
            </w:rPr>
            <w:t xml:space="preserve">Overview of </w:t>
          </w:r>
          <w:proofErr w:type="spellStart"/>
          <w:r w:rsidR="00C442E1" w:rsidRPr="003A71E0">
            <w:rPr>
              <w:b/>
              <w:bCs/>
              <w:color w:val="1C75BC" w:themeColor="accent3"/>
              <w:sz w:val="36"/>
              <w:szCs w:val="36"/>
            </w:rPr>
            <w:t>Mayflex</w:t>
          </w:r>
          <w:proofErr w:type="spellEnd"/>
          <w:r w:rsidR="00707B92" w:rsidRPr="00D7193D">
            <w:ptab w:relativeTo="margin" w:alignment="right" w:leader="dot"/>
          </w:r>
          <w:r w:rsidR="00707B92" w:rsidRPr="00D7193D">
            <w:t>2</w:t>
          </w:r>
        </w:p>
        <w:p w14:paraId="3ADE0493" w14:textId="234DA535" w:rsidR="00707B92" w:rsidRPr="00D7193D" w:rsidRDefault="009F51E2" w:rsidP="00C442E1">
          <w:pPr>
            <w:pStyle w:val="TOC1"/>
          </w:pPr>
          <w:r>
            <w:rPr>
              <w:b/>
              <w:bCs/>
              <w:color w:val="1C75BC" w:themeColor="accent3"/>
            </w:rPr>
            <w:t xml:space="preserve"> </w:t>
          </w:r>
          <w:r w:rsidR="00C442E1" w:rsidRPr="003A71E0">
            <w:rPr>
              <w:b/>
              <w:bCs/>
              <w:color w:val="1C75BC" w:themeColor="accent3"/>
              <w:sz w:val="36"/>
              <w:szCs w:val="36"/>
            </w:rPr>
            <w:t>Key Models of Emotional</w:t>
          </w:r>
          <w:r w:rsidR="00C442E1" w:rsidRPr="003A71E0">
            <w:rPr>
              <w:color w:val="1C75BC" w:themeColor="accent3"/>
              <w:sz w:val="36"/>
              <w:szCs w:val="36"/>
            </w:rPr>
            <w:t xml:space="preserve"> </w:t>
          </w:r>
          <w:r w:rsidR="00C442E1" w:rsidRPr="003A71E0">
            <w:rPr>
              <w:b/>
              <w:bCs/>
              <w:color w:val="1C75BC" w:themeColor="accent3"/>
              <w:sz w:val="36"/>
              <w:szCs w:val="36"/>
            </w:rPr>
            <w:t>Intelligence</w:t>
          </w:r>
          <w:r w:rsidR="00707B92" w:rsidRPr="00D7193D">
            <w:ptab w:relativeTo="margin" w:alignment="right" w:leader="dot"/>
          </w:r>
          <w:r w:rsidR="00707B92" w:rsidRPr="00D7193D">
            <w:t>3</w:t>
          </w:r>
        </w:p>
        <w:p w14:paraId="7262498D" w14:textId="16DCCBFC" w:rsidR="00707B92" w:rsidRPr="00D7193D" w:rsidRDefault="00C442E1" w:rsidP="00D7193D">
          <w:pPr>
            <w:pStyle w:val="ListParagraph"/>
            <w:numPr>
              <w:ilvl w:val="0"/>
              <w:numId w:val="49"/>
            </w:numPr>
            <w:spacing w:line="360" w:lineRule="auto"/>
            <w:ind w:left="284" w:firstLine="0"/>
            <w:jc w:val="left"/>
            <w:rPr>
              <w:b/>
              <w:bCs/>
              <w:szCs w:val="32"/>
            </w:rPr>
          </w:pPr>
          <w:r w:rsidRPr="003A71E0">
            <w:rPr>
              <w:b/>
              <w:bCs/>
              <w:color w:val="1C75BC" w:themeColor="accent3"/>
              <w:sz w:val="36"/>
              <w:szCs w:val="36"/>
            </w:rPr>
            <w:t>Importance of Emotional Intelligence in the Workplace</w:t>
          </w:r>
          <w:r w:rsidR="00707B92" w:rsidRPr="00700115">
            <w:rPr>
              <w:szCs w:val="32"/>
            </w:rPr>
            <w:ptab w:relativeTo="margin" w:alignment="right" w:leader="dot"/>
          </w:r>
          <w:r w:rsidR="00707B92" w:rsidRPr="00700115">
            <w:rPr>
              <w:szCs w:val="32"/>
            </w:rPr>
            <w:t>4</w:t>
          </w:r>
        </w:p>
        <w:p w14:paraId="3FAC915F" w14:textId="27571EE5" w:rsidR="00707B92" w:rsidRPr="00D7193D" w:rsidRDefault="009F51E2" w:rsidP="00C442E1">
          <w:pPr>
            <w:pStyle w:val="TOC1"/>
          </w:pPr>
          <w:r>
            <w:rPr>
              <w:b/>
              <w:bCs/>
              <w:color w:val="1C75BC" w:themeColor="accent3"/>
            </w:rPr>
            <w:t xml:space="preserve"> </w:t>
          </w:r>
          <w:r w:rsidR="00C442E1" w:rsidRPr="003A71E0">
            <w:rPr>
              <w:b/>
              <w:bCs/>
              <w:color w:val="1C75BC" w:themeColor="accent3"/>
              <w:sz w:val="36"/>
              <w:szCs w:val="36"/>
            </w:rPr>
            <w:t>Application of EI Models to</w:t>
          </w:r>
          <w:r w:rsidR="00C442E1" w:rsidRPr="003A71E0">
            <w:rPr>
              <w:sz w:val="36"/>
              <w:szCs w:val="36"/>
            </w:rPr>
            <w:t xml:space="preserve"> </w:t>
          </w:r>
          <w:proofErr w:type="spellStart"/>
          <w:r w:rsidR="00C442E1" w:rsidRPr="003A71E0">
            <w:rPr>
              <w:b/>
              <w:bCs/>
              <w:color w:val="1C75BC" w:themeColor="accent3"/>
              <w:sz w:val="36"/>
              <w:szCs w:val="36"/>
            </w:rPr>
            <w:t>Mayflex</w:t>
          </w:r>
          <w:proofErr w:type="spellEnd"/>
          <w:r w:rsidR="00707B92" w:rsidRPr="00D7193D">
            <w:ptab w:relativeTo="margin" w:alignment="right" w:leader="dot"/>
          </w:r>
          <w:r w:rsidR="00707B92" w:rsidRPr="00D7193D">
            <w:t>5</w:t>
          </w:r>
        </w:p>
        <w:p w14:paraId="77738EEF" w14:textId="544910CE" w:rsidR="00E00E41" w:rsidRPr="00D7193D" w:rsidRDefault="009F51E2" w:rsidP="00C442E1">
          <w:pPr>
            <w:pStyle w:val="TOC1"/>
          </w:pPr>
          <w:bookmarkStart w:id="2" w:name="_Hlk150524983"/>
          <w:r>
            <w:rPr>
              <w:b/>
              <w:bCs/>
              <w:color w:val="1C75BC" w:themeColor="accent3"/>
            </w:rPr>
            <w:t xml:space="preserve"> </w:t>
          </w:r>
          <w:r w:rsidR="00C442E1" w:rsidRPr="003A71E0">
            <w:rPr>
              <w:b/>
              <w:bCs/>
              <w:color w:val="1C75BC" w:themeColor="accent3"/>
              <w:sz w:val="36"/>
              <w:szCs w:val="36"/>
            </w:rPr>
            <w:t>Critical Evaluation of EI</w:t>
          </w:r>
          <w:r w:rsidR="00C442E1" w:rsidRPr="003A71E0">
            <w:rPr>
              <w:color w:val="1C75BC" w:themeColor="accent3"/>
              <w:sz w:val="36"/>
              <w:szCs w:val="36"/>
            </w:rPr>
            <w:t xml:space="preserve"> </w:t>
          </w:r>
          <w:r w:rsidR="00C442E1" w:rsidRPr="003A71E0">
            <w:rPr>
              <w:b/>
              <w:bCs/>
              <w:color w:val="1C75BC" w:themeColor="accent3"/>
              <w:sz w:val="36"/>
              <w:szCs w:val="36"/>
            </w:rPr>
            <w:t>Models</w:t>
          </w:r>
          <w:r w:rsidR="00707B92" w:rsidRPr="00D7193D">
            <w:ptab w:relativeTo="margin" w:alignment="right" w:leader="dot"/>
          </w:r>
          <w:r w:rsidR="00707B92" w:rsidRPr="00D7193D">
            <w:t>6</w:t>
          </w:r>
          <w:bookmarkEnd w:id="2"/>
        </w:p>
        <w:p w14:paraId="6C18F2FE" w14:textId="3B01044B" w:rsidR="00E00E41" w:rsidRPr="00D7193D" w:rsidRDefault="009F51E2" w:rsidP="00C442E1">
          <w:pPr>
            <w:pStyle w:val="TOC1"/>
          </w:pPr>
          <w:bookmarkStart w:id="3" w:name="_Hlk193312819"/>
          <w:r>
            <w:rPr>
              <w:b/>
              <w:bCs/>
              <w:color w:val="1C75BC" w:themeColor="accent3"/>
            </w:rPr>
            <w:t xml:space="preserve"> </w:t>
          </w:r>
          <w:r w:rsidR="00C442E1" w:rsidRPr="003A71E0">
            <w:rPr>
              <w:b/>
              <w:bCs/>
              <w:color w:val="1C75BC" w:themeColor="accent3"/>
              <w:sz w:val="36"/>
              <w:szCs w:val="36"/>
            </w:rPr>
            <w:t>Recommendations and Implementation Plan</w:t>
          </w:r>
          <w:r w:rsidR="00E00E41" w:rsidRPr="00D7193D">
            <w:ptab w:relativeTo="margin" w:alignment="right" w:leader="dot"/>
          </w:r>
          <w:r w:rsidR="00D7193D">
            <w:t>7</w:t>
          </w:r>
        </w:p>
        <w:p w14:paraId="623FB350" w14:textId="310E8910" w:rsidR="00C442E1" w:rsidRPr="00C442E1" w:rsidRDefault="009F51E2" w:rsidP="00C442E1">
          <w:pPr>
            <w:pStyle w:val="TOC1"/>
          </w:pPr>
          <w:bookmarkStart w:id="4" w:name="_Hlk193312989"/>
          <w:bookmarkEnd w:id="3"/>
          <w:r>
            <w:rPr>
              <w:b/>
              <w:bCs/>
              <w:color w:val="1C75BC" w:themeColor="accent3"/>
            </w:rPr>
            <w:t xml:space="preserve"> </w:t>
          </w:r>
          <w:r w:rsidRPr="003A71E0">
            <w:rPr>
              <w:b/>
              <w:bCs/>
              <w:color w:val="1C75BC" w:themeColor="accent3"/>
              <w:sz w:val="36"/>
              <w:szCs w:val="36"/>
            </w:rPr>
            <w:t>Conclusion</w:t>
          </w:r>
          <w:r w:rsidR="00C442E1" w:rsidRPr="00C442E1">
            <w:ptab w:relativeTo="margin" w:alignment="right" w:leader="dot"/>
          </w:r>
          <w:r w:rsidR="00C442E1" w:rsidRPr="00C442E1">
            <w:t>8</w:t>
          </w:r>
          <w:bookmarkEnd w:id="4"/>
        </w:p>
        <w:p w14:paraId="2486B9E4" w14:textId="15AD0029" w:rsidR="00707B92" w:rsidRDefault="009F51E2" w:rsidP="009F51E2">
          <w:pPr>
            <w:pStyle w:val="TOC1"/>
          </w:pPr>
          <w:r>
            <w:rPr>
              <w:b/>
              <w:bCs/>
              <w:color w:val="1C75BC" w:themeColor="accent3"/>
            </w:rPr>
            <w:t xml:space="preserve"> </w:t>
          </w:r>
          <w:r w:rsidRPr="003A71E0">
            <w:rPr>
              <w:b/>
              <w:bCs/>
              <w:color w:val="1C75BC" w:themeColor="accent3"/>
              <w:sz w:val="36"/>
              <w:szCs w:val="36"/>
            </w:rPr>
            <w:t>Reference List</w:t>
          </w:r>
          <w:r w:rsidRPr="00C442E1">
            <w:ptab w:relativeTo="margin" w:alignment="right" w:leader="dot"/>
          </w:r>
          <w:r>
            <w:t>9</w:t>
          </w:r>
        </w:p>
        <w:p w14:paraId="1CF097AE" w14:textId="77777777" w:rsidR="00707B92" w:rsidRDefault="00707B92" w:rsidP="00752AE1"/>
        <w:p w14:paraId="3E6C874B" w14:textId="77777777" w:rsidR="00707B92" w:rsidRDefault="00707B92" w:rsidP="00752AE1"/>
        <w:p w14:paraId="640421AD" w14:textId="77777777" w:rsidR="00707B92" w:rsidRDefault="00707B92" w:rsidP="00752AE1"/>
        <w:p w14:paraId="7069587F" w14:textId="77777777" w:rsidR="00707B92" w:rsidRDefault="00707B92" w:rsidP="00752AE1"/>
        <w:p w14:paraId="67C3198A" w14:textId="77777777" w:rsidR="00707B92" w:rsidRDefault="00707B92" w:rsidP="00752AE1"/>
        <w:p w14:paraId="1CE20208" w14:textId="77777777" w:rsidR="00707B92" w:rsidRDefault="00707B92" w:rsidP="00752AE1"/>
        <w:p w14:paraId="2994CE10" w14:textId="1AAC4AC0" w:rsidR="00D24B78" w:rsidRPr="003E5FC8" w:rsidRDefault="00000000" w:rsidP="00F944BD">
          <w:pPr>
            <w:ind w:left="0"/>
            <w:jc w:val="both"/>
          </w:pPr>
        </w:p>
      </w:sdtContent>
    </w:sdt>
    <w:bookmarkStart w:id="5" w:name="_Hlk130733978" w:displacedByCustomXml="prev"/>
    <w:bookmarkStart w:id="6" w:name="_Toc130852392" w:displacedByCustomXml="prev"/>
    <w:bookmarkEnd w:id="6"/>
    <w:bookmarkEnd w:id="5"/>
    <w:p w14:paraId="14711E8E" w14:textId="2951AC1C" w:rsidR="0037398F" w:rsidRPr="00F944BD" w:rsidRDefault="00EA57B1" w:rsidP="00A14886">
      <w:pPr>
        <w:pStyle w:val="ListParagraph"/>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mirrorIndents/>
        <w:outlineLvl w:val="0"/>
        <w:rPr>
          <w:b/>
          <w:color w:val="1C75BC" w:themeColor="accent3"/>
          <w:sz w:val="48"/>
        </w:rPr>
      </w:pPr>
      <w:r w:rsidRPr="00F944BD">
        <w:rPr>
          <w:b/>
          <w:color w:val="1C75BC" w:themeColor="accent3"/>
          <w:sz w:val="48"/>
        </w:rPr>
        <w:lastRenderedPageBreak/>
        <w:t>Introduction</w:t>
      </w:r>
    </w:p>
    <w:p w14:paraId="43C46319" w14:textId="10C51818" w:rsidR="001463A8" w:rsidRDefault="001463A8" w:rsidP="00D1233D">
      <w:pPr>
        <w:shd w:val="clear" w:color="auto" w:fill="FFFFFF" w:themeFill="background1"/>
        <w:spacing w:line="360" w:lineRule="auto"/>
        <w:jc w:val="left"/>
        <w:rPr>
          <w:color w:val="000000" w:themeColor="text1"/>
        </w:rPr>
      </w:pPr>
    </w:p>
    <w:p w14:paraId="197CC9C3" w14:textId="66C40634" w:rsidR="00C671A2" w:rsidRPr="00C671A2" w:rsidRDefault="00C671A2" w:rsidP="00C671A2">
      <w:pPr>
        <w:shd w:val="clear" w:color="auto" w:fill="FFFFFF" w:themeFill="background1"/>
        <w:jc w:val="left"/>
        <w:rPr>
          <w:color w:val="000000" w:themeColor="text1"/>
          <w:sz w:val="36"/>
          <w:szCs w:val="36"/>
        </w:rPr>
      </w:pPr>
      <w:r w:rsidRPr="00C671A2">
        <w:rPr>
          <w:color w:val="000000" w:themeColor="text1"/>
          <w:sz w:val="36"/>
          <w:szCs w:val="36"/>
        </w:rPr>
        <w:t xml:space="preserve">Emotional Intelligence (EI), a term popularized by Daniel Goleman, refers to the </w:t>
      </w:r>
      <w:proofErr w:type="gramStart"/>
      <w:r w:rsidRPr="00C671A2">
        <w:rPr>
          <w:color w:val="000000" w:themeColor="text1"/>
          <w:sz w:val="36"/>
          <w:szCs w:val="36"/>
        </w:rPr>
        <w:t>capability</w:t>
      </w:r>
      <w:proofErr w:type="gramEnd"/>
      <w:r w:rsidRPr="00C671A2">
        <w:rPr>
          <w:color w:val="000000" w:themeColor="text1"/>
          <w:sz w:val="36"/>
          <w:szCs w:val="36"/>
        </w:rPr>
        <w:t xml:space="preserve"> to recognize,</w:t>
      </w:r>
      <w:r>
        <w:rPr>
          <w:color w:val="000000" w:themeColor="text1"/>
          <w:sz w:val="36"/>
          <w:szCs w:val="36"/>
        </w:rPr>
        <w:t xml:space="preserve"> </w:t>
      </w:r>
      <w:r w:rsidRPr="00C671A2">
        <w:rPr>
          <w:color w:val="000000" w:themeColor="text1"/>
          <w:sz w:val="36"/>
          <w:szCs w:val="36"/>
        </w:rPr>
        <w:t>understand, manage, and influence emotions in oneself and others effectively. Since its introduction in the 1990s, EI has been extensively studied and recognized as crucial for individual and organizational success, particularly in today's complex and dynamic work environments. EI competencies facilitate better interpersonal relationships, enhanced communication, effective leadership, and improved resilience, significantly contributing to both individual well-being and organizational performance (Goleman, 1995; Mayer &amp; Salovey, 1997).</w:t>
      </w:r>
    </w:p>
    <w:p w14:paraId="63550AA4" w14:textId="77777777" w:rsidR="00C671A2" w:rsidRPr="00C671A2" w:rsidRDefault="00C671A2" w:rsidP="00C671A2">
      <w:pPr>
        <w:shd w:val="clear" w:color="auto" w:fill="FFFFFF" w:themeFill="background1"/>
        <w:jc w:val="left"/>
        <w:rPr>
          <w:color w:val="000000" w:themeColor="text1"/>
          <w:sz w:val="36"/>
          <w:szCs w:val="36"/>
        </w:rPr>
      </w:pPr>
    </w:p>
    <w:p w14:paraId="50861663" w14:textId="77777777" w:rsidR="00C671A2" w:rsidRPr="00C671A2" w:rsidRDefault="00C671A2" w:rsidP="00C671A2">
      <w:pPr>
        <w:shd w:val="clear" w:color="auto" w:fill="FFFFFF" w:themeFill="background1"/>
        <w:jc w:val="left"/>
        <w:rPr>
          <w:color w:val="000000" w:themeColor="text1"/>
          <w:sz w:val="36"/>
          <w:szCs w:val="36"/>
        </w:rPr>
      </w:pPr>
      <w:r w:rsidRPr="00C671A2">
        <w:rPr>
          <w:color w:val="000000" w:themeColor="text1"/>
          <w:sz w:val="36"/>
          <w:szCs w:val="36"/>
        </w:rPr>
        <w:t>The modern workplace, marked by rapid technological advancements, globalization, increased diversity, and economic volatility, poses unprecedented challenges for businesses. In this context, developing an emotionally intelligent workforce has become a strategic priority, enabling organizations to navigate uncertainties, maintain competitiveness, and sustain high performance. Employees with high EI tend to adapt better to changes, communicate more effectively, collaborate efficiently within teams, and demonstrate greater motivation and engagement, thereby enhancing overall organizational effectiveness (Cherniss &amp; Goleman, 2001).</w:t>
      </w:r>
    </w:p>
    <w:p w14:paraId="4315A184" w14:textId="77777777" w:rsidR="00C671A2" w:rsidRPr="00C671A2" w:rsidRDefault="00C671A2" w:rsidP="00C671A2">
      <w:pPr>
        <w:shd w:val="clear" w:color="auto" w:fill="FFFFFF" w:themeFill="background1"/>
        <w:jc w:val="left"/>
        <w:rPr>
          <w:color w:val="000000" w:themeColor="text1"/>
          <w:sz w:val="36"/>
          <w:szCs w:val="36"/>
        </w:rPr>
      </w:pPr>
    </w:p>
    <w:p w14:paraId="2FE21EB8" w14:textId="77777777" w:rsidR="00C671A2" w:rsidRPr="00C671A2" w:rsidRDefault="00C671A2" w:rsidP="00C671A2">
      <w:pPr>
        <w:shd w:val="clear" w:color="auto" w:fill="FFFFFF" w:themeFill="background1"/>
        <w:jc w:val="left"/>
        <w:rPr>
          <w:color w:val="000000" w:themeColor="text1"/>
          <w:sz w:val="36"/>
          <w:szCs w:val="36"/>
        </w:rPr>
      </w:pPr>
      <w:r w:rsidRPr="00C671A2">
        <w:rPr>
          <w:color w:val="000000" w:themeColor="text1"/>
          <w:sz w:val="36"/>
          <w:szCs w:val="36"/>
        </w:rPr>
        <w:t>The purpose of this report is to explore why building emotional intelligence within organizations has become vital in the contemporary economic climate. It examines how employers can train and develop EI competencies among staff effectively, highlighting its benefits for both employees and organizational sustainability. The report further investigates how EI development initiatives can foster improved management communication, heightened employee motivation, and stronger resilience to market fluctuations.</w:t>
      </w:r>
    </w:p>
    <w:p w14:paraId="10C1438D" w14:textId="77777777" w:rsidR="00C671A2" w:rsidRPr="00C671A2" w:rsidRDefault="00C671A2" w:rsidP="00C671A2">
      <w:pPr>
        <w:shd w:val="clear" w:color="auto" w:fill="FFFFFF" w:themeFill="background1"/>
        <w:jc w:val="left"/>
        <w:rPr>
          <w:color w:val="000000" w:themeColor="text1"/>
          <w:sz w:val="36"/>
          <w:szCs w:val="36"/>
        </w:rPr>
      </w:pPr>
    </w:p>
    <w:p w14:paraId="4FE16F48" w14:textId="61492F5E" w:rsidR="00304846" w:rsidRDefault="00C671A2" w:rsidP="00C671A2">
      <w:pPr>
        <w:shd w:val="clear" w:color="auto" w:fill="FFFFFF" w:themeFill="background1"/>
        <w:jc w:val="left"/>
        <w:rPr>
          <w:color w:val="000000" w:themeColor="text1"/>
        </w:rPr>
      </w:pPr>
      <w:proofErr w:type="spellStart"/>
      <w:r w:rsidRPr="00C671A2">
        <w:rPr>
          <w:color w:val="000000" w:themeColor="text1"/>
          <w:sz w:val="36"/>
          <w:szCs w:val="36"/>
        </w:rPr>
        <w:t>Mayflex</w:t>
      </w:r>
      <w:proofErr w:type="spellEnd"/>
      <w:r w:rsidRPr="00C671A2">
        <w:rPr>
          <w:color w:val="000000" w:themeColor="text1"/>
          <w:sz w:val="36"/>
          <w:szCs w:val="36"/>
        </w:rPr>
        <w:t xml:space="preserve">, a leading distributor in infrastructure, networking, and electronic security solutions based in Birmingham, England, serves as the focal case study for this report. Its strategic positioning within the rapidly evolving technology sector and commitment to customer-centric solutions underline the relevance of emotional intelligence in its operational context. The report is structured to first present an overview of </w:t>
      </w:r>
      <w:proofErr w:type="spellStart"/>
      <w:r w:rsidRPr="00C671A2">
        <w:rPr>
          <w:color w:val="000000" w:themeColor="text1"/>
          <w:sz w:val="36"/>
          <w:szCs w:val="36"/>
        </w:rPr>
        <w:t>Mayflex</w:t>
      </w:r>
      <w:proofErr w:type="spellEnd"/>
      <w:r w:rsidRPr="00C671A2">
        <w:rPr>
          <w:color w:val="000000" w:themeColor="text1"/>
          <w:sz w:val="36"/>
          <w:szCs w:val="36"/>
        </w:rPr>
        <w:t xml:space="preserve">, followed by an examination of key emotional intelligence models, their workplace relevance, and their practical application to </w:t>
      </w:r>
      <w:proofErr w:type="spellStart"/>
      <w:r w:rsidRPr="00C671A2">
        <w:rPr>
          <w:color w:val="000000" w:themeColor="text1"/>
          <w:sz w:val="36"/>
          <w:szCs w:val="36"/>
        </w:rPr>
        <w:t>Mayflex</w:t>
      </w:r>
      <w:proofErr w:type="spellEnd"/>
      <w:r w:rsidRPr="00C671A2">
        <w:rPr>
          <w:color w:val="000000" w:themeColor="text1"/>
          <w:sz w:val="36"/>
          <w:szCs w:val="36"/>
        </w:rPr>
        <w:t xml:space="preserve">. It concludes with critical evaluations and targeted recommendations aimed at enhancing EI competencies within </w:t>
      </w:r>
      <w:proofErr w:type="spellStart"/>
      <w:r w:rsidRPr="00C671A2">
        <w:rPr>
          <w:color w:val="000000" w:themeColor="text1"/>
          <w:sz w:val="36"/>
          <w:szCs w:val="36"/>
        </w:rPr>
        <w:t>Mayflex’s</w:t>
      </w:r>
      <w:proofErr w:type="spellEnd"/>
      <w:r w:rsidRPr="00C671A2">
        <w:rPr>
          <w:color w:val="000000" w:themeColor="text1"/>
          <w:sz w:val="36"/>
          <w:szCs w:val="36"/>
        </w:rPr>
        <w:t xml:space="preserve"> workforce, emphasizing long-term organizational benefits.</w:t>
      </w:r>
    </w:p>
    <w:p w14:paraId="6BE5F234" w14:textId="77777777" w:rsidR="00304846" w:rsidRDefault="00304846" w:rsidP="00ED1D79">
      <w:pPr>
        <w:shd w:val="clear" w:color="auto" w:fill="FFFFFF" w:themeFill="background1"/>
        <w:spacing w:line="360" w:lineRule="auto"/>
        <w:rPr>
          <w:color w:val="000000" w:themeColor="text1"/>
        </w:rPr>
      </w:pPr>
    </w:p>
    <w:p w14:paraId="10377401" w14:textId="77777777" w:rsidR="00304846" w:rsidRDefault="00304846" w:rsidP="00ED1D79">
      <w:pPr>
        <w:shd w:val="clear" w:color="auto" w:fill="FFFFFF" w:themeFill="background1"/>
        <w:spacing w:line="360" w:lineRule="auto"/>
        <w:rPr>
          <w:color w:val="000000" w:themeColor="text1"/>
        </w:rPr>
      </w:pPr>
    </w:p>
    <w:p w14:paraId="0AF91497" w14:textId="77777777" w:rsidR="00D1233D" w:rsidRDefault="00D1233D" w:rsidP="0081719F">
      <w:pPr>
        <w:shd w:val="clear" w:color="auto" w:fill="FFFFFF" w:themeFill="background1"/>
        <w:spacing w:line="360" w:lineRule="auto"/>
        <w:ind w:left="0"/>
        <w:jc w:val="both"/>
        <w:rPr>
          <w:color w:val="000000" w:themeColor="text1"/>
        </w:rPr>
      </w:pPr>
    </w:p>
    <w:p w14:paraId="06E831D6" w14:textId="270BB95D" w:rsidR="009353E2" w:rsidRPr="00F944BD" w:rsidRDefault="00C671A2"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rPr>
          <w:sz w:val="44"/>
          <w:szCs w:val="44"/>
        </w:rPr>
      </w:pPr>
      <w:bookmarkStart w:id="7" w:name="_Hlk130879126"/>
      <w:r>
        <w:rPr>
          <w:sz w:val="44"/>
          <w:szCs w:val="44"/>
        </w:rPr>
        <w:lastRenderedPageBreak/>
        <w:t xml:space="preserve">Overview of </w:t>
      </w:r>
      <w:proofErr w:type="spellStart"/>
      <w:r>
        <w:rPr>
          <w:sz w:val="44"/>
          <w:szCs w:val="44"/>
        </w:rPr>
        <w:t>Mayflex</w:t>
      </w:r>
      <w:proofErr w:type="spellEnd"/>
    </w:p>
    <w:p w14:paraId="11C0B392" w14:textId="77777777" w:rsidR="00304846" w:rsidRDefault="00304846" w:rsidP="003A6334">
      <w:pPr>
        <w:rPr>
          <w:sz w:val="22"/>
          <w:szCs w:val="22"/>
        </w:rPr>
      </w:pPr>
      <w:bookmarkStart w:id="8" w:name="_Hlk110611451"/>
      <w:bookmarkEnd w:id="7"/>
    </w:p>
    <w:p w14:paraId="0502C171" w14:textId="77777777" w:rsidR="00F944BD" w:rsidRDefault="00F944BD" w:rsidP="003A6334">
      <w:pPr>
        <w:rPr>
          <w:sz w:val="22"/>
          <w:szCs w:val="22"/>
        </w:rPr>
      </w:pPr>
    </w:p>
    <w:p w14:paraId="70CEACAA" w14:textId="77777777" w:rsidR="00C671A2" w:rsidRPr="00C671A2" w:rsidRDefault="00C671A2" w:rsidP="00C671A2">
      <w:pPr>
        <w:jc w:val="left"/>
        <w:rPr>
          <w:sz w:val="36"/>
          <w:szCs w:val="36"/>
        </w:rPr>
      </w:pPr>
      <w:proofErr w:type="spellStart"/>
      <w:r w:rsidRPr="00C671A2">
        <w:rPr>
          <w:sz w:val="36"/>
          <w:szCs w:val="36"/>
        </w:rPr>
        <w:t>Mayflex</w:t>
      </w:r>
      <w:proofErr w:type="spellEnd"/>
      <w:r w:rsidRPr="00C671A2">
        <w:rPr>
          <w:sz w:val="36"/>
          <w:szCs w:val="36"/>
        </w:rPr>
        <w:t xml:space="preserve"> is a prominent distributor specializing in infrastructure, networking, and electronic security solutions, headquartered in Birmingham, England. Established several decades ago, </w:t>
      </w:r>
      <w:proofErr w:type="spellStart"/>
      <w:r w:rsidRPr="00C671A2">
        <w:rPr>
          <w:sz w:val="36"/>
          <w:szCs w:val="36"/>
        </w:rPr>
        <w:t>Mayflex</w:t>
      </w:r>
      <w:proofErr w:type="spellEnd"/>
      <w:r w:rsidRPr="00C671A2">
        <w:rPr>
          <w:sz w:val="36"/>
          <w:szCs w:val="36"/>
        </w:rPr>
        <w:t xml:space="preserve"> has grown to become a significant player within the UK's technology distribution sector, serving a broad range of clients across various industries. The company offers an extensive portfolio of products, including copper and </w:t>
      </w:r>
      <w:proofErr w:type="spellStart"/>
      <w:r w:rsidRPr="00C671A2">
        <w:rPr>
          <w:sz w:val="36"/>
          <w:szCs w:val="36"/>
        </w:rPr>
        <w:t>fibre</w:t>
      </w:r>
      <w:proofErr w:type="spellEnd"/>
      <w:r w:rsidRPr="00C671A2">
        <w:rPr>
          <w:sz w:val="36"/>
          <w:szCs w:val="36"/>
        </w:rPr>
        <w:t xml:space="preserve"> optic cabling, Ethernet switches, wireless networking solutions, and IP-based security systems. This diverse product range positions </w:t>
      </w:r>
      <w:proofErr w:type="spellStart"/>
      <w:r w:rsidRPr="00C671A2">
        <w:rPr>
          <w:sz w:val="36"/>
          <w:szCs w:val="36"/>
        </w:rPr>
        <w:t>Mayflex</w:t>
      </w:r>
      <w:proofErr w:type="spellEnd"/>
      <w:r w:rsidRPr="00C671A2">
        <w:rPr>
          <w:sz w:val="36"/>
          <w:szCs w:val="36"/>
        </w:rPr>
        <w:t xml:space="preserve"> strategically within the rapidly evolving technology marketplace, enabling it to respond effectively to changing customer needs and technological advancements.</w:t>
      </w:r>
    </w:p>
    <w:p w14:paraId="43C2ECE5" w14:textId="77777777" w:rsidR="00C671A2" w:rsidRPr="00C671A2" w:rsidRDefault="00C671A2" w:rsidP="00C671A2">
      <w:pPr>
        <w:jc w:val="left"/>
        <w:rPr>
          <w:sz w:val="36"/>
          <w:szCs w:val="36"/>
        </w:rPr>
      </w:pPr>
    </w:p>
    <w:p w14:paraId="2806DFD7" w14:textId="77777777" w:rsidR="00C671A2" w:rsidRPr="00C671A2" w:rsidRDefault="00C671A2" w:rsidP="00C671A2">
      <w:pPr>
        <w:jc w:val="left"/>
        <w:rPr>
          <w:sz w:val="36"/>
          <w:szCs w:val="36"/>
        </w:rPr>
      </w:pPr>
      <w:r w:rsidRPr="00C671A2">
        <w:rPr>
          <w:sz w:val="36"/>
          <w:szCs w:val="36"/>
        </w:rPr>
        <w:t xml:space="preserve">Internally, </w:t>
      </w:r>
      <w:proofErr w:type="spellStart"/>
      <w:r w:rsidRPr="00C671A2">
        <w:rPr>
          <w:sz w:val="36"/>
          <w:szCs w:val="36"/>
        </w:rPr>
        <w:t>Mayflex</w:t>
      </w:r>
      <w:proofErr w:type="spellEnd"/>
      <w:r w:rsidRPr="00C671A2">
        <w:rPr>
          <w:sz w:val="36"/>
          <w:szCs w:val="36"/>
        </w:rPr>
        <w:t xml:space="preserve"> fosters a collaborative and innovative organizational culture, characterized by a strong focus on teamwork, open communication, and continuous improvement. The company places a high priority on employee development and customer satisfaction, integrating best-in-class technologies and customer-centric solutions into its business operations. The relatively flat organizational structure facilitates agile decision-making processes, allowing rapid responses to market fluctuations and client demands.</w:t>
      </w:r>
    </w:p>
    <w:p w14:paraId="2AC5FBFF" w14:textId="77777777" w:rsidR="00C671A2" w:rsidRPr="00C671A2" w:rsidRDefault="00C671A2" w:rsidP="00C671A2">
      <w:pPr>
        <w:jc w:val="left"/>
        <w:rPr>
          <w:sz w:val="36"/>
          <w:szCs w:val="36"/>
        </w:rPr>
      </w:pPr>
    </w:p>
    <w:p w14:paraId="086124A8" w14:textId="77777777" w:rsidR="00C671A2" w:rsidRPr="00C671A2" w:rsidRDefault="00C671A2" w:rsidP="00C671A2">
      <w:pPr>
        <w:jc w:val="left"/>
        <w:rPr>
          <w:sz w:val="36"/>
          <w:szCs w:val="36"/>
        </w:rPr>
      </w:pPr>
      <w:r w:rsidRPr="00C671A2">
        <w:rPr>
          <w:sz w:val="36"/>
          <w:szCs w:val="36"/>
        </w:rPr>
        <w:t xml:space="preserve">The workforce at </w:t>
      </w:r>
      <w:proofErr w:type="spellStart"/>
      <w:r w:rsidRPr="00C671A2">
        <w:rPr>
          <w:sz w:val="36"/>
          <w:szCs w:val="36"/>
        </w:rPr>
        <w:t>Mayflex</w:t>
      </w:r>
      <w:proofErr w:type="spellEnd"/>
      <w:r w:rsidRPr="00C671A2">
        <w:rPr>
          <w:sz w:val="36"/>
          <w:szCs w:val="36"/>
        </w:rPr>
        <w:t xml:space="preserve"> consists of highly skilled and diverse professionals, whose expertise spans various technical and commercial disciplines. This diversity supports the company's ability to innovate and adapt, enabling it to maintain a competitive advantage in an industry marked by fierce competition and rapid technological change. However, </w:t>
      </w:r>
      <w:proofErr w:type="spellStart"/>
      <w:r w:rsidRPr="00C671A2">
        <w:rPr>
          <w:sz w:val="36"/>
          <w:szCs w:val="36"/>
        </w:rPr>
        <w:t>Mayflex</w:t>
      </w:r>
      <w:proofErr w:type="spellEnd"/>
      <w:r w:rsidRPr="00C671A2">
        <w:rPr>
          <w:sz w:val="36"/>
          <w:szCs w:val="36"/>
        </w:rPr>
        <w:t xml:space="preserve"> also faces several challenges, particularly concerning market volatility, intense competition, and the retention of skilled employees. The fast-paced nature of the technological environment and shifting customer preferences require continuous adaptation and innovation from </w:t>
      </w:r>
      <w:proofErr w:type="spellStart"/>
      <w:r w:rsidRPr="00C671A2">
        <w:rPr>
          <w:sz w:val="36"/>
          <w:szCs w:val="36"/>
        </w:rPr>
        <w:t>Mayflex</w:t>
      </w:r>
      <w:proofErr w:type="spellEnd"/>
      <w:r w:rsidRPr="00C671A2">
        <w:rPr>
          <w:sz w:val="36"/>
          <w:szCs w:val="36"/>
        </w:rPr>
        <w:t>, placing significant demands on its workforce.</w:t>
      </w:r>
    </w:p>
    <w:p w14:paraId="11C7EB4B" w14:textId="77777777" w:rsidR="00C671A2" w:rsidRPr="00C671A2" w:rsidRDefault="00C671A2" w:rsidP="00C671A2">
      <w:pPr>
        <w:jc w:val="left"/>
        <w:rPr>
          <w:sz w:val="36"/>
          <w:szCs w:val="36"/>
        </w:rPr>
      </w:pPr>
    </w:p>
    <w:p w14:paraId="3D9A60CE" w14:textId="77777777" w:rsidR="00C671A2" w:rsidRPr="00C671A2" w:rsidRDefault="00C671A2" w:rsidP="00C671A2">
      <w:pPr>
        <w:jc w:val="left"/>
        <w:rPr>
          <w:sz w:val="36"/>
          <w:szCs w:val="36"/>
        </w:rPr>
      </w:pPr>
      <w:r w:rsidRPr="00C671A2">
        <w:rPr>
          <w:sz w:val="36"/>
          <w:szCs w:val="36"/>
        </w:rPr>
        <w:t xml:space="preserve">Given these circumstances, </w:t>
      </w:r>
      <w:proofErr w:type="spellStart"/>
      <w:r w:rsidRPr="00C671A2">
        <w:rPr>
          <w:sz w:val="36"/>
          <w:szCs w:val="36"/>
        </w:rPr>
        <w:t>Mayflex</w:t>
      </w:r>
      <w:proofErr w:type="spellEnd"/>
      <w:r w:rsidRPr="00C671A2">
        <w:rPr>
          <w:sz w:val="36"/>
          <w:szCs w:val="36"/>
        </w:rPr>
        <w:t xml:space="preserve"> provides an excellent context for exploring emotional intelligence's role and importance within organizational settings. Developing emotional intelligence competencies among </w:t>
      </w:r>
      <w:proofErr w:type="spellStart"/>
      <w:r w:rsidRPr="00C671A2">
        <w:rPr>
          <w:sz w:val="36"/>
          <w:szCs w:val="36"/>
        </w:rPr>
        <w:t>Mayflex</w:t>
      </w:r>
      <w:proofErr w:type="spellEnd"/>
      <w:r w:rsidRPr="00C671A2">
        <w:rPr>
          <w:sz w:val="36"/>
          <w:szCs w:val="36"/>
        </w:rPr>
        <w:t xml:space="preserve"> employees could significantly enhance internal collaboration, improve client interactions, and boost employee engagement and retention. These enhancements are critical to addressing the organization's current challenges and capitalizing on opportunities within the dynamic technology distribution sector.</w:t>
      </w:r>
    </w:p>
    <w:p w14:paraId="6680A064" w14:textId="77777777" w:rsidR="00C671A2" w:rsidRPr="00C671A2" w:rsidRDefault="00C671A2" w:rsidP="00C671A2">
      <w:pPr>
        <w:jc w:val="left"/>
        <w:rPr>
          <w:sz w:val="36"/>
          <w:szCs w:val="36"/>
        </w:rPr>
      </w:pPr>
    </w:p>
    <w:p w14:paraId="49156917" w14:textId="33E9652F" w:rsidR="0081719F" w:rsidRPr="00C671A2" w:rsidRDefault="00C671A2" w:rsidP="00C671A2">
      <w:pPr>
        <w:jc w:val="left"/>
        <w:rPr>
          <w:sz w:val="36"/>
          <w:szCs w:val="36"/>
        </w:rPr>
      </w:pPr>
      <w:r w:rsidRPr="00C671A2">
        <w:rPr>
          <w:sz w:val="36"/>
          <w:szCs w:val="36"/>
        </w:rPr>
        <w:t xml:space="preserve">In summary, </w:t>
      </w:r>
      <w:proofErr w:type="spellStart"/>
      <w:r w:rsidRPr="00C671A2">
        <w:rPr>
          <w:sz w:val="36"/>
          <w:szCs w:val="36"/>
        </w:rPr>
        <w:t>Mayflex's</w:t>
      </w:r>
      <w:proofErr w:type="spellEnd"/>
      <w:r w:rsidRPr="00C671A2">
        <w:rPr>
          <w:sz w:val="36"/>
          <w:szCs w:val="36"/>
        </w:rPr>
        <w:t xml:space="preserve"> strategic position within a competitive market, its commitment to innovation and customer satisfaction, and the internal pressures stemming from economic volatility underline the importance of fostering emotional intelligence within its workforce.</w:t>
      </w:r>
    </w:p>
    <w:p w14:paraId="68D7F3A1" w14:textId="429AFDBA" w:rsidR="00164661" w:rsidRPr="00F944BD" w:rsidRDefault="00C671A2"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rPr>
          <w:szCs w:val="48"/>
        </w:rPr>
      </w:pPr>
      <w:bookmarkStart w:id="9" w:name="_Hlk150513522"/>
      <w:bookmarkEnd w:id="8"/>
      <w:r>
        <w:rPr>
          <w:szCs w:val="48"/>
        </w:rPr>
        <w:lastRenderedPageBreak/>
        <w:t>Key models of Emotion Intelligence</w:t>
      </w:r>
    </w:p>
    <w:bookmarkEnd w:id="9"/>
    <w:p w14:paraId="0EAF6DF5" w14:textId="77777777" w:rsidR="00F93DF9" w:rsidRDefault="00F93DF9" w:rsidP="00C671A2">
      <w:pPr>
        <w:spacing w:line="360" w:lineRule="auto"/>
        <w:ind w:left="0"/>
        <w:jc w:val="both"/>
        <w:rPr>
          <w:szCs w:val="32"/>
        </w:rPr>
      </w:pPr>
    </w:p>
    <w:p w14:paraId="5FD73CF3" w14:textId="77777777" w:rsidR="00C671A2" w:rsidRPr="00C671A2" w:rsidRDefault="00C671A2" w:rsidP="00C671A2">
      <w:pPr>
        <w:jc w:val="left"/>
        <w:rPr>
          <w:sz w:val="36"/>
          <w:szCs w:val="36"/>
        </w:rPr>
      </w:pPr>
      <w:r w:rsidRPr="00C671A2">
        <w:rPr>
          <w:sz w:val="36"/>
          <w:szCs w:val="36"/>
        </w:rPr>
        <w:t>Several models have emerged to define and explain emotional intelligence (EI), each contributing unique perspectives on how emotions influence workplace behaviors and outcomes. Among these, Daniel Goleman's model of EI has gained considerable attention due to its clear applicability to organizational settings.</w:t>
      </w:r>
    </w:p>
    <w:p w14:paraId="5F4A2BEA" w14:textId="77777777" w:rsidR="00C671A2" w:rsidRPr="00C671A2" w:rsidRDefault="00C671A2" w:rsidP="00C671A2">
      <w:pPr>
        <w:jc w:val="left"/>
        <w:rPr>
          <w:sz w:val="36"/>
          <w:szCs w:val="36"/>
        </w:rPr>
      </w:pPr>
    </w:p>
    <w:p w14:paraId="414ECFDD" w14:textId="4DEFA039" w:rsidR="00C671A2" w:rsidRPr="00250171" w:rsidRDefault="00C671A2" w:rsidP="00250171">
      <w:pPr>
        <w:rPr>
          <w:b/>
          <w:bCs/>
          <w:color w:val="1C75BC" w:themeColor="accent3"/>
          <w:sz w:val="44"/>
          <w:szCs w:val="44"/>
        </w:rPr>
      </w:pPr>
      <w:r w:rsidRPr="00250171">
        <w:rPr>
          <w:b/>
          <w:bCs/>
          <w:color w:val="1C75BC" w:themeColor="accent3"/>
          <w:sz w:val="44"/>
          <w:szCs w:val="44"/>
        </w:rPr>
        <w:t>Goleman’s EI model</w:t>
      </w:r>
    </w:p>
    <w:p w14:paraId="67A735FF" w14:textId="72D6EB93" w:rsidR="00250171" w:rsidRPr="00250171" w:rsidRDefault="00C671A2" w:rsidP="00C671A2">
      <w:pPr>
        <w:jc w:val="left"/>
        <w:rPr>
          <w:color w:val="1C75BC" w:themeColor="accent3"/>
          <w:sz w:val="40"/>
          <w:szCs w:val="40"/>
        </w:rPr>
      </w:pPr>
      <w:r w:rsidRPr="00250171">
        <w:rPr>
          <w:b/>
          <w:bCs/>
          <w:color w:val="1C75BC" w:themeColor="accent3"/>
          <w:sz w:val="40"/>
          <w:szCs w:val="40"/>
        </w:rPr>
        <w:t>Self-Awareness</w:t>
      </w:r>
    </w:p>
    <w:p w14:paraId="0789376B" w14:textId="7CDDE500" w:rsidR="00C671A2" w:rsidRPr="00C671A2" w:rsidRDefault="00C671A2" w:rsidP="00C671A2">
      <w:pPr>
        <w:jc w:val="left"/>
        <w:rPr>
          <w:sz w:val="36"/>
          <w:szCs w:val="36"/>
        </w:rPr>
      </w:pPr>
      <w:r w:rsidRPr="00C671A2">
        <w:rPr>
          <w:sz w:val="36"/>
          <w:szCs w:val="36"/>
        </w:rPr>
        <w:t>This competency involves recognizing and understanding one's own emotions, strengths, limitations, and the impact they have on others. High self-awareness helps individuals manage their behaviors more effectively, improving their interactions and leadership capabilities (Goleman, 1998).</w:t>
      </w:r>
    </w:p>
    <w:p w14:paraId="361FA717" w14:textId="77777777" w:rsidR="00C671A2" w:rsidRPr="00C671A2" w:rsidRDefault="00C671A2" w:rsidP="00C671A2">
      <w:pPr>
        <w:jc w:val="left"/>
        <w:rPr>
          <w:sz w:val="36"/>
          <w:szCs w:val="36"/>
        </w:rPr>
      </w:pPr>
    </w:p>
    <w:p w14:paraId="50A18E0B" w14:textId="1F01CD02" w:rsidR="00250171" w:rsidRPr="00250171" w:rsidRDefault="00C671A2" w:rsidP="00C671A2">
      <w:pPr>
        <w:jc w:val="left"/>
        <w:rPr>
          <w:color w:val="1C75BC" w:themeColor="accent3"/>
          <w:sz w:val="40"/>
          <w:szCs w:val="40"/>
        </w:rPr>
      </w:pPr>
      <w:r w:rsidRPr="00250171">
        <w:rPr>
          <w:b/>
          <w:bCs/>
          <w:color w:val="1C75BC" w:themeColor="accent3"/>
          <w:sz w:val="40"/>
          <w:szCs w:val="40"/>
        </w:rPr>
        <w:t>Self-Regulation</w:t>
      </w:r>
    </w:p>
    <w:p w14:paraId="7759DF11" w14:textId="3A18487C" w:rsidR="00C671A2" w:rsidRPr="00C671A2" w:rsidRDefault="00C671A2" w:rsidP="00C671A2">
      <w:pPr>
        <w:jc w:val="left"/>
        <w:rPr>
          <w:sz w:val="36"/>
          <w:szCs w:val="36"/>
        </w:rPr>
      </w:pPr>
      <w:r w:rsidRPr="00C671A2">
        <w:rPr>
          <w:sz w:val="36"/>
          <w:szCs w:val="36"/>
        </w:rPr>
        <w:t>This dimension emphasizes managing one's emotions and impulses effectively. Employees with strong self-regulation skills can adapt smoothly to changing situations, remain composed under pressure, and demonstrate flexibility in challenging circumstances, thus significantly benefiting team dynamics and organizational stability (Bradberry &amp; Greaves, 2009).</w:t>
      </w:r>
    </w:p>
    <w:p w14:paraId="4DCF747A" w14:textId="77777777" w:rsidR="00C671A2" w:rsidRPr="00C671A2" w:rsidRDefault="00C671A2" w:rsidP="00C671A2">
      <w:pPr>
        <w:jc w:val="left"/>
        <w:rPr>
          <w:sz w:val="36"/>
          <w:szCs w:val="36"/>
        </w:rPr>
      </w:pPr>
    </w:p>
    <w:p w14:paraId="7FB28D7A" w14:textId="6291A230" w:rsidR="00250171" w:rsidRPr="00250171" w:rsidRDefault="00C671A2" w:rsidP="00C671A2">
      <w:pPr>
        <w:jc w:val="left"/>
        <w:rPr>
          <w:b/>
          <w:bCs/>
          <w:color w:val="1C75BC" w:themeColor="accent3"/>
          <w:sz w:val="40"/>
          <w:szCs w:val="40"/>
        </w:rPr>
      </w:pPr>
      <w:r w:rsidRPr="00250171">
        <w:rPr>
          <w:b/>
          <w:bCs/>
          <w:color w:val="1C75BC" w:themeColor="accent3"/>
          <w:sz w:val="40"/>
          <w:szCs w:val="40"/>
        </w:rPr>
        <w:t>Motivation</w:t>
      </w:r>
    </w:p>
    <w:p w14:paraId="2AB45C57" w14:textId="23228E1C" w:rsidR="00C671A2" w:rsidRPr="00C671A2" w:rsidRDefault="00C671A2" w:rsidP="00C671A2">
      <w:pPr>
        <w:jc w:val="left"/>
        <w:rPr>
          <w:sz w:val="36"/>
          <w:szCs w:val="36"/>
        </w:rPr>
      </w:pPr>
      <w:r w:rsidRPr="00C671A2">
        <w:rPr>
          <w:sz w:val="36"/>
          <w:szCs w:val="36"/>
        </w:rPr>
        <w:t>Goleman's EI framework highlights internal motivation driven by intrinsic values and a commitment to achieving excellence. Individuals exhibiting high levels of EI motivation tend to set ambitious personal and professional goals, showing determination and resilience even in the face of setbacks, and thereby positively influencing overall organizational productivity (Boyatzis, Goleman &amp; Rhee, 2000).</w:t>
      </w:r>
    </w:p>
    <w:p w14:paraId="64473E49" w14:textId="77777777" w:rsidR="00C671A2" w:rsidRPr="00C671A2" w:rsidRDefault="00C671A2" w:rsidP="00C671A2">
      <w:pPr>
        <w:jc w:val="left"/>
        <w:rPr>
          <w:sz w:val="36"/>
          <w:szCs w:val="36"/>
        </w:rPr>
      </w:pPr>
    </w:p>
    <w:p w14:paraId="321624EA" w14:textId="1E8CF06C" w:rsidR="00250171" w:rsidRPr="00250171" w:rsidRDefault="00C671A2" w:rsidP="00C671A2">
      <w:pPr>
        <w:jc w:val="left"/>
        <w:rPr>
          <w:color w:val="1C75BC" w:themeColor="accent3"/>
          <w:sz w:val="40"/>
          <w:szCs w:val="40"/>
        </w:rPr>
      </w:pPr>
      <w:r w:rsidRPr="00250171">
        <w:rPr>
          <w:b/>
          <w:bCs/>
          <w:color w:val="1C75BC" w:themeColor="accent3"/>
          <w:sz w:val="40"/>
          <w:szCs w:val="40"/>
        </w:rPr>
        <w:t>Empathy</w:t>
      </w:r>
    </w:p>
    <w:p w14:paraId="1C2D57B4" w14:textId="0807E62E" w:rsidR="00C671A2" w:rsidRPr="00C671A2" w:rsidRDefault="00C671A2" w:rsidP="00C671A2">
      <w:pPr>
        <w:jc w:val="left"/>
        <w:rPr>
          <w:sz w:val="36"/>
          <w:szCs w:val="36"/>
        </w:rPr>
      </w:pPr>
      <w:r w:rsidRPr="00C671A2">
        <w:rPr>
          <w:sz w:val="36"/>
          <w:szCs w:val="36"/>
        </w:rPr>
        <w:t>Empathy refers to understanding others' emotional states and perspectives. Employees who demonstrate empathy are better positioned to build strong interpersonal relationships, foster teamwork, and effectively manage diverse teams. In customer-facing roles, empathy enables employees to respond sensitively and effectively to client concerns, significantly improving customer satisfaction and retention (Salovey &amp; Mayer, 1997).</w:t>
      </w:r>
    </w:p>
    <w:p w14:paraId="128A5E6C" w14:textId="77777777" w:rsidR="00C671A2" w:rsidRDefault="00C671A2" w:rsidP="00C671A2">
      <w:pPr>
        <w:jc w:val="left"/>
        <w:rPr>
          <w:sz w:val="36"/>
          <w:szCs w:val="36"/>
        </w:rPr>
      </w:pPr>
    </w:p>
    <w:p w14:paraId="7993004E" w14:textId="77777777" w:rsidR="00250171" w:rsidRDefault="00250171" w:rsidP="00C671A2">
      <w:pPr>
        <w:jc w:val="left"/>
        <w:rPr>
          <w:sz w:val="36"/>
          <w:szCs w:val="36"/>
        </w:rPr>
      </w:pPr>
    </w:p>
    <w:p w14:paraId="16B60620" w14:textId="77777777" w:rsidR="00250171" w:rsidRDefault="00250171" w:rsidP="00C671A2">
      <w:pPr>
        <w:jc w:val="left"/>
        <w:rPr>
          <w:sz w:val="36"/>
          <w:szCs w:val="36"/>
        </w:rPr>
      </w:pPr>
    </w:p>
    <w:p w14:paraId="3E560550" w14:textId="77777777" w:rsidR="00250171" w:rsidRPr="00C671A2" w:rsidRDefault="00250171" w:rsidP="00C671A2">
      <w:pPr>
        <w:jc w:val="left"/>
        <w:rPr>
          <w:sz w:val="36"/>
          <w:szCs w:val="36"/>
        </w:rPr>
      </w:pPr>
    </w:p>
    <w:p w14:paraId="5B187E9C" w14:textId="0516921A" w:rsidR="00250171" w:rsidRPr="00250171" w:rsidRDefault="00C671A2" w:rsidP="00C671A2">
      <w:pPr>
        <w:jc w:val="left"/>
        <w:rPr>
          <w:color w:val="1C75BC" w:themeColor="accent3"/>
          <w:sz w:val="40"/>
          <w:szCs w:val="40"/>
        </w:rPr>
      </w:pPr>
      <w:r w:rsidRPr="00250171">
        <w:rPr>
          <w:b/>
          <w:bCs/>
          <w:color w:val="1C75BC" w:themeColor="accent3"/>
          <w:sz w:val="40"/>
          <w:szCs w:val="40"/>
        </w:rPr>
        <w:t>Social Skills</w:t>
      </w:r>
      <w:r w:rsidRPr="00250171">
        <w:rPr>
          <w:color w:val="1C75BC" w:themeColor="accent3"/>
          <w:sz w:val="40"/>
          <w:szCs w:val="40"/>
        </w:rPr>
        <w:t xml:space="preserve"> </w:t>
      </w:r>
    </w:p>
    <w:p w14:paraId="61551A64" w14:textId="1FF02718" w:rsidR="00C671A2" w:rsidRPr="00C671A2" w:rsidRDefault="00C671A2" w:rsidP="00C671A2">
      <w:pPr>
        <w:jc w:val="left"/>
        <w:rPr>
          <w:sz w:val="36"/>
          <w:szCs w:val="36"/>
        </w:rPr>
      </w:pPr>
      <w:r w:rsidRPr="00C671A2">
        <w:rPr>
          <w:sz w:val="36"/>
          <w:szCs w:val="36"/>
        </w:rPr>
        <w:t>The ability to manage interpersonal relationships and navigate social complexities is integral to organizational success. Employees with well-developed social skills are proficient in collaboration, conflict resolution, and leadership. They are effective communicators and negotiators, significantly enhancing teamwork, customer relations, and organizational cohesion (Goleman, Boyatzis, &amp; McKee, 2013).</w:t>
      </w:r>
    </w:p>
    <w:p w14:paraId="1E7EAC0C" w14:textId="77777777" w:rsidR="00C671A2" w:rsidRDefault="00C671A2" w:rsidP="00C671A2">
      <w:pPr>
        <w:jc w:val="left"/>
        <w:rPr>
          <w:sz w:val="36"/>
          <w:szCs w:val="36"/>
        </w:rPr>
      </w:pPr>
    </w:p>
    <w:p w14:paraId="3FBA5FF8" w14:textId="07568D7D" w:rsidR="00C671A2" w:rsidRPr="00C671A2" w:rsidRDefault="00C671A2" w:rsidP="00C671A2">
      <w:pPr>
        <w:jc w:val="left"/>
        <w:rPr>
          <w:sz w:val="36"/>
          <w:szCs w:val="36"/>
        </w:rPr>
      </w:pPr>
      <w:r w:rsidRPr="00C671A2">
        <w:rPr>
          <w:sz w:val="36"/>
          <w:szCs w:val="36"/>
        </w:rPr>
        <w:t>In addition to Goleman’s model, Mayer and Salovey’s Four-Branch Model is another prominent EI theory, emphasizing emotional perception, using emotions to facilitate thought, understanding emotional transitions, and effectively managing emotions (Mayer &amp; Salovey, 1997). This model is more theoretical, emphasizing cognitive abilities related to emotional processing, and provides a complementary perspective to Goleman’s competency-based framework.</w:t>
      </w:r>
    </w:p>
    <w:p w14:paraId="6C008701" w14:textId="77777777" w:rsidR="00C671A2" w:rsidRPr="00C671A2" w:rsidRDefault="00C671A2" w:rsidP="00C671A2">
      <w:pPr>
        <w:jc w:val="left"/>
        <w:rPr>
          <w:sz w:val="36"/>
          <w:szCs w:val="36"/>
        </w:rPr>
      </w:pPr>
    </w:p>
    <w:p w14:paraId="40A84D14" w14:textId="6B48305D" w:rsidR="00B23B49" w:rsidRPr="00C671A2" w:rsidRDefault="00C671A2" w:rsidP="00C671A2">
      <w:pPr>
        <w:jc w:val="left"/>
        <w:rPr>
          <w:sz w:val="36"/>
          <w:szCs w:val="36"/>
        </w:rPr>
      </w:pPr>
      <w:r w:rsidRPr="00C671A2">
        <w:rPr>
          <w:sz w:val="36"/>
          <w:szCs w:val="36"/>
        </w:rPr>
        <w:t xml:space="preserve">Goleman’s model is particularly suited for practical workplace applications, offering clear, actionable competencies directly relevant to leadership and employee development initiatives. For </w:t>
      </w:r>
      <w:proofErr w:type="spellStart"/>
      <w:r w:rsidRPr="00C671A2">
        <w:rPr>
          <w:sz w:val="36"/>
          <w:szCs w:val="36"/>
        </w:rPr>
        <w:t>Mayflex</w:t>
      </w:r>
      <w:proofErr w:type="spellEnd"/>
      <w:r w:rsidRPr="00C671A2">
        <w:rPr>
          <w:sz w:val="36"/>
          <w:szCs w:val="36"/>
        </w:rPr>
        <w:t xml:space="preserve">, employing Goleman’s EI model can enhance critical workforce competencies, support adaptive leadership, strengthen customer relations, and foster internal collaboration essential for organizational resilience and sustained success. The subsequent sections will critically evaluate the practical application of EI models at </w:t>
      </w:r>
      <w:proofErr w:type="spellStart"/>
      <w:r w:rsidRPr="00C671A2">
        <w:rPr>
          <w:sz w:val="36"/>
          <w:szCs w:val="36"/>
        </w:rPr>
        <w:t>Mayflex</w:t>
      </w:r>
      <w:proofErr w:type="spellEnd"/>
      <w:r w:rsidRPr="00C671A2">
        <w:rPr>
          <w:sz w:val="36"/>
          <w:szCs w:val="36"/>
        </w:rPr>
        <w:t xml:space="preserve"> and propose specific training strategies tailored to the organization's strategic needs.</w:t>
      </w:r>
    </w:p>
    <w:p w14:paraId="6CF84BC4" w14:textId="0E6D01A9" w:rsidR="00B23B49" w:rsidRPr="00C671A2" w:rsidRDefault="00B23B49" w:rsidP="00C671A2">
      <w:pPr>
        <w:jc w:val="left"/>
        <w:rPr>
          <w:sz w:val="36"/>
          <w:szCs w:val="36"/>
        </w:rPr>
      </w:pPr>
    </w:p>
    <w:p w14:paraId="06E55902" w14:textId="33B76006" w:rsidR="00B23B49" w:rsidRPr="00C671A2" w:rsidRDefault="00B23B49" w:rsidP="00C671A2">
      <w:pPr>
        <w:jc w:val="left"/>
        <w:rPr>
          <w:sz w:val="36"/>
          <w:szCs w:val="36"/>
        </w:rPr>
      </w:pPr>
    </w:p>
    <w:bookmarkEnd w:id="0"/>
    <w:p w14:paraId="002E90CF" w14:textId="77777777" w:rsidR="003E4C7A" w:rsidRPr="00C671A2" w:rsidRDefault="003E4C7A" w:rsidP="00C671A2">
      <w:pPr>
        <w:jc w:val="left"/>
        <w:rPr>
          <w:b/>
          <w:bCs/>
          <w:sz w:val="36"/>
          <w:szCs w:val="36"/>
        </w:rPr>
      </w:pPr>
    </w:p>
    <w:p w14:paraId="171BFD71" w14:textId="77777777" w:rsidR="00304846" w:rsidRPr="00C671A2" w:rsidRDefault="00304846" w:rsidP="00C671A2">
      <w:pPr>
        <w:jc w:val="left"/>
        <w:rPr>
          <w:b/>
          <w:bCs/>
          <w:sz w:val="36"/>
          <w:szCs w:val="36"/>
        </w:rPr>
      </w:pPr>
    </w:p>
    <w:p w14:paraId="2D896E17" w14:textId="77777777" w:rsidR="00304846" w:rsidRPr="00C671A2" w:rsidRDefault="00304846" w:rsidP="00C671A2">
      <w:pPr>
        <w:jc w:val="left"/>
        <w:rPr>
          <w:b/>
          <w:bCs/>
          <w:sz w:val="36"/>
          <w:szCs w:val="36"/>
        </w:rPr>
      </w:pPr>
    </w:p>
    <w:p w14:paraId="5E59F557" w14:textId="77777777" w:rsidR="00304846" w:rsidRPr="00C671A2" w:rsidRDefault="00304846" w:rsidP="00C671A2">
      <w:pPr>
        <w:jc w:val="left"/>
        <w:rPr>
          <w:b/>
          <w:bCs/>
          <w:sz w:val="36"/>
          <w:szCs w:val="36"/>
        </w:rPr>
      </w:pPr>
    </w:p>
    <w:p w14:paraId="1ED39F0C" w14:textId="77777777" w:rsidR="00304846" w:rsidRPr="00C671A2" w:rsidRDefault="00304846" w:rsidP="00C671A2">
      <w:pPr>
        <w:jc w:val="left"/>
        <w:rPr>
          <w:b/>
          <w:bCs/>
          <w:sz w:val="36"/>
          <w:szCs w:val="36"/>
        </w:rPr>
      </w:pPr>
    </w:p>
    <w:p w14:paraId="5832BA9C" w14:textId="77777777" w:rsidR="00304846" w:rsidRPr="00C671A2" w:rsidRDefault="00304846" w:rsidP="00C671A2">
      <w:pPr>
        <w:jc w:val="left"/>
        <w:rPr>
          <w:b/>
          <w:bCs/>
          <w:sz w:val="36"/>
          <w:szCs w:val="36"/>
        </w:rPr>
      </w:pPr>
    </w:p>
    <w:p w14:paraId="4AE7C394" w14:textId="77777777" w:rsidR="00304846" w:rsidRPr="00C671A2" w:rsidRDefault="00304846" w:rsidP="00C671A2">
      <w:pPr>
        <w:jc w:val="left"/>
        <w:rPr>
          <w:b/>
          <w:bCs/>
          <w:sz w:val="36"/>
          <w:szCs w:val="36"/>
        </w:rPr>
      </w:pPr>
    </w:p>
    <w:p w14:paraId="7ABC1B9C" w14:textId="77777777" w:rsidR="00304846" w:rsidRPr="00C671A2" w:rsidRDefault="00304846" w:rsidP="00C671A2">
      <w:pPr>
        <w:jc w:val="left"/>
        <w:rPr>
          <w:b/>
          <w:bCs/>
          <w:sz w:val="36"/>
          <w:szCs w:val="36"/>
        </w:rPr>
      </w:pPr>
    </w:p>
    <w:p w14:paraId="5C30B849" w14:textId="77777777" w:rsidR="00304846" w:rsidRDefault="00304846" w:rsidP="00F30281">
      <w:pPr>
        <w:rPr>
          <w:b/>
          <w:bCs/>
        </w:rPr>
      </w:pPr>
    </w:p>
    <w:p w14:paraId="646176E8" w14:textId="77777777" w:rsidR="00304846" w:rsidRDefault="00304846" w:rsidP="00F30281">
      <w:pPr>
        <w:rPr>
          <w:b/>
          <w:bCs/>
        </w:rPr>
      </w:pPr>
    </w:p>
    <w:p w14:paraId="6A839913" w14:textId="77777777" w:rsidR="00304846" w:rsidRDefault="00304846" w:rsidP="00F30281">
      <w:pPr>
        <w:rPr>
          <w:b/>
          <w:bCs/>
        </w:rPr>
      </w:pPr>
    </w:p>
    <w:p w14:paraId="17126D14" w14:textId="77777777" w:rsidR="00304846" w:rsidRDefault="00304846" w:rsidP="00F30281">
      <w:pPr>
        <w:rPr>
          <w:b/>
          <w:bCs/>
        </w:rPr>
      </w:pPr>
    </w:p>
    <w:p w14:paraId="6017B6C6" w14:textId="77777777" w:rsidR="00304846" w:rsidRDefault="00304846" w:rsidP="00250171">
      <w:pPr>
        <w:ind w:left="0"/>
        <w:jc w:val="both"/>
        <w:rPr>
          <w:b/>
          <w:bCs/>
        </w:rPr>
      </w:pPr>
    </w:p>
    <w:p w14:paraId="4AB8B28B" w14:textId="486AC2E5" w:rsidR="00C56E20" w:rsidRPr="00F944BD" w:rsidRDefault="004F0931"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pPr>
      <w:bookmarkStart w:id="10" w:name="_Hlk150513528"/>
      <w:r w:rsidRPr="004F0931">
        <w:lastRenderedPageBreak/>
        <w:t>Importance of Emotional Intelligence in the Workplace</w:t>
      </w:r>
    </w:p>
    <w:bookmarkEnd w:id="10"/>
    <w:p w14:paraId="4844A7AF" w14:textId="77777777" w:rsidR="00C56E20" w:rsidRDefault="00C56E20" w:rsidP="00F30281">
      <w:pPr>
        <w:rPr>
          <w:b/>
          <w:bCs/>
        </w:rPr>
      </w:pPr>
    </w:p>
    <w:p w14:paraId="3E9DBF52" w14:textId="77777777" w:rsidR="004F0931" w:rsidRPr="00250171" w:rsidRDefault="004F0931" w:rsidP="004F0931">
      <w:pPr>
        <w:jc w:val="left"/>
        <w:rPr>
          <w:sz w:val="36"/>
          <w:szCs w:val="36"/>
        </w:rPr>
      </w:pPr>
      <w:r w:rsidRPr="00250171">
        <w:rPr>
          <w:sz w:val="36"/>
          <w:szCs w:val="36"/>
        </w:rPr>
        <w:t>In today’s volatile economic environment characterized by rapid technological advances, increased globalization, and evolving workforce dynamics, emotional intelligence (EI) has emerged as a pivotal component for organizational success. Organizations that prioritize and cultivate EI among their employees often achieve improved communication, higher employee engagement, enhanced teamwork, and greater overall effectiveness (Cherniss &amp; Adler, 2000).</w:t>
      </w:r>
    </w:p>
    <w:p w14:paraId="44C175FE" w14:textId="77777777" w:rsidR="004F0931" w:rsidRPr="00250171" w:rsidRDefault="004F0931" w:rsidP="004F0931">
      <w:pPr>
        <w:jc w:val="left"/>
        <w:rPr>
          <w:sz w:val="36"/>
          <w:szCs w:val="36"/>
        </w:rPr>
      </w:pPr>
    </w:p>
    <w:p w14:paraId="4CD87CDF" w14:textId="77777777" w:rsidR="004F0931" w:rsidRPr="00250171" w:rsidRDefault="004F0931" w:rsidP="004F0931">
      <w:pPr>
        <w:jc w:val="left"/>
        <w:rPr>
          <w:sz w:val="36"/>
          <w:szCs w:val="36"/>
        </w:rPr>
      </w:pPr>
      <w:r w:rsidRPr="00250171">
        <w:rPr>
          <w:sz w:val="36"/>
          <w:szCs w:val="36"/>
        </w:rPr>
        <w:t>Emotional intelligence significantly impacts management communication. Managers with high emotional intelligence are adept at recognizing and responding appropriately to employees’ emotional states, which facilitates open, honest, and empathetic dialogue within teams. Effective communication rooted in EI strengthens trust, fosters collaboration, and enhances overall team cohesion, enabling teams to navigate conflicts constructively and maintain morale during challenging periods (Goleman, Boyatzis, &amp; McKee, 2013).</w:t>
      </w:r>
    </w:p>
    <w:p w14:paraId="283B4A8F" w14:textId="77777777" w:rsidR="004F0931" w:rsidRPr="00250171" w:rsidRDefault="004F0931" w:rsidP="004F0931">
      <w:pPr>
        <w:jc w:val="left"/>
        <w:rPr>
          <w:sz w:val="36"/>
          <w:szCs w:val="36"/>
        </w:rPr>
      </w:pPr>
    </w:p>
    <w:p w14:paraId="05A817BC" w14:textId="77777777" w:rsidR="004F0931" w:rsidRPr="00250171" w:rsidRDefault="004F0931" w:rsidP="004F0931">
      <w:pPr>
        <w:jc w:val="left"/>
        <w:rPr>
          <w:sz w:val="36"/>
          <w:szCs w:val="36"/>
        </w:rPr>
      </w:pPr>
      <w:r w:rsidRPr="00250171">
        <w:rPr>
          <w:sz w:val="36"/>
          <w:szCs w:val="36"/>
        </w:rPr>
        <w:t>Leadership effectiveness in modern workplaces is also closely linked to EI competencies. Leaders who possess strong emotional intelligence are better equipped to handle workplace challenges, inspire their teams, and create an inclusive, supportive environment. Emotionally intelligent leaders exhibit empathy, self-awareness, and resilience, allowing them to manage diverse teams effectively, support employee growth, and drive higher levels of organizational commitment and productivity (Bradberry &amp; Greaves, 2009).</w:t>
      </w:r>
    </w:p>
    <w:p w14:paraId="1CA33B3A" w14:textId="77777777" w:rsidR="004F0931" w:rsidRPr="00250171" w:rsidRDefault="004F0931" w:rsidP="004F0931">
      <w:pPr>
        <w:jc w:val="left"/>
        <w:rPr>
          <w:sz w:val="36"/>
          <w:szCs w:val="36"/>
        </w:rPr>
      </w:pPr>
    </w:p>
    <w:p w14:paraId="3D23CED3" w14:textId="77777777" w:rsidR="004F0931" w:rsidRPr="00250171" w:rsidRDefault="004F0931" w:rsidP="004F0931">
      <w:pPr>
        <w:jc w:val="left"/>
        <w:rPr>
          <w:sz w:val="36"/>
          <w:szCs w:val="36"/>
        </w:rPr>
      </w:pPr>
      <w:r w:rsidRPr="00250171">
        <w:rPr>
          <w:sz w:val="36"/>
          <w:szCs w:val="36"/>
        </w:rPr>
        <w:t xml:space="preserve">Moreover, EI directly influences organizational adaptability and resilience. Employees with well-developed emotional intelligence skills are more adaptable to change, capable of managing stress, and resilient in the face of economic uncertainties. These competencies are critical for organizations like </w:t>
      </w:r>
      <w:proofErr w:type="spellStart"/>
      <w:r w:rsidRPr="00250171">
        <w:rPr>
          <w:sz w:val="36"/>
          <w:szCs w:val="36"/>
        </w:rPr>
        <w:t>Mayflex</w:t>
      </w:r>
      <w:proofErr w:type="spellEnd"/>
      <w:r w:rsidRPr="00250171">
        <w:rPr>
          <w:sz w:val="36"/>
          <w:szCs w:val="36"/>
        </w:rPr>
        <w:t>, operating within fast-paced, competitive sectors, where the ability to quickly respond and adapt to market changes determines long-term sustainability and success (Boyatzis, 2018).</w:t>
      </w:r>
    </w:p>
    <w:p w14:paraId="21C25BAE" w14:textId="77777777" w:rsidR="004F0931" w:rsidRPr="00250171" w:rsidRDefault="004F0931" w:rsidP="004F0931">
      <w:pPr>
        <w:jc w:val="left"/>
        <w:rPr>
          <w:sz w:val="36"/>
          <w:szCs w:val="36"/>
        </w:rPr>
      </w:pPr>
    </w:p>
    <w:p w14:paraId="3843F2AF" w14:textId="77777777" w:rsidR="004F0931" w:rsidRPr="00250171" w:rsidRDefault="004F0931" w:rsidP="004F0931">
      <w:pPr>
        <w:jc w:val="left"/>
        <w:rPr>
          <w:sz w:val="36"/>
          <w:szCs w:val="36"/>
        </w:rPr>
      </w:pPr>
      <w:r w:rsidRPr="00250171">
        <w:rPr>
          <w:sz w:val="36"/>
          <w:szCs w:val="36"/>
        </w:rPr>
        <w:t xml:space="preserve">For instance, at </w:t>
      </w:r>
      <w:proofErr w:type="spellStart"/>
      <w:r w:rsidRPr="00250171">
        <w:rPr>
          <w:sz w:val="36"/>
          <w:szCs w:val="36"/>
        </w:rPr>
        <w:t>Mayflex</w:t>
      </w:r>
      <w:proofErr w:type="spellEnd"/>
      <w:r w:rsidRPr="00250171">
        <w:rPr>
          <w:sz w:val="36"/>
          <w:szCs w:val="36"/>
        </w:rPr>
        <w:t>, customer interactions significantly benefit from enhanced EI competencies, particularly empathy and social skills. Employees skilled in understanding customer emotions and perspectives are more effective in resolving complaints, providing tailored solutions, and building lasting client relationships. Such interactions strengthen customer loyalty and can translate directly into sustained business performance (Salovey &amp; Mayer, 1997).</w:t>
      </w:r>
    </w:p>
    <w:p w14:paraId="21C20090" w14:textId="77777777" w:rsidR="004F0931" w:rsidRPr="00250171" w:rsidRDefault="004F0931" w:rsidP="004F0931">
      <w:pPr>
        <w:jc w:val="left"/>
        <w:rPr>
          <w:sz w:val="36"/>
          <w:szCs w:val="36"/>
        </w:rPr>
      </w:pPr>
    </w:p>
    <w:p w14:paraId="34E0FE05" w14:textId="77777777" w:rsidR="00250171" w:rsidRDefault="00250171" w:rsidP="004F0931">
      <w:pPr>
        <w:jc w:val="left"/>
        <w:rPr>
          <w:sz w:val="36"/>
          <w:szCs w:val="36"/>
        </w:rPr>
      </w:pPr>
    </w:p>
    <w:p w14:paraId="154D8977" w14:textId="77777777" w:rsidR="00250171" w:rsidRDefault="00250171" w:rsidP="004F0931">
      <w:pPr>
        <w:jc w:val="left"/>
        <w:rPr>
          <w:sz w:val="36"/>
          <w:szCs w:val="36"/>
        </w:rPr>
      </w:pPr>
    </w:p>
    <w:p w14:paraId="2A9C57C0" w14:textId="367DDB29" w:rsidR="004F0931" w:rsidRPr="00250171" w:rsidRDefault="004F0931" w:rsidP="004F0931">
      <w:pPr>
        <w:jc w:val="left"/>
        <w:rPr>
          <w:sz w:val="36"/>
          <w:szCs w:val="36"/>
        </w:rPr>
      </w:pPr>
      <w:r w:rsidRPr="00250171">
        <w:rPr>
          <w:sz w:val="36"/>
          <w:szCs w:val="36"/>
        </w:rPr>
        <w:t xml:space="preserve">Furthermore, emotional intelligence contributes to employee retention by creating a supportive and understanding workplace culture. Employees working in environments that emphasize emotional awareness and supportive leadership are more likely to feel valued and satisfied, leading to lower turnover rates and higher organizational commitment (Cherniss &amp; Goleman, 2001). Given the competitive nature of the technology sector, where retaining skilled talent is particularly challenging, investing in EI development at </w:t>
      </w:r>
      <w:proofErr w:type="spellStart"/>
      <w:r w:rsidRPr="00250171">
        <w:rPr>
          <w:sz w:val="36"/>
          <w:szCs w:val="36"/>
        </w:rPr>
        <w:t>Mayflex</w:t>
      </w:r>
      <w:proofErr w:type="spellEnd"/>
      <w:r w:rsidRPr="00250171">
        <w:rPr>
          <w:sz w:val="36"/>
          <w:szCs w:val="36"/>
        </w:rPr>
        <w:t xml:space="preserve"> could offer substantial strategic benefits.</w:t>
      </w:r>
    </w:p>
    <w:p w14:paraId="69E675C3" w14:textId="77777777" w:rsidR="004F0931" w:rsidRPr="00250171" w:rsidRDefault="004F0931" w:rsidP="004F0931">
      <w:pPr>
        <w:jc w:val="left"/>
        <w:rPr>
          <w:sz w:val="36"/>
          <w:szCs w:val="36"/>
        </w:rPr>
      </w:pPr>
    </w:p>
    <w:p w14:paraId="6DD5272F" w14:textId="67274DF4" w:rsidR="004F0931" w:rsidRPr="004F0931" w:rsidRDefault="004F0931" w:rsidP="004F0931">
      <w:pPr>
        <w:jc w:val="left"/>
        <w:rPr>
          <w:b/>
          <w:bCs/>
        </w:rPr>
      </w:pPr>
      <w:r w:rsidRPr="00250171">
        <w:rPr>
          <w:sz w:val="36"/>
          <w:szCs w:val="36"/>
        </w:rPr>
        <w:t xml:space="preserve">In summary, emotional intelligence is integral to modern organizational effectiveness, significantly impacting communication, leadership, adaptability, customer relations, and employee retention. For </w:t>
      </w:r>
      <w:proofErr w:type="spellStart"/>
      <w:r w:rsidRPr="00250171">
        <w:rPr>
          <w:sz w:val="36"/>
          <w:szCs w:val="36"/>
        </w:rPr>
        <w:t>Mayflex</w:t>
      </w:r>
      <w:proofErr w:type="spellEnd"/>
      <w:r w:rsidRPr="00250171">
        <w:rPr>
          <w:sz w:val="36"/>
          <w:szCs w:val="36"/>
        </w:rPr>
        <w:t xml:space="preserve">, a targeted emphasis on developing EI across the workforce can deliver substantial improvements in internal operations and external customer relationships, strengthening the company’s competitive position in a challenging market landscape. The following sections will explore the practical application of emotional intelligence models specifically within </w:t>
      </w:r>
      <w:proofErr w:type="spellStart"/>
      <w:r w:rsidRPr="00250171">
        <w:rPr>
          <w:sz w:val="36"/>
          <w:szCs w:val="36"/>
        </w:rPr>
        <w:t>Mayflex</w:t>
      </w:r>
      <w:proofErr w:type="spellEnd"/>
      <w:r w:rsidRPr="00250171">
        <w:rPr>
          <w:sz w:val="36"/>
          <w:szCs w:val="36"/>
        </w:rPr>
        <w:t>, providing actionable recommendations to enhance organizational outcomes.</w:t>
      </w:r>
    </w:p>
    <w:p w14:paraId="6C249EA6" w14:textId="77777777" w:rsidR="00304846" w:rsidRDefault="00304846" w:rsidP="00F30281">
      <w:pPr>
        <w:rPr>
          <w:b/>
          <w:bCs/>
        </w:rPr>
      </w:pPr>
    </w:p>
    <w:p w14:paraId="68D0FD12" w14:textId="77777777" w:rsidR="00304846" w:rsidRDefault="00304846" w:rsidP="00F30281">
      <w:pPr>
        <w:rPr>
          <w:b/>
          <w:bCs/>
        </w:rPr>
      </w:pPr>
    </w:p>
    <w:p w14:paraId="041F3D86" w14:textId="77777777" w:rsidR="00304846" w:rsidRDefault="00304846" w:rsidP="00F30281">
      <w:pPr>
        <w:rPr>
          <w:b/>
          <w:bCs/>
        </w:rPr>
      </w:pPr>
    </w:p>
    <w:p w14:paraId="2D9A66CD" w14:textId="77777777" w:rsidR="00304846" w:rsidRDefault="00304846" w:rsidP="00F30281">
      <w:pPr>
        <w:rPr>
          <w:b/>
          <w:bCs/>
        </w:rPr>
      </w:pPr>
    </w:p>
    <w:p w14:paraId="42A673D6" w14:textId="77777777" w:rsidR="00304846" w:rsidRDefault="00304846" w:rsidP="00F30281">
      <w:pPr>
        <w:rPr>
          <w:b/>
          <w:bCs/>
        </w:rPr>
      </w:pPr>
    </w:p>
    <w:p w14:paraId="6C02F181" w14:textId="77777777" w:rsidR="00304846" w:rsidRDefault="00304846" w:rsidP="00F30281">
      <w:pPr>
        <w:rPr>
          <w:b/>
          <w:bCs/>
        </w:rPr>
      </w:pPr>
    </w:p>
    <w:p w14:paraId="2B473C36" w14:textId="77777777" w:rsidR="00304846" w:rsidRDefault="00304846" w:rsidP="00F30281">
      <w:pPr>
        <w:rPr>
          <w:b/>
          <w:bCs/>
        </w:rPr>
      </w:pPr>
    </w:p>
    <w:p w14:paraId="489D2090" w14:textId="77777777" w:rsidR="00304846" w:rsidRDefault="00304846" w:rsidP="00F30281">
      <w:pPr>
        <w:rPr>
          <w:b/>
          <w:bCs/>
        </w:rPr>
      </w:pPr>
    </w:p>
    <w:p w14:paraId="44852889" w14:textId="77777777" w:rsidR="00304846" w:rsidRDefault="00304846" w:rsidP="00F30281">
      <w:pPr>
        <w:rPr>
          <w:b/>
          <w:bCs/>
        </w:rPr>
      </w:pPr>
    </w:p>
    <w:p w14:paraId="40854B4C" w14:textId="77777777" w:rsidR="00304846" w:rsidRDefault="00304846" w:rsidP="00F30281">
      <w:pPr>
        <w:rPr>
          <w:b/>
          <w:bCs/>
        </w:rPr>
      </w:pPr>
    </w:p>
    <w:p w14:paraId="6BAE3821" w14:textId="77777777" w:rsidR="00304846" w:rsidRDefault="00304846" w:rsidP="00F30281">
      <w:pPr>
        <w:rPr>
          <w:b/>
          <w:bCs/>
        </w:rPr>
      </w:pPr>
    </w:p>
    <w:p w14:paraId="43F2A43D" w14:textId="77777777" w:rsidR="00304846" w:rsidRDefault="00304846" w:rsidP="00F30281">
      <w:pPr>
        <w:rPr>
          <w:b/>
          <w:bCs/>
        </w:rPr>
      </w:pPr>
    </w:p>
    <w:p w14:paraId="3DF4421E" w14:textId="77777777" w:rsidR="00304846" w:rsidRDefault="00304846" w:rsidP="00F30281">
      <w:pPr>
        <w:rPr>
          <w:b/>
          <w:bCs/>
        </w:rPr>
      </w:pPr>
    </w:p>
    <w:p w14:paraId="0661F1DE" w14:textId="77777777" w:rsidR="00304846" w:rsidRDefault="00304846" w:rsidP="00F30281">
      <w:pPr>
        <w:rPr>
          <w:b/>
          <w:bCs/>
        </w:rPr>
      </w:pPr>
    </w:p>
    <w:p w14:paraId="215AE71C" w14:textId="77777777" w:rsidR="00304846" w:rsidRDefault="00304846" w:rsidP="00F30281">
      <w:pPr>
        <w:rPr>
          <w:b/>
          <w:bCs/>
        </w:rPr>
      </w:pPr>
    </w:p>
    <w:p w14:paraId="67DBD7FC" w14:textId="77777777" w:rsidR="00304846" w:rsidRDefault="00304846" w:rsidP="00F30281">
      <w:pPr>
        <w:rPr>
          <w:b/>
          <w:bCs/>
        </w:rPr>
      </w:pPr>
    </w:p>
    <w:p w14:paraId="09E2073C" w14:textId="77777777" w:rsidR="00304846" w:rsidRDefault="00304846" w:rsidP="00F30281">
      <w:pPr>
        <w:rPr>
          <w:b/>
          <w:bCs/>
        </w:rPr>
      </w:pPr>
    </w:p>
    <w:p w14:paraId="6675D67F" w14:textId="77777777" w:rsidR="00304846" w:rsidRDefault="00304846" w:rsidP="00F30281">
      <w:pPr>
        <w:rPr>
          <w:b/>
          <w:bCs/>
        </w:rPr>
      </w:pPr>
    </w:p>
    <w:p w14:paraId="15961279" w14:textId="77777777" w:rsidR="00304846" w:rsidRDefault="00304846" w:rsidP="00F30281">
      <w:pPr>
        <w:rPr>
          <w:b/>
          <w:bCs/>
        </w:rPr>
      </w:pPr>
    </w:p>
    <w:p w14:paraId="7D3A3AEC" w14:textId="77777777" w:rsidR="00304846" w:rsidRDefault="00304846" w:rsidP="00F30281">
      <w:pPr>
        <w:rPr>
          <w:b/>
          <w:bCs/>
        </w:rPr>
      </w:pPr>
    </w:p>
    <w:p w14:paraId="28EBCDC2" w14:textId="77777777" w:rsidR="00304846" w:rsidRDefault="00304846" w:rsidP="00A14886">
      <w:pPr>
        <w:ind w:left="0"/>
        <w:jc w:val="both"/>
        <w:rPr>
          <w:b/>
          <w:bCs/>
        </w:rPr>
      </w:pPr>
    </w:p>
    <w:p w14:paraId="6C226FEB" w14:textId="28789ED7" w:rsidR="003F2414" w:rsidRPr="00F944BD" w:rsidRDefault="004F0931"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pPr>
      <w:bookmarkStart w:id="11" w:name="_Hlk150513533"/>
      <w:r w:rsidRPr="004F0931">
        <w:lastRenderedPageBreak/>
        <w:t xml:space="preserve">Application of EI Models to </w:t>
      </w:r>
      <w:proofErr w:type="spellStart"/>
      <w:r>
        <w:t>Mayflex</w:t>
      </w:r>
      <w:proofErr w:type="spellEnd"/>
    </w:p>
    <w:bookmarkEnd w:id="11"/>
    <w:p w14:paraId="67D5CF87" w14:textId="16E394E1" w:rsidR="0055544F" w:rsidRDefault="0055544F" w:rsidP="00F30281"/>
    <w:p w14:paraId="2F9C8524" w14:textId="77777777" w:rsidR="004F0931" w:rsidRPr="00250171" w:rsidRDefault="004F0931" w:rsidP="004F0931">
      <w:pPr>
        <w:jc w:val="left"/>
        <w:rPr>
          <w:sz w:val="36"/>
          <w:szCs w:val="36"/>
        </w:rPr>
      </w:pPr>
      <w:r w:rsidRPr="00250171">
        <w:rPr>
          <w:sz w:val="36"/>
          <w:szCs w:val="36"/>
        </w:rPr>
        <w:t xml:space="preserve">Applying Daniel Goleman's emotional intelligence (EI) model to </w:t>
      </w:r>
      <w:proofErr w:type="spellStart"/>
      <w:r w:rsidRPr="00250171">
        <w:rPr>
          <w:sz w:val="36"/>
          <w:szCs w:val="36"/>
        </w:rPr>
        <w:t>Mayflex</w:t>
      </w:r>
      <w:proofErr w:type="spellEnd"/>
      <w:r w:rsidRPr="00250171">
        <w:rPr>
          <w:sz w:val="36"/>
          <w:szCs w:val="36"/>
        </w:rPr>
        <w:t xml:space="preserve"> provides practical insights into how the organization can enhance its workplace dynamics and operational effectiveness. Each component of Goleman's EI model offers targeted strategies for addressing </w:t>
      </w:r>
      <w:proofErr w:type="spellStart"/>
      <w:r w:rsidRPr="00250171">
        <w:rPr>
          <w:sz w:val="36"/>
          <w:szCs w:val="36"/>
        </w:rPr>
        <w:t>Mayflex's</w:t>
      </w:r>
      <w:proofErr w:type="spellEnd"/>
      <w:r w:rsidRPr="00250171">
        <w:rPr>
          <w:sz w:val="36"/>
          <w:szCs w:val="36"/>
        </w:rPr>
        <w:t xml:space="preserve"> specific organizational challenges.</w:t>
      </w:r>
    </w:p>
    <w:p w14:paraId="22AC7EB0" w14:textId="77777777" w:rsidR="004F0931" w:rsidRPr="00250171" w:rsidRDefault="004F0931" w:rsidP="004F0931">
      <w:pPr>
        <w:jc w:val="left"/>
        <w:rPr>
          <w:sz w:val="36"/>
          <w:szCs w:val="36"/>
        </w:rPr>
      </w:pPr>
    </w:p>
    <w:p w14:paraId="3F58831B" w14:textId="41AA771A" w:rsidR="00250171" w:rsidRPr="00250171" w:rsidRDefault="004F0931" w:rsidP="004F0931">
      <w:pPr>
        <w:jc w:val="left"/>
        <w:rPr>
          <w:b/>
          <w:bCs/>
          <w:color w:val="1C75BC" w:themeColor="accent3"/>
          <w:sz w:val="40"/>
          <w:szCs w:val="40"/>
        </w:rPr>
      </w:pPr>
      <w:r w:rsidRPr="00250171">
        <w:rPr>
          <w:b/>
          <w:bCs/>
          <w:color w:val="1C75BC" w:themeColor="accent3"/>
          <w:sz w:val="40"/>
          <w:szCs w:val="40"/>
        </w:rPr>
        <w:t xml:space="preserve">Self-Awareness </w:t>
      </w:r>
    </w:p>
    <w:p w14:paraId="4E84D9CA" w14:textId="2D08A2C1" w:rsidR="004F0931" w:rsidRPr="00250171" w:rsidRDefault="004F0931" w:rsidP="004F0931">
      <w:pPr>
        <w:jc w:val="left"/>
        <w:rPr>
          <w:sz w:val="36"/>
          <w:szCs w:val="36"/>
        </w:rPr>
      </w:pPr>
      <w:r w:rsidRPr="00250171">
        <w:rPr>
          <w:sz w:val="36"/>
          <w:szCs w:val="36"/>
        </w:rPr>
        <w:t xml:space="preserve">Encouraging greater self-awareness among </w:t>
      </w:r>
      <w:proofErr w:type="spellStart"/>
      <w:r w:rsidRPr="00250171">
        <w:rPr>
          <w:sz w:val="36"/>
          <w:szCs w:val="36"/>
        </w:rPr>
        <w:t>Mayflex</w:t>
      </w:r>
      <w:proofErr w:type="spellEnd"/>
      <w:r w:rsidRPr="00250171">
        <w:rPr>
          <w:sz w:val="36"/>
          <w:szCs w:val="36"/>
        </w:rPr>
        <w:t xml:space="preserve"> employees involves initiatives such as structured feedback programs, emotional awareness workshops, and regular reflective practices. For example, sales teams trained in self-awareness can better recognize emotional triggers during client interactions, helping them maintain composure under pressure and enhance customer service effectiveness.</w:t>
      </w:r>
    </w:p>
    <w:p w14:paraId="59A3E888" w14:textId="77777777" w:rsidR="004F0931" w:rsidRPr="00250171" w:rsidRDefault="004F0931" w:rsidP="004F0931">
      <w:pPr>
        <w:jc w:val="left"/>
        <w:rPr>
          <w:sz w:val="36"/>
          <w:szCs w:val="36"/>
        </w:rPr>
      </w:pPr>
    </w:p>
    <w:p w14:paraId="4456FBE0" w14:textId="77777777" w:rsidR="00250171" w:rsidRPr="00250171" w:rsidRDefault="004F0931" w:rsidP="004F0931">
      <w:pPr>
        <w:jc w:val="left"/>
        <w:rPr>
          <w:color w:val="1C75BC" w:themeColor="accent3"/>
          <w:sz w:val="40"/>
          <w:szCs w:val="40"/>
        </w:rPr>
      </w:pPr>
      <w:r w:rsidRPr="00250171">
        <w:rPr>
          <w:b/>
          <w:bCs/>
          <w:color w:val="1C75BC" w:themeColor="accent3"/>
          <w:sz w:val="40"/>
          <w:szCs w:val="40"/>
        </w:rPr>
        <w:t>Self-Regulation</w:t>
      </w:r>
      <w:r w:rsidRPr="00250171">
        <w:rPr>
          <w:color w:val="1C75BC" w:themeColor="accent3"/>
          <w:sz w:val="40"/>
          <w:szCs w:val="40"/>
        </w:rPr>
        <w:t xml:space="preserve"> </w:t>
      </w:r>
    </w:p>
    <w:p w14:paraId="001C948F" w14:textId="418C7450" w:rsidR="004F0931" w:rsidRPr="00250171" w:rsidRDefault="004F0931" w:rsidP="004F0931">
      <w:pPr>
        <w:jc w:val="left"/>
        <w:rPr>
          <w:sz w:val="36"/>
          <w:szCs w:val="36"/>
        </w:rPr>
      </w:pPr>
      <w:r w:rsidRPr="00250171">
        <w:rPr>
          <w:sz w:val="36"/>
          <w:szCs w:val="36"/>
        </w:rPr>
        <w:t xml:space="preserve">To promote self-regulation, </w:t>
      </w:r>
      <w:proofErr w:type="spellStart"/>
      <w:r w:rsidRPr="00250171">
        <w:rPr>
          <w:sz w:val="36"/>
          <w:szCs w:val="36"/>
        </w:rPr>
        <w:t>Mayflex</w:t>
      </w:r>
      <w:proofErr w:type="spellEnd"/>
      <w:r w:rsidRPr="00250171">
        <w:rPr>
          <w:sz w:val="36"/>
          <w:szCs w:val="36"/>
        </w:rPr>
        <w:t xml:space="preserve"> can introduce stress-management training and resilience-building exercises. Managers at </w:t>
      </w:r>
      <w:proofErr w:type="spellStart"/>
      <w:r w:rsidRPr="00250171">
        <w:rPr>
          <w:sz w:val="36"/>
          <w:szCs w:val="36"/>
        </w:rPr>
        <w:t>Mayflex</w:t>
      </w:r>
      <w:proofErr w:type="spellEnd"/>
      <w:r w:rsidRPr="00250171">
        <w:rPr>
          <w:sz w:val="36"/>
          <w:szCs w:val="36"/>
        </w:rPr>
        <w:t xml:space="preserve"> can specifically benefit from training in emotional regulation, enabling them to handle stressful situations, make rational decisions, and effectively lead teams through periods of technological and market volatility.</w:t>
      </w:r>
    </w:p>
    <w:p w14:paraId="637BDBAF" w14:textId="77777777" w:rsidR="004F0931" w:rsidRPr="00250171" w:rsidRDefault="004F0931" w:rsidP="004F0931">
      <w:pPr>
        <w:jc w:val="left"/>
        <w:rPr>
          <w:sz w:val="36"/>
          <w:szCs w:val="36"/>
        </w:rPr>
      </w:pPr>
    </w:p>
    <w:p w14:paraId="044877D4" w14:textId="6B29ACBF" w:rsidR="00250171" w:rsidRPr="00250171" w:rsidRDefault="004F0931" w:rsidP="004F0931">
      <w:pPr>
        <w:jc w:val="left"/>
        <w:rPr>
          <w:b/>
          <w:bCs/>
          <w:color w:val="1C75BC" w:themeColor="accent3"/>
          <w:sz w:val="40"/>
          <w:szCs w:val="40"/>
        </w:rPr>
      </w:pPr>
      <w:r w:rsidRPr="00250171">
        <w:rPr>
          <w:b/>
          <w:bCs/>
          <w:color w:val="1C75BC" w:themeColor="accent3"/>
          <w:sz w:val="40"/>
          <w:szCs w:val="40"/>
        </w:rPr>
        <w:t xml:space="preserve">Motivation </w:t>
      </w:r>
    </w:p>
    <w:p w14:paraId="21A7A916" w14:textId="58099FE8" w:rsidR="004F0931" w:rsidRPr="00250171" w:rsidRDefault="004F0931" w:rsidP="004F0931">
      <w:pPr>
        <w:jc w:val="left"/>
        <w:rPr>
          <w:sz w:val="36"/>
          <w:szCs w:val="36"/>
        </w:rPr>
      </w:pPr>
      <w:r w:rsidRPr="00250171">
        <w:rPr>
          <w:sz w:val="36"/>
          <w:szCs w:val="36"/>
        </w:rPr>
        <w:t xml:space="preserve">Developing intrinsic motivation within </w:t>
      </w:r>
      <w:proofErr w:type="spellStart"/>
      <w:r w:rsidRPr="00250171">
        <w:rPr>
          <w:sz w:val="36"/>
          <w:szCs w:val="36"/>
        </w:rPr>
        <w:t>Mayflex</w:t>
      </w:r>
      <w:proofErr w:type="spellEnd"/>
      <w:r w:rsidRPr="00250171">
        <w:rPr>
          <w:sz w:val="36"/>
          <w:szCs w:val="36"/>
        </w:rPr>
        <w:t xml:space="preserve"> can involve creating clear career pathways and goal-setting programs that align employees’ personal aspirations with organizational objectives. Recognition and reward schemes based on emotional intelligence competencies can motivate staff, fostering a culture of continuous improvement and innovation essential in the rapidly evolving technology industry.</w:t>
      </w:r>
    </w:p>
    <w:p w14:paraId="380E710F" w14:textId="77777777" w:rsidR="004F0931" w:rsidRPr="00250171" w:rsidRDefault="004F0931" w:rsidP="004F0931">
      <w:pPr>
        <w:jc w:val="left"/>
        <w:rPr>
          <w:sz w:val="36"/>
          <w:szCs w:val="36"/>
        </w:rPr>
      </w:pPr>
    </w:p>
    <w:p w14:paraId="5F5746A4" w14:textId="0BB1E66A" w:rsidR="00250171" w:rsidRPr="00250171" w:rsidRDefault="004F0931" w:rsidP="004F0931">
      <w:pPr>
        <w:jc w:val="left"/>
        <w:rPr>
          <w:b/>
          <w:bCs/>
          <w:color w:val="1C75BC" w:themeColor="accent3"/>
          <w:sz w:val="40"/>
          <w:szCs w:val="40"/>
        </w:rPr>
      </w:pPr>
      <w:r w:rsidRPr="00250171">
        <w:rPr>
          <w:b/>
          <w:bCs/>
          <w:color w:val="1C75BC" w:themeColor="accent3"/>
          <w:sz w:val="40"/>
          <w:szCs w:val="40"/>
        </w:rPr>
        <w:t>Empathy</w:t>
      </w:r>
    </w:p>
    <w:p w14:paraId="1D140B8B" w14:textId="38D50616" w:rsidR="004F0931" w:rsidRPr="00250171" w:rsidRDefault="004F0931" w:rsidP="004F0931">
      <w:pPr>
        <w:jc w:val="left"/>
        <w:rPr>
          <w:sz w:val="36"/>
          <w:szCs w:val="36"/>
        </w:rPr>
      </w:pPr>
      <w:r w:rsidRPr="00250171">
        <w:rPr>
          <w:sz w:val="36"/>
          <w:szCs w:val="36"/>
        </w:rPr>
        <w:t xml:space="preserve">To cultivate empathy, </w:t>
      </w:r>
      <w:proofErr w:type="spellStart"/>
      <w:r w:rsidRPr="00250171">
        <w:rPr>
          <w:sz w:val="36"/>
          <w:szCs w:val="36"/>
        </w:rPr>
        <w:t>Mayflex</w:t>
      </w:r>
      <w:proofErr w:type="spellEnd"/>
      <w:r w:rsidRPr="00250171">
        <w:rPr>
          <w:sz w:val="36"/>
          <w:szCs w:val="36"/>
        </w:rPr>
        <w:t xml:space="preserve"> can implement training sessions emphasizing emotional recognition and interpersonal sensitivity. This is particularly beneficial for customer-facing roles, where empathetic communication improves customer interactions, increases satisfaction, and builds stronger relationships, thereby enhancing client retention and long-term profitability.</w:t>
      </w:r>
    </w:p>
    <w:p w14:paraId="250B84BA" w14:textId="77777777" w:rsidR="004F0931" w:rsidRPr="00250171" w:rsidRDefault="004F0931" w:rsidP="004F0931">
      <w:pPr>
        <w:jc w:val="left"/>
        <w:rPr>
          <w:sz w:val="36"/>
          <w:szCs w:val="36"/>
        </w:rPr>
      </w:pPr>
    </w:p>
    <w:p w14:paraId="20365D4E" w14:textId="77777777" w:rsidR="00250171" w:rsidRDefault="00250171" w:rsidP="004F0931">
      <w:pPr>
        <w:jc w:val="left"/>
        <w:rPr>
          <w:b/>
          <w:bCs/>
          <w:color w:val="1C75BC" w:themeColor="accent3"/>
          <w:sz w:val="36"/>
          <w:szCs w:val="36"/>
        </w:rPr>
      </w:pPr>
    </w:p>
    <w:p w14:paraId="61EC9AEA" w14:textId="77777777" w:rsidR="00250171" w:rsidRDefault="00250171" w:rsidP="004F0931">
      <w:pPr>
        <w:jc w:val="left"/>
        <w:rPr>
          <w:b/>
          <w:bCs/>
          <w:color w:val="1C75BC" w:themeColor="accent3"/>
          <w:sz w:val="36"/>
          <w:szCs w:val="36"/>
        </w:rPr>
      </w:pPr>
    </w:p>
    <w:p w14:paraId="10FE8908" w14:textId="77777777" w:rsidR="00250171" w:rsidRDefault="00250171" w:rsidP="004F0931">
      <w:pPr>
        <w:jc w:val="left"/>
        <w:rPr>
          <w:b/>
          <w:bCs/>
          <w:color w:val="1C75BC" w:themeColor="accent3"/>
          <w:sz w:val="36"/>
          <w:szCs w:val="36"/>
        </w:rPr>
      </w:pPr>
    </w:p>
    <w:p w14:paraId="784ACBC8" w14:textId="77777777" w:rsidR="00250171" w:rsidRDefault="00250171" w:rsidP="004F0931">
      <w:pPr>
        <w:jc w:val="left"/>
        <w:rPr>
          <w:b/>
          <w:bCs/>
          <w:color w:val="1C75BC" w:themeColor="accent3"/>
          <w:sz w:val="36"/>
          <w:szCs w:val="36"/>
        </w:rPr>
      </w:pPr>
    </w:p>
    <w:p w14:paraId="55532802" w14:textId="0FDBA4B7" w:rsidR="00250171" w:rsidRPr="00250171" w:rsidRDefault="004F0931" w:rsidP="004F0931">
      <w:pPr>
        <w:jc w:val="left"/>
        <w:rPr>
          <w:b/>
          <w:bCs/>
          <w:color w:val="1C75BC" w:themeColor="accent3"/>
          <w:sz w:val="40"/>
          <w:szCs w:val="40"/>
        </w:rPr>
      </w:pPr>
      <w:r w:rsidRPr="00250171">
        <w:rPr>
          <w:b/>
          <w:bCs/>
          <w:color w:val="1C75BC" w:themeColor="accent3"/>
          <w:sz w:val="40"/>
          <w:szCs w:val="40"/>
        </w:rPr>
        <w:t>Social Skills</w:t>
      </w:r>
    </w:p>
    <w:p w14:paraId="45EF9402" w14:textId="42E138F7" w:rsidR="004F0931" w:rsidRPr="00250171" w:rsidRDefault="004F0931" w:rsidP="004F0931">
      <w:pPr>
        <w:jc w:val="left"/>
        <w:rPr>
          <w:sz w:val="36"/>
          <w:szCs w:val="36"/>
        </w:rPr>
      </w:pPr>
      <w:r w:rsidRPr="00250171">
        <w:rPr>
          <w:sz w:val="36"/>
          <w:szCs w:val="36"/>
        </w:rPr>
        <w:t xml:space="preserve">Strengthening social skills at </w:t>
      </w:r>
      <w:proofErr w:type="spellStart"/>
      <w:r w:rsidRPr="00250171">
        <w:rPr>
          <w:sz w:val="36"/>
          <w:szCs w:val="36"/>
        </w:rPr>
        <w:t>Mayflex</w:t>
      </w:r>
      <w:proofErr w:type="spellEnd"/>
      <w:r w:rsidRPr="00250171">
        <w:rPr>
          <w:sz w:val="36"/>
          <w:szCs w:val="36"/>
        </w:rPr>
        <w:t xml:space="preserve"> involves training employees in effective communication, conflict resolution, and collaborative teamwork. Workshops designed to enhance negotiation skills and relationship management can significantly improve both internal team dynamics and external customer relationships, supporting better teamwork and a more cohesive organizational culture.</w:t>
      </w:r>
    </w:p>
    <w:p w14:paraId="05FC7988" w14:textId="77777777" w:rsidR="00250171" w:rsidRDefault="00250171" w:rsidP="00250171">
      <w:pPr>
        <w:jc w:val="left"/>
        <w:rPr>
          <w:sz w:val="36"/>
          <w:szCs w:val="36"/>
        </w:rPr>
      </w:pPr>
    </w:p>
    <w:p w14:paraId="56DA00FE" w14:textId="10D99381" w:rsidR="00250171" w:rsidRDefault="004F0931" w:rsidP="00250171">
      <w:pPr>
        <w:jc w:val="left"/>
        <w:rPr>
          <w:sz w:val="36"/>
          <w:szCs w:val="36"/>
        </w:rPr>
      </w:pPr>
      <w:r w:rsidRPr="00250171">
        <w:rPr>
          <w:sz w:val="36"/>
          <w:szCs w:val="36"/>
        </w:rPr>
        <w:t xml:space="preserve">By integrating Goleman's EI competencies into training and development initiatives, </w:t>
      </w:r>
      <w:proofErr w:type="spellStart"/>
      <w:r w:rsidRPr="00250171">
        <w:rPr>
          <w:sz w:val="36"/>
          <w:szCs w:val="36"/>
        </w:rPr>
        <w:t>Mayflex</w:t>
      </w:r>
      <w:proofErr w:type="spellEnd"/>
      <w:r w:rsidRPr="00250171">
        <w:rPr>
          <w:sz w:val="36"/>
          <w:szCs w:val="36"/>
        </w:rPr>
        <w:t xml:space="preserve"> can significantly enhance its workforce capabilities. Employees equipped with emotional intelligence competencies are better </w:t>
      </w:r>
    </w:p>
    <w:p w14:paraId="30A992DC" w14:textId="77777777" w:rsidR="00250171" w:rsidRDefault="00250171" w:rsidP="00250171">
      <w:pPr>
        <w:jc w:val="left"/>
        <w:rPr>
          <w:sz w:val="36"/>
          <w:szCs w:val="36"/>
        </w:rPr>
      </w:pPr>
    </w:p>
    <w:p w14:paraId="0432D324" w14:textId="0464F8CD" w:rsidR="004F0931" w:rsidRPr="00250171" w:rsidRDefault="004F0931" w:rsidP="00250171">
      <w:pPr>
        <w:jc w:val="left"/>
        <w:rPr>
          <w:sz w:val="36"/>
          <w:szCs w:val="36"/>
        </w:rPr>
      </w:pPr>
      <w:r w:rsidRPr="00250171">
        <w:rPr>
          <w:sz w:val="36"/>
          <w:szCs w:val="36"/>
        </w:rPr>
        <w:t xml:space="preserve">prepared to manage internal challenges, foster stronger collaborative relationships, and effectively respond to external market pressures. Such developments will contribute to increased resilience, higher employee engagement, improved customer satisfaction, and greater organizational adaptability, providing </w:t>
      </w:r>
      <w:proofErr w:type="spellStart"/>
      <w:r w:rsidRPr="00250171">
        <w:rPr>
          <w:sz w:val="36"/>
          <w:szCs w:val="36"/>
        </w:rPr>
        <w:t>Mayflex</w:t>
      </w:r>
      <w:proofErr w:type="spellEnd"/>
      <w:r w:rsidRPr="00250171">
        <w:rPr>
          <w:sz w:val="36"/>
          <w:szCs w:val="36"/>
        </w:rPr>
        <w:t xml:space="preserve"> with a competitive edge within its sector.</w:t>
      </w:r>
    </w:p>
    <w:p w14:paraId="61941DFE" w14:textId="77777777" w:rsidR="004F0931" w:rsidRPr="00250171" w:rsidRDefault="004F0931" w:rsidP="004F0931">
      <w:pPr>
        <w:jc w:val="left"/>
        <w:rPr>
          <w:sz w:val="36"/>
          <w:szCs w:val="36"/>
        </w:rPr>
      </w:pPr>
    </w:p>
    <w:p w14:paraId="05EEFC21" w14:textId="2CDAD117" w:rsidR="009D1BE7" w:rsidRDefault="004F0931" w:rsidP="004F0931">
      <w:pPr>
        <w:jc w:val="left"/>
        <w:rPr>
          <w:b/>
          <w:bCs/>
        </w:rPr>
      </w:pPr>
      <w:r w:rsidRPr="00250171">
        <w:rPr>
          <w:sz w:val="36"/>
          <w:szCs w:val="36"/>
        </w:rPr>
        <w:t xml:space="preserve">Overall, the application of Goleman's emotional intelligence model at </w:t>
      </w:r>
      <w:proofErr w:type="spellStart"/>
      <w:r w:rsidRPr="00250171">
        <w:rPr>
          <w:sz w:val="36"/>
          <w:szCs w:val="36"/>
        </w:rPr>
        <w:t>Mayflex</w:t>
      </w:r>
      <w:proofErr w:type="spellEnd"/>
      <w:r w:rsidRPr="00250171">
        <w:rPr>
          <w:sz w:val="36"/>
          <w:szCs w:val="36"/>
        </w:rPr>
        <w:t xml:space="preserve"> offers actionable pathways for organizational improvement, aligning workforce development directly with strategic objectives. The next sections of this report will critically evaluate the relevance and efficacy of EI models within </w:t>
      </w:r>
      <w:proofErr w:type="spellStart"/>
      <w:r w:rsidRPr="00250171">
        <w:rPr>
          <w:sz w:val="36"/>
          <w:szCs w:val="36"/>
        </w:rPr>
        <w:t>Mayflex’s</w:t>
      </w:r>
      <w:proofErr w:type="spellEnd"/>
      <w:r w:rsidRPr="00250171">
        <w:rPr>
          <w:sz w:val="36"/>
          <w:szCs w:val="36"/>
        </w:rPr>
        <w:t xml:space="preserve"> operational context, providing further insights and tailored recommendations for successful EI implementation.</w:t>
      </w:r>
    </w:p>
    <w:p w14:paraId="3B27F0A7" w14:textId="77777777" w:rsidR="00304846" w:rsidRDefault="00304846" w:rsidP="00F30281">
      <w:pPr>
        <w:rPr>
          <w:b/>
          <w:bCs/>
        </w:rPr>
      </w:pPr>
    </w:p>
    <w:p w14:paraId="6096CD1B" w14:textId="77777777" w:rsidR="00304846" w:rsidRDefault="00304846" w:rsidP="00F30281">
      <w:pPr>
        <w:rPr>
          <w:b/>
          <w:bCs/>
        </w:rPr>
      </w:pPr>
    </w:p>
    <w:p w14:paraId="0CCCE888" w14:textId="77777777" w:rsidR="00304846" w:rsidRDefault="00304846" w:rsidP="00F30281">
      <w:pPr>
        <w:rPr>
          <w:b/>
          <w:bCs/>
        </w:rPr>
      </w:pPr>
    </w:p>
    <w:p w14:paraId="0DC70D7E" w14:textId="77777777" w:rsidR="00304846" w:rsidRDefault="00304846" w:rsidP="00F30281">
      <w:pPr>
        <w:rPr>
          <w:b/>
          <w:bCs/>
        </w:rPr>
      </w:pPr>
    </w:p>
    <w:p w14:paraId="0FA75B2F" w14:textId="77777777" w:rsidR="00304846" w:rsidRDefault="00304846" w:rsidP="00F30281">
      <w:pPr>
        <w:rPr>
          <w:b/>
          <w:bCs/>
        </w:rPr>
      </w:pPr>
    </w:p>
    <w:p w14:paraId="0416676F" w14:textId="77777777" w:rsidR="00304846" w:rsidRDefault="00304846" w:rsidP="00F30281">
      <w:pPr>
        <w:rPr>
          <w:b/>
          <w:bCs/>
        </w:rPr>
      </w:pPr>
    </w:p>
    <w:p w14:paraId="5D3E00AC" w14:textId="77777777" w:rsidR="00304846" w:rsidRDefault="00304846" w:rsidP="00F30281">
      <w:pPr>
        <w:rPr>
          <w:b/>
          <w:bCs/>
        </w:rPr>
      </w:pPr>
    </w:p>
    <w:p w14:paraId="588F8FFC" w14:textId="77777777" w:rsidR="00304846" w:rsidRDefault="00304846" w:rsidP="00F30281">
      <w:pPr>
        <w:rPr>
          <w:b/>
          <w:bCs/>
        </w:rPr>
      </w:pPr>
    </w:p>
    <w:p w14:paraId="1C281B11" w14:textId="77777777" w:rsidR="00304846" w:rsidRDefault="00304846" w:rsidP="00F30281">
      <w:pPr>
        <w:rPr>
          <w:b/>
          <w:bCs/>
        </w:rPr>
      </w:pPr>
    </w:p>
    <w:p w14:paraId="3243E63A" w14:textId="77777777" w:rsidR="00304846" w:rsidRDefault="00304846" w:rsidP="00F30281">
      <w:pPr>
        <w:rPr>
          <w:b/>
          <w:bCs/>
        </w:rPr>
      </w:pPr>
    </w:p>
    <w:p w14:paraId="18D9762A" w14:textId="77777777" w:rsidR="00304846" w:rsidRDefault="00304846" w:rsidP="00F30281">
      <w:pPr>
        <w:rPr>
          <w:b/>
          <w:bCs/>
        </w:rPr>
      </w:pPr>
    </w:p>
    <w:p w14:paraId="58B23906" w14:textId="77777777" w:rsidR="00304846" w:rsidRDefault="00304846" w:rsidP="00F30281">
      <w:pPr>
        <w:rPr>
          <w:b/>
          <w:bCs/>
        </w:rPr>
      </w:pPr>
    </w:p>
    <w:p w14:paraId="27EB81C0" w14:textId="77777777" w:rsidR="00304846" w:rsidRDefault="00304846" w:rsidP="00F30281">
      <w:pPr>
        <w:rPr>
          <w:b/>
          <w:bCs/>
        </w:rPr>
      </w:pPr>
    </w:p>
    <w:p w14:paraId="43B1D7F8" w14:textId="77777777" w:rsidR="00304846" w:rsidRDefault="00304846" w:rsidP="00F30281">
      <w:pPr>
        <w:rPr>
          <w:b/>
          <w:bCs/>
        </w:rPr>
      </w:pPr>
    </w:p>
    <w:p w14:paraId="7D3224F0" w14:textId="77777777" w:rsidR="00304846" w:rsidRDefault="00304846" w:rsidP="00F30281">
      <w:pPr>
        <w:rPr>
          <w:b/>
          <w:bCs/>
        </w:rPr>
      </w:pPr>
    </w:p>
    <w:p w14:paraId="54AA60A3" w14:textId="77777777" w:rsidR="00304846" w:rsidRDefault="00304846" w:rsidP="00250171">
      <w:pPr>
        <w:ind w:left="0"/>
        <w:jc w:val="both"/>
        <w:rPr>
          <w:b/>
          <w:bCs/>
        </w:rPr>
      </w:pPr>
    </w:p>
    <w:p w14:paraId="58B973D4" w14:textId="53F0F0ED" w:rsidR="00DA32E5" w:rsidRPr="00F944BD" w:rsidRDefault="004F0931"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pPr>
      <w:bookmarkStart w:id="12" w:name="_Hlk150513540"/>
      <w:r w:rsidRPr="004F0931">
        <w:lastRenderedPageBreak/>
        <w:t>Critical Evaluation of EI Models</w:t>
      </w:r>
    </w:p>
    <w:bookmarkEnd w:id="12"/>
    <w:p w14:paraId="3B2F7E9C" w14:textId="77777777" w:rsidR="001C1402" w:rsidRDefault="001C1402" w:rsidP="001C1402">
      <w:pPr>
        <w:rPr>
          <w:color w:val="1C75BC" w:themeColor="accent3"/>
        </w:rPr>
      </w:pPr>
    </w:p>
    <w:p w14:paraId="393B81DF" w14:textId="77777777" w:rsidR="004F0931" w:rsidRPr="00250171" w:rsidRDefault="004F0931" w:rsidP="004F0931">
      <w:pPr>
        <w:jc w:val="left"/>
        <w:rPr>
          <w:sz w:val="36"/>
          <w:szCs w:val="36"/>
        </w:rPr>
      </w:pPr>
      <w:r w:rsidRPr="00250171">
        <w:rPr>
          <w:sz w:val="36"/>
          <w:szCs w:val="36"/>
        </w:rPr>
        <w:t xml:space="preserve">While Daniel Goleman’s model of emotional intelligence (EI) is highly regarded for its practicality and clear applicability to organizational contexts, it is important to critically evaluate its relevance and limitations when applied specifically to </w:t>
      </w:r>
      <w:proofErr w:type="spellStart"/>
      <w:r w:rsidRPr="00250171">
        <w:rPr>
          <w:sz w:val="36"/>
          <w:szCs w:val="36"/>
        </w:rPr>
        <w:t>Mayflex</w:t>
      </w:r>
      <w:proofErr w:type="spellEnd"/>
      <w:r w:rsidRPr="00250171">
        <w:rPr>
          <w:sz w:val="36"/>
          <w:szCs w:val="36"/>
        </w:rPr>
        <w:t>. A comparison with other EI models, such as Mayer and Salovey’s Four-Branch Model, offers additional insights into the strengths and weaknesses of Goleman’s approach.</w:t>
      </w:r>
    </w:p>
    <w:p w14:paraId="3AF21F61" w14:textId="77777777" w:rsidR="004F0931" w:rsidRPr="00250171" w:rsidRDefault="004F0931" w:rsidP="004F0931">
      <w:pPr>
        <w:jc w:val="left"/>
        <w:rPr>
          <w:sz w:val="36"/>
          <w:szCs w:val="36"/>
        </w:rPr>
      </w:pPr>
    </w:p>
    <w:p w14:paraId="75AA9E22" w14:textId="77777777" w:rsidR="004F0931" w:rsidRPr="00250171" w:rsidRDefault="004F0931" w:rsidP="004F0931">
      <w:pPr>
        <w:jc w:val="left"/>
        <w:rPr>
          <w:sz w:val="36"/>
          <w:szCs w:val="36"/>
        </w:rPr>
      </w:pPr>
      <w:r w:rsidRPr="00250171">
        <w:rPr>
          <w:sz w:val="36"/>
          <w:szCs w:val="36"/>
        </w:rPr>
        <w:t xml:space="preserve">Goleman's EI model emphasizes competencies directly applicable to workplace settings, making it particularly valuable for organizational development at </w:t>
      </w:r>
      <w:proofErr w:type="spellStart"/>
      <w:r w:rsidRPr="00250171">
        <w:rPr>
          <w:sz w:val="36"/>
          <w:szCs w:val="36"/>
        </w:rPr>
        <w:t>Mayflex</w:t>
      </w:r>
      <w:proofErr w:type="spellEnd"/>
      <w:r w:rsidRPr="00250171">
        <w:rPr>
          <w:sz w:val="36"/>
          <w:szCs w:val="36"/>
        </w:rPr>
        <w:t xml:space="preserve">. The model’s strength lies in its clear, competency-based approach, providing organizations with easily identifiable areas for targeted interventions such as training programs, workshops, and leadership development initiatives. Goleman’s model directly aligns with </w:t>
      </w:r>
      <w:proofErr w:type="spellStart"/>
      <w:r w:rsidRPr="00250171">
        <w:rPr>
          <w:sz w:val="36"/>
          <w:szCs w:val="36"/>
        </w:rPr>
        <w:t>Mayflex’s</w:t>
      </w:r>
      <w:proofErr w:type="spellEnd"/>
      <w:r w:rsidRPr="00250171">
        <w:rPr>
          <w:sz w:val="36"/>
          <w:szCs w:val="36"/>
        </w:rPr>
        <w:t xml:space="preserve"> operational needs by addressing leadership effectiveness, employee motivation, customer interactions, and adaptability to market fluctuations.</w:t>
      </w:r>
    </w:p>
    <w:p w14:paraId="2D816CA6" w14:textId="77777777" w:rsidR="004F0931" w:rsidRPr="00250171" w:rsidRDefault="004F0931" w:rsidP="004F0931">
      <w:pPr>
        <w:jc w:val="left"/>
        <w:rPr>
          <w:sz w:val="36"/>
          <w:szCs w:val="36"/>
        </w:rPr>
      </w:pPr>
    </w:p>
    <w:p w14:paraId="5931DE2A" w14:textId="77777777" w:rsidR="004F0931" w:rsidRPr="00250171" w:rsidRDefault="004F0931" w:rsidP="004F0931">
      <w:pPr>
        <w:jc w:val="left"/>
        <w:rPr>
          <w:sz w:val="36"/>
          <w:szCs w:val="36"/>
        </w:rPr>
      </w:pPr>
      <w:r w:rsidRPr="00250171">
        <w:rPr>
          <w:sz w:val="36"/>
          <w:szCs w:val="36"/>
        </w:rPr>
        <w:t xml:space="preserve">However, one limitation of Goleman’s model is its somewhat broad categorization of emotional intelligence, which can make precise measurement and assessment challenging. Critics argue that some competencies within the </w:t>
      </w:r>
      <w:proofErr w:type="gramStart"/>
      <w:r w:rsidRPr="00250171">
        <w:rPr>
          <w:sz w:val="36"/>
          <w:szCs w:val="36"/>
        </w:rPr>
        <w:t>model—</w:t>
      </w:r>
      <w:proofErr w:type="gramEnd"/>
      <w:r w:rsidRPr="00250171">
        <w:rPr>
          <w:sz w:val="36"/>
          <w:szCs w:val="36"/>
        </w:rPr>
        <w:t>such as motivation and social skills—overlap significantly with general personality traits or professional skills, potentially diluting the distinctiveness of EI as a separate psychological construct (Mayer, Salovey, &amp; Caruso, 2008).</w:t>
      </w:r>
    </w:p>
    <w:p w14:paraId="6924E47F" w14:textId="77777777" w:rsidR="004F0931" w:rsidRPr="00250171" w:rsidRDefault="004F0931" w:rsidP="004F0931">
      <w:pPr>
        <w:jc w:val="left"/>
        <w:rPr>
          <w:sz w:val="36"/>
          <w:szCs w:val="36"/>
        </w:rPr>
      </w:pPr>
    </w:p>
    <w:p w14:paraId="475EC3EA" w14:textId="77777777" w:rsidR="004F0931" w:rsidRPr="00250171" w:rsidRDefault="004F0931" w:rsidP="004F0931">
      <w:pPr>
        <w:jc w:val="left"/>
        <w:rPr>
          <w:sz w:val="36"/>
          <w:szCs w:val="36"/>
        </w:rPr>
      </w:pPr>
      <w:r w:rsidRPr="00250171">
        <w:rPr>
          <w:sz w:val="36"/>
          <w:szCs w:val="36"/>
        </w:rPr>
        <w:t>Comparatively, Mayer and Salovey’s Four-Branch Model offers a more rigorous psychological foundation, emphasizing EI as a measurable cognitive-emotional ability. This model conceptualizes emotional intelligence as comprising four branches: perceiving emotions, using emotions to facilitate thought, understanding emotional meanings, and managing emotions. Its strength lies in its empirical and testable approach, enabling precise assessment and targeted developmental initiatives based on emotional cognition and reasoning skills (Mayer &amp; Salovey, 1997).</w:t>
      </w:r>
    </w:p>
    <w:p w14:paraId="198EB171" w14:textId="77777777" w:rsidR="004F0931" w:rsidRPr="00250171" w:rsidRDefault="004F0931" w:rsidP="004F0931">
      <w:pPr>
        <w:jc w:val="left"/>
        <w:rPr>
          <w:sz w:val="36"/>
          <w:szCs w:val="36"/>
        </w:rPr>
      </w:pPr>
    </w:p>
    <w:p w14:paraId="1239EFD4" w14:textId="77777777" w:rsidR="004F0931" w:rsidRPr="00250171" w:rsidRDefault="004F0931" w:rsidP="004F0931">
      <w:pPr>
        <w:jc w:val="left"/>
        <w:rPr>
          <w:sz w:val="36"/>
          <w:szCs w:val="36"/>
        </w:rPr>
      </w:pPr>
      <w:r w:rsidRPr="00250171">
        <w:rPr>
          <w:sz w:val="36"/>
          <w:szCs w:val="36"/>
        </w:rPr>
        <w:t>However, Mayer and Salovey’s approach is often criticized for its theoretical complexity and less apparent practical applications in workplace settings, particularly compared to Goleman’s model. The Four-Branch Model, while scientifically robust, may be more challenging to integrate into practical organizational development initiatives, as it focuses heavily on cognitive and emotional processing rather than explicit behavioral competencies (Zeidner, Matthews, &amp; Roberts, 2009).</w:t>
      </w:r>
    </w:p>
    <w:p w14:paraId="53B25F32" w14:textId="77777777" w:rsidR="004F0931" w:rsidRPr="00250171" w:rsidRDefault="004F0931" w:rsidP="004F0931">
      <w:pPr>
        <w:jc w:val="left"/>
        <w:rPr>
          <w:sz w:val="36"/>
          <w:szCs w:val="36"/>
        </w:rPr>
      </w:pPr>
    </w:p>
    <w:p w14:paraId="1A70D01C" w14:textId="77777777" w:rsidR="00250171" w:rsidRDefault="00250171" w:rsidP="004F0931">
      <w:pPr>
        <w:jc w:val="left"/>
        <w:rPr>
          <w:sz w:val="36"/>
          <w:szCs w:val="36"/>
        </w:rPr>
      </w:pPr>
    </w:p>
    <w:p w14:paraId="7CFAF06E" w14:textId="7CE28E0F" w:rsidR="004F0931" w:rsidRPr="00250171" w:rsidRDefault="004F0931" w:rsidP="004F0931">
      <w:pPr>
        <w:jc w:val="left"/>
        <w:rPr>
          <w:sz w:val="36"/>
          <w:szCs w:val="36"/>
        </w:rPr>
      </w:pPr>
      <w:r w:rsidRPr="00250171">
        <w:rPr>
          <w:sz w:val="36"/>
          <w:szCs w:val="36"/>
        </w:rPr>
        <w:t xml:space="preserve">For </w:t>
      </w:r>
      <w:proofErr w:type="spellStart"/>
      <w:r w:rsidRPr="00250171">
        <w:rPr>
          <w:sz w:val="36"/>
          <w:szCs w:val="36"/>
        </w:rPr>
        <w:t>Mayflex</w:t>
      </w:r>
      <w:proofErr w:type="spellEnd"/>
      <w:r w:rsidRPr="00250171">
        <w:rPr>
          <w:sz w:val="36"/>
          <w:szCs w:val="36"/>
        </w:rPr>
        <w:t xml:space="preserve">, Goleman’s model appears to be more applicable due to its direct focus on competencies essential for business performance, customer interaction, and internal team management. The actionable nature of Goleman's competencies makes it particularly suitable for </w:t>
      </w:r>
      <w:proofErr w:type="spellStart"/>
      <w:r w:rsidRPr="00250171">
        <w:rPr>
          <w:sz w:val="36"/>
          <w:szCs w:val="36"/>
        </w:rPr>
        <w:t>Mayflex’s</w:t>
      </w:r>
      <w:proofErr w:type="spellEnd"/>
      <w:r w:rsidRPr="00250171">
        <w:rPr>
          <w:sz w:val="36"/>
          <w:szCs w:val="36"/>
        </w:rPr>
        <w:t xml:space="preserve"> needs, given the competitive pressures, rapid technological change, and customer-centric focus prevalent within its industry.</w:t>
      </w:r>
    </w:p>
    <w:p w14:paraId="41E6A20C" w14:textId="77777777" w:rsidR="004F0931" w:rsidRPr="00250171" w:rsidRDefault="004F0931" w:rsidP="004F0931">
      <w:pPr>
        <w:jc w:val="left"/>
        <w:rPr>
          <w:sz w:val="36"/>
          <w:szCs w:val="36"/>
        </w:rPr>
      </w:pPr>
    </w:p>
    <w:p w14:paraId="46F9C777" w14:textId="77777777" w:rsidR="004F0931" w:rsidRPr="00250171" w:rsidRDefault="004F0931" w:rsidP="004F0931">
      <w:pPr>
        <w:jc w:val="left"/>
        <w:rPr>
          <w:sz w:val="36"/>
          <w:szCs w:val="36"/>
        </w:rPr>
      </w:pPr>
      <w:r w:rsidRPr="00250171">
        <w:rPr>
          <w:sz w:val="36"/>
          <w:szCs w:val="36"/>
        </w:rPr>
        <w:t xml:space="preserve">However, one notable limitation of relying exclusively on Goleman’s EI model is the potential risk of oversimplifying emotional intelligence into a set of easily trainable skills without adequately addressing deeper emotional processes or individual differences in emotional processing abilities. To address this limitation, </w:t>
      </w:r>
      <w:proofErr w:type="spellStart"/>
      <w:r w:rsidRPr="00250171">
        <w:rPr>
          <w:sz w:val="36"/>
          <w:szCs w:val="36"/>
        </w:rPr>
        <w:t>Mayflex</w:t>
      </w:r>
      <w:proofErr w:type="spellEnd"/>
      <w:r w:rsidRPr="00250171">
        <w:rPr>
          <w:sz w:val="36"/>
          <w:szCs w:val="36"/>
        </w:rPr>
        <w:t xml:space="preserve"> may benefit from incorporating elements of </w:t>
      </w:r>
    </w:p>
    <w:p w14:paraId="1C4BCC54" w14:textId="77777777" w:rsidR="004F0931" w:rsidRPr="00250171" w:rsidRDefault="004F0931" w:rsidP="004F0931">
      <w:pPr>
        <w:jc w:val="left"/>
        <w:rPr>
          <w:sz w:val="36"/>
          <w:szCs w:val="36"/>
        </w:rPr>
      </w:pPr>
    </w:p>
    <w:p w14:paraId="47E38A63" w14:textId="7765ED41" w:rsidR="004F0931" w:rsidRPr="00250171" w:rsidRDefault="004F0931" w:rsidP="004F0931">
      <w:pPr>
        <w:jc w:val="left"/>
        <w:rPr>
          <w:sz w:val="36"/>
          <w:szCs w:val="36"/>
        </w:rPr>
      </w:pPr>
      <w:r w:rsidRPr="00250171">
        <w:rPr>
          <w:sz w:val="36"/>
          <w:szCs w:val="36"/>
        </w:rPr>
        <w:t>Mayer and Salovey’s more comprehensive theoretical model into their EI training programs, especially concerning understanding emotional complexities and utilizing emotions to facilitate cognitive and decision-making processes.</w:t>
      </w:r>
    </w:p>
    <w:p w14:paraId="7F40E49B" w14:textId="77777777" w:rsidR="004F0931" w:rsidRPr="00250171" w:rsidRDefault="004F0931" w:rsidP="004F0931">
      <w:pPr>
        <w:jc w:val="left"/>
        <w:rPr>
          <w:sz w:val="36"/>
          <w:szCs w:val="36"/>
        </w:rPr>
      </w:pPr>
    </w:p>
    <w:p w14:paraId="778F1D0B" w14:textId="77777777" w:rsidR="004F0931" w:rsidRDefault="004F0931" w:rsidP="004F0931">
      <w:pPr>
        <w:jc w:val="left"/>
      </w:pPr>
      <w:r w:rsidRPr="00250171">
        <w:rPr>
          <w:sz w:val="36"/>
          <w:szCs w:val="36"/>
        </w:rPr>
        <w:t xml:space="preserve">In conclusion, while Goleman’s model is particularly effective for addressing practical workplace competencies relevant to </w:t>
      </w:r>
      <w:proofErr w:type="spellStart"/>
      <w:r w:rsidRPr="00250171">
        <w:rPr>
          <w:sz w:val="36"/>
          <w:szCs w:val="36"/>
        </w:rPr>
        <w:t>Mayflex</w:t>
      </w:r>
      <w:proofErr w:type="spellEnd"/>
      <w:r w:rsidRPr="00250171">
        <w:rPr>
          <w:sz w:val="36"/>
          <w:szCs w:val="36"/>
        </w:rPr>
        <w:t xml:space="preserve">, the organization may also benefit from integrating elements of Mayer and Salovey’s model. This combined approach can ensure a more comprehensive development of emotional intelligence within the workforce, effectively addressing both practical competencies and deeper cognitive-emotional capabilities. The subsequent section will provide targeted recommendations for implementing emotional intelligence development programs at </w:t>
      </w:r>
      <w:proofErr w:type="spellStart"/>
      <w:r w:rsidRPr="00250171">
        <w:rPr>
          <w:sz w:val="36"/>
          <w:szCs w:val="36"/>
        </w:rPr>
        <w:t>Mayflex</w:t>
      </w:r>
      <w:proofErr w:type="spellEnd"/>
      <w:r w:rsidRPr="00250171">
        <w:rPr>
          <w:sz w:val="36"/>
          <w:szCs w:val="36"/>
        </w:rPr>
        <w:t>.</w:t>
      </w:r>
    </w:p>
    <w:p w14:paraId="5CEE6639" w14:textId="4481CCB1" w:rsidR="00B23B49" w:rsidRPr="001C1402" w:rsidRDefault="00B23B49" w:rsidP="001C1402"/>
    <w:p w14:paraId="30B6FC7B" w14:textId="7700D1D2" w:rsidR="00B23B49" w:rsidRDefault="00B23B49" w:rsidP="008B565B"/>
    <w:p w14:paraId="757E6F01" w14:textId="0E75742D" w:rsidR="00B23B49" w:rsidRDefault="00B23B49" w:rsidP="008B565B"/>
    <w:p w14:paraId="3DE4DF55" w14:textId="77777777" w:rsidR="001C1402" w:rsidRDefault="001C1402" w:rsidP="008B565B"/>
    <w:p w14:paraId="31925F14" w14:textId="77777777" w:rsidR="001C1402" w:rsidRDefault="001C1402" w:rsidP="008B565B"/>
    <w:p w14:paraId="24D6837A" w14:textId="77777777" w:rsidR="001C1402" w:rsidRDefault="001C1402" w:rsidP="008B565B"/>
    <w:p w14:paraId="1A282760" w14:textId="77777777" w:rsidR="001C1402" w:rsidRDefault="001C1402" w:rsidP="008B565B"/>
    <w:p w14:paraId="410285CE" w14:textId="77777777" w:rsidR="001C1402" w:rsidRDefault="001C1402" w:rsidP="008B565B"/>
    <w:p w14:paraId="1BA34B14" w14:textId="77777777" w:rsidR="001C1402" w:rsidRDefault="001C1402" w:rsidP="008B565B"/>
    <w:p w14:paraId="7ECECA4C" w14:textId="77777777" w:rsidR="001C1402" w:rsidRDefault="001C1402" w:rsidP="008B565B"/>
    <w:p w14:paraId="4AF68ABC" w14:textId="6F352476" w:rsidR="00B23B49" w:rsidRDefault="00B23B49" w:rsidP="008B565B"/>
    <w:p w14:paraId="4CEC646C" w14:textId="77777777" w:rsidR="00304846" w:rsidRDefault="00304846" w:rsidP="008B565B"/>
    <w:p w14:paraId="4C3809E0" w14:textId="77777777" w:rsidR="00304846" w:rsidRDefault="00304846" w:rsidP="008B565B"/>
    <w:p w14:paraId="061CAD95" w14:textId="77777777" w:rsidR="00304846" w:rsidRDefault="00304846" w:rsidP="008B565B"/>
    <w:p w14:paraId="56A9E7ED" w14:textId="77777777" w:rsidR="00304846" w:rsidRDefault="00304846" w:rsidP="008B565B"/>
    <w:p w14:paraId="0CBFEF67" w14:textId="77777777" w:rsidR="00304846" w:rsidRDefault="00304846" w:rsidP="008B565B"/>
    <w:p w14:paraId="64C4BEB9" w14:textId="503C4723" w:rsidR="00B23B49" w:rsidRPr="00F944BD" w:rsidRDefault="004F0931"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pPr>
      <w:bookmarkStart w:id="13" w:name="_Hlk150513546"/>
      <w:r w:rsidRPr="004F0931">
        <w:lastRenderedPageBreak/>
        <w:t>Recommendations and Implementation Plan</w:t>
      </w:r>
    </w:p>
    <w:bookmarkEnd w:id="13"/>
    <w:p w14:paraId="20D2E239" w14:textId="553D5915" w:rsidR="00B23B49" w:rsidRDefault="00B23B49" w:rsidP="008B565B"/>
    <w:p w14:paraId="59055DC2" w14:textId="77777777" w:rsidR="004F0931" w:rsidRPr="00250171" w:rsidRDefault="004F0931" w:rsidP="004F0931">
      <w:pPr>
        <w:jc w:val="left"/>
        <w:rPr>
          <w:sz w:val="36"/>
          <w:szCs w:val="36"/>
        </w:rPr>
      </w:pPr>
      <w:r w:rsidRPr="00250171">
        <w:rPr>
          <w:sz w:val="36"/>
          <w:szCs w:val="36"/>
        </w:rPr>
        <w:t xml:space="preserve">To effectively build an emotionally intelligent workforce, </w:t>
      </w:r>
      <w:proofErr w:type="spellStart"/>
      <w:r w:rsidRPr="00250171">
        <w:rPr>
          <w:sz w:val="36"/>
          <w:szCs w:val="36"/>
        </w:rPr>
        <w:t>Mayflex</w:t>
      </w:r>
      <w:proofErr w:type="spellEnd"/>
      <w:r w:rsidRPr="00250171">
        <w:rPr>
          <w:sz w:val="36"/>
          <w:szCs w:val="36"/>
        </w:rPr>
        <w:t xml:space="preserve"> should implement targeted training and development initiatives aligned with Goleman’s Emotional Intelligence model. Below are specific recommendations and an implementation plan designed to strengthen emotional intelligence competencies within the organization:</w:t>
      </w:r>
    </w:p>
    <w:p w14:paraId="3DEACBCB" w14:textId="77777777" w:rsidR="004F0931" w:rsidRPr="00250171" w:rsidRDefault="004F0931" w:rsidP="004F0931">
      <w:pPr>
        <w:jc w:val="left"/>
        <w:rPr>
          <w:sz w:val="36"/>
          <w:szCs w:val="36"/>
        </w:rPr>
      </w:pPr>
    </w:p>
    <w:p w14:paraId="73990F4C" w14:textId="7EEB7A7C" w:rsidR="004F0931" w:rsidRPr="00250171" w:rsidRDefault="004F0931" w:rsidP="004B4BF4">
      <w:pPr>
        <w:jc w:val="left"/>
        <w:rPr>
          <w:b/>
          <w:bCs/>
          <w:color w:val="1C75BC" w:themeColor="accent3"/>
          <w:sz w:val="40"/>
          <w:szCs w:val="40"/>
        </w:rPr>
      </w:pPr>
      <w:r w:rsidRPr="00250171">
        <w:rPr>
          <w:b/>
          <w:bCs/>
          <w:color w:val="1C75BC" w:themeColor="accent3"/>
          <w:sz w:val="40"/>
          <w:szCs w:val="40"/>
        </w:rPr>
        <w:t>EI Awareness and Assessment Program</w:t>
      </w:r>
    </w:p>
    <w:p w14:paraId="51ECCDAB" w14:textId="77777777" w:rsidR="004F0931" w:rsidRPr="00250171" w:rsidRDefault="004F0931" w:rsidP="004F0931">
      <w:pPr>
        <w:jc w:val="left"/>
        <w:rPr>
          <w:sz w:val="36"/>
          <w:szCs w:val="36"/>
        </w:rPr>
      </w:pPr>
      <w:proofErr w:type="spellStart"/>
      <w:r w:rsidRPr="00250171">
        <w:rPr>
          <w:sz w:val="36"/>
          <w:szCs w:val="36"/>
        </w:rPr>
        <w:t>Mayflex</w:t>
      </w:r>
      <w:proofErr w:type="spellEnd"/>
      <w:r w:rsidRPr="00250171">
        <w:rPr>
          <w:sz w:val="36"/>
          <w:szCs w:val="36"/>
        </w:rPr>
        <w:t xml:space="preserve"> should begin by raising organizational awareness about emotional intelligence and conducting initial assessments to determine baseline EI competencies among employees. This involves workshops and self-assessment surveys to identify individual and collective EI strengths and areas requiring development.</w:t>
      </w:r>
    </w:p>
    <w:p w14:paraId="049B0B17" w14:textId="77777777" w:rsidR="004F0931" w:rsidRPr="00250171" w:rsidRDefault="004F0931" w:rsidP="004F0931">
      <w:pPr>
        <w:jc w:val="left"/>
        <w:rPr>
          <w:sz w:val="36"/>
          <w:szCs w:val="36"/>
        </w:rPr>
      </w:pPr>
    </w:p>
    <w:p w14:paraId="20F81ED1" w14:textId="178632D6" w:rsidR="004F0931" w:rsidRPr="00250171" w:rsidRDefault="004F0931" w:rsidP="004B4BF4">
      <w:pPr>
        <w:jc w:val="left"/>
        <w:rPr>
          <w:b/>
          <w:bCs/>
          <w:color w:val="1C75BC" w:themeColor="accent3"/>
          <w:sz w:val="40"/>
          <w:szCs w:val="40"/>
        </w:rPr>
      </w:pPr>
      <w:r w:rsidRPr="00250171">
        <w:rPr>
          <w:b/>
          <w:bCs/>
          <w:color w:val="1C75BC" w:themeColor="accent3"/>
          <w:sz w:val="40"/>
          <w:szCs w:val="40"/>
        </w:rPr>
        <w:t>Implementation</w:t>
      </w:r>
    </w:p>
    <w:p w14:paraId="7AA48859" w14:textId="1258F48A" w:rsidR="004F0931" w:rsidRPr="00250171" w:rsidRDefault="004F0931" w:rsidP="004B4BF4">
      <w:pPr>
        <w:jc w:val="left"/>
        <w:rPr>
          <w:sz w:val="36"/>
          <w:szCs w:val="36"/>
        </w:rPr>
      </w:pPr>
      <w:r w:rsidRPr="00250171">
        <w:rPr>
          <w:sz w:val="36"/>
          <w:szCs w:val="36"/>
        </w:rPr>
        <w:t>Conduct EI assessments using validated tools such as the Emotional Competence Inventory (ECI).</w:t>
      </w:r>
    </w:p>
    <w:p w14:paraId="150FB2A0" w14:textId="77777777" w:rsidR="004F0931" w:rsidRPr="00250171" w:rsidRDefault="004F0931" w:rsidP="004F0931">
      <w:pPr>
        <w:jc w:val="left"/>
        <w:rPr>
          <w:sz w:val="36"/>
          <w:szCs w:val="36"/>
        </w:rPr>
      </w:pPr>
      <w:r w:rsidRPr="00250171">
        <w:rPr>
          <w:sz w:val="36"/>
          <w:szCs w:val="36"/>
        </w:rPr>
        <w:t>Organize introductory workshops to educate employees about EI’s importance, benefits, and impact on individual and organizational success.</w:t>
      </w:r>
    </w:p>
    <w:p w14:paraId="16445402" w14:textId="77777777" w:rsidR="004F0931" w:rsidRPr="00250171" w:rsidRDefault="004F0931" w:rsidP="004B4BF4">
      <w:pPr>
        <w:ind w:left="0"/>
        <w:jc w:val="left"/>
        <w:rPr>
          <w:sz w:val="36"/>
          <w:szCs w:val="36"/>
        </w:rPr>
      </w:pPr>
    </w:p>
    <w:p w14:paraId="565786D3" w14:textId="621FE617" w:rsidR="004F0931" w:rsidRPr="00250171" w:rsidRDefault="004F0931" w:rsidP="004F0931">
      <w:pPr>
        <w:jc w:val="left"/>
        <w:rPr>
          <w:sz w:val="36"/>
          <w:szCs w:val="36"/>
        </w:rPr>
      </w:pPr>
      <w:r w:rsidRPr="00250171">
        <w:rPr>
          <w:b/>
          <w:bCs/>
          <w:color w:val="1C75BC" w:themeColor="accent3"/>
          <w:sz w:val="40"/>
          <w:szCs w:val="40"/>
        </w:rPr>
        <w:t>Timeline</w:t>
      </w:r>
      <w:r w:rsidR="004B4BF4" w:rsidRPr="00250171">
        <w:rPr>
          <w:sz w:val="36"/>
          <w:szCs w:val="36"/>
        </w:rPr>
        <w:br/>
      </w:r>
      <w:r w:rsidRPr="00250171">
        <w:rPr>
          <w:sz w:val="36"/>
          <w:szCs w:val="36"/>
        </w:rPr>
        <w:t xml:space="preserve">Initiate within the first </w:t>
      </w:r>
      <w:proofErr w:type="gramStart"/>
      <w:r w:rsidRPr="00250171">
        <w:rPr>
          <w:sz w:val="36"/>
          <w:szCs w:val="36"/>
        </w:rPr>
        <w:t>quarter;</w:t>
      </w:r>
      <w:proofErr w:type="gramEnd"/>
      <w:r w:rsidRPr="00250171">
        <w:rPr>
          <w:sz w:val="36"/>
          <w:szCs w:val="36"/>
        </w:rPr>
        <w:t xml:space="preserve"> ongoing annual assessments.</w:t>
      </w:r>
    </w:p>
    <w:p w14:paraId="76DC2C08" w14:textId="77777777" w:rsidR="004F0931" w:rsidRPr="00250171" w:rsidRDefault="004F0931" w:rsidP="004F0931">
      <w:pPr>
        <w:jc w:val="left"/>
        <w:rPr>
          <w:sz w:val="36"/>
          <w:szCs w:val="36"/>
        </w:rPr>
      </w:pPr>
    </w:p>
    <w:p w14:paraId="779237DF" w14:textId="28255D09" w:rsidR="004F0931" w:rsidRPr="00250171" w:rsidRDefault="004B4BF4" w:rsidP="004F0931">
      <w:pPr>
        <w:jc w:val="left"/>
        <w:rPr>
          <w:b/>
          <w:bCs/>
          <w:color w:val="1C75BC" w:themeColor="accent3"/>
          <w:sz w:val="40"/>
          <w:szCs w:val="40"/>
        </w:rPr>
      </w:pPr>
      <w:r w:rsidRPr="00250171">
        <w:rPr>
          <w:b/>
          <w:bCs/>
          <w:color w:val="1C75BC" w:themeColor="accent3"/>
          <w:sz w:val="40"/>
          <w:szCs w:val="40"/>
        </w:rPr>
        <w:t>L</w:t>
      </w:r>
      <w:r w:rsidR="004F0931" w:rsidRPr="00250171">
        <w:rPr>
          <w:b/>
          <w:bCs/>
          <w:color w:val="1C75BC" w:themeColor="accent3"/>
          <w:sz w:val="40"/>
          <w:szCs w:val="40"/>
        </w:rPr>
        <w:t>eadership Development Workshops</w:t>
      </w:r>
    </w:p>
    <w:p w14:paraId="3C759B24" w14:textId="3C6EDEE3" w:rsidR="004F0931" w:rsidRPr="00250171" w:rsidRDefault="004F0931" w:rsidP="004B4BF4">
      <w:pPr>
        <w:jc w:val="left"/>
        <w:rPr>
          <w:sz w:val="36"/>
          <w:szCs w:val="36"/>
        </w:rPr>
      </w:pPr>
      <w:r w:rsidRPr="00250171">
        <w:rPr>
          <w:sz w:val="36"/>
          <w:szCs w:val="36"/>
        </w:rPr>
        <w:t>Focused on developing EI competencies among leaders and managers, this initiative aims to enhance self-awareness, self-regulation, empathy, and social skills critical for effective leadership.</w:t>
      </w:r>
    </w:p>
    <w:p w14:paraId="16E9E0A0" w14:textId="04698249" w:rsidR="004F0931" w:rsidRPr="00250171" w:rsidRDefault="004F0931" w:rsidP="004B4BF4">
      <w:pPr>
        <w:jc w:val="left"/>
        <w:rPr>
          <w:sz w:val="36"/>
          <w:szCs w:val="36"/>
        </w:rPr>
      </w:pPr>
      <w:r w:rsidRPr="00250171">
        <w:rPr>
          <w:sz w:val="36"/>
          <w:szCs w:val="36"/>
        </w:rPr>
        <w:t>Conduct regular leadership development sessions emphasizing empathy, effective communication, conflict resolution, and self-management under pressure.</w:t>
      </w:r>
    </w:p>
    <w:p w14:paraId="255B062F" w14:textId="77777777" w:rsidR="004F0931" w:rsidRPr="00250171" w:rsidRDefault="004F0931" w:rsidP="004F0931">
      <w:pPr>
        <w:jc w:val="left"/>
        <w:rPr>
          <w:sz w:val="36"/>
          <w:szCs w:val="36"/>
        </w:rPr>
      </w:pPr>
      <w:r w:rsidRPr="00250171">
        <w:rPr>
          <w:sz w:val="36"/>
          <w:szCs w:val="36"/>
        </w:rPr>
        <w:t>Utilize coaching and mentoring programs to reinforce training outcomes.</w:t>
      </w:r>
    </w:p>
    <w:p w14:paraId="30090B6C" w14:textId="77777777" w:rsidR="004F0931" w:rsidRPr="00250171" w:rsidRDefault="004F0931" w:rsidP="004F0931">
      <w:pPr>
        <w:jc w:val="left"/>
        <w:rPr>
          <w:sz w:val="36"/>
          <w:szCs w:val="36"/>
        </w:rPr>
      </w:pPr>
    </w:p>
    <w:p w14:paraId="1397E419" w14:textId="05D6A882" w:rsidR="004B4BF4" w:rsidRPr="00250171" w:rsidRDefault="004F0931" w:rsidP="004F0931">
      <w:pPr>
        <w:jc w:val="left"/>
        <w:rPr>
          <w:b/>
          <w:bCs/>
          <w:color w:val="1C75BC" w:themeColor="accent3"/>
          <w:sz w:val="40"/>
          <w:szCs w:val="40"/>
        </w:rPr>
      </w:pPr>
      <w:r w:rsidRPr="00250171">
        <w:rPr>
          <w:b/>
          <w:bCs/>
          <w:color w:val="1C75BC" w:themeColor="accent3"/>
          <w:sz w:val="40"/>
          <w:szCs w:val="40"/>
        </w:rPr>
        <w:t>Timeline</w:t>
      </w:r>
    </w:p>
    <w:p w14:paraId="6607F99C" w14:textId="5FEC9EE0" w:rsidR="004F0931" w:rsidRPr="00250171" w:rsidRDefault="004F0931" w:rsidP="004F0931">
      <w:pPr>
        <w:jc w:val="left"/>
        <w:rPr>
          <w:sz w:val="36"/>
          <w:szCs w:val="36"/>
        </w:rPr>
      </w:pPr>
      <w:r w:rsidRPr="00250171">
        <w:rPr>
          <w:sz w:val="36"/>
          <w:szCs w:val="36"/>
        </w:rPr>
        <w:t>Initiate leadership workshops semi-annually, with ongoing support.</w:t>
      </w:r>
    </w:p>
    <w:p w14:paraId="5AFFCB88" w14:textId="77777777" w:rsidR="004F0931" w:rsidRPr="00250171" w:rsidRDefault="004F0931" w:rsidP="004F0931">
      <w:pPr>
        <w:jc w:val="left"/>
        <w:rPr>
          <w:sz w:val="36"/>
          <w:szCs w:val="36"/>
        </w:rPr>
      </w:pPr>
    </w:p>
    <w:p w14:paraId="1DA34D8B" w14:textId="77777777" w:rsidR="004B4BF4" w:rsidRPr="00250171" w:rsidRDefault="004B4BF4" w:rsidP="004F0931">
      <w:pPr>
        <w:jc w:val="left"/>
        <w:rPr>
          <w:sz w:val="36"/>
          <w:szCs w:val="36"/>
        </w:rPr>
      </w:pPr>
    </w:p>
    <w:p w14:paraId="399FD4F0" w14:textId="77777777" w:rsidR="004B4BF4" w:rsidRPr="00250171" w:rsidRDefault="004B4BF4" w:rsidP="004F0931">
      <w:pPr>
        <w:jc w:val="left"/>
        <w:rPr>
          <w:sz w:val="36"/>
          <w:szCs w:val="36"/>
        </w:rPr>
      </w:pPr>
    </w:p>
    <w:p w14:paraId="24FF3D26" w14:textId="77777777" w:rsidR="004B4BF4" w:rsidRPr="00250171" w:rsidRDefault="004B4BF4" w:rsidP="004F0931">
      <w:pPr>
        <w:jc w:val="left"/>
        <w:rPr>
          <w:sz w:val="36"/>
          <w:szCs w:val="36"/>
        </w:rPr>
      </w:pPr>
    </w:p>
    <w:p w14:paraId="3069DBF5" w14:textId="77777777" w:rsidR="00250171" w:rsidRPr="00250171" w:rsidRDefault="00250171" w:rsidP="004B4BF4">
      <w:pPr>
        <w:ind w:left="0"/>
        <w:jc w:val="left"/>
        <w:rPr>
          <w:sz w:val="36"/>
          <w:szCs w:val="36"/>
        </w:rPr>
      </w:pPr>
    </w:p>
    <w:p w14:paraId="223015E5" w14:textId="170B3CC6" w:rsidR="004F0931" w:rsidRPr="00250171" w:rsidRDefault="004F0931" w:rsidP="004F0931">
      <w:pPr>
        <w:jc w:val="left"/>
        <w:rPr>
          <w:b/>
          <w:bCs/>
          <w:color w:val="1C75BC" w:themeColor="accent3"/>
          <w:sz w:val="40"/>
          <w:szCs w:val="40"/>
        </w:rPr>
      </w:pPr>
      <w:r w:rsidRPr="00250171">
        <w:rPr>
          <w:b/>
          <w:bCs/>
          <w:color w:val="1C75BC" w:themeColor="accent3"/>
          <w:sz w:val="40"/>
          <w:szCs w:val="40"/>
        </w:rPr>
        <w:t xml:space="preserve">Employee Training </w:t>
      </w:r>
      <w:proofErr w:type="gramStart"/>
      <w:r w:rsidRPr="00250171">
        <w:rPr>
          <w:b/>
          <w:bCs/>
          <w:color w:val="1C75BC" w:themeColor="accent3"/>
          <w:sz w:val="40"/>
          <w:szCs w:val="40"/>
        </w:rPr>
        <w:t>on</w:t>
      </w:r>
      <w:proofErr w:type="gramEnd"/>
      <w:r w:rsidRPr="00250171">
        <w:rPr>
          <w:b/>
          <w:bCs/>
          <w:color w:val="1C75BC" w:themeColor="accent3"/>
          <w:sz w:val="40"/>
          <w:szCs w:val="40"/>
        </w:rPr>
        <w:t xml:space="preserve"> Empathy and Social Skills</w:t>
      </w:r>
    </w:p>
    <w:p w14:paraId="7CC02CFD" w14:textId="0A7BAB41" w:rsidR="004F0931" w:rsidRPr="00250171" w:rsidRDefault="004F0931" w:rsidP="004B4BF4">
      <w:pPr>
        <w:jc w:val="left"/>
        <w:rPr>
          <w:sz w:val="36"/>
          <w:szCs w:val="36"/>
        </w:rPr>
      </w:pPr>
      <w:r w:rsidRPr="00250171">
        <w:rPr>
          <w:sz w:val="36"/>
          <w:szCs w:val="36"/>
        </w:rPr>
        <w:t>Develop targeted training sessions aimed at enhancing empathy and social skills, particularly beneficial for customer-facing and cross-functional roles.</w:t>
      </w:r>
    </w:p>
    <w:p w14:paraId="1AFABDF8" w14:textId="65A8C4C4" w:rsidR="004F0931" w:rsidRPr="00250171" w:rsidRDefault="004F0931" w:rsidP="004B4BF4">
      <w:pPr>
        <w:jc w:val="left"/>
        <w:rPr>
          <w:sz w:val="36"/>
          <w:szCs w:val="36"/>
        </w:rPr>
      </w:pPr>
      <w:r w:rsidRPr="00250171">
        <w:rPr>
          <w:sz w:val="36"/>
          <w:szCs w:val="36"/>
        </w:rPr>
        <w:t>Implement role-playing scenarios and customer interaction simulations to foster empathy and improve social skills.</w:t>
      </w:r>
    </w:p>
    <w:p w14:paraId="30C835C1" w14:textId="7C8BD1C0" w:rsidR="004F0931" w:rsidRPr="00250171" w:rsidRDefault="004F0931" w:rsidP="004F0931">
      <w:pPr>
        <w:jc w:val="left"/>
        <w:rPr>
          <w:sz w:val="36"/>
          <w:szCs w:val="36"/>
        </w:rPr>
      </w:pPr>
      <w:r w:rsidRPr="00250171">
        <w:rPr>
          <w:sz w:val="36"/>
          <w:szCs w:val="36"/>
        </w:rPr>
        <w:t>Include modules on active listening, conflict resolution, and effective communication to strengthen teamwork.</w:t>
      </w:r>
    </w:p>
    <w:p w14:paraId="0BC2EB28" w14:textId="77777777" w:rsidR="004F0931" w:rsidRPr="00250171" w:rsidRDefault="004F0931" w:rsidP="004F0931">
      <w:pPr>
        <w:jc w:val="left"/>
        <w:rPr>
          <w:sz w:val="36"/>
          <w:szCs w:val="36"/>
        </w:rPr>
      </w:pPr>
    </w:p>
    <w:p w14:paraId="65DCFBF9" w14:textId="57F81542" w:rsidR="004B4BF4" w:rsidRPr="00250171" w:rsidRDefault="004F0931" w:rsidP="004F0931">
      <w:pPr>
        <w:jc w:val="left"/>
        <w:rPr>
          <w:b/>
          <w:bCs/>
          <w:color w:val="1C75BC" w:themeColor="accent3"/>
          <w:sz w:val="40"/>
          <w:szCs w:val="40"/>
        </w:rPr>
      </w:pPr>
      <w:r w:rsidRPr="00250171">
        <w:rPr>
          <w:b/>
          <w:bCs/>
          <w:color w:val="1C75BC" w:themeColor="accent3"/>
          <w:sz w:val="40"/>
          <w:szCs w:val="40"/>
        </w:rPr>
        <w:t>Timeline</w:t>
      </w:r>
    </w:p>
    <w:p w14:paraId="4FC4204B" w14:textId="16917909" w:rsidR="004F0931" w:rsidRPr="00250171" w:rsidRDefault="004F0931" w:rsidP="004F0931">
      <w:pPr>
        <w:jc w:val="left"/>
        <w:rPr>
          <w:sz w:val="36"/>
          <w:szCs w:val="36"/>
        </w:rPr>
      </w:pPr>
      <w:r w:rsidRPr="00250171">
        <w:rPr>
          <w:sz w:val="36"/>
          <w:szCs w:val="36"/>
        </w:rPr>
        <w:t>Quarterly sessions, progressively integrating advanced scenarios.</w:t>
      </w:r>
    </w:p>
    <w:p w14:paraId="3217B104" w14:textId="77777777" w:rsidR="004F0931" w:rsidRPr="00250171" w:rsidRDefault="004F0931" w:rsidP="004F0931">
      <w:pPr>
        <w:jc w:val="left"/>
        <w:rPr>
          <w:sz w:val="36"/>
          <w:szCs w:val="36"/>
        </w:rPr>
      </w:pPr>
    </w:p>
    <w:p w14:paraId="51EEC323" w14:textId="348DD667" w:rsidR="004F0931" w:rsidRPr="00250171" w:rsidRDefault="004F0931" w:rsidP="004F0931">
      <w:pPr>
        <w:jc w:val="left"/>
        <w:rPr>
          <w:b/>
          <w:bCs/>
          <w:color w:val="1C75BC" w:themeColor="accent3"/>
          <w:sz w:val="40"/>
          <w:szCs w:val="40"/>
        </w:rPr>
      </w:pPr>
      <w:r w:rsidRPr="00250171">
        <w:rPr>
          <w:b/>
          <w:bCs/>
          <w:color w:val="1C75BC" w:themeColor="accent3"/>
          <w:sz w:val="40"/>
          <w:szCs w:val="40"/>
        </w:rPr>
        <w:t>Self-Regulation and Resilience Training</w:t>
      </w:r>
    </w:p>
    <w:p w14:paraId="3BA99E9B" w14:textId="4067084E" w:rsidR="004F0931" w:rsidRPr="00250171" w:rsidRDefault="004F0931" w:rsidP="004B4BF4">
      <w:pPr>
        <w:jc w:val="left"/>
        <w:rPr>
          <w:sz w:val="36"/>
          <w:szCs w:val="36"/>
        </w:rPr>
      </w:pPr>
      <w:r w:rsidRPr="00250171">
        <w:rPr>
          <w:sz w:val="36"/>
          <w:szCs w:val="36"/>
        </w:rPr>
        <w:t>Equip employees with practical tools and techniques for managing stress and adapting effectively to market volatility and technological change.</w:t>
      </w:r>
    </w:p>
    <w:p w14:paraId="465D70F3" w14:textId="4434DFDA" w:rsidR="004F0931" w:rsidRPr="00250171" w:rsidRDefault="004F0931" w:rsidP="004B4BF4">
      <w:pPr>
        <w:jc w:val="left"/>
        <w:rPr>
          <w:sz w:val="36"/>
          <w:szCs w:val="36"/>
        </w:rPr>
      </w:pPr>
      <w:r w:rsidRPr="00250171">
        <w:rPr>
          <w:sz w:val="36"/>
          <w:szCs w:val="36"/>
        </w:rPr>
        <w:t>Introduce mindfulness programs, stress management workshops, and resilience-building training sessions.</w:t>
      </w:r>
    </w:p>
    <w:p w14:paraId="09C2FCF6" w14:textId="77777777" w:rsidR="004F0931" w:rsidRPr="00250171" w:rsidRDefault="004F0931" w:rsidP="004F0931">
      <w:pPr>
        <w:jc w:val="left"/>
        <w:rPr>
          <w:sz w:val="36"/>
          <w:szCs w:val="36"/>
        </w:rPr>
      </w:pPr>
      <w:r w:rsidRPr="00250171">
        <w:rPr>
          <w:sz w:val="36"/>
          <w:szCs w:val="36"/>
        </w:rPr>
        <w:t>Encourage regular reflective practices to enhance emotional self-regulation capabilities.</w:t>
      </w:r>
    </w:p>
    <w:p w14:paraId="186F2550" w14:textId="77777777" w:rsidR="004F0931" w:rsidRPr="00250171" w:rsidRDefault="004F0931" w:rsidP="004F0931">
      <w:pPr>
        <w:jc w:val="left"/>
        <w:rPr>
          <w:sz w:val="36"/>
          <w:szCs w:val="36"/>
        </w:rPr>
      </w:pPr>
    </w:p>
    <w:p w14:paraId="35FC961A" w14:textId="34C7C8FE" w:rsidR="004B4BF4" w:rsidRPr="00250171" w:rsidRDefault="004F0931" w:rsidP="004F0931">
      <w:pPr>
        <w:jc w:val="left"/>
        <w:rPr>
          <w:b/>
          <w:bCs/>
          <w:color w:val="1C75BC" w:themeColor="accent3"/>
          <w:sz w:val="40"/>
          <w:szCs w:val="40"/>
        </w:rPr>
      </w:pPr>
      <w:r w:rsidRPr="00250171">
        <w:rPr>
          <w:b/>
          <w:bCs/>
          <w:color w:val="1C75BC" w:themeColor="accent3"/>
          <w:sz w:val="40"/>
          <w:szCs w:val="40"/>
        </w:rPr>
        <w:t>Timeline</w:t>
      </w:r>
    </w:p>
    <w:p w14:paraId="7AF72D86" w14:textId="3B7C98BE" w:rsidR="004F0931" w:rsidRPr="00250171" w:rsidRDefault="004F0931" w:rsidP="004F0931">
      <w:pPr>
        <w:jc w:val="left"/>
        <w:rPr>
          <w:sz w:val="36"/>
          <w:szCs w:val="36"/>
        </w:rPr>
      </w:pPr>
      <w:r w:rsidRPr="00250171">
        <w:rPr>
          <w:sz w:val="36"/>
          <w:szCs w:val="36"/>
        </w:rPr>
        <w:t>Quarterly workshops with monthly follow-up sessions.</w:t>
      </w:r>
    </w:p>
    <w:p w14:paraId="779A681C" w14:textId="77777777" w:rsidR="004F0931" w:rsidRPr="00250171" w:rsidRDefault="004F0931" w:rsidP="004F0931">
      <w:pPr>
        <w:jc w:val="left"/>
        <w:rPr>
          <w:sz w:val="36"/>
          <w:szCs w:val="36"/>
        </w:rPr>
      </w:pPr>
    </w:p>
    <w:p w14:paraId="7998F2E1" w14:textId="651F83AA" w:rsidR="004F0931" w:rsidRPr="00250171" w:rsidRDefault="004F0931" w:rsidP="004F0931">
      <w:pPr>
        <w:jc w:val="left"/>
        <w:rPr>
          <w:b/>
          <w:bCs/>
          <w:color w:val="1C75BC" w:themeColor="accent3"/>
          <w:sz w:val="40"/>
          <w:szCs w:val="40"/>
        </w:rPr>
      </w:pPr>
      <w:r w:rsidRPr="00250171">
        <w:rPr>
          <w:b/>
          <w:bCs/>
          <w:color w:val="1C75BC" w:themeColor="accent3"/>
          <w:sz w:val="40"/>
          <w:szCs w:val="40"/>
        </w:rPr>
        <w:t>Motivation and Recognition Programs</w:t>
      </w:r>
    </w:p>
    <w:p w14:paraId="59EB8520" w14:textId="65A35CF2" w:rsidR="004F0931" w:rsidRPr="00250171" w:rsidRDefault="004F0931" w:rsidP="004B4BF4">
      <w:pPr>
        <w:jc w:val="left"/>
        <w:rPr>
          <w:sz w:val="36"/>
          <w:szCs w:val="36"/>
        </w:rPr>
      </w:pPr>
      <w:r w:rsidRPr="00250171">
        <w:rPr>
          <w:sz w:val="36"/>
          <w:szCs w:val="36"/>
        </w:rPr>
        <w:t>Design motivation and recognition systems that reward EI-related behaviors and encourage continuous emotional development.</w:t>
      </w:r>
    </w:p>
    <w:p w14:paraId="49B6D023" w14:textId="4731985D" w:rsidR="004F0931" w:rsidRPr="00250171" w:rsidRDefault="004F0931" w:rsidP="004B4BF4">
      <w:pPr>
        <w:jc w:val="left"/>
        <w:rPr>
          <w:sz w:val="36"/>
          <w:szCs w:val="36"/>
        </w:rPr>
      </w:pPr>
      <w:r w:rsidRPr="00250171">
        <w:rPr>
          <w:sz w:val="36"/>
          <w:szCs w:val="36"/>
        </w:rPr>
        <w:t>Establish clear performance metrics related to EI competencies.</w:t>
      </w:r>
    </w:p>
    <w:p w14:paraId="055BAEB4" w14:textId="77777777" w:rsidR="004F0931" w:rsidRPr="00250171" w:rsidRDefault="004F0931" w:rsidP="004F0931">
      <w:pPr>
        <w:jc w:val="left"/>
        <w:rPr>
          <w:sz w:val="36"/>
          <w:szCs w:val="36"/>
        </w:rPr>
      </w:pPr>
      <w:r w:rsidRPr="00250171">
        <w:rPr>
          <w:sz w:val="36"/>
          <w:szCs w:val="36"/>
        </w:rPr>
        <w:t xml:space="preserve">Introduce formal recognition and reward mechanisms to </w:t>
      </w:r>
      <w:proofErr w:type="gramStart"/>
      <w:r w:rsidRPr="00250171">
        <w:rPr>
          <w:sz w:val="36"/>
          <w:szCs w:val="36"/>
        </w:rPr>
        <w:t>incentivize</w:t>
      </w:r>
      <w:proofErr w:type="gramEnd"/>
      <w:r w:rsidRPr="00250171">
        <w:rPr>
          <w:sz w:val="36"/>
          <w:szCs w:val="36"/>
        </w:rPr>
        <w:t xml:space="preserve"> emotionally intelligent behaviors.</w:t>
      </w:r>
    </w:p>
    <w:p w14:paraId="2949D6A8" w14:textId="77777777" w:rsidR="004F0931" w:rsidRPr="00250171" w:rsidRDefault="004F0931" w:rsidP="004F0931">
      <w:pPr>
        <w:jc w:val="left"/>
        <w:rPr>
          <w:sz w:val="36"/>
          <w:szCs w:val="36"/>
        </w:rPr>
      </w:pPr>
    </w:p>
    <w:p w14:paraId="5A0EDB16" w14:textId="6B567937" w:rsidR="004B4BF4" w:rsidRPr="00250171" w:rsidRDefault="004F0931" w:rsidP="004F0931">
      <w:pPr>
        <w:jc w:val="left"/>
        <w:rPr>
          <w:b/>
          <w:bCs/>
          <w:color w:val="1C75BC" w:themeColor="accent3"/>
          <w:sz w:val="40"/>
          <w:szCs w:val="40"/>
        </w:rPr>
      </w:pPr>
      <w:r w:rsidRPr="00250171">
        <w:rPr>
          <w:b/>
          <w:bCs/>
          <w:color w:val="1C75BC" w:themeColor="accent3"/>
          <w:sz w:val="40"/>
          <w:szCs w:val="40"/>
        </w:rPr>
        <w:t>Timeline</w:t>
      </w:r>
    </w:p>
    <w:p w14:paraId="10BCA567" w14:textId="54AF0991" w:rsidR="004F0931" w:rsidRPr="00250171" w:rsidRDefault="004F0931" w:rsidP="004F0931">
      <w:pPr>
        <w:jc w:val="left"/>
        <w:rPr>
          <w:sz w:val="36"/>
          <w:szCs w:val="36"/>
        </w:rPr>
      </w:pPr>
      <w:r w:rsidRPr="00250171">
        <w:rPr>
          <w:sz w:val="36"/>
          <w:szCs w:val="36"/>
        </w:rPr>
        <w:t>Implement within six months, with quarterly recognition events.</w:t>
      </w:r>
    </w:p>
    <w:p w14:paraId="30222700" w14:textId="77777777" w:rsidR="004F0931" w:rsidRPr="00250171" w:rsidRDefault="004F0931" w:rsidP="004F0931">
      <w:pPr>
        <w:jc w:val="left"/>
        <w:rPr>
          <w:sz w:val="36"/>
          <w:szCs w:val="36"/>
        </w:rPr>
      </w:pPr>
    </w:p>
    <w:p w14:paraId="7DA9AA49" w14:textId="77777777" w:rsidR="004B4BF4" w:rsidRPr="00250171" w:rsidRDefault="004B4BF4" w:rsidP="004F0931">
      <w:pPr>
        <w:jc w:val="left"/>
        <w:rPr>
          <w:sz w:val="36"/>
          <w:szCs w:val="36"/>
        </w:rPr>
      </w:pPr>
    </w:p>
    <w:p w14:paraId="40929337" w14:textId="77777777" w:rsidR="004B4BF4" w:rsidRPr="00250171" w:rsidRDefault="004B4BF4" w:rsidP="004F0931">
      <w:pPr>
        <w:jc w:val="left"/>
        <w:rPr>
          <w:sz w:val="36"/>
          <w:szCs w:val="36"/>
        </w:rPr>
      </w:pPr>
    </w:p>
    <w:p w14:paraId="2BA23B87" w14:textId="77777777" w:rsidR="004B4BF4" w:rsidRPr="00250171" w:rsidRDefault="004B4BF4" w:rsidP="004F0931">
      <w:pPr>
        <w:jc w:val="left"/>
        <w:rPr>
          <w:sz w:val="36"/>
          <w:szCs w:val="36"/>
        </w:rPr>
      </w:pPr>
    </w:p>
    <w:p w14:paraId="6C3145BD" w14:textId="77777777" w:rsidR="004B4BF4" w:rsidRPr="00250171" w:rsidRDefault="004B4BF4" w:rsidP="004F0931">
      <w:pPr>
        <w:jc w:val="left"/>
        <w:rPr>
          <w:sz w:val="36"/>
          <w:szCs w:val="36"/>
        </w:rPr>
      </w:pPr>
    </w:p>
    <w:p w14:paraId="63FAE0B6" w14:textId="77777777" w:rsidR="004B4BF4" w:rsidRPr="00250171" w:rsidRDefault="004B4BF4" w:rsidP="004F0931">
      <w:pPr>
        <w:jc w:val="left"/>
        <w:rPr>
          <w:sz w:val="36"/>
          <w:szCs w:val="36"/>
        </w:rPr>
      </w:pPr>
    </w:p>
    <w:p w14:paraId="257E694D" w14:textId="77777777" w:rsidR="004B4BF4" w:rsidRPr="00250171" w:rsidRDefault="004B4BF4" w:rsidP="004F0931">
      <w:pPr>
        <w:jc w:val="left"/>
        <w:rPr>
          <w:sz w:val="36"/>
          <w:szCs w:val="36"/>
        </w:rPr>
      </w:pPr>
    </w:p>
    <w:p w14:paraId="293F08E3" w14:textId="7D9A7A32" w:rsidR="004F0931" w:rsidRPr="00250171" w:rsidRDefault="004F0931" w:rsidP="004B4BF4">
      <w:pPr>
        <w:rPr>
          <w:b/>
          <w:bCs/>
          <w:color w:val="1C75BC" w:themeColor="accent3"/>
          <w:sz w:val="40"/>
          <w:szCs w:val="40"/>
        </w:rPr>
      </w:pPr>
      <w:r w:rsidRPr="00250171">
        <w:rPr>
          <w:b/>
          <w:bCs/>
          <w:color w:val="1C75BC" w:themeColor="accent3"/>
          <w:sz w:val="40"/>
          <w:szCs w:val="40"/>
        </w:rPr>
        <w:t>Implementation Plan Summary</w:t>
      </w:r>
    </w:p>
    <w:p w14:paraId="7244B6CA" w14:textId="77777777" w:rsidR="004F0931" w:rsidRPr="00250171" w:rsidRDefault="004F0931" w:rsidP="004F0931">
      <w:pPr>
        <w:jc w:val="left"/>
        <w:rPr>
          <w:sz w:val="36"/>
          <w:szCs w:val="36"/>
        </w:rPr>
      </w:pPr>
    </w:p>
    <w:p w14:paraId="2EB8DF95" w14:textId="3C4C0D73" w:rsidR="004B4BF4" w:rsidRPr="00250171" w:rsidRDefault="004F0931" w:rsidP="004F0931">
      <w:pPr>
        <w:jc w:val="left"/>
        <w:rPr>
          <w:color w:val="1C75BC" w:themeColor="accent3"/>
          <w:sz w:val="40"/>
          <w:szCs w:val="40"/>
        </w:rPr>
      </w:pPr>
      <w:r w:rsidRPr="00250171">
        <w:rPr>
          <w:b/>
          <w:bCs/>
          <w:color w:val="1C75BC" w:themeColor="accent3"/>
          <w:sz w:val="40"/>
          <w:szCs w:val="40"/>
        </w:rPr>
        <w:t>Phase 1</w:t>
      </w:r>
    </w:p>
    <w:p w14:paraId="237E36D3" w14:textId="38961B97" w:rsidR="004F0931" w:rsidRPr="00250171" w:rsidRDefault="004F0931" w:rsidP="004B4BF4">
      <w:pPr>
        <w:jc w:val="left"/>
        <w:rPr>
          <w:sz w:val="36"/>
          <w:szCs w:val="36"/>
        </w:rPr>
      </w:pPr>
      <w:r w:rsidRPr="00250171">
        <w:rPr>
          <w:sz w:val="36"/>
          <w:szCs w:val="36"/>
        </w:rPr>
        <w:t>Preparation and Assessment (Month 1-3)</w:t>
      </w:r>
    </w:p>
    <w:p w14:paraId="693BDAE2" w14:textId="4CACB703" w:rsidR="004F0931" w:rsidRPr="00250171" w:rsidRDefault="004F0931" w:rsidP="004B4BF4">
      <w:pPr>
        <w:jc w:val="left"/>
        <w:rPr>
          <w:sz w:val="36"/>
          <w:szCs w:val="36"/>
        </w:rPr>
      </w:pPr>
      <w:r w:rsidRPr="00250171">
        <w:rPr>
          <w:sz w:val="36"/>
          <w:szCs w:val="36"/>
        </w:rPr>
        <w:t>Conduct EI baseline assessments</w:t>
      </w:r>
    </w:p>
    <w:p w14:paraId="65093D42" w14:textId="18F5DDD0" w:rsidR="004F0931" w:rsidRPr="00250171" w:rsidRDefault="004F0931" w:rsidP="004B4BF4">
      <w:pPr>
        <w:jc w:val="left"/>
        <w:rPr>
          <w:sz w:val="36"/>
          <w:szCs w:val="36"/>
        </w:rPr>
      </w:pPr>
      <w:r w:rsidRPr="00250171">
        <w:rPr>
          <w:sz w:val="36"/>
          <w:szCs w:val="36"/>
        </w:rPr>
        <w:t>Launch EI awareness and introductory workshops</w:t>
      </w:r>
    </w:p>
    <w:p w14:paraId="2E7FF3A1" w14:textId="77777777" w:rsidR="004F0931" w:rsidRPr="00250171" w:rsidRDefault="004F0931" w:rsidP="004F0931">
      <w:pPr>
        <w:jc w:val="left"/>
        <w:rPr>
          <w:sz w:val="36"/>
          <w:szCs w:val="36"/>
        </w:rPr>
      </w:pPr>
      <w:r w:rsidRPr="00250171">
        <w:rPr>
          <w:sz w:val="36"/>
          <w:szCs w:val="36"/>
        </w:rPr>
        <w:t>Identify training needs and competency gaps</w:t>
      </w:r>
    </w:p>
    <w:p w14:paraId="7DB23B7B" w14:textId="77777777" w:rsidR="004F0931" w:rsidRPr="00250171" w:rsidRDefault="004F0931" w:rsidP="004F0931">
      <w:pPr>
        <w:jc w:val="left"/>
        <w:rPr>
          <w:sz w:val="36"/>
          <w:szCs w:val="36"/>
        </w:rPr>
      </w:pPr>
    </w:p>
    <w:p w14:paraId="7C4C04D0" w14:textId="38A2F1C0" w:rsidR="004B4BF4" w:rsidRPr="00250171" w:rsidRDefault="004F0931" w:rsidP="004F0931">
      <w:pPr>
        <w:jc w:val="left"/>
        <w:rPr>
          <w:b/>
          <w:bCs/>
          <w:color w:val="1C75BC" w:themeColor="accent3"/>
          <w:sz w:val="40"/>
          <w:szCs w:val="40"/>
        </w:rPr>
      </w:pPr>
      <w:r w:rsidRPr="00250171">
        <w:rPr>
          <w:b/>
          <w:bCs/>
          <w:color w:val="1C75BC" w:themeColor="accent3"/>
          <w:sz w:val="40"/>
          <w:szCs w:val="40"/>
        </w:rPr>
        <w:t>Phase 2</w:t>
      </w:r>
    </w:p>
    <w:p w14:paraId="693C985A" w14:textId="5E212505" w:rsidR="004F0931" w:rsidRPr="00250171" w:rsidRDefault="004F0931" w:rsidP="004B4BF4">
      <w:pPr>
        <w:jc w:val="left"/>
        <w:rPr>
          <w:sz w:val="36"/>
          <w:szCs w:val="36"/>
        </w:rPr>
      </w:pPr>
      <w:r w:rsidRPr="00250171">
        <w:rPr>
          <w:sz w:val="36"/>
          <w:szCs w:val="36"/>
        </w:rPr>
        <w:t>Training and Development Initiatives (Month 4-12)</w:t>
      </w:r>
    </w:p>
    <w:p w14:paraId="26A2D17F" w14:textId="71AD4379" w:rsidR="004F0931" w:rsidRPr="00250171" w:rsidRDefault="004F0931" w:rsidP="004B4BF4">
      <w:pPr>
        <w:jc w:val="left"/>
        <w:rPr>
          <w:sz w:val="36"/>
          <w:szCs w:val="36"/>
        </w:rPr>
      </w:pPr>
      <w:r w:rsidRPr="00250171">
        <w:rPr>
          <w:sz w:val="36"/>
          <w:szCs w:val="36"/>
        </w:rPr>
        <w:t>Conduct leadership development workshops</w:t>
      </w:r>
    </w:p>
    <w:p w14:paraId="27A11D67" w14:textId="1F026E13" w:rsidR="004F0931" w:rsidRPr="00250171" w:rsidRDefault="004F0931" w:rsidP="004B4BF4">
      <w:pPr>
        <w:jc w:val="left"/>
        <w:rPr>
          <w:sz w:val="36"/>
          <w:szCs w:val="36"/>
        </w:rPr>
      </w:pPr>
      <w:r w:rsidRPr="00250171">
        <w:rPr>
          <w:sz w:val="36"/>
          <w:szCs w:val="36"/>
        </w:rPr>
        <w:t>Implement empathy and social skills training</w:t>
      </w:r>
    </w:p>
    <w:p w14:paraId="6AF1C54B" w14:textId="77777777" w:rsidR="004F0931" w:rsidRPr="00250171" w:rsidRDefault="004F0931" w:rsidP="004F0931">
      <w:pPr>
        <w:jc w:val="left"/>
        <w:rPr>
          <w:sz w:val="36"/>
          <w:szCs w:val="36"/>
        </w:rPr>
      </w:pPr>
      <w:r w:rsidRPr="00250171">
        <w:rPr>
          <w:sz w:val="36"/>
          <w:szCs w:val="36"/>
        </w:rPr>
        <w:t>Initiate motivation and recognition programs</w:t>
      </w:r>
    </w:p>
    <w:p w14:paraId="582AB605" w14:textId="77777777" w:rsidR="004F0931" w:rsidRPr="00250171" w:rsidRDefault="004F0931" w:rsidP="004F0931">
      <w:pPr>
        <w:jc w:val="left"/>
        <w:rPr>
          <w:sz w:val="36"/>
          <w:szCs w:val="36"/>
        </w:rPr>
      </w:pPr>
    </w:p>
    <w:p w14:paraId="741D9B1D" w14:textId="300885D7" w:rsidR="004B4BF4" w:rsidRPr="00250171" w:rsidRDefault="004F0931" w:rsidP="004F0931">
      <w:pPr>
        <w:jc w:val="left"/>
        <w:rPr>
          <w:b/>
          <w:bCs/>
          <w:color w:val="1C75BC" w:themeColor="accent3"/>
          <w:sz w:val="40"/>
          <w:szCs w:val="40"/>
        </w:rPr>
      </w:pPr>
      <w:r w:rsidRPr="00250171">
        <w:rPr>
          <w:b/>
          <w:bCs/>
          <w:color w:val="1C75BC" w:themeColor="accent3"/>
          <w:sz w:val="40"/>
          <w:szCs w:val="40"/>
        </w:rPr>
        <w:t>Phase 3</w:t>
      </w:r>
    </w:p>
    <w:p w14:paraId="030093AF" w14:textId="5203450C" w:rsidR="004F0931" w:rsidRPr="00250171" w:rsidRDefault="004F0931" w:rsidP="004B4BF4">
      <w:pPr>
        <w:jc w:val="left"/>
        <w:rPr>
          <w:sz w:val="36"/>
          <w:szCs w:val="36"/>
        </w:rPr>
      </w:pPr>
      <w:r w:rsidRPr="00250171">
        <w:rPr>
          <w:sz w:val="36"/>
          <w:szCs w:val="36"/>
        </w:rPr>
        <w:t>Evaluation and Reinforcement (Month 12 and ongoing)</w:t>
      </w:r>
    </w:p>
    <w:p w14:paraId="36B12D7F" w14:textId="627CC32F" w:rsidR="004F0931" w:rsidRPr="00250171" w:rsidRDefault="004F0931" w:rsidP="004B4BF4">
      <w:pPr>
        <w:jc w:val="left"/>
        <w:rPr>
          <w:sz w:val="36"/>
          <w:szCs w:val="36"/>
        </w:rPr>
      </w:pPr>
      <w:r w:rsidRPr="00250171">
        <w:rPr>
          <w:sz w:val="36"/>
          <w:szCs w:val="36"/>
        </w:rPr>
        <w:t>Evaluate program effectiveness through feedback and performance metrics</w:t>
      </w:r>
    </w:p>
    <w:p w14:paraId="04E9AA55" w14:textId="6758DC81" w:rsidR="004F0931" w:rsidRPr="00250171" w:rsidRDefault="004F0931" w:rsidP="004B4BF4">
      <w:pPr>
        <w:jc w:val="left"/>
        <w:rPr>
          <w:sz w:val="36"/>
          <w:szCs w:val="36"/>
        </w:rPr>
      </w:pPr>
      <w:r w:rsidRPr="00250171">
        <w:rPr>
          <w:sz w:val="36"/>
          <w:szCs w:val="36"/>
        </w:rPr>
        <w:t>Refine training and development initiatives based on feedback and outcomes</w:t>
      </w:r>
    </w:p>
    <w:p w14:paraId="13382180" w14:textId="77777777" w:rsidR="004F0931" w:rsidRPr="00250171" w:rsidRDefault="004F0931" w:rsidP="004F0931">
      <w:pPr>
        <w:jc w:val="left"/>
        <w:rPr>
          <w:sz w:val="36"/>
          <w:szCs w:val="36"/>
        </w:rPr>
      </w:pPr>
      <w:r w:rsidRPr="00250171">
        <w:rPr>
          <w:sz w:val="36"/>
          <w:szCs w:val="36"/>
        </w:rPr>
        <w:t>Establish continuous improvement cycles for ongoing EI development</w:t>
      </w:r>
    </w:p>
    <w:p w14:paraId="6B69DBD4" w14:textId="77777777" w:rsidR="004F0931" w:rsidRPr="00250171" w:rsidRDefault="004F0931" w:rsidP="004F0931">
      <w:pPr>
        <w:jc w:val="left"/>
        <w:rPr>
          <w:sz w:val="36"/>
          <w:szCs w:val="36"/>
        </w:rPr>
      </w:pPr>
    </w:p>
    <w:p w14:paraId="572333EC" w14:textId="77777777" w:rsidR="004F0931" w:rsidRDefault="004F0931" w:rsidP="004F0931">
      <w:pPr>
        <w:jc w:val="left"/>
      </w:pPr>
      <w:r w:rsidRPr="00250171">
        <w:rPr>
          <w:sz w:val="36"/>
          <w:szCs w:val="36"/>
        </w:rPr>
        <w:t xml:space="preserve">The successful implementation of these recommendations will help </w:t>
      </w:r>
      <w:proofErr w:type="spellStart"/>
      <w:r w:rsidRPr="00250171">
        <w:rPr>
          <w:sz w:val="36"/>
          <w:szCs w:val="36"/>
        </w:rPr>
        <w:t>Mayflex</w:t>
      </w:r>
      <w:proofErr w:type="spellEnd"/>
      <w:r w:rsidRPr="00250171">
        <w:rPr>
          <w:sz w:val="36"/>
          <w:szCs w:val="36"/>
        </w:rPr>
        <w:t xml:space="preserve"> foster a culture of emotional intelligence, resulting in enhanced communication, stronger leadership, improved customer interactions, and greater employee engagement. By prioritizing EI development, </w:t>
      </w:r>
      <w:proofErr w:type="spellStart"/>
      <w:r w:rsidRPr="00250171">
        <w:rPr>
          <w:sz w:val="36"/>
          <w:szCs w:val="36"/>
        </w:rPr>
        <w:t>Mayflex</w:t>
      </w:r>
      <w:proofErr w:type="spellEnd"/>
      <w:r w:rsidRPr="00250171">
        <w:rPr>
          <w:sz w:val="36"/>
          <w:szCs w:val="36"/>
        </w:rPr>
        <w:t xml:space="preserve"> can effectively navigate the complexities of its competitive market, maintain workforce resilience, and achieve sustained organizational growth.</w:t>
      </w:r>
    </w:p>
    <w:p w14:paraId="2D8F5332" w14:textId="6E777376" w:rsidR="00B23B49" w:rsidRDefault="00B23B49" w:rsidP="008B565B"/>
    <w:p w14:paraId="77956EF3" w14:textId="42968030" w:rsidR="00B23B49" w:rsidRDefault="00B23B49" w:rsidP="001C1402"/>
    <w:p w14:paraId="590FBE3E" w14:textId="77777777" w:rsidR="001C1402" w:rsidRDefault="001C1402" w:rsidP="001C1402"/>
    <w:p w14:paraId="0AD51B50" w14:textId="77777777" w:rsidR="001C1402" w:rsidRDefault="001C1402" w:rsidP="001C1402"/>
    <w:p w14:paraId="19BF7432" w14:textId="77777777" w:rsidR="001C1402" w:rsidRDefault="001C1402" w:rsidP="001C1402"/>
    <w:p w14:paraId="0BD9F036" w14:textId="77777777" w:rsidR="001C1402" w:rsidRDefault="001C1402" w:rsidP="001C1402"/>
    <w:p w14:paraId="2477C80A" w14:textId="77777777" w:rsidR="004B4BF4" w:rsidRDefault="004B4BF4" w:rsidP="001C1402"/>
    <w:p w14:paraId="58EED440" w14:textId="77777777" w:rsidR="004B4BF4" w:rsidRDefault="004B4BF4" w:rsidP="001C1402"/>
    <w:p w14:paraId="1900054A" w14:textId="77777777" w:rsidR="004B4BF4" w:rsidRDefault="004B4BF4" w:rsidP="001C1402"/>
    <w:p w14:paraId="170987D1" w14:textId="77777777" w:rsidR="00304846" w:rsidRDefault="00304846" w:rsidP="00250171">
      <w:pPr>
        <w:ind w:left="0"/>
        <w:jc w:val="both"/>
      </w:pPr>
    </w:p>
    <w:p w14:paraId="7E991139" w14:textId="6DE47045" w:rsidR="009D1BE7" w:rsidRPr="00F944BD" w:rsidRDefault="004B4BF4"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mirrorIndents/>
      </w:pPr>
      <w:bookmarkStart w:id="14" w:name="_Hlk150513553"/>
      <w:r w:rsidRPr="004B4BF4">
        <w:lastRenderedPageBreak/>
        <w:t>Conclusion</w:t>
      </w:r>
    </w:p>
    <w:bookmarkEnd w:id="14"/>
    <w:p w14:paraId="3C4E2AFA" w14:textId="77777777" w:rsidR="009D1BE7" w:rsidRDefault="009D1BE7" w:rsidP="008B565B"/>
    <w:p w14:paraId="38651DB3" w14:textId="77777777" w:rsidR="004B4BF4" w:rsidRPr="00250171" w:rsidRDefault="004B4BF4" w:rsidP="004B4BF4">
      <w:pPr>
        <w:jc w:val="left"/>
        <w:rPr>
          <w:sz w:val="36"/>
          <w:szCs w:val="36"/>
        </w:rPr>
      </w:pPr>
      <w:r w:rsidRPr="00250171">
        <w:rPr>
          <w:sz w:val="36"/>
          <w:szCs w:val="36"/>
        </w:rPr>
        <w:t xml:space="preserve">In conclusion, this report has examined the crucial role of emotional intelligence (EI) in contemporary workplaces, particularly within the context of </w:t>
      </w:r>
      <w:proofErr w:type="spellStart"/>
      <w:r w:rsidRPr="00250171">
        <w:rPr>
          <w:sz w:val="36"/>
          <w:szCs w:val="36"/>
        </w:rPr>
        <w:t>Mayflex</w:t>
      </w:r>
      <w:proofErr w:type="spellEnd"/>
      <w:r w:rsidRPr="00250171">
        <w:rPr>
          <w:sz w:val="36"/>
          <w:szCs w:val="36"/>
        </w:rPr>
        <w:t>, a leading distributor in infrastructure, networking, and electronic security solutions. Through a detailed exploration of Daniel Goleman’s influential EI model, this analysis has underscored the strategic importance of developing emotionally intelligent competencies in organizations operating within volatile economic environments.</w:t>
      </w:r>
    </w:p>
    <w:p w14:paraId="1A313CEA" w14:textId="77777777" w:rsidR="004B4BF4" w:rsidRPr="00250171" w:rsidRDefault="004B4BF4" w:rsidP="004B4BF4">
      <w:pPr>
        <w:jc w:val="left"/>
        <w:rPr>
          <w:sz w:val="36"/>
          <w:szCs w:val="36"/>
        </w:rPr>
      </w:pPr>
    </w:p>
    <w:p w14:paraId="6DFA8B29" w14:textId="77777777" w:rsidR="004B4BF4" w:rsidRPr="00250171" w:rsidRDefault="004B4BF4" w:rsidP="004B4BF4">
      <w:pPr>
        <w:jc w:val="left"/>
        <w:rPr>
          <w:sz w:val="36"/>
          <w:szCs w:val="36"/>
        </w:rPr>
      </w:pPr>
      <w:proofErr w:type="spellStart"/>
      <w:r w:rsidRPr="00250171">
        <w:rPr>
          <w:sz w:val="36"/>
          <w:szCs w:val="36"/>
        </w:rPr>
        <w:t>Mayflex's</w:t>
      </w:r>
      <w:proofErr w:type="spellEnd"/>
      <w:r w:rsidRPr="00250171">
        <w:rPr>
          <w:sz w:val="36"/>
          <w:szCs w:val="36"/>
        </w:rPr>
        <w:t xml:space="preserve"> organizational context, characterized by rapid technological advancements, intense competition, and challenges in talent retention, highlights the critical need for emotional intelligence among its </w:t>
      </w:r>
      <w:proofErr w:type="gramStart"/>
      <w:r w:rsidRPr="00250171">
        <w:rPr>
          <w:sz w:val="36"/>
          <w:szCs w:val="36"/>
        </w:rPr>
        <w:t>workforce</w:t>
      </w:r>
      <w:proofErr w:type="gramEnd"/>
      <w:r w:rsidRPr="00250171">
        <w:rPr>
          <w:sz w:val="36"/>
          <w:szCs w:val="36"/>
        </w:rPr>
        <w:t>. Developing EI competencies such as self-awareness, self-regulation, motivation, empathy, and social skills can significantly enhance internal communication, leadership effectiveness, and client relationships, thereby contributing directly to sustained organizational success and resilience.</w:t>
      </w:r>
    </w:p>
    <w:p w14:paraId="3FB99FE7" w14:textId="77777777" w:rsidR="004B4BF4" w:rsidRPr="00250171" w:rsidRDefault="004B4BF4" w:rsidP="004B4BF4">
      <w:pPr>
        <w:jc w:val="left"/>
        <w:rPr>
          <w:sz w:val="36"/>
          <w:szCs w:val="36"/>
        </w:rPr>
      </w:pPr>
    </w:p>
    <w:p w14:paraId="4F382C12" w14:textId="77777777" w:rsidR="004B4BF4" w:rsidRPr="00250171" w:rsidRDefault="004B4BF4" w:rsidP="004B4BF4">
      <w:pPr>
        <w:jc w:val="left"/>
        <w:rPr>
          <w:sz w:val="36"/>
          <w:szCs w:val="36"/>
        </w:rPr>
      </w:pPr>
      <w:r w:rsidRPr="00250171">
        <w:rPr>
          <w:sz w:val="36"/>
          <w:szCs w:val="36"/>
        </w:rPr>
        <w:t xml:space="preserve">The report's analysis of Goleman’s EI model, compared to alternative approaches like Mayer and Salovey’s Four-Branch Model, demonstrated its </w:t>
      </w:r>
      <w:proofErr w:type="gramStart"/>
      <w:r w:rsidRPr="00250171">
        <w:rPr>
          <w:sz w:val="36"/>
          <w:szCs w:val="36"/>
        </w:rPr>
        <w:t>particular relevance</w:t>
      </w:r>
      <w:proofErr w:type="gramEnd"/>
      <w:r w:rsidRPr="00250171">
        <w:rPr>
          <w:sz w:val="36"/>
          <w:szCs w:val="36"/>
        </w:rPr>
        <w:t xml:space="preserve"> and practical applicability for </w:t>
      </w:r>
      <w:proofErr w:type="spellStart"/>
      <w:r w:rsidRPr="00250171">
        <w:rPr>
          <w:sz w:val="36"/>
          <w:szCs w:val="36"/>
        </w:rPr>
        <w:t>Mayflex</w:t>
      </w:r>
      <w:proofErr w:type="spellEnd"/>
      <w:r w:rsidRPr="00250171">
        <w:rPr>
          <w:sz w:val="36"/>
          <w:szCs w:val="36"/>
        </w:rPr>
        <w:t xml:space="preserve">. By emphasizing actionable competencies closely tied to workplace performance, Goleman’s model provides clear pathways for </w:t>
      </w:r>
      <w:proofErr w:type="spellStart"/>
      <w:r w:rsidRPr="00250171">
        <w:rPr>
          <w:sz w:val="36"/>
          <w:szCs w:val="36"/>
        </w:rPr>
        <w:t>Mayflex</w:t>
      </w:r>
      <w:proofErr w:type="spellEnd"/>
      <w:r w:rsidRPr="00250171">
        <w:rPr>
          <w:sz w:val="36"/>
          <w:szCs w:val="36"/>
        </w:rPr>
        <w:t xml:space="preserve"> to strengthen leadership, improve customer interactions, and foster a positive organizational climate.</w:t>
      </w:r>
    </w:p>
    <w:p w14:paraId="38FF8F7F" w14:textId="77777777" w:rsidR="004B4BF4" w:rsidRPr="00250171" w:rsidRDefault="004B4BF4" w:rsidP="004B4BF4">
      <w:pPr>
        <w:jc w:val="left"/>
        <w:rPr>
          <w:sz w:val="36"/>
          <w:szCs w:val="36"/>
        </w:rPr>
      </w:pPr>
    </w:p>
    <w:p w14:paraId="3F30D6A0" w14:textId="77777777" w:rsidR="004B4BF4" w:rsidRPr="00250171" w:rsidRDefault="004B4BF4" w:rsidP="004B4BF4">
      <w:pPr>
        <w:jc w:val="left"/>
        <w:rPr>
          <w:sz w:val="36"/>
          <w:szCs w:val="36"/>
        </w:rPr>
      </w:pPr>
      <w:r w:rsidRPr="00250171">
        <w:rPr>
          <w:sz w:val="36"/>
          <w:szCs w:val="36"/>
        </w:rPr>
        <w:t xml:space="preserve">The implementation plan and targeted recommendations proposed in this report, including EI awareness programs, leadership development workshops, empathy and social skills training, and motivational initiatives, provide </w:t>
      </w:r>
      <w:proofErr w:type="spellStart"/>
      <w:r w:rsidRPr="00250171">
        <w:rPr>
          <w:sz w:val="36"/>
          <w:szCs w:val="36"/>
        </w:rPr>
        <w:t>Mayflex</w:t>
      </w:r>
      <w:proofErr w:type="spellEnd"/>
      <w:r w:rsidRPr="00250171">
        <w:rPr>
          <w:sz w:val="36"/>
          <w:szCs w:val="36"/>
        </w:rPr>
        <w:t xml:space="preserve"> with a comprehensive approach to EI development. Successfully integrating these initiatives can improve workforce collaboration, boost employee engagement and retention, and enhance organizational adaptability.</w:t>
      </w:r>
    </w:p>
    <w:p w14:paraId="4FA689A5" w14:textId="77777777" w:rsidR="004B4BF4" w:rsidRPr="00250171" w:rsidRDefault="004B4BF4" w:rsidP="004B4BF4">
      <w:pPr>
        <w:jc w:val="left"/>
        <w:rPr>
          <w:sz w:val="36"/>
          <w:szCs w:val="36"/>
        </w:rPr>
      </w:pPr>
    </w:p>
    <w:p w14:paraId="42FB70C2" w14:textId="77777777" w:rsidR="004B4BF4" w:rsidRPr="00250171" w:rsidRDefault="004B4BF4" w:rsidP="004B4BF4">
      <w:pPr>
        <w:jc w:val="left"/>
        <w:rPr>
          <w:sz w:val="36"/>
          <w:szCs w:val="36"/>
        </w:rPr>
      </w:pPr>
      <w:r w:rsidRPr="00250171">
        <w:rPr>
          <w:sz w:val="36"/>
          <w:szCs w:val="36"/>
        </w:rPr>
        <w:t xml:space="preserve">In conclusion, cultivating an emotionally intelligent workforce positions </w:t>
      </w:r>
      <w:proofErr w:type="spellStart"/>
      <w:r w:rsidRPr="00250171">
        <w:rPr>
          <w:sz w:val="36"/>
          <w:szCs w:val="36"/>
        </w:rPr>
        <w:t>Mayflex</w:t>
      </w:r>
      <w:proofErr w:type="spellEnd"/>
      <w:r w:rsidRPr="00250171">
        <w:rPr>
          <w:sz w:val="36"/>
          <w:szCs w:val="36"/>
        </w:rPr>
        <w:t xml:space="preserve"> to effectively manage internal and external challenges, fostering long-term sustainability and competitive advantage. Looking ahead, continued investment in emotional intelligence will remain vital for organizations seeking to navigate future economic and technological uncertainties effectively.</w:t>
      </w:r>
    </w:p>
    <w:p w14:paraId="6FEFFBE0" w14:textId="77777777" w:rsidR="00304846" w:rsidRDefault="00304846" w:rsidP="008B565B"/>
    <w:p w14:paraId="2DF34C70" w14:textId="77777777" w:rsidR="00304846" w:rsidRDefault="00304846" w:rsidP="008B565B"/>
    <w:p w14:paraId="6EB1E829" w14:textId="77777777" w:rsidR="00304846" w:rsidRDefault="00304846" w:rsidP="008B565B"/>
    <w:p w14:paraId="2E191818" w14:textId="77777777" w:rsidR="00304846" w:rsidRDefault="00304846" w:rsidP="008B565B"/>
    <w:p w14:paraId="7C563F73" w14:textId="77777777" w:rsidR="00304846" w:rsidRDefault="00304846" w:rsidP="008B565B"/>
    <w:p w14:paraId="4AE66354" w14:textId="77777777" w:rsidR="00250171" w:rsidRPr="00250171" w:rsidRDefault="00250171" w:rsidP="00250171">
      <w:pPr>
        <w:ind w:left="0"/>
        <w:jc w:val="both"/>
      </w:pPr>
    </w:p>
    <w:p w14:paraId="0C8D2BAD" w14:textId="78509728" w:rsidR="00425A21" w:rsidRPr="00F944BD" w:rsidRDefault="00CB5BAB" w:rsidP="00F944BD">
      <w:pPr>
        <w:pStyle w:val="ListParagraph"/>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92" w:hanging="765"/>
        <w:rPr>
          <w:b/>
          <w:bCs/>
          <w:color w:val="1C75BC" w:themeColor="accent3"/>
          <w:sz w:val="48"/>
        </w:rPr>
      </w:pPr>
      <w:r w:rsidRPr="00F944BD">
        <w:rPr>
          <w:b/>
          <w:bCs/>
          <w:color w:val="1C75BC" w:themeColor="accent3"/>
          <w:sz w:val="48"/>
        </w:rPr>
        <w:lastRenderedPageBreak/>
        <w:t>Reference List</w:t>
      </w:r>
    </w:p>
    <w:p w14:paraId="5C3DA769" w14:textId="444C463B" w:rsidR="00425A21" w:rsidRDefault="00425A21" w:rsidP="008B565B"/>
    <w:p w14:paraId="356B9F66" w14:textId="77777777" w:rsidR="00250171" w:rsidRPr="00250171" w:rsidRDefault="00250171" w:rsidP="00250171">
      <w:pPr>
        <w:jc w:val="left"/>
        <w:rPr>
          <w:sz w:val="36"/>
          <w:szCs w:val="36"/>
        </w:rPr>
      </w:pPr>
      <w:r w:rsidRPr="00250171">
        <w:rPr>
          <w:sz w:val="36"/>
          <w:szCs w:val="36"/>
        </w:rPr>
        <w:t xml:space="preserve">Bradberry, T. &amp; Greaves, J. (2009) Emotional Intelligence 2.0. San Diego: </w:t>
      </w:r>
      <w:proofErr w:type="spellStart"/>
      <w:r w:rsidRPr="00250171">
        <w:rPr>
          <w:sz w:val="36"/>
          <w:szCs w:val="36"/>
        </w:rPr>
        <w:t>TalentSmart</w:t>
      </w:r>
      <w:proofErr w:type="spellEnd"/>
      <w:r w:rsidRPr="00250171">
        <w:rPr>
          <w:sz w:val="36"/>
          <w:szCs w:val="36"/>
        </w:rPr>
        <w:t>.</w:t>
      </w:r>
    </w:p>
    <w:p w14:paraId="7CCED5DB" w14:textId="77777777" w:rsidR="00250171" w:rsidRPr="00250171" w:rsidRDefault="00250171" w:rsidP="00250171">
      <w:pPr>
        <w:jc w:val="left"/>
        <w:rPr>
          <w:sz w:val="36"/>
          <w:szCs w:val="36"/>
        </w:rPr>
      </w:pPr>
    </w:p>
    <w:p w14:paraId="25EF2F8A" w14:textId="77777777" w:rsidR="00250171" w:rsidRPr="00250171" w:rsidRDefault="00250171" w:rsidP="00250171">
      <w:pPr>
        <w:jc w:val="left"/>
        <w:rPr>
          <w:sz w:val="36"/>
          <w:szCs w:val="36"/>
        </w:rPr>
      </w:pPr>
      <w:r w:rsidRPr="00250171">
        <w:rPr>
          <w:sz w:val="36"/>
          <w:szCs w:val="36"/>
        </w:rPr>
        <w:t>Boyatzis, R. E., Goleman, D., &amp; Rhee, K. (2000). Clustering competence in emotional intelligence: Insights from the emotional competence inventory (ECI). In Bar-On, R., &amp; Parker, J. D. A. (eds.), The Handbook of Emotional Intelligence. San Francisco: Jossey-Bass, pp. 343–362.</w:t>
      </w:r>
    </w:p>
    <w:p w14:paraId="63FF9A12" w14:textId="77777777" w:rsidR="00250171" w:rsidRPr="00250171" w:rsidRDefault="00250171" w:rsidP="00250171">
      <w:pPr>
        <w:jc w:val="left"/>
        <w:rPr>
          <w:sz w:val="36"/>
          <w:szCs w:val="36"/>
        </w:rPr>
      </w:pPr>
    </w:p>
    <w:p w14:paraId="5FC695AE" w14:textId="77777777" w:rsidR="00250171" w:rsidRPr="00250171" w:rsidRDefault="00250171" w:rsidP="00250171">
      <w:pPr>
        <w:jc w:val="left"/>
        <w:rPr>
          <w:sz w:val="36"/>
          <w:szCs w:val="36"/>
        </w:rPr>
      </w:pPr>
      <w:r w:rsidRPr="00250171">
        <w:rPr>
          <w:sz w:val="36"/>
          <w:szCs w:val="36"/>
        </w:rPr>
        <w:t>Cherniss, C., &amp; Adler, M. (2000) Promoting Emotional Intelligence in Organizations. Alexandria, VA: American Society for Training and Development.</w:t>
      </w:r>
    </w:p>
    <w:p w14:paraId="606918B0" w14:textId="77777777" w:rsidR="00250171" w:rsidRPr="00250171" w:rsidRDefault="00250171" w:rsidP="00250171">
      <w:pPr>
        <w:jc w:val="left"/>
        <w:rPr>
          <w:sz w:val="36"/>
          <w:szCs w:val="36"/>
        </w:rPr>
      </w:pPr>
    </w:p>
    <w:p w14:paraId="3AE50808" w14:textId="77777777" w:rsidR="00250171" w:rsidRPr="00250171" w:rsidRDefault="00250171" w:rsidP="00250171">
      <w:pPr>
        <w:jc w:val="left"/>
        <w:rPr>
          <w:sz w:val="36"/>
          <w:szCs w:val="36"/>
        </w:rPr>
      </w:pPr>
      <w:r w:rsidRPr="00250171">
        <w:rPr>
          <w:sz w:val="36"/>
          <w:szCs w:val="36"/>
        </w:rPr>
        <w:t>Cherniss, C., &amp; Goleman, D. (2001). The Emotionally Intelligent Workplace: How to Select for, Measure, and Improve Emotional Intelligence in Individuals, Groups, and Organizations. San Francisco: Jossey-Bass.</w:t>
      </w:r>
    </w:p>
    <w:p w14:paraId="7F71EA8D" w14:textId="77777777" w:rsidR="00250171" w:rsidRPr="00250171" w:rsidRDefault="00250171" w:rsidP="00250171">
      <w:pPr>
        <w:jc w:val="left"/>
        <w:rPr>
          <w:sz w:val="36"/>
          <w:szCs w:val="36"/>
        </w:rPr>
      </w:pPr>
    </w:p>
    <w:p w14:paraId="504026A5" w14:textId="77777777" w:rsidR="00250171" w:rsidRPr="00250171" w:rsidRDefault="00250171" w:rsidP="00250171">
      <w:pPr>
        <w:jc w:val="left"/>
        <w:rPr>
          <w:sz w:val="36"/>
          <w:szCs w:val="36"/>
        </w:rPr>
      </w:pPr>
      <w:r w:rsidRPr="00250171">
        <w:rPr>
          <w:sz w:val="36"/>
          <w:szCs w:val="36"/>
        </w:rPr>
        <w:t>Goleman, D. (1995). Emotional Intelligence: Why It Can Matter More Than IQ. New York: Bantam Books.</w:t>
      </w:r>
    </w:p>
    <w:p w14:paraId="481778DC" w14:textId="77777777" w:rsidR="00250171" w:rsidRPr="00250171" w:rsidRDefault="00250171" w:rsidP="00250171">
      <w:pPr>
        <w:jc w:val="left"/>
        <w:rPr>
          <w:sz w:val="36"/>
          <w:szCs w:val="36"/>
        </w:rPr>
      </w:pPr>
    </w:p>
    <w:p w14:paraId="47845F7F" w14:textId="77777777" w:rsidR="00250171" w:rsidRPr="00250171" w:rsidRDefault="00250171" w:rsidP="00250171">
      <w:pPr>
        <w:jc w:val="left"/>
        <w:rPr>
          <w:sz w:val="36"/>
          <w:szCs w:val="36"/>
        </w:rPr>
      </w:pPr>
      <w:r w:rsidRPr="00250171">
        <w:rPr>
          <w:sz w:val="36"/>
          <w:szCs w:val="36"/>
        </w:rPr>
        <w:t>Goleman, D. (1998). Working with Emotional Intelligence. New York: Bantam Books.</w:t>
      </w:r>
    </w:p>
    <w:p w14:paraId="3C50613B" w14:textId="77777777" w:rsidR="00250171" w:rsidRPr="00250171" w:rsidRDefault="00250171" w:rsidP="00250171">
      <w:pPr>
        <w:jc w:val="left"/>
        <w:rPr>
          <w:sz w:val="36"/>
          <w:szCs w:val="36"/>
        </w:rPr>
      </w:pPr>
    </w:p>
    <w:p w14:paraId="72AEE2F5" w14:textId="77777777" w:rsidR="00250171" w:rsidRPr="00250171" w:rsidRDefault="00250171" w:rsidP="00250171">
      <w:pPr>
        <w:jc w:val="left"/>
        <w:rPr>
          <w:sz w:val="36"/>
          <w:szCs w:val="36"/>
        </w:rPr>
      </w:pPr>
      <w:r w:rsidRPr="00250171">
        <w:rPr>
          <w:sz w:val="36"/>
          <w:szCs w:val="36"/>
        </w:rPr>
        <w:t>Goleman, D., Boyatzis, R., &amp; McKee, A. (2013). Primal Leadership: Unleashing the Power of Emotional Intelligence. Boston, MA: Harvard Business Review Press.</w:t>
      </w:r>
    </w:p>
    <w:p w14:paraId="3A45B8A1" w14:textId="77777777" w:rsidR="00250171" w:rsidRPr="00250171" w:rsidRDefault="00250171" w:rsidP="00250171">
      <w:pPr>
        <w:jc w:val="left"/>
        <w:rPr>
          <w:sz w:val="36"/>
          <w:szCs w:val="36"/>
        </w:rPr>
      </w:pPr>
    </w:p>
    <w:p w14:paraId="1FC8DA6C" w14:textId="77777777" w:rsidR="00250171" w:rsidRPr="00250171" w:rsidRDefault="00250171" w:rsidP="00250171">
      <w:pPr>
        <w:jc w:val="left"/>
        <w:rPr>
          <w:sz w:val="36"/>
          <w:szCs w:val="36"/>
        </w:rPr>
      </w:pPr>
      <w:r w:rsidRPr="00250171">
        <w:rPr>
          <w:sz w:val="36"/>
          <w:szCs w:val="36"/>
        </w:rPr>
        <w:t>Mayer, J. D., &amp; Salovey, P. (1997). What is emotional intelligence? In Salovey, P. &amp; Sluyter, D. J. (eds.), Emotional Development and Emotional Intelligence: Educational Implications. New York: Basic Books, pp. 3–31.</w:t>
      </w:r>
    </w:p>
    <w:p w14:paraId="77702438" w14:textId="77777777" w:rsidR="00250171" w:rsidRPr="00250171" w:rsidRDefault="00250171" w:rsidP="00250171">
      <w:pPr>
        <w:jc w:val="left"/>
        <w:rPr>
          <w:sz w:val="36"/>
          <w:szCs w:val="36"/>
        </w:rPr>
      </w:pPr>
    </w:p>
    <w:p w14:paraId="242A6105" w14:textId="77777777" w:rsidR="00250171" w:rsidRPr="00250171" w:rsidRDefault="00250171" w:rsidP="00250171">
      <w:pPr>
        <w:jc w:val="left"/>
        <w:rPr>
          <w:sz w:val="36"/>
          <w:szCs w:val="36"/>
        </w:rPr>
      </w:pPr>
      <w:r w:rsidRPr="00250171">
        <w:rPr>
          <w:sz w:val="36"/>
          <w:szCs w:val="36"/>
        </w:rPr>
        <w:t>Mayer, J. D., &amp; Salovey, P. (1997). The Four-Branch Model of Emotional Intelligence. Annual Review of Psychology, 59, pp. 507-536.</w:t>
      </w:r>
    </w:p>
    <w:p w14:paraId="08D8CD38" w14:textId="77777777" w:rsidR="00250171" w:rsidRPr="00250171" w:rsidRDefault="00250171" w:rsidP="00250171">
      <w:pPr>
        <w:jc w:val="left"/>
        <w:rPr>
          <w:sz w:val="36"/>
          <w:szCs w:val="36"/>
        </w:rPr>
      </w:pPr>
    </w:p>
    <w:p w14:paraId="00458D01" w14:textId="77777777" w:rsidR="00250171" w:rsidRPr="00250171" w:rsidRDefault="00250171" w:rsidP="00250171">
      <w:pPr>
        <w:jc w:val="left"/>
        <w:rPr>
          <w:sz w:val="36"/>
          <w:szCs w:val="36"/>
        </w:rPr>
      </w:pPr>
      <w:r w:rsidRPr="00250171">
        <w:rPr>
          <w:sz w:val="36"/>
          <w:szCs w:val="36"/>
        </w:rPr>
        <w:t>Mayer, J. D., Salovey, P., &amp; Caruso, D. R. (2008). Emotional intelligence: New ability or eclectic traits? American Psychologist, 63(6), pp. 503-517.</w:t>
      </w:r>
    </w:p>
    <w:p w14:paraId="073F008F" w14:textId="77777777" w:rsidR="00250171" w:rsidRPr="00250171" w:rsidRDefault="00250171" w:rsidP="00250171">
      <w:pPr>
        <w:jc w:val="left"/>
        <w:rPr>
          <w:sz w:val="36"/>
          <w:szCs w:val="36"/>
        </w:rPr>
      </w:pPr>
    </w:p>
    <w:p w14:paraId="17053356" w14:textId="77777777" w:rsidR="00250171" w:rsidRPr="00250171" w:rsidRDefault="00250171" w:rsidP="00250171">
      <w:pPr>
        <w:jc w:val="left"/>
        <w:rPr>
          <w:sz w:val="36"/>
          <w:szCs w:val="36"/>
        </w:rPr>
      </w:pPr>
      <w:r w:rsidRPr="00250171">
        <w:rPr>
          <w:sz w:val="36"/>
          <w:szCs w:val="36"/>
        </w:rPr>
        <w:t>Salovey, P., &amp; Mayer, J. D. (1997). Emotional intelligence: Implications for personal, social, academic, and workplace success. Educational Psychologist, 32(3), pp. 155-172.</w:t>
      </w:r>
    </w:p>
    <w:p w14:paraId="3D8F33BD" w14:textId="77777777" w:rsidR="00250171" w:rsidRPr="00250171" w:rsidRDefault="00250171" w:rsidP="00250171">
      <w:pPr>
        <w:jc w:val="left"/>
        <w:rPr>
          <w:sz w:val="36"/>
          <w:szCs w:val="36"/>
        </w:rPr>
      </w:pPr>
    </w:p>
    <w:p w14:paraId="6596FBEF" w14:textId="77777777" w:rsidR="00250171" w:rsidRDefault="00250171" w:rsidP="00250171">
      <w:pPr>
        <w:jc w:val="left"/>
        <w:rPr>
          <w:sz w:val="36"/>
          <w:szCs w:val="36"/>
        </w:rPr>
      </w:pPr>
    </w:p>
    <w:p w14:paraId="39C0AB85" w14:textId="68281ABF" w:rsidR="00250171" w:rsidRDefault="00250171" w:rsidP="00250171">
      <w:pPr>
        <w:jc w:val="left"/>
      </w:pPr>
      <w:r w:rsidRPr="00250171">
        <w:rPr>
          <w:sz w:val="36"/>
          <w:szCs w:val="36"/>
        </w:rPr>
        <w:t>Zeidner, M., Matthews, G., &amp; Roberts, R. D. (2009). What We Know about Emotional Intelligence: How It Affects Learning, Work, Relationships, and Our Mental Health. Cambridge, MA: MIT Press.</w:t>
      </w:r>
    </w:p>
    <w:p w14:paraId="68A953BC" w14:textId="67DEB340" w:rsidR="00D160EE" w:rsidRDefault="00D160EE" w:rsidP="00250171">
      <w:pPr>
        <w:ind w:left="0"/>
        <w:jc w:val="both"/>
      </w:pPr>
    </w:p>
    <w:p w14:paraId="79DF98B2" w14:textId="77777777" w:rsidR="00BA15F7" w:rsidRDefault="00BA15F7" w:rsidP="00250171">
      <w:pPr>
        <w:ind w:left="0"/>
        <w:jc w:val="both"/>
      </w:pPr>
    </w:p>
    <w:p w14:paraId="06BDD7A5" w14:textId="77777777" w:rsidR="00BA15F7" w:rsidRDefault="00BA15F7" w:rsidP="00250171">
      <w:pPr>
        <w:ind w:left="0"/>
        <w:jc w:val="both"/>
      </w:pPr>
    </w:p>
    <w:p w14:paraId="61F9DF0D" w14:textId="77777777" w:rsidR="00BA15F7" w:rsidRDefault="00BA15F7" w:rsidP="00250171">
      <w:pPr>
        <w:ind w:left="0"/>
        <w:jc w:val="both"/>
      </w:pPr>
    </w:p>
    <w:p w14:paraId="6A1EF32A" w14:textId="77777777" w:rsidR="00BA15F7" w:rsidRDefault="00BA15F7" w:rsidP="00250171">
      <w:pPr>
        <w:ind w:left="0"/>
        <w:jc w:val="both"/>
      </w:pPr>
    </w:p>
    <w:p w14:paraId="4219E28A" w14:textId="77777777" w:rsidR="00BA15F7" w:rsidRDefault="00BA15F7" w:rsidP="00250171">
      <w:pPr>
        <w:ind w:left="0"/>
        <w:jc w:val="both"/>
      </w:pPr>
    </w:p>
    <w:p w14:paraId="0DB9A01C" w14:textId="77777777" w:rsidR="00BA15F7" w:rsidRDefault="00BA15F7" w:rsidP="00250171">
      <w:pPr>
        <w:ind w:left="0"/>
        <w:jc w:val="both"/>
      </w:pPr>
    </w:p>
    <w:p w14:paraId="2658E9A1" w14:textId="77777777" w:rsidR="00BA15F7" w:rsidRDefault="00BA15F7" w:rsidP="00250171">
      <w:pPr>
        <w:ind w:left="0"/>
        <w:jc w:val="both"/>
      </w:pPr>
    </w:p>
    <w:p w14:paraId="0B166F97" w14:textId="77777777" w:rsidR="00BA15F7" w:rsidRDefault="00BA15F7" w:rsidP="00250171">
      <w:pPr>
        <w:ind w:left="0"/>
        <w:jc w:val="both"/>
      </w:pPr>
    </w:p>
    <w:p w14:paraId="48E65159" w14:textId="77777777" w:rsidR="00BA15F7" w:rsidRDefault="00BA15F7" w:rsidP="00250171">
      <w:pPr>
        <w:ind w:left="0"/>
        <w:jc w:val="both"/>
      </w:pPr>
    </w:p>
    <w:p w14:paraId="0AF502B2" w14:textId="77777777" w:rsidR="00BA15F7" w:rsidRDefault="00BA15F7" w:rsidP="00250171">
      <w:pPr>
        <w:ind w:left="0"/>
        <w:jc w:val="both"/>
      </w:pPr>
    </w:p>
    <w:p w14:paraId="4D3ED451" w14:textId="77777777" w:rsidR="00BA15F7" w:rsidRDefault="00BA15F7" w:rsidP="00250171">
      <w:pPr>
        <w:ind w:left="0"/>
        <w:jc w:val="both"/>
      </w:pPr>
    </w:p>
    <w:p w14:paraId="5DA85E57" w14:textId="77777777" w:rsidR="00BA15F7" w:rsidRDefault="00BA15F7" w:rsidP="00250171">
      <w:pPr>
        <w:ind w:left="0"/>
        <w:jc w:val="both"/>
      </w:pPr>
    </w:p>
    <w:p w14:paraId="4492A34B" w14:textId="77777777" w:rsidR="00BA15F7" w:rsidRDefault="00BA15F7" w:rsidP="00250171">
      <w:pPr>
        <w:ind w:left="0"/>
        <w:jc w:val="both"/>
      </w:pPr>
    </w:p>
    <w:p w14:paraId="3AE1C89E" w14:textId="77777777" w:rsidR="00BA15F7" w:rsidRDefault="00BA15F7" w:rsidP="00250171">
      <w:pPr>
        <w:ind w:left="0"/>
        <w:jc w:val="both"/>
      </w:pPr>
    </w:p>
    <w:p w14:paraId="03D23130" w14:textId="77777777" w:rsidR="00BA15F7" w:rsidRDefault="00BA15F7" w:rsidP="00250171">
      <w:pPr>
        <w:ind w:left="0"/>
        <w:jc w:val="both"/>
      </w:pPr>
    </w:p>
    <w:p w14:paraId="1F9D2786" w14:textId="77777777" w:rsidR="00BA15F7" w:rsidRDefault="00BA15F7" w:rsidP="00250171">
      <w:pPr>
        <w:ind w:left="0"/>
        <w:jc w:val="both"/>
      </w:pPr>
    </w:p>
    <w:p w14:paraId="48877CD9" w14:textId="77777777" w:rsidR="00BA15F7" w:rsidRDefault="00BA15F7" w:rsidP="00250171">
      <w:pPr>
        <w:ind w:left="0"/>
        <w:jc w:val="both"/>
      </w:pPr>
    </w:p>
    <w:p w14:paraId="354845B9" w14:textId="77777777" w:rsidR="00BA15F7" w:rsidRDefault="00BA15F7" w:rsidP="00250171">
      <w:pPr>
        <w:ind w:left="0"/>
        <w:jc w:val="both"/>
      </w:pPr>
    </w:p>
    <w:p w14:paraId="2A643100" w14:textId="77777777" w:rsidR="00BA15F7" w:rsidRDefault="00BA15F7" w:rsidP="00250171">
      <w:pPr>
        <w:ind w:left="0"/>
        <w:jc w:val="both"/>
      </w:pPr>
    </w:p>
    <w:p w14:paraId="21E35175" w14:textId="77777777" w:rsidR="00BA15F7" w:rsidRDefault="00BA15F7" w:rsidP="00250171">
      <w:pPr>
        <w:ind w:left="0"/>
        <w:jc w:val="both"/>
      </w:pPr>
    </w:p>
    <w:p w14:paraId="5461BB5D" w14:textId="77777777" w:rsidR="00BA15F7" w:rsidRDefault="00BA15F7" w:rsidP="00250171">
      <w:pPr>
        <w:ind w:left="0"/>
        <w:jc w:val="both"/>
      </w:pPr>
    </w:p>
    <w:p w14:paraId="5DCDBDC6" w14:textId="77777777" w:rsidR="00BA15F7" w:rsidRDefault="00BA15F7" w:rsidP="00250171">
      <w:pPr>
        <w:ind w:left="0"/>
        <w:jc w:val="both"/>
      </w:pPr>
    </w:p>
    <w:p w14:paraId="59C2F256" w14:textId="77777777" w:rsidR="00BA15F7" w:rsidRDefault="00BA15F7" w:rsidP="00250171">
      <w:pPr>
        <w:ind w:left="0"/>
        <w:jc w:val="both"/>
      </w:pPr>
    </w:p>
    <w:p w14:paraId="3DE637A0" w14:textId="77777777" w:rsidR="00BA15F7" w:rsidRDefault="00BA15F7" w:rsidP="00250171">
      <w:pPr>
        <w:ind w:left="0"/>
        <w:jc w:val="both"/>
      </w:pPr>
    </w:p>
    <w:p w14:paraId="059A49ED" w14:textId="77777777" w:rsidR="00BA15F7" w:rsidRDefault="00BA15F7" w:rsidP="00250171">
      <w:pPr>
        <w:ind w:left="0"/>
        <w:jc w:val="both"/>
      </w:pPr>
    </w:p>
    <w:p w14:paraId="6ACD4E92" w14:textId="77777777" w:rsidR="00BA15F7" w:rsidRDefault="00BA15F7" w:rsidP="00250171">
      <w:pPr>
        <w:ind w:left="0"/>
        <w:jc w:val="both"/>
      </w:pPr>
    </w:p>
    <w:p w14:paraId="3FE545D4" w14:textId="77777777" w:rsidR="00BA15F7" w:rsidRDefault="00BA15F7" w:rsidP="00250171">
      <w:pPr>
        <w:ind w:left="0"/>
        <w:jc w:val="both"/>
      </w:pPr>
    </w:p>
    <w:p w14:paraId="02E260B6" w14:textId="77777777" w:rsidR="00BA15F7" w:rsidRDefault="00BA15F7" w:rsidP="00250171">
      <w:pPr>
        <w:ind w:left="0"/>
        <w:jc w:val="both"/>
      </w:pPr>
    </w:p>
    <w:p w14:paraId="6A736274" w14:textId="77777777" w:rsidR="00BA15F7" w:rsidRDefault="00BA15F7" w:rsidP="00250171">
      <w:pPr>
        <w:ind w:left="0"/>
        <w:jc w:val="both"/>
      </w:pPr>
    </w:p>
    <w:p w14:paraId="57B8E3A0" w14:textId="77777777" w:rsidR="00BA15F7" w:rsidRDefault="00BA15F7" w:rsidP="00250171">
      <w:pPr>
        <w:ind w:left="0"/>
        <w:jc w:val="both"/>
      </w:pPr>
    </w:p>
    <w:p w14:paraId="2D15A6DA" w14:textId="77777777" w:rsidR="00BA15F7" w:rsidRDefault="00BA15F7" w:rsidP="00250171">
      <w:pPr>
        <w:ind w:left="0"/>
        <w:jc w:val="both"/>
      </w:pPr>
    </w:p>
    <w:p w14:paraId="7387841E" w14:textId="77777777" w:rsidR="00BA15F7" w:rsidRDefault="00BA15F7" w:rsidP="00250171">
      <w:pPr>
        <w:ind w:left="0"/>
        <w:jc w:val="both"/>
      </w:pPr>
    </w:p>
    <w:p w14:paraId="4537D42D" w14:textId="77777777" w:rsidR="00BA15F7" w:rsidRDefault="00BA15F7" w:rsidP="00250171">
      <w:pPr>
        <w:ind w:left="0"/>
        <w:jc w:val="both"/>
      </w:pPr>
    </w:p>
    <w:p w14:paraId="1896F288" w14:textId="77777777" w:rsidR="00BA15F7" w:rsidRDefault="00BA15F7" w:rsidP="00250171">
      <w:pPr>
        <w:ind w:left="0"/>
        <w:jc w:val="both"/>
      </w:pPr>
    </w:p>
    <w:p w14:paraId="193133C9" w14:textId="7B25750B" w:rsidR="00BA15F7" w:rsidRPr="004230BD" w:rsidRDefault="00BA15F7" w:rsidP="0020756F">
      <w:pPr>
        <w:ind w:left="0"/>
      </w:pPr>
      <w:r>
        <w:rPr>
          <w:noProof/>
        </w:rPr>
        <w:lastRenderedPageBreak/>
        <w:drawing>
          <wp:inline distT="0" distB="0" distL="0" distR="0" wp14:anchorId="4FDF3B35" wp14:editId="0FE3DB28">
            <wp:extent cx="6911975" cy="9777730"/>
            <wp:effectExtent l="0" t="0" r="3175" b="0"/>
            <wp:docPr id="13038906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90635"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911975" cy="9777730"/>
                    </a:xfrm>
                    <a:prstGeom prst="rect">
                      <a:avLst/>
                    </a:prstGeom>
                  </pic:spPr>
                </pic:pic>
              </a:graphicData>
            </a:graphic>
          </wp:inline>
        </w:drawing>
      </w:r>
    </w:p>
    <w:sectPr w:rsidR="00BA15F7" w:rsidRPr="004230BD" w:rsidSect="00F944BD">
      <w:footerReference w:type="even" r:id="rId13"/>
      <w:footerReference w:type="default" r:id="rId14"/>
      <w:pgSz w:w="23811" w:h="16838" w:orient="landscape" w:code="8"/>
      <w:pgMar w:top="720" w:right="720" w:bottom="720" w:left="720" w:header="709" w:footer="709" w:gutter="0"/>
      <w:pgBorders w:offsetFrom="page">
        <w:top w:val="threeDEngrave" w:sz="48" w:space="24" w:color="1C75BC" w:themeColor="accent3" w:shadow="1"/>
        <w:left w:val="threeDEngrave" w:sz="48" w:space="24" w:color="1C75BC" w:themeColor="accent3" w:shadow="1"/>
        <w:bottom w:val="threeDEmboss" w:sz="48" w:space="24" w:color="1C75BC" w:themeColor="accent3" w:shadow="1"/>
        <w:right w:val="threeDEmboss" w:sz="48" w:space="24" w:color="1C75BC" w:themeColor="accent3" w:shadow="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5D254" w14:textId="77777777" w:rsidR="00EC6F7A" w:rsidRDefault="00EC6F7A" w:rsidP="00E74B29">
      <w:r>
        <w:separator/>
      </w:r>
    </w:p>
  </w:endnote>
  <w:endnote w:type="continuationSeparator" w:id="0">
    <w:p w14:paraId="6150F559" w14:textId="77777777" w:rsidR="00EC6F7A" w:rsidRDefault="00EC6F7A"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E9607" w14:textId="181EE258"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D1233D">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584CBF" w:rsidRDefault="00862024" w:rsidP="00D1233D">
          <w:pPr>
            <w:pStyle w:val="Footer"/>
            <w:jc w:val="left"/>
            <w:rPr>
              <w:rFonts w:ascii="Arial" w:hAnsi="Arial"/>
              <w:szCs w:val="32"/>
            </w:rPr>
          </w:pPr>
          <w:r w:rsidRPr="00584CBF">
            <w:rPr>
              <w:rFonts w:ascii="Arial" w:hAnsi="Arial"/>
              <w:szCs w:val="32"/>
            </w:rPr>
            <w:t>Individual Written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584CBF" w:rsidRDefault="00236938" w:rsidP="006709F1">
              <w:pPr>
                <w:pStyle w:val="Footer"/>
                <w:jc w:val="right"/>
              </w:pPr>
              <w:r w:rsidRPr="00584CBF">
                <w:rPr>
                  <w:rStyle w:val="PageNumber"/>
                </w:rPr>
                <w:ptab w:relativeTo="margin" w:alignment="right" w:leader="none"/>
              </w:r>
              <w:r w:rsidR="00E74B29" w:rsidRPr="00584CBF">
                <w:rPr>
                  <w:rFonts w:ascii="Arial" w:hAnsi="Arial"/>
                  <w:szCs w:val="32"/>
                </w:rPr>
                <w:t xml:space="preserve">PAGE </w:t>
              </w:r>
              <w:r w:rsidR="00E74B29" w:rsidRPr="00584CBF">
                <w:rPr>
                  <w:rFonts w:ascii="Arial" w:hAnsi="Arial"/>
                  <w:szCs w:val="32"/>
                </w:rPr>
                <w:fldChar w:fldCharType="begin"/>
              </w:r>
              <w:r w:rsidR="00E74B29" w:rsidRPr="00584CBF">
                <w:rPr>
                  <w:rFonts w:ascii="Arial" w:hAnsi="Arial"/>
                  <w:szCs w:val="32"/>
                </w:rPr>
                <w:instrText xml:space="preserve"> PAGE </w:instrText>
              </w:r>
              <w:r w:rsidR="00E74B29" w:rsidRPr="00584CBF">
                <w:rPr>
                  <w:rFonts w:ascii="Arial" w:hAnsi="Arial"/>
                  <w:szCs w:val="32"/>
                </w:rPr>
                <w:fldChar w:fldCharType="separate"/>
              </w:r>
              <w:r w:rsidR="00837914" w:rsidRPr="00584CBF">
                <w:rPr>
                  <w:rFonts w:ascii="Arial" w:hAnsi="Arial"/>
                  <w:noProof/>
                  <w:szCs w:val="32"/>
                </w:rPr>
                <w:t>4</w:t>
              </w:r>
              <w:r w:rsidR="00E74B29" w:rsidRPr="00584CBF">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53B4" w14:textId="77777777" w:rsidR="00EC6F7A" w:rsidRDefault="00EC6F7A" w:rsidP="00E74B29">
      <w:r>
        <w:separator/>
      </w:r>
    </w:p>
  </w:footnote>
  <w:footnote w:type="continuationSeparator" w:id="0">
    <w:p w14:paraId="025D6985" w14:textId="77777777" w:rsidR="00EC6F7A" w:rsidRDefault="00EC6F7A"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306CEE32"/>
    <w:lvl w:ilvl="0">
      <w:start w:val="1"/>
      <w:numFmt w:val="decimal"/>
      <w:pStyle w:val="TOC1"/>
      <w:lvlText w:val="%1."/>
      <w:lvlJc w:val="left"/>
      <w:pPr>
        <w:ind w:left="340" w:hanging="340"/>
      </w:pPr>
      <w:rPr>
        <w:rFonts w:ascii="Arial" w:hAnsi="Arial" w:hint="default"/>
        <w:b w:val="0"/>
        <w:bCs/>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744515"/>
    <w:multiLevelType w:val="hybridMultilevel"/>
    <w:tmpl w:val="CF22F266"/>
    <w:lvl w:ilvl="0" w:tplc="DD7EC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A0D1A8D"/>
    <w:multiLevelType w:val="hybridMultilevel"/>
    <w:tmpl w:val="526EC600"/>
    <w:lvl w:ilvl="0" w:tplc="5F0A810C">
      <w:start w:val="1"/>
      <w:numFmt w:val="decimal"/>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1"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20"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B54558"/>
    <w:multiLevelType w:val="multilevel"/>
    <w:tmpl w:val="0E10F362"/>
    <w:lvl w:ilvl="0">
      <w:start w:val="1"/>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4"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57"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7"/>
  </w:num>
  <w:num w:numId="2" w16cid:durableId="907769175">
    <w:abstractNumId w:val="50"/>
  </w:num>
  <w:num w:numId="3" w16cid:durableId="1742560074">
    <w:abstractNumId w:val="46"/>
  </w:num>
  <w:num w:numId="4" w16cid:durableId="1865513545">
    <w:abstractNumId w:val="44"/>
  </w:num>
  <w:num w:numId="5" w16cid:durableId="1283806578">
    <w:abstractNumId w:val="5"/>
  </w:num>
  <w:num w:numId="6" w16cid:durableId="1145202278">
    <w:abstractNumId w:val="20"/>
  </w:num>
  <w:num w:numId="7" w16cid:durableId="1496217501">
    <w:abstractNumId w:val="18"/>
  </w:num>
  <w:num w:numId="8" w16cid:durableId="1406605592">
    <w:abstractNumId w:val="37"/>
  </w:num>
  <w:num w:numId="9" w16cid:durableId="1031493289">
    <w:abstractNumId w:val="51"/>
  </w:num>
  <w:num w:numId="10" w16cid:durableId="943608495">
    <w:abstractNumId w:val="26"/>
  </w:num>
  <w:num w:numId="11" w16cid:durableId="2057965028">
    <w:abstractNumId w:val="16"/>
  </w:num>
  <w:num w:numId="12" w16cid:durableId="370763074">
    <w:abstractNumId w:val="43"/>
  </w:num>
  <w:num w:numId="13" w16cid:durableId="1349790942">
    <w:abstractNumId w:val="55"/>
  </w:num>
  <w:num w:numId="14" w16cid:durableId="1962494359">
    <w:abstractNumId w:val="58"/>
  </w:num>
  <w:num w:numId="15" w16cid:durableId="662125420">
    <w:abstractNumId w:val="41"/>
  </w:num>
  <w:num w:numId="16" w16cid:durableId="774666898">
    <w:abstractNumId w:val="0"/>
  </w:num>
  <w:num w:numId="17" w16cid:durableId="436680678">
    <w:abstractNumId w:val="15"/>
  </w:num>
  <w:num w:numId="18" w16cid:durableId="1541437805">
    <w:abstractNumId w:val="34"/>
  </w:num>
  <w:num w:numId="19" w16cid:durableId="264658734">
    <w:abstractNumId w:val="32"/>
  </w:num>
  <w:num w:numId="20" w16cid:durableId="206766581">
    <w:abstractNumId w:val="25"/>
  </w:num>
  <w:num w:numId="21" w16cid:durableId="2029024034">
    <w:abstractNumId w:val="14"/>
  </w:num>
  <w:num w:numId="22" w16cid:durableId="2056588109">
    <w:abstractNumId w:val="22"/>
  </w:num>
  <w:num w:numId="23" w16cid:durableId="949778622">
    <w:abstractNumId w:val="45"/>
  </w:num>
  <w:num w:numId="24" w16cid:durableId="1113749708">
    <w:abstractNumId w:val="36"/>
  </w:num>
  <w:num w:numId="25" w16cid:durableId="2103067861">
    <w:abstractNumId w:val="57"/>
  </w:num>
  <w:num w:numId="26" w16cid:durableId="1559585171">
    <w:abstractNumId w:val="17"/>
  </w:num>
  <w:num w:numId="27" w16cid:durableId="82146920">
    <w:abstractNumId w:val="49"/>
  </w:num>
  <w:num w:numId="28" w16cid:durableId="1021397427">
    <w:abstractNumId w:val="48"/>
  </w:num>
  <w:num w:numId="29" w16cid:durableId="201333463">
    <w:abstractNumId w:val="53"/>
  </w:num>
  <w:num w:numId="30" w16cid:durableId="1943102092">
    <w:abstractNumId w:val="35"/>
  </w:num>
  <w:num w:numId="31" w16cid:durableId="348993881">
    <w:abstractNumId w:val="27"/>
  </w:num>
  <w:num w:numId="32" w16cid:durableId="125394085">
    <w:abstractNumId w:val="60"/>
  </w:num>
  <w:num w:numId="33" w16cid:durableId="658458123">
    <w:abstractNumId w:val="29"/>
  </w:num>
  <w:num w:numId="34" w16cid:durableId="1525899832">
    <w:abstractNumId w:val="42"/>
  </w:num>
  <w:num w:numId="35" w16cid:durableId="1854563003">
    <w:abstractNumId w:val="1"/>
  </w:num>
  <w:num w:numId="36" w16cid:durableId="1881085589">
    <w:abstractNumId w:val="23"/>
  </w:num>
  <w:num w:numId="37" w16cid:durableId="2100715795">
    <w:abstractNumId w:val="52"/>
  </w:num>
  <w:num w:numId="38" w16cid:durableId="1340497684">
    <w:abstractNumId w:val="54"/>
  </w:num>
  <w:num w:numId="39" w16cid:durableId="1794471387">
    <w:abstractNumId w:val="21"/>
  </w:num>
  <w:num w:numId="40" w16cid:durableId="1235748688">
    <w:abstractNumId w:val="30"/>
  </w:num>
  <w:num w:numId="41" w16cid:durableId="463041121">
    <w:abstractNumId w:val="24"/>
  </w:num>
  <w:num w:numId="42" w16cid:durableId="127742770">
    <w:abstractNumId w:val="31"/>
  </w:num>
  <w:num w:numId="43" w16cid:durableId="2143571626">
    <w:abstractNumId w:val="8"/>
  </w:num>
  <w:num w:numId="44" w16cid:durableId="693775051">
    <w:abstractNumId w:val="39"/>
  </w:num>
  <w:num w:numId="45" w16cid:durableId="1279681116">
    <w:abstractNumId w:val="12"/>
  </w:num>
  <w:num w:numId="46" w16cid:durableId="332803666">
    <w:abstractNumId w:val="28"/>
  </w:num>
  <w:num w:numId="47" w16cid:durableId="401877899">
    <w:abstractNumId w:val="11"/>
  </w:num>
  <w:num w:numId="48" w16cid:durableId="225264535">
    <w:abstractNumId w:val="9"/>
  </w:num>
  <w:num w:numId="49" w16cid:durableId="603537635">
    <w:abstractNumId w:val="2"/>
  </w:num>
  <w:num w:numId="50" w16cid:durableId="1726099052">
    <w:abstractNumId w:val="40"/>
  </w:num>
  <w:num w:numId="51" w16cid:durableId="1608390208">
    <w:abstractNumId w:val="3"/>
  </w:num>
  <w:num w:numId="52" w16cid:durableId="379596012">
    <w:abstractNumId w:val="4"/>
  </w:num>
  <w:num w:numId="53" w16cid:durableId="1622109543">
    <w:abstractNumId w:val="47"/>
  </w:num>
  <w:num w:numId="54" w16cid:durableId="249893288">
    <w:abstractNumId w:val="38"/>
  </w:num>
  <w:num w:numId="55" w16cid:durableId="1148207089">
    <w:abstractNumId w:val="33"/>
  </w:num>
  <w:num w:numId="56" w16cid:durableId="1013528152">
    <w:abstractNumId w:val="59"/>
  </w:num>
  <w:num w:numId="57" w16cid:durableId="2062829303">
    <w:abstractNumId w:val="13"/>
  </w:num>
  <w:num w:numId="58" w16cid:durableId="1573656918">
    <w:abstractNumId w:val="19"/>
  </w:num>
  <w:num w:numId="59" w16cid:durableId="1038814971">
    <w:abstractNumId w:val="56"/>
  </w:num>
  <w:num w:numId="60" w16cid:durableId="519392924">
    <w:abstractNumId w:val="6"/>
  </w:num>
  <w:num w:numId="61" w16cid:durableId="8886868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027F"/>
    <w:rsid w:val="00012C09"/>
    <w:rsid w:val="00014724"/>
    <w:rsid w:val="00014AC8"/>
    <w:rsid w:val="00023ECA"/>
    <w:rsid w:val="000274DD"/>
    <w:rsid w:val="00032A10"/>
    <w:rsid w:val="00033927"/>
    <w:rsid w:val="0004741E"/>
    <w:rsid w:val="0005011C"/>
    <w:rsid w:val="00052E2D"/>
    <w:rsid w:val="0005355E"/>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661"/>
    <w:rsid w:val="001646C7"/>
    <w:rsid w:val="00164D01"/>
    <w:rsid w:val="0016542A"/>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6ACD"/>
    <w:rsid w:val="001D1154"/>
    <w:rsid w:val="001D60F5"/>
    <w:rsid w:val="001E18C3"/>
    <w:rsid w:val="001E3828"/>
    <w:rsid w:val="00203725"/>
    <w:rsid w:val="0020756F"/>
    <w:rsid w:val="002155FF"/>
    <w:rsid w:val="00215AB6"/>
    <w:rsid w:val="00222218"/>
    <w:rsid w:val="002323CA"/>
    <w:rsid w:val="00232BA2"/>
    <w:rsid w:val="00236938"/>
    <w:rsid w:val="00244B15"/>
    <w:rsid w:val="0024513E"/>
    <w:rsid w:val="00245BFE"/>
    <w:rsid w:val="00250171"/>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04846"/>
    <w:rsid w:val="00311E37"/>
    <w:rsid w:val="00313CFA"/>
    <w:rsid w:val="00314EAC"/>
    <w:rsid w:val="00316058"/>
    <w:rsid w:val="0031627C"/>
    <w:rsid w:val="00325591"/>
    <w:rsid w:val="0033265C"/>
    <w:rsid w:val="0033522E"/>
    <w:rsid w:val="00336BD7"/>
    <w:rsid w:val="0034312E"/>
    <w:rsid w:val="00352088"/>
    <w:rsid w:val="00353DE4"/>
    <w:rsid w:val="003553DE"/>
    <w:rsid w:val="00363F21"/>
    <w:rsid w:val="00370A30"/>
    <w:rsid w:val="0037398F"/>
    <w:rsid w:val="00376624"/>
    <w:rsid w:val="003778F0"/>
    <w:rsid w:val="0038546A"/>
    <w:rsid w:val="003864A4"/>
    <w:rsid w:val="003A6334"/>
    <w:rsid w:val="003A71E0"/>
    <w:rsid w:val="003B4650"/>
    <w:rsid w:val="003B4DAE"/>
    <w:rsid w:val="003C2DB0"/>
    <w:rsid w:val="003C428E"/>
    <w:rsid w:val="003D6DA1"/>
    <w:rsid w:val="003E4C7A"/>
    <w:rsid w:val="003E5FC8"/>
    <w:rsid w:val="003E6CF5"/>
    <w:rsid w:val="003E7704"/>
    <w:rsid w:val="003F1984"/>
    <w:rsid w:val="003F201F"/>
    <w:rsid w:val="003F2414"/>
    <w:rsid w:val="003F36A6"/>
    <w:rsid w:val="0040564B"/>
    <w:rsid w:val="004230BD"/>
    <w:rsid w:val="00425A21"/>
    <w:rsid w:val="00442689"/>
    <w:rsid w:val="004605F4"/>
    <w:rsid w:val="00460ED7"/>
    <w:rsid w:val="00467518"/>
    <w:rsid w:val="00470021"/>
    <w:rsid w:val="00471014"/>
    <w:rsid w:val="004763C3"/>
    <w:rsid w:val="0047762C"/>
    <w:rsid w:val="0048120C"/>
    <w:rsid w:val="00487856"/>
    <w:rsid w:val="004909D9"/>
    <w:rsid w:val="004909FA"/>
    <w:rsid w:val="00491D02"/>
    <w:rsid w:val="004A0CA7"/>
    <w:rsid w:val="004A148A"/>
    <w:rsid w:val="004A5E52"/>
    <w:rsid w:val="004B1BB8"/>
    <w:rsid w:val="004B20DD"/>
    <w:rsid w:val="004B49E6"/>
    <w:rsid w:val="004B4BF4"/>
    <w:rsid w:val="004B5EDB"/>
    <w:rsid w:val="004C026C"/>
    <w:rsid w:val="004C3DA5"/>
    <w:rsid w:val="004D094A"/>
    <w:rsid w:val="004D270C"/>
    <w:rsid w:val="004D4562"/>
    <w:rsid w:val="004D5A99"/>
    <w:rsid w:val="004E33DF"/>
    <w:rsid w:val="004E459C"/>
    <w:rsid w:val="004F0931"/>
    <w:rsid w:val="004F35D9"/>
    <w:rsid w:val="004F372D"/>
    <w:rsid w:val="004F4603"/>
    <w:rsid w:val="00500B79"/>
    <w:rsid w:val="0050191E"/>
    <w:rsid w:val="00502142"/>
    <w:rsid w:val="00503C74"/>
    <w:rsid w:val="00506B38"/>
    <w:rsid w:val="0050780C"/>
    <w:rsid w:val="00507EE8"/>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5E00"/>
    <w:rsid w:val="0057712D"/>
    <w:rsid w:val="00581F0B"/>
    <w:rsid w:val="00581FB1"/>
    <w:rsid w:val="00584CBF"/>
    <w:rsid w:val="00585877"/>
    <w:rsid w:val="00594A3A"/>
    <w:rsid w:val="00596AEF"/>
    <w:rsid w:val="005A3F6C"/>
    <w:rsid w:val="005A5197"/>
    <w:rsid w:val="005B6645"/>
    <w:rsid w:val="005B72EB"/>
    <w:rsid w:val="005C450C"/>
    <w:rsid w:val="005C7619"/>
    <w:rsid w:val="005D1001"/>
    <w:rsid w:val="005D44D3"/>
    <w:rsid w:val="005E1B6B"/>
    <w:rsid w:val="005F1A63"/>
    <w:rsid w:val="005F6BE9"/>
    <w:rsid w:val="00614F41"/>
    <w:rsid w:val="0062686D"/>
    <w:rsid w:val="0063137F"/>
    <w:rsid w:val="0064344D"/>
    <w:rsid w:val="00647749"/>
    <w:rsid w:val="00650050"/>
    <w:rsid w:val="00661D95"/>
    <w:rsid w:val="00665110"/>
    <w:rsid w:val="00666870"/>
    <w:rsid w:val="00666B3B"/>
    <w:rsid w:val="006709F1"/>
    <w:rsid w:val="00683BF0"/>
    <w:rsid w:val="00685D12"/>
    <w:rsid w:val="00696A60"/>
    <w:rsid w:val="006A037C"/>
    <w:rsid w:val="006A2F4C"/>
    <w:rsid w:val="006B0C71"/>
    <w:rsid w:val="006B1A78"/>
    <w:rsid w:val="006B7AE2"/>
    <w:rsid w:val="006C548A"/>
    <w:rsid w:val="006C60E6"/>
    <w:rsid w:val="006C7420"/>
    <w:rsid w:val="006D2A2A"/>
    <w:rsid w:val="006D3823"/>
    <w:rsid w:val="006E1209"/>
    <w:rsid w:val="006E3435"/>
    <w:rsid w:val="006E4C82"/>
    <w:rsid w:val="006E54DE"/>
    <w:rsid w:val="006F20D3"/>
    <w:rsid w:val="006F2D3D"/>
    <w:rsid w:val="006F2E86"/>
    <w:rsid w:val="006F467A"/>
    <w:rsid w:val="006F4735"/>
    <w:rsid w:val="00700115"/>
    <w:rsid w:val="007025B4"/>
    <w:rsid w:val="00702FD9"/>
    <w:rsid w:val="00707B92"/>
    <w:rsid w:val="00711F3F"/>
    <w:rsid w:val="007255E5"/>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C417A"/>
    <w:rsid w:val="007D1E17"/>
    <w:rsid w:val="007D3B0E"/>
    <w:rsid w:val="007D63B7"/>
    <w:rsid w:val="007F329D"/>
    <w:rsid w:val="007F51CA"/>
    <w:rsid w:val="007F55C8"/>
    <w:rsid w:val="00803A28"/>
    <w:rsid w:val="00810C61"/>
    <w:rsid w:val="00815489"/>
    <w:rsid w:val="0081719F"/>
    <w:rsid w:val="008176CF"/>
    <w:rsid w:val="0083552B"/>
    <w:rsid w:val="0083558B"/>
    <w:rsid w:val="00837914"/>
    <w:rsid w:val="00842C15"/>
    <w:rsid w:val="00844C59"/>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25BA1"/>
    <w:rsid w:val="00934038"/>
    <w:rsid w:val="009353E2"/>
    <w:rsid w:val="009409A1"/>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47D8"/>
    <w:rsid w:val="009E1AFE"/>
    <w:rsid w:val="009E37F0"/>
    <w:rsid w:val="009E4349"/>
    <w:rsid w:val="009E4EB7"/>
    <w:rsid w:val="009F081C"/>
    <w:rsid w:val="009F2BA4"/>
    <w:rsid w:val="009F51E2"/>
    <w:rsid w:val="009F606C"/>
    <w:rsid w:val="009F69FC"/>
    <w:rsid w:val="009F7145"/>
    <w:rsid w:val="00A07783"/>
    <w:rsid w:val="00A10822"/>
    <w:rsid w:val="00A114ED"/>
    <w:rsid w:val="00A14141"/>
    <w:rsid w:val="00A14886"/>
    <w:rsid w:val="00A25002"/>
    <w:rsid w:val="00A4256C"/>
    <w:rsid w:val="00A60776"/>
    <w:rsid w:val="00A60FF3"/>
    <w:rsid w:val="00A62AAC"/>
    <w:rsid w:val="00A65916"/>
    <w:rsid w:val="00A814BE"/>
    <w:rsid w:val="00A86FB3"/>
    <w:rsid w:val="00A872CE"/>
    <w:rsid w:val="00A97429"/>
    <w:rsid w:val="00AA04BF"/>
    <w:rsid w:val="00AB444D"/>
    <w:rsid w:val="00AD220B"/>
    <w:rsid w:val="00AD5F87"/>
    <w:rsid w:val="00AE065C"/>
    <w:rsid w:val="00AE2FF6"/>
    <w:rsid w:val="00AE3824"/>
    <w:rsid w:val="00AE3E73"/>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40D"/>
    <w:rsid w:val="00B7683B"/>
    <w:rsid w:val="00B82D9A"/>
    <w:rsid w:val="00B835EA"/>
    <w:rsid w:val="00B859CF"/>
    <w:rsid w:val="00B92521"/>
    <w:rsid w:val="00B94F47"/>
    <w:rsid w:val="00BA0536"/>
    <w:rsid w:val="00BA15F7"/>
    <w:rsid w:val="00BA45A1"/>
    <w:rsid w:val="00BB0AE4"/>
    <w:rsid w:val="00BB120D"/>
    <w:rsid w:val="00BC14A5"/>
    <w:rsid w:val="00BC16B4"/>
    <w:rsid w:val="00BC3FC5"/>
    <w:rsid w:val="00BC6496"/>
    <w:rsid w:val="00BE22DC"/>
    <w:rsid w:val="00BE3CB8"/>
    <w:rsid w:val="00BE653D"/>
    <w:rsid w:val="00C10F2D"/>
    <w:rsid w:val="00C14F85"/>
    <w:rsid w:val="00C15035"/>
    <w:rsid w:val="00C229F6"/>
    <w:rsid w:val="00C2739D"/>
    <w:rsid w:val="00C32DB9"/>
    <w:rsid w:val="00C442E1"/>
    <w:rsid w:val="00C56E20"/>
    <w:rsid w:val="00C60895"/>
    <w:rsid w:val="00C66302"/>
    <w:rsid w:val="00C671A2"/>
    <w:rsid w:val="00C73D38"/>
    <w:rsid w:val="00C755AB"/>
    <w:rsid w:val="00C75760"/>
    <w:rsid w:val="00C76E4C"/>
    <w:rsid w:val="00CA7311"/>
    <w:rsid w:val="00CB3E7A"/>
    <w:rsid w:val="00CB5BAB"/>
    <w:rsid w:val="00CC12D8"/>
    <w:rsid w:val="00CC2C6C"/>
    <w:rsid w:val="00CC7370"/>
    <w:rsid w:val="00CD2414"/>
    <w:rsid w:val="00CD34C0"/>
    <w:rsid w:val="00CE3C3A"/>
    <w:rsid w:val="00CE43EB"/>
    <w:rsid w:val="00CF51C1"/>
    <w:rsid w:val="00D00C44"/>
    <w:rsid w:val="00D05E3A"/>
    <w:rsid w:val="00D06053"/>
    <w:rsid w:val="00D1233D"/>
    <w:rsid w:val="00D124B8"/>
    <w:rsid w:val="00D1298B"/>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193D"/>
    <w:rsid w:val="00D72531"/>
    <w:rsid w:val="00D76280"/>
    <w:rsid w:val="00D803C0"/>
    <w:rsid w:val="00D80A72"/>
    <w:rsid w:val="00D8382C"/>
    <w:rsid w:val="00D859F8"/>
    <w:rsid w:val="00D86392"/>
    <w:rsid w:val="00D94AC2"/>
    <w:rsid w:val="00D97E78"/>
    <w:rsid w:val="00DA32E5"/>
    <w:rsid w:val="00DB1FAA"/>
    <w:rsid w:val="00DB230D"/>
    <w:rsid w:val="00DB465F"/>
    <w:rsid w:val="00DB5DDB"/>
    <w:rsid w:val="00DB7202"/>
    <w:rsid w:val="00DC2868"/>
    <w:rsid w:val="00DC6224"/>
    <w:rsid w:val="00DD0695"/>
    <w:rsid w:val="00DE07D9"/>
    <w:rsid w:val="00DE5898"/>
    <w:rsid w:val="00DF198B"/>
    <w:rsid w:val="00DF1FCE"/>
    <w:rsid w:val="00DF4A85"/>
    <w:rsid w:val="00E00E41"/>
    <w:rsid w:val="00E02CD5"/>
    <w:rsid w:val="00E0570F"/>
    <w:rsid w:val="00E17AEE"/>
    <w:rsid w:val="00E229E5"/>
    <w:rsid w:val="00E31C03"/>
    <w:rsid w:val="00E37D90"/>
    <w:rsid w:val="00E413E3"/>
    <w:rsid w:val="00E42E48"/>
    <w:rsid w:val="00E4399D"/>
    <w:rsid w:val="00E455AE"/>
    <w:rsid w:val="00E4620D"/>
    <w:rsid w:val="00E550A8"/>
    <w:rsid w:val="00E60A11"/>
    <w:rsid w:val="00E62689"/>
    <w:rsid w:val="00E6389A"/>
    <w:rsid w:val="00E63937"/>
    <w:rsid w:val="00E66039"/>
    <w:rsid w:val="00E6609E"/>
    <w:rsid w:val="00E71783"/>
    <w:rsid w:val="00E74B29"/>
    <w:rsid w:val="00E90070"/>
    <w:rsid w:val="00E9462E"/>
    <w:rsid w:val="00E949EE"/>
    <w:rsid w:val="00E9651D"/>
    <w:rsid w:val="00E9700D"/>
    <w:rsid w:val="00EA296C"/>
    <w:rsid w:val="00EA57B1"/>
    <w:rsid w:val="00EB0CE9"/>
    <w:rsid w:val="00EB13BE"/>
    <w:rsid w:val="00EB1AF0"/>
    <w:rsid w:val="00EB42B2"/>
    <w:rsid w:val="00EB5FEE"/>
    <w:rsid w:val="00EC1B4D"/>
    <w:rsid w:val="00EC4015"/>
    <w:rsid w:val="00EC4763"/>
    <w:rsid w:val="00EC5F93"/>
    <w:rsid w:val="00EC6F7A"/>
    <w:rsid w:val="00ED1D79"/>
    <w:rsid w:val="00ED267E"/>
    <w:rsid w:val="00ED78B6"/>
    <w:rsid w:val="00EE0950"/>
    <w:rsid w:val="00EE2E44"/>
    <w:rsid w:val="00EE4F4C"/>
    <w:rsid w:val="00EE58CF"/>
    <w:rsid w:val="00EF1E00"/>
    <w:rsid w:val="00EF2D09"/>
    <w:rsid w:val="00EF308D"/>
    <w:rsid w:val="00EF5C24"/>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3DF9"/>
    <w:rsid w:val="00F944BD"/>
    <w:rsid w:val="00F97674"/>
    <w:rsid w:val="00FA4BE9"/>
    <w:rsid w:val="00FA5842"/>
    <w:rsid w:val="00FA5AF3"/>
    <w:rsid w:val="00FB01C5"/>
    <w:rsid w:val="00FB0B3A"/>
    <w:rsid w:val="00FB0DAC"/>
    <w:rsid w:val="00FB2F1A"/>
    <w:rsid w:val="00FC0F56"/>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pacing w:val="30"/>
        <w:sz w:val="32"/>
        <w:szCs w:val="48"/>
        <w:lang w:val="en-US" w:eastAsia="en-US" w:bidi="ar-SA"/>
      </w:rPr>
    </w:rPrDefault>
    <w:pPrDefault>
      <w:pPr>
        <w:ind w:left="227" w:right="22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outlineLvl w:val="0"/>
    </w:pPr>
    <w:rPr>
      <w:b/>
      <w:color w:val="1C75BC" w:themeColor="accent3"/>
      <w:sz w:val="48"/>
      <w:szCs w:val="52"/>
    </w:rPr>
  </w:style>
  <w:style w:type="paragraph" w:styleId="Heading2">
    <w:name w:val="heading 2"/>
    <w:basedOn w:val="Normal"/>
    <w:next w:val="Normal"/>
    <w:link w:val="Heading2Char"/>
    <w:uiPriority w:val="1"/>
    <w:qFormat/>
    <w:rsid w:val="00874FE7"/>
    <w:pP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C442E1"/>
    <w:pPr>
      <w:numPr>
        <w:numId w:val="49"/>
      </w:numPr>
      <w:spacing w:before="80" w:after="80" w:line="360" w:lineRule="auto"/>
      <w:ind w:left="624"/>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customStyle="1" w:styleId="Style2">
    <w:name w:val="Style2"/>
    <w:basedOn w:val="Heading1"/>
    <w:link w:val="Style2Char"/>
    <w:uiPriority w:val="7"/>
    <w:qFormat/>
    <w:rsid w:val="00584CBF"/>
    <w:rPr>
      <w:color w:val="476166" w:themeColor="accent1"/>
    </w:rPr>
  </w:style>
  <w:style w:type="character" w:customStyle="1" w:styleId="Style2Char">
    <w:name w:val="Style2 Char"/>
    <w:basedOn w:val="Heading1Char"/>
    <w:link w:val="Style2"/>
    <w:uiPriority w:val="7"/>
    <w:rsid w:val="00584CBF"/>
    <w:rPr>
      <w:b/>
      <w:color w:val="476166" w:themeColor="accent1"/>
      <w:sz w:val="48"/>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41694921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423141659">
      <w:bodyDiv w:val="1"/>
      <w:marLeft w:val="0"/>
      <w:marRight w:val="0"/>
      <w:marTop w:val="0"/>
      <w:marBottom w:val="0"/>
      <w:divBdr>
        <w:top w:val="none" w:sz="0" w:space="0" w:color="auto"/>
        <w:left w:val="none" w:sz="0" w:space="0" w:color="auto"/>
        <w:bottom w:val="none" w:sz="0" w:space="0" w:color="auto"/>
        <w:right w:val="none" w:sz="0" w:space="0" w:color="auto"/>
      </w:divBdr>
    </w:div>
    <w:div w:id="1559437579">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4.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19</Pages>
  <Words>4294</Words>
  <Characters>24478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2025-03-19T23:04:00Z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