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D3196" w14:textId="4743086F" w:rsidR="00B55CF0" w:rsidRDefault="00B55CF0" w:rsidP="00B55CF0">
      <w:pPr>
        <w:rPr>
          <w:b/>
          <w:bCs/>
        </w:rPr>
      </w:pPr>
      <w:r>
        <w:rPr>
          <w:b/>
          <w:bCs/>
        </w:rPr>
        <w:t>E</w:t>
      </w:r>
      <w:r w:rsidR="00240165">
        <w:rPr>
          <w:b/>
          <w:bCs/>
        </w:rPr>
        <w:t>CEY4003</w:t>
      </w:r>
    </w:p>
    <w:p w14:paraId="22AA4831" w14:textId="77777777" w:rsidR="00B55CF0" w:rsidRDefault="00B55CF0" w:rsidP="008023F2">
      <w:pPr>
        <w:jc w:val="center"/>
        <w:rPr>
          <w:b/>
          <w:bCs/>
        </w:rPr>
      </w:pPr>
    </w:p>
    <w:p w14:paraId="7E325CE2" w14:textId="3E642348" w:rsidR="00304D56" w:rsidRDefault="008023F2" w:rsidP="008023F2">
      <w:pPr>
        <w:jc w:val="center"/>
        <w:rPr>
          <w:b/>
          <w:bCs/>
        </w:rPr>
      </w:pPr>
      <w:r w:rsidRPr="008023F2">
        <w:rPr>
          <w:b/>
          <w:bCs/>
        </w:rPr>
        <w:t>Children’s play</w:t>
      </w:r>
      <w:r>
        <w:rPr>
          <w:b/>
          <w:bCs/>
        </w:rPr>
        <w:t xml:space="preserve">: </w:t>
      </w:r>
      <w:r w:rsidRPr="008023F2">
        <w:rPr>
          <w:b/>
          <w:bCs/>
        </w:rPr>
        <w:t>theory and practise</w:t>
      </w:r>
    </w:p>
    <w:p w14:paraId="3B281303" w14:textId="349267A6" w:rsidR="008023F2" w:rsidRDefault="00E279CA" w:rsidP="00E279CA">
      <w:pPr>
        <w:rPr>
          <w:b/>
          <w:bCs/>
        </w:rPr>
      </w:pPr>
      <w:r>
        <w:rPr>
          <w:b/>
          <w:bCs/>
        </w:rPr>
        <w:t>Section 1</w:t>
      </w:r>
    </w:p>
    <w:p w14:paraId="5E229958" w14:textId="0F7986A1" w:rsidR="003E0195" w:rsidRPr="003E0195" w:rsidRDefault="008023F2" w:rsidP="003E0195">
      <w:pPr>
        <w:rPr>
          <w:rFonts w:ascii="Times New Roman" w:eastAsia="Times New Roman" w:hAnsi="Times New Roman" w:cs="Times New Roman"/>
          <w:kern w:val="0"/>
          <w:lang w:eastAsia="en-GB"/>
          <w14:ligatures w14:val="none"/>
        </w:rPr>
      </w:pPr>
      <w:r w:rsidRPr="008023F2">
        <w:rPr>
          <w:rFonts w:ascii="Times New Roman" w:eastAsia="Times New Roman" w:hAnsi="Times New Roman" w:cs="Times New Roman"/>
          <w:color w:val="000000"/>
          <w:kern w:val="0"/>
          <w:lang w:eastAsia="en-GB"/>
          <w14:ligatures w14:val="none"/>
        </w:rPr>
        <w:br/>
      </w:r>
      <w:r w:rsidR="00A01B87">
        <w:rPr>
          <w:rFonts w:eastAsia="Times New Roman" w:cstheme="minorHAnsi"/>
          <w:color w:val="000000"/>
          <w:kern w:val="0"/>
          <w:sz w:val="22"/>
          <w:szCs w:val="22"/>
          <w:lang w:eastAsia="en-GB"/>
          <w14:ligatures w14:val="none"/>
        </w:rPr>
        <w:t xml:space="preserve">We </w:t>
      </w:r>
      <w:r w:rsidR="00A47873">
        <w:rPr>
          <w:rFonts w:eastAsia="Times New Roman" w:cstheme="minorHAnsi"/>
          <w:color w:val="000000"/>
          <w:kern w:val="0"/>
          <w:sz w:val="22"/>
          <w:szCs w:val="22"/>
          <w:lang w:eastAsia="en-GB"/>
          <w14:ligatures w14:val="none"/>
        </w:rPr>
        <w:t xml:space="preserve">all </w:t>
      </w:r>
      <w:r w:rsidR="00A01B87">
        <w:rPr>
          <w:rFonts w:eastAsia="Times New Roman" w:cstheme="minorHAnsi"/>
          <w:color w:val="000000"/>
          <w:kern w:val="0"/>
          <w:sz w:val="22"/>
          <w:szCs w:val="22"/>
          <w:lang w:eastAsia="en-GB"/>
          <w14:ligatures w14:val="none"/>
        </w:rPr>
        <w:t>know how important play i</w:t>
      </w:r>
      <w:r w:rsidR="00935CDD">
        <w:rPr>
          <w:rFonts w:eastAsia="Times New Roman" w:cstheme="minorHAnsi"/>
          <w:color w:val="000000"/>
          <w:kern w:val="0"/>
          <w:sz w:val="22"/>
          <w:szCs w:val="22"/>
          <w:lang w:eastAsia="en-GB"/>
          <w14:ligatures w14:val="none"/>
        </w:rPr>
        <w:t>s</w:t>
      </w:r>
      <w:r w:rsidR="00A01B87">
        <w:rPr>
          <w:rFonts w:eastAsia="Times New Roman" w:cstheme="minorHAnsi"/>
          <w:color w:val="000000"/>
          <w:kern w:val="0"/>
          <w:sz w:val="22"/>
          <w:szCs w:val="22"/>
          <w:lang w:eastAsia="en-GB"/>
          <w14:ligatures w14:val="none"/>
        </w:rPr>
        <w:t xml:space="preserve"> for children’s </w:t>
      </w:r>
      <w:r w:rsidR="0056588C">
        <w:rPr>
          <w:rFonts w:eastAsia="Times New Roman" w:cstheme="minorHAnsi"/>
          <w:color w:val="000000"/>
          <w:kern w:val="0"/>
          <w:sz w:val="22"/>
          <w:szCs w:val="22"/>
          <w:lang w:eastAsia="en-GB"/>
          <w14:ligatures w14:val="none"/>
        </w:rPr>
        <w:t>learning</w:t>
      </w:r>
      <w:r w:rsidR="00223ECA">
        <w:rPr>
          <w:rFonts w:eastAsia="Times New Roman" w:cstheme="minorHAnsi"/>
          <w:color w:val="000000"/>
          <w:kern w:val="0"/>
          <w:sz w:val="22"/>
          <w:szCs w:val="22"/>
          <w:lang w:eastAsia="en-GB"/>
          <w14:ligatures w14:val="none"/>
        </w:rPr>
        <w:t>. P</w:t>
      </w:r>
      <w:r w:rsidR="00A31EAB">
        <w:rPr>
          <w:rFonts w:eastAsia="Times New Roman" w:cstheme="minorHAnsi"/>
          <w:color w:val="000000"/>
          <w:kern w:val="0"/>
          <w:sz w:val="22"/>
          <w:szCs w:val="22"/>
          <w:lang w:eastAsia="en-GB"/>
          <w14:ligatures w14:val="none"/>
        </w:rPr>
        <w:t xml:space="preserve">lay </w:t>
      </w:r>
      <w:r w:rsidR="00FD48FE">
        <w:rPr>
          <w:rFonts w:eastAsia="Times New Roman" w:cstheme="minorHAnsi"/>
          <w:color w:val="000000"/>
          <w:kern w:val="0"/>
          <w:sz w:val="22"/>
          <w:szCs w:val="22"/>
          <w:lang w:eastAsia="en-GB"/>
          <w14:ligatures w14:val="none"/>
        </w:rPr>
        <w:t xml:space="preserve">is activities where children can show </w:t>
      </w:r>
      <w:r w:rsidR="00090F04" w:rsidRPr="00090F04">
        <w:rPr>
          <w:rFonts w:eastAsia="Times New Roman" w:cstheme="minorHAnsi"/>
          <w:color w:val="000000"/>
          <w:kern w:val="0"/>
          <w:sz w:val="22"/>
          <w:szCs w:val="22"/>
          <w:lang w:eastAsia="en-GB"/>
          <w14:ligatures w14:val="none"/>
        </w:rPr>
        <w:t>how their unique ability for exploration, creativity, and judgement</w:t>
      </w:r>
      <w:r w:rsidR="006E5B69">
        <w:rPr>
          <w:rFonts w:eastAsia="Times New Roman" w:cstheme="minorHAnsi"/>
          <w:color w:val="000000"/>
          <w:kern w:val="0"/>
          <w:sz w:val="22"/>
          <w:szCs w:val="22"/>
          <w:lang w:eastAsia="en-GB"/>
          <w14:ligatures w14:val="none"/>
        </w:rPr>
        <w:t>. T</w:t>
      </w:r>
      <w:r w:rsidR="00ED172F">
        <w:rPr>
          <w:rFonts w:eastAsia="Times New Roman" w:cstheme="minorHAnsi"/>
          <w:color w:val="000000"/>
          <w:kern w:val="0"/>
          <w:sz w:val="22"/>
          <w:szCs w:val="22"/>
          <w:lang w:eastAsia="en-GB"/>
          <w14:ligatures w14:val="none"/>
        </w:rPr>
        <w:t>here are lots of different types of p</w:t>
      </w:r>
      <w:r w:rsidR="00332C63">
        <w:rPr>
          <w:rFonts w:eastAsia="Times New Roman" w:cstheme="minorHAnsi"/>
          <w:color w:val="000000"/>
          <w:kern w:val="0"/>
          <w:sz w:val="22"/>
          <w:szCs w:val="22"/>
          <w:lang w:eastAsia="en-GB"/>
          <w14:ligatures w14:val="none"/>
        </w:rPr>
        <w:t>lay</w:t>
      </w:r>
      <w:r w:rsidR="00F05D59">
        <w:rPr>
          <w:rFonts w:eastAsia="Times New Roman" w:cstheme="minorHAnsi"/>
          <w:color w:val="000000"/>
          <w:kern w:val="0"/>
          <w:sz w:val="22"/>
          <w:szCs w:val="22"/>
          <w:lang w:eastAsia="en-GB"/>
          <w14:ligatures w14:val="none"/>
        </w:rPr>
        <w:t>, e</w:t>
      </w:r>
      <w:r w:rsidR="00187CE2" w:rsidRPr="00EE0923">
        <w:rPr>
          <w:rFonts w:eastAsia="Times New Roman" w:cstheme="minorHAnsi"/>
          <w:color w:val="000000"/>
          <w:kern w:val="0"/>
          <w:sz w:val="22"/>
          <w:szCs w:val="22"/>
          <w:lang w:eastAsia="en-GB"/>
          <w14:ligatures w14:val="none"/>
        </w:rPr>
        <w:t xml:space="preserve">ven though it's frequently </w:t>
      </w:r>
      <w:r w:rsidR="00A47873" w:rsidRPr="00EE0923">
        <w:rPr>
          <w:rFonts w:eastAsia="Times New Roman" w:cstheme="minorHAnsi"/>
          <w:color w:val="000000"/>
          <w:kern w:val="0"/>
          <w:sz w:val="22"/>
          <w:szCs w:val="22"/>
          <w:lang w:eastAsia="en-GB"/>
          <w14:ligatures w14:val="none"/>
        </w:rPr>
        <w:t>called</w:t>
      </w:r>
      <w:r w:rsidR="00A47873">
        <w:rPr>
          <w:rFonts w:eastAsia="Times New Roman" w:cstheme="minorHAnsi"/>
          <w:color w:val="000000"/>
          <w:kern w:val="0"/>
          <w:sz w:val="22"/>
          <w:szCs w:val="22"/>
          <w:lang w:eastAsia="en-GB"/>
          <w14:ligatures w14:val="none"/>
        </w:rPr>
        <w:t xml:space="preserve"> "</w:t>
      </w:r>
      <w:r w:rsidR="00A47873" w:rsidRPr="00EE0923">
        <w:rPr>
          <w:rFonts w:eastAsia="Times New Roman" w:cstheme="minorHAnsi"/>
          <w:color w:val="000000"/>
          <w:kern w:val="0"/>
          <w:sz w:val="22"/>
          <w:szCs w:val="22"/>
          <w:lang w:eastAsia="en-GB"/>
          <w14:ligatures w14:val="none"/>
        </w:rPr>
        <w:t>work</w:t>
      </w:r>
      <w:r w:rsidR="00187CE2" w:rsidRPr="00EE0923">
        <w:rPr>
          <w:rFonts w:eastAsia="Times New Roman" w:cstheme="minorHAnsi"/>
          <w:color w:val="000000"/>
          <w:kern w:val="0"/>
          <w:sz w:val="22"/>
          <w:szCs w:val="22"/>
          <w:lang w:eastAsia="en-GB"/>
          <w14:ligatures w14:val="none"/>
        </w:rPr>
        <w:t xml:space="preserve">," play is </w:t>
      </w:r>
      <w:r w:rsidR="00A47873">
        <w:rPr>
          <w:rFonts w:eastAsia="Times New Roman" w:cstheme="minorHAnsi"/>
          <w:color w:val="000000"/>
          <w:kern w:val="0"/>
          <w:sz w:val="22"/>
          <w:szCs w:val="22"/>
          <w:lang w:eastAsia="en-GB"/>
          <w14:ligatures w14:val="none"/>
        </w:rPr>
        <w:t>a good way for children to learn</w:t>
      </w:r>
      <w:r w:rsidR="00187CE2" w:rsidRPr="00EE0923">
        <w:rPr>
          <w:rFonts w:eastAsia="Times New Roman" w:cstheme="minorHAnsi"/>
          <w:color w:val="000000"/>
          <w:kern w:val="0"/>
          <w:sz w:val="22"/>
          <w:szCs w:val="22"/>
          <w:lang w:eastAsia="en-GB"/>
          <w14:ligatures w14:val="none"/>
        </w:rPr>
        <w:t>.</w:t>
      </w:r>
      <w:r w:rsidR="00187CE2">
        <w:rPr>
          <w:rFonts w:eastAsia="Times New Roman" w:cstheme="minorHAnsi"/>
          <w:color w:val="000000"/>
          <w:kern w:val="0"/>
          <w:sz w:val="22"/>
          <w:szCs w:val="22"/>
          <w:lang w:eastAsia="en-GB"/>
          <w14:ligatures w14:val="none"/>
        </w:rPr>
        <w:t xml:space="preserve"> </w:t>
      </w:r>
      <w:r w:rsidR="00A47873" w:rsidRPr="00A47873">
        <w:rPr>
          <w:rFonts w:cstheme="minorHAnsi"/>
          <w:color w:val="000000"/>
          <w:sz w:val="22"/>
          <w:szCs w:val="22"/>
        </w:rPr>
        <w:t>Children can share their emotions and develop coping mechanisms for emotions like fear, rage, and sadness through play. Children can learn social skills including sharing, working together, and interacting</w:t>
      </w:r>
      <w:r w:rsidR="0078405F">
        <w:rPr>
          <w:rFonts w:cstheme="minorHAnsi"/>
          <w:color w:val="000000"/>
          <w:sz w:val="22"/>
          <w:szCs w:val="22"/>
        </w:rPr>
        <w:t xml:space="preserve"> with each other to form stronger friendships</w:t>
      </w:r>
      <w:r w:rsidR="00A47873" w:rsidRPr="00A47873">
        <w:rPr>
          <w:rFonts w:eastAsia="Times New Roman" w:cstheme="minorHAnsi"/>
          <w:color w:val="000000"/>
          <w:kern w:val="0"/>
          <w:sz w:val="22"/>
          <w:szCs w:val="22"/>
          <w:lang w:eastAsia="en-GB"/>
          <w14:ligatures w14:val="none"/>
        </w:rPr>
        <w:t>.</w:t>
      </w:r>
      <w:r w:rsidR="0078405F">
        <w:rPr>
          <w:rFonts w:eastAsia="Times New Roman" w:cstheme="minorHAnsi"/>
          <w:color w:val="000000"/>
          <w:kern w:val="0"/>
          <w:sz w:val="22"/>
          <w:szCs w:val="22"/>
          <w:lang w:eastAsia="en-GB"/>
          <w14:ligatures w14:val="none"/>
        </w:rPr>
        <w:t xml:space="preserve"> Fiestacrafts (2023) can back this up by saying that t</w:t>
      </w:r>
      <w:r w:rsidR="00A47873" w:rsidRPr="00A47873">
        <w:rPr>
          <w:rFonts w:eastAsia="Times New Roman" w:cstheme="minorHAnsi"/>
          <w:color w:val="000000"/>
          <w:kern w:val="0"/>
          <w:sz w:val="22"/>
          <w:szCs w:val="22"/>
          <w:lang w:eastAsia="en-GB"/>
          <w14:ligatures w14:val="none"/>
        </w:rPr>
        <w:t xml:space="preserve">his is how they investigate their environment and </w:t>
      </w:r>
      <w:r w:rsidR="0078405F">
        <w:rPr>
          <w:rFonts w:eastAsia="Times New Roman" w:cstheme="minorHAnsi"/>
          <w:color w:val="000000"/>
          <w:kern w:val="0"/>
          <w:sz w:val="22"/>
          <w:szCs w:val="22"/>
          <w:lang w:eastAsia="en-GB"/>
          <w14:ligatures w14:val="none"/>
        </w:rPr>
        <w:t xml:space="preserve">understand </w:t>
      </w:r>
      <w:r w:rsidR="00A47873" w:rsidRPr="00A47873">
        <w:rPr>
          <w:rFonts w:eastAsia="Times New Roman" w:cstheme="minorHAnsi"/>
          <w:color w:val="000000"/>
          <w:kern w:val="0"/>
          <w:sz w:val="22"/>
          <w:szCs w:val="22"/>
          <w:lang w:eastAsia="en-GB"/>
          <w14:ligatures w14:val="none"/>
        </w:rPr>
        <w:t>the world in which they live.</w:t>
      </w:r>
      <w:r w:rsidR="00BD0EE3" w:rsidRPr="00BD0EE3">
        <w:rPr>
          <w:rFonts w:ascii="-webkit-standard" w:hAnsi="-webkit-standard"/>
          <w:color w:val="000000"/>
          <w:sz w:val="27"/>
          <w:szCs w:val="27"/>
        </w:rPr>
        <w:t xml:space="preserve"> </w:t>
      </w:r>
      <w:r w:rsidR="00BD0EE3" w:rsidRPr="00BD0EE3">
        <w:rPr>
          <w:rFonts w:cstheme="minorHAnsi"/>
          <w:color w:val="000000"/>
          <w:sz w:val="22"/>
          <w:szCs w:val="22"/>
        </w:rPr>
        <w:t xml:space="preserve">Children's emotional development is greatly influenced by the games they play. Through play, children may express their feelings and learn coping skills for emotions like anger and fear. Through play, children can acquire social skills such as talking, sharing, and cooperating. While there are </w:t>
      </w:r>
      <w:r w:rsidR="00BD0EE3" w:rsidRPr="00BD0EE3">
        <w:rPr>
          <w:rFonts w:cstheme="minorHAnsi"/>
          <w:color w:val="000000"/>
          <w:sz w:val="22"/>
          <w:szCs w:val="22"/>
        </w:rPr>
        <w:t>many kinds of</w:t>
      </w:r>
      <w:r w:rsidR="00BD0EE3" w:rsidRPr="00BD0EE3">
        <w:rPr>
          <w:rFonts w:cstheme="minorHAnsi"/>
          <w:color w:val="000000"/>
          <w:sz w:val="22"/>
          <w:szCs w:val="22"/>
        </w:rPr>
        <w:t xml:space="preserve"> play, physical play is one of the most significant.</w:t>
      </w:r>
      <w:r w:rsidR="00A47873" w:rsidRPr="00A47873">
        <w:rPr>
          <w:rFonts w:eastAsia="Times New Roman" w:cstheme="minorHAnsi"/>
          <w:color w:val="000000"/>
          <w:kern w:val="0"/>
          <w:sz w:val="22"/>
          <w:szCs w:val="22"/>
          <w:lang w:eastAsia="en-GB"/>
          <w14:ligatures w14:val="none"/>
        </w:rPr>
        <w:t xml:space="preserve"> </w:t>
      </w:r>
      <w:r w:rsidR="00ED6417" w:rsidRPr="00EE0923">
        <w:rPr>
          <w:rFonts w:eastAsia="Times New Roman" w:cstheme="minorHAnsi"/>
          <w:color w:val="000000"/>
          <w:kern w:val="0"/>
          <w:sz w:val="22"/>
          <w:szCs w:val="22"/>
          <w:lang w:eastAsia="en-GB"/>
          <w14:ligatures w14:val="none"/>
        </w:rPr>
        <w:t xml:space="preserve">Physical development is achieved by active play that involves the use of both </w:t>
      </w:r>
      <w:r w:rsidR="00223ECA">
        <w:rPr>
          <w:rFonts w:eastAsia="Times New Roman" w:cstheme="minorHAnsi"/>
          <w:color w:val="000000"/>
          <w:kern w:val="0"/>
          <w:sz w:val="22"/>
          <w:szCs w:val="22"/>
          <w:lang w:eastAsia="en-GB"/>
          <w14:ligatures w14:val="none"/>
        </w:rPr>
        <w:t xml:space="preserve">bigger </w:t>
      </w:r>
      <w:r w:rsidR="00ED6417" w:rsidRPr="00EE0923">
        <w:rPr>
          <w:rFonts w:eastAsia="Times New Roman" w:cstheme="minorHAnsi"/>
          <w:color w:val="000000"/>
          <w:kern w:val="0"/>
          <w:sz w:val="22"/>
          <w:szCs w:val="22"/>
          <w:lang w:eastAsia="en-GB"/>
          <w14:ligatures w14:val="none"/>
        </w:rPr>
        <w:t>and small</w:t>
      </w:r>
      <w:r w:rsidR="00223ECA">
        <w:rPr>
          <w:rFonts w:eastAsia="Times New Roman" w:cstheme="minorHAnsi"/>
          <w:color w:val="000000"/>
          <w:kern w:val="0"/>
          <w:sz w:val="22"/>
          <w:szCs w:val="22"/>
          <w:lang w:eastAsia="en-GB"/>
          <w14:ligatures w14:val="none"/>
        </w:rPr>
        <w:t>er</w:t>
      </w:r>
      <w:r w:rsidR="00ED6417" w:rsidRPr="00EE0923">
        <w:rPr>
          <w:rFonts w:eastAsia="Times New Roman" w:cstheme="minorHAnsi"/>
          <w:color w:val="000000"/>
          <w:kern w:val="0"/>
          <w:sz w:val="22"/>
          <w:szCs w:val="22"/>
          <w:lang w:eastAsia="en-GB"/>
          <w14:ligatures w14:val="none"/>
        </w:rPr>
        <w:t xml:space="preserve"> muscles, such as jumping, </w:t>
      </w:r>
      <w:r w:rsidR="00223ECA">
        <w:rPr>
          <w:rFonts w:eastAsia="Times New Roman" w:cstheme="minorHAnsi"/>
          <w:color w:val="000000"/>
          <w:kern w:val="0"/>
          <w:sz w:val="22"/>
          <w:szCs w:val="22"/>
          <w:lang w:eastAsia="en-GB"/>
          <w14:ligatures w14:val="none"/>
        </w:rPr>
        <w:t>climbing, skipping</w:t>
      </w:r>
      <w:r w:rsidR="00ED6417" w:rsidRPr="00EE0923">
        <w:rPr>
          <w:rFonts w:eastAsia="Times New Roman" w:cstheme="minorHAnsi"/>
          <w:color w:val="000000"/>
          <w:kern w:val="0"/>
          <w:sz w:val="22"/>
          <w:szCs w:val="22"/>
          <w:lang w:eastAsia="en-GB"/>
          <w14:ligatures w14:val="none"/>
        </w:rPr>
        <w:t>, running, and ball sports</w:t>
      </w:r>
      <w:r w:rsidR="00ED6417" w:rsidRPr="009E365B">
        <w:rPr>
          <w:rFonts w:eastAsia="Times New Roman" w:cstheme="minorHAnsi"/>
          <w:color w:val="000000"/>
          <w:kern w:val="0"/>
          <w:lang w:eastAsia="en-GB"/>
          <w14:ligatures w14:val="none"/>
        </w:rPr>
        <w:t>.</w:t>
      </w:r>
      <w:r w:rsidR="009E365B" w:rsidRPr="009E365B">
        <w:rPr>
          <w:rFonts w:eastAsia="Times New Roman" w:cstheme="minorHAnsi"/>
          <w:color w:val="000000"/>
          <w:kern w:val="0"/>
          <w:lang w:eastAsia="en-GB"/>
          <w14:ligatures w14:val="none"/>
        </w:rPr>
        <w:t xml:space="preserve"> </w:t>
      </w:r>
      <w:r w:rsidR="009E365B" w:rsidRPr="009E365B">
        <w:rPr>
          <w:rFonts w:eastAsia="Times New Roman" w:cstheme="minorHAnsi"/>
          <w:color w:val="000000"/>
          <w:kern w:val="0"/>
          <w:sz w:val="22"/>
          <w:szCs w:val="22"/>
          <w:lang w:eastAsia="en-GB"/>
          <w14:ligatures w14:val="none"/>
        </w:rPr>
        <w:t xml:space="preserve">Children benefit from physical play </w:t>
      </w:r>
      <w:r w:rsidR="00803A7A" w:rsidRPr="009E365B">
        <w:rPr>
          <w:rFonts w:eastAsia="Times New Roman" w:cstheme="minorHAnsi"/>
          <w:color w:val="000000"/>
          <w:kern w:val="0"/>
          <w:sz w:val="22"/>
          <w:szCs w:val="22"/>
          <w:lang w:eastAsia="en-GB"/>
          <w14:ligatures w14:val="none"/>
        </w:rPr>
        <w:t>regarding</w:t>
      </w:r>
      <w:r w:rsidR="009E365B" w:rsidRPr="009E365B">
        <w:rPr>
          <w:rFonts w:eastAsia="Times New Roman" w:cstheme="minorHAnsi"/>
          <w:color w:val="000000"/>
          <w:kern w:val="0"/>
          <w:sz w:val="22"/>
          <w:szCs w:val="22"/>
          <w:lang w:eastAsia="en-GB"/>
          <w14:ligatures w14:val="none"/>
        </w:rPr>
        <w:t xml:space="preserve"> of their cognitive, physical, social, and emotional health. Children discover things about the world and themselves through play. Additionally, children gain social skills, independence, and confidence</w:t>
      </w:r>
      <w:r w:rsidR="00223ECA">
        <w:rPr>
          <w:rFonts w:eastAsia="Times New Roman" w:cstheme="minorHAnsi"/>
          <w:color w:val="000000"/>
          <w:kern w:val="0"/>
          <w:sz w:val="22"/>
          <w:szCs w:val="22"/>
          <w:lang w:eastAsia="en-GB"/>
          <w14:ligatures w14:val="none"/>
        </w:rPr>
        <w:t xml:space="preserve">, </w:t>
      </w:r>
      <w:r w:rsidR="009E365B" w:rsidRPr="009E365B">
        <w:rPr>
          <w:rFonts w:eastAsia="Times New Roman" w:cstheme="minorHAnsi"/>
          <w:color w:val="000000"/>
          <w:kern w:val="0"/>
          <w:sz w:val="22"/>
          <w:szCs w:val="22"/>
          <w:lang w:eastAsia="en-GB"/>
          <w14:ligatures w14:val="none"/>
        </w:rPr>
        <w:t>all of which are necessary for relationships, employment, and education.</w:t>
      </w:r>
      <w:r w:rsidR="00611F5C">
        <w:rPr>
          <w:rFonts w:cstheme="minorHAnsi"/>
          <w:color w:val="000000"/>
          <w:sz w:val="22"/>
          <w:szCs w:val="22"/>
        </w:rPr>
        <w:t xml:space="preserve"> </w:t>
      </w:r>
      <w:r w:rsidR="00486E17">
        <w:rPr>
          <w:rFonts w:cstheme="minorHAnsi"/>
          <w:color w:val="000000"/>
          <w:sz w:val="22"/>
          <w:szCs w:val="22"/>
        </w:rPr>
        <w:t>This is supported by Startingblocks (no date)</w:t>
      </w:r>
      <w:r w:rsidR="00906D92">
        <w:rPr>
          <w:rFonts w:cstheme="minorHAnsi"/>
          <w:color w:val="000000"/>
          <w:sz w:val="22"/>
          <w:szCs w:val="22"/>
        </w:rPr>
        <w:t xml:space="preserve"> who says </w:t>
      </w:r>
      <w:r w:rsidR="00906D92" w:rsidRPr="00906D92">
        <w:rPr>
          <w:rFonts w:cstheme="minorHAnsi"/>
          <w:color w:val="000000"/>
          <w:sz w:val="22"/>
          <w:szCs w:val="22"/>
        </w:rPr>
        <w:t>Physical activity involving the use of both large and small muscles, including jumping, dancing, digging, running, and ball activities. This promotes children's physical development, awareness of the advantages of active lives, general health and well-being, and independence in self-care tasks like feeding and clothing.</w:t>
      </w:r>
      <w:r w:rsidR="00223ECA" w:rsidRPr="00223ECA">
        <w:rPr>
          <w:rFonts w:eastAsia="Times New Roman" w:cstheme="minorHAnsi"/>
          <w:color w:val="000000"/>
          <w:kern w:val="0"/>
          <w:sz w:val="22"/>
          <w:szCs w:val="22"/>
          <w:lang w:eastAsia="en-GB"/>
          <w14:ligatures w14:val="none"/>
        </w:rPr>
        <w:t xml:space="preserve"> </w:t>
      </w:r>
      <w:r w:rsidR="00223ECA" w:rsidRPr="009E365B">
        <w:rPr>
          <w:rFonts w:eastAsia="Times New Roman" w:cstheme="minorHAnsi"/>
          <w:color w:val="000000"/>
          <w:kern w:val="0"/>
          <w:sz w:val="22"/>
          <w:szCs w:val="22"/>
          <w:lang w:eastAsia="en-GB"/>
          <w14:ligatures w14:val="none"/>
        </w:rPr>
        <w:t>P</w:t>
      </w:r>
      <w:r w:rsidR="00223ECA" w:rsidRPr="009E365B">
        <w:rPr>
          <w:rFonts w:cstheme="minorHAnsi"/>
          <w:color w:val="000000"/>
          <w:sz w:val="22"/>
          <w:szCs w:val="22"/>
        </w:rPr>
        <w:t>hysical play is important and crucial for children to develop their gross motor and fine motor skills</w:t>
      </w:r>
      <w:r w:rsidR="00223ECA" w:rsidRPr="009A11AE">
        <w:rPr>
          <w:rFonts w:cstheme="minorHAnsi"/>
          <w:color w:val="000000"/>
          <w:sz w:val="22"/>
          <w:szCs w:val="22"/>
        </w:rPr>
        <w:t>.</w:t>
      </w:r>
      <w:r w:rsidR="00223ECA">
        <w:rPr>
          <w:rFonts w:cstheme="minorHAnsi"/>
          <w:color w:val="000000"/>
          <w:sz w:val="22"/>
          <w:szCs w:val="22"/>
        </w:rPr>
        <w:t xml:space="preserve"> </w:t>
      </w:r>
      <w:r w:rsidR="00223ECA" w:rsidRPr="009A11AE">
        <w:rPr>
          <w:rFonts w:cstheme="minorHAnsi"/>
          <w:color w:val="000000"/>
          <w:sz w:val="22"/>
          <w:szCs w:val="22"/>
        </w:rPr>
        <w:t xml:space="preserve">Children must practise a variety of physical skills to do this. </w:t>
      </w:r>
      <w:r w:rsidR="00EB5E03">
        <w:rPr>
          <w:rFonts w:cstheme="minorHAnsi"/>
          <w:color w:val="000000"/>
          <w:sz w:val="22"/>
          <w:szCs w:val="22"/>
        </w:rPr>
        <w:t>nidirect (no date) says that w</w:t>
      </w:r>
      <w:r w:rsidR="00223ECA" w:rsidRPr="009A11AE">
        <w:rPr>
          <w:rFonts w:cstheme="minorHAnsi"/>
          <w:color w:val="000000"/>
          <w:sz w:val="22"/>
          <w:szCs w:val="22"/>
        </w:rPr>
        <w:t xml:space="preserve">hen </w:t>
      </w:r>
      <w:r w:rsidR="00223ECA">
        <w:rPr>
          <w:rFonts w:cstheme="minorHAnsi"/>
          <w:color w:val="000000"/>
          <w:sz w:val="22"/>
          <w:szCs w:val="22"/>
        </w:rPr>
        <w:t xml:space="preserve">children </w:t>
      </w:r>
      <w:r w:rsidR="00223ECA" w:rsidRPr="009A11AE">
        <w:rPr>
          <w:rFonts w:cstheme="minorHAnsi"/>
          <w:color w:val="000000"/>
          <w:sz w:val="22"/>
          <w:szCs w:val="22"/>
        </w:rPr>
        <w:t xml:space="preserve">are still growing, playing physically helps them create new neural pathways and stimulates many aspects of cognitive development. Playing physically on a regular basis is a </w:t>
      </w:r>
      <w:r w:rsidR="00223ECA">
        <w:rPr>
          <w:rFonts w:cstheme="minorHAnsi"/>
          <w:color w:val="000000"/>
          <w:sz w:val="22"/>
          <w:szCs w:val="22"/>
        </w:rPr>
        <w:t xml:space="preserve">good </w:t>
      </w:r>
      <w:r w:rsidR="00223ECA" w:rsidRPr="009A11AE">
        <w:rPr>
          <w:rFonts w:cstheme="minorHAnsi"/>
          <w:color w:val="000000"/>
          <w:sz w:val="22"/>
          <w:szCs w:val="22"/>
        </w:rPr>
        <w:t>method to support a child's healthy brain development from an early age.</w:t>
      </w:r>
      <w:r w:rsidR="00EB5E03">
        <w:rPr>
          <w:rFonts w:cstheme="minorHAnsi"/>
          <w:color w:val="000000"/>
          <w:sz w:val="22"/>
          <w:szCs w:val="22"/>
        </w:rPr>
        <w:t xml:space="preserve"> This is good because it gives the children a chance to learn new </w:t>
      </w:r>
      <w:r w:rsidR="0078405F">
        <w:rPr>
          <w:rFonts w:cstheme="minorHAnsi"/>
          <w:color w:val="000000"/>
          <w:sz w:val="22"/>
          <w:szCs w:val="22"/>
        </w:rPr>
        <w:t>skills,</w:t>
      </w:r>
      <w:r w:rsidR="00EB5E03">
        <w:rPr>
          <w:rFonts w:cstheme="minorHAnsi"/>
          <w:color w:val="000000"/>
          <w:sz w:val="22"/>
          <w:szCs w:val="22"/>
        </w:rPr>
        <w:t xml:space="preserve"> they’ll need for the rest of their lives such as trust, determination, independency and be able to handle tough situations.</w:t>
      </w:r>
      <w:r w:rsidR="00BC70F2">
        <w:rPr>
          <w:rFonts w:cstheme="minorHAnsi"/>
          <w:color w:val="000000"/>
          <w:sz w:val="22"/>
          <w:szCs w:val="22"/>
        </w:rPr>
        <w:t xml:space="preserve"> Another important type of play is role play. Role play is an activity where children play various </w:t>
      </w:r>
      <w:r w:rsidR="000F5B24">
        <w:rPr>
          <w:rFonts w:cstheme="minorHAnsi"/>
          <w:color w:val="000000"/>
          <w:sz w:val="22"/>
          <w:szCs w:val="22"/>
        </w:rPr>
        <w:t xml:space="preserve">roles or characters that can represent real life people or events. It involves them using their imagination and bringing it to life their creativity and imaginative thinking. These things can also be made up by children just using their imagination to have fun. Role play is also a good type of play as it can even encourage the quieter children to come out of their shells as playing role play can be solitary but is still encouraging the child to use their imagination and </w:t>
      </w:r>
      <w:r w:rsidR="00F26DA6">
        <w:rPr>
          <w:rFonts w:cstheme="minorHAnsi"/>
          <w:color w:val="000000"/>
          <w:sz w:val="22"/>
          <w:szCs w:val="22"/>
        </w:rPr>
        <w:t xml:space="preserve">still obtain new skills, such as their problem solving, independence and confidence. Careforkids (2024) agree with this as they state </w:t>
      </w:r>
      <w:r w:rsidR="00F26DA6" w:rsidRPr="00F26DA6">
        <w:rPr>
          <w:rFonts w:cstheme="minorHAnsi"/>
          <w:color w:val="000000"/>
          <w:sz w:val="22"/>
          <w:szCs w:val="22"/>
        </w:rPr>
        <w:t xml:space="preserve">that </w:t>
      </w:r>
      <w:r w:rsidR="00F26DA6">
        <w:rPr>
          <w:rFonts w:eastAsia="Times New Roman" w:cstheme="minorHAnsi"/>
          <w:color w:val="000000"/>
          <w:kern w:val="0"/>
          <w:sz w:val="22"/>
          <w:szCs w:val="22"/>
          <w:lang w:eastAsia="en-GB"/>
          <w14:ligatures w14:val="none"/>
        </w:rPr>
        <w:t>c</w:t>
      </w:r>
      <w:r w:rsidR="00F26DA6" w:rsidRPr="00F26DA6">
        <w:rPr>
          <w:rFonts w:eastAsia="Times New Roman" w:cstheme="minorHAnsi"/>
          <w:color w:val="000000"/>
          <w:kern w:val="0"/>
          <w:sz w:val="22"/>
          <w:szCs w:val="22"/>
          <w:lang w:eastAsia="en-GB"/>
          <w14:ligatures w14:val="none"/>
        </w:rPr>
        <w:t xml:space="preserve">hildren engage in role play, when they adopt different identities or pretend to be other people in fictional or real-life scenarios. It entails taking on certain roles and bringing them to life with the use of imagination and creativity. Children act out roles and connect with others via role play, using their body, voices, and movements. </w:t>
      </w:r>
      <w:r w:rsidR="004D1399" w:rsidRPr="004D1399">
        <w:rPr>
          <w:rFonts w:cstheme="minorHAnsi"/>
          <w:color w:val="000000"/>
          <w:sz w:val="22"/>
          <w:szCs w:val="22"/>
        </w:rPr>
        <w:t>Even the most introverted child may find that role playing makes them come out of their shell and enjoy themselves immensely with parents, siblings, teachers, and frien</w:t>
      </w:r>
      <w:r w:rsidR="004D1399">
        <w:rPr>
          <w:rFonts w:cstheme="minorHAnsi"/>
          <w:color w:val="000000"/>
          <w:sz w:val="22"/>
          <w:szCs w:val="22"/>
        </w:rPr>
        <w:t xml:space="preserve">ds. </w:t>
      </w:r>
      <w:r w:rsidR="00746FD1">
        <w:rPr>
          <w:rFonts w:eastAsia="Times New Roman" w:cstheme="minorHAnsi"/>
          <w:color w:val="000000"/>
          <w:kern w:val="0"/>
          <w:sz w:val="22"/>
          <w:szCs w:val="22"/>
          <w:lang w:eastAsia="en-GB"/>
          <w14:ligatures w14:val="none"/>
        </w:rPr>
        <w:t>Role play is a great way of helping support children with their holistic development,</w:t>
      </w:r>
      <w:r w:rsidR="005751A4">
        <w:rPr>
          <w:rFonts w:eastAsia="Times New Roman" w:cstheme="minorHAnsi"/>
          <w:color w:val="000000"/>
          <w:kern w:val="0"/>
          <w:sz w:val="22"/>
          <w:szCs w:val="22"/>
          <w:lang w:eastAsia="en-GB"/>
          <w14:ligatures w14:val="none"/>
        </w:rPr>
        <w:t xml:space="preserve"> earlystartgroup (2024) declares that </w:t>
      </w:r>
      <w:r w:rsidR="00746FD1" w:rsidRPr="00746FD1">
        <w:rPr>
          <w:rFonts w:eastAsia="Times New Roman" w:cstheme="minorHAnsi"/>
          <w:color w:val="000000"/>
          <w:kern w:val="0"/>
          <w:sz w:val="22"/>
          <w:szCs w:val="22"/>
          <w:lang w:eastAsia="en-GB"/>
          <w14:ligatures w14:val="none"/>
        </w:rPr>
        <w:t>it helps improve their language and communication abilities, Assess,</w:t>
      </w:r>
      <w:r w:rsidR="00746FD1">
        <w:rPr>
          <w:rFonts w:eastAsia="Times New Roman" w:cstheme="minorHAnsi"/>
          <w:color w:val="000000"/>
          <w:kern w:val="0"/>
          <w:sz w:val="22"/>
          <w:szCs w:val="22"/>
          <w:lang w:eastAsia="en-GB"/>
          <w14:ligatures w14:val="none"/>
        </w:rPr>
        <w:t xml:space="preserve"> </w:t>
      </w:r>
      <w:r w:rsidR="005751A4" w:rsidRPr="00746FD1">
        <w:rPr>
          <w:rFonts w:eastAsia="Times New Roman" w:cstheme="minorHAnsi"/>
          <w:color w:val="000000"/>
          <w:kern w:val="0"/>
          <w:sz w:val="22"/>
          <w:szCs w:val="22"/>
          <w:lang w:eastAsia="en-GB"/>
          <w14:ligatures w14:val="none"/>
        </w:rPr>
        <w:t>investigate</w:t>
      </w:r>
      <w:r w:rsidR="00746FD1" w:rsidRPr="00746FD1">
        <w:rPr>
          <w:rFonts w:eastAsia="Times New Roman" w:cstheme="minorHAnsi"/>
          <w:color w:val="000000"/>
          <w:kern w:val="0"/>
          <w:sz w:val="22"/>
          <w:szCs w:val="22"/>
          <w:lang w:eastAsia="en-GB"/>
          <w14:ligatures w14:val="none"/>
        </w:rPr>
        <w:t>, and try and enhance their ability to communicate as they work together</w:t>
      </w:r>
      <w:r w:rsidR="005751A4">
        <w:rPr>
          <w:rFonts w:eastAsia="Times New Roman" w:cstheme="minorHAnsi"/>
          <w:color w:val="000000"/>
          <w:kern w:val="0"/>
          <w:sz w:val="22"/>
          <w:szCs w:val="22"/>
          <w:lang w:eastAsia="en-GB"/>
          <w14:ligatures w14:val="none"/>
        </w:rPr>
        <w:t xml:space="preserve"> and</w:t>
      </w:r>
      <w:r w:rsidR="00746FD1" w:rsidRPr="00746FD1">
        <w:rPr>
          <w:rFonts w:eastAsia="Times New Roman" w:cstheme="minorHAnsi"/>
          <w:color w:val="000000"/>
          <w:kern w:val="0"/>
          <w:sz w:val="22"/>
          <w:szCs w:val="22"/>
          <w:lang w:eastAsia="en-GB"/>
          <w14:ligatures w14:val="none"/>
        </w:rPr>
        <w:t xml:space="preserve"> with others</w:t>
      </w:r>
      <w:r w:rsidR="005751A4">
        <w:rPr>
          <w:rFonts w:eastAsia="Times New Roman" w:cstheme="minorHAnsi"/>
          <w:color w:val="000000"/>
          <w:kern w:val="0"/>
          <w:sz w:val="22"/>
          <w:szCs w:val="22"/>
          <w:lang w:eastAsia="en-GB"/>
          <w14:ligatures w14:val="none"/>
        </w:rPr>
        <w:t>. This also helps them i</w:t>
      </w:r>
      <w:r w:rsidR="00746FD1" w:rsidRPr="00746FD1">
        <w:rPr>
          <w:rFonts w:eastAsia="Times New Roman" w:cstheme="minorHAnsi"/>
          <w:color w:val="000000"/>
          <w:kern w:val="0"/>
          <w:sz w:val="22"/>
          <w:szCs w:val="22"/>
          <w:lang w:eastAsia="en-GB"/>
          <w14:ligatures w14:val="none"/>
        </w:rPr>
        <w:t>mprove empathy for others by adopting a character role that facilitates the growth of compassion and an understanding of different points of view.</w:t>
      </w:r>
      <w:r w:rsidR="005751A4">
        <w:rPr>
          <w:rFonts w:eastAsia="Times New Roman" w:cstheme="minorHAnsi"/>
          <w:color w:val="000000"/>
          <w:kern w:val="0"/>
          <w:sz w:val="22"/>
          <w:szCs w:val="22"/>
          <w:lang w:eastAsia="en-GB"/>
          <w14:ligatures w14:val="none"/>
        </w:rPr>
        <w:t xml:space="preserve"> This helps them </w:t>
      </w:r>
      <w:r w:rsidR="00746FD1" w:rsidRPr="00746FD1">
        <w:rPr>
          <w:rFonts w:eastAsia="Times New Roman" w:cstheme="minorHAnsi"/>
          <w:color w:val="000000"/>
          <w:kern w:val="0"/>
          <w:sz w:val="22"/>
          <w:szCs w:val="22"/>
          <w:lang w:eastAsia="en-GB"/>
          <w14:ligatures w14:val="none"/>
        </w:rPr>
        <w:t>Investigate various traditions of culture</w:t>
      </w:r>
      <w:r w:rsidR="005751A4">
        <w:rPr>
          <w:rFonts w:eastAsia="Times New Roman" w:cstheme="minorHAnsi"/>
          <w:color w:val="000000"/>
          <w:kern w:val="0"/>
          <w:sz w:val="22"/>
          <w:szCs w:val="22"/>
          <w:lang w:eastAsia="en-GB"/>
          <w14:ligatures w14:val="none"/>
        </w:rPr>
        <w:t>, c</w:t>
      </w:r>
      <w:r w:rsidR="00746FD1" w:rsidRPr="00746FD1">
        <w:rPr>
          <w:rFonts w:eastAsia="Times New Roman" w:cstheme="minorHAnsi"/>
          <w:color w:val="000000"/>
          <w:kern w:val="0"/>
          <w:sz w:val="22"/>
          <w:szCs w:val="22"/>
          <w:lang w:eastAsia="en-GB"/>
          <w14:ligatures w14:val="none"/>
        </w:rPr>
        <w:t>ommunicate their thoughts and emotions in a calm setting</w:t>
      </w:r>
      <w:r w:rsidR="005751A4">
        <w:rPr>
          <w:rFonts w:eastAsia="Times New Roman" w:cstheme="minorHAnsi"/>
          <w:color w:val="000000"/>
          <w:kern w:val="0"/>
          <w:sz w:val="22"/>
          <w:szCs w:val="22"/>
          <w:lang w:eastAsia="en-GB"/>
          <w14:ligatures w14:val="none"/>
        </w:rPr>
        <w:t xml:space="preserve"> and b</w:t>
      </w:r>
      <w:r w:rsidR="00746FD1" w:rsidRPr="00746FD1">
        <w:rPr>
          <w:rFonts w:eastAsia="Times New Roman" w:cstheme="minorHAnsi"/>
          <w:color w:val="000000"/>
          <w:kern w:val="0"/>
          <w:sz w:val="22"/>
          <w:szCs w:val="22"/>
          <w:lang w:eastAsia="en-GB"/>
          <w14:ligatures w14:val="none"/>
        </w:rPr>
        <w:t>ecome conscious of themselves and other people.</w:t>
      </w:r>
      <w:r w:rsidR="005751A4">
        <w:rPr>
          <w:rFonts w:eastAsia="Times New Roman" w:cstheme="minorHAnsi"/>
          <w:color w:val="000000"/>
          <w:kern w:val="0"/>
          <w:sz w:val="22"/>
          <w:szCs w:val="22"/>
          <w:lang w:eastAsia="en-GB"/>
          <w14:ligatures w14:val="none"/>
        </w:rPr>
        <w:t xml:space="preserve"> This type of play links in with the Vygotsky theory of play as </w:t>
      </w:r>
      <w:r w:rsidR="00F61EC1" w:rsidRPr="00F61EC1">
        <w:rPr>
          <w:rFonts w:cstheme="minorHAnsi"/>
          <w:color w:val="000000"/>
          <w:sz w:val="22"/>
          <w:szCs w:val="22"/>
        </w:rPr>
        <w:t xml:space="preserve">Vygotsky's theory of play was more limited than previous ideas; it only </w:t>
      </w:r>
      <w:r w:rsidR="00F61EC1" w:rsidRPr="00F61EC1">
        <w:rPr>
          <w:rFonts w:cstheme="minorHAnsi"/>
          <w:color w:val="000000"/>
          <w:sz w:val="22"/>
          <w:szCs w:val="22"/>
        </w:rPr>
        <w:lastRenderedPageBreak/>
        <w:t>included pretend, make-believe, or creative play. In his opinion, promoting children's imagined play—which is crucial to their intellectual, social, and emotional development—should be the main objective of child help</w:t>
      </w:r>
      <w:r w:rsidR="00F61EC1">
        <w:rPr>
          <w:rFonts w:ascii="-webkit-standard" w:hAnsi="-webkit-standard"/>
          <w:color w:val="000000"/>
          <w:sz w:val="27"/>
          <w:szCs w:val="27"/>
        </w:rPr>
        <w:t>.</w:t>
      </w:r>
      <w:r w:rsidR="00F61EC1">
        <w:rPr>
          <w:rStyle w:val="apple-converted-space"/>
          <w:rFonts w:ascii="-webkit-standard" w:hAnsi="-webkit-standard"/>
          <w:color w:val="000000"/>
          <w:sz w:val="27"/>
          <w:szCs w:val="27"/>
        </w:rPr>
        <w:t> </w:t>
      </w:r>
      <w:r w:rsidR="005751A4">
        <w:rPr>
          <w:rFonts w:cstheme="minorHAnsi"/>
          <w:color w:val="000000"/>
          <w:sz w:val="22"/>
          <w:szCs w:val="22"/>
        </w:rPr>
        <w:t xml:space="preserve">Twinkl (no date) can confirm this be </w:t>
      </w:r>
      <w:r w:rsidR="0013520A">
        <w:rPr>
          <w:rFonts w:cstheme="minorHAnsi"/>
          <w:color w:val="000000"/>
          <w:sz w:val="22"/>
          <w:szCs w:val="22"/>
        </w:rPr>
        <w:t xml:space="preserve">explaining that </w:t>
      </w:r>
      <w:r w:rsidR="0013520A" w:rsidRPr="0013520A">
        <w:rPr>
          <w:rFonts w:cstheme="minorHAnsi"/>
          <w:color w:val="000000"/>
          <w:sz w:val="22"/>
          <w:szCs w:val="22"/>
        </w:rPr>
        <w:t xml:space="preserve">this play to be effective, it must set up an imaginative scenario in which children may choose parts and act them out while following to set guidelines. </w:t>
      </w:r>
      <w:r w:rsidR="003E0195" w:rsidRPr="003E0195">
        <w:rPr>
          <w:rFonts w:eastAsia="Times New Roman" w:cstheme="minorHAnsi"/>
          <w:color w:val="000000"/>
          <w:kern w:val="0"/>
          <w:sz w:val="22"/>
          <w:szCs w:val="22"/>
          <w:lang w:eastAsia="en-GB"/>
          <w14:ligatures w14:val="none"/>
        </w:rPr>
        <w:t>Children may analyse and think through thoughts and ideas that are invisible to them through creative play. The development of internal language and autonomous thought in children is strongly influenced by their social surroundings. Vygotsky's theory of play was more limited than previous ideas; it only encompassed pretend, make-believe, or creative play. In his opinion, promoting children's imagined play—which is crucial to their cognitive, social, and emotional development—should be the main objective of child help.</w:t>
      </w:r>
    </w:p>
    <w:p w14:paraId="3A2A3D5C" w14:textId="70619E48" w:rsidR="00F26DA6" w:rsidRDefault="00F26DA6" w:rsidP="00F26DA6">
      <w:pPr>
        <w:rPr>
          <w:rFonts w:eastAsia="Times New Roman" w:cstheme="minorHAnsi"/>
          <w:kern w:val="0"/>
          <w:lang w:eastAsia="en-GB"/>
          <w14:ligatures w14:val="none"/>
        </w:rPr>
      </w:pPr>
    </w:p>
    <w:p w14:paraId="36CC97C6" w14:textId="77777777" w:rsidR="0013520A" w:rsidRDefault="0013520A" w:rsidP="00F26DA6">
      <w:pPr>
        <w:rPr>
          <w:rFonts w:eastAsia="Times New Roman" w:cstheme="minorHAnsi"/>
          <w:kern w:val="0"/>
          <w:lang w:eastAsia="en-GB"/>
          <w14:ligatures w14:val="none"/>
        </w:rPr>
      </w:pPr>
    </w:p>
    <w:p w14:paraId="046CB7C2" w14:textId="77777777" w:rsidR="0013520A" w:rsidRDefault="0013520A" w:rsidP="00F26DA6">
      <w:pPr>
        <w:rPr>
          <w:rFonts w:eastAsia="Times New Roman" w:cstheme="minorHAnsi"/>
          <w:kern w:val="0"/>
          <w:lang w:eastAsia="en-GB"/>
          <w14:ligatures w14:val="none"/>
        </w:rPr>
      </w:pPr>
    </w:p>
    <w:p w14:paraId="7479C6A2" w14:textId="3F3B9E2C" w:rsidR="0013520A" w:rsidRPr="00CE695E" w:rsidRDefault="0013520A" w:rsidP="00F26DA6">
      <w:pPr>
        <w:rPr>
          <w:rFonts w:eastAsia="Times New Roman" w:cstheme="minorHAnsi"/>
          <w:b/>
          <w:bCs/>
          <w:kern w:val="0"/>
          <w:lang w:eastAsia="en-GB"/>
          <w14:ligatures w14:val="none"/>
        </w:rPr>
      </w:pPr>
      <w:r w:rsidRPr="00CE695E">
        <w:rPr>
          <w:rFonts w:eastAsia="Times New Roman" w:cstheme="minorHAnsi"/>
          <w:b/>
          <w:bCs/>
          <w:kern w:val="0"/>
          <w:lang w:eastAsia="en-GB"/>
          <w14:ligatures w14:val="none"/>
        </w:rPr>
        <w:t>Section 2</w:t>
      </w:r>
    </w:p>
    <w:p w14:paraId="6D11FAF1" w14:textId="77777777" w:rsidR="00CE695E" w:rsidRDefault="00CE695E" w:rsidP="00F26DA6">
      <w:pPr>
        <w:rPr>
          <w:rFonts w:eastAsia="Times New Roman" w:cstheme="minorHAnsi"/>
          <w:kern w:val="0"/>
          <w:lang w:eastAsia="en-GB"/>
          <w14:ligatures w14:val="none"/>
        </w:rPr>
      </w:pPr>
    </w:p>
    <w:p w14:paraId="524968C4" w14:textId="77777777" w:rsidR="00DC2500" w:rsidRDefault="00AE0734" w:rsidP="00F26DA6">
      <w:pPr>
        <w:rPr>
          <w:rFonts w:eastAsia="Times New Roman" w:cstheme="minorHAnsi"/>
          <w:kern w:val="0"/>
          <w:sz w:val="22"/>
          <w:szCs w:val="22"/>
          <w:lang w:eastAsia="en-GB"/>
          <w14:ligatures w14:val="none"/>
        </w:rPr>
      </w:pPr>
      <w:r>
        <w:rPr>
          <w:rFonts w:eastAsia="Times New Roman" w:cstheme="minorHAnsi"/>
          <w:kern w:val="0"/>
          <w:lang w:eastAsia="en-GB"/>
          <w14:ligatures w14:val="none"/>
        </w:rPr>
        <w:t>Self-directed</w:t>
      </w:r>
      <w:r w:rsidR="00D546D7">
        <w:rPr>
          <w:rFonts w:eastAsia="Times New Roman" w:cstheme="minorHAnsi"/>
          <w:kern w:val="0"/>
          <w:lang w:eastAsia="en-GB"/>
          <w14:ligatures w14:val="none"/>
        </w:rPr>
        <w:t xml:space="preserve"> </w:t>
      </w:r>
      <w:r w:rsidR="00F56F62">
        <w:rPr>
          <w:rFonts w:eastAsia="Times New Roman" w:cstheme="minorHAnsi"/>
          <w:kern w:val="0"/>
          <w:lang w:eastAsia="en-GB"/>
          <w14:ligatures w14:val="none"/>
        </w:rPr>
        <w:t xml:space="preserve">play is </w:t>
      </w:r>
      <w:r>
        <w:rPr>
          <w:rFonts w:eastAsia="Times New Roman" w:cstheme="minorHAnsi"/>
          <w:kern w:val="0"/>
          <w:lang w:eastAsia="en-GB"/>
          <w14:ligatures w14:val="none"/>
        </w:rPr>
        <w:t xml:space="preserve">when </w:t>
      </w:r>
      <w:r w:rsidRPr="00AE0734">
        <w:rPr>
          <w:rFonts w:cstheme="minorHAnsi"/>
          <w:color w:val="000000"/>
          <w:sz w:val="22"/>
          <w:szCs w:val="22"/>
        </w:rPr>
        <w:t>Children that independently organise their own games and oversee their own enjoyment are engaging in self-directed play. Without adult guidance, children will play by using their imaginations. Children will choose for themselves what to play with, when to play with it, who to play with, and where to play. It improves children’s' physical, mental, social, and emotional development. Play that is self-directed helps children develop independence, which is a valuable life skill that is best developed at a young age. Children who engage in self-directed play are better able to solve problems, learn about their surroundings, and develop their independence.</w:t>
      </w:r>
      <w:r w:rsidRPr="00AE0734">
        <w:rPr>
          <w:rStyle w:val="apple-converted-space"/>
          <w:rFonts w:cstheme="minorHAnsi"/>
          <w:color w:val="000000"/>
          <w:sz w:val="22"/>
          <w:szCs w:val="22"/>
        </w:rPr>
        <w:t> </w:t>
      </w:r>
      <w:r w:rsidR="007C0858" w:rsidRPr="007C0858">
        <w:rPr>
          <w:rFonts w:eastAsia="Times New Roman" w:cstheme="minorHAnsi"/>
          <w:color w:val="000000"/>
          <w:kern w:val="0"/>
          <w:sz w:val="22"/>
          <w:szCs w:val="22"/>
          <w:lang w:eastAsia="en-GB"/>
          <w14:ligatures w14:val="none"/>
        </w:rPr>
        <w:t>Children learn to take sensible risks like riding a bike, climbing trees, and swinging higher on a swing. Playing this way will allow children to experience the joy of coming up with their own ideas and the process of self-discovery without having to worry about losing or following rules when playing a game. Direct play allows you to choose your own rules and play anyway you like, which adds to the fun for children. </w:t>
      </w:r>
      <w:r w:rsidR="00FE147B">
        <w:rPr>
          <w:rFonts w:eastAsia="Times New Roman" w:cstheme="minorHAnsi"/>
          <w:color w:val="000000"/>
          <w:kern w:val="0"/>
          <w:sz w:val="22"/>
          <w:szCs w:val="22"/>
          <w:lang w:eastAsia="en-GB"/>
          <w14:ligatures w14:val="none"/>
        </w:rPr>
        <w:t xml:space="preserve"> </w:t>
      </w:r>
      <w:r w:rsidR="0062602F">
        <w:rPr>
          <w:rFonts w:eastAsia="Times New Roman" w:cstheme="minorHAnsi"/>
          <w:color w:val="000000"/>
          <w:kern w:val="0"/>
          <w:sz w:val="22"/>
          <w:szCs w:val="22"/>
          <w:lang w:eastAsia="en-GB"/>
          <w14:ligatures w14:val="none"/>
        </w:rPr>
        <w:t>St Andrews</w:t>
      </w:r>
      <w:r w:rsidR="00184BF3">
        <w:rPr>
          <w:rFonts w:eastAsia="Times New Roman" w:cstheme="minorHAnsi"/>
          <w:color w:val="000000"/>
          <w:kern w:val="0"/>
          <w:sz w:val="22"/>
          <w:szCs w:val="22"/>
          <w:lang w:eastAsia="en-GB"/>
          <w14:ligatures w14:val="none"/>
        </w:rPr>
        <w:t xml:space="preserve"> International School Bangkok </w:t>
      </w:r>
      <w:r w:rsidR="00C27280">
        <w:rPr>
          <w:rFonts w:eastAsia="Times New Roman" w:cstheme="minorHAnsi"/>
          <w:color w:val="000000"/>
          <w:kern w:val="0"/>
          <w:sz w:val="22"/>
          <w:szCs w:val="22"/>
          <w:lang w:eastAsia="en-GB"/>
          <w14:ligatures w14:val="none"/>
        </w:rPr>
        <w:t xml:space="preserve">(2021) can back this up by declaring </w:t>
      </w:r>
      <w:r w:rsidR="00BC053F">
        <w:rPr>
          <w:rFonts w:eastAsia="Times New Roman" w:cstheme="minorHAnsi"/>
          <w:color w:val="000000"/>
          <w:kern w:val="0"/>
          <w:sz w:val="22"/>
          <w:szCs w:val="22"/>
          <w:lang w:eastAsia="en-GB"/>
          <w14:ligatures w14:val="none"/>
        </w:rPr>
        <w:t xml:space="preserve">that </w:t>
      </w:r>
      <w:r w:rsidR="00BC053F" w:rsidRPr="00BC053F">
        <w:rPr>
          <w:rFonts w:cstheme="minorHAnsi"/>
          <w:color w:val="000000"/>
          <w:sz w:val="22"/>
          <w:szCs w:val="22"/>
        </w:rPr>
        <w:t>Self-directed play is a type of play when children independently make the plans and</w:t>
      </w:r>
      <w:r w:rsidR="00E71D8A">
        <w:rPr>
          <w:rFonts w:cstheme="minorHAnsi"/>
          <w:color w:val="000000"/>
          <w:sz w:val="22"/>
          <w:szCs w:val="22"/>
        </w:rPr>
        <w:t xml:space="preserve"> decide on </w:t>
      </w:r>
      <w:r w:rsidR="00BC053F" w:rsidRPr="00BC053F">
        <w:rPr>
          <w:rFonts w:cstheme="minorHAnsi"/>
          <w:color w:val="000000"/>
          <w:sz w:val="22"/>
          <w:szCs w:val="22"/>
        </w:rPr>
        <w:t>their own fun. Children will use their imagination to play without any input from anyone. Children will make their own decision on what to play with, when they play with it, who they play with and where they want to play. It helps children's cognitive, social, emotional, and physical skills. Self-directed play boosts independency which is a great skill to have at such a young age as that skill can be carried through everyone's whole life. Self-directed play helps children figure out things and learn the world round them and the way things work freely.</w:t>
      </w:r>
      <w:r w:rsidR="00E71D8A" w:rsidRPr="00E71D8A">
        <w:t xml:space="preserve"> </w:t>
      </w:r>
      <w:r w:rsidR="00E71D8A" w:rsidRPr="00E71D8A">
        <w:rPr>
          <w:rFonts w:cstheme="minorHAnsi"/>
          <w:color w:val="000000"/>
          <w:sz w:val="22"/>
          <w:szCs w:val="22"/>
        </w:rPr>
        <w:t>Children will learn to take healthy risks such as climbing a tree, riding a bike, and swinging higher on a swing etc. This type of play will give children the jot of self-discovery the thrill of creating their own ideas without the fear of failure they could get if they were playing a game that was set up to win or have a correct way of playing. Playing self directly you can play how you want with your own rules that makes it more enjoyable for children.</w:t>
      </w:r>
      <w:r w:rsidR="0039268C">
        <w:rPr>
          <w:rFonts w:cstheme="minorHAnsi"/>
          <w:color w:val="000000"/>
          <w:sz w:val="22"/>
          <w:szCs w:val="22"/>
        </w:rPr>
        <w:t xml:space="preserve"> </w:t>
      </w:r>
      <w:r w:rsidR="00D377D5">
        <w:rPr>
          <w:rFonts w:cstheme="minorHAnsi"/>
          <w:color w:val="000000"/>
          <w:sz w:val="22"/>
          <w:szCs w:val="22"/>
        </w:rPr>
        <w:t>Encouraging children to play self directly lets the child learn at they’re on pace</w:t>
      </w:r>
      <w:r w:rsidR="00C42C4C">
        <w:rPr>
          <w:rFonts w:cstheme="minorHAnsi"/>
          <w:color w:val="000000"/>
          <w:sz w:val="22"/>
          <w:szCs w:val="22"/>
        </w:rPr>
        <w:t xml:space="preserve">. </w:t>
      </w:r>
      <w:r w:rsidR="00C42C4C" w:rsidRPr="00C42C4C">
        <w:rPr>
          <w:rFonts w:cstheme="minorHAnsi"/>
          <w:color w:val="000000"/>
          <w:sz w:val="22"/>
          <w:szCs w:val="22"/>
        </w:rPr>
        <w:t>By responding yes, adults may encourage self-directed play! An important tactic to encourage child-directed play is to watch children as they play and use non-judgmental language to let them know they are seen. Adults allow children the opportunity for self-reflection and independent thought when they set aside their personal ideas on the activities of their students</w:t>
      </w:r>
      <w:r w:rsidR="00C42C4C">
        <w:rPr>
          <w:rFonts w:ascii="-webkit-standard" w:hAnsi="-webkit-standard"/>
          <w:color w:val="000000"/>
          <w:sz w:val="27"/>
          <w:szCs w:val="27"/>
        </w:rPr>
        <w:t>.</w:t>
      </w:r>
      <w:r w:rsidR="000C7ED5">
        <w:rPr>
          <w:rFonts w:eastAsia="Times New Roman" w:cstheme="minorHAnsi"/>
          <w:kern w:val="0"/>
          <w:sz w:val="22"/>
          <w:szCs w:val="22"/>
          <w:lang w:eastAsia="en-GB"/>
          <w14:ligatures w14:val="none"/>
        </w:rPr>
        <w:t xml:space="preserve"> Self-</w:t>
      </w:r>
      <w:r w:rsidR="00101155">
        <w:rPr>
          <w:rFonts w:eastAsia="Times New Roman" w:cstheme="minorHAnsi"/>
          <w:kern w:val="0"/>
          <w:sz w:val="22"/>
          <w:szCs w:val="22"/>
          <w:lang w:eastAsia="en-GB"/>
          <w14:ligatures w14:val="none"/>
        </w:rPr>
        <w:t xml:space="preserve">directed play links to the Howard and </w:t>
      </w:r>
      <w:r w:rsidR="00556D99">
        <w:rPr>
          <w:rFonts w:eastAsia="Times New Roman" w:cstheme="minorHAnsi"/>
          <w:kern w:val="0"/>
          <w:sz w:val="22"/>
          <w:szCs w:val="22"/>
          <w:lang w:eastAsia="en-GB"/>
          <w14:ligatures w14:val="none"/>
        </w:rPr>
        <w:t>McInnes</w:t>
      </w:r>
      <w:r w:rsidR="00101155">
        <w:rPr>
          <w:rFonts w:eastAsia="Times New Roman" w:cstheme="minorHAnsi"/>
          <w:kern w:val="0"/>
          <w:sz w:val="22"/>
          <w:szCs w:val="22"/>
          <w:lang w:eastAsia="en-GB"/>
          <w14:ligatures w14:val="none"/>
        </w:rPr>
        <w:t xml:space="preserve"> paper</w:t>
      </w:r>
      <w:r w:rsidR="0081789D">
        <w:rPr>
          <w:rFonts w:eastAsia="Times New Roman" w:cstheme="minorHAnsi"/>
          <w:kern w:val="0"/>
          <w:sz w:val="22"/>
          <w:szCs w:val="22"/>
          <w:lang w:eastAsia="en-GB"/>
          <w14:ligatures w14:val="none"/>
        </w:rPr>
        <w:t xml:space="preserve">. </w:t>
      </w:r>
      <w:r w:rsidR="00520A8A" w:rsidRPr="00520A8A">
        <w:rPr>
          <w:rFonts w:cstheme="minorHAnsi"/>
          <w:color w:val="000000"/>
          <w:sz w:val="22"/>
          <w:szCs w:val="22"/>
        </w:rPr>
        <w:t xml:space="preserve">Research on the connections between educators' ideas of play and learning, professionals' educational interactions with children, and children's views of their own play is presented in this study. There is a disconnect between practitioners' conceptions of play and their actual practices, according to earlier studies. This study shows how variations in educational interactions that emphasise choice and control are linked to practitioners' differing understandings of play, particularly the role of the adult, in two unconnected contexts. Moreover, it is maintained that these variations are mirrored in how differently children interpret the cue of an adult's presence as a characteristic </w:t>
      </w:r>
      <w:r w:rsidR="00520A8A" w:rsidRPr="00520A8A">
        <w:rPr>
          <w:rFonts w:cstheme="minorHAnsi"/>
          <w:color w:val="000000"/>
          <w:sz w:val="22"/>
          <w:szCs w:val="22"/>
        </w:rPr>
        <w:lastRenderedPageBreak/>
        <w:t>that distinguishes play from non-play activities.</w:t>
      </w:r>
      <w:r w:rsidR="00520A8A">
        <w:rPr>
          <w:rFonts w:eastAsia="Times New Roman" w:cstheme="minorHAnsi"/>
          <w:kern w:val="0"/>
          <w:sz w:val="22"/>
          <w:szCs w:val="22"/>
          <w:lang w:eastAsia="en-GB"/>
          <w14:ligatures w14:val="none"/>
        </w:rPr>
        <w:t xml:space="preserve"> </w:t>
      </w:r>
      <w:r w:rsidR="00F70F4A" w:rsidRPr="00520A8A">
        <w:rPr>
          <w:rFonts w:eastAsia="Times New Roman" w:cstheme="minorHAnsi"/>
          <w:kern w:val="0"/>
          <w:sz w:val="22"/>
          <w:szCs w:val="22"/>
          <w:lang w:eastAsia="en-GB"/>
          <w14:ligatures w14:val="none"/>
        </w:rPr>
        <w:t>When children view an activity as play, they show higher levels of emotional well-being compared to when they view it as something else completely.</w:t>
      </w:r>
      <w:r w:rsidR="002C1233">
        <w:rPr>
          <w:rFonts w:eastAsia="Times New Roman" w:cstheme="minorHAnsi"/>
          <w:kern w:val="0"/>
          <w:sz w:val="22"/>
          <w:szCs w:val="22"/>
          <w:lang w:eastAsia="en-GB"/>
          <w14:ligatures w14:val="none"/>
        </w:rPr>
        <w:t xml:space="preserve"> </w:t>
      </w:r>
    </w:p>
    <w:p w14:paraId="2525F613" w14:textId="352CB1B5" w:rsidR="00DC2500" w:rsidRDefault="00272B3A" w:rsidP="00F26DA6">
      <w:pPr>
        <w:rPr>
          <w:rStyle w:val="apple-converted-space"/>
          <w:rFonts w:cstheme="minorHAnsi"/>
          <w:color w:val="000000"/>
          <w:sz w:val="22"/>
          <w:szCs w:val="22"/>
        </w:rPr>
      </w:pPr>
      <w:r>
        <w:rPr>
          <w:rFonts w:cstheme="minorHAnsi"/>
          <w:color w:val="000000"/>
          <w:sz w:val="22"/>
          <w:szCs w:val="22"/>
        </w:rPr>
        <w:t xml:space="preserve">John Wiley &amp; </w:t>
      </w:r>
      <w:r w:rsidR="006E1A63">
        <w:rPr>
          <w:rFonts w:cstheme="minorHAnsi"/>
          <w:color w:val="000000"/>
          <w:sz w:val="22"/>
          <w:szCs w:val="22"/>
        </w:rPr>
        <w:t>son</w:t>
      </w:r>
      <w:r>
        <w:rPr>
          <w:rFonts w:cstheme="minorHAnsi"/>
          <w:color w:val="000000"/>
          <w:sz w:val="22"/>
          <w:szCs w:val="22"/>
        </w:rPr>
        <w:t>s Ltd</w:t>
      </w:r>
      <w:r w:rsidR="006E12C3">
        <w:rPr>
          <w:rFonts w:cstheme="minorHAnsi"/>
          <w:color w:val="000000"/>
          <w:sz w:val="22"/>
          <w:szCs w:val="22"/>
        </w:rPr>
        <w:t xml:space="preserve">, </w:t>
      </w:r>
      <w:r w:rsidR="00DE137C">
        <w:rPr>
          <w:rFonts w:cstheme="minorHAnsi"/>
          <w:color w:val="000000"/>
          <w:sz w:val="22"/>
          <w:szCs w:val="22"/>
        </w:rPr>
        <w:t>Childcare</w:t>
      </w:r>
      <w:r w:rsidR="006E12C3">
        <w:rPr>
          <w:rFonts w:cstheme="minorHAnsi"/>
          <w:color w:val="000000"/>
          <w:sz w:val="22"/>
          <w:szCs w:val="22"/>
        </w:rPr>
        <w:t xml:space="preserve"> (2012) </w:t>
      </w:r>
      <w:r w:rsidR="00ED2415">
        <w:rPr>
          <w:rFonts w:cstheme="minorHAnsi"/>
          <w:color w:val="000000"/>
          <w:sz w:val="22"/>
          <w:szCs w:val="22"/>
        </w:rPr>
        <w:t>can</w:t>
      </w:r>
      <w:r w:rsidR="008C063F">
        <w:rPr>
          <w:rFonts w:cstheme="minorHAnsi"/>
          <w:color w:val="000000"/>
          <w:sz w:val="22"/>
          <w:szCs w:val="22"/>
        </w:rPr>
        <w:t xml:space="preserve"> support this by explaining </w:t>
      </w:r>
      <w:r w:rsidR="00E22D2A">
        <w:rPr>
          <w:rFonts w:cstheme="minorHAnsi"/>
          <w:color w:val="000000"/>
          <w:sz w:val="22"/>
          <w:szCs w:val="22"/>
        </w:rPr>
        <w:t>that</w:t>
      </w:r>
      <w:r w:rsidR="00ED2415">
        <w:rPr>
          <w:rFonts w:cstheme="minorHAnsi"/>
          <w:color w:val="000000"/>
          <w:sz w:val="22"/>
          <w:szCs w:val="22"/>
        </w:rPr>
        <w:t xml:space="preserve"> </w:t>
      </w:r>
      <w:r w:rsidR="00E22D2A">
        <w:rPr>
          <w:rFonts w:cstheme="minorHAnsi"/>
          <w:color w:val="000000"/>
          <w:sz w:val="22"/>
          <w:szCs w:val="22"/>
        </w:rPr>
        <w:t>t</w:t>
      </w:r>
      <w:r w:rsidR="00DC2500" w:rsidRPr="00DC2500">
        <w:rPr>
          <w:rFonts w:cstheme="minorHAnsi"/>
          <w:color w:val="000000"/>
          <w:sz w:val="22"/>
          <w:szCs w:val="22"/>
        </w:rPr>
        <w:t>he children's emotional well-being levels in the two types of exercise sessions differed significantly. Children who completed the "like play" task had far higher scores than those who completed the identical task but "not like play." Children who participated in the "like play" activity session as opposed to the "not like play" activity session also exhibited enhanced behavioural markers related to emotional well-being, according to a detailed observation analysis. When children view a task as play rather than not play, they exhibit improved emotional well-being.</w:t>
      </w:r>
      <w:r w:rsidR="00DC2500" w:rsidRPr="00DC2500">
        <w:rPr>
          <w:rStyle w:val="apple-converted-space"/>
          <w:rFonts w:cstheme="minorHAnsi"/>
          <w:color w:val="000000"/>
          <w:sz w:val="22"/>
          <w:szCs w:val="22"/>
        </w:rPr>
        <w:t> </w:t>
      </w:r>
    </w:p>
    <w:p w14:paraId="36FFCAEE" w14:textId="77777777" w:rsidR="00E22D2A" w:rsidRDefault="00E22D2A" w:rsidP="00F26DA6">
      <w:pPr>
        <w:rPr>
          <w:rStyle w:val="apple-converted-space"/>
          <w:rFonts w:cstheme="minorHAnsi"/>
          <w:color w:val="000000"/>
          <w:sz w:val="22"/>
          <w:szCs w:val="22"/>
        </w:rPr>
      </w:pPr>
    </w:p>
    <w:p w14:paraId="33F5F751" w14:textId="749784F5" w:rsidR="00B11635" w:rsidRPr="00956AB5" w:rsidRDefault="00E22D2A" w:rsidP="00F26DA6">
      <w:pPr>
        <w:rPr>
          <w:rStyle w:val="apple-converted-space"/>
          <w:rFonts w:cstheme="minorHAnsi"/>
          <w:b/>
          <w:bCs/>
          <w:color w:val="000000"/>
        </w:rPr>
      </w:pPr>
      <w:r w:rsidRPr="00956AB5">
        <w:rPr>
          <w:rStyle w:val="apple-converted-space"/>
          <w:rFonts w:cstheme="minorHAnsi"/>
          <w:b/>
          <w:bCs/>
          <w:color w:val="000000"/>
        </w:rPr>
        <w:t>Section 3</w:t>
      </w:r>
    </w:p>
    <w:p w14:paraId="3EAAD998" w14:textId="77777777" w:rsidR="002A2832" w:rsidRDefault="002A2832" w:rsidP="00F26DA6">
      <w:pPr>
        <w:rPr>
          <w:rStyle w:val="apple-converted-space"/>
          <w:rFonts w:cstheme="minorHAnsi"/>
          <w:color w:val="000000"/>
          <w:sz w:val="22"/>
          <w:szCs w:val="22"/>
        </w:rPr>
      </w:pPr>
    </w:p>
    <w:p w14:paraId="50A4892D" w14:textId="50E800FF" w:rsidR="00956AB5" w:rsidRDefault="002A2832" w:rsidP="00B55CF0">
      <w:pPr>
        <w:rPr>
          <w:rFonts w:cstheme="minorHAnsi"/>
          <w:color w:val="000000"/>
          <w:sz w:val="22"/>
          <w:szCs w:val="22"/>
        </w:rPr>
      </w:pPr>
      <w:r>
        <w:rPr>
          <w:rStyle w:val="apple-converted-space"/>
          <w:rFonts w:cstheme="minorHAnsi"/>
          <w:color w:val="000000"/>
          <w:sz w:val="22"/>
          <w:szCs w:val="22"/>
        </w:rPr>
        <w:t>Observation is</w:t>
      </w:r>
      <w:r w:rsidR="00F0725B" w:rsidRPr="00F0725B">
        <w:rPr>
          <w:rFonts w:eastAsia="Times New Roman" w:cstheme="minorHAnsi"/>
          <w:color w:val="000000"/>
          <w:kern w:val="0"/>
          <w:sz w:val="22"/>
          <w:szCs w:val="22"/>
          <w:lang w:eastAsia="en-GB"/>
          <w14:ligatures w14:val="none"/>
        </w:rPr>
        <w:t xml:space="preserve"> the method by which we determine the unique needs of every child by intently examining, focusing on, and noting the behaviours of a child or group of children. The act of observing and listening to the children trusted to our care, as well as giving attention to everything that we see and hear, is known as observation</w:t>
      </w:r>
      <w:r w:rsidR="00F0725B" w:rsidRPr="00F0725B">
        <w:rPr>
          <w:rFonts w:ascii="-webkit-standard" w:eastAsia="Times New Roman" w:hAnsi="-webkit-standard" w:cs="Times New Roman"/>
          <w:color w:val="000000"/>
          <w:kern w:val="0"/>
          <w:sz w:val="27"/>
          <w:szCs w:val="27"/>
          <w:lang w:eastAsia="en-GB"/>
          <w14:ligatures w14:val="none"/>
        </w:rPr>
        <w:t>.</w:t>
      </w:r>
      <w:r w:rsidR="005E5B4A">
        <w:rPr>
          <w:rFonts w:ascii="-webkit-standard" w:eastAsia="Times New Roman" w:hAnsi="-webkit-standard" w:cs="Times New Roman"/>
          <w:color w:val="000000"/>
          <w:kern w:val="0"/>
          <w:sz w:val="27"/>
          <w:szCs w:val="27"/>
          <w:lang w:eastAsia="en-GB"/>
          <w14:ligatures w14:val="none"/>
        </w:rPr>
        <w:t xml:space="preserve"> </w:t>
      </w:r>
      <w:r w:rsidR="005A678C" w:rsidRPr="00811474">
        <w:rPr>
          <w:rFonts w:eastAsia="Times New Roman" w:cstheme="minorHAnsi"/>
          <w:color w:val="000000"/>
          <w:kern w:val="0"/>
          <w:sz w:val="22"/>
          <w:szCs w:val="22"/>
          <w:lang w:eastAsia="en-GB"/>
          <w14:ligatures w14:val="none"/>
        </w:rPr>
        <w:t>The type of observation you choose will depend on the other things you are working on at the same time. There are various types of observation. In early childhood settings, most observations are participant-based, meaning they are made while you are engaging and playing with the children.</w:t>
      </w:r>
      <w:r w:rsidR="00811474">
        <w:rPr>
          <w:rFonts w:eastAsia="Times New Roman" w:cstheme="minorHAnsi"/>
          <w:color w:val="000000"/>
          <w:kern w:val="0"/>
          <w:sz w:val="22"/>
          <w:szCs w:val="22"/>
          <w:lang w:eastAsia="en-GB"/>
          <w14:ligatures w14:val="none"/>
        </w:rPr>
        <w:t xml:space="preserve"> </w:t>
      </w:r>
      <w:r w:rsidR="002D1502">
        <w:rPr>
          <w:rFonts w:eastAsia="Times New Roman" w:cstheme="minorHAnsi"/>
          <w:color w:val="000000"/>
          <w:kern w:val="0"/>
          <w:sz w:val="22"/>
          <w:szCs w:val="22"/>
          <w:lang w:eastAsia="en-GB"/>
          <w14:ligatures w14:val="none"/>
        </w:rPr>
        <w:t xml:space="preserve">Westsussex </w:t>
      </w:r>
      <w:r w:rsidR="00E23CF9">
        <w:rPr>
          <w:rFonts w:eastAsia="Times New Roman" w:cstheme="minorHAnsi"/>
          <w:color w:val="000000"/>
          <w:kern w:val="0"/>
          <w:sz w:val="22"/>
          <w:szCs w:val="22"/>
          <w:lang w:eastAsia="en-GB"/>
          <w14:ligatures w14:val="none"/>
        </w:rPr>
        <w:t xml:space="preserve">(2015) </w:t>
      </w:r>
      <w:r w:rsidR="00A75331">
        <w:rPr>
          <w:rFonts w:eastAsia="Times New Roman" w:cstheme="minorHAnsi"/>
          <w:color w:val="000000"/>
          <w:kern w:val="0"/>
          <w:sz w:val="22"/>
          <w:szCs w:val="22"/>
          <w:lang w:eastAsia="en-GB"/>
          <w14:ligatures w14:val="none"/>
        </w:rPr>
        <w:t xml:space="preserve">can verify this </w:t>
      </w:r>
      <w:r w:rsidR="00914B98">
        <w:rPr>
          <w:rFonts w:eastAsia="Times New Roman" w:cstheme="minorHAnsi"/>
          <w:color w:val="000000"/>
          <w:kern w:val="0"/>
          <w:sz w:val="22"/>
          <w:szCs w:val="22"/>
          <w:lang w:eastAsia="en-GB"/>
          <w14:ligatures w14:val="none"/>
        </w:rPr>
        <w:t xml:space="preserve">as they say that </w:t>
      </w:r>
      <w:r w:rsidR="00B17FB0">
        <w:rPr>
          <w:rFonts w:eastAsia="Times New Roman" w:cstheme="minorHAnsi"/>
          <w:color w:val="000000"/>
          <w:kern w:val="0"/>
          <w:sz w:val="22"/>
          <w:szCs w:val="22"/>
          <w:lang w:eastAsia="en-GB"/>
          <w14:ligatures w14:val="none"/>
        </w:rPr>
        <w:t xml:space="preserve">observation </w:t>
      </w:r>
      <w:r w:rsidR="00B17FB0" w:rsidRPr="00B17FB0">
        <w:rPr>
          <w:rFonts w:eastAsia="Times New Roman" w:cstheme="minorHAnsi"/>
          <w:color w:val="000000"/>
          <w:kern w:val="0"/>
          <w:sz w:val="22"/>
          <w:szCs w:val="22"/>
          <w:lang w:eastAsia="en-GB"/>
          <w14:ligatures w14:val="none"/>
        </w:rPr>
        <w:t xml:space="preserve">is </w:t>
      </w:r>
      <w:r w:rsidR="00B17FB0" w:rsidRPr="00B17FB0">
        <w:rPr>
          <w:rFonts w:cstheme="minorHAnsi"/>
          <w:color w:val="000000"/>
          <w:sz w:val="22"/>
          <w:szCs w:val="22"/>
        </w:rPr>
        <w:t xml:space="preserve">the process by which we ascertain the </w:t>
      </w:r>
      <w:r w:rsidR="00B17FB0" w:rsidRPr="00B17FB0">
        <w:rPr>
          <w:rFonts w:cstheme="minorHAnsi"/>
          <w:color w:val="000000"/>
          <w:sz w:val="22"/>
          <w:szCs w:val="22"/>
        </w:rPr>
        <w:t>requirements</w:t>
      </w:r>
      <w:r w:rsidR="00B17FB0" w:rsidRPr="00B17FB0">
        <w:rPr>
          <w:rFonts w:cstheme="minorHAnsi"/>
          <w:color w:val="000000"/>
          <w:sz w:val="22"/>
          <w:szCs w:val="22"/>
        </w:rPr>
        <w:t xml:space="preserve"> of every </w:t>
      </w:r>
      <w:r w:rsidR="00B17FB0">
        <w:rPr>
          <w:rFonts w:cstheme="minorHAnsi"/>
          <w:color w:val="000000"/>
          <w:sz w:val="22"/>
          <w:szCs w:val="22"/>
        </w:rPr>
        <w:t>chi</w:t>
      </w:r>
      <w:r w:rsidR="00342CF0">
        <w:rPr>
          <w:rFonts w:cstheme="minorHAnsi"/>
          <w:color w:val="000000"/>
          <w:sz w:val="22"/>
          <w:szCs w:val="22"/>
        </w:rPr>
        <w:t xml:space="preserve">ld </w:t>
      </w:r>
      <w:r w:rsidR="00B17FB0" w:rsidRPr="00B17FB0">
        <w:rPr>
          <w:rFonts w:cstheme="minorHAnsi"/>
          <w:color w:val="000000"/>
          <w:sz w:val="22"/>
          <w:szCs w:val="22"/>
        </w:rPr>
        <w:t>by closely observing, paying attention to, and taking note of the actions of a child or group of children</w:t>
      </w:r>
      <w:r w:rsidR="00B17FB0">
        <w:rPr>
          <w:rFonts w:ascii="-webkit-standard" w:hAnsi="-webkit-standard"/>
          <w:color w:val="000000"/>
          <w:sz w:val="27"/>
          <w:szCs w:val="27"/>
        </w:rPr>
        <w:t>.</w:t>
      </w:r>
      <w:r w:rsidR="00B17FB0">
        <w:rPr>
          <w:rFonts w:ascii="-webkit-standard" w:hAnsi="-webkit-standard"/>
          <w:color w:val="000000"/>
          <w:sz w:val="27"/>
          <w:szCs w:val="27"/>
        </w:rPr>
        <w:t xml:space="preserve"> </w:t>
      </w:r>
      <w:r w:rsidR="001E5F0D" w:rsidRPr="002D1502">
        <w:rPr>
          <w:rFonts w:eastAsia="Times New Roman" w:cstheme="minorHAnsi"/>
          <w:color w:val="000000"/>
          <w:kern w:val="0"/>
          <w:sz w:val="22"/>
          <w:szCs w:val="22"/>
          <w:lang w:eastAsia="en-GB"/>
          <w14:ligatures w14:val="none"/>
        </w:rPr>
        <w:t>We</w:t>
      </w:r>
      <w:r w:rsidR="001E5F0D" w:rsidRPr="001E5F0D">
        <w:rPr>
          <w:rFonts w:eastAsia="Times New Roman" w:cstheme="minorHAnsi"/>
          <w:color w:val="000000"/>
          <w:kern w:val="0"/>
          <w:sz w:val="22"/>
          <w:szCs w:val="22"/>
          <w:lang w:eastAsia="en-GB"/>
          <w14:ligatures w14:val="none"/>
        </w:rPr>
        <w:t xml:space="preserve"> may learn about each child's preferences and dislikes through observation, as well as how they react to various circumstances like care routines or meeting new people. We may learn which habits, events, or pursuits a youngster appears to find easy or challenging, as well as those that seem to cause them anxiety. Through observation, we </w:t>
      </w:r>
      <w:r w:rsidR="001E5F0D" w:rsidRPr="001E5F0D">
        <w:rPr>
          <w:rFonts w:eastAsia="Times New Roman" w:cstheme="minorHAnsi"/>
          <w:color w:val="000000"/>
          <w:kern w:val="0"/>
          <w:sz w:val="22"/>
          <w:szCs w:val="22"/>
          <w:lang w:eastAsia="en-GB"/>
          <w14:ligatures w14:val="none"/>
        </w:rPr>
        <w:t>can</w:t>
      </w:r>
      <w:r w:rsidR="001E5F0D" w:rsidRPr="001E5F0D">
        <w:rPr>
          <w:rFonts w:eastAsia="Times New Roman" w:cstheme="minorHAnsi"/>
          <w:color w:val="000000"/>
          <w:kern w:val="0"/>
          <w:sz w:val="22"/>
          <w:szCs w:val="22"/>
          <w:lang w:eastAsia="en-GB"/>
          <w14:ligatures w14:val="none"/>
        </w:rPr>
        <w:t xml:space="preserve"> evaluate the development of the </w:t>
      </w:r>
      <w:r w:rsidR="003A512C">
        <w:rPr>
          <w:rFonts w:eastAsia="Times New Roman" w:cstheme="minorHAnsi"/>
          <w:color w:val="000000"/>
          <w:kern w:val="0"/>
          <w:sz w:val="22"/>
          <w:szCs w:val="22"/>
          <w:lang w:eastAsia="en-GB"/>
          <w14:ligatures w14:val="none"/>
        </w:rPr>
        <w:t xml:space="preserve">children </w:t>
      </w:r>
      <w:r w:rsidR="001E5F0D" w:rsidRPr="001E5F0D">
        <w:rPr>
          <w:rFonts w:eastAsia="Times New Roman" w:cstheme="minorHAnsi"/>
          <w:color w:val="000000"/>
          <w:kern w:val="0"/>
          <w:sz w:val="22"/>
          <w:szCs w:val="22"/>
          <w:lang w:eastAsia="en-GB"/>
          <w14:ligatures w14:val="none"/>
        </w:rPr>
        <w:t>and learn more about their individual care and educational requirements. Next phases in the learning and development of children can then be planned.</w:t>
      </w:r>
      <w:r w:rsidR="00342CF0">
        <w:rPr>
          <w:rFonts w:eastAsia="Times New Roman" w:cstheme="minorHAnsi"/>
          <w:color w:val="000000"/>
          <w:kern w:val="0"/>
          <w:sz w:val="22"/>
          <w:szCs w:val="22"/>
          <w:lang w:eastAsia="en-GB"/>
          <w14:ligatures w14:val="none"/>
        </w:rPr>
        <w:t xml:space="preserve"> </w:t>
      </w:r>
      <w:r w:rsidR="00B55CF0" w:rsidRPr="00B55CF0">
        <w:rPr>
          <w:rFonts w:eastAsia="Times New Roman" w:cstheme="minorHAnsi"/>
          <w:color w:val="000000"/>
          <w:kern w:val="0"/>
          <w:sz w:val="22"/>
          <w:szCs w:val="22"/>
          <w:lang w:eastAsia="en-GB"/>
          <w14:ligatures w14:val="none"/>
        </w:rPr>
        <w:t xml:space="preserve">Your choice of observation method will be influenced by the other tasks you are completing concurrently. Different kinds of observation exist. </w:t>
      </w:r>
      <w:r w:rsidR="00240165" w:rsidRPr="00B55CF0">
        <w:rPr>
          <w:rFonts w:eastAsia="Times New Roman" w:cstheme="minorHAnsi"/>
          <w:color w:val="000000"/>
          <w:kern w:val="0"/>
          <w:sz w:val="22"/>
          <w:szCs w:val="22"/>
          <w:lang w:eastAsia="en-GB"/>
          <w14:ligatures w14:val="none"/>
        </w:rPr>
        <w:t>Most</w:t>
      </w:r>
      <w:r w:rsidR="00B55CF0" w:rsidRPr="00B55CF0">
        <w:rPr>
          <w:rFonts w:eastAsia="Times New Roman" w:cstheme="minorHAnsi"/>
          <w:color w:val="000000"/>
          <w:kern w:val="0"/>
          <w:sz w:val="22"/>
          <w:szCs w:val="22"/>
          <w:lang w:eastAsia="en-GB"/>
          <w14:ligatures w14:val="none"/>
        </w:rPr>
        <w:t xml:space="preserve"> observations in early childhood settings are participant-based, meaning you make them while interacting and having fun with children. </w:t>
      </w:r>
      <w:r w:rsidR="00240165">
        <w:rPr>
          <w:rFonts w:eastAsia="Times New Roman" w:cstheme="minorHAnsi"/>
          <w:color w:val="000000"/>
          <w:kern w:val="0"/>
          <w:sz w:val="22"/>
          <w:szCs w:val="22"/>
          <w:lang w:eastAsia="en-GB"/>
          <w14:ligatures w14:val="none"/>
        </w:rPr>
        <w:t xml:space="preserve">This leads me on to written observation. </w:t>
      </w:r>
      <w:r w:rsidR="00E25AB0">
        <w:rPr>
          <w:rFonts w:eastAsia="Times New Roman" w:cstheme="minorHAnsi"/>
          <w:color w:val="000000"/>
          <w:kern w:val="0"/>
          <w:sz w:val="22"/>
          <w:szCs w:val="22"/>
          <w:lang w:eastAsia="en-GB"/>
          <w14:ligatures w14:val="none"/>
        </w:rPr>
        <w:t xml:space="preserve">Written observation </w:t>
      </w:r>
      <w:r w:rsidR="00B2069E">
        <w:rPr>
          <w:rFonts w:eastAsia="Times New Roman" w:cstheme="minorHAnsi"/>
          <w:color w:val="000000"/>
          <w:kern w:val="0"/>
          <w:sz w:val="22"/>
          <w:szCs w:val="22"/>
          <w:lang w:eastAsia="en-GB"/>
          <w14:ligatures w14:val="none"/>
        </w:rPr>
        <w:t xml:space="preserve">is </w:t>
      </w:r>
      <w:r w:rsidR="00EB48BD">
        <w:rPr>
          <w:rFonts w:eastAsia="Times New Roman" w:cstheme="minorHAnsi"/>
          <w:color w:val="000000"/>
          <w:kern w:val="0"/>
          <w:sz w:val="22"/>
          <w:szCs w:val="22"/>
          <w:lang w:eastAsia="en-GB"/>
          <w14:ligatures w14:val="none"/>
        </w:rPr>
        <w:t xml:space="preserve">where you track everything the child that your observing does. This </w:t>
      </w:r>
      <w:r w:rsidR="00B542EF">
        <w:rPr>
          <w:rFonts w:eastAsia="Times New Roman" w:cstheme="minorHAnsi"/>
          <w:color w:val="000000"/>
          <w:kern w:val="0"/>
          <w:sz w:val="22"/>
          <w:szCs w:val="22"/>
          <w:lang w:eastAsia="en-GB"/>
          <w14:ligatures w14:val="none"/>
        </w:rPr>
        <w:t xml:space="preserve">assessment should be </w:t>
      </w:r>
      <w:r w:rsidR="00A07B40">
        <w:rPr>
          <w:rFonts w:eastAsia="Times New Roman" w:cstheme="minorHAnsi"/>
          <w:color w:val="000000"/>
          <w:kern w:val="0"/>
          <w:sz w:val="22"/>
          <w:szCs w:val="22"/>
          <w:lang w:eastAsia="en-GB"/>
          <w14:ligatures w14:val="none"/>
        </w:rPr>
        <w:t>recorded</w:t>
      </w:r>
      <w:r w:rsidR="00E221E7">
        <w:rPr>
          <w:rFonts w:eastAsia="Times New Roman" w:cstheme="minorHAnsi"/>
          <w:color w:val="000000"/>
          <w:kern w:val="0"/>
          <w:sz w:val="22"/>
          <w:szCs w:val="22"/>
          <w:lang w:eastAsia="en-GB"/>
          <w14:ligatures w14:val="none"/>
        </w:rPr>
        <w:t xml:space="preserve"> in a </w:t>
      </w:r>
      <w:r w:rsidR="00836461">
        <w:rPr>
          <w:rFonts w:eastAsia="Times New Roman" w:cstheme="minorHAnsi"/>
          <w:color w:val="000000"/>
          <w:kern w:val="0"/>
          <w:sz w:val="22"/>
          <w:szCs w:val="22"/>
          <w:lang w:eastAsia="en-GB"/>
          <w14:ligatures w14:val="none"/>
        </w:rPr>
        <w:t>Leuven</w:t>
      </w:r>
      <w:r w:rsidR="00E221E7">
        <w:rPr>
          <w:rFonts w:eastAsia="Times New Roman" w:cstheme="minorHAnsi"/>
          <w:color w:val="000000"/>
          <w:kern w:val="0"/>
          <w:sz w:val="22"/>
          <w:szCs w:val="22"/>
          <w:lang w:eastAsia="en-GB"/>
          <w14:ligatures w14:val="none"/>
        </w:rPr>
        <w:t xml:space="preserve"> scale</w:t>
      </w:r>
      <w:r w:rsidR="00B542EF">
        <w:rPr>
          <w:rFonts w:eastAsia="Times New Roman" w:cstheme="minorHAnsi"/>
          <w:color w:val="000000"/>
          <w:kern w:val="0"/>
          <w:sz w:val="22"/>
          <w:szCs w:val="22"/>
          <w:lang w:eastAsia="en-GB"/>
          <w14:ligatures w14:val="none"/>
        </w:rPr>
        <w:t xml:space="preserve"> </w:t>
      </w:r>
      <w:r w:rsidR="00E221E7">
        <w:rPr>
          <w:rFonts w:eastAsia="Times New Roman" w:cstheme="minorHAnsi"/>
          <w:color w:val="000000"/>
          <w:kern w:val="0"/>
          <w:sz w:val="22"/>
          <w:szCs w:val="22"/>
          <w:lang w:eastAsia="en-GB"/>
          <w14:ligatures w14:val="none"/>
        </w:rPr>
        <w:t>with</w:t>
      </w:r>
      <w:r w:rsidR="00B542EF">
        <w:rPr>
          <w:rFonts w:eastAsia="Times New Roman" w:cstheme="minorHAnsi"/>
          <w:color w:val="000000"/>
          <w:kern w:val="0"/>
          <w:sz w:val="22"/>
          <w:szCs w:val="22"/>
          <w:lang w:eastAsia="en-GB"/>
          <w14:ligatures w14:val="none"/>
        </w:rPr>
        <w:t xml:space="preserve"> </w:t>
      </w:r>
      <w:r w:rsidR="00A27B80">
        <w:rPr>
          <w:rFonts w:eastAsia="Times New Roman" w:cstheme="minorHAnsi"/>
          <w:color w:val="000000"/>
          <w:kern w:val="0"/>
          <w:sz w:val="22"/>
          <w:szCs w:val="22"/>
          <w:lang w:eastAsia="en-GB"/>
          <w14:ligatures w14:val="none"/>
        </w:rPr>
        <w:t xml:space="preserve">a lot of </w:t>
      </w:r>
      <w:r w:rsidR="00B542EF">
        <w:rPr>
          <w:rFonts w:eastAsia="Times New Roman" w:cstheme="minorHAnsi"/>
          <w:color w:val="000000"/>
          <w:kern w:val="0"/>
          <w:sz w:val="22"/>
          <w:szCs w:val="22"/>
          <w:lang w:eastAsia="en-GB"/>
          <w14:ligatures w14:val="none"/>
        </w:rPr>
        <w:t>d</w:t>
      </w:r>
      <w:r w:rsidR="002C28E3">
        <w:rPr>
          <w:rFonts w:eastAsia="Times New Roman" w:cstheme="minorHAnsi"/>
          <w:color w:val="000000"/>
          <w:kern w:val="0"/>
          <w:sz w:val="22"/>
          <w:szCs w:val="22"/>
          <w:lang w:eastAsia="en-GB"/>
          <w14:ligatures w14:val="none"/>
        </w:rPr>
        <w:t>etai</w:t>
      </w:r>
      <w:r w:rsidR="00A27B80">
        <w:rPr>
          <w:rFonts w:eastAsia="Times New Roman" w:cstheme="minorHAnsi"/>
          <w:color w:val="000000"/>
          <w:kern w:val="0"/>
          <w:sz w:val="22"/>
          <w:szCs w:val="22"/>
          <w:lang w:eastAsia="en-GB"/>
          <w14:ligatures w14:val="none"/>
        </w:rPr>
        <w:t xml:space="preserve">l. </w:t>
      </w:r>
      <w:r w:rsidR="00E221E7">
        <w:rPr>
          <w:rFonts w:eastAsia="Times New Roman" w:cstheme="minorHAnsi"/>
          <w:color w:val="000000"/>
          <w:kern w:val="0"/>
          <w:sz w:val="22"/>
          <w:szCs w:val="22"/>
          <w:lang w:eastAsia="en-GB"/>
          <w14:ligatures w14:val="none"/>
        </w:rPr>
        <w:t xml:space="preserve">A Leuven Scale is </w:t>
      </w:r>
      <w:r w:rsidR="009A0775" w:rsidRPr="009A0775">
        <w:rPr>
          <w:rFonts w:cstheme="minorHAnsi"/>
          <w:color w:val="000000"/>
          <w:sz w:val="22"/>
          <w:szCs w:val="22"/>
        </w:rPr>
        <w:t xml:space="preserve">The Leuven Scale is a five-point rating system that helps educators, </w:t>
      </w:r>
      <w:r w:rsidR="00836461" w:rsidRPr="009A0775">
        <w:rPr>
          <w:rFonts w:cstheme="minorHAnsi"/>
          <w:color w:val="000000"/>
          <w:sz w:val="22"/>
          <w:szCs w:val="22"/>
        </w:rPr>
        <w:t>teachers,</w:t>
      </w:r>
      <w:r w:rsidR="009A0775" w:rsidRPr="009A0775">
        <w:rPr>
          <w:rFonts w:cstheme="minorHAnsi"/>
          <w:color w:val="000000"/>
          <w:sz w:val="22"/>
          <w:szCs w:val="22"/>
        </w:rPr>
        <w:t xml:space="preserve"> and nursery staff assess children's emotional health and engagement two essential elements of learning, growth, and development in children.</w:t>
      </w:r>
      <w:r w:rsidR="00F3605B">
        <w:rPr>
          <w:rFonts w:cstheme="minorHAnsi"/>
          <w:color w:val="000000"/>
          <w:sz w:val="22"/>
          <w:szCs w:val="22"/>
        </w:rPr>
        <w:t xml:space="preserve"> This can be backed up by </w:t>
      </w:r>
      <w:r w:rsidR="003617F2">
        <w:rPr>
          <w:rFonts w:cstheme="minorHAnsi"/>
          <w:color w:val="000000"/>
          <w:sz w:val="22"/>
          <w:szCs w:val="22"/>
        </w:rPr>
        <w:t>StructualLearning (202</w:t>
      </w:r>
      <w:r w:rsidR="00234838">
        <w:rPr>
          <w:rFonts w:cstheme="minorHAnsi"/>
          <w:color w:val="000000"/>
          <w:sz w:val="22"/>
          <w:szCs w:val="22"/>
        </w:rPr>
        <w:t>1</w:t>
      </w:r>
      <w:r w:rsidR="003617F2">
        <w:rPr>
          <w:rFonts w:cstheme="minorHAnsi"/>
          <w:color w:val="000000"/>
          <w:sz w:val="22"/>
          <w:szCs w:val="22"/>
        </w:rPr>
        <w:t>)</w:t>
      </w:r>
      <w:r w:rsidR="00234838">
        <w:rPr>
          <w:rFonts w:cstheme="minorHAnsi"/>
          <w:color w:val="000000"/>
          <w:sz w:val="22"/>
          <w:szCs w:val="22"/>
        </w:rPr>
        <w:t xml:space="preserve"> </w:t>
      </w:r>
      <w:r w:rsidR="00DB151A">
        <w:rPr>
          <w:rFonts w:cstheme="minorHAnsi"/>
          <w:color w:val="000000"/>
          <w:sz w:val="22"/>
          <w:szCs w:val="22"/>
        </w:rPr>
        <w:t xml:space="preserve">as they say </w:t>
      </w:r>
      <w:r w:rsidR="006E45CB">
        <w:rPr>
          <w:rFonts w:cstheme="minorHAnsi"/>
          <w:color w:val="000000"/>
          <w:sz w:val="22"/>
          <w:szCs w:val="22"/>
        </w:rPr>
        <w:t xml:space="preserve">that. </w:t>
      </w:r>
      <w:r w:rsidR="006E45CB" w:rsidRPr="009A0775">
        <w:rPr>
          <w:rFonts w:cstheme="minorHAnsi"/>
          <w:color w:val="000000"/>
          <w:sz w:val="22"/>
          <w:szCs w:val="22"/>
        </w:rPr>
        <w:t>The</w:t>
      </w:r>
      <w:r w:rsidR="00AD79AB" w:rsidRPr="00AD79AB">
        <w:rPr>
          <w:rFonts w:eastAsia="Times New Roman" w:cstheme="minorHAnsi"/>
          <w:color w:val="000000"/>
          <w:kern w:val="0"/>
          <w:sz w:val="22"/>
          <w:szCs w:val="22"/>
          <w:lang w:eastAsia="en-GB"/>
          <w14:ligatures w14:val="none"/>
        </w:rPr>
        <w:t xml:space="preserve"> Leuven Scale is an evaluation instrument that </w:t>
      </w:r>
      <w:r w:rsidR="00AD79AB" w:rsidRPr="00AD79AB">
        <w:rPr>
          <w:rFonts w:eastAsia="Times New Roman" w:cstheme="minorHAnsi"/>
          <w:color w:val="000000"/>
          <w:kern w:val="0"/>
          <w:sz w:val="22"/>
          <w:szCs w:val="22"/>
          <w:lang w:eastAsia="en-GB"/>
          <w14:ligatures w14:val="none"/>
        </w:rPr>
        <w:t>Ferree</w:t>
      </w:r>
      <w:r w:rsidR="00AD79AB" w:rsidRPr="00AD79AB">
        <w:rPr>
          <w:rFonts w:eastAsia="Times New Roman" w:cstheme="minorHAnsi"/>
          <w:color w:val="000000"/>
          <w:kern w:val="0"/>
          <w:sz w:val="22"/>
          <w:szCs w:val="22"/>
          <w:lang w:eastAsia="en-GB"/>
          <w14:ligatures w14:val="none"/>
        </w:rPr>
        <w:t xml:space="preserve"> </w:t>
      </w:r>
      <w:r w:rsidR="00AD79AB" w:rsidRPr="00AD79AB">
        <w:rPr>
          <w:rFonts w:eastAsia="Times New Roman" w:cstheme="minorHAnsi"/>
          <w:color w:val="000000"/>
          <w:kern w:val="0"/>
          <w:sz w:val="22"/>
          <w:szCs w:val="22"/>
          <w:lang w:eastAsia="en-GB"/>
          <w14:ligatures w14:val="none"/>
        </w:rPr>
        <w:t>L</w:t>
      </w:r>
      <w:r w:rsidR="00AD79AB">
        <w:rPr>
          <w:rFonts w:eastAsia="Times New Roman" w:cstheme="minorHAnsi"/>
          <w:color w:val="000000"/>
          <w:kern w:val="0"/>
          <w:sz w:val="22"/>
          <w:szCs w:val="22"/>
          <w:lang w:eastAsia="en-GB"/>
          <w14:ligatures w14:val="none"/>
        </w:rPr>
        <w:t>ae</w:t>
      </w:r>
      <w:r w:rsidR="00AD79AB" w:rsidRPr="00AD79AB">
        <w:rPr>
          <w:rFonts w:eastAsia="Times New Roman" w:cstheme="minorHAnsi"/>
          <w:color w:val="000000"/>
          <w:kern w:val="0"/>
          <w:sz w:val="22"/>
          <w:szCs w:val="22"/>
          <w:lang w:eastAsia="en-GB"/>
          <w14:ligatures w14:val="none"/>
        </w:rPr>
        <w:t>vers</w:t>
      </w:r>
      <w:r w:rsidR="00AD79AB" w:rsidRPr="00AD79AB">
        <w:rPr>
          <w:rFonts w:eastAsia="Times New Roman" w:cstheme="minorHAnsi"/>
          <w:color w:val="000000"/>
          <w:kern w:val="0"/>
          <w:sz w:val="22"/>
          <w:szCs w:val="22"/>
          <w:lang w:eastAsia="en-GB"/>
          <w14:ligatures w14:val="none"/>
        </w:rPr>
        <w:t xml:space="preserve"> and his associates at Leuven University created. The Leuven Scale is a five-point grading system that assists teachers, childcare providers, and nursery employees in evaluating the emotional well-being and engagement sweet spot of their students—two crucial components of learning, development, and growth. The Leuven Scale's main advantage is that it bases learning on pertinent observations and revolves around the child. Studies show that observation-based teaching resources are the most effective for use in the early years of education</w:t>
      </w:r>
      <w:r w:rsidR="00AD79AB" w:rsidRPr="00AD79AB">
        <w:rPr>
          <w:rFonts w:ascii="-webkit-standard" w:eastAsia="Times New Roman" w:hAnsi="-webkit-standard" w:cs="Times New Roman"/>
          <w:color w:val="000000"/>
          <w:kern w:val="0"/>
          <w:sz w:val="27"/>
          <w:szCs w:val="27"/>
          <w:lang w:eastAsia="en-GB"/>
          <w14:ligatures w14:val="none"/>
        </w:rPr>
        <w:t>.</w:t>
      </w:r>
      <w:r w:rsidR="00AD79AB" w:rsidRPr="00AD79AB">
        <w:rPr>
          <w:rFonts w:ascii="Times New Roman" w:eastAsia="Times New Roman" w:hAnsi="Times New Roman" w:cs="Times New Roman"/>
          <w:color w:val="000000"/>
          <w:kern w:val="0"/>
          <w:lang w:eastAsia="en-GB"/>
          <w14:ligatures w14:val="none"/>
        </w:rPr>
        <w:br/>
      </w:r>
      <w:r w:rsidR="00A27B80">
        <w:rPr>
          <w:rFonts w:eastAsia="Times New Roman" w:cstheme="minorHAnsi"/>
          <w:color w:val="000000"/>
          <w:kern w:val="0"/>
          <w:sz w:val="22"/>
          <w:szCs w:val="22"/>
          <w:lang w:eastAsia="en-GB"/>
          <w14:ligatures w14:val="none"/>
        </w:rPr>
        <w:t>By adding these details will make it clearer for you to notice why the child does certain things</w:t>
      </w:r>
      <w:r w:rsidR="00BC7058">
        <w:rPr>
          <w:rFonts w:eastAsia="Times New Roman" w:cstheme="minorHAnsi"/>
          <w:color w:val="000000"/>
          <w:kern w:val="0"/>
          <w:sz w:val="22"/>
          <w:szCs w:val="22"/>
          <w:lang w:eastAsia="en-GB"/>
          <w14:ligatures w14:val="none"/>
        </w:rPr>
        <w:t xml:space="preserve"> or how the child acts. This observation can also help </w:t>
      </w:r>
      <w:r w:rsidR="00532A8D">
        <w:rPr>
          <w:rFonts w:eastAsia="Times New Roman" w:cstheme="minorHAnsi"/>
          <w:color w:val="000000"/>
          <w:kern w:val="0"/>
          <w:sz w:val="22"/>
          <w:szCs w:val="22"/>
          <w:lang w:eastAsia="en-GB"/>
          <w14:ligatures w14:val="none"/>
        </w:rPr>
        <w:t>you see if a child has a reoccurring</w:t>
      </w:r>
      <w:r w:rsidR="000D0F0A">
        <w:rPr>
          <w:rFonts w:eastAsia="Times New Roman" w:cstheme="minorHAnsi"/>
          <w:color w:val="000000"/>
          <w:kern w:val="0"/>
          <w:sz w:val="22"/>
          <w:szCs w:val="22"/>
          <w:lang w:eastAsia="en-GB"/>
          <w14:ligatures w14:val="none"/>
        </w:rPr>
        <w:t xml:space="preserve"> </w:t>
      </w:r>
      <w:r w:rsidR="00704787">
        <w:rPr>
          <w:rFonts w:eastAsia="Times New Roman" w:cstheme="minorHAnsi"/>
          <w:color w:val="000000"/>
          <w:kern w:val="0"/>
          <w:sz w:val="22"/>
          <w:szCs w:val="22"/>
          <w:lang w:eastAsia="en-GB"/>
          <w14:ligatures w14:val="none"/>
        </w:rPr>
        <w:t xml:space="preserve">pattern or behaviour. </w:t>
      </w:r>
      <w:r w:rsidR="00643381">
        <w:rPr>
          <w:rFonts w:eastAsia="Times New Roman" w:cstheme="minorHAnsi"/>
          <w:color w:val="000000"/>
          <w:kern w:val="0"/>
          <w:sz w:val="22"/>
          <w:szCs w:val="22"/>
          <w:lang w:eastAsia="en-GB"/>
          <w14:ligatures w14:val="none"/>
        </w:rPr>
        <w:t xml:space="preserve">Written </w:t>
      </w:r>
      <w:r w:rsidR="007B4B5D">
        <w:rPr>
          <w:rFonts w:eastAsia="Times New Roman" w:cstheme="minorHAnsi"/>
          <w:color w:val="000000"/>
          <w:kern w:val="0"/>
          <w:sz w:val="22"/>
          <w:szCs w:val="22"/>
          <w:lang w:eastAsia="en-GB"/>
          <w14:ligatures w14:val="none"/>
        </w:rPr>
        <w:t>observations</w:t>
      </w:r>
      <w:r w:rsidR="00643381">
        <w:rPr>
          <w:rFonts w:eastAsia="Times New Roman" w:cstheme="minorHAnsi"/>
          <w:color w:val="000000"/>
          <w:kern w:val="0"/>
          <w:sz w:val="22"/>
          <w:szCs w:val="22"/>
          <w:lang w:eastAsia="en-GB"/>
          <w14:ligatures w14:val="none"/>
        </w:rPr>
        <w:t xml:space="preserve"> </w:t>
      </w:r>
      <w:r w:rsidR="00C019A4">
        <w:rPr>
          <w:rFonts w:eastAsia="Times New Roman" w:cstheme="minorHAnsi"/>
          <w:color w:val="000000"/>
          <w:kern w:val="0"/>
          <w:sz w:val="22"/>
          <w:szCs w:val="22"/>
          <w:lang w:eastAsia="en-GB"/>
          <w14:ligatures w14:val="none"/>
        </w:rPr>
        <w:t xml:space="preserve">have many </w:t>
      </w:r>
      <w:r w:rsidR="00822BE3">
        <w:rPr>
          <w:rFonts w:eastAsia="Times New Roman" w:cstheme="minorHAnsi"/>
          <w:color w:val="000000"/>
          <w:kern w:val="0"/>
          <w:sz w:val="22"/>
          <w:szCs w:val="22"/>
          <w:lang w:eastAsia="en-GB"/>
          <w14:ligatures w14:val="none"/>
        </w:rPr>
        <w:t xml:space="preserve">positive and </w:t>
      </w:r>
      <w:r w:rsidR="00B82468">
        <w:rPr>
          <w:rFonts w:eastAsia="Times New Roman" w:cstheme="minorHAnsi"/>
          <w:color w:val="000000"/>
          <w:kern w:val="0"/>
          <w:sz w:val="22"/>
          <w:szCs w:val="22"/>
          <w:lang w:eastAsia="en-GB"/>
          <w14:ligatures w14:val="none"/>
        </w:rPr>
        <w:t xml:space="preserve">negative </w:t>
      </w:r>
      <w:r w:rsidR="00D932EC">
        <w:rPr>
          <w:rFonts w:eastAsia="Times New Roman" w:cstheme="minorHAnsi"/>
          <w:color w:val="000000"/>
          <w:kern w:val="0"/>
          <w:sz w:val="22"/>
          <w:szCs w:val="22"/>
          <w:lang w:eastAsia="en-GB"/>
          <w14:ligatures w14:val="none"/>
        </w:rPr>
        <w:t xml:space="preserve">effects </w:t>
      </w:r>
      <w:r w:rsidR="00424A7A">
        <w:rPr>
          <w:rFonts w:eastAsia="Times New Roman" w:cstheme="minorHAnsi"/>
          <w:color w:val="000000"/>
          <w:kern w:val="0"/>
          <w:sz w:val="22"/>
          <w:szCs w:val="22"/>
          <w:lang w:eastAsia="en-GB"/>
          <w14:ligatures w14:val="none"/>
        </w:rPr>
        <w:t xml:space="preserve">it is hard to catch everything that the child is doing </w:t>
      </w:r>
      <w:r w:rsidR="002F7ACB">
        <w:rPr>
          <w:rFonts w:eastAsia="Times New Roman" w:cstheme="minorHAnsi"/>
          <w:color w:val="000000"/>
          <w:kern w:val="0"/>
          <w:sz w:val="22"/>
          <w:szCs w:val="22"/>
          <w:lang w:eastAsia="en-GB"/>
          <w14:ligatures w14:val="none"/>
        </w:rPr>
        <w:t>which</w:t>
      </w:r>
      <w:r w:rsidR="00661F13">
        <w:rPr>
          <w:rFonts w:eastAsia="Times New Roman" w:cstheme="minorHAnsi"/>
          <w:color w:val="000000"/>
          <w:kern w:val="0"/>
          <w:sz w:val="22"/>
          <w:szCs w:val="22"/>
          <w:lang w:eastAsia="en-GB"/>
          <w14:ligatures w14:val="none"/>
        </w:rPr>
        <w:t xml:space="preserve"> means it is easy to miss key parts of the </w:t>
      </w:r>
      <w:r w:rsidR="00E517DB">
        <w:rPr>
          <w:rFonts w:eastAsia="Times New Roman" w:cstheme="minorHAnsi"/>
          <w:color w:val="000000"/>
          <w:kern w:val="0"/>
          <w:sz w:val="22"/>
          <w:szCs w:val="22"/>
          <w:lang w:eastAsia="en-GB"/>
          <w14:ligatures w14:val="none"/>
        </w:rPr>
        <w:t>child’s</w:t>
      </w:r>
      <w:r w:rsidR="00661F13">
        <w:rPr>
          <w:rFonts w:eastAsia="Times New Roman" w:cstheme="minorHAnsi"/>
          <w:color w:val="000000"/>
          <w:kern w:val="0"/>
          <w:sz w:val="22"/>
          <w:szCs w:val="22"/>
          <w:lang w:eastAsia="en-GB"/>
          <w14:ligatures w14:val="none"/>
        </w:rPr>
        <w:t xml:space="preserve"> play. </w:t>
      </w:r>
      <w:r w:rsidR="00585B5C">
        <w:rPr>
          <w:rFonts w:eastAsia="Times New Roman" w:cstheme="minorHAnsi"/>
          <w:color w:val="000000"/>
          <w:kern w:val="0"/>
          <w:sz w:val="22"/>
          <w:szCs w:val="22"/>
          <w:lang w:eastAsia="en-GB"/>
          <w14:ligatures w14:val="none"/>
        </w:rPr>
        <w:t>This assessment can be very time consuming. Meaning t</w:t>
      </w:r>
      <w:r w:rsidR="001627C5">
        <w:rPr>
          <w:rFonts w:eastAsia="Times New Roman" w:cstheme="minorHAnsi"/>
          <w:color w:val="000000"/>
          <w:kern w:val="0"/>
          <w:sz w:val="22"/>
          <w:szCs w:val="22"/>
          <w:lang w:eastAsia="en-GB"/>
          <w14:ligatures w14:val="none"/>
        </w:rPr>
        <w:t xml:space="preserve">his can give an unreliable </w:t>
      </w:r>
      <w:r w:rsidR="005602B0">
        <w:rPr>
          <w:rFonts w:eastAsia="Times New Roman" w:cstheme="minorHAnsi"/>
          <w:color w:val="000000"/>
          <w:kern w:val="0"/>
          <w:sz w:val="22"/>
          <w:szCs w:val="22"/>
          <w:lang w:eastAsia="en-GB"/>
          <w14:ligatures w14:val="none"/>
        </w:rPr>
        <w:t>assessmen</w:t>
      </w:r>
      <w:r w:rsidR="00BB322D">
        <w:rPr>
          <w:rFonts w:eastAsia="Times New Roman" w:cstheme="minorHAnsi"/>
          <w:color w:val="000000"/>
          <w:kern w:val="0"/>
          <w:sz w:val="22"/>
          <w:szCs w:val="22"/>
          <w:lang w:eastAsia="en-GB"/>
          <w14:ligatures w14:val="none"/>
        </w:rPr>
        <w:t xml:space="preserve">t, </w:t>
      </w:r>
      <w:r w:rsidR="008745C7">
        <w:rPr>
          <w:rFonts w:eastAsia="Times New Roman" w:cstheme="minorHAnsi"/>
          <w:color w:val="000000"/>
          <w:kern w:val="0"/>
          <w:sz w:val="22"/>
          <w:szCs w:val="22"/>
          <w:lang w:eastAsia="en-GB"/>
          <w14:ligatures w14:val="none"/>
        </w:rPr>
        <w:t xml:space="preserve">by doing this </w:t>
      </w:r>
      <w:r w:rsidR="001207B4">
        <w:rPr>
          <w:rFonts w:eastAsia="Times New Roman" w:cstheme="minorHAnsi"/>
          <w:color w:val="000000"/>
          <w:kern w:val="0"/>
          <w:sz w:val="22"/>
          <w:szCs w:val="22"/>
          <w:lang w:eastAsia="en-GB"/>
          <w14:ligatures w14:val="none"/>
        </w:rPr>
        <w:t xml:space="preserve">assessment </w:t>
      </w:r>
      <w:r w:rsidR="00F5713C">
        <w:rPr>
          <w:rFonts w:eastAsia="Times New Roman" w:cstheme="minorHAnsi"/>
          <w:color w:val="000000"/>
          <w:kern w:val="0"/>
          <w:sz w:val="22"/>
          <w:szCs w:val="22"/>
          <w:lang w:eastAsia="en-GB"/>
          <w14:ligatures w14:val="none"/>
        </w:rPr>
        <w:t>and going into a child setting to</w:t>
      </w:r>
      <w:r w:rsidR="002900F2">
        <w:rPr>
          <w:rFonts w:eastAsia="Times New Roman" w:cstheme="minorHAnsi"/>
          <w:color w:val="000000"/>
          <w:kern w:val="0"/>
          <w:sz w:val="22"/>
          <w:szCs w:val="22"/>
          <w:lang w:eastAsia="en-GB"/>
          <w14:ligatures w14:val="none"/>
        </w:rPr>
        <w:t xml:space="preserve"> </w:t>
      </w:r>
      <w:r w:rsidR="00421AC6">
        <w:rPr>
          <w:rFonts w:eastAsia="Times New Roman" w:cstheme="minorHAnsi"/>
          <w:color w:val="000000"/>
          <w:kern w:val="0"/>
          <w:sz w:val="22"/>
          <w:szCs w:val="22"/>
          <w:lang w:eastAsia="en-GB"/>
          <w14:ligatures w14:val="none"/>
        </w:rPr>
        <w:t xml:space="preserve">do this observation you don’t know </w:t>
      </w:r>
      <w:r w:rsidR="00E2471B">
        <w:rPr>
          <w:rFonts w:eastAsia="Times New Roman" w:cstheme="minorHAnsi"/>
          <w:color w:val="000000"/>
          <w:kern w:val="0"/>
          <w:sz w:val="22"/>
          <w:szCs w:val="22"/>
          <w:lang w:eastAsia="en-GB"/>
          <w14:ligatures w14:val="none"/>
        </w:rPr>
        <w:t>how</w:t>
      </w:r>
      <w:r w:rsidR="00421AC6">
        <w:rPr>
          <w:rFonts w:eastAsia="Times New Roman" w:cstheme="minorHAnsi"/>
          <w:color w:val="000000"/>
          <w:kern w:val="0"/>
          <w:sz w:val="22"/>
          <w:szCs w:val="22"/>
          <w:lang w:eastAsia="en-GB"/>
          <w14:ligatures w14:val="none"/>
        </w:rPr>
        <w:t xml:space="preserve"> long the child has been in that environment, how that </w:t>
      </w:r>
      <w:r w:rsidR="00C43E26">
        <w:rPr>
          <w:rFonts w:eastAsia="Times New Roman" w:cstheme="minorHAnsi"/>
          <w:color w:val="000000"/>
          <w:kern w:val="0"/>
          <w:sz w:val="22"/>
          <w:szCs w:val="22"/>
          <w:lang w:eastAsia="en-GB"/>
          <w14:ligatures w14:val="none"/>
        </w:rPr>
        <w:t>child’s</w:t>
      </w:r>
      <w:r w:rsidR="00421AC6">
        <w:rPr>
          <w:rFonts w:eastAsia="Times New Roman" w:cstheme="minorHAnsi"/>
          <w:color w:val="000000"/>
          <w:kern w:val="0"/>
          <w:sz w:val="22"/>
          <w:szCs w:val="22"/>
          <w:lang w:eastAsia="en-GB"/>
          <w14:ligatures w14:val="none"/>
        </w:rPr>
        <w:t xml:space="preserve"> home life is</w:t>
      </w:r>
      <w:r w:rsidR="00D71179">
        <w:rPr>
          <w:rFonts w:eastAsia="Times New Roman" w:cstheme="minorHAnsi"/>
          <w:color w:val="000000"/>
          <w:kern w:val="0"/>
          <w:sz w:val="22"/>
          <w:szCs w:val="22"/>
          <w:lang w:eastAsia="en-GB"/>
          <w14:ligatures w14:val="none"/>
        </w:rPr>
        <w:t xml:space="preserve">, deeper information is </w:t>
      </w:r>
      <w:r w:rsidR="00B94F37">
        <w:rPr>
          <w:rFonts w:eastAsia="Times New Roman" w:cstheme="minorHAnsi"/>
          <w:color w:val="000000"/>
          <w:kern w:val="0"/>
          <w:sz w:val="22"/>
          <w:szCs w:val="22"/>
          <w:lang w:eastAsia="en-GB"/>
          <w14:ligatures w14:val="none"/>
        </w:rPr>
        <w:t>unknown,</w:t>
      </w:r>
      <w:r w:rsidR="00D71179">
        <w:rPr>
          <w:rFonts w:eastAsia="Times New Roman" w:cstheme="minorHAnsi"/>
          <w:color w:val="000000"/>
          <w:kern w:val="0"/>
          <w:sz w:val="22"/>
          <w:szCs w:val="22"/>
          <w:lang w:eastAsia="en-GB"/>
          <w14:ligatures w14:val="none"/>
        </w:rPr>
        <w:t xml:space="preserve"> so it is difficult to assess a child that you are not familiar with</w:t>
      </w:r>
      <w:r w:rsidR="000B5E95">
        <w:rPr>
          <w:rFonts w:eastAsia="Times New Roman" w:cstheme="minorHAnsi"/>
          <w:color w:val="000000"/>
          <w:kern w:val="0"/>
          <w:sz w:val="22"/>
          <w:szCs w:val="22"/>
          <w:lang w:eastAsia="en-GB"/>
          <w14:ligatures w14:val="none"/>
        </w:rPr>
        <w:t>, and a behavioural factor is that children behave differently everyday</w:t>
      </w:r>
      <w:r w:rsidR="00674ABF">
        <w:rPr>
          <w:rFonts w:eastAsia="Times New Roman" w:cstheme="minorHAnsi"/>
          <w:color w:val="000000"/>
          <w:kern w:val="0"/>
          <w:sz w:val="22"/>
          <w:szCs w:val="22"/>
          <w:lang w:eastAsia="en-GB"/>
          <w14:ligatures w14:val="none"/>
        </w:rPr>
        <w:t xml:space="preserve"> which is hard to judge that child the child will do the same as yesterday or the day before.</w:t>
      </w:r>
      <w:r w:rsidR="00585B5C">
        <w:rPr>
          <w:rFonts w:eastAsia="Times New Roman" w:cstheme="minorHAnsi"/>
          <w:color w:val="000000"/>
          <w:kern w:val="0"/>
          <w:sz w:val="22"/>
          <w:szCs w:val="22"/>
          <w:lang w:eastAsia="en-GB"/>
          <w14:ligatures w14:val="none"/>
        </w:rPr>
        <w:t xml:space="preserve"> </w:t>
      </w:r>
      <w:r w:rsidR="0082795B">
        <w:rPr>
          <w:rFonts w:eastAsia="Times New Roman" w:cstheme="minorHAnsi"/>
          <w:color w:val="000000"/>
          <w:kern w:val="0"/>
          <w:sz w:val="22"/>
          <w:szCs w:val="22"/>
          <w:lang w:eastAsia="en-GB"/>
          <w14:ligatures w14:val="none"/>
        </w:rPr>
        <w:t xml:space="preserve">However, </w:t>
      </w:r>
      <w:r w:rsidR="00B94F37">
        <w:rPr>
          <w:rFonts w:eastAsia="Times New Roman" w:cstheme="minorHAnsi"/>
          <w:color w:val="000000"/>
          <w:kern w:val="0"/>
          <w:sz w:val="22"/>
          <w:szCs w:val="22"/>
          <w:lang w:eastAsia="en-GB"/>
          <w14:ligatures w14:val="none"/>
        </w:rPr>
        <w:t xml:space="preserve">there are also many positives that come along with written observation, </w:t>
      </w:r>
      <w:r w:rsidR="0059118A">
        <w:rPr>
          <w:rFonts w:eastAsia="Times New Roman" w:cstheme="minorHAnsi"/>
          <w:color w:val="000000"/>
          <w:kern w:val="0"/>
          <w:sz w:val="22"/>
          <w:szCs w:val="22"/>
          <w:lang w:eastAsia="en-GB"/>
          <w14:ligatures w14:val="none"/>
        </w:rPr>
        <w:lastRenderedPageBreak/>
        <w:t xml:space="preserve">you get to see specific area the child is </w:t>
      </w:r>
      <w:r w:rsidR="00305D97">
        <w:rPr>
          <w:rFonts w:eastAsia="Times New Roman" w:cstheme="minorHAnsi"/>
          <w:color w:val="000000"/>
          <w:kern w:val="0"/>
          <w:sz w:val="22"/>
          <w:szCs w:val="22"/>
          <w:lang w:eastAsia="en-GB"/>
          <w14:ligatures w14:val="none"/>
        </w:rPr>
        <w:t>intrigued,</w:t>
      </w:r>
      <w:r w:rsidR="0059118A">
        <w:rPr>
          <w:rFonts w:eastAsia="Times New Roman" w:cstheme="minorHAnsi"/>
          <w:color w:val="000000"/>
          <w:kern w:val="0"/>
          <w:sz w:val="22"/>
          <w:szCs w:val="22"/>
          <w:lang w:eastAsia="en-GB"/>
          <w14:ligatures w14:val="none"/>
        </w:rPr>
        <w:t xml:space="preserve"> and this would be shown by the level of engagement the child is giving</w:t>
      </w:r>
      <w:r w:rsidR="006E40D2">
        <w:rPr>
          <w:rFonts w:eastAsia="Times New Roman" w:cstheme="minorHAnsi"/>
          <w:color w:val="000000"/>
          <w:kern w:val="0"/>
          <w:sz w:val="22"/>
          <w:szCs w:val="22"/>
          <w:lang w:eastAsia="en-GB"/>
          <w14:ligatures w14:val="none"/>
        </w:rPr>
        <w:t xml:space="preserve">. </w:t>
      </w:r>
      <w:r w:rsidR="00D07B87">
        <w:rPr>
          <w:rFonts w:eastAsia="Times New Roman" w:cstheme="minorHAnsi"/>
          <w:color w:val="000000"/>
          <w:kern w:val="0"/>
          <w:sz w:val="22"/>
          <w:szCs w:val="22"/>
          <w:lang w:eastAsia="en-GB"/>
          <w14:ligatures w14:val="none"/>
        </w:rPr>
        <w:t xml:space="preserve">This observation </w:t>
      </w:r>
      <w:r w:rsidR="000F525F">
        <w:rPr>
          <w:rFonts w:eastAsia="Times New Roman" w:cstheme="minorHAnsi"/>
          <w:color w:val="000000"/>
          <w:kern w:val="0"/>
          <w:sz w:val="22"/>
          <w:szCs w:val="22"/>
          <w:lang w:eastAsia="en-GB"/>
          <w14:ligatures w14:val="none"/>
        </w:rPr>
        <w:t>can also be used as evidence when noticing pattern</w:t>
      </w:r>
      <w:r w:rsidR="001F59B8">
        <w:rPr>
          <w:rFonts w:eastAsia="Times New Roman" w:cstheme="minorHAnsi"/>
          <w:color w:val="000000"/>
          <w:kern w:val="0"/>
          <w:sz w:val="22"/>
          <w:szCs w:val="22"/>
          <w:lang w:eastAsia="en-GB"/>
          <w14:ligatures w14:val="none"/>
        </w:rPr>
        <w:t xml:space="preserve">s and </w:t>
      </w:r>
      <w:r w:rsidR="000F525F">
        <w:rPr>
          <w:rFonts w:eastAsia="Times New Roman" w:cstheme="minorHAnsi"/>
          <w:color w:val="000000"/>
          <w:kern w:val="0"/>
          <w:sz w:val="22"/>
          <w:szCs w:val="22"/>
          <w:lang w:eastAsia="en-GB"/>
          <w14:ligatures w14:val="none"/>
        </w:rPr>
        <w:t>triggers</w:t>
      </w:r>
      <w:r w:rsidR="001F59B8">
        <w:rPr>
          <w:rFonts w:eastAsia="Times New Roman" w:cstheme="minorHAnsi"/>
          <w:color w:val="000000"/>
          <w:kern w:val="0"/>
          <w:sz w:val="22"/>
          <w:szCs w:val="22"/>
          <w:lang w:eastAsia="en-GB"/>
          <w14:ligatures w14:val="none"/>
        </w:rPr>
        <w:t xml:space="preserve"> and </w:t>
      </w:r>
      <w:r w:rsidR="00B64DE2">
        <w:rPr>
          <w:rFonts w:eastAsia="Times New Roman" w:cstheme="minorHAnsi"/>
          <w:color w:val="000000"/>
          <w:kern w:val="0"/>
          <w:sz w:val="22"/>
          <w:szCs w:val="22"/>
          <w:lang w:eastAsia="en-GB"/>
          <w14:ligatures w14:val="none"/>
        </w:rPr>
        <w:t xml:space="preserve">this is a good piece of evidence to prove </w:t>
      </w:r>
      <w:r w:rsidR="001F59B8">
        <w:rPr>
          <w:rFonts w:eastAsia="Times New Roman" w:cstheme="minorHAnsi"/>
          <w:color w:val="000000"/>
          <w:kern w:val="0"/>
          <w:sz w:val="22"/>
          <w:szCs w:val="22"/>
          <w:lang w:eastAsia="en-GB"/>
          <w14:ligatures w14:val="none"/>
        </w:rPr>
        <w:t>ALN.</w:t>
      </w:r>
      <w:r w:rsidR="000A2B36">
        <w:rPr>
          <w:rFonts w:eastAsia="Times New Roman" w:cstheme="minorHAnsi"/>
          <w:color w:val="000000"/>
          <w:kern w:val="0"/>
          <w:sz w:val="22"/>
          <w:szCs w:val="22"/>
          <w:lang w:eastAsia="en-GB"/>
          <w14:ligatures w14:val="none"/>
        </w:rPr>
        <w:t xml:space="preserve"> A</w:t>
      </w:r>
      <w:r w:rsidR="0066633F">
        <w:rPr>
          <w:rFonts w:eastAsia="Times New Roman" w:cstheme="minorHAnsi"/>
          <w:color w:val="000000"/>
          <w:kern w:val="0"/>
          <w:sz w:val="22"/>
          <w:szCs w:val="22"/>
          <w:lang w:eastAsia="en-GB"/>
          <w14:ligatures w14:val="none"/>
        </w:rPr>
        <w:t xml:space="preserve"> running record </w:t>
      </w:r>
      <w:r w:rsidR="001B0FDC">
        <w:rPr>
          <w:rFonts w:eastAsia="Times New Roman" w:cstheme="minorHAnsi"/>
          <w:color w:val="000000"/>
          <w:kern w:val="0"/>
          <w:sz w:val="22"/>
          <w:szCs w:val="22"/>
          <w:lang w:eastAsia="en-GB"/>
          <w14:ligatures w14:val="none"/>
        </w:rPr>
        <w:t>offers a holistic approach to the child being observed</w:t>
      </w:r>
      <w:r w:rsidR="00095731">
        <w:rPr>
          <w:rFonts w:eastAsia="Times New Roman" w:cstheme="minorHAnsi"/>
          <w:color w:val="000000"/>
          <w:kern w:val="0"/>
          <w:sz w:val="22"/>
          <w:szCs w:val="22"/>
          <w:lang w:eastAsia="en-GB"/>
          <w14:ligatures w14:val="none"/>
        </w:rPr>
        <w:t xml:space="preserve"> this helps </w:t>
      </w:r>
      <w:r w:rsidR="009A3157">
        <w:rPr>
          <w:rFonts w:eastAsia="Times New Roman" w:cstheme="minorHAnsi"/>
          <w:color w:val="000000"/>
          <w:kern w:val="0"/>
          <w:sz w:val="22"/>
          <w:szCs w:val="22"/>
          <w:lang w:eastAsia="en-GB"/>
          <w14:ligatures w14:val="none"/>
        </w:rPr>
        <w:t xml:space="preserve">the teacher, </w:t>
      </w:r>
      <w:r w:rsidR="002202DE">
        <w:rPr>
          <w:rFonts w:eastAsia="Times New Roman" w:cstheme="minorHAnsi"/>
          <w:color w:val="000000"/>
          <w:kern w:val="0"/>
          <w:sz w:val="22"/>
          <w:szCs w:val="22"/>
          <w:lang w:eastAsia="en-GB"/>
          <w14:ligatures w14:val="none"/>
        </w:rPr>
        <w:t>caregiver,</w:t>
      </w:r>
      <w:r w:rsidR="009A3157">
        <w:rPr>
          <w:rFonts w:eastAsia="Times New Roman" w:cstheme="minorHAnsi"/>
          <w:color w:val="000000"/>
          <w:kern w:val="0"/>
          <w:sz w:val="22"/>
          <w:szCs w:val="22"/>
          <w:lang w:eastAsia="en-GB"/>
          <w14:ligatures w14:val="none"/>
        </w:rPr>
        <w:t xml:space="preserve"> and staff to </w:t>
      </w:r>
      <w:r w:rsidR="002202DE" w:rsidRPr="002202DE">
        <w:rPr>
          <w:rFonts w:cstheme="minorHAnsi"/>
          <w:color w:val="000000"/>
          <w:sz w:val="22"/>
          <w:szCs w:val="22"/>
        </w:rPr>
        <w:t>bring the situation to your attention. It enhances the ability to gently engage with others. People in the workplace often discuss the importance of having a broad perspective. Considering a child's emotional and mental health is just as important as their physical strength.</w:t>
      </w:r>
    </w:p>
    <w:p w14:paraId="5CCBB873" w14:textId="77777777" w:rsidR="00956AB5" w:rsidRDefault="00956AB5" w:rsidP="00B55CF0">
      <w:pPr>
        <w:rPr>
          <w:rFonts w:cstheme="minorHAnsi"/>
          <w:color w:val="000000"/>
          <w:sz w:val="22"/>
          <w:szCs w:val="22"/>
        </w:rPr>
      </w:pPr>
    </w:p>
    <w:p w14:paraId="17719839" w14:textId="29888228" w:rsidR="0027204C" w:rsidRPr="0076270C" w:rsidRDefault="00956AB5" w:rsidP="0027204C">
      <w:pPr>
        <w:rPr>
          <w:rFonts w:eastAsia="Times New Roman" w:cstheme="minorHAnsi"/>
          <w:kern w:val="0"/>
          <w:sz w:val="22"/>
          <w:szCs w:val="22"/>
          <w:lang w:eastAsia="en-GB"/>
          <w14:ligatures w14:val="none"/>
        </w:rPr>
      </w:pPr>
      <w:r w:rsidRPr="00956AB5">
        <w:rPr>
          <w:rFonts w:cstheme="minorHAnsi"/>
          <w:b/>
          <w:bCs/>
          <w:color w:val="000000"/>
        </w:rPr>
        <w:t>Section 4</w:t>
      </w:r>
      <w:r w:rsidR="00B55CF0" w:rsidRPr="00956AB5">
        <w:rPr>
          <w:rFonts w:eastAsia="Times New Roman" w:cstheme="minorHAnsi"/>
          <w:b/>
          <w:bCs/>
          <w:color w:val="000000"/>
          <w:kern w:val="0"/>
          <w:lang w:eastAsia="en-GB"/>
          <w14:ligatures w14:val="none"/>
        </w:rPr>
        <w:br/>
      </w:r>
      <w:r w:rsidR="00852D93" w:rsidRPr="00852D93">
        <w:rPr>
          <w:rFonts w:eastAsia="Times New Roman" w:cstheme="minorHAnsi"/>
          <w:color w:val="000000"/>
          <w:kern w:val="0"/>
          <w:sz w:val="22"/>
          <w:szCs w:val="22"/>
          <w:lang w:eastAsia="en-GB"/>
          <w14:ligatures w14:val="none"/>
        </w:rPr>
        <w:t>By observing and evaluating children, we may get information about their knowledge and abilities. With this information, we can then make sure that how we communicate with children and the resources we provide are appropriate for their needs.</w:t>
      </w:r>
      <w:r w:rsidR="00852D93">
        <w:rPr>
          <w:rFonts w:eastAsia="Times New Roman" w:cstheme="minorHAnsi"/>
          <w:color w:val="000000"/>
          <w:kern w:val="0"/>
          <w:sz w:val="22"/>
          <w:szCs w:val="22"/>
          <w:lang w:eastAsia="en-GB"/>
          <w14:ligatures w14:val="none"/>
        </w:rPr>
        <w:t xml:space="preserve"> </w:t>
      </w:r>
      <w:r w:rsidR="00852D93" w:rsidRPr="00852D93">
        <w:rPr>
          <w:rFonts w:eastAsia="Times New Roman" w:cstheme="minorHAnsi"/>
          <w:color w:val="000000"/>
          <w:kern w:val="0"/>
          <w:sz w:val="22"/>
          <w:szCs w:val="22"/>
          <w:lang w:eastAsia="en-GB"/>
          <w14:ligatures w14:val="none"/>
        </w:rPr>
        <w:t>Examining and evaluating the learning that takes place in the classroom may also help us better understand how children develop and learn. One way that we might learn about how children understand their surroundings and how they use and develop language to think and connect with others is through careful, focused observation paired with an informed appraisal. Their social and emotional development, as well as the establishment and maintenance of their relationships, are all subject to our understanding. This adaptive observational technique </w:t>
      </w:r>
      <w:r w:rsidR="006717C1" w:rsidRPr="006717C1">
        <w:rPr>
          <w:rFonts w:eastAsia="Times New Roman" w:cstheme="minorHAnsi"/>
          <w:color w:val="000000"/>
          <w:kern w:val="0"/>
          <w:sz w:val="22"/>
          <w:szCs w:val="22"/>
          <w:lang w:eastAsia="en-GB"/>
          <w14:ligatures w14:val="none"/>
        </w:rPr>
        <w:t>and evaluation enable us to see children as distinct individuals and transcend the idea of traditional developmental goals and outcomes evaluations.</w:t>
      </w:r>
      <w:r w:rsidR="00721D1E">
        <w:rPr>
          <w:rFonts w:eastAsia="Times New Roman" w:cstheme="minorHAnsi"/>
          <w:color w:val="000000"/>
          <w:kern w:val="0"/>
          <w:sz w:val="22"/>
          <w:szCs w:val="22"/>
          <w:lang w:eastAsia="en-GB"/>
          <w14:ligatures w14:val="none"/>
        </w:rPr>
        <w:t xml:space="preserve"> This can be confirmed by </w:t>
      </w:r>
      <w:r w:rsidR="008546A5">
        <w:rPr>
          <w:rFonts w:eastAsia="Times New Roman" w:cstheme="minorHAnsi"/>
          <w:color w:val="000000"/>
          <w:kern w:val="0"/>
          <w:sz w:val="22"/>
          <w:szCs w:val="22"/>
          <w:lang w:eastAsia="en-GB"/>
          <w14:ligatures w14:val="none"/>
        </w:rPr>
        <w:t xml:space="preserve">SAGE publications(2015) as they suggest that </w:t>
      </w:r>
      <w:r w:rsidR="00C767CA" w:rsidRPr="00C767CA">
        <w:rPr>
          <w:rFonts w:eastAsia="Times New Roman" w:cstheme="minorHAnsi"/>
          <w:color w:val="000000"/>
          <w:kern w:val="0"/>
          <w:sz w:val="22"/>
          <w:szCs w:val="22"/>
          <w:lang w:eastAsia="en-GB"/>
          <w14:ligatures w14:val="none"/>
        </w:rPr>
        <w:t>When we observe children with compassion and care, they become lifelong learners. When we approach child observation with an open mind, we may witness the richness of children's play and interaction. Through evaluation and observation, we may learn about the knowledge and abilities of children. With this information, we can make sure that our interactions with them and the resources we provide are appropriate for their needs.</w:t>
      </w:r>
      <w:r w:rsidR="00C767CA">
        <w:rPr>
          <w:rFonts w:eastAsia="Times New Roman" w:cstheme="minorHAnsi"/>
          <w:color w:val="000000"/>
          <w:kern w:val="0"/>
          <w:sz w:val="22"/>
          <w:szCs w:val="22"/>
          <w:lang w:eastAsia="en-GB"/>
          <w14:ligatures w14:val="none"/>
        </w:rPr>
        <w:t xml:space="preserve"> </w:t>
      </w:r>
      <w:r w:rsidR="00C767CA" w:rsidRPr="00C767CA">
        <w:rPr>
          <w:rFonts w:eastAsia="Times New Roman" w:cstheme="minorHAnsi"/>
          <w:color w:val="000000"/>
          <w:kern w:val="0"/>
          <w:sz w:val="22"/>
          <w:szCs w:val="22"/>
          <w:lang w:eastAsia="en-GB"/>
          <w14:ligatures w14:val="none"/>
        </w:rPr>
        <w:t>By monitoring and grading their development, we may be able to learn more about how children learn and grow. Following careful, focused observation, a well-informed assessment may help us comprehend how children make sense of their surroundings and how they utilise and develop language to be able to communicate and think with others.</w:t>
      </w:r>
      <w:r w:rsidR="0027204C" w:rsidRPr="0027204C">
        <w:rPr>
          <w:rFonts w:ascii="-webkit-standard" w:hAnsi="-webkit-standard"/>
          <w:color w:val="000000"/>
          <w:sz w:val="27"/>
          <w:szCs w:val="27"/>
        </w:rPr>
        <w:t xml:space="preserve"> </w:t>
      </w:r>
      <w:r w:rsidR="0027204C" w:rsidRPr="0027204C">
        <w:rPr>
          <w:rFonts w:eastAsia="Times New Roman" w:cstheme="minorHAnsi"/>
          <w:color w:val="000000"/>
          <w:kern w:val="0"/>
          <w:sz w:val="22"/>
          <w:szCs w:val="22"/>
          <w:lang w:eastAsia="en-GB"/>
          <w14:ligatures w14:val="none"/>
        </w:rPr>
        <w:t xml:space="preserve">We may learn about their moral and emotional development, as well as the establishment and maintenance of relationships. When we apply this dynamic style of observation and evaluation, we can </w:t>
      </w:r>
      <w:r w:rsidR="00B3630F" w:rsidRPr="0027204C">
        <w:rPr>
          <w:rFonts w:eastAsia="Times New Roman" w:cstheme="minorHAnsi"/>
          <w:color w:val="000000"/>
          <w:kern w:val="0"/>
          <w:sz w:val="22"/>
          <w:szCs w:val="22"/>
          <w:lang w:eastAsia="en-GB"/>
          <w14:ligatures w14:val="none"/>
        </w:rPr>
        <w:t>see</w:t>
      </w:r>
      <w:r w:rsidR="0027204C" w:rsidRPr="0027204C">
        <w:rPr>
          <w:rFonts w:eastAsia="Times New Roman" w:cstheme="minorHAnsi"/>
          <w:color w:val="000000"/>
          <w:kern w:val="0"/>
          <w:sz w:val="22"/>
          <w:szCs w:val="22"/>
          <w:lang w:eastAsia="en-GB"/>
          <w14:ligatures w14:val="none"/>
        </w:rPr>
        <w:t xml:space="preserve"> and value children as unique individuals, helping us to go beyond the idea of typical development expectations and outcomes assessments.</w:t>
      </w:r>
      <w:r w:rsidR="005D6965">
        <w:rPr>
          <w:rFonts w:eastAsia="Times New Roman" w:cstheme="minorHAnsi"/>
          <w:color w:val="000000"/>
          <w:kern w:val="0"/>
          <w:sz w:val="22"/>
          <w:szCs w:val="22"/>
          <w:lang w:eastAsia="en-GB"/>
          <w14:ligatures w14:val="none"/>
        </w:rPr>
        <w:t xml:space="preserve">  </w:t>
      </w:r>
      <w:r w:rsidR="00F01076" w:rsidRPr="00F01076">
        <w:rPr>
          <w:rFonts w:ascii="-webkit-standard" w:hAnsi="-webkit-standard"/>
          <w:color w:val="000000"/>
          <w:sz w:val="27"/>
          <w:szCs w:val="27"/>
        </w:rPr>
        <w:t xml:space="preserve"> </w:t>
      </w:r>
      <w:r w:rsidR="00F01076" w:rsidRPr="004E5126">
        <w:rPr>
          <w:rFonts w:cstheme="minorHAnsi"/>
          <w:color w:val="000000"/>
          <w:sz w:val="22"/>
          <w:szCs w:val="22"/>
        </w:rPr>
        <w:t>By observing children as they explore, play, and learn, practitioners can confirm that a child's growth has reached the expected stage, whether their surroundings and supplies (toys or instruments) contribute to their growth, as well as the additional assistance the child will require to develop new interests, skills, and knowledge</w:t>
      </w:r>
      <w:r w:rsidR="00F01076" w:rsidRPr="00FF7AF3">
        <w:rPr>
          <w:rFonts w:cstheme="minorHAnsi"/>
          <w:color w:val="000000"/>
          <w:sz w:val="22"/>
          <w:szCs w:val="22"/>
        </w:rPr>
        <w:t>.</w:t>
      </w:r>
      <w:r w:rsidR="004E5126" w:rsidRPr="00FF7AF3">
        <w:rPr>
          <w:rFonts w:cstheme="minorHAnsi"/>
          <w:color w:val="000000"/>
          <w:sz w:val="22"/>
          <w:szCs w:val="22"/>
        </w:rPr>
        <w:t xml:space="preserve"> </w:t>
      </w:r>
      <w:r w:rsidR="00FF7AF3" w:rsidRPr="00FF7AF3">
        <w:rPr>
          <w:rFonts w:cstheme="minorHAnsi"/>
          <w:color w:val="000000"/>
          <w:sz w:val="22"/>
          <w:szCs w:val="22"/>
        </w:rPr>
        <w:t xml:space="preserve">At all times, practitioners should be attentively observing children </w:t>
      </w:r>
      <w:r w:rsidR="00865477" w:rsidRPr="00FF7AF3">
        <w:rPr>
          <w:rFonts w:cstheme="minorHAnsi"/>
          <w:color w:val="000000"/>
          <w:sz w:val="22"/>
          <w:szCs w:val="22"/>
        </w:rPr>
        <w:t>to</w:t>
      </w:r>
      <w:r w:rsidR="00FF7AF3" w:rsidRPr="00FF7AF3">
        <w:rPr>
          <w:rFonts w:cstheme="minorHAnsi"/>
          <w:color w:val="000000"/>
          <w:sz w:val="22"/>
          <w:szCs w:val="22"/>
        </w:rPr>
        <w:t xml:space="preserve"> have an accurate and complete record of each child's development. Given that children's relationships with other individuals will differ, it is essential to highlight that observations from parents/guardians and other team members must be included in documentation.</w:t>
      </w:r>
      <w:r w:rsidR="00FF7AF3">
        <w:rPr>
          <w:rFonts w:cstheme="minorHAnsi"/>
          <w:color w:val="000000"/>
          <w:sz w:val="22"/>
          <w:szCs w:val="22"/>
        </w:rPr>
        <w:t xml:space="preserve"> </w:t>
      </w:r>
      <w:r w:rsidR="007B22B6">
        <w:rPr>
          <w:rFonts w:cstheme="minorHAnsi"/>
          <w:color w:val="000000"/>
          <w:sz w:val="22"/>
          <w:szCs w:val="22"/>
        </w:rPr>
        <w:t xml:space="preserve">This can be </w:t>
      </w:r>
      <w:r w:rsidR="00EB3690">
        <w:rPr>
          <w:rFonts w:cstheme="minorHAnsi"/>
          <w:color w:val="000000"/>
          <w:sz w:val="22"/>
          <w:szCs w:val="22"/>
        </w:rPr>
        <w:t>reinforced by azilo(no date)</w:t>
      </w:r>
      <w:r w:rsidR="00755E65">
        <w:rPr>
          <w:rFonts w:cstheme="minorHAnsi"/>
          <w:color w:val="000000"/>
          <w:sz w:val="22"/>
          <w:szCs w:val="22"/>
        </w:rPr>
        <w:t xml:space="preserve"> by explaining that </w:t>
      </w:r>
      <w:r w:rsidR="00755E65" w:rsidRPr="00755E65">
        <w:rPr>
          <w:rFonts w:eastAsia="Times New Roman" w:cstheme="minorHAnsi"/>
          <w:color w:val="000000"/>
          <w:kern w:val="0"/>
          <w:sz w:val="22"/>
          <w:szCs w:val="22"/>
          <w:lang w:eastAsia="en-GB"/>
          <w14:ligatures w14:val="none"/>
        </w:rPr>
        <w:t xml:space="preserve">Practitioners can make sure </w:t>
      </w:r>
      <w:r w:rsidR="0028762E">
        <w:rPr>
          <w:rFonts w:eastAsia="Times New Roman" w:cstheme="minorHAnsi"/>
          <w:color w:val="000000"/>
          <w:kern w:val="0"/>
          <w:sz w:val="22"/>
          <w:szCs w:val="22"/>
          <w:lang w:eastAsia="en-GB"/>
          <w14:ligatures w14:val="none"/>
        </w:rPr>
        <w:t>w</w:t>
      </w:r>
      <w:r w:rsidR="0028762E" w:rsidRPr="0028762E">
        <w:rPr>
          <w:rFonts w:cstheme="minorHAnsi"/>
          <w:color w:val="000000"/>
          <w:sz w:val="22"/>
          <w:szCs w:val="22"/>
        </w:rPr>
        <w:t xml:space="preserve">hether the environment and resources (toys or equipment) are stimulating the kid's growth, whether the child's development is going as planned, and what kind of assistance the child will need in the future to pick up new interests, abilities, and information from observing other children as they explore, play, and learn. </w:t>
      </w:r>
      <w:r w:rsidR="0028762E" w:rsidRPr="0028762E">
        <w:rPr>
          <w:rFonts w:cstheme="minorHAnsi"/>
          <w:color w:val="000000"/>
          <w:sz w:val="22"/>
          <w:szCs w:val="22"/>
        </w:rPr>
        <w:t>To</w:t>
      </w:r>
      <w:r w:rsidR="0028762E" w:rsidRPr="0028762E">
        <w:rPr>
          <w:rFonts w:cstheme="minorHAnsi"/>
          <w:color w:val="000000"/>
          <w:sz w:val="22"/>
          <w:szCs w:val="22"/>
        </w:rPr>
        <w:t xml:space="preserve"> make sure that children are developing at the expected rate, observation is also a long-term procedure that entails routine monitoring and reviewing of recorded observations. If there is an issue, observation enables you to quickly identify the area or areas the child is struggling with, enabling you to address these worries and ensure the child is getting the care they need.</w:t>
      </w:r>
      <w:r w:rsidR="0028762E">
        <w:rPr>
          <w:rStyle w:val="apple-converted-space"/>
          <w:rFonts w:ascii="-webkit-standard" w:hAnsi="-webkit-standard"/>
          <w:color w:val="000000"/>
          <w:sz w:val="27"/>
          <w:szCs w:val="27"/>
        </w:rPr>
        <w:t> </w:t>
      </w:r>
      <w:r w:rsidR="00067070" w:rsidRPr="00067070">
        <w:rPr>
          <w:rFonts w:cstheme="minorHAnsi"/>
          <w:color w:val="000000"/>
          <w:sz w:val="22"/>
          <w:szCs w:val="22"/>
        </w:rPr>
        <w:t xml:space="preserve">These viewpoints will provide contrasting and unique points of view </w:t>
      </w:r>
      <w:r w:rsidR="00067070" w:rsidRPr="00067070">
        <w:rPr>
          <w:rFonts w:cstheme="minorHAnsi"/>
          <w:color w:val="000000"/>
          <w:sz w:val="22"/>
          <w:szCs w:val="22"/>
        </w:rPr>
        <w:t>to</w:t>
      </w:r>
      <w:r w:rsidR="00067070" w:rsidRPr="00067070">
        <w:rPr>
          <w:rFonts w:cstheme="minorHAnsi"/>
          <w:color w:val="000000"/>
          <w:sz w:val="22"/>
          <w:szCs w:val="22"/>
        </w:rPr>
        <w:t xml:space="preserve"> provide a comprehensive picture of the conduct and development of the child. The most comprehensive records include observations of each child in a variety of settings and circumstances, including inside and outdoors, within the school and at their homes, with other children and alone, playing and eating.</w:t>
      </w:r>
      <w:r w:rsidR="00DC2310">
        <w:rPr>
          <w:rFonts w:cstheme="minorHAnsi"/>
          <w:color w:val="000000"/>
          <w:sz w:val="22"/>
          <w:szCs w:val="22"/>
        </w:rPr>
        <w:t xml:space="preserve"> </w:t>
      </w:r>
      <w:r w:rsidR="00B55930" w:rsidRPr="00B55930">
        <w:rPr>
          <w:rFonts w:cstheme="minorHAnsi"/>
          <w:color w:val="000000"/>
          <w:sz w:val="22"/>
          <w:szCs w:val="22"/>
        </w:rPr>
        <w:t xml:space="preserve">Adults can also encourage children's play by making observations. Sometimes it's preferable to watch from a distance and let </w:t>
      </w:r>
      <w:r w:rsidR="00B55930" w:rsidRPr="00B55930">
        <w:rPr>
          <w:rFonts w:cstheme="minorHAnsi"/>
          <w:color w:val="000000"/>
          <w:sz w:val="22"/>
          <w:szCs w:val="22"/>
        </w:rPr>
        <w:lastRenderedPageBreak/>
        <w:t>the child know you're there if they need you, rather than rushing in to help them with everything. This enables the youngster to make their own conclusions about novel situations and learn for themselves.</w:t>
      </w:r>
      <w:r w:rsidR="00E03385">
        <w:rPr>
          <w:rFonts w:cstheme="minorHAnsi"/>
          <w:color w:val="000000"/>
          <w:sz w:val="22"/>
          <w:szCs w:val="22"/>
        </w:rPr>
        <w:t xml:space="preserve"> This links in again with the Howard and Mclnnes paper. </w:t>
      </w:r>
      <w:r w:rsidR="00943338" w:rsidRPr="00943338">
        <w:rPr>
          <w:rFonts w:cstheme="minorHAnsi"/>
          <w:color w:val="000000"/>
          <w:sz w:val="22"/>
          <w:szCs w:val="22"/>
        </w:rPr>
        <w:t>Descriptive observational analysis also revealed that children who were part of the 'like play' activity session as opposed to the 'not like play' session had higher behavioural markers related to emotional health. In conclusion, when children see something to do as play instead of work, they show enhanced emotional wellness. Results provide credence to the idea that play is both a mental state and an observable activity. The results are examined in connection to professional practice in children's services and offer significant evidence regarding the benefits of play for improving children's emotional wellness.</w:t>
      </w:r>
      <w:r w:rsidR="00943338">
        <w:rPr>
          <w:rFonts w:cstheme="minorHAnsi"/>
          <w:color w:val="000000"/>
          <w:sz w:val="22"/>
          <w:szCs w:val="22"/>
        </w:rPr>
        <w:t xml:space="preserve"> </w:t>
      </w:r>
      <w:r w:rsidR="00CD2A1B">
        <w:rPr>
          <w:rFonts w:cstheme="minorHAnsi"/>
          <w:color w:val="000000"/>
          <w:sz w:val="22"/>
          <w:szCs w:val="22"/>
        </w:rPr>
        <w:t>Howard and Mclnnes paper can back this up by suggesting that</w:t>
      </w:r>
      <w:r w:rsidR="0076270C">
        <w:rPr>
          <w:rFonts w:cstheme="minorHAnsi"/>
          <w:color w:val="000000"/>
          <w:sz w:val="22"/>
          <w:szCs w:val="22"/>
        </w:rPr>
        <w:t xml:space="preserve"> t</w:t>
      </w:r>
      <w:r w:rsidR="0076270C" w:rsidRPr="0076270C">
        <w:rPr>
          <w:rFonts w:cstheme="minorHAnsi"/>
          <w:color w:val="000000"/>
          <w:sz w:val="22"/>
          <w:szCs w:val="22"/>
        </w:rPr>
        <w:t xml:space="preserve">he children's emotional wellbeing levels in the two types of exercise sessions differed significantly. Youngsters who completed the "like play" task had far higher scores than those who completed the identical task but "not like play." Descriptive observational analysis also revealed that children who were part of the 'like play' activity session as opposed to the 'not like play' session had higher behavioural markers related to emotional health. </w:t>
      </w:r>
    </w:p>
    <w:p w14:paraId="050DA5B7" w14:textId="7BE98098" w:rsidR="00C767CA" w:rsidRPr="00C767CA" w:rsidRDefault="00C767CA" w:rsidP="00C767CA">
      <w:pPr>
        <w:rPr>
          <w:rFonts w:ascii="Times New Roman" w:eastAsia="Times New Roman" w:hAnsi="Times New Roman" w:cs="Times New Roman"/>
          <w:kern w:val="0"/>
          <w:lang w:eastAsia="en-GB"/>
          <w14:ligatures w14:val="none"/>
        </w:rPr>
      </w:pPr>
      <w:r w:rsidRPr="00C767CA">
        <w:rPr>
          <w:rFonts w:eastAsia="Times New Roman" w:cstheme="minorHAnsi"/>
          <w:color w:val="000000"/>
          <w:kern w:val="0"/>
          <w:sz w:val="22"/>
          <w:szCs w:val="22"/>
          <w:lang w:eastAsia="en-GB"/>
          <w14:ligatures w14:val="none"/>
        </w:rPr>
        <w:br/>
      </w:r>
    </w:p>
    <w:p w14:paraId="37AD0B88" w14:textId="779B1094" w:rsidR="006717C1" w:rsidRPr="006717C1" w:rsidRDefault="006717C1" w:rsidP="006717C1">
      <w:pPr>
        <w:rPr>
          <w:rFonts w:eastAsia="Times New Roman" w:cstheme="minorHAnsi"/>
          <w:kern w:val="0"/>
          <w:sz w:val="22"/>
          <w:szCs w:val="22"/>
          <w:lang w:eastAsia="en-GB"/>
          <w14:ligatures w14:val="none"/>
        </w:rPr>
      </w:pPr>
    </w:p>
    <w:p w14:paraId="2C0535BB" w14:textId="04A03634" w:rsidR="00852D93" w:rsidRPr="006717C1" w:rsidRDefault="00852D93" w:rsidP="00852D93">
      <w:pPr>
        <w:rPr>
          <w:rFonts w:eastAsia="Times New Roman" w:cstheme="minorHAnsi"/>
          <w:kern w:val="0"/>
          <w:sz w:val="22"/>
          <w:szCs w:val="22"/>
          <w:lang w:eastAsia="en-GB"/>
          <w14:ligatures w14:val="none"/>
        </w:rPr>
      </w:pPr>
      <w:r w:rsidRPr="006717C1">
        <w:rPr>
          <w:rFonts w:eastAsia="Times New Roman" w:cstheme="minorHAnsi"/>
          <w:color w:val="000000"/>
          <w:kern w:val="0"/>
          <w:sz w:val="22"/>
          <w:szCs w:val="22"/>
          <w:lang w:eastAsia="en-GB"/>
          <w14:ligatures w14:val="none"/>
        </w:rPr>
        <w:br/>
      </w:r>
    </w:p>
    <w:p w14:paraId="68D40A17" w14:textId="5EEB111C" w:rsidR="00B55CF0" w:rsidRDefault="00B55CF0" w:rsidP="00B55CF0">
      <w:pPr>
        <w:rPr>
          <w:rFonts w:ascii="Times New Roman" w:eastAsia="Times New Roman" w:hAnsi="Times New Roman" w:cs="Times New Roman"/>
          <w:b/>
          <w:bCs/>
          <w:kern w:val="0"/>
          <w:lang w:eastAsia="en-GB"/>
          <w14:ligatures w14:val="none"/>
        </w:rPr>
      </w:pPr>
    </w:p>
    <w:p w14:paraId="739D8D61" w14:textId="77777777" w:rsidR="00956AB5" w:rsidRPr="00956AB5" w:rsidRDefault="00956AB5" w:rsidP="00B55CF0">
      <w:pPr>
        <w:rPr>
          <w:rFonts w:ascii="Times New Roman" w:eastAsia="Times New Roman" w:hAnsi="Times New Roman" w:cs="Times New Roman"/>
          <w:b/>
          <w:bCs/>
          <w:kern w:val="0"/>
          <w:lang w:eastAsia="en-GB"/>
          <w14:ligatures w14:val="none"/>
        </w:rPr>
      </w:pPr>
    </w:p>
    <w:p w14:paraId="4DEE89D8" w14:textId="29940713" w:rsidR="001E5F0D" w:rsidRPr="00811474" w:rsidRDefault="001E5F0D" w:rsidP="001E5F0D">
      <w:pPr>
        <w:rPr>
          <w:rFonts w:ascii="Times New Roman" w:eastAsia="Times New Roman" w:hAnsi="Times New Roman" w:cs="Times New Roman"/>
          <w:kern w:val="0"/>
          <w:lang w:eastAsia="en-GB"/>
          <w14:ligatures w14:val="none"/>
        </w:rPr>
      </w:pPr>
    </w:p>
    <w:p w14:paraId="29209D89" w14:textId="532B003B" w:rsidR="008F50EB" w:rsidRPr="001E5F0D" w:rsidRDefault="008F50EB" w:rsidP="00B77543">
      <w:pPr>
        <w:rPr>
          <w:rFonts w:eastAsia="Times New Roman" w:cstheme="minorHAnsi"/>
          <w:color w:val="000000"/>
          <w:kern w:val="0"/>
          <w:sz w:val="22"/>
          <w:szCs w:val="22"/>
          <w:lang w:eastAsia="en-GB"/>
          <w14:ligatures w14:val="none"/>
        </w:rPr>
      </w:pPr>
    </w:p>
    <w:p w14:paraId="3A3C0D4A" w14:textId="7C502176" w:rsidR="00B77543" w:rsidRPr="00B77543" w:rsidRDefault="00F0725B" w:rsidP="00B77543">
      <w:pPr>
        <w:rPr>
          <w:rFonts w:ascii="Times New Roman" w:eastAsia="Times New Roman" w:hAnsi="Times New Roman" w:cs="Times New Roman"/>
          <w:kern w:val="0"/>
          <w:lang w:eastAsia="en-GB"/>
          <w14:ligatures w14:val="none"/>
        </w:rPr>
      </w:pPr>
      <w:r w:rsidRPr="00F0725B">
        <w:rPr>
          <w:rFonts w:ascii="Times New Roman" w:eastAsia="Times New Roman" w:hAnsi="Times New Roman" w:cs="Times New Roman"/>
          <w:color w:val="000000"/>
          <w:kern w:val="0"/>
          <w:lang w:eastAsia="en-GB"/>
          <w14:ligatures w14:val="none"/>
        </w:rPr>
        <w:br/>
      </w:r>
    </w:p>
    <w:p w14:paraId="6EE016FD" w14:textId="2CD69378" w:rsidR="00F0725B" w:rsidRPr="00F0725B" w:rsidRDefault="00F0725B" w:rsidP="00F0725B">
      <w:pPr>
        <w:rPr>
          <w:rFonts w:ascii="Times New Roman" w:eastAsia="Times New Roman" w:hAnsi="Times New Roman" w:cs="Times New Roman"/>
          <w:kern w:val="0"/>
          <w:lang w:eastAsia="en-GB"/>
          <w14:ligatures w14:val="none"/>
        </w:rPr>
      </w:pPr>
    </w:p>
    <w:p w14:paraId="7C3A8665" w14:textId="25DED3BC" w:rsidR="002A2832" w:rsidRPr="002A2832" w:rsidRDefault="002A2832" w:rsidP="00F26DA6">
      <w:pPr>
        <w:rPr>
          <w:rFonts w:cstheme="minorHAnsi"/>
          <w:color w:val="000000"/>
          <w:sz w:val="22"/>
          <w:szCs w:val="22"/>
        </w:rPr>
      </w:pPr>
    </w:p>
    <w:p w14:paraId="22799BAE" w14:textId="77777777" w:rsidR="0013520A" w:rsidRPr="00AE0734" w:rsidRDefault="0013520A" w:rsidP="00F26DA6">
      <w:pPr>
        <w:rPr>
          <w:rFonts w:eastAsia="Times New Roman" w:cstheme="minorHAnsi"/>
          <w:kern w:val="0"/>
          <w:sz w:val="22"/>
          <w:szCs w:val="22"/>
          <w:lang w:eastAsia="en-GB"/>
          <w14:ligatures w14:val="none"/>
        </w:rPr>
      </w:pPr>
    </w:p>
    <w:p w14:paraId="63147E33" w14:textId="0180B257" w:rsidR="00803A7A" w:rsidRPr="00AE0734" w:rsidRDefault="00ED6417">
      <w:pPr>
        <w:rPr>
          <w:rFonts w:cstheme="minorHAnsi"/>
          <w:color w:val="000000"/>
          <w:sz w:val="22"/>
          <w:szCs w:val="22"/>
        </w:rPr>
      </w:pPr>
      <w:r w:rsidRPr="00AE0734">
        <w:rPr>
          <w:rFonts w:cstheme="minorHAnsi"/>
          <w:color w:val="000000"/>
          <w:sz w:val="22"/>
          <w:szCs w:val="22"/>
        </w:rPr>
        <w:br w:type="page"/>
      </w:r>
    </w:p>
    <w:p w14:paraId="204DE0CD" w14:textId="2EE52FAA" w:rsidR="00803A7A" w:rsidRPr="00BC053F" w:rsidRDefault="00E6446B">
      <w:pPr>
        <w:rPr>
          <w:rFonts w:cstheme="minorHAnsi"/>
          <w:color w:val="000000"/>
          <w:sz w:val="22"/>
          <w:szCs w:val="22"/>
        </w:rPr>
      </w:pPr>
      <w:r w:rsidRPr="00BC053F">
        <w:rPr>
          <w:rFonts w:cstheme="minorHAnsi"/>
          <w:color w:val="000000"/>
          <w:sz w:val="22"/>
          <w:szCs w:val="22"/>
        </w:rPr>
        <w:lastRenderedPageBreak/>
        <w:t xml:space="preserve"> </w:t>
      </w:r>
    </w:p>
    <w:p w14:paraId="4E1E5C6B" w14:textId="77777777" w:rsidR="00ED6417" w:rsidRDefault="00ED6417">
      <w:pPr>
        <w:rPr>
          <w:rFonts w:ascii="-webkit-standard" w:hAnsi="-webkit-standard"/>
          <w:color w:val="000000"/>
          <w:sz w:val="27"/>
          <w:szCs w:val="27"/>
        </w:rPr>
      </w:pPr>
    </w:p>
    <w:p w14:paraId="09DD9191" w14:textId="77777777" w:rsidR="00ED6417" w:rsidRPr="000C5B1D" w:rsidRDefault="00ED6417" w:rsidP="00ED6417">
      <w:pPr>
        <w:rPr>
          <w:rFonts w:asciiTheme="majorHAnsi" w:eastAsia="Times New Roman" w:hAnsiTheme="majorHAnsi" w:cstheme="majorHAnsi"/>
          <w:b/>
          <w:bCs/>
          <w:color w:val="000000"/>
          <w:kern w:val="0"/>
          <w:u w:val="single"/>
          <w:lang w:eastAsia="en-GB"/>
          <w14:ligatures w14:val="none"/>
        </w:rPr>
      </w:pPr>
      <w:r w:rsidRPr="000C5B1D">
        <w:rPr>
          <w:rFonts w:asciiTheme="majorHAnsi" w:eastAsia="Times New Roman" w:hAnsiTheme="majorHAnsi" w:cstheme="majorHAnsi"/>
          <w:b/>
          <w:bCs/>
          <w:color w:val="000000"/>
          <w:kern w:val="0"/>
          <w:u w:val="single"/>
          <w:lang w:eastAsia="en-GB"/>
          <w14:ligatures w14:val="none"/>
        </w:rPr>
        <w:t>Reference list</w:t>
      </w:r>
    </w:p>
    <w:p w14:paraId="2E030723" w14:textId="77777777" w:rsidR="000C5B1D" w:rsidRDefault="000C5B1D" w:rsidP="00ED6417">
      <w:pPr>
        <w:rPr>
          <w:rFonts w:eastAsia="Times New Roman" w:cstheme="minorHAnsi"/>
          <w:color w:val="000000"/>
          <w:kern w:val="0"/>
          <w:u w:val="single"/>
          <w:lang w:eastAsia="en-GB"/>
          <w14:ligatures w14:val="none"/>
        </w:rPr>
      </w:pPr>
    </w:p>
    <w:p w14:paraId="201AABB2" w14:textId="77777777" w:rsidR="00691226" w:rsidRPr="00834931" w:rsidRDefault="00691226" w:rsidP="008023F2">
      <w:pPr>
        <w:rPr>
          <w:b/>
          <w:bCs/>
        </w:rPr>
      </w:pPr>
    </w:p>
    <w:p w14:paraId="3E629E72" w14:textId="77777777" w:rsidR="0028762E" w:rsidRPr="006E45CB" w:rsidRDefault="0028762E" w:rsidP="00ED6417">
      <w:pPr>
        <w:rPr>
          <w:rFonts w:cstheme="minorHAnsi"/>
          <w:color w:val="000000"/>
          <w:sz w:val="22"/>
          <w:szCs w:val="22"/>
        </w:rPr>
      </w:pPr>
    </w:p>
    <w:p w14:paraId="68655B78" w14:textId="77777777" w:rsidR="0028762E" w:rsidRPr="00234838" w:rsidRDefault="0028762E" w:rsidP="00ED6417">
      <w:pPr>
        <w:rPr>
          <w:rFonts w:cstheme="minorHAnsi"/>
          <w:color w:val="000000"/>
          <w:sz w:val="22"/>
          <w:szCs w:val="22"/>
        </w:rPr>
      </w:pPr>
    </w:p>
    <w:p w14:paraId="6B3797D9" w14:textId="230123DB" w:rsidR="001F1ADE" w:rsidRPr="002225B1" w:rsidRDefault="001F1ADE" w:rsidP="00ED6417">
      <w:pPr>
        <w:rPr>
          <w:rFonts w:cstheme="minorHAnsi"/>
          <w:color w:val="000000"/>
          <w:sz w:val="22"/>
          <w:szCs w:val="22"/>
        </w:rPr>
      </w:pPr>
      <w:r w:rsidRPr="001F1ADE">
        <w:rPr>
          <w:rFonts w:cstheme="minorHAnsi"/>
          <w:color w:val="000000"/>
        </w:rPr>
        <w:t>Azilo</w:t>
      </w:r>
      <w:r>
        <w:rPr>
          <w:rFonts w:cstheme="minorHAnsi"/>
          <w:color w:val="000000"/>
          <w:sz w:val="22"/>
          <w:szCs w:val="22"/>
        </w:rPr>
        <w:t xml:space="preserve"> (no date) </w:t>
      </w:r>
      <w:r w:rsidRPr="002225B1">
        <w:rPr>
          <w:rFonts w:cstheme="minorHAnsi"/>
          <w:i/>
          <w:iCs/>
          <w:color w:val="000000"/>
          <w:sz w:val="22"/>
          <w:szCs w:val="22"/>
        </w:rPr>
        <w:t>The importance of observation in a childcare setting</w:t>
      </w:r>
      <w:r>
        <w:rPr>
          <w:rFonts w:cstheme="minorHAnsi"/>
          <w:i/>
          <w:iCs/>
          <w:color w:val="000000"/>
          <w:sz w:val="22"/>
          <w:szCs w:val="22"/>
        </w:rPr>
        <w:t>.</w:t>
      </w:r>
      <w:r>
        <w:rPr>
          <w:rFonts w:cstheme="minorHAnsi"/>
          <w:color w:val="000000"/>
          <w:sz w:val="22"/>
          <w:szCs w:val="22"/>
        </w:rPr>
        <w:t xml:space="preserve"> Available at: </w:t>
      </w:r>
      <w:hyperlink r:id="rId6" w:history="1">
        <w:r w:rsidRPr="006E6055">
          <w:rPr>
            <w:rStyle w:val="Hyperlink"/>
            <w:rFonts w:cstheme="minorHAnsi"/>
            <w:sz w:val="22"/>
            <w:szCs w:val="22"/>
          </w:rPr>
          <w:t>https://azilotraining.com/2019/08/16/the-importance-of-observation-in-childcare-settings.html</w:t>
        </w:r>
      </w:hyperlink>
      <w:r>
        <w:rPr>
          <w:rFonts w:cstheme="minorHAnsi"/>
          <w:color w:val="000000"/>
          <w:sz w:val="22"/>
          <w:szCs w:val="22"/>
        </w:rPr>
        <w:t xml:space="preserve"> </w:t>
      </w:r>
    </w:p>
    <w:p w14:paraId="4EC957CB" w14:textId="77777777" w:rsidR="001F1ADE" w:rsidRPr="0013520A" w:rsidRDefault="001F1ADE" w:rsidP="00ED6417">
      <w:pPr>
        <w:rPr>
          <w:rFonts w:ascii="Times New Roman" w:eastAsia="Times New Roman" w:hAnsi="Times New Roman" w:cs="Times New Roman"/>
          <w:kern w:val="0"/>
          <w:lang w:eastAsia="en-GB"/>
          <w14:ligatures w14:val="none"/>
        </w:rPr>
      </w:pPr>
      <w:r>
        <w:rPr>
          <w:rFonts w:eastAsia="Times New Roman" w:cstheme="minorHAnsi"/>
          <w:kern w:val="0"/>
          <w:lang w:eastAsia="en-GB"/>
          <w14:ligatures w14:val="none"/>
        </w:rPr>
        <w:t>Careforkids(2024)</w:t>
      </w:r>
      <w:r>
        <w:rPr>
          <w:rFonts w:eastAsia="Times New Roman" w:cstheme="minorHAnsi"/>
          <w:i/>
          <w:iCs/>
          <w:kern w:val="0"/>
          <w:lang w:eastAsia="en-GB"/>
          <w14:ligatures w14:val="none"/>
        </w:rPr>
        <w:t>The importance of role play in early years.</w:t>
      </w:r>
      <w:r>
        <w:rPr>
          <w:rFonts w:eastAsia="Times New Roman" w:cstheme="minorHAnsi"/>
          <w:kern w:val="0"/>
          <w:lang w:eastAsia="en-GB"/>
          <w14:ligatures w14:val="none"/>
        </w:rPr>
        <w:t xml:space="preserve"> Available at: </w:t>
      </w:r>
      <w:hyperlink r:id="rId7" w:anchor=":~:text=Role%20play%20is%20an%20activity,bring%20those%20roles%20to%20life" w:history="1">
        <w:r w:rsidRPr="0051376E">
          <w:rPr>
            <w:rStyle w:val="Hyperlink"/>
            <w:rFonts w:eastAsia="Times New Roman" w:cstheme="minorHAnsi"/>
            <w:kern w:val="0"/>
            <w:lang w:eastAsia="en-GB"/>
            <w14:ligatures w14:val="none"/>
          </w:rPr>
          <w:t>https://www.careforkids.com.au/blog/the-importance-of-role-play-in-the-early-years#:~:text=Role%20play%20is%20an%20activity,bring%20those%20roles%20to%20life</w:t>
        </w:r>
      </w:hyperlink>
      <w:r w:rsidRPr="00746FD1">
        <w:rPr>
          <w:rFonts w:eastAsia="Times New Roman" w:cstheme="minorHAnsi"/>
          <w:kern w:val="0"/>
          <w:lang w:eastAsia="en-GB"/>
          <w14:ligatures w14:val="none"/>
        </w:rPr>
        <w:t>.</w:t>
      </w:r>
      <w:r>
        <w:rPr>
          <w:rFonts w:eastAsia="Times New Roman" w:cstheme="minorHAnsi"/>
          <w:kern w:val="0"/>
          <w:lang w:eastAsia="en-GB"/>
          <w14:ligatures w14:val="none"/>
        </w:rPr>
        <w:t xml:space="preserve"> </w:t>
      </w:r>
    </w:p>
    <w:p w14:paraId="1D39D93F" w14:textId="77777777" w:rsidR="001F1ADE" w:rsidRDefault="001F1ADE" w:rsidP="00ED6417">
      <w:pPr>
        <w:rPr>
          <w:rFonts w:eastAsia="Times New Roman" w:cstheme="minorHAnsi"/>
          <w:kern w:val="0"/>
          <w:lang w:eastAsia="en-GB"/>
          <w14:ligatures w14:val="none"/>
        </w:rPr>
      </w:pPr>
      <w:r>
        <w:rPr>
          <w:rFonts w:eastAsia="Times New Roman" w:cstheme="minorHAnsi"/>
          <w:kern w:val="0"/>
          <w:lang w:eastAsia="en-GB"/>
          <w14:ligatures w14:val="none"/>
        </w:rPr>
        <w:t xml:space="preserve">Earlystartgroup(2024) </w:t>
      </w:r>
      <w:r>
        <w:rPr>
          <w:rFonts w:eastAsia="Times New Roman" w:cstheme="minorHAnsi"/>
          <w:i/>
          <w:iCs/>
          <w:kern w:val="0"/>
          <w:lang w:eastAsia="en-GB"/>
          <w14:ligatures w14:val="none"/>
        </w:rPr>
        <w:t xml:space="preserve">Importance of role playing. </w:t>
      </w:r>
      <w:r w:rsidRPr="0013520A">
        <w:rPr>
          <w:rFonts w:eastAsia="Times New Roman" w:cstheme="minorHAnsi"/>
          <w:kern w:val="0"/>
          <w:lang w:eastAsia="en-GB"/>
          <w14:ligatures w14:val="none"/>
        </w:rPr>
        <w:t>Available</w:t>
      </w:r>
      <w:r>
        <w:rPr>
          <w:rFonts w:eastAsia="Times New Roman" w:cstheme="minorHAnsi"/>
          <w:i/>
          <w:iCs/>
          <w:kern w:val="0"/>
          <w:lang w:eastAsia="en-GB"/>
          <w14:ligatures w14:val="none"/>
        </w:rPr>
        <w:t xml:space="preserve"> </w:t>
      </w:r>
      <w:r>
        <w:rPr>
          <w:rFonts w:eastAsia="Times New Roman" w:cstheme="minorHAnsi"/>
          <w:kern w:val="0"/>
          <w:lang w:eastAsia="en-GB"/>
          <w14:ligatures w14:val="none"/>
        </w:rPr>
        <w:t xml:space="preserve">at: </w:t>
      </w:r>
      <w:hyperlink r:id="rId8" w:history="1">
        <w:r w:rsidRPr="0051376E">
          <w:rPr>
            <w:rStyle w:val="Hyperlink"/>
            <w:rFonts w:eastAsia="Times New Roman" w:cstheme="minorHAnsi"/>
            <w:kern w:val="0"/>
            <w:lang w:eastAsia="en-GB"/>
            <w14:ligatures w14:val="none"/>
          </w:rPr>
          <w:t>https://www.earlystartgroup.com/nursery/importance-of-role-playing/</w:t>
        </w:r>
      </w:hyperlink>
      <w:r>
        <w:rPr>
          <w:rFonts w:eastAsia="Times New Roman" w:cstheme="minorHAnsi"/>
          <w:kern w:val="0"/>
          <w:lang w:eastAsia="en-GB"/>
          <w14:ligatures w14:val="none"/>
        </w:rPr>
        <w:t xml:space="preserve"> </w:t>
      </w:r>
    </w:p>
    <w:p w14:paraId="4F4FF8D6" w14:textId="77777777" w:rsidR="001F1ADE" w:rsidRPr="0078405F" w:rsidRDefault="001F1ADE" w:rsidP="00ED6417">
      <w:pPr>
        <w:rPr>
          <w:rFonts w:eastAsia="Times New Roman" w:cstheme="minorHAnsi"/>
          <w:color w:val="000000"/>
          <w:kern w:val="0"/>
          <w:lang w:eastAsia="en-GB"/>
          <w14:ligatures w14:val="none"/>
        </w:rPr>
      </w:pPr>
      <w:r w:rsidRPr="0078405F">
        <w:rPr>
          <w:rFonts w:eastAsia="Times New Roman" w:cstheme="minorHAnsi"/>
          <w:color w:val="000000"/>
          <w:kern w:val="0"/>
          <w:lang w:eastAsia="en-GB"/>
          <w14:ligatures w14:val="none"/>
        </w:rPr>
        <w:t xml:space="preserve">Fiestacrafts(2023) </w:t>
      </w:r>
      <w:r>
        <w:rPr>
          <w:rFonts w:eastAsia="Times New Roman" w:cstheme="minorHAnsi"/>
          <w:i/>
          <w:iCs/>
          <w:color w:val="000000"/>
          <w:kern w:val="0"/>
          <w:lang w:eastAsia="en-GB"/>
          <w14:ligatures w14:val="none"/>
        </w:rPr>
        <w:t xml:space="preserve">The importance of play in emotional development for children. </w:t>
      </w:r>
      <w:r>
        <w:rPr>
          <w:rFonts w:eastAsia="Times New Roman" w:cstheme="minorHAnsi"/>
          <w:color w:val="000000"/>
          <w:kern w:val="0"/>
          <w:lang w:eastAsia="en-GB"/>
          <w14:ligatures w14:val="none"/>
        </w:rPr>
        <w:t>Available at:</w:t>
      </w:r>
      <w:hyperlink r:id="rId9" w:anchor=":~:text=Through%20play%2C%20children%20can%20express,sharing%2C%20cooperation%2C%20and%20communication" w:history="1">
        <w:r w:rsidRPr="0051376E">
          <w:rPr>
            <w:rStyle w:val="Hyperlink"/>
            <w:rFonts w:eastAsia="Times New Roman" w:cstheme="minorHAnsi"/>
            <w:kern w:val="0"/>
            <w:lang w:eastAsia="en-GB"/>
            <w14:ligatures w14:val="none"/>
          </w:rPr>
          <w:t>https://www.fiestacrafts.co.uk/blog/article.php?DOC_INST=27#:~:text=Through%20play%2C%20children%20can%20express,sharing%2C%20cooperation%2C%20and%20communication</w:t>
        </w:r>
      </w:hyperlink>
      <w:r w:rsidRPr="00BC70F2">
        <w:rPr>
          <w:rFonts w:eastAsia="Times New Roman" w:cstheme="minorHAnsi"/>
          <w:color w:val="000000"/>
          <w:kern w:val="0"/>
          <w:lang w:eastAsia="en-GB"/>
          <w14:ligatures w14:val="none"/>
        </w:rPr>
        <w:t>.</w:t>
      </w:r>
      <w:r>
        <w:rPr>
          <w:rFonts w:eastAsia="Times New Roman" w:cstheme="minorHAnsi"/>
          <w:color w:val="000000"/>
          <w:kern w:val="0"/>
          <w:lang w:eastAsia="en-GB"/>
          <w14:ligatures w14:val="none"/>
        </w:rPr>
        <w:t xml:space="preserve"> </w:t>
      </w:r>
    </w:p>
    <w:p w14:paraId="4A0A175D" w14:textId="77777777" w:rsidR="001F1ADE" w:rsidRPr="009F45A4" w:rsidRDefault="001F1ADE" w:rsidP="00ED6417">
      <w:pPr>
        <w:rPr>
          <w:rFonts w:cstheme="minorHAnsi"/>
          <w:color w:val="000000"/>
          <w:sz w:val="22"/>
          <w:szCs w:val="22"/>
        </w:rPr>
      </w:pPr>
      <w:hyperlink r:id="rId10" w:history="1">
        <w:r w:rsidRPr="006E6055">
          <w:rPr>
            <w:rStyle w:val="Hyperlink"/>
            <w:rFonts w:cstheme="minorHAnsi"/>
            <w:sz w:val="22"/>
            <w:szCs w:val="22"/>
          </w:rPr>
          <w:t>https://azilotraining.com/2019/08/16/the-importance-of-observation-in-childcare-settings.html</w:t>
        </w:r>
      </w:hyperlink>
      <w:r>
        <w:rPr>
          <w:rFonts w:cstheme="minorHAnsi"/>
          <w:color w:val="000000"/>
          <w:sz w:val="22"/>
          <w:szCs w:val="22"/>
        </w:rPr>
        <w:t xml:space="preserve"> </w:t>
      </w:r>
    </w:p>
    <w:p w14:paraId="002F1AAA" w14:textId="77777777" w:rsidR="001F1ADE" w:rsidRDefault="001F1ADE" w:rsidP="00ED6417">
      <w:pPr>
        <w:rPr>
          <w:rFonts w:cstheme="minorHAnsi"/>
          <w:color w:val="000000"/>
          <w:sz w:val="22"/>
          <w:szCs w:val="22"/>
        </w:rPr>
      </w:pPr>
      <w:r>
        <w:rPr>
          <w:rFonts w:cstheme="minorHAnsi"/>
          <w:color w:val="000000"/>
          <w:sz w:val="22"/>
          <w:szCs w:val="22"/>
        </w:rPr>
        <w:t xml:space="preserve">John Wiley &amp; sons Ltd, Childcare (2012) </w:t>
      </w:r>
      <w:r>
        <w:rPr>
          <w:rFonts w:cstheme="minorHAnsi"/>
          <w:i/>
          <w:iCs/>
          <w:color w:val="000000"/>
          <w:sz w:val="22"/>
          <w:szCs w:val="22"/>
        </w:rPr>
        <w:t>The impact of children’s perception of an activity as play rather than not play on emotional well-being.</w:t>
      </w:r>
      <w:r>
        <w:rPr>
          <w:rFonts w:cstheme="minorHAnsi"/>
          <w:color w:val="000000"/>
          <w:sz w:val="22"/>
          <w:szCs w:val="22"/>
        </w:rPr>
        <w:t xml:space="preserve"> (pp 737) Available at: </w:t>
      </w:r>
      <w:hyperlink r:id="rId11" w:history="1">
        <w:r w:rsidRPr="0051376E">
          <w:rPr>
            <w:rStyle w:val="Hyperlink"/>
            <w:rFonts w:cstheme="minorHAnsi"/>
            <w:sz w:val="22"/>
            <w:szCs w:val="22"/>
          </w:rPr>
          <w:t>https://uowtsd.sharepoint.com/:b:/r/teams/FTFYearGroup2023-2025_GRP/Shared%20Documents/General/Howard%20and%20McInnes%20(3).pdf?csf=1&amp;web=1&amp;e=DgvAZI</w:t>
        </w:r>
      </w:hyperlink>
      <w:r>
        <w:rPr>
          <w:rFonts w:cstheme="minorHAnsi"/>
          <w:color w:val="000000"/>
          <w:sz w:val="22"/>
          <w:szCs w:val="22"/>
        </w:rPr>
        <w:t xml:space="preserve"> </w:t>
      </w:r>
    </w:p>
    <w:p w14:paraId="2A1E9100" w14:textId="77777777" w:rsidR="001F1ADE" w:rsidRPr="0078405F" w:rsidRDefault="001F1ADE" w:rsidP="00ED6417">
      <w:pPr>
        <w:rPr>
          <w:rFonts w:eastAsia="Times New Roman" w:cstheme="minorHAnsi"/>
          <w:color w:val="000000"/>
          <w:kern w:val="0"/>
          <w:lang w:eastAsia="en-GB"/>
          <w14:ligatures w14:val="none"/>
        </w:rPr>
      </w:pPr>
      <w:r w:rsidRPr="0078405F">
        <w:rPr>
          <w:rFonts w:eastAsia="Times New Roman" w:cstheme="minorHAnsi"/>
          <w:color w:val="000000"/>
          <w:kern w:val="0"/>
          <w:lang w:eastAsia="en-GB"/>
          <w14:ligatures w14:val="none"/>
        </w:rPr>
        <w:t xml:space="preserve">nidirect (no date) </w:t>
      </w:r>
      <w:r w:rsidRPr="0078405F">
        <w:rPr>
          <w:rFonts w:eastAsia="Times New Roman" w:cstheme="minorHAnsi"/>
          <w:i/>
          <w:iCs/>
          <w:color w:val="000000"/>
          <w:kern w:val="0"/>
          <w:lang w:eastAsia="en-GB"/>
          <w14:ligatures w14:val="none"/>
        </w:rPr>
        <w:t>How play helps children’s development</w:t>
      </w:r>
      <w:r w:rsidRPr="0078405F">
        <w:rPr>
          <w:rFonts w:eastAsia="Times New Roman" w:cstheme="minorHAnsi"/>
          <w:color w:val="000000"/>
          <w:kern w:val="0"/>
          <w:lang w:eastAsia="en-GB"/>
          <w14:ligatures w14:val="none"/>
        </w:rPr>
        <w:t>. Available at:</w:t>
      </w:r>
      <w:r w:rsidRPr="0078405F">
        <w:rPr>
          <w:rFonts w:cstheme="minorHAnsi"/>
        </w:rPr>
        <w:t xml:space="preserve"> </w:t>
      </w:r>
      <w:hyperlink r:id="rId12" w:history="1">
        <w:r w:rsidRPr="0051376E">
          <w:rPr>
            <w:rStyle w:val="Hyperlink"/>
            <w:rFonts w:eastAsia="Times New Roman" w:cstheme="minorHAnsi"/>
            <w:kern w:val="0"/>
            <w:lang w:eastAsia="en-GB"/>
            <w14:ligatures w14:val="none"/>
          </w:rPr>
          <w:t>https://www.nidirect.gov.uk/articles/how-play-helps-childrens-development</w:t>
        </w:r>
      </w:hyperlink>
      <w:r>
        <w:rPr>
          <w:rFonts w:eastAsia="Times New Roman" w:cstheme="minorHAnsi"/>
          <w:color w:val="000000"/>
          <w:kern w:val="0"/>
          <w:lang w:eastAsia="en-GB"/>
          <w14:ligatures w14:val="none"/>
        </w:rPr>
        <w:t xml:space="preserve"> </w:t>
      </w:r>
      <w:r w:rsidRPr="0078405F">
        <w:rPr>
          <w:rFonts w:eastAsia="Times New Roman" w:cstheme="minorHAnsi"/>
          <w:color w:val="000000"/>
          <w:kern w:val="0"/>
          <w:lang w:eastAsia="en-GB"/>
          <w14:ligatures w14:val="none"/>
        </w:rPr>
        <w:t xml:space="preserve"> </w:t>
      </w:r>
    </w:p>
    <w:p w14:paraId="71AD6B0A" w14:textId="77777777" w:rsidR="001F1ADE" w:rsidRDefault="001F1ADE" w:rsidP="00ED6417">
      <w:pPr>
        <w:rPr>
          <w:rFonts w:cstheme="minorHAnsi"/>
          <w:color w:val="000000"/>
          <w:sz w:val="22"/>
          <w:szCs w:val="22"/>
        </w:rPr>
      </w:pPr>
      <w:r>
        <w:rPr>
          <w:rFonts w:cstheme="minorHAnsi"/>
          <w:color w:val="000000"/>
          <w:sz w:val="22"/>
          <w:szCs w:val="22"/>
        </w:rPr>
        <w:t xml:space="preserve">SAGEpublications (2015) </w:t>
      </w:r>
      <w:r>
        <w:rPr>
          <w:rFonts w:cstheme="minorHAnsi"/>
          <w:i/>
          <w:iCs/>
          <w:color w:val="000000"/>
          <w:sz w:val="22"/>
          <w:szCs w:val="22"/>
        </w:rPr>
        <w:t xml:space="preserve">Observing and assessing children’s learning and development. </w:t>
      </w:r>
      <w:r>
        <w:rPr>
          <w:rFonts w:cstheme="minorHAnsi"/>
          <w:color w:val="000000"/>
          <w:sz w:val="22"/>
          <w:szCs w:val="22"/>
        </w:rPr>
        <w:t xml:space="preserve">Available at: </w:t>
      </w:r>
      <w:hyperlink r:id="rId13" w:history="1">
        <w:r w:rsidRPr="006E6055">
          <w:rPr>
            <w:rStyle w:val="Hyperlink"/>
            <w:rFonts w:cstheme="minorHAnsi"/>
            <w:sz w:val="22"/>
            <w:szCs w:val="22"/>
          </w:rPr>
          <w:t>https://study.sagepub.com/sites/default/files/Neaum%2C%20S.%20%282016%29%20Observing%20and%20Assessing%20Children%27s%20Learning%20and%20Development.%20London%2C%20Sage._.pdf</w:t>
        </w:r>
      </w:hyperlink>
      <w:r>
        <w:rPr>
          <w:rFonts w:cstheme="minorHAnsi"/>
          <w:color w:val="000000"/>
          <w:sz w:val="22"/>
          <w:szCs w:val="22"/>
        </w:rPr>
        <w:t xml:space="preserve"> </w:t>
      </w:r>
    </w:p>
    <w:p w14:paraId="24F05625" w14:textId="77777777" w:rsidR="001F1ADE" w:rsidRDefault="001F1ADE" w:rsidP="008023F2">
      <w:pPr>
        <w:rPr>
          <w:rFonts w:eastAsia="Times New Roman" w:cstheme="minorHAnsi"/>
          <w:color w:val="000000"/>
          <w:kern w:val="0"/>
          <w:sz w:val="22"/>
          <w:szCs w:val="22"/>
          <w:lang w:eastAsia="en-GB"/>
          <w14:ligatures w14:val="none"/>
        </w:rPr>
      </w:pPr>
      <w:r>
        <w:rPr>
          <w:rFonts w:eastAsia="Times New Roman" w:cstheme="minorHAnsi"/>
          <w:color w:val="000000"/>
          <w:kern w:val="0"/>
          <w:sz w:val="22"/>
          <w:szCs w:val="22"/>
          <w:lang w:eastAsia="en-GB"/>
          <w14:ligatures w14:val="none"/>
        </w:rPr>
        <w:t>St Andrews International School Bangkok (2021)</w:t>
      </w:r>
      <w:r>
        <w:rPr>
          <w:rFonts w:eastAsia="Times New Roman" w:cstheme="minorHAnsi"/>
          <w:i/>
          <w:iCs/>
          <w:color w:val="000000"/>
          <w:kern w:val="0"/>
          <w:sz w:val="22"/>
          <w:szCs w:val="22"/>
          <w:lang w:eastAsia="en-GB"/>
          <w14:ligatures w14:val="none"/>
        </w:rPr>
        <w:t xml:space="preserve">Self Directed play. </w:t>
      </w:r>
      <w:r>
        <w:rPr>
          <w:rFonts w:eastAsia="Times New Roman" w:cstheme="minorHAnsi"/>
          <w:color w:val="000000"/>
          <w:kern w:val="0"/>
          <w:sz w:val="22"/>
          <w:szCs w:val="22"/>
          <w:lang w:eastAsia="en-GB"/>
          <w14:ligatures w14:val="none"/>
        </w:rPr>
        <w:t xml:space="preserve">(19 January 2021) Available at:  </w:t>
      </w:r>
      <w:hyperlink r:id="rId14" w:history="1">
        <w:r w:rsidRPr="0051376E">
          <w:rPr>
            <w:rStyle w:val="Hyperlink"/>
            <w:rFonts w:eastAsia="Times New Roman" w:cstheme="minorHAnsi"/>
            <w:kern w:val="0"/>
            <w:sz w:val="22"/>
            <w:szCs w:val="22"/>
            <w:lang w:eastAsia="en-GB"/>
            <w14:ligatures w14:val="none"/>
          </w:rPr>
          <w:t>https://www.youtube.com/watch?app=desktop&amp;v=lFHS9DLQYVE</w:t>
        </w:r>
      </w:hyperlink>
      <w:r>
        <w:rPr>
          <w:rFonts w:eastAsia="Times New Roman" w:cstheme="minorHAnsi"/>
          <w:color w:val="000000"/>
          <w:kern w:val="0"/>
          <w:sz w:val="22"/>
          <w:szCs w:val="22"/>
          <w:lang w:eastAsia="en-GB"/>
          <w14:ligatures w14:val="none"/>
        </w:rPr>
        <w:t xml:space="preserve"> </w:t>
      </w:r>
    </w:p>
    <w:p w14:paraId="3325987E" w14:textId="77777777" w:rsidR="001F1ADE" w:rsidRDefault="001F1ADE" w:rsidP="00ED6417">
      <w:pPr>
        <w:rPr>
          <w:rFonts w:eastAsia="Times New Roman" w:cstheme="minorHAnsi"/>
          <w:kern w:val="0"/>
          <w:lang w:eastAsia="en-GB"/>
          <w14:ligatures w14:val="none"/>
        </w:rPr>
      </w:pPr>
      <w:r w:rsidRPr="0078405F">
        <w:rPr>
          <w:rFonts w:eastAsia="Times New Roman" w:cstheme="minorHAnsi"/>
          <w:color w:val="000000"/>
          <w:kern w:val="0"/>
          <w:lang w:eastAsia="en-GB"/>
          <w14:ligatures w14:val="none"/>
        </w:rPr>
        <w:t xml:space="preserve">Startingblocks (no date) </w:t>
      </w:r>
      <w:r w:rsidRPr="0078405F">
        <w:rPr>
          <w:rFonts w:eastAsia="Times New Roman" w:cstheme="minorHAnsi"/>
          <w:i/>
          <w:iCs/>
          <w:color w:val="000000"/>
          <w:kern w:val="0"/>
          <w:lang w:eastAsia="en-GB"/>
          <w14:ligatures w14:val="none"/>
        </w:rPr>
        <w:t>The importance of play in children’s learning and development</w:t>
      </w:r>
      <w:r w:rsidRPr="0078405F">
        <w:rPr>
          <w:rFonts w:eastAsia="Times New Roman" w:cstheme="minorHAnsi"/>
          <w:color w:val="000000"/>
          <w:kern w:val="0"/>
          <w:lang w:eastAsia="en-GB"/>
          <w14:ligatures w14:val="none"/>
        </w:rPr>
        <w:t xml:space="preserve">. Available at: </w:t>
      </w:r>
      <w:hyperlink r:id="rId15" w:history="1">
        <w:r w:rsidRPr="0051376E">
          <w:rPr>
            <w:rStyle w:val="Hyperlink"/>
            <w:rFonts w:eastAsia="Times New Roman" w:cstheme="minorHAnsi"/>
            <w:kern w:val="0"/>
            <w:lang w:eastAsia="en-GB"/>
            <w14:ligatures w14:val="none"/>
          </w:rPr>
          <w:t>http://www.startingblocks.gov.au/other-resources/factsheets/the-importance-of-play-9in-children-s-learning-and-development</w:t>
        </w:r>
      </w:hyperlink>
      <w:r>
        <w:rPr>
          <w:rFonts w:eastAsia="Times New Roman" w:cstheme="minorHAnsi"/>
          <w:kern w:val="0"/>
          <w:lang w:eastAsia="en-GB"/>
          <w14:ligatures w14:val="none"/>
        </w:rPr>
        <w:t xml:space="preserve"> </w:t>
      </w:r>
    </w:p>
    <w:p w14:paraId="4457E573" w14:textId="77777777" w:rsidR="001F1ADE" w:rsidRDefault="001F1ADE" w:rsidP="00ED6417">
      <w:pPr>
        <w:rPr>
          <w:rFonts w:cstheme="minorHAnsi"/>
          <w:color w:val="000000"/>
          <w:sz w:val="22"/>
          <w:szCs w:val="22"/>
        </w:rPr>
      </w:pPr>
      <w:r>
        <w:rPr>
          <w:rFonts w:cstheme="minorHAnsi"/>
          <w:color w:val="000000"/>
          <w:sz w:val="22"/>
          <w:szCs w:val="22"/>
        </w:rPr>
        <w:t xml:space="preserve">Structuallearning(2021) </w:t>
      </w:r>
      <w:r>
        <w:rPr>
          <w:rFonts w:cstheme="minorHAnsi"/>
          <w:i/>
          <w:iCs/>
          <w:color w:val="000000"/>
          <w:sz w:val="22"/>
          <w:szCs w:val="22"/>
        </w:rPr>
        <w:t xml:space="preserve">Leuven Scale: A Teachers Guide. </w:t>
      </w:r>
      <w:r>
        <w:rPr>
          <w:rFonts w:cstheme="minorHAnsi"/>
          <w:color w:val="000000"/>
          <w:sz w:val="22"/>
          <w:szCs w:val="22"/>
        </w:rPr>
        <w:t xml:space="preserve">Available at: </w:t>
      </w:r>
      <w:hyperlink r:id="rId16" w:history="1">
        <w:r w:rsidRPr="006E6055">
          <w:rPr>
            <w:rStyle w:val="Hyperlink"/>
            <w:rFonts w:cstheme="minorHAnsi"/>
            <w:sz w:val="22"/>
            <w:szCs w:val="22"/>
          </w:rPr>
          <w:t>https://www.structural-learning.com/post/leuven-scale-a-teachers-guide#:~:text=The%20Leuven%20Scale%20is%20a%20five%2Dpoint%20scale%20that%20allows,progress%20and%20development%20in%20children</w:t>
        </w:r>
      </w:hyperlink>
      <w:r w:rsidRPr="00797B56">
        <w:rPr>
          <w:rFonts w:cstheme="minorHAnsi"/>
          <w:color w:val="000000"/>
          <w:sz w:val="22"/>
          <w:szCs w:val="22"/>
        </w:rPr>
        <w:t>.</w:t>
      </w:r>
      <w:r>
        <w:rPr>
          <w:rFonts w:cstheme="minorHAnsi"/>
          <w:color w:val="000000"/>
          <w:sz w:val="22"/>
          <w:szCs w:val="22"/>
        </w:rPr>
        <w:t xml:space="preserve"> </w:t>
      </w:r>
    </w:p>
    <w:p w14:paraId="7B0A5825" w14:textId="77777777" w:rsidR="001F1ADE" w:rsidRDefault="001F1ADE" w:rsidP="00ED6417">
      <w:pPr>
        <w:rPr>
          <w:rFonts w:eastAsia="Times New Roman" w:cstheme="minorHAnsi"/>
          <w:kern w:val="0"/>
          <w:lang w:eastAsia="en-GB"/>
          <w14:ligatures w14:val="none"/>
        </w:rPr>
      </w:pPr>
      <w:r>
        <w:rPr>
          <w:rFonts w:eastAsia="Times New Roman" w:cstheme="minorHAnsi"/>
          <w:kern w:val="0"/>
          <w:lang w:eastAsia="en-GB"/>
          <w14:ligatures w14:val="none"/>
        </w:rPr>
        <w:t xml:space="preserve">tandfonline(2024) </w:t>
      </w:r>
      <w:r>
        <w:rPr>
          <w:rFonts w:eastAsia="Times New Roman" w:cstheme="minorHAnsi"/>
          <w:i/>
          <w:iCs/>
          <w:kern w:val="0"/>
          <w:lang w:eastAsia="en-GB"/>
          <w14:ligatures w14:val="none"/>
        </w:rPr>
        <w:t>Early Years</w:t>
      </w:r>
      <w:r>
        <w:rPr>
          <w:rFonts w:eastAsia="Times New Roman" w:cstheme="minorHAnsi"/>
          <w:kern w:val="0"/>
          <w:lang w:eastAsia="en-GB"/>
          <w14:ligatures w14:val="none"/>
        </w:rPr>
        <w:t xml:space="preserve">. Available at: </w:t>
      </w:r>
      <w:hyperlink r:id="rId17" w:history="1">
        <w:r w:rsidRPr="0051376E">
          <w:rPr>
            <w:rStyle w:val="Hyperlink"/>
            <w:rFonts w:eastAsia="Times New Roman" w:cstheme="minorHAnsi"/>
            <w:kern w:val="0"/>
            <w:lang w:eastAsia="en-GB"/>
            <w14:ligatures w14:val="none"/>
          </w:rPr>
          <w:t>https://www.tandfonline.com/doi/abs/10.1080/09575146.2011.572870</w:t>
        </w:r>
      </w:hyperlink>
      <w:r>
        <w:rPr>
          <w:rFonts w:eastAsia="Times New Roman" w:cstheme="minorHAnsi"/>
          <w:kern w:val="0"/>
          <w:lang w:eastAsia="en-GB"/>
          <w14:ligatures w14:val="none"/>
        </w:rPr>
        <w:t xml:space="preserve"> </w:t>
      </w:r>
    </w:p>
    <w:p w14:paraId="56E48ECF" w14:textId="77777777" w:rsidR="001F1ADE" w:rsidRDefault="001F1ADE" w:rsidP="00ED6417">
      <w:pPr>
        <w:rPr>
          <w:rFonts w:eastAsia="Times New Roman" w:cstheme="minorHAnsi"/>
          <w:kern w:val="0"/>
          <w:lang w:eastAsia="en-GB"/>
          <w14:ligatures w14:val="none"/>
        </w:rPr>
      </w:pPr>
      <w:r>
        <w:rPr>
          <w:rFonts w:eastAsia="Times New Roman" w:cstheme="minorHAnsi"/>
          <w:kern w:val="0"/>
          <w:lang w:eastAsia="en-GB"/>
          <w14:ligatures w14:val="none"/>
        </w:rPr>
        <w:t xml:space="preserve">Twinkl (no date) </w:t>
      </w:r>
      <w:r>
        <w:rPr>
          <w:rFonts w:eastAsia="Times New Roman" w:cstheme="minorHAnsi"/>
          <w:i/>
          <w:iCs/>
          <w:kern w:val="0"/>
          <w:lang w:eastAsia="en-GB"/>
          <w14:ligatures w14:val="none"/>
        </w:rPr>
        <w:t>What are play theories in early years.</w:t>
      </w:r>
      <w:r>
        <w:rPr>
          <w:rFonts w:eastAsia="Times New Roman" w:cstheme="minorHAnsi"/>
          <w:kern w:val="0"/>
          <w:lang w:eastAsia="en-GB"/>
          <w14:ligatures w14:val="none"/>
        </w:rPr>
        <w:t xml:space="preserve"> Available at:</w:t>
      </w:r>
      <w:r w:rsidRPr="0013520A">
        <w:t xml:space="preserve"> </w:t>
      </w:r>
      <w:hyperlink r:id="rId18" w:anchor=":~:text=Vygotsky%20gave%20a%20more%20narrow,main%20focus%20of%20helping%20children" w:history="1">
        <w:r w:rsidRPr="0051376E">
          <w:rPr>
            <w:rStyle w:val="Hyperlink"/>
            <w:rFonts w:eastAsia="Times New Roman" w:cstheme="minorHAnsi"/>
            <w:kern w:val="0"/>
            <w:lang w:eastAsia="en-GB"/>
            <w14:ligatures w14:val="none"/>
          </w:rPr>
          <w:t>https://www.twinkl.co.uk/teaching-wiki/play-theories-in-early-years#:~:text=Vygotsky%20gave%20a%20more%20narrow,main%20focus%20of%20helping%20children</w:t>
        </w:r>
      </w:hyperlink>
      <w:r w:rsidRPr="0013520A">
        <w:rPr>
          <w:rFonts w:eastAsia="Times New Roman" w:cstheme="minorHAnsi"/>
          <w:kern w:val="0"/>
          <w:lang w:eastAsia="en-GB"/>
          <w14:ligatures w14:val="none"/>
        </w:rPr>
        <w:t>.</w:t>
      </w:r>
    </w:p>
    <w:p w14:paraId="19476F59" w14:textId="77777777" w:rsidR="001F1ADE" w:rsidRDefault="001F1ADE" w:rsidP="00ED6417">
      <w:pPr>
        <w:rPr>
          <w:rFonts w:cstheme="minorHAnsi"/>
          <w:color w:val="000000"/>
          <w:sz w:val="22"/>
          <w:szCs w:val="22"/>
        </w:rPr>
      </w:pPr>
      <w:r>
        <w:rPr>
          <w:rFonts w:cstheme="minorHAnsi"/>
          <w:color w:val="000000"/>
          <w:sz w:val="22"/>
          <w:szCs w:val="22"/>
        </w:rPr>
        <w:t xml:space="preserve">Westsussex (2015) </w:t>
      </w:r>
      <w:r>
        <w:rPr>
          <w:rFonts w:cstheme="minorHAnsi"/>
          <w:i/>
          <w:iCs/>
          <w:color w:val="000000"/>
          <w:sz w:val="22"/>
          <w:szCs w:val="22"/>
        </w:rPr>
        <w:t>Effective Practise: Observation, Assessment and Planning</w:t>
      </w:r>
      <w:r w:rsidRPr="009F45A4">
        <w:rPr>
          <w:rFonts w:cstheme="minorHAnsi"/>
          <w:color w:val="000000"/>
          <w:sz w:val="22"/>
          <w:szCs w:val="22"/>
        </w:rPr>
        <w:t>. Available at:</w:t>
      </w:r>
      <w:r w:rsidRPr="009F45A4">
        <w:t xml:space="preserve"> </w:t>
      </w:r>
      <w:hyperlink r:id="rId19" w:history="1">
        <w:r w:rsidRPr="006E6055">
          <w:rPr>
            <w:rStyle w:val="Hyperlink"/>
            <w:rFonts w:cstheme="minorHAnsi"/>
            <w:sz w:val="22"/>
            <w:szCs w:val="22"/>
          </w:rPr>
          <w:t>https://www.westsussex.gov.uk/media/5555/effective_poa_and_planning.pdf</w:t>
        </w:r>
      </w:hyperlink>
      <w:r>
        <w:rPr>
          <w:rFonts w:cstheme="minorHAnsi"/>
          <w:color w:val="000000"/>
          <w:sz w:val="22"/>
          <w:szCs w:val="22"/>
        </w:rPr>
        <w:t xml:space="preserve"> </w:t>
      </w:r>
    </w:p>
    <w:p w14:paraId="5EAF22BA" w14:textId="77777777" w:rsidR="002212B5" w:rsidRPr="00BC3B22" w:rsidRDefault="002212B5" w:rsidP="00ED6417">
      <w:pPr>
        <w:rPr>
          <w:rFonts w:eastAsia="Times New Roman" w:cstheme="minorHAnsi"/>
          <w:kern w:val="0"/>
          <w:lang w:eastAsia="en-GB"/>
          <w14:ligatures w14:val="none"/>
        </w:rPr>
      </w:pPr>
    </w:p>
    <w:p w14:paraId="70B3632B" w14:textId="77777777" w:rsidR="00C730EC" w:rsidRPr="00C730EC" w:rsidRDefault="00C730EC" w:rsidP="00ED6417">
      <w:pPr>
        <w:rPr>
          <w:rFonts w:eastAsia="Times New Roman" w:cstheme="minorHAnsi"/>
          <w:kern w:val="0"/>
          <w:lang w:eastAsia="en-GB"/>
          <w14:ligatures w14:val="none"/>
        </w:rPr>
      </w:pPr>
    </w:p>
    <w:sectPr w:rsidR="00C730EC" w:rsidRPr="00C730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3A934" w14:textId="77777777" w:rsidR="00065EA5" w:rsidRDefault="00065EA5" w:rsidP="00803A7A">
      <w:r>
        <w:separator/>
      </w:r>
    </w:p>
  </w:endnote>
  <w:endnote w:type="continuationSeparator" w:id="0">
    <w:p w14:paraId="307EAED3" w14:textId="77777777" w:rsidR="00065EA5" w:rsidRDefault="00065EA5" w:rsidP="00803A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721AA" w14:textId="77777777" w:rsidR="00065EA5" w:rsidRDefault="00065EA5" w:rsidP="00803A7A">
      <w:r>
        <w:separator/>
      </w:r>
    </w:p>
  </w:footnote>
  <w:footnote w:type="continuationSeparator" w:id="0">
    <w:p w14:paraId="2FBA17CA" w14:textId="77777777" w:rsidR="00065EA5" w:rsidRDefault="00065EA5" w:rsidP="00803A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3F2"/>
    <w:rsid w:val="000012D0"/>
    <w:rsid w:val="00065EA5"/>
    <w:rsid w:val="00067070"/>
    <w:rsid w:val="00082BC8"/>
    <w:rsid w:val="00090F04"/>
    <w:rsid w:val="00095731"/>
    <w:rsid w:val="000A2B36"/>
    <w:rsid w:val="000B5E95"/>
    <w:rsid w:val="000C5B1D"/>
    <w:rsid w:val="000C7ED5"/>
    <w:rsid w:val="000D0F0A"/>
    <w:rsid w:val="000F525F"/>
    <w:rsid w:val="000F5B24"/>
    <w:rsid w:val="000F5F5A"/>
    <w:rsid w:val="00101155"/>
    <w:rsid w:val="001207B4"/>
    <w:rsid w:val="00131C71"/>
    <w:rsid w:val="0013520A"/>
    <w:rsid w:val="001627C5"/>
    <w:rsid w:val="00184BF3"/>
    <w:rsid w:val="00187CE2"/>
    <w:rsid w:val="001A4649"/>
    <w:rsid w:val="001B0FDC"/>
    <w:rsid w:val="001B42C1"/>
    <w:rsid w:val="001E3528"/>
    <w:rsid w:val="001E5F0D"/>
    <w:rsid w:val="001F1ADE"/>
    <w:rsid w:val="001F59B8"/>
    <w:rsid w:val="002202DE"/>
    <w:rsid w:val="002212B5"/>
    <w:rsid w:val="002225B1"/>
    <w:rsid w:val="00223ECA"/>
    <w:rsid w:val="002256C7"/>
    <w:rsid w:val="00234838"/>
    <w:rsid w:val="00234F5B"/>
    <w:rsid w:val="00240165"/>
    <w:rsid w:val="002621FE"/>
    <w:rsid w:val="0027204C"/>
    <w:rsid w:val="00272B3A"/>
    <w:rsid w:val="0028762E"/>
    <w:rsid w:val="002900F2"/>
    <w:rsid w:val="002A2832"/>
    <w:rsid w:val="002C1233"/>
    <w:rsid w:val="002C28E3"/>
    <w:rsid w:val="002D1502"/>
    <w:rsid w:val="002F68FE"/>
    <w:rsid w:val="002F7ACB"/>
    <w:rsid w:val="002F7BB2"/>
    <w:rsid w:val="00304D56"/>
    <w:rsid w:val="00305D97"/>
    <w:rsid w:val="00314B3F"/>
    <w:rsid w:val="00332C63"/>
    <w:rsid w:val="00337CC2"/>
    <w:rsid w:val="003426F6"/>
    <w:rsid w:val="00342CF0"/>
    <w:rsid w:val="003617F2"/>
    <w:rsid w:val="003852EA"/>
    <w:rsid w:val="00391096"/>
    <w:rsid w:val="0039268C"/>
    <w:rsid w:val="003A512C"/>
    <w:rsid w:val="003C7BEA"/>
    <w:rsid w:val="003E0195"/>
    <w:rsid w:val="004011E2"/>
    <w:rsid w:val="00421AC6"/>
    <w:rsid w:val="00424A7A"/>
    <w:rsid w:val="00481E8B"/>
    <w:rsid w:val="00486E17"/>
    <w:rsid w:val="004A7794"/>
    <w:rsid w:val="004D1399"/>
    <w:rsid w:val="004E2AF7"/>
    <w:rsid w:val="004E5126"/>
    <w:rsid w:val="005027A2"/>
    <w:rsid w:val="00505782"/>
    <w:rsid w:val="00510209"/>
    <w:rsid w:val="005163C7"/>
    <w:rsid w:val="00520A8A"/>
    <w:rsid w:val="00532A8D"/>
    <w:rsid w:val="00533401"/>
    <w:rsid w:val="00556D99"/>
    <w:rsid w:val="005602B0"/>
    <w:rsid w:val="0056588C"/>
    <w:rsid w:val="005751A4"/>
    <w:rsid w:val="00585B5C"/>
    <w:rsid w:val="0059118A"/>
    <w:rsid w:val="005A678C"/>
    <w:rsid w:val="005D6965"/>
    <w:rsid w:val="005E5B4A"/>
    <w:rsid w:val="00611F5C"/>
    <w:rsid w:val="0062602F"/>
    <w:rsid w:val="00643381"/>
    <w:rsid w:val="00661F13"/>
    <w:rsid w:val="0066633F"/>
    <w:rsid w:val="006717C1"/>
    <w:rsid w:val="00674ABF"/>
    <w:rsid w:val="00691226"/>
    <w:rsid w:val="006E12C3"/>
    <w:rsid w:val="006E1A63"/>
    <w:rsid w:val="006E40D2"/>
    <w:rsid w:val="006E45CB"/>
    <w:rsid w:val="006E5B69"/>
    <w:rsid w:val="00704787"/>
    <w:rsid w:val="00705102"/>
    <w:rsid w:val="00721D1E"/>
    <w:rsid w:val="00746FD1"/>
    <w:rsid w:val="00755E65"/>
    <w:rsid w:val="0076270C"/>
    <w:rsid w:val="0078405F"/>
    <w:rsid w:val="00797B56"/>
    <w:rsid w:val="007B22B6"/>
    <w:rsid w:val="007B4B5D"/>
    <w:rsid w:val="007C0858"/>
    <w:rsid w:val="007D37FC"/>
    <w:rsid w:val="008023F2"/>
    <w:rsid w:val="00803A7A"/>
    <w:rsid w:val="00811474"/>
    <w:rsid w:val="0081789D"/>
    <w:rsid w:val="00822BE3"/>
    <w:rsid w:val="0082795B"/>
    <w:rsid w:val="00834931"/>
    <w:rsid w:val="00836461"/>
    <w:rsid w:val="0085115B"/>
    <w:rsid w:val="00852D93"/>
    <w:rsid w:val="008546A5"/>
    <w:rsid w:val="00865477"/>
    <w:rsid w:val="0086605A"/>
    <w:rsid w:val="008745C7"/>
    <w:rsid w:val="00895458"/>
    <w:rsid w:val="008C063F"/>
    <w:rsid w:val="008F50EB"/>
    <w:rsid w:val="00906D92"/>
    <w:rsid w:val="00914B98"/>
    <w:rsid w:val="00935CDD"/>
    <w:rsid w:val="00943338"/>
    <w:rsid w:val="00956AB5"/>
    <w:rsid w:val="009571BB"/>
    <w:rsid w:val="009A0775"/>
    <w:rsid w:val="009A11AE"/>
    <w:rsid w:val="009A3157"/>
    <w:rsid w:val="009E365B"/>
    <w:rsid w:val="009F45A4"/>
    <w:rsid w:val="00A01B87"/>
    <w:rsid w:val="00A07B40"/>
    <w:rsid w:val="00A27B80"/>
    <w:rsid w:val="00A31EAB"/>
    <w:rsid w:val="00A47873"/>
    <w:rsid w:val="00A51720"/>
    <w:rsid w:val="00A5641E"/>
    <w:rsid w:val="00A75331"/>
    <w:rsid w:val="00AC0AEE"/>
    <w:rsid w:val="00AD79AB"/>
    <w:rsid w:val="00AE0734"/>
    <w:rsid w:val="00B0713C"/>
    <w:rsid w:val="00B11635"/>
    <w:rsid w:val="00B17FB0"/>
    <w:rsid w:val="00B2069E"/>
    <w:rsid w:val="00B20981"/>
    <w:rsid w:val="00B3630F"/>
    <w:rsid w:val="00B44412"/>
    <w:rsid w:val="00B542EF"/>
    <w:rsid w:val="00B55930"/>
    <w:rsid w:val="00B55CF0"/>
    <w:rsid w:val="00B64DE2"/>
    <w:rsid w:val="00B746D5"/>
    <w:rsid w:val="00B77543"/>
    <w:rsid w:val="00B82468"/>
    <w:rsid w:val="00B94F37"/>
    <w:rsid w:val="00BA4F67"/>
    <w:rsid w:val="00BB322D"/>
    <w:rsid w:val="00BC053F"/>
    <w:rsid w:val="00BC2E26"/>
    <w:rsid w:val="00BC3B22"/>
    <w:rsid w:val="00BC7058"/>
    <w:rsid w:val="00BC70F2"/>
    <w:rsid w:val="00BD0EE3"/>
    <w:rsid w:val="00BF3566"/>
    <w:rsid w:val="00C019A4"/>
    <w:rsid w:val="00C20436"/>
    <w:rsid w:val="00C22332"/>
    <w:rsid w:val="00C23BF7"/>
    <w:rsid w:val="00C27280"/>
    <w:rsid w:val="00C42C4C"/>
    <w:rsid w:val="00C43E26"/>
    <w:rsid w:val="00C60326"/>
    <w:rsid w:val="00C730EC"/>
    <w:rsid w:val="00C767CA"/>
    <w:rsid w:val="00C832B2"/>
    <w:rsid w:val="00CD1BC9"/>
    <w:rsid w:val="00CD2A1B"/>
    <w:rsid w:val="00CE695E"/>
    <w:rsid w:val="00D02B47"/>
    <w:rsid w:val="00D07B87"/>
    <w:rsid w:val="00D377D5"/>
    <w:rsid w:val="00D546D7"/>
    <w:rsid w:val="00D71179"/>
    <w:rsid w:val="00D932EC"/>
    <w:rsid w:val="00DA27A4"/>
    <w:rsid w:val="00DB151A"/>
    <w:rsid w:val="00DC2310"/>
    <w:rsid w:val="00DC2500"/>
    <w:rsid w:val="00DE137C"/>
    <w:rsid w:val="00DF263A"/>
    <w:rsid w:val="00DF6B66"/>
    <w:rsid w:val="00E03385"/>
    <w:rsid w:val="00E221E7"/>
    <w:rsid w:val="00E22D2A"/>
    <w:rsid w:val="00E23CF9"/>
    <w:rsid w:val="00E2471B"/>
    <w:rsid w:val="00E25AB0"/>
    <w:rsid w:val="00E279CA"/>
    <w:rsid w:val="00E517DB"/>
    <w:rsid w:val="00E63B0A"/>
    <w:rsid w:val="00E6446B"/>
    <w:rsid w:val="00E71D8A"/>
    <w:rsid w:val="00EA64DA"/>
    <w:rsid w:val="00EB3690"/>
    <w:rsid w:val="00EB41A6"/>
    <w:rsid w:val="00EB48BD"/>
    <w:rsid w:val="00EB5E03"/>
    <w:rsid w:val="00ED172F"/>
    <w:rsid w:val="00ED2415"/>
    <w:rsid w:val="00ED6417"/>
    <w:rsid w:val="00ED7710"/>
    <w:rsid w:val="00EE0923"/>
    <w:rsid w:val="00EF07F5"/>
    <w:rsid w:val="00F01076"/>
    <w:rsid w:val="00F05D59"/>
    <w:rsid w:val="00F0725B"/>
    <w:rsid w:val="00F16CC5"/>
    <w:rsid w:val="00F26DA6"/>
    <w:rsid w:val="00F3605B"/>
    <w:rsid w:val="00F36FB3"/>
    <w:rsid w:val="00F56F62"/>
    <w:rsid w:val="00F5713C"/>
    <w:rsid w:val="00F61EC1"/>
    <w:rsid w:val="00F70F4A"/>
    <w:rsid w:val="00F74BBE"/>
    <w:rsid w:val="00F91BCE"/>
    <w:rsid w:val="00F97D95"/>
    <w:rsid w:val="00FD48FE"/>
    <w:rsid w:val="00FE147B"/>
    <w:rsid w:val="00FF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70973F"/>
  <w15:chartTrackingRefBased/>
  <w15:docId w15:val="{7D58EC89-AE73-324B-BF91-8719FB2B0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023F2"/>
  </w:style>
  <w:style w:type="character" w:customStyle="1" w:styleId="pink">
    <w:name w:val="pink"/>
    <w:basedOn w:val="DefaultParagraphFont"/>
    <w:rsid w:val="00ED6417"/>
  </w:style>
  <w:style w:type="character" w:styleId="Emphasis">
    <w:name w:val="Emphasis"/>
    <w:basedOn w:val="DefaultParagraphFont"/>
    <w:uiPriority w:val="20"/>
    <w:qFormat/>
    <w:rsid w:val="00ED6417"/>
    <w:rPr>
      <w:i/>
      <w:iCs/>
    </w:rPr>
  </w:style>
  <w:style w:type="character" w:styleId="Hyperlink">
    <w:name w:val="Hyperlink"/>
    <w:basedOn w:val="DefaultParagraphFont"/>
    <w:uiPriority w:val="99"/>
    <w:unhideWhenUsed/>
    <w:rsid w:val="00EE0923"/>
    <w:rPr>
      <w:color w:val="0563C1" w:themeColor="hyperlink"/>
      <w:u w:val="single"/>
    </w:rPr>
  </w:style>
  <w:style w:type="character" w:styleId="UnresolvedMention">
    <w:name w:val="Unresolved Mention"/>
    <w:basedOn w:val="DefaultParagraphFont"/>
    <w:uiPriority w:val="99"/>
    <w:semiHidden/>
    <w:unhideWhenUsed/>
    <w:rsid w:val="00EE0923"/>
    <w:rPr>
      <w:color w:val="605E5C"/>
      <w:shd w:val="clear" w:color="auto" w:fill="E1DFDD"/>
    </w:rPr>
  </w:style>
  <w:style w:type="paragraph" w:styleId="Header">
    <w:name w:val="header"/>
    <w:basedOn w:val="Normal"/>
    <w:link w:val="HeaderChar"/>
    <w:uiPriority w:val="99"/>
    <w:unhideWhenUsed/>
    <w:rsid w:val="00803A7A"/>
    <w:pPr>
      <w:tabs>
        <w:tab w:val="center" w:pos="4513"/>
        <w:tab w:val="right" w:pos="9026"/>
      </w:tabs>
    </w:pPr>
  </w:style>
  <w:style w:type="character" w:customStyle="1" w:styleId="HeaderChar">
    <w:name w:val="Header Char"/>
    <w:basedOn w:val="DefaultParagraphFont"/>
    <w:link w:val="Header"/>
    <w:uiPriority w:val="99"/>
    <w:rsid w:val="00803A7A"/>
  </w:style>
  <w:style w:type="paragraph" w:styleId="Footer">
    <w:name w:val="footer"/>
    <w:basedOn w:val="Normal"/>
    <w:link w:val="FooterChar"/>
    <w:uiPriority w:val="99"/>
    <w:unhideWhenUsed/>
    <w:rsid w:val="00803A7A"/>
    <w:pPr>
      <w:tabs>
        <w:tab w:val="center" w:pos="4513"/>
        <w:tab w:val="right" w:pos="9026"/>
      </w:tabs>
    </w:pPr>
  </w:style>
  <w:style w:type="character" w:customStyle="1" w:styleId="FooterChar">
    <w:name w:val="Footer Char"/>
    <w:basedOn w:val="DefaultParagraphFont"/>
    <w:link w:val="Footer"/>
    <w:uiPriority w:val="99"/>
    <w:rsid w:val="00803A7A"/>
  </w:style>
  <w:style w:type="character" w:styleId="FollowedHyperlink">
    <w:name w:val="FollowedHyperlink"/>
    <w:basedOn w:val="DefaultParagraphFont"/>
    <w:uiPriority w:val="99"/>
    <w:semiHidden/>
    <w:unhideWhenUsed/>
    <w:rsid w:val="00BC70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6632">
      <w:bodyDiv w:val="1"/>
      <w:marLeft w:val="0"/>
      <w:marRight w:val="0"/>
      <w:marTop w:val="0"/>
      <w:marBottom w:val="0"/>
      <w:divBdr>
        <w:top w:val="none" w:sz="0" w:space="0" w:color="auto"/>
        <w:left w:val="none" w:sz="0" w:space="0" w:color="auto"/>
        <w:bottom w:val="none" w:sz="0" w:space="0" w:color="auto"/>
        <w:right w:val="none" w:sz="0" w:space="0" w:color="auto"/>
      </w:divBdr>
    </w:div>
    <w:div w:id="40523039">
      <w:bodyDiv w:val="1"/>
      <w:marLeft w:val="0"/>
      <w:marRight w:val="0"/>
      <w:marTop w:val="0"/>
      <w:marBottom w:val="0"/>
      <w:divBdr>
        <w:top w:val="none" w:sz="0" w:space="0" w:color="auto"/>
        <w:left w:val="none" w:sz="0" w:space="0" w:color="auto"/>
        <w:bottom w:val="none" w:sz="0" w:space="0" w:color="auto"/>
        <w:right w:val="none" w:sz="0" w:space="0" w:color="auto"/>
      </w:divBdr>
    </w:div>
    <w:div w:id="42872744">
      <w:bodyDiv w:val="1"/>
      <w:marLeft w:val="0"/>
      <w:marRight w:val="0"/>
      <w:marTop w:val="0"/>
      <w:marBottom w:val="0"/>
      <w:divBdr>
        <w:top w:val="none" w:sz="0" w:space="0" w:color="auto"/>
        <w:left w:val="none" w:sz="0" w:space="0" w:color="auto"/>
        <w:bottom w:val="none" w:sz="0" w:space="0" w:color="auto"/>
        <w:right w:val="none" w:sz="0" w:space="0" w:color="auto"/>
      </w:divBdr>
    </w:div>
    <w:div w:id="400836596">
      <w:bodyDiv w:val="1"/>
      <w:marLeft w:val="0"/>
      <w:marRight w:val="0"/>
      <w:marTop w:val="0"/>
      <w:marBottom w:val="0"/>
      <w:divBdr>
        <w:top w:val="none" w:sz="0" w:space="0" w:color="auto"/>
        <w:left w:val="none" w:sz="0" w:space="0" w:color="auto"/>
        <w:bottom w:val="none" w:sz="0" w:space="0" w:color="auto"/>
        <w:right w:val="none" w:sz="0" w:space="0" w:color="auto"/>
      </w:divBdr>
    </w:div>
    <w:div w:id="617762332">
      <w:bodyDiv w:val="1"/>
      <w:marLeft w:val="0"/>
      <w:marRight w:val="0"/>
      <w:marTop w:val="0"/>
      <w:marBottom w:val="0"/>
      <w:divBdr>
        <w:top w:val="none" w:sz="0" w:space="0" w:color="auto"/>
        <w:left w:val="none" w:sz="0" w:space="0" w:color="auto"/>
        <w:bottom w:val="none" w:sz="0" w:space="0" w:color="auto"/>
        <w:right w:val="none" w:sz="0" w:space="0" w:color="auto"/>
      </w:divBdr>
    </w:div>
    <w:div w:id="748578925">
      <w:bodyDiv w:val="1"/>
      <w:marLeft w:val="0"/>
      <w:marRight w:val="0"/>
      <w:marTop w:val="0"/>
      <w:marBottom w:val="0"/>
      <w:divBdr>
        <w:top w:val="none" w:sz="0" w:space="0" w:color="auto"/>
        <w:left w:val="none" w:sz="0" w:space="0" w:color="auto"/>
        <w:bottom w:val="none" w:sz="0" w:space="0" w:color="auto"/>
        <w:right w:val="none" w:sz="0" w:space="0" w:color="auto"/>
      </w:divBdr>
    </w:div>
    <w:div w:id="952131224">
      <w:bodyDiv w:val="1"/>
      <w:marLeft w:val="0"/>
      <w:marRight w:val="0"/>
      <w:marTop w:val="0"/>
      <w:marBottom w:val="0"/>
      <w:divBdr>
        <w:top w:val="none" w:sz="0" w:space="0" w:color="auto"/>
        <w:left w:val="none" w:sz="0" w:space="0" w:color="auto"/>
        <w:bottom w:val="none" w:sz="0" w:space="0" w:color="auto"/>
        <w:right w:val="none" w:sz="0" w:space="0" w:color="auto"/>
      </w:divBdr>
    </w:div>
    <w:div w:id="992683341">
      <w:bodyDiv w:val="1"/>
      <w:marLeft w:val="0"/>
      <w:marRight w:val="0"/>
      <w:marTop w:val="0"/>
      <w:marBottom w:val="0"/>
      <w:divBdr>
        <w:top w:val="none" w:sz="0" w:space="0" w:color="auto"/>
        <w:left w:val="none" w:sz="0" w:space="0" w:color="auto"/>
        <w:bottom w:val="none" w:sz="0" w:space="0" w:color="auto"/>
        <w:right w:val="none" w:sz="0" w:space="0" w:color="auto"/>
      </w:divBdr>
    </w:div>
    <w:div w:id="1105997503">
      <w:bodyDiv w:val="1"/>
      <w:marLeft w:val="0"/>
      <w:marRight w:val="0"/>
      <w:marTop w:val="0"/>
      <w:marBottom w:val="0"/>
      <w:divBdr>
        <w:top w:val="none" w:sz="0" w:space="0" w:color="auto"/>
        <w:left w:val="none" w:sz="0" w:space="0" w:color="auto"/>
        <w:bottom w:val="none" w:sz="0" w:space="0" w:color="auto"/>
        <w:right w:val="none" w:sz="0" w:space="0" w:color="auto"/>
      </w:divBdr>
    </w:div>
    <w:div w:id="1174298910">
      <w:bodyDiv w:val="1"/>
      <w:marLeft w:val="0"/>
      <w:marRight w:val="0"/>
      <w:marTop w:val="0"/>
      <w:marBottom w:val="0"/>
      <w:divBdr>
        <w:top w:val="none" w:sz="0" w:space="0" w:color="auto"/>
        <w:left w:val="none" w:sz="0" w:space="0" w:color="auto"/>
        <w:bottom w:val="none" w:sz="0" w:space="0" w:color="auto"/>
        <w:right w:val="none" w:sz="0" w:space="0" w:color="auto"/>
      </w:divBdr>
    </w:div>
    <w:div w:id="1191256909">
      <w:bodyDiv w:val="1"/>
      <w:marLeft w:val="0"/>
      <w:marRight w:val="0"/>
      <w:marTop w:val="0"/>
      <w:marBottom w:val="0"/>
      <w:divBdr>
        <w:top w:val="none" w:sz="0" w:space="0" w:color="auto"/>
        <w:left w:val="none" w:sz="0" w:space="0" w:color="auto"/>
        <w:bottom w:val="none" w:sz="0" w:space="0" w:color="auto"/>
        <w:right w:val="none" w:sz="0" w:space="0" w:color="auto"/>
      </w:divBdr>
    </w:div>
    <w:div w:id="1294747589">
      <w:bodyDiv w:val="1"/>
      <w:marLeft w:val="0"/>
      <w:marRight w:val="0"/>
      <w:marTop w:val="0"/>
      <w:marBottom w:val="0"/>
      <w:divBdr>
        <w:top w:val="none" w:sz="0" w:space="0" w:color="auto"/>
        <w:left w:val="none" w:sz="0" w:space="0" w:color="auto"/>
        <w:bottom w:val="none" w:sz="0" w:space="0" w:color="auto"/>
        <w:right w:val="none" w:sz="0" w:space="0" w:color="auto"/>
      </w:divBdr>
    </w:div>
    <w:div w:id="1340932238">
      <w:bodyDiv w:val="1"/>
      <w:marLeft w:val="0"/>
      <w:marRight w:val="0"/>
      <w:marTop w:val="0"/>
      <w:marBottom w:val="0"/>
      <w:divBdr>
        <w:top w:val="none" w:sz="0" w:space="0" w:color="auto"/>
        <w:left w:val="none" w:sz="0" w:space="0" w:color="auto"/>
        <w:bottom w:val="none" w:sz="0" w:space="0" w:color="auto"/>
        <w:right w:val="none" w:sz="0" w:space="0" w:color="auto"/>
      </w:divBdr>
    </w:div>
    <w:div w:id="1462922877">
      <w:bodyDiv w:val="1"/>
      <w:marLeft w:val="0"/>
      <w:marRight w:val="0"/>
      <w:marTop w:val="0"/>
      <w:marBottom w:val="0"/>
      <w:divBdr>
        <w:top w:val="none" w:sz="0" w:space="0" w:color="auto"/>
        <w:left w:val="none" w:sz="0" w:space="0" w:color="auto"/>
        <w:bottom w:val="none" w:sz="0" w:space="0" w:color="auto"/>
        <w:right w:val="none" w:sz="0" w:space="0" w:color="auto"/>
      </w:divBdr>
    </w:div>
    <w:div w:id="1471367385">
      <w:bodyDiv w:val="1"/>
      <w:marLeft w:val="0"/>
      <w:marRight w:val="0"/>
      <w:marTop w:val="0"/>
      <w:marBottom w:val="0"/>
      <w:divBdr>
        <w:top w:val="none" w:sz="0" w:space="0" w:color="auto"/>
        <w:left w:val="none" w:sz="0" w:space="0" w:color="auto"/>
        <w:bottom w:val="none" w:sz="0" w:space="0" w:color="auto"/>
        <w:right w:val="none" w:sz="0" w:space="0" w:color="auto"/>
      </w:divBdr>
    </w:div>
    <w:div w:id="1498764378">
      <w:bodyDiv w:val="1"/>
      <w:marLeft w:val="0"/>
      <w:marRight w:val="0"/>
      <w:marTop w:val="0"/>
      <w:marBottom w:val="0"/>
      <w:divBdr>
        <w:top w:val="none" w:sz="0" w:space="0" w:color="auto"/>
        <w:left w:val="none" w:sz="0" w:space="0" w:color="auto"/>
        <w:bottom w:val="none" w:sz="0" w:space="0" w:color="auto"/>
        <w:right w:val="none" w:sz="0" w:space="0" w:color="auto"/>
      </w:divBdr>
    </w:div>
    <w:div w:id="1505440590">
      <w:bodyDiv w:val="1"/>
      <w:marLeft w:val="0"/>
      <w:marRight w:val="0"/>
      <w:marTop w:val="0"/>
      <w:marBottom w:val="0"/>
      <w:divBdr>
        <w:top w:val="none" w:sz="0" w:space="0" w:color="auto"/>
        <w:left w:val="none" w:sz="0" w:space="0" w:color="auto"/>
        <w:bottom w:val="none" w:sz="0" w:space="0" w:color="auto"/>
        <w:right w:val="none" w:sz="0" w:space="0" w:color="auto"/>
      </w:divBdr>
    </w:div>
    <w:div w:id="1520318525">
      <w:bodyDiv w:val="1"/>
      <w:marLeft w:val="0"/>
      <w:marRight w:val="0"/>
      <w:marTop w:val="0"/>
      <w:marBottom w:val="0"/>
      <w:divBdr>
        <w:top w:val="none" w:sz="0" w:space="0" w:color="auto"/>
        <w:left w:val="none" w:sz="0" w:space="0" w:color="auto"/>
        <w:bottom w:val="none" w:sz="0" w:space="0" w:color="auto"/>
        <w:right w:val="none" w:sz="0" w:space="0" w:color="auto"/>
      </w:divBdr>
    </w:div>
    <w:div w:id="1605530045">
      <w:bodyDiv w:val="1"/>
      <w:marLeft w:val="0"/>
      <w:marRight w:val="0"/>
      <w:marTop w:val="0"/>
      <w:marBottom w:val="0"/>
      <w:divBdr>
        <w:top w:val="none" w:sz="0" w:space="0" w:color="auto"/>
        <w:left w:val="none" w:sz="0" w:space="0" w:color="auto"/>
        <w:bottom w:val="none" w:sz="0" w:space="0" w:color="auto"/>
        <w:right w:val="none" w:sz="0" w:space="0" w:color="auto"/>
      </w:divBdr>
    </w:div>
    <w:div w:id="1746681976">
      <w:bodyDiv w:val="1"/>
      <w:marLeft w:val="0"/>
      <w:marRight w:val="0"/>
      <w:marTop w:val="0"/>
      <w:marBottom w:val="0"/>
      <w:divBdr>
        <w:top w:val="none" w:sz="0" w:space="0" w:color="auto"/>
        <w:left w:val="none" w:sz="0" w:space="0" w:color="auto"/>
        <w:bottom w:val="none" w:sz="0" w:space="0" w:color="auto"/>
        <w:right w:val="none" w:sz="0" w:space="0" w:color="auto"/>
      </w:divBdr>
    </w:div>
    <w:div w:id="1972007257">
      <w:bodyDiv w:val="1"/>
      <w:marLeft w:val="0"/>
      <w:marRight w:val="0"/>
      <w:marTop w:val="0"/>
      <w:marBottom w:val="0"/>
      <w:divBdr>
        <w:top w:val="none" w:sz="0" w:space="0" w:color="auto"/>
        <w:left w:val="none" w:sz="0" w:space="0" w:color="auto"/>
        <w:bottom w:val="none" w:sz="0" w:space="0" w:color="auto"/>
        <w:right w:val="none" w:sz="0" w:space="0" w:color="auto"/>
      </w:divBdr>
    </w:div>
    <w:div w:id="201780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startgroup.com/nursery/importance-of-role-playing/" TargetMode="External"/><Relationship Id="rId13" Type="http://schemas.openxmlformats.org/officeDocument/2006/relationships/hyperlink" Target="https://study.sagepub.com/sites/default/files/Neaum%2C%20S.%20%282016%29%20Observing%20and%20Assessing%20Children%27s%20Learning%20and%20Development.%20London%2C%20Sage._.pdf" TargetMode="External"/><Relationship Id="rId18" Type="http://schemas.openxmlformats.org/officeDocument/2006/relationships/hyperlink" Target="https://www.twinkl.co.uk/teaching-wiki/play-theories-in-early-year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reforkids.com.au/blog/the-importance-of-role-play-in-the-early-years" TargetMode="External"/><Relationship Id="rId12" Type="http://schemas.openxmlformats.org/officeDocument/2006/relationships/hyperlink" Target="https://www.nidirect.gov.uk/articles/how-play-helps-childrens-development" TargetMode="External"/><Relationship Id="rId17" Type="http://schemas.openxmlformats.org/officeDocument/2006/relationships/hyperlink" Target="https://www.tandfonline.com/doi/abs/10.1080/09575146.2011.572870" TargetMode="External"/><Relationship Id="rId2" Type="http://schemas.openxmlformats.org/officeDocument/2006/relationships/settings" Target="settings.xml"/><Relationship Id="rId16" Type="http://schemas.openxmlformats.org/officeDocument/2006/relationships/hyperlink" Target="https://www.structural-learning.com/post/leuven-scale-a-teachers-guide#:~:text=The%20Leuven%20Scale%20is%20a%20five%2Dpoint%20scale%20that%20allows,progress%20and%20development%20in%20childre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zilotraining.com/2019/08/16/the-importance-of-observation-in-childcare-settings.html" TargetMode="External"/><Relationship Id="rId11" Type="http://schemas.openxmlformats.org/officeDocument/2006/relationships/hyperlink" Target="https://uowtsd.sharepoint.com/:b:/r/teams/FTFYearGroup2023-2025_GRP/Shared%20Documents/General/Howard%20and%20McInnes%20(3).pdf?csf=1&amp;web=1&amp;e=DgvAZI" TargetMode="External"/><Relationship Id="rId5" Type="http://schemas.openxmlformats.org/officeDocument/2006/relationships/endnotes" Target="endnotes.xml"/><Relationship Id="rId15" Type="http://schemas.openxmlformats.org/officeDocument/2006/relationships/hyperlink" Target="http://www.startingblocks.gov.au/other-resources/factsheets/the-importance-of-play-9in-children-s-learning-and-development" TargetMode="External"/><Relationship Id="rId10" Type="http://schemas.openxmlformats.org/officeDocument/2006/relationships/hyperlink" Target="https://azilotraining.com/2019/08/16/the-importance-of-observation-in-childcare-settings.html" TargetMode="External"/><Relationship Id="rId19" Type="http://schemas.openxmlformats.org/officeDocument/2006/relationships/hyperlink" Target="https://www.westsussex.gov.uk/media/5555/effective_poa_and_planning.pdf" TargetMode="External"/><Relationship Id="rId4" Type="http://schemas.openxmlformats.org/officeDocument/2006/relationships/footnotes" Target="footnotes.xml"/><Relationship Id="rId9" Type="http://schemas.openxmlformats.org/officeDocument/2006/relationships/hyperlink" Target="https://www.fiestacrafts.co.uk/blog/article.php?DOC_INST=27" TargetMode="External"/><Relationship Id="rId14" Type="http://schemas.openxmlformats.org/officeDocument/2006/relationships/hyperlink" Target="https://www.youtube.com/watch?app=desktop&amp;v=lFHS9DLQY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557</TotalTime>
  <Pages>6</Pages>
  <Words>3668</Words>
  <Characters>20911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228</cp:revision>
  <dcterms:created xsi:type="dcterms:W3CDTF">2024-02-21T12:03:00Z</dcterms:created>
  <dcterms:modified xsi:type="dcterms:W3CDTF">2024-03-03T22:50:00Z</dcterms:modified>
</cp:coreProperties>
</file>