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54CE8B04">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FC69D15" w14:textId="6D4F10AC" w:rsidR="00945CEC" w:rsidRDefault="002421F2" w:rsidP="00580118">
      <w:pPr>
        <w:spacing w:line="276" w:lineRule="auto"/>
        <w:jc w:val="center"/>
        <w:rPr>
          <w:rFonts w:ascii="Arial" w:hAnsi="Arial" w:cs="Arial"/>
          <w:b/>
          <w:szCs w:val="8"/>
        </w:rPr>
      </w:pPr>
      <w:r>
        <w:rPr>
          <w:rFonts w:ascii="Arial" w:hAnsi="Arial" w:cs="Arial"/>
          <w:b/>
          <w:szCs w:val="8"/>
        </w:rPr>
        <w:t>ECPS6001: Psychology Empirical Project</w:t>
      </w:r>
    </w:p>
    <w:p w14:paraId="527D67B5" w14:textId="77777777" w:rsidR="00580118" w:rsidRDefault="00580118" w:rsidP="00945CEC">
      <w:pPr>
        <w:spacing w:line="276" w:lineRule="auto"/>
        <w:jc w:val="center"/>
        <w:rPr>
          <w:rFonts w:ascii="Arial" w:hAnsi="Arial" w:cs="Arial"/>
          <w:b/>
          <w:szCs w:val="8"/>
        </w:rPr>
      </w:pPr>
    </w:p>
    <w:p w14:paraId="018520F9" w14:textId="34E5606F" w:rsidR="00945CEC" w:rsidRPr="00580118" w:rsidRDefault="00580118" w:rsidP="00580118">
      <w:pPr>
        <w:spacing w:line="276" w:lineRule="auto"/>
        <w:jc w:val="center"/>
        <w:rPr>
          <w:rFonts w:ascii="Arial" w:hAnsi="Arial" w:cs="Arial"/>
          <w:b/>
          <w:bCs/>
          <w:szCs w:val="8"/>
        </w:rPr>
      </w:pPr>
      <w:r w:rsidRPr="00580118">
        <w:rPr>
          <w:rFonts w:ascii="Arial" w:hAnsi="Arial" w:cs="Arial"/>
          <w:b/>
          <w:bCs/>
          <w:szCs w:val="8"/>
        </w:rPr>
        <w:t>Advanced proposal summary for own dissertation project</w:t>
      </w:r>
    </w:p>
    <w:p w14:paraId="2F3AF542" w14:textId="77777777" w:rsidR="00580118" w:rsidRPr="00945CEC" w:rsidRDefault="00580118" w:rsidP="00945CEC">
      <w:pPr>
        <w:spacing w:line="276" w:lineRule="auto"/>
        <w:rPr>
          <w:rFonts w:ascii="Arial" w:hAnsi="Arial" w:cs="Arial"/>
          <w:szCs w:val="8"/>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3096C2D9"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9F6FB3">
              <w:rPr>
                <w:rFonts w:ascii="Arial" w:hAnsi="Arial" w:cs="Arial"/>
                <w:sz w:val="22"/>
                <w:szCs w:val="22"/>
              </w:rPr>
              <w:t>email address</w:t>
            </w:r>
            <w:r w:rsidR="00086D4F">
              <w:rPr>
                <w:rFonts w:ascii="Arial" w:hAnsi="Arial" w:cs="Arial"/>
                <w:sz w:val="22"/>
                <w:szCs w:val="22"/>
              </w:rPr>
              <w:t>:</w:t>
            </w:r>
          </w:p>
        </w:tc>
        <w:tc>
          <w:tcPr>
            <w:tcW w:w="7860" w:type="dxa"/>
          </w:tcPr>
          <w:p w14:paraId="5624E873" w14:textId="77777777" w:rsidR="003C154B" w:rsidRPr="009F6415" w:rsidRDefault="00782076" w:rsidP="00945CEC">
            <w:r w:rsidRPr="009F6415">
              <w:t>Angharad Kissick</w:t>
            </w:r>
          </w:p>
          <w:p w14:paraId="4407CD15" w14:textId="517B108D" w:rsidR="00782076" w:rsidRPr="009F6415" w:rsidRDefault="00782076" w:rsidP="00945CEC">
            <w:r w:rsidRPr="009F6415">
              <w:t>2204898@st</w:t>
            </w:r>
            <w:r w:rsidR="00734478" w:rsidRPr="009F6415">
              <w:t>udent.uw</w:t>
            </w:r>
            <w:r w:rsidR="00AA51EF">
              <w:t>ts</w:t>
            </w:r>
            <w:r w:rsidR="00734478" w:rsidRPr="009F6415">
              <w:t>d.ac.uk</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0C19C604" w:rsidR="009648D6" w:rsidRPr="008D2994" w:rsidRDefault="008D2994" w:rsidP="00945CEC">
            <w:pPr>
              <w:rPr>
                <w:iCs/>
              </w:rPr>
            </w:pPr>
            <w:r>
              <w:rPr>
                <w:iCs/>
              </w:rPr>
              <w:t>Judith Marsh</w:t>
            </w:r>
            <w:r w:rsidR="009F6415">
              <w:rPr>
                <w:iCs/>
              </w:rPr>
              <w:t>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709398C4" w14:textId="00E60DAA" w:rsidR="00F80900" w:rsidRDefault="00E24A0F" w:rsidP="00C15547">
            <w:pPr>
              <w:rPr>
                <w:rFonts w:ascii="Arial" w:hAnsi="Arial" w:cs="Arial"/>
                <w:sz w:val="20"/>
                <w:szCs w:val="20"/>
              </w:rPr>
            </w:pPr>
            <w:r>
              <w:rPr>
                <w:rFonts w:ascii="Arial" w:hAnsi="Arial" w:cs="Arial"/>
                <w:sz w:val="20"/>
                <w:szCs w:val="20"/>
              </w:rPr>
              <w:t xml:space="preserve">Social Psychology </w:t>
            </w:r>
            <w:r w:rsidR="0098201C">
              <w:rPr>
                <w:rFonts w:ascii="Arial" w:hAnsi="Arial" w:cs="Arial"/>
                <w:sz w:val="20"/>
                <w:szCs w:val="20"/>
              </w:rPr>
              <w:sym w:font="Symbol" w:char="F0D6"/>
            </w:r>
          </w:p>
          <w:p w14:paraId="68511DF7" w14:textId="470AA758" w:rsidR="0098201C" w:rsidRPr="00A05E89" w:rsidRDefault="0098201C" w:rsidP="00C15547">
            <w:pPr>
              <w:rPr>
                <w:rFonts w:ascii="Arial" w:hAnsi="Arial" w:cs="Arial"/>
                <w:sz w:val="20"/>
                <w:szCs w:val="20"/>
              </w:rPr>
            </w:pPr>
          </w:p>
        </w:tc>
        <w:tc>
          <w:tcPr>
            <w:tcW w:w="2577" w:type="dxa"/>
          </w:tcPr>
          <w:p w14:paraId="3DA8EF5B" w14:textId="126671BE" w:rsidR="009648D6" w:rsidRDefault="00F80900" w:rsidP="00C15547">
            <w:pPr>
              <w:rPr>
                <w:rFonts w:ascii="Arial" w:hAnsi="Arial" w:cs="Arial"/>
                <w:sz w:val="20"/>
                <w:szCs w:val="20"/>
              </w:rPr>
            </w:pPr>
            <w:r>
              <w:rPr>
                <w:rFonts w:ascii="Arial" w:hAnsi="Arial" w:cs="Arial"/>
                <w:sz w:val="20"/>
                <w:szCs w:val="20"/>
              </w:rPr>
              <w:t xml:space="preserve">Developmental Psychology </w:t>
            </w:r>
            <w:r w:rsidR="001B1039">
              <w:rPr>
                <w:rFonts w:ascii="Arial" w:hAnsi="Arial" w:cs="Arial"/>
                <w:sz w:val="20"/>
                <w:szCs w:val="20"/>
              </w:rPr>
              <w:sym w:font="Symbol" w:char="F0D6"/>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86D35B0" w:rsidR="009648D6" w:rsidRDefault="00E24A0F" w:rsidP="00C15547">
            <w:pPr>
              <w:rPr>
                <w:rFonts w:ascii="Arial" w:hAnsi="Arial" w:cs="Arial"/>
                <w:sz w:val="20"/>
                <w:szCs w:val="20"/>
              </w:rPr>
            </w:pPr>
            <w:r>
              <w:rPr>
                <w:rFonts w:ascii="Arial" w:hAnsi="Arial" w:cs="Arial"/>
                <w:sz w:val="20"/>
                <w:szCs w:val="20"/>
              </w:rPr>
              <w:t>H</w:t>
            </w:r>
            <w:r w:rsidR="0098201C">
              <w:rPr>
                <w:rFonts w:ascii="Arial" w:hAnsi="Arial" w:cs="Arial"/>
                <w:sz w:val="20"/>
                <w:szCs w:val="20"/>
              </w:rPr>
              <w:t>e</w:t>
            </w:r>
            <w:r>
              <w:rPr>
                <w:rFonts w:ascii="Arial" w:hAnsi="Arial" w:cs="Arial"/>
                <w:sz w:val="20"/>
                <w:szCs w:val="20"/>
              </w:rPr>
              <w:t xml:space="preserve">alth Psychology </w:t>
            </w:r>
            <w:r w:rsidR="001B1039">
              <w:rPr>
                <w:rFonts w:ascii="Arial" w:hAnsi="Arial" w:cs="Arial"/>
                <w:sz w:val="20"/>
                <w:szCs w:val="20"/>
              </w:rPr>
              <w:sym w:font="Symbol" w:char="F0D6"/>
            </w:r>
          </w:p>
          <w:p w14:paraId="317B0AA5" w14:textId="75BFD527" w:rsidR="00F80900" w:rsidRPr="00A05E89" w:rsidRDefault="00F80900" w:rsidP="00C15547">
            <w:pPr>
              <w:rPr>
                <w:rFonts w:ascii="Arial" w:hAnsi="Arial" w:cs="Arial"/>
                <w:sz w:val="20"/>
                <w:szCs w:val="20"/>
              </w:rPr>
            </w:pPr>
          </w:p>
        </w:tc>
        <w:tc>
          <w:tcPr>
            <w:tcW w:w="2577" w:type="dxa"/>
          </w:tcPr>
          <w:p w14:paraId="29834B48" w14:textId="7F263932" w:rsidR="009648D6" w:rsidRDefault="00F80900" w:rsidP="00C15547">
            <w:pPr>
              <w:rPr>
                <w:rFonts w:ascii="Arial" w:hAnsi="Arial" w:cs="Arial"/>
                <w:sz w:val="20"/>
                <w:szCs w:val="20"/>
              </w:rPr>
            </w:pPr>
            <w:r>
              <w:rPr>
                <w:rFonts w:ascii="Arial" w:hAnsi="Arial" w:cs="Arial"/>
                <w:sz w:val="20"/>
                <w:szCs w:val="20"/>
              </w:rPr>
              <w:t xml:space="preserve">Individual Differences </w:t>
            </w:r>
            <w:r w:rsidR="001B1039">
              <w:rPr>
                <w:rFonts w:ascii="Arial" w:hAnsi="Arial" w:cs="Arial"/>
                <w:sz w:val="20"/>
                <w:szCs w:val="20"/>
              </w:rPr>
              <w:sym w:font="Symbol" w:char="F0D6"/>
            </w:r>
          </w:p>
          <w:p w14:paraId="09D510BA" w14:textId="634D5A05" w:rsidR="00232FD9" w:rsidRPr="00A05E89" w:rsidRDefault="00232FD9" w:rsidP="00C15547">
            <w:pPr>
              <w:rPr>
                <w:rFonts w:ascii="Arial" w:hAnsi="Arial" w:cs="Arial"/>
                <w:sz w:val="20"/>
                <w:szCs w:val="20"/>
              </w:rPr>
            </w:pPr>
          </w:p>
        </w:tc>
        <w:tc>
          <w:tcPr>
            <w:tcW w:w="2577" w:type="dxa"/>
          </w:tcPr>
          <w:p w14:paraId="4DEF5D80" w14:textId="4B152979"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r w:rsidR="003C5407">
              <w:rPr>
                <w:rFonts w:ascii="Arial" w:hAnsi="Arial" w:cs="Arial"/>
                <w:sz w:val="20"/>
                <w:szCs w:val="20"/>
              </w:rPr>
              <w:sym w:font="Symbol" w:char="F0D6"/>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11C1A1D4" w14:textId="39136DF9" w:rsidR="00681696" w:rsidRPr="00681696" w:rsidRDefault="00681696" w:rsidP="004E2539">
            <w:pPr>
              <w:rPr>
                <w:bCs/>
              </w:rPr>
            </w:pPr>
            <w:r w:rsidRPr="00681696">
              <w:rPr>
                <w:bCs/>
              </w:rPr>
              <w:t>Exploring the development and maintenance of student identities</w:t>
            </w:r>
            <w:r w:rsidR="00F810FA">
              <w:rPr>
                <w:bCs/>
              </w:rPr>
              <w:t>:</w:t>
            </w:r>
            <w:r w:rsidR="000122A9">
              <w:rPr>
                <w:bCs/>
              </w:rPr>
              <w:t xml:space="preserve"> Q</w:t>
            </w:r>
            <w:r w:rsidR="00E92661">
              <w:rPr>
                <w:bCs/>
              </w:rPr>
              <w:t>ualitative researc</w:t>
            </w:r>
            <w:r w:rsidR="00D674CC">
              <w:rPr>
                <w:bCs/>
              </w:rPr>
              <w:t>h in</w:t>
            </w:r>
            <w:r w:rsidR="008D0037">
              <w:rPr>
                <w:bCs/>
              </w:rPr>
              <w:t xml:space="preserve"> </w:t>
            </w:r>
            <w:r w:rsidR="00C22144">
              <w:rPr>
                <w:bCs/>
              </w:rPr>
              <w:t xml:space="preserve">younger and older </w:t>
            </w:r>
            <w:r w:rsidR="007D5145">
              <w:rPr>
                <w:bCs/>
              </w:rPr>
              <w:t>u</w:t>
            </w:r>
            <w:r w:rsidR="007F04DC">
              <w:rPr>
                <w:bCs/>
              </w:rPr>
              <w:t>ndergraduate students</w:t>
            </w:r>
            <w:r w:rsidR="00C22144">
              <w:rPr>
                <w:bCs/>
              </w:rPr>
              <w:t xml:space="preserve">. </w:t>
            </w:r>
          </w:p>
          <w:p w14:paraId="5E7BD6C6" w14:textId="77777777" w:rsidR="004E2539" w:rsidRDefault="004E2539" w:rsidP="004E2539">
            <w:pPr>
              <w:rPr>
                <w:rFonts w:ascii="Arial" w:hAnsi="Arial" w:cs="Arial"/>
                <w:b/>
                <w:sz w:val="20"/>
              </w:rPr>
            </w:pPr>
          </w:p>
          <w:p w14:paraId="4FEB4B1C" w14:textId="77777777" w:rsidR="004E2539" w:rsidRDefault="004E2539" w:rsidP="004E2539">
            <w:pPr>
              <w:rPr>
                <w:rFonts w:ascii="Arial" w:hAnsi="Arial" w:cs="Arial"/>
                <w:b/>
                <w:sz w:val="20"/>
              </w:rPr>
            </w:pPr>
          </w:p>
          <w:p w14:paraId="10AD6191" w14:textId="513929E5" w:rsidR="004E2539" w:rsidRDefault="004E2539" w:rsidP="004E2539">
            <w:pPr>
              <w:rPr>
                <w:rFonts w:ascii="Arial" w:hAnsi="Arial" w:cs="Arial"/>
                <w:b/>
                <w:sz w:val="20"/>
              </w:rPr>
            </w:pPr>
          </w:p>
          <w:p w14:paraId="1909125B" w14:textId="77777777" w:rsidR="00C95FA5" w:rsidRDefault="00C95FA5"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315E27CF" w14:textId="25551AA7" w:rsidR="006625F5" w:rsidRDefault="008A3CFE" w:rsidP="008A3CFE">
            <w:pPr>
              <w:autoSpaceDE w:val="0"/>
              <w:autoSpaceDN w:val="0"/>
              <w:adjustRightInd w:val="0"/>
            </w:pPr>
            <w:r w:rsidRPr="00304BF8">
              <w:t xml:space="preserve">Understanding how </w:t>
            </w:r>
            <w:r w:rsidRPr="00431204">
              <w:t xml:space="preserve">undergraduate students form and maintain their identities is </w:t>
            </w:r>
            <w:r w:rsidR="00117975" w:rsidRPr="00431204">
              <w:t>important</w:t>
            </w:r>
            <w:r w:rsidRPr="00431204">
              <w:t xml:space="preserve"> for educational </w:t>
            </w:r>
            <w:r w:rsidRPr="006625F5">
              <w:t>institutions, as this comprehension can influence academic success and educational satisfaction (</w:t>
            </w:r>
            <w:r w:rsidR="00B922CD" w:rsidRPr="006625F5">
              <w:t xml:space="preserve">Ang et al., </w:t>
            </w:r>
            <w:r w:rsidR="000F43E2" w:rsidRPr="006625F5">
              <w:t>2019</w:t>
            </w:r>
            <w:r w:rsidR="00431204" w:rsidRPr="006625F5">
              <w:t xml:space="preserve">; </w:t>
            </w:r>
            <w:r w:rsidR="00431204" w:rsidRPr="006625F5">
              <w:rPr>
                <w:color w:val="3A3A3A"/>
                <w:shd w:val="clear" w:color="auto" w:fill="FFFFFF"/>
              </w:rPr>
              <w:t xml:space="preserve">Jensen &amp; </w:t>
            </w:r>
            <w:proofErr w:type="spellStart"/>
            <w:r w:rsidR="00431204" w:rsidRPr="006625F5">
              <w:rPr>
                <w:color w:val="3A3A3A"/>
                <w:shd w:val="clear" w:color="auto" w:fill="FFFFFF"/>
              </w:rPr>
              <w:t>Jetten</w:t>
            </w:r>
            <w:proofErr w:type="spellEnd"/>
            <w:r w:rsidR="00431204" w:rsidRPr="006625F5">
              <w:rPr>
                <w:color w:val="3A3A3A"/>
                <w:shd w:val="clear" w:color="auto" w:fill="FFFFFF"/>
              </w:rPr>
              <w:t>, 2016</w:t>
            </w:r>
            <w:r w:rsidRPr="006625F5">
              <w:t>). Student identity encompasses a range of factors, including academic, social, and personal attributes that shape an individual's sense of self within the university setting (</w:t>
            </w:r>
            <w:r w:rsidR="006625F5" w:rsidRPr="006625F5">
              <w:rPr>
                <w:color w:val="3A3A3A"/>
                <w:shd w:val="clear" w:color="auto" w:fill="FFFFFF"/>
              </w:rPr>
              <w:t xml:space="preserve">Jensen &amp; </w:t>
            </w:r>
            <w:proofErr w:type="spellStart"/>
            <w:r w:rsidR="006625F5" w:rsidRPr="006625F5">
              <w:rPr>
                <w:color w:val="3A3A3A"/>
                <w:shd w:val="clear" w:color="auto" w:fill="FFFFFF"/>
              </w:rPr>
              <w:t>Jetten</w:t>
            </w:r>
            <w:proofErr w:type="spellEnd"/>
            <w:r w:rsidR="006625F5" w:rsidRPr="006625F5">
              <w:rPr>
                <w:color w:val="3A3A3A"/>
                <w:shd w:val="clear" w:color="auto" w:fill="FFFFFF"/>
              </w:rPr>
              <w:t xml:space="preserve">, 2016; </w:t>
            </w:r>
            <w:proofErr w:type="spellStart"/>
            <w:r w:rsidR="006625F5" w:rsidRPr="006625F5">
              <w:rPr>
                <w:color w:val="3A3A3A"/>
                <w:shd w:val="clear" w:color="auto" w:fill="FFFFFF"/>
              </w:rPr>
              <w:t>Mili</w:t>
            </w:r>
            <w:proofErr w:type="spellEnd"/>
            <w:r w:rsidR="006625F5" w:rsidRPr="006625F5">
              <w:rPr>
                <w:color w:val="3A3A3A"/>
                <w:shd w:val="clear" w:color="auto" w:fill="FFFFFF"/>
              </w:rPr>
              <w:t xml:space="preserve"> &amp; Tower</w:t>
            </w:r>
            <w:r w:rsidR="00652C03">
              <w:rPr>
                <w:color w:val="3A3A3A"/>
                <w:shd w:val="clear" w:color="auto" w:fill="FFFFFF"/>
              </w:rPr>
              <w:t>s</w:t>
            </w:r>
            <w:r w:rsidR="006625F5" w:rsidRPr="006625F5">
              <w:rPr>
                <w:color w:val="3A3A3A"/>
                <w:shd w:val="clear" w:color="auto" w:fill="FFFFFF"/>
              </w:rPr>
              <w:t>; 2020</w:t>
            </w:r>
            <w:r w:rsidRPr="006625F5">
              <w:t>).</w:t>
            </w:r>
            <w:r w:rsidRPr="00304BF8">
              <w:t xml:space="preserve"> </w:t>
            </w:r>
          </w:p>
          <w:p w14:paraId="379DCB23" w14:textId="77777777" w:rsidR="004426FB" w:rsidRDefault="004426FB" w:rsidP="008A3CFE">
            <w:pPr>
              <w:autoSpaceDE w:val="0"/>
              <w:autoSpaceDN w:val="0"/>
              <w:adjustRightInd w:val="0"/>
            </w:pPr>
          </w:p>
          <w:p w14:paraId="55305FB6" w14:textId="2BAE361F" w:rsidR="00F03678" w:rsidRDefault="00F03678" w:rsidP="008A3CFE">
            <w:pPr>
              <w:autoSpaceDE w:val="0"/>
              <w:autoSpaceDN w:val="0"/>
              <w:adjustRightInd w:val="0"/>
            </w:pPr>
            <w:r w:rsidRPr="00F03678">
              <w:t xml:space="preserve">Literature on identity development highlights the significant influence of social group memberships and social identities on individuals' well-being </w:t>
            </w:r>
            <w:r w:rsidR="00183917">
              <w:t>(</w:t>
            </w:r>
            <w:proofErr w:type="spellStart"/>
            <w:r w:rsidR="0081139B">
              <w:t>Jetten</w:t>
            </w:r>
            <w:proofErr w:type="spellEnd"/>
            <w:r w:rsidR="0081139B">
              <w:t xml:space="preserve"> et al., 2017</w:t>
            </w:r>
            <w:r w:rsidR="00F826AC">
              <w:t xml:space="preserve">; </w:t>
            </w:r>
            <w:proofErr w:type="spellStart"/>
            <w:r w:rsidR="00F826AC">
              <w:t>Mavor</w:t>
            </w:r>
            <w:proofErr w:type="spellEnd"/>
            <w:r w:rsidR="00F826AC">
              <w:t xml:space="preserve"> et al., 2014</w:t>
            </w:r>
            <w:r w:rsidR="0081139B">
              <w:t>)</w:t>
            </w:r>
            <w:r w:rsidRPr="00F03678">
              <w:t xml:space="preserve">. </w:t>
            </w:r>
            <w:r w:rsidR="00CF3112">
              <w:t>Research like</w:t>
            </w:r>
            <w:r w:rsidR="009A7E14">
              <w:t xml:space="preserve"> </w:t>
            </w:r>
            <w:r w:rsidR="009A7E14" w:rsidRPr="009A7E14">
              <w:rPr>
                <w:color w:val="3A3A3A"/>
              </w:rPr>
              <w:t>Fernández</w:t>
            </w:r>
            <w:r w:rsidR="009A7E14">
              <w:t xml:space="preserve"> et al.</w:t>
            </w:r>
            <w:r w:rsidR="00BB1D56">
              <w:t xml:space="preserve"> </w:t>
            </w:r>
            <w:r w:rsidR="009A7E14">
              <w:t>(2023)</w:t>
            </w:r>
            <w:r w:rsidR="008A6472">
              <w:t xml:space="preserve"> and </w:t>
            </w:r>
            <w:proofErr w:type="spellStart"/>
            <w:r w:rsidR="008A6472" w:rsidRPr="008167C0">
              <w:rPr>
                <w:color w:val="3A3A3A"/>
                <w:shd w:val="clear" w:color="auto" w:fill="FFFFFF"/>
              </w:rPr>
              <w:t>Mili</w:t>
            </w:r>
            <w:proofErr w:type="spellEnd"/>
            <w:r w:rsidR="0009034D">
              <w:rPr>
                <w:color w:val="3A3A3A"/>
                <w:shd w:val="clear" w:color="auto" w:fill="FFFFFF"/>
              </w:rPr>
              <w:t xml:space="preserve"> and </w:t>
            </w:r>
            <w:r w:rsidR="008A6472" w:rsidRPr="008167C0">
              <w:rPr>
                <w:color w:val="3A3A3A"/>
                <w:shd w:val="clear" w:color="auto" w:fill="FFFFFF"/>
              </w:rPr>
              <w:t>Towers</w:t>
            </w:r>
            <w:r w:rsidR="0009034D">
              <w:rPr>
                <w:color w:val="3A3A3A"/>
                <w:shd w:val="clear" w:color="auto" w:fill="FFFFFF"/>
              </w:rPr>
              <w:t xml:space="preserve"> (2022)</w:t>
            </w:r>
            <w:r w:rsidR="009A7E14">
              <w:t xml:space="preserve"> </w:t>
            </w:r>
            <w:r w:rsidRPr="00F03678">
              <w:t xml:space="preserve">has emphasised the </w:t>
            </w:r>
            <w:r w:rsidRPr="0035160C">
              <w:t xml:space="preserve">importance of students' identification with various groups in shaping </w:t>
            </w:r>
            <w:r w:rsidR="00193538" w:rsidRPr="0035160C">
              <w:t xml:space="preserve">and defining </w:t>
            </w:r>
            <w:r w:rsidRPr="0035160C">
              <w:t>their sense of self and belonging.</w:t>
            </w:r>
            <w:r w:rsidR="0035160C" w:rsidRPr="0035160C">
              <w:t xml:space="preserve"> A strong sense of belonging is tied to social connections and acceptance, influenced by students' identity-related experiences which could </w:t>
            </w:r>
            <w:r w:rsidR="00BF4B5B">
              <w:t xml:space="preserve">contribute and </w:t>
            </w:r>
            <w:r w:rsidR="0035160C" w:rsidRPr="0035160C">
              <w:t>influence in the development and maintenance of identities</w:t>
            </w:r>
            <w:r w:rsidR="005F52FC">
              <w:t xml:space="preserve"> (</w:t>
            </w:r>
            <w:r w:rsidR="00E24E24">
              <w:t xml:space="preserve">Dost &amp; </w:t>
            </w:r>
            <w:proofErr w:type="spellStart"/>
            <w:r w:rsidR="009B76CD">
              <w:t>Mazzoli</w:t>
            </w:r>
            <w:proofErr w:type="spellEnd"/>
            <w:r w:rsidR="009B76CD">
              <w:t xml:space="preserve"> Smith, 2023; </w:t>
            </w:r>
            <w:r w:rsidR="005F52FC" w:rsidRPr="009A7E14">
              <w:rPr>
                <w:color w:val="3A3A3A"/>
              </w:rPr>
              <w:t>Fernández</w:t>
            </w:r>
            <w:r w:rsidR="005F52FC">
              <w:t xml:space="preserve"> et al.</w:t>
            </w:r>
            <w:r w:rsidR="009B76CD">
              <w:t xml:space="preserve">, </w:t>
            </w:r>
            <w:r w:rsidR="005F52FC">
              <w:t>2023).</w:t>
            </w:r>
          </w:p>
          <w:p w14:paraId="0D44043B" w14:textId="77777777" w:rsidR="00BF4B5B" w:rsidRPr="00BF4B5B" w:rsidRDefault="00BF4B5B" w:rsidP="008A3CFE">
            <w:pPr>
              <w:autoSpaceDE w:val="0"/>
              <w:autoSpaceDN w:val="0"/>
              <w:adjustRightInd w:val="0"/>
            </w:pPr>
          </w:p>
          <w:p w14:paraId="3A480C5F" w14:textId="5D0A3BBF" w:rsidR="008A3CFE" w:rsidRDefault="008A3CFE" w:rsidP="008A3CFE">
            <w:pPr>
              <w:autoSpaceDE w:val="0"/>
              <w:autoSpaceDN w:val="0"/>
              <w:adjustRightInd w:val="0"/>
            </w:pPr>
            <w:r w:rsidRPr="00304BF8">
              <w:t>Drawing upon existing literature, a qualitative study involving two focus groups (one for mature students and another for younger students) will explore the development and maintenance of identities among undergraduate students from various age groups within the academic setting</w:t>
            </w:r>
            <w:r w:rsidR="004A09C5">
              <w:t xml:space="preserve">, ensuring all undergraduate representation. </w:t>
            </w:r>
            <w:r w:rsidRPr="00304BF8">
              <w:t xml:space="preserve">This investigation will </w:t>
            </w:r>
            <w:r w:rsidR="00A3520A">
              <w:t xml:space="preserve">try and </w:t>
            </w:r>
            <w:r w:rsidRPr="00304BF8">
              <w:t xml:space="preserve">emphasise understanding the factors that influence identity development and the strategies utilised by students to uphold their identities within the </w:t>
            </w:r>
            <w:r>
              <w:lastRenderedPageBreak/>
              <w:t xml:space="preserve">university context. </w:t>
            </w:r>
            <w:r w:rsidRPr="00304BF8">
              <w:t>This could provide valuable insights for educational practice, guiding efforts to encourage a supportive and inclusive environment and seeks to enhance student engagement, academic success, and overall well-being, thereby promoting positive student identity development.</w:t>
            </w:r>
          </w:p>
          <w:p w14:paraId="7B75A303" w14:textId="77777777" w:rsidR="000F43E2" w:rsidRDefault="000F43E2" w:rsidP="008A3CFE">
            <w:pPr>
              <w:autoSpaceDE w:val="0"/>
              <w:autoSpaceDN w:val="0"/>
              <w:adjustRightInd w:val="0"/>
            </w:pPr>
          </w:p>
          <w:p w14:paraId="4A4BB000" w14:textId="34DE7247" w:rsidR="00AA540B" w:rsidRPr="00042DC3" w:rsidRDefault="00EC24CA" w:rsidP="00AA540B">
            <w:pPr>
              <w:pStyle w:val="NormalWeb"/>
              <w:ind w:left="567" w:hanging="567"/>
              <w:rPr>
                <w:color w:val="3A3A3A"/>
                <w:shd w:val="clear" w:color="auto" w:fill="FFFFFF"/>
              </w:rPr>
            </w:pPr>
            <w:r w:rsidRPr="00AA540B">
              <w:rPr>
                <w:color w:val="3A3A3A"/>
                <w:shd w:val="clear" w:color="auto" w:fill="FFFFFF"/>
              </w:rPr>
              <w:t xml:space="preserve">Ang, C.-S., Lee, K.-F., &amp; </w:t>
            </w:r>
            <w:proofErr w:type="spellStart"/>
            <w:r w:rsidRPr="00AA540B">
              <w:rPr>
                <w:color w:val="3A3A3A"/>
                <w:shd w:val="clear" w:color="auto" w:fill="FFFFFF"/>
              </w:rPr>
              <w:t>Dipolog-Ubanan</w:t>
            </w:r>
            <w:proofErr w:type="spellEnd"/>
            <w:r w:rsidRPr="00AA540B">
              <w:rPr>
                <w:color w:val="3A3A3A"/>
                <w:shd w:val="clear" w:color="auto" w:fill="FFFFFF"/>
              </w:rPr>
              <w:t xml:space="preserve">, G. F. (2019). Determinants of </w:t>
            </w:r>
            <w:r w:rsidR="00AA540B" w:rsidRPr="00AA540B">
              <w:rPr>
                <w:color w:val="3A3A3A"/>
                <w:shd w:val="clear" w:color="auto" w:fill="FFFFFF"/>
              </w:rPr>
              <w:t>f</w:t>
            </w:r>
            <w:r w:rsidRPr="00AA540B">
              <w:rPr>
                <w:color w:val="3A3A3A"/>
                <w:shd w:val="clear" w:color="auto" w:fill="FFFFFF"/>
              </w:rPr>
              <w:t>irst-</w:t>
            </w:r>
            <w:r w:rsidR="00AA540B" w:rsidRPr="00AA540B">
              <w:rPr>
                <w:color w:val="3A3A3A"/>
                <w:shd w:val="clear" w:color="auto" w:fill="FFFFFF"/>
              </w:rPr>
              <w:t>y</w:t>
            </w:r>
            <w:r w:rsidRPr="00AA540B">
              <w:rPr>
                <w:color w:val="3A3A3A"/>
                <w:shd w:val="clear" w:color="auto" w:fill="FFFFFF"/>
              </w:rPr>
              <w:t xml:space="preserve">ear </w:t>
            </w:r>
            <w:r w:rsidR="00AA540B" w:rsidRPr="00AA540B">
              <w:rPr>
                <w:color w:val="3A3A3A"/>
                <w:shd w:val="clear" w:color="auto" w:fill="FFFFFF"/>
              </w:rPr>
              <w:t>s</w:t>
            </w:r>
            <w:r w:rsidRPr="00AA540B">
              <w:rPr>
                <w:color w:val="3A3A3A"/>
                <w:shd w:val="clear" w:color="auto" w:fill="FFFFFF"/>
              </w:rPr>
              <w:t xml:space="preserve">tudent </w:t>
            </w:r>
            <w:r w:rsidR="00AA540B" w:rsidRPr="00AA540B">
              <w:rPr>
                <w:color w:val="3A3A3A"/>
                <w:shd w:val="clear" w:color="auto" w:fill="FFFFFF"/>
              </w:rPr>
              <w:t>i</w:t>
            </w:r>
            <w:r w:rsidRPr="00AA540B">
              <w:rPr>
                <w:color w:val="3A3A3A"/>
                <w:shd w:val="clear" w:color="auto" w:fill="FFFFFF"/>
              </w:rPr>
              <w:t xml:space="preserve">dentity and </w:t>
            </w:r>
            <w:r w:rsidR="00AA540B" w:rsidRPr="00AA540B">
              <w:rPr>
                <w:color w:val="3A3A3A"/>
                <w:shd w:val="clear" w:color="auto" w:fill="FFFFFF"/>
              </w:rPr>
              <w:t>s</w:t>
            </w:r>
            <w:r w:rsidRPr="00AA540B">
              <w:rPr>
                <w:color w:val="3A3A3A"/>
                <w:shd w:val="clear" w:color="auto" w:fill="FFFFFF"/>
              </w:rPr>
              <w:t xml:space="preserve">atisfaction in </w:t>
            </w:r>
            <w:r w:rsidR="00AA540B" w:rsidRPr="00AA540B">
              <w:rPr>
                <w:color w:val="3A3A3A"/>
                <w:shd w:val="clear" w:color="auto" w:fill="FFFFFF"/>
              </w:rPr>
              <w:t>h</w:t>
            </w:r>
            <w:r w:rsidRPr="00AA540B">
              <w:rPr>
                <w:color w:val="3A3A3A"/>
                <w:shd w:val="clear" w:color="auto" w:fill="FFFFFF"/>
              </w:rPr>
              <w:t xml:space="preserve">igher </w:t>
            </w:r>
            <w:r w:rsidR="00AA540B" w:rsidRPr="00AA540B">
              <w:rPr>
                <w:color w:val="3A3A3A"/>
                <w:shd w:val="clear" w:color="auto" w:fill="FFFFFF"/>
              </w:rPr>
              <w:t>e</w:t>
            </w:r>
            <w:r w:rsidRPr="00AA540B">
              <w:rPr>
                <w:color w:val="3A3A3A"/>
                <w:shd w:val="clear" w:color="auto" w:fill="FFFFFF"/>
              </w:rPr>
              <w:t xml:space="preserve">ducation: A </w:t>
            </w:r>
            <w:r w:rsidR="00AA540B" w:rsidRPr="00AA540B">
              <w:rPr>
                <w:color w:val="3A3A3A"/>
                <w:shd w:val="clear" w:color="auto" w:fill="FFFFFF"/>
              </w:rPr>
              <w:t>q</w:t>
            </w:r>
            <w:r w:rsidRPr="00AA540B">
              <w:rPr>
                <w:color w:val="3A3A3A"/>
                <w:shd w:val="clear" w:color="auto" w:fill="FFFFFF"/>
              </w:rPr>
              <w:t xml:space="preserve">uantitative </w:t>
            </w:r>
            <w:r w:rsidR="00AA540B" w:rsidRPr="00AA540B">
              <w:rPr>
                <w:color w:val="3A3A3A"/>
                <w:shd w:val="clear" w:color="auto" w:fill="FFFFFF"/>
              </w:rPr>
              <w:t>c</w:t>
            </w:r>
            <w:r w:rsidRPr="00AA540B">
              <w:rPr>
                <w:color w:val="3A3A3A"/>
                <w:shd w:val="clear" w:color="auto" w:fill="FFFFFF"/>
              </w:rPr>
              <w:t xml:space="preserve">ase </w:t>
            </w:r>
            <w:r w:rsidR="00AA540B" w:rsidRPr="00AA540B">
              <w:rPr>
                <w:color w:val="3A3A3A"/>
                <w:shd w:val="clear" w:color="auto" w:fill="FFFFFF"/>
              </w:rPr>
              <w:t>s</w:t>
            </w:r>
            <w:r w:rsidRPr="00AA540B">
              <w:rPr>
                <w:color w:val="3A3A3A"/>
                <w:shd w:val="clear" w:color="auto" w:fill="FFFFFF"/>
              </w:rPr>
              <w:t>tudy.</w:t>
            </w:r>
            <w:r w:rsidRPr="00AA540B">
              <w:rPr>
                <w:rStyle w:val="apple-converted-space"/>
                <w:color w:val="3A3A3A"/>
                <w:shd w:val="clear" w:color="auto" w:fill="FFFFFF"/>
              </w:rPr>
              <w:t> </w:t>
            </w:r>
            <w:r w:rsidRPr="00AA540B">
              <w:rPr>
                <w:i/>
                <w:iCs/>
                <w:color w:val="3A3A3A"/>
              </w:rPr>
              <w:t>SAGE Open</w:t>
            </w:r>
            <w:r w:rsidRPr="00AA540B">
              <w:rPr>
                <w:color w:val="3A3A3A"/>
                <w:shd w:val="clear" w:color="auto" w:fill="FFFFFF"/>
              </w:rPr>
              <w:t>,</w:t>
            </w:r>
            <w:r w:rsidRPr="00AA540B">
              <w:rPr>
                <w:rStyle w:val="apple-converted-space"/>
                <w:color w:val="3A3A3A"/>
                <w:shd w:val="clear" w:color="auto" w:fill="FFFFFF"/>
              </w:rPr>
              <w:t> </w:t>
            </w:r>
            <w:r w:rsidRPr="00AA540B">
              <w:rPr>
                <w:i/>
                <w:iCs/>
                <w:color w:val="3A3A3A"/>
              </w:rPr>
              <w:t>9</w:t>
            </w:r>
            <w:r w:rsidRPr="00AA540B">
              <w:rPr>
                <w:color w:val="3A3A3A"/>
                <w:shd w:val="clear" w:color="auto" w:fill="FFFFFF"/>
              </w:rPr>
              <w:t xml:space="preserve">(2), 215824401984668-. </w:t>
            </w:r>
            <w:hyperlink r:id="rId9" w:history="1">
              <w:r w:rsidR="00AA540B" w:rsidRPr="00042DC3">
                <w:rPr>
                  <w:rStyle w:val="Hyperlink"/>
                  <w:shd w:val="clear" w:color="auto" w:fill="FFFFFF"/>
                </w:rPr>
                <w:t>https://doi.org/10.1177/2158244019846689</w:t>
              </w:r>
            </w:hyperlink>
          </w:p>
          <w:p w14:paraId="4E66AD02" w14:textId="728A9C94" w:rsidR="00042DC3" w:rsidRPr="00504705" w:rsidRDefault="00042DC3" w:rsidP="00AA540B">
            <w:pPr>
              <w:pStyle w:val="NormalWeb"/>
              <w:ind w:left="567" w:hanging="567"/>
              <w:rPr>
                <w:color w:val="3A3A3A"/>
                <w:shd w:val="clear" w:color="auto" w:fill="FFFFFF"/>
              </w:rPr>
            </w:pPr>
            <w:r w:rsidRPr="00042DC3">
              <w:rPr>
                <w:color w:val="3A3A3A"/>
                <w:shd w:val="clear" w:color="auto" w:fill="FFFFFF"/>
              </w:rPr>
              <w:t xml:space="preserve">Dost, G., &amp; </w:t>
            </w:r>
            <w:proofErr w:type="spellStart"/>
            <w:r w:rsidRPr="00042DC3">
              <w:rPr>
                <w:color w:val="3A3A3A"/>
                <w:shd w:val="clear" w:color="auto" w:fill="FFFFFF"/>
              </w:rPr>
              <w:t>Mazzoli</w:t>
            </w:r>
            <w:proofErr w:type="spellEnd"/>
            <w:r w:rsidRPr="00042DC3">
              <w:rPr>
                <w:color w:val="3A3A3A"/>
                <w:shd w:val="clear" w:color="auto" w:fill="FFFFFF"/>
              </w:rPr>
              <w:t xml:space="preserve"> Smith, L. (2023). Understanding higher education students’ sense of belonging: a qualitative meta-ethnographic analysis.</w:t>
            </w:r>
            <w:r w:rsidRPr="00042DC3">
              <w:rPr>
                <w:rStyle w:val="apple-converted-space"/>
                <w:color w:val="3A3A3A"/>
                <w:shd w:val="clear" w:color="auto" w:fill="FFFFFF"/>
              </w:rPr>
              <w:t> </w:t>
            </w:r>
            <w:r w:rsidRPr="00042DC3">
              <w:rPr>
                <w:i/>
                <w:iCs/>
                <w:color w:val="3A3A3A"/>
              </w:rPr>
              <w:t>Journal of Further and Higher Education</w:t>
            </w:r>
            <w:r w:rsidRPr="00042DC3">
              <w:rPr>
                <w:color w:val="3A3A3A"/>
                <w:shd w:val="clear" w:color="auto" w:fill="FFFFFF"/>
              </w:rPr>
              <w:t>,</w:t>
            </w:r>
            <w:r w:rsidRPr="00042DC3">
              <w:rPr>
                <w:rStyle w:val="apple-converted-space"/>
                <w:color w:val="3A3A3A"/>
                <w:shd w:val="clear" w:color="auto" w:fill="FFFFFF"/>
              </w:rPr>
              <w:t> </w:t>
            </w:r>
            <w:r w:rsidRPr="00042DC3">
              <w:rPr>
                <w:i/>
                <w:iCs/>
                <w:color w:val="3A3A3A"/>
              </w:rPr>
              <w:t>47</w:t>
            </w:r>
            <w:r w:rsidRPr="00042DC3">
              <w:rPr>
                <w:color w:val="3A3A3A"/>
                <w:shd w:val="clear" w:color="auto" w:fill="FFFFFF"/>
              </w:rPr>
              <w:t xml:space="preserve">(6), 822–849. </w:t>
            </w:r>
            <w:hyperlink r:id="rId10" w:history="1">
              <w:r w:rsidRPr="00504705">
                <w:rPr>
                  <w:rStyle w:val="Hyperlink"/>
                  <w:shd w:val="clear" w:color="auto" w:fill="FFFFFF"/>
                </w:rPr>
                <w:t>https://doi.org/10.1080/0309877X.2023.2191176</w:t>
              </w:r>
            </w:hyperlink>
          </w:p>
          <w:p w14:paraId="42981628" w14:textId="3C7FD855" w:rsidR="008F0CA6" w:rsidRPr="00504705" w:rsidRDefault="008F0CA6" w:rsidP="008F0CA6">
            <w:pPr>
              <w:pStyle w:val="NormalWeb"/>
              <w:ind w:left="567" w:hanging="567"/>
              <w:rPr>
                <w:color w:val="3A3A3A"/>
                <w:shd w:val="clear" w:color="auto" w:fill="FFFFFF"/>
              </w:rPr>
            </w:pPr>
            <w:r w:rsidRPr="00504705">
              <w:rPr>
                <w:color w:val="3A3A3A"/>
              </w:rPr>
              <w:t xml:space="preserve">Fernández, D. P., Ryan, M. K., &amp; </w:t>
            </w:r>
            <w:proofErr w:type="spellStart"/>
            <w:r w:rsidRPr="00504705">
              <w:rPr>
                <w:color w:val="3A3A3A"/>
              </w:rPr>
              <w:t>Begeny</w:t>
            </w:r>
            <w:proofErr w:type="spellEnd"/>
            <w:r w:rsidRPr="00504705">
              <w:rPr>
                <w:color w:val="3A3A3A"/>
              </w:rPr>
              <w:t>, C. T. (2023). Recognizing the diversity in how students define belonging: evidence of differing conceptualizations, including as a function of students’ gender and socioeconomic background.</w:t>
            </w:r>
            <w:r w:rsidRPr="00504705">
              <w:rPr>
                <w:rStyle w:val="apple-converted-space"/>
                <w:color w:val="3A3A3A"/>
              </w:rPr>
              <w:t> </w:t>
            </w:r>
            <w:r w:rsidRPr="00504705">
              <w:rPr>
                <w:i/>
                <w:iCs/>
                <w:color w:val="3A3A3A"/>
              </w:rPr>
              <w:t>Social Psychology of Education</w:t>
            </w:r>
            <w:r w:rsidRPr="00504705">
              <w:rPr>
                <w:color w:val="3A3A3A"/>
              </w:rPr>
              <w:t>,</w:t>
            </w:r>
            <w:r w:rsidRPr="00504705">
              <w:rPr>
                <w:rStyle w:val="apple-converted-space"/>
                <w:color w:val="3A3A3A"/>
              </w:rPr>
              <w:t> </w:t>
            </w:r>
            <w:r w:rsidRPr="00504705">
              <w:rPr>
                <w:i/>
                <w:iCs/>
                <w:color w:val="3A3A3A"/>
              </w:rPr>
              <w:t>26</w:t>
            </w:r>
            <w:r w:rsidRPr="00504705">
              <w:rPr>
                <w:color w:val="3A3A3A"/>
              </w:rPr>
              <w:t xml:space="preserve">(3), 673–708. </w:t>
            </w:r>
            <w:hyperlink r:id="rId11" w:history="1">
              <w:r w:rsidRPr="00504705">
                <w:rPr>
                  <w:rStyle w:val="Hyperlink"/>
                </w:rPr>
                <w:t>https://doi.org/10.1007/s11218-023-09761-7</w:t>
              </w:r>
            </w:hyperlink>
          </w:p>
          <w:p w14:paraId="34C7DE2E" w14:textId="6CC344EE" w:rsidR="00744B8B" w:rsidRPr="00504705" w:rsidRDefault="00744B8B" w:rsidP="00AA540B">
            <w:pPr>
              <w:pStyle w:val="NormalWeb"/>
              <w:ind w:left="567" w:hanging="567"/>
              <w:rPr>
                <w:color w:val="3A3A3A"/>
                <w:shd w:val="clear" w:color="auto" w:fill="FFFFFF"/>
              </w:rPr>
            </w:pPr>
            <w:r w:rsidRPr="00504705">
              <w:rPr>
                <w:color w:val="3A3A3A"/>
                <w:shd w:val="clear" w:color="auto" w:fill="FFFFFF"/>
              </w:rPr>
              <w:t xml:space="preserve">Jensen, D. H., &amp; </w:t>
            </w:r>
            <w:proofErr w:type="spellStart"/>
            <w:r w:rsidRPr="00504705">
              <w:rPr>
                <w:color w:val="3A3A3A"/>
                <w:shd w:val="clear" w:color="auto" w:fill="FFFFFF"/>
              </w:rPr>
              <w:t>Jetten</w:t>
            </w:r>
            <w:proofErr w:type="spellEnd"/>
            <w:r w:rsidRPr="00504705">
              <w:rPr>
                <w:color w:val="3A3A3A"/>
                <w:shd w:val="clear" w:color="auto" w:fill="FFFFFF"/>
              </w:rPr>
              <w:t>, J. (2016). The importance of developing students’ academic and professional identities in higher education.</w:t>
            </w:r>
            <w:r w:rsidRPr="00504705">
              <w:rPr>
                <w:rStyle w:val="apple-converted-space"/>
                <w:color w:val="3A3A3A"/>
                <w:shd w:val="clear" w:color="auto" w:fill="FFFFFF"/>
              </w:rPr>
              <w:t> </w:t>
            </w:r>
            <w:r w:rsidRPr="00504705">
              <w:rPr>
                <w:i/>
                <w:iCs/>
                <w:color w:val="3A3A3A"/>
              </w:rPr>
              <w:t>Journal of College Student Development</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57</w:t>
            </w:r>
            <w:r w:rsidRPr="00504705">
              <w:rPr>
                <w:color w:val="3A3A3A"/>
                <w:shd w:val="clear" w:color="auto" w:fill="FFFFFF"/>
              </w:rPr>
              <w:t xml:space="preserve">(8), 1027–1042. </w:t>
            </w:r>
            <w:hyperlink r:id="rId12" w:history="1">
              <w:r w:rsidR="008167C0" w:rsidRPr="00504705">
                <w:rPr>
                  <w:rStyle w:val="Hyperlink"/>
                  <w:shd w:val="clear" w:color="auto" w:fill="FFFFFF"/>
                </w:rPr>
                <w:t>https://doi.org/10.1353/csd.2016.0097</w:t>
              </w:r>
            </w:hyperlink>
          </w:p>
          <w:p w14:paraId="62FEDA25" w14:textId="2EC4E1E0" w:rsidR="00112664" w:rsidRDefault="00112664" w:rsidP="00AA540B">
            <w:pPr>
              <w:pStyle w:val="NormalWeb"/>
              <w:ind w:left="567" w:hanging="567"/>
              <w:rPr>
                <w:color w:val="3A3A3A"/>
                <w:shd w:val="clear" w:color="auto" w:fill="FFFFFF"/>
              </w:rPr>
            </w:pPr>
            <w:proofErr w:type="spellStart"/>
            <w:r w:rsidRPr="00504705">
              <w:rPr>
                <w:color w:val="3A3A3A"/>
                <w:shd w:val="clear" w:color="auto" w:fill="FFFFFF"/>
              </w:rPr>
              <w:t>Jetten</w:t>
            </w:r>
            <w:proofErr w:type="spellEnd"/>
            <w:r w:rsidRPr="00504705">
              <w:rPr>
                <w:color w:val="3A3A3A"/>
                <w:shd w:val="clear" w:color="auto" w:fill="FFFFFF"/>
              </w:rPr>
              <w:t>, J., Haslam, S. A., Cruwys, T., Greenaway, K. H., Haslam, C., &amp; Steffens, N. K. (2017). Advancing the social identity approach to health and well‐being: Progressing the social cure research agenda.</w:t>
            </w:r>
            <w:r w:rsidRPr="00504705">
              <w:rPr>
                <w:rStyle w:val="apple-converted-space"/>
                <w:color w:val="3A3A3A"/>
                <w:shd w:val="clear" w:color="auto" w:fill="FFFFFF"/>
              </w:rPr>
              <w:t> </w:t>
            </w:r>
            <w:r w:rsidRPr="00504705">
              <w:rPr>
                <w:i/>
                <w:iCs/>
                <w:color w:val="3A3A3A"/>
              </w:rPr>
              <w:t>European Journal of Social Psychology</w:t>
            </w:r>
            <w:r w:rsidRPr="00504705">
              <w:rPr>
                <w:color w:val="3A3A3A"/>
                <w:shd w:val="clear" w:color="auto" w:fill="FFFFFF"/>
              </w:rPr>
              <w:t>,</w:t>
            </w:r>
            <w:r w:rsidRPr="00504705">
              <w:rPr>
                <w:rStyle w:val="apple-converted-space"/>
                <w:color w:val="3A3A3A"/>
                <w:shd w:val="clear" w:color="auto" w:fill="FFFFFF"/>
              </w:rPr>
              <w:t> </w:t>
            </w:r>
            <w:r w:rsidRPr="00504705">
              <w:rPr>
                <w:i/>
                <w:iCs/>
                <w:color w:val="3A3A3A"/>
              </w:rPr>
              <w:t>47</w:t>
            </w:r>
            <w:r w:rsidRPr="00504705">
              <w:rPr>
                <w:color w:val="3A3A3A"/>
                <w:shd w:val="clear" w:color="auto" w:fill="FFFFFF"/>
              </w:rPr>
              <w:t xml:space="preserve">(7), 789–802. </w:t>
            </w:r>
            <w:hyperlink r:id="rId13" w:history="1">
              <w:r w:rsidRPr="00504705">
                <w:rPr>
                  <w:rStyle w:val="Hyperlink"/>
                  <w:shd w:val="clear" w:color="auto" w:fill="FFFFFF"/>
                </w:rPr>
                <w:t>https://doi.org/10.1002/ejsp.2333</w:t>
              </w:r>
            </w:hyperlink>
          </w:p>
          <w:p w14:paraId="25E5C746" w14:textId="47456ACD" w:rsidR="00F826AC" w:rsidRPr="00F826AC" w:rsidRDefault="00F826AC" w:rsidP="00AA540B">
            <w:pPr>
              <w:pStyle w:val="NormalWeb"/>
              <w:ind w:left="567" w:hanging="567"/>
              <w:rPr>
                <w:color w:val="3A3A3A"/>
                <w:shd w:val="clear" w:color="auto" w:fill="FFFFFF"/>
              </w:rPr>
            </w:pPr>
            <w:proofErr w:type="spellStart"/>
            <w:r w:rsidRPr="00F826AC">
              <w:rPr>
                <w:color w:val="3A3A3A"/>
                <w:shd w:val="clear" w:color="auto" w:fill="FFFFFF"/>
              </w:rPr>
              <w:t>Mavor</w:t>
            </w:r>
            <w:proofErr w:type="spellEnd"/>
            <w:r w:rsidRPr="00F826AC">
              <w:rPr>
                <w:color w:val="3A3A3A"/>
                <w:shd w:val="clear" w:color="auto" w:fill="FFFFFF"/>
              </w:rPr>
              <w:t xml:space="preserve">, K. I., McNeill, K. G., Anderson, K., Kerr, A., O’Reilly, E., &amp; </w:t>
            </w:r>
            <w:proofErr w:type="spellStart"/>
            <w:r w:rsidRPr="00F826AC">
              <w:rPr>
                <w:color w:val="3A3A3A"/>
                <w:shd w:val="clear" w:color="auto" w:fill="FFFFFF"/>
              </w:rPr>
              <w:t>Platow</w:t>
            </w:r>
            <w:proofErr w:type="spellEnd"/>
            <w:r w:rsidRPr="00F826AC">
              <w:rPr>
                <w:color w:val="3A3A3A"/>
                <w:shd w:val="clear" w:color="auto" w:fill="FFFFFF"/>
              </w:rPr>
              <w:t>, M. J. (2014). Beyond prevalence to process: the role of self and identity in medical student well-being.</w:t>
            </w:r>
            <w:r w:rsidRPr="00F826AC">
              <w:rPr>
                <w:rStyle w:val="apple-converted-space"/>
                <w:color w:val="3A3A3A"/>
                <w:shd w:val="clear" w:color="auto" w:fill="FFFFFF"/>
              </w:rPr>
              <w:t> </w:t>
            </w:r>
            <w:r w:rsidRPr="00F826AC">
              <w:rPr>
                <w:i/>
                <w:iCs/>
                <w:color w:val="3A3A3A"/>
              </w:rPr>
              <w:t>Medical Education</w:t>
            </w:r>
            <w:r w:rsidRPr="00F826AC">
              <w:rPr>
                <w:color w:val="3A3A3A"/>
                <w:shd w:val="clear" w:color="auto" w:fill="FFFFFF"/>
              </w:rPr>
              <w:t>,</w:t>
            </w:r>
            <w:r w:rsidRPr="00F826AC">
              <w:rPr>
                <w:rStyle w:val="apple-converted-space"/>
                <w:color w:val="3A3A3A"/>
                <w:shd w:val="clear" w:color="auto" w:fill="FFFFFF"/>
              </w:rPr>
              <w:t> </w:t>
            </w:r>
            <w:r w:rsidRPr="00F826AC">
              <w:rPr>
                <w:i/>
                <w:iCs/>
                <w:color w:val="3A3A3A"/>
              </w:rPr>
              <w:t>48</w:t>
            </w:r>
            <w:r w:rsidRPr="00F826AC">
              <w:rPr>
                <w:color w:val="3A3A3A"/>
                <w:shd w:val="clear" w:color="auto" w:fill="FFFFFF"/>
              </w:rPr>
              <w:t xml:space="preserve">(4), 351–360. </w:t>
            </w:r>
            <w:hyperlink r:id="rId14" w:history="1">
              <w:r w:rsidRPr="00F826AC">
                <w:rPr>
                  <w:rStyle w:val="Hyperlink"/>
                  <w:shd w:val="clear" w:color="auto" w:fill="FFFFFF"/>
                </w:rPr>
                <w:t>https://doi.org/10.1111/medu.12375</w:t>
              </w:r>
            </w:hyperlink>
          </w:p>
          <w:p w14:paraId="71A16CF2" w14:textId="6B5FA2AD" w:rsidR="008D63A1" w:rsidRDefault="008D63A1" w:rsidP="008D63A1">
            <w:pPr>
              <w:pStyle w:val="NormalWeb"/>
              <w:ind w:left="567" w:hanging="567"/>
              <w:rPr>
                <w:color w:val="000000"/>
              </w:rPr>
            </w:pPr>
            <w:proofErr w:type="spellStart"/>
            <w:r>
              <w:rPr>
                <w:color w:val="000000"/>
              </w:rPr>
              <w:t>Mili</w:t>
            </w:r>
            <w:proofErr w:type="spellEnd"/>
            <w:r>
              <w:rPr>
                <w:color w:val="000000"/>
              </w:rPr>
              <w:t>, &amp; Towers, E. (2022). How postgraduate university students construct their identity as learners in a multicultural classroom.</w:t>
            </w:r>
            <w:r>
              <w:rPr>
                <w:rStyle w:val="apple-converted-space"/>
                <w:color w:val="000000"/>
              </w:rPr>
              <w:t> </w:t>
            </w:r>
            <w:r>
              <w:rPr>
                <w:i/>
                <w:iCs/>
                <w:color w:val="000000"/>
              </w:rPr>
              <w:t>Teaching in Higher Education</w:t>
            </w:r>
            <w:r>
              <w:rPr>
                <w:color w:val="000000"/>
              </w:rPr>
              <w:t xml:space="preserve">, 1–17. </w:t>
            </w:r>
            <w:hyperlink r:id="rId15" w:history="1">
              <w:r w:rsidRPr="008D63A1">
                <w:rPr>
                  <w:rStyle w:val="Hyperlink"/>
                </w:rPr>
                <w:t>https://doi.org/10.1080/13562517.2022.2098010 </w:t>
              </w:r>
            </w:hyperlink>
          </w:p>
          <w:p w14:paraId="3199FDCD" w14:textId="79750684" w:rsidR="00AA540B" w:rsidRDefault="00AA540B" w:rsidP="00AA540B">
            <w:r>
              <w:rPr>
                <w:rStyle w:val="apple-converted-space"/>
              </w:rPr>
              <w:t> </w:t>
            </w:r>
          </w:p>
          <w:p w14:paraId="61DAC144" w14:textId="77777777" w:rsidR="00AA540B" w:rsidRPr="00324933" w:rsidRDefault="00AA540B" w:rsidP="00EC24CA">
            <w:pPr>
              <w:pStyle w:val="NormalWeb"/>
              <w:spacing w:line="480" w:lineRule="auto"/>
              <w:ind w:left="567" w:hanging="567"/>
              <w:rPr>
                <w:color w:val="0563C1" w:themeColor="hyperlink"/>
                <w:u w:val="single"/>
                <w:shd w:val="clear" w:color="auto" w:fill="FFFFFF"/>
              </w:rPr>
            </w:pPr>
          </w:p>
          <w:p w14:paraId="61B2BBCC" w14:textId="77777777" w:rsidR="008A3CFE" w:rsidRPr="00CC41BB" w:rsidRDefault="008A3CFE" w:rsidP="00360E4B">
            <w:pPr>
              <w:rPr>
                <w:rFonts w:ascii="Arial" w:hAnsi="Arial" w:cs="Arial"/>
                <w:b/>
                <w:sz w:val="20"/>
              </w:rPr>
            </w:pPr>
          </w:p>
          <w:p w14:paraId="6CF4C981" w14:textId="77777777" w:rsidR="00992264" w:rsidRDefault="00992264" w:rsidP="00360E4B">
            <w:pPr>
              <w:rPr>
                <w:rFonts w:ascii="Arial" w:hAnsi="Arial" w:cs="Arial"/>
                <w:b/>
              </w:rPr>
            </w:pPr>
          </w:p>
          <w:p w14:paraId="05E3496F" w14:textId="77777777" w:rsidR="00992264" w:rsidRDefault="00992264" w:rsidP="00360E4B">
            <w:pPr>
              <w:rPr>
                <w:rFonts w:ascii="Arial" w:hAnsi="Arial" w:cs="Arial"/>
                <w:b/>
              </w:rPr>
            </w:pPr>
          </w:p>
          <w:p w14:paraId="7B84ECA1" w14:textId="64B6820A" w:rsidR="00992264" w:rsidRDefault="00992264" w:rsidP="00360E4B">
            <w:pPr>
              <w:rPr>
                <w:rFonts w:ascii="Arial" w:hAnsi="Arial" w:cs="Arial"/>
                <w:b/>
              </w:rPr>
            </w:pPr>
          </w:p>
          <w:p w14:paraId="48A7B1AB" w14:textId="6457C682" w:rsidR="00C95FA5" w:rsidRDefault="00C95FA5" w:rsidP="00360E4B">
            <w:pPr>
              <w:rPr>
                <w:rFonts w:ascii="Arial" w:hAnsi="Arial" w:cs="Arial"/>
                <w:b/>
              </w:rPr>
            </w:pPr>
          </w:p>
          <w:p w14:paraId="16675DD1" w14:textId="1686E6AE" w:rsidR="00C95FA5" w:rsidRDefault="00C95FA5" w:rsidP="00360E4B">
            <w:pPr>
              <w:rPr>
                <w:rFonts w:ascii="Arial" w:hAnsi="Arial" w:cs="Arial"/>
                <w:b/>
              </w:rPr>
            </w:pPr>
          </w:p>
          <w:p w14:paraId="504C6D30" w14:textId="1F05AB52" w:rsidR="00C95FA5" w:rsidRDefault="00C95FA5" w:rsidP="00360E4B">
            <w:pPr>
              <w:rPr>
                <w:rFonts w:ascii="Arial" w:hAnsi="Arial" w:cs="Arial"/>
                <w:b/>
              </w:rPr>
            </w:pPr>
          </w:p>
          <w:p w14:paraId="378A3D4F" w14:textId="4D5ED557" w:rsidR="00C95FA5" w:rsidRDefault="00C95FA5" w:rsidP="00360E4B">
            <w:pPr>
              <w:rPr>
                <w:rFonts w:ascii="Arial" w:hAnsi="Arial" w:cs="Arial"/>
                <w:b/>
              </w:rPr>
            </w:pPr>
          </w:p>
          <w:p w14:paraId="4A2B5C0C" w14:textId="77777777" w:rsidR="00C95FA5" w:rsidRDefault="00C95FA5"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sectPr w:rsidR="00B91B51" w:rsidSect="003E444F">
      <w:footerReference w:type="even" r:id="rId16"/>
      <w:footerReference w:type="default" r:id="rId17"/>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0CF47" w14:textId="77777777" w:rsidR="00806660" w:rsidRDefault="00806660">
      <w:r>
        <w:separator/>
      </w:r>
    </w:p>
  </w:endnote>
  <w:endnote w:type="continuationSeparator" w:id="0">
    <w:p w14:paraId="3679D3A5" w14:textId="77777777" w:rsidR="00806660" w:rsidRDefault="00806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E0711" w14:textId="77777777" w:rsidR="00806660" w:rsidRDefault="00806660">
      <w:r>
        <w:separator/>
      </w:r>
    </w:p>
  </w:footnote>
  <w:footnote w:type="continuationSeparator" w:id="0">
    <w:p w14:paraId="302D778D" w14:textId="77777777" w:rsidR="00806660" w:rsidRDefault="008066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44359472">
    <w:abstractNumId w:val="0"/>
  </w:num>
  <w:num w:numId="2" w16cid:durableId="1868173845">
    <w:abstractNumId w:val="2"/>
  </w:num>
  <w:num w:numId="3" w16cid:durableId="1569878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22A9"/>
    <w:rsid w:val="00013306"/>
    <w:rsid w:val="0001799E"/>
    <w:rsid w:val="000260A6"/>
    <w:rsid w:val="0003080F"/>
    <w:rsid w:val="00031B03"/>
    <w:rsid w:val="00034993"/>
    <w:rsid w:val="0004064E"/>
    <w:rsid w:val="00042DC3"/>
    <w:rsid w:val="0004703C"/>
    <w:rsid w:val="0005245C"/>
    <w:rsid w:val="00057223"/>
    <w:rsid w:val="00066E0A"/>
    <w:rsid w:val="00073E06"/>
    <w:rsid w:val="0008018F"/>
    <w:rsid w:val="00086D4F"/>
    <w:rsid w:val="00087BF3"/>
    <w:rsid w:val="0009034D"/>
    <w:rsid w:val="000920D2"/>
    <w:rsid w:val="000937E8"/>
    <w:rsid w:val="000C1972"/>
    <w:rsid w:val="000C45C6"/>
    <w:rsid w:val="000C7356"/>
    <w:rsid w:val="000E4E3F"/>
    <w:rsid w:val="000F43E2"/>
    <w:rsid w:val="000F514D"/>
    <w:rsid w:val="00107694"/>
    <w:rsid w:val="00112664"/>
    <w:rsid w:val="00117975"/>
    <w:rsid w:val="00137D0F"/>
    <w:rsid w:val="001466E6"/>
    <w:rsid w:val="00161012"/>
    <w:rsid w:val="001704C8"/>
    <w:rsid w:val="00175793"/>
    <w:rsid w:val="00183917"/>
    <w:rsid w:val="00183928"/>
    <w:rsid w:val="00185FED"/>
    <w:rsid w:val="00186A01"/>
    <w:rsid w:val="00186F40"/>
    <w:rsid w:val="001879DB"/>
    <w:rsid w:val="00193538"/>
    <w:rsid w:val="001A749D"/>
    <w:rsid w:val="001B1039"/>
    <w:rsid w:val="001B4095"/>
    <w:rsid w:val="001B449D"/>
    <w:rsid w:val="001B71B7"/>
    <w:rsid w:val="001C3564"/>
    <w:rsid w:val="001C6D7D"/>
    <w:rsid w:val="001D0B68"/>
    <w:rsid w:val="001D1828"/>
    <w:rsid w:val="001D499B"/>
    <w:rsid w:val="001D4B93"/>
    <w:rsid w:val="001E59FF"/>
    <w:rsid w:val="001E5D06"/>
    <w:rsid w:val="001F76EE"/>
    <w:rsid w:val="00202E91"/>
    <w:rsid w:val="00207F50"/>
    <w:rsid w:val="00212B24"/>
    <w:rsid w:val="00225F9B"/>
    <w:rsid w:val="00232B86"/>
    <w:rsid w:val="00232FD9"/>
    <w:rsid w:val="00235567"/>
    <w:rsid w:val="00237A84"/>
    <w:rsid w:val="002421F2"/>
    <w:rsid w:val="0024425B"/>
    <w:rsid w:val="0024496A"/>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5160C"/>
    <w:rsid w:val="0036040C"/>
    <w:rsid w:val="00360E4B"/>
    <w:rsid w:val="00380155"/>
    <w:rsid w:val="00393019"/>
    <w:rsid w:val="003A52E4"/>
    <w:rsid w:val="003A71AE"/>
    <w:rsid w:val="003B5F80"/>
    <w:rsid w:val="003C154B"/>
    <w:rsid w:val="003C5407"/>
    <w:rsid w:val="003D0CD4"/>
    <w:rsid w:val="003D1B92"/>
    <w:rsid w:val="003E444F"/>
    <w:rsid w:val="003E4ECD"/>
    <w:rsid w:val="003E5FDA"/>
    <w:rsid w:val="003F158B"/>
    <w:rsid w:val="003F1ADD"/>
    <w:rsid w:val="003F4AFC"/>
    <w:rsid w:val="003F798F"/>
    <w:rsid w:val="004010C2"/>
    <w:rsid w:val="00404FF1"/>
    <w:rsid w:val="00410411"/>
    <w:rsid w:val="00430197"/>
    <w:rsid w:val="00431204"/>
    <w:rsid w:val="004319CC"/>
    <w:rsid w:val="00441243"/>
    <w:rsid w:val="004426FB"/>
    <w:rsid w:val="00442DF8"/>
    <w:rsid w:val="00444AE4"/>
    <w:rsid w:val="00445302"/>
    <w:rsid w:val="00451E6F"/>
    <w:rsid w:val="004601EE"/>
    <w:rsid w:val="00461EE1"/>
    <w:rsid w:val="00463D09"/>
    <w:rsid w:val="004804FA"/>
    <w:rsid w:val="00481945"/>
    <w:rsid w:val="00485CDE"/>
    <w:rsid w:val="00487A6A"/>
    <w:rsid w:val="004A09C5"/>
    <w:rsid w:val="004A2264"/>
    <w:rsid w:val="004A3146"/>
    <w:rsid w:val="004B2991"/>
    <w:rsid w:val="004B50AF"/>
    <w:rsid w:val="004B653C"/>
    <w:rsid w:val="004B747F"/>
    <w:rsid w:val="004C0B85"/>
    <w:rsid w:val="004E2539"/>
    <w:rsid w:val="004E4062"/>
    <w:rsid w:val="004E60DC"/>
    <w:rsid w:val="004E6584"/>
    <w:rsid w:val="004F5195"/>
    <w:rsid w:val="00500534"/>
    <w:rsid w:val="00504705"/>
    <w:rsid w:val="00507F85"/>
    <w:rsid w:val="00521B3C"/>
    <w:rsid w:val="00531677"/>
    <w:rsid w:val="00532F30"/>
    <w:rsid w:val="00535993"/>
    <w:rsid w:val="00561B52"/>
    <w:rsid w:val="00563CEA"/>
    <w:rsid w:val="00575BFA"/>
    <w:rsid w:val="00580118"/>
    <w:rsid w:val="00592A1F"/>
    <w:rsid w:val="00595D29"/>
    <w:rsid w:val="005B6580"/>
    <w:rsid w:val="005B6657"/>
    <w:rsid w:val="005B72AB"/>
    <w:rsid w:val="005C2348"/>
    <w:rsid w:val="005C3249"/>
    <w:rsid w:val="005C3D7B"/>
    <w:rsid w:val="005D16E0"/>
    <w:rsid w:val="005E16CC"/>
    <w:rsid w:val="005E4647"/>
    <w:rsid w:val="005E74F1"/>
    <w:rsid w:val="005F279E"/>
    <w:rsid w:val="005F52FC"/>
    <w:rsid w:val="0060533C"/>
    <w:rsid w:val="00614C25"/>
    <w:rsid w:val="00622E8A"/>
    <w:rsid w:val="006252E3"/>
    <w:rsid w:val="0063618F"/>
    <w:rsid w:val="00640A44"/>
    <w:rsid w:val="006476EE"/>
    <w:rsid w:val="00652C03"/>
    <w:rsid w:val="006625F5"/>
    <w:rsid w:val="0067154A"/>
    <w:rsid w:val="00673604"/>
    <w:rsid w:val="00673DA3"/>
    <w:rsid w:val="00681696"/>
    <w:rsid w:val="00682F1A"/>
    <w:rsid w:val="006838D7"/>
    <w:rsid w:val="00685815"/>
    <w:rsid w:val="0069011B"/>
    <w:rsid w:val="00692968"/>
    <w:rsid w:val="00695B21"/>
    <w:rsid w:val="006A17E5"/>
    <w:rsid w:val="006C2BAF"/>
    <w:rsid w:val="006C4006"/>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34478"/>
    <w:rsid w:val="00743CD7"/>
    <w:rsid w:val="00744B8B"/>
    <w:rsid w:val="00745035"/>
    <w:rsid w:val="0075060E"/>
    <w:rsid w:val="0075107C"/>
    <w:rsid w:val="00753CE4"/>
    <w:rsid w:val="00754BA9"/>
    <w:rsid w:val="007552D9"/>
    <w:rsid w:val="00756104"/>
    <w:rsid w:val="00757075"/>
    <w:rsid w:val="007579F4"/>
    <w:rsid w:val="007615DD"/>
    <w:rsid w:val="00782076"/>
    <w:rsid w:val="00782BB6"/>
    <w:rsid w:val="00794630"/>
    <w:rsid w:val="007A028B"/>
    <w:rsid w:val="007A1219"/>
    <w:rsid w:val="007A30FE"/>
    <w:rsid w:val="007A643E"/>
    <w:rsid w:val="007B4FA1"/>
    <w:rsid w:val="007B61DD"/>
    <w:rsid w:val="007C24DF"/>
    <w:rsid w:val="007C55FA"/>
    <w:rsid w:val="007C61A6"/>
    <w:rsid w:val="007D1054"/>
    <w:rsid w:val="007D5145"/>
    <w:rsid w:val="007D6395"/>
    <w:rsid w:val="007D673A"/>
    <w:rsid w:val="007E1B79"/>
    <w:rsid w:val="007E279A"/>
    <w:rsid w:val="007E787E"/>
    <w:rsid w:val="007F04DC"/>
    <w:rsid w:val="00806660"/>
    <w:rsid w:val="008066ED"/>
    <w:rsid w:val="0081139B"/>
    <w:rsid w:val="00812DC7"/>
    <w:rsid w:val="008164EB"/>
    <w:rsid w:val="008167C0"/>
    <w:rsid w:val="008226C0"/>
    <w:rsid w:val="00825AB2"/>
    <w:rsid w:val="0083364B"/>
    <w:rsid w:val="008340A6"/>
    <w:rsid w:val="0085195B"/>
    <w:rsid w:val="00861AE8"/>
    <w:rsid w:val="0086342C"/>
    <w:rsid w:val="008653F3"/>
    <w:rsid w:val="008656B7"/>
    <w:rsid w:val="00865984"/>
    <w:rsid w:val="0086773C"/>
    <w:rsid w:val="0087576C"/>
    <w:rsid w:val="00876E50"/>
    <w:rsid w:val="00880183"/>
    <w:rsid w:val="008815E0"/>
    <w:rsid w:val="00885B67"/>
    <w:rsid w:val="00887014"/>
    <w:rsid w:val="008944B8"/>
    <w:rsid w:val="00897F0D"/>
    <w:rsid w:val="008A3CFE"/>
    <w:rsid w:val="008A6472"/>
    <w:rsid w:val="008C0046"/>
    <w:rsid w:val="008C23D4"/>
    <w:rsid w:val="008C496F"/>
    <w:rsid w:val="008C4B50"/>
    <w:rsid w:val="008C62A5"/>
    <w:rsid w:val="008D0037"/>
    <w:rsid w:val="008D2994"/>
    <w:rsid w:val="008D428B"/>
    <w:rsid w:val="008D63A1"/>
    <w:rsid w:val="008F0CA6"/>
    <w:rsid w:val="008F6C40"/>
    <w:rsid w:val="0090298A"/>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201C"/>
    <w:rsid w:val="00985BE8"/>
    <w:rsid w:val="009864FC"/>
    <w:rsid w:val="0098670C"/>
    <w:rsid w:val="00990C19"/>
    <w:rsid w:val="009918A3"/>
    <w:rsid w:val="00992264"/>
    <w:rsid w:val="00992E83"/>
    <w:rsid w:val="00993513"/>
    <w:rsid w:val="009A190D"/>
    <w:rsid w:val="009A1D4A"/>
    <w:rsid w:val="009A7E14"/>
    <w:rsid w:val="009B76CD"/>
    <w:rsid w:val="009C0B5A"/>
    <w:rsid w:val="009D14AD"/>
    <w:rsid w:val="009E43FE"/>
    <w:rsid w:val="009F0537"/>
    <w:rsid w:val="009F6415"/>
    <w:rsid w:val="009F6541"/>
    <w:rsid w:val="009F6FB3"/>
    <w:rsid w:val="00A01F77"/>
    <w:rsid w:val="00A05E89"/>
    <w:rsid w:val="00A07CA3"/>
    <w:rsid w:val="00A1196A"/>
    <w:rsid w:val="00A13ED4"/>
    <w:rsid w:val="00A34C36"/>
    <w:rsid w:val="00A3520A"/>
    <w:rsid w:val="00A40E97"/>
    <w:rsid w:val="00A456C7"/>
    <w:rsid w:val="00A47A7F"/>
    <w:rsid w:val="00A5268F"/>
    <w:rsid w:val="00A56BB3"/>
    <w:rsid w:val="00A6250E"/>
    <w:rsid w:val="00A64E67"/>
    <w:rsid w:val="00A727C7"/>
    <w:rsid w:val="00A949FC"/>
    <w:rsid w:val="00A9677C"/>
    <w:rsid w:val="00AA51EF"/>
    <w:rsid w:val="00AA52E9"/>
    <w:rsid w:val="00AA540B"/>
    <w:rsid w:val="00AA7F18"/>
    <w:rsid w:val="00AC543E"/>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50B7F"/>
    <w:rsid w:val="00B6567E"/>
    <w:rsid w:val="00B738FF"/>
    <w:rsid w:val="00B76769"/>
    <w:rsid w:val="00B91B51"/>
    <w:rsid w:val="00B922CD"/>
    <w:rsid w:val="00B94A46"/>
    <w:rsid w:val="00B9786C"/>
    <w:rsid w:val="00BA756C"/>
    <w:rsid w:val="00BA7620"/>
    <w:rsid w:val="00BB1D56"/>
    <w:rsid w:val="00BB4BDA"/>
    <w:rsid w:val="00BC0096"/>
    <w:rsid w:val="00BC22BC"/>
    <w:rsid w:val="00BD32A4"/>
    <w:rsid w:val="00BD4768"/>
    <w:rsid w:val="00BF0A01"/>
    <w:rsid w:val="00BF4B5B"/>
    <w:rsid w:val="00C01536"/>
    <w:rsid w:val="00C035B1"/>
    <w:rsid w:val="00C061EC"/>
    <w:rsid w:val="00C11D79"/>
    <w:rsid w:val="00C22144"/>
    <w:rsid w:val="00C26700"/>
    <w:rsid w:val="00C46A0A"/>
    <w:rsid w:val="00C471CE"/>
    <w:rsid w:val="00C50C14"/>
    <w:rsid w:val="00C51858"/>
    <w:rsid w:val="00C61291"/>
    <w:rsid w:val="00C6636C"/>
    <w:rsid w:val="00C675F1"/>
    <w:rsid w:val="00C752EF"/>
    <w:rsid w:val="00C76FDA"/>
    <w:rsid w:val="00C83B07"/>
    <w:rsid w:val="00C92065"/>
    <w:rsid w:val="00C92A53"/>
    <w:rsid w:val="00C95FA5"/>
    <w:rsid w:val="00CB0805"/>
    <w:rsid w:val="00CB366C"/>
    <w:rsid w:val="00CC030D"/>
    <w:rsid w:val="00CC41BB"/>
    <w:rsid w:val="00CD6F8E"/>
    <w:rsid w:val="00CD79E9"/>
    <w:rsid w:val="00CE66C4"/>
    <w:rsid w:val="00CF0CC5"/>
    <w:rsid w:val="00CF3112"/>
    <w:rsid w:val="00CF5F56"/>
    <w:rsid w:val="00D01C1B"/>
    <w:rsid w:val="00D077E1"/>
    <w:rsid w:val="00D128EA"/>
    <w:rsid w:val="00D2461D"/>
    <w:rsid w:val="00D40D39"/>
    <w:rsid w:val="00D674CC"/>
    <w:rsid w:val="00D7426D"/>
    <w:rsid w:val="00D744CC"/>
    <w:rsid w:val="00D83BA6"/>
    <w:rsid w:val="00D86C10"/>
    <w:rsid w:val="00D9285C"/>
    <w:rsid w:val="00D92BA9"/>
    <w:rsid w:val="00DA2212"/>
    <w:rsid w:val="00DA7F18"/>
    <w:rsid w:val="00DB1B13"/>
    <w:rsid w:val="00DB4F0B"/>
    <w:rsid w:val="00DB7633"/>
    <w:rsid w:val="00DB7AE5"/>
    <w:rsid w:val="00DC77E1"/>
    <w:rsid w:val="00DE121A"/>
    <w:rsid w:val="00DF417C"/>
    <w:rsid w:val="00DF4D67"/>
    <w:rsid w:val="00DF7A76"/>
    <w:rsid w:val="00E00F78"/>
    <w:rsid w:val="00E0289D"/>
    <w:rsid w:val="00E24A0F"/>
    <w:rsid w:val="00E24E04"/>
    <w:rsid w:val="00E24E24"/>
    <w:rsid w:val="00E26247"/>
    <w:rsid w:val="00E271BA"/>
    <w:rsid w:val="00E31518"/>
    <w:rsid w:val="00E37438"/>
    <w:rsid w:val="00E50BFF"/>
    <w:rsid w:val="00E63A9A"/>
    <w:rsid w:val="00E667C8"/>
    <w:rsid w:val="00E84E80"/>
    <w:rsid w:val="00E92661"/>
    <w:rsid w:val="00EA230D"/>
    <w:rsid w:val="00EC24CA"/>
    <w:rsid w:val="00EC2A13"/>
    <w:rsid w:val="00EC7F37"/>
    <w:rsid w:val="00ED37E5"/>
    <w:rsid w:val="00EE1217"/>
    <w:rsid w:val="00EF23EB"/>
    <w:rsid w:val="00EF25ED"/>
    <w:rsid w:val="00EF4440"/>
    <w:rsid w:val="00EF6B3C"/>
    <w:rsid w:val="00F03678"/>
    <w:rsid w:val="00F06B1D"/>
    <w:rsid w:val="00F15CBA"/>
    <w:rsid w:val="00F17B14"/>
    <w:rsid w:val="00F200A1"/>
    <w:rsid w:val="00F341B6"/>
    <w:rsid w:val="00F4311E"/>
    <w:rsid w:val="00F4415B"/>
    <w:rsid w:val="00F472B8"/>
    <w:rsid w:val="00F5547A"/>
    <w:rsid w:val="00F62C23"/>
    <w:rsid w:val="00F73A03"/>
    <w:rsid w:val="00F75934"/>
    <w:rsid w:val="00F80900"/>
    <w:rsid w:val="00F810FA"/>
    <w:rsid w:val="00F826AC"/>
    <w:rsid w:val="00F84809"/>
    <w:rsid w:val="00FA21DE"/>
    <w:rsid w:val="00FA650A"/>
    <w:rsid w:val="00FB21C2"/>
    <w:rsid w:val="00FB5FF5"/>
    <w:rsid w:val="00FB7FF4"/>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540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apple-converted-space">
    <w:name w:val="apple-converted-space"/>
    <w:basedOn w:val="DefaultParagraphFont"/>
    <w:rsid w:val="000F43E2"/>
  </w:style>
  <w:style w:type="paragraph" w:styleId="NormalWeb">
    <w:name w:val="Normal (Web)"/>
    <w:basedOn w:val="Normal"/>
    <w:uiPriority w:val="99"/>
    <w:unhideWhenUsed/>
    <w:rsid w:val="00EC24CA"/>
    <w:pPr>
      <w:spacing w:before="100" w:beforeAutospacing="1" w:after="100" w:afterAutospacing="1"/>
    </w:pPr>
  </w:style>
  <w:style w:type="character" w:styleId="Hyperlink">
    <w:name w:val="Hyperlink"/>
    <w:basedOn w:val="DefaultParagraphFont"/>
    <w:rsid w:val="00AA540B"/>
    <w:rPr>
      <w:color w:val="0563C1" w:themeColor="hyperlink"/>
      <w:u w:val="single"/>
    </w:rPr>
  </w:style>
  <w:style w:type="character" w:styleId="UnresolvedMention">
    <w:name w:val="Unresolved Mention"/>
    <w:basedOn w:val="DefaultParagraphFont"/>
    <w:uiPriority w:val="99"/>
    <w:semiHidden/>
    <w:unhideWhenUsed/>
    <w:rsid w:val="00AA540B"/>
    <w:rPr>
      <w:color w:val="605E5C"/>
      <w:shd w:val="clear" w:color="auto" w:fill="E1DFDD"/>
    </w:rPr>
  </w:style>
  <w:style w:type="character" w:styleId="FollowedHyperlink">
    <w:name w:val="FollowedHyperlink"/>
    <w:basedOn w:val="DefaultParagraphFont"/>
    <w:rsid w:val="008A64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626002">
      <w:bodyDiv w:val="1"/>
      <w:marLeft w:val="0"/>
      <w:marRight w:val="0"/>
      <w:marTop w:val="0"/>
      <w:marBottom w:val="0"/>
      <w:divBdr>
        <w:top w:val="none" w:sz="0" w:space="0" w:color="auto"/>
        <w:left w:val="none" w:sz="0" w:space="0" w:color="auto"/>
        <w:bottom w:val="none" w:sz="0" w:space="0" w:color="auto"/>
        <w:right w:val="none" w:sz="0" w:space="0" w:color="auto"/>
      </w:divBdr>
      <w:divsChild>
        <w:div w:id="263271158">
          <w:marLeft w:val="0"/>
          <w:marRight w:val="0"/>
          <w:marTop w:val="0"/>
          <w:marBottom w:val="0"/>
          <w:divBdr>
            <w:top w:val="none" w:sz="0" w:space="0" w:color="auto"/>
            <w:left w:val="none" w:sz="0" w:space="0" w:color="auto"/>
            <w:bottom w:val="none" w:sz="0" w:space="0" w:color="auto"/>
            <w:right w:val="none" w:sz="0" w:space="0" w:color="auto"/>
          </w:divBdr>
          <w:divsChild>
            <w:div w:id="387189941">
              <w:marLeft w:val="0"/>
              <w:marRight w:val="0"/>
              <w:marTop w:val="0"/>
              <w:marBottom w:val="0"/>
              <w:divBdr>
                <w:top w:val="none" w:sz="0" w:space="0" w:color="auto"/>
                <w:left w:val="none" w:sz="0" w:space="0" w:color="auto"/>
                <w:bottom w:val="none" w:sz="0" w:space="0" w:color="auto"/>
                <w:right w:val="none" w:sz="0" w:space="0" w:color="auto"/>
              </w:divBdr>
              <w:divsChild>
                <w:div w:id="27598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206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ejsp.233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353/csd.2016.0097"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218-023-09761-7" TargetMode="External"/><Relationship Id="rId5" Type="http://schemas.openxmlformats.org/officeDocument/2006/relationships/webSettings" Target="webSettings.xml"/><Relationship Id="rId15" Type="http://schemas.openxmlformats.org/officeDocument/2006/relationships/hyperlink" Target="https://doi.org/10.1080/13562517.2022.2098010" TargetMode="External"/><Relationship Id="rId10" Type="http://schemas.openxmlformats.org/officeDocument/2006/relationships/hyperlink" Target="https://doi.org/10.1080/0309877X.2023.219117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7/2158244019846689" TargetMode="External"/><Relationship Id="rId14" Type="http://schemas.openxmlformats.org/officeDocument/2006/relationships/hyperlink" Target="https://doi.org/10.1111/medu.12375"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140</TotalTime>
  <Pages>2</Pages>
  <Words>730</Words>
  <Characters>4165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Angharad Kissick (2204898)</cp:lastModifiedBy>
  <cp:revision>75</cp:revision>
  <cp:lastPrinted>2008-04-14T13:39:00Z</cp:lastPrinted>
  <dcterms:created xsi:type="dcterms:W3CDTF">2024-02-22T10:36:00Z</dcterms:created>
  <dcterms:modified xsi:type="dcterms:W3CDTF">2024-03-21T13:06:00Z</dcterms:modified>
</cp:coreProperties>
</file>