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1625" w:rsidRPr="003B0889" w:rsidRDefault="008D1625" w:rsidP="008D1625">
      <w:pPr>
        <w:pStyle w:val="Heading1"/>
        <w:rPr>
          <w:rFonts w:eastAsia="Times New Roman"/>
          <w:lang w:val="en-GB"/>
        </w:rPr>
      </w:pPr>
      <w:bookmarkStart w:id="0" w:name="_Toc231901448"/>
      <w:r w:rsidRPr="003B0889">
        <w:rPr>
          <w:rFonts w:eastAsia="Times New Roman"/>
          <w:lang w:val="en-GB"/>
        </w:rPr>
        <w:t>Element 2 — Research Process Reflection</w:t>
      </w:r>
      <w:bookmarkEnd w:id="0"/>
      <w:r w:rsidRPr="003B0889">
        <w:rPr>
          <w:rFonts w:eastAsia="Times New Roman"/>
          <w:lang w:val="en-GB"/>
        </w:rPr>
        <w:t xml:space="preserve"> </w:t>
      </w:r>
    </w:p>
    <w:p w:rsidR="008D1625" w:rsidRPr="003B0889" w:rsidRDefault="008D1625" w:rsidP="008D1625">
      <w:pPr>
        <w:pStyle w:val="Heading2"/>
        <w:rPr>
          <w:rFonts w:eastAsia="Times New Roman"/>
          <w:lang w:val="en-GB"/>
        </w:rPr>
      </w:pPr>
      <w:bookmarkStart w:id="1" w:name="_Toc231901449"/>
      <w:r w:rsidRPr="003B0889">
        <w:rPr>
          <w:rFonts w:eastAsia="Times New Roman"/>
          <w:lang w:val="en-GB"/>
        </w:rPr>
        <w:t>Research Process Reflection</w:t>
      </w:r>
      <w:bookmarkEnd w:id="1"/>
    </w:p>
    <w:p w:rsidR="008D1625" w:rsidRPr="003B0889" w:rsidRDefault="008D1625" w:rsidP="008D1625">
      <w:p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3B0889">
        <w:rPr>
          <w:rFonts w:asciiTheme="majorBidi" w:eastAsia="Times New Roman" w:hAnsiTheme="majorBidi" w:cstheme="majorBidi"/>
          <w:color w:val="000000" w:themeColor="text1"/>
          <w:sz w:val="24"/>
          <w:szCs w:val="24"/>
          <w:lang w:val="en-GB"/>
        </w:rPr>
        <w:t>Reflecting on the process of designing and conducting my research project</w:t>
      </w:r>
      <w:r w:rsidR="003B0889">
        <w:rPr>
          <w:rFonts w:asciiTheme="majorBidi" w:eastAsia="Times New Roman" w:hAnsiTheme="majorBidi" w:cstheme="majorBidi"/>
          <w:color w:val="000000" w:themeColor="text1"/>
          <w:sz w:val="24"/>
          <w:szCs w:val="24"/>
          <w:lang w:val="en-GB"/>
        </w:rPr>
        <w:t>,</w:t>
      </w:r>
      <w:r w:rsidRPr="003B0889">
        <w:rPr>
          <w:rFonts w:asciiTheme="majorBidi" w:eastAsia="Times New Roman" w:hAnsiTheme="majorBidi" w:cstheme="majorBidi"/>
          <w:color w:val="000000" w:themeColor="text1"/>
          <w:sz w:val="24"/>
          <w:szCs w:val="24"/>
          <w:lang w:val="en-GB"/>
        </w:rPr>
        <w:t xml:space="preserve"> I will use Gibbs' reflective cycle (1988).</w:t>
      </w:r>
    </w:p>
    <w:p w:rsidR="008D1625" w:rsidRPr="003B0889" w:rsidRDefault="008D1625" w:rsidP="008D1625">
      <w:pPr>
        <w:spacing w:line="360" w:lineRule="auto"/>
        <w:rPr>
          <w:rFonts w:asciiTheme="majorBidi" w:hAnsiTheme="majorBidi" w:cstheme="majorBidi"/>
          <w:color w:val="000000" w:themeColor="text1"/>
          <w:sz w:val="24"/>
          <w:szCs w:val="24"/>
          <w:lang w:val="en-GB"/>
        </w:rPr>
      </w:pPr>
      <w:r w:rsidRPr="003B0889">
        <w:rPr>
          <w:rFonts w:asciiTheme="majorBidi" w:eastAsia="Times New Roman" w:hAnsiTheme="majorBidi" w:cstheme="majorBidi"/>
          <w:b/>
          <w:bCs/>
          <w:color w:val="000000" w:themeColor="text1"/>
          <w:sz w:val="24"/>
          <w:szCs w:val="24"/>
          <w:lang w:val="en-GB"/>
        </w:rPr>
        <w:t>Description.</w:t>
      </w:r>
      <w:r w:rsidRPr="003B0889">
        <w:rPr>
          <w:rFonts w:asciiTheme="majorBidi" w:eastAsia="Times New Roman" w:hAnsiTheme="majorBidi" w:cstheme="majorBidi"/>
          <w:color w:val="000000" w:themeColor="text1"/>
          <w:sz w:val="24"/>
          <w:szCs w:val="24"/>
          <w:lang w:val="en-GB"/>
        </w:rPr>
        <w:t xml:space="preserve"> </w:t>
      </w:r>
      <w:r w:rsidRPr="003B0889">
        <w:rPr>
          <w:rFonts w:asciiTheme="majorBidi" w:hAnsiTheme="majorBidi" w:cstheme="majorBidi"/>
          <w:color w:val="000000" w:themeColor="text1"/>
          <w:sz w:val="24"/>
          <w:szCs w:val="24"/>
          <w:lang w:val="en-GB"/>
        </w:rPr>
        <w:t xml:space="preserve">For this module, I designed and executed a quantitative research </w:t>
      </w:r>
      <w:r w:rsidR="003B0889">
        <w:rPr>
          <w:rFonts w:asciiTheme="majorBidi" w:hAnsiTheme="majorBidi" w:cstheme="majorBidi"/>
          <w:color w:val="000000" w:themeColor="text1"/>
          <w:sz w:val="24"/>
          <w:szCs w:val="24"/>
          <w:lang w:val="en-GB"/>
        </w:rPr>
        <w:t xml:space="preserve">study </w:t>
      </w:r>
      <w:r w:rsidRPr="003B0889">
        <w:rPr>
          <w:rFonts w:asciiTheme="majorBidi" w:hAnsiTheme="majorBidi" w:cstheme="majorBidi"/>
          <w:color w:val="000000" w:themeColor="text1"/>
          <w:sz w:val="24"/>
          <w:szCs w:val="24"/>
          <w:lang w:val="en-GB"/>
        </w:rPr>
        <w:t xml:space="preserve">that investigated the impact of hybrid working on employee engagement and intentions to leave. I have created an online questionnaire using validated scales with a convenience sampling of 100 participants and analysed the data in Python in Google Colab using reliability, correlation, </w:t>
      </w:r>
      <w:proofErr w:type="gramStart"/>
      <w:r w:rsidRPr="003B0889">
        <w:rPr>
          <w:rFonts w:asciiTheme="majorBidi" w:hAnsiTheme="majorBidi" w:cstheme="majorBidi"/>
          <w:color w:val="000000" w:themeColor="text1"/>
          <w:sz w:val="24"/>
          <w:szCs w:val="24"/>
          <w:lang w:val="en-GB"/>
        </w:rPr>
        <w:t>regression</w:t>
      </w:r>
      <w:proofErr w:type="gramEnd"/>
      <w:r w:rsidRPr="003B0889">
        <w:rPr>
          <w:rFonts w:asciiTheme="majorBidi" w:hAnsiTheme="majorBidi" w:cstheme="majorBidi"/>
          <w:color w:val="000000" w:themeColor="text1"/>
          <w:sz w:val="24"/>
          <w:szCs w:val="24"/>
          <w:lang w:val="en-GB"/>
        </w:rPr>
        <w:t xml:space="preserve"> and mediation analysis.</w:t>
      </w:r>
    </w:p>
    <w:p w:rsidR="008D1625" w:rsidRPr="003B0889" w:rsidRDefault="008D1625" w:rsidP="008D1625">
      <w:pPr>
        <w:spacing w:line="360" w:lineRule="auto"/>
        <w:rPr>
          <w:rFonts w:asciiTheme="majorBidi" w:hAnsiTheme="majorBidi" w:cstheme="majorBidi"/>
          <w:color w:val="000000" w:themeColor="text1"/>
          <w:sz w:val="24"/>
          <w:szCs w:val="24"/>
          <w:lang w:val="en-GB"/>
        </w:rPr>
      </w:pPr>
      <w:r w:rsidRPr="003B0889">
        <w:rPr>
          <w:rFonts w:asciiTheme="majorBidi" w:eastAsia="Times New Roman" w:hAnsiTheme="majorBidi" w:cstheme="majorBidi"/>
          <w:b/>
          <w:bCs/>
          <w:color w:val="000000" w:themeColor="text1"/>
          <w:sz w:val="24"/>
          <w:szCs w:val="24"/>
          <w:lang w:val="en-GB"/>
        </w:rPr>
        <w:t>Feelings.</w:t>
      </w:r>
      <w:r w:rsidRPr="003B0889">
        <w:rPr>
          <w:rFonts w:asciiTheme="majorBidi" w:eastAsia="Times New Roman" w:hAnsiTheme="majorBidi" w:cstheme="majorBidi"/>
          <w:color w:val="000000" w:themeColor="text1"/>
          <w:sz w:val="24"/>
          <w:szCs w:val="24"/>
          <w:lang w:val="en-GB"/>
        </w:rPr>
        <w:t xml:space="preserve"> </w:t>
      </w:r>
      <w:r w:rsidRPr="003B0889">
        <w:rPr>
          <w:rFonts w:asciiTheme="majorBidi" w:hAnsiTheme="majorBidi" w:cstheme="majorBidi"/>
          <w:color w:val="000000" w:themeColor="text1"/>
          <w:sz w:val="24"/>
          <w:szCs w:val="24"/>
          <w:lang w:val="en-GB"/>
        </w:rPr>
        <w:t>In the beginning</w:t>
      </w:r>
      <w:r w:rsidR="003B0889">
        <w:rPr>
          <w:rFonts w:asciiTheme="majorBidi" w:hAnsiTheme="majorBidi" w:cstheme="majorBidi"/>
          <w:color w:val="000000" w:themeColor="text1"/>
          <w:sz w:val="24"/>
          <w:szCs w:val="24"/>
          <w:lang w:val="en-GB"/>
        </w:rPr>
        <w:t>, I thought I might be stumped as I didn't know much about statistics and didn't attempt using Python, but SPSS,</w:t>
      </w:r>
      <w:r w:rsidRPr="003B0889">
        <w:rPr>
          <w:rFonts w:asciiTheme="majorBidi" w:hAnsiTheme="majorBidi" w:cstheme="majorBidi"/>
          <w:color w:val="000000" w:themeColor="text1"/>
          <w:sz w:val="24"/>
          <w:szCs w:val="24"/>
          <w:lang w:val="en-GB"/>
        </w:rPr>
        <w:t xml:space="preserve"> which I've never used. It was a stressful data collection experience; answers took some time to arrive</w:t>
      </w:r>
      <w:r w:rsidR="003B0889">
        <w:rPr>
          <w:rFonts w:asciiTheme="majorBidi" w:hAnsiTheme="majorBidi" w:cstheme="majorBidi"/>
          <w:color w:val="000000" w:themeColor="text1"/>
          <w:sz w:val="24"/>
          <w:szCs w:val="24"/>
          <w:lang w:val="en-GB"/>
        </w:rPr>
        <w:t>,</w:t>
      </w:r>
      <w:r w:rsidRPr="003B0889">
        <w:rPr>
          <w:rFonts w:asciiTheme="majorBidi" w:hAnsiTheme="majorBidi" w:cstheme="majorBidi"/>
          <w:color w:val="000000" w:themeColor="text1"/>
          <w:sz w:val="24"/>
          <w:szCs w:val="24"/>
          <w:lang w:val="en-GB"/>
        </w:rPr>
        <w:t xml:space="preserve"> and I feared I would not reach the target. I finally had those results</w:t>
      </w:r>
      <w:r w:rsidR="003B0889">
        <w:rPr>
          <w:rFonts w:asciiTheme="majorBidi" w:hAnsiTheme="majorBidi" w:cstheme="majorBidi"/>
          <w:color w:val="000000" w:themeColor="text1"/>
          <w:sz w:val="24"/>
          <w:szCs w:val="24"/>
          <w:lang w:val="en-GB"/>
        </w:rPr>
        <w:t>,</w:t>
      </w:r>
      <w:r w:rsidRPr="003B0889">
        <w:rPr>
          <w:rFonts w:asciiTheme="majorBidi" w:hAnsiTheme="majorBidi" w:cstheme="majorBidi"/>
          <w:color w:val="000000" w:themeColor="text1"/>
          <w:sz w:val="24"/>
          <w:szCs w:val="24"/>
          <w:lang w:val="en-GB"/>
        </w:rPr>
        <w:t xml:space="preserve"> which were clear in regard to significance and in regard to one's theory, and yet I was </w:t>
      </w:r>
      <w:r w:rsidR="003B0889">
        <w:rPr>
          <w:rFonts w:asciiTheme="majorBidi" w:hAnsiTheme="majorBidi" w:cstheme="majorBidi"/>
          <w:color w:val="000000" w:themeColor="text1"/>
          <w:sz w:val="24"/>
          <w:szCs w:val="24"/>
          <w:lang w:val="en-GB"/>
        </w:rPr>
        <w:t>still anxious</w:t>
      </w:r>
      <w:r w:rsidRPr="003B0889">
        <w:rPr>
          <w:rFonts w:asciiTheme="majorBidi" w:hAnsiTheme="majorBidi" w:cstheme="majorBidi"/>
          <w:color w:val="000000" w:themeColor="text1"/>
          <w:sz w:val="24"/>
          <w:szCs w:val="24"/>
          <w:lang w:val="en-GB"/>
        </w:rPr>
        <w:t>; only I was beginning to get satisfied</w:t>
      </w:r>
      <w:r w:rsidRPr="003B0889">
        <w:rPr>
          <w:rFonts w:asciiTheme="majorBidi" w:eastAsia="Times New Roman" w:hAnsiTheme="majorBidi" w:cstheme="majorBidi"/>
          <w:color w:val="000000" w:themeColor="text1"/>
          <w:sz w:val="24"/>
          <w:szCs w:val="24"/>
          <w:lang w:val="en-GB"/>
        </w:rPr>
        <w:t>.</w:t>
      </w:r>
    </w:p>
    <w:p w:rsidR="008D1625" w:rsidRPr="003B0889" w:rsidRDefault="008D1625" w:rsidP="008D1625">
      <w:p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3B0889">
        <w:rPr>
          <w:rFonts w:asciiTheme="majorBidi" w:eastAsia="Times New Roman" w:hAnsiTheme="majorBidi" w:cstheme="majorBidi"/>
          <w:b/>
          <w:bCs/>
          <w:color w:val="000000" w:themeColor="text1"/>
          <w:sz w:val="24"/>
          <w:szCs w:val="24"/>
          <w:lang w:val="en-GB"/>
        </w:rPr>
        <w:t>Evaluation.</w:t>
      </w:r>
      <w:r w:rsidRPr="003B0889">
        <w:rPr>
          <w:rFonts w:asciiTheme="majorBidi" w:eastAsia="Times New Roman" w:hAnsiTheme="majorBidi" w:cstheme="majorBidi"/>
          <w:color w:val="000000" w:themeColor="text1"/>
          <w:sz w:val="24"/>
          <w:szCs w:val="24"/>
          <w:lang w:val="en-GB"/>
        </w:rPr>
        <w:t xml:space="preserve"> A number of things went well. The conceptual model was clear</w:t>
      </w:r>
      <w:r w:rsidR="003B0889">
        <w:rPr>
          <w:rFonts w:asciiTheme="majorBidi" w:eastAsia="Times New Roman" w:hAnsiTheme="majorBidi" w:cstheme="majorBidi"/>
          <w:color w:val="000000" w:themeColor="text1"/>
          <w:sz w:val="24"/>
          <w:szCs w:val="24"/>
          <w:lang w:val="en-GB"/>
        </w:rPr>
        <w:t>,</w:t>
      </w:r>
      <w:r w:rsidRPr="003B0889">
        <w:rPr>
          <w:rFonts w:asciiTheme="majorBidi" w:eastAsia="Times New Roman" w:hAnsiTheme="majorBidi" w:cstheme="majorBidi"/>
          <w:color w:val="000000" w:themeColor="text1"/>
          <w:sz w:val="24"/>
          <w:szCs w:val="24"/>
          <w:lang w:val="en-GB"/>
        </w:rPr>
        <w:t xml:space="preserve"> and the scales yielded a high degree of reliability, and all four hypotheses were confirmed. Analysing the data in Colab was challenging but fulfilling, and it enabled my workflow to be reproducible. Other strands were not as successful. I could not make broad generalisations from convenience sampling, I could not make causal statements as my design was </w:t>
      </w:r>
      <w:r w:rsidR="003B0889">
        <w:rPr>
          <w:rFonts w:asciiTheme="majorBidi" w:eastAsia="Times New Roman" w:hAnsiTheme="majorBidi" w:cstheme="majorBidi"/>
          <w:color w:val="000000" w:themeColor="text1"/>
          <w:sz w:val="24"/>
          <w:szCs w:val="24"/>
          <w:lang w:val="en-GB"/>
        </w:rPr>
        <w:t>cross-sectional, and my single self-reported survey report may have over-exaggerated</w:t>
      </w:r>
      <w:r w:rsidRPr="003B0889">
        <w:rPr>
          <w:rFonts w:asciiTheme="majorBidi" w:eastAsia="Times New Roman" w:hAnsiTheme="majorBidi" w:cstheme="majorBidi"/>
          <w:color w:val="000000" w:themeColor="text1"/>
          <w:sz w:val="24"/>
          <w:szCs w:val="24"/>
          <w:lang w:val="en-GB"/>
        </w:rPr>
        <w:t xml:space="preserve"> the results.</w:t>
      </w:r>
    </w:p>
    <w:p w:rsidR="008D1625" w:rsidRPr="003B0889" w:rsidRDefault="008D1625" w:rsidP="008D1625">
      <w:p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3B0889">
        <w:rPr>
          <w:rFonts w:asciiTheme="majorBidi" w:eastAsia="Times New Roman" w:hAnsiTheme="majorBidi" w:cstheme="majorBidi"/>
          <w:b/>
          <w:bCs/>
          <w:color w:val="000000" w:themeColor="text1"/>
          <w:sz w:val="24"/>
          <w:szCs w:val="24"/>
          <w:lang w:val="en-GB"/>
        </w:rPr>
        <w:t>Analysis.</w:t>
      </w:r>
      <w:r w:rsidRPr="003B0889">
        <w:rPr>
          <w:rFonts w:asciiTheme="majorBidi" w:eastAsia="Times New Roman" w:hAnsiTheme="majorBidi" w:cstheme="majorBidi"/>
          <w:color w:val="000000" w:themeColor="text1"/>
          <w:sz w:val="24"/>
          <w:szCs w:val="24"/>
          <w:lang w:val="en-GB"/>
        </w:rPr>
        <w:t xml:space="preserve"> Well, in hindsight, the benefits were in the preparation: starting from a theoretical framework of preparation with the Job Demands–Resources model provided direction to the analysis. Some of the weaknesses could have been prevented. It was much more difficult to recruit participants than I thought, so I switched to convenience sampling under time pressure. Measurement now is also seen as something I had made </w:t>
      </w:r>
      <w:r w:rsidR="003B0889">
        <w:rPr>
          <w:rFonts w:asciiTheme="majorBidi" w:eastAsia="Times New Roman" w:hAnsiTheme="majorBidi" w:cstheme="majorBidi"/>
          <w:color w:val="000000" w:themeColor="text1"/>
          <w:sz w:val="24"/>
          <w:szCs w:val="24"/>
          <w:lang w:val="en-GB"/>
        </w:rPr>
        <w:t>possible, but a price had been paid for it—rigour had been sacrificed in favour</w:t>
      </w:r>
      <w:r w:rsidRPr="003B0889">
        <w:rPr>
          <w:rFonts w:asciiTheme="majorBidi" w:eastAsia="Times New Roman" w:hAnsiTheme="majorBidi" w:cstheme="majorBidi"/>
          <w:color w:val="000000" w:themeColor="text1"/>
          <w:sz w:val="24"/>
          <w:szCs w:val="24"/>
          <w:lang w:val="en-GB"/>
        </w:rPr>
        <w:t xml:space="preserve"> of feasibility. I did not like Python that much for sure, but it taught me more about what the tests really did than about software being a "black box".</w:t>
      </w:r>
    </w:p>
    <w:p w:rsidR="008D1625" w:rsidRPr="003B0889" w:rsidRDefault="008D1625" w:rsidP="008D1625">
      <w:p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3B0889">
        <w:rPr>
          <w:rFonts w:asciiTheme="majorBidi" w:eastAsia="Times New Roman" w:hAnsiTheme="majorBidi" w:cstheme="majorBidi"/>
          <w:b/>
          <w:bCs/>
          <w:color w:val="000000" w:themeColor="text1"/>
          <w:sz w:val="24"/>
          <w:szCs w:val="24"/>
          <w:lang w:val="en-GB"/>
        </w:rPr>
        <w:lastRenderedPageBreak/>
        <w:t>Conclusion.</w:t>
      </w:r>
      <w:r w:rsidRPr="003B0889">
        <w:rPr>
          <w:rFonts w:asciiTheme="majorBidi" w:eastAsia="Times New Roman" w:hAnsiTheme="majorBidi" w:cstheme="majorBidi"/>
          <w:color w:val="000000" w:themeColor="text1"/>
          <w:sz w:val="24"/>
          <w:szCs w:val="24"/>
          <w:lang w:val="en-GB"/>
        </w:rPr>
        <w:t xml:space="preserve"> Research value equals design value as well as results value. If the findings aren't that strong, indicating a negative result, then the method has to be able to support the findings, so strong conclusions cannot be drawn if the method is not going to support the findings</w:t>
      </w:r>
      <w:r w:rsidR="003B0889">
        <w:rPr>
          <w:rFonts w:asciiTheme="majorBidi" w:eastAsia="Times New Roman" w:hAnsiTheme="majorBidi" w:cstheme="majorBidi"/>
          <w:color w:val="000000" w:themeColor="text1"/>
          <w:sz w:val="24"/>
          <w:szCs w:val="24"/>
          <w:lang w:val="en-GB"/>
        </w:rPr>
        <w:t>;</w:t>
      </w:r>
      <w:r w:rsidRPr="003B0889">
        <w:rPr>
          <w:rFonts w:asciiTheme="majorBidi" w:eastAsia="Times New Roman" w:hAnsiTheme="majorBidi" w:cstheme="majorBidi"/>
          <w:color w:val="000000" w:themeColor="text1"/>
          <w:sz w:val="24"/>
          <w:szCs w:val="24"/>
          <w:lang w:val="en-GB"/>
        </w:rPr>
        <w:t xml:space="preserve"> hence</w:t>
      </w:r>
      <w:r w:rsidR="003B0889">
        <w:rPr>
          <w:rFonts w:asciiTheme="majorBidi" w:eastAsia="Times New Roman" w:hAnsiTheme="majorBidi" w:cstheme="majorBidi"/>
          <w:color w:val="000000" w:themeColor="text1"/>
          <w:sz w:val="24"/>
          <w:szCs w:val="24"/>
          <w:lang w:val="en-GB"/>
        </w:rPr>
        <w:t>,</w:t>
      </w:r>
      <w:r w:rsidRPr="003B0889">
        <w:rPr>
          <w:rFonts w:asciiTheme="majorBidi" w:eastAsia="Times New Roman" w:hAnsiTheme="majorBidi" w:cstheme="majorBidi"/>
          <w:color w:val="000000" w:themeColor="text1"/>
          <w:sz w:val="24"/>
          <w:szCs w:val="24"/>
          <w:lang w:val="en-GB"/>
        </w:rPr>
        <w:t xml:space="preserve"> examiners are so keen on sampling with negative findings, causality, and common-method bias. I also learned that if there is a skill that is needed for a task, I can learn it.</w:t>
      </w:r>
    </w:p>
    <w:p w:rsidR="00A209B2" w:rsidRPr="003B0889" w:rsidRDefault="008D1625" w:rsidP="00A209B2">
      <w:p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3B0889">
        <w:rPr>
          <w:rFonts w:asciiTheme="majorBidi" w:eastAsia="Times New Roman" w:hAnsiTheme="majorBidi" w:cstheme="majorBidi"/>
          <w:b/>
          <w:bCs/>
          <w:color w:val="000000" w:themeColor="text1"/>
          <w:sz w:val="24"/>
          <w:szCs w:val="24"/>
          <w:lang w:val="en-GB"/>
        </w:rPr>
        <w:t>Action plan.</w:t>
      </w:r>
      <w:r w:rsidRPr="003B0889">
        <w:rPr>
          <w:rFonts w:asciiTheme="majorBidi" w:eastAsia="Times New Roman" w:hAnsiTheme="majorBidi" w:cstheme="majorBidi"/>
          <w:color w:val="000000" w:themeColor="text1"/>
          <w:sz w:val="24"/>
          <w:szCs w:val="24"/>
          <w:lang w:val="en-GB"/>
        </w:rPr>
        <w:t xml:space="preserve"> To increase representativeness in future studies, I will strive to recruit people earlier and will use probability-based sampling. Having more than one data source, particularly an objective (e.g., turnover) data source, when possible, will enhance the causal inference and minim</w:t>
      </w:r>
      <w:r w:rsidR="00A209B2" w:rsidRPr="003B0889">
        <w:rPr>
          <w:rFonts w:asciiTheme="majorBidi" w:eastAsia="Times New Roman" w:hAnsiTheme="majorBidi" w:cstheme="majorBidi"/>
          <w:color w:val="000000" w:themeColor="text1"/>
          <w:sz w:val="24"/>
          <w:szCs w:val="24"/>
          <w:lang w:val="en-GB"/>
        </w:rPr>
        <w:t>is</w:t>
      </w:r>
      <w:r w:rsidRPr="003B0889">
        <w:rPr>
          <w:rFonts w:asciiTheme="majorBidi" w:eastAsia="Times New Roman" w:hAnsiTheme="majorBidi" w:cstheme="majorBidi"/>
          <w:color w:val="000000" w:themeColor="text1"/>
          <w:sz w:val="24"/>
          <w:szCs w:val="24"/>
          <w:lang w:val="en-GB"/>
        </w:rPr>
        <w:t>e the common method variation.</w:t>
      </w:r>
      <w:bookmarkStart w:id="2" w:name="_GoBack"/>
      <w:bookmarkEnd w:id="2"/>
      <w:r w:rsidRPr="003B0889">
        <w:rPr>
          <w:rFonts w:asciiTheme="majorBidi" w:eastAsia="Times New Roman" w:hAnsiTheme="majorBidi" w:cstheme="majorBidi"/>
          <w:color w:val="000000" w:themeColor="text1"/>
          <w:sz w:val="24"/>
          <w:szCs w:val="24"/>
          <w:lang w:val="en-GB"/>
        </w:rPr>
        <w:t xml:space="preserve"> I will further develop (or acquire) my statistical </w:t>
      </w:r>
      <w:r w:rsidR="003B0889">
        <w:rPr>
          <w:rFonts w:asciiTheme="majorBidi" w:eastAsia="Times New Roman" w:hAnsiTheme="majorBidi" w:cstheme="majorBidi"/>
          <w:color w:val="000000" w:themeColor="text1"/>
          <w:sz w:val="24"/>
          <w:szCs w:val="24"/>
          <w:lang w:val="en-GB"/>
        </w:rPr>
        <w:t>skills</w:t>
      </w:r>
      <w:r w:rsidRPr="003B0889">
        <w:rPr>
          <w:rFonts w:asciiTheme="majorBidi" w:eastAsia="Times New Roman" w:hAnsiTheme="majorBidi" w:cstheme="majorBidi"/>
          <w:color w:val="000000" w:themeColor="text1"/>
          <w:sz w:val="24"/>
          <w:szCs w:val="24"/>
          <w:lang w:val="en-GB"/>
        </w:rPr>
        <w:t xml:space="preserve"> and my Python programming skills, and use instruments earlier. Most of all (I will say a lot), I will not be stepping on methodological conveniences at the end of the conceptual process, but facing them when it is still at its beginning.</w:t>
      </w:r>
    </w:p>
    <w:p w:rsidR="00A209B2" w:rsidRPr="003B0889" w:rsidRDefault="00A209B2" w:rsidP="00A209B2">
      <w:pPr>
        <w:rPr>
          <w:lang w:val="en-GB"/>
        </w:rPr>
      </w:pPr>
      <w:r w:rsidRPr="003B0889">
        <w:rPr>
          <w:lang w:val="en-GB"/>
        </w:rPr>
        <w:br w:type="page"/>
      </w:r>
    </w:p>
    <w:p w:rsidR="008D1625" w:rsidRPr="003B0889" w:rsidRDefault="00A209B2" w:rsidP="00A209B2">
      <w:p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3B0889">
        <w:rPr>
          <w:rFonts w:asciiTheme="majorBidi" w:eastAsia="Times New Roman" w:hAnsiTheme="majorBidi" w:cstheme="majorBidi"/>
          <w:color w:val="000000" w:themeColor="text1"/>
          <w:sz w:val="24"/>
          <w:szCs w:val="24"/>
          <w:lang w:val="en-GB"/>
        </w:rPr>
        <w:lastRenderedPageBreak/>
        <w:t>References</w:t>
      </w:r>
    </w:p>
    <w:p w:rsidR="00A209B2" w:rsidRPr="003B0889" w:rsidRDefault="00A209B2" w:rsidP="00A209B2">
      <w:pPr>
        <w:spacing w:line="360" w:lineRule="auto"/>
        <w:ind w:left="720" w:hanging="720"/>
        <w:rPr>
          <w:rFonts w:asciiTheme="majorBidi" w:hAnsiTheme="majorBidi" w:cstheme="majorBidi"/>
          <w:color w:val="000000" w:themeColor="text1"/>
          <w:sz w:val="24"/>
          <w:szCs w:val="24"/>
          <w:shd w:val="clear" w:color="auto" w:fill="FFFFFF"/>
          <w:lang w:val="en-GB"/>
        </w:rPr>
      </w:pPr>
      <w:r w:rsidRPr="003B0889">
        <w:rPr>
          <w:rFonts w:asciiTheme="majorBidi" w:eastAsia="Times New Roman" w:hAnsiTheme="majorBidi" w:cstheme="majorBidi"/>
          <w:color w:val="000000" w:themeColor="text1"/>
          <w:sz w:val="24"/>
          <w:szCs w:val="24"/>
          <w:lang w:val="en-GB"/>
        </w:rPr>
        <w:t xml:space="preserve">Gibbs, G. (1988) </w:t>
      </w:r>
      <w:r w:rsidRPr="003B0889">
        <w:rPr>
          <w:rFonts w:asciiTheme="majorBidi" w:eastAsia="Times New Roman" w:hAnsiTheme="majorBidi" w:cstheme="majorBidi"/>
          <w:i/>
          <w:iCs/>
          <w:color w:val="000000" w:themeColor="text1"/>
          <w:sz w:val="24"/>
          <w:szCs w:val="24"/>
          <w:lang w:val="en-GB"/>
        </w:rPr>
        <w:t>Learning by Doing: A Guide to Teaching and Learning Methods.</w:t>
      </w:r>
      <w:r w:rsidRPr="003B0889">
        <w:rPr>
          <w:rFonts w:asciiTheme="majorBidi" w:eastAsia="Times New Roman" w:hAnsiTheme="majorBidi" w:cstheme="majorBidi"/>
          <w:color w:val="000000" w:themeColor="text1"/>
          <w:sz w:val="24"/>
          <w:szCs w:val="24"/>
          <w:lang w:val="en-GB"/>
        </w:rPr>
        <w:t xml:space="preserve"> Oxford: Further Education Unit, Oxford Polytechnic.</w:t>
      </w:r>
    </w:p>
    <w:p w:rsidR="00A209B2" w:rsidRPr="003B0889" w:rsidRDefault="00A209B2" w:rsidP="00A209B2">
      <w:pPr>
        <w:spacing w:before="100" w:beforeAutospacing="1" w:after="100" w:afterAutospacing="1" w:line="360" w:lineRule="auto"/>
        <w:rPr>
          <w:rFonts w:asciiTheme="majorBidi" w:eastAsia="Times New Roman" w:hAnsiTheme="majorBidi" w:cstheme="majorBidi"/>
          <w:color w:val="000000" w:themeColor="text1"/>
          <w:sz w:val="24"/>
          <w:szCs w:val="24"/>
          <w:lang w:val="en-GB"/>
        </w:rPr>
      </w:pPr>
    </w:p>
    <w:p w:rsidR="0027675E" w:rsidRPr="003B0889" w:rsidRDefault="003B0889">
      <w:pPr>
        <w:rPr>
          <w:lang w:val="en-GB"/>
        </w:rPr>
      </w:pPr>
    </w:p>
    <w:sectPr w:rsidR="0027675E" w:rsidRPr="003B08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1625"/>
    <w:rsid w:val="003B0889"/>
    <w:rsid w:val="008D1625"/>
    <w:rsid w:val="00A209B2"/>
    <w:rsid w:val="00D17822"/>
    <w:rsid w:val="00E2498B"/>
    <w:rsid w:val="00EA028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2F9080B-BF70-4044-ADFC-620FA4AC1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1625"/>
  </w:style>
  <w:style w:type="paragraph" w:styleId="Heading1">
    <w:name w:val="heading 1"/>
    <w:basedOn w:val="Normal"/>
    <w:next w:val="Normal"/>
    <w:link w:val="Heading1Char"/>
    <w:uiPriority w:val="9"/>
    <w:qFormat/>
    <w:rsid w:val="008D162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D162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62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D1625"/>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3</Pages>
  <Words>517</Words>
  <Characters>2949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cp:revision>
  <dcterms:created xsi:type="dcterms:W3CDTF">2026-06-11T20:12:00Z</dcterms:created>
  <dcterms:modified xsi:type="dcterms:W3CDTF">2026-06-12T12:14:00Z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9835154e-af85-489f-b25b-c18326eb33e1</vt:lpwstr>
  </property>
</Properties>
</file>