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F111C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363F489F" w:rsidR="00093204" w:rsidRDefault="00CC3D82">
                                    <w:pPr>
                                      <w:pStyle w:val="NoSpacing"/>
                                      <w:jc w:val="right"/>
                                      <w:rPr>
                                        <w:color w:val="595959" w:themeColor="text1" w:themeTint="A6"/>
                                        <w:sz w:val="28"/>
                                        <w:szCs w:val="28"/>
                                      </w:rPr>
                                    </w:pPr>
                                    <w:r>
                                      <w:rPr>
                                        <w:color w:val="595959" w:themeColor="text1" w:themeTint="A6"/>
                                        <w:sz w:val="28"/>
                                        <w:szCs w:val="28"/>
                                      </w:rPr>
                                      <w:t>Name: Banafshe Barzegarsaadi</w:t>
                                    </w:r>
                                  </w:p>
                                </w:sdtContent>
                              </w:sdt>
                              <w:p w14:paraId="403C690E" w14:textId="461FA808"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CC3D82">
                                      <w:rPr>
                                        <w:color w:val="595959" w:themeColor="text1" w:themeTint="A6"/>
                                        <w:sz w:val="18"/>
                                        <w:szCs w:val="18"/>
                                      </w:rPr>
                                      <w:t xml:space="preserve">: 2215168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363F489F" w:rsidR="00093204" w:rsidRDefault="00CC3D82">
                              <w:pPr>
                                <w:pStyle w:val="NoSpacing"/>
                                <w:jc w:val="right"/>
                                <w:rPr>
                                  <w:color w:val="595959" w:themeColor="text1" w:themeTint="A6"/>
                                  <w:sz w:val="28"/>
                                  <w:szCs w:val="28"/>
                                </w:rPr>
                              </w:pPr>
                              <w:r>
                                <w:rPr>
                                  <w:color w:val="595959" w:themeColor="text1" w:themeTint="A6"/>
                                  <w:sz w:val="28"/>
                                  <w:szCs w:val="28"/>
                                </w:rPr>
                                <w:t>Name: Banafshe Barzegarsaadi</w:t>
                              </w:r>
                            </w:p>
                          </w:sdtContent>
                        </w:sdt>
                        <w:p w14:paraId="403C690E" w14:textId="461FA808"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CC3D82">
                                <w:rPr>
                                  <w:color w:val="595959" w:themeColor="text1" w:themeTint="A6"/>
                                  <w:sz w:val="18"/>
                                  <w:szCs w:val="18"/>
                                </w:rPr>
                                <w:t xml:space="preserve">: 2215168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2CF968F7"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7D1C50">
              <w:rPr>
                <w:noProof/>
                <w:webHidden/>
              </w:rPr>
              <w:t>5</w:t>
            </w:r>
          </w:hyperlink>
        </w:p>
        <w:p w14:paraId="3ED89E27" w14:textId="577E5A10"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7D1C50">
              <w:rPr>
                <w:noProof/>
                <w:webHidden/>
              </w:rPr>
              <w:t>6</w:t>
            </w:r>
          </w:hyperlink>
        </w:p>
        <w:p w14:paraId="17380341" w14:textId="55C14D8B"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7D1C50">
              <w:rPr>
                <w:noProof/>
                <w:webHidden/>
              </w:rPr>
              <w:t>7</w:t>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13E77405" w14:textId="77777777" w:rsidR="00902CCA" w:rsidRDefault="00902CCA" w:rsidP="00CC3D82">
      <w:pPr>
        <w:rPr>
          <w:b/>
          <w:bCs/>
          <w:sz w:val="24"/>
          <w:szCs w:val="24"/>
          <w:lang w:eastAsia="en-US"/>
        </w:rPr>
      </w:pPr>
    </w:p>
    <w:p w14:paraId="7A6B156D" w14:textId="7731E313" w:rsidR="00902CCA" w:rsidRDefault="00902CCA" w:rsidP="00CC3D82">
      <w:pPr>
        <w:rPr>
          <w:b/>
          <w:bCs/>
          <w:sz w:val="24"/>
          <w:szCs w:val="24"/>
          <w:lang w:eastAsia="en-US"/>
        </w:rPr>
      </w:pPr>
      <w:r>
        <w:rPr>
          <w:noProof/>
        </w:rPr>
        <w:drawing>
          <wp:inline distT="0" distB="0" distL="0" distR="0" wp14:anchorId="3296C3B7" wp14:editId="23589591">
            <wp:extent cx="5730240" cy="22098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2209800"/>
                    </a:xfrm>
                    <a:prstGeom prst="rect">
                      <a:avLst/>
                    </a:prstGeom>
                    <a:noFill/>
                    <a:ln>
                      <a:noFill/>
                    </a:ln>
                  </pic:spPr>
                </pic:pic>
              </a:graphicData>
            </a:graphic>
          </wp:inline>
        </w:drawing>
      </w:r>
    </w:p>
    <w:p w14:paraId="246DE605" w14:textId="1177C863" w:rsidR="00902CCA" w:rsidRPr="002B751A" w:rsidRDefault="002B751A" w:rsidP="00CC3D82">
      <w:pPr>
        <w:rPr>
          <w:sz w:val="18"/>
          <w:szCs w:val="18"/>
          <w:lang w:eastAsia="en-US"/>
        </w:rPr>
      </w:pPr>
      <w:r w:rsidRPr="002B751A">
        <w:rPr>
          <w:sz w:val="18"/>
          <w:szCs w:val="18"/>
          <w:lang w:eastAsia="en-US"/>
        </w:rPr>
        <w:t>(University of Essex 2022)</w:t>
      </w:r>
    </w:p>
    <w:p w14:paraId="1C054D35" w14:textId="7921E57D" w:rsidR="00CC3D82" w:rsidRPr="00CC3D82" w:rsidRDefault="00CC3D82" w:rsidP="00CC3D82">
      <w:pPr>
        <w:rPr>
          <w:b/>
          <w:bCs/>
          <w:sz w:val="24"/>
          <w:szCs w:val="24"/>
          <w:lang w:eastAsia="en-US"/>
        </w:rPr>
      </w:pPr>
      <w:r w:rsidRPr="00CC3D82">
        <w:rPr>
          <w:b/>
          <w:bCs/>
          <w:sz w:val="24"/>
          <w:szCs w:val="24"/>
          <w:lang w:eastAsia="en-US"/>
        </w:rPr>
        <w:t>Preparing for higher education:</w:t>
      </w:r>
    </w:p>
    <w:p w14:paraId="126FA42D" w14:textId="3EC6709E" w:rsidR="00CC3D82" w:rsidRDefault="00CC3D82" w:rsidP="00CC3D82">
      <w:pPr>
        <w:rPr>
          <w:lang w:eastAsia="en-US"/>
        </w:rPr>
      </w:pPr>
      <w:r>
        <w:rPr>
          <w:lang w:eastAsia="en-US"/>
        </w:rPr>
        <w:t xml:space="preserve">      In this task I will focus on the main parts that each student should consider during their academic study. First issue is students can recognise how to study effectively? It is expected that students understand what part of day is more effective and they can focus better on their study with less distraction. Although </w:t>
      </w:r>
      <w:r w:rsidR="002B751A">
        <w:rPr>
          <w:lang w:eastAsia="en-US"/>
        </w:rPr>
        <w:t>it’s</w:t>
      </w:r>
      <w:r>
        <w:rPr>
          <w:lang w:eastAsia="en-US"/>
        </w:rPr>
        <w:t xml:space="preserve"> important to set rest time between the study. Time management is the golden key to success. study place is important, and student must try to delete all attractive items and do not use that place as leisure. (Penn 2019)</w:t>
      </w:r>
    </w:p>
    <w:p w14:paraId="5FFA157B" w14:textId="77777777" w:rsidR="00CC3D82" w:rsidRDefault="00CC3D82" w:rsidP="00CC3D82">
      <w:pPr>
        <w:rPr>
          <w:lang w:eastAsia="en-US"/>
        </w:rPr>
      </w:pPr>
      <w:r>
        <w:rPr>
          <w:lang w:eastAsia="en-US"/>
        </w:rPr>
        <w:t xml:space="preserve">     Using the effective planning avoid student to fall behind writing and reading and missing deadlines for assignments. One who has not clear and realistic plan will face problems in time management. There is principle named Eisenhower and said, “we have two kinds of problem: urgent and important.” students must understand which problem has priority.</w:t>
      </w:r>
    </w:p>
    <w:p w14:paraId="1817064C" w14:textId="1D210FF6" w:rsidR="00CC3D82" w:rsidRDefault="00CC3D82" w:rsidP="00CC3D82">
      <w:pPr>
        <w:rPr>
          <w:lang w:eastAsia="en-US"/>
        </w:rPr>
      </w:pPr>
      <w:r>
        <w:rPr>
          <w:lang w:eastAsia="en-US"/>
        </w:rPr>
        <w:t xml:space="preserve">       Procrastination means postpone. Student may also avoid working because they are afraid of failing or performing poorly on a task. They intentionally procrastinate to find motivation but under the pressure no one can produce better work. Some want to do everything perfect, and it is a big issue they must try to do as well as they are </w:t>
      </w:r>
      <w:r w:rsidR="007D1C50">
        <w:rPr>
          <w:lang w:eastAsia="en-US"/>
        </w:rPr>
        <w:t xml:space="preserve">able. (b. Draper, Z </w:t>
      </w:r>
      <w:r w:rsidR="00C9331B">
        <w:rPr>
          <w:lang w:eastAsia="en-US"/>
        </w:rPr>
        <w:t>2022).</w:t>
      </w:r>
    </w:p>
    <w:p w14:paraId="465959B1" w14:textId="77777777" w:rsidR="00CC3D82" w:rsidRDefault="00CC3D82" w:rsidP="00CC3D82">
      <w:pPr>
        <w:rPr>
          <w:lang w:eastAsia="en-US"/>
        </w:rPr>
      </w:pPr>
      <w:r>
        <w:rPr>
          <w:lang w:eastAsia="en-US"/>
        </w:rPr>
        <w:t xml:space="preserve">       In the academic year student expected to use experts research to discuss in their assignments. Referencing provides context for all work and recognises the contributions of others. Students should cite it every time borrow someone else's concept to avoid plagiarism.</w:t>
      </w:r>
    </w:p>
    <w:p w14:paraId="6CD2AB19" w14:textId="77777777" w:rsidR="00CC3D82" w:rsidRDefault="00CC3D82" w:rsidP="00CC3D82">
      <w:pPr>
        <w:rPr>
          <w:lang w:eastAsia="en-US"/>
        </w:rPr>
      </w:pPr>
      <w:r>
        <w:rPr>
          <w:lang w:eastAsia="en-US"/>
        </w:rPr>
        <w:t xml:space="preserve">      Microsoft word and PowerPoint are the two main software students use in their assessment. On the internet all must be aware of hackers and protect their privacy. Antiviruses are useful to stay safe online.</w:t>
      </w:r>
    </w:p>
    <w:p w14:paraId="4B36D0C3" w14:textId="186E0F3C" w:rsidR="00FA6250" w:rsidRDefault="00CC3D82" w:rsidP="00CC3D82">
      <w:pPr>
        <w:rPr>
          <w:lang w:eastAsia="en-US"/>
        </w:rPr>
      </w:pPr>
      <w:r>
        <w:rPr>
          <w:lang w:eastAsia="en-US"/>
        </w:rPr>
        <w:t>finally understanding what you are asked to do and in which method you are going to assessed is important.</w:t>
      </w:r>
    </w:p>
    <w:p w14:paraId="514B337B" w14:textId="77777777" w:rsidR="007D1C50" w:rsidRDefault="007D1C50" w:rsidP="00CC3D82">
      <w:pPr>
        <w:rPr>
          <w:lang w:eastAsia="en-US"/>
        </w:rPr>
      </w:pPr>
    </w:p>
    <w:p w14:paraId="37AD04F1" w14:textId="7C362604" w:rsidR="008760F0" w:rsidRDefault="00FA6250" w:rsidP="00820A1C">
      <w:pPr>
        <w:pStyle w:val="Heading1"/>
      </w:pPr>
      <w:bookmarkStart w:id="1" w:name="_Toc114220765"/>
      <w:r>
        <w:lastRenderedPageBreak/>
        <w:t xml:space="preserve">Task 2 – </w:t>
      </w:r>
      <w:r w:rsidR="00216AE8">
        <w:t>M</w:t>
      </w:r>
      <w:r>
        <w:t>ind ma</w:t>
      </w:r>
      <w:bookmarkEnd w:id="1"/>
    </w:p>
    <w:p w14:paraId="301C4456" w14:textId="47766910" w:rsidR="008760F0" w:rsidRDefault="008760F0" w:rsidP="00FA6250">
      <w:pPr>
        <w:rPr>
          <w:lang w:eastAsia="en-US"/>
        </w:rPr>
      </w:pPr>
    </w:p>
    <w:p w14:paraId="24A97224" w14:textId="138C9510" w:rsidR="008760F0" w:rsidRDefault="008760F0" w:rsidP="00FA6250">
      <w:pPr>
        <w:rPr>
          <w:lang w:eastAsia="en-US"/>
        </w:rPr>
      </w:pPr>
    </w:p>
    <w:p w14:paraId="133F5351" w14:textId="7F6C0F5B" w:rsidR="008760F0" w:rsidRDefault="008760F0" w:rsidP="00FA6250">
      <w:pPr>
        <w:rPr>
          <w:lang w:eastAsia="en-US"/>
        </w:rPr>
      </w:pPr>
    </w:p>
    <w:p w14:paraId="6F961A74" w14:textId="4F0A4B78" w:rsidR="008760F0" w:rsidRDefault="00820A1C" w:rsidP="00FA6250">
      <w:pPr>
        <w:rPr>
          <w:lang w:eastAsia="en-US"/>
        </w:rPr>
      </w:pPr>
      <w:r>
        <w:rPr>
          <w:noProof/>
        </w:rPr>
        <w:drawing>
          <wp:inline distT="0" distB="0" distL="0" distR="0" wp14:anchorId="58FE19AD" wp14:editId="74A5DBA6">
            <wp:extent cx="6343348" cy="7308273"/>
            <wp:effectExtent l="0" t="0" r="635" b="698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346211" cy="7311572"/>
                    </a:xfrm>
                    <a:prstGeom prst="rect">
                      <a:avLst/>
                    </a:prstGeom>
                  </pic:spPr>
                </pic:pic>
              </a:graphicData>
            </a:graphic>
          </wp:inline>
        </w:drawing>
      </w:r>
    </w:p>
    <w:p w14:paraId="037F6A93" w14:textId="0AD8EA4A"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0CA57EAF" w14:textId="6294F611" w:rsidR="006B5F01" w:rsidRDefault="006B5F01" w:rsidP="006B5F01">
      <w:pPr>
        <w:rPr>
          <w:lang w:eastAsia="en-US"/>
        </w:rPr>
      </w:pPr>
      <w:r>
        <w:rPr>
          <w:lang w:eastAsia="en-US"/>
        </w:rPr>
        <w:t>I will attach a pdf of my mind map and online website for easier access</w:t>
      </w:r>
      <w:r w:rsidR="00A730AA">
        <w:rPr>
          <w:lang w:eastAsia="en-US"/>
        </w:rPr>
        <w:t>. I used mind mup tool.</w:t>
      </w:r>
    </w:p>
    <w:p w14:paraId="58D1AA41" w14:textId="1A0E209B" w:rsidR="00FA6250" w:rsidRDefault="006B5F01" w:rsidP="006B5F01">
      <w:pPr>
        <w:rPr>
          <w:lang w:eastAsia="en-US"/>
        </w:rPr>
      </w:pPr>
      <w:r>
        <w:rPr>
          <w:lang w:eastAsia="en-US"/>
        </w:rPr>
        <w:t xml:space="preserve">Available at: </w:t>
      </w:r>
      <w:hyperlink r:id="rId17" w:history="1">
        <w:r w:rsidR="00A02626" w:rsidRPr="00562077">
          <w:rPr>
            <w:rStyle w:val="Hyperlink"/>
            <w:lang w:eastAsia="en-US"/>
          </w:rPr>
          <w:t>https://app.mindmup.com/map/_free/2022/11/f101eb50606d11edbfe72771b7da9e4e</w:t>
        </w:r>
      </w:hyperlink>
      <w:r w:rsidR="00A02626">
        <w:rPr>
          <w:lang w:eastAsia="en-US"/>
        </w:rPr>
        <w:t xml:space="preserve">. </w:t>
      </w:r>
    </w:p>
    <w:p w14:paraId="797B9B23" w14:textId="6FCF1318" w:rsidR="0037316E" w:rsidRDefault="0037316E" w:rsidP="006B5F01">
      <w:pPr>
        <w:rPr>
          <w:lang w:eastAsia="en-US"/>
        </w:rPr>
      </w:pPr>
      <w:r>
        <w:rPr>
          <w:lang w:eastAsia="en-US"/>
        </w:rPr>
        <w:t xml:space="preserve">mirror back up 1: </w:t>
      </w:r>
      <w:hyperlink r:id="rId18" w:history="1">
        <w:r w:rsidR="00E607C4" w:rsidRPr="00455288">
          <w:rPr>
            <w:rStyle w:val="Hyperlink"/>
            <w:lang w:eastAsia="en-US"/>
          </w:rPr>
          <w:t>https://drive.google.com/file/d/1hEtinZmN3nN2yA3-UW82cA_7m9qdtTaG/view?usp=drivesdk</w:t>
        </w:r>
      </w:hyperlink>
      <w:r w:rsidR="00E607C4">
        <w:rPr>
          <w:lang w:eastAsia="en-US"/>
        </w:rPr>
        <w:t xml:space="preserve">. </w:t>
      </w:r>
    </w:p>
    <w:p w14:paraId="0ED8E50D" w14:textId="7FE846C5" w:rsidR="0037316E" w:rsidRDefault="0037316E" w:rsidP="006B5F01">
      <w:pPr>
        <w:rPr>
          <w:lang w:eastAsia="en-US"/>
        </w:rPr>
      </w:pPr>
      <w:r>
        <w:rPr>
          <w:lang w:eastAsia="en-US"/>
        </w:rPr>
        <w:t xml:space="preserve">mirror back up2: </w:t>
      </w:r>
      <w:hyperlink r:id="rId19" w:history="1">
        <w:r w:rsidR="00E607C4" w:rsidRPr="00455288">
          <w:rPr>
            <w:rStyle w:val="Hyperlink"/>
            <w:lang w:eastAsia="en-US"/>
          </w:rPr>
          <w:t>https://1drv.ms/b/s!Anyva6y95JEIgYUcy2BK96HWff5MoQ</w:t>
        </w:r>
      </w:hyperlink>
      <w:r w:rsidR="00E607C4">
        <w:rPr>
          <w:lang w:eastAsia="en-US"/>
        </w:rPr>
        <w:t xml:space="preserve">. </w:t>
      </w:r>
    </w:p>
    <w:p w14:paraId="0BAD4006" w14:textId="2C0EF51D" w:rsidR="006B5F01" w:rsidRDefault="00E607C4" w:rsidP="006B5F01">
      <w:pPr>
        <w:rPr>
          <w:lang w:eastAsia="en-US"/>
        </w:rPr>
      </w:pPr>
      <w:r>
        <w:object w:dxaOrig="1520" w:dyaOrig="987" w14:anchorId="11E8D3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5pt;height:49.6pt" o:ole="">
            <v:imagedata r:id="rId20" o:title=""/>
          </v:shape>
          <o:OLEObject Type="Embed" ProgID="Package" ShapeID="_x0000_i1025" DrawAspect="Icon" ObjectID="_1729612362" r:id="rId21"/>
        </w:object>
      </w:r>
    </w:p>
    <w:p w14:paraId="03ABADA5" w14:textId="253AFFF8" w:rsidR="007D1C50" w:rsidRDefault="007D1C50" w:rsidP="00FA6250">
      <w:pPr>
        <w:rPr>
          <w:lang w:eastAsia="en-US"/>
        </w:rPr>
      </w:pPr>
    </w:p>
    <w:p w14:paraId="637A922D" w14:textId="3383CFD6" w:rsidR="007D1C50" w:rsidRDefault="007D1C50" w:rsidP="00FA6250">
      <w:pPr>
        <w:rPr>
          <w:lang w:eastAsia="en-US"/>
        </w:rPr>
      </w:pPr>
    </w:p>
    <w:p w14:paraId="62C91D28" w14:textId="58706E42" w:rsidR="007D1C50" w:rsidRDefault="007D1C50" w:rsidP="00FA6250">
      <w:pPr>
        <w:rPr>
          <w:lang w:eastAsia="en-US"/>
        </w:rPr>
      </w:pPr>
    </w:p>
    <w:p w14:paraId="6C42B4F0" w14:textId="562448A8" w:rsidR="007D1C50" w:rsidRDefault="007D1C50" w:rsidP="00FA6250">
      <w:pPr>
        <w:rPr>
          <w:lang w:eastAsia="en-US"/>
        </w:rPr>
      </w:pPr>
    </w:p>
    <w:p w14:paraId="49043D68" w14:textId="42B49998" w:rsidR="007D1C50" w:rsidRDefault="007D1C50" w:rsidP="00FA6250">
      <w:pPr>
        <w:rPr>
          <w:lang w:eastAsia="en-US"/>
        </w:rPr>
      </w:pPr>
    </w:p>
    <w:p w14:paraId="25753BC1" w14:textId="1D82254B" w:rsidR="007D1C50" w:rsidRDefault="007D1C50" w:rsidP="00FA6250">
      <w:pPr>
        <w:rPr>
          <w:lang w:eastAsia="en-US"/>
        </w:rPr>
      </w:pPr>
    </w:p>
    <w:p w14:paraId="24DD8158" w14:textId="60B7D14D" w:rsidR="007D1C50" w:rsidRDefault="007D1C50" w:rsidP="00FA6250">
      <w:pPr>
        <w:rPr>
          <w:lang w:eastAsia="en-US"/>
        </w:rPr>
      </w:pPr>
    </w:p>
    <w:p w14:paraId="06E569FE" w14:textId="2A1FE1C8" w:rsidR="007D1C50" w:rsidRDefault="007D1C50" w:rsidP="00FA6250">
      <w:pPr>
        <w:rPr>
          <w:lang w:eastAsia="en-US"/>
        </w:rPr>
      </w:pPr>
    </w:p>
    <w:p w14:paraId="24258B73" w14:textId="4F6393CB" w:rsidR="007D1C50" w:rsidRDefault="007D1C50" w:rsidP="00FA6250">
      <w:pPr>
        <w:rPr>
          <w:lang w:eastAsia="en-US"/>
        </w:rPr>
      </w:pPr>
    </w:p>
    <w:p w14:paraId="3A29A47E" w14:textId="6A985621" w:rsidR="007D1C50" w:rsidRDefault="007D1C50" w:rsidP="00FA6250">
      <w:pPr>
        <w:rPr>
          <w:lang w:eastAsia="en-US"/>
        </w:rPr>
      </w:pPr>
    </w:p>
    <w:p w14:paraId="712D2074" w14:textId="6B42F4A1" w:rsidR="007D1C50" w:rsidRDefault="007D1C50" w:rsidP="00FA6250">
      <w:pPr>
        <w:rPr>
          <w:lang w:eastAsia="en-US"/>
        </w:rPr>
      </w:pPr>
    </w:p>
    <w:p w14:paraId="02AFB350" w14:textId="297EAA0E" w:rsidR="007D1C50" w:rsidRDefault="007D1C50" w:rsidP="00FA6250">
      <w:pPr>
        <w:rPr>
          <w:lang w:eastAsia="en-US"/>
        </w:rPr>
      </w:pPr>
    </w:p>
    <w:p w14:paraId="7B4E9215" w14:textId="10472CEA" w:rsidR="007D1C50" w:rsidRDefault="007D1C50" w:rsidP="00FA6250">
      <w:pPr>
        <w:rPr>
          <w:lang w:eastAsia="en-US"/>
        </w:rPr>
      </w:pPr>
    </w:p>
    <w:p w14:paraId="1592B519" w14:textId="383A3A61" w:rsidR="007D1C50" w:rsidRDefault="007D1C50" w:rsidP="00FA6250">
      <w:pPr>
        <w:rPr>
          <w:lang w:eastAsia="en-US"/>
        </w:rPr>
      </w:pPr>
    </w:p>
    <w:p w14:paraId="2CDE5ADB" w14:textId="69503F33" w:rsidR="007D1C50" w:rsidRDefault="007D1C50" w:rsidP="00FA6250">
      <w:pPr>
        <w:rPr>
          <w:lang w:eastAsia="en-US"/>
        </w:rPr>
      </w:pPr>
    </w:p>
    <w:p w14:paraId="469577D8" w14:textId="6F237E05" w:rsidR="007D1C50" w:rsidRDefault="007D1C50" w:rsidP="00FA6250">
      <w:pPr>
        <w:rPr>
          <w:lang w:eastAsia="en-US"/>
        </w:rPr>
      </w:pPr>
    </w:p>
    <w:p w14:paraId="3FA67CE1" w14:textId="71118F57" w:rsidR="007D1C50" w:rsidRDefault="007D1C50" w:rsidP="00FA6250">
      <w:pPr>
        <w:rPr>
          <w:lang w:eastAsia="en-US"/>
        </w:rPr>
      </w:pPr>
    </w:p>
    <w:p w14:paraId="49B4E102" w14:textId="03F046E0" w:rsidR="007D1C50" w:rsidRDefault="007D1C50" w:rsidP="00FA6250">
      <w:pPr>
        <w:rPr>
          <w:lang w:eastAsia="en-US"/>
        </w:rPr>
      </w:pPr>
    </w:p>
    <w:p w14:paraId="33DBBEFD" w14:textId="103AD1EB" w:rsidR="00E607C4" w:rsidRDefault="00E607C4" w:rsidP="00FA6250">
      <w:pPr>
        <w:rPr>
          <w:lang w:eastAsia="en-US"/>
        </w:rPr>
      </w:pPr>
    </w:p>
    <w:p w14:paraId="3B93EE53" w14:textId="77777777" w:rsidR="00E607C4" w:rsidRDefault="00E607C4" w:rsidP="00FA6250">
      <w:pPr>
        <w:rPr>
          <w:lang w:eastAsia="en-US"/>
        </w:rPr>
      </w:pPr>
    </w:p>
    <w:p w14:paraId="5D425981" w14:textId="77777777" w:rsidR="007D1C50" w:rsidRDefault="007D1C50" w:rsidP="00FA6250">
      <w:pPr>
        <w:rPr>
          <w:lang w:eastAsia="en-US"/>
        </w:rPr>
      </w:pPr>
    </w:p>
    <w:p w14:paraId="4D734B28" w14:textId="335B3BCC" w:rsidR="00FA6250" w:rsidRDefault="00FA6250" w:rsidP="00FA6250">
      <w:pPr>
        <w:pStyle w:val="Heading1"/>
      </w:pPr>
      <w:bookmarkStart w:id="2" w:name="_Toc114220766"/>
      <w:r>
        <w:lastRenderedPageBreak/>
        <w:t xml:space="preserve">Task 3 – </w:t>
      </w:r>
      <w:r w:rsidR="00216AE8">
        <w:t>P</w:t>
      </w:r>
      <w:r>
        <w:t>resentation</w:t>
      </w:r>
      <w:bookmarkEnd w:id="2"/>
    </w:p>
    <w:p w14:paraId="1DB05871" w14:textId="47E205DE" w:rsidR="00FA6250" w:rsidRDefault="00FA6250" w:rsidP="00FA6250">
      <w:pPr>
        <w:rPr>
          <w:lang w:eastAsia="en-US"/>
        </w:rPr>
      </w:pPr>
      <w:r>
        <w:rPr>
          <w:lang w:eastAsia="en-US"/>
        </w:rPr>
        <w:t>Please follow this link to view my presentation:</w:t>
      </w:r>
      <w:r w:rsidR="000245A0">
        <w:rPr>
          <w:lang w:eastAsia="en-US"/>
        </w:rPr>
        <w:t xml:space="preserve"> </w:t>
      </w:r>
      <w:hyperlink r:id="rId22" w:history="1">
        <w:r w:rsidR="000245A0" w:rsidRPr="005941C2">
          <w:rPr>
            <w:rStyle w:val="Hyperlink"/>
            <w:lang w:eastAsia="en-US"/>
          </w:rPr>
          <w:t>https://www.youtube.com/watch?v=Ux4Azq32Cpg</w:t>
        </w:r>
      </w:hyperlink>
      <w:r w:rsidR="000245A0">
        <w:rPr>
          <w:lang w:eastAsia="en-US"/>
        </w:rPr>
        <w:t xml:space="preserve">. </w:t>
      </w:r>
    </w:p>
    <w:p w14:paraId="58052FD2" w14:textId="0A61E9D8" w:rsidR="00FA6250" w:rsidRDefault="00FA6250" w:rsidP="00FA6250">
      <w:pPr>
        <w:rPr>
          <w:lang w:eastAsia="en-US"/>
        </w:rPr>
      </w:pPr>
    </w:p>
    <w:p w14:paraId="28F1B59D" w14:textId="6C864F09" w:rsidR="00FA6250" w:rsidRDefault="00FA6250" w:rsidP="00FA6250">
      <w:pPr>
        <w:rPr>
          <w:lang w:eastAsia="en-US"/>
        </w:rPr>
      </w:pPr>
    </w:p>
    <w:p w14:paraId="7FDCADC0" w14:textId="2C03F66C" w:rsidR="00FA6250" w:rsidRDefault="00FA6250" w:rsidP="00FA6250">
      <w:pPr>
        <w:rPr>
          <w:lang w:eastAsia="en-US"/>
        </w:rPr>
      </w:pPr>
    </w:p>
    <w:p w14:paraId="22C0FE8A" w14:textId="4CFAF18F" w:rsidR="00FA6250" w:rsidRDefault="000245A0" w:rsidP="00FA6250">
      <w:pPr>
        <w:rPr>
          <w:lang w:eastAsia="en-US"/>
        </w:rPr>
      </w:pPr>
      <w:r>
        <w:rPr>
          <w:noProof/>
          <w:lang w:eastAsia="en-US"/>
        </w:rPr>
        <w:drawing>
          <wp:inline distT="0" distB="0" distL="0" distR="0" wp14:anchorId="1F3C31F3" wp14:editId="359A52BC">
            <wp:extent cx="5422900" cy="3042920"/>
            <wp:effectExtent l="0" t="0" r="6350" b="5080"/>
            <wp:docPr id="2" name="Video 2" descr="p assessmen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deo 2" descr="p assessment">
                      <a:hlinkClick r:id="rId23"/>
                    </pic:cNvPr>
                    <pic:cNvPicPr/>
                  </pic:nvPicPr>
                  <pic:blipFill>
                    <a:blip r:embed="rId2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Ux4Azq32Cpg?feature=oembed&quot; frameborder=&quot;0&quot; allow=&quot;accelerometer; autoplay; clipboard-write; encrypted-media; gyroscope; picture-in-picture&quot; allowfullscreen=&quot;&quot; title=&quot;p assessment&quot; sandbox=&quot;allow-scripts allow-same-origin allow-popups&quot;&gt;&lt;/iframe&gt;" h="113" w="200"/>
                        </a:ext>
                      </a:extLst>
                    </a:blip>
                    <a:stretch>
                      <a:fillRect/>
                    </a:stretch>
                  </pic:blipFill>
                  <pic:spPr>
                    <a:xfrm>
                      <a:off x="0" y="0"/>
                      <a:ext cx="5441597" cy="3053411"/>
                    </a:xfrm>
                    <a:prstGeom prst="rect">
                      <a:avLst/>
                    </a:prstGeom>
                  </pic:spPr>
                </pic:pic>
              </a:graphicData>
            </a:graphic>
          </wp:inline>
        </w:drawing>
      </w:r>
    </w:p>
    <w:p w14:paraId="35DCA4A0" w14:textId="6CA46C4F" w:rsidR="00FA6250" w:rsidRDefault="00FA6250" w:rsidP="00FA6250">
      <w:pPr>
        <w:rPr>
          <w:lang w:eastAsia="en-US"/>
        </w:rPr>
      </w:pPr>
    </w:p>
    <w:p w14:paraId="122FF294" w14:textId="773CA86A" w:rsidR="00FA6250" w:rsidRDefault="00FA6250" w:rsidP="00FA6250">
      <w:pPr>
        <w:rPr>
          <w:lang w:eastAsia="en-US"/>
        </w:rPr>
      </w:pPr>
    </w:p>
    <w:p w14:paraId="6D15DECB" w14:textId="7B110E59" w:rsidR="007D1C50" w:rsidRDefault="007D1C50" w:rsidP="00FA6250">
      <w:pPr>
        <w:rPr>
          <w:lang w:eastAsia="en-US"/>
        </w:rPr>
      </w:pPr>
    </w:p>
    <w:p w14:paraId="58606F3B" w14:textId="069810DD" w:rsidR="007D1C50" w:rsidRDefault="007D1C50" w:rsidP="00FA6250">
      <w:pPr>
        <w:rPr>
          <w:lang w:eastAsia="en-US"/>
        </w:rPr>
      </w:pPr>
    </w:p>
    <w:p w14:paraId="12CBAD61" w14:textId="2AC71378" w:rsidR="007D1C50" w:rsidRDefault="007D1C50" w:rsidP="00FA6250">
      <w:pPr>
        <w:rPr>
          <w:lang w:eastAsia="en-US"/>
        </w:rPr>
      </w:pPr>
    </w:p>
    <w:p w14:paraId="3242A309" w14:textId="41754BD6" w:rsidR="007D1C50" w:rsidRDefault="007D1C50" w:rsidP="00FA6250">
      <w:pPr>
        <w:rPr>
          <w:lang w:eastAsia="en-US"/>
        </w:rPr>
      </w:pPr>
    </w:p>
    <w:p w14:paraId="4BEB3A17" w14:textId="1A206D08" w:rsidR="007D1C50" w:rsidRDefault="007D1C50" w:rsidP="00FA6250">
      <w:pPr>
        <w:rPr>
          <w:lang w:eastAsia="en-US"/>
        </w:rPr>
      </w:pPr>
    </w:p>
    <w:p w14:paraId="69039C3A" w14:textId="4A8D527C" w:rsidR="007D1C50" w:rsidRDefault="007D1C50" w:rsidP="00FA6250">
      <w:pPr>
        <w:rPr>
          <w:lang w:eastAsia="en-US"/>
        </w:rPr>
      </w:pPr>
    </w:p>
    <w:p w14:paraId="2AA22ABA" w14:textId="2A4DE695" w:rsidR="007D1C50" w:rsidRDefault="007D1C50" w:rsidP="00FA6250">
      <w:pPr>
        <w:rPr>
          <w:lang w:eastAsia="en-US"/>
        </w:rPr>
      </w:pPr>
    </w:p>
    <w:p w14:paraId="0993A0C6" w14:textId="7F8B79B5" w:rsidR="007D1C50" w:rsidRDefault="007D1C50" w:rsidP="00FA6250">
      <w:pPr>
        <w:rPr>
          <w:lang w:eastAsia="en-US"/>
        </w:rPr>
      </w:pPr>
    </w:p>
    <w:p w14:paraId="24C91449" w14:textId="511BEDFD" w:rsidR="007D1C50" w:rsidRDefault="007D1C50" w:rsidP="00FA6250">
      <w:pPr>
        <w:rPr>
          <w:lang w:eastAsia="en-US"/>
        </w:rPr>
      </w:pPr>
    </w:p>
    <w:p w14:paraId="3785E8F7" w14:textId="27470E58" w:rsidR="007D1C50" w:rsidRDefault="007D1C50" w:rsidP="00FA6250">
      <w:pPr>
        <w:rPr>
          <w:lang w:eastAsia="en-US"/>
        </w:rPr>
      </w:pPr>
    </w:p>
    <w:p w14:paraId="6BFE0BCD" w14:textId="0C179C68" w:rsidR="007D1C50" w:rsidRDefault="007D1C50" w:rsidP="00FA6250">
      <w:pPr>
        <w:rPr>
          <w:lang w:eastAsia="en-US"/>
        </w:rPr>
      </w:pPr>
    </w:p>
    <w:p w14:paraId="00D7E8AC" w14:textId="77777777" w:rsidR="007D1C50" w:rsidRDefault="007D1C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lastRenderedPageBreak/>
        <w:t xml:space="preserve">Task 4 – </w:t>
      </w:r>
      <w:r w:rsidR="00216AE8">
        <w:t>R</w:t>
      </w:r>
      <w:r>
        <w:t>eflection</w:t>
      </w:r>
      <w:bookmarkEnd w:id="3"/>
    </w:p>
    <w:p w14:paraId="78D6FDB9" w14:textId="6AD091FF" w:rsidR="00BB167A" w:rsidRDefault="00BB167A" w:rsidP="00BB167A">
      <w:pPr>
        <w:rPr>
          <w:lang w:eastAsia="en-US"/>
        </w:rPr>
      </w:pPr>
      <w:r>
        <w:rPr>
          <w:lang w:eastAsia="en-US"/>
        </w:rPr>
        <w:t>What?</w:t>
      </w:r>
    </w:p>
    <w:p w14:paraId="6770584D" w14:textId="565A3BF1" w:rsidR="00FA6250" w:rsidRDefault="00BB167A" w:rsidP="00BB167A">
      <w:pPr>
        <w:rPr>
          <w:lang w:eastAsia="en-US"/>
        </w:rPr>
      </w:pPr>
      <w:r>
        <w:rPr>
          <w:lang w:eastAsia="en-US"/>
        </w:rPr>
        <w:t>Starting university</w:t>
      </w:r>
    </w:p>
    <w:p w14:paraId="17F67FE8" w14:textId="533761ED" w:rsidR="00BB167A" w:rsidRDefault="004858BA" w:rsidP="00BB167A">
      <w:pPr>
        <w:rPr>
          <w:lang w:eastAsia="en-US"/>
        </w:rPr>
      </w:pPr>
      <w:r>
        <w:rPr>
          <w:lang w:eastAsia="en-US"/>
        </w:rPr>
        <w:t xml:space="preserve">     </w:t>
      </w:r>
      <w:r w:rsidR="00BB167A">
        <w:rPr>
          <w:lang w:eastAsia="en-US"/>
        </w:rPr>
        <w:t xml:space="preserve"> At </w:t>
      </w:r>
      <w:r w:rsidR="00BB167A" w:rsidRPr="00BB167A">
        <w:rPr>
          <w:lang w:eastAsia="en-US"/>
        </w:rPr>
        <w:t xml:space="preserve">the start of the university everything was strange, I was really confused and frightened about course. I was disappointed in myself about the course and got stressed. Other students were trying to get the purpose of the course. I had some information about digital learning, and I thought that was enough, but the issue was the habit of being procrastinated. It was a new method for me on studying. Digital learning is a method of studying that work with lots of </w:t>
      </w:r>
      <w:r w:rsidRPr="00BB167A">
        <w:rPr>
          <w:lang w:eastAsia="en-US"/>
        </w:rPr>
        <w:t>tools</w:t>
      </w:r>
      <w:r>
        <w:rPr>
          <w:lang w:eastAsia="en-US"/>
        </w:rPr>
        <w:t>. (Bolton, G 2014).</w:t>
      </w:r>
    </w:p>
    <w:p w14:paraId="5AD4FE7E" w14:textId="4A37B58E" w:rsidR="00BB167A" w:rsidRDefault="00BB167A" w:rsidP="00BB167A">
      <w:pPr>
        <w:rPr>
          <w:lang w:eastAsia="en-US"/>
        </w:rPr>
      </w:pPr>
      <w:r>
        <w:rPr>
          <w:lang w:eastAsia="en-US"/>
        </w:rPr>
        <w:t>So, what</w:t>
      </w:r>
      <w:r w:rsidR="004858BA">
        <w:rPr>
          <w:lang w:eastAsia="en-US"/>
        </w:rPr>
        <w:t>?</w:t>
      </w:r>
    </w:p>
    <w:p w14:paraId="2669BD38" w14:textId="563CE56C" w:rsidR="00BB167A" w:rsidRDefault="00BB167A" w:rsidP="00BB167A">
      <w:pPr>
        <w:rPr>
          <w:lang w:eastAsia="en-US"/>
        </w:rPr>
      </w:pPr>
      <w:r>
        <w:rPr>
          <w:lang w:eastAsia="en-US"/>
        </w:rPr>
        <w:t>Getting to grips with online learning and resources</w:t>
      </w:r>
      <w:r w:rsidR="004858BA">
        <w:rPr>
          <w:lang w:eastAsia="en-US"/>
        </w:rPr>
        <w:t>.</w:t>
      </w:r>
    </w:p>
    <w:p w14:paraId="024D322F" w14:textId="60A0750A" w:rsidR="00BB167A" w:rsidRDefault="004858BA" w:rsidP="00BB167A">
      <w:pPr>
        <w:rPr>
          <w:lang w:eastAsia="en-US"/>
        </w:rPr>
      </w:pPr>
      <w:r>
        <w:rPr>
          <w:lang w:eastAsia="en-US"/>
        </w:rPr>
        <w:t xml:space="preserve">       </w:t>
      </w:r>
      <w:r w:rsidR="00BB167A" w:rsidRPr="00BB167A">
        <w:rPr>
          <w:lang w:eastAsia="en-US"/>
        </w:rPr>
        <w:t>During the course I had opportunity to get the useful information about the digital learning. Understanding of how to reference and give credit to work give me self-confidence. In the university time I learn how to use tools and software. I was stressed when I hear about new method, and I really didn’t spend enough time to work and learn it. Feeling nervous and shy make the situation worse. My structure for studying was not perfect and I had to change it. Otherwise, I was happy to learn new things and go to the next level of education</w:t>
      </w:r>
      <w:r w:rsidR="00BB167A">
        <w:rPr>
          <w:lang w:eastAsia="en-US"/>
        </w:rPr>
        <w:t>.</w:t>
      </w:r>
      <w:r>
        <w:rPr>
          <w:lang w:eastAsia="en-US"/>
        </w:rPr>
        <w:t xml:space="preserve"> </w:t>
      </w:r>
      <w:r w:rsidR="002B751A">
        <w:rPr>
          <w:lang w:eastAsia="en-US"/>
        </w:rPr>
        <w:t>(</w:t>
      </w:r>
      <w:r w:rsidR="002B751A" w:rsidRPr="004858BA">
        <w:t>Brookfield</w:t>
      </w:r>
      <w:r w:rsidRPr="004858BA">
        <w:rPr>
          <w:lang w:eastAsia="en-US"/>
        </w:rPr>
        <w:t>, S.D</w:t>
      </w:r>
      <w:r>
        <w:rPr>
          <w:lang w:eastAsia="en-US"/>
        </w:rPr>
        <w:t xml:space="preserve"> 1995).</w:t>
      </w:r>
    </w:p>
    <w:p w14:paraId="37B1420A" w14:textId="0BF17C3C" w:rsidR="004858BA" w:rsidRDefault="004858BA" w:rsidP="004858BA">
      <w:pPr>
        <w:rPr>
          <w:lang w:eastAsia="en-US"/>
        </w:rPr>
      </w:pPr>
      <w:r>
        <w:rPr>
          <w:lang w:eastAsia="en-US"/>
        </w:rPr>
        <w:t>Now what?</w:t>
      </w:r>
    </w:p>
    <w:p w14:paraId="1666AF6F" w14:textId="4A205915" w:rsidR="00BB167A" w:rsidRDefault="004858BA" w:rsidP="004858BA">
      <w:pPr>
        <w:rPr>
          <w:lang w:eastAsia="en-US"/>
        </w:rPr>
      </w:pPr>
      <w:r>
        <w:rPr>
          <w:lang w:eastAsia="en-US"/>
        </w:rPr>
        <w:t>The process of writing your first assignments.</w:t>
      </w:r>
    </w:p>
    <w:p w14:paraId="560657EA" w14:textId="022C5696" w:rsidR="004858BA" w:rsidRDefault="004858BA" w:rsidP="004858BA">
      <w:pPr>
        <w:rPr>
          <w:lang w:eastAsia="en-US"/>
        </w:rPr>
      </w:pPr>
      <w:r>
        <w:rPr>
          <w:lang w:eastAsia="en-US"/>
        </w:rPr>
        <w:t xml:space="preserve">     </w:t>
      </w:r>
      <w:r w:rsidRPr="004858BA">
        <w:rPr>
          <w:lang w:eastAsia="en-US"/>
        </w:rPr>
        <w:t>I realise that I should improve my method of studying and planning. When the assignment released, I must make sure to manage my time and overcome my bad habit of procrastination. This helps me to start my assignments with less stress and have more time on feedback. While writing my first assignment I searched everything on library. Team working and get help from another student makes everything easier. understanding the assignment question and using Microsoft Word and PowerPoint was even enjoyable. I feel comfortable to ask question directly from tutors. I found out how to avoid plagiarism in my assignment</w:t>
      </w:r>
      <w:r>
        <w:rPr>
          <w:lang w:eastAsia="en-US"/>
        </w:rPr>
        <w:t xml:space="preserve">. </w:t>
      </w:r>
      <w:r w:rsidR="002B751A">
        <w:rPr>
          <w:lang w:eastAsia="en-US"/>
        </w:rPr>
        <w:t>(Queen</w:t>
      </w:r>
      <w:r>
        <w:rPr>
          <w:lang w:eastAsia="en-US"/>
        </w:rPr>
        <w:t xml:space="preserve"> Mary university).</w:t>
      </w:r>
    </w:p>
    <w:p w14:paraId="1EA60056" w14:textId="77777777" w:rsidR="00BB167A" w:rsidRDefault="00BB167A" w:rsidP="00BB167A">
      <w:pPr>
        <w:rPr>
          <w:lang w:eastAsia="en-US"/>
        </w:rPr>
      </w:pPr>
    </w:p>
    <w:p w14:paraId="7AF7AF26" w14:textId="0B072C5C" w:rsidR="00BB167A" w:rsidRDefault="00BB167A" w:rsidP="00FA6250">
      <w:pPr>
        <w:rPr>
          <w:lang w:eastAsia="en-US"/>
        </w:rPr>
      </w:pPr>
    </w:p>
    <w:p w14:paraId="2D3D7A19" w14:textId="2A81DF29" w:rsidR="00BB167A" w:rsidRDefault="00BB167A" w:rsidP="00FA6250">
      <w:pPr>
        <w:rPr>
          <w:lang w:eastAsia="en-US"/>
        </w:rPr>
      </w:pPr>
    </w:p>
    <w:p w14:paraId="22D6F581" w14:textId="2B951195" w:rsidR="00FA6250" w:rsidRDefault="00FA6250" w:rsidP="00FA6250">
      <w:pPr>
        <w:rPr>
          <w:lang w:eastAsia="en-US"/>
        </w:rPr>
      </w:pPr>
    </w:p>
    <w:p w14:paraId="54432C64" w14:textId="77777777" w:rsidR="00C156B7" w:rsidRDefault="00C156B7" w:rsidP="00C156B7">
      <w:pPr>
        <w:rPr>
          <w:lang w:eastAsia="en-US"/>
        </w:rPr>
      </w:pPr>
      <w:bookmarkStart w:id="4" w:name="_Hlk118467733"/>
    </w:p>
    <w:bookmarkEnd w:id="4"/>
    <w:p w14:paraId="1DA39766" w14:textId="505B512E" w:rsidR="00C156B7" w:rsidRDefault="00C156B7" w:rsidP="00C156B7">
      <w:pPr>
        <w:rPr>
          <w:lang w:eastAsia="en-US"/>
        </w:rPr>
      </w:pPr>
    </w:p>
    <w:p w14:paraId="10D0520E" w14:textId="2E0C1BC0" w:rsidR="00FA6250" w:rsidRDefault="00FA6250" w:rsidP="00FA6250">
      <w:pPr>
        <w:rPr>
          <w:lang w:eastAsia="en-US"/>
        </w:rPr>
      </w:pPr>
    </w:p>
    <w:p w14:paraId="50E1D89A" w14:textId="033F7A52" w:rsidR="00FA6250" w:rsidRDefault="00FA6250" w:rsidP="00FA6250">
      <w:pPr>
        <w:rPr>
          <w:lang w:eastAsia="en-US"/>
        </w:rPr>
      </w:pPr>
    </w:p>
    <w:p w14:paraId="1ADBD1D1" w14:textId="7E0D0B46"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5" w:name="_Toc114220768"/>
      <w:r>
        <w:lastRenderedPageBreak/>
        <w:t>Reference list</w:t>
      </w:r>
      <w:bookmarkEnd w:id="5"/>
    </w:p>
    <w:p w14:paraId="42F1250A" w14:textId="77777777" w:rsidR="00E607C4" w:rsidRPr="00FA6250" w:rsidRDefault="00E607C4" w:rsidP="00FA6250">
      <w:pPr>
        <w:rPr>
          <w:lang w:eastAsia="en-US"/>
        </w:rPr>
      </w:pPr>
    </w:p>
    <w:p w14:paraId="3826C9CC" w14:textId="77777777" w:rsidR="00E607C4" w:rsidRDefault="00E607C4" w:rsidP="00AF1BFB">
      <w:pPr>
        <w:pStyle w:val="ListParagraph"/>
        <w:numPr>
          <w:ilvl w:val="0"/>
          <w:numId w:val="2"/>
        </w:numPr>
        <w:spacing w:line="276" w:lineRule="auto"/>
        <w:rPr>
          <w:lang w:eastAsia="en-US"/>
        </w:rPr>
      </w:pPr>
      <w:r>
        <w:rPr>
          <w:lang w:eastAsia="en-US"/>
        </w:rPr>
        <w:t>a. Draper, Z. (2022). unit 2- becoming a team player. Available at:</w:t>
      </w:r>
      <w:r w:rsidRPr="00AF1BFB">
        <w:t xml:space="preserve"> </w:t>
      </w:r>
      <w:hyperlink r:id="rId25" w:history="1">
        <w:r w:rsidRPr="00406C54">
          <w:rPr>
            <w:rStyle w:val="Hyperlink"/>
            <w:lang w:eastAsia="en-US"/>
          </w:rPr>
          <w:t>https://moodle.uwtsd.ac.uk/mod/scorm/player.php?a=4569&amp;currentorg=unit_2_topic_2_ORG&amp;scoid=9985&amp;sesskey=3lQWMPSpZk&amp;display=popup&amp;mode=normal</w:t>
        </w:r>
      </w:hyperlink>
      <w:r>
        <w:rPr>
          <w:lang w:eastAsia="en-US"/>
        </w:rPr>
        <w:t>. ( accessed 25 November 2022).</w:t>
      </w:r>
    </w:p>
    <w:p w14:paraId="431876CB" w14:textId="77777777" w:rsidR="00E607C4" w:rsidRPr="005D5E85" w:rsidRDefault="00E607C4" w:rsidP="004858BA">
      <w:pPr>
        <w:pStyle w:val="ListParagraph"/>
        <w:numPr>
          <w:ilvl w:val="0"/>
          <w:numId w:val="2"/>
        </w:numPr>
        <w:spacing w:line="276" w:lineRule="auto"/>
        <w:rPr>
          <w:i/>
          <w:iCs/>
          <w:lang w:eastAsia="en-US"/>
        </w:rPr>
      </w:pPr>
      <w:r>
        <w:rPr>
          <w:lang w:eastAsia="en-US"/>
        </w:rPr>
        <w:t>Associated press. (2022)</w:t>
      </w:r>
      <w:r>
        <w:t xml:space="preserve">. </w:t>
      </w:r>
      <w:r w:rsidRPr="005D5E85">
        <w:rPr>
          <w:i/>
          <w:iCs/>
          <w:lang w:eastAsia="en-US"/>
        </w:rPr>
        <w:t>Writer’s essay on why she plagiarized her book removed for plagiarism</w:t>
      </w:r>
      <w:r>
        <w:rPr>
          <w:lang w:eastAsia="en-US"/>
        </w:rPr>
        <w:t>. Available at:</w:t>
      </w:r>
      <w:r w:rsidRPr="005D5E85">
        <w:t xml:space="preserve"> </w:t>
      </w:r>
      <w:hyperlink r:id="rId26" w:history="1">
        <w:r w:rsidRPr="00533047">
          <w:rPr>
            <w:rStyle w:val="Hyperlink"/>
            <w:lang w:eastAsia="en-US"/>
          </w:rPr>
          <w:t>https://www.theguardian.com/education/2022/may/09/jumi-bello-the-leaving-plagiarism-riverhead-books</w:t>
        </w:r>
      </w:hyperlink>
      <w:r>
        <w:rPr>
          <w:lang w:eastAsia="en-US"/>
        </w:rPr>
        <w:t>. (Accessed 07 November 2022).</w:t>
      </w:r>
    </w:p>
    <w:p w14:paraId="1C9221DD" w14:textId="77777777" w:rsidR="00E607C4" w:rsidRDefault="00E607C4" w:rsidP="002B751A">
      <w:pPr>
        <w:pStyle w:val="ListParagraph"/>
        <w:numPr>
          <w:ilvl w:val="0"/>
          <w:numId w:val="2"/>
        </w:numPr>
        <w:spacing w:line="276" w:lineRule="auto"/>
        <w:rPr>
          <w:lang w:eastAsia="en-US"/>
        </w:rPr>
      </w:pPr>
      <w:r>
        <w:rPr>
          <w:lang w:eastAsia="en-US"/>
        </w:rPr>
        <w:t xml:space="preserve">b. Draper, Z. (2022) Unit 0 - Preparing for higher education. Available at: </w:t>
      </w:r>
      <w:hyperlink r:id="rId27" w:history="1">
        <w:r w:rsidRPr="001C5469">
          <w:rPr>
            <w:rStyle w:val="Hyperlink"/>
            <w:lang w:eastAsia="en-US"/>
          </w:rPr>
          <w:t>https://moodle.uwtsd.ac.uk/course/view.php?id=8618</w:t>
        </w:r>
      </w:hyperlink>
      <w:r>
        <w:rPr>
          <w:lang w:eastAsia="en-US"/>
        </w:rPr>
        <w:t>. (Accessed: 28 october2022).</w:t>
      </w:r>
    </w:p>
    <w:p w14:paraId="2D29E624" w14:textId="77777777" w:rsidR="00E607C4" w:rsidRDefault="00E607C4" w:rsidP="002B751A">
      <w:pPr>
        <w:pStyle w:val="ListParagraph"/>
        <w:numPr>
          <w:ilvl w:val="0"/>
          <w:numId w:val="2"/>
        </w:numPr>
        <w:spacing w:line="276" w:lineRule="auto"/>
        <w:rPr>
          <w:lang w:eastAsia="en-US"/>
        </w:rPr>
      </w:pPr>
      <w:r>
        <w:rPr>
          <w:lang w:eastAsia="en-US"/>
        </w:rPr>
        <w:t xml:space="preserve">Balkis, M., 2011. Academic efficacy as a mediator and moderator variable in the relationship between academic procrastination and academic achievement. Eurasian Journal of Educational Research, 45(45), pp.1-16. Available at: </w:t>
      </w:r>
      <w:hyperlink r:id="rId28" w:history="1">
        <w:r w:rsidRPr="001C5469">
          <w:rPr>
            <w:rStyle w:val="Hyperlink"/>
            <w:lang w:eastAsia="en-US"/>
          </w:rPr>
          <w:t>https://ejer.com.tr/wp-content/uploads/2021/01/ejer.2011.45.1-1.pdf</w:t>
        </w:r>
      </w:hyperlink>
      <w:r>
        <w:rPr>
          <w:lang w:eastAsia="en-US"/>
        </w:rPr>
        <w:t>. (Accessed 04 November 2022).</w:t>
      </w:r>
    </w:p>
    <w:p w14:paraId="3B6EB82A" w14:textId="77777777" w:rsidR="00E607C4" w:rsidRDefault="00E607C4" w:rsidP="002B751A">
      <w:pPr>
        <w:pStyle w:val="ListParagraph"/>
        <w:numPr>
          <w:ilvl w:val="0"/>
          <w:numId w:val="2"/>
        </w:numPr>
        <w:spacing w:line="276" w:lineRule="auto"/>
        <w:rPr>
          <w:lang w:eastAsia="en-US"/>
        </w:rPr>
      </w:pPr>
      <w:proofErr w:type="spellStart"/>
      <w:r>
        <w:rPr>
          <w:lang w:eastAsia="en-US"/>
        </w:rPr>
        <w:t>Baranowsky</w:t>
      </w:r>
      <w:proofErr w:type="spellEnd"/>
      <w:r>
        <w:rPr>
          <w:lang w:eastAsia="en-US"/>
        </w:rPr>
        <w:t xml:space="preserve">, A. (2015). How to Create a Wellness Mind Map. Traumatology Institute. Available ate: </w:t>
      </w:r>
      <w:hyperlink r:id="rId29" w:history="1">
        <w:r w:rsidRPr="001C5469">
          <w:rPr>
            <w:rStyle w:val="Hyperlink"/>
            <w:lang w:eastAsia="en-US"/>
          </w:rPr>
          <w:t>https://video-alexanderstreet-com.ezproxy.uwtsd.ac.uk/watch/how-to-create-a-wellness-mind-map?utm_campaign=Video&amp;utm_medium=MARC&amp;utm_source=aspresolver</w:t>
        </w:r>
      </w:hyperlink>
      <w:r>
        <w:rPr>
          <w:lang w:eastAsia="en-US"/>
        </w:rPr>
        <w:t>. (Accessed 25 October 2022).</w:t>
      </w:r>
    </w:p>
    <w:p w14:paraId="219BE8DE" w14:textId="77777777" w:rsidR="00E607C4" w:rsidRDefault="00E607C4" w:rsidP="002B751A">
      <w:pPr>
        <w:pStyle w:val="ListParagraph"/>
        <w:numPr>
          <w:ilvl w:val="0"/>
          <w:numId w:val="2"/>
        </w:numPr>
        <w:spacing w:line="276" w:lineRule="auto"/>
        <w:rPr>
          <w:lang w:eastAsia="en-US"/>
        </w:rPr>
      </w:pPr>
      <w:r>
        <w:rPr>
          <w:lang w:eastAsia="en-US"/>
        </w:rPr>
        <w:t xml:space="preserve">Bolton G (2014) Reflective Practice: Writing and Professional Development. London: Sage. </w:t>
      </w:r>
    </w:p>
    <w:p w14:paraId="75415CAB" w14:textId="77777777" w:rsidR="00E607C4" w:rsidRDefault="00E607C4" w:rsidP="002B751A">
      <w:pPr>
        <w:pStyle w:val="ListParagraph"/>
        <w:numPr>
          <w:ilvl w:val="0"/>
          <w:numId w:val="2"/>
        </w:numPr>
        <w:spacing w:line="276" w:lineRule="auto"/>
        <w:rPr>
          <w:lang w:eastAsia="en-US"/>
        </w:rPr>
      </w:pPr>
      <w:r>
        <w:rPr>
          <w:lang w:eastAsia="en-US"/>
        </w:rPr>
        <w:t>Brookfield, S.D. (1995) Becoming a critically reflective teacher. San Francisco: Jossey-Bass Inc.</w:t>
      </w:r>
    </w:p>
    <w:p w14:paraId="678D0C06" w14:textId="77777777" w:rsidR="00E607C4" w:rsidRDefault="00E607C4" w:rsidP="002B751A">
      <w:pPr>
        <w:pStyle w:val="ListParagraph"/>
        <w:numPr>
          <w:ilvl w:val="0"/>
          <w:numId w:val="2"/>
        </w:numPr>
        <w:spacing w:line="276" w:lineRule="auto"/>
        <w:rPr>
          <w:lang w:eastAsia="en-US"/>
        </w:rPr>
      </w:pPr>
      <w:r>
        <w:rPr>
          <w:lang w:eastAsia="en-US"/>
        </w:rPr>
        <w:t>Buzan, T, Buzan, B. (2018). Mind Map Mastery: The Complete Guide to Learning and Using the Most Powerful Thinking: The Complete Guide to Learning and Using the Most Powerful Thinking Tool in the Universe Paperback. London: Watkins Publishing Ltd.</w:t>
      </w:r>
    </w:p>
    <w:p w14:paraId="29131E6B" w14:textId="32305017" w:rsidR="00E607C4" w:rsidRDefault="00E607C4" w:rsidP="002B751A">
      <w:pPr>
        <w:pStyle w:val="ListParagraph"/>
        <w:numPr>
          <w:ilvl w:val="0"/>
          <w:numId w:val="2"/>
        </w:numPr>
        <w:spacing w:line="276" w:lineRule="auto"/>
        <w:rPr>
          <w:lang w:eastAsia="en-US"/>
        </w:rPr>
      </w:pPr>
      <w:r>
        <w:rPr>
          <w:lang w:eastAsia="en-US"/>
        </w:rPr>
        <w:t xml:space="preserve">c. Draper, Z. (2022). Unit 1-becoming a digital learner. Available at: </w:t>
      </w:r>
      <w:hyperlink r:id="rId30" w:history="1">
        <w:r w:rsidRPr="00533047">
          <w:rPr>
            <w:rStyle w:val="Hyperlink"/>
            <w:lang w:eastAsia="en-US"/>
          </w:rPr>
          <w:t>https://moodle.uwtsd.ac.uk/course/view.php?id=8618</w:t>
        </w:r>
      </w:hyperlink>
      <w:r>
        <w:rPr>
          <w:lang w:eastAsia="en-US"/>
        </w:rPr>
        <w:t>. (</w:t>
      </w:r>
      <w:r w:rsidR="004A6403">
        <w:rPr>
          <w:lang w:eastAsia="en-US"/>
        </w:rPr>
        <w:t>Accessed</w:t>
      </w:r>
      <w:r>
        <w:rPr>
          <w:lang w:eastAsia="en-US"/>
        </w:rPr>
        <w:t xml:space="preserve"> 29 November 2022).</w:t>
      </w:r>
    </w:p>
    <w:p w14:paraId="5D82B959" w14:textId="77777777" w:rsidR="00E607C4" w:rsidRDefault="00E607C4" w:rsidP="002B751A">
      <w:pPr>
        <w:pStyle w:val="ListParagraph"/>
        <w:numPr>
          <w:ilvl w:val="0"/>
          <w:numId w:val="2"/>
        </w:numPr>
        <w:spacing w:line="276" w:lineRule="auto"/>
        <w:rPr>
          <w:lang w:eastAsia="en-US"/>
        </w:rPr>
      </w:pPr>
      <w:r>
        <w:rPr>
          <w:lang w:eastAsia="en-US"/>
        </w:rPr>
        <w:t>Penn, P. (2019) The Psychology of Effective Studying, How to Succeed in Your Degree? London: Routledge.</w:t>
      </w:r>
    </w:p>
    <w:p w14:paraId="7B0D7A4C" w14:textId="77777777" w:rsidR="00E607C4" w:rsidRDefault="00E607C4" w:rsidP="004858BA">
      <w:pPr>
        <w:pStyle w:val="ListParagraph"/>
        <w:numPr>
          <w:ilvl w:val="0"/>
          <w:numId w:val="2"/>
        </w:numPr>
        <w:spacing w:line="276" w:lineRule="auto"/>
        <w:rPr>
          <w:lang w:eastAsia="en-US"/>
        </w:rPr>
      </w:pPr>
      <w:r w:rsidRPr="00AF1BFB">
        <w:rPr>
          <w:lang w:eastAsia="en-US"/>
        </w:rPr>
        <w:t>Psychology Today Staff</w:t>
      </w:r>
      <w:r>
        <w:rPr>
          <w:lang w:eastAsia="en-US"/>
        </w:rPr>
        <w:t xml:space="preserve">. (2022). </w:t>
      </w:r>
      <w:r w:rsidRPr="00AF1BFB">
        <w:rPr>
          <w:i/>
          <w:iCs/>
          <w:lang w:eastAsia="en-US"/>
        </w:rPr>
        <w:t>Identity</w:t>
      </w:r>
      <w:r>
        <w:rPr>
          <w:lang w:eastAsia="en-US"/>
        </w:rPr>
        <w:t xml:space="preserve">. Available at: </w:t>
      </w:r>
      <w:hyperlink r:id="rId31" w:history="1">
        <w:r w:rsidRPr="00406C54">
          <w:rPr>
            <w:rStyle w:val="Hyperlink"/>
            <w:lang w:eastAsia="en-US"/>
          </w:rPr>
          <w:t>https://www.psychologytoday.com/gb/basics/identity</w:t>
        </w:r>
      </w:hyperlink>
      <w:r>
        <w:rPr>
          <w:lang w:eastAsia="en-US"/>
        </w:rPr>
        <w:t>. (Accessed 08 November 2022).</w:t>
      </w:r>
    </w:p>
    <w:p w14:paraId="4F19B630" w14:textId="77777777" w:rsidR="00E607C4" w:rsidRDefault="00E607C4" w:rsidP="002B751A">
      <w:pPr>
        <w:pStyle w:val="ListParagraph"/>
        <w:numPr>
          <w:ilvl w:val="0"/>
          <w:numId w:val="2"/>
        </w:numPr>
        <w:spacing w:line="276" w:lineRule="auto"/>
        <w:rPr>
          <w:lang w:eastAsia="en-US"/>
        </w:rPr>
      </w:pPr>
      <w:r>
        <w:rPr>
          <w:lang w:eastAsia="en-US"/>
        </w:rPr>
        <w:t xml:space="preserve">Queen Mary University of London. (2016). Guidance on Reflective Writing. Available at: </w:t>
      </w:r>
      <w:hyperlink r:id="rId32" w:history="1">
        <w:r w:rsidRPr="001C5469">
          <w:rPr>
            <w:rStyle w:val="Hyperlink"/>
            <w:lang w:eastAsia="en-US"/>
          </w:rPr>
          <w:t>http://qmplus.qmul.ac.uk/mod/book/view.php?id=257889</w:t>
        </w:r>
      </w:hyperlink>
      <w:r>
        <w:rPr>
          <w:lang w:eastAsia="en-US"/>
        </w:rPr>
        <w:t xml:space="preserve">. (Accessed: 05 November 2022). </w:t>
      </w:r>
    </w:p>
    <w:p w14:paraId="286F1D97" w14:textId="77777777" w:rsidR="00E607C4" w:rsidRDefault="00E607C4" w:rsidP="002B751A">
      <w:pPr>
        <w:pStyle w:val="ListParagraph"/>
        <w:numPr>
          <w:ilvl w:val="0"/>
          <w:numId w:val="2"/>
        </w:numPr>
        <w:spacing w:line="276" w:lineRule="auto"/>
        <w:rPr>
          <w:lang w:eastAsia="en-US"/>
        </w:rPr>
      </w:pPr>
      <w:r>
        <w:rPr>
          <w:lang w:eastAsia="en-US"/>
        </w:rPr>
        <w:t xml:space="preserve">The basic of referencing. (2022). Available at: </w:t>
      </w:r>
      <w:hyperlink r:id="rId33" w:history="1">
        <w:r w:rsidRPr="001C5469">
          <w:rPr>
            <w:rStyle w:val="Hyperlink"/>
            <w:lang w:eastAsia="en-US"/>
          </w:rPr>
          <w:t>https://www-citethemrightonline-com.ezproxy.uwtsd.ac.uk/basics-of-referencing</w:t>
        </w:r>
      </w:hyperlink>
      <w:r>
        <w:rPr>
          <w:lang w:eastAsia="en-US"/>
        </w:rPr>
        <w:t>. (Accessed 06 November 2022).</w:t>
      </w:r>
    </w:p>
    <w:p w14:paraId="49CEEEA4" w14:textId="77777777" w:rsidR="00E607C4" w:rsidRDefault="00E607C4" w:rsidP="004858BA">
      <w:pPr>
        <w:pStyle w:val="ListParagraph"/>
        <w:numPr>
          <w:ilvl w:val="0"/>
          <w:numId w:val="2"/>
        </w:numPr>
        <w:spacing w:line="276" w:lineRule="auto"/>
        <w:rPr>
          <w:lang w:eastAsia="en-US"/>
        </w:rPr>
      </w:pPr>
      <w:r>
        <w:rPr>
          <w:lang w:eastAsia="en-US"/>
        </w:rPr>
        <w:t xml:space="preserve">University of Essex. (2022). </w:t>
      </w:r>
      <w:r w:rsidRPr="002B751A">
        <w:rPr>
          <w:i/>
          <w:iCs/>
          <w:lang w:eastAsia="en-US"/>
        </w:rPr>
        <w:t>Preparing for higher education</w:t>
      </w:r>
      <w:r>
        <w:rPr>
          <w:i/>
          <w:iCs/>
          <w:lang w:eastAsia="en-US"/>
        </w:rPr>
        <w:t xml:space="preserve">. </w:t>
      </w:r>
      <w:r>
        <w:rPr>
          <w:lang w:eastAsia="en-US"/>
        </w:rPr>
        <w:t>Available at:</w:t>
      </w:r>
      <w:r w:rsidRPr="00047006">
        <w:t xml:space="preserve"> </w:t>
      </w:r>
      <w:r>
        <w:t xml:space="preserve"> </w:t>
      </w:r>
      <w:hyperlink r:id="rId34" w:history="1">
        <w:r w:rsidRPr="00854C50">
          <w:rPr>
            <w:rStyle w:val="Hyperlink"/>
            <w:lang w:eastAsia="en-US"/>
          </w:rPr>
          <w:t>https://www.essex.ac.uk/undergraduate/preparing-for-higher-education</w:t>
        </w:r>
      </w:hyperlink>
      <w:r>
        <w:rPr>
          <w:lang w:eastAsia="en-US"/>
        </w:rPr>
        <w:t>. (Accessed 07 November 2022).</w:t>
      </w:r>
    </w:p>
    <w:p w14:paraId="22A5D9AE" w14:textId="77777777" w:rsidR="00E607C4" w:rsidRPr="005D5E85" w:rsidRDefault="00E607C4" w:rsidP="004858BA">
      <w:pPr>
        <w:pStyle w:val="ListParagraph"/>
        <w:numPr>
          <w:ilvl w:val="0"/>
          <w:numId w:val="2"/>
        </w:numPr>
        <w:spacing w:line="276" w:lineRule="auto"/>
        <w:rPr>
          <w:i/>
          <w:iCs/>
          <w:lang w:eastAsia="en-US"/>
        </w:rPr>
      </w:pPr>
      <w:r>
        <w:rPr>
          <w:lang w:eastAsia="en-US"/>
        </w:rPr>
        <w:t>UWTSD. (2022).</w:t>
      </w:r>
      <w:r w:rsidRPr="005D5E85">
        <w:t xml:space="preserve"> </w:t>
      </w:r>
      <w:r>
        <w:rPr>
          <w:i/>
          <w:iCs/>
          <w:lang w:eastAsia="en-US"/>
        </w:rPr>
        <w:t>Welcome</w:t>
      </w:r>
      <w:r>
        <w:rPr>
          <w:lang w:eastAsia="en-US"/>
        </w:rPr>
        <w:t>. Available at:</w:t>
      </w:r>
      <w:r w:rsidRPr="005D5E85">
        <w:t xml:space="preserve"> </w:t>
      </w:r>
      <w:hyperlink r:id="rId35" w:history="1">
        <w:r w:rsidRPr="00562077">
          <w:rPr>
            <w:rStyle w:val="Hyperlink"/>
            <w:lang w:eastAsia="en-US"/>
          </w:rPr>
          <w:t>https://www.uwtsd.ac.uk/library/</w:t>
        </w:r>
      </w:hyperlink>
      <w:r>
        <w:rPr>
          <w:lang w:eastAsia="en-US"/>
        </w:rPr>
        <w:t>. (Accessed 07 November 2022).</w:t>
      </w:r>
    </w:p>
    <w:sectPr w:rsidR="00E607C4" w:rsidRPr="005D5E85" w:rsidSect="00093204">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04D8B" w14:textId="77777777" w:rsidR="00670136" w:rsidRDefault="00670136" w:rsidP="00FA6250">
      <w:pPr>
        <w:spacing w:after="0" w:line="240" w:lineRule="auto"/>
      </w:pPr>
      <w:r>
        <w:separator/>
      </w:r>
    </w:p>
  </w:endnote>
  <w:endnote w:type="continuationSeparator" w:id="0">
    <w:p w14:paraId="65C372B4" w14:textId="77777777" w:rsidR="00670136" w:rsidRDefault="00670136"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A7254" w14:textId="77777777" w:rsidR="00670136" w:rsidRDefault="00670136" w:rsidP="00FA6250">
      <w:pPr>
        <w:spacing w:after="0" w:line="240" w:lineRule="auto"/>
      </w:pPr>
      <w:r>
        <w:separator/>
      </w:r>
    </w:p>
  </w:footnote>
  <w:footnote w:type="continuationSeparator" w:id="0">
    <w:p w14:paraId="5AE94024" w14:textId="77777777" w:rsidR="00670136" w:rsidRDefault="00670136"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410EF"/>
    <w:multiLevelType w:val="hybridMultilevel"/>
    <w:tmpl w:val="A4F6F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A4119"/>
    <w:multiLevelType w:val="hybridMultilevel"/>
    <w:tmpl w:val="1C16D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2204229">
    <w:abstractNumId w:val="0"/>
  </w:num>
  <w:num w:numId="2" w16cid:durableId="1209956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245A0"/>
    <w:rsid w:val="00047006"/>
    <w:rsid w:val="00093204"/>
    <w:rsid w:val="000F56B2"/>
    <w:rsid w:val="00113FC8"/>
    <w:rsid w:val="001F55B1"/>
    <w:rsid w:val="00216AE8"/>
    <w:rsid w:val="002B3173"/>
    <w:rsid w:val="002B751A"/>
    <w:rsid w:val="002E47B3"/>
    <w:rsid w:val="0034119A"/>
    <w:rsid w:val="0037316E"/>
    <w:rsid w:val="003752B3"/>
    <w:rsid w:val="003A7B94"/>
    <w:rsid w:val="00406958"/>
    <w:rsid w:val="004858BA"/>
    <w:rsid w:val="004864D3"/>
    <w:rsid w:val="004A6403"/>
    <w:rsid w:val="005D5E85"/>
    <w:rsid w:val="00602600"/>
    <w:rsid w:val="00670136"/>
    <w:rsid w:val="006B5F01"/>
    <w:rsid w:val="007D1C50"/>
    <w:rsid w:val="00820A1C"/>
    <w:rsid w:val="008760F0"/>
    <w:rsid w:val="00902CCA"/>
    <w:rsid w:val="0096024B"/>
    <w:rsid w:val="00A02626"/>
    <w:rsid w:val="00A1375C"/>
    <w:rsid w:val="00A20199"/>
    <w:rsid w:val="00A20EEE"/>
    <w:rsid w:val="00A5683C"/>
    <w:rsid w:val="00A730AA"/>
    <w:rsid w:val="00AF1BFB"/>
    <w:rsid w:val="00B61DF4"/>
    <w:rsid w:val="00BB167A"/>
    <w:rsid w:val="00BE73E5"/>
    <w:rsid w:val="00C156B7"/>
    <w:rsid w:val="00C238E2"/>
    <w:rsid w:val="00C9331B"/>
    <w:rsid w:val="00CC3D82"/>
    <w:rsid w:val="00CE7AEF"/>
    <w:rsid w:val="00D27303"/>
    <w:rsid w:val="00DC0373"/>
    <w:rsid w:val="00E607C4"/>
    <w:rsid w:val="00F16669"/>
    <w:rsid w:val="00F84024"/>
    <w:rsid w:val="00F94380"/>
    <w:rsid w:val="00FA6250"/>
    <w:rsid w:val="00FD7051"/>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6B5F01"/>
    <w:rPr>
      <w:color w:val="605E5C"/>
      <w:shd w:val="clear" w:color="auto" w:fill="E1DFDD"/>
    </w:rPr>
  </w:style>
  <w:style w:type="paragraph" w:styleId="ListParagraph">
    <w:name w:val="List Paragraph"/>
    <w:basedOn w:val="Normal"/>
    <w:uiPriority w:val="34"/>
    <w:qFormat/>
    <w:rsid w:val="00A1375C"/>
    <w:pPr>
      <w:ind w:left="720"/>
      <w:contextualSpacing/>
    </w:pPr>
  </w:style>
  <w:style w:type="table" w:styleId="TableGrid">
    <w:name w:val="Table Grid"/>
    <w:basedOn w:val="TableNormal"/>
    <w:uiPriority w:val="39"/>
    <w:rsid w:val="00A1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731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drive.google.com/file/d/1hEtinZmN3nN2yA3-UW82cA_7m9qdtTaG/view?usp=drivesdk" TargetMode="External"/><Relationship Id="rId26" Type="http://schemas.openxmlformats.org/officeDocument/2006/relationships/hyperlink" Target="https://www.theguardian.com/education/2022/may/09/jumi-bello-the-leaving-plagiarism-riverhead-books" TargetMode="External"/><Relationship Id="rId3" Type="http://schemas.openxmlformats.org/officeDocument/2006/relationships/customXml" Target="../customXml/item3.xml"/><Relationship Id="rId21" Type="http://schemas.openxmlformats.org/officeDocument/2006/relationships/oleObject" Target="embeddings/oleObject1.bin"/><Relationship Id="rId34" Type="http://schemas.openxmlformats.org/officeDocument/2006/relationships/hyperlink" Target="https://www.essex.ac.uk/undergraduate/preparing-for-higher-educa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app.mindmup.com/map/_free/2022/11/f101eb50606d11edbfe72771b7da9e4e" TargetMode="External"/><Relationship Id="rId25" Type="http://schemas.openxmlformats.org/officeDocument/2006/relationships/hyperlink" Target="https://moodle.uwtsd.ac.uk/mod/scorm/player.php?a=4569&amp;currentorg=unit_2_topic_2_ORG&amp;scoid=9985&amp;sesskey=3lQWMPSpZk&amp;display=popup&amp;mode=normal" TargetMode="External"/><Relationship Id="rId33" Type="http://schemas.openxmlformats.org/officeDocument/2006/relationships/hyperlink" Target="https://www-citethemrightonline-com.ezproxy.uwtsd.ac.uk/basics-of-referencing"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5.emf"/><Relationship Id="rId29" Type="http://schemas.openxmlformats.org/officeDocument/2006/relationships/hyperlink" Target="https://video-alexanderstreet-com.ezproxy.uwtsd.ac.uk/watch/how-to-create-a-wellness-mind-map?utm_campaign=Video&amp;utm_medium=MARC&amp;utm_source=aspresolv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jpg"/><Relationship Id="rId32" Type="http://schemas.openxmlformats.org/officeDocument/2006/relationships/hyperlink" Target="http://qmplus.qmul.ac.uk/mod/book/view.php?id=257889"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youtube.com/embed/Ux4Azq32Cpg?feature=oembed" TargetMode="External"/><Relationship Id="rId28" Type="http://schemas.openxmlformats.org/officeDocument/2006/relationships/hyperlink" Target="https://ejer.com.tr/wp-content/uploads/2021/01/ejer.2011.45.1-1.pdf"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1drv.ms/b/s!Anyva6y95JEIgYUcy2BK96HWff5MoQ" TargetMode="External"/><Relationship Id="rId31" Type="http://schemas.openxmlformats.org/officeDocument/2006/relationships/hyperlink" Target="https://www.psychologytoday.com/gb/basics/identit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s://www.youtube.com/watch?v=Ux4Azq32Cpg" TargetMode="External"/><Relationship Id="rId27" Type="http://schemas.openxmlformats.org/officeDocument/2006/relationships/hyperlink" Target="https://moodle.uwtsd.ac.uk/course/view.php?id=8618" TargetMode="External"/><Relationship Id="rId30" Type="http://schemas.openxmlformats.org/officeDocument/2006/relationships/hyperlink" Target="https://moodle.uwtsd.ac.uk/course/view.php?id=8618" TargetMode="External"/><Relationship Id="rId35" Type="http://schemas.openxmlformats.org/officeDocument/2006/relationships/hyperlink" Target="https://www.uwtsd.ac.uk/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2215168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53201bcdf2960e8efc8c6b540f15fc8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b062434c9441740319c39583376bb0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DD94B2-9558-455C-974E-83ECDF1BBB16}">
  <ds:schemaRefs>
    <ds:schemaRef ds:uri="http://schemas.microsoft.com/sharepoint/v3/contenttype/forms"/>
  </ds:schemaRefs>
</ds:datastoreItem>
</file>

<file path=customXml/itemProps3.xml><?xml version="1.0" encoding="utf-8"?>
<ds:datastoreItem xmlns:ds="http://schemas.openxmlformats.org/officeDocument/2006/customXml" ds:itemID="{0AF637C9-B9A5-4503-99EB-AA5DD1977A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5.xml><?xml version="1.0" encoding="utf-8"?>
<ds:datastoreItem xmlns:ds="http://schemas.openxmlformats.org/officeDocument/2006/customXml" ds:itemID="{44A47F68-37E5-4338-A6CD-F9D360EC9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Banafshe Barzegarsaadi</dc:creator>
  <cp:keywords/>
  <dc:description/>
  <cp:lastModifiedBy>Banafshe</cp:lastModifiedBy>
  <cp:revision>20</cp:revision>
  <dcterms:created xsi:type="dcterms:W3CDTF">2022-11-04T15:58:00Z</dcterms:created>
  <dcterms:modified xsi:type="dcterms:W3CDTF">2022-11-10T19:06:00Z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