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35986" w:rsidP="00635986" w:rsidRDefault="00635986" w14:paraId="7CA88D5D" w14:textId="77777777">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4719"/>
        <w:gridCol w:w="4719"/>
      </w:tblGrid>
      <w:tr w:rsidR="00635986" w:rsidTr="3400556C" w14:paraId="6453338A" w14:textId="77777777">
        <w:trPr>
          <w:trHeight w:val="115"/>
        </w:trPr>
        <w:tc>
          <w:tcPr>
            <w:tcW w:w="4719" w:type="dxa"/>
            <w:tcMar/>
          </w:tcPr>
          <w:p w:rsidR="00635986" w:rsidP="00635986" w:rsidRDefault="00635986" w14:paraId="69442158" w14:textId="07FC5F23">
            <w:pPr>
              <w:pStyle w:val="Default"/>
              <w:jc w:val="center"/>
              <w:rPr>
                <w:sz w:val="22"/>
                <w:szCs w:val="22"/>
              </w:rPr>
            </w:pPr>
          </w:p>
        </w:tc>
        <w:tc>
          <w:tcPr>
            <w:tcW w:w="4719" w:type="dxa"/>
            <w:tcMar/>
          </w:tcPr>
          <w:p w:rsidR="00635986" w:rsidP="00635986" w:rsidRDefault="00635986" w14:paraId="75C010D8" w14:textId="77777777">
            <w:pPr>
              <w:pStyle w:val="Default"/>
              <w:jc w:val="center"/>
              <w:rPr>
                <w:sz w:val="23"/>
                <w:szCs w:val="23"/>
              </w:rPr>
            </w:pPr>
            <w:r>
              <w:rPr>
                <w:b/>
                <w:bCs/>
                <w:sz w:val="23"/>
                <w:szCs w:val="23"/>
              </w:rPr>
              <w:t>BA (Hons) Leadership and Management Skills for the Workplace</w:t>
            </w:r>
          </w:p>
        </w:tc>
      </w:tr>
      <w:tr w:rsidR="00635986" w:rsidTr="3400556C" w14:paraId="2667E224" w14:textId="77777777">
        <w:trPr>
          <w:trHeight w:val="300"/>
        </w:trPr>
        <w:tc>
          <w:tcPr>
            <w:tcW w:w="4719" w:type="dxa"/>
            <w:tcMar/>
          </w:tcPr>
          <w:p w:rsidR="00635986" w:rsidP="00635986" w:rsidRDefault="00635986" w14:paraId="66ED25BF" w14:textId="77777777">
            <w:pPr>
              <w:pStyle w:val="Default"/>
              <w:jc w:val="center"/>
              <w:rPr>
                <w:sz w:val="22"/>
                <w:szCs w:val="22"/>
              </w:rPr>
            </w:pPr>
            <w:r>
              <w:rPr>
                <w:b/>
                <w:bCs/>
                <w:sz w:val="22"/>
                <w:szCs w:val="22"/>
              </w:rPr>
              <w:t>Module:</w:t>
            </w:r>
          </w:p>
        </w:tc>
        <w:tc>
          <w:tcPr>
            <w:tcW w:w="4719" w:type="dxa"/>
            <w:tcMar/>
          </w:tcPr>
          <w:p w:rsidR="00635986" w:rsidP="00635986" w:rsidRDefault="00635986" w14:paraId="32CE10D1" w14:textId="77777777">
            <w:pPr>
              <w:pStyle w:val="Default"/>
              <w:jc w:val="center"/>
              <w:rPr>
                <w:sz w:val="23"/>
                <w:szCs w:val="23"/>
              </w:rPr>
            </w:pPr>
            <w:r>
              <w:rPr>
                <w:b/>
                <w:bCs/>
                <w:sz w:val="23"/>
                <w:szCs w:val="23"/>
              </w:rPr>
              <w:t>Developing workplace critical thinking</w:t>
            </w:r>
          </w:p>
        </w:tc>
      </w:tr>
      <w:tr w:rsidR="00635986" w:rsidTr="3400556C" w14:paraId="1D7F2129" w14:textId="77777777">
        <w:trPr>
          <w:trHeight w:val="115"/>
        </w:trPr>
        <w:tc>
          <w:tcPr>
            <w:tcW w:w="4719" w:type="dxa"/>
            <w:tcMar/>
          </w:tcPr>
          <w:p w:rsidR="00635986" w:rsidP="00635986" w:rsidRDefault="00635986" w14:paraId="7A5B4C1A" w14:textId="77777777">
            <w:pPr>
              <w:pStyle w:val="Default"/>
              <w:jc w:val="center"/>
              <w:rPr>
                <w:sz w:val="22"/>
                <w:szCs w:val="22"/>
              </w:rPr>
            </w:pPr>
            <w:r>
              <w:rPr>
                <w:b/>
                <w:bCs/>
                <w:sz w:val="22"/>
                <w:szCs w:val="22"/>
              </w:rPr>
              <w:t>Module code:</w:t>
            </w:r>
          </w:p>
        </w:tc>
        <w:tc>
          <w:tcPr>
            <w:tcW w:w="4719" w:type="dxa"/>
            <w:tcMar/>
          </w:tcPr>
          <w:p w:rsidR="00635986" w:rsidP="00635986" w:rsidRDefault="00635986" w14:paraId="1B837729" w14:textId="77777777">
            <w:pPr>
              <w:pStyle w:val="Default"/>
              <w:jc w:val="center"/>
              <w:rPr>
                <w:sz w:val="23"/>
                <w:szCs w:val="23"/>
              </w:rPr>
            </w:pPr>
            <w:r>
              <w:rPr>
                <w:b/>
                <w:bCs/>
                <w:sz w:val="23"/>
                <w:szCs w:val="23"/>
              </w:rPr>
              <w:t>BMSW 5101</w:t>
            </w:r>
          </w:p>
        </w:tc>
      </w:tr>
    </w:tbl>
    <w:p w:rsidR="00C70901" w:rsidP="00635986" w:rsidRDefault="00C70901" w14:paraId="3127DD64" w14:textId="77777777">
      <w:pPr>
        <w:jc w:val="center"/>
        <w:rPr>
          <w:szCs w:val="24"/>
        </w:rPr>
      </w:pPr>
    </w:p>
    <w:p w:rsidR="00635986" w:rsidP="00635986" w:rsidRDefault="00635986" w14:paraId="61650158" w14:textId="77777777">
      <w:pPr>
        <w:pStyle w:val="Default"/>
        <w:jc w:val="center"/>
      </w:pPr>
    </w:p>
    <w:tbl>
      <w:tblPr>
        <w:tblW w:w="0" w:type="auto"/>
        <w:tblInd w:w="2667" w:type="dxa"/>
        <w:tblBorders>
          <w:top w:val="nil"/>
          <w:left w:val="nil"/>
          <w:bottom w:val="nil"/>
          <w:right w:val="nil"/>
        </w:tblBorders>
        <w:tblLayout w:type="fixed"/>
        <w:tblLook w:val="0000" w:firstRow="0" w:lastRow="0" w:firstColumn="0" w:lastColumn="0" w:noHBand="0" w:noVBand="0"/>
      </w:tblPr>
      <w:tblGrid>
        <w:gridCol w:w="2540"/>
        <w:gridCol w:w="2540"/>
      </w:tblGrid>
      <w:tr w:rsidR="00635986" w:rsidTr="00635986" w14:paraId="514CBED0" w14:textId="77777777">
        <w:trPr>
          <w:trHeight w:val="250"/>
        </w:trPr>
        <w:tc>
          <w:tcPr>
            <w:tcW w:w="2540" w:type="dxa"/>
          </w:tcPr>
          <w:p w:rsidR="00635986" w:rsidP="00864AA8" w:rsidRDefault="00635986" w14:paraId="7AF179C3" w14:textId="77777777">
            <w:pPr>
              <w:pStyle w:val="Default"/>
              <w:rPr>
                <w:sz w:val="22"/>
                <w:szCs w:val="22"/>
              </w:rPr>
            </w:pPr>
            <w:r>
              <w:rPr>
                <w:b/>
                <w:bCs/>
                <w:sz w:val="22"/>
                <w:szCs w:val="22"/>
              </w:rPr>
              <w:t>Assignment Title:</w:t>
            </w:r>
          </w:p>
        </w:tc>
        <w:tc>
          <w:tcPr>
            <w:tcW w:w="2540" w:type="dxa"/>
          </w:tcPr>
          <w:p w:rsidR="00635986" w:rsidP="00864AA8" w:rsidRDefault="00635986" w14:paraId="1CD92427" w14:textId="77777777">
            <w:pPr>
              <w:pStyle w:val="Default"/>
              <w:rPr>
                <w:sz w:val="23"/>
                <w:szCs w:val="23"/>
              </w:rPr>
            </w:pPr>
            <w:r>
              <w:rPr>
                <w:b/>
                <w:bCs/>
                <w:sz w:val="23"/>
                <w:szCs w:val="23"/>
              </w:rPr>
              <w:t>Part 1</w:t>
            </w:r>
            <w:r>
              <w:rPr>
                <w:sz w:val="23"/>
                <w:szCs w:val="23"/>
              </w:rPr>
              <w:t xml:space="preserve">- </w:t>
            </w:r>
            <w:r>
              <w:rPr>
                <w:b/>
                <w:bCs/>
                <w:sz w:val="23"/>
                <w:szCs w:val="23"/>
              </w:rPr>
              <w:t>Individual Business Report</w:t>
            </w:r>
          </w:p>
        </w:tc>
      </w:tr>
    </w:tbl>
    <w:p w:rsidRPr="00291557" w:rsidR="00635986" w:rsidP="00291557" w:rsidRDefault="00635986" w14:paraId="4461C8F1" w14:textId="52D59FE7">
      <w:pPr>
        <w:rPr>
          <w:b/>
          <w:szCs w:val="24"/>
        </w:rPr>
      </w:pPr>
    </w:p>
    <w:p w:rsidR="00635986" w:rsidP="00291557" w:rsidRDefault="00635986" w14:paraId="7666962C" w14:textId="71258A04">
      <w:pPr>
        <w:rPr>
          <w:b/>
          <w:szCs w:val="24"/>
        </w:rPr>
      </w:pPr>
      <w:r w:rsidRPr="00291557">
        <w:rPr>
          <w:b/>
          <w:szCs w:val="24"/>
        </w:rPr>
        <w:t xml:space="preserve">Student </w:t>
      </w:r>
      <w:r w:rsidR="00EC3C96">
        <w:rPr>
          <w:b/>
          <w:szCs w:val="24"/>
        </w:rPr>
        <w:t>Name: Barbara Da Silva</w:t>
      </w:r>
    </w:p>
    <w:p w:rsidRPr="00291557" w:rsidR="00BD61FC" w:rsidP="00291557" w:rsidRDefault="00BD61FC" w14:paraId="4CABAC74" w14:textId="0FE42E7E">
      <w:pPr>
        <w:rPr>
          <w:b/>
          <w:szCs w:val="24"/>
        </w:rPr>
      </w:pPr>
      <w:r>
        <w:rPr>
          <w:b/>
          <w:szCs w:val="24"/>
        </w:rPr>
        <w:t>Student Number</w:t>
      </w:r>
      <w:r w:rsidR="00EC3C96">
        <w:rPr>
          <w:b/>
          <w:szCs w:val="24"/>
        </w:rPr>
        <w:t>: 1906886</w:t>
      </w:r>
    </w:p>
    <w:p w:rsidR="00635986" w:rsidP="3400556C" w:rsidRDefault="00635986" w14:paraId="589C00E8" w14:textId="4C853539">
      <w:pPr>
        <w:pStyle w:val="Normal"/>
        <w:rPr>
          <w:rFonts w:ascii="Arial" w:hAnsi="Arial" w:eastAsia="Calibri" w:cs=""/>
          <w:b w:val="1"/>
          <w:bCs w:val="1"/>
          <w:i w:val="0"/>
          <w:iCs w:val="0"/>
          <w:caps w:val="0"/>
          <w:smallCaps w:val="0"/>
          <w:strike w:val="0"/>
          <w:dstrike w:val="0"/>
          <w:noProof w:val="0"/>
          <w:color w:val="000000" w:themeColor="text1" w:themeTint="FF" w:themeShade="FF"/>
          <w:sz w:val="24"/>
          <w:szCs w:val="24"/>
          <w:u w:val="none"/>
          <w:lang w:val="en-GB"/>
        </w:rPr>
      </w:pPr>
      <w:r w:rsidRPr="3400556C" w:rsidR="3400556C">
        <w:rPr>
          <w:b w:val="1"/>
          <w:bCs w:val="1"/>
        </w:rPr>
        <w:t>Lecturer’s Name:</w:t>
      </w:r>
      <w:r w:rsidRPr="3400556C" w:rsidR="3400556C">
        <w:rPr>
          <w:b w:val="1"/>
          <w:bCs w:val="1"/>
          <w:sz w:val="22"/>
          <w:szCs w:val="22"/>
        </w:rPr>
        <w:t xml:space="preserve"> </w:t>
      </w:r>
      <w:r w:rsidRPr="3400556C" w:rsidR="3400556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Dr Gregory Cowan</w:t>
      </w:r>
    </w:p>
    <w:p w:rsidR="00EA7EBA" w:rsidP="00291557" w:rsidRDefault="00EA7EBA" w14:paraId="73DBA5E9" w14:textId="77777777">
      <w:pPr>
        <w:rPr>
          <w:b/>
          <w:szCs w:val="24"/>
        </w:rPr>
      </w:pPr>
    </w:p>
    <w:p w:rsidR="00EA7EBA" w:rsidP="00291557" w:rsidRDefault="00EA7EBA" w14:paraId="4C78CF7C" w14:textId="77777777">
      <w:pPr>
        <w:rPr>
          <w:b/>
          <w:szCs w:val="24"/>
        </w:rPr>
      </w:pPr>
    </w:p>
    <w:p w:rsidR="00EA7EBA" w:rsidP="00291557" w:rsidRDefault="00EA7EBA" w14:paraId="51BC9AFE" w14:textId="77777777">
      <w:pPr>
        <w:rPr>
          <w:b/>
          <w:szCs w:val="24"/>
        </w:rPr>
      </w:pPr>
    </w:p>
    <w:p w:rsidR="00EA7EBA" w:rsidP="00291557" w:rsidRDefault="00EA7EBA" w14:paraId="4B92DF09" w14:textId="77777777">
      <w:pPr>
        <w:rPr>
          <w:b/>
          <w:szCs w:val="24"/>
        </w:rPr>
      </w:pPr>
    </w:p>
    <w:p w:rsidR="00EA7EBA" w:rsidP="00291557" w:rsidRDefault="00EA7EBA" w14:paraId="5C833129" w14:textId="77777777">
      <w:pPr>
        <w:rPr>
          <w:b/>
          <w:szCs w:val="24"/>
        </w:rPr>
      </w:pPr>
    </w:p>
    <w:p w:rsidR="00EA7EBA" w:rsidP="00291557" w:rsidRDefault="00EA7EBA" w14:paraId="3001EA61" w14:textId="77777777">
      <w:pPr>
        <w:rPr>
          <w:b/>
          <w:szCs w:val="24"/>
        </w:rPr>
      </w:pPr>
    </w:p>
    <w:p w:rsidR="00EA7EBA" w:rsidP="00291557" w:rsidRDefault="00EA7EBA" w14:paraId="54896813" w14:textId="77777777">
      <w:pPr>
        <w:rPr>
          <w:b/>
          <w:szCs w:val="24"/>
        </w:rPr>
      </w:pPr>
    </w:p>
    <w:p w:rsidR="00EA7EBA" w:rsidP="00291557" w:rsidRDefault="00EA7EBA" w14:paraId="366A7CC4" w14:textId="77777777">
      <w:pPr>
        <w:rPr>
          <w:b/>
          <w:szCs w:val="24"/>
        </w:rPr>
      </w:pPr>
    </w:p>
    <w:p w:rsidR="00EA7EBA" w:rsidP="00291557" w:rsidRDefault="00EA7EBA" w14:paraId="2E413934" w14:textId="77777777">
      <w:pPr>
        <w:rPr>
          <w:b/>
          <w:szCs w:val="24"/>
        </w:rPr>
      </w:pPr>
    </w:p>
    <w:p w:rsidR="00EA7EBA" w:rsidP="00291557" w:rsidRDefault="00EA7EBA" w14:paraId="173C5D1B" w14:textId="77777777">
      <w:pPr>
        <w:rPr>
          <w:b/>
          <w:szCs w:val="24"/>
        </w:rPr>
      </w:pPr>
    </w:p>
    <w:p w:rsidR="00EA7EBA" w:rsidP="00291557" w:rsidRDefault="00EA7EBA" w14:paraId="01CC86CA" w14:textId="77777777">
      <w:pPr>
        <w:rPr>
          <w:b/>
          <w:szCs w:val="24"/>
        </w:rPr>
      </w:pPr>
    </w:p>
    <w:p w:rsidR="00EA7EBA" w:rsidP="00291557" w:rsidRDefault="00EA7EBA" w14:paraId="1E5BACC8" w14:textId="77777777">
      <w:pPr>
        <w:rPr>
          <w:b/>
          <w:szCs w:val="24"/>
        </w:rPr>
      </w:pPr>
    </w:p>
    <w:p w:rsidR="00EA7EBA" w:rsidP="00291557" w:rsidRDefault="00EA7EBA" w14:paraId="3E002D61" w14:textId="77777777">
      <w:pPr>
        <w:rPr>
          <w:b/>
          <w:szCs w:val="24"/>
        </w:rPr>
      </w:pPr>
    </w:p>
    <w:p w:rsidR="00EA7EBA" w:rsidP="00291557" w:rsidRDefault="00EA7EBA" w14:paraId="27D9BFFA" w14:textId="77777777">
      <w:pPr>
        <w:rPr>
          <w:b/>
          <w:szCs w:val="24"/>
        </w:rPr>
      </w:pPr>
    </w:p>
    <w:p w:rsidR="00EA7EBA" w:rsidP="00291557" w:rsidRDefault="00EA7EBA" w14:paraId="67A69636" w14:textId="77777777">
      <w:pPr>
        <w:rPr>
          <w:b/>
          <w:szCs w:val="24"/>
        </w:rPr>
      </w:pPr>
    </w:p>
    <w:p w:rsidR="00EA7EBA" w:rsidP="00291557" w:rsidRDefault="00EA7EBA" w14:paraId="7CDD7EE3" w14:textId="77777777">
      <w:pPr>
        <w:rPr>
          <w:b/>
          <w:szCs w:val="24"/>
        </w:rPr>
      </w:pPr>
    </w:p>
    <w:p w:rsidR="00EA7EBA" w:rsidP="00291557" w:rsidRDefault="00EA7EBA" w14:paraId="5859D289" w14:textId="77777777">
      <w:pPr>
        <w:rPr>
          <w:b/>
          <w:szCs w:val="24"/>
        </w:rPr>
      </w:pPr>
    </w:p>
    <w:p w:rsidR="00EA7EBA" w:rsidP="00EA7EBA" w:rsidRDefault="00EA7EBA" w14:paraId="08EEA638" w14:textId="77777777">
      <w:pPr>
        <w:jc w:val="center"/>
        <w:rPr>
          <w:b/>
          <w:szCs w:val="24"/>
        </w:rPr>
      </w:pPr>
      <w:r>
        <w:rPr>
          <w:b/>
          <w:szCs w:val="24"/>
        </w:rPr>
        <w:lastRenderedPageBreak/>
        <w:t>Executive Summary</w:t>
      </w:r>
    </w:p>
    <w:p w:rsidR="001C7359" w:rsidP="00A11C5B" w:rsidRDefault="008E5A70" w14:paraId="466B5AA8" w14:textId="77777777">
      <w:pPr>
        <w:spacing w:line="360" w:lineRule="auto"/>
        <w:jc w:val="both"/>
      </w:pPr>
      <w:r>
        <w:t>The pandemic outbreak in early 2020 was two years ago that led to several restrictions, change in work patterns and ultimately change in behavioural tendencies of people working</w:t>
      </w:r>
      <w:r w:rsidR="00C05E15">
        <w:t xml:space="preserve"> in different sectors.</w:t>
      </w:r>
      <w:r w:rsidR="000E6529">
        <w:t xml:space="preserve"> Now in 2022, with conditions returning back to normal and employees about to return to office, the companies for ensuring business continuity needs to reshape its workplace arrangements for tackling post-COVID </w:t>
      </w:r>
      <w:proofErr w:type="spellStart"/>
      <w:r w:rsidR="000E6529">
        <w:t>mindset</w:t>
      </w:r>
      <w:proofErr w:type="spellEnd"/>
      <w:r w:rsidR="000E6529">
        <w:t xml:space="preserve">. </w:t>
      </w:r>
      <w:r w:rsidR="001C7359">
        <w:t>The COVID-19 pandemic turned to be resulting in upheaval in organisational environment as can be seen from the case of data analytics and consulting company named Kantar based in UK. The use of Resource based management theory for adding resiliency to company operations and recommendations for it are explained over here in thi</w:t>
      </w:r>
      <w:r w:rsidR="001B6162">
        <w:t>s report</w:t>
      </w:r>
      <w:r w:rsidR="00615161">
        <w:t>.</w:t>
      </w:r>
    </w:p>
    <w:p w:rsidR="00A11C5B" w:rsidP="00A11C5B" w:rsidRDefault="00A11C5B" w14:paraId="1F81AE3C" w14:textId="77777777">
      <w:pPr>
        <w:spacing w:line="360" w:lineRule="auto"/>
        <w:jc w:val="both"/>
      </w:pPr>
    </w:p>
    <w:p w:rsidR="00A11C5B" w:rsidP="00A11C5B" w:rsidRDefault="00A11C5B" w14:paraId="4D05E70C" w14:textId="77777777">
      <w:pPr>
        <w:spacing w:line="360" w:lineRule="auto"/>
        <w:jc w:val="both"/>
      </w:pPr>
    </w:p>
    <w:p w:rsidR="00A11C5B" w:rsidP="00A11C5B" w:rsidRDefault="00A11C5B" w14:paraId="767D9A7D" w14:textId="77777777">
      <w:pPr>
        <w:spacing w:line="360" w:lineRule="auto"/>
        <w:jc w:val="both"/>
      </w:pPr>
    </w:p>
    <w:p w:rsidR="00A11C5B" w:rsidP="00A11C5B" w:rsidRDefault="00A11C5B" w14:paraId="4B9C932A" w14:textId="77777777">
      <w:pPr>
        <w:spacing w:line="360" w:lineRule="auto"/>
        <w:jc w:val="both"/>
      </w:pPr>
    </w:p>
    <w:p w:rsidR="00A11C5B" w:rsidP="00A11C5B" w:rsidRDefault="00A11C5B" w14:paraId="50C67F82" w14:textId="77777777">
      <w:pPr>
        <w:spacing w:line="360" w:lineRule="auto"/>
        <w:jc w:val="both"/>
      </w:pPr>
    </w:p>
    <w:p w:rsidR="00A11C5B" w:rsidP="00A11C5B" w:rsidRDefault="00A11C5B" w14:paraId="6A16827A" w14:textId="77777777">
      <w:pPr>
        <w:spacing w:line="360" w:lineRule="auto"/>
        <w:jc w:val="both"/>
      </w:pPr>
    </w:p>
    <w:p w:rsidR="00A11C5B" w:rsidP="00A11C5B" w:rsidRDefault="00A11C5B" w14:paraId="7C9883DE" w14:textId="77777777">
      <w:pPr>
        <w:spacing w:line="360" w:lineRule="auto"/>
        <w:jc w:val="both"/>
      </w:pPr>
    </w:p>
    <w:p w:rsidR="00A11C5B" w:rsidP="00A11C5B" w:rsidRDefault="00A11C5B" w14:paraId="0207DE07" w14:textId="77777777">
      <w:pPr>
        <w:spacing w:line="360" w:lineRule="auto"/>
        <w:jc w:val="both"/>
      </w:pPr>
    </w:p>
    <w:p w:rsidR="00A11C5B" w:rsidP="00A11C5B" w:rsidRDefault="00A11C5B" w14:paraId="02DD681F" w14:textId="77777777">
      <w:pPr>
        <w:spacing w:line="360" w:lineRule="auto"/>
        <w:jc w:val="both"/>
      </w:pPr>
    </w:p>
    <w:p w:rsidR="00A11C5B" w:rsidP="00A11C5B" w:rsidRDefault="00A11C5B" w14:paraId="02F01BE0" w14:textId="77777777">
      <w:pPr>
        <w:spacing w:line="360" w:lineRule="auto"/>
        <w:jc w:val="both"/>
      </w:pPr>
    </w:p>
    <w:p w:rsidR="00A11C5B" w:rsidP="00A11C5B" w:rsidRDefault="00A11C5B" w14:paraId="506A03BC" w14:textId="77777777">
      <w:pPr>
        <w:spacing w:line="360" w:lineRule="auto"/>
        <w:jc w:val="both"/>
      </w:pPr>
    </w:p>
    <w:p w:rsidR="00A11C5B" w:rsidP="00A11C5B" w:rsidRDefault="00A11C5B" w14:paraId="0E1E31B0" w14:textId="77777777">
      <w:pPr>
        <w:spacing w:line="360" w:lineRule="auto"/>
        <w:jc w:val="both"/>
      </w:pPr>
    </w:p>
    <w:p w:rsidR="00A11C5B" w:rsidP="00A11C5B" w:rsidRDefault="00A11C5B" w14:paraId="3764D6E6" w14:textId="77777777">
      <w:pPr>
        <w:spacing w:line="360" w:lineRule="auto"/>
        <w:jc w:val="both"/>
      </w:pPr>
    </w:p>
    <w:p w:rsidR="00A11C5B" w:rsidP="00A11C5B" w:rsidRDefault="00A11C5B" w14:paraId="3295049B" w14:textId="77777777">
      <w:pPr>
        <w:spacing w:line="360" w:lineRule="auto"/>
        <w:jc w:val="both"/>
      </w:pPr>
    </w:p>
    <w:p w:rsidR="00A11C5B" w:rsidP="00A11C5B" w:rsidRDefault="00A11C5B" w14:paraId="19DE79FD" w14:textId="77777777">
      <w:pPr>
        <w:spacing w:line="360" w:lineRule="auto"/>
        <w:jc w:val="both"/>
      </w:pPr>
    </w:p>
    <w:sdt>
      <w:sdtPr>
        <w:rPr>
          <w:rFonts w:ascii="Arial" w:hAnsi="Arial" w:eastAsiaTheme="minorHAnsi" w:cstheme="minorBidi"/>
          <w:b w:val="0"/>
          <w:bCs w:val="0"/>
          <w:color w:val="000000" w:themeColor="text1"/>
          <w:sz w:val="22"/>
          <w:szCs w:val="22"/>
          <w:lang w:val="en-GB"/>
        </w:rPr>
        <w:id w:val="1314726422"/>
        <w:docPartObj>
          <w:docPartGallery w:val="Table of Contents"/>
          <w:docPartUnique/>
        </w:docPartObj>
      </w:sdtPr>
      <w:sdtEndPr/>
      <w:sdtContent>
        <w:p w:rsidRPr="00484E5F" w:rsidR="00484E5F" w:rsidP="00484E5F" w:rsidRDefault="00484E5F" w14:paraId="06FAA3EC" w14:textId="77777777">
          <w:pPr>
            <w:pStyle w:val="TOCHeading"/>
            <w:jc w:val="center"/>
            <w:rPr>
              <w:rFonts w:ascii="Arial" w:hAnsi="Arial" w:cs="Arial"/>
              <w:color w:val="000000" w:themeColor="text1"/>
              <w:sz w:val="22"/>
              <w:szCs w:val="22"/>
            </w:rPr>
          </w:pPr>
          <w:r w:rsidRPr="00484E5F">
            <w:rPr>
              <w:rFonts w:ascii="Arial" w:hAnsi="Arial" w:cs="Arial"/>
              <w:color w:val="000000" w:themeColor="text1"/>
              <w:sz w:val="22"/>
              <w:szCs w:val="22"/>
            </w:rPr>
            <w:t>Table of Contents</w:t>
          </w:r>
        </w:p>
        <w:p w:rsidRPr="00484E5F" w:rsidR="00484E5F" w:rsidP="00484E5F" w:rsidRDefault="00B40821" w14:paraId="586F5360" w14:textId="77777777">
          <w:pPr>
            <w:pStyle w:val="TOC1"/>
            <w:tabs>
              <w:tab w:val="right" w:leader="dot" w:pos="9350"/>
            </w:tabs>
            <w:jc w:val="center"/>
            <w:rPr>
              <w:rFonts w:cs="Arial"/>
              <w:noProof/>
            </w:rPr>
          </w:pPr>
          <w:r w:rsidRPr="00484E5F">
            <w:rPr>
              <w:rFonts w:cs="Arial"/>
            </w:rPr>
            <w:fldChar w:fldCharType="begin"/>
          </w:r>
          <w:r w:rsidRPr="00484E5F" w:rsidR="00484E5F">
            <w:rPr>
              <w:rFonts w:cs="Arial"/>
            </w:rPr>
            <w:instrText xml:space="preserve"> TOC \o "1-3" \h \z \u </w:instrText>
          </w:r>
          <w:r w:rsidRPr="00484E5F">
            <w:rPr>
              <w:rFonts w:cs="Arial"/>
            </w:rPr>
            <w:fldChar w:fldCharType="separate"/>
          </w:r>
          <w:hyperlink w:history="1" w:anchor="_Toc100081892">
            <w:r w:rsidRPr="00484E5F" w:rsidR="00484E5F">
              <w:rPr>
                <w:rStyle w:val="Hyperlink"/>
                <w:rFonts w:cs="Arial"/>
                <w:noProof/>
                <w:color w:val="000000" w:themeColor="text1"/>
              </w:rPr>
              <w:t>1.0 Introduction to the organisation</w:t>
            </w:r>
            <w:r w:rsidRPr="00484E5F" w:rsidR="00484E5F">
              <w:rPr>
                <w:rFonts w:cs="Arial"/>
                <w:noProof/>
                <w:webHidden/>
              </w:rPr>
              <w:tab/>
            </w:r>
            <w:r w:rsidRPr="00484E5F">
              <w:rPr>
                <w:rFonts w:cs="Arial"/>
                <w:noProof/>
                <w:webHidden/>
              </w:rPr>
              <w:fldChar w:fldCharType="begin"/>
            </w:r>
            <w:r w:rsidRPr="00484E5F" w:rsidR="00484E5F">
              <w:rPr>
                <w:rFonts w:cs="Arial"/>
                <w:noProof/>
                <w:webHidden/>
              </w:rPr>
              <w:instrText xml:space="preserve"> PAGEREF _Toc100081892 \h </w:instrText>
            </w:r>
            <w:r w:rsidRPr="00484E5F">
              <w:rPr>
                <w:rFonts w:cs="Arial"/>
                <w:noProof/>
                <w:webHidden/>
              </w:rPr>
            </w:r>
            <w:r w:rsidRPr="00484E5F">
              <w:rPr>
                <w:rFonts w:cs="Arial"/>
                <w:noProof/>
                <w:webHidden/>
              </w:rPr>
              <w:fldChar w:fldCharType="separate"/>
            </w:r>
            <w:r w:rsidR="008A0C4A">
              <w:rPr>
                <w:rFonts w:cs="Arial"/>
                <w:noProof/>
                <w:webHidden/>
              </w:rPr>
              <w:t>4</w:t>
            </w:r>
            <w:r w:rsidRPr="00484E5F">
              <w:rPr>
                <w:rFonts w:cs="Arial"/>
                <w:noProof/>
                <w:webHidden/>
              </w:rPr>
              <w:fldChar w:fldCharType="end"/>
            </w:r>
          </w:hyperlink>
        </w:p>
        <w:p w:rsidRPr="00484E5F" w:rsidR="00484E5F" w:rsidP="00484E5F" w:rsidRDefault="00C916CC" w14:paraId="41DE5E05" w14:textId="77777777">
          <w:pPr>
            <w:pStyle w:val="TOC1"/>
            <w:tabs>
              <w:tab w:val="right" w:leader="dot" w:pos="9350"/>
            </w:tabs>
            <w:jc w:val="center"/>
            <w:rPr>
              <w:rFonts w:cs="Arial"/>
              <w:noProof/>
            </w:rPr>
          </w:pPr>
          <w:hyperlink w:history="1" w:anchor="_Toc100081893">
            <w:r w:rsidRPr="00484E5F" w:rsidR="00484E5F">
              <w:rPr>
                <w:rStyle w:val="Hyperlink"/>
                <w:rFonts w:cs="Arial"/>
                <w:noProof/>
                <w:color w:val="000000" w:themeColor="text1"/>
              </w:rPr>
              <w:t>2.0 Key management theories</w:t>
            </w:r>
            <w:r w:rsidRPr="00484E5F" w:rsidR="00484E5F">
              <w:rPr>
                <w:rFonts w:cs="Arial"/>
                <w:noProof/>
                <w:webHidden/>
              </w:rPr>
              <w:tab/>
            </w:r>
            <w:r w:rsidRPr="00484E5F" w:rsidR="00B40821">
              <w:rPr>
                <w:rFonts w:cs="Arial"/>
                <w:noProof/>
                <w:webHidden/>
              </w:rPr>
              <w:fldChar w:fldCharType="begin"/>
            </w:r>
            <w:r w:rsidRPr="00484E5F" w:rsidR="00484E5F">
              <w:rPr>
                <w:rFonts w:cs="Arial"/>
                <w:noProof/>
                <w:webHidden/>
              </w:rPr>
              <w:instrText xml:space="preserve"> PAGEREF _Toc100081893 \h </w:instrText>
            </w:r>
            <w:r w:rsidRPr="00484E5F" w:rsidR="00B40821">
              <w:rPr>
                <w:rFonts w:cs="Arial"/>
                <w:noProof/>
                <w:webHidden/>
              </w:rPr>
            </w:r>
            <w:r w:rsidRPr="00484E5F" w:rsidR="00B40821">
              <w:rPr>
                <w:rFonts w:cs="Arial"/>
                <w:noProof/>
                <w:webHidden/>
              </w:rPr>
              <w:fldChar w:fldCharType="separate"/>
            </w:r>
            <w:r w:rsidR="008A0C4A">
              <w:rPr>
                <w:rFonts w:cs="Arial"/>
                <w:noProof/>
                <w:webHidden/>
              </w:rPr>
              <w:t>4</w:t>
            </w:r>
            <w:r w:rsidRPr="00484E5F" w:rsidR="00B40821">
              <w:rPr>
                <w:rFonts w:cs="Arial"/>
                <w:noProof/>
                <w:webHidden/>
              </w:rPr>
              <w:fldChar w:fldCharType="end"/>
            </w:r>
          </w:hyperlink>
        </w:p>
        <w:p w:rsidRPr="00484E5F" w:rsidR="00484E5F" w:rsidP="00484E5F" w:rsidRDefault="00C916CC" w14:paraId="0AC9BEFC" w14:textId="77777777">
          <w:pPr>
            <w:pStyle w:val="TOC1"/>
            <w:tabs>
              <w:tab w:val="right" w:leader="dot" w:pos="9350"/>
            </w:tabs>
            <w:jc w:val="center"/>
            <w:rPr>
              <w:rFonts w:cs="Arial"/>
              <w:noProof/>
            </w:rPr>
          </w:pPr>
          <w:hyperlink w:history="1" w:anchor="_Toc100081894">
            <w:r w:rsidRPr="00484E5F" w:rsidR="00484E5F">
              <w:rPr>
                <w:rStyle w:val="Hyperlink"/>
                <w:rFonts w:cs="Arial"/>
                <w:noProof/>
                <w:color w:val="000000" w:themeColor="text1"/>
              </w:rPr>
              <w:t>3.0 Application of key management theory to the organisation</w:t>
            </w:r>
            <w:r w:rsidRPr="00484E5F" w:rsidR="00484E5F">
              <w:rPr>
                <w:rFonts w:cs="Arial"/>
                <w:noProof/>
                <w:webHidden/>
              </w:rPr>
              <w:tab/>
            </w:r>
            <w:r w:rsidRPr="00484E5F" w:rsidR="00B40821">
              <w:rPr>
                <w:rFonts w:cs="Arial"/>
                <w:noProof/>
                <w:webHidden/>
              </w:rPr>
              <w:fldChar w:fldCharType="begin"/>
            </w:r>
            <w:r w:rsidRPr="00484E5F" w:rsidR="00484E5F">
              <w:rPr>
                <w:rFonts w:cs="Arial"/>
                <w:noProof/>
                <w:webHidden/>
              </w:rPr>
              <w:instrText xml:space="preserve"> PAGEREF _Toc100081894 \h </w:instrText>
            </w:r>
            <w:r w:rsidRPr="00484E5F" w:rsidR="00B40821">
              <w:rPr>
                <w:rFonts w:cs="Arial"/>
                <w:noProof/>
                <w:webHidden/>
              </w:rPr>
            </w:r>
            <w:r w:rsidRPr="00484E5F" w:rsidR="00B40821">
              <w:rPr>
                <w:rFonts w:cs="Arial"/>
                <w:noProof/>
                <w:webHidden/>
              </w:rPr>
              <w:fldChar w:fldCharType="separate"/>
            </w:r>
            <w:r w:rsidR="008A0C4A">
              <w:rPr>
                <w:rFonts w:cs="Arial"/>
                <w:noProof/>
                <w:webHidden/>
              </w:rPr>
              <w:t>6</w:t>
            </w:r>
            <w:r w:rsidRPr="00484E5F" w:rsidR="00B40821">
              <w:rPr>
                <w:rFonts w:cs="Arial"/>
                <w:noProof/>
                <w:webHidden/>
              </w:rPr>
              <w:fldChar w:fldCharType="end"/>
            </w:r>
          </w:hyperlink>
        </w:p>
        <w:p w:rsidRPr="00484E5F" w:rsidR="00484E5F" w:rsidP="00484E5F" w:rsidRDefault="00C916CC" w14:paraId="78B082DD" w14:textId="77777777">
          <w:pPr>
            <w:pStyle w:val="TOC1"/>
            <w:tabs>
              <w:tab w:val="right" w:leader="dot" w:pos="9350"/>
            </w:tabs>
            <w:jc w:val="center"/>
            <w:rPr>
              <w:rFonts w:cs="Arial"/>
              <w:noProof/>
            </w:rPr>
          </w:pPr>
          <w:hyperlink w:history="1" w:anchor="_Toc100081895">
            <w:r w:rsidRPr="00484E5F" w:rsidR="00484E5F">
              <w:rPr>
                <w:rStyle w:val="Hyperlink"/>
                <w:rFonts w:cs="Arial"/>
                <w:noProof/>
                <w:color w:val="000000" w:themeColor="text1"/>
              </w:rPr>
              <w:t>4.0 Critical Evaluation</w:t>
            </w:r>
            <w:r w:rsidRPr="00484E5F" w:rsidR="00484E5F">
              <w:rPr>
                <w:rFonts w:cs="Arial"/>
                <w:noProof/>
                <w:webHidden/>
              </w:rPr>
              <w:tab/>
            </w:r>
            <w:r w:rsidRPr="00484E5F" w:rsidR="00B40821">
              <w:rPr>
                <w:rFonts w:cs="Arial"/>
                <w:noProof/>
                <w:webHidden/>
              </w:rPr>
              <w:fldChar w:fldCharType="begin"/>
            </w:r>
            <w:r w:rsidRPr="00484E5F" w:rsidR="00484E5F">
              <w:rPr>
                <w:rFonts w:cs="Arial"/>
                <w:noProof/>
                <w:webHidden/>
              </w:rPr>
              <w:instrText xml:space="preserve"> PAGEREF _Toc100081895 \h </w:instrText>
            </w:r>
            <w:r w:rsidRPr="00484E5F" w:rsidR="00B40821">
              <w:rPr>
                <w:rFonts w:cs="Arial"/>
                <w:noProof/>
                <w:webHidden/>
              </w:rPr>
            </w:r>
            <w:r w:rsidRPr="00484E5F" w:rsidR="00B40821">
              <w:rPr>
                <w:rFonts w:cs="Arial"/>
                <w:noProof/>
                <w:webHidden/>
              </w:rPr>
              <w:fldChar w:fldCharType="separate"/>
            </w:r>
            <w:r w:rsidR="008A0C4A">
              <w:rPr>
                <w:rFonts w:cs="Arial"/>
                <w:noProof/>
                <w:webHidden/>
              </w:rPr>
              <w:t>7</w:t>
            </w:r>
            <w:r w:rsidRPr="00484E5F" w:rsidR="00B40821">
              <w:rPr>
                <w:rFonts w:cs="Arial"/>
                <w:noProof/>
                <w:webHidden/>
              </w:rPr>
              <w:fldChar w:fldCharType="end"/>
            </w:r>
          </w:hyperlink>
        </w:p>
        <w:p w:rsidRPr="00484E5F" w:rsidR="00484E5F" w:rsidP="00484E5F" w:rsidRDefault="00C916CC" w14:paraId="269956C4" w14:textId="77777777">
          <w:pPr>
            <w:pStyle w:val="TOC1"/>
            <w:tabs>
              <w:tab w:val="right" w:leader="dot" w:pos="9350"/>
            </w:tabs>
            <w:jc w:val="center"/>
            <w:rPr>
              <w:rFonts w:cs="Arial"/>
              <w:noProof/>
            </w:rPr>
          </w:pPr>
          <w:hyperlink w:history="1" w:anchor="_Toc100081896">
            <w:r w:rsidRPr="00484E5F" w:rsidR="00484E5F">
              <w:rPr>
                <w:rStyle w:val="Hyperlink"/>
                <w:rFonts w:cs="Arial"/>
                <w:noProof/>
                <w:color w:val="000000" w:themeColor="text1"/>
              </w:rPr>
              <w:t>5.0 Recommendations with valid justifications</w:t>
            </w:r>
            <w:r w:rsidRPr="00484E5F" w:rsidR="00484E5F">
              <w:rPr>
                <w:rFonts w:cs="Arial"/>
                <w:noProof/>
                <w:webHidden/>
              </w:rPr>
              <w:tab/>
            </w:r>
            <w:r w:rsidRPr="00484E5F" w:rsidR="00B40821">
              <w:rPr>
                <w:rFonts w:cs="Arial"/>
                <w:noProof/>
                <w:webHidden/>
              </w:rPr>
              <w:fldChar w:fldCharType="begin"/>
            </w:r>
            <w:r w:rsidRPr="00484E5F" w:rsidR="00484E5F">
              <w:rPr>
                <w:rFonts w:cs="Arial"/>
                <w:noProof/>
                <w:webHidden/>
              </w:rPr>
              <w:instrText xml:space="preserve"> PAGEREF _Toc100081896 \h </w:instrText>
            </w:r>
            <w:r w:rsidRPr="00484E5F" w:rsidR="00B40821">
              <w:rPr>
                <w:rFonts w:cs="Arial"/>
                <w:noProof/>
                <w:webHidden/>
              </w:rPr>
            </w:r>
            <w:r w:rsidRPr="00484E5F" w:rsidR="00B40821">
              <w:rPr>
                <w:rFonts w:cs="Arial"/>
                <w:noProof/>
                <w:webHidden/>
              </w:rPr>
              <w:fldChar w:fldCharType="separate"/>
            </w:r>
            <w:r w:rsidR="008A0C4A">
              <w:rPr>
                <w:rFonts w:cs="Arial"/>
                <w:noProof/>
                <w:webHidden/>
              </w:rPr>
              <w:t>8</w:t>
            </w:r>
            <w:r w:rsidRPr="00484E5F" w:rsidR="00B40821">
              <w:rPr>
                <w:rFonts w:cs="Arial"/>
                <w:noProof/>
                <w:webHidden/>
              </w:rPr>
              <w:fldChar w:fldCharType="end"/>
            </w:r>
          </w:hyperlink>
        </w:p>
        <w:p w:rsidRPr="00484E5F" w:rsidR="00484E5F" w:rsidP="00484E5F" w:rsidRDefault="00C916CC" w14:paraId="63A2680E" w14:textId="77777777">
          <w:pPr>
            <w:pStyle w:val="TOC1"/>
            <w:tabs>
              <w:tab w:val="right" w:leader="dot" w:pos="9350"/>
            </w:tabs>
            <w:jc w:val="center"/>
            <w:rPr>
              <w:rFonts w:cs="Arial"/>
              <w:noProof/>
            </w:rPr>
          </w:pPr>
          <w:hyperlink w:history="1" w:anchor="_Toc100081897">
            <w:r w:rsidRPr="00484E5F" w:rsidR="00484E5F">
              <w:rPr>
                <w:rStyle w:val="Hyperlink"/>
                <w:rFonts w:cs="Arial"/>
                <w:noProof/>
                <w:color w:val="000000" w:themeColor="text1"/>
              </w:rPr>
              <w:t>Summary</w:t>
            </w:r>
            <w:r w:rsidRPr="00484E5F" w:rsidR="00484E5F">
              <w:rPr>
                <w:rFonts w:cs="Arial"/>
                <w:noProof/>
                <w:webHidden/>
              </w:rPr>
              <w:tab/>
            </w:r>
            <w:r w:rsidRPr="00484E5F" w:rsidR="00B40821">
              <w:rPr>
                <w:rFonts w:cs="Arial"/>
                <w:noProof/>
                <w:webHidden/>
              </w:rPr>
              <w:fldChar w:fldCharType="begin"/>
            </w:r>
            <w:r w:rsidRPr="00484E5F" w:rsidR="00484E5F">
              <w:rPr>
                <w:rFonts w:cs="Arial"/>
                <w:noProof/>
                <w:webHidden/>
              </w:rPr>
              <w:instrText xml:space="preserve"> PAGEREF _Toc100081897 \h </w:instrText>
            </w:r>
            <w:r w:rsidRPr="00484E5F" w:rsidR="00B40821">
              <w:rPr>
                <w:rFonts w:cs="Arial"/>
                <w:noProof/>
                <w:webHidden/>
              </w:rPr>
            </w:r>
            <w:r w:rsidRPr="00484E5F" w:rsidR="00B40821">
              <w:rPr>
                <w:rFonts w:cs="Arial"/>
                <w:noProof/>
                <w:webHidden/>
              </w:rPr>
              <w:fldChar w:fldCharType="separate"/>
            </w:r>
            <w:r w:rsidR="008A0C4A">
              <w:rPr>
                <w:rFonts w:cs="Arial"/>
                <w:noProof/>
                <w:webHidden/>
              </w:rPr>
              <w:t>9</w:t>
            </w:r>
            <w:r w:rsidRPr="00484E5F" w:rsidR="00B40821">
              <w:rPr>
                <w:rFonts w:cs="Arial"/>
                <w:noProof/>
                <w:webHidden/>
              </w:rPr>
              <w:fldChar w:fldCharType="end"/>
            </w:r>
          </w:hyperlink>
        </w:p>
        <w:p w:rsidRPr="00484E5F" w:rsidR="00484E5F" w:rsidP="00484E5F" w:rsidRDefault="00C916CC" w14:paraId="687ECC88" w14:textId="77777777">
          <w:pPr>
            <w:pStyle w:val="TOC1"/>
            <w:tabs>
              <w:tab w:val="right" w:leader="dot" w:pos="9350"/>
            </w:tabs>
            <w:jc w:val="center"/>
            <w:rPr>
              <w:rFonts w:cs="Arial"/>
              <w:noProof/>
            </w:rPr>
          </w:pPr>
          <w:hyperlink w:history="1" w:anchor="_Toc100081898">
            <w:r w:rsidRPr="00484E5F" w:rsidR="00484E5F">
              <w:rPr>
                <w:rStyle w:val="Hyperlink"/>
                <w:rFonts w:cs="Arial"/>
                <w:i/>
                <w:noProof/>
                <w:color w:val="000000" w:themeColor="text1"/>
              </w:rPr>
              <w:t>References</w:t>
            </w:r>
            <w:r w:rsidRPr="00484E5F" w:rsidR="00484E5F">
              <w:rPr>
                <w:rFonts w:cs="Arial"/>
                <w:noProof/>
                <w:webHidden/>
              </w:rPr>
              <w:tab/>
            </w:r>
            <w:r w:rsidRPr="00484E5F" w:rsidR="00B40821">
              <w:rPr>
                <w:rFonts w:cs="Arial"/>
                <w:noProof/>
                <w:webHidden/>
              </w:rPr>
              <w:fldChar w:fldCharType="begin"/>
            </w:r>
            <w:r w:rsidRPr="00484E5F" w:rsidR="00484E5F">
              <w:rPr>
                <w:rFonts w:cs="Arial"/>
                <w:noProof/>
                <w:webHidden/>
              </w:rPr>
              <w:instrText xml:space="preserve"> PAGEREF _Toc100081898 \h </w:instrText>
            </w:r>
            <w:r w:rsidRPr="00484E5F" w:rsidR="00B40821">
              <w:rPr>
                <w:rFonts w:cs="Arial"/>
                <w:noProof/>
                <w:webHidden/>
              </w:rPr>
            </w:r>
            <w:r w:rsidRPr="00484E5F" w:rsidR="00B40821">
              <w:rPr>
                <w:rFonts w:cs="Arial"/>
                <w:noProof/>
                <w:webHidden/>
              </w:rPr>
              <w:fldChar w:fldCharType="separate"/>
            </w:r>
            <w:r w:rsidR="008A0C4A">
              <w:rPr>
                <w:rFonts w:cs="Arial"/>
                <w:noProof/>
                <w:webHidden/>
              </w:rPr>
              <w:t>10</w:t>
            </w:r>
            <w:r w:rsidRPr="00484E5F" w:rsidR="00B40821">
              <w:rPr>
                <w:rFonts w:cs="Arial"/>
                <w:noProof/>
                <w:webHidden/>
              </w:rPr>
              <w:fldChar w:fldCharType="end"/>
            </w:r>
          </w:hyperlink>
        </w:p>
        <w:p w:rsidR="00484E5F" w:rsidP="00484E5F" w:rsidRDefault="00B40821" w14:paraId="63796960" w14:textId="77777777">
          <w:pPr>
            <w:jc w:val="center"/>
          </w:pPr>
          <w:r w:rsidRPr="00484E5F">
            <w:rPr>
              <w:rFonts w:cs="Arial"/>
            </w:rPr>
            <w:fldChar w:fldCharType="end"/>
          </w:r>
        </w:p>
      </w:sdtContent>
    </w:sdt>
    <w:p w:rsidR="00484E5F" w:rsidP="00AF3FF1" w:rsidRDefault="00484E5F" w14:paraId="43CC7E43" w14:textId="77777777">
      <w:pPr>
        <w:pStyle w:val="Heading1"/>
        <w:spacing w:line="360" w:lineRule="auto"/>
      </w:pPr>
      <w:bookmarkStart w:name="_Toc100081892" w:id="0"/>
    </w:p>
    <w:p w:rsidR="00484E5F" w:rsidP="00AF3FF1" w:rsidRDefault="00484E5F" w14:paraId="1714A9E2" w14:textId="77777777">
      <w:pPr>
        <w:pStyle w:val="Heading1"/>
        <w:spacing w:line="360" w:lineRule="auto"/>
      </w:pPr>
    </w:p>
    <w:p w:rsidR="00484E5F" w:rsidP="00AF3FF1" w:rsidRDefault="00484E5F" w14:paraId="0EC5F8E7" w14:textId="77777777">
      <w:pPr>
        <w:pStyle w:val="Heading1"/>
        <w:spacing w:line="360" w:lineRule="auto"/>
      </w:pPr>
    </w:p>
    <w:p w:rsidR="00484E5F" w:rsidP="00AF3FF1" w:rsidRDefault="00484E5F" w14:paraId="5BEA796D" w14:textId="77777777">
      <w:pPr>
        <w:pStyle w:val="Heading1"/>
        <w:spacing w:line="360" w:lineRule="auto"/>
      </w:pPr>
    </w:p>
    <w:p w:rsidR="00484E5F" w:rsidP="00AF3FF1" w:rsidRDefault="00484E5F" w14:paraId="4D413DB0" w14:textId="77777777">
      <w:pPr>
        <w:pStyle w:val="Heading1"/>
        <w:spacing w:line="360" w:lineRule="auto"/>
      </w:pPr>
    </w:p>
    <w:p w:rsidR="00484E5F" w:rsidP="00484E5F" w:rsidRDefault="00484E5F" w14:paraId="5AE862C6" w14:textId="77777777"/>
    <w:p w:rsidR="00484E5F" w:rsidP="00484E5F" w:rsidRDefault="00484E5F" w14:paraId="20223DF8" w14:textId="77777777"/>
    <w:p w:rsidR="00484E5F" w:rsidP="00484E5F" w:rsidRDefault="00484E5F" w14:paraId="5CB0061E" w14:textId="77777777"/>
    <w:p w:rsidR="00484E5F" w:rsidP="00484E5F" w:rsidRDefault="00484E5F" w14:paraId="67E7A17C" w14:textId="77777777"/>
    <w:p w:rsidR="00484E5F" w:rsidP="00484E5F" w:rsidRDefault="00484E5F" w14:paraId="3C2B042A" w14:textId="77777777"/>
    <w:p w:rsidR="00484E5F" w:rsidP="00484E5F" w:rsidRDefault="00484E5F" w14:paraId="594B8B3C" w14:textId="77777777"/>
    <w:p w:rsidR="00484E5F" w:rsidP="00484E5F" w:rsidRDefault="00484E5F" w14:paraId="42295DAE" w14:textId="77777777"/>
    <w:p w:rsidR="00484E5F" w:rsidP="00484E5F" w:rsidRDefault="00484E5F" w14:paraId="47FBB0BB" w14:textId="77777777"/>
    <w:p w:rsidRPr="00484E5F" w:rsidR="00484E5F" w:rsidP="00484E5F" w:rsidRDefault="00484E5F" w14:paraId="1DB7CB94" w14:textId="77777777"/>
    <w:p w:rsidR="00745999" w:rsidP="00AF3FF1" w:rsidRDefault="00745999" w14:paraId="2F09B7D8" w14:textId="77777777">
      <w:pPr>
        <w:pStyle w:val="Heading1"/>
        <w:spacing w:line="360" w:lineRule="auto"/>
      </w:pPr>
      <w:r>
        <w:lastRenderedPageBreak/>
        <w:t>1.0 Introduction to the organisation</w:t>
      </w:r>
      <w:bookmarkEnd w:id="0"/>
    </w:p>
    <w:p w:rsidR="00E14F21" w:rsidP="00545107" w:rsidRDefault="00AF3FF1" w14:paraId="22DEB376" w14:textId="77777777">
      <w:pPr>
        <w:spacing w:line="360" w:lineRule="auto"/>
        <w:jc w:val="both"/>
      </w:pPr>
      <w:r>
        <w:t>The selected organisation over here is Kantar Group which one of world’s leading data insights, analytics and consulting company which is having its global headquarters in London, UK.</w:t>
      </w:r>
      <w:r w:rsidR="0065271C">
        <w:t xml:space="preserve"> It was founded in the year 1992 and now it is having a good presence globally with employing nearly 30000 employees in various departments like advertising, media activities monitoring and management, advertising effectiveness and many more like that</w:t>
      </w:r>
      <w:r w:rsidR="00610EB7">
        <w:t xml:space="preserve"> (Kantar.com, 2022)</w:t>
      </w:r>
      <w:r w:rsidR="0065271C">
        <w:t>. In simple words it can be stated that Kantar is a consulting company helping its clients and customers in preparing them for tackling the</w:t>
      </w:r>
      <w:r w:rsidR="00CC0541">
        <w:t>ir respective</w:t>
      </w:r>
      <w:r w:rsidR="0065271C">
        <w:t xml:space="preserve"> business domain related challenges in the future.</w:t>
      </w:r>
      <w:r w:rsidR="00CC0541">
        <w:t xml:space="preserve"> Kantar is having a strong presence in over 90 markets globall</w:t>
      </w:r>
      <w:r w:rsidR="001E5CC8">
        <w:t>y with present status being in over 100 countries either directly or indirectly via different modes</w:t>
      </w:r>
      <w:r w:rsidR="00610EB7">
        <w:t xml:space="preserve"> (Kantar.com, 2022)</w:t>
      </w:r>
      <w:r w:rsidR="000D623C">
        <w:t xml:space="preserve">. </w:t>
      </w:r>
      <w:r w:rsidR="00711C02">
        <w:t xml:space="preserve">Kantar is more than a simple consulting company because </w:t>
      </w:r>
      <w:r w:rsidR="00B4395F">
        <w:t xml:space="preserve">it makes use of data analytics </w:t>
      </w:r>
      <w:r w:rsidR="00542497">
        <w:t xml:space="preserve">to collect and analyse relevant data </w:t>
      </w:r>
      <w:r w:rsidR="00B4395F">
        <w:t xml:space="preserve">for providing the companies and firms which are its clients to </w:t>
      </w:r>
      <w:r w:rsidR="00542497">
        <w:t>let them know about the feasibility of a decision about to be taken by them and assist them in shaping their future.</w:t>
      </w:r>
      <w:r w:rsidR="00C53958">
        <w:t xml:space="preserve"> </w:t>
      </w:r>
    </w:p>
    <w:p w:rsidR="00C53958" w:rsidP="00545107" w:rsidRDefault="00C53958" w14:paraId="54976F1D" w14:textId="77777777">
      <w:pPr>
        <w:spacing w:line="360" w:lineRule="auto"/>
        <w:jc w:val="both"/>
      </w:pPr>
      <w:r>
        <w:t xml:space="preserve">This makes Kantar to be an organised data and </w:t>
      </w:r>
      <w:proofErr w:type="gramStart"/>
      <w:r>
        <w:t>evidence based</w:t>
      </w:r>
      <w:proofErr w:type="gramEnd"/>
      <w:r>
        <w:t xml:space="preserve"> company </w:t>
      </w:r>
      <w:r w:rsidR="009648DA">
        <w:t xml:space="preserve">which is providing </w:t>
      </w:r>
      <w:r w:rsidR="007A2AC9">
        <w:t xml:space="preserve">insights </w:t>
      </w:r>
      <w:r w:rsidR="00BA41F9">
        <w:t>that turn out to be like actionable recommendations for its client in all the places wherever it is operating globally.</w:t>
      </w:r>
      <w:r w:rsidR="000143B3">
        <w:t xml:space="preserve"> It is having its branches outside UK and Ireland in North America, France, Spain, Italy, China, India and Brazil</w:t>
      </w:r>
      <w:r w:rsidR="00610EB7">
        <w:t xml:space="preserve"> (Kantar.com, 2022)</w:t>
      </w:r>
      <w:r w:rsidR="000143B3">
        <w:t>.</w:t>
      </w:r>
      <w:r w:rsidR="00545107">
        <w:t xml:space="preserve"> Kantar caters to the needs </w:t>
      </w:r>
      <w:r w:rsidR="0085591B">
        <w:t xml:space="preserve">of a diverse sect of clients to fulfil their objectives like improvement of brand awareness, increasing </w:t>
      </w:r>
      <w:r w:rsidR="009B5A4B">
        <w:t>consumers’</w:t>
      </w:r>
      <w:r w:rsidR="0085591B">
        <w:t xml:space="preserve"> level of attraction, brand penetration and leading to financial success of its clients.</w:t>
      </w:r>
      <w:r w:rsidR="002D5BC7">
        <w:t xml:space="preserve"> The domain of companies which are Kantar’s clients are research services, energy utilities, Automotive, Fashion and Luxury, Media, Health, Hospitality, Retail along with Technology and Telecom.</w:t>
      </w:r>
      <w:r w:rsidR="003C47A6">
        <w:t xml:space="preserve"> </w:t>
      </w:r>
    </w:p>
    <w:p w:rsidRPr="00A11C5B" w:rsidR="00FA60C2" w:rsidP="00A11C5B" w:rsidRDefault="003C47A6" w14:paraId="508E7CAF" w14:textId="77777777">
      <w:pPr>
        <w:spacing w:line="360" w:lineRule="auto"/>
        <w:jc w:val="both"/>
      </w:pPr>
      <w:r>
        <w:t xml:space="preserve">Kantar is famous for its workplace culture but its global operations took a blow during the pandemic and the company is still recovering from </w:t>
      </w:r>
      <w:r w:rsidR="00FA74BC">
        <w:t xml:space="preserve">the negative effects of it in the form of initiating workplace changes in accordance to post-COVID </w:t>
      </w:r>
      <w:proofErr w:type="spellStart"/>
      <w:r w:rsidR="00FA74BC">
        <w:t>mindset</w:t>
      </w:r>
      <w:proofErr w:type="spellEnd"/>
      <w:r w:rsidR="00FA74BC">
        <w:t xml:space="preserve"> and adding to its business resiliency.</w:t>
      </w:r>
    </w:p>
    <w:p w:rsidR="00745999" w:rsidP="00893834" w:rsidRDefault="00745999" w14:paraId="0552148D" w14:textId="77777777">
      <w:pPr>
        <w:pStyle w:val="Heading1"/>
        <w:spacing w:line="360" w:lineRule="auto"/>
        <w:jc w:val="both"/>
      </w:pPr>
      <w:bookmarkStart w:name="_Toc100081893" w:id="1"/>
      <w:r>
        <w:t>2.0 Key management theories</w:t>
      </w:r>
      <w:bookmarkEnd w:id="1"/>
      <w:r>
        <w:t xml:space="preserve"> </w:t>
      </w:r>
    </w:p>
    <w:p w:rsidR="00434D77" w:rsidP="00893834" w:rsidRDefault="002E609B" w14:paraId="38EB29EF" w14:textId="77777777">
      <w:pPr>
        <w:spacing w:line="360" w:lineRule="auto"/>
        <w:jc w:val="both"/>
      </w:pPr>
      <w:r>
        <w:t xml:space="preserve">According to the views of </w:t>
      </w:r>
      <w:proofErr w:type="spellStart"/>
      <w:r w:rsidRPr="006B6CB3" w:rsidR="00F7186A">
        <w:rPr>
          <w:szCs w:val="24"/>
        </w:rPr>
        <w:t>Arieli</w:t>
      </w:r>
      <w:proofErr w:type="spellEnd"/>
      <w:r w:rsidR="00F7186A">
        <w:rPr>
          <w:szCs w:val="24"/>
          <w:lang w:val="en-US"/>
        </w:rPr>
        <w:t xml:space="preserve">, </w:t>
      </w:r>
      <w:proofErr w:type="spellStart"/>
      <w:r w:rsidRPr="006B6CB3" w:rsidR="00F7186A">
        <w:rPr>
          <w:szCs w:val="24"/>
        </w:rPr>
        <w:t>Sagiv</w:t>
      </w:r>
      <w:proofErr w:type="spellEnd"/>
      <w:r w:rsidR="00F7186A">
        <w:rPr>
          <w:szCs w:val="24"/>
          <w:lang w:val="en-US"/>
        </w:rPr>
        <w:t xml:space="preserve"> and </w:t>
      </w:r>
      <w:proofErr w:type="spellStart"/>
      <w:r w:rsidRPr="006B6CB3" w:rsidR="00F7186A">
        <w:rPr>
          <w:szCs w:val="24"/>
        </w:rPr>
        <w:t>Roccas</w:t>
      </w:r>
      <w:proofErr w:type="spellEnd"/>
      <w:r w:rsidR="00F7186A">
        <w:rPr>
          <w:szCs w:val="24"/>
          <w:lang w:val="en-US"/>
        </w:rPr>
        <w:t xml:space="preserve"> (2020, p. 245),</w:t>
      </w:r>
      <w:r w:rsidR="00F7186A">
        <w:t xml:space="preserve"> </w:t>
      </w:r>
      <w:r>
        <w:t>organisational value system does have an impact on the workplace behaviour because the characteristic feature of a value system is based on the content and intensity attributes as applicable for the employees working in an organisation.</w:t>
      </w:r>
      <w:r w:rsidR="003C2737">
        <w:t xml:space="preserve"> The intensity attribute of a person working in an organisation is also one of the parameters for obtainment of that individual’s value system about valuing self goals in context of organisational targets.</w:t>
      </w:r>
      <w:r w:rsidR="002427D4">
        <w:t xml:space="preserve"> Taking reference from </w:t>
      </w:r>
      <w:proofErr w:type="spellStart"/>
      <w:r w:rsidRPr="002427D4" w:rsidR="002427D4">
        <w:rPr>
          <w:i/>
        </w:rPr>
        <w:t>Rokeach</w:t>
      </w:r>
      <w:proofErr w:type="spellEnd"/>
      <w:r w:rsidRPr="002427D4" w:rsidR="002427D4">
        <w:rPr>
          <w:i/>
        </w:rPr>
        <w:t xml:space="preserve"> Value Survey</w:t>
      </w:r>
      <w:r w:rsidR="002427D4">
        <w:t xml:space="preserve"> model and as per the views </w:t>
      </w:r>
      <w:r w:rsidR="002427D4">
        <w:lastRenderedPageBreak/>
        <w:t xml:space="preserve">of </w:t>
      </w:r>
      <w:r w:rsidRPr="006B6CB3" w:rsidR="009B73C5">
        <w:rPr>
          <w:szCs w:val="24"/>
        </w:rPr>
        <w:t>Aslan</w:t>
      </w:r>
      <w:r w:rsidR="009B73C5">
        <w:rPr>
          <w:szCs w:val="24"/>
          <w:lang w:val="en-US"/>
        </w:rPr>
        <w:t xml:space="preserve"> (2019, p. 57),</w:t>
      </w:r>
      <w:r w:rsidR="009B73C5">
        <w:t xml:space="preserve"> </w:t>
      </w:r>
      <w:r w:rsidR="002427D4">
        <w:t xml:space="preserve">it can be stated that the Value system of an individual is functioning in accordance to intensity level of individual values. The goals which a person desires to achieve in lifetime are categorised under terminal values whereas instrumental values </w:t>
      </w:r>
      <w:proofErr w:type="gramStart"/>
      <w:r w:rsidR="002427D4">
        <w:t>describes</w:t>
      </w:r>
      <w:proofErr w:type="gramEnd"/>
      <w:r w:rsidR="002427D4">
        <w:t xml:space="preserve"> preferable ways of behavioural approach which all </w:t>
      </w:r>
      <w:r w:rsidR="00F62E24">
        <w:t>in a certain manner impacts workplace behaviour.</w:t>
      </w:r>
    </w:p>
    <w:p w:rsidR="00064ABE" w:rsidP="00893834" w:rsidRDefault="00064ABE" w14:paraId="30B47EF5" w14:textId="77777777">
      <w:pPr>
        <w:spacing w:line="360" w:lineRule="auto"/>
        <w:jc w:val="both"/>
      </w:pPr>
      <w:r>
        <w:t xml:space="preserve">Taking reference from </w:t>
      </w:r>
      <w:r w:rsidRPr="00893834">
        <w:rPr>
          <w:i/>
        </w:rPr>
        <w:t xml:space="preserve">Hodgson’s Principles of General Moral </w:t>
      </w:r>
      <w:r w:rsidRPr="00893834" w:rsidR="00BB109B">
        <w:rPr>
          <w:i/>
        </w:rPr>
        <w:t xml:space="preserve">and </w:t>
      </w:r>
      <w:r w:rsidRPr="00893834">
        <w:rPr>
          <w:i/>
        </w:rPr>
        <w:t>Ethics</w:t>
      </w:r>
      <w:r w:rsidR="002E190F">
        <w:t xml:space="preserve"> as described by </w:t>
      </w:r>
      <w:proofErr w:type="spellStart"/>
      <w:r w:rsidRPr="00AC4A36" w:rsidR="00E93A8D">
        <w:rPr>
          <w:szCs w:val="24"/>
        </w:rPr>
        <w:t>Gagliardi</w:t>
      </w:r>
      <w:proofErr w:type="spellEnd"/>
      <w:r w:rsidR="00E93A8D">
        <w:rPr>
          <w:szCs w:val="24"/>
          <w:lang w:val="en-US"/>
        </w:rPr>
        <w:t xml:space="preserve">, </w:t>
      </w:r>
      <w:proofErr w:type="spellStart"/>
      <w:r w:rsidRPr="00AC4A36" w:rsidR="00E93A8D">
        <w:rPr>
          <w:szCs w:val="24"/>
        </w:rPr>
        <w:t>Gindis</w:t>
      </w:r>
      <w:proofErr w:type="spellEnd"/>
      <w:r w:rsidR="00E93A8D">
        <w:rPr>
          <w:szCs w:val="24"/>
          <w:lang w:val="en-US"/>
        </w:rPr>
        <w:t xml:space="preserve"> and </w:t>
      </w:r>
      <w:r w:rsidRPr="00AC4A36" w:rsidR="00E93A8D">
        <w:rPr>
          <w:szCs w:val="24"/>
        </w:rPr>
        <w:t>Hodgson</w:t>
      </w:r>
      <w:r w:rsidR="00E93A8D">
        <w:rPr>
          <w:szCs w:val="24"/>
          <w:lang w:val="en-US"/>
        </w:rPr>
        <w:t xml:space="preserve"> (2019</w:t>
      </w:r>
      <w:r w:rsidR="0007760B">
        <w:rPr>
          <w:szCs w:val="24"/>
          <w:lang w:val="en-US"/>
        </w:rPr>
        <w:t>, p. 35</w:t>
      </w:r>
      <w:r w:rsidR="00E93A8D">
        <w:rPr>
          <w:szCs w:val="24"/>
          <w:lang w:val="en-US"/>
        </w:rPr>
        <w:t>),</w:t>
      </w:r>
      <w:r w:rsidR="00E93A8D">
        <w:t xml:space="preserve"> </w:t>
      </w:r>
      <w:r w:rsidR="00BB109B">
        <w:t>the moral values of people, especially the ones working in an organisational sector acts as guiding force in depicting of behavioural characteristics based on a proper understanding of difference between right and wrong with it having an interrelationship with that of moral judgments.</w:t>
      </w:r>
      <w:r w:rsidR="002E190F">
        <w:t xml:space="preserve"> The beliefs usually lead to such </w:t>
      </w:r>
      <w:r w:rsidR="00905922">
        <w:t xml:space="preserve">display of behaviour </w:t>
      </w:r>
      <w:r w:rsidR="002E190F">
        <w:t>depending on the factor of how it is being used by the leaders for shaping the employee behaviour</w:t>
      </w:r>
      <w:r w:rsidR="00905922">
        <w:t xml:space="preserve"> in turn</w:t>
      </w:r>
      <w:r w:rsidR="002E190F">
        <w:t xml:space="preserve"> and belief in an organisational environment.</w:t>
      </w:r>
      <w:r w:rsidR="00905922">
        <w:t xml:space="preserve"> The leaders and management bodies of the organisations have a tendency of making use of consequences </w:t>
      </w:r>
      <w:r w:rsidR="00B16720">
        <w:t>for shaping or sometimes re-shaping of employee behaviour and belief</w:t>
      </w:r>
      <w:r w:rsidR="004D54D5">
        <w:t xml:space="preserve"> but the matter of fact being that the consequences can be either positive or negative.</w:t>
      </w:r>
      <w:r w:rsidR="00893834">
        <w:t xml:space="preserve"> </w:t>
      </w:r>
      <w:r w:rsidRPr="00AC4A36" w:rsidR="00C85E68">
        <w:rPr>
          <w:szCs w:val="24"/>
        </w:rPr>
        <w:t>McLaughlin</w:t>
      </w:r>
      <w:r w:rsidR="00C85E68">
        <w:rPr>
          <w:szCs w:val="24"/>
          <w:lang w:val="en-US"/>
        </w:rPr>
        <w:t xml:space="preserve">, </w:t>
      </w:r>
      <w:proofErr w:type="spellStart"/>
      <w:r w:rsidRPr="00AC4A36" w:rsidR="00C85E68">
        <w:rPr>
          <w:szCs w:val="24"/>
        </w:rPr>
        <w:t>Vicere</w:t>
      </w:r>
      <w:proofErr w:type="spellEnd"/>
      <w:r w:rsidR="00C85E68">
        <w:rPr>
          <w:szCs w:val="24"/>
          <w:lang w:val="en-US"/>
        </w:rPr>
        <w:t xml:space="preserve"> and </w:t>
      </w:r>
      <w:proofErr w:type="spellStart"/>
      <w:r w:rsidRPr="00AC4A36" w:rsidR="00C85E68">
        <w:rPr>
          <w:szCs w:val="24"/>
        </w:rPr>
        <w:t>Ziskin</w:t>
      </w:r>
      <w:proofErr w:type="spellEnd"/>
      <w:r w:rsidR="00C85E68">
        <w:rPr>
          <w:szCs w:val="24"/>
          <w:lang w:val="en-US"/>
        </w:rPr>
        <w:t xml:space="preserve"> (2019, p. 179)</w:t>
      </w:r>
      <w:r w:rsidR="00C85E68">
        <w:t>, s</w:t>
      </w:r>
      <w:r w:rsidR="00893834">
        <w:t>ays that for the organisations and its leaders looking for bringing changes in the organisational working culture simply based on the expected consequences will not be able to bring a real change until it is relatable and acceptable for</w:t>
      </w:r>
      <w:r w:rsidR="00877361">
        <w:t xml:space="preserve"> all including themselves as well.</w:t>
      </w:r>
      <w:r w:rsidR="003329B4">
        <w:t xml:space="preserve"> A full-fledged workplace cultural change is possible only when the individual values are properly set or realigned because it plays a vital role in behavioural tendency of the people.</w:t>
      </w:r>
      <w:r w:rsidR="000A7B0C">
        <w:t xml:space="preserve"> On these factors the interrelationship </w:t>
      </w:r>
      <w:r w:rsidR="00492411">
        <w:t>of organisational beliefs, attitudes and value systems is based and is also affecting workplace behaviour heavily.</w:t>
      </w:r>
    </w:p>
    <w:p w:rsidRPr="00D01747" w:rsidR="00D01747" w:rsidP="00893834" w:rsidRDefault="00D01747" w14:paraId="17773B46" w14:textId="77777777">
      <w:pPr>
        <w:spacing w:line="360" w:lineRule="auto"/>
        <w:jc w:val="both"/>
        <w:rPr>
          <w:b/>
          <w:i/>
        </w:rPr>
      </w:pPr>
      <w:r w:rsidRPr="00D01747">
        <w:rPr>
          <w:b/>
          <w:i/>
        </w:rPr>
        <w:t>Resource Based Theory</w:t>
      </w:r>
      <w:r w:rsidR="008B5DC4">
        <w:rPr>
          <w:b/>
          <w:i/>
        </w:rPr>
        <w:t xml:space="preserve"> (RBT)</w:t>
      </w:r>
    </w:p>
    <w:p w:rsidR="00734FD2" w:rsidP="00893834" w:rsidRDefault="00D01747" w14:paraId="54299DBB" w14:textId="77777777">
      <w:pPr>
        <w:spacing w:line="360" w:lineRule="auto"/>
        <w:jc w:val="both"/>
      </w:pPr>
      <w:r>
        <w:t xml:space="preserve">This is considered to be one of the most influential </w:t>
      </w:r>
      <w:proofErr w:type="gramStart"/>
      <w:r>
        <w:t>theory based</w:t>
      </w:r>
      <w:proofErr w:type="gramEnd"/>
      <w:r>
        <w:t xml:space="preserve"> perspective for carrying out of strategic management related activities for the firms that have been struggling to bring a change in the organisational culture in post pandemic situation which should not be affecting the workplace behaviour of employees</w:t>
      </w:r>
      <w:r w:rsidR="00951F3F">
        <w:t xml:space="preserve"> </w:t>
      </w:r>
      <w:r w:rsidR="00951F3F">
        <w:rPr>
          <w:szCs w:val="24"/>
          <w:lang w:val="en-US"/>
        </w:rPr>
        <w:t>(</w:t>
      </w:r>
      <w:proofErr w:type="spellStart"/>
      <w:r w:rsidRPr="00AC4A36" w:rsidR="00951F3F">
        <w:rPr>
          <w:szCs w:val="24"/>
        </w:rPr>
        <w:t>Hitt</w:t>
      </w:r>
      <w:proofErr w:type="spellEnd"/>
      <w:r w:rsidR="00951F3F">
        <w:rPr>
          <w:szCs w:val="24"/>
          <w:lang w:val="en-US"/>
        </w:rPr>
        <w:t xml:space="preserve">, </w:t>
      </w:r>
      <w:proofErr w:type="spellStart"/>
      <w:r w:rsidRPr="00AC4A36" w:rsidR="00951F3F">
        <w:rPr>
          <w:szCs w:val="24"/>
        </w:rPr>
        <w:t>Arregle</w:t>
      </w:r>
      <w:proofErr w:type="spellEnd"/>
      <w:r w:rsidR="00951F3F">
        <w:rPr>
          <w:szCs w:val="24"/>
          <w:lang w:val="en-US"/>
        </w:rPr>
        <w:t xml:space="preserve"> and </w:t>
      </w:r>
      <w:r w:rsidRPr="00AC4A36" w:rsidR="00951F3F">
        <w:rPr>
          <w:szCs w:val="24"/>
        </w:rPr>
        <w:t>Holmes</w:t>
      </w:r>
      <w:r w:rsidR="00951F3F">
        <w:rPr>
          <w:szCs w:val="24"/>
          <w:lang w:val="en-US"/>
        </w:rPr>
        <w:t xml:space="preserve"> 2020, p. 261)</w:t>
      </w:r>
      <w:r>
        <w:t>.</w:t>
      </w:r>
      <w:r w:rsidR="0041530B">
        <w:t xml:space="preserve"> All organisations during the time of the pandemic had started to focus on short term priorities which can be considered to be an after-effect of threat rigidity effect, outcome of which is narrowing the focus, curtailing new innovation. But in the post pandemic situation the forms have started to think more than just survival and that is about sustainment of operations</w:t>
      </w:r>
      <w:r w:rsidR="00F739DF">
        <w:t xml:space="preserve">. The companies have added the concept of sustainability as a part of their growth agenda for which flexible need of resources is justified and allowing the employees to up their standards, capabilities to properly cope up with </w:t>
      </w:r>
      <w:r w:rsidR="00F739DF">
        <w:lastRenderedPageBreak/>
        <w:t>new environment</w:t>
      </w:r>
      <w:r w:rsidR="008C5A1D">
        <w:t xml:space="preserve"> </w:t>
      </w:r>
      <w:r w:rsidR="008C5A1D">
        <w:rPr>
          <w:szCs w:val="24"/>
          <w:lang w:val="en-US"/>
        </w:rPr>
        <w:t>(</w:t>
      </w:r>
      <w:proofErr w:type="spellStart"/>
      <w:r w:rsidRPr="00AC4A36" w:rsidR="008C5A1D">
        <w:rPr>
          <w:szCs w:val="24"/>
        </w:rPr>
        <w:t>Hitt</w:t>
      </w:r>
      <w:proofErr w:type="spellEnd"/>
      <w:r w:rsidR="008C5A1D">
        <w:rPr>
          <w:szCs w:val="24"/>
          <w:lang w:val="en-US"/>
        </w:rPr>
        <w:t xml:space="preserve">, </w:t>
      </w:r>
      <w:proofErr w:type="spellStart"/>
      <w:r w:rsidRPr="00AC4A36" w:rsidR="008C5A1D">
        <w:rPr>
          <w:szCs w:val="24"/>
        </w:rPr>
        <w:t>Arregle</w:t>
      </w:r>
      <w:proofErr w:type="spellEnd"/>
      <w:r w:rsidR="008C5A1D">
        <w:rPr>
          <w:szCs w:val="24"/>
          <w:lang w:val="en-US"/>
        </w:rPr>
        <w:t xml:space="preserve"> and </w:t>
      </w:r>
      <w:r w:rsidRPr="00AC4A36" w:rsidR="008C5A1D">
        <w:rPr>
          <w:szCs w:val="24"/>
        </w:rPr>
        <w:t>Holmes</w:t>
      </w:r>
      <w:r w:rsidR="008C5A1D">
        <w:rPr>
          <w:szCs w:val="24"/>
          <w:lang w:val="en-US"/>
        </w:rPr>
        <w:t xml:space="preserve"> 2020, p. 262)</w:t>
      </w:r>
      <w:r w:rsidR="00F739DF">
        <w:t>.</w:t>
      </w:r>
      <w:r w:rsidR="00734FD2">
        <w:t xml:space="preserve"> The is a need for development of dynamic capability for allowing its human resources with some time to adapt to new normal environment</w:t>
      </w:r>
      <w:r w:rsidR="00324637">
        <w:t xml:space="preserve">, for which steps are necessary to avoid inertial tendencies among employees. The employees should not just only be asked to </w:t>
      </w:r>
      <w:r w:rsidR="00E45932">
        <w:t xml:space="preserve">adapt innovation but be a part of it in its proper facilitation for </w:t>
      </w:r>
      <w:r w:rsidR="00D84E65">
        <w:t>availing the benefits of remote working culture.</w:t>
      </w:r>
    </w:p>
    <w:p w:rsidR="00745999" w:rsidP="00FB095D" w:rsidRDefault="00745999" w14:paraId="5B94FCB4" w14:textId="77777777">
      <w:pPr>
        <w:pStyle w:val="Heading1"/>
        <w:spacing w:line="360" w:lineRule="auto"/>
      </w:pPr>
      <w:bookmarkStart w:name="_Toc100081894" w:id="2"/>
      <w:r>
        <w:t>3.0 Application of key management theory to the organisation</w:t>
      </w:r>
      <w:bookmarkEnd w:id="2"/>
      <w:r>
        <w:t xml:space="preserve"> </w:t>
      </w:r>
    </w:p>
    <w:p w:rsidR="0002443D" w:rsidP="00FB095D" w:rsidRDefault="0002443D" w14:paraId="7DAF6333" w14:textId="77777777">
      <w:pPr>
        <w:spacing w:line="360" w:lineRule="auto"/>
        <w:jc w:val="both"/>
      </w:pPr>
      <w:r>
        <w:t xml:space="preserve">In case of UK based </w:t>
      </w:r>
      <w:proofErr w:type="gramStart"/>
      <w:r>
        <w:t>Kantar</w:t>
      </w:r>
      <w:proofErr w:type="gramEnd"/>
      <w:r>
        <w:t xml:space="preserve"> it is seen that the pandemic sparked a change in both the company’s employees and clients behaviour which led it to rethink its organisational structure and policies along with ongoing business strategies as well.</w:t>
      </w:r>
      <w:r w:rsidR="00E35582">
        <w:t xml:space="preserve"> The employees who are the most valuable resource cum asset of a company, the same being for Kantar faced had a drastic change in their behavioural approach, with </w:t>
      </w:r>
      <w:r w:rsidR="00FD6CDA">
        <w:t xml:space="preserve">most of them </w:t>
      </w:r>
      <w:r w:rsidR="00E35582">
        <w:t xml:space="preserve">more focused on self and family wellbeing instead of focusing on long term innovation strategy of </w:t>
      </w:r>
      <w:r w:rsidR="00FD6CDA">
        <w:t>the company</w:t>
      </w:r>
      <w:r w:rsidR="000D79F3">
        <w:t xml:space="preserve"> (Kantar.com, 2022)</w:t>
      </w:r>
      <w:r w:rsidR="00FD6CDA">
        <w:t>.</w:t>
      </w:r>
      <w:r w:rsidR="00390564">
        <w:t xml:space="preserve"> The employees were given with the facilities of remote working </w:t>
      </w:r>
      <w:proofErr w:type="gramStart"/>
      <w:r w:rsidR="00390564">
        <w:t>i.e.</w:t>
      </w:r>
      <w:proofErr w:type="gramEnd"/>
      <w:r w:rsidR="00390564">
        <w:t xml:space="preserve"> WFH (</w:t>
      </w:r>
      <w:r w:rsidRPr="00390564" w:rsidR="00390564">
        <w:rPr>
          <w:i/>
        </w:rPr>
        <w:t>Work from Home</w:t>
      </w:r>
      <w:r w:rsidR="00390564">
        <w:t xml:space="preserve">) mode which proved to be extremely beneficial for the employees but continued WFH mode for a period of more than 2 years have brought a change in attitude of employees with many not willing to return to office, under present circumstances when the situation has started </w:t>
      </w:r>
      <w:r w:rsidR="00716672">
        <w:t>to turn normal.</w:t>
      </w:r>
    </w:p>
    <w:p w:rsidR="001059A5" w:rsidP="001059A5" w:rsidRDefault="001059A5" w14:paraId="4C7D8540" w14:textId="77777777">
      <w:pPr>
        <w:spacing w:line="360" w:lineRule="auto"/>
        <w:jc w:val="both"/>
      </w:pPr>
      <w:r>
        <w:t>It is seen that post exogenous shocks, there has been a lot of behavioural change in the employees with it making necessary for Kantar to apply new initiatives to promote flexible working models for betterment of employees and keep the operations of the organisation normal</w:t>
      </w:r>
      <w:r w:rsidR="000D79F3">
        <w:t xml:space="preserve"> (Kantar.com, 2022)</w:t>
      </w:r>
      <w:r w:rsidR="00246A9B">
        <w:t>.</w:t>
      </w:r>
      <w:r w:rsidR="001027CE">
        <w:t xml:space="preserve"> Though Kantar has promoted remote working option for the sake of employees, it is still going through all the available options for bringing a change in its workplace design</w:t>
      </w:r>
      <w:r w:rsidR="00C66A43">
        <w:t xml:space="preserve"> for empowering its human resources to cater to their personal needs to the maximum possible level so that there is no fault or miss from the </w:t>
      </w:r>
      <w:proofErr w:type="gramStart"/>
      <w:r w:rsidR="00C66A43">
        <w:t>employees</w:t>
      </w:r>
      <w:proofErr w:type="gramEnd"/>
      <w:r w:rsidR="00C66A43">
        <w:t xml:space="preserve"> side in meeting their professional commitments.</w:t>
      </w:r>
    </w:p>
    <w:p w:rsidR="00226DA4" w:rsidP="001059A5" w:rsidRDefault="00226DA4" w14:paraId="066DCD7B" w14:textId="77777777">
      <w:pPr>
        <w:spacing w:line="360" w:lineRule="auto"/>
        <w:jc w:val="both"/>
      </w:pPr>
      <w:r>
        <w:t xml:space="preserve">Kantar was quick to understand that a change in the employee </w:t>
      </w:r>
      <w:proofErr w:type="gramStart"/>
      <w:r>
        <w:t>i.e.</w:t>
      </w:r>
      <w:proofErr w:type="gramEnd"/>
      <w:r>
        <w:t xml:space="preserve"> human resources </w:t>
      </w:r>
      <w:r w:rsidR="00151306">
        <w:t>perception about his/her job role in the post pandemic situation was about to take place and based that adapted strategies accordingly.</w:t>
      </w:r>
      <w:r w:rsidR="00B23368">
        <w:t xml:space="preserve"> The </w:t>
      </w:r>
      <w:r w:rsidR="00493364">
        <w:t>domains</w:t>
      </w:r>
      <w:r w:rsidR="00B23368">
        <w:t xml:space="preserve"> of the operations that are carried out by Kantar are such that it can be done without physically visiting the office and based on that </w:t>
      </w:r>
      <w:r w:rsidR="00493364">
        <w:t xml:space="preserve">concept, it was not made mandatory for employees to visit its offices when the pandemic effects </w:t>
      </w:r>
      <w:proofErr w:type="gramStart"/>
      <w:r w:rsidR="002452C2">
        <w:t>was</w:t>
      </w:r>
      <w:proofErr w:type="gramEnd"/>
      <w:r w:rsidR="002452C2">
        <w:t xml:space="preserve"> gradually</w:t>
      </w:r>
      <w:r w:rsidR="00493364">
        <w:t xml:space="preserve"> slowing down and the company is still following the hybrid work mode with an option for employees according to their feasibility</w:t>
      </w:r>
      <w:r w:rsidR="000D79F3">
        <w:t xml:space="preserve"> (Kantar.com, 2022)</w:t>
      </w:r>
      <w:r w:rsidR="00493364">
        <w:t>.</w:t>
      </w:r>
      <w:r w:rsidR="002452C2">
        <w:t xml:space="preserve"> The employees of Kantar were </w:t>
      </w:r>
      <w:r w:rsidR="002452C2">
        <w:lastRenderedPageBreak/>
        <w:t xml:space="preserve">provided with the required training to properly adapt to digital tech and devices so as </w:t>
      </w:r>
      <w:r w:rsidR="007F0B0C">
        <w:t>to add to their comfort while WFH mode and keep them encouraged for the central organisational purpose.</w:t>
      </w:r>
    </w:p>
    <w:p w:rsidR="001521A0" w:rsidP="00AF2508" w:rsidRDefault="000C6157" w14:paraId="3D70AA5F" w14:textId="77777777">
      <w:pPr>
        <w:spacing w:line="360" w:lineRule="auto"/>
        <w:jc w:val="both"/>
      </w:pPr>
      <w:r>
        <w:t>Kantar focused on sustainability</w:t>
      </w:r>
      <w:r w:rsidR="006464FC">
        <w:t xml:space="preserve"> to be </w:t>
      </w:r>
      <w:r>
        <w:t xml:space="preserve">more </w:t>
      </w:r>
      <w:r w:rsidR="006464FC">
        <w:t xml:space="preserve">like </w:t>
      </w:r>
      <w:r>
        <w:t>a business necessity</w:t>
      </w:r>
      <w:r w:rsidR="006464FC">
        <w:t xml:space="preserve"> and made use of its technology for conducting research and collecting insights on employee working pattern during these uncertain times. The efficient employees were rewarded or incentivised with the non performing employees counselled for understanding specific reasons for a change in their behavioural approach and depending on that extending help in terms of flexibility or additional financial support for keeping the employees strong value system intact as it was in the pre-pandemic situation</w:t>
      </w:r>
      <w:r w:rsidR="002271D1">
        <w:t xml:space="preserve"> </w:t>
      </w:r>
      <w:r w:rsidR="002271D1">
        <w:rPr>
          <w:szCs w:val="24"/>
          <w:lang w:val="en-US"/>
        </w:rPr>
        <w:t>(</w:t>
      </w:r>
      <w:r w:rsidRPr="00AC4A36" w:rsidR="002271D1">
        <w:rPr>
          <w:szCs w:val="24"/>
        </w:rPr>
        <w:t xml:space="preserve">de Lucas </w:t>
      </w:r>
      <w:proofErr w:type="spellStart"/>
      <w:r w:rsidRPr="00AC4A36" w:rsidR="002271D1">
        <w:rPr>
          <w:szCs w:val="24"/>
        </w:rPr>
        <w:t>Ancillo</w:t>
      </w:r>
      <w:proofErr w:type="spellEnd"/>
      <w:r w:rsidRPr="002E660E" w:rsidR="002271D1">
        <w:rPr>
          <w:i/>
          <w:szCs w:val="24"/>
          <w:lang w:val="en-US"/>
        </w:rPr>
        <w:t xml:space="preserve"> et al.</w:t>
      </w:r>
      <w:r w:rsidR="002271D1">
        <w:rPr>
          <w:szCs w:val="24"/>
          <w:lang w:val="en-US"/>
        </w:rPr>
        <w:t xml:space="preserve"> 2020, p. 2310)</w:t>
      </w:r>
      <w:r w:rsidR="006464FC">
        <w:t>.</w:t>
      </w:r>
      <w:r w:rsidR="00317D39">
        <w:t xml:space="preserve"> Kantar as an organisation was not in favour of complete stop of innovative approaches but motivated employees to come up with solutions as per their feasibility and based on conditional aspects these were accepted for minimising tensions among employees or if rejected then provided with a proper explanation in line with organisational needs.</w:t>
      </w:r>
      <w:r w:rsidR="0026096A">
        <w:t xml:space="preserve"> The term mandatory had a new definition in context of steps taken by Kantar where the human resources were not forced with anything during the time of pandemic but given with the flexibility to opt for, which has been continuing till now has proved beneficial in making the business functions much more resilient </w:t>
      </w:r>
      <w:r w:rsidR="00E03913">
        <w:t>due to this added flexibility.</w:t>
      </w:r>
      <w:r w:rsidR="0026096A">
        <w:t xml:space="preserve"> </w:t>
      </w:r>
    </w:p>
    <w:p w:rsidR="0060446E" w:rsidP="00D12226" w:rsidRDefault="00D01747" w14:paraId="2644CB51" w14:textId="77777777">
      <w:pPr>
        <w:pStyle w:val="Heading1"/>
        <w:spacing w:line="360" w:lineRule="auto"/>
        <w:jc w:val="both"/>
      </w:pPr>
      <w:bookmarkStart w:name="_Toc100081895" w:id="3"/>
      <w:r>
        <w:t>4.0 Critical Evaluation</w:t>
      </w:r>
      <w:bookmarkEnd w:id="3"/>
    </w:p>
    <w:p w:rsidR="0060446E" w:rsidP="00D12226" w:rsidRDefault="0060446E" w14:paraId="38389CDF" w14:textId="77777777">
      <w:pPr>
        <w:spacing w:line="360" w:lineRule="auto"/>
        <w:jc w:val="both"/>
      </w:pPr>
      <w:r>
        <w:t>The pandemic outbreak that happened in early 2020 had its impact on the organisational culture, its system and also the way it responded to its resources because there was a huge shift in the thinking pattern and behavioural approach of the employees in comparison to pre-pandemic time</w:t>
      </w:r>
      <w:r w:rsidR="000D79F3">
        <w:t xml:space="preserve"> </w:t>
      </w:r>
      <w:r w:rsidR="000D79F3">
        <w:rPr>
          <w:szCs w:val="24"/>
          <w:lang w:val="en-US"/>
        </w:rPr>
        <w:t>(</w:t>
      </w:r>
      <w:r w:rsidRPr="007952F9" w:rsidR="000D79F3">
        <w:rPr>
          <w:szCs w:val="24"/>
        </w:rPr>
        <w:t>Jackson</w:t>
      </w:r>
      <w:r w:rsidR="000D79F3">
        <w:rPr>
          <w:szCs w:val="24"/>
        </w:rPr>
        <w:t>,</w:t>
      </w:r>
      <w:r w:rsidR="000D79F3">
        <w:rPr>
          <w:szCs w:val="24"/>
          <w:lang w:val="en-US"/>
        </w:rPr>
        <w:t xml:space="preserve"> 2019, p. 52)</w:t>
      </w:r>
      <w:r>
        <w:t>.</w:t>
      </w:r>
      <w:r w:rsidR="006B782A">
        <w:t xml:space="preserve"> The most common examples being people started giving importance on maintain space among themselves, social cum physical distancing becoming the new normal and face masks becoming a mandatory accessory that reduced the effectiveness of </w:t>
      </w:r>
      <w:proofErr w:type="gramStart"/>
      <w:r w:rsidR="006B782A">
        <w:t>face to face</w:t>
      </w:r>
      <w:proofErr w:type="gramEnd"/>
      <w:r w:rsidR="006B782A">
        <w:t xml:space="preserve"> interaction due to reduced rate of socialising.</w:t>
      </w:r>
      <w:r w:rsidR="000064E8">
        <w:t xml:space="preserve"> People have started giving more importance to value based activities </w:t>
      </w:r>
      <w:r w:rsidR="0027027E">
        <w:t>and mainly due to a long period of facing hardships for almost two years and more, there has been a significant change in human psychology and it can be seen in the behavioural ten</w:t>
      </w:r>
      <w:r w:rsidR="004F20AD">
        <w:t>dencies of the human resources.</w:t>
      </w:r>
    </w:p>
    <w:p w:rsidR="00D12226" w:rsidP="00D12226" w:rsidRDefault="001D51BF" w14:paraId="6EE6E48F" w14:textId="77777777">
      <w:pPr>
        <w:spacing w:line="360" w:lineRule="auto"/>
        <w:jc w:val="both"/>
      </w:pPr>
      <w:r>
        <w:t>It is observed that the workplaces since the last decade have been giving importance to prioritization of employee wellbeing which included both physical and emotional wellbeing because the companies realised that mental happiness and productivity standards are having a directly proportional interconnection with each other</w:t>
      </w:r>
      <w:r w:rsidR="00565B9E">
        <w:t xml:space="preserve"> </w:t>
      </w:r>
      <w:r w:rsidR="00565B9E">
        <w:rPr>
          <w:szCs w:val="24"/>
          <w:lang w:val="en-US"/>
        </w:rPr>
        <w:t>(</w:t>
      </w:r>
      <w:r w:rsidR="00565B9E">
        <w:rPr>
          <w:szCs w:val="24"/>
        </w:rPr>
        <w:t>De-la-</w:t>
      </w:r>
      <w:proofErr w:type="spellStart"/>
      <w:r w:rsidR="00565B9E">
        <w:rPr>
          <w:szCs w:val="24"/>
        </w:rPr>
        <w:t>Calle</w:t>
      </w:r>
      <w:proofErr w:type="spellEnd"/>
      <w:r w:rsidR="00565B9E">
        <w:rPr>
          <w:szCs w:val="24"/>
        </w:rPr>
        <w:t>-Dura</w:t>
      </w:r>
      <w:r w:rsidRPr="007952F9" w:rsidR="00565B9E">
        <w:rPr>
          <w:szCs w:val="24"/>
        </w:rPr>
        <w:t>n</w:t>
      </w:r>
      <w:r w:rsidR="00565B9E">
        <w:rPr>
          <w:szCs w:val="24"/>
          <w:lang w:val="en-US"/>
        </w:rPr>
        <w:t xml:space="preserve"> and </w:t>
      </w:r>
      <w:r w:rsidR="00565B9E">
        <w:rPr>
          <w:szCs w:val="24"/>
        </w:rPr>
        <w:t>Rodríguez-Sa</w:t>
      </w:r>
      <w:r w:rsidRPr="007952F9" w:rsidR="00565B9E">
        <w:rPr>
          <w:szCs w:val="24"/>
        </w:rPr>
        <w:t>nchez</w:t>
      </w:r>
      <w:r w:rsidR="00565B9E">
        <w:rPr>
          <w:szCs w:val="24"/>
          <w:lang w:val="en-US"/>
        </w:rPr>
        <w:t>, 2021, p. 5470)</w:t>
      </w:r>
      <w:r>
        <w:t>.</w:t>
      </w:r>
      <w:r w:rsidR="00EA7A7F">
        <w:t xml:space="preserve"> The pandemic led to restricting people in their homes, limiting work exposure, </w:t>
      </w:r>
      <w:r w:rsidR="00EA7A7F">
        <w:lastRenderedPageBreak/>
        <w:t>some losing jobs and some terrible things happening all around which severely impacted the mental wellbeing of the human resources and this made it evident that a workplace is needed to be designed to ensure the employees enjoy a scope to apply their changed behavioural trait which has evolved during this whole crisis period.</w:t>
      </w:r>
    </w:p>
    <w:p w:rsidR="00D12226" w:rsidP="00D12226" w:rsidRDefault="008B5DC4" w14:paraId="2ADB4214" w14:textId="77777777">
      <w:pPr>
        <w:spacing w:line="360" w:lineRule="auto"/>
        <w:jc w:val="both"/>
      </w:pPr>
      <w:r>
        <w:t xml:space="preserve">In reference to the </w:t>
      </w:r>
      <w:r w:rsidR="000768F1">
        <w:t>RBT</w:t>
      </w:r>
      <w:r w:rsidR="00187350">
        <w:t xml:space="preserve"> as described by </w:t>
      </w:r>
      <w:proofErr w:type="spellStart"/>
      <w:r w:rsidRPr="00BA2A6E" w:rsidR="00187350">
        <w:rPr>
          <w:szCs w:val="24"/>
        </w:rPr>
        <w:t>Kristinae</w:t>
      </w:r>
      <w:proofErr w:type="spellEnd"/>
      <w:r w:rsidRPr="002E660E" w:rsidR="00187350">
        <w:rPr>
          <w:i/>
          <w:szCs w:val="24"/>
          <w:lang w:val="en-US"/>
        </w:rPr>
        <w:t xml:space="preserve"> et al.</w:t>
      </w:r>
      <w:r w:rsidR="00187350">
        <w:rPr>
          <w:szCs w:val="24"/>
          <w:lang w:val="en-US"/>
        </w:rPr>
        <w:t xml:space="preserve"> (2020, p. 677),</w:t>
      </w:r>
      <w:r w:rsidR="000768F1">
        <w:t xml:space="preserve"> and in context of Kantar operations it can be stated that organisational hybridity which is actually an integration of various strategies for bringing structural flexibility in the organisation is the need of the time because it is necessary for proper management of human resources in the post COVID times.</w:t>
      </w:r>
      <w:r w:rsidR="00134F3F">
        <w:t xml:space="preserve"> Workplace designing is just a part of it </w:t>
      </w:r>
      <w:r w:rsidR="002F4A7F">
        <w:t xml:space="preserve">as can be seen from Kantar which despite emphasising on </w:t>
      </w:r>
      <w:r w:rsidR="00D30FBE">
        <w:t>WFH and remote working mode has</w:t>
      </w:r>
      <w:r w:rsidR="00755583">
        <w:t xml:space="preserve"> adopted a</w:t>
      </w:r>
      <w:r w:rsidR="00260013">
        <w:t>n</w:t>
      </w:r>
      <w:r w:rsidR="00755583">
        <w:t xml:space="preserve"> agile approach for </w:t>
      </w:r>
      <w:r w:rsidR="00260013">
        <w:t>redesigning its workplace at all its branches in different countries depending prevalent COVID norms and regulations</w:t>
      </w:r>
      <w:r w:rsidR="00BB6C13">
        <w:t xml:space="preserve"> </w:t>
      </w:r>
      <w:r w:rsidR="00BB6C13">
        <w:rPr>
          <w:szCs w:val="24"/>
          <w:lang w:val="en-US"/>
        </w:rPr>
        <w:t>(</w:t>
      </w:r>
      <w:proofErr w:type="spellStart"/>
      <w:r w:rsidRPr="00BA2A6E" w:rsidR="00BB6C13">
        <w:rPr>
          <w:szCs w:val="24"/>
        </w:rPr>
        <w:t>Wanberg</w:t>
      </w:r>
      <w:proofErr w:type="spellEnd"/>
      <w:r w:rsidRPr="002E660E" w:rsidR="00BB6C13">
        <w:rPr>
          <w:i/>
          <w:szCs w:val="24"/>
          <w:lang w:val="en-US"/>
        </w:rPr>
        <w:t xml:space="preserve"> et al.</w:t>
      </w:r>
      <w:r w:rsidR="00BB6C13">
        <w:rPr>
          <w:szCs w:val="24"/>
          <w:lang w:val="en-US"/>
        </w:rPr>
        <w:t xml:space="preserve"> 2020, p. 1382)</w:t>
      </w:r>
      <w:r w:rsidR="00260013">
        <w:t xml:space="preserve">. The managers and senior employees of the organisation have an important role to play in it </w:t>
      </w:r>
      <w:r w:rsidR="00C410AE">
        <w:t xml:space="preserve">while </w:t>
      </w:r>
      <w:r w:rsidR="00204085">
        <w:t xml:space="preserve">handling </w:t>
      </w:r>
      <w:r w:rsidR="00C410AE">
        <w:t xml:space="preserve">the </w:t>
      </w:r>
      <w:r w:rsidR="00204085">
        <w:t>air of uncertainty during the early days of creating organisational hybridity but in the post pandemic time it is needed as an organisational capability development process</w:t>
      </w:r>
      <w:r w:rsidR="00C410AE">
        <w:t>, applicable for the case of Kantar as well.</w:t>
      </w:r>
    </w:p>
    <w:p w:rsidR="00AB33F4" w:rsidP="00D12226" w:rsidRDefault="00AB33F4" w14:paraId="3882C41F" w14:textId="77777777">
      <w:pPr>
        <w:spacing w:line="360" w:lineRule="auto"/>
        <w:jc w:val="both"/>
      </w:pPr>
      <w:r>
        <w:t>The companies like Kantar which had been fluently operating in the digital mode in pre-pandemic times have relatively been quick in adapting to flexible working arrangements along with its employees also quick in imbibing the same</w:t>
      </w:r>
      <w:r w:rsidR="00203F61">
        <w:t xml:space="preserve"> even during the pandemic with comparatively less complexities.</w:t>
      </w:r>
      <w:r w:rsidR="00416122">
        <w:t xml:space="preserve"> Flexibility is not going to be treated as an option but a must for tackling workplace changes</w:t>
      </w:r>
      <w:r w:rsidR="001A17FC">
        <w:t xml:space="preserve"> and facilitate the employees to adapt to the changes with a post COVI</w:t>
      </w:r>
      <w:r w:rsidR="00C07D4B">
        <w:t>D</w:t>
      </w:r>
      <w:r w:rsidR="001A17FC">
        <w:t xml:space="preserve"> </w:t>
      </w:r>
      <w:proofErr w:type="spellStart"/>
      <w:r w:rsidR="001A17FC">
        <w:t>mindset</w:t>
      </w:r>
      <w:proofErr w:type="spellEnd"/>
      <w:r w:rsidR="003028E7">
        <w:t xml:space="preserve"> </w:t>
      </w:r>
      <w:r w:rsidR="003028E7">
        <w:rPr>
          <w:szCs w:val="24"/>
          <w:lang w:val="en-US"/>
        </w:rPr>
        <w:t>(</w:t>
      </w:r>
      <w:r w:rsidRPr="007952F9" w:rsidR="003028E7">
        <w:rPr>
          <w:szCs w:val="24"/>
        </w:rPr>
        <w:t>Pass</w:t>
      </w:r>
      <w:r w:rsidR="003028E7">
        <w:rPr>
          <w:szCs w:val="24"/>
          <w:lang w:val="en-US"/>
        </w:rPr>
        <w:t xml:space="preserve"> and </w:t>
      </w:r>
      <w:r w:rsidRPr="007952F9" w:rsidR="003028E7">
        <w:rPr>
          <w:szCs w:val="24"/>
        </w:rPr>
        <w:t>Ridgway</w:t>
      </w:r>
      <w:r w:rsidR="003028E7">
        <w:rPr>
          <w:szCs w:val="24"/>
          <w:lang w:val="en-US"/>
        </w:rPr>
        <w:t>, 2022, p.9)</w:t>
      </w:r>
      <w:r w:rsidR="001A17FC">
        <w:t>.</w:t>
      </w:r>
      <w:r w:rsidR="008B55F6">
        <w:t xml:space="preserve"> In reference to the RBT it can be stated that for companies like Kantar there is need for focusing on development of dynamic capabilities for effective and flexible management of its human resources for a long </w:t>
      </w:r>
      <w:proofErr w:type="gramStart"/>
      <w:r w:rsidR="008B55F6">
        <w:t>run in</w:t>
      </w:r>
      <w:proofErr w:type="gramEnd"/>
      <w:r w:rsidR="008B55F6">
        <w:t xml:space="preserve"> future.</w:t>
      </w:r>
    </w:p>
    <w:p w:rsidR="00745999" w:rsidP="006649B2" w:rsidRDefault="00D01747" w14:paraId="0BAA9E59" w14:textId="77777777">
      <w:pPr>
        <w:pStyle w:val="Heading1"/>
        <w:spacing w:line="360" w:lineRule="auto"/>
        <w:jc w:val="both"/>
      </w:pPr>
      <w:bookmarkStart w:name="_Toc100081896" w:id="4"/>
      <w:r>
        <w:t>5</w:t>
      </w:r>
      <w:r w:rsidR="00745999">
        <w:t>.0 Recommendations with valid justifications</w:t>
      </w:r>
      <w:bookmarkEnd w:id="4"/>
    </w:p>
    <w:p w:rsidR="00FB095D" w:rsidP="006649B2" w:rsidRDefault="008D5FD9" w14:paraId="2B8981F1" w14:textId="77777777">
      <w:pPr>
        <w:spacing w:line="360" w:lineRule="auto"/>
        <w:jc w:val="both"/>
      </w:pPr>
      <w:r>
        <w:t xml:space="preserve">On the basis of </w:t>
      </w:r>
      <w:r w:rsidR="005C34A1">
        <w:t xml:space="preserve">evaluating the workplace changes that have been initiated in the UK based company Kantar keeping in focus of the needs and </w:t>
      </w:r>
      <w:r w:rsidR="00210A05">
        <w:t xml:space="preserve">changed </w:t>
      </w:r>
      <w:r w:rsidR="005C34A1">
        <w:t>behavioural traits of</w:t>
      </w:r>
      <w:r w:rsidR="00210A05">
        <w:t xml:space="preserve"> its employees, it is observed that there are certain challenges </w:t>
      </w:r>
      <w:r w:rsidR="00DD421A">
        <w:t xml:space="preserve">which </w:t>
      </w:r>
      <w:r w:rsidR="006649B2">
        <w:t xml:space="preserve">the company can face in adapting a much more resilient approach. Hence, certain recommendations are </w:t>
      </w:r>
      <w:r w:rsidR="007F2C79">
        <w:t xml:space="preserve">provided over here for </w:t>
      </w:r>
      <w:r w:rsidR="006C788C">
        <w:t xml:space="preserve">overcoming these challenges </w:t>
      </w:r>
      <w:r w:rsidR="002F135E">
        <w:t xml:space="preserve">and creating </w:t>
      </w:r>
      <w:r w:rsidR="00C62E55">
        <w:t xml:space="preserve">work spaces </w:t>
      </w:r>
      <w:r w:rsidR="00584174">
        <w:t xml:space="preserve">which should be meaningfully based on post COVID </w:t>
      </w:r>
      <w:proofErr w:type="spellStart"/>
      <w:r w:rsidR="00584174">
        <w:t>mindset</w:t>
      </w:r>
      <w:proofErr w:type="spellEnd"/>
      <w:r w:rsidR="00584174">
        <w:t xml:space="preserve"> of the employees </w:t>
      </w:r>
      <w:r w:rsidR="00E03055">
        <w:t xml:space="preserve">in line with their </w:t>
      </w:r>
      <w:r w:rsidR="0048245B">
        <w:t>attitudes, beliefs and value systems.</w:t>
      </w:r>
    </w:p>
    <w:p w:rsidRPr="005B6FED" w:rsidR="00B974C4" w:rsidP="00B974C4" w:rsidRDefault="003F3CCC" w14:paraId="554ACA93" w14:textId="77777777">
      <w:pPr>
        <w:pStyle w:val="ListParagraph"/>
        <w:numPr>
          <w:ilvl w:val="0"/>
          <w:numId w:val="9"/>
        </w:numPr>
        <w:spacing w:line="360" w:lineRule="auto"/>
        <w:jc w:val="both"/>
        <w:rPr>
          <w:rFonts w:cs="Arial"/>
        </w:rPr>
      </w:pPr>
      <w:r w:rsidRPr="005B6FED">
        <w:rPr>
          <w:rFonts w:cs="Arial"/>
        </w:rPr>
        <w:lastRenderedPageBreak/>
        <w:t xml:space="preserve">The employees whenever will be asked to return to office </w:t>
      </w:r>
      <w:r w:rsidRPr="005B6FED" w:rsidR="00B974C4">
        <w:rPr>
          <w:rFonts w:cs="Arial"/>
        </w:rPr>
        <w:t xml:space="preserve">will not be in their pre-pandemic frame of mind with a heightened consciousness about office space, cubicle and </w:t>
      </w:r>
      <w:proofErr w:type="spellStart"/>
      <w:r w:rsidRPr="005B6FED" w:rsidR="00B974C4">
        <w:rPr>
          <w:rFonts w:cs="Arial"/>
        </w:rPr>
        <w:t>etc</w:t>
      </w:r>
      <w:proofErr w:type="spellEnd"/>
      <w:r w:rsidR="00610EB7">
        <w:rPr>
          <w:rFonts w:cs="Arial"/>
        </w:rPr>
        <w:t xml:space="preserve"> (</w:t>
      </w:r>
      <w:proofErr w:type="spellStart"/>
      <w:r w:rsidR="00610EB7">
        <w:rPr>
          <w:rFonts w:cs="Arial"/>
        </w:rPr>
        <w:t>Cerutti</w:t>
      </w:r>
      <w:proofErr w:type="spellEnd"/>
      <w:r w:rsidR="00610EB7">
        <w:rPr>
          <w:rFonts w:cs="Arial"/>
        </w:rPr>
        <w:t xml:space="preserve"> and</w:t>
      </w:r>
      <w:r w:rsidRPr="00610EB7" w:rsidR="00610EB7">
        <w:rPr>
          <w:rFonts w:cs="Arial"/>
        </w:rPr>
        <w:t xml:space="preserve"> </w:t>
      </w:r>
      <w:proofErr w:type="spellStart"/>
      <w:r w:rsidRPr="00610EB7" w:rsidR="00610EB7">
        <w:rPr>
          <w:rFonts w:cs="Arial"/>
        </w:rPr>
        <w:t>Grodoski</w:t>
      </w:r>
      <w:proofErr w:type="spellEnd"/>
      <w:r w:rsidRPr="00610EB7" w:rsidR="00610EB7">
        <w:rPr>
          <w:rFonts w:cs="Arial"/>
        </w:rPr>
        <w:t>, 2020)</w:t>
      </w:r>
      <w:r w:rsidRPr="005B6FED" w:rsidR="00B974C4">
        <w:rPr>
          <w:rFonts w:cs="Arial"/>
        </w:rPr>
        <w:t>. This makes adapting of de-densification strategies a must for the ease of the movement of the employees.</w:t>
      </w:r>
    </w:p>
    <w:p w:rsidRPr="005B6FED" w:rsidR="00B974C4" w:rsidP="00B974C4" w:rsidRDefault="00B974C4" w14:paraId="314A42F1" w14:textId="77777777">
      <w:pPr>
        <w:pStyle w:val="ListParagraph"/>
        <w:numPr>
          <w:ilvl w:val="0"/>
          <w:numId w:val="9"/>
        </w:numPr>
        <w:spacing w:line="360" w:lineRule="auto"/>
        <w:jc w:val="both"/>
        <w:rPr>
          <w:rFonts w:cs="Arial"/>
        </w:rPr>
      </w:pPr>
      <w:r w:rsidRPr="005B6FED">
        <w:rPr>
          <w:rFonts w:cs="Arial"/>
        </w:rPr>
        <w:t xml:space="preserve">The workplace design needs to be more supportive towards empowering the employees to think openly and arrive at </w:t>
      </w:r>
      <w:r w:rsidRPr="005B6FED" w:rsidR="0019508A">
        <w:rPr>
          <w:rFonts w:cs="Arial"/>
        </w:rPr>
        <w:t>decisions that are</w:t>
      </w:r>
      <w:r w:rsidRPr="005B6FED">
        <w:rPr>
          <w:rFonts w:cs="Arial"/>
        </w:rPr>
        <w:t xml:space="preserve"> best for their professional and personal needs</w:t>
      </w:r>
      <w:r w:rsidRPr="005B6FED" w:rsidR="00B616BC">
        <w:rPr>
          <w:rFonts w:cs="Arial"/>
        </w:rPr>
        <w:t xml:space="preserve"> while working under new normal conditions in the post pandemic situation</w:t>
      </w:r>
      <w:r w:rsidR="00C73D9E">
        <w:rPr>
          <w:rFonts w:cs="Arial"/>
        </w:rPr>
        <w:t xml:space="preserve"> </w:t>
      </w:r>
      <w:r w:rsidR="00C73D9E">
        <w:rPr>
          <w:szCs w:val="24"/>
          <w:lang w:val="en-US"/>
        </w:rPr>
        <w:t>(</w:t>
      </w:r>
      <w:proofErr w:type="spellStart"/>
      <w:r w:rsidRPr="00C4156B" w:rsidR="00C73D9E">
        <w:rPr>
          <w:szCs w:val="24"/>
        </w:rPr>
        <w:t>Meske</w:t>
      </w:r>
      <w:proofErr w:type="spellEnd"/>
      <w:r w:rsidR="00C73D9E">
        <w:rPr>
          <w:szCs w:val="24"/>
          <w:lang w:val="en-US"/>
        </w:rPr>
        <w:t xml:space="preserve"> and </w:t>
      </w:r>
      <w:proofErr w:type="spellStart"/>
      <w:r w:rsidRPr="00C4156B" w:rsidR="00C73D9E">
        <w:rPr>
          <w:szCs w:val="24"/>
        </w:rPr>
        <w:t>Junglas</w:t>
      </w:r>
      <w:proofErr w:type="spellEnd"/>
      <w:r w:rsidR="00C73D9E">
        <w:rPr>
          <w:szCs w:val="24"/>
          <w:lang w:val="en-US"/>
        </w:rPr>
        <w:t>, 2021, p. 1124)</w:t>
      </w:r>
      <w:r w:rsidRPr="005B6FED" w:rsidR="0019508A">
        <w:rPr>
          <w:rFonts w:cs="Arial"/>
        </w:rPr>
        <w:t>.</w:t>
      </w:r>
    </w:p>
    <w:p w:rsidR="0019508A" w:rsidP="00B974C4" w:rsidRDefault="0019508A" w14:paraId="08F6F3B7" w14:textId="77777777">
      <w:pPr>
        <w:pStyle w:val="ListParagraph"/>
        <w:numPr>
          <w:ilvl w:val="0"/>
          <w:numId w:val="9"/>
        </w:numPr>
        <w:spacing w:line="360" w:lineRule="auto"/>
        <w:jc w:val="both"/>
        <w:rPr>
          <w:rFonts w:cs="Arial"/>
        </w:rPr>
      </w:pPr>
      <w:r w:rsidRPr="005B6FED">
        <w:rPr>
          <w:rFonts w:cs="Arial"/>
        </w:rPr>
        <w:t xml:space="preserve">The companies will require </w:t>
      </w:r>
      <w:r w:rsidRPr="005B6FED" w:rsidR="005B6FED">
        <w:rPr>
          <w:rFonts w:cs="Arial"/>
        </w:rPr>
        <w:t>giving</w:t>
      </w:r>
      <w:r w:rsidRPr="005B6FED">
        <w:rPr>
          <w:rFonts w:cs="Arial"/>
        </w:rPr>
        <w:t xml:space="preserve"> equal importance to mental wellbeing of employees along with physical wellbeing </w:t>
      </w:r>
      <w:r w:rsidRPr="005B6FED" w:rsidR="00C8023A">
        <w:rPr>
          <w:rFonts w:cs="Arial"/>
        </w:rPr>
        <w:t xml:space="preserve">and for that wellness related design strategies are the need of time for upping the morale of </w:t>
      </w:r>
      <w:r w:rsidRPr="005B6FED" w:rsidR="00914BE0">
        <w:rPr>
          <w:rFonts w:cs="Arial"/>
        </w:rPr>
        <w:t>the workers joining back to work after facing these tough times for past 2 years.</w:t>
      </w:r>
    </w:p>
    <w:p w:rsidR="005B6FED" w:rsidP="00B974C4" w:rsidRDefault="005B6FED" w14:paraId="04F076FF" w14:textId="77777777">
      <w:pPr>
        <w:pStyle w:val="ListParagraph"/>
        <w:numPr>
          <w:ilvl w:val="0"/>
          <w:numId w:val="9"/>
        </w:numPr>
        <w:spacing w:line="360" w:lineRule="auto"/>
        <w:jc w:val="both"/>
        <w:rPr>
          <w:rFonts w:cs="Arial"/>
        </w:rPr>
      </w:pPr>
      <w:r>
        <w:rPr>
          <w:rFonts w:cs="Arial"/>
        </w:rPr>
        <w:t xml:space="preserve">The employees need to be properly trained </w:t>
      </w:r>
      <w:r w:rsidR="00A410FE">
        <w:rPr>
          <w:rFonts w:cs="Arial"/>
        </w:rPr>
        <w:t>to adapt well with virtual communication platforms and different modes for making the interconnection among the colleagues much stronger for overcoming the challenges of lack of physical communication</w:t>
      </w:r>
      <w:r w:rsidR="00E861E8">
        <w:rPr>
          <w:rFonts w:cs="Arial"/>
        </w:rPr>
        <w:t xml:space="preserve"> </w:t>
      </w:r>
      <w:r w:rsidR="00E861E8">
        <w:rPr>
          <w:szCs w:val="24"/>
          <w:lang w:val="en-US"/>
        </w:rPr>
        <w:t>(</w:t>
      </w:r>
      <w:r w:rsidRPr="00C4156B" w:rsidR="00E861E8">
        <w:rPr>
          <w:szCs w:val="24"/>
        </w:rPr>
        <w:t>Kaushik</w:t>
      </w:r>
      <w:r w:rsidR="00E861E8">
        <w:rPr>
          <w:szCs w:val="24"/>
          <w:lang w:val="en-US"/>
        </w:rPr>
        <w:t xml:space="preserve"> and </w:t>
      </w:r>
      <w:proofErr w:type="spellStart"/>
      <w:r w:rsidRPr="00C4156B" w:rsidR="00E861E8">
        <w:rPr>
          <w:szCs w:val="24"/>
        </w:rPr>
        <w:t>Guha</w:t>
      </w:r>
      <w:proofErr w:type="spellEnd"/>
      <w:r w:rsidR="00E861E8">
        <w:rPr>
          <w:szCs w:val="24"/>
          <w:lang w:val="en-US"/>
        </w:rPr>
        <w:t>, 2021, p. 13)</w:t>
      </w:r>
      <w:r w:rsidR="00A410FE">
        <w:rPr>
          <w:rFonts w:cs="Arial"/>
        </w:rPr>
        <w:t>.</w:t>
      </w:r>
      <w:r w:rsidR="00347516">
        <w:rPr>
          <w:rFonts w:cs="Arial"/>
        </w:rPr>
        <w:t xml:space="preserve"> A centralised virtual space can be made available for the employees so as to develop a sense of community among them and building of a strong bond.</w:t>
      </w:r>
    </w:p>
    <w:p w:rsidRPr="0022714C" w:rsidR="00C21659" w:rsidP="00C21659" w:rsidRDefault="001B7080" w14:paraId="1811BB01" w14:textId="77777777">
      <w:pPr>
        <w:pStyle w:val="ListParagraph"/>
        <w:numPr>
          <w:ilvl w:val="0"/>
          <w:numId w:val="9"/>
        </w:numPr>
        <w:spacing w:line="360" w:lineRule="auto"/>
        <w:jc w:val="both"/>
        <w:rPr>
          <w:rFonts w:cs="Arial"/>
        </w:rPr>
      </w:pPr>
      <w:r>
        <w:rPr>
          <w:rFonts w:cs="Arial"/>
        </w:rPr>
        <w:t xml:space="preserve">The organisations need to plan for workplace design modifications keeping in mind about integrating </w:t>
      </w:r>
      <w:r w:rsidR="008E652E">
        <w:rPr>
          <w:rFonts w:cs="Arial"/>
        </w:rPr>
        <w:t>flexible working system to support employees in providing them with the freedom to make selection of their type of work delivery according to their convenience</w:t>
      </w:r>
      <w:r w:rsidR="00C07C7F">
        <w:rPr>
          <w:rFonts w:cs="Arial"/>
        </w:rPr>
        <w:t xml:space="preserve"> allowing company to optimum utilisation of its human resources.</w:t>
      </w:r>
    </w:p>
    <w:p w:rsidR="00A11C5B" w:rsidP="00A11C5B" w:rsidRDefault="00A11C5B" w14:paraId="7B3FC8D6" w14:textId="77777777">
      <w:pPr>
        <w:pStyle w:val="Heading1"/>
        <w:spacing w:line="360" w:lineRule="auto"/>
      </w:pPr>
      <w:bookmarkStart w:name="_Toc100081897" w:id="5"/>
      <w:r>
        <w:t>Summary</w:t>
      </w:r>
      <w:bookmarkEnd w:id="5"/>
    </w:p>
    <w:p w:rsidR="001C7359" w:rsidP="00A11C5B" w:rsidRDefault="001C7359" w14:paraId="5908B1C7" w14:textId="77777777">
      <w:pPr>
        <w:spacing w:line="360" w:lineRule="auto"/>
        <w:jc w:val="both"/>
      </w:pPr>
      <w:r>
        <w:t xml:space="preserve">The changes in employee behaviour that took place in last two years have not been so sudden but are a result of gradual change in belief, attitude and value system. This has made it necessary for the organisations like Kantar, UK to enhance its respective adaptive capacities for an added resiliency looking towards the future that has been explained over here in reference to </w:t>
      </w:r>
      <w:r w:rsidRPr="00AF2508">
        <w:t>Resource Based Management Theory</w:t>
      </w:r>
      <w:r>
        <w:t xml:space="preserve">, describing the need to focus on </w:t>
      </w:r>
      <w:r w:rsidRPr="00AF2508">
        <w:rPr>
          <w:lang w:val="en-US"/>
        </w:rPr>
        <w:t>dynamic capabilities</w:t>
      </w:r>
      <w:r>
        <w:rPr>
          <w:lang w:val="en-US"/>
        </w:rPr>
        <w:t xml:space="preserve"> of human resou</w:t>
      </w:r>
      <w:r w:rsidR="0037127C">
        <w:rPr>
          <w:lang w:val="en-US"/>
        </w:rPr>
        <w:t>rces for adapting to new normal.</w:t>
      </w:r>
    </w:p>
    <w:p w:rsidRPr="001C7359" w:rsidR="001C7359" w:rsidP="001C7359" w:rsidRDefault="001C7359" w14:paraId="3D98F8D5" w14:textId="77777777"/>
    <w:p w:rsidRPr="00673BDF" w:rsidR="00673BDF" w:rsidP="008A0C4A" w:rsidRDefault="00673BDF" w14:paraId="308EDF8B" w14:textId="77777777">
      <w:pPr>
        <w:pStyle w:val="Heading1"/>
        <w:spacing w:line="360" w:lineRule="auto"/>
      </w:pPr>
      <w:bookmarkStart w:name="_Toc100081898" w:id="6"/>
      <w:r w:rsidRPr="008A0C4A">
        <w:lastRenderedPageBreak/>
        <w:t>References</w:t>
      </w:r>
      <w:bookmarkEnd w:id="6"/>
      <w:r w:rsidR="007C54A3">
        <w:t xml:space="preserve"> </w:t>
      </w:r>
    </w:p>
    <w:p w:rsidRPr="00897080" w:rsidR="00187350" w:rsidP="008A0C4A" w:rsidRDefault="00187350" w14:paraId="74229B01" w14:textId="77777777">
      <w:pPr>
        <w:spacing w:line="360" w:lineRule="auto"/>
        <w:jc w:val="both"/>
        <w:rPr>
          <w:szCs w:val="24"/>
        </w:rPr>
      </w:pPr>
      <w:proofErr w:type="spellStart"/>
      <w:r w:rsidRPr="00897080">
        <w:rPr>
          <w:szCs w:val="24"/>
        </w:rPr>
        <w:t>Arieli</w:t>
      </w:r>
      <w:proofErr w:type="spellEnd"/>
      <w:r w:rsidRPr="00897080">
        <w:rPr>
          <w:szCs w:val="24"/>
        </w:rPr>
        <w:t xml:space="preserve">, S., </w:t>
      </w:r>
      <w:proofErr w:type="spellStart"/>
      <w:r w:rsidRPr="00897080">
        <w:rPr>
          <w:szCs w:val="24"/>
        </w:rPr>
        <w:t>Sagiv</w:t>
      </w:r>
      <w:proofErr w:type="spellEnd"/>
      <w:r w:rsidRPr="00897080">
        <w:rPr>
          <w:szCs w:val="24"/>
        </w:rPr>
        <w:t xml:space="preserve">, L. and </w:t>
      </w:r>
      <w:proofErr w:type="spellStart"/>
      <w:r w:rsidRPr="00897080">
        <w:rPr>
          <w:szCs w:val="24"/>
        </w:rPr>
        <w:t>Roccas</w:t>
      </w:r>
      <w:proofErr w:type="spellEnd"/>
      <w:r w:rsidRPr="00897080">
        <w:rPr>
          <w:szCs w:val="24"/>
        </w:rPr>
        <w:t>, S., 2020. Values at work: The impact of personal values in organisations. </w:t>
      </w:r>
      <w:r w:rsidRPr="00897080">
        <w:rPr>
          <w:i/>
          <w:iCs/>
          <w:szCs w:val="24"/>
        </w:rPr>
        <w:t>Applied Psychology</w:t>
      </w:r>
      <w:r w:rsidRPr="00897080">
        <w:rPr>
          <w:szCs w:val="24"/>
        </w:rPr>
        <w:t>, </w:t>
      </w:r>
      <w:r w:rsidRPr="00897080">
        <w:rPr>
          <w:i/>
          <w:iCs/>
          <w:szCs w:val="24"/>
        </w:rPr>
        <w:t>69</w:t>
      </w:r>
      <w:r w:rsidRPr="00897080">
        <w:rPr>
          <w:szCs w:val="24"/>
        </w:rPr>
        <w:t>(2), pp.230-275.</w:t>
      </w:r>
    </w:p>
    <w:p w:rsidR="00187350" w:rsidP="00897080" w:rsidRDefault="00187350" w14:paraId="6EA16873" w14:textId="77777777">
      <w:pPr>
        <w:spacing w:line="360" w:lineRule="auto"/>
        <w:jc w:val="both"/>
        <w:rPr>
          <w:szCs w:val="24"/>
        </w:rPr>
      </w:pPr>
      <w:r w:rsidRPr="00897080">
        <w:rPr>
          <w:szCs w:val="24"/>
        </w:rPr>
        <w:t xml:space="preserve">Aslan, C., 2020. Value </w:t>
      </w:r>
      <w:proofErr w:type="spellStart"/>
      <w:r w:rsidRPr="00897080">
        <w:rPr>
          <w:szCs w:val="24"/>
        </w:rPr>
        <w:t>priorites</w:t>
      </w:r>
      <w:proofErr w:type="spellEnd"/>
      <w:r w:rsidRPr="00897080">
        <w:rPr>
          <w:szCs w:val="24"/>
        </w:rPr>
        <w:t xml:space="preserve"> of teacher candidates: using a scaling technique for value ranking. </w:t>
      </w:r>
      <w:r w:rsidRPr="00897080">
        <w:rPr>
          <w:i/>
          <w:iCs/>
          <w:szCs w:val="24"/>
        </w:rPr>
        <w:t>Journal of Education and Future</w:t>
      </w:r>
      <w:r w:rsidRPr="00897080">
        <w:rPr>
          <w:szCs w:val="24"/>
        </w:rPr>
        <w:t>, (17), pp.53-63.</w:t>
      </w:r>
    </w:p>
    <w:p w:rsidRPr="00897080" w:rsidR="00187350" w:rsidP="00897080" w:rsidRDefault="00187350" w14:paraId="413103FB" w14:textId="77777777">
      <w:pPr>
        <w:spacing w:line="360" w:lineRule="auto"/>
        <w:jc w:val="both"/>
        <w:rPr>
          <w:szCs w:val="24"/>
          <w:lang w:val="en-US"/>
        </w:rPr>
      </w:pPr>
      <w:proofErr w:type="spellStart"/>
      <w:r w:rsidRPr="00897080">
        <w:rPr>
          <w:szCs w:val="24"/>
          <w:lang w:val="en-US"/>
        </w:rPr>
        <w:t>Cerutti</w:t>
      </w:r>
      <w:proofErr w:type="spellEnd"/>
      <w:r w:rsidRPr="00897080">
        <w:rPr>
          <w:szCs w:val="24"/>
          <w:lang w:val="en-US"/>
        </w:rPr>
        <w:t xml:space="preserve">, K. &amp; </w:t>
      </w:r>
      <w:proofErr w:type="spellStart"/>
      <w:r w:rsidRPr="00897080">
        <w:rPr>
          <w:szCs w:val="24"/>
          <w:lang w:val="en-US"/>
        </w:rPr>
        <w:t>Grodoski</w:t>
      </w:r>
      <w:proofErr w:type="spellEnd"/>
      <w:r w:rsidRPr="00897080">
        <w:rPr>
          <w:szCs w:val="24"/>
          <w:lang w:val="en-US"/>
        </w:rPr>
        <w:t xml:space="preserve">, L., 2020. Five post-COVID behaviors and attitudes that will reshape the workplace. </w:t>
      </w:r>
      <w:r w:rsidRPr="00897080">
        <w:rPr>
          <w:i/>
          <w:iCs/>
          <w:szCs w:val="24"/>
          <w:lang w:val="en-US"/>
        </w:rPr>
        <w:t>Work Design Magazine</w:t>
      </w:r>
      <w:r w:rsidRPr="00897080">
        <w:rPr>
          <w:szCs w:val="24"/>
          <w:lang w:val="en-US"/>
        </w:rPr>
        <w:t xml:space="preserve">. Available at: https://www.workdesign.com/2020/06/five-post-covid-behaviors-and-attitudes-that-will-reshape-the-workplace/ [Accessed April 5, 2022]. </w:t>
      </w:r>
    </w:p>
    <w:p w:rsidRPr="00897080" w:rsidR="00187350" w:rsidP="00897080" w:rsidRDefault="00187350" w14:paraId="107285EF" w14:textId="77777777">
      <w:pPr>
        <w:spacing w:line="360" w:lineRule="auto"/>
        <w:jc w:val="both"/>
        <w:rPr>
          <w:szCs w:val="24"/>
        </w:rPr>
      </w:pPr>
      <w:r w:rsidRPr="00897080">
        <w:rPr>
          <w:szCs w:val="24"/>
        </w:rPr>
        <w:t xml:space="preserve">de Lucas </w:t>
      </w:r>
      <w:proofErr w:type="spellStart"/>
      <w:r w:rsidRPr="00897080">
        <w:rPr>
          <w:szCs w:val="24"/>
        </w:rPr>
        <w:t>Ancillo</w:t>
      </w:r>
      <w:proofErr w:type="spellEnd"/>
      <w:r w:rsidRPr="00897080">
        <w:rPr>
          <w:szCs w:val="24"/>
        </w:rPr>
        <w:t xml:space="preserve">, A., del Val </w:t>
      </w:r>
      <w:proofErr w:type="spellStart"/>
      <w:r w:rsidRPr="00897080">
        <w:rPr>
          <w:szCs w:val="24"/>
        </w:rPr>
        <w:t>Núñez</w:t>
      </w:r>
      <w:proofErr w:type="spellEnd"/>
      <w:r w:rsidRPr="00897080">
        <w:rPr>
          <w:szCs w:val="24"/>
        </w:rPr>
        <w:t xml:space="preserve">, M.T. and </w:t>
      </w:r>
      <w:proofErr w:type="spellStart"/>
      <w:r w:rsidRPr="00897080">
        <w:rPr>
          <w:szCs w:val="24"/>
        </w:rPr>
        <w:t>Gavrila</w:t>
      </w:r>
      <w:proofErr w:type="spellEnd"/>
      <w:r w:rsidRPr="00897080">
        <w:rPr>
          <w:szCs w:val="24"/>
        </w:rPr>
        <w:t>, S.G., 2021. Workplace change within the COVID-19 context: a grounded theory approach. </w:t>
      </w:r>
      <w:r w:rsidRPr="00897080">
        <w:rPr>
          <w:i/>
          <w:iCs/>
          <w:szCs w:val="24"/>
        </w:rPr>
        <w:t>Economic Research-</w:t>
      </w:r>
      <w:proofErr w:type="spellStart"/>
      <w:r w:rsidRPr="00897080">
        <w:rPr>
          <w:i/>
          <w:iCs/>
          <w:szCs w:val="24"/>
        </w:rPr>
        <w:t>Ekonomska</w:t>
      </w:r>
      <w:proofErr w:type="spellEnd"/>
      <w:r w:rsidRPr="00897080">
        <w:rPr>
          <w:i/>
          <w:iCs/>
          <w:szCs w:val="24"/>
        </w:rPr>
        <w:t xml:space="preserve"> </w:t>
      </w:r>
      <w:proofErr w:type="spellStart"/>
      <w:r w:rsidRPr="00897080">
        <w:rPr>
          <w:i/>
          <w:iCs/>
          <w:szCs w:val="24"/>
        </w:rPr>
        <w:t>Istraživanja</w:t>
      </w:r>
      <w:proofErr w:type="spellEnd"/>
      <w:r w:rsidRPr="00897080">
        <w:rPr>
          <w:szCs w:val="24"/>
        </w:rPr>
        <w:t>, </w:t>
      </w:r>
      <w:r w:rsidRPr="00897080">
        <w:rPr>
          <w:i/>
          <w:iCs/>
          <w:szCs w:val="24"/>
        </w:rPr>
        <w:t>34</w:t>
      </w:r>
      <w:r w:rsidRPr="00897080">
        <w:rPr>
          <w:szCs w:val="24"/>
        </w:rPr>
        <w:t>(1), pp.2297-2316.</w:t>
      </w:r>
    </w:p>
    <w:p w:rsidRPr="00897080" w:rsidR="00187350" w:rsidP="00897080" w:rsidRDefault="00187350" w14:paraId="1488DBD2" w14:textId="77777777">
      <w:pPr>
        <w:spacing w:line="360" w:lineRule="auto"/>
        <w:jc w:val="both"/>
        <w:rPr>
          <w:szCs w:val="24"/>
        </w:rPr>
      </w:pPr>
      <w:r w:rsidRPr="00897080">
        <w:rPr>
          <w:szCs w:val="24"/>
        </w:rPr>
        <w:t>De-la-</w:t>
      </w:r>
      <w:proofErr w:type="spellStart"/>
      <w:r w:rsidRPr="00897080">
        <w:rPr>
          <w:szCs w:val="24"/>
        </w:rPr>
        <w:t>Calle</w:t>
      </w:r>
      <w:proofErr w:type="spellEnd"/>
      <w:r w:rsidRPr="00897080">
        <w:rPr>
          <w:szCs w:val="24"/>
        </w:rPr>
        <w:t>-</w:t>
      </w:r>
      <w:proofErr w:type="spellStart"/>
      <w:r w:rsidRPr="00897080">
        <w:rPr>
          <w:szCs w:val="24"/>
        </w:rPr>
        <w:t>Durán</w:t>
      </w:r>
      <w:proofErr w:type="spellEnd"/>
      <w:r w:rsidRPr="00897080">
        <w:rPr>
          <w:szCs w:val="24"/>
        </w:rPr>
        <w:t>, M.C. and Rodríguez-Sánchez, J.L., 2021. Employee engagement and wellbeing in times of COVID-19: a proposal of the 5Cs model. </w:t>
      </w:r>
      <w:r w:rsidRPr="00897080">
        <w:rPr>
          <w:i/>
          <w:iCs/>
          <w:szCs w:val="24"/>
        </w:rPr>
        <w:t>International Journal of Environmental Research and Public Health</w:t>
      </w:r>
      <w:r w:rsidRPr="00897080">
        <w:rPr>
          <w:szCs w:val="24"/>
        </w:rPr>
        <w:t>, </w:t>
      </w:r>
      <w:r w:rsidRPr="00897080">
        <w:rPr>
          <w:i/>
          <w:iCs/>
          <w:szCs w:val="24"/>
        </w:rPr>
        <w:t>18</w:t>
      </w:r>
      <w:r w:rsidRPr="00897080">
        <w:rPr>
          <w:szCs w:val="24"/>
        </w:rPr>
        <w:t>(10), p.5470.</w:t>
      </w:r>
    </w:p>
    <w:p w:rsidRPr="00897080" w:rsidR="00187350" w:rsidP="00897080" w:rsidRDefault="00187350" w14:paraId="6165D164" w14:textId="77777777">
      <w:pPr>
        <w:spacing w:line="360" w:lineRule="auto"/>
        <w:jc w:val="both"/>
        <w:rPr>
          <w:szCs w:val="24"/>
        </w:rPr>
      </w:pPr>
      <w:proofErr w:type="spellStart"/>
      <w:r w:rsidRPr="00897080">
        <w:rPr>
          <w:szCs w:val="24"/>
        </w:rPr>
        <w:t>Gagliardi</w:t>
      </w:r>
      <w:proofErr w:type="spellEnd"/>
      <w:r w:rsidRPr="00897080">
        <w:rPr>
          <w:szCs w:val="24"/>
        </w:rPr>
        <w:t xml:space="preserve">, F., </w:t>
      </w:r>
      <w:proofErr w:type="spellStart"/>
      <w:r w:rsidRPr="00897080">
        <w:rPr>
          <w:szCs w:val="24"/>
        </w:rPr>
        <w:t>Gindis</w:t>
      </w:r>
      <w:proofErr w:type="spellEnd"/>
      <w:r w:rsidRPr="00897080">
        <w:rPr>
          <w:szCs w:val="24"/>
        </w:rPr>
        <w:t>, D. and Hodgson, G.M., 2019. A conversation with Geoff Hodgson. In </w:t>
      </w:r>
      <w:r w:rsidRPr="00897080">
        <w:rPr>
          <w:i/>
          <w:iCs/>
          <w:szCs w:val="24"/>
        </w:rPr>
        <w:t>Institutions and Evolution of Capitalism</w:t>
      </w:r>
      <w:r w:rsidRPr="00897080">
        <w:rPr>
          <w:szCs w:val="24"/>
        </w:rPr>
        <w:t>. Edward Elgar Publishing.</w:t>
      </w:r>
    </w:p>
    <w:p w:rsidRPr="00897080" w:rsidR="00187350" w:rsidP="00897080" w:rsidRDefault="00187350" w14:paraId="1A1EDBD2" w14:textId="77777777">
      <w:pPr>
        <w:spacing w:line="360" w:lineRule="auto"/>
        <w:jc w:val="both"/>
        <w:rPr>
          <w:szCs w:val="24"/>
        </w:rPr>
      </w:pPr>
      <w:proofErr w:type="spellStart"/>
      <w:r w:rsidRPr="00897080">
        <w:rPr>
          <w:szCs w:val="24"/>
        </w:rPr>
        <w:t>Hitt</w:t>
      </w:r>
      <w:proofErr w:type="spellEnd"/>
      <w:r w:rsidRPr="00897080">
        <w:rPr>
          <w:szCs w:val="24"/>
        </w:rPr>
        <w:t xml:space="preserve">, M.A., </w:t>
      </w:r>
      <w:proofErr w:type="spellStart"/>
      <w:r w:rsidRPr="00897080">
        <w:rPr>
          <w:szCs w:val="24"/>
        </w:rPr>
        <w:t>Arregle</w:t>
      </w:r>
      <w:proofErr w:type="spellEnd"/>
      <w:r w:rsidRPr="00897080">
        <w:rPr>
          <w:szCs w:val="24"/>
        </w:rPr>
        <w:t>, J.L. and Holmes Jr, R.M., 2020. Strategic management theory in a post</w:t>
      </w:r>
      <w:r w:rsidRPr="00897080">
        <w:rPr>
          <w:rFonts w:ascii="Cambria Math" w:hAnsi="Cambria Math" w:cs="Cambria Math"/>
          <w:szCs w:val="24"/>
        </w:rPr>
        <w:t>‐</w:t>
      </w:r>
      <w:r w:rsidRPr="00897080">
        <w:rPr>
          <w:rFonts w:cs="Arial"/>
          <w:szCs w:val="24"/>
        </w:rPr>
        <w:t>pandemic and non</w:t>
      </w:r>
      <w:r w:rsidRPr="00897080">
        <w:rPr>
          <w:rFonts w:ascii="Cambria Math" w:hAnsi="Cambria Math" w:cs="Cambria Math"/>
          <w:szCs w:val="24"/>
        </w:rPr>
        <w:t>‐</w:t>
      </w:r>
      <w:r w:rsidRPr="00897080">
        <w:rPr>
          <w:rFonts w:cs="Arial"/>
          <w:szCs w:val="24"/>
        </w:rPr>
        <w:t>ergodic world. </w:t>
      </w:r>
      <w:r w:rsidRPr="00897080">
        <w:rPr>
          <w:i/>
          <w:iCs/>
          <w:szCs w:val="24"/>
        </w:rPr>
        <w:t>Journal of Management Studies</w:t>
      </w:r>
      <w:r w:rsidRPr="00897080">
        <w:rPr>
          <w:szCs w:val="24"/>
        </w:rPr>
        <w:t>.</w:t>
      </w:r>
    </w:p>
    <w:p w:rsidRPr="00897080" w:rsidR="00187350" w:rsidP="00897080" w:rsidRDefault="00187350" w14:paraId="2CE3CFBF" w14:textId="77777777">
      <w:pPr>
        <w:spacing w:line="360" w:lineRule="auto"/>
        <w:jc w:val="both"/>
        <w:rPr>
          <w:szCs w:val="24"/>
        </w:rPr>
      </w:pPr>
      <w:r w:rsidRPr="00897080">
        <w:rPr>
          <w:szCs w:val="24"/>
        </w:rPr>
        <w:t>Jackson, M.C., 2020. How we understand “complexity” makes a difference: Lessons from critical systems thinking and the Covid-19 pandemic in the UK. </w:t>
      </w:r>
      <w:r w:rsidRPr="00897080">
        <w:rPr>
          <w:i/>
          <w:iCs/>
          <w:szCs w:val="24"/>
        </w:rPr>
        <w:t>Systems</w:t>
      </w:r>
      <w:r w:rsidRPr="00897080">
        <w:rPr>
          <w:szCs w:val="24"/>
        </w:rPr>
        <w:t>, </w:t>
      </w:r>
      <w:r w:rsidRPr="00897080">
        <w:rPr>
          <w:i/>
          <w:iCs/>
          <w:szCs w:val="24"/>
        </w:rPr>
        <w:t>8</w:t>
      </w:r>
      <w:r w:rsidRPr="00897080">
        <w:rPr>
          <w:szCs w:val="24"/>
        </w:rPr>
        <w:t>(4), p.52.</w:t>
      </w:r>
    </w:p>
    <w:p w:rsidRPr="00897080" w:rsidR="00187350" w:rsidP="00897080" w:rsidRDefault="00187350" w14:paraId="3AA59EAA" w14:textId="77777777">
      <w:pPr>
        <w:spacing w:line="360" w:lineRule="auto"/>
        <w:jc w:val="both"/>
        <w:rPr>
          <w:szCs w:val="24"/>
          <w:lang w:val="en-US"/>
        </w:rPr>
      </w:pPr>
      <w:r w:rsidRPr="00897080">
        <w:rPr>
          <w:szCs w:val="24"/>
          <w:lang w:val="en-US"/>
        </w:rPr>
        <w:t xml:space="preserve">Kantar.com, 2022. About. </w:t>
      </w:r>
      <w:r w:rsidRPr="00897080">
        <w:rPr>
          <w:i/>
          <w:iCs/>
          <w:szCs w:val="24"/>
          <w:lang w:val="en-US"/>
        </w:rPr>
        <w:t>Kantar. Understand People. Inspire Growth.</w:t>
      </w:r>
      <w:r w:rsidRPr="00897080">
        <w:rPr>
          <w:szCs w:val="24"/>
          <w:lang w:val="en-US"/>
        </w:rPr>
        <w:t xml:space="preserve"> Available at: https://www.kantar.com/ [Accessed April 5, 2022]. </w:t>
      </w:r>
    </w:p>
    <w:p w:rsidRPr="00897080" w:rsidR="00187350" w:rsidP="00897080" w:rsidRDefault="00187350" w14:paraId="7EC4B626" w14:textId="77777777">
      <w:pPr>
        <w:spacing w:line="360" w:lineRule="auto"/>
        <w:jc w:val="both"/>
        <w:rPr>
          <w:szCs w:val="24"/>
        </w:rPr>
      </w:pPr>
      <w:r w:rsidRPr="00897080">
        <w:rPr>
          <w:szCs w:val="24"/>
        </w:rPr>
        <w:t xml:space="preserve">Kaushik, M. and </w:t>
      </w:r>
      <w:proofErr w:type="spellStart"/>
      <w:r w:rsidRPr="00897080">
        <w:rPr>
          <w:szCs w:val="24"/>
        </w:rPr>
        <w:t>Guha</w:t>
      </w:r>
      <w:proofErr w:type="spellEnd"/>
      <w:r w:rsidRPr="00897080">
        <w:rPr>
          <w:szCs w:val="24"/>
        </w:rPr>
        <w:t>, D., 2021. Resurgence of Second Wave of Pandemic Covid-19 and Its Impact on Physical and Mental Well-Being of Employees &amp; Coping Mechanism. </w:t>
      </w:r>
      <w:r w:rsidRPr="00897080">
        <w:rPr>
          <w:i/>
          <w:iCs/>
          <w:szCs w:val="24"/>
        </w:rPr>
        <w:t>European Journal of Business and Management</w:t>
      </w:r>
      <w:r w:rsidRPr="00897080">
        <w:rPr>
          <w:szCs w:val="24"/>
        </w:rPr>
        <w:t>, </w:t>
      </w:r>
      <w:r w:rsidRPr="00897080">
        <w:rPr>
          <w:i/>
          <w:iCs/>
          <w:szCs w:val="24"/>
        </w:rPr>
        <w:t>13</w:t>
      </w:r>
      <w:r w:rsidRPr="00897080">
        <w:rPr>
          <w:szCs w:val="24"/>
        </w:rPr>
        <w:t>.</w:t>
      </w:r>
    </w:p>
    <w:p w:rsidRPr="00187350" w:rsidR="00187350" w:rsidP="00187350" w:rsidRDefault="00187350" w14:paraId="5B8CBA34" w14:textId="77777777">
      <w:pPr>
        <w:spacing w:line="360" w:lineRule="auto"/>
        <w:jc w:val="both"/>
        <w:rPr>
          <w:szCs w:val="24"/>
          <w:lang w:val="en-US"/>
        </w:rPr>
      </w:pPr>
      <w:proofErr w:type="spellStart"/>
      <w:r w:rsidRPr="00187350">
        <w:rPr>
          <w:szCs w:val="24"/>
        </w:rPr>
        <w:t>Kristinae</w:t>
      </w:r>
      <w:proofErr w:type="spellEnd"/>
      <w:r w:rsidRPr="00187350">
        <w:rPr>
          <w:szCs w:val="24"/>
        </w:rPr>
        <w:t xml:space="preserve">, V., </w:t>
      </w:r>
      <w:proofErr w:type="spellStart"/>
      <w:r w:rsidRPr="00187350">
        <w:rPr>
          <w:szCs w:val="24"/>
        </w:rPr>
        <w:t>Wardana</w:t>
      </w:r>
      <w:proofErr w:type="spellEnd"/>
      <w:r w:rsidRPr="00187350">
        <w:rPr>
          <w:szCs w:val="24"/>
        </w:rPr>
        <w:t xml:space="preserve">, I., </w:t>
      </w:r>
      <w:proofErr w:type="spellStart"/>
      <w:r w:rsidRPr="00187350">
        <w:rPr>
          <w:szCs w:val="24"/>
        </w:rPr>
        <w:t>Giantari</w:t>
      </w:r>
      <w:proofErr w:type="spellEnd"/>
      <w:r w:rsidRPr="00187350">
        <w:rPr>
          <w:szCs w:val="24"/>
        </w:rPr>
        <w:t xml:space="preserve">, I.G.A.K. and </w:t>
      </w:r>
      <w:proofErr w:type="spellStart"/>
      <w:r w:rsidRPr="00187350">
        <w:rPr>
          <w:szCs w:val="24"/>
        </w:rPr>
        <w:t>Rahyuda</w:t>
      </w:r>
      <w:proofErr w:type="spellEnd"/>
      <w:r w:rsidRPr="00187350">
        <w:rPr>
          <w:szCs w:val="24"/>
        </w:rPr>
        <w:t>, A., 2020. The role of powerful business strategy on value innovation capabilities to improve marketing performance during the COVID-19 pandemic. </w:t>
      </w:r>
      <w:r w:rsidRPr="00187350">
        <w:rPr>
          <w:i/>
          <w:iCs/>
          <w:szCs w:val="24"/>
        </w:rPr>
        <w:t>Uncertain Supply Chain Management</w:t>
      </w:r>
      <w:r w:rsidRPr="00187350">
        <w:rPr>
          <w:szCs w:val="24"/>
        </w:rPr>
        <w:t>, </w:t>
      </w:r>
      <w:r w:rsidRPr="00187350">
        <w:rPr>
          <w:i/>
          <w:iCs/>
          <w:szCs w:val="24"/>
        </w:rPr>
        <w:t>8</w:t>
      </w:r>
      <w:r w:rsidRPr="00187350">
        <w:rPr>
          <w:szCs w:val="24"/>
        </w:rPr>
        <w:t>(4), pp.675-684.</w:t>
      </w:r>
    </w:p>
    <w:p w:rsidRPr="00897080" w:rsidR="00187350" w:rsidP="00897080" w:rsidRDefault="00187350" w14:paraId="40D03408" w14:textId="77777777">
      <w:pPr>
        <w:spacing w:line="360" w:lineRule="auto"/>
        <w:jc w:val="both"/>
        <w:rPr>
          <w:szCs w:val="24"/>
        </w:rPr>
      </w:pPr>
      <w:r w:rsidRPr="00897080">
        <w:rPr>
          <w:szCs w:val="24"/>
        </w:rPr>
        <w:lastRenderedPageBreak/>
        <w:t xml:space="preserve">McLaughlin, L.L., </w:t>
      </w:r>
      <w:proofErr w:type="spellStart"/>
      <w:r w:rsidRPr="00897080">
        <w:rPr>
          <w:szCs w:val="24"/>
        </w:rPr>
        <w:t>Vicere</w:t>
      </w:r>
      <w:proofErr w:type="spellEnd"/>
      <w:r w:rsidRPr="00897080">
        <w:rPr>
          <w:szCs w:val="24"/>
        </w:rPr>
        <w:t xml:space="preserve">, A.A. and </w:t>
      </w:r>
      <w:proofErr w:type="spellStart"/>
      <w:r w:rsidRPr="00897080">
        <w:rPr>
          <w:szCs w:val="24"/>
        </w:rPr>
        <w:t>Ziskin</w:t>
      </w:r>
      <w:proofErr w:type="spellEnd"/>
      <w:r w:rsidRPr="00897080">
        <w:rPr>
          <w:szCs w:val="24"/>
        </w:rPr>
        <w:t xml:space="preserve">, I., 2019. Leadership Development: The Shift from ‘Ready </w:t>
      </w:r>
      <w:proofErr w:type="spellStart"/>
      <w:r w:rsidRPr="00897080">
        <w:rPr>
          <w:szCs w:val="24"/>
        </w:rPr>
        <w:t>Now’to</w:t>
      </w:r>
      <w:proofErr w:type="spellEnd"/>
      <w:r w:rsidRPr="00897080">
        <w:rPr>
          <w:szCs w:val="24"/>
        </w:rPr>
        <w:t xml:space="preserve"> ‘Ready Able’. </w:t>
      </w:r>
      <w:r w:rsidRPr="00897080">
        <w:rPr>
          <w:i/>
          <w:iCs/>
          <w:szCs w:val="24"/>
        </w:rPr>
        <w:t>The SAGE Handbook of Human Resource Management</w:t>
      </w:r>
      <w:r w:rsidRPr="00897080">
        <w:rPr>
          <w:szCs w:val="24"/>
        </w:rPr>
        <w:t>, p.179.</w:t>
      </w:r>
    </w:p>
    <w:p w:rsidRPr="00897080" w:rsidR="00187350" w:rsidP="00897080" w:rsidRDefault="00187350" w14:paraId="0E68FA44" w14:textId="77777777">
      <w:pPr>
        <w:spacing w:line="360" w:lineRule="auto"/>
        <w:jc w:val="both"/>
        <w:rPr>
          <w:szCs w:val="24"/>
        </w:rPr>
      </w:pPr>
      <w:proofErr w:type="spellStart"/>
      <w:r w:rsidRPr="00897080">
        <w:rPr>
          <w:szCs w:val="24"/>
        </w:rPr>
        <w:t>Meske</w:t>
      </w:r>
      <w:proofErr w:type="spellEnd"/>
      <w:r w:rsidRPr="00897080">
        <w:rPr>
          <w:szCs w:val="24"/>
        </w:rPr>
        <w:t xml:space="preserve">, C. and </w:t>
      </w:r>
      <w:proofErr w:type="spellStart"/>
      <w:r w:rsidRPr="00897080">
        <w:rPr>
          <w:szCs w:val="24"/>
        </w:rPr>
        <w:t>Junglas</w:t>
      </w:r>
      <w:proofErr w:type="spellEnd"/>
      <w:r w:rsidRPr="00897080">
        <w:rPr>
          <w:szCs w:val="24"/>
        </w:rPr>
        <w:t>, I., 2021. Investigating the elicitation of employees’ support towards digital workplace transformation. </w:t>
      </w:r>
      <w:r w:rsidRPr="00897080">
        <w:rPr>
          <w:i/>
          <w:iCs/>
          <w:szCs w:val="24"/>
        </w:rPr>
        <w:t>Behaviour &amp; Information Technology</w:t>
      </w:r>
      <w:r w:rsidRPr="00897080">
        <w:rPr>
          <w:szCs w:val="24"/>
        </w:rPr>
        <w:t>, </w:t>
      </w:r>
      <w:r w:rsidRPr="00897080">
        <w:rPr>
          <w:i/>
          <w:iCs/>
          <w:szCs w:val="24"/>
        </w:rPr>
        <w:t>40</w:t>
      </w:r>
      <w:r w:rsidRPr="00897080">
        <w:rPr>
          <w:szCs w:val="24"/>
        </w:rPr>
        <w:t>(11), pp.1120-1136.</w:t>
      </w:r>
    </w:p>
    <w:p w:rsidRPr="00897080" w:rsidR="00187350" w:rsidP="00897080" w:rsidRDefault="00187350" w14:paraId="6C55B0A2" w14:textId="77777777">
      <w:pPr>
        <w:spacing w:line="360" w:lineRule="auto"/>
        <w:jc w:val="both"/>
        <w:rPr>
          <w:szCs w:val="24"/>
        </w:rPr>
      </w:pPr>
      <w:r w:rsidRPr="00897080">
        <w:rPr>
          <w:szCs w:val="24"/>
        </w:rPr>
        <w:t>Pass, S. and Ridgway, M., 2022. An informed discussion on the impact of COVID-19 and ‘</w:t>
      </w:r>
      <w:proofErr w:type="spellStart"/>
      <w:r w:rsidRPr="00897080">
        <w:rPr>
          <w:szCs w:val="24"/>
        </w:rPr>
        <w:t>enforced’remote</w:t>
      </w:r>
      <w:proofErr w:type="spellEnd"/>
      <w:r w:rsidRPr="00897080">
        <w:rPr>
          <w:szCs w:val="24"/>
        </w:rPr>
        <w:t xml:space="preserve"> working on employee engagement. </w:t>
      </w:r>
      <w:r w:rsidRPr="00897080">
        <w:rPr>
          <w:i/>
          <w:iCs/>
          <w:szCs w:val="24"/>
        </w:rPr>
        <w:t>Human Resource Development International</w:t>
      </w:r>
      <w:r w:rsidRPr="00897080">
        <w:rPr>
          <w:szCs w:val="24"/>
        </w:rPr>
        <w:t>, pp.1-17.</w:t>
      </w:r>
    </w:p>
    <w:p w:rsidRPr="00897080" w:rsidR="00187350" w:rsidP="00897080" w:rsidRDefault="00187350" w14:paraId="2E661DF4" w14:textId="77777777">
      <w:pPr>
        <w:spacing w:line="360" w:lineRule="auto"/>
        <w:jc w:val="both"/>
        <w:rPr>
          <w:szCs w:val="24"/>
          <w:lang w:val="en-US"/>
        </w:rPr>
      </w:pPr>
      <w:proofErr w:type="spellStart"/>
      <w:r w:rsidRPr="00897080">
        <w:rPr>
          <w:szCs w:val="24"/>
        </w:rPr>
        <w:t>Wanberg</w:t>
      </w:r>
      <w:proofErr w:type="spellEnd"/>
      <w:r w:rsidRPr="00897080">
        <w:rPr>
          <w:szCs w:val="24"/>
        </w:rPr>
        <w:t xml:space="preserve">, C.R., </w:t>
      </w:r>
      <w:proofErr w:type="spellStart"/>
      <w:r w:rsidRPr="00897080">
        <w:rPr>
          <w:szCs w:val="24"/>
        </w:rPr>
        <w:t>Csillag</w:t>
      </w:r>
      <w:proofErr w:type="spellEnd"/>
      <w:r w:rsidRPr="00897080">
        <w:rPr>
          <w:szCs w:val="24"/>
        </w:rPr>
        <w:t>, B., Douglass, R.P., Zhou, L. and Pollard, M.S., 2020. Socioeconomic status and well-being during COVID-19: A resource-based examination. </w:t>
      </w:r>
      <w:r w:rsidRPr="00897080">
        <w:rPr>
          <w:i/>
          <w:iCs/>
          <w:szCs w:val="24"/>
        </w:rPr>
        <w:t>Journal of Applied Psychology</w:t>
      </w:r>
      <w:r w:rsidRPr="00897080">
        <w:rPr>
          <w:szCs w:val="24"/>
        </w:rPr>
        <w:t>, </w:t>
      </w:r>
      <w:r w:rsidRPr="00897080">
        <w:rPr>
          <w:i/>
          <w:iCs/>
          <w:szCs w:val="24"/>
        </w:rPr>
        <w:t>105</w:t>
      </w:r>
      <w:r w:rsidRPr="00897080">
        <w:rPr>
          <w:szCs w:val="24"/>
        </w:rPr>
        <w:t>(12), p.1382.</w:t>
      </w:r>
    </w:p>
    <w:p w:rsidR="00AF0F5D" w:rsidP="00AF0F5D" w:rsidRDefault="00AF0F5D" w14:paraId="1E97F116" w14:textId="77777777">
      <w:pPr>
        <w:pStyle w:val="Default"/>
      </w:pPr>
    </w:p>
    <w:p w:rsidR="00EA7EBA" w:rsidP="00291557" w:rsidRDefault="00EA7EBA" w14:paraId="46088B7E" w14:textId="77777777">
      <w:pPr>
        <w:rPr>
          <w:rFonts w:cs="Arial"/>
          <w:b/>
        </w:rPr>
      </w:pPr>
    </w:p>
    <w:p w:rsidR="3400556C" w:rsidRDefault="3400556C" w14:paraId="7B0D03C8" w14:textId="6C47B347">
      <w:r>
        <w:br w:type="page"/>
      </w:r>
    </w:p>
    <w:p w:rsidRPr="00291557" w:rsidR="00AF0F5D" w:rsidP="3400556C" w:rsidRDefault="00AF0F5D" w14:paraId="50DC4AF2" w14:textId="77777777" w14:noSpellErr="1">
      <w:pPr>
        <w:rPr>
          <w:rFonts w:cs="Arial"/>
          <w:b w:val="1"/>
          <w:bCs w:val="1"/>
        </w:rPr>
      </w:pPr>
    </w:p>
    <w:p w:rsidR="3400556C" w:rsidP="3400556C" w:rsidRDefault="3400556C" w14:paraId="5FCCB5F9" w14:textId="438D25AE">
      <w:pPr>
        <w:pStyle w:val="Normal"/>
        <w:rPr>
          <w:rFonts w:ascii="Arial" w:hAnsi="Arial" w:eastAsia="Calibri" w:cs=""/>
          <w:b w:val="1"/>
          <w:bCs w:val="1"/>
          <w:color w:val="000000" w:themeColor="text1" w:themeTint="FF" w:themeShade="FF"/>
        </w:rPr>
      </w:pPr>
    </w:p>
    <w:p w:rsidR="3400556C" w:rsidP="3400556C" w:rsidRDefault="3400556C" w14:paraId="794B77CB" w14:textId="189A4B8E">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000" w:firstRow="0" w:lastRow="0" w:firstColumn="0" w:lastColumn="0" w:noHBand="0" w:noVBand="0"/>
      </w:tblPr>
      <w:tblGrid>
        <w:gridCol w:w="4680"/>
        <w:gridCol w:w="4680"/>
      </w:tblGrid>
      <w:tr w:rsidR="3400556C" w:rsidTr="3400556C" w14:paraId="75FFE7C4">
        <w:trPr>
          <w:trHeight w:val="105"/>
        </w:trPr>
        <w:tc>
          <w:tcPr>
            <w:tcW w:w="4680" w:type="dxa"/>
            <w:tcBorders>
              <w:top w:val="nil"/>
              <w:left w:val="nil"/>
            </w:tcBorders>
            <w:tcMar/>
            <w:vAlign w:val="top"/>
          </w:tcPr>
          <w:p w:rsidR="3400556C" w:rsidP="3400556C" w:rsidRDefault="3400556C" w14:paraId="51664043" w14:textId="52ADD9BA">
            <w:pPr>
              <w:spacing w:after="0" w:line="240" w:lineRule="auto"/>
              <w:jc w:val="center"/>
              <w:rPr>
                <w:rFonts w:ascii="Arial" w:hAnsi="Arial" w:eastAsia="Arial" w:cs="Arial"/>
                <w:b w:val="0"/>
                <w:bCs w:val="0"/>
                <w:i w:val="0"/>
                <w:iCs w:val="0"/>
                <w:color w:val="000000" w:themeColor="text1" w:themeTint="FF" w:themeShade="FF"/>
                <w:sz w:val="22"/>
                <w:szCs w:val="22"/>
              </w:rPr>
            </w:pPr>
          </w:p>
        </w:tc>
        <w:tc>
          <w:tcPr>
            <w:tcW w:w="4680" w:type="dxa"/>
            <w:tcBorders>
              <w:top w:val="nil"/>
              <w:right w:val="nil"/>
            </w:tcBorders>
            <w:tcMar/>
            <w:vAlign w:val="top"/>
          </w:tcPr>
          <w:p w:rsidR="3400556C" w:rsidP="3400556C" w:rsidRDefault="3400556C" w14:paraId="59F91528" w14:textId="3C1F5B51">
            <w:pPr>
              <w:pStyle w:val="Default"/>
              <w:spacing w:after="0" w:line="240" w:lineRule="auto"/>
              <w:jc w:val="center"/>
              <w:rPr>
                <w:rFonts w:ascii="Arial" w:hAnsi="Arial" w:eastAsia="Arial" w:cs="Arial"/>
                <w:b w:val="0"/>
                <w:bCs w:val="0"/>
                <w:i w:val="0"/>
                <w:iCs w:val="0"/>
                <w:color w:val="000000" w:themeColor="text1" w:themeTint="FF" w:themeShade="FF"/>
                <w:sz w:val="23"/>
                <w:szCs w:val="23"/>
              </w:rPr>
            </w:pPr>
            <w:r w:rsidRPr="3400556C" w:rsidR="3400556C">
              <w:rPr>
                <w:rFonts w:ascii="Arial" w:hAnsi="Arial" w:eastAsia="Arial" w:cs="Arial"/>
                <w:b w:val="1"/>
                <w:bCs w:val="1"/>
                <w:i w:val="0"/>
                <w:iCs w:val="0"/>
                <w:color w:val="000000" w:themeColor="text1" w:themeTint="FF" w:themeShade="FF"/>
                <w:sz w:val="23"/>
                <w:szCs w:val="23"/>
                <w:lang w:val="en-US"/>
              </w:rPr>
              <w:t>BA (Hons) Leadership and Management Skills for the Workplace</w:t>
            </w:r>
          </w:p>
        </w:tc>
      </w:tr>
      <w:tr w:rsidR="3400556C" w:rsidTr="3400556C" w14:paraId="4CD32343">
        <w:trPr>
          <w:trHeight w:val="165"/>
        </w:trPr>
        <w:tc>
          <w:tcPr>
            <w:tcW w:w="4680" w:type="dxa"/>
            <w:tcBorders>
              <w:left w:val="nil"/>
            </w:tcBorders>
            <w:tcMar/>
            <w:vAlign w:val="top"/>
          </w:tcPr>
          <w:p w:rsidR="3400556C" w:rsidP="3400556C" w:rsidRDefault="3400556C" w14:paraId="7330E7F3" w14:textId="0B4B274E">
            <w:pPr>
              <w:pStyle w:val="Default"/>
              <w:spacing w:after="0" w:line="240" w:lineRule="auto"/>
              <w:jc w:val="center"/>
              <w:rPr>
                <w:rFonts w:ascii="Arial" w:hAnsi="Arial" w:eastAsia="Arial" w:cs="Arial"/>
                <w:b w:val="0"/>
                <w:bCs w:val="0"/>
                <w:i w:val="0"/>
                <w:iCs w:val="0"/>
                <w:color w:val="000000" w:themeColor="text1" w:themeTint="FF" w:themeShade="FF"/>
                <w:sz w:val="22"/>
                <w:szCs w:val="22"/>
              </w:rPr>
            </w:pPr>
            <w:r w:rsidRPr="3400556C" w:rsidR="3400556C">
              <w:rPr>
                <w:rFonts w:ascii="Arial" w:hAnsi="Arial" w:eastAsia="Arial" w:cs="Arial"/>
                <w:b w:val="1"/>
                <w:bCs w:val="1"/>
                <w:i w:val="0"/>
                <w:iCs w:val="0"/>
                <w:color w:val="000000" w:themeColor="text1" w:themeTint="FF" w:themeShade="FF"/>
                <w:sz w:val="22"/>
                <w:szCs w:val="22"/>
                <w:lang w:val="en-US"/>
              </w:rPr>
              <w:t>Module:</w:t>
            </w:r>
          </w:p>
        </w:tc>
        <w:tc>
          <w:tcPr>
            <w:tcW w:w="4680" w:type="dxa"/>
            <w:tcBorders>
              <w:right w:val="nil"/>
            </w:tcBorders>
            <w:tcMar/>
            <w:vAlign w:val="top"/>
          </w:tcPr>
          <w:p w:rsidR="3400556C" w:rsidP="3400556C" w:rsidRDefault="3400556C" w14:paraId="162A1E70" w14:textId="5520C9A5">
            <w:pPr>
              <w:pStyle w:val="Default"/>
              <w:spacing w:after="0" w:line="240" w:lineRule="auto"/>
              <w:jc w:val="center"/>
              <w:rPr>
                <w:rFonts w:ascii="Arial" w:hAnsi="Arial" w:eastAsia="Arial" w:cs="Arial"/>
                <w:b w:val="0"/>
                <w:bCs w:val="0"/>
                <w:i w:val="0"/>
                <w:iCs w:val="0"/>
                <w:color w:val="000000" w:themeColor="text1" w:themeTint="FF" w:themeShade="FF"/>
                <w:sz w:val="23"/>
                <w:szCs w:val="23"/>
              </w:rPr>
            </w:pPr>
            <w:r w:rsidRPr="3400556C" w:rsidR="3400556C">
              <w:rPr>
                <w:rFonts w:ascii="Arial" w:hAnsi="Arial" w:eastAsia="Arial" w:cs="Arial"/>
                <w:b w:val="1"/>
                <w:bCs w:val="1"/>
                <w:i w:val="0"/>
                <w:iCs w:val="0"/>
                <w:color w:val="000000" w:themeColor="text1" w:themeTint="FF" w:themeShade="FF"/>
                <w:sz w:val="23"/>
                <w:szCs w:val="23"/>
                <w:lang w:val="en-US"/>
              </w:rPr>
              <w:t>Developing workplace critical thinking</w:t>
            </w:r>
          </w:p>
        </w:tc>
      </w:tr>
      <w:tr w:rsidR="3400556C" w:rsidTr="3400556C" w14:paraId="672780BC">
        <w:trPr>
          <w:trHeight w:val="105"/>
        </w:trPr>
        <w:tc>
          <w:tcPr>
            <w:tcW w:w="4680" w:type="dxa"/>
            <w:tcBorders>
              <w:left w:val="nil"/>
              <w:bottom w:val="nil"/>
            </w:tcBorders>
            <w:tcMar/>
            <w:vAlign w:val="top"/>
          </w:tcPr>
          <w:p w:rsidR="3400556C" w:rsidP="3400556C" w:rsidRDefault="3400556C" w14:paraId="53506BCE" w14:textId="35D39D76">
            <w:pPr>
              <w:pStyle w:val="Default"/>
              <w:spacing w:after="0" w:line="240" w:lineRule="auto"/>
              <w:jc w:val="center"/>
              <w:rPr>
                <w:rFonts w:ascii="Arial" w:hAnsi="Arial" w:eastAsia="Arial" w:cs="Arial"/>
                <w:b w:val="0"/>
                <w:bCs w:val="0"/>
                <w:i w:val="0"/>
                <w:iCs w:val="0"/>
                <w:color w:val="000000" w:themeColor="text1" w:themeTint="FF" w:themeShade="FF"/>
                <w:sz w:val="22"/>
                <w:szCs w:val="22"/>
              </w:rPr>
            </w:pPr>
            <w:r w:rsidRPr="3400556C" w:rsidR="3400556C">
              <w:rPr>
                <w:rFonts w:ascii="Arial" w:hAnsi="Arial" w:eastAsia="Arial" w:cs="Arial"/>
                <w:b w:val="1"/>
                <w:bCs w:val="1"/>
                <w:i w:val="0"/>
                <w:iCs w:val="0"/>
                <w:color w:val="000000" w:themeColor="text1" w:themeTint="FF" w:themeShade="FF"/>
                <w:sz w:val="22"/>
                <w:szCs w:val="22"/>
                <w:lang w:val="en-US"/>
              </w:rPr>
              <w:t>Module code:</w:t>
            </w:r>
          </w:p>
        </w:tc>
        <w:tc>
          <w:tcPr>
            <w:tcW w:w="4680" w:type="dxa"/>
            <w:tcBorders>
              <w:bottom w:val="nil"/>
              <w:right w:val="nil"/>
            </w:tcBorders>
            <w:tcMar/>
            <w:vAlign w:val="top"/>
          </w:tcPr>
          <w:p w:rsidR="3400556C" w:rsidP="3400556C" w:rsidRDefault="3400556C" w14:paraId="7F3D23F1" w14:textId="26BBBB81">
            <w:pPr>
              <w:pStyle w:val="Default"/>
              <w:spacing w:after="0" w:line="240" w:lineRule="auto"/>
              <w:jc w:val="center"/>
              <w:rPr>
                <w:rFonts w:ascii="Arial" w:hAnsi="Arial" w:eastAsia="Arial" w:cs="Arial"/>
                <w:b w:val="0"/>
                <w:bCs w:val="0"/>
                <w:i w:val="0"/>
                <w:iCs w:val="0"/>
                <w:color w:val="000000" w:themeColor="text1" w:themeTint="FF" w:themeShade="FF"/>
                <w:sz w:val="23"/>
                <w:szCs w:val="23"/>
              </w:rPr>
            </w:pPr>
            <w:r w:rsidRPr="3400556C" w:rsidR="3400556C">
              <w:rPr>
                <w:rFonts w:ascii="Arial" w:hAnsi="Arial" w:eastAsia="Arial" w:cs="Arial"/>
                <w:b w:val="1"/>
                <w:bCs w:val="1"/>
                <w:i w:val="0"/>
                <w:iCs w:val="0"/>
                <w:color w:val="000000" w:themeColor="text1" w:themeTint="FF" w:themeShade="FF"/>
                <w:sz w:val="23"/>
                <w:szCs w:val="23"/>
                <w:lang w:val="en-US"/>
              </w:rPr>
              <w:t>BMSW 5101</w:t>
            </w:r>
          </w:p>
        </w:tc>
      </w:tr>
    </w:tbl>
    <w:p w:rsidR="3400556C" w:rsidP="3400556C" w:rsidRDefault="3400556C" w14:paraId="7D771719" w14:textId="79E8A753">
      <w:pPr>
        <w:spacing w:after="200"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13CD9531" w14:textId="0CC8ECA0">
      <w:pPr>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tblW w:w="0" w:type="auto"/>
        <w:tblInd w:w="2655" w:type="dxa"/>
        <w:tblLayout w:type="fixed"/>
        <w:tblLook w:val="0000" w:firstRow="0" w:lastRow="0" w:firstColumn="0" w:lastColumn="0" w:noHBand="0" w:noVBand="0"/>
      </w:tblPr>
      <w:tblGrid>
        <w:gridCol w:w="2535"/>
        <w:gridCol w:w="2535"/>
      </w:tblGrid>
      <w:tr w:rsidR="3400556C" w:rsidTr="3400556C" w14:paraId="13602514">
        <w:trPr>
          <w:trHeight w:val="240"/>
        </w:trPr>
        <w:tc>
          <w:tcPr>
            <w:tcW w:w="2535" w:type="dxa"/>
            <w:tcBorders>
              <w:top w:val="nil"/>
              <w:left w:val="nil"/>
              <w:bottom w:val="nil"/>
            </w:tcBorders>
            <w:tcMar/>
            <w:vAlign w:val="top"/>
          </w:tcPr>
          <w:p w:rsidR="3400556C" w:rsidP="3400556C" w:rsidRDefault="3400556C" w14:paraId="5C2023CA" w14:textId="36813546">
            <w:pPr>
              <w:pStyle w:val="Default"/>
              <w:spacing w:after="0" w:line="240" w:lineRule="auto"/>
              <w:jc w:val="center"/>
              <w:rPr>
                <w:rFonts w:ascii="Arial" w:hAnsi="Arial" w:eastAsia="Arial" w:cs="Arial"/>
                <w:b w:val="0"/>
                <w:bCs w:val="0"/>
                <w:i w:val="0"/>
                <w:iCs w:val="0"/>
                <w:color w:val="000000" w:themeColor="text1" w:themeTint="FF" w:themeShade="FF"/>
                <w:sz w:val="22"/>
                <w:szCs w:val="22"/>
              </w:rPr>
            </w:pPr>
            <w:r w:rsidRPr="3400556C" w:rsidR="3400556C">
              <w:rPr>
                <w:rFonts w:ascii="Arial" w:hAnsi="Arial" w:eastAsia="Arial" w:cs="Arial"/>
                <w:b w:val="1"/>
                <w:bCs w:val="1"/>
                <w:i w:val="0"/>
                <w:iCs w:val="0"/>
                <w:color w:val="000000" w:themeColor="text1" w:themeTint="FF" w:themeShade="FF"/>
                <w:sz w:val="22"/>
                <w:szCs w:val="22"/>
                <w:lang w:val="en-US"/>
              </w:rPr>
              <w:t>Assignment Title:</w:t>
            </w:r>
          </w:p>
        </w:tc>
        <w:tc>
          <w:tcPr>
            <w:tcW w:w="2535" w:type="dxa"/>
            <w:tcBorders>
              <w:top w:val="nil"/>
              <w:bottom w:val="nil"/>
              <w:right w:val="nil"/>
            </w:tcBorders>
            <w:tcMar/>
            <w:vAlign w:val="top"/>
          </w:tcPr>
          <w:p w:rsidR="3400556C" w:rsidP="3400556C" w:rsidRDefault="3400556C" w14:paraId="76037279" w14:textId="34C2F6C4">
            <w:pPr>
              <w:pStyle w:val="Default"/>
              <w:spacing w:after="0" w:line="240" w:lineRule="auto"/>
              <w:jc w:val="center"/>
              <w:rPr>
                <w:rFonts w:ascii="Arial" w:hAnsi="Arial" w:eastAsia="Arial" w:cs="Arial"/>
                <w:b w:val="0"/>
                <w:bCs w:val="0"/>
                <w:i w:val="0"/>
                <w:iCs w:val="0"/>
                <w:color w:val="000000" w:themeColor="text1" w:themeTint="FF" w:themeShade="FF"/>
                <w:sz w:val="23"/>
                <w:szCs w:val="23"/>
              </w:rPr>
            </w:pPr>
            <w:r w:rsidRPr="3400556C" w:rsidR="3400556C">
              <w:rPr>
                <w:rFonts w:ascii="Arial" w:hAnsi="Arial" w:eastAsia="Arial" w:cs="Arial"/>
                <w:b w:val="1"/>
                <w:bCs w:val="1"/>
                <w:i w:val="0"/>
                <w:iCs w:val="0"/>
                <w:color w:val="000000" w:themeColor="text1" w:themeTint="FF" w:themeShade="FF"/>
                <w:sz w:val="23"/>
                <w:szCs w:val="23"/>
                <w:lang w:val="en-US"/>
              </w:rPr>
              <w:t>Part 2- Reflective Journal</w:t>
            </w:r>
          </w:p>
        </w:tc>
      </w:tr>
    </w:tbl>
    <w:p w:rsidR="3400556C" w:rsidP="3400556C" w:rsidRDefault="3400556C" w14:paraId="349B194D" w14:textId="37BB854F">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42C98F2" w14:textId="0F23697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0"/>
          <w:iCs w:val="0"/>
          <w:caps w:val="0"/>
          <w:smallCaps w:val="0"/>
          <w:noProof w:val="0"/>
          <w:color w:val="000000" w:themeColor="text1" w:themeTint="FF" w:themeShade="FF"/>
          <w:sz w:val="22"/>
          <w:szCs w:val="22"/>
          <w:lang w:val="en-GB"/>
        </w:rPr>
        <w:t>Student Name: Barbara Da Silva</w:t>
      </w:r>
    </w:p>
    <w:p w:rsidR="3400556C" w:rsidP="3400556C" w:rsidRDefault="3400556C" w14:paraId="098EE3CD" w14:textId="482E9D74">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0"/>
          <w:iCs w:val="0"/>
          <w:caps w:val="0"/>
          <w:smallCaps w:val="0"/>
          <w:noProof w:val="0"/>
          <w:color w:val="000000" w:themeColor="text1" w:themeTint="FF" w:themeShade="FF"/>
          <w:sz w:val="22"/>
          <w:szCs w:val="22"/>
          <w:lang w:val="en-GB"/>
        </w:rPr>
        <w:t>Lecturer’s Name:</w:t>
      </w:r>
      <w:r w:rsidRPr="3400556C" w:rsidR="3400556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400556C" w:rsidR="3400556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Dr Gregory Cowan</w:t>
      </w:r>
    </w:p>
    <w:p w:rsidR="3400556C" w:rsidP="3400556C" w:rsidRDefault="3400556C" w14:paraId="31F0DD90" w14:textId="3703111B">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7915FB21" w14:textId="3E4BC5DB">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459A8AC5" w14:textId="4EB717A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7FC1B656" w14:textId="695A40C2">
      <w:pPr>
        <w:pStyle w:val="TOCHeading"/>
        <w:spacing w:after="200" w:line="276" w:lineRule="auto"/>
        <w:rPr>
          <w:rFonts w:ascii="Cambria" w:hAnsi="Cambria" w:eastAsia="" w:cs=""/>
          <w:b w:val="1"/>
          <w:bCs w:val="1"/>
          <w:i w:val="0"/>
          <w:iCs w:val="0"/>
          <w:caps w:val="0"/>
          <w:smallCaps w:val="0"/>
          <w:noProof w:val="0"/>
          <w:color w:val="365F91" w:themeColor="accent1" w:themeTint="FF" w:themeShade="BF"/>
          <w:sz w:val="28"/>
          <w:szCs w:val="28"/>
          <w:lang w:val="en-GB"/>
        </w:rPr>
      </w:pPr>
    </w:p>
    <w:p w:rsidR="3400556C" w:rsidP="3400556C" w:rsidRDefault="3400556C" w14:paraId="7C95EB44" w14:textId="60E76BE8">
      <w:pPr>
        <w:tabs>
          <w:tab w:val="right" w:leader="dot" w:pos="9350"/>
        </w:tabs>
        <w:spacing w:after="100"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7F3BCCB8" w14:textId="66265CEC">
      <w:pPr>
        <w:tabs>
          <w:tab w:val="right" w:leader="dot" w:pos="9350"/>
        </w:tabs>
        <w:spacing w:after="100"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9441E65" w14:textId="613ED025">
      <w:pPr>
        <w:tabs>
          <w:tab w:val="right" w:leader="dot" w:pos="9350"/>
        </w:tabs>
        <w:spacing w:after="100"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4838DD3D" w14:textId="6623E038">
      <w:pPr>
        <w:tabs>
          <w:tab w:val="right" w:leader="dot" w:pos="9350"/>
        </w:tabs>
        <w:spacing w:after="100"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7D724691" w14:textId="58600CC2">
      <w:pPr>
        <w:spacing w:after="200"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32EB6477" w14:textId="1CD8112F">
      <w:pPr>
        <w:spacing w:before="48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400556C" w:rsidP="3400556C" w:rsidRDefault="3400556C" w14:paraId="47FEFDDD" w14:textId="6022BEB6">
      <w:pPr>
        <w:pStyle w:val="Normal"/>
        <w:spacing w:before="480" w:after="0" w:line="360" w:lineRule="auto"/>
        <w:jc w:val="both"/>
        <w:rPr>
          <w:rFonts w:ascii="Arial" w:hAnsi="Arial" w:eastAsia="Calibri" w:cs=""/>
          <w:b w:val="1"/>
          <w:bCs w:val="1"/>
          <w:i w:val="0"/>
          <w:iCs w:val="0"/>
          <w:caps w:val="0"/>
          <w:smallCaps w:val="0"/>
          <w:noProof w:val="0"/>
          <w:color w:val="000000" w:themeColor="text1" w:themeTint="FF" w:themeShade="FF"/>
          <w:sz w:val="22"/>
          <w:szCs w:val="22"/>
          <w:lang w:val="en-GB"/>
        </w:rPr>
      </w:pPr>
    </w:p>
    <w:p w:rsidR="3400556C" w:rsidP="3400556C" w:rsidRDefault="3400556C" w14:paraId="54A18859" w14:textId="151E28D3">
      <w:pPr>
        <w:pStyle w:val="Normal"/>
        <w:spacing w:before="480" w:after="0" w:line="360" w:lineRule="auto"/>
        <w:jc w:val="both"/>
        <w:rPr>
          <w:rFonts w:ascii="Arial" w:hAnsi="Arial" w:eastAsia="Calibri" w:cs=""/>
          <w:b w:val="1"/>
          <w:bCs w:val="1"/>
          <w:i w:val="0"/>
          <w:iCs w:val="0"/>
          <w:caps w:val="0"/>
          <w:smallCaps w:val="0"/>
          <w:noProof w:val="0"/>
          <w:color w:val="000000" w:themeColor="text1" w:themeTint="FF" w:themeShade="FF"/>
          <w:sz w:val="22"/>
          <w:szCs w:val="22"/>
          <w:lang w:val="en-GB"/>
        </w:rPr>
      </w:pPr>
    </w:p>
    <w:p w:rsidR="3400556C" w:rsidP="3400556C" w:rsidRDefault="3400556C" w14:paraId="65A5F9B5" w14:textId="1343FC45">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76690E80" w14:textId="2270457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2CC3F3C4" w14:textId="0112116B">
      <w:pPr>
        <w:pStyle w:val="Heading1"/>
        <w:spacing w:before="48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0"/>
          <w:iCs w:val="0"/>
          <w:caps w:val="0"/>
          <w:smallCaps w:val="0"/>
          <w:noProof w:val="0"/>
          <w:color w:val="000000" w:themeColor="text1" w:themeTint="FF" w:themeShade="FF"/>
          <w:sz w:val="22"/>
          <w:szCs w:val="22"/>
          <w:lang w:val="en-GB"/>
        </w:rPr>
        <w:t xml:space="preserve">1.0 Introduction </w:t>
      </w:r>
    </w:p>
    <w:p w:rsidR="3400556C" w:rsidP="3400556C" w:rsidRDefault="3400556C" w14:paraId="0A948EFC" w14:textId="2F787C66">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This is a reflective journal where the reflection entries on attending the learning and teaching sessions from 1</w:t>
      </w:r>
      <w:r w:rsidRPr="3400556C" w:rsidR="3400556C">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st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week to 9</w:t>
      </w:r>
      <w:r w:rsidRPr="3400556C" w:rsidR="3400556C">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week are presented on a weekly basis. This self reflection is actually a description of learning and the experiences gained from it in relation to Module topic on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Developing workplace critical thinking.</w:t>
      </w:r>
    </w:p>
    <w:p w:rsidR="3400556C" w:rsidP="3400556C" w:rsidRDefault="3400556C" w14:paraId="1535BFCA" w14:textId="4898A132">
      <w:pPr>
        <w:pStyle w:val="Heading1"/>
        <w:spacing w:before="480" w:after="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0"/>
          <w:iCs w:val="0"/>
          <w:caps w:val="0"/>
          <w:smallCaps w:val="0"/>
          <w:noProof w:val="0"/>
          <w:color w:val="000000" w:themeColor="text1" w:themeTint="FF" w:themeShade="FF"/>
          <w:sz w:val="22"/>
          <w:szCs w:val="22"/>
          <w:lang w:val="en-GB"/>
        </w:rPr>
        <w:t xml:space="preserve">2.0 Description </w:t>
      </w:r>
    </w:p>
    <w:p w:rsidR="3400556C" w:rsidP="3400556C" w:rsidRDefault="3400556C" w14:paraId="34E9A9EB" w14:textId="2D9CB23A">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the 1</w:t>
      </w:r>
      <w:r w:rsidRPr="3400556C" w:rsidR="3400556C">
        <w:rPr>
          <w:rFonts w:ascii="Arial" w:hAnsi="Arial" w:eastAsia="Arial" w:cs="Arial"/>
          <w:b w:val="1"/>
          <w:bCs w:val="1"/>
          <w:i w:val="1"/>
          <w:iCs w:val="1"/>
          <w:caps w:val="0"/>
          <w:smallCaps w:val="0"/>
          <w:noProof w:val="0"/>
          <w:color w:val="000000" w:themeColor="text1" w:themeTint="FF" w:themeShade="FF"/>
          <w:sz w:val="22"/>
          <w:szCs w:val="22"/>
          <w:vertAlign w:val="superscript"/>
          <w:lang w:val="en-GB"/>
        </w:rPr>
        <w:t>st</w:t>
      </w: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 xml:space="preserve"> week</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of this course module pertaining to the importance and need for critical thinking in workplace, the first concept learnt by me was about the actual meaning of workplace which is not just only about job related work but also about associated beliefs, values, attitudes, emotions and most importantly different kinds of management theories. I had a thinking that management theories were just theoretical concepts but these are helpful in increasing of service quality and organisational productivity at workplaces. I was fascinated to learn about the fact that management theories have been adopted by many of the organisations as a part of the corporate culture for improvement of organisational performance. Irrespective of all these, the most important assets of an organisation are its employees and the tendency of critical thinking among the employees is based on two types of reasoning processes which are either inductive (initiating with a conclusion) or deductive (based on a premise) but still guided by procedural policies followed by organisations (Dochy</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 et al.,</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2012)</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I understood the relevance and need of development of critical thinking qualities at workplace because these turn out to be extremely beneficial in doing of day-to-day activities at workplace which includes problem solving being important step for which critical thinking is needed. </w:t>
      </w:r>
    </w:p>
    <w:p w:rsidR="3400556C" w:rsidP="3400556C" w:rsidRDefault="3400556C" w14:paraId="29A8CEE2" w14:textId="30410597">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the Week 2</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the learning session focused in details on development of Critical thinking ability as a skill which was aimed towards improving the capacity of learner (i.e. me) for proper making of logical and informed decisions in accordance to the best of my ability. In the start of this week lecture I was a little bit confused regarding the aspect of proper application of critical thinking in real life or at workplaces so as to understand the proper way of its application. 2 days into the 2</w:t>
      </w:r>
      <w:r w:rsidRPr="3400556C" w:rsidR="3400556C">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nd</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week, I was able to grasp a minimal and basic idea about the concept of critical thinking to be more like a productive and positive activity that can help one person to perform well in his/her workplace. But for a person working or leading a group of people in a workplace, it is important and at the same time necessary to value ethics and respect diverse behaviour while critically thinking of the team members before taking any decision for solving a problem which can very well be a step towards reshaping of workplace norms by following of non-hierarchical structure if the need arises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Clay-Warner</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Robinson,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2011)</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The tendency of a person to critically think is usually triggered by both positive and negative events so I realised that importance of the context in which a person needs to critically thinking for exploring the alternatives and coming up with the best solution for a problem.</w:t>
      </w:r>
    </w:p>
    <w:p w:rsidR="3400556C" w:rsidP="3400556C" w:rsidRDefault="3400556C" w14:paraId="79B9EC30" w14:textId="038B4B13">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Week 3,</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the learning session focused on Human relationship management theories and approaches for proper management of human relations in context or rather can be stated that as a part of organizational psychology. I was able learn from this session that employee productivity and motivation are two such things which can be increased by the help of promoting social bonds in workplaces and if the efforts of a worker is acknowledged. The uniqueness of an employee if recognised at workplace tremendously motivates him to deliver his/her best of performance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Ann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Blum,</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2019)</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I was fascinated to learn about the fact that more than 90% of the employers have agreed to the fact that they are valuing those employees who are critical thinkers more than the ones who are not. The reason for this is related to these employees displaying the qualities of solving complex problems with ease and hence being preferred by the employers. I realised that one needs to develop and apply critical thinking at workplace, particularly at a time when he/she is leading the team in workplace to be open minded, think rationally and empathetic towards all while arriving at a decision. I firmly believe post learning about critical thinking that for developing it as a skill, a person needs to be mentally strong and courageous along with at the same time practicing intellectual humility as well.</w:t>
      </w:r>
    </w:p>
    <w:p w:rsidR="3400556C" w:rsidP="3400556C" w:rsidRDefault="3400556C" w14:paraId="0123F238" w14:textId="00889B3A">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Week 4</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sessions I was able to understand and learn the importance of business decision making along with learning the technique of developing a new skill which can be applied for proper business related decision making. I have personally realised that making better decisions in a fast manner is going to be of great advantage for me in avoiding pitfalls when I will be moving forward for utilising any business opportunity. I learnt the technique of reframing the problem as per requirement and how to arrive at evidence based decisions accordingly. An important criterion for the critical thinkers to succeed at workplace is to have some logic while taking any decision of crucial importance which in turn can prove beneficial for the new ideas to turn successful on application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Itmeizeh</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Hassan,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2020, p.67)</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I learnt that there is need for collection of proper and accurate information by a manager or leader at workplace to solve a business problem. The quality of a good critical thinker is to come up with solutions on the basis of the available information and newly collected information for finding out the differences in them so as to come up with solutions for proper addressing of these differences or gaps.</w:t>
      </w:r>
    </w:p>
    <w:p w:rsidR="3400556C" w:rsidP="3400556C" w:rsidRDefault="3400556C" w14:paraId="1D9F0F6A" w14:textId="2F9AE78E">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As a part of </w:t>
      </w: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Week 5</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session, I was able to understand and develop a basic understanding about the conceptual tools that are necessary to be followed for enhancement of the critical thinking abilities. A tool in this regard is the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De Bono’s 6 Thinking Hats</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that has been pretty much useful for the large corporations and firms in developing of critical thinking ability of their respective employees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Gill-Simmen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2020, p.139)</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I found this tool quite interesting where each of the thinking role is represented by the help of coloured symbolic thinking hat which actually denotes six clear functions and corresponding roles associated with it. This tool if made use by an employee can prove to be beneficial in proper focusing and redirecting of thoughts during the course of critically thinking and arriving at a decision by considering all the varying perspectives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Gocmen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Coskun,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2019, p.287)</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The qualities that are required to be present within an employee are efficiency, calculability, and predictability which can definitely help in becoming a critical thinker. I was able to understand that making use of bureaucratic approach for solving problems within an organisation has high potential of yielding positive results due to it added transparency. A critical thinker for handling the complexities of a business environment need to be adaptive and flexible with conditional aspects for taking quick decisions.</w:t>
      </w:r>
    </w:p>
    <w:p w:rsidR="3400556C" w:rsidP="3400556C" w:rsidRDefault="3400556C" w14:paraId="1DE059FB" w14:textId="3CE685EA">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Week 6,</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the main focus was given on the aspect of how a person or an employee at workplace can properly make use of the critical thinking skills possessed by him/her to arrive at decisions that are required for organisational good. In addition to these, the relevance of the contingency management theory is also discussed so as to properly put the theory in proper practice. After attending the session I have observed a change in my thought process, and it is related to making a logical choice from all the available alternatives to make a decision which should be good for the sake of organisation and its most important i.e. employee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human resources</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A manager or team leader must have the forecasting skill to predict the outcome of steps based on available options and then to decide which one to be selected as per conditional requirement (Doyle, 2020). I have developed a basic understanding about the critical thinking which is not only about learning too many numbers of techniques but to strengthen basic principle so that concepts can be re-evaluated and methods can be improved while decision making for a particular situation. I have learnt the fundamental concept that the success for a critical thinker in decision making can be attained once the decisions taken are constantly yielding good results, irrespective of the situation in which those are made. </w:t>
      </w:r>
    </w:p>
    <w:p w:rsidR="3400556C" w:rsidP="3400556C" w:rsidRDefault="3400556C" w14:paraId="118C9DE1" w14:textId="27B70277">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Week 7</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course, I learnt about the relevance and importance of Systems thinking. It is actually a type of holistic approach for doing analysis while establishing interrelationship at the same time between small components over a particular time period with an expected time output in context of larger operating system. The concept of Systems theory is related to systematic discovery of all the dynamics of a system prevalent in an organisation and to apply it in such a manner so as to achieve optimum equifinality. I had no idea about the term Equifinality but was able to understand about its actual meaning and relevance on completion of this week’s lectures. As per my understanding it is not just a term but rather a principle which states that a common goal is attainable on following varying paths or routes. The selection of the suitable path or route depends on logical decision making capability of a manager in respective workplace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Beven</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2006, p.22)</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As a critical thinker it is essential to come out of the habituated pattern of thinking and acting only, to instead focus on asking critical questions to team members and to self analyse as well for clearing any kind of doubts prior to decision making.</w:t>
      </w:r>
    </w:p>
    <w:p w:rsidR="3400556C" w:rsidP="3400556C" w:rsidRDefault="3400556C" w14:paraId="2F7BD583" w14:textId="0D88BB6E">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Week 8</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I was fascinated to know about the facts pertaining to Era of Open Innovation where companies started to increasingly rethink the fundamental techniques for generating innovative ideas, harnessing those and bringing those in market post carrying of successful R&amp;D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Research and Development activities</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activities (Chesbrough, 2003). In simple words as per my understanding from attending the sessions I would like to state that innovation is to do or carry out a process for making the best out of an opportunity in a slightly different manner for meeting the expected result and it is to be based on change. As a leader or manager one needs to promote change in the existing system at workplace with not considering it as any kind of threat but as an opportunity for bringing a change for greater good of organisation </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Schoemaker</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 et al.</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2012, p.17)</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The three departments in any type of business organizations which are seeing most innovations within an organisation are the production, marketing and the R&amp;D (Research and Development) sector. The use of critical thinking as a skill must be done by a manager at workplace for establishing proper communication within organisation for controlling the company information system in a critical manner for a better company culture and meet the 3 pillars of success which are cost minimisation, quality attainment and originality.</w:t>
      </w:r>
    </w:p>
    <w:p w:rsidR="3400556C" w:rsidP="3400556C" w:rsidRDefault="3400556C" w14:paraId="66ECF6F3" w14:textId="1F82ED75">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In the 9</w:t>
      </w:r>
      <w:r w:rsidRPr="3400556C" w:rsidR="3400556C">
        <w:rPr>
          <w:rFonts w:ascii="Arial" w:hAnsi="Arial" w:eastAsia="Arial" w:cs="Arial"/>
          <w:b w:val="1"/>
          <w:bCs w:val="1"/>
          <w:i w:val="1"/>
          <w:iCs w:val="1"/>
          <w:caps w:val="0"/>
          <w:smallCaps w:val="0"/>
          <w:noProof w:val="0"/>
          <w:color w:val="000000" w:themeColor="text1" w:themeTint="FF" w:themeShade="FF"/>
          <w:sz w:val="22"/>
          <w:szCs w:val="22"/>
          <w:vertAlign w:val="superscript"/>
          <w:lang w:val="en-GB"/>
        </w:rPr>
        <w:t>th</w:t>
      </w:r>
      <w:r w:rsidRPr="3400556C" w:rsidR="3400556C">
        <w:rPr>
          <w:rFonts w:ascii="Arial" w:hAnsi="Arial" w:eastAsia="Arial" w:cs="Arial"/>
          <w:b w:val="1"/>
          <w:bCs w:val="1"/>
          <w:i w:val="1"/>
          <w:iCs w:val="1"/>
          <w:caps w:val="0"/>
          <w:smallCaps w:val="0"/>
          <w:noProof w:val="0"/>
          <w:color w:val="000000" w:themeColor="text1" w:themeTint="FF" w:themeShade="FF"/>
          <w:sz w:val="22"/>
          <w:szCs w:val="22"/>
          <w:lang w:val="en-GB"/>
        </w:rPr>
        <w:t xml:space="preserve"> week</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proofErr w:type="gramStart"/>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main focus</w:t>
      </w:r>
      <w:proofErr w:type="gramEnd"/>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of the sessions was to discuss about values, attitudes, beliefs and behaviour, with its impact on sustainable development based steps taken by any organisation and its chances of success. I understood the need of transformational policies for an open and prosperous organisation functioning to properly meet the set sustainability targets. There is a need for an organisation to be socially responsive and carry on with growth and development process in a much more inclusive manner without just focusing on profit aspect (</w:t>
      </w:r>
      <w:proofErr w:type="spellStart"/>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OpenLearn</w:t>
      </w:r>
      <w:proofErr w:type="spellEnd"/>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2018). For this sake, a manager or leader can serve the purpose and as per my understanding the person with good critical and logical thinking capability is going to be the most appropriate person for this responsibility. This establishes the fact that business growth in a sustainable manner is possible once its employees start thinking logically with critical thinking at workplace adding to effectiveness of business organisation’s operational standards.</w:t>
      </w:r>
    </w:p>
    <w:p w:rsidR="3400556C" w:rsidP="3400556C" w:rsidRDefault="3400556C" w14:paraId="014DD75F" w14:textId="3B27F177">
      <w:pPr>
        <w:pStyle w:val="Heading1"/>
        <w:spacing w:before="48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0"/>
          <w:iCs w:val="0"/>
          <w:caps w:val="0"/>
          <w:smallCaps w:val="0"/>
          <w:noProof w:val="0"/>
          <w:color w:val="000000" w:themeColor="text1" w:themeTint="FF" w:themeShade="FF"/>
          <w:sz w:val="22"/>
          <w:szCs w:val="22"/>
          <w:lang w:val="en-GB"/>
        </w:rPr>
        <w:t>3.0 Summary</w:t>
      </w:r>
    </w:p>
    <w:p w:rsidR="3400556C" w:rsidP="3400556C" w:rsidRDefault="3400556C" w14:paraId="30422BEB" w14:textId="77C07B9F">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From this reflective journal I was able to have a proper and clear understanding of the concepts pertaining to Critical thinking and its importance at workplace, learnt by me along with addressing of gaps and misconceptions that I had on this topic. I am confident that this learning will </w:t>
      </w:r>
      <w:proofErr w:type="gramStart"/>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definitely act</w:t>
      </w:r>
      <w:proofErr w:type="gramEnd"/>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xml:space="preserve"> as an encouragement for me during my professional domain and also for my career development.</w:t>
      </w:r>
    </w:p>
    <w:p w:rsidR="3400556C" w:rsidP="3400556C" w:rsidRDefault="3400556C" w14:paraId="13C217A7" w14:textId="2D119440">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C2B6E94" w14:textId="067F6D21">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3D11D5DC" w14:textId="71207326">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1B69DEAB" w14:textId="55B22004">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9CDB916" w14:textId="704CD3F8">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44F01D57" w14:textId="63ED0C0B">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6001D512" w14:textId="0B81A236">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473DD340" w14:textId="512330F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02CD6D42" w14:textId="0725A9E6">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E253C61" w14:textId="71B8E485">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642469F0" w14:textId="0379F97D">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3333F049" w14:textId="0749A686">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5A57B3B" w14:textId="2A3E6855">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30300CC5" w14:textId="2B67E63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6110338C" w14:textId="1623713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E4B72E8" w14:textId="2B316D37">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6660C60A" w14:textId="45234223">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5CA5B2C1" w14:textId="636EFB94">
      <w:pPr>
        <w:pStyle w:val="Heading1"/>
        <w:spacing w:before="480" w:after="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3400556C" w:rsidR="3400556C">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3400556C" w:rsidP="3400556C" w:rsidRDefault="3400556C" w14:paraId="43C1A858" w14:textId="301D99DC">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Ann, S. and Blum, S.C., 2019. Motivating senior employees in the hospitality industry.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International Journal of Contemporary Hospitality Management</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w:t>
      </w:r>
    </w:p>
    <w:p w:rsidR="3400556C" w:rsidP="3400556C" w:rsidRDefault="3400556C" w14:paraId="0314204D" w14:textId="0A4FDED2">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Beven, K., 2006. A manifesto for the equifinality thesis.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Journal of hydrology</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320</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(1-2), pp.18-36.</w:t>
      </w:r>
    </w:p>
    <w:p w:rsidR="3400556C" w:rsidP="3400556C" w:rsidRDefault="3400556C" w14:paraId="71A9B713" w14:textId="43808C23">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Chesbrough, H.W., 2003. The era of Open innovation.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MIT Sloan Management Review</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 Available at: </w:t>
      </w:r>
      <w:r w:rsidRPr="3400556C" w:rsidR="3400556C">
        <w:rPr>
          <w:rFonts w:ascii="Arial" w:hAnsi="Arial" w:eastAsia="Arial" w:cs="Arial"/>
          <w:b w:val="0"/>
          <w:bCs w:val="0"/>
          <w:i w:val="1"/>
          <w:iCs w:val="1"/>
          <w:caps w:val="0"/>
          <w:smallCaps w:val="0"/>
          <w:noProof w:val="0"/>
          <w:sz w:val="22"/>
          <w:szCs w:val="22"/>
          <w:lang w:val="en-US"/>
        </w:rPr>
        <w:t>https://sloanreview.mit.edu/article/the-era-of-open-innovation/</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 [Accessed April 12, 2022]. </w:t>
      </w:r>
    </w:p>
    <w:p w:rsidR="3400556C" w:rsidP="3400556C" w:rsidRDefault="3400556C" w14:paraId="14497B1E" w14:textId="3501FAFD">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Clay-Warner, J. and Robinson, D.T. eds., 2011.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Social structure and emotion</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Academic Press.</w:t>
      </w:r>
    </w:p>
    <w:p w:rsidR="3400556C" w:rsidP="3400556C" w:rsidRDefault="3400556C" w14:paraId="736B36A1" w14:textId="32F50E47">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proofErr w:type="spellStart"/>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Dochy</w:t>
      </w:r>
      <w:proofErr w:type="spellEnd"/>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xml:space="preserve">, F., </w:t>
      </w:r>
      <w:proofErr w:type="spellStart"/>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Gijbels</w:t>
      </w:r>
      <w:proofErr w:type="spellEnd"/>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D., Segers, M. and Van den Bossche, P., 2012.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Theories of learning for the workplace: Building blocks for training and professional development programs</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Routledge.</w:t>
      </w:r>
    </w:p>
    <w:p w:rsidR="3400556C" w:rsidP="3400556C" w:rsidRDefault="3400556C" w14:paraId="6A1D2B6A" w14:textId="00826F31">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Doyle, A., 2020. Find out the reasons why employers value decision-making skills. The Balance Careers. Available at: </w:t>
      </w:r>
      <w:r w:rsidRPr="3400556C" w:rsidR="3400556C">
        <w:rPr>
          <w:rFonts w:ascii="Arial" w:hAnsi="Arial" w:eastAsia="Arial" w:cs="Arial"/>
          <w:b w:val="0"/>
          <w:bCs w:val="0"/>
          <w:i w:val="1"/>
          <w:iCs w:val="1"/>
          <w:caps w:val="0"/>
          <w:smallCaps w:val="0"/>
          <w:noProof w:val="0"/>
          <w:sz w:val="22"/>
          <w:szCs w:val="22"/>
          <w:lang w:val="en-US"/>
        </w:rPr>
        <w:t>https://www.thebalance.com/decision-making-skills-with-examples-2063748</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 [Accessed April 12, 2022]. </w:t>
      </w:r>
    </w:p>
    <w:p w:rsidR="3400556C" w:rsidP="3400556C" w:rsidRDefault="3400556C" w14:paraId="63FABADA" w14:textId="0348EA6B">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Gill-Simmen, L., 2020. Developing critical thinking skills: Using Edward de Bono’s six thinking hats in formative peer assessment &amp; feedback.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Journal of Applied Learning and Teaching</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3</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(1), pp.138-141.</w:t>
      </w:r>
    </w:p>
    <w:p w:rsidR="3400556C" w:rsidP="3400556C" w:rsidRDefault="3400556C" w14:paraId="04905613" w14:textId="35EC1FDB">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proofErr w:type="spellStart"/>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Gocmen</w:t>
      </w:r>
      <w:proofErr w:type="spellEnd"/>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O. and Coskun, H., 2019. The effects of the six thinking hats and speed on creativity in brainstorming.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Thinking Skills and Creativity</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31</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pp.284-295.</w:t>
      </w:r>
    </w:p>
    <w:p w:rsidR="3400556C" w:rsidP="3400556C" w:rsidRDefault="3400556C" w14:paraId="1A8957B3" w14:textId="072440FE">
      <w:pPr>
        <w:spacing w:after="200" w:line="360" w:lineRule="auto"/>
        <w:jc w:val="both"/>
        <w:rPr>
          <w:rFonts w:ascii="Arial" w:hAnsi="Arial" w:eastAsia="Arial" w:cs="Arial"/>
          <w:b w:val="0"/>
          <w:bCs w:val="0"/>
          <w:i w:val="1"/>
          <w:iCs w:val="1"/>
          <w:caps w:val="0"/>
          <w:smallCaps w:val="0"/>
          <w:noProof w:val="0"/>
          <w:color w:val="000000" w:themeColor="text1" w:themeTint="FF" w:themeShade="FF"/>
          <w:sz w:val="22"/>
          <w:szCs w:val="22"/>
          <w:lang w:val="en-GB"/>
        </w:rPr>
      </w:pPr>
      <w:proofErr w:type="spellStart"/>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Itmeizeh</w:t>
      </w:r>
      <w:proofErr w:type="spellEnd"/>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M. and Hassan, A., 2020. New approaches to teaching critical thinking skills through a new EFL curriculum.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International Journal of Psychosocial Rehabilitation</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24</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(07), pp.8864-8880.</w:t>
      </w:r>
    </w:p>
    <w:p w:rsidR="3400556C" w:rsidP="3400556C" w:rsidRDefault="3400556C" w14:paraId="7F3D4B70" w14:textId="243F622A">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OpenLearn</w:t>
      </w:r>
      <w:proofErr w:type="spellEnd"/>
      <w:r w:rsidRPr="3400556C" w:rsidR="3400556C">
        <w:rPr>
          <w:rFonts w:ascii="Arial" w:hAnsi="Arial" w:eastAsia="Arial" w:cs="Arial"/>
          <w:b w:val="0"/>
          <w:bCs w:val="0"/>
          <w:i w:val="1"/>
          <w:iCs w:val="1"/>
          <w:caps w:val="0"/>
          <w:smallCaps w:val="0"/>
          <w:noProof w:val="0"/>
          <w:color w:val="000000" w:themeColor="text1" w:themeTint="FF" w:themeShade="FF"/>
          <w:sz w:val="22"/>
          <w:szCs w:val="22"/>
          <w:lang w:val="en-US"/>
        </w:rPr>
        <w:t xml:space="preserve">, 2018. 8 some different beliefs about sustainable development. Systems thinking: Understanding sustainability. Available at: </w:t>
      </w:r>
      <w:r w:rsidRPr="3400556C" w:rsidR="3400556C">
        <w:rPr>
          <w:rFonts w:ascii="Arial" w:hAnsi="Arial" w:eastAsia="Arial" w:cs="Arial"/>
          <w:b w:val="0"/>
          <w:bCs w:val="0"/>
          <w:i w:val="1"/>
          <w:iCs w:val="1"/>
          <w:caps w:val="0"/>
          <w:smallCaps w:val="0"/>
          <w:noProof w:val="0"/>
          <w:sz w:val="22"/>
          <w:szCs w:val="22"/>
          <w:lang w:val="en-US"/>
        </w:rPr>
        <w:t>http://www.open.edu/openlearn/science-maths-technology/computing-and-ict/systems-computer/systems-thinking-understanding-sustainability/content-section-8</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April 12, 2022]. </w:t>
      </w:r>
    </w:p>
    <w:p w:rsidR="3400556C" w:rsidP="3400556C" w:rsidRDefault="3400556C" w14:paraId="29FDA9C7" w14:textId="5630EE14">
      <w:pPr>
        <w:spacing w:after="20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Schoemaker, P.J., Heaton, S. and Teece, D., 2018. Innovation, dynamic capabilities, and leadership.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California Management Review</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 </w:t>
      </w:r>
      <w:r w:rsidRPr="3400556C" w:rsidR="3400556C">
        <w:rPr>
          <w:rFonts w:ascii="Arial" w:hAnsi="Arial" w:eastAsia="Arial" w:cs="Arial"/>
          <w:b w:val="0"/>
          <w:bCs w:val="0"/>
          <w:i w:val="1"/>
          <w:iCs w:val="1"/>
          <w:caps w:val="0"/>
          <w:smallCaps w:val="0"/>
          <w:noProof w:val="0"/>
          <w:color w:val="000000" w:themeColor="text1" w:themeTint="FF" w:themeShade="FF"/>
          <w:sz w:val="22"/>
          <w:szCs w:val="22"/>
          <w:lang w:val="en-GB"/>
        </w:rPr>
        <w:t>61</w:t>
      </w:r>
      <w:r w:rsidRPr="3400556C" w:rsidR="3400556C">
        <w:rPr>
          <w:rFonts w:ascii="Arial" w:hAnsi="Arial" w:eastAsia="Arial" w:cs="Arial"/>
          <w:b w:val="0"/>
          <w:bCs w:val="0"/>
          <w:i w:val="0"/>
          <w:iCs w:val="0"/>
          <w:caps w:val="0"/>
          <w:smallCaps w:val="0"/>
          <w:noProof w:val="0"/>
          <w:color w:val="000000" w:themeColor="text1" w:themeTint="FF" w:themeShade="FF"/>
          <w:sz w:val="22"/>
          <w:szCs w:val="22"/>
          <w:lang w:val="en-GB"/>
        </w:rPr>
        <w:t>(1), pp.15-42.</w:t>
      </w:r>
    </w:p>
    <w:p w:rsidR="3400556C" w:rsidP="3400556C" w:rsidRDefault="3400556C" w14:paraId="05A95687" w14:textId="4613702D">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400556C" w:rsidP="3400556C" w:rsidRDefault="3400556C" w14:paraId="4CE7F2C9" w14:textId="2A1E8B3E">
      <w:pPr>
        <w:pStyle w:val="Normal"/>
        <w:rPr>
          <w:rFonts w:ascii="Arial" w:hAnsi="Arial" w:eastAsia="Calibri" w:cs=""/>
          <w:b w:val="1"/>
          <w:bCs w:val="1"/>
          <w:color w:val="000000" w:themeColor="text1" w:themeTint="FF" w:themeShade="FF"/>
        </w:rPr>
      </w:pPr>
    </w:p>
    <w:sectPr w:rsidRPr="00291557" w:rsidR="00AF0F5D" w:rsidSect="00332AEC">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74D0" w:rsidP="00332AEC" w:rsidRDefault="00B674D0" w14:paraId="3445F81C" w14:textId="77777777">
      <w:pPr>
        <w:spacing w:after="0" w:line="240" w:lineRule="auto"/>
      </w:pPr>
      <w:r>
        <w:separator/>
      </w:r>
    </w:p>
  </w:endnote>
  <w:endnote w:type="continuationSeparator" w:id="0">
    <w:p w:rsidR="00B674D0" w:rsidP="00332AEC" w:rsidRDefault="00B674D0" w14:paraId="2F3D04B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1659" w:rsidRDefault="00C21659" w14:paraId="07AAF38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01516"/>
      <w:docPartObj>
        <w:docPartGallery w:val="Page Numbers (Bottom of Page)"/>
        <w:docPartUnique/>
      </w:docPartObj>
    </w:sdtPr>
    <w:sdtEndPr/>
    <w:sdtContent>
      <w:p w:rsidR="00C21659" w:rsidRDefault="00B674D0" w14:paraId="7158C534" w14:textId="77777777">
        <w:pPr>
          <w:pStyle w:val="Footer"/>
          <w:jc w:val="center"/>
        </w:pPr>
        <w:r>
          <w:fldChar w:fldCharType="begin"/>
        </w:r>
        <w:r>
          <w:instrText xml:space="preserve"> PAGE   \* MERGEFORMAT </w:instrText>
        </w:r>
        <w:r>
          <w:fldChar w:fldCharType="separate"/>
        </w:r>
        <w:r w:rsidR="00615161">
          <w:rPr>
            <w:noProof/>
          </w:rPr>
          <w:t>2</w:t>
        </w:r>
        <w:r>
          <w:rPr>
            <w:noProof/>
          </w:rPr>
          <w:fldChar w:fldCharType="end"/>
        </w:r>
      </w:p>
    </w:sdtContent>
  </w:sdt>
  <w:p w:rsidR="00C21659" w:rsidRDefault="00C21659" w14:paraId="75925C8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1659" w:rsidRDefault="00C21659" w14:paraId="6836EC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74D0" w:rsidP="00332AEC" w:rsidRDefault="00B674D0" w14:paraId="224721B4" w14:textId="77777777">
      <w:pPr>
        <w:spacing w:after="0" w:line="240" w:lineRule="auto"/>
      </w:pPr>
      <w:r>
        <w:separator/>
      </w:r>
    </w:p>
  </w:footnote>
  <w:footnote w:type="continuationSeparator" w:id="0">
    <w:p w:rsidR="00B674D0" w:rsidP="00332AEC" w:rsidRDefault="00B674D0" w14:paraId="69D6A9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1659" w:rsidRDefault="00C21659" w14:paraId="44F26A7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1659" w:rsidRDefault="00C21659" w14:paraId="44C08DAC"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1659" w:rsidRDefault="00C21659" w14:paraId="774DEF0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7CF8"/>
    <w:multiLevelType w:val="multilevel"/>
    <w:tmpl w:val="17B82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B044EB"/>
    <w:multiLevelType w:val="hybridMultilevel"/>
    <w:tmpl w:val="4BE88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87094"/>
    <w:multiLevelType w:val="multilevel"/>
    <w:tmpl w:val="6D18D1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14277AE"/>
    <w:multiLevelType w:val="multilevel"/>
    <w:tmpl w:val="2E3AD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87CA9"/>
    <w:multiLevelType w:val="multilevel"/>
    <w:tmpl w:val="78FA7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EB31636"/>
    <w:multiLevelType w:val="multilevel"/>
    <w:tmpl w:val="BA64FC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3FA0B11"/>
    <w:multiLevelType w:val="multilevel"/>
    <w:tmpl w:val="6818E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DF17AC"/>
    <w:multiLevelType w:val="hybridMultilevel"/>
    <w:tmpl w:val="9BAEC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8F0C6C"/>
    <w:multiLevelType w:val="hybridMultilevel"/>
    <w:tmpl w:val="7C961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546557"/>
    <w:multiLevelType w:val="hybridMultilevel"/>
    <w:tmpl w:val="237CB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3B3479"/>
    <w:multiLevelType w:val="multilevel"/>
    <w:tmpl w:val="9E640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BE4E5A"/>
    <w:multiLevelType w:val="hybridMultilevel"/>
    <w:tmpl w:val="95A2DEB8"/>
    <w:lvl w:ilvl="0" w:tplc="D6980A56">
      <w:start w:val="1"/>
      <w:numFmt w:val="bullet"/>
      <w:lvlText w:val=""/>
      <w:lvlJc w:val="left"/>
      <w:pPr>
        <w:tabs>
          <w:tab w:val="num" w:pos="720"/>
        </w:tabs>
        <w:ind w:left="720" w:hanging="360"/>
      </w:pPr>
      <w:rPr>
        <w:rFonts w:hint="default" w:ascii="Wingdings 2" w:hAnsi="Wingdings 2"/>
      </w:rPr>
    </w:lvl>
    <w:lvl w:ilvl="1" w:tplc="02BAE5F8" w:tentative="1">
      <w:start w:val="1"/>
      <w:numFmt w:val="bullet"/>
      <w:lvlText w:val=""/>
      <w:lvlJc w:val="left"/>
      <w:pPr>
        <w:tabs>
          <w:tab w:val="num" w:pos="1440"/>
        </w:tabs>
        <w:ind w:left="1440" w:hanging="360"/>
      </w:pPr>
      <w:rPr>
        <w:rFonts w:hint="default" w:ascii="Wingdings 2" w:hAnsi="Wingdings 2"/>
      </w:rPr>
    </w:lvl>
    <w:lvl w:ilvl="2" w:tplc="ECA2BA9E" w:tentative="1">
      <w:start w:val="1"/>
      <w:numFmt w:val="bullet"/>
      <w:lvlText w:val=""/>
      <w:lvlJc w:val="left"/>
      <w:pPr>
        <w:tabs>
          <w:tab w:val="num" w:pos="2160"/>
        </w:tabs>
        <w:ind w:left="2160" w:hanging="360"/>
      </w:pPr>
      <w:rPr>
        <w:rFonts w:hint="default" w:ascii="Wingdings 2" w:hAnsi="Wingdings 2"/>
      </w:rPr>
    </w:lvl>
    <w:lvl w:ilvl="3" w:tplc="BDC6E2B6" w:tentative="1">
      <w:start w:val="1"/>
      <w:numFmt w:val="bullet"/>
      <w:lvlText w:val=""/>
      <w:lvlJc w:val="left"/>
      <w:pPr>
        <w:tabs>
          <w:tab w:val="num" w:pos="2880"/>
        </w:tabs>
        <w:ind w:left="2880" w:hanging="360"/>
      </w:pPr>
      <w:rPr>
        <w:rFonts w:hint="default" w:ascii="Wingdings 2" w:hAnsi="Wingdings 2"/>
      </w:rPr>
    </w:lvl>
    <w:lvl w:ilvl="4" w:tplc="060C73B8" w:tentative="1">
      <w:start w:val="1"/>
      <w:numFmt w:val="bullet"/>
      <w:lvlText w:val=""/>
      <w:lvlJc w:val="left"/>
      <w:pPr>
        <w:tabs>
          <w:tab w:val="num" w:pos="3600"/>
        </w:tabs>
        <w:ind w:left="3600" w:hanging="360"/>
      </w:pPr>
      <w:rPr>
        <w:rFonts w:hint="default" w:ascii="Wingdings 2" w:hAnsi="Wingdings 2"/>
      </w:rPr>
    </w:lvl>
    <w:lvl w:ilvl="5" w:tplc="D910C72A" w:tentative="1">
      <w:start w:val="1"/>
      <w:numFmt w:val="bullet"/>
      <w:lvlText w:val=""/>
      <w:lvlJc w:val="left"/>
      <w:pPr>
        <w:tabs>
          <w:tab w:val="num" w:pos="4320"/>
        </w:tabs>
        <w:ind w:left="4320" w:hanging="360"/>
      </w:pPr>
      <w:rPr>
        <w:rFonts w:hint="default" w:ascii="Wingdings 2" w:hAnsi="Wingdings 2"/>
      </w:rPr>
    </w:lvl>
    <w:lvl w:ilvl="6" w:tplc="1CB47D74" w:tentative="1">
      <w:start w:val="1"/>
      <w:numFmt w:val="bullet"/>
      <w:lvlText w:val=""/>
      <w:lvlJc w:val="left"/>
      <w:pPr>
        <w:tabs>
          <w:tab w:val="num" w:pos="5040"/>
        </w:tabs>
        <w:ind w:left="5040" w:hanging="360"/>
      </w:pPr>
      <w:rPr>
        <w:rFonts w:hint="default" w:ascii="Wingdings 2" w:hAnsi="Wingdings 2"/>
      </w:rPr>
    </w:lvl>
    <w:lvl w:ilvl="7" w:tplc="5E4CF8B2" w:tentative="1">
      <w:start w:val="1"/>
      <w:numFmt w:val="bullet"/>
      <w:lvlText w:val=""/>
      <w:lvlJc w:val="left"/>
      <w:pPr>
        <w:tabs>
          <w:tab w:val="num" w:pos="5760"/>
        </w:tabs>
        <w:ind w:left="5760" w:hanging="360"/>
      </w:pPr>
      <w:rPr>
        <w:rFonts w:hint="default" w:ascii="Wingdings 2" w:hAnsi="Wingdings 2"/>
      </w:rPr>
    </w:lvl>
    <w:lvl w:ilvl="8" w:tplc="5AB674C4" w:tentative="1">
      <w:start w:val="1"/>
      <w:numFmt w:val="bullet"/>
      <w:lvlText w:val=""/>
      <w:lvlJc w:val="left"/>
      <w:pPr>
        <w:tabs>
          <w:tab w:val="num" w:pos="6480"/>
        </w:tabs>
        <w:ind w:left="6480" w:hanging="360"/>
      </w:pPr>
      <w:rPr>
        <w:rFonts w:hint="default" w:ascii="Wingdings 2" w:hAnsi="Wingdings 2"/>
      </w:rPr>
    </w:lvl>
  </w:abstractNum>
  <w:num w:numId="1" w16cid:durableId="1310817321">
    <w:abstractNumId w:val="11"/>
  </w:num>
  <w:num w:numId="2" w16cid:durableId="1608001804">
    <w:abstractNumId w:val="7"/>
  </w:num>
  <w:num w:numId="3" w16cid:durableId="1775056303">
    <w:abstractNumId w:val="4"/>
  </w:num>
  <w:num w:numId="4" w16cid:durableId="1887175366">
    <w:abstractNumId w:val="5"/>
  </w:num>
  <w:num w:numId="5" w16cid:durableId="846747983">
    <w:abstractNumId w:val="6"/>
  </w:num>
  <w:num w:numId="6" w16cid:durableId="2068455295">
    <w:abstractNumId w:val="0"/>
  </w:num>
  <w:num w:numId="7" w16cid:durableId="264771177">
    <w:abstractNumId w:val="2"/>
  </w:num>
  <w:num w:numId="8" w16cid:durableId="1544362093">
    <w:abstractNumId w:val="3"/>
  </w:num>
  <w:num w:numId="9" w16cid:durableId="1882091096">
    <w:abstractNumId w:val="8"/>
  </w:num>
  <w:num w:numId="10" w16cid:durableId="1185828409">
    <w:abstractNumId w:val="10"/>
  </w:num>
  <w:num w:numId="11" w16cid:durableId="1580478906">
    <w:abstractNumId w:val="9"/>
  </w:num>
  <w:num w:numId="12" w16cid:durableId="1195727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56"/>
    <w:rsid w:val="0000364A"/>
    <w:rsid w:val="000064E8"/>
    <w:rsid w:val="00010849"/>
    <w:rsid w:val="000143B3"/>
    <w:rsid w:val="0002443D"/>
    <w:rsid w:val="00037652"/>
    <w:rsid w:val="00064ABE"/>
    <w:rsid w:val="0007347F"/>
    <w:rsid w:val="0007639D"/>
    <w:rsid w:val="000768F1"/>
    <w:rsid w:val="0007760B"/>
    <w:rsid w:val="00084AB4"/>
    <w:rsid w:val="00094567"/>
    <w:rsid w:val="000967E8"/>
    <w:rsid w:val="000A07EA"/>
    <w:rsid w:val="000A2372"/>
    <w:rsid w:val="000A7B0C"/>
    <w:rsid w:val="000A7EAF"/>
    <w:rsid w:val="000B7CE7"/>
    <w:rsid w:val="000C0A4D"/>
    <w:rsid w:val="000C6157"/>
    <w:rsid w:val="000D623C"/>
    <w:rsid w:val="000D79F3"/>
    <w:rsid w:val="000E4E27"/>
    <w:rsid w:val="000E6529"/>
    <w:rsid w:val="001027CE"/>
    <w:rsid w:val="001058CA"/>
    <w:rsid w:val="001059A5"/>
    <w:rsid w:val="00110605"/>
    <w:rsid w:val="001156D6"/>
    <w:rsid w:val="001252EA"/>
    <w:rsid w:val="00125E75"/>
    <w:rsid w:val="00134F3F"/>
    <w:rsid w:val="00151306"/>
    <w:rsid w:val="001521A0"/>
    <w:rsid w:val="00152298"/>
    <w:rsid w:val="00152783"/>
    <w:rsid w:val="00167035"/>
    <w:rsid w:val="001700E7"/>
    <w:rsid w:val="00172EC5"/>
    <w:rsid w:val="00187350"/>
    <w:rsid w:val="00187F86"/>
    <w:rsid w:val="0019508A"/>
    <w:rsid w:val="001A17FC"/>
    <w:rsid w:val="001A5ACC"/>
    <w:rsid w:val="001B0FDE"/>
    <w:rsid w:val="001B6162"/>
    <w:rsid w:val="001B7080"/>
    <w:rsid w:val="001C04A9"/>
    <w:rsid w:val="001C43C9"/>
    <w:rsid w:val="001C5DAE"/>
    <w:rsid w:val="001C7359"/>
    <w:rsid w:val="001D1657"/>
    <w:rsid w:val="001D4F9F"/>
    <w:rsid w:val="001D51BF"/>
    <w:rsid w:val="001E0338"/>
    <w:rsid w:val="001E173B"/>
    <w:rsid w:val="001E5139"/>
    <w:rsid w:val="001E5CC8"/>
    <w:rsid w:val="001F4FA5"/>
    <w:rsid w:val="00203F61"/>
    <w:rsid w:val="00204085"/>
    <w:rsid w:val="00210A05"/>
    <w:rsid w:val="00212F4C"/>
    <w:rsid w:val="002144B8"/>
    <w:rsid w:val="00223A2D"/>
    <w:rsid w:val="00224FEF"/>
    <w:rsid w:val="00226DA4"/>
    <w:rsid w:val="0022714C"/>
    <w:rsid w:val="002271D1"/>
    <w:rsid w:val="002427D4"/>
    <w:rsid w:val="002452C2"/>
    <w:rsid w:val="00246A9B"/>
    <w:rsid w:val="00260013"/>
    <w:rsid w:val="0026096A"/>
    <w:rsid w:val="00264A4F"/>
    <w:rsid w:val="0027027E"/>
    <w:rsid w:val="00276A98"/>
    <w:rsid w:val="00291557"/>
    <w:rsid w:val="00295F53"/>
    <w:rsid w:val="002B0E46"/>
    <w:rsid w:val="002B7168"/>
    <w:rsid w:val="002C0579"/>
    <w:rsid w:val="002D204F"/>
    <w:rsid w:val="002D56B3"/>
    <w:rsid w:val="002D5BC7"/>
    <w:rsid w:val="002E190F"/>
    <w:rsid w:val="002E4BE6"/>
    <w:rsid w:val="002E609B"/>
    <w:rsid w:val="002E660E"/>
    <w:rsid w:val="002F135E"/>
    <w:rsid w:val="002F45B0"/>
    <w:rsid w:val="002F4A7F"/>
    <w:rsid w:val="002F503B"/>
    <w:rsid w:val="00301A1A"/>
    <w:rsid w:val="003028E7"/>
    <w:rsid w:val="00317D39"/>
    <w:rsid w:val="00321238"/>
    <w:rsid w:val="00324083"/>
    <w:rsid w:val="00324637"/>
    <w:rsid w:val="0032520B"/>
    <w:rsid w:val="003329B4"/>
    <w:rsid w:val="00332AEC"/>
    <w:rsid w:val="00347516"/>
    <w:rsid w:val="0035386D"/>
    <w:rsid w:val="00353FE5"/>
    <w:rsid w:val="00354320"/>
    <w:rsid w:val="00362144"/>
    <w:rsid w:val="0037127C"/>
    <w:rsid w:val="003804A2"/>
    <w:rsid w:val="00390564"/>
    <w:rsid w:val="003A2D48"/>
    <w:rsid w:val="003C2737"/>
    <w:rsid w:val="003C40E1"/>
    <w:rsid w:val="003C47A6"/>
    <w:rsid w:val="003D53E8"/>
    <w:rsid w:val="003F1DE1"/>
    <w:rsid w:val="003F29C7"/>
    <w:rsid w:val="003F3CCC"/>
    <w:rsid w:val="0041530B"/>
    <w:rsid w:val="00416122"/>
    <w:rsid w:val="00420D93"/>
    <w:rsid w:val="00431851"/>
    <w:rsid w:val="00434D77"/>
    <w:rsid w:val="004510D3"/>
    <w:rsid w:val="00451B0D"/>
    <w:rsid w:val="0048245B"/>
    <w:rsid w:val="00483D6F"/>
    <w:rsid w:val="00484E5F"/>
    <w:rsid w:val="00485838"/>
    <w:rsid w:val="00492411"/>
    <w:rsid w:val="00492F30"/>
    <w:rsid w:val="00493364"/>
    <w:rsid w:val="00493BDB"/>
    <w:rsid w:val="004B06B9"/>
    <w:rsid w:val="004B1E1C"/>
    <w:rsid w:val="004C1F99"/>
    <w:rsid w:val="004C4942"/>
    <w:rsid w:val="004C7AE0"/>
    <w:rsid w:val="004D0290"/>
    <w:rsid w:val="004D54D5"/>
    <w:rsid w:val="004D55A9"/>
    <w:rsid w:val="004E5973"/>
    <w:rsid w:val="004F20AD"/>
    <w:rsid w:val="005051BE"/>
    <w:rsid w:val="00505D5A"/>
    <w:rsid w:val="005156C6"/>
    <w:rsid w:val="00522F70"/>
    <w:rsid w:val="005332A6"/>
    <w:rsid w:val="005364D3"/>
    <w:rsid w:val="00540256"/>
    <w:rsid w:val="0054240A"/>
    <w:rsid w:val="00542497"/>
    <w:rsid w:val="0054456F"/>
    <w:rsid w:val="00545107"/>
    <w:rsid w:val="00552141"/>
    <w:rsid w:val="0056548A"/>
    <w:rsid w:val="0056593F"/>
    <w:rsid w:val="00565B9E"/>
    <w:rsid w:val="00565CE8"/>
    <w:rsid w:val="005704C8"/>
    <w:rsid w:val="00571707"/>
    <w:rsid w:val="005720E5"/>
    <w:rsid w:val="00584174"/>
    <w:rsid w:val="00586C12"/>
    <w:rsid w:val="00595F93"/>
    <w:rsid w:val="005A117B"/>
    <w:rsid w:val="005A6B33"/>
    <w:rsid w:val="005B6FED"/>
    <w:rsid w:val="005C34A1"/>
    <w:rsid w:val="005D1CAD"/>
    <w:rsid w:val="005D2875"/>
    <w:rsid w:val="005D57CD"/>
    <w:rsid w:val="005E5E5E"/>
    <w:rsid w:val="005F25EF"/>
    <w:rsid w:val="0060446E"/>
    <w:rsid w:val="00610EB7"/>
    <w:rsid w:val="006145B3"/>
    <w:rsid w:val="00615161"/>
    <w:rsid w:val="00630DD4"/>
    <w:rsid w:val="00635986"/>
    <w:rsid w:val="00640C1A"/>
    <w:rsid w:val="006426FC"/>
    <w:rsid w:val="00642A44"/>
    <w:rsid w:val="00642F21"/>
    <w:rsid w:val="006464FC"/>
    <w:rsid w:val="006467F0"/>
    <w:rsid w:val="006503B5"/>
    <w:rsid w:val="00651EA3"/>
    <w:rsid w:val="0065271C"/>
    <w:rsid w:val="006609B4"/>
    <w:rsid w:val="00664091"/>
    <w:rsid w:val="006649B2"/>
    <w:rsid w:val="00673BDF"/>
    <w:rsid w:val="00691733"/>
    <w:rsid w:val="0069215B"/>
    <w:rsid w:val="006B782A"/>
    <w:rsid w:val="006B7D7E"/>
    <w:rsid w:val="006C788C"/>
    <w:rsid w:val="006D6A00"/>
    <w:rsid w:val="006D7621"/>
    <w:rsid w:val="006E0C39"/>
    <w:rsid w:val="006F6657"/>
    <w:rsid w:val="007017FA"/>
    <w:rsid w:val="007052A4"/>
    <w:rsid w:val="007079BB"/>
    <w:rsid w:val="00710F65"/>
    <w:rsid w:val="00711C02"/>
    <w:rsid w:val="00716672"/>
    <w:rsid w:val="00717E1C"/>
    <w:rsid w:val="007303AD"/>
    <w:rsid w:val="00734FD2"/>
    <w:rsid w:val="00745999"/>
    <w:rsid w:val="00751335"/>
    <w:rsid w:val="00755583"/>
    <w:rsid w:val="0077160A"/>
    <w:rsid w:val="00783321"/>
    <w:rsid w:val="00785AB7"/>
    <w:rsid w:val="00796685"/>
    <w:rsid w:val="007A2AC9"/>
    <w:rsid w:val="007C54A3"/>
    <w:rsid w:val="007C5D93"/>
    <w:rsid w:val="007F0817"/>
    <w:rsid w:val="007F0B0C"/>
    <w:rsid w:val="007F2C79"/>
    <w:rsid w:val="00801EAA"/>
    <w:rsid w:val="00804656"/>
    <w:rsid w:val="00812707"/>
    <w:rsid w:val="00822CEC"/>
    <w:rsid w:val="008241D0"/>
    <w:rsid w:val="00831867"/>
    <w:rsid w:val="00840E4D"/>
    <w:rsid w:val="0085591B"/>
    <w:rsid w:val="00856EAB"/>
    <w:rsid w:val="00857267"/>
    <w:rsid w:val="00864AA8"/>
    <w:rsid w:val="00874EEF"/>
    <w:rsid w:val="00877361"/>
    <w:rsid w:val="00880567"/>
    <w:rsid w:val="008877A0"/>
    <w:rsid w:val="00893834"/>
    <w:rsid w:val="00894545"/>
    <w:rsid w:val="00897080"/>
    <w:rsid w:val="008A017F"/>
    <w:rsid w:val="008A0C4A"/>
    <w:rsid w:val="008A3A8A"/>
    <w:rsid w:val="008B383E"/>
    <w:rsid w:val="008B55F6"/>
    <w:rsid w:val="008B5DC4"/>
    <w:rsid w:val="008B6FB8"/>
    <w:rsid w:val="008C1F88"/>
    <w:rsid w:val="008C3727"/>
    <w:rsid w:val="008C5A1D"/>
    <w:rsid w:val="008D184B"/>
    <w:rsid w:val="008D3E87"/>
    <w:rsid w:val="008D5FD9"/>
    <w:rsid w:val="008E3341"/>
    <w:rsid w:val="008E3479"/>
    <w:rsid w:val="008E5A70"/>
    <w:rsid w:val="008E652E"/>
    <w:rsid w:val="008F27AA"/>
    <w:rsid w:val="00905922"/>
    <w:rsid w:val="00914BE0"/>
    <w:rsid w:val="00915287"/>
    <w:rsid w:val="00943BB3"/>
    <w:rsid w:val="00951F3F"/>
    <w:rsid w:val="009648DA"/>
    <w:rsid w:val="009665F4"/>
    <w:rsid w:val="0097761A"/>
    <w:rsid w:val="00987D56"/>
    <w:rsid w:val="00991E68"/>
    <w:rsid w:val="009A64AB"/>
    <w:rsid w:val="009B5A4B"/>
    <w:rsid w:val="009B73C5"/>
    <w:rsid w:val="009C6046"/>
    <w:rsid w:val="009C641F"/>
    <w:rsid w:val="009D46DB"/>
    <w:rsid w:val="009E085F"/>
    <w:rsid w:val="009E10BD"/>
    <w:rsid w:val="009E7125"/>
    <w:rsid w:val="00A0174D"/>
    <w:rsid w:val="00A027B3"/>
    <w:rsid w:val="00A11C5B"/>
    <w:rsid w:val="00A410FE"/>
    <w:rsid w:val="00A46049"/>
    <w:rsid w:val="00A57BA8"/>
    <w:rsid w:val="00A64A0F"/>
    <w:rsid w:val="00A932BE"/>
    <w:rsid w:val="00A938A8"/>
    <w:rsid w:val="00AA0E05"/>
    <w:rsid w:val="00AB33F4"/>
    <w:rsid w:val="00AB3443"/>
    <w:rsid w:val="00AD24B2"/>
    <w:rsid w:val="00AD777A"/>
    <w:rsid w:val="00AE04DC"/>
    <w:rsid w:val="00AF0F5D"/>
    <w:rsid w:val="00AF2508"/>
    <w:rsid w:val="00AF3FF1"/>
    <w:rsid w:val="00AF7195"/>
    <w:rsid w:val="00B16720"/>
    <w:rsid w:val="00B23368"/>
    <w:rsid w:val="00B30AFF"/>
    <w:rsid w:val="00B3525F"/>
    <w:rsid w:val="00B3675D"/>
    <w:rsid w:val="00B373A3"/>
    <w:rsid w:val="00B40821"/>
    <w:rsid w:val="00B4395F"/>
    <w:rsid w:val="00B616BC"/>
    <w:rsid w:val="00B6483B"/>
    <w:rsid w:val="00B65063"/>
    <w:rsid w:val="00B674D0"/>
    <w:rsid w:val="00B808F5"/>
    <w:rsid w:val="00B81827"/>
    <w:rsid w:val="00B83A08"/>
    <w:rsid w:val="00B974C4"/>
    <w:rsid w:val="00BA41F9"/>
    <w:rsid w:val="00BB109B"/>
    <w:rsid w:val="00BB6C13"/>
    <w:rsid w:val="00BD195D"/>
    <w:rsid w:val="00BD61FC"/>
    <w:rsid w:val="00BE399B"/>
    <w:rsid w:val="00BF15AB"/>
    <w:rsid w:val="00C05E15"/>
    <w:rsid w:val="00C07C7F"/>
    <w:rsid w:val="00C07D4B"/>
    <w:rsid w:val="00C12308"/>
    <w:rsid w:val="00C21659"/>
    <w:rsid w:val="00C235C2"/>
    <w:rsid w:val="00C27115"/>
    <w:rsid w:val="00C40DDD"/>
    <w:rsid w:val="00C410AE"/>
    <w:rsid w:val="00C53958"/>
    <w:rsid w:val="00C54420"/>
    <w:rsid w:val="00C62E55"/>
    <w:rsid w:val="00C66A43"/>
    <w:rsid w:val="00C70901"/>
    <w:rsid w:val="00C73D9E"/>
    <w:rsid w:val="00C8023A"/>
    <w:rsid w:val="00C85E68"/>
    <w:rsid w:val="00C916CC"/>
    <w:rsid w:val="00CB6D9C"/>
    <w:rsid w:val="00CC0541"/>
    <w:rsid w:val="00CE3287"/>
    <w:rsid w:val="00CF3641"/>
    <w:rsid w:val="00CF7394"/>
    <w:rsid w:val="00D01747"/>
    <w:rsid w:val="00D12226"/>
    <w:rsid w:val="00D13FDB"/>
    <w:rsid w:val="00D30FBE"/>
    <w:rsid w:val="00D45E79"/>
    <w:rsid w:val="00D53DC5"/>
    <w:rsid w:val="00D718CD"/>
    <w:rsid w:val="00D76DCF"/>
    <w:rsid w:val="00D84E65"/>
    <w:rsid w:val="00D97BB9"/>
    <w:rsid w:val="00DB07C7"/>
    <w:rsid w:val="00DB6370"/>
    <w:rsid w:val="00DC7B27"/>
    <w:rsid w:val="00DD421A"/>
    <w:rsid w:val="00DE435C"/>
    <w:rsid w:val="00DE6ED2"/>
    <w:rsid w:val="00DF6611"/>
    <w:rsid w:val="00E03055"/>
    <w:rsid w:val="00E03913"/>
    <w:rsid w:val="00E10561"/>
    <w:rsid w:val="00E14F21"/>
    <w:rsid w:val="00E21788"/>
    <w:rsid w:val="00E21DA5"/>
    <w:rsid w:val="00E31C4F"/>
    <w:rsid w:val="00E33857"/>
    <w:rsid w:val="00E35582"/>
    <w:rsid w:val="00E40A9B"/>
    <w:rsid w:val="00E44AAB"/>
    <w:rsid w:val="00E45932"/>
    <w:rsid w:val="00E47897"/>
    <w:rsid w:val="00E51AA2"/>
    <w:rsid w:val="00E61226"/>
    <w:rsid w:val="00E618E1"/>
    <w:rsid w:val="00E6431C"/>
    <w:rsid w:val="00E82098"/>
    <w:rsid w:val="00E82DCE"/>
    <w:rsid w:val="00E82E1B"/>
    <w:rsid w:val="00E861E8"/>
    <w:rsid w:val="00E91BCE"/>
    <w:rsid w:val="00E93A8D"/>
    <w:rsid w:val="00EA27DC"/>
    <w:rsid w:val="00EA2C9D"/>
    <w:rsid w:val="00EA7A7F"/>
    <w:rsid w:val="00EA7EBA"/>
    <w:rsid w:val="00EC3C96"/>
    <w:rsid w:val="00EC3CA8"/>
    <w:rsid w:val="00EC3F37"/>
    <w:rsid w:val="00ED37C3"/>
    <w:rsid w:val="00EE6001"/>
    <w:rsid w:val="00F02AF3"/>
    <w:rsid w:val="00F07AF6"/>
    <w:rsid w:val="00F1311E"/>
    <w:rsid w:val="00F51399"/>
    <w:rsid w:val="00F54BAE"/>
    <w:rsid w:val="00F62E24"/>
    <w:rsid w:val="00F62ED1"/>
    <w:rsid w:val="00F7186A"/>
    <w:rsid w:val="00F739DF"/>
    <w:rsid w:val="00F90A4F"/>
    <w:rsid w:val="00F9317B"/>
    <w:rsid w:val="00FA569B"/>
    <w:rsid w:val="00FA60C2"/>
    <w:rsid w:val="00FA74BC"/>
    <w:rsid w:val="00FA7AA7"/>
    <w:rsid w:val="00FB095D"/>
    <w:rsid w:val="00FD4D0A"/>
    <w:rsid w:val="00FD6CDA"/>
    <w:rsid w:val="00FE7FF1"/>
    <w:rsid w:val="34005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4BF62"/>
  <w15:docId w15:val="{C23611EB-9EBF-5B4B-8545-5A6149ED1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91557"/>
    <w:rPr>
      <w:rFonts w:ascii="Arial" w:hAnsi="Arial"/>
      <w:color w:val="000000" w:themeColor="text1"/>
      <w:lang w:val="en-GB"/>
    </w:rPr>
  </w:style>
  <w:style w:type="paragraph" w:styleId="Heading1">
    <w:name w:val="heading 1"/>
    <w:basedOn w:val="Normal"/>
    <w:next w:val="Normal"/>
    <w:link w:val="Heading1Char"/>
    <w:uiPriority w:val="9"/>
    <w:qFormat/>
    <w:rsid w:val="0054025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54025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D01747"/>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9C6046"/>
    <w:pPr>
      <w:keepNext/>
      <w:keepLines/>
      <w:spacing w:before="200" w:after="0"/>
      <w:outlineLvl w:val="3"/>
    </w:pPr>
    <w:rPr>
      <w:rFonts w:asciiTheme="majorHAnsi" w:hAnsiTheme="majorHAnsi" w:eastAsiaTheme="majorEastAsia" w:cstheme="majorBidi"/>
      <w:b/>
      <w:bCs/>
      <w:i/>
      <w:i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0256"/>
    <w:rPr>
      <w:rFonts w:ascii="Times New Roman" w:hAnsi="Times New Roman" w:eastAsiaTheme="majorEastAsia" w:cstheme="majorBidi"/>
      <w:b/>
      <w:bCs/>
      <w:color w:val="000000" w:themeColor="text1"/>
      <w:sz w:val="24"/>
      <w:szCs w:val="28"/>
      <w:lang w:val="en-GB"/>
    </w:rPr>
  </w:style>
  <w:style w:type="character" w:styleId="Heading2Char" w:customStyle="1">
    <w:name w:val="Heading 2 Char"/>
    <w:basedOn w:val="DefaultParagraphFont"/>
    <w:link w:val="Heading2"/>
    <w:uiPriority w:val="9"/>
    <w:semiHidden/>
    <w:rsid w:val="00540256"/>
    <w:rPr>
      <w:rFonts w:ascii="Times New Roman" w:hAnsi="Times New Roman" w:eastAsiaTheme="majorEastAsia" w:cstheme="majorBidi"/>
      <w:b/>
      <w:bCs/>
      <w:color w:val="000000" w:themeColor="text1"/>
      <w:sz w:val="24"/>
      <w:szCs w:val="26"/>
      <w:lang w:val="en-GB"/>
    </w:rPr>
  </w:style>
  <w:style w:type="paragraph" w:styleId="Header">
    <w:name w:val="header"/>
    <w:basedOn w:val="Normal"/>
    <w:link w:val="HeaderChar"/>
    <w:uiPriority w:val="99"/>
    <w:semiHidden/>
    <w:unhideWhenUsed/>
    <w:rsid w:val="00332AEC"/>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332AEC"/>
    <w:rPr>
      <w:rFonts w:ascii="Times New Roman" w:hAnsi="Times New Roman"/>
      <w:color w:val="000000" w:themeColor="text1"/>
      <w:sz w:val="24"/>
      <w:lang w:val="en-GB"/>
    </w:rPr>
  </w:style>
  <w:style w:type="paragraph" w:styleId="Footer">
    <w:name w:val="footer"/>
    <w:basedOn w:val="Normal"/>
    <w:link w:val="FooterChar"/>
    <w:uiPriority w:val="99"/>
    <w:unhideWhenUsed/>
    <w:rsid w:val="00332AEC"/>
    <w:pPr>
      <w:tabs>
        <w:tab w:val="center" w:pos="4680"/>
        <w:tab w:val="right" w:pos="9360"/>
      </w:tabs>
      <w:spacing w:after="0" w:line="240" w:lineRule="auto"/>
    </w:pPr>
  </w:style>
  <w:style w:type="character" w:styleId="FooterChar" w:customStyle="1">
    <w:name w:val="Footer Char"/>
    <w:basedOn w:val="DefaultParagraphFont"/>
    <w:link w:val="Footer"/>
    <w:uiPriority w:val="99"/>
    <w:rsid w:val="00332AEC"/>
    <w:rPr>
      <w:rFonts w:ascii="Times New Roman" w:hAnsi="Times New Roman"/>
      <w:color w:val="000000" w:themeColor="text1"/>
      <w:sz w:val="24"/>
      <w:lang w:val="en-GB"/>
    </w:rPr>
  </w:style>
  <w:style w:type="character" w:styleId="Hyperlink">
    <w:name w:val="Hyperlink"/>
    <w:basedOn w:val="DefaultParagraphFont"/>
    <w:uiPriority w:val="99"/>
    <w:unhideWhenUsed/>
    <w:rsid w:val="00E33857"/>
    <w:rPr>
      <w:color w:val="0000FF" w:themeColor="hyperlink"/>
      <w:u w:val="single"/>
    </w:rPr>
  </w:style>
  <w:style w:type="paragraph" w:styleId="ListParagraph">
    <w:name w:val="List Paragraph"/>
    <w:basedOn w:val="Normal"/>
    <w:uiPriority w:val="34"/>
    <w:qFormat/>
    <w:rsid w:val="00717E1C"/>
    <w:pPr>
      <w:ind w:left="720"/>
      <w:contextualSpacing/>
    </w:pPr>
  </w:style>
  <w:style w:type="paragraph" w:styleId="Default" w:customStyle="1">
    <w:name w:val="Default"/>
    <w:rsid w:val="0063598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E14F21"/>
    <w:pPr>
      <w:spacing w:before="100" w:beforeAutospacing="1" w:after="100" w:afterAutospacing="1" w:line="240" w:lineRule="auto"/>
    </w:pPr>
    <w:rPr>
      <w:rFonts w:ascii="Times New Roman" w:hAnsi="Times New Roman" w:eastAsia="Times New Roman" w:cs="Times New Roman"/>
      <w:color w:val="auto"/>
      <w:sz w:val="24"/>
      <w:szCs w:val="24"/>
      <w:lang w:val="en-US"/>
    </w:rPr>
  </w:style>
  <w:style w:type="character" w:styleId="Heading4Char" w:customStyle="1">
    <w:name w:val="Heading 4 Char"/>
    <w:basedOn w:val="DefaultParagraphFont"/>
    <w:link w:val="Heading4"/>
    <w:uiPriority w:val="9"/>
    <w:semiHidden/>
    <w:rsid w:val="009C6046"/>
    <w:rPr>
      <w:rFonts w:asciiTheme="majorHAnsi" w:hAnsiTheme="majorHAnsi" w:eastAsiaTheme="majorEastAsia" w:cstheme="majorBidi"/>
      <w:b/>
      <w:bCs/>
      <w:i/>
      <w:iCs/>
      <w:color w:val="4F81BD" w:themeColor="accent1"/>
      <w:lang w:val="en-GB"/>
    </w:rPr>
  </w:style>
  <w:style w:type="character" w:styleId="btninner" w:customStyle="1">
    <w:name w:val="btn__inner"/>
    <w:basedOn w:val="DefaultParagraphFont"/>
    <w:rsid w:val="009C6046"/>
  </w:style>
  <w:style w:type="paragraph" w:styleId="BalloonText">
    <w:name w:val="Balloon Text"/>
    <w:basedOn w:val="Normal"/>
    <w:link w:val="BalloonTextChar"/>
    <w:uiPriority w:val="99"/>
    <w:semiHidden/>
    <w:unhideWhenUsed/>
    <w:rsid w:val="009C604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C6046"/>
    <w:rPr>
      <w:rFonts w:ascii="Tahoma" w:hAnsi="Tahoma" w:cs="Tahoma"/>
      <w:color w:val="000000" w:themeColor="text1"/>
      <w:sz w:val="16"/>
      <w:szCs w:val="16"/>
      <w:lang w:val="en-GB"/>
    </w:rPr>
  </w:style>
  <w:style w:type="character" w:styleId="Strong">
    <w:name w:val="Strong"/>
    <w:basedOn w:val="DefaultParagraphFont"/>
    <w:uiPriority w:val="22"/>
    <w:qFormat/>
    <w:rsid w:val="00434D77"/>
    <w:rPr>
      <w:b/>
      <w:bCs/>
    </w:rPr>
  </w:style>
  <w:style w:type="character" w:styleId="Heading3Char" w:customStyle="1">
    <w:name w:val="Heading 3 Char"/>
    <w:basedOn w:val="DefaultParagraphFont"/>
    <w:link w:val="Heading3"/>
    <w:uiPriority w:val="9"/>
    <w:semiHidden/>
    <w:rsid w:val="00D01747"/>
    <w:rPr>
      <w:rFonts w:asciiTheme="majorHAnsi" w:hAnsiTheme="majorHAnsi" w:eastAsiaTheme="majorEastAsia" w:cstheme="majorBidi"/>
      <w:b/>
      <w:bCs/>
      <w:color w:val="4F81BD" w:themeColor="accent1"/>
      <w:lang w:val="en-GB"/>
    </w:rPr>
  </w:style>
  <w:style w:type="character" w:styleId="Emphasis">
    <w:name w:val="Emphasis"/>
    <w:basedOn w:val="DefaultParagraphFont"/>
    <w:uiPriority w:val="20"/>
    <w:qFormat/>
    <w:rsid w:val="0060446E"/>
    <w:rPr>
      <w:i/>
      <w:iCs/>
    </w:rPr>
  </w:style>
  <w:style w:type="paragraph" w:styleId="TOCHeading">
    <w:name w:val="TOC Heading"/>
    <w:basedOn w:val="Heading1"/>
    <w:next w:val="Normal"/>
    <w:uiPriority w:val="39"/>
    <w:semiHidden/>
    <w:unhideWhenUsed/>
    <w:qFormat/>
    <w:rsid w:val="00484E5F"/>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84E5F"/>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3536">
      <w:bodyDiv w:val="1"/>
      <w:marLeft w:val="0"/>
      <w:marRight w:val="0"/>
      <w:marTop w:val="0"/>
      <w:marBottom w:val="0"/>
      <w:divBdr>
        <w:top w:val="none" w:sz="0" w:space="0" w:color="auto"/>
        <w:left w:val="none" w:sz="0" w:space="0" w:color="auto"/>
        <w:bottom w:val="none" w:sz="0" w:space="0" w:color="auto"/>
        <w:right w:val="none" w:sz="0" w:space="0" w:color="auto"/>
      </w:divBdr>
    </w:div>
    <w:div w:id="142235122">
      <w:bodyDiv w:val="1"/>
      <w:marLeft w:val="0"/>
      <w:marRight w:val="0"/>
      <w:marTop w:val="0"/>
      <w:marBottom w:val="0"/>
      <w:divBdr>
        <w:top w:val="none" w:sz="0" w:space="0" w:color="auto"/>
        <w:left w:val="none" w:sz="0" w:space="0" w:color="auto"/>
        <w:bottom w:val="none" w:sz="0" w:space="0" w:color="auto"/>
        <w:right w:val="none" w:sz="0" w:space="0" w:color="auto"/>
      </w:divBdr>
    </w:div>
    <w:div w:id="195894593">
      <w:bodyDiv w:val="1"/>
      <w:marLeft w:val="0"/>
      <w:marRight w:val="0"/>
      <w:marTop w:val="0"/>
      <w:marBottom w:val="0"/>
      <w:divBdr>
        <w:top w:val="none" w:sz="0" w:space="0" w:color="auto"/>
        <w:left w:val="none" w:sz="0" w:space="0" w:color="auto"/>
        <w:bottom w:val="none" w:sz="0" w:space="0" w:color="auto"/>
        <w:right w:val="none" w:sz="0" w:space="0" w:color="auto"/>
      </w:divBdr>
    </w:div>
    <w:div w:id="253250249">
      <w:bodyDiv w:val="1"/>
      <w:marLeft w:val="0"/>
      <w:marRight w:val="0"/>
      <w:marTop w:val="0"/>
      <w:marBottom w:val="0"/>
      <w:divBdr>
        <w:top w:val="none" w:sz="0" w:space="0" w:color="auto"/>
        <w:left w:val="none" w:sz="0" w:space="0" w:color="auto"/>
        <w:bottom w:val="none" w:sz="0" w:space="0" w:color="auto"/>
        <w:right w:val="none" w:sz="0" w:space="0" w:color="auto"/>
      </w:divBdr>
    </w:div>
    <w:div w:id="305210010">
      <w:bodyDiv w:val="1"/>
      <w:marLeft w:val="0"/>
      <w:marRight w:val="0"/>
      <w:marTop w:val="0"/>
      <w:marBottom w:val="0"/>
      <w:divBdr>
        <w:top w:val="none" w:sz="0" w:space="0" w:color="auto"/>
        <w:left w:val="none" w:sz="0" w:space="0" w:color="auto"/>
        <w:bottom w:val="none" w:sz="0" w:space="0" w:color="auto"/>
        <w:right w:val="none" w:sz="0" w:space="0" w:color="auto"/>
      </w:divBdr>
    </w:div>
    <w:div w:id="308051893">
      <w:bodyDiv w:val="1"/>
      <w:marLeft w:val="0"/>
      <w:marRight w:val="0"/>
      <w:marTop w:val="0"/>
      <w:marBottom w:val="0"/>
      <w:divBdr>
        <w:top w:val="none" w:sz="0" w:space="0" w:color="auto"/>
        <w:left w:val="none" w:sz="0" w:space="0" w:color="auto"/>
        <w:bottom w:val="none" w:sz="0" w:space="0" w:color="auto"/>
        <w:right w:val="none" w:sz="0" w:space="0" w:color="auto"/>
      </w:divBdr>
    </w:div>
    <w:div w:id="313612044">
      <w:bodyDiv w:val="1"/>
      <w:marLeft w:val="0"/>
      <w:marRight w:val="0"/>
      <w:marTop w:val="0"/>
      <w:marBottom w:val="0"/>
      <w:divBdr>
        <w:top w:val="none" w:sz="0" w:space="0" w:color="auto"/>
        <w:left w:val="none" w:sz="0" w:space="0" w:color="auto"/>
        <w:bottom w:val="none" w:sz="0" w:space="0" w:color="auto"/>
        <w:right w:val="none" w:sz="0" w:space="0" w:color="auto"/>
      </w:divBdr>
    </w:div>
    <w:div w:id="404376219">
      <w:bodyDiv w:val="1"/>
      <w:marLeft w:val="0"/>
      <w:marRight w:val="0"/>
      <w:marTop w:val="0"/>
      <w:marBottom w:val="0"/>
      <w:divBdr>
        <w:top w:val="none" w:sz="0" w:space="0" w:color="auto"/>
        <w:left w:val="none" w:sz="0" w:space="0" w:color="auto"/>
        <w:bottom w:val="none" w:sz="0" w:space="0" w:color="auto"/>
        <w:right w:val="none" w:sz="0" w:space="0" w:color="auto"/>
      </w:divBdr>
    </w:div>
    <w:div w:id="654728721">
      <w:bodyDiv w:val="1"/>
      <w:marLeft w:val="0"/>
      <w:marRight w:val="0"/>
      <w:marTop w:val="0"/>
      <w:marBottom w:val="0"/>
      <w:divBdr>
        <w:top w:val="none" w:sz="0" w:space="0" w:color="auto"/>
        <w:left w:val="none" w:sz="0" w:space="0" w:color="auto"/>
        <w:bottom w:val="none" w:sz="0" w:space="0" w:color="auto"/>
        <w:right w:val="none" w:sz="0" w:space="0" w:color="auto"/>
      </w:divBdr>
    </w:div>
    <w:div w:id="671686793">
      <w:bodyDiv w:val="1"/>
      <w:marLeft w:val="0"/>
      <w:marRight w:val="0"/>
      <w:marTop w:val="0"/>
      <w:marBottom w:val="0"/>
      <w:divBdr>
        <w:top w:val="none" w:sz="0" w:space="0" w:color="auto"/>
        <w:left w:val="none" w:sz="0" w:space="0" w:color="auto"/>
        <w:bottom w:val="none" w:sz="0" w:space="0" w:color="auto"/>
        <w:right w:val="none" w:sz="0" w:space="0" w:color="auto"/>
      </w:divBdr>
    </w:div>
    <w:div w:id="676809926">
      <w:bodyDiv w:val="1"/>
      <w:marLeft w:val="0"/>
      <w:marRight w:val="0"/>
      <w:marTop w:val="0"/>
      <w:marBottom w:val="0"/>
      <w:divBdr>
        <w:top w:val="none" w:sz="0" w:space="0" w:color="auto"/>
        <w:left w:val="none" w:sz="0" w:space="0" w:color="auto"/>
        <w:bottom w:val="none" w:sz="0" w:space="0" w:color="auto"/>
        <w:right w:val="none" w:sz="0" w:space="0" w:color="auto"/>
      </w:divBdr>
    </w:div>
    <w:div w:id="688222258">
      <w:bodyDiv w:val="1"/>
      <w:marLeft w:val="0"/>
      <w:marRight w:val="0"/>
      <w:marTop w:val="0"/>
      <w:marBottom w:val="0"/>
      <w:divBdr>
        <w:top w:val="none" w:sz="0" w:space="0" w:color="auto"/>
        <w:left w:val="none" w:sz="0" w:space="0" w:color="auto"/>
        <w:bottom w:val="none" w:sz="0" w:space="0" w:color="auto"/>
        <w:right w:val="none" w:sz="0" w:space="0" w:color="auto"/>
      </w:divBdr>
    </w:div>
    <w:div w:id="695884521">
      <w:bodyDiv w:val="1"/>
      <w:marLeft w:val="0"/>
      <w:marRight w:val="0"/>
      <w:marTop w:val="0"/>
      <w:marBottom w:val="0"/>
      <w:divBdr>
        <w:top w:val="none" w:sz="0" w:space="0" w:color="auto"/>
        <w:left w:val="none" w:sz="0" w:space="0" w:color="auto"/>
        <w:bottom w:val="none" w:sz="0" w:space="0" w:color="auto"/>
        <w:right w:val="none" w:sz="0" w:space="0" w:color="auto"/>
      </w:divBdr>
    </w:div>
    <w:div w:id="724640260">
      <w:bodyDiv w:val="1"/>
      <w:marLeft w:val="0"/>
      <w:marRight w:val="0"/>
      <w:marTop w:val="0"/>
      <w:marBottom w:val="0"/>
      <w:divBdr>
        <w:top w:val="none" w:sz="0" w:space="0" w:color="auto"/>
        <w:left w:val="none" w:sz="0" w:space="0" w:color="auto"/>
        <w:bottom w:val="none" w:sz="0" w:space="0" w:color="auto"/>
        <w:right w:val="none" w:sz="0" w:space="0" w:color="auto"/>
      </w:divBdr>
    </w:div>
    <w:div w:id="805201742">
      <w:bodyDiv w:val="1"/>
      <w:marLeft w:val="0"/>
      <w:marRight w:val="0"/>
      <w:marTop w:val="0"/>
      <w:marBottom w:val="0"/>
      <w:divBdr>
        <w:top w:val="none" w:sz="0" w:space="0" w:color="auto"/>
        <w:left w:val="none" w:sz="0" w:space="0" w:color="auto"/>
        <w:bottom w:val="none" w:sz="0" w:space="0" w:color="auto"/>
        <w:right w:val="none" w:sz="0" w:space="0" w:color="auto"/>
      </w:divBdr>
    </w:div>
    <w:div w:id="834760924">
      <w:bodyDiv w:val="1"/>
      <w:marLeft w:val="0"/>
      <w:marRight w:val="0"/>
      <w:marTop w:val="0"/>
      <w:marBottom w:val="0"/>
      <w:divBdr>
        <w:top w:val="none" w:sz="0" w:space="0" w:color="auto"/>
        <w:left w:val="none" w:sz="0" w:space="0" w:color="auto"/>
        <w:bottom w:val="none" w:sz="0" w:space="0" w:color="auto"/>
        <w:right w:val="none" w:sz="0" w:space="0" w:color="auto"/>
      </w:divBdr>
    </w:div>
    <w:div w:id="861626524">
      <w:bodyDiv w:val="1"/>
      <w:marLeft w:val="0"/>
      <w:marRight w:val="0"/>
      <w:marTop w:val="0"/>
      <w:marBottom w:val="0"/>
      <w:divBdr>
        <w:top w:val="none" w:sz="0" w:space="0" w:color="auto"/>
        <w:left w:val="none" w:sz="0" w:space="0" w:color="auto"/>
        <w:bottom w:val="none" w:sz="0" w:space="0" w:color="auto"/>
        <w:right w:val="none" w:sz="0" w:space="0" w:color="auto"/>
      </w:divBdr>
    </w:div>
    <w:div w:id="866334489">
      <w:bodyDiv w:val="1"/>
      <w:marLeft w:val="0"/>
      <w:marRight w:val="0"/>
      <w:marTop w:val="0"/>
      <w:marBottom w:val="0"/>
      <w:divBdr>
        <w:top w:val="none" w:sz="0" w:space="0" w:color="auto"/>
        <w:left w:val="none" w:sz="0" w:space="0" w:color="auto"/>
        <w:bottom w:val="none" w:sz="0" w:space="0" w:color="auto"/>
        <w:right w:val="none" w:sz="0" w:space="0" w:color="auto"/>
      </w:divBdr>
      <w:divsChild>
        <w:div w:id="723991304">
          <w:marLeft w:val="1425"/>
          <w:marRight w:val="0"/>
          <w:marTop w:val="0"/>
          <w:marBottom w:val="0"/>
          <w:divBdr>
            <w:top w:val="none" w:sz="0" w:space="0" w:color="auto"/>
            <w:left w:val="none" w:sz="0" w:space="0" w:color="auto"/>
            <w:bottom w:val="none" w:sz="0" w:space="0" w:color="auto"/>
            <w:right w:val="none" w:sz="0" w:space="0" w:color="auto"/>
          </w:divBdr>
        </w:div>
        <w:div w:id="927038944">
          <w:marLeft w:val="11403"/>
          <w:marRight w:val="0"/>
          <w:marTop w:val="0"/>
          <w:marBottom w:val="0"/>
          <w:divBdr>
            <w:top w:val="none" w:sz="0" w:space="0" w:color="auto"/>
            <w:left w:val="none" w:sz="0" w:space="0" w:color="auto"/>
            <w:bottom w:val="none" w:sz="0" w:space="0" w:color="auto"/>
            <w:right w:val="none" w:sz="0" w:space="0" w:color="auto"/>
          </w:divBdr>
          <w:divsChild>
            <w:div w:id="1084570669">
              <w:marLeft w:val="0"/>
              <w:marRight w:val="250"/>
              <w:marTop w:val="250"/>
              <w:marBottom w:val="250"/>
              <w:divBdr>
                <w:top w:val="none" w:sz="0" w:space="0" w:color="auto"/>
                <w:left w:val="none" w:sz="0" w:space="0" w:color="auto"/>
                <w:bottom w:val="none" w:sz="0" w:space="0" w:color="auto"/>
                <w:right w:val="none" w:sz="0" w:space="0" w:color="auto"/>
              </w:divBdr>
              <w:divsChild>
                <w:div w:id="7936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87175">
          <w:marLeft w:val="1425"/>
          <w:marRight w:val="0"/>
          <w:marTop w:val="0"/>
          <w:marBottom w:val="0"/>
          <w:divBdr>
            <w:top w:val="none" w:sz="0" w:space="0" w:color="auto"/>
            <w:left w:val="none" w:sz="0" w:space="0" w:color="auto"/>
            <w:bottom w:val="none" w:sz="0" w:space="0" w:color="auto"/>
            <w:right w:val="none" w:sz="0" w:space="0" w:color="auto"/>
          </w:divBdr>
        </w:div>
        <w:div w:id="311831250">
          <w:marLeft w:val="11403"/>
          <w:marRight w:val="0"/>
          <w:marTop w:val="0"/>
          <w:marBottom w:val="0"/>
          <w:divBdr>
            <w:top w:val="none" w:sz="0" w:space="0" w:color="auto"/>
            <w:left w:val="none" w:sz="0" w:space="0" w:color="auto"/>
            <w:bottom w:val="none" w:sz="0" w:space="0" w:color="auto"/>
            <w:right w:val="none" w:sz="0" w:space="0" w:color="auto"/>
          </w:divBdr>
          <w:divsChild>
            <w:div w:id="1990553698">
              <w:marLeft w:val="0"/>
              <w:marRight w:val="250"/>
              <w:marTop w:val="250"/>
              <w:marBottom w:val="250"/>
              <w:divBdr>
                <w:top w:val="none" w:sz="0" w:space="0" w:color="auto"/>
                <w:left w:val="none" w:sz="0" w:space="0" w:color="auto"/>
                <w:bottom w:val="none" w:sz="0" w:space="0" w:color="auto"/>
                <w:right w:val="none" w:sz="0" w:space="0" w:color="auto"/>
              </w:divBdr>
              <w:divsChild>
                <w:div w:id="34020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62804">
          <w:marLeft w:val="1425"/>
          <w:marRight w:val="0"/>
          <w:marTop w:val="0"/>
          <w:marBottom w:val="0"/>
          <w:divBdr>
            <w:top w:val="none" w:sz="0" w:space="0" w:color="auto"/>
            <w:left w:val="none" w:sz="0" w:space="0" w:color="auto"/>
            <w:bottom w:val="none" w:sz="0" w:space="0" w:color="auto"/>
            <w:right w:val="none" w:sz="0" w:space="0" w:color="auto"/>
          </w:divBdr>
        </w:div>
        <w:div w:id="1517378605">
          <w:marLeft w:val="11403"/>
          <w:marRight w:val="0"/>
          <w:marTop w:val="0"/>
          <w:marBottom w:val="0"/>
          <w:divBdr>
            <w:top w:val="none" w:sz="0" w:space="0" w:color="auto"/>
            <w:left w:val="none" w:sz="0" w:space="0" w:color="auto"/>
            <w:bottom w:val="none" w:sz="0" w:space="0" w:color="auto"/>
            <w:right w:val="none" w:sz="0" w:space="0" w:color="auto"/>
          </w:divBdr>
          <w:divsChild>
            <w:div w:id="1935702297">
              <w:marLeft w:val="0"/>
              <w:marRight w:val="250"/>
              <w:marTop w:val="250"/>
              <w:marBottom w:val="250"/>
              <w:divBdr>
                <w:top w:val="none" w:sz="0" w:space="0" w:color="auto"/>
                <w:left w:val="none" w:sz="0" w:space="0" w:color="auto"/>
                <w:bottom w:val="none" w:sz="0" w:space="0" w:color="auto"/>
                <w:right w:val="none" w:sz="0" w:space="0" w:color="auto"/>
              </w:divBdr>
              <w:divsChild>
                <w:div w:id="204690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468198">
          <w:marLeft w:val="1425"/>
          <w:marRight w:val="0"/>
          <w:marTop w:val="0"/>
          <w:marBottom w:val="0"/>
          <w:divBdr>
            <w:top w:val="none" w:sz="0" w:space="0" w:color="auto"/>
            <w:left w:val="none" w:sz="0" w:space="0" w:color="auto"/>
            <w:bottom w:val="none" w:sz="0" w:space="0" w:color="auto"/>
            <w:right w:val="none" w:sz="0" w:space="0" w:color="auto"/>
          </w:divBdr>
        </w:div>
        <w:div w:id="2025550193">
          <w:marLeft w:val="11403"/>
          <w:marRight w:val="0"/>
          <w:marTop w:val="0"/>
          <w:marBottom w:val="0"/>
          <w:divBdr>
            <w:top w:val="none" w:sz="0" w:space="0" w:color="auto"/>
            <w:left w:val="none" w:sz="0" w:space="0" w:color="auto"/>
            <w:bottom w:val="none" w:sz="0" w:space="0" w:color="auto"/>
            <w:right w:val="none" w:sz="0" w:space="0" w:color="auto"/>
          </w:divBdr>
          <w:divsChild>
            <w:div w:id="352078419">
              <w:marLeft w:val="0"/>
              <w:marRight w:val="250"/>
              <w:marTop w:val="250"/>
              <w:marBottom w:val="250"/>
              <w:divBdr>
                <w:top w:val="none" w:sz="0" w:space="0" w:color="auto"/>
                <w:left w:val="none" w:sz="0" w:space="0" w:color="auto"/>
                <w:bottom w:val="none" w:sz="0" w:space="0" w:color="auto"/>
                <w:right w:val="none" w:sz="0" w:space="0" w:color="auto"/>
              </w:divBdr>
              <w:divsChild>
                <w:div w:id="23540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0007">
          <w:marLeft w:val="1425"/>
          <w:marRight w:val="0"/>
          <w:marTop w:val="0"/>
          <w:marBottom w:val="0"/>
          <w:divBdr>
            <w:top w:val="none" w:sz="0" w:space="0" w:color="auto"/>
            <w:left w:val="none" w:sz="0" w:space="0" w:color="auto"/>
            <w:bottom w:val="none" w:sz="0" w:space="0" w:color="auto"/>
            <w:right w:val="none" w:sz="0" w:space="0" w:color="auto"/>
          </w:divBdr>
        </w:div>
        <w:div w:id="207957709">
          <w:marLeft w:val="11403"/>
          <w:marRight w:val="0"/>
          <w:marTop w:val="0"/>
          <w:marBottom w:val="0"/>
          <w:divBdr>
            <w:top w:val="none" w:sz="0" w:space="0" w:color="auto"/>
            <w:left w:val="none" w:sz="0" w:space="0" w:color="auto"/>
            <w:bottom w:val="none" w:sz="0" w:space="0" w:color="auto"/>
            <w:right w:val="none" w:sz="0" w:space="0" w:color="auto"/>
          </w:divBdr>
          <w:divsChild>
            <w:div w:id="1508059973">
              <w:marLeft w:val="0"/>
              <w:marRight w:val="250"/>
              <w:marTop w:val="250"/>
              <w:marBottom w:val="250"/>
              <w:divBdr>
                <w:top w:val="none" w:sz="0" w:space="0" w:color="auto"/>
                <w:left w:val="none" w:sz="0" w:space="0" w:color="auto"/>
                <w:bottom w:val="none" w:sz="0" w:space="0" w:color="auto"/>
                <w:right w:val="none" w:sz="0" w:space="0" w:color="auto"/>
              </w:divBdr>
              <w:divsChild>
                <w:div w:id="14719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2141">
          <w:marLeft w:val="1425"/>
          <w:marRight w:val="0"/>
          <w:marTop w:val="0"/>
          <w:marBottom w:val="0"/>
          <w:divBdr>
            <w:top w:val="none" w:sz="0" w:space="0" w:color="auto"/>
            <w:left w:val="none" w:sz="0" w:space="0" w:color="auto"/>
            <w:bottom w:val="none" w:sz="0" w:space="0" w:color="auto"/>
            <w:right w:val="none" w:sz="0" w:space="0" w:color="auto"/>
          </w:divBdr>
        </w:div>
        <w:div w:id="2124883673">
          <w:marLeft w:val="11403"/>
          <w:marRight w:val="0"/>
          <w:marTop w:val="0"/>
          <w:marBottom w:val="0"/>
          <w:divBdr>
            <w:top w:val="none" w:sz="0" w:space="0" w:color="auto"/>
            <w:left w:val="none" w:sz="0" w:space="0" w:color="auto"/>
            <w:bottom w:val="none" w:sz="0" w:space="0" w:color="auto"/>
            <w:right w:val="none" w:sz="0" w:space="0" w:color="auto"/>
          </w:divBdr>
          <w:divsChild>
            <w:div w:id="131752586">
              <w:marLeft w:val="0"/>
              <w:marRight w:val="250"/>
              <w:marTop w:val="250"/>
              <w:marBottom w:val="250"/>
              <w:divBdr>
                <w:top w:val="none" w:sz="0" w:space="0" w:color="auto"/>
                <w:left w:val="none" w:sz="0" w:space="0" w:color="auto"/>
                <w:bottom w:val="none" w:sz="0" w:space="0" w:color="auto"/>
                <w:right w:val="none" w:sz="0" w:space="0" w:color="auto"/>
              </w:divBdr>
              <w:divsChild>
                <w:div w:id="181078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64045">
          <w:marLeft w:val="1425"/>
          <w:marRight w:val="0"/>
          <w:marTop w:val="0"/>
          <w:marBottom w:val="0"/>
          <w:divBdr>
            <w:top w:val="none" w:sz="0" w:space="0" w:color="auto"/>
            <w:left w:val="none" w:sz="0" w:space="0" w:color="auto"/>
            <w:bottom w:val="none" w:sz="0" w:space="0" w:color="auto"/>
            <w:right w:val="none" w:sz="0" w:space="0" w:color="auto"/>
          </w:divBdr>
        </w:div>
        <w:div w:id="859860539">
          <w:marLeft w:val="11403"/>
          <w:marRight w:val="0"/>
          <w:marTop w:val="0"/>
          <w:marBottom w:val="0"/>
          <w:divBdr>
            <w:top w:val="none" w:sz="0" w:space="0" w:color="auto"/>
            <w:left w:val="none" w:sz="0" w:space="0" w:color="auto"/>
            <w:bottom w:val="none" w:sz="0" w:space="0" w:color="auto"/>
            <w:right w:val="none" w:sz="0" w:space="0" w:color="auto"/>
          </w:divBdr>
          <w:divsChild>
            <w:div w:id="510921513">
              <w:marLeft w:val="0"/>
              <w:marRight w:val="250"/>
              <w:marTop w:val="250"/>
              <w:marBottom w:val="250"/>
              <w:divBdr>
                <w:top w:val="none" w:sz="0" w:space="0" w:color="auto"/>
                <w:left w:val="none" w:sz="0" w:space="0" w:color="auto"/>
                <w:bottom w:val="none" w:sz="0" w:space="0" w:color="auto"/>
                <w:right w:val="none" w:sz="0" w:space="0" w:color="auto"/>
              </w:divBdr>
              <w:divsChild>
                <w:div w:id="166154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390001">
          <w:marLeft w:val="1425"/>
          <w:marRight w:val="0"/>
          <w:marTop w:val="0"/>
          <w:marBottom w:val="0"/>
          <w:divBdr>
            <w:top w:val="none" w:sz="0" w:space="0" w:color="auto"/>
            <w:left w:val="none" w:sz="0" w:space="0" w:color="auto"/>
            <w:bottom w:val="none" w:sz="0" w:space="0" w:color="auto"/>
            <w:right w:val="none" w:sz="0" w:space="0" w:color="auto"/>
          </w:divBdr>
        </w:div>
        <w:div w:id="69736777">
          <w:marLeft w:val="11403"/>
          <w:marRight w:val="0"/>
          <w:marTop w:val="0"/>
          <w:marBottom w:val="0"/>
          <w:divBdr>
            <w:top w:val="none" w:sz="0" w:space="0" w:color="auto"/>
            <w:left w:val="none" w:sz="0" w:space="0" w:color="auto"/>
            <w:bottom w:val="none" w:sz="0" w:space="0" w:color="auto"/>
            <w:right w:val="none" w:sz="0" w:space="0" w:color="auto"/>
          </w:divBdr>
          <w:divsChild>
            <w:div w:id="220869672">
              <w:marLeft w:val="0"/>
              <w:marRight w:val="250"/>
              <w:marTop w:val="250"/>
              <w:marBottom w:val="250"/>
              <w:divBdr>
                <w:top w:val="none" w:sz="0" w:space="0" w:color="auto"/>
                <w:left w:val="none" w:sz="0" w:space="0" w:color="auto"/>
                <w:bottom w:val="none" w:sz="0" w:space="0" w:color="auto"/>
                <w:right w:val="none" w:sz="0" w:space="0" w:color="auto"/>
              </w:divBdr>
              <w:divsChild>
                <w:div w:id="18282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550425">
          <w:marLeft w:val="1425"/>
          <w:marRight w:val="0"/>
          <w:marTop w:val="0"/>
          <w:marBottom w:val="0"/>
          <w:divBdr>
            <w:top w:val="none" w:sz="0" w:space="0" w:color="auto"/>
            <w:left w:val="none" w:sz="0" w:space="0" w:color="auto"/>
            <w:bottom w:val="none" w:sz="0" w:space="0" w:color="auto"/>
            <w:right w:val="none" w:sz="0" w:space="0" w:color="auto"/>
          </w:divBdr>
        </w:div>
        <w:div w:id="1119566907">
          <w:marLeft w:val="11403"/>
          <w:marRight w:val="0"/>
          <w:marTop w:val="0"/>
          <w:marBottom w:val="0"/>
          <w:divBdr>
            <w:top w:val="none" w:sz="0" w:space="0" w:color="auto"/>
            <w:left w:val="none" w:sz="0" w:space="0" w:color="auto"/>
            <w:bottom w:val="none" w:sz="0" w:space="0" w:color="auto"/>
            <w:right w:val="none" w:sz="0" w:space="0" w:color="auto"/>
          </w:divBdr>
          <w:divsChild>
            <w:div w:id="1443568730">
              <w:marLeft w:val="0"/>
              <w:marRight w:val="250"/>
              <w:marTop w:val="250"/>
              <w:marBottom w:val="250"/>
              <w:divBdr>
                <w:top w:val="none" w:sz="0" w:space="0" w:color="auto"/>
                <w:left w:val="none" w:sz="0" w:space="0" w:color="auto"/>
                <w:bottom w:val="none" w:sz="0" w:space="0" w:color="auto"/>
                <w:right w:val="none" w:sz="0" w:space="0" w:color="auto"/>
              </w:divBdr>
              <w:divsChild>
                <w:div w:id="54907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50405">
          <w:marLeft w:val="1425"/>
          <w:marRight w:val="0"/>
          <w:marTop w:val="0"/>
          <w:marBottom w:val="0"/>
          <w:divBdr>
            <w:top w:val="none" w:sz="0" w:space="0" w:color="auto"/>
            <w:left w:val="none" w:sz="0" w:space="0" w:color="auto"/>
            <w:bottom w:val="none" w:sz="0" w:space="0" w:color="auto"/>
            <w:right w:val="none" w:sz="0" w:space="0" w:color="auto"/>
          </w:divBdr>
        </w:div>
        <w:div w:id="1064140614">
          <w:marLeft w:val="11403"/>
          <w:marRight w:val="0"/>
          <w:marTop w:val="0"/>
          <w:marBottom w:val="0"/>
          <w:divBdr>
            <w:top w:val="none" w:sz="0" w:space="0" w:color="auto"/>
            <w:left w:val="none" w:sz="0" w:space="0" w:color="auto"/>
            <w:bottom w:val="none" w:sz="0" w:space="0" w:color="auto"/>
            <w:right w:val="none" w:sz="0" w:space="0" w:color="auto"/>
          </w:divBdr>
          <w:divsChild>
            <w:div w:id="1445349663">
              <w:marLeft w:val="0"/>
              <w:marRight w:val="250"/>
              <w:marTop w:val="250"/>
              <w:marBottom w:val="250"/>
              <w:divBdr>
                <w:top w:val="none" w:sz="0" w:space="0" w:color="auto"/>
                <w:left w:val="none" w:sz="0" w:space="0" w:color="auto"/>
                <w:bottom w:val="none" w:sz="0" w:space="0" w:color="auto"/>
                <w:right w:val="none" w:sz="0" w:space="0" w:color="auto"/>
              </w:divBdr>
              <w:divsChild>
                <w:div w:id="138525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82495">
          <w:marLeft w:val="1425"/>
          <w:marRight w:val="0"/>
          <w:marTop w:val="0"/>
          <w:marBottom w:val="0"/>
          <w:divBdr>
            <w:top w:val="none" w:sz="0" w:space="0" w:color="auto"/>
            <w:left w:val="none" w:sz="0" w:space="0" w:color="auto"/>
            <w:bottom w:val="none" w:sz="0" w:space="0" w:color="auto"/>
            <w:right w:val="none" w:sz="0" w:space="0" w:color="auto"/>
          </w:divBdr>
        </w:div>
        <w:div w:id="586573295">
          <w:marLeft w:val="11403"/>
          <w:marRight w:val="0"/>
          <w:marTop w:val="0"/>
          <w:marBottom w:val="0"/>
          <w:divBdr>
            <w:top w:val="none" w:sz="0" w:space="0" w:color="auto"/>
            <w:left w:val="none" w:sz="0" w:space="0" w:color="auto"/>
            <w:bottom w:val="none" w:sz="0" w:space="0" w:color="auto"/>
            <w:right w:val="none" w:sz="0" w:space="0" w:color="auto"/>
          </w:divBdr>
          <w:divsChild>
            <w:div w:id="1945645007">
              <w:marLeft w:val="0"/>
              <w:marRight w:val="250"/>
              <w:marTop w:val="250"/>
              <w:marBottom w:val="250"/>
              <w:divBdr>
                <w:top w:val="none" w:sz="0" w:space="0" w:color="auto"/>
                <w:left w:val="none" w:sz="0" w:space="0" w:color="auto"/>
                <w:bottom w:val="none" w:sz="0" w:space="0" w:color="auto"/>
                <w:right w:val="none" w:sz="0" w:space="0" w:color="auto"/>
              </w:divBdr>
              <w:divsChild>
                <w:div w:id="39998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6331">
          <w:marLeft w:val="1425"/>
          <w:marRight w:val="0"/>
          <w:marTop w:val="0"/>
          <w:marBottom w:val="0"/>
          <w:divBdr>
            <w:top w:val="none" w:sz="0" w:space="0" w:color="auto"/>
            <w:left w:val="none" w:sz="0" w:space="0" w:color="auto"/>
            <w:bottom w:val="none" w:sz="0" w:space="0" w:color="auto"/>
            <w:right w:val="none" w:sz="0" w:space="0" w:color="auto"/>
          </w:divBdr>
        </w:div>
      </w:divsChild>
    </w:div>
    <w:div w:id="874151034">
      <w:bodyDiv w:val="1"/>
      <w:marLeft w:val="0"/>
      <w:marRight w:val="0"/>
      <w:marTop w:val="0"/>
      <w:marBottom w:val="0"/>
      <w:divBdr>
        <w:top w:val="none" w:sz="0" w:space="0" w:color="auto"/>
        <w:left w:val="none" w:sz="0" w:space="0" w:color="auto"/>
        <w:bottom w:val="none" w:sz="0" w:space="0" w:color="auto"/>
        <w:right w:val="none" w:sz="0" w:space="0" w:color="auto"/>
      </w:divBdr>
    </w:div>
    <w:div w:id="912816399">
      <w:bodyDiv w:val="1"/>
      <w:marLeft w:val="0"/>
      <w:marRight w:val="0"/>
      <w:marTop w:val="0"/>
      <w:marBottom w:val="0"/>
      <w:divBdr>
        <w:top w:val="none" w:sz="0" w:space="0" w:color="auto"/>
        <w:left w:val="none" w:sz="0" w:space="0" w:color="auto"/>
        <w:bottom w:val="none" w:sz="0" w:space="0" w:color="auto"/>
        <w:right w:val="none" w:sz="0" w:space="0" w:color="auto"/>
      </w:divBdr>
    </w:div>
    <w:div w:id="920680941">
      <w:bodyDiv w:val="1"/>
      <w:marLeft w:val="0"/>
      <w:marRight w:val="0"/>
      <w:marTop w:val="0"/>
      <w:marBottom w:val="0"/>
      <w:divBdr>
        <w:top w:val="none" w:sz="0" w:space="0" w:color="auto"/>
        <w:left w:val="none" w:sz="0" w:space="0" w:color="auto"/>
        <w:bottom w:val="none" w:sz="0" w:space="0" w:color="auto"/>
        <w:right w:val="none" w:sz="0" w:space="0" w:color="auto"/>
      </w:divBdr>
    </w:div>
    <w:div w:id="928583605">
      <w:bodyDiv w:val="1"/>
      <w:marLeft w:val="0"/>
      <w:marRight w:val="0"/>
      <w:marTop w:val="0"/>
      <w:marBottom w:val="0"/>
      <w:divBdr>
        <w:top w:val="none" w:sz="0" w:space="0" w:color="auto"/>
        <w:left w:val="none" w:sz="0" w:space="0" w:color="auto"/>
        <w:bottom w:val="none" w:sz="0" w:space="0" w:color="auto"/>
        <w:right w:val="none" w:sz="0" w:space="0" w:color="auto"/>
      </w:divBdr>
    </w:div>
    <w:div w:id="990017485">
      <w:bodyDiv w:val="1"/>
      <w:marLeft w:val="0"/>
      <w:marRight w:val="0"/>
      <w:marTop w:val="0"/>
      <w:marBottom w:val="0"/>
      <w:divBdr>
        <w:top w:val="none" w:sz="0" w:space="0" w:color="auto"/>
        <w:left w:val="none" w:sz="0" w:space="0" w:color="auto"/>
        <w:bottom w:val="none" w:sz="0" w:space="0" w:color="auto"/>
        <w:right w:val="none" w:sz="0" w:space="0" w:color="auto"/>
      </w:divBdr>
    </w:div>
    <w:div w:id="1025908785">
      <w:bodyDiv w:val="1"/>
      <w:marLeft w:val="0"/>
      <w:marRight w:val="0"/>
      <w:marTop w:val="0"/>
      <w:marBottom w:val="0"/>
      <w:divBdr>
        <w:top w:val="none" w:sz="0" w:space="0" w:color="auto"/>
        <w:left w:val="none" w:sz="0" w:space="0" w:color="auto"/>
        <w:bottom w:val="none" w:sz="0" w:space="0" w:color="auto"/>
        <w:right w:val="none" w:sz="0" w:space="0" w:color="auto"/>
      </w:divBdr>
    </w:div>
    <w:div w:id="1092825030">
      <w:bodyDiv w:val="1"/>
      <w:marLeft w:val="0"/>
      <w:marRight w:val="0"/>
      <w:marTop w:val="0"/>
      <w:marBottom w:val="0"/>
      <w:divBdr>
        <w:top w:val="none" w:sz="0" w:space="0" w:color="auto"/>
        <w:left w:val="none" w:sz="0" w:space="0" w:color="auto"/>
        <w:bottom w:val="none" w:sz="0" w:space="0" w:color="auto"/>
        <w:right w:val="none" w:sz="0" w:space="0" w:color="auto"/>
      </w:divBdr>
    </w:div>
    <w:div w:id="1137994434">
      <w:bodyDiv w:val="1"/>
      <w:marLeft w:val="0"/>
      <w:marRight w:val="0"/>
      <w:marTop w:val="0"/>
      <w:marBottom w:val="0"/>
      <w:divBdr>
        <w:top w:val="none" w:sz="0" w:space="0" w:color="auto"/>
        <w:left w:val="none" w:sz="0" w:space="0" w:color="auto"/>
        <w:bottom w:val="none" w:sz="0" w:space="0" w:color="auto"/>
        <w:right w:val="none" w:sz="0" w:space="0" w:color="auto"/>
      </w:divBdr>
    </w:div>
    <w:div w:id="1195731646">
      <w:bodyDiv w:val="1"/>
      <w:marLeft w:val="0"/>
      <w:marRight w:val="0"/>
      <w:marTop w:val="0"/>
      <w:marBottom w:val="0"/>
      <w:divBdr>
        <w:top w:val="none" w:sz="0" w:space="0" w:color="auto"/>
        <w:left w:val="none" w:sz="0" w:space="0" w:color="auto"/>
        <w:bottom w:val="none" w:sz="0" w:space="0" w:color="auto"/>
        <w:right w:val="none" w:sz="0" w:space="0" w:color="auto"/>
      </w:divBdr>
    </w:div>
    <w:div w:id="1247954888">
      <w:bodyDiv w:val="1"/>
      <w:marLeft w:val="0"/>
      <w:marRight w:val="0"/>
      <w:marTop w:val="0"/>
      <w:marBottom w:val="0"/>
      <w:divBdr>
        <w:top w:val="none" w:sz="0" w:space="0" w:color="auto"/>
        <w:left w:val="none" w:sz="0" w:space="0" w:color="auto"/>
        <w:bottom w:val="none" w:sz="0" w:space="0" w:color="auto"/>
        <w:right w:val="none" w:sz="0" w:space="0" w:color="auto"/>
      </w:divBdr>
    </w:div>
    <w:div w:id="1262377746">
      <w:bodyDiv w:val="1"/>
      <w:marLeft w:val="0"/>
      <w:marRight w:val="0"/>
      <w:marTop w:val="0"/>
      <w:marBottom w:val="0"/>
      <w:divBdr>
        <w:top w:val="none" w:sz="0" w:space="0" w:color="auto"/>
        <w:left w:val="none" w:sz="0" w:space="0" w:color="auto"/>
        <w:bottom w:val="none" w:sz="0" w:space="0" w:color="auto"/>
        <w:right w:val="none" w:sz="0" w:space="0" w:color="auto"/>
      </w:divBdr>
    </w:div>
    <w:div w:id="1275793869">
      <w:bodyDiv w:val="1"/>
      <w:marLeft w:val="0"/>
      <w:marRight w:val="0"/>
      <w:marTop w:val="0"/>
      <w:marBottom w:val="0"/>
      <w:divBdr>
        <w:top w:val="none" w:sz="0" w:space="0" w:color="auto"/>
        <w:left w:val="none" w:sz="0" w:space="0" w:color="auto"/>
        <w:bottom w:val="none" w:sz="0" w:space="0" w:color="auto"/>
        <w:right w:val="none" w:sz="0" w:space="0" w:color="auto"/>
      </w:divBdr>
    </w:div>
    <w:div w:id="1360081625">
      <w:bodyDiv w:val="1"/>
      <w:marLeft w:val="0"/>
      <w:marRight w:val="0"/>
      <w:marTop w:val="0"/>
      <w:marBottom w:val="0"/>
      <w:divBdr>
        <w:top w:val="none" w:sz="0" w:space="0" w:color="auto"/>
        <w:left w:val="none" w:sz="0" w:space="0" w:color="auto"/>
        <w:bottom w:val="none" w:sz="0" w:space="0" w:color="auto"/>
        <w:right w:val="none" w:sz="0" w:space="0" w:color="auto"/>
      </w:divBdr>
    </w:div>
    <w:div w:id="1399481251">
      <w:bodyDiv w:val="1"/>
      <w:marLeft w:val="0"/>
      <w:marRight w:val="0"/>
      <w:marTop w:val="0"/>
      <w:marBottom w:val="0"/>
      <w:divBdr>
        <w:top w:val="none" w:sz="0" w:space="0" w:color="auto"/>
        <w:left w:val="none" w:sz="0" w:space="0" w:color="auto"/>
        <w:bottom w:val="none" w:sz="0" w:space="0" w:color="auto"/>
        <w:right w:val="none" w:sz="0" w:space="0" w:color="auto"/>
      </w:divBdr>
    </w:div>
    <w:div w:id="1402826500">
      <w:bodyDiv w:val="1"/>
      <w:marLeft w:val="0"/>
      <w:marRight w:val="0"/>
      <w:marTop w:val="0"/>
      <w:marBottom w:val="0"/>
      <w:divBdr>
        <w:top w:val="none" w:sz="0" w:space="0" w:color="auto"/>
        <w:left w:val="none" w:sz="0" w:space="0" w:color="auto"/>
        <w:bottom w:val="none" w:sz="0" w:space="0" w:color="auto"/>
        <w:right w:val="none" w:sz="0" w:space="0" w:color="auto"/>
      </w:divBdr>
    </w:div>
    <w:div w:id="1403720589">
      <w:bodyDiv w:val="1"/>
      <w:marLeft w:val="0"/>
      <w:marRight w:val="0"/>
      <w:marTop w:val="0"/>
      <w:marBottom w:val="0"/>
      <w:divBdr>
        <w:top w:val="none" w:sz="0" w:space="0" w:color="auto"/>
        <w:left w:val="none" w:sz="0" w:space="0" w:color="auto"/>
        <w:bottom w:val="none" w:sz="0" w:space="0" w:color="auto"/>
        <w:right w:val="none" w:sz="0" w:space="0" w:color="auto"/>
      </w:divBdr>
    </w:div>
    <w:div w:id="1409614859">
      <w:bodyDiv w:val="1"/>
      <w:marLeft w:val="0"/>
      <w:marRight w:val="0"/>
      <w:marTop w:val="0"/>
      <w:marBottom w:val="0"/>
      <w:divBdr>
        <w:top w:val="none" w:sz="0" w:space="0" w:color="auto"/>
        <w:left w:val="none" w:sz="0" w:space="0" w:color="auto"/>
        <w:bottom w:val="none" w:sz="0" w:space="0" w:color="auto"/>
        <w:right w:val="none" w:sz="0" w:space="0" w:color="auto"/>
      </w:divBdr>
      <w:divsChild>
        <w:div w:id="100493755">
          <w:marLeft w:val="432"/>
          <w:marRight w:val="0"/>
          <w:marTop w:val="125"/>
          <w:marBottom w:val="0"/>
          <w:divBdr>
            <w:top w:val="none" w:sz="0" w:space="0" w:color="auto"/>
            <w:left w:val="none" w:sz="0" w:space="0" w:color="auto"/>
            <w:bottom w:val="none" w:sz="0" w:space="0" w:color="auto"/>
            <w:right w:val="none" w:sz="0" w:space="0" w:color="auto"/>
          </w:divBdr>
        </w:div>
      </w:divsChild>
    </w:div>
    <w:div w:id="1430155985">
      <w:bodyDiv w:val="1"/>
      <w:marLeft w:val="0"/>
      <w:marRight w:val="0"/>
      <w:marTop w:val="0"/>
      <w:marBottom w:val="0"/>
      <w:divBdr>
        <w:top w:val="none" w:sz="0" w:space="0" w:color="auto"/>
        <w:left w:val="none" w:sz="0" w:space="0" w:color="auto"/>
        <w:bottom w:val="none" w:sz="0" w:space="0" w:color="auto"/>
        <w:right w:val="none" w:sz="0" w:space="0" w:color="auto"/>
      </w:divBdr>
    </w:div>
    <w:div w:id="1439443948">
      <w:bodyDiv w:val="1"/>
      <w:marLeft w:val="0"/>
      <w:marRight w:val="0"/>
      <w:marTop w:val="0"/>
      <w:marBottom w:val="0"/>
      <w:divBdr>
        <w:top w:val="none" w:sz="0" w:space="0" w:color="auto"/>
        <w:left w:val="none" w:sz="0" w:space="0" w:color="auto"/>
        <w:bottom w:val="none" w:sz="0" w:space="0" w:color="auto"/>
        <w:right w:val="none" w:sz="0" w:space="0" w:color="auto"/>
      </w:divBdr>
    </w:div>
    <w:div w:id="1464418712">
      <w:bodyDiv w:val="1"/>
      <w:marLeft w:val="0"/>
      <w:marRight w:val="0"/>
      <w:marTop w:val="0"/>
      <w:marBottom w:val="0"/>
      <w:divBdr>
        <w:top w:val="none" w:sz="0" w:space="0" w:color="auto"/>
        <w:left w:val="none" w:sz="0" w:space="0" w:color="auto"/>
        <w:bottom w:val="none" w:sz="0" w:space="0" w:color="auto"/>
        <w:right w:val="none" w:sz="0" w:space="0" w:color="auto"/>
      </w:divBdr>
    </w:div>
    <w:div w:id="1470786971">
      <w:bodyDiv w:val="1"/>
      <w:marLeft w:val="0"/>
      <w:marRight w:val="0"/>
      <w:marTop w:val="0"/>
      <w:marBottom w:val="0"/>
      <w:divBdr>
        <w:top w:val="none" w:sz="0" w:space="0" w:color="auto"/>
        <w:left w:val="none" w:sz="0" w:space="0" w:color="auto"/>
        <w:bottom w:val="none" w:sz="0" w:space="0" w:color="auto"/>
        <w:right w:val="none" w:sz="0" w:space="0" w:color="auto"/>
      </w:divBdr>
    </w:div>
    <w:div w:id="1479614215">
      <w:bodyDiv w:val="1"/>
      <w:marLeft w:val="0"/>
      <w:marRight w:val="0"/>
      <w:marTop w:val="0"/>
      <w:marBottom w:val="0"/>
      <w:divBdr>
        <w:top w:val="none" w:sz="0" w:space="0" w:color="auto"/>
        <w:left w:val="none" w:sz="0" w:space="0" w:color="auto"/>
        <w:bottom w:val="none" w:sz="0" w:space="0" w:color="auto"/>
        <w:right w:val="none" w:sz="0" w:space="0" w:color="auto"/>
      </w:divBdr>
    </w:div>
    <w:div w:id="1491942726">
      <w:bodyDiv w:val="1"/>
      <w:marLeft w:val="0"/>
      <w:marRight w:val="0"/>
      <w:marTop w:val="0"/>
      <w:marBottom w:val="0"/>
      <w:divBdr>
        <w:top w:val="none" w:sz="0" w:space="0" w:color="auto"/>
        <w:left w:val="none" w:sz="0" w:space="0" w:color="auto"/>
        <w:bottom w:val="none" w:sz="0" w:space="0" w:color="auto"/>
        <w:right w:val="none" w:sz="0" w:space="0" w:color="auto"/>
      </w:divBdr>
    </w:div>
    <w:div w:id="1530219102">
      <w:bodyDiv w:val="1"/>
      <w:marLeft w:val="0"/>
      <w:marRight w:val="0"/>
      <w:marTop w:val="0"/>
      <w:marBottom w:val="0"/>
      <w:divBdr>
        <w:top w:val="none" w:sz="0" w:space="0" w:color="auto"/>
        <w:left w:val="none" w:sz="0" w:space="0" w:color="auto"/>
        <w:bottom w:val="none" w:sz="0" w:space="0" w:color="auto"/>
        <w:right w:val="none" w:sz="0" w:space="0" w:color="auto"/>
      </w:divBdr>
    </w:div>
    <w:div w:id="1583222298">
      <w:bodyDiv w:val="1"/>
      <w:marLeft w:val="0"/>
      <w:marRight w:val="0"/>
      <w:marTop w:val="0"/>
      <w:marBottom w:val="0"/>
      <w:divBdr>
        <w:top w:val="none" w:sz="0" w:space="0" w:color="auto"/>
        <w:left w:val="none" w:sz="0" w:space="0" w:color="auto"/>
        <w:bottom w:val="none" w:sz="0" w:space="0" w:color="auto"/>
        <w:right w:val="none" w:sz="0" w:space="0" w:color="auto"/>
      </w:divBdr>
    </w:div>
    <w:div w:id="1597513864">
      <w:bodyDiv w:val="1"/>
      <w:marLeft w:val="0"/>
      <w:marRight w:val="0"/>
      <w:marTop w:val="0"/>
      <w:marBottom w:val="0"/>
      <w:divBdr>
        <w:top w:val="none" w:sz="0" w:space="0" w:color="auto"/>
        <w:left w:val="none" w:sz="0" w:space="0" w:color="auto"/>
        <w:bottom w:val="none" w:sz="0" w:space="0" w:color="auto"/>
        <w:right w:val="none" w:sz="0" w:space="0" w:color="auto"/>
      </w:divBdr>
    </w:div>
    <w:div w:id="1655179453">
      <w:bodyDiv w:val="1"/>
      <w:marLeft w:val="0"/>
      <w:marRight w:val="0"/>
      <w:marTop w:val="0"/>
      <w:marBottom w:val="0"/>
      <w:divBdr>
        <w:top w:val="none" w:sz="0" w:space="0" w:color="auto"/>
        <w:left w:val="none" w:sz="0" w:space="0" w:color="auto"/>
        <w:bottom w:val="none" w:sz="0" w:space="0" w:color="auto"/>
        <w:right w:val="none" w:sz="0" w:space="0" w:color="auto"/>
      </w:divBdr>
    </w:div>
    <w:div w:id="1731613563">
      <w:bodyDiv w:val="1"/>
      <w:marLeft w:val="0"/>
      <w:marRight w:val="0"/>
      <w:marTop w:val="0"/>
      <w:marBottom w:val="0"/>
      <w:divBdr>
        <w:top w:val="none" w:sz="0" w:space="0" w:color="auto"/>
        <w:left w:val="none" w:sz="0" w:space="0" w:color="auto"/>
        <w:bottom w:val="none" w:sz="0" w:space="0" w:color="auto"/>
        <w:right w:val="none" w:sz="0" w:space="0" w:color="auto"/>
      </w:divBdr>
    </w:div>
    <w:div w:id="1754014072">
      <w:bodyDiv w:val="1"/>
      <w:marLeft w:val="0"/>
      <w:marRight w:val="0"/>
      <w:marTop w:val="0"/>
      <w:marBottom w:val="0"/>
      <w:divBdr>
        <w:top w:val="none" w:sz="0" w:space="0" w:color="auto"/>
        <w:left w:val="none" w:sz="0" w:space="0" w:color="auto"/>
        <w:bottom w:val="none" w:sz="0" w:space="0" w:color="auto"/>
        <w:right w:val="none" w:sz="0" w:space="0" w:color="auto"/>
      </w:divBdr>
      <w:divsChild>
        <w:div w:id="347101003">
          <w:marLeft w:val="0"/>
          <w:marRight w:val="0"/>
          <w:marTop w:val="0"/>
          <w:marBottom w:val="200"/>
          <w:divBdr>
            <w:top w:val="none" w:sz="0" w:space="0" w:color="auto"/>
            <w:left w:val="none" w:sz="0" w:space="0" w:color="auto"/>
            <w:bottom w:val="none" w:sz="0" w:space="0" w:color="auto"/>
            <w:right w:val="none" w:sz="0" w:space="0" w:color="auto"/>
          </w:divBdr>
        </w:div>
        <w:div w:id="442116151">
          <w:marLeft w:val="0"/>
          <w:marRight w:val="0"/>
          <w:marTop w:val="0"/>
          <w:marBottom w:val="200"/>
          <w:divBdr>
            <w:top w:val="none" w:sz="0" w:space="0" w:color="auto"/>
            <w:left w:val="none" w:sz="0" w:space="0" w:color="auto"/>
            <w:bottom w:val="none" w:sz="0" w:space="0" w:color="auto"/>
            <w:right w:val="none" w:sz="0" w:space="0" w:color="auto"/>
          </w:divBdr>
        </w:div>
      </w:divsChild>
    </w:div>
    <w:div w:id="1812936932">
      <w:bodyDiv w:val="1"/>
      <w:marLeft w:val="0"/>
      <w:marRight w:val="0"/>
      <w:marTop w:val="0"/>
      <w:marBottom w:val="0"/>
      <w:divBdr>
        <w:top w:val="none" w:sz="0" w:space="0" w:color="auto"/>
        <w:left w:val="none" w:sz="0" w:space="0" w:color="auto"/>
        <w:bottom w:val="none" w:sz="0" w:space="0" w:color="auto"/>
        <w:right w:val="none" w:sz="0" w:space="0" w:color="auto"/>
      </w:divBdr>
    </w:div>
    <w:div w:id="1856311866">
      <w:bodyDiv w:val="1"/>
      <w:marLeft w:val="0"/>
      <w:marRight w:val="0"/>
      <w:marTop w:val="0"/>
      <w:marBottom w:val="0"/>
      <w:divBdr>
        <w:top w:val="none" w:sz="0" w:space="0" w:color="auto"/>
        <w:left w:val="none" w:sz="0" w:space="0" w:color="auto"/>
        <w:bottom w:val="none" w:sz="0" w:space="0" w:color="auto"/>
        <w:right w:val="none" w:sz="0" w:space="0" w:color="auto"/>
      </w:divBdr>
    </w:div>
    <w:div w:id="1929921918">
      <w:bodyDiv w:val="1"/>
      <w:marLeft w:val="0"/>
      <w:marRight w:val="0"/>
      <w:marTop w:val="0"/>
      <w:marBottom w:val="0"/>
      <w:divBdr>
        <w:top w:val="none" w:sz="0" w:space="0" w:color="auto"/>
        <w:left w:val="none" w:sz="0" w:space="0" w:color="auto"/>
        <w:bottom w:val="none" w:sz="0" w:space="0" w:color="auto"/>
        <w:right w:val="none" w:sz="0" w:space="0" w:color="auto"/>
      </w:divBdr>
    </w:div>
    <w:div w:id="1956667396">
      <w:bodyDiv w:val="1"/>
      <w:marLeft w:val="0"/>
      <w:marRight w:val="0"/>
      <w:marTop w:val="0"/>
      <w:marBottom w:val="0"/>
      <w:divBdr>
        <w:top w:val="none" w:sz="0" w:space="0" w:color="auto"/>
        <w:left w:val="none" w:sz="0" w:space="0" w:color="auto"/>
        <w:bottom w:val="none" w:sz="0" w:space="0" w:color="auto"/>
        <w:right w:val="none" w:sz="0" w:space="0" w:color="auto"/>
      </w:divBdr>
    </w:div>
    <w:div w:id="1983777681">
      <w:bodyDiv w:val="1"/>
      <w:marLeft w:val="0"/>
      <w:marRight w:val="0"/>
      <w:marTop w:val="0"/>
      <w:marBottom w:val="0"/>
      <w:divBdr>
        <w:top w:val="none" w:sz="0" w:space="0" w:color="auto"/>
        <w:left w:val="none" w:sz="0" w:space="0" w:color="auto"/>
        <w:bottom w:val="none" w:sz="0" w:space="0" w:color="auto"/>
        <w:right w:val="none" w:sz="0" w:space="0" w:color="auto"/>
      </w:divBdr>
    </w:div>
    <w:div w:id="2057926252">
      <w:bodyDiv w:val="1"/>
      <w:marLeft w:val="0"/>
      <w:marRight w:val="0"/>
      <w:marTop w:val="0"/>
      <w:marBottom w:val="0"/>
      <w:divBdr>
        <w:top w:val="none" w:sz="0" w:space="0" w:color="auto"/>
        <w:left w:val="none" w:sz="0" w:space="0" w:color="auto"/>
        <w:bottom w:val="none" w:sz="0" w:space="0" w:color="auto"/>
        <w:right w:val="none" w:sz="0" w:space="0" w:color="auto"/>
      </w:divBdr>
    </w:div>
    <w:div w:id="2115396713">
      <w:bodyDiv w:val="1"/>
      <w:marLeft w:val="0"/>
      <w:marRight w:val="0"/>
      <w:marTop w:val="0"/>
      <w:marBottom w:val="0"/>
      <w:divBdr>
        <w:top w:val="none" w:sz="0" w:space="0" w:color="auto"/>
        <w:left w:val="none" w:sz="0" w:space="0" w:color="auto"/>
        <w:bottom w:val="none" w:sz="0" w:space="0" w:color="auto"/>
        <w:right w:val="none" w:sz="0" w:space="0" w:color="auto"/>
      </w:divBdr>
    </w:div>
    <w:div w:id="2130196148">
      <w:bodyDiv w:val="1"/>
      <w:marLeft w:val="0"/>
      <w:marRight w:val="0"/>
      <w:marTop w:val="0"/>
      <w:marBottom w:val="0"/>
      <w:divBdr>
        <w:top w:val="none" w:sz="0" w:space="0" w:color="auto"/>
        <w:left w:val="none" w:sz="0" w:space="0" w:color="auto"/>
        <w:bottom w:val="none" w:sz="0" w:space="0" w:color="auto"/>
        <w:right w:val="none" w:sz="0" w:space="0" w:color="auto"/>
      </w:divBdr>
    </w:div>
    <w:div w:id="2138987818">
      <w:bodyDiv w:val="1"/>
      <w:marLeft w:val="0"/>
      <w:marRight w:val="0"/>
      <w:marTop w:val="0"/>
      <w:marBottom w:val="0"/>
      <w:divBdr>
        <w:top w:val="none" w:sz="0" w:space="0" w:color="auto"/>
        <w:left w:val="none" w:sz="0" w:space="0" w:color="auto"/>
        <w:bottom w:val="none" w:sz="0" w:space="0" w:color="auto"/>
        <w:right w:val="none" w:sz="0" w:space="0" w:color="auto"/>
      </w:divBdr>
      <w:divsChild>
        <w:div w:id="442572385">
          <w:marLeft w:val="1425"/>
          <w:marRight w:val="0"/>
          <w:marTop w:val="0"/>
          <w:marBottom w:val="0"/>
          <w:divBdr>
            <w:top w:val="none" w:sz="0" w:space="0" w:color="auto"/>
            <w:left w:val="none" w:sz="0" w:space="0" w:color="auto"/>
            <w:bottom w:val="none" w:sz="0" w:space="0" w:color="auto"/>
            <w:right w:val="none" w:sz="0" w:space="0" w:color="auto"/>
          </w:divBdr>
        </w:div>
        <w:div w:id="157187678">
          <w:marLeft w:val="11403"/>
          <w:marRight w:val="0"/>
          <w:marTop w:val="0"/>
          <w:marBottom w:val="0"/>
          <w:divBdr>
            <w:top w:val="none" w:sz="0" w:space="0" w:color="auto"/>
            <w:left w:val="none" w:sz="0" w:space="0" w:color="auto"/>
            <w:bottom w:val="none" w:sz="0" w:space="0" w:color="auto"/>
            <w:right w:val="none" w:sz="0" w:space="0" w:color="auto"/>
          </w:divBdr>
          <w:divsChild>
            <w:div w:id="1594782088">
              <w:marLeft w:val="0"/>
              <w:marRight w:val="250"/>
              <w:marTop w:val="250"/>
              <w:marBottom w:val="250"/>
              <w:divBdr>
                <w:top w:val="none" w:sz="0" w:space="0" w:color="auto"/>
                <w:left w:val="none" w:sz="0" w:space="0" w:color="auto"/>
                <w:bottom w:val="none" w:sz="0" w:space="0" w:color="auto"/>
                <w:right w:val="none" w:sz="0" w:space="0" w:color="auto"/>
              </w:divBdr>
              <w:divsChild>
                <w:div w:id="26099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0612">
          <w:marLeft w:val="1425"/>
          <w:marRight w:val="0"/>
          <w:marTop w:val="0"/>
          <w:marBottom w:val="0"/>
          <w:divBdr>
            <w:top w:val="none" w:sz="0" w:space="0" w:color="auto"/>
            <w:left w:val="none" w:sz="0" w:space="0" w:color="auto"/>
            <w:bottom w:val="none" w:sz="0" w:space="0" w:color="auto"/>
            <w:right w:val="none" w:sz="0" w:space="0" w:color="auto"/>
          </w:divBdr>
        </w:div>
        <w:div w:id="797920958">
          <w:marLeft w:val="11403"/>
          <w:marRight w:val="0"/>
          <w:marTop w:val="0"/>
          <w:marBottom w:val="0"/>
          <w:divBdr>
            <w:top w:val="none" w:sz="0" w:space="0" w:color="auto"/>
            <w:left w:val="none" w:sz="0" w:space="0" w:color="auto"/>
            <w:bottom w:val="none" w:sz="0" w:space="0" w:color="auto"/>
            <w:right w:val="none" w:sz="0" w:space="0" w:color="auto"/>
          </w:divBdr>
          <w:divsChild>
            <w:div w:id="926770675">
              <w:marLeft w:val="0"/>
              <w:marRight w:val="250"/>
              <w:marTop w:val="250"/>
              <w:marBottom w:val="250"/>
              <w:divBdr>
                <w:top w:val="none" w:sz="0" w:space="0" w:color="auto"/>
                <w:left w:val="none" w:sz="0" w:space="0" w:color="auto"/>
                <w:bottom w:val="none" w:sz="0" w:space="0" w:color="auto"/>
                <w:right w:val="none" w:sz="0" w:space="0" w:color="auto"/>
              </w:divBdr>
              <w:divsChild>
                <w:div w:id="41209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08284">
          <w:marLeft w:val="1425"/>
          <w:marRight w:val="0"/>
          <w:marTop w:val="0"/>
          <w:marBottom w:val="0"/>
          <w:divBdr>
            <w:top w:val="none" w:sz="0" w:space="0" w:color="auto"/>
            <w:left w:val="none" w:sz="0" w:space="0" w:color="auto"/>
            <w:bottom w:val="none" w:sz="0" w:space="0" w:color="auto"/>
            <w:right w:val="none" w:sz="0" w:space="0" w:color="auto"/>
          </w:divBdr>
        </w:div>
        <w:div w:id="1552183061">
          <w:marLeft w:val="11403"/>
          <w:marRight w:val="0"/>
          <w:marTop w:val="0"/>
          <w:marBottom w:val="0"/>
          <w:divBdr>
            <w:top w:val="none" w:sz="0" w:space="0" w:color="auto"/>
            <w:left w:val="none" w:sz="0" w:space="0" w:color="auto"/>
            <w:bottom w:val="none" w:sz="0" w:space="0" w:color="auto"/>
            <w:right w:val="none" w:sz="0" w:space="0" w:color="auto"/>
          </w:divBdr>
          <w:divsChild>
            <w:div w:id="655914662">
              <w:marLeft w:val="0"/>
              <w:marRight w:val="250"/>
              <w:marTop w:val="250"/>
              <w:marBottom w:val="250"/>
              <w:divBdr>
                <w:top w:val="none" w:sz="0" w:space="0" w:color="auto"/>
                <w:left w:val="none" w:sz="0" w:space="0" w:color="auto"/>
                <w:bottom w:val="none" w:sz="0" w:space="0" w:color="auto"/>
                <w:right w:val="none" w:sz="0" w:space="0" w:color="auto"/>
              </w:divBdr>
              <w:divsChild>
                <w:div w:id="9949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734730">
          <w:marLeft w:val="1425"/>
          <w:marRight w:val="0"/>
          <w:marTop w:val="0"/>
          <w:marBottom w:val="0"/>
          <w:divBdr>
            <w:top w:val="none" w:sz="0" w:space="0" w:color="auto"/>
            <w:left w:val="none" w:sz="0" w:space="0" w:color="auto"/>
            <w:bottom w:val="none" w:sz="0" w:space="0" w:color="auto"/>
            <w:right w:val="none" w:sz="0" w:space="0" w:color="auto"/>
          </w:divBdr>
        </w:div>
        <w:div w:id="356077322">
          <w:marLeft w:val="11403"/>
          <w:marRight w:val="0"/>
          <w:marTop w:val="0"/>
          <w:marBottom w:val="0"/>
          <w:divBdr>
            <w:top w:val="none" w:sz="0" w:space="0" w:color="auto"/>
            <w:left w:val="none" w:sz="0" w:space="0" w:color="auto"/>
            <w:bottom w:val="none" w:sz="0" w:space="0" w:color="auto"/>
            <w:right w:val="none" w:sz="0" w:space="0" w:color="auto"/>
          </w:divBdr>
          <w:divsChild>
            <w:div w:id="257103003">
              <w:marLeft w:val="0"/>
              <w:marRight w:val="250"/>
              <w:marTop w:val="250"/>
              <w:marBottom w:val="250"/>
              <w:divBdr>
                <w:top w:val="none" w:sz="0" w:space="0" w:color="auto"/>
                <w:left w:val="none" w:sz="0" w:space="0" w:color="auto"/>
                <w:bottom w:val="none" w:sz="0" w:space="0" w:color="auto"/>
                <w:right w:val="none" w:sz="0" w:space="0" w:color="auto"/>
              </w:divBdr>
              <w:divsChild>
                <w:div w:id="66690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78685">
          <w:marLeft w:val="1425"/>
          <w:marRight w:val="0"/>
          <w:marTop w:val="0"/>
          <w:marBottom w:val="0"/>
          <w:divBdr>
            <w:top w:val="none" w:sz="0" w:space="0" w:color="auto"/>
            <w:left w:val="none" w:sz="0" w:space="0" w:color="auto"/>
            <w:bottom w:val="none" w:sz="0" w:space="0" w:color="auto"/>
            <w:right w:val="none" w:sz="0" w:space="0" w:color="auto"/>
          </w:divBdr>
        </w:div>
        <w:div w:id="662926501">
          <w:marLeft w:val="11403"/>
          <w:marRight w:val="0"/>
          <w:marTop w:val="0"/>
          <w:marBottom w:val="0"/>
          <w:divBdr>
            <w:top w:val="none" w:sz="0" w:space="0" w:color="auto"/>
            <w:left w:val="none" w:sz="0" w:space="0" w:color="auto"/>
            <w:bottom w:val="none" w:sz="0" w:space="0" w:color="auto"/>
            <w:right w:val="none" w:sz="0" w:space="0" w:color="auto"/>
          </w:divBdr>
          <w:divsChild>
            <w:div w:id="1184245991">
              <w:marLeft w:val="0"/>
              <w:marRight w:val="250"/>
              <w:marTop w:val="250"/>
              <w:marBottom w:val="250"/>
              <w:divBdr>
                <w:top w:val="none" w:sz="0" w:space="0" w:color="auto"/>
                <w:left w:val="none" w:sz="0" w:space="0" w:color="auto"/>
                <w:bottom w:val="none" w:sz="0" w:space="0" w:color="auto"/>
                <w:right w:val="none" w:sz="0" w:space="0" w:color="auto"/>
              </w:divBdr>
              <w:divsChild>
                <w:div w:id="167754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859852">
          <w:marLeft w:val="1425"/>
          <w:marRight w:val="0"/>
          <w:marTop w:val="0"/>
          <w:marBottom w:val="0"/>
          <w:divBdr>
            <w:top w:val="none" w:sz="0" w:space="0" w:color="auto"/>
            <w:left w:val="none" w:sz="0" w:space="0" w:color="auto"/>
            <w:bottom w:val="none" w:sz="0" w:space="0" w:color="auto"/>
            <w:right w:val="none" w:sz="0" w:space="0" w:color="auto"/>
          </w:divBdr>
        </w:div>
        <w:div w:id="834758967">
          <w:marLeft w:val="11403"/>
          <w:marRight w:val="0"/>
          <w:marTop w:val="0"/>
          <w:marBottom w:val="0"/>
          <w:divBdr>
            <w:top w:val="none" w:sz="0" w:space="0" w:color="auto"/>
            <w:left w:val="none" w:sz="0" w:space="0" w:color="auto"/>
            <w:bottom w:val="none" w:sz="0" w:space="0" w:color="auto"/>
            <w:right w:val="none" w:sz="0" w:space="0" w:color="auto"/>
          </w:divBdr>
          <w:divsChild>
            <w:div w:id="1027868904">
              <w:marLeft w:val="0"/>
              <w:marRight w:val="250"/>
              <w:marTop w:val="250"/>
              <w:marBottom w:val="250"/>
              <w:divBdr>
                <w:top w:val="none" w:sz="0" w:space="0" w:color="auto"/>
                <w:left w:val="none" w:sz="0" w:space="0" w:color="auto"/>
                <w:bottom w:val="none" w:sz="0" w:space="0" w:color="auto"/>
                <w:right w:val="none" w:sz="0" w:space="0" w:color="auto"/>
              </w:divBdr>
              <w:divsChild>
                <w:div w:id="92295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68254">
          <w:marLeft w:val="1425"/>
          <w:marRight w:val="0"/>
          <w:marTop w:val="0"/>
          <w:marBottom w:val="0"/>
          <w:divBdr>
            <w:top w:val="none" w:sz="0" w:space="0" w:color="auto"/>
            <w:left w:val="none" w:sz="0" w:space="0" w:color="auto"/>
            <w:bottom w:val="none" w:sz="0" w:space="0" w:color="auto"/>
            <w:right w:val="none" w:sz="0" w:space="0" w:color="auto"/>
          </w:divBdr>
        </w:div>
        <w:div w:id="634945359">
          <w:marLeft w:val="11403"/>
          <w:marRight w:val="0"/>
          <w:marTop w:val="0"/>
          <w:marBottom w:val="0"/>
          <w:divBdr>
            <w:top w:val="none" w:sz="0" w:space="0" w:color="auto"/>
            <w:left w:val="none" w:sz="0" w:space="0" w:color="auto"/>
            <w:bottom w:val="none" w:sz="0" w:space="0" w:color="auto"/>
            <w:right w:val="none" w:sz="0" w:space="0" w:color="auto"/>
          </w:divBdr>
          <w:divsChild>
            <w:div w:id="337730340">
              <w:marLeft w:val="0"/>
              <w:marRight w:val="250"/>
              <w:marTop w:val="250"/>
              <w:marBottom w:val="250"/>
              <w:divBdr>
                <w:top w:val="none" w:sz="0" w:space="0" w:color="auto"/>
                <w:left w:val="none" w:sz="0" w:space="0" w:color="auto"/>
                <w:bottom w:val="none" w:sz="0" w:space="0" w:color="auto"/>
                <w:right w:val="none" w:sz="0" w:space="0" w:color="auto"/>
              </w:divBdr>
              <w:divsChild>
                <w:div w:id="169773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58238">
          <w:marLeft w:val="1425"/>
          <w:marRight w:val="0"/>
          <w:marTop w:val="0"/>
          <w:marBottom w:val="0"/>
          <w:divBdr>
            <w:top w:val="none" w:sz="0" w:space="0" w:color="auto"/>
            <w:left w:val="none" w:sz="0" w:space="0" w:color="auto"/>
            <w:bottom w:val="none" w:sz="0" w:space="0" w:color="auto"/>
            <w:right w:val="none" w:sz="0" w:space="0" w:color="auto"/>
          </w:divBdr>
        </w:div>
        <w:div w:id="1167743166">
          <w:marLeft w:val="11403"/>
          <w:marRight w:val="0"/>
          <w:marTop w:val="0"/>
          <w:marBottom w:val="0"/>
          <w:divBdr>
            <w:top w:val="none" w:sz="0" w:space="0" w:color="auto"/>
            <w:left w:val="none" w:sz="0" w:space="0" w:color="auto"/>
            <w:bottom w:val="none" w:sz="0" w:space="0" w:color="auto"/>
            <w:right w:val="none" w:sz="0" w:space="0" w:color="auto"/>
          </w:divBdr>
          <w:divsChild>
            <w:div w:id="1773940764">
              <w:marLeft w:val="0"/>
              <w:marRight w:val="250"/>
              <w:marTop w:val="250"/>
              <w:marBottom w:val="250"/>
              <w:divBdr>
                <w:top w:val="none" w:sz="0" w:space="0" w:color="auto"/>
                <w:left w:val="none" w:sz="0" w:space="0" w:color="auto"/>
                <w:bottom w:val="none" w:sz="0" w:space="0" w:color="auto"/>
                <w:right w:val="none" w:sz="0" w:space="0" w:color="auto"/>
              </w:divBdr>
              <w:divsChild>
                <w:div w:id="61258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28359">
          <w:marLeft w:val="1425"/>
          <w:marRight w:val="0"/>
          <w:marTop w:val="0"/>
          <w:marBottom w:val="0"/>
          <w:divBdr>
            <w:top w:val="none" w:sz="0" w:space="0" w:color="auto"/>
            <w:left w:val="none" w:sz="0" w:space="0" w:color="auto"/>
            <w:bottom w:val="none" w:sz="0" w:space="0" w:color="auto"/>
            <w:right w:val="none" w:sz="0" w:space="0" w:color="auto"/>
          </w:divBdr>
        </w:div>
        <w:div w:id="192547153">
          <w:marLeft w:val="11403"/>
          <w:marRight w:val="0"/>
          <w:marTop w:val="0"/>
          <w:marBottom w:val="0"/>
          <w:divBdr>
            <w:top w:val="none" w:sz="0" w:space="0" w:color="auto"/>
            <w:left w:val="none" w:sz="0" w:space="0" w:color="auto"/>
            <w:bottom w:val="none" w:sz="0" w:space="0" w:color="auto"/>
            <w:right w:val="none" w:sz="0" w:space="0" w:color="auto"/>
          </w:divBdr>
          <w:divsChild>
            <w:div w:id="1246186068">
              <w:marLeft w:val="0"/>
              <w:marRight w:val="250"/>
              <w:marTop w:val="250"/>
              <w:marBottom w:val="250"/>
              <w:divBdr>
                <w:top w:val="none" w:sz="0" w:space="0" w:color="auto"/>
                <w:left w:val="none" w:sz="0" w:space="0" w:color="auto"/>
                <w:bottom w:val="none" w:sz="0" w:space="0" w:color="auto"/>
                <w:right w:val="none" w:sz="0" w:space="0" w:color="auto"/>
              </w:divBdr>
              <w:divsChild>
                <w:div w:id="2014717937">
                  <w:marLeft w:val="0"/>
                  <w:marRight w:val="0"/>
                  <w:marTop w:val="0"/>
                  <w:marBottom w:val="0"/>
                  <w:divBdr>
                    <w:top w:val="none" w:sz="0" w:space="0" w:color="auto"/>
                    <w:left w:val="none" w:sz="0" w:space="0" w:color="auto"/>
                    <w:bottom w:val="none" w:sz="0" w:space="0" w:color="auto"/>
                    <w:right w:val="none" w:sz="0" w:space="0" w:color="auto"/>
                  </w:divBdr>
                </w:div>
              </w:divsChild>
            </w:div>
            <w:div w:id="568999190">
              <w:marLeft w:val="0"/>
              <w:marRight w:val="0"/>
              <w:marTop w:val="0"/>
              <w:marBottom w:val="626"/>
              <w:divBdr>
                <w:top w:val="none" w:sz="0" w:space="0" w:color="auto"/>
                <w:left w:val="none" w:sz="0" w:space="0" w:color="auto"/>
                <w:bottom w:val="none" w:sz="0" w:space="0" w:color="auto"/>
                <w:right w:val="none" w:sz="0" w:space="0" w:color="auto"/>
              </w:divBdr>
            </w:div>
          </w:divsChild>
        </w:div>
        <w:div w:id="90009148">
          <w:marLeft w:val="1425"/>
          <w:marRight w:val="0"/>
          <w:marTop w:val="0"/>
          <w:marBottom w:val="0"/>
          <w:divBdr>
            <w:top w:val="none" w:sz="0" w:space="0" w:color="auto"/>
            <w:left w:val="none" w:sz="0" w:space="0" w:color="auto"/>
            <w:bottom w:val="none" w:sz="0" w:space="0" w:color="auto"/>
            <w:right w:val="none" w:sz="0" w:space="0" w:color="auto"/>
          </w:divBdr>
        </w:div>
        <w:div w:id="1906528024">
          <w:marLeft w:val="11403"/>
          <w:marRight w:val="0"/>
          <w:marTop w:val="0"/>
          <w:marBottom w:val="0"/>
          <w:divBdr>
            <w:top w:val="none" w:sz="0" w:space="0" w:color="auto"/>
            <w:left w:val="none" w:sz="0" w:space="0" w:color="auto"/>
            <w:bottom w:val="none" w:sz="0" w:space="0" w:color="auto"/>
            <w:right w:val="none" w:sz="0" w:space="0" w:color="auto"/>
          </w:divBdr>
          <w:divsChild>
            <w:div w:id="1857382924">
              <w:marLeft w:val="0"/>
              <w:marRight w:val="250"/>
              <w:marTop w:val="250"/>
              <w:marBottom w:val="250"/>
              <w:divBdr>
                <w:top w:val="none" w:sz="0" w:space="0" w:color="auto"/>
                <w:left w:val="none" w:sz="0" w:space="0" w:color="auto"/>
                <w:bottom w:val="none" w:sz="0" w:space="0" w:color="auto"/>
                <w:right w:val="none" w:sz="0" w:space="0" w:color="auto"/>
              </w:divBdr>
              <w:divsChild>
                <w:div w:id="49325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721739">
          <w:marLeft w:val="142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glossaryDocument" Target="glossary/document.xml" Id="R64a55b6f39f9410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bdc24fe-6f24-4804-907d-b1a69936e92a}"/>
      </w:docPartPr>
      <w:docPartBody>
        <w:p w14:paraId="40A2526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C7616-9801-42C3-9843-A863944BD88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jsc</dc:creator>
  <lastModifiedBy>Barbara silva</lastModifiedBy>
  <revision>3</revision>
  <dcterms:created xsi:type="dcterms:W3CDTF">2022-04-26T11:21:00.0000000Z</dcterms:created>
  <dcterms:modified xsi:type="dcterms:W3CDTF">2022-04-26T12:43:33.9196524Z</dcterms:modified>
</coreProperties>
</file>