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D322B4" w14:textId="77777777" w:rsidR="00787E81" w:rsidRDefault="000D6F84" w:rsidP="000D6F84">
      <w:pPr>
        <w:spacing w:after="0" w:line="240" w:lineRule="auto"/>
        <w:jc w:val="center"/>
        <w:rPr>
          <w:rFonts w:ascii="Helvetica Neue" w:eastAsia="Times New Roman" w:hAnsi="Helvetica Neue" w:cs="Times New Roman"/>
          <w:b/>
          <w:bCs/>
          <w:color w:val="1D2228"/>
          <w:sz w:val="28"/>
          <w:szCs w:val="28"/>
          <w:shd w:val="clear" w:color="auto" w:fill="FFFFFF"/>
          <w:lang w:val="en-GB" w:eastAsia="en-GB"/>
        </w:rPr>
      </w:pPr>
      <w:r w:rsidRPr="000D6F84">
        <w:rPr>
          <w:rFonts w:asciiTheme="minorHAnsi" w:eastAsia="Times New Roman" w:hAnsiTheme="minorHAnsi" w:cs="Times New Roman"/>
          <w:b/>
          <w:bCs/>
          <w:color w:val="1D2228"/>
          <w:sz w:val="28"/>
          <w:szCs w:val="28"/>
          <w:shd w:val="clear" w:color="auto" w:fill="FFFFFF"/>
          <w:lang w:val="en-GB" w:eastAsia="en-GB"/>
        </w:rPr>
        <w:t>L</w:t>
      </w:r>
      <w:r w:rsidRPr="000D6F84">
        <w:rPr>
          <w:rFonts w:ascii="Helvetica Neue" w:eastAsia="Times New Roman" w:hAnsi="Helvetica Neue" w:cs="Times New Roman"/>
          <w:b/>
          <w:bCs/>
          <w:color w:val="1D2228"/>
          <w:sz w:val="28"/>
          <w:szCs w:val="28"/>
          <w:shd w:val="clear" w:color="auto" w:fill="FFFFFF"/>
          <w:lang w:val="en-GB" w:eastAsia="en-GB"/>
        </w:rPr>
        <w:t>CBB5000 Data Handling And Business</w:t>
      </w:r>
    </w:p>
    <w:p w14:paraId="407D53CB" w14:textId="340D0705" w:rsidR="000D6F84" w:rsidRDefault="000D6F84" w:rsidP="000D6F84">
      <w:pPr>
        <w:spacing w:after="0" w:line="240" w:lineRule="auto"/>
        <w:jc w:val="center"/>
        <w:rPr>
          <w:rFonts w:ascii="Helvetica Neue" w:eastAsia="Times New Roman" w:hAnsi="Helvetica Neue" w:cs="Times New Roman"/>
          <w:b/>
          <w:bCs/>
          <w:color w:val="1D2228"/>
          <w:sz w:val="28"/>
          <w:szCs w:val="28"/>
          <w:shd w:val="clear" w:color="auto" w:fill="FFFFFF"/>
          <w:lang w:val="en-GB" w:eastAsia="en-GB"/>
        </w:rPr>
      </w:pPr>
      <w:r w:rsidRPr="000D6F84">
        <w:rPr>
          <w:rFonts w:ascii="Helvetica Neue" w:eastAsia="Times New Roman" w:hAnsi="Helvetica Neue" w:cs="Times New Roman"/>
          <w:b/>
          <w:bCs/>
          <w:color w:val="1D2228"/>
          <w:sz w:val="28"/>
          <w:szCs w:val="28"/>
          <w:shd w:val="clear" w:color="auto" w:fill="FFFFFF"/>
          <w:lang w:val="en-GB" w:eastAsia="en-GB"/>
        </w:rPr>
        <w:t xml:space="preserve"> Intelligence AS1</w:t>
      </w:r>
    </w:p>
    <w:p w14:paraId="51CFD723" w14:textId="18842B28" w:rsidR="007224C1" w:rsidRDefault="007224C1" w:rsidP="007224C1">
      <w:pPr>
        <w:spacing w:after="0" w:line="240" w:lineRule="auto"/>
        <w:rPr>
          <w:rFonts w:asciiTheme="minorHAnsi" w:eastAsia="Times New Roman" w:hAnsiTheme="minorHAnsi" w:cs="Times New Roman"/>
          <w:b/>
          <w:bCs/>
          <w:color w:val="1D2228"/>
          <w:sz w:val="28"/>
          <w:szCs w:val="28"/>
          <w:shd w:val="clear" w:color="auto" w:fill="FFFFFF"/>
          <w:lang w:val="en-GB" w:eastAsia="en-GB"/>
        </w:rPr>
      </w:pPr>
      <w:r>
        <w:rPr>
          <w:rFonts w:asciiTheme="minorHAnsi" w:eastAsia="Times New Roman" w:hAnsiTheme="minorHAnsi" w:cs="Times New Roman"/>
          <w:b/>
          <w:bCs/>
          <w:color w:val="1D2228"/>
          <w:sz w:val="28"/>
          <w:szCs w:val="28"/>
          <w:shd w:val="clear" w:color="auto" w:fill="FFFFFF"/>
          <w:lang w:val="en-GB" w:eastAsia="en-GB"/>
        </w:rPr>
        <w:t xml:space="preserve">Student name: Elena Nicoleta Oprea </w:t>
      </w:r>
    </w:p>
    <w:p w14:paraId="21784D43" w14:textId="4EF93C38" w:rsidR="007224C1" w:rsidRDefault="007224C1" w:rsidP="007224C1">
      <w:pPr>
        <w:spacing w:after="0" w:line="240" w:lineRule="auto"/>
        <w:rPr>
          <w:rFonts w:asciiTheme="minorHAnsi" w:eastAsia="Times New Roman" w:hAnsiTheme="minorHAnsi" w:cs="Times New Roman"/>
          <w:b/>
          <w:bCs/>
          <w:color w:val="1D2228"/>
          <w:sz w:val="28"/>
          <w:szCs w:val="28"/>
          <w:shd w:val="clear" w:color="auto" w:fill="FFFFFF"/>
          <w:lang w:val="en-GB" w:eastAsia="en-GB"/>
        </w:rPr>
      </w:pPr>
      <w:r>
        <w:rPr>
          <w:rFonts w:asciiTheme="minorHAnsi" w:eastAsia="Times New Roman" w:hAnsiTheme="minorHAnsi" w:cs="Times New Roman"/>
          <w:b/>
          <w:bCs/>
          <w:color w:val="1D2228"/>
          <w:sz w:val="28"/>
          <w:szCs w:val="28"/>
          <w:shd w:val="clear" w:color="auto" w:fill="FFFFFF"/>
          <w:lang w:val="en-GB" w:eastAsia="en-GB"/>
        </w:rPr>
        <w:t xml:space="preserve">Student ID :2024786 </w:t>
      </w:r>
    </w:p>
    <w:p w14:paraId="4A88192B" w14:textId="1A331082" w:rsidR="007224C1" w:rsidRPr="000D6F84" w:rsidRDefault="009F0411" w:rsidP="007224C1">
      <w:pPr>
        <w:spacing w:after="0" w:line="240" w:lineRule="auto"/>
        <w:rPr>
          <w:rFonts w:ascii="Times New Roman" w:eastAsia="Times New Roman" w:hAnsi="Times New Roman" w:cs="Times New Roman"/>
          <w:b/>
          <w:bCs/>
          <w:sz w:val="28"/>
          <w:szCs w:val="28"/>
          <w:lang w:val="en-GB" w:eastAsia="en-GB"/>
        </w:rPr>
      </w:pPr>
      <w:r>
        <w:rPr>
          <w:rFonts w:asciiTheme="minorHAnsi" w:eastAsia="Times New Roman" w:hAnsiTheme="minorHAnsi" w:cs="Times New Roman"/>
          <w:b/>
          <w:bCs/>
          <w:color w:val="1D2228"/>
          <w:sz w:val="28"/>
          <w:szCs w:val="28"/>
          <w:shd w:val="clear" w:color="auto" w:fill="FFFFFF"/>
          <w:lang w:val="en-GB" w:eastAsia="en-GB"/>
        </w:rPr>
        <w:t>Lecturer name:</w:t>
      </w:r>
      <w:r w:rsidR="00AC6CB2">
        <w:rPr>
          <w:rFonts w:asciiTheme="minorHAnsi" w:eastAsia="Times New Roman" w:hAnsiTheme="minorHAnsi" w:cs="Times New Roman"/>
          <w:b/>
          <w:bCs/>
          <w:color w:val="1D2228"/>
          <w:sz w:val="28"/>
          <w:szCs w:val="28"/>
          <w:shd w:val="clear" w:color="auto" w:fill="FFFFFF"/>
          <w:lang w:val="en-GB" w:eastAsia="en-GB"/>
        </w:rPr>
        <w:t xml:space="preserve"> Khaza </w:t>
      </w:r>
      <w:r w:rsidR="00787E81">
        <w:rPr>
          <w:rFonts w:asciiTheme="minorHAnsi" w:eastAsia="Times New Roman" w:hAnsiTheme="minorHAnsi" w:cs="Times New Roman"/>
          <w:b/>
          <w:bCs/>
          <w:color w:val="1D2228"/>
          <w:sz w:val="28"/>
          <w:szCs w:val="28"/>
          <w:shd w:val="clear" w:color="auto" w:fill="FFFFFF"/>
          <w:lang w:val="en-GB" w:eastAsia="en-GB"/>
        </w:rPr>
        <w:t>Ahmed</w:t>
      </w:r>
    </w:p>
    <w:p w14:paraId="59935124" w14:textId="5CADAC60" w:rsidR="00872CF2" w:rsidRDefault="00872CF2" w:rsidP="004F36BC">
      <w:pPr>
        <w:jc w:val="center"/>
        <w:rPr>
          <w:b/>
          <w:sz w:val="28"/>
        </w:rPr>
      </w:pPr>
    </w:p>
    <w:p w14:paraId="039CC732" w14:textId="77777777" w:rsidR="00872CF2" w:rsidRDefault="00872CF2" w:rsidP="004F36BC">
      <w:pPr>
        <w:jc w:val="center"/>
        <w:rPr>
          <w:b/>
          <w:sz w:val="28"/>
        </w:rPr>
      </w:pPr>
    </w:p>
    <w:p w14:paraId="7E379795" w14:textId="77777777" w:rsidR="004F36BC" w:rsidRDefault="004F36BC"/>
    <w:p w14:paraId="35BF38FF" w14:textId="77777777" w:rsidR="00671947" w:rsidRDefault="00671947">
      <w:pPr>
        <w:spacing w:line="259" w:lineRule="auto"/>
        <w:jc w:val="left"/>
      </w:pPr>
      <w:r>
        <w:br w:type="page"/>
      </w:r>
    </w:p>
    <w:sdt>
      <w:sdtPr>
        <w:rPr>
          <w:rFonts w:ascii="Arial" w:eastAsiaTheme="minorHAnsi" w:hAnsi="Arial" w:cstheme="minorBidi"/>
          <w:color w:val="auto"/>
          <w:sz w:val="22"/>
          <w:szCs w:val="22"/>
        </w:rPr>
        <w:id w:val="-585848471"/>
        <w:docPartObj>
          <w:docPartGallery w:val="Table of Contents"/>
          <w:docPartUnique/>
        </w:docPartObj>
      </w:sdtPr>
      <w:sdtEndPr>
        <w:rPr>
          <w:b/>
          <w:bCs/>
          <w:noProof/>
        </w:rPr>
      </w:sdtEndPr>
      <w:sdtContent>
        <w:p w14:paraId="03FA70DF" w14:textId="2618DCB7" w:rsidR="00D9501F" w:rsidRPr="0012655F" w:rsidRDefault="00D9501F" w:rsidP="00A65DD1">
          <w:pPr>
            <w:pStyle w:val="Titlucuprins"/>
            <w:shd w:val="clear" w:color="auto" w:fill="000000" w:themeFill="text1"/>
            <w:rPr>
              <w:rFonts w:ascii="Arial" w:hAnsi="Arial" w:cs="Arial"/>
              <w:b/>
              <w:color w:val="FFFFFF" w:themeColor="background1"/>
            </w:rPr>
          </w:pPr>
        </w:p>
        <w:p w14:paraId="39C8D382" w14:textId="7E920A98" w:rsidR="00D9501F" w:rsidRDefault="00FB42E0"/>
      </w:sdtContent>
    </w:sdt>
    <w:p w14:paraId="6866FA6A" w14:textId="77777777" w:rsidR="00D9501F" w:rsidRDefault="00D9501F"/>
    <w:p w14:paraId="51A1ACB1" w14:textId="77777777" w:rsidR="00671947" w:rsidRDefault="00671947"/>
    <w:p w14:paraId="426AE9A1" w14:textId="77777777" w:rsidR="00052ED8" w:rsidRDefault="00671947" w:rsidP="004F36BC">
      <w:pPr>
        <w:spacing w:line="259" w:lineRule="auto"/>
        <w:jc w:val="left"/>
      </w:pPr>
      <w:r>
        <w:br w:type="page"/>
      </w:r>
    </w:p>
    <w:p w14:paraId="1A918B79" w14:textId="77777777" w:rsidR="00052ED8" w:rsidRDefault="00052ED8" w:rsidP="00671947">
      <w:pPr>
        <w:pStyle w:val="Frspaiere"/>
      </w:pPr>
    </w:p>
    <w:p w14:paraId="5CA06D75" w14:textId="77777777" w:rsidR="00766239" w:rsidRDefault="00671947" w:rsidP="00671947">
      <w:pPr>
        <w:pStyle w:val="Frspaiere"/>
      </w:pPr>
      <w:r>
        <w:t>Introduction</w:t>
      </w:r>
    </w:p>
    <w:p w14:paraId="11940CCE" w14:textId="417362C2" w:rsidR="00671947" w:rsidRDefault="00132804" w:rsidP="00671947">
      <w:r>
        <w:t xml:space="preserve">This </w:t>
      </w:r>
      <w:r w:rsidR="00BA72BA">
        <w:t>article</w:t>
      </w:r>
      <w:r w:rsidR="005239C4">
        <w:t xml:space="preserve"> </w:t>
      </w:r>
      <w:r>
        <w:t xml:space="preserve"> provides a see through in the current trends of business intelligence as well as some of the core processes of business intelligence. The current trends include – big data, fast data, analytics (predictive and prescriptive), data visualization, data discovery, collaborative approach, BIaaS, and data security. </w:t>
      </w:r>
      <w:r w:rsidR="00716A2F">
        <w:t xml:space="preserve">The paper also covers the successful use of agile approach in business intelligence which was highlighted by the authors </w:t>
      </w:r>
      <w:r w:rsidR="004F36BC">
        <w:t>(</w:t>
      </w:r>
      <w:r w:rsidR="004F36BC" w:rsidRPr="008D0FF5">
        <w:t>Larson, D. and Chang, V., 2016</w:t>
      </w:r>
      <w:r w:rsidR="004F36BC">
        <w:t xml:space="preserve">) </w:t>
      </w:r>
      <w:r w:rsidR="00716A2F">
        <w:t xml:space="preserve">of the article assigned for this assignment. </w:t>
      </w:r>
    </w:p>
    <w:p w14:paraId="77BBF281" w14:textId="77777777" w:rsidR="00671947" w:rsidRDefault="00671947">
      <w:pPr>
        <w:spacing w:line="259" w:lineRule="auto"/>
        <w:jc w:val="left"/>
      </w:pPr>
      <w:r>
        <w:br w:type="page"/>
      </w:r>
    </w:p>
    <w:p w14:paraId="00533D7F" w14:textId="77777777" w:rsidR="00401BF5" w:rsidRPr="00401BF5" w:rsidRDefault="00671947" w:rsidP="00401BF5">
      <w:pPr>
        <w:pStyle w:val="Frspaiere"/>
        <w:rPr>
          <w:sz w:val="32"/>
        </w:rPr>
      </w:pPr>
      <w:r w:rsidRPr="00401BF5">
        <w:rPr>
          <w:sz w:val="32"/>
        </w:rPr>
        <w:t>Business Intelligence</w:t>
      </w:r>
    </w:p>
    <w:p w14:paraId="146AE3B7" w14:textId="77777777" w:rsidR="003630DD" w:rsidRDefault="00401BF5" w:rsidP="00B37AB4">
      <w:r w:rsidRPr="00401BF5">
        <w:t>Business intelligence (BI)</w:t>
      </w:r>
      <w:r>
        <w:t xml:space="preserve"> is typically referred to as</w:t>
      </w:r>
      <w:r w:rsidRPr="00401BF5">
        <w:t xml:space="preserve"> a technology-driven procedure for assessing data and providing meaningful information to executives, managers, and employees to assist them make intelligent business decisions</w:t>
      </w:r>
      <w:r>
        <w:t xml:space="preserve"> </w:t>
      </w:r>
      <w:r w:rsidRPr="00401BF5">
        <w:t>(Kramer, 2022).</w:t>
      </w:r>
      <w:r>
        <w:t xml:space="preserve"> </w:t>
      </w:r>
      <w:r w:rsidR="0000785F">
        <w:t xml:space="preserve">Business Intelligence </w:t>
      </w:r>
      <w:r w:rsidR="00551A89">
        <w:t>serves as a helper, help</w:t>
      </w:r>
      <w:r w:rsidR="0000785F" w:rsidRPr="0000785F">
        <w:t>ing the compan</w:t>
      </w:r>
      <w:r w:rsidR="00551A89">
        <w:t>y in becoming</w:t>
      </w:r>
      <w:r w:rsidR="0000785F" w:rsidRPr="0000785F">
        <w:t xml:space="preserve"> cleverer, act</w:t>
      </w:r>
      <w:r w:rsidR="00551A89">
        <w:t>ing smartly, and make cleve</w:t>
      </w:r>
      <w:r w:rsidR="0000785F" w:rsidRPr="0000785F">
        <w:t>r decisions by harnessing information</w:t>
      </w:r>
      <w:r w:rsidR="0000785F">
        <w:t xml:space="preserve"> </w:t>
      </w:r>
      <w:r w:rsidR="0000785F" w:rsidRPr="0000785F">
        <w:t>(Larson and Chang, 2016).</w:t>
      </w:r>
      <w:r w:rsidR="00E025D8">
        <w:t xml:space="preserve"> A business intelligence</w:t>
      </w:r>
      <w:r w:rsidR="00E025D8" w:rsidRPr="00E025D8">
        <w:t xml:space="preserve"> project's scope is centered on turning data into information.</w:t>
      </w:r>
      <w:r w:rsidR="00E025D8">
        <w:t xml:space="preserve"> </w:t>
      </w:r>
      <w:r w:rsidR="00A72541" w:rsidRPr="00A72541">
        <w:t>As business speeds up and competitive environments intensify across industries,</w:t>
      </w:r>
      <w:r w:rsidR="00A72541">
        <w:t xml:space="preserve"> business intelligence also goes through rapid changes to keep up with the demand of time. These demands give birth to new applications, tools or even process that helps to make the business decisions to be made even speedily but smartly from the rivals. </w:t>
      </w:r>
      <w:r w:rsidR="00B01D6E">
        <w:t>The addition</w:t>
      </w:r>
      <w:r w:rsidR="006A2445">
        <w:t xml:space="preserve"> of agile </w:t>
      </w:r>
      <w:r w:rsidR="00695D98">
        <w:t xml:space="preserve">approach (less orthodox, more </w:t>
      </w:r>
      <w:r w:rsidR="00B01D6E">
        <w:t>customer focused methodology) in the business intellige</w:t>
      </w:r>
      <w:r w:rsidR="00695D98">
        <w:t>nce helps businesses to improve quality, lessen rotation</w:t>
      </w:r>
      <w:r w:rsidR="00B01D6E">
        <w:t xml:space="preserve"> time</w:t>
      </w:r>
      <w:r w:rsidR="00695D98">
        <w:t xml:space="preserve"> all the while improving</w:t>
      </w:r>
      <w:r w:rsidR="00B01D6E">
        <w:t xml:space="preserve"> stakeholder satisfaction</w:t>
      </w:r>
      <w:r w:rsidR="004473FE">
        <w:t xml:space="preserve"> (Larson and Chang, 2016), as will be evident from this discussion of the current trends below. </w:t>
      </w:r>
      <w:r w:rsidR="0031291E">
        <w:t>N</w:t>
      </w:r>
      <w:r w:rsidR="00A64C41">
        <w:t>ew t</w:t>
      </w:r>
      <w:r w:rsidR="0031291E">
        <w:t>rends in business intelligence emerges with new trends. S</w:t>
      </w:r>
      <w:r w:rsidR="002C38F1">
        <w:t xml:space="preserve">ome significant </w:t>
      </w:r>
      <w:r w:rsidR="0031291E">
        <w:t xml:space="preserve">current trends in business intelligence are - </w:t>
      </w:r>
    </w:p>
    <w:p w14:paraId="63AEAE42" w14:textId="77777777" w:rsidR="00671947" w:rsidRDefault="003630DD" w:rsidP="00E32971">
      <w:pPr>
        <w:pStyle w:val="Listparagraf"/>
        <w:numPr>
          <w:ilvl w:val="0"/>
          <w:numId w:val="1"/>
        </w:numPr>
      </w:pPr>
      <w:bookmarkStart w:id="0" w:name="_Toc107089258"/>
      <w:bookmarkStart w:id="1" w:name="_Toc107089375"/>
      <w:r w:rsidRPr="003630DD">
        <w:rPr>
          <w:rStyle w:val="Titlu1Caracter"/>
        </w:rPr>
        <w:t>Big Data:</w:t>
      </w:r>
      <w:bookmarkEnd w:id="0"/>
      <w:bookmarkEnd w:id="1"/>
      <w:r>
        <w:t xml:space="preserve"> </w:t>
      </w:r>
      <w:r w:rsidR="00103F84">
        <w:t>Big Data is commonly</w:t>
      </w:r>
      <w:r w:rsidR="008510D3" w:rsidRPr="008510D3">
        <w:t xml:space="preserve"> used to portray mass</w:t>
      </w:r>
      <w:r w:rsidR="00103F84">
        <w:t>ive, intricate data volumes which</w:t>
      </w:r>
      <w:r w:rsidR="008510D3" w:rsidRPr="008510D3">
        <w:t xml:space="preserve"> cannot be managed by typical IT mechanisms and programs.</w:t>
      </w:r>
      <w:r w:rsidR="008510D3">
        <w:t xml:space="preserve"> </w:t>
      </w:r>
      <w:r w:rsidR="00A92297">
        <w:t>It has transformed the traditional data processing</w:t>
      </w:r>
      <w:r w:rsidR="001676BA">
        <w:t xml:space="preserve"> </w:t>
      </w:r>
      <w:r w:rsidR="00321C20">
        <w:t xml:space="preserve">by changing the way data is generated </w:t>
      </w:r>
      <w:r w:rsidR="001676BA" w:rsidRPr="001676BA">
        <w:t>(Davenport, 2014)</w:t>
      </w:r>
      <w:r w:rsidR="00A92297">
        <w:t xml:space="preserve">. </w:t>
      </w:r>
      <w:r w:rsidR="00B37AB4">
        <w:t>Big Data is implemented in machine learning</w:t>
      </w:r>
      <w:r w:rsidR="00103F84">
        <w:t xml:space="preserve"> (ML)</w:t>
      </w:r>
      <w:r w:rsidR="00B37AB4">
        <w:t xml:space="preserve"> and predictive analysis, where companies are preoccupied with "what will happen" rather than "what has happened." The arrival </w:t>
      </w:r>
      <w:r w:rsidR="00103F84">
        <w:t>of this technology has revolutionized the field</w:t>
      </w:r>
      <w:r w:rsidR="00B37AB4">
        <w:t xml:space="preserve"> of business intelligence </w:t>
      </w:r>
      <w:r w:rsidR="00B37AB4" w:rsidRPr="00B37AB4">
        <w:t>(Larson and Chang, 2016)</w:t>
      </w:r>
      <w:r w:rsidR="00B37AB4">
        <w:t>.</w:t>
      </w:r>
      <w:r w:rsidR="002C38F1">
        <w:t xml:space="preserve"> And the agile business intelligence approach</w:t>
      </w:r>
      <w:r w:rsidR="00103F84">
        <w:t xml:space="preserve"> seamlessly</w:t>
      </w:r>
      <w:r w:rsidR="002C38F1">
        <w:t xml:space="preserve"> fits in with this phenomenon. </w:t>
      </w:r>
    </w:p>
    <w:p w14:paraId="3F600CD3" w14:textId="77777777" w:rsidR="00432C58" w:rsidRDefault="00432C58" w:rsidP="00432C58">
      <w:pPr>
        <w:pStyle w:val="Listparagraf"/>
        <w:numPr>
          <w:ilvl w:val="0"/>
          <w:numId w:val="3"/>
        </w:numPr>
      </w:pPr>
      <w:r w:rsidRPr="00432C58">
        <w:rPr>
          <w:b/>
        </w:rPr>
        <w:t>Fast Data Analytics:</w:t>
      </w:r>
      <w:r>
        <w:t xml:space="preserve"> The utilization of big data analytics to</w:t>
      </w:r>
      <w:r w:rsidR="002F0916">
        <w:t xml:space="preserve"> the</w:t>
      </w:r>
      <w:r>
        <w:t xml:space="preserve"> smaller data volumes in real-time to address an issue or generate some type of business value is defined as fast data analytics. The intent of fast data analytics is to swiftly capture and mine structured and unstructured data in order to take appropriate actions.</w:t>
      </w:r>
    </w:p>
    <w:p w14:paraId="62D8C774" w14:textId="77777777" w:rsidR="00E32971" w:rsidRDefault="00984FC4" w:rsidP="00465C80">
      <w:pPr>
        <w:pStyle w:val="Listparagraf"/>
        <w:numPr>
          <w:ilvl w:val="0"/>
          <w:numId w:val="1"/>
        </w:numPr>
      </w:pPr>
      <w:bookmarkStart w:id="2" w:name="_Toc107089259"/>
      <w:bookmarkStart w:id="3" w:name="_Toc107089376"/>
      <w:r>
        <w:rPr>
          <w:rStyle w:val="Titlu1Caracter"/>
        </w:rPr>
        <w:t>Analytics:</w:t>
      </w:r>
      <w:bookmarkEnd w:id="2"/>
      <w:bookmarkEnd w:id="3"/>
      <w:r>
        <w:rPr>
          <w:rStyle w:val="Titlu1Caracter"/>
        </w:rPr>
        <w:t xml:space="preserve"> </w:t>
      </w:r>
      <w:r w:rsidRPr="00984FC4">
        <w:t>Usually</w:t>
      </w:r>
      <w:r>
        <w:rPr>
          <w:rStyle w:val="Titlu1Caracter"/>
        </w:rPr>
        <w:t xml:space="preserve"> </w:t>
      </w:r>
      <w:r>
        <w:t>a</w:t>
      </w:r>
      <w:r w:rsidRPr="00984FC4">
        <w:t>nalytics</w:t>
      </w:r>
      <w:r>
        <w:t xml:space="preserve"> is defined as</w:t>
      </w:r>
      <w:r w:rsidRPr="00984FC4">
        <w:t xml:space="preserve"> the finding, understanding, and reporting of noteworthy patterns in data</w:t>
      </w:r>
      <w:r>
        <w:t xml:space="preserve"> </w:t>
      </w:r>
      <w:r w:rsidRPr="00984FC4">
        <w:t>(Shoreman, 2021).</w:t>
      </w:r>
      <w:r>
        <w:t xml:space="preserve"> </w:t>
      </w:r>
      <w:r w:rsidR="00A45C26">
        <w:t>In the beginning, t</w:t>
      </w:r>
      <w:r w:rsidR="00A45C26" w:rsidRPr="00A45C26">
        <w:t xml:space="preserve">he majority of </w:t>
      </w:r>
      <w:r w:rsidR="00A45C26">
        <w:t>analysis was descriptive, and business intelligence</w:t>
      </w:r>
      <w:r w:rsidR="00A45C26" w:rsidRPr="00A45C26">
        <w:t xml:space="preserve"> was mostly focused on report</w:t>
      </w:r>
      <w:r w:rsidR="00A45C26">
        <w:t>ing (Davenport, 2013</w:t>
      </w:r>
      <w:r w:rsidR="00A45C26" w:rsidRPr="00A45C26">
        <w:t xml:space="preserve">). </w:t>
      </w:r>
      <w:r w:rsidR="00A45C26">
        <w:t xml:space="preserve"> </w:t>
      </w:r>
      <w:r w:rsidR="00465C80">
        <w:t>But with the emergence of big data, analytics also went through some changes and as a result predictive and prescriptive anal</w:t>
      </w:r>
      <w:r w:rsidR="00A71FAE">
        <w:t>ytics began</w:t>
      </w:r>
      <w:r w:rsidR="00465C80">
        <w:t xml:space="preserve"> to emerge </w:t>
      </w:r>
      <w:r w:rsidR="00465C80" w:rsidRPr="00465C80">
        <w:t>(Larson and Chang, 2016).</w:t>
      </w:r>
    </w:p>
    <w:p w14:paraId="31688DF3" w14:textId="77777777" w:rsidR="00462F79" w:rsidRDefault="00462F79" w:rsidP="00462F79">
      <w:pPr>
        <w:pStyle w:val="Listparagraf"/>
        <w:numPr>
          <w:ilvl w:val="0"/>
          <w:numId w:val="2"/>
        </w:numPr>
      </w:pPr>
      <w:r w:rsidRPr="00462F79">
        <w:rPr>
          <w:b/>
        </w:rPr>
        <w:t>Predictive Analytics:</w:t>
      </w:r>
      <w:r>
        <w:t xml:space="preserve"> </w:t>
      </w:r>
      <w:r w:rsidRPr="00462F79">
        <w:t>The technique of assembling information from existent data sets in order to ascertain future possibilities is defined as predictive analytics. It is a subtype of data mining that only examines historical data.</w:t>
      </w:r>
    </w:p>
    <w:p w14:paraId="131A70D5" w14:textId="77777777" w:rsidR="00462F79" w:rsidRDefault="00EA0E51" w:rsidP="00EA0E51">
      <w:pPr>
        <w:pStyle w:val="Listparagraf"/>
        <w:numPr>
          <w:ilvl w:val="0"/>
          <w:numId w:val="2"/>
        </w:numPr>
      </w:pPr>
      <w:r>
        <w:rPr>
          <w:b/>
        </w:rPr>
        <w:t>Prescriptive A</w:t>
      </w:r>
      <w:r w:rsidRPr="00EA0E51">
        <w:rPr>
          <w:b/>
        </w:rPr>
        <w:t>nalytics</w:t>
      </w:r>
      <w:r>
        <w:rPr>
          <w:b/>
        </w:rPr>
        <w:t>:</w:t>
      </w:r>
      <w:r w:rsidRPr="00EA0E51">
        <w:t xml:space="preserve"> </w:t>
      </w:r>
      <w:r>
        <w:t xml:space="preserve">Prescriptive analytics </w:t>
      </w:r>
      <w:r w:rsidRPr="00EA0E51">
        <w:t xml:space="preserve">takes analytics one step forward into the future. </w:t>
      </w:r>
      <w:r w:rsidR="00305F06">
        <w:t>It analyzes facts or data to identify which</w:t>
      </w:r>
      <w:r w:rsidRPr="00EA0E51">
        <w:t xml:space="preserve"> decisions should be made and w</w:t>
      </w:r>
      <w:r w:rsidR="00305F06">
        <w:t>hat actions should be performed</w:t>
      </w:r>
      <w:r w:rsidRPr="00EA0E51">
        <w:t xml:space="preserve"> to attain a particular target. Prescriptive analytics strives to foresee the repercussions of future decisions in order to alter them before they can be made.</w:t>
      </w:r>
    </w:p>
    <w:p w14:paraId="78674EC7" w14:textId="77777777" w:rsidR="0031291E" w:rsidRDefault="0081207A" w:rsidP="0081207A">
      <w:pPr>
        <w:pStyle w:val="Listparagraf"/>
        <w:numPr>
          <w:ilvl w:val="0"/>
          <w:numId w:val="1"/>
        </w:numPr>
      </w:pPr>
      <w:bookmarkStart w:id="4" w:name="_Toc107089260"/>
      <w:bookmarkStart w:id="5" w:name="_Toc107089377"/>
      <w:r w:rsidRPr="0081207A">
        <w:rPr>
          <w:rStyle w:val="Titlu1Caracter"/>
        </w:rPr>
        <w:t>Data Visualization &amp; Storytelling:</w:t>
      </w:r>
      <w:bookmarkEnd w:id="4"/>
      <w:bookmarkEnd w:id="5"/>
      <w:r>
        <w:t xml:space="preserve"> </w:t>
      </w:r>
      <w:r w:rsidRPr="0081207A">
        <w:t>Data visualization transforms company data into graphics and diagrams that users find more comprehensible than chunks of text and numbers. Data storytelling reframes data by creating a tale around crucial indicators, whether that be through dashboards, interactive reports, or stunning visuals</w:t>
      </w:r>
      <w:r>
        <w:t xml:space="preserve"> </w:t>
      </w:r>
      <w:r w:rsidRPr="0081207A">
        <w:t>(Chang and Wills, 2016).</w:t>
      </w:r>
    </w:p>
    <w:p w14:paraId="2E46195C" w14:textId="77777777" w:rsidR="000F41AE" w:rsidRDefault="000F41AE" w:rsidP="000F41AE">
      <w:pPr>
        <w:pStyle w:val="Listparagraf"/>
        <w:numPr>
          <w:ilvl w:val="0"/>
          <w:numId w:val="1"/>
        </w:numPr>
      </w:pPr>
      <w:bookmarkStart w:id="6" w:name="_Toc107089261"/>
      <w:bookmarkStart w:id="7" w:name="_Toc107089378"/>
      <w:r>
        <w:rPr>
          <w:rStyle w:val="Titlu1Caracter"/>
        </w:rPr>
        <w:t>Data Discovery:</w:t>
      </w:r>
      <w:bookmarkEnd w:id="6"/>
      <w:bookmarkEnd w:id="7"/>
      <w:r>
        <w:t xml:space="preserve"> </w:t>
      </w:r>
      <w:r w:rsidRPr="000F41AE">
        <w:t>Data discovery is the method of gathering data from multiple internal and external sources and employing sophisticated analytics and visualizations to combine all of the information. This helps company to maintain every pertinent stakeholder involved with the data by permitting them to examine and alter the information in an intelligible way and</w:t>
      </w:r>
      <w:r>
        <w:t xml:space="preserve"> retrieve practical information </w:t>
      </w:r>
      <w:r w:rsidRPr="000F41AE">
        <w:t>(Larson and Chang, 2016)</w:t>
      </w:r>
      <w:r>
        <w:t xml:space="preserve">. </w:t>
      </w:r>
    </w:p>
    <w:p w14:paraId="5247BC02" w14:textId="77777777" w:rsidR="00EC17E6" w:rsidRDefault="009A1A83" w:rsidP="009300BC">
      <w:pPr>
        <w:pStyle w:val="Listparagraf"/>
        <w:numPr>
          <w:ilvl w:val="0"/>
          <w:numId w:val="1"/>
        </w:numPr>
      </w:pPr>
      <w:bookmarkStart w:id="8" w:name="_Toc107089262"/>
      <w:bookmarkStart w:id="9" w:name="_Toc107089379"/>
      <w:r>
        <w:rPr>
          <w:rStyle w:val="Titlu1Caracter"/>
        </w:rPr>
        <w:t>Collaborative Approach:</w:t>
      </w:r>
      <w:bookmarkEnd w:id="8"/>
      <w:bookmarkEnd w:id="9"/>
      <w:r>
        <w:t xml:space="preserve"> The foundation of a business intelligence</w:t>
      </w:r>
      <w:r w:rsidRPr="009A1A83">
        <w:t xml:space="preserve"> systems allows the production </w:t>
      </w:r>
      <w:r>
        <w:t>of value from corporate data. Business intelligence</w:t>
      </w:r>
      <w:r w:rsidRPr="009A1A83">
        <w:t xml:space="preserve"> is about the usefulness of information rather than the process and tools</w:t>
      </w:r>
      <w:r w:rsidR="009300BC">
        <w:t xml:space="preserve"> (Larson and Chang, 2016)</w:t>
      </w:r>
      <w:r w:rsidRPr="009A1A83">
        <w:t>.</w:t>
      </w:r>
      <w:r>
        <w:t xml:space="preserve"> </w:t>
      </w:r>
      <w:r w:rsidR="00090790">
        <w:t>And connecting with others in real time to discuss about that usefulness increases the productivity of a business intelligence system. Which is why collaboration approach has gained popularity especially after the</w:t>
      </w:r>
      <w:r w:rsidR="00EC17E6">
        <w:t xml:space="preserve"> emergence of big data analysis</w:t>
      </w:r>
      <w:r w:rsidR="009300BC">
        <w:t>.</w:t>
      </w:r>
    </w:p>
    <w:p w14:paraId="25046D8C" w14:textId="77777777" w:rsidR="00C523FD" w:rsidRDefault="007F1BCB" w:rsidP="00C523FD">
      <w:pPr>
        <w:pStyle w:val="Listparagraf"/>
        <w:numPr>
          <w:ilvl w:val="0"/>
          <w:numId w:val="1"/>
        </w:numPr>
      </w:pPr>
      <w:bookmarkStart w:id="10" w:name="_Toc107089263"/>
      <w:bookmarkStart w:id="11" w:name="_Toc107089380"/>
      <w:r>
        <w:rPr>
          <w:rStyle w:val="Titlu1Caracter"/>
        </w:rPr>
        <w:t>BIaaS:</w:t>
      </w:r>
      <w:bookmarkEnd w:id="10"/>
      <w:bookmarkEnd w:id="11"/>
      <w:r>
        <w:rPr>
          <w:rStyle w:val="Titlu1Caracter"/>
        </w:rPr>
        <w:t xml:space="preserve"> </w:t>
      </w:r>
      <w:r w:rsidR="00CE283D">
        <w:t>BIaaS is the</w:t>
      </w:r>
      <w:r w:rsidRPr="007F1BCB">
        <w:t xml:space="preserve"> Software</w:t>
      </w:r>
      <w:r w:rsidR="00CE283D">
        <w:t xml:space="preserve"> as a Service (SaaS) approach of</w:t>
      </w:r>
      <w:r w:rsidRPr="007F1BCB">
        <w:t xml:space="preserve"> business intelligence in which apps are supplied as a </w:t>
      </w:r>
      <w:r w:rsidR="00CE283D">
        <w:t xml:space="preserve">form of </w:t>
      </w:r>
      <w:r w:rsidRPr="007F1BCB">
        <w:t>service and pro</w:t>
      </w:r>
      <w:r w:rsidR="00CE283D">
        <w:t>cessing takes place</w:t>
      </w:r>
      <w:r w:rsidRPr="007F1BCB">
        <w:t xml:space="preserve"> in a public</w:t>
      </w:r>
      <w:r w:rsidR="00CE283D">
        <w:t xml:space="preserve"> or private cloud </w:t>
      </w:r>
      <w:r w:rsidR="00C523FD">
        <w:t xml:space="preserve">platform </w:t>
      </w:r>
      <w:r w:rsidR="00C523FD" w:rsidRPr="00C523FD">
        <w:t>(Chang and Wills, 2016)</w:t>
      </w:r>
      <w:r w:rsidR="00C523FD">
        <w:t xml:space="preserve">. </w:t>
      </w:r>
      <w:r w:rsidR="00C523FD" w:rsidRPr="00C523FD">
        <w:t xml:space="preserve">BIaaS </w:t>
      </w:r>
      <w:r w:rsidR="00C523FD">
        <w:t xml:space="preserve">was </w:t>
      </w:r>
      <w:r w:rsidR="00C523FD" w:rsidRPr="00C523FD">
        <w:t xml:space="preserve">formed </w:t>
      </w:r>
      <w:r w:rsidR="00C523FD">
        <w:t>a</w:t>
      </w:r>
      <w:r w:rsidRPr="007F1BCB">
        <w:t>fter application</w:t>
      </w:r>
      <w:r w:rsidR="00C523FD">
        <w:t>s started shifting to the cloud.</w:t>
      </w:r>
    </w:p>
    <w:p w14:paraId="35EB5F03" w14:textId="77777777" w:rsidR="00854AE3" w:rsidRDefault="00854AE3" w:rsidP="00830FB8">
      <w:pPr>
        <w:pStyle w:val="Listparagraf"/>
        <w:numPr>
          <w:ilvl w:val="0"/>
          <w:numId w:val="1"/>
        </w:numPr>
      </w:pPr>
      <w:bookmarkStart w:id="12" w:name="_Toc107089264"/>
      <w:bookmarkStart w:id="13" w:name="_Toc107089381"/>
      <w:r>
        <w:rPr>
          <w:rStyle w:val="Titlu1Caracter"/>
        </w:rPr>
        <w:t>Data Security:</w:t>
      </w:r>
      <w:bookmarkEnd w:id="12"/>
      <w:bookmarkEnd w:id="13"/>
      <w:r>
        <w:t xml:space="preserve"> In this age of technology where cybercrime is a common occurrence, the concern for data security has become a legit concern. </w:t>
      </w:r>
      <w:r w:rsidRPr="00854AE3">
        <w:t>The implementatio</w:t>
      </w:r>
      <w:r w:rsidR="00CB5EBA">
        <w:t>n of privacy regulations, for example,</w:t>
      </w:r>
      <w:r w:rsidRPr="00854AE3">
        <w:t xml:space="preserve"> the GDPR (General Data Protection Regulation)</w:t>
      </w:r>
      <w:r>
        <w:t xml:space="preserve"> has helped in somewhat fixing this problem. Recently, a mesh architecture has emerged that </w:t>
      </w:r>
      <w:r w:rsidRPr="00854AE3">
        <w:t>contributes in the protection of all digital assets, cloud storage, IoT data, and more</w:t>
      </w:r>
      <w:r w:rsidR="00830FB8">
        <w:t xml:space="preserve"> </w:t>
      </w:r>
      <w:r w:rsidR="00830FB8" w:rsidRPr="00830FB8">
        <w:t>(Xie, 2022)</w:t>
      </w:r>
      <w:r>
        <w:t xml:space="preserve">. </w:t>
      </w:r>
      <w:r w:rsidRPr="00854AE3">
        <w:t xml:space="preserve">Mesh architecture </w:t>
      </w:r>
      <w:r>
        <w:t>addresses many of the issues of</w:t>
      </w:r>
      <w:r w:rsidRPr="00854AE3">
        <w:t xml:space="preserve"> business intelligence</w:t>
      </w:r>
      <w:r>
        <w:t xml:space="preserve">. </w:t>
      </w:r>
    </w:p>
    <w:p w14:paraId="21A8D70D" w14:textId="77777777" w:rsidR="00854AE3" w:rsidRPr="00854AE3" w:rsidRDefault="00D9501F" w:rsidP="00D9501F">
      <w:pPr>
        <w:pStyle w:val="Frspaiere"/>
      </w:pPr>
      <w:r>
        <w:t xml:space="preserve">Business Intelligence Processes </w:t>
      </w:r>
    </w:p>
    <w:p w14:paraId="654EC2D8" w14:textId="77777777" w:rsidR="004724BD" w:rsidRDefault="004724BD" w:rsidP="00C523FD">
      <w:r>
        <w:t>Some core business intelligence process includes -</w:t>
      </w:r>
    </w:p>
    <w:p w14:paraId="1995D05B" w14:textId="77777777" w:rsidR="0092644F" w:rsidRDefault="0092644F" w:rsidP="0092644F">
      <w:pPr>
        <w:pStyle w:val="Listparagraf"/>
        <w:numPr>
          <w:ilvl w:val="0"/>
          <w:numId w:val="1"/>
        </w:numPr>
      </w:pPr>
      <w:bookmarkStart w:id="14" w:name="_Toc107089265"/>
      <w:bookmarkStart w:id="15" w:name="_Toc107089382"/>
      <w:r>
        <w:rPr>
          <w:rStyle w:val="Titlu1Caracter"/>
        </w:rPr>
        <w:t>Data W</w:t>
      </w:r>
      <w:r w:rsidR="004724BD">
        <w:rPr>
          <w:rStyle w:val="Titlu1Caracter"/>
        </w:rPr>
        <w:t>arehousing</w:t>
      </w:r>
      <w:r>
        <w:rPr>
          <w:rStyle w:val="Titlu1Caracter"/>
        </w:rPr>
        <w:t>:</w:t>
      </w:r>
      <w:bookmarkEnd w:id="14"/>
      <w:bookmarkEnd w:id="15"/>
      <w:r>
        <w:t xml:space="preserve"> </w:t>
      </w:r>
      <w:r w:rsidRPr="0092644F">
        <w:t>A data warehouse is a vast collection of corporate data that is used to assist a</w:t>
      </w:r>
      <w:r>
        <w:t xml:space="preserve"> company to make decisions. Basically it is an electronic storehouse of historical data regarding the company. </w:t>
      </w:r>
      <w:r w:rsidR="00ED15FF">
        <w:t xml:space="preserve">It is one of the main components of business intelligence. </w:t>
      </w:r>
    </w:p>
    <w:p w14:paraId="2366FE83" w14:textId="77777777" w:rsidR="00C0579B" w:rsidRDefault="00B134DF" w:rsidP="000057E4">
      <w:pPr>
        <w:pStyle w:val="Listparagraf"/>
        <w:numPr>
          <w:ilvl w:val="0"/>
          <w:numId w:val="1"/>
        </w:numPr>
      </w:pPr>
      <w:bookmarkStart w:id="16" w:name="_Toc107089266"/>
      <w:bookmarkStart w:id="17" w:name="_Toc107089383"/>
      <w:r>
        <w:rPr>
          <w:rStyle w:val="Titlu1Caracter"/>
        </w:rPr>
        <w:t>Data Mining:</w:t>
      </w:r>
      <w:bookmarkEnd w:id="16"/>
      <w:bookmarkEnd w:id="17"/>
      <w:r>
        <w:t xml:space="preserve"> </w:t>
      </w:r>
      <w:r w:rsidR="000057E4" w:rsidRPr="000057E4">
        <w:t>Data mining is the procedure of digging through big data sets for patterns and relationships that could be used to address corporate issues via data analysis</w:t>
      </w:r>
      <w:r w:rsidR="000057E4">
        <w:t xml:space="preserve"> </w:t>
      </w:r>
      <w:r w:rsidR="000057E4" w:rsidRPr="000057E4">
        <w:t>(Han, 2022)</w:t>
      </w:r>
      <w:r w:rsidR="000057E4">
        <w:t xml:space="preserve">. </w:t>
      </w:r>
      <w:r w:rsidR="000057E4" w:rsidRPr="000057E4">
        <w:t xml:space="preserve">Data mining techniques and tools help businesses to project future trends and make better business decisions. </w:t>
      </w:r>
    </w:p>
    <w:p w14:paraId="413EBE0F" w14:textId="77777777" w:rsidR="00C83165" w:rsidRDefault="00C83165" w:rsidP="00152ACA">
      <w:pPr>
        <w:pStyle w:val="Listparagraf"/>
        <w:numPr>
          <w:ilvl w:val="0"/>
          <w:numId w:val="1"/>
        </w:numPr>
      </w:pPr>
      <w:bookmarkStart w:id="18" w:name="_Toc107089267"/>
      <w:bookmarkStart w:id="19" w:name="_Toc107089384"/>
      <w:r>
        <w:rPr>
          <w:rStyle w:val="Titlu1Caracter"/>
        </w:rPr>
        <w:t>Data Validating:</w:t>
      </w:r>
      <w:bookmarkEnd w:id="18"/>
      <w:bookmarkEnd w:id="19"/>
      <w:r>
        <w:t xml:space="preserve"> As companies work with a huge amount of data, it’s crucial for them to validate the data. Using good data quality </w:t>
      </w:r>
      <w:r w:rsidRPr="00C83165">
        <w:t xml:space="preserve">management </w:t>
      </w:r>
      <w:r>
        <w:t>(DQM) helps companies to spend time only in the relevant data</w:t>
      </w:r>
      <w:r w:rsidR="00152ACA">
        <w:t xml:space="preserve"> </w:t>
      </w:r>
      <w:r w:rsidR="00152ACA" w:rsidRPr="00152ACA">
        <w:t>(Larson and Chang, 2016).</w:t>
      </w:r>
      <w:r>
        <w:t xml:space="preserve"> </w:t>
      </w:r>
    </w:p>
    <w:p w14:paraId="1F0E1074" w14:textId="77777777" w:rsidR="00C83165" w:rsidRDefault="00C83165" w:rsidP="00C83165">
      <w:pPr>
        <w:pStyle w:val="Frspaiere"/>
      </w:pPr>
      <w:r>
        <w:t>Conclusion</w:t>
      </w:r>
    </w:p>
    <w:p w14:paraId="799A0528" w14:textId="77777777" w:rsidR="00C83165" w:rsidRDefault="00EF3576" w:rsidP="00C83165">
      <w:r>
        <w:t xml:space="preserve">Establishing a data driven culture where the business intelligence projects also focuses on the future is the dream of every company. The new and emerging trends in the business intelligence landscape are making it possible in this age of technological revolution. </w:t>
      </w:r>
      <w:r w:rsidR="00E3075B">
        <w:t xml:space="preserve">Also adding the agile approach in business intelligence has proved to be fruitful in this regard. Especially </w:t>
      </w:r>
      <w:r w:rsidR="00B913F3">
        <w:t xml:space="preserve">in case of big data analysis since it is one of the biggest game changers in the field of business intelligence. So, every company should focus in the successful trends of business intelligence that would help them in their business. </w:t>
      </w:r>
    </w:p>
    <w:p w14:paraId="24C4D9A0" w14:textId="77777777" w:rsidR="008D0FF5" w:rsidRDefault="009300BC" w:rsidP="00B37AB4">
      <w:r>
        <w:t xml:space="preserve"> </w:t>
      </w:r>
    </w:p>
    <w:p w14:paraId="2EDD9FF9" w14:textId="77777777" w:rsidR="008D0FF5" w:rsidRDefault="008D0FF5">
      <w:pPr>
        <w:spacing w:line="259" w:lineRule="auto"/>
        <w:jc w:val="left"/>
      </w:pPr>
      <w:r>
        <w:br w:type="page"/>
      </w:r>
    </w:p>
    <w:p w14:paraId="074EECED" w14:textId="77777777" w:rsidR="00E32971" w:rsidRDefault="008D0FF5" w:rsidP="008D0FF5">
      <w:pPr>
        <w:pStyle w:val="Frspaiere"/>
      </w:pPr>
      <w:r>
        <w:t>References</w:t>
      </w:r>
    </w:p>
    <w:p w14:paraId="79E3EEED" w14:textId="77777777" w:rsidR="008D0FF5" w:rsidRDefault="008D0FF5" w:rsidP="008D0FF5">
      <w:r w:rsidRPr="008D0FF5">
        <w:t xml:space="preserve">Chang, V. and Wills, G., 2016. A model to compare cloud and non-cloud storage of Big Data. </w:t>
      </w:r>
      <w:r w:rsidRPr="004F36BC">
        <w:rPr>
          <w:i/>
        </w:rPr>
        <w:t>Future Generation Computer Systems</w:t>
      </w:r>
      <w:r w:rsidRPr="008D0FF5">
        <w:t>, 57, pp.56-76.</w:t>
      </w:r>
    </w:p>
    <w:p w14:paraId="3851E818" w14:textId="77777777" w:rsidR="008D0FF5" w:rsidRDefault="008D0FF5" w:rsidP="008D0FF5">
      <w:r w:rsidRPr="008D0FF5">
        <w:t xml:space="preserve">Davenport, T., 2013. </w:t>
      </w:r>
      <w:r w:rsidRPr="004F36BC">
        <w:rPr>
          <w:i/>
        </w:rPr>
        <w:t>Analytics 3.0</w:t>
      </w:r>
      <w:r w:rsidRPr="008D0FF5">
        <w:t>. [online] Harvard Business Review. Available at: &lt;https://hbr.org/2013/12/analytics-30&gt; [Accessed 25 June 2022].</w:t>
      </w:r>
    </w:p>
    <w:p w14:paraId="3941AD12" w14:textId="77777777" w:rsidR="008D0FF5" w:rsidRDefault="008D0FF5" w:rsidP="008D0FF5">
      <w:r w:rsidRPr="008D0FF5">
        <w:t xml:space="preserve">Davenport, T., 2014. Big data at work: dispelling the myths, uncovering the opportunities. </w:t>
      </w:r>
      <w:r w:rsidRPr="004F36BC">
        <w:rPr>
          <w:i/>
        </w:rPr>
        <w:t>Choice Reviews Online</w:t>
      </w:r>
      <w:r w:rsidRPr="008D0FF5">
        <w:t>, 51(11), pp.51-6260-51-6260.</w:t>
      </w:r>
    </w:p>
    <w:p w14:paraId="279968E7" w14:textId="77777777" w:rsidR="008D0FF5" w:rsidRDefault="008D0FF5" w:rsidP="008D0FF5">
      <w:r w:rsidRPr="008D0FF5">
        <w:t xml:space="preserve">Han, J., 2022. </w:t>
      </w:r>
      <w:r w:rsidRPr="004F36BC">
        <w:rPr>
          <w:i/>
        </w:rPr>
        <w:t>Data Mining</w:t>
      </w:r>
      <w:r w:rsidRPr="008D0FF5">
        <w:t>. 3rd ed. [S.l.]: MORGAN KAUFMANN.</w:t>
      </w:r>
    </w:p>
    <w:p w14:paraId="435A25D5" w14:textId="77777777" w:rsidR="008D0FF5" w:rsidRDefault="008D0FF5" w:rsidP="008D0FF5">
      <w:r>
        <w:t>Kramer, A., 2022.</w:t>
      </w:r>
      <w:r w:rsidRPr="008D0FF5">
        <w:t xml:space="preserve"> </w:t>
      </w:r>
      <w:r w:rsidRPr="004F36BC">
        <w:rPr>
          <w:i/>
        </w:rPr>
        <w:t>Welcome to The Next Generation of Business Intelligence</w:t>
      </w:r>
      <w:r w:rsidRPr="008D0FF5">
        <w:t>. [online] Forbes. Available at: &lt;https://www.forbes.com/sites/sisense/2021/10/15/welcome-to-the-next-generation-of-business-intelligence/?sh=487f5ffc2509&gt; [Accessed 25 June 2022].</w:t>
      </w:r>
    </w:p>
    <w:p w14:paraId="746A33E4" w14:textId="77777777" w:rsidR="008D0FF5" w:rsidRDefault="008D0FF5" w:rsidP="008D0FF5">
      <w:r w:rsidRPr="008D0FF5">
        <w:t xml:space="preserve">Larson, D. and Chang, V., 2016. A review and future direction of agile, business intelligence, analytics and data science. </w:t>
      </w:r>
      <w:r w:rsidRPr="004F36BC">
        <w:rPr>
          <w:i/>
        </w:rPr>
        <w:t>International Journal of Information Management</w:t>
      </w:r>
      <w:r w:rsidRPr="008D0FF5">
        <w:t>, 36(5), pp.700-710.</w:t>
      </w:r>
    </w:p>
    <w:p w14:paraId="2955B807" w14:textId="77777777" w:rsidR="008D0FF5" w:rsidRDefault="008D0FF5" w:rsidP="008D0FF5">
      <w:r w:rsidRPr="008D0FF5">
        <w:t xml:space="preserve">Shoreman, J., 2021. </w:t>
      </w:r>
      <w:r w:rsidRPr="004F36BC">
        <w:rPr>
          <w:i/>
        </w:rPr>
        <w:t>Why Traditional Business Intelligence Is No Longer Enough</w:t>
      </w:r>
      <w:r w:rsidRPr="008D0FF5">
        <w:t>. [online] Forbes. Available at: &lt;https://www.forbes.com/sites/forbestechcouncil/2021/11/19/why-traditional-business-intelligence-is-no-longer-enough/?sh=345f669c5569&gt; [Accessed 25 June 2022].</w:t>
      </w:r>
    </w:p>
    <w:p w14:paraId="5881A44E" w14:textId="77777777" w:rsidR="008D0FF5" w:rsidRDefault="008D0FF5" w:rsidP="008D0FF5">
      <w:r w:rsidRPr="008D0FF5">
        <w:t xml:space="preserve">Xie, M., 2022. Council Post: </w:t>
      </w:r>
      <w:r w:rsidRPr="004F36BC">
        <w:rPr>
          <w:i/>
        </w:rPr>
        <w:t>Three Key Ideas to Evaluate Your Security Strategy Differently</w:t>
      </w:r>
      <w:r w:rsidRPr="008D0FF5">
        <w:t>. [online] Forbes. Available at: &lt;https://www.forbes.com/sites/forbestechcouncil/2022/05/04/three-key-ideas-to-evaluate-your-security-strategy-differently/&gt; [Accessed 25 June 2022].</w:t>
      </w:r>
    </w:p>
    <w:p w14:paraId="00893448" w14:textId="77777777" w:rsidR="008D0FF5" w:rsidRDefault="008D0FF5" w:rsidP="008D0FF5"/>
    <w:sectPr w:rsidR="008D0FF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D4000" w14:textId="77777777" w:rsidR="00257D4E" w:rsidRDefault="00257D4E" w:rsidP="00671947">
      <w:pPr>
        <w:spacing w:after="0" w:line="240" w:lineRule="auto"/>
      </w:pPr>
      <w:r>
        <w:separator/>
      </w:r>
    </w:p>
  </w:endnote>
  <w:endnote w:type="continuationSeparator" w:id="0">
    <w:p w14:paraId="6F6D7E12" w14:textId="77777777" w:rsidR="00257D4E" w:rsidRDefault="00257D4E" w:rsidP="006719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Neue">
    <w:altName w:val="Sylfaen"/>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2F760A" w14:textId="77777777" w:rsidR="00671947" w:rsidRDefault="0012655F">
    <w:pPr>
      <w:pStyle w:val="Subsol"/>
    </w:pPr>
    <w:r>
      <w:rPr>
        <w:noProof/>
        <w:color w:val="808080" w:themeColor="background1" w:themeShade="80"/>
      </w:rPr>
      <mc:AlternateContent>
        <mc:Choice Requires="wpg">
          <w:drawing>
            <wp:anchor distT="0" distB="0" distL="0" distR="0" simplePos="0" relativeHeight="251660288" behindDoc="0" locked="0" layoutInCell="1" allowOverlap="1" wp14:anchorId="623303C1" wp14:editId="5A23DB4D">
              <wp:simplePos x="0" y="0"/>
              <wp:positionH relativeFrom="margin">
                <wp:align>right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0C47E7" w14:textId="77777777" w:rsidR="0012655F" w:rsidRDefault="0012655F">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623303C1" id="Group 37" o:spid="_x0000_s1026" style="position:absolute;left:0;text-align:left;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">
              <v:rect id="Rectangle 38" o:spid="_x0000_s1027" style="position:absolute;left:190;width:59436;height:188;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" fillcolor="black [3213]" stroked="f" strokeweight="1pt"/>
              <v:shapetype id="_x0000_t202" coordsize="21600,21600" o:spt="202" path="m,l,21600r21600,l21600,xe">
                <v:stroke joinstyle="miter"/>
                <v:path gradientshapeok="t" o:connecttype="rect"/>
              </v:shapetype>
              <v:shape id="Text Box 39" o:spid="_x0000_s1028" type="#_x0000_t202" style="position:absolute;top:666;width:59436;height:2572;visibility:visible;mso-wrap-style:square;v-text-anchor:bottom"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" filled="f" stroked="f" strokeweight=".5pt">
                <v:textbox inset=",,,0">
                  <w:txbxContent>
                    <w:p w14:paraId="620C47E7" w14:textId="77777777" w:rsidR="0012655F" w:rsidRDefault="0012655F">
                      <w:pPr>
                        <w:jc w:val="right"/>
                        <w:rPr>
                          <w:color w:val="808080" w:themeColor="background1" w:themeShade="80"/>
                        </w:rPr>
                      </w:pPr>
                    </w:p>
                  </w:txbxContent>
                </v:textbox>
              </v:shape>
              <w10:wrap type="square" anchorx="margin" anchory="margin"/>
            </v:group>
          </w:pict>
        </mc:Fallback>
      </mc:AlternateContent>
    </w:r>
    <w:r>
      <w:rPr>
        <w:noProof/>
      </w:rPr>
      <mc:AlternateContent>
        <mc:Choice Requires="wps">
          <w:drawing>
            <wp:anchor distT="0" distB="0" distL="0" distR="0" simplePos="0" relativeHeight="251659264" behindDoc="0" locked="0" layoutInCell="1" allowOverlap="1" wp14:anchorId="2CA11129" wp14:editId="3A1C12DC">
              <wp:simplePos x="0" y="0"/>
              <wp:positionH relativeFrom="rightMargin">
                <wp:align>left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FE0F2F5" w14:textId="77777777" w:rsidR="0012655F" w:rsidRDefault="0012655F">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CE283D">
                            <w:rPr>
                              <w:noProof/>
                              <w:color w:val="FFFFFF" w:themeColor="background1"/>
                              <w:sz w:val="28"/>
                              <w:szCs w:val="28"/>
                            </w:rPr>
                            <w:t>7</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A11129" id="Rectangle 40" o:spid="_x0000_s1029" style="position:absolute;left:0;text-align:left;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" fillcolor="black [3213]" stroked="f" strokeweight="3pt">
              <v:textbox>
                <w:txbxContent>
                  <w:p w14:paraId="0FE0F2F5" w14:textId="77777777" w:rsidR="0012655F" w:rsidRDefault="0012655F">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CE283D">
                      <w:rPr>
                        <w:noProof/>
                        <w:color w:val="FFFFFF" w:themeColor="background1"/>
                        <w:sz w:val="28"/>
                        <w:szCs w:val="28"/>
                      </w:rPr>
                      <w:t>7</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F9AE32" w14:textId="77777777" w:rsidR="00257D4E" w:rsidRDefault="00257D4E" w:rsidP="00671947">
      <w:pPr>
        <w:spacing w:after="0" w:line="240" w:lineRule="auto"/>
      </w:pPr>
      <w:r>
        <w:separator/>
      </w:r>
    </w:p>
  </w:footnote>
  <w:footnote w:type="continuationSeparator" w:id="0">
    <w:p w14:paraId="0EC916F2" w14:textId="77777777" w:rsidR="00257D4E" w:rsidRDefault="00257D4E" w:rsidP="006719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684075"/>
    <w:multiLevelType w:val="hybridMultilevel"/>
    <w:tmpl w:val="7A9E96D8"/>
    <w:lvl w:ilvl="0" w:tplc="8C0AE666">
      <w:start w:val="1"/>
      <w:numFmt w:val="bullet"/>
      <w:lvlText w:val=""/>
      <w:lvlJc w:val="left"/>
      <w:pPr>
        <w:ind w:left="720" w:hanging="360"/>
      </w:pPr>
      <w:rPr>
        <w:rFonts w:ascii="Wingdings" w:hAnsi="Wingdings" w:hint="default"/>
        <w:b/>
        <w:sz w:val="28"/>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BC628DA"/>
    <w:multiLevelType w:val="hybridMultilevel"/>
    <w:tmpl w:val="CB3690F6"/>
    <w:lvl w:ilvl="0" w:tplc="C4C2C968">
      <w:start w:val="1"/>
      <w:numFmt w:val="bullet"/>
      <w:lvlText w:val=""/>
      <w:lvlJc w:val="left"/>
      <w:pPr>
        <w:ind w:left="1440" w:hanging="360"/>
      </w:pPr>
      <w:rPr>
        <w:rFonts w:ascii="Symbol" w:hAnsi="Symbol" w:hint="default"/>
        <w:b/>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56861C8B"/>
    <w:multiLevelType w:val="hybridMultilevel"/>
    <w:tmpl w:val="9B0CBFFC"/>
    <w:lvl w:ilvl="0" w:tplc="C6B21960">
      <w:start w:val="1"/>
      <w:numFmt w:val="bullet"/>
      <w:lvlText w:val=""/>
      <w:lvlJc w:val="left"/>
      <w:pPr>
        <w:ind w:left="1440" w:hanging="360"/>
      </w:pPr>
      <w:rPr>
        <w:rFonts w:ascii="Symbol" w:hAnsi="Symbol" w:hint="default"/>
        <w:b/>
        <w:sz w:val="24"/>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315719276">
    <w:abstractNumId w:val="0"/>
  </w:num>
  <w:num w:numId="2" w16cid:durableId="233399091">
    <w:abstractNumId w:val="2"/>
  </w:num>
  <w:num w:numId="3" w16cid:durableId="12402119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proofState w:spelling="clean" w:grammar="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1947"/>
    <w:rsid w:val="000057E4"/>
    <w:rsid w:val="0000785F"/>
    <w:rsid w:val="00052ED8"/>
    <w:rsid w:val="00090790"/>
    <w:rsid w:val="000D6F84"/>
    <w:rsid w:val="000F41AE"/>
    <w:rsid w:val="00103F84"/>
    <w:rsid w:val="0012655F"/>
    <w:rsid w:val="00132804"/>
    <w:rsid w:val="00152ACA"/>
    <w:rsid w:val="001676BA"/>
    <w:rsid w:val="00176C6B"/>
    <w:rsid w:val="00205A56"/>
    <w:rsid w:val="002131D2"/>
    <w:rsid w:val="00257D4E"/>
    <w:rsid w:val="00273889"/>
    <w:rsid w:val="002C2AF8"/>
    <w:rsid w:val="002C38F1"/>
    <w:rsid w:val="002C47EA"/>
    <w:rsid w:val="002F0916"/>
    <w:rsid w:val="00305F06"/>
    <w:rsid w:val="0031291E"/>
    <w:rsid w:val="00321C20"/>
    <w:rsid w:val="00350C78"/>
    <w:rsid w:val="003630DD"/>
    <w:rsid w:val="003C1187"/>
    <w:rsid w:val="00401BF5"/>
    <w:rsid w:val="00415A92"/>
    <w:rsid w:val="00432C58"/>
    <w:rsid w:val="004473FE"/>
    <w:rsid w:val="00462F79"/>
    <w:rsid w:val="00465C80"/>
    <w:rsid w:val="004724BD"/>
    <w:rsid w:val="004F36BC"/>
    <w:rsid w:val="005239C4"/>
    <w:rsid w:val="00551A89"/>
    <w:rsid w:val="00602A57"/>
    <w:rsid w:val="00671947"/>
    <w:rsid w:val="00695D98"/>
    <w:rsid w:val="006967DF"/>
    <w:rsid w:val="00697084"/>
    <w:rsid w:val="006A2445"/>
    <w:rsid w:val="00716A2F"/>
    <w:rsid w:val="007224C1"/>
    <w:rsid w:val="00730773"/>
    <w:rsid w:val="00766239"/>
    <w:rsid w:val="00787E81"/>
    <w:rsid w:val="007F1BCB"/>
    <w:rsid w:val="0081207A"/>
    <w:rsid w:val="00830FB8"/>
    <w:rsid w:val="008510D3"/>
    <w:rsid w:val="00854AE3"/>
    <w:rsid w:val="00872CF2"/>
    <w:rsid w:val="008D0FF5"/>
    <w:rsid w:val="0092644F"/>
    <w:rsid w:val="009300BC"/>
    <w:rsid w:val="00932DF6"/>
    <w:rsid w:val="00984FC4"/>
    <w:rsid w:val="009A1A83"/>
    <w:rsid w:val="009F0411"/>
    <w:rsid w:val="00A45C26"/>
    <w:rsid w:val="00A64C41"/>
    <w:rsid w:val="00A65DD1"/>
    <w:rsid w:val="00A71FAE"/>
    <w:rsid w:val="00A72541"/>
    <w:rsid w:val="00A751E6"/>
    <w:rsid w:val="00A92297"/>
    <w:rsid w:val="00AC6CB2"/>
    <w:rsid w:val="00B01D6E"/>
    <w:rsid w:val="00B134DF"/>
    <w:rsid w:val="00B37AB4"/>
    <w:rsid w:val="00B913F3"/>
    <w:rsid w:val="00BA72BA"/>
    <w:rsid w:val="00C0579B"/>
    <w:rsid w:val="00C41B46"/>
    <w:rsid w:val="00C523FD"/>
    <w:rsid w:val="00C83165"/>
    <w:rsid w:val="00C95CF3"/>
    <w:rsid w:val="00CB5EBA"/>
    <w:rsid w:val="00CE283D"/>
    <w:rsid w:val="00D9501F"/>
    <w:rsid w:val="00DA3C98"/>
    <w:rsid w:val="00E025D8"/>
    <w:rsid w:val="00E06A2D"/>
    <w:rsid w:val="00E3075B"/>
    <w:rsid w:val="00E32971"/>
    <w:rsid w:val="00E72392"/>
    <w:rsid w:val="00EA0E51"/>
    <w:rsid w:val="00EC17E6"/>
    <w:rsid w:val="00ED15FF"/>
    <w:rsid w:val="00EF3576"/>
    <w:rsid w:val="00F20E8A"/>
    <w:rsid w:val="00FB42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A855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1947"/>
    <w:pPr>
      <w:spacing w:line="360" w:lineRule="auto"/>
      <w:jc w:val="both"/>
    </w:pPr>
    <w:rPr>
      <w:rFonts w:ascii="Arial" w:hAnsi="Arial"/>
    </w:rPr>
  </w:style>
  <w:style w:type="paragraph" w:styleId="Titlu1">
    <w:name w:val="heading 1"/>
    <w:basedOn w:val="Normal"/>
    <w:next w:val="Normal"/>
    <w:link w:val="Titlu1Caracter"/>
    <w:uiPriority w:val="9"/>
    <w:qFormat/>
    <w:rsid w:val="00671947"/>
    <w:pPr>
      <w:keepNext/>
      <w:keepLines/>
      <w:spacing w:before="240" w:after="0"/>
      <w:outlineLvl w:val="0"/>
    </w:pPr>
    <w:rPr>
      <w:rFonts w:eastAsiaTheme="majorEastAsia" w:cstheme="majorBidi"/>
      <w:b/>
      <w:sz w:val="24"/>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uiPriority w:val="1"/>
    <w:qFormat/>
    <w:rsid w:val="00401BF5"/>
    <w:pPr>
      <w:spacing w:after="0" w:line="360" w:lineRule="auto"/>
      <w:jc w:val="center"/>
    </w:pPr>
    <w:rPr>
      <w:rFonts w:ascii="Arial" w:hAnsi="Arial"/>
      <w:b/>
      <w:sz w:val="28"/>
    </w:rPr>
  </w:style>
  <w:style w:type="character" w:customStyle="1" w:styleId="Titlu1Caracter">
    <w:name w:val="Titlu 1 Caracter"/>
    <w:basedOn w:val="Fontdeparagrafimplicit"/>
    <w:link w:val="Titlu1"/>
    <w:uiPriority w:val="9"/>
    <w:rsid w:val="00671947"/>
    <w:rPr>
      <w:rFonts w:ascii="Arial" w:eastAsiaTheme="majorEastAsia" w:hAnsi="Arial" w:cstheme="majorBidi"/>
      <w:b/>
      <w:sz w:val="24"/>
      <w:szCs w:val="32"/>
    </w:rPr>
  </w:style>
  <w:style w:type="paragraph" w:styleId="Antet">
    <w:name w:val="header"/>
    <w:basedOn w:val="Normal"/>
    <w:link w:val="AntetCaracter"/>
    <w:uiPriority w:val="99"/>
    <w:unhideWhenUsed/>
    <w:rsid w:val="00671947"/>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671947"/>
    <w:rPr>
      <w:rFonts w:ascii="Arial" w:hAnsi="Arial"/>
    </w:rPr>
  </w:style>
  <w:style w:type="paragraph" w:styleId="Subsol">
    <w:name w:val="footer"/>
    <w:basedOn w:val="Normal"/>
    <w:link w:val="SubsolCaracter"/>
    <w:uiPriority w:val="99"/>
    <w:unhideWhenUsed/>
    <w:rsid w:val="00671947"/>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671947"/>
    <w:rPr>
      <w:rFonts w:ascii="Arial" w:hAnsi="Arial"/>
    </w:rPr>
  </w:style>
  <w:style w:type="paragraph" w:styleId="Listparagraf">
    <w:name w:val="List Paragraph"/>
    <w:basedOn w:val="Normal"/>
    <w:uiPriority w:val="34"/>
    <w:qFormat/>
    <w:rsid w:val="00E32971"/>
    <w:pPr>
      <w:ind w:left="720"/>
      <w:contextualSpacing/>
    </w:pPr>
  </w:style>
  <w:style w:type="paragraph" w:styleId="Titlucuprins">
    <w:name w:val="TOC Heading"/>
    <w:basedOn w:val="Titlu1"/>
    <w:next w:val="Normal"/>
    <w:uiPriority w:val="39"/>
    <w:unhideWhenUsed/>
    <w:qFormat/>
    <w:rsid w:val="00D9501F"/>
    <w:pPr>
      <w:spacing w:line="259" w:lineRule="auto"/>
      <w:jc w:val="left"/>
      <w:outlineLvl w:val="9"/>
    </w:pPr>
    <w:rPr>
      <w:rFonts w:asciiTheme="majorHAnsi" w:hAnsiTheme="majorHAnsi"/>
      <w:b w:val="0"/>
      <w:color w:val="2E74B5" w:themeColor="accent1" w:themeShade="BF"/>
      <w:sz w:val="32"/>
    </w:rPr>
  </w:style>
  <w:style w:type="paragraph" w:styleId="Cuprins1">
    <w:name w:val="toc 1"/>
    <w:basedOn w:val="Normal"/>
    <w:next w:val="Normal"/>
    <w:autoRedefine/>
    <w:uiPriority w:val="39"/>
    <w:unhideWhenUsed/>
    <w:rsid w:val="00D9501F"/>
    <w:pPr>
      <w:spacing w:after="100"/>
    </w:pPr>
  </w:style>
  <w:style w:type="character" w:styleId="Hyperlink">
    <w:name w:val="Hyperlink"/>
    <w:basedOn w:val="Fontdeparagrafimplicit"/>
    <w:uiPriority w:val="99"/>
    <w:unhideWhenUsed/>
    <w:rsid w:val="00D9501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890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CB1B09-3EB7-4566-9E7B-E8DAA2D22D0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1328</Words>
  <Characters>7709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2022-06-29T15:30:00Z</dcterms:created>
  <dcterms:modified xsi:type="dcterms:W3CDTF">2022-06-29T15:30:00Z</dcterms:modified>
</cp:coreProperties>
</file>