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Calibri" w:hAnsi="Calibri" w:cs="Calibri"/>
          <w:b/>
          <w:bCs/>
          <w:sz w:val="48"/>
          <w:szCs w:val="48"/>
        </w:rPr>
      </w:pPr>
      <w:r>
        <w:rPr>
          <w:rFonts w:ascii="Calibri" w:hAnsi="Calibri" w:cs="Calibri"/>
          <w:b/>
          <w:bCs/>
          <w:sz w:val="48"/>
          <w:szCs w:val="48"/>
        </w:rPr>
        <w:drawing>
          <wp:inline distT="0" distB="0" distL="0" distR="0">
            <wp:extent cx="5633085" cy="2212975"/>
            <wp:effectExtent l="0" t="0" r="5715" b="222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spacing w:line="480" w:lineRule="auto"/>
        <w:rPr>
          <w:rFonts w:hint="default" w:ascii="Times New Roman" w:hAnsi="Times New Roman" w:cs="Times New Roman"/>
          <w:b/>
          <w:bCs/>
          <w:sz w:val="30"/>
          <w:szCs w:val="30"/>
        </w:rPr>
      </w:pPr>
    </w:p>
    <w:p>
      <w:pPr>
        <w:spacing w:line="480" w:lineRule="auto"/>
        <w:rPr>
          <w:rFonts w:ascii="Arial" w:hAnsi="Arial" w:cs="Arial"/>
          <w:sz w:val="32"/>
          <w:szCs w:val="32"/>
        </w:rPr>
      </w:pPr>
      <w:r>
        <w:rPr>
          <w:rFonts w:hint="eastAsia" w:ascii="Arial" w:hAnsi="Arial" w:cs="Arial"/>
          <w:sz w:val="32"/>
          <w:szCs w:val="32"/>
        </w:rPr>
        <w:t xml:space="preserve"> </w:t>
      </w:r>
      <w:r>
        <w:rPr>
          <w:rFonts w:ascii="Arial" w:hAnsi="Arial" w:cs="Arial"/>
          <w:sz w:val="32"/>
          <w:szCs w:val="32"/>
        </w:rPr>
        <w:t xml:space="preserve">             </w:t>
      </w:r>
    </w:p>
    <w:p>
      <w:pPr>
        <w:spacing w:line="480" w:lineRule="auto"/>
        <w:jc w:val="center"/>
        <w:rPr>
          <w:rFonts w:hint="default" w:ascii="Arial" w:hAnsi="Arial" w:cs="Arial" w:eastAsiaTheme="minorEastAsia"/>
          <w:sz w:val="44"/>
          <w:szCs w:val="44"/>
          <w:lang w:val="en-US" w:eastAsia="zh-CN"/>
        </w:rPr>
      </w:pPr>
      <w:r>
        <w:rPr>
          <w:rFonts w:hint="default" w:ascii="Arial" w:hAnsi="Arial" w:cs="Arial"/>
          <w:sz w:val="32"/>
          <w:szCs w:val="32"/>
          <w:lang w:eastAsia="zh-CN"/>
        </w:rPr>
        <w:t>11</w:t>
      </w:r>
      <w:bookmarkStart w:id="2" w:name="_GoBack"/>
      <w:bookmarkEnd w:id="2"/>
      <w:r>
        <w:rPr>
          <w:rFonts w:hint="eastAsia" w:ascii="Arial" w:hAnsi="Arial" w:cs="Arial"/>
          <w:sz w:val="32"/>
          <w:szCs w:val="32"/>
          <w:lang w:val="en-US" w:eastAsia="zh-CN"/>
        </w:rPr>
        <w:t>.</w:t>
      </w:r>
      <w:r>
        <w:rPr>
          <w:rFonts w:hint="default" w:ascii="Arial" w:hAnsi="Arial" w:cs="Arial"/>
          <w:sz w:val="32"/>
          <w:szCs w:val="32"/>
          <w:lang w:eastAsia="zh-CN"/>
        </w:rPr>
        <w:t>3</w:t>
      </w:r>
      <w:r>
        <w:rPr>
          <w:rFonts w:hint="eastAsia" w:ascii="Arial" w:hAnsi="Arial" w:cs="Arial"/>
          <w:sz w:val="32"/>
          <w:szCs w:val="32"/>
          <w:lang w:val="en-US" w:eastAsia="zh-CN"/>
        </w:rPr>
        <w:t>.2022</w:t>
      </w:r>
    </w:p>
    <w:p>
      <w:pPr>
        <w:spacing w:line="480" w:lineRule="auto"/>
        <w:rPr>
          <w:rFonts w:ascii="Arial" w:hAnsi="Arial" w:cs="Arial"/>
          <w:sz w:val="44"/>
          <w:szCs w:val="44"/>
        </w:rPr>
      </w:pPr>
    </w:p>
    <w:p>
      <w:pPr>
        <w:spacing w:line="480" w:lineRule="auto"/>
        <w:jc w:val="center"/>
        <w:rPr>
          <w:rFonts w:hint="default" w:ascii="Arial" w:hAnsi="Arial" w:cs="Arial" w:eastAsiaTheme="minorEastAsia"/>
          <w:sz w:val="44"/>
          <w:szCs w:val="44"/>
          <w:lang w:val="en-US" w:eastAsia="zh-CN"/>
        </w:rPr>
      </w:pPr>
      <w:r>
        <w:rPr>
          <w:rFonts w:hint="eastAsia" w:ascii="Arial" w:hAnsi="Arial" w:cs="Arial"/>
          <w:sz w:val="44"/>
          <w:szCs w:val="44"/>
          <w:lang w:val="en-US" w:eastAsia="zh-Hans"/>
        </w:rPr>
        <w:t>LIN</w:t>
      </w:r>
      <w:r>
        <w:rPr>
          <w:rFonts w:hint="default" w:ascii="Arial" w:hAnsi="Arial" w:cs="Arial"/>
          <w:sz w:val="44"/>
          <w:szCs w:val="44"/>
          <w:lang w:eastAsia="zh-Hans"/>
        </w:rPr>
        <w:t xml:space="preserve"> </w:t>
      </w:r>
      <w:r>
        <w:rPr>
          <w:rFonts w:hint="eastAsia" w:ascii="Arial" w:hAnsi="Arial" w:cs="Arial"/>
          <w:sz w:val="44"/>
          <w:szCs w:val="44"/>
          <w:lang w:val="en-US" w:eastAsia="zh-Hans"/>
        </w:rPr>
        <w:t>JIALUO</w:t>
      </w:r>
    </w:p>
    <w:p>
      <w:pPr>
        <w:spacing w:line="480" w:lineRule="auto"/>
        <w:jc w:val="center"/>
        <w:rPr>
          <w:rFonts w:ascii="Arial" w:hAnsi="Arial" w:cs="Arial"/>
          <w:sz w:val="44"/>
          <w:szCs w:val="44"/>
        </w:rPr>
      </w:pPr>
    </w:p>
    <w:p>
      <w:pPr>
        <w:spacing w:line="480" w:lineRule="auto"/>
        <w:rPr>
          <w:rFonts w:ascii="Arial" w:hAnsi="Arial" w:cs="Arial"/>
          <w:sz w:val="44"/>
          <w:szCs w:val="44"/>
        </w:rPr>
      </w:pPr>
    </w:p>
    <w:p>
      <w:pPr>
        <w:spacing w:line="480" w:lineRule="auto"/>
        <w:rPr>
          <w:rFonts w:ascii="Arial" w:hAnsi="Arial" w:cs="Arial"/>
          <w:sz w:val="36"/>
          <w:szCs w:val="36"/>
        </w:rPr>
      </w:pPr>
      <w:r>
        <w:rPr>
          <w:rFonts w:ascii="Arial" w:hAnsi="Arial" w:cs="Arial"/>
          <w:sz w:val="36"/>
          <w:szCs w:val="36"/>
        </w:rPr>
        <w:t>A report submitted in fulfilment of the requirements for Course BMBM</w:t>
      </w:r>
      <w:r>
        <w:rPr>
          <w:rFonts w:hint="eastAsia" w:ascii="Arial" w:hAnsi="Arial" w:cs="Arial"/>
          <w:sz w:val="36"/>
          <w:szCs w:val="36"/>
          <w:lang w:val="en-US" w:eastAsia="zh-CN"/>
        </w:rPr>
        <w:t>6015</w:t>
      </w:r>
      <w:r>
        <w:rPr>
          <w:rFonts w:ascii="Arial" w:hAnsi="Arial" w:cs="Arial"/>
          <w:sz w:val="36"/>
          <w:szCs w:val="36"/>
        </w:rPr>
        <w:t>,</w:t>
      </w:r>
      <w:r>
        <w:rPr>
          <w:rFonts w:hint="eastAsia" w:ascii="Arial" w:hAnsi="Arial" w:cs="Arial"/>
          <w:sz w:val="36"/>
          <w:szCs w:val="36"/>
        </w:rPr>
        <w:t>Strategic Management and Sustainability</w:t>
      </w:r>
      <w:r>
        <w:rPr>
          <w:rFonts w:ascii="Arial" w:hAnsi="Arial" w:cs="Arial"/>
          <w:sz w:val="36"/>
          <w:szCs w:val="36"/>
        </w:rPr>
        <w:t>, University of Wales Trinity Saint David.</w:t>
      </w:r>
    </w:p>
    <w:p>
      <w:pPr>
        <w:rPr>
          <w:b/>
          <w:bCs/>
          <w:u w:val="single"/>
        </w:rPr>
      </w:pPr>
    </w:p>
    <w:p>
      <w:pPr>
        <w:jc w:val="both"/>
        <w:rPr>
          <w:b/>
          <w:bCs/>
        </w:rPr>
      </w:pPr>
      <w:r>
        <w:rPr>
          <w:b/>
          <w:bCs/>
          <w:u w:val="single"/>
        </w:rPr>
        <w:t>Introduction</w:t>
      </w:r>
    </w:p>
    <w:p>
      <w:pPr>
        <w:jc w:val="both"/>
        <w:rPr>
          <w:lang w:val="en-US" w:eastAsia="zh-CN"/>
        </w:rPr>
      </w:pPr>
      <w:r>
        <w:t xml:space="preserve">Wal-Mart Department Store Co., Ltd. was founded in Arkansas in 1962 by American retail legend Sam Walton. In 1950, Sam Walton opened his first special store. In 1962, Walton opened the first Wal-Mart parity store in rajas, Arkansas under the name of "Wal Mart" </w:t>
      </w:r>
      <w:r>
        <w:rPr>
          <w:lang w:eastAsia="zh-CN"/>
        </w:rPr>
        <w:t>(</w:t>
      </w:r>
      <w:r>
        <w:rPr>
          <w:lang w:val="en-US" w:eastAsia="zh-CN"/>
        </w:rPr>
        <w:t>Vance &amp; Scott, 1992)</w:t>
      </w:r>
      <w:r>
        <w:t>. Wal Mart stock was listed in New York in 1972</w:t>
      </w:r>
      <w:r>
        <w:rPr>
          <w:lang w:val="en-US" w:eastAsia="zh-CN"/>
        </w:rPr>
        <w:t>.</w:t>
      </w:r>
      <w:r>
        <w:rPr>
          <w:rFonts w:hint="eastAsia"/>
          <w:lang w:val="en-US" w:eastAsia="zh-CN"/>
        </w:rPr>
        <w:t xml:space="preserve"> </w:t>
      </w:r>
      <w:r>
        <w:rPr>
          <w:lang w:val="en-US" w:eastAsia="zh-CN"/>
        </w:rPr>
        <w:t>In the last 50 years of the 20th century, Sam Walton showed the vitality of the American dream most vividly. After decades of struggle, Sam Walton developed a humble grocery store in Bentonville, Arkansas, into the king of global retail with more than 4000 chain stores and the world's first enterprise Wal Mart.</w:t>
      </w:r>
      <w:r>
        <w:rPr>
          <w:rFonts w:hint="eastAsia"/>
          <w:lang w:val="en-US" w:eastAsia="zh-CN"/>
        </w:rPr>
        <w:t xml:space="preserve"> </w:t>
      </w:r>
      <w:r>
        <w:rPr>
          <w:lang w:val="en-US" w:eastAsia="zh-CN"/>
        </w:rPr>
        <w:t>Wal Mart is the world's largest retail company. Its president Sam Walton was diagnosed with hairy cell leukemia in 1982. At that time, Wal Mart had a turnover of more than one billion US dollars; Walton was diagnosed with malignant bone marrow cancer in 1989. In 1990, he planned Wal Mart for the next 10 years. By 2000, the company's sales will reach 129 billion US dollars, making it the world's largest.  Now, Wal Mart is the largest company in the world</w:t>
      </w:r>
      <w:r>
        <w:rPr>
          <w:rFonts w:hint="eastAsia"/>
          <w:lang w:val="en-US" w:eastAsia="zh-CN"/>
        </w:rPr>
        <w:t>.</w:t>
      </w:r>
      <w:r>
        <w:rPr>
          <w:lang w:val="en-US" w:eastAsia="zh-CN"/>
        </w:rPr>
        <w:t xml:space="preserve"> A powerful retailer, his goal has been achieved. But he died in 1992 (Ortega, 1999).</w:t>
      </w:r>
    </w:p>
    <w:p>
      <w:pPr>
        <w:jc w:val="both"/>
        <w:rPr>
          <w:rFonts w:hint="eastAsia"/>
          <w:lang w:val="en-US" w:eastAsia="zh-CN"/>
        </w:rPr>
      </w:pPr>
    </w:p>
    <w:p>
      <w:pPr>
        <w:jc w:val="both"/>
        <w:rPr>
          <w:lang w:val="en-US" w:eastAsia="zh-CN"/>
        </w:rPr>
      </w:pPr>
      <w:r>
        <w:rPr>
          <w:lang w:val="en-US" w:eastAsia="zh-CN"/>
        </w:rPr>
        <w:t>To sum up, Sam Walton is a charismatic leader, a leader of great dreams, an inspiration for others and a leader in the reform of the retail industry (Dhingra, Gupta &amp; Gupta, 2013). Starting from a small shop in rural America and creating a Wal Mart retail empire with millions of employees, Sam Walton is worthy of being an outstanding example of transformational leadership.</w:t>
      </w:r>
    </w:p>
    <w:p>
      <w:pPr>
        <w:jc w:val="both"/>
        <w:rPr>
          <w:lang w:val="en-US" w:eastAsia="zh-CN"/>
        </w:rPr>
      </w:pPr>
    </w:p>
    <w:p>
      <w:pPr>
        <w:jc w:val="both"/>
      </w:pPr>
      <w:r>
        <w:t>The global pandemic of New Coronavirus (COVID-19) suddenly reminds us of how unstable, uncertain, complex and vague the future will be and will inevitably continue (Jaworsky &amp; Qiaoan, 2021).</w:t>
      </w:r>
      <w:r>
        <w:rPr>
          <w:rFonts w:hint="eastAsia"/>
          <w:lang w:eastAsia="zh-CN"/>
        </w:rPr>
        <w:t xml:space="preserve"> </w:t>
      </w:r>
      <w:r>
        <w:t>Volatility, uncertainty, complexity and fuzziness (vuca) are current realities and will continue to be so in the future. Leaders must accept this reality (Johansen, 2012).</w:t>
      </w:r>
    </w:p>
    <w:p>
      <w:pPr>
        <w:jc w:val="both"/>
      </w:pPr>
    </w:p>
    <w:p>
      <w:pPr>
        <w:jc w:val="both"/>
        <w:rPr>
          <w:rFonts w:hint="eastAsia"/>
        </w:rPr>
      </w:pPr>
      <w:r>
        <w:t xml:space="preserve">There will be great changes in the development </w:t>
      </w:r>
      <w:r>
        <w:rPr>
          <w:rFonts w:hint="eastAsia"/>
          <w:lang w:eastAsia="zh-CN"/>
        </w:rPr>
        <w:t>mega</w:t>
      </w:r>
      <w:r>
        <w:t>trend</w:t>
      </w:r>
      <w:r>
        <w:rPr>
          <w:rFonts w:hint="eastAsia"/>
          <w:lang w:eastAsia="zh-CN"/>
        </w:rPr>
        <w:t>s</w:t>
      </w:r>
      <w:r>
        <w:rPr>
          <w:lang w:eastAsia="zh-CN"/>
        </w:rPr>
        <w:t xml:space="preserve"> </w:t>
      </w:r>
      <w:r>
        <w:rPr>
          <w:rFonts w:hint="eastAsia"/>
          <w:lang w:eastAsia="zh-CN"/>
        </w:rPr>
        <w:t>affecting</w:t>
      </w:r>
      <w:r>
        <w:rPr>
          <w:lang w:val="en-US" w:eastAsia="zh-CN"/>
        </w:rPr>
        <w:t xml:space="preserve"> the operation of the business leader</w:t>
      </w:r>
      <w:r>
        <w:t xml:space="preserve"> in the future. For example: Human beings promote change, the future of urbanization and mobility, globalization, population change and multi-generation labor force, the change of occupational nature, resource scarcity and climate change, etc (</w:t>
      </w:r>
      <w:r>
        <w:rPr>
          <w:lang w:eastAsia="zh-CN"/>
        </w:rPr>
        <w:t>Petrakis, 2020)</w:t>
      </w:r>
      <w:r>
        <w:t>.</w:t>
      </w:r>
      <w:bookmarkStart w:id="0" w:name="OLE_LINK12"/>
      <w:bookmarkStart w:id="1" w:name="OLE_LINK11"/>
      <w:r>
        <w:t xml:space="preserve"> In the 21st century, a single leadership style cannot fully adapt to the society. Different types of leadership styles can bring more benefits to enterprises. Today's business environment requires different leadership styles, such as a visionary, a coach or a catalyst. All this is based on a common goal.</w:t>
      </w:r>
      <w:r>
        <w:rPr>
          <w:rFonts w:hint="eastAsia"/>
          <w:lang w:eastAsia="zh-CN"/>
        </w:rPr>
        <w:t xml:space="preserve"> </w:t>
      </w:r>
      <w:r>
        <w:rPr>
          <w:lang w:eastAsia="zh-CN"/>
        </w:rPr>
        <w:t>Complex adaptive system</w:t>
      </w:r>
      <w:r>
        <w:rPr>
          <w:rFonts w:hint="eastAsia"/>
          <w:lang w:eastAsia="zh-CN"/>
        </w:rPr>
        <w:t xml:space="preserve"> </w:t>
      </w:r>
      <w:r>
        <w:rPr>
          <w:lang w:eastAsia="zh-CN"/>
        </w:rPr>
        <w:t>(CAS) was originally proposed by Professor Holland of Santa Fe Institute (SFI) in 1994. CAS is of great significance to solve and explain the problems and phenomena in complex adaptive systems such as economy and society (Choi, Dooley &amp; Rungtusanatham, 2001). Members of the system are called adaptive agents. The so-called adaptability means that it can interact with the environment and other subjects. In the process of this continuous interaction, the subject constantly "learns" or "accumulates experience" And change the structure and behavior of the white body according to the learned experience. The evolution or evolution of the whole macro system, including the emergence of new levels, the emergence of differentiation and diversity, and the emergence of new, aggregated and larger subjects, are gradually derived on this basis.</w:t>
      </w:r>
    </w:p>
    <w:p>
      <w:pPr>
        <w:jc w:val="both"/>
        <w:rPr>
          <w:rFonts w:hint="eastAsia"/>
          <w:lang w:eastAsia="zh-CN"/>
        </w:rPr>
      </w:pPr>
    </w:p>
    <w:p>
      <w:pPr>
        <w:jc w:val="both"/>
        <w:rPr>
          <w:lang w:eastAsia="zh-CN"/>
        </w:rPr>
      </w:pPr>
      <w:r>
        <w:rPr>
          <w:lang w:eastAsia="zh-CN"/>
        </w:rPr>
        <w:t>Therefore, after a general understanding of Sam Walton's experience and environment, this paper will critically analyze Sam Walton's leadership from three major models</w:t>
      </w:r>
      <w:r>
        <w:rPr>
          <w:rFonts w:hint="eastAsia"/>
          <w:lang w:eastAsia="zh-CN"/>
        </w:rPr>
        <w:t>，</w:t>
      </w:r>
      <w:r>
        <w:rPr>
          <w:lang w:eastAsia="zh-CN"/>
        </w:rPr>
        <w:t>T</w:t>
      </w:r>
      <w:r>
        <w:rPr>
          <w:lang w:val="en-US" w:eastAsia="zh-CN"/>
        </w:rPr>
        <w:t>he 4 “I” s mode</w:t>
      </w:r>
      <w:r>
        <w:rPr>
          <w:rFonts w:hint="eastAsia"/>
          <w:lang w:val="en-US" w:eastAsia="zh-CN"/>
        </w:rPr>
        <w:t>l</w:t>
      </w:r>
      <w:r>
        <w:rPr>
          <w:lang w:val="en-US" w:eastAsia="zh-CN"/>
        </w:rPr>
        <w:t xml:space="preserve">, </w:t>
      </w:r>
      <w:r>
        <w:rPr>
          <w:rFonts w:hint="eastAsia"/>
          <w:lang w:eastAsia="zh-CN"/>
        </w:rPr>
        <w:t>The</w:t>
      </w:r>
      <w:r>
        <w:rPr>
          <w:lang w:val="en-US" w:eastAsia="zh-CN"/>
        </w:rPr>
        <w:t xml:space="preserve"> Servant-leader</w:t>
      </w:r>
      <w:r>
        <w:rPr>
          <w:lang w:eastAsia="zh-CN"/>
        </w:rPr>
        <w:t xml:space="preserve"> and Adaptive</w:t>
      </w:r>
      <w:r>
        <w:rPr>
          <w:lang w:val="en-US" w:eastAsia="zh-CN"/>
        </w:rPr>
        <w:t xml:space="preserve"> leadership</w:t>
      </w:r>
      <w:r>
        <w:rPr>
          <w:lang w:eastAsia="zh-CN"/>
        </w:rPr>
        <w:t>. Finally, it will summarize whether Sam Walton's leadership style has successfully stimulated innovation, adaptation and high performance.</w:t>
      </w:r>
    </w:p>
    <w:p>
      <w:pPr>
        <w:jc w:val="both"/>
        <w:rPr>
          <w:lang w:eastAsia="zh-CN"/>
        </w:rPr>
      </w:pPr>
      <w:bookmarkEnd w:id="0"/>
      <w:bookmarkEnd w:id="1"/>
    </w:p>
    <w:p>
      <w:pPr>
        <w:jc w:val="both"/>
        <w:rPr>
          <w:b/>
          <w:bCs/>
          <w:u w:val="single"/>
        </w:rPr>
      </w:pPr>
      <w:r>
        <w:rPr>
          <w:b/>
          <w:bCs/>
          <w:u w:val="single"/>
        </w:rPr>
        <w:t>Main Findings</w:t>
      </w:r>
    </w:p>
    <w:p>
      <w:pPr>
        <w:jc w:val="both"/>
        <w:rPr>
          <w:lang w:eastAsia="zh-CN"/>
        </w:rPr>
      </w:pPr>
      <w:r>
        <w:rPr>
          <w:lang w:eastAsia="zh-CN"/>
        </w:rPr>
        <w:t>Good leadership is crucial to the good operation of an enterprise. The premise of leadership is that everyone has a common goal. Leadership encourages everyone to work towards this goal. In the business model, this also means that instructors work out business strategies that meet the needs of the company (</w:t>
      </w:r>
      <w:r>
        <w:t>Dess &amp; Picken, 2000)</w:t>
      </w:r>
      <w:r>
        <w:rPr>
          <w:lang w:eastAsia="zh-CN"/>
        </w:rPr>
        <w:t>. Leadership is very complex, which can be analyzed from these two points.</w:t>
      </w:r>
    </w:p>
    <w:p>
      <w:pPr>
        <w:jc w:val="both"/>
        <w:rPr>
          <w:lang w:eastAsia="zh-CN"/>
        </w:rPr>
      </w:pPr>
    </w:p>
    <w:p>
      <w:pPr>
        <w:jc w:val="both"/>
      </w:pPr>
      <w:r>
        <w:t>The first point of Leadership: solving problems is leadership.</w:t>
      </w:r>
      <w:r>
        <w:rPr>
          <w:rFonts w:hint="eastAsia"/>
          <w:lang w:eastAsia="zh-CN"/>
        </w:rPr>
        <w:t xml:space="preserve"> </w:t>
      </w:r>
      <w:r>
        <w:t>In both personal and organizational life, we need to solve two problems. One is maintenance, the other is transformative. Maintenance questions can be complex, but the answers can be found from existing knowledge. The main characteristic of maintenance problems is complexity, and the main characteristic of transformative problems is uncertainty (Mumford, Zaccaro, Harding, Jacobs, &amp; Fleishman, 2000). The difficulty of maintenance problem lies in how to do things correctly, and the difficulty of transformative problem lies in how to do things correctly. Solving maintenance problems is to maintain operation, and solving transformative problems is to change the current situation. Whether an organization or a person wants to continue to succeed, they need to solve these two problems at the same time.</w:t>
      </w:r>
    </w:p>
    <w:p>
      <w:pPr>
        <w:jc w:val="both"/>
      </w:pPr>
    </w:p>
    <w:p>
      <w:pPr>
        <w:jc w:val="both"/>
      </w:pPr>
      <w:r>
        <w:t>The second key point of Leadership: mobilizing the team is leadership.</w:t>
      </w:r>
      <w:r>
        <w:rPr>
          <w:rFonts w:hint="eastAsia"/>
          <w:lang w:eastAsia="zh-CN"/>
        </w:rPr>
        <w:t xml:space="preserve"> </w:t>
      </w:r>
      <w:r>
        <w:t>How to lead a start-up company to succeed, how to motivate a sales team to make outstanding performance, and how to successfully launch a new product are basically transformative problems that cannot be solved by one person (Anderson &amp; Anderson, 2010). You need to mobilize a group of people to change the status quo before you can do it. A person who solves a problem can be said to be a hero. A person who mobilizes a group of people to solve problems is a leader, that is, a real leader.</w:t>
      </w:r>
    </w:p>
    <w:p>
      <w:pPr>
        <w:jc w:val="both"/>
      </w:pPr>
    </w:p>
    <w:p>
      <w:pPr>
        <w:jc w:val="both"/>
        <w:rPr>
          <w:u w:val="single"/>
          <w:lang w:val="en-US" w:eastAsia="zh-CN"/>
        </w:rPr>
      </w:pPr>
      <w:r>
        <w:rPr>
          <w:u w:val="single"/>
          <w:lang w:eastAsia="zh-CN"/>
        </w:rPr>
        <w:t>T</w:t>
      </w:r>
      <w:r>
        <w:rPr>
          <w:u w:val="single"/>
          <w:lang w:val="en-US" w:eastAsia="zh-CN"/>
        </w:rPr>
        <w:t>he 4 “I” s mode</w:t>
      </w:r>
      <w:r>
        <w:rPr>
          <w:rFonts w:hint="eastAsia"/>
          <w:u w:val="single"/>
          <w:lang w:val="en-US" w:eastAsia="zh-CN"/>
        </w:rPr>
        <w:t>l——t</w:t>
      </w:r>
      <w:r>
        <w:rPr>
          <w:u w:val="single"/>
          <w:lang w:val="en-US" w:eastAsia="zh-CN"/>
        </w:rPr>
        <w:t>ransformational leadership</w:t>
      </w:r>
    </w:p>
    <w:p>
      <w:pPr>
        <w:jc w:val="both"/>
        <w:rPr>
          <w:lang w:val="en-US" w:eastAsia="zh-CN"/>
        </w:rPr>
      </w:pPr>
      <w:r>
        <w:rPr>
          <w:lang w:val="en-US" w:eastAsia="zh-CN"/>
        </w:rPr>
        <w:t>The concept of transformational leadership was first put forward by Downton (1973), and taking it as an important leadership theory began with political sociologist James MacGregor burns (1978). He put forward the concept of Transforming Leadership through descriptive analysis of political leadership.</w:t>
      </w:r>
      <w:r>
        <w:rPr>
          <w:rFonts w:hint="eastAsia"/>
          <w:lang w:val="en-US" w:eastAsia="zh-CN"/>
        </w:rPr>
        <w:t xml:space="preserve"> </w:t>
      </w:r>
      <w:r>
        <w:rPr>
          <w:lang w:val="en-US" w:eastAsia="zh-CN"/>
        </w:rPr>
        <w:t>Subsequently, bass and Avolio (1994) proposed four dimensions of transformational leadership theory characterized by 4 “I”s, Idealized influence or charisma, inspirational motivation</w:t>
      </w:r>
      <w:r>
        <w:rPr>
          <w:rFonts w:hint="eastAsia"/>
          <w:lang w:val="en-US" w:eastAsia="zh-CN"/>
        </w:rPr>
        <w:t>,</w:t>
      </w:r>
      <w:r>
        <w:rPr>
          <w:lang w:val="en-US" w:eastAsia="zh-CN"/>
        </w:rPr>
        <w:t xml:space="preserve"> Intellectual stimulation and individualized consideration (Hinkin &amp; Tracey, 1999).</w:t>
      </w:r>
    </w:p>
    <w:p>
      <w:pPr>
        <w:jc w:val="both"/>
        <w:rPr>
          <w:lang w:val="en-US" w:eastAsia="zh-CN"/>
        </w:rPr>
      </w:pPr>
    </w:p>
    <w:p>
      <w:pPr>
        <w:jc w:val="both"/>
        <w:rPr>
          <w:lang w:val="en-US" w:eastAsia="zh-CN"/>
        </w:rPr>
      </w:pPr>
      <w:r>
        <w:rPr>
          <w:lang w:val="en-US" w:eastAsia="zh-CN"/>
        </w:rPr>
        <w:t>A</w:t>
      </w:r>
      <w:r>
        <w:rPr>
          <w:rFonts w:hint="eastAsia"/>
          <w:lang w:val="en-US" w:eastAsia="zh-CN"/>
        </w:rPr>
        <w:t xml:space="preserve">s </w:t>
      </w:r>
      <w:r>
        <w:rPr>
          <w:lang w:val="en-US" w:eastAsia="zh-CN"/>
        </w:rPr>
        <w:t>for idealized influence, it means that the leader is the role model of subordinates. Subordinates idealize the behavior of the leaders they trust and strive to imitate and surpass (</w:t>
      </w:r>
      <w:r>
        <w:t>Megerian &amp; Sosik, 1996)</w:t>
      </w:r>
      <w:r>
        <w:rPr>
          <w:lang w:val="en-US" w:eastAsia="zh-CN"/>
        </w:rPr>
        <w:t>. More generally, the leader makes subordinates worship and imitate with their own charm. Bass (1985) pointed out that such leaders have the following characteristics: self-confidence, autonomy, the ability to change and solve internal conflicts.</w:t>
      </w:r>
    </w:p>
    <w:p>
      <w:pPr>
        <w:jc w:val="both"/>
      </w:pPr>
    </w:p>
    <w:p>
      <w:pPr>
        <w:jc w:val="both"/>
        <w:rPr>
          <w:lang w:eastAsia="zh-CN"/>
        </w:rPr>
      </w:pPr>
      <w:r>
        <w:t xml:space="preserve">As for inspirational motivation, </w:t>
      </w:r>
      <w:r>
        <w:rPr>
          <w:rFonts w:hint="eastAsia"/>
          <w:lang w:eastAsia="zh-CN"/>
        </w:rPr>
        <w:t>i</w:t>
      </w:r>
      <w:r>
        <w:t>t means that leaders encourage subordinates to focus on the bright future and motivate subordinates to exceed their expected goals. That is to provide meaningful and challenging goals for followers, motivate them with words and deeds, guide their behavior, and guide their behavior and communication mode by providing them with a sense of meaning and challenges in their work (Grant, 2012). Cameron's research found that competitors, ideals, Japanese standards and traits can often be used as incentives.</w:t>
      </w:r>
    </w:p>
    <w:p>
      <w:pPr>
        <w:jc w:val="both"/>
        <w:rPr>
          <w:lang w:eastAsia="zh-CN"/>
        </w:rPr>
      </w:pPr>
    </w:p>
    <w:p>
      <w:pPr>
        <w:jc w:val="both"/>
        <w:rPr>
          <w:lang w:val="en-US" w:eastAsia="zh-CN"/>
        </w:rPr>
      </w:pPr>
      <w:r>
        <w:rPr>
          <w:lang w:eastAsia="zh-CN"/>
        </w:rPr>
        <w:t>A</w:t>
      </w:r>
      <w:r>
        <w:rPr>
          <w:rFonts w:hint="eastAsia"/>
          <w:lang w:eastAsia="zh-CN"/>
        </w:rPr>
        <w:t>s</w:t>
      </w:r>
      <w:r>
        <w:rPr>
          <w:lang w:eastAsia="zh-CN"/>
        </w:rPr>
        <w:t xml:space="preserve"> </w:t>
      </w:r>
      <w:r>
        <w:rPr>
          <w:rFonts w:hint="eastAsia"/>
          <w:lang w:eastAsia="zh-CN"/>
        </w:rPr>
        <w:t>for</w:t>
      </w:r>
      <w:r>
        <w:rPr>
          <w:lang w:eastAsia="zh-CN"/>
        </w:rPr>
        <w:t xml:space="preserve"> </w:t>
      </w:r>
      <w:r>
        <w:rPr>
          <w:rFonts w:hint="eastAsia"/>
          <w:lang w:eastAsia="zh-CN"/>
        </w:rPr>
        <w:t>intellectual</w:t>
      </w:r>
      <w:r>
        <w:rPr>
          <w:lang w:eastAsia="zh-CN"/>
        </w:rPr>
        <w:t xml:space="preserve"> </w:t>
      </w:r>
      <w:r>
        <w:rPr>
          <w:rFonts w:hint="eastAsia"/>
          <w:lang w:eastAsia="zh-CN"/>
        </w:rPr>
        <w:t>stimulation</w:t>
      </w:r>
      <w:r>
        <w:rPr>
          <w:lang w:val="en-US" w:eastAsia="zh-CN"/>
        </w:rPr>
        <w:t>, it mainly refers to that leaders stimulate subordinates' innovative consciousness and creative ability by putting forward problem assumptions, constructing problems, and solving old problems with new methods (</w:t>
      </w:r>
      <w:r>
        <w:rPr>
          <w:rFonts w:hint="eastAsia"/>
          <w:lang w:val="en-US" w:eastAsia="zh-CN"/>
        </w:rPr>
        <w:t>Carmeli,</w:t>
      </w:r>
      <w:r>
        <w:rPr>
          <w:lang w:val="en-US" w:eastAsia="zh-CN"/>
        </w:rPr>
        <w:t xml:space="preserve"> </w:t>
      </w:r>
      <w:r>
        <w:rPr>
          <w:rFonts w:hint="eastAsia"/>
          <w:lang w:val="en-US" w:eastAsia="zh-CN"/>
        </w:rPr>
        <w:t>Sheaffer, Binyamin, Reiter‐Palmon,  &amp; Shimoni, 2014)</w:t>
      </w:r>
      <w:r>
        <w:rPr>
          <w:lang w:val="en-US" w:eastAsia="zh-CN"/>
        </w:rPr>
        <w:t>. Ouinn and HiAll summarized four commonly used intellectual stimulation methods, including rational oriented intellectual stimulation, existence oriented intellectual stimulation, experience oriented intellectual stimulation and ideal oriented intellectual stimulation</w:t>
      </w:r>
      <w:r>
        <w:rPr>
          <w:rFonts w:hint="eastAsia"/>
          <w:lang w:val="en-US" w:eastAsia="zh-CN"/>
        </w:rPr>
        <w:t>.</w:t>
      </w:r>
    </w:p>
    <w:p>
      <w:pPr>
        <w:jc w:val="both"/>
        <w:rPr>
          <w:rFonts w:hint="eastAsia"/>
          <w:lang w:val="en-US" w:eastAsia="zh-CN"/>
        </w:rPr>
      </w:pPr>
    </w:p>
    <w:p>
      <w:pPr>
        <w:jc w:val="both"/>
        <w:rPr>
          <w:lang w:val="en-US" w:eastAsia="zh-CN"/>
        </w:rPr>
      </w:pPr>
      <w:r>
        <w:rPr>
          <w:lang w:val="en-US" w:eastAsia="zh-CN"/>
        </w:rPr>
        <w:t>As</w:t>
      </w:r>
      <w:r>
        <w:rPr>
          <w:rFonts w:hint="eastAsia"/>
          <w:lang w:val="en-US" w:eastAsia="zh-CN"/>
        </w:rPr>
        <w:t xml:space="preserve"> </w:t>
      </w:r>
      <w:r>
        <w:rPr>
          <w:lang w:val="en-US" w:eastAsia="zh-CN"/>
        </w:rPr>
        <w:t>for individualized consideration, it mainly means that leaders care about the specific needs of each subordinate, not only confirm and meet their current needs, but also help subordinates maximize their potential and meet the needs of employee growth (Bass &amp; Avolio, 1994). Generally speaking, leaders should find out the mistakes of their subordinates like teachers and try to help them correct them, so as to regulate and guide the behavior of their subordinates. Bass believes that personalized care can be divided into development orientation, individualization orientation and counseling orientation.</w:t>
      </w:r>
    </w:p>
    <w:p>
      <w:pPr>
        <w:jc w:val="both"/>
        <w:rPr>
          <w:lang w:val="en-US" w:eastAsia="zh-CN"/>
        </w:rPr>
      </w:pPr>
    </w:p>
    <w:p>
      <w:pPr>
        <w:jc w:val="both"/>
        <w:rPr>
          <w:lang w:val="en-US" w:eastAsia="zh-CN"/>
        </w:rPr>
      </w:pPr>
      <w:r>
        <w:rPr>
          <w:lang w:val="en-US" w:eastAsia="zh-CN"/>
        </w:rPr>
        <w:t>After half a century of vigorous development, Wal Mart can be called the leader of the global retail industry. Sam Walton personally built Wal Mart and deeply influenced every Wal Mart person with his personal charm, leadership style and business philosophy. Sam Walton respects individuals, cares for employees, advocates "our employees create extraordinary", and achieves the common success of individuals and enterprises by helping followers give full play to their potential, which fully demonstrates his leadership charm and vision (</w:t>
      </w:r>
      <w:r>
        <w:t>Bergdahl, 2010)</w:t>
      </w:r>
      <w:r>
        <w:rPr>
          <w:lang w:val="en-US" w:eastAsia="zh-CN"/>
        </w:rPr>
        <w:t>. Therefore, Sam Walton has typical characteristics of transformational leadership.</w:t>
      </w:r>
      <w:r>
        <w:t xml:space="preserve"> </w:t>
      </w:r>
      <w:r>
        <w:rPr>
          <w:lang w:val="en-US" w:eastAsia="zh-CN"/>
        </w:rPr>
        <w:t>Sam Walton has great personal charm. Sam treats people sincerely and pays attention to the feelings of others. Many collaborators, including his secretary, have followed Sam for decades. Sam Walton's vision of improving people's living standards has become the common pursuit of tens of thousands of Wal Mart people. The cultural elements advocated in the corporate culture he founded, such as "respect for individuals", "happy work", "motivate partners", "communication", "appreciate everything colleagues do for the company", "celebrate success", "listen to the opinions of every employee", fully reflect Mr. Sam Walton's effective motivation to employees (</w:t>
      </w:r>
      <w:r>
        <w:t>Heskett, 2011)</w:t>
      </w:r>
      <w:r>
        <w:rPr>
          <w:lang w:val="en-US" w:eastAsia="zh-CN"/>
        </w:rPr>
        <w:t>.</w:t>
      </w:r>
    </w:p>
    <w:p>
      <w:pPr>
        <w:jc w:val="both"/>
      </w:pPr>
    </w:p>
    <w:p>
      <w:pPr>
        <w:jc w:val="both"/>
        <w:rPr>
          <w:rFonts w:hint="eastAsia"/>
          <w:u w:val="single"/>
          <w:lang w:val="en-US" w:eastAsia="zh-CN"/>
        </w:rPr>
      </w:pPr>
      <w:r>
        <w:rPr>
          <w:rFonts w:hint="eastAsia"/>
          <w:u w:val="single"/>
          <w:lang w:eastAsia="zh-CN"/>
        </w:rPr>
        <w:t>The</w:t>
      </w:r>
      <w:r>
        <w:rPr>
          <w:u w:val="single"/>
          <w:lang w:val="en-US" w:eastAsia="zh-CN"/>
        </w:rPr>
        <w:t xml:space="preserve"> Servant-leader</w:t>
      </w:r>
    </w:p>
    <w:p>
      <w:pPr>
        <w:jc w:val="both"/>
      </w:pPr>
      <w:r>
        <w:t>Robert K. Greenleaf's servant leadership is a selfless leadership philosophy existing in practice. Servant leadership is the first mock exam of leadership. This mode takes service employees as the top priority, and is more directed, trained, delegated, supported, helped, praised, listened to, and so on. Servant leadership reveals the real essence of leaders. The basis of leaders is not power, but authority. Authority is based on love, service and sacrifice (Mathis-Lawson, 2017).</w:t>
      </w:r>
    </w:p>
    <w:p>
      <w:pPr>
        <w:jc w:val="both"/>
      </w:pPr>
    </w:p>
    <w:p>
      <w:pPr>
        <w:jc w:val="both"/>
      </w:pPr>
      <w:r>
        <w:t>As a servant leader, they must first have a natural willingness to serve others, and service is the first. Then it is through conscious choice that one is eager to lead others. What makes him different is the servant's concern for others, that is, to ensure that others' most urgent needs are met first (Boone, &amp; Makhani, 2012). The best way to test whether a person is a servant leader is: are the people served more mature? Do they become healthier, wiser, freer, more comfortable, and more likely to volunteer as servants while being served?</w:t>
      </w:r>
    </w:p>
    <w:p>
      <w:pPr>
        <w:jc w:val="both"/>
      </w:pPr>
    </w:p>
    <w:p>
      <w:pPr>
        <w:jc w:val="both"/>
        <w:rPr>
          <w:lang w:val="en-US" w:eastAsia="zh-CN"/>
        </w:rPr>
      </w:pPr>
      <w:r>
        <w:t xml:space="preserve">Servant leadership has ten characteristics. They are: </w:t>
      </w:r>
      <w:r>
        <w:rPr>
          <w:lang w:val="en-US" w:eastAsia="zh-CN"/>
        </w:rPr>
        <w:t>Listening, Empathy, Healing, Awareness, Persuasion, Conceptualization, Foresight, Stewardship, Commitment to the growth of people and Building community (</w:t>
      </w:r>
      <w:r>
        <w:t>Spears, 2010).</w:t>
      </w:r>
    </w:p>
    <w:p>
      <w:pPr>
        <w:jc w:val="both"/>
      </w:pPr>
    </w:p>
    <w:p>
      <w:pPr>
        <w:jc w:val="both"/>
      </w:pPr>
      <w:r>
        <w:t xml:space="preserve">As </w:t>
      </w:r>
      <w:r>
        <w:rPr>
          <w:rFonts w:hint="eastAsia"/>
          <w:lang w:eastAsia="zh-CN"/>
        </w:rPr>
        <w:t>for</w:t>
      </w:r>
      <w:r>
        <w:rPr>
          <w:lang w:val="en-US" w:eastAsia="zh-CN"/>
        </w:rPr>
        <w:t xml:space="preserve"> listening, </w:t>
      </w:r>
      <w:r>
        <w:rPr>
          <w:rFonts w:hint="eastAsia"/>
          <w:lang w:val="en-US" w:eastAsia="zh-CN"/>
        </w:rPr>
        <w:t>s</w:t>
      </w:r>
      <w:r>
        <w:t>ervant leaders strive to seek the wishes of the team and help clarify them. Listening is to listen to everyone's inner voice and try to understand the expression of one's body, heart and spirit. Listening and reflecting regularly are indispensable to servant leadership.</w:t>
      </w:r>
      <w:r>
        <w:rPr>
          <w:rFonts w:hint="eastAsia"/>
          <w:lang w:val="en-US" w:eastAsia="zh-CN"/>
        </w:rPr>
        <w:t xml:space="preserve"> </w:t>
      </w:r>
      <w:r>
        <w:t>As for empathy, servant leadership requires understanding and understanding. Everyone needs others to accept himself and recognize the uniqueness of his heart.</w:t>
      </w:r>
      <w:r>
        <w:rPr>
          <w:rFonts w:hint="eastAsia"/>
          <w:lang w:val="en-US" w:eastAsia="zh-CN"/>
        </w:rPr>
        <w:t xml:space="preserve"> </w:t>
      </w:r>
      <w:r>
        <w:t>As for Healing</w:t>
      </w:r>
      <w:r>
        <w:rPr>
          <w:rFonts w:hint="eastAsia"/>
        </w:rPr>
        <w:t>,</w:t>
      </w:r>
      <w:r>
        <w:t xml:space="preserve"> Learning to heal is a powerful weapon for the harmony and unity of the whole group. Servant leaders should be good at healing themselves and others. Many people hide a broken heart and have been hurt one way or another. Servant leaders need to help the people around them become physically, mentally and spiritually healthy people.</w:t>
      </w:r>
      <w:r>
        <w:rPr>
          <w:rFonts w:hint="eastAsia"/>
          <w:lang w:val="en-US" w:eastAsia="zh-CN"/>
        </w:rPr>
        <w:t xml:space="preserve"> </w:t>
      </w:r>
      <w:r>
        <w:t xml:space="preserve">As for awareness, </w:t>
      </w:r>
      <w:r>
        <w:rPr>
          <w:rFonts w:hint="eastAsia"/>
        </w:rPr>
        <w:t>i</w:t>
      </w:r>
      <w:r>
        <w:t>nspection can make people look at problems and situations from a unified perspective, and help people understand issues related to morality and values.</w:t>
      </w:r>
      <w:r>
        <w:rPr>
          <w:rFonts w:hint="eastAsia"/>
          <w:lang w:val="en-US" w:eastAsia="zh-CN"/>
        </w:rPr>
        <w:t xml:space="preserve"> </w:t>
      </w:r>
      <w:r>
        <w:t>As for persuasion</w:t>
      </w:r>
      <w:r>
        <w:rPr>
          <w:rFonts w:hint="eastAsia"/>
        </w:rPr>
        <w:t>,</w:t>
      </w:r>
      <w:r>
        <w:t xml:space="preserve"> servant leaders strive to convince others rather than coerce others into obedience, and do not use the authority of their position to promote decision-making in the organization.</w:t>
      </w:r>
      <w:r>
        <w:rPr>
          <w:rFonts w:hint="eastAsia"/>
          <w:lang w:val="en-US" w:eastAsia="zh-CN"/>
        </w:rPr>
        <w:t xml:space="preserve"> </w:t>
      </w:r>
      <w:r>
        <w:t xml:space="preserve">As for </w:t>
      </w:r>
      <w:r>
        <w:rPr>
          <w:lang w:val="en-US" w:eastAsia="zh-CN"/>
        </w:rPr>
        <w:t>Conceptualization</w:t>
      </w:r>
      <w:r>
        <w:rPr>
          <w:rFonts w:hint="eastAsia"/>
        </w:rPr>
        <w:t>,</w:t>
      </w:r>
      <w:r>
        <w:t xml:space="preserve"> servant leaders should strive to cultivate their ability of "grand dreams" and be able to perspective problems from an abstract perspective. Their thinking must go beyond daily real life and short-term goals (Crippen, 2004).</w:t>
      </w:r>
      <w:r>
        <w:rPr>
          <w:rFonts w:hint="eastAsia"/>
          <w:lang w:val="en-US" w:eastAsia="zh-CN"/>
        </w:rPr>
        <w:t xml:space="preserve"> </w:t>
      </w:r>
      <w:r>
        <w:t>As for Foresight</w:t>
      </w:r>
      <w:r>
        <w:rPr>
          <w:rFonts w:hint="eastAsia"/>
        </w:rPr>
        <w:t>,</w:t>
      </w:r>
      <w:r>
        <w:t xml:space="preserve"> foresight is an inherent characteristic of servant leadership, which can enable him to learn from the past experience and lessons, understand the current reality and the possible results of decision-making.</w:t>
      </w:r>
      <w:r>
        <w:rPr>
          <w:rFonts w:hint="eastAsia"/>
          <w:lang w:val="en-US" w:eastAsia="zh-CN"/>
        </w:rPr>
        <w:t xml:space="preserve"> </w:t>
      </w:r>
      <w:r>
        <w:t xml:space="preserve">As for </w:t>
      </w:r>
      <w:r>
        <w:rPr>
          <w:lang w:val="en-US" w:eastAsia="zh-CN"/>
        </w:rPr>
        <w:t>Stewardship</w:t>
      </w:r>
      <w:r>
        <w:rPr>
          <w:rFonts w:hint="eastAsia"/>
        </w:rPr>
        <w:t>,</w:t>
      </w:r>
      <w:r>
        <w:t xml:space="preserve"> leaders of enterprises play an important role and are entrusted to manage enterprises for greater social interests. Servant leadership needs to be like a housekeeper, taking the need to serve others as the primary and most important commitment.</w:t>
      </w:r>
      <w:r>
        <w:rPr>
          <w:rFonts w:hint="eastAsia"/>
          <w:lang w:val="en-US" w:eastAsia="zh-CN"/>
        </w:rPr>
        <w:t xml:space="preserve"> </w:t>
      </w:r>
      <w:r>
        <w:t>As for Committed to employee growth</w:t>
      </w:r>
      <w:r>
        <w:rPr>
          <w:rFonts w:hint="eastAsia"/>
        </w:rPr>
        <w:t>,</w:t>
      </w:r>
      <w:r>
        <w:t xml:space="preserve"> servant leadership should actively help the growth of everyone in the enterprise, not only the career growth of employees, but also their personal growth and spiritual growth.</w:t>
      </w:r>
      <w:r>
        <w:rPr>
          <w:rFonts w:hint="eastAsia"/>
          <w:lang w:val="en-US" w:eastAsia="zh-CN"/>
        </w:rPr>
        <w:t xml:space="preserve"> </w:t>
      </w:r>
      <w:r>
        <w:t>As for Community building</w:t>
      </w:r>
      <w:r>
        <w:rPr>
          <w:rFonts w:hint="eastAsia"/>
        </w:rPr>
        <w:t>,</w:t>
      </w:r>
      <w:r>
        <w:t xml:space="preserve"> through the personal dedication of servant leaders to specific communities, drive everyone to rebuild the community (Spears &amp; Lawrence, 2002).</w:t>
      </w:r>
    </w:p>
    <w:p>
      <w:pPr>
        <w:jc w:val="both"/>
        <w:rPr>
          <w:lang w:val="en-US" w:eastAsia="zh-CN"/>
        </w:rPr>
      </w:pPr>
    </w:p>
    <w:p>
      <w:pPr>
        <w:jc w:val="both"/>
        <w:rPr>
          <w:lang w:val="en-US" w:eastAsia="zh-CN"/>
        </w:rPr>
      </w:pPr>
      <w:r>
        <w:rPr>
          <w:lang w:val="en-US" w:eastAsia="zh-CN"/>
        </w:rPr>
        <w:t>Sam Walton thinks that if the firm shares gains with its subordinates, whether in the form of pay, bonuses, dividends, or stock discounts, the profits will continue to flow into the company. As a result, Wal Mart began to apply the "profit sharing" strategy in 1971, which provides a good incentive for subordinates (</w:t>
      </w:r>
      <w:r>
        <w:t>Hill,  Jones &amp; Schilling, 2014)</w:t>
      </w:r>
      <w:r>
        <w:rPr>
          <w:lang w:val="en-US" w:eastAsia="zh-CN"/>
        </w:rPr>
        <w:t>. Wal Mart will also give youngsters the title "Sam Walton entrepreneur" if they are very good managers. Sharing knowledge and responsibilities is another essential aspect of Wal Mart's collaboration with its subordinates. It instills in people a sense of responsibility and engagement. The guiding principles at Wal Mart shops are as follows: "We do our best to instill a strong feeling of engagement in store management and staff in order to make them better citizens."</w:t>
      </w:r>
      <w:r>
        <w:t xml:space="preserve"> </w:t>
      </w:r>
      <w:r>
        <w:rPr>
          <w:lang w:val="en-US" w:eastAsia="zh-CN"/>
        </w:rPr>
        <w:t>The organizational architecture and structure mostly mirror Wal Mart's servant leadership. We boost employee motivation to work for shared objectives by establishing consistency between employees' interests and organizational interests through the organizational system. The organization's "taking excellent care of workers first" policy necessitates providing security for employees' lives and progress (</w:t>
      </w:r>
      <w:r>
        <w:t>Malhi, 2013)</w:t>
      </w:r>
      <w:r>
        <w:rPr>
          <w:lang w:val="en-US" w:eastAsia="zh-CN"/>
        </w:rPr>
        <w:t>. Wal Mart's credo demands all personnel in positions of authority to embrace "working for subordinates" as their creed, indicating a strong employee orientation. Employees have more flexibility and support for action as a result of information transparency and complete authorization.</w:t>
      </w:r>
    </w:p>
    <w:p>
      <w:pPr>
        <w:jc w:val="both"/>
        <w:rPr>
          <w:u w:val="single"/>
          <w:lang w:eastAsia="zh-CN"/>
        </w:rPr>
      </w:pPr>
    </w:p>
    <w:p>
      <w:pPr>
        <w:jc w:val="both"/>
        <w:rPr>
          <w:rFonts w:hint="eastAsia"/>
          <w:u w:val="single"/>
          <w:lang w:val="en-US" w:eastAsia="zh-CN"/>
        </w:rPr>
      </w:pPr>
      <w:r>
        <w:rPr>
          <w:u w:val="single"/>
          <w:lang w:eastAsia="zh-CN"/>
        </w:rPr>
        <w:t>Adaptive</w:t>
      </w:r>
      <w:r>
        <w:rPr>
          <w:u w:val="single"/>
          <w:lang w:val="en-US" w:eastAsia="zh-CN"/>
        </w:rPr>
        <w:t xml:space="preserve"> leadership</w:t>
      </w:r>
    </w:p>
    <w:p>
      <w:pPr>
        <w:jc w:val="both"/>
        <w:rPr>
          <w:lang w:val="en-US" w:eastAsia="zh-CN"/>
        </w:rPr>
      </w:pPr>
    </w:p>
    <w:p>
      <w:pPr>
        <w:jc w:val="both"/>
        <w:rPr>
          <w:lang w:eastAsia="zh-CN"/>
        </w:rPr>
      </w:pPr>
      <w:r>
        <w:rPr>
          <w:lang w:val="en-US" w:eastAsia="zh-CN"/>
        </w:rPr>
        <w:t xml:space="preserve">Adaptive leadership was proposed by Marty Linsky and </w:t>
      </w:r>
      <w:r>
        <w:rPr>
          <w:lang w:eastAsia="zh-CN"/>
        </w:rPr>
        <w:t>Ronald Heifetz</w:t>
      </w:r>
      <w:r>
        <w:rPr>
          <w:lang w:val="en-US" w:eastAsia="zh-CN"/>
        </w:rPr>
        <w:t>. It is a way to solve business problems. This method can help guide leaders to identify and focus on important aspects of business operation (</w:t>
      </w:r>
      <w:r>
        <w:rPr>
          <w:lang w:eastAsia="zh-CN"/>
        </w:rPr>
        <w:t>Heifetz, R. A., Heifetz,  Grashow, &amp; Linsky, 2009)</w:t>
      </w:r>
      <w:r>
        <w:rPr>
          <w:lang w:val="en-US" w:eastAsia="zh-CN"/>
        </w:rPr>
        <w:t>.</w:t>
      </w:r>
    </w:p>
    <w:p>
      <w:pPr>
        <w:jc w:val="both"/>
        <w:rPr>
          <w:lang w:eastAsia="zh-CN"/>
        </w:rPr>
      </w:pPr>
    </w:p>
    <w:p>
      <w:pPr>
        <w:jc w:val="both"/>
        <w:rPr>
          <w:lang w:eastAsia="zh-CN"/>
        </w:rPr>
      </w:pPr>
      <w:r>
        <w:rPr>
          <w:lang w:eastAsia="zh-CN"/>
        </w:rPr>
        <w:t>The core view of Ronald Heifetz is that management is to solve technical problems, and leadership is to solve adaptability problems. The so-called technical problems refer to the problems that can be solved by the existing process; The so-called adaptability problem refers to the problem that can only be solved by breaking the existing process and actively implementing change. Here, the adaptability problem is easy to cause misunderstanding. It actually refers to the adaptive change at the evolutionary level, rather than passive tolerance. The adaptability problem can be understood as a challenging problem.</w:t>
      </w:r>
    </w:p>
    <w:p>
      <w:pPr>
        <w:jc w:val="both"/>
        <w:rPr>
          <w:lang w:eastAsia="zh-CN"/>
        </w:rPr>
      </w:pPr>
    </w:p>
    <w:p>
      <w:pPr>
        <w:jc w:val="both"/>
        <w:rPr>
          <w:rFonts w:hint="eastAsia"/>
          <w:lang w:eastAsia="zh-CN"/>
        </w:rPr>
      </w:pPr>
      <w:r>
        <w:rPr>
          <w:lang w:eastAsia="zh-CN"/>
        </w:rPr>
        <w:t>Sam Walton showed many characteristics in the process of managing enterprise operation. For example, he is confident, honest, determined, pays attention to employees' emotions, and has strong social skills, learning agility and wisdom. Sam Walton respects every employee by his first name, regards the employee as a partner and respects the opinions of every colleague. Take care of everyone's emotions (Fisher &amp; Koch, 2008).</w:t>
      </w:r>
      <w:r>
        <w:t xml:space="preserve"> </w:t>
      </w:r>
      <w:r>
        <w:rPr>
          <w:lang w:eastAsia="zh-CN"/>
        </w:rPr>
        <w:t>Sam Walton has great personal charm. Sam has confidence in himself, likes to accept challenges and is ambitious. Sam is a natural social expert. He can lead thousands of people to cheer Wal Mart slogan at the shareholders' meeting. Sam treats people sincerely and pays attention to the feelings of others. Many collaborators, including his secretary, have followed Sam for decades.</w:t>
      </w:r>
      <w:r>
        <w:t xml:space="preserve"> </w:t>
      </w:r>
      <w:r>
        <w:rPr>
          <w:lang w:eastAsia="zh-CN"/>
        </w:rPr>
        <w:t>Sam Walton takes ensuring customer satisfaction as the criterion, advocates the business principle of "daily parity", and takes "low price sales and ensuring satisfaction" as the business purpose of the enterprise (Snyder, 2010). In order to ensure customer satisfaction, Wal Mart has made many innovative attempts from the "women's pants theory". T</w:t>
      </w:r>
      <w:r>
        <w:rPr>
          <w:rFonts w:hint="eastAsia"/>
          <w:lang w:eastAsia="zh-CN"/>
        </w:rPr>
        <w:t>herefore,</w:t>
      </w:r>
      <w:r>
        <w:rPr>
          <w:lang w:eastAsia="zh-CN"/>
        </w:rPr>
        <w:t xml:space="preserve"> these leadership have greatly affected their ability to cultivate innovation, adaptability and high performance.</w:t>
      </w:r>
    </w:p>
    <w:p>
      <w:pPr>
        <w:jc w:val="both"/>
        <w:rPr>
          <w:b/>
          <w:bCs/>
          <w:u w:val="single"/>
        </w:rPr>
      </w:pPr>
    </w:p>
    <w:p>
      <w:pPr>
        <w:jc w:val="both"/>
        <w:rPr>
          <w:b/>
          <w:bCs/>
          <w:u w:val="single"/>
        </w:rPr>
      </w:pPr>
      <w:r>
        <w:rPr>
          <w:b/>
          <w:bCs/>
          <w:u w:val="single"/>
        </w:rPr>
        <w:t xml:space="preserve">Conclusion </w:t>
      </w:r>
    </w:p>
    <w:p>
      <w:pPr>
        <w:jc w:val="both"/>
      </w:pPr>
      <w:r>
        <w:t>Managers solve technical problems, in fact, is to do things correctly, but also to maintain the existing order; Leaders solve challenging problems, in fact, is to do the right thing and promote enterprise reform (Williams, 2005).</w:t>
      </w:r>
    </w:p>
    <w:p>
      <w:pPr>
        <w:jc w:val="both"/>
      </w:pPr>
    </w:p>
    <w:p>
      <w:pPr>
        <w:jc w:val="both"/>
      </w:pPr>
      <w:r>
        <w:t>Transformational leadership is best for Sam Walton. It can foster innovation, adjustment and high performance. Sam Walton is a change expert at the forefront of retail. One of the remarkable characteristics of transformational leadership is to lead change Wal Mart's corporate culture encourages us to go against the current and find another way (NDISYA, 2016). Sam Walton's innovative ideas are at the forefront of the times and are constantly imitated by his peers in the retail industry. Since the 1980s, there have been countless reform and innovation measures such as local procurement, artificial satellite and Sam's club. He invented barcode, wireless scanning gun, computer tracking inventory and other management systems. Now these measures have become industry standards.</w:t>
      </w:r>
    </w:p>
    <w:p/>
    <w:p>
      <w:pPr>
        <w:rPr>
          <w:u w:val="single"/>
        </w:rPr>
      </w:pPr>
      <w:r>
        <w:rPr>
          <w:u w:val="single"/>
        </w:rPr>
        <w:t>References</w:t>
      </w:r>
    </w:p>
    <w:p>
      <w:r>
        <w:t>Walton, S., and J.H. 1996. Sam Walton: Made in America: My Story. Canada: Bantam Books.</w:t>
      </w:r>
    </w:p>
    <w:p>
      <w:r>
        <w:t>Vance, S. S., &amp; Scott, R. V. (1992). Sam Walton and Wal-Mart Stores, Inc.: A study in modern southern entrepreneurship. The Journal of Southern History, 58(2), 231-252.</w:t>
      </w:r>
    </w:p>
    <w:p>
      <w:r>
        <w:t>Ortega, B. (1999). In Sam We Trust: the untold story of Sam Walton and how Wal-Mart is devouring the world. Kogan Page Publishers.</w:t>
      </w:r>
    </w:p>
    <w:p>
      <w:r>
        <w:t>Dhingra, G., Gupta, M., &amp; Gupta, H. (2013). Study of transformational leaders in business and qualities required being a successful business leader. Journal of Commerce and Management Thought, 4(3), 692.</w:t>
      </w:r>
    </w:p>
    <w:p>
      <w:r>
        <w:t>Jaworsky, B. N., &amp; Qiaoan, R. (2021). The politics of blaming: The narrative battle between China and the US over COVID-19. Journal of Chinese Political Science, 26(2), 295-315.</w:t>
      </w:r>
    </w:p>
    <w:p>
      <w:r>
        <w:t>Johansen, R. (2012). Leaders make the future: Ten new leadership skills for an uncertain world. Berrett-Koehler Publishers.</w:t>
      </w:r>
    </w:p>
    <w:p>
      <w:r>
        <w:t>Petrakis, P. E. (2020). The Major Macrosocial Trends. In The New Political Economy of Greece up to 2030 (pp. 113-141). Palgrave Macmillan, Cham.</w:t>
      </w:r>
    </w:p>
    <w:p>
      <w:r>
        <w:t>Choi, T. Y., Dooley, K. J., &amp; Rungtusanatham, M. (2001). Supply networks and complex adaptive systems: control versus emergence. Journal of operations management, 19(3), 351-366.</w:t>
      </w:r>
    </w:p>
    <w:p>
      <w:r>
        <w:t>Dess, G. G., &amp; Picken, J. C. (2000). Changing roles: Leadership in the 21st century. Organizational dynamics, 28(3), 18-34.</w:t>
      </w:r>
    </w:p>
    <w:p>
      <w:r>
        <w:t>Mumford, M. D., Zaccaro, S. J., Harding, F. D., Jacobs, T. O., &amp; Fleishman, E. A. (2000). Leadership skills for a changing world: Solving complex social problems. The Leadership Quarterly, 11(1), 11-35.</w:t>
      </w:r>
    </w:p>
    <w:p>
      <w:r>
        <w:t>Anderson, L. A., &amp; Anderson, D. (2010). The change leader's roadmap: How to navigate your organization's transformation (Vol. 384). John Wiley &amp; Sons.</w:t>
      </w:r>
    </w:p>
    <w:p>
      <w:pPr>
        <w:jc w:val="both"/>
        <w:rPr>
          <w:lang w:val="en-US" w:eastAsia="zh-CN"/>
        </w:rPr>
      </w:pPr>
      <w:r>
        <w:rPr>
          <w:lang w:val="en-US" w:eastAsia="zh-CN"/>
        </w:rPr>
        <w:t>Hinkin, T. R., &amp; Tracey, J. B. (1999). The relevance of charisma for transformational leadership in stable organizations. Journal of organizational change management.</w:t>
      </w:r>
    </w:p>
    <w:p>
      <w:pPr>
        <w:jc w:val="both"/>
      </w:pPr>
      <w:r>
        <w:t>Megerian, L. E., &amp; Sosik, J. J. (1996). An affair of the heart: Emotional intelligence and transformational leadership. Journal of Leadership studies, 3(3), 31-48.</w:t>
      </w:r>
    </w:p>
    <w:p>
      <w:pPr>
        <w:jc w:val="both"/>
      </w:pPr>
      <w:r>
        <w:t>Grant, A. M. (2012). Leading with meaning: Beneficiary contact, prosocial impact, and the performance effects of transformational leadership. Academy of management journal, 55(2), 458-476.</w:t>
      </w:r>
    </w:p>
    <w:p>
      <w:pPr>
        <w:jc w:val="both"/>
        <w:rPr>
          <w:rFonts w:hint="eastAsia"/>
          <w:lang w:val="en-US" w:eastAsia="zh-CN"/>
        </w:rPr>
      </w:pPr>
      <w:r>
        <w:rPr>
          <w:rFonts w:hint="eastAsia"/>
          <w:lang w:val="en-US" w:eastAsia="zh-CN"/>
        </w:rPr>
        <w:t>Carmeli, A., Sheaffer, Z., Binyamin, G., Reiter‐Palmon, R., &amp; Shimoni, T. (2014). Transformational leadership and creative problem‐solving: The mediating role of psychological safety and reflexivity. The Journal of Creative Behavior, 48(2), 115-135.</w:t>
      </w:r>
    </w:p>
    <w:p>
      <w:pPr>
        <w:jc w:val="both"/>
        <w:rPr>
          <w:lang w:val="en-US" w:eastAsia="zh-CN"/>
        </w:rPr>
      </w:pPr>
      <w:r>
        <w:rPr>
          <w:lang w:val="en-US" w:eastAsia="zh-CN"/>
        </w:rPr>
        <w:t>Bass, B. M., &amp; Avolio, B. J. (Eds.). (1994). Improving organizational effectiveness through transformational leadership. sage.</w:t>
      </w:r>
    </w:p>
    <w:p>
      <w:pPr>
        <w:jc w:val="both"/>
      </w:pPr>
      <w:r>
        <w:t>Bergdahl, M. (2010). The 10 rules of Sam Walton: Success secrets for remarkable results. John Wiley &amp; Sons.</w:t>
      </w:r>
    </w:p>
    <w:p>
      <w:pPr>
        <w:jc w:val="both"/>
      </w:pPr>
      <w:r>
        <w:t>Heskett, J. (2011). The culture cycle: How to shape the unseen force that transforms performance. FT Press.</w:t>
      </w:r>
    </w:p>
    <w:p>
      <w:pPr>
        <w:jc w:val="both"/>
      </w:pPr>
      <w:r>
        <w:t>Mathis-Lawson, S. (2017). Academic advising, servant leadership, and academic locus of control: A Study of student success in an historically Black college and university population (Doctoral dissertation, North Carolina Agricultural and Technical State University).</w:t>
      </w:r>
    </w:p>
    <w:p>
      <w:pPr>
        <w:jc w:val="both"/>
      </w:pPr>
      <w:r>
        <w:t>Boone, L. W., &amp; Makhani, S. (2012). Five necessary attitudes of a servant leader. Review of Business, 33(1), 83.</w:t>
      </w:r>
    </w:p>
    <w:p>
      <w:pPr>
        <w:jc w:val="both"/>
      </w:pPr>
      <w:r>
        <w:t>Spears, L. C. (2010). Character and servant leadership: Ten characteristics of effective, caring leaders. The journal of virtues &amp; leadership, 1(1), 25-30.</w:t>
      </w:r>
    </w:p>
    <w:p>
      <w:r>
        <w:t>Crippen, C. (2004). Servant-leadership as an effective model for educational leadership and management: First to serve, then to lead. Management in education, 18(5), 11-16.</w:t>
      </w:r>
    </w:p>
    <w:p>
      <w:r>
        <w:t>Spears, L. C., &amp; Lawrence, M. (Eds.). (2002). Focus on leadership: Servant-leadership for the twenty-first century. John Wiley &amp; Sons.</w:t>
      </w:r>
    </w:p>
    <w:p>
      <w:r>
        <w:t>Hill, C. W., Jones, G. R., &amp; Schilling, M. A. (2014). Strategic management: Theory &amp; cases: An integrated approach. Cengage Learning.</w:t>
      </w:r>
    </w:p>
    <w:p>
      <w:r>
        <w:t>Malhi, R. S. (2013). Creating and sustaining: A quality culture. Journal of Defense Management S, 3, 1-4.</w:t>
      </w:r>
    </w:p>
    <w:p>
      <w:r>
        <w:t>Heifetz, R. A., Heifetz, R., Grashow, A., &amp; Linsky, M. (2009). The practice of adaptive leadership: Tools and tactics for changing your organization and the world. Harvard Business Press.</w:t>
      </w:r>
    </w:p>
    <w:p>
      <w:r>
        <w:t>Fisher, J. L., &amp; Koch, J. V. (2008). Born, Not Made: The Entrepreneurial Personality: The Entrepreneurial Personality. abc-clio.</w:t>
      </w:r>
    </w:p>
    <w:p>
      <w:r>
        <w:t>Snyder, N. (2010). Vision, values, and courage: Leadership for quality management. Simon and Schuster.</w:t>
      </w:r>
    </w:p>
    <w:p>
      <w:pPr>
        <w:jc w:val="both"/>
      </w:pPr>
      <w:r>
        <w:t>Williams, D. (2005). Real leadership: Helping people and organizations face their toughest challenges. Berrett-Koehler Publishers.</w:t>
      </w:r>
    </w:p>
    <w:p>
      <w:r>
        <w:t>NDISYA, S. M. (2016). Influence of transformational leadership on employee performance. a case study of Safaricom limited (Doctoral dissertation, COHRED, JKUAT).</w:t>
      </w:r>
    </w:p>
    <w:p/>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Tahoma">
    <w:panose1 w:val="020B0804030504040204"/>
    <w:charset w:val="00"/>
    <w:family w:val="auto"/>
    <w:pitch w:val="default"/>
    <w:sig w:usb0="E1002AFF" w:usb1="C000605B" w:usb2="00000029" w:usb3="00000000" w:csb0="200101FF" w:csb1="20280000"/>
  </w:font>
  <w:font w:name="冬青黑体简体中文">
    <w:panose1 w:val="020B0300000000000000"/>
    <w:charset w:val="86"/>
    <w:family w:val="auto"/>
    <w:pitch w:val="default"/>
    <w:sig w:usb0="A00002BF" w:usb1="1ACF7CFA" w:usb2="00000016" w:usb3="00000000" w:csb0="00060007" w:csb1="0000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2A2"/>
    <w:rsid w:val="00160EE1"/>
    <w:rsid w:val="001E4BA9"/>
    <w:rsid w:val="00255B6F"/>
    <w:rsid w:val="002B3867"/>
    <w:rsid w:val="002E5A98"/>
    <w:rsid w:val="003752E2"/>
    <w:rsid w:val="00393C07"/>
    <w:rsid w:val="003B29BE"/>
    <w:rsid w:val="003D46FD"/>
    <w:rsid w:val="004B0FBF"/>
    <w:rsid w:val="00501FAD"/>
    <w:rsid w:val="00612CBF"/>
    <w:rsid w:val="00625B72"/>
    <w:rsid w:val="006527B9"/>
    <w:rsid w:val="00670836"/>
    <w:rsid w:val="006B3F19"/>
    <w:rsid w:val="00751864"/>
    <w:rsid w:val="007919F2"/>
    <w:rsid w:val="007A6E60"/>
    <w:rsid w:val="007C6CEE"/>
    <w:rsid w:val="007F2582"/>
    <w:rsid w:val="007F4932"/>
    <w:rsid w:val="00827299"/>
    <w:rsid w:val="00827B81"/>
    <w:rsid w:val="00835253"/>
    <w:rsid w:val="008B12A2"/>
    <w:rsid w:val="008F7662"/>
    <w:rsid w:val="00914868"/>
    <w:rsid w:val="00953EDB"/>
    <w:rsid w:val="00960A95"/>
    <w:rsid w:val="009754DD"/>
    <w:rsid w:val="009B1365"/>
    <w:rsid w:val="009B5CA8"/>
    <w:rsid w:val="009D51B0"/>
    <w:rsid w:val="00A32457"/>
    <w:rsid w:val="00A348BA"/>
    <w:rsid w:val="00AB4B72"/>
    <w:rsid w:val="00AD303A"/>
    <w:rsid w:val="00B015EF"/>
    <w:rsid w:val="00B451FF"/>
    <w:rsid w:val="00B80D82"/>
    <w:rsid w:val="00C2055B"/>
    <w:rsid w:val="00C65B94"/>
    <w:rsid w:val="00CA59E2"/>
    <w:rsid w:val="00D254DC"/>
    <w:rsid w:val="00D27E33"/>
    <w:rsid w:val="00D40E3D"/>
    <w:rsid w:val="00D97FC8"/>
    <w:rsid w:val="00E47D69"/>
    <w:rsid w:val="00ED05D2"/>
    <w:rsid w:val="00EF07F4"/>
    <w:rsid w:val="00FB07DF"/>
    <w:rsid w:val="5FECBE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US"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3392</Words>
  <Characters>19337</Characters>
  <Lines>161</Lines>
  <Paragraphs>45</Paragraphs>
  <TotalTime>0</TotalTime>
  <ScaleCrop>false</ScaleCrop>
  <LinksUpToDate>false</LinksUpToDate>
  <CharactersWithSpaces>22684</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2022-02-22T00:01:00Z</dcterms:created>
  <dc:creator>Lisa Knight</dc:creator>
  <cp:lastModifiedBy>time2k</cp:lastModifiedBy>
  <dcterms:modified xsi:type="dcterms:W3CDTF">2022-03-11T19:08:13Z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