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13432693"/>
        <w:docPartObj>
          <w:docPartGallery w:val="Cover Pages"/>
          <w:docPartUnique/>
        </w:docPartObj>
      </w:sdtPr>
      <w:sdtEndPr/>
      <w:sdtContent>
        <w:p w14:paraId="30709EAD" w14:textId="52E834EB" w:rsidR="00D85361" w:rsidRDefault="00D85361"/>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6633"/>
          </w:tblGrid>
          <w:tr w:rsidR="00D85361" w14:paraId="241A2075" w14:textId="77777777" w:rsidTr="004B0167">
            <w:tc>
              <w:tcPr>
                <w:tcW w:w="6633" w:type="dxa"/>
              </w:tcPr>
              <w:sdt>
                <w:sdtPr>
                  <w:rPr>
                    <w:rFonts w:ascii="Times New Roman" w:eastAsiaTheme="majorEastAsia" w:hAnsi="Times New Roman" w:cs="Times New Roman"/>
                    <w:color w:val="4472C4" w:themeColor="accent1"/>
                    <w:sz w:val="88"/>
                    <w:szCs w:val="88"/>
                  </w:rPr>
                  <w:alias w:val="标题"/>
                  <w:id w:val="13406919"/>
                  <w:placeholder>
                    <w:docPart w:val="B4B3D0E0659547998BD488412124A3F0"/>
                  </w:placeholder>
                  <w:dataBinding w:prefixMappings="xmlns:ns0='http://schemas.openxmlformats.org/package/2006/metadata/core-properties' xmlns:ns1='http://purl.org/dc/elements/1.1/'" w:xpath="/ns0:coreProperties[1]/ns1:title[1]" w:storeItemID="{6C3C8BC8-F283-45AE-878A-BAB7291924A1}"/>
                  <w:text/>
                </w:sdtPr>
                <w:sdtEndPr/>
                <w:sdtContent>
                  <w:p w14:paraId="2C9D2827" w14:textId="3169245D" w:rsidR="00D85361" w:rsidRPr="004B0167" w:rsidRDefault="00BE0B3A">
                    <w:pPr>
                      <w:pStyle w:val="a7"/>
                      <w:spacing w:line="216" w:lineRule="auto"/>
                      <w:rPr>
                        <w:rFonts w:ascii="Times New Roman" w:eastAsiaTheme="majorEastAsia" w:hAnsi="Times New Roman" w:cs="Times New Roman"/>
                        <w:color w:val="4472C4" w:themeColor="accent1"/>
                        <w:sz w:val="88"/>
                        <w:szCs w:val="88"/>
                      </w:rPr>
                    </w:pPr>
                    <w:r w:rsidRPr="004B0167">
                      <w:rPr>
                        <w:rFonts w:ascii="Times New Roman" w:eastAsiaTheme="majorEastAsia" w:hAnsi="Times New Roman" w:cs="Times New Roman"/>
                        <w:color w:val="4472C4" w:themeColor="accent1"/>
                        <w:sz w:val="88"/>
                        <w:szCs w:val="88"/>
                      </w:rPr>
                      <w:t>New Oriental Education Group</w:t>
                    </w:r>
                  </w:p>
                </w:sdtContent>
              </w:sdt>
            </w:tc>
          </w:tr>
          <w:tr w:rsidR="00D85361" w14:paraId="78F285BA" w14:textId="77777777" w:rsidTr="004B0167">
            <w:sdt>
              <w:sdtPr>
                <w:rPr>
                  <w:rFonts w:ascii="Times New Roman" w:hAnsi="Times New Roman" w:cs="Times New Roman"/>
                  <w:color w:val="2F5496" w:themeColor="accent1" w:themeShade="BF"/>
                  <w:sz w:val="24"/>
                  <w:szCs w:val="24"/>
                </w:rPr>
                <w:alias w:val="副标题"/>
                <w:id w:val="13406923"/>
                <w:placeholder>
                  <w:docPart w:val="E338C71839514A368B2F3442A4627DBB"/>
                </w:placeholder>
                <w:dataBinding w:prefixMappings="xmlns:ns0='http://schemas.openxmlformats.org/package/2006/metadata/core-properties' xmlns:ns1='http://purl.org/dc/elements/1.1/'" w:xpath="/ns0:coreProperties[1]/ns1:subject[1]" w:storeItemID="{6C3C8BC8-F283-45AE-878A-BAB7291924A1}"/>
                <w:text/>
              </w:sdtPr>
              <w:sdtEndPr/>
              <w:sdtContent>
                <w:tc>
                  <w:tcPr>
                    <w:tcW w:w="6633" w:type="dxa"/>
                    <w:tcMar>
                      <w:top w:w="216" w:type="dxa"/>
                      <w:left w:w="115" w:type="dxa"/>
                      <w:bottom w:w="216" w:type="dxa"/>
                      <w:right w:w="115" w:type="dxa"/>
                    </w:tcMar>
                  </w:tcPr>
                  <w:p w14:paraId="195BFC80" w14:textId="5CFCC7C6" w:rsidR="00D85361" w:rsidRPr="004B0167" w:rsidRDefault="00BE0B3A">
                    <w:pPr>
                      <w:pStyle w:val="a7"/>
                      <w:rPr>
                        <w:rFonts w:ascii="Times New Roman" w:hAnsi="Times New Roman" w:cs="Times New Roman"/>
                        <w:color w:val="2F5496" w:themeColor="accent1" w:themeShade="BF"/>
                        <w:sz w:val="24"/>
                      </w:rPr>
                    </w:pPr>
                    <w:r w:rsidRPr="004B0167">
                      <w:rPr>
                        <w:rFonts w:ascii="Times New Roman" w:hAnsi="Times New Roman" w:cs="Times New Roman"/>
                        <w:color w:val="2F5496" w:themeColor="accent1" w:themeShade="BF"/>
                        <w:sz w:val="24"/>
                        <w:szCs w:val="24"/>
                      </w:rPr>
                      <w:t>Human resources transformation</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407"/>
          </w:tblGrid>
          <w:tr w:rsidR="00D85361" w14:paraId="3830C7AA" w14:textId="77777777">
            <w:tc>
              <w:tcPr>
                <w:tcW w:w="7221" w:type="dxa"/>
                <w:tcMar>
                  <w:top w:w="216" w:type="dxa"/>
                  <w:left w:w="115" w:type="dxa"/>
                  <w:bottom w:w="216" w:type="dxa"/>
                  <w:right w:w="115" w:type="dxa"/>
                </w:tcMar>
              </w:tcPr>
              <w:sdt>
                <w:sdtPr>
                  <w:rPr>
                    <w:rFonts w:hint="eastAsia"/>
                    <w:color w:val="4472C4" w:themeColor="accent1"/>
                    <w:sz w:val="28"/>
                    <w:szCs w:val="28"/>
                  </w:rPr>
                  <w:alias w:val="作者"/>
                  <w:id w:val="13406928"/>
                  <w:placeholder>
                    <w:docPart w:val="1CB4EEDD919C43CCB695FBC048B83AE2"/>
                  </w:placeholder>
                  <w:dataBinding w:prefixMappings="xmlns:ns0='http://schemas.openxmlformats.org/package/2006/metadata/core-properties' xmlns:ns1='http://purl.org/dc/elements/1.1/'" w:xpath="/ns0:coreProperties[1]/ns1:creator[1]" w:storeItemID="{6C3C8BC8-F283-45AE-878A-BAB7291924A1}"/>
                  <w:text/>
                </w:sdtPr>
                <w:sdtEndPr/>
                <w:sdtContent>
                  <w:p w14:paraId="0B011880" w14:textId="5BFDEB3A" w:rsidR="00D85361" w:rsidRDefault="004B0167">
                    <w:pPr>
                      <w:pStyle w:val="a7"/>
                      <w:rPr>
                        <w:color w:val="4472C4" w:themeColor="accent1"/>
                        <w:sz w:val="28"/>
                        <w:szCs w:val="28"/>
                      </w:rPr>
                    </w:pPr>
                    <w:r>
                      <w:rPr>
                        <w:rFonts w:hint="eastAsia"/>
                        <w:color w:val="4472C4" w:themeColor="accent1"/>
                        <w:sz w:val="28"/>
                        <w:szCs w:val="28"/>
                      </w:rPr>
                      <w:t>1903457</w:t>
                    </w:r>
                  </w:p>
                </w:sdtContent>
              </w:sdt>
              <w:p w14:paraId="44159794" w14:textId="373600FD" w:rsidR="00D85361" w:rsidRDefault="00D85361">
                <w:pPr>
                  <w:pStyle w:val="a7"/>
                  <w:rPr>
                    <w:color w:val="4472C4" w:themeColor="accent1"/>
                    <w:sz w:val="28"/>
                    <w:szCs w:val="28"/>
                  </w:rPr>
                </w:pPr>
              </w:p>
              <w:p w14:paraId="0B64E1A2" w14:textId="77777777" w:rsidR="00D85361" w:rsidRDefault="00D85361">
                <w:pPr>
                  <w:pStyle w:val="a7"/>
                  <w:rPr>
                    <w:color w:val="4472C4" w:themeColor="accent1"/>
                  </w:rPr>
                </w:pPr>
              </w:p>
            </w:tc>
          </w:tr>
        </w:tbl>
        <w:p w14:paraId="5204764C" w14:textId="493D9C0E" w:rsidR="00D85361" w:rsidRDefault="00D85361">
          <w:pPr>
            <w:widowControl/>
            <w:jc w:val="left"/>
          </w:pPr>
          <w:r>
            <w:br w:type="page"/>
          </w:r>
        </w:p>
      </w:sdtContent>
    </w:sdt>
    <w:p w14:paraId="2E388336" w14:textId="77EEC6E7" w:rsidR="00D85361" w:rsidRPr="004B0167" w:rsidRDefault="00D85361" w:rsidP="00D85361">
      <w:pPr>
        <w:pStyle w:val="1"/>
        <w:rPr>
          <w:rFonts w:ascii="Times New Roman" w:hAnsi="Times New Roman" w:cs="Times New Roman"/>
        </w:rPr>
      </w:pPr>
      <w:bookmarkStart w:id="0" w:name="_Toc449649807"/>
      <w:r w:rsidRPr="004B0167">
        <w:rPr>
          <w:rFonts w:ascii="Times New Roman" w:hAnsi="Times New Roman" w:cs="Times New Roman"/>
        </w:rPr>
        <w:lastRenderedPageBreak/>
        <w:t xml:space="preserve"> </w:t>
      </w:r>
      <w:bookmarkStart w:id="1" w:name="_Toc39842908"/>
      <w:r w:rsidRPr="004B0167">
        <w:rPr>
          <w:rFonts w:ascii="Times New Roman" w:hAnsi="Times New Roman" w:cs="Times New Roman"/>
        </w:rPr>
        <w:t>Executive Summary</w:t>
      </w:r>
      <w:bookmarkEnd w:id="0"/>
      <w:bookmarkEnd w:id="1"/>
    </w:p>
    <w:p w14:paraId="7E29B030" w14:textId="0B0B88B4" w:rsidR="00D85361" w:rsidRPr="00310F69" w:rsidRDefault="00310F69" w:rsidP="00310F69">
      <w:pPr>
        <w:spacing w:line="360" w:lineRule="auto"/>
        <w:rPr>
          <w:rFonts w:ascii="Times New Roman" w:eastAsiaTheme="minorEastAsia" w:hAnsi="Times New Roman" w:cs="Times New Roman"/>
          <w:lang w:val="en-GB"/>
        </w:rPr>
      </w:pPr>
      <w:r w:rsidRPr="00310F69">
        <w:rPr>
          <w:rFonts w:ascii="Times New Roman" w:eastAsiaTheme="minorEastAsia" w:hAnsi="Times New Roman" w:cs="Times New Roman"/>
        </w:rPr>
        <w:t>The theme of the report is the human resources transformation of New Oriental Education Group. As an important part of enterprise development, the transformation of human resources helps enterprises to improve their human resource management capabilities. At present, New Oriental has the problems of high liquidity and poor management ability. According to the swot analysis of New Oriental, New Oriental has a large market and strong brand power. However, its operating costs are too high and management is difficult. Human resources transformation integrates internal and external resources to provide a better development environment for the organization. At the same time, the human-centric core has become a key factor in the transformation of human resources. Provide talents for the organization by recruiting talents to promote the success of human resources transformation. In addition, provide employees with better career development opportunities to improve employees' sense of belonging. A good salary system helps employees get unfair due to income gaps. Reward and non-financial benefits give employees the flexibility to choose independently. Employee engagement will also increase. The improvement of employee engagement has a positive effect on organizational performance assessment. In addition, the organization adopts a two-way evaluation and supervision mechanism to coordinate the relationship between line managers and employees and improve the management capabilities of line managers. Employees trust the line manager more, and the relaxation of their relationship is also conducive to the development of the organization.</w:t>
      </w:r>
    </w:p>
    <w:p w14:paraId="18100F72" w14:textId="3B2D4E8C" w:rsidR="00D85361" w:rsidRDefault="00D85361">
      <w:pPr>
        <w:rPr>
          <w:rFonts w:eastAsiaTheme="minorEastAsia"/>
        </w:rPr>
      </w:pPr>
    </w:p>
    <w:p w14:paraId="542B2B4C" w14:textId="1728E5AB" w:rsidR="00D85361" w:rsidRDefault="00D85361">
      <w:pPr>
        <w:rPr>
          <w:rFonts w:eastAsiaTheme="minorEastAsia"/>
        </w:rPr>
      </w:pPr>
    </w:p>
    <w:p w14:paraId="16FF898C" w14:textId="644C6AB7" w:rsidR="00D85361" w:rsidRDefault="00D85361">
      <w:pPr>
        <w:rPr>
          <w:rFonts w:eastAsiaTheme="minorEastAsia"/>
        </w:rPr>
      </w:pPr>
    </w:p>
    <w:p w14:paraId="62A6EAC9" w14:textId="388A07F9" w:rsidR="00D85361" w:rsidRDefault="00D85361">
      <w:pPr>
        <w:rPr>
          <w:rFonts w:eastAsiaTheme="minorEastAsia"/>
        </w:rPr>
      </w:pPr>
    </w:p>
    <w:p w14:paraId="2260A4F7" w14:textId="70A55279" w:rsidR="00D85361" w:rsidRDefault="00D85361">
      <w:pPr>
        <w:rPr>
          <w:rFonts w:eastAsiaTheme="minorEastAsia"/>
        </w:rPr>
      </w:pPr>
    </w:p>
    <w:p w14:paraId="1159D562" w14:textId="3E5BD9F5" w:rsidR="00D85361" w:rsidRDefault="00D85361">
      <w:pPr>
        <w:rPr>
          <w:rFonts w:eastAsiaTheme="minorEastAsia"/>
        </w:rPr>
      </w:pPr>
    </w:p>
    <w:p w14:paraId="64C55F2C" w14:textId="02E10CA8" w:rsidR="00D85361" w:rsidRDefault="00D85361">
      <w:pPr>
        <w:rPr>
          <w:rFonts w:eastAsiaTheme="minorEastAsia"/>
        </w:rPr>
      </w:pPr>
    </w:p>
    <w:p w14:paraId="0EAF2B34" w14:textId="711916C6" w:rsidR="00D85361" w:rsidRDefault="00D85361">
      <w:pPr>
        <w:rPr>
          <w:rFonts w:eastAsiaTheme="minorEastAsia"/>
        </w:rPr>
      </w:pPr>
    </w:p>
    <w:p w14:paraId="63ACAA96" w14:textId="72191BE0" w:rsidR="00AF57CB" w:rsidRDefault="00AF57CB">
      <w:pPr>
        <w:rPr>
          <w:rFonts w:ascii="Times New Roman" w:eastAsiaTheme="minorEastAsia" w:hAnsi="Times New Roman" w:cs="Times New Roman" w:hint="eastAsia"/>
        </w:rPr>
      </w:pPr>
    </w:p>
    <w:sdt>
      <w:sdtPr>
        <w:rPr>
          <w:rFonts w:asciiTheme="minorHAnsi" w:eastAsia="Times New Roman" w:hAnsiTheme="minorHAnsi" w:cstheme="minorBidi"/>
          <w:color w:val="auto"/>
          <w:kern w:val="2"/>
          <w:sz w:val="24"/>
          <w:szCs w:val="22"/>
          <w:lang w:val="zh-CN"/>
        </w:rPr>
        <w:id w:val="-1315873551"/>
        <w:docPartObj>
          <w:docPartGallery w:val="Table of Contents"/>
          <w:docPartUnique/>
        </w:docPartObj>
      </w:sdtPr>
      <w:sdtEndPr>
        <w:rPr>
          <w:b/>
          <w:bCs/>
        </w:rPr>
      </w:sdtEndPr>
      <w:sdtContent>
        <w:p w14:paraId="6E12E972" w14:textId="35660339" w:rsidR="00356D11" w:rsidRPr="004B0167" w:rsidRDefault="004B0167">
          <w:pPr>
            <w:pStyle w:val="TOC"/>
            <w:rPr>
              <w:rFonts w:ascii="Times New Roman" w:hAnsi="Times New Roman" w:cs="Times New Roman"/>
              <w:color w:val="000000" w:themeColor="text1"/>
            </w:rPr>
          </w:pPr>
          <w:r w:rsidRPr="00310F69">
            <w:rPr>
              <w:rFonts w:ascii="Times New Roman" w:hAnsi="Times New Roman" w:cs="Times New Roman"/>
              <w:color w:val="000000" w:themeColor="text1"/>
            </w:rPr>
            <w:t>Content</w:t>
          </w:r>
        </w:p>
        <w:p w14:paraId="02729D50" w14:textId="527E1487" w:rsidR="00356D11" w:rsidRPr="004B0167" w:rsidRDefault="00356D11">
          <w:pPr>
            <w:pStyle w:val="TOC1"/>
            <w:tabs>
              <w:tab w:val="right" w:leader="dot" w:pos="8296"/>
            </w:tabs>
            <w:rPr>
              <w:rFonts w:ascii="Times New Roman" w:hAnsi="Times New Roman" w:cs="Times New Roman"/>
              <w:noProof/>
            </w:rPr>
          </w:pPr>
          <w:r w:rsidRPr="004B0167">
            <w:rPr>
              <w:rFonts w:ascii="Times New Roman" w:hAnsi="Times New Roman" w:cs="Times New Roman"/>
            </w:rPr>
            <w:fldChar w:fldCharType="begin"/>
          </w:r>
          <w:r w:rsidRPr="004B0167">
            <w:rPr>
              <w:rFonts w:ascii="Times New Roman" w:hAnsi="Times New Roman" w:cs="Times New Roman"/>
            </w:rPr>
            <w:instrText xml:space="preserve"> TOC \o "1-3" \h \z \u </w:instrText>
          </w:r>
          <w:r w:rsidRPr="004B0167">
            <w:rPr>
              <w:rFonts w:ascii="Times New Roman" w:hAnsi="Times New Roman" w:cs="Times New Roman"/>
            </w:rPr>
            <w:fldChar w:fldCharType="separate"/>
          </w:r>
          <w:hyperlink w:anchor="_Toc39842908" w:history="1">
            <w:r w:rsidRPr="004B0167">
              <w:rPr>
                <w:rStyle w:val="a9"/>
                <w:rFonts w:ascii="Times New Roman" w:hAnsi="Times New Roman" w:cs="Times New Roman"/>
                <w:noProof/>
              </w:rPr>
              <w:t>Executive Summary</w:t>
            </w:r>
            <w:r w:rsidRPr="004B0167">
              <w:rPr>
                <w:rFonts w:ascii="Times New Roman" w:hAnsi="Times New Roman" w:cs="Times New Roman"/>
                <w:noProof/>
                <w:webHidden/>
              </w:rPr>
              <w:tab/>
            </w:r>
            <w:r w:rsidRPr="004B0167">
              <w:rPr>
                <w:rFonts w:ascii="Times New Roman" w:hAnsi="Times New Roman" w:cs="Times New Roman"/>
                <w:noProof/>
                <w:webHidden/>
              </w:rPr>
              <w:fldChar w:fldCharType="begin"/>
            </w:r>
            <w:r w:rsidRPr="004B0167">
              <w:rPr>
                <w:rFonts w:ascii="Times New Roman" w:hAnsi="Times New Roman" w:cs="Times New Roman"/>
                <w:noProof/>
                <w:webHidden/>
              </w:rPr>
              <w:instrText xml:space="preserve"> PAGEREF _Toc39842908 \h </w:instrText>
            </w:r>
            <w:r w:rsidRPr="004B0167">
              <w:rPr>
                <w:rFonts w:ascii="Times New Roman" w:hAnsi="Times New Roman" w:cs="Times New Roman"/>
                <w:noProof/>
                <w:webHidden/>
              </w:rPr>
            </w:r>
            <w:r w:rsidRPr="004B0167">
              <w:rPr>
                <w:rFonts w:ascii="Times New Roman" w:hAnsi="Times New Roman" w:cs="Times New Roman"/>
                <w:noProof/>
                <w:webHidden/>
              </w:rPr>
              <w:fldChar w:fldCharType="separate"/>
            </w:r>
            <w:r w:rsidRPr="004B0167">
              <w:rPr>
                <w:rFonts w:ascii="Times New Roman" w:hAnsi="Times New Roman" w:cs="Times New Roman"/>
                <w:noProof/>
                <w:webHidden/>
              </w:rPr>
              <w:t>1</w:t>
            </w:r>
            <w:r w:rsidRPr="004B0167">
              <w:rPr>
                <w:rFonts w:ascii="Times New Roman" w:hAnsi="Times New Roman" w:cs="Times New Roman"/>
                <w:noProof/>
                <w:webHidden/>
              </w:rPr>
              <w:fldChar w:fldCharType="end"/>
            </w:r>
          </w:hyperlink>
        </w:p>
        <w:p w14:paraId="0209C070" w14:textId="11707534" w:rsidR="00356D11" w:rsidRPr="004B0167" w:rsidRDefault="00B756DC" w:rsidP="004B0167">
          <w:pPr>
            <w:pStyle w:val="TOC1"/>
            <w:tabs>
              <w:tab w:val="left" w:pos="396"/>
              <w:tab w:val="right" w:leader="dot" w:pos="8296"/>
            </w:tabs>
            <w:rPr>
              <w:rFonts w:ascii="Times New Roman" w:hAnsi="Times New Roman" w:cs="Times New Roman"/>
              <w:noProof/>
            </w:rPr>
          </w:pPr>
          <w:hyperlink w:anchor="_Toc39842909" w:history="1">
            <w:r w:rsidR="00356D11" w:rsidRPr="004B0167">
              <w:rPr>
                <w:rStyle w:val="a9"/>
                <w:rFonts w:ascii="Times New Roman" w:hAnsi="Times New Roman" w:cs="Times New Roman"/>
                <w:noProof/>
              </w:rPr>
              <w:t>1.0</w:t>
            </w:r>
            <w:r w:rsidR="00356D11" w:rsidRPr="004B0167">
              <w:rPr>
                <w:rFonts w:ascii="Times New Roman" w:hAnsi="Times New Roman" w:cs="Times New Roman"/>
                <w:noProof/>
              </w:rPr>
              <w:tab/>
            </w:r>
            <w:r w:rsidR="00356D11" w:rsidRPr="004B0167">
              <w:rPr>
                <w:rStyle w:val="a9"/>
                <w:rFonts w:ascii="Times New Roman" w:hAnsi="Times New Roman" w:cs="Times New Roman"/>
                <w:noProof/>
              </w:rPr>
              <w:t>Introduction</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_Toc39842909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3</w:t>
            </w:r>
            <w:r w:rsidR="00356D11" w:rsidRPr="004B0167">
              <w:rPr>
                <w:rFonts w:ascii="Times New Roman" w:hAnsi="Times New Roman" w:cs="Times New Roman"/>
                <w:noProof/>
                <w:webHidden/>
              </w:rPr>
              <w:fldChar w:fldCharType="end"/>
            </w:r>
          </w:hyperlink>
        </w:p>
        <w:p w14:paraId="4B2828E9" w14:textId="687AF13E" w:rsidR="00356D11" w:rsidRPr="004B0167" w:rsidRDefault="00B756DC">
          <w:pPr>
            <w:pStyle w:val="TOC1"/>
            <w:tabs>
              <w:tab w:val="right" w:leader="dot" w:pos="8296"/>
            </w:tabs>
            <w:rPr>
              <w:rFonts w:ascii="Times New Roman" w:hAnsi="Times New Roman" w:cs="Times New Roman"/>
              <w:noProof/>
            </w:rPr>
          </w:pPr>
          <w:hyperlink w:anchor="_Toc39842910" w:history="1">
            <w:r w:rsidR="00356D11" w:rsidRPr="004B0167">
              <w:rPr>
                <w:rStyle w:val="a9"/>
                <w:rFonts w:ascii="Times New Roman" w:hAnsi="Times New Roman" w:cs="Times New Roman"/>
                <w:noProof/>
                <w:lang w:val="en-GB"/>
              </w:rPr>
              <w:t xml:space="preserve">1.1 </w:t>
            </w:r>
            <w:r w:rsidR="004B0167">
              <w:rPr>
                <w:rStyle w:val="a9"/>
                <w:rFonts w:ascii="Times New Roman" w:hAnsi="Times New Roman" w:cs="Times New Roman"/>
                <w:noProof/>
                <w:lang w:val="en-GB"/>
              </w:rPr>
              <w:t xml:space="preserve">  </w:t>
            </w:r>
            <w:r w:rsidR="00356D11" w:rsidRPr="004B0167">
              <w:rPr>
                <w:rStyle w:val="a9"/>
                <w:rFonts w:ascii="Times New Roman" w:hAnsi="Times New Roman" w:cs="Times New Roman"/>
                <w:noProof/>
                <w:lang w:val="en-GB"/>
              </w:rPr>
              <w:t>Introduction to the organisation</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_Toc39842910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3</w:t>
            </w:r>
            <w:r w:rsidR="00356D11" w:rsidRPr="004B0167">
              <w:rPr>
                <w:rFonts w:ascii="Times New Roman" w:hAnsi="Times New Roman" w:cs="Times New Roman"/>
                <w:noProof/>
                <w:webHidden/>
              </w:rPr>
              <w:fldChar w:fldCharType="end"/>
            </w:r>
          </w:hyperlink>
        </w:p>
        <w:p w14:paraId="5EB6412A" w14:textId="0881352D" w:rsidR="00356D11" w:rsidRPr="004B0167" w:rsidRDefault="00B756DC">
          <w:pPr>
            <w:pStyle w:val="TOC1"/>
            <w:tabs>
              <w:tab w:val="left" w:pos="630"/>
              <w:tab w:val="right" w:leader="dot" w:pos="8296"/>
            </w:tabs>
            <w:rPr>
              <w:rFonts w:ascii="Times New Roman" w:hAnsi="Times New Roman" w:cs="Times New Roman"/>
              <w:noProof/>
            </w:rPr>
          </w:pPr>
          <w:hyperlink w:anchor="_Toc39842911" w:history="1">
            <w:r w:rsidR="00356D11" w:rsidRPr="004B0167">
              <w:rPr>
                <w:rStyle w:val="a9"/>
                <w:rFonts w:ascii="Times New Roman" w:hAnsi="Times New Roman" w:cs="Times New Roman"/>
                <w:noProof/>
                <w:lang w:val="en-GB"/>
              </w:rPr>
              <w:t>1.2</w:t>
            </w:r>
            <w:r w:rsidR="00356D11" w:rsidRPr="004B0167">
              <w:rPr>
                <w:rFonts w:ascii="Times New Roman" w:hAnsi="Times New Roman" w:cs="Times New Roman"/>
                <w:noProof/>
              </w:rPr>
              <w:tab/>
            </w:r>
            <w:r w:rsidR="00356D11" w:rsidRPr="004B0167">
              <w:rPr>
                <w:rStyle w:val="a9"/>
                <w:rFonts w:ascii="Times New Roman" w:hAnsi="Times New Roman" w:cs="Times New Roman"/>
                <w:noProof/>
                <w:lang w:val="en-GB"/>
              </w:rPr>
              <w:t>Project Justification</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_Toc39842911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3</w:t>
            </w:r>
            <w:r w:rsidR="00356D11" w:rsidRPr="004B0167">
              <w:rPr>
                <w:rFonts w:ascii="Times New Roman" w:hAnsi="Times New Roman" w:cs="Times New Roman"/>
                <w:noProof/>
                <w:webHidden/>
              </w:rPr>
              <w:fldChar w:fldCharType="end"/>
            </w:r>
          </w:hyperlink>
        </w:p>
        <w:p w14:paraId="10EEC83F" w14:textId="08315AF4" w:rsidR="00356D11" w:rsidRPr="004B0167" w:rsidRDefault="00B756DC">
          <w:pPr>
            <w:pStyle w:val="TOC1"/>
            <w:tabs>
              <w:tab w:val="right" w:leader="dot" w:pos="8296"/>
            </w:tabs>
            <w:rPr>
              <w:rFonts w:ascii="Times New Roman" w:hAnsi="Times New Roman" w:cs="Times New Roman"/>
              <w:noProof/>
            </w:rPr>
          </w:pPr>
          <w:hyperlink w:anchor="_Toc39842912" w:history="1">
            <w:r w:rsidR="00356D11" w:rsidRPr="004B0167">
              <w:rPr>
                <w:rStyle w:val="a9"/>
                <w:rFonts w:ascii="Times New Roman" w:hAnsi="Times New Roman" w:cs="Times New Roman"/>
                <w:noProof/>
                <w:lang w:val="en-GB"/>
              </w:rPr>
              <w:t xml:space="preserve">1.3 </w:t>
            </w:r>
            <w:r w:rsidR="004B0167">
              <w:rPr>
                <w:rStyle w:val="a9"/>
                <w:rFonts w:ascii="Times New Roman" w:hAnsi="Times New Roman" w:cs="Times New Roman"/>
                <w:noProof/>
                <w:lang w:val="en-GB"/>
              </w:rPr>
              <w:t xml:space="preserve">  </w:t>
            </w:r>
            <w:r w:rsidR="00356D11" w:rsidRPr="004B0167">
              <w:rPr>
                <w:rStyle w:val="a9"/>
                <w:rFonts w:ascii="Times New Roman" w:hAnsi="Times New Roman" w:cs="Times New Roman"/>
                <w:noProof/>
                <w:lang w:val="en-GB"/>
              </w:rPr>
              <w:t>Aims</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_Toc39842912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5</w:t>
            </w:r>
            <w:r w:rsidR="00356D11" w:rsidRPr="004B0167">
              <w:rPr>
                <w:rFonts w:ascii="Times New Roman" w:hAnsi="Times New Roman" w:cs="Times New Roman"/>
                <w:noProof/>
                <w:webHidden/>
              </w:rPr>
              <w:fldChar w:fldCharType="end"/>
            </w:r>
          </w:hyperlink>
        </w:p>
        <w:p w14:paraId="3384C026" w14:textId="5C950D89" w:rsidR="00356D11" w:rsidRPr="004B0167" w:rsidRDefault="00B756DC">
          <w:pPr>
            <w:pStyle w:val="TOC1"/>
            <w:tabs>
              <w:tab w:val="right" w:leader="dot" w:pos="8296"/>
            </w:tabs>
            <w:rPr>
              <w:rFonts w:ascii="Times New Roman" w:hAnsi="Times New Roman" w:cs="Times New Roman"/>
              <w:noProof/>
            </w:rPr>
          </w:pPr>
          <w:hyperlink w:anchor="_Toc39842913" w:history="1">
            <w:r w:rsidR="00356D11" w:rsidRPr="004B0167">
              <w:rPr>
                <w:rStyle w:val="a9"/>
                <w:rFonts w:ascii="Times New Roman" w:hAnsi="Times New Roman" w:cs="Times New Roman"/>
                <w:noProof/>
              </w:rPr>
              <w:t>1.4</w:t>
            </w:r>
            <w:r w:rsidR="004B0167">
              <w:rPr>
                <w:rStyle w:val="a9"/>
                <w:rFonts w:ascii="Times New Roman" w:hAnsi="Times New Roman" w:cs="Times New Roman"/>
                <w:noProof/>
              </w:rPr>
              <w:t xml:space="preserve">  </w:t>
            </w:r>
            <w:r w:rsidR="00356D11" w:rsidRPr="004B0167">
              <w:rPr>
                <w:rStyle w:val="a9"/>
                <w:rFonts w:ascii="Times New Roman" w:hAnsi="Times New Roman" w:cs="Times New Roman"/>
                <w:noProof/>
              </w:rPr>
              <w:t xml:space="preserve"> </w:t>
            </w:r>
            <w:r w:rsidR="00356D11" w:rsidRPr="004B0167">
              <w:rPr>
                <w:rStyle w:val="a9"/>
                <w:rFonts w:ascii="Times New Roman" w:hAnsi="Times New Roman" w:cs="Times New Roman"/>
                <w:noProof/>
                <w:lang w:val="en-GB"/>
              </w:rPr>
              <w:t>Objectives</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_Toc39842913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5</w:t>
            </w:r>
            <w:r w:rsidR="00356D11" w:rsidRPr="004B0167">
              <w:rPr>
                <w:rFonts w:ascii="Times New Roman" w:hAnsi="Times New Roman" w:cs="Times New Roman"/>
                <w:noProof/>
                <w:webHidden/>
              </w:rPr>
              <w:fldChar w:fldCharType="end"/>
            </w:r>
          </w:hyperlink>
        </w:p>
        <w:p w14:paraId="06CC528A" w14:textId="3AF58D39" w:rsidR="00356D11" w:rsidRPr="004B0167" w:rsidRDefault="00B756DC">
          <w:pPr>
            <w:pStyle w:val="TOC1"/>
            <w:tabs>
              <w:tab w:val="right" w:leader="dot" w:pos="8296"/>
            </w:tabs>
            <w:rPr>
              <w:rFonts w:ascii="Times New Roman" w:hAnsi="Times New Roman" w:cs="Times New Roman"/>
              <w:noProof/>
            </w:rPr>
          </w:pPr>
          <w:hyperlink w:anchor="_Toc39842914" w:history="1">
            <w:r w:rsidR="00356D11" w:rsidRPr="004B0167">
              <w:rPr>
                <w:rStyle w:val="a9"/>
                <w:rFonts w:ascii="Times New Roman" w:hAnsi="Times New Roman" w:cs="Times New Roman"/>
                <w:noProof/>
                <w:lang w:val="en-GB"/>
              </w:rPr>
              <w:t>2.0 Environmental Analysis.</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_Toc39842914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6</w:t>
            </w:r>
            <w:r w:rsidR="00356D11" w:rsidRPr="004B0167">
              <w:rPr>
                <w:rFonts w:ascii="Times New Roman" w:hAnsi="Times New Roman" w:cs="Times New Roman"/>
                <w:noProof/>
                <w:webHidden/>
              </w:rPr>
              <w:fldChar w:fldCharType="end"/>
            </w:r>
          </w:hyperlink>
        </w:p>
        <w:p w14:paraId="67873EB7" w14:textId="59A6A034" w:rsidR="00356D11" w:rsidRPr="004B0167" w:rsidRDefault="00B756DC">
          <w:pPr>
            <w:pStyle w:val="TOC1"/>
            <w:tabs>
              <w:tab w:val="right" w:leader="dot" w:pos="8296"/>
            </w:tabs>
            <w:rPr>
              <w:rFonts w:ascii="Times New Roman" w:hAnsi="Times New Roman" w:cs="Times New Roman"/>
              <w:noProof/>
            </w:rPr>
          </w:pPr>
          <w:hyperlink w:anchor="_Toc39842915" w:history="1">
            <w:r w:rsidR="00356D11" w:rsidRPr="004B0167">
              <w:rPr>
                <w:rStyle w:val="a9"/>
                <w:rFonts w:ascii="Times New Roman" w:hAnsi="Times New Roman" w:cs="Times New Roman"/>
                <w:noProof/>
              </w:rPr>
              <w:t xml:space="preserve">2.1 </w:t>
            </w:r>
            <w:r w:rsidR="004B0167">
              <w:rPr>
                <w:rStyle w:val="a9"/>
                <w:rFonts w:ascii="Times New Roman" w:hAnsi="Times New Roman" w:cs="Times New Roman"/>
                <w:noProof/>
              </w:rPr>
              <w:t xml:space="preserve">  </w:t>
            </w:r>
            <w:r w:rsidR="00356D11" w:rsidRPr="004B0167">
              <w:rPr>
                <w:rStyle w:val="a9"/>
                <w:rFonts w:ascii="Times New Roman" w:hAnsi="Times New Roman" w:cs="Times New Roman"/>
                <w:noProof/>
              </w:rPr>
              <w:t>Swot analysis</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_Toc39842915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6</w:t>
            </w:r>
            <w:r w:rsidR="00356D11" w:rsidRPr="004B0167">
              <w:rPr>
                <w:rFonts w:ascii="Times New Roman" w:hAnsi="Times New Roman" w:cs="Times New Roman"/>
                <w:noProof/>
                <w:webHidden/>
              </w:rPr>
              <w:fldChar w:fldCharType="end"/>
            </w:r>
          </w:hyperlink>
        </w:p>
        <w:p w14:paraId="4A7DD05E" w14:textId="4D1EA723" w:rsidR="00356D11" w:rsidRPr="004B0167" w:rsidRDefault="00B756DC">
          <w:pPr>
            <w:pStyle w:val="TOC1"/>
            <w:tabs>
              <w:tab w:val="right" w:leader="dot" w:pos="8296"/>
            </w:tabs>
            <w:rPr>
              <w:rFonts w:ascii="Times New Roman" w:hAnsi="Times New Roman" w:cs="Times New Roman"/>
              <w:noProof/>
            </w:rPr>
          </w:pPr>
          <w:hyperlink w:anchor="_Toc39842916" w:history="1">
            <w:r w:rsidR="00356D11" w:rsidRPr="004B0167">
              <w:rPr>
                <w:rStyle w:val="a9"/>
                <w:rFonts w:ascii="Times New Roman" w:hAnsi="Times New Roman" w:cs="Times New Roman"/>
                <w:noProof/>
              </w:rPr>
              <w:t>2.1.1</w:t>
            </w:r>
            <w:r w:rsidR="004B0167">
              <w:rPr>
                <w:rStyle w:val="a9"/>
                <w:rFonts w:ascii="Times New Roman" w:hAnsi="Times New Roman" w:cs="Times New Roman"/>
                <w:noProof/>
              </w:rPr>
              <w:t xml:space="preserve">  </w:t>
            </w:r>
            <w:r w:rsidR="00356D11" w:rsidRPr="004B0167">
              <w:rPr>
                <w:rStyle w:val="a9"/>
                <w:rFonts w:ascii="Times New Roman" w:hAnsi="Times New Roman" w:cs="Times New Roman"/>
                <w:noProof/>
              </w:rPr>
              <w:t>Strengths:</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_Toc39842916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6</w:t>
            </w:r>
            <w:r w:rsidR="00356D11" w:rsidRPr="004B0167">
              <w:rPr>
                <w:rFonts w:ascii="Times New Roman" w:hAnsi="Times New Roman" w:cs="Times New Roman"/>
                <w:noProof/>
                <w:webHidden/>
              </w:rPr>
              <w:fldChar w:fldCharType="end"/>
            </w:r>
          </w:hyperlink>
        </w:p>
        <w:p w14:paraId="57AF707A" w14:textId="0E771DBF" w:rsidR="00356D11" w:rsidRPr="004B0167" w:rsidRDefault="00B756DC">
          <w:pPr>
            <w:pStyle w:val="TOC1"/>
            <w:tabs>
              <w:tab w:val="right" w:leader="dot" w:pos="8296"/>
            </w:tabs>
            <w:rPr>
              <w:rFonts w:ascii="Times New Roman" w:hAnsi="Times New Roman" w:cs="Times New Roman"/>
              <w:noProof/>
            </w:rPr>
          </w:pPr>
          <w:hyperlink w:anchor="_Toc39842917" w:history="1">
            <w:r w:rsidR="00356D11" w:rsidRPr="004B0167">
              <w:rPr>
                <w:rStyle w:val="a9"/>
                <w:rFonts w:ascii="Times New Roman" w:hAnsi="Times New Roman" w:cs="Times New Roman"/>
                <w:noProof/>
                <w:lang w:val="en-GB"/>
              </w:rPr>
              <w:t>2.1.2</w:t>
            </w:r>
            <w:r w:rsidR="004B0167">
              <w:rPr>
                <w:rStyle w:val="a9"/>
                <w:rFonts w:ascii="Times New Roman" w:hAnsi="Times New Roman" w:cs="Times New Roman"/>
                <w:noProof/>
                <w:lang w:val="en-GB"/>
              </w:rPr>
              <w:t xml:space="preserve">  </w:t>
            </w:r>
            <w:r w:rsidR="00356D11" w:rsidRPr="004B0167">
              <w:rPr>
                <w:rStyle w:val="a9"/>
                <w:rFonts w:ascii="Times New Roman" w:hAnsi="Times New Roman" w:cs="Times New Roman"/>
                <w:noProof/>
                <w:lang w:val="en-GB"/>
              </w:rPr>
              <w:t>Weakness:</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_Toc39842917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7</w:t>
            </w:r>
            <w:r w:rsidR="00356D11" w:rsidRPr="004B0167">
              <w:rPr>
                <w:rFonts w:ascii="Times New Roman" w:hAnsi="Times New Roman" w:cs="Times New Roman"/>
                <w:noProof/>
                <w:webHidden/>
              </w:rPr>
              <w:fldChar w:fldCharType="end"/>
            </w:r>
          </w:hyperlink>
        </w:p>
        <w:p w14:paraId="007AD95B" w14:textId="0A068210" w:rsidR="00356D11" w:rsidRPr="004B0167" w:rsidRDefault="00B756DC">
          <w:pPr>
            <w:pStyle w:val="TOC1"/>
            <w:tabs>
              <w:tab w:val="right" w:leader="dot" w:pos="8296"/>
            </w:tabs>
            <w:rPr>
              <w:rFonts w:ascii="Times New Roman" w:hAnsi="Times New Roman" w:cs="Times New Roman"/>
              <w:noProof/>
            </w:rPr>
          </w:pPr>
          <w:hyperlink w:anchor="_Toc39842918" w:history="1">
            <w:r w:rsidR="00356D11" w:rsidRPr="004B0167">
              <w:rPr>
                <w:rStyle w:val="a9"/>
                <w:rFonts w:ascii="Times New Roman" w:hAnsi="Times New Roman" w:cs="Times New Roman"/>
                <w:noProof/>
                <w:lang w:val="en-GB"/>
              </w:rPr>
              <w:t>2.1.3</w:t>
            </w:r>
            <w:r w:rsidR="004B0167">
              <w:rPr>
                <w:rStyle w:val="a9"/>
                <w:rFonts w:ascii="Times New Roman" w:hAnsi="Times New Roman" w:cs="Times New Roman"/>
                <w:noProof/>
                <w:lang w:val="en-GB"/>
              </w:rPr>
              <w:t xml:space="preserve">  </w:t>
            </w:r>
            <w:r w:rsidR="00356D11" w:rsidRPr="004B0167">
              <w:rPr>
                <w:rStyle w:val="a9"/>
                <w:rFonts w:ascii="Times New Roman" w:hAnsi="Times New Roman" w:cs="Times New Roman"/>
                <w:noProof/>
                <w:lang w:val="en-GB"/>
              </w:rPr>
              <w:t>Opportunity:</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_Toc39842918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8</w:t>
            </w:r>
            <w:r w:rsidR="00356D11" w:rsidRPr="004B0167">
              <w:rPr>
                <w:rFonts w:ascii="Times New Roman" w:hAnsi="Times New Roman" w:cs="Times New Roman"/>
                <w:noProof/>
                <w:webHidden/>
              </w:rPr>
              <w:fldChar w:fldCharType="end"/>
            </w:r>
          </w:hyperlink>
        </w:p>
        <w:p w14:paraId="03F13428" w14:textId="5BA1AA0C" w:rsidR="00356D11" w:rsidRPr="004B0167" w:rsidRDefault="00B756DC">
          <w:pPr>
            <w:pStyle w:val="TOC1"/>
            <w:tabs>
              <w:tab w:val="right" w:leader="dot" w:pos="8296"/>
            </w:tabs>
            <w:rPr>
              <w:rFonts w:ascii="Times New Roman" w:hAnsi="Times New Roman" w:cs="Times New Roman"/>
              <w:noProof/>
            </w:rPr>
          </w:pPr>
          <w:hyperlink w:anchor="_Toc39842919" w:history="1">
            <w:r w:rsidR="00356D11" w:rsidRPr="004B0167">
              <w:rPr>
                <w:rStyle w:val="a9"/>
                <w:rFonts w:ascii="Times New Roman" w:hAnsi="Times New Roman" w:cs="Times New Roman"/>
                <w:noProof/>
                <w:lang w:val="en-GB"/>
              </w:rPr>
              <w:t>2.1.4</w:t>
            </w:r>
            <w:r w:rsidR="004B0167">
              <w:rPr>
                <w:rStyle w:val="a9"/>
                <w:rFonts w:ascii="Times New Roman" w:hAnsi="Times New Roman" w:cs="Times New Roman"/>
                <w:noProof/>
                <w:lang w:val="en-GB"/>
              </w:rPr>
              <w:t xml:space="preserve">  </w:t>
            </w:r>
            <w:r w:rsidR="00356D11" w:rsidRPr="004B0167">
              <w:rPr>
                <w:rStyle w:val="a9"/>
                <w:rFonts w:ascii="Times New Roman" w:hAnsi="Times New Roman" w:cs="Times New Roman"/>
                <w:noProof/>
                <w:lang w:val="en-GB"/>
              </w:rPr>
              <w:t>Threat</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_Toc39842919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9</w:t>
            </w:r>
            <w:r w:rsidR="00356D11" w:rsidRPr="004B0167">
              <w:rPr>
                <w:rFonts w:ascii="Times New Roman" w:hAnsi="Times New Roman" w:cs="Times New Roman"/>
                <w:noProof/>
                <w:webHidden/>
              </w:rPr>
              <w:fldChar w:fldCharType="end"/>
            </w:r>
          </w:hyperlink>
        </w:p>
        <w:p w14:paraId="576A8992" w14:textId="52EB41BC" w:rsidR="00356D11" w:rsidRPr="004B0167" w:rsidRDefault="00B756DC">
          <w:pPr>
            <w:pStyle w:val="TOC1"/>
            <w:tabs>
              <w:tab w:val="right" w:leader="dot" w:pos="8296"/>
            </w:tabs>
            <w:rPr>
              <w:rFonts w:ascii="Times New Roman" w:hAnsi="Times New Roman" w:cs="Times New Roman"/>
              <w:noProof/>
            </w:rPr>
          </w:pPr>
          <w:hyperlink w:anchor="_Toc39842920" w:history="1">
            <w:r w:rsidR="00356D11" w:rsidRPr="004B0167">
              <w:rPr>
                <w:rStyle w:val="a9"/>
                <w:rFonts w:ascii="Times New Roman" w:hAnsi="Times New Roman" w:cs="Times New Roman"/>
                <w:noProof/>
              </w:rPr>
              <w:t>3.0 Research Methodology</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_Toc39842920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10</w:t>
            </w:r>
            <w:r w:rsidR="00356D11" w:rsidRPr="004B0167">
              <w:rPr>
                <w:rFonts w:ascii="Times New Roman" w:hAnsi="Times New Roman" w:cs="Times New Roman"/>
                <w:noProof/>
                <w:webHidden/>
              </w:rPr>
              <w:fldChar w:fldCharType="end"/>
            </w:r>
          </w:hyperlink>
        </w:p>
        <w:p w14:paraId="2D2C7D5D" w14:textId="434986D9" w:rsidR="00356D11" w:rsidRPr="004B0167" w:rsidRDefault="00B756DC">
          <w:pPr>
            <w:pStyle w:val="TOC1"/>
            <w:tabs>
              <w:tab w:val="right" w:leader="dot" w:pos="8296"/>
            </w:tabs>
            <w:rPr>
              <w:rFonts w:ascii="Times New Roman" w:hAnsi="Times New Roman" w:cs="Times New Roman"/>
              <w:noProof/>
            </w:rPr>
          </w:pPr>
          <w:hyperlink w:anchor="_Toc39842921" w:history="1">
            <w:r w:rsidR="00356D11" w:rsidRPr="004B0167">
              <w:rPr>
                <w:rStyle w:val="a9"/>
                <w:rFonts w:ascii="Times New Roman" w:hAnsi="Times New Roman" w:cs="Times New Roman"/>
                <w:noProof/>
                <w:lang w:val="en-GB"/>
              </w:rPr>
              <w:t xml:space="preserve">3.1 </w:t>
            </w:r>
            <w:r w:rsidR="004B0167">
              <w:rPr>
                <w:rStyle w:val="a9"/>
                <w:rFonts w:ascii="Times New Roman" w:hAnsi="Times New Roman" w:cs="Times New Roman"/>
                <w:noProof/>
                <w:lang w:val="en-GB"/>
              </w:rPr>
              <w:t xml:space="preserve">  </w:t>
            </w:r>
            <w:r w:rsidR="00356D11" w:rsidRPr="004B0167">
              <w:rPr>
                <w:rStyle w:val="a9"/>
                <w:rFonts w:ascii="Times New Roman" w:hAnsi="Times New Roman" w:cs="Times New Roman"/>
                <w:noProof/>
                <w:lang w:val="en-GB"/>
              </w:rPr>
              <w:t>Secondary research</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_Toc39842921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10</w:t>
            </w:r>
            <w:r w:rsidR="00356D11" w:rsidRPr="004B0167">
              <w:rPr>
                <w:rFonts w:ascii="Times New Roman" w:hAnsi="Times New Roman" w:cs="Times New Roman"/>
                <w:noProof/>
                <w:webHidden/>
              </w:rPr>
              <w:fldChar w:fldCharType="end"/>
            </w:r>
          </w:hyperlink>
        </w:p>
        <w:p w14:paraId="1ED232C7" w14:textId="76C70D1E" w:rsidR="00356D11" w:rsidRPr="00CE5796" w:rsidRDefault="00B756DC">
          <w:pPr>
            <w:pStyle w:val="TOC1"/>
            <w:tabs>
              <w:tab w:val="right" w:leader="dot" w:pos="8296"/>
            </w:tabs>
            <w:rPr>
              <w:rFonts w:ascii="Times New Roman" w:hAnsi="Times New Roman" w:cs="Times New Roman"/>
              <w:noProof/>
              <w:lang w:val="en-GB"/>
            </w:rPr>
          </w:pPr>
          <w:hyperlink w:anchor="_Toc39842922" w:history="1">
            <w:r w:rsidR="00356D11" w:rsidRPr="004B0167">
              <w:rPr>
                <w:rStyle w:val="a9"/>
                <w:rFonts w:ascii="Times New Roman" w:hAnsi="Times New Roman" w:cs="Times New Roman"/>
                <w:noProof/>
                <w:lang w:val="en-GB"/>
              </w:rPr>
              <w:t xml:space="preserve">3.1.1 </w:t>
            </w:r>
            <w:r w:rsidR="004B0167">
              <w:rPr>
                <w:rStyle w:val="a9"/>
                <w:rFonts w:ascii="Times New Roman" w:hAnsi="Times New Roman" w:cs="Times New Roman"/>
                <w:noProof/>
                <w:lang w:val="en-GB"/>
              </w:rPr>
              <w:t xml:space="preserve"> </w:t>
            </w:r>
            <w:r w:rsidR="00356D11" w:rsidRPr="004B0167">
              <w:rPr>
                <w:rStyle w:val="a9"/>
                <w:rFonts w:ascii="Times New Roman" w:hAnsi="Times New Roman" w:cs="Times New Roman"/>
                <w:noProof/>
                <w:lang w:val="en-GB"/>
              </w:rPr>
              <w:t>Background Literature</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_Toc39842922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11</w:t>
            </w:r>
            <w:r w:rsidR="00356D11" w:rsidRPr="004B0167">
              <w:rPr>
                <w:rFonts w:ascii="Times New Roman" w:hAnsi="Times New Roman" w:cs="Times New Roman"/>
                <w:noProof/>
                <w:webHidden/>
              </w:rPr>
              <w:fldChar w:fldCharType="end"/>
            </w:r>
          </w:hyperlink>
        </w:p>
        <w:p w14:paraId="00F2B58B" w14:textId="33CF47D6" w:rsidR="00356D11" w:rsidRPr="004B0167" w:rsidRDefault="00B756DC">
          <w:pPr>
            <w:pStyle w:val="TOC1"/>
            <w:tabs>
              <w:tab w:val="right" w:leader="dot" w:pos="8296"/>
            </w:tabs>
            <w:rPr>
              <w:rFonts w:ascii="Times New Roman" w:hAnsi="Times New Roman" w:cs="Times New Roman"/>
              <w:noProof/>
            </w:rPr>
          </w:pPr>
          <w:hyperlink w:anchor="_Toc39842923" w:history="1">
            <w:r w:rsidR="00356D11" w:rsidRPr="004B0167">
              <w:rPr>
                <w:rStyle w:val="a9"/>
                <w:rFonts w:ascii="Times New Roman" w:hAnsi="Times New Roman" w:cs="Times New Roman"/>
                <w:noProof/>
                <w:lang w:val="en-GB"/>
              </w:rPr>
              <w:t>4.0 – Findings and Analysis</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_Toc39842923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12</w:t>
            </w:r>
            <w:r w:rsidR="00356D11" w:rsidRPr="004B0167">
              <w:rPr>
                <w:rFonts w:ascii="Times New Roman" w:hAnsi="Times New Roman" w:cs="Times New Roman"/>
                <w:noProof/>
                <w:webHidden/>
              </w:rPr>
              <w:fldChar w:fldCharType="end"/>
            </w:r>
          </w:hyperlink>
        </w:p>
        <w:p w14:paraId="7A2B4047" w14:textId="7272F743" w:rsidR="00356D11" w:rsidRPr="004B0167" w:rsidRDefault="00B756DC">
          <w:pPr>
            <w:pStyle w:val="TOC1"/>
            <w:tabs>
              <w:tab w:val="right" w:leader="dot" w:pos="8296"/>
            </w:tabs>
            <w:rPr>
              <w:rFonts w:ascii="Times New Roman" w:hAnsi="Times New Roman" w:cs="Times New Roman"/>
              <w:noProof/>
            </w:rPr>
          </w:pPr>
          <w:hyperlink w:anchor="_Toc39842924" w:history="1">
            <w:r w:rsidR="00356D11" w:rsidRPr="004B0167">
              <w:rPr>
                <w:rStyle w:val="a9"/>
                <w:rFonts w:ascii="Times New Roman" w:hAnsi="Times New Roman" w:cs="Times New Roman"/>
                <w:noProof/>
              </w:rPr>
              <w:t xml:space="preserve">4.1 </w:t>
            </w:r>
            <w:r w:rsidR="004B0167">
              <w:rPr>
                <w:rStyle w:val="a9"/>
                <w:rFonts w:ascii="Times New Roman" w:hAnsi="Times New Roman" w:cs="Times New Roman"/>
                <w:noProof/>
              </w:rPr>
              <w:t xml:space="preserve">  </w:t>
            </w:r>
            <w:r w:rsidR="00356D11" w:rsidRPr="004B0167">
              <w:rPr>
                <w:rStyle w:val="a9"/>
                <w:rFonts w:ascii="Times New Roman" w:hAnsi="Times New Roman" w:cs="Times New Roman"/>
                <w:noProof/>
              </w:rPr>
              <w:t>Analyze the reasons for New Oriental's human resources transformation.</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_Toc39842924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12</w:t>
            </w:r>
            <w:r w:rsidR="00356D11" w:rsidRPr="004B0167">
              <w:rPr>
                <w:rFonts w:ascii="Times New Roman" w:hAnsi="Times New Roman" w:cs="Times New Roman"/>
                <w:noProof/>
                <w:webHidden/>
              </w:rPr>
              <w:fldChar w:fldCharType="end"/>
            </w:r>
          </w:hyperlink>
        </w:p>
        <w:p w14:paraId="684DD921" w14:textId="3F84BC2D" w:rsidR="00356D11" w:rsidRPr="004B0167" w:rsidRDefault="00B756DC">
          <w:pPr>
            <w:pStyle w:val="TOC1"/>
            <w:tabs>
              <w:tab w:val="right" w:leader="dot" w:pos="8296"/>
            </w:tabs>
            <w:rPr>
              <w:rFonts w:ascii="Times New Roman" w:hAnsi="Times New Roman" w:cs="Times New Roman"/>
              <w:noProof/>
            </w:rPr>
          </w:pPr>
          <w:hyperlink w:anchor="_Toc39842925" w:history="1">
            <w:r w:rsidR="00356D11" w:rsidRPr="004B0167">
              <w:rPr>
                <w:rStyle w:val="a9"/>
                <w:rFonts w:ascii="Times New Roman" w:hAnsi="Times New Roman" w:cs="Times New Roman"/>
                <w:noProof/>
              </w:rPr>
              <w:t xml:space="preserve">4.1.1 </w:t>
            </w:r>
            <w:r w:rsidR="004B0167">
              <w:rPr>
                <w:rStyle w:val="a9"/>
                <w:rFonts w:ascii="Times New Roman" w:hAnsi="Times New Roman" w:cs="Times New Roman"/>
                <w:noProof/>
              </w:rPr>
              <w:t xml:space="preserve"> </w:t>
            </w:r>
            <w:r w:rsidR="00356D11" w:rsidRPr="004B0167">
              <w:rPr>
                <w:rStyle w:val="a9"/>
                <w:rFonts w:ascii="Times New Roman" w:hAnsi="Times New Roman" w:cs="Times New Roman"/>
                <w:noProof/>
              </w:rPr>
              <w:t>Talent incentive model is single</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_Toc39842925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12</w:t>
            </w:r>
            <w:r w:rsidR="00356D11" w:rsidRPr="004B0167">
              <w:rPr>
                <w:rFonts w:ascii="Times New Roman" w:hAnsi="Times New Roman" w:cs="Times New Roman"/>
                <w:noProof/>
                <w:webHidden/>
              </w:rPr>
              <w:fldChar w:fldCharType="end"/>
            </w:r>
          </w:hyperlink>
        </w:p>
        <w:p w14:paraId="0D8FBD9A" w14:textId="6233E77B" w:rsidR="00356D11" w:rsidRPr="004B0167" w:rsidRDefault="00B756DC">
          <w:pPr>
            <w:pStyle w:val="TOC1"/>
            <w:tabs>
              <w:tab w:val="right" w:leader="dot" w:pos="8296"/>
            </w:tabs>
            <w:rPr>
              <w:rFonts w:ascii="Times New Roman" w:hAnsi="Times New Roman" w:cs="Times New Roman"/>
              <w:noProof/>
            </w:rPr>
          </w:pPr>
          <w:hyperlink w:anchor="_Toc39842926" w:history="1">
            <w:r w:rsidR="00356D11" w:rsidRPr="004B0167">
              <w:rPr>
                <w:rStyle w:val="a9"/>
                <w:rFonts w:ascii="Times New Roman" w:hAnsi="Times New Roman" w:cs="Times New Roman"/>
                <w:noProof/>
              </w:rPr>
              <w:t xml:space="preserve">4.1.2 </w:t>
            </w:r>
            <w:r w:rsidR="004B0167">
              <w:rPr>
                <w:rStyle w:val="a9"/>
                <w:rFonts w:ascii="Times New Roman" w:hAnsi="Times New Roman" w:cs="Times New Roman"/>
                <w:noProof/>
              </w:rPr>
              <w:t xml:space="preserve"> </w:t>
            </w:r>
            <w:r w:rsidR="00356D11" w:rsidRPr="004B0167">
              <w:rPr>
                <w:rStyle w:val="a9"/>
                <w:rFonts w:ascii="Times New Roman" w:hAnsi="Times New Roman" w:cs="Times New Roman"/>
                <w:noProof/>
              </w:rPr>
              <w:t>Unfair internal promotion channels</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_Toc39842926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12</w:t>
            </w:r>
            <w:r w:rsidR="00356D11" w:rsidRPr="004B0167">
              <w:rPr>
                <w:rFonts w:ascii="Times New Roman" w:hAnsi="Times New Roman" w:cs="Times New Roman"/>
                <w:noProof/>
                <w:webHidden/>
              </w:rPr>
              <w:fldChar w:fldCharType="end"/>
            </w:r>
          </w:hyperlink>
        </w:p>
        <w:p w14:paraId="5E698506" w14:textId="7C44516A" w:rsidR="00356D11" w:rsidRPr="004B0167" w:rsidRDefault="00B756DC">
          <w:pPr>
            <w:pStyle w:val="TOC1"/>
            <w:tabs>
              <w:tab w:val="right" w:leader="dot" w:pos="8296"/>
            </w:tabs>
            <w:rPr>
              <w:rFonts w:ascii="Times New Roman" w:hAnsi="Times New Roman" w:cs="Times New Roman"/>
              <w:noProof/>
            </w:rPr>
          </w:pPr>
          <w:hyperlink w:anchor="_Toc39842927" w:history="1">
            <w:r w:rsidR="00356D11" w:rsidRPr="004B0167">
              <w:rPr>
                <w:rStyle w:val="a9"/>
                <w:rFonts w:ascii="Times New Roman" w:hAnsi="Times New Roman" w:cs="Times New Roman"/>
                <w:noProof/>
              </w:rPr>
              <w:t xml:space="preserve">4.1.3 </w:t>
            </w:r>
            <w:r w:rsidR="004B0167">
              <w:rPr>
                <w:rStyle w:val="a9"/>
                <w:rFonts w:ascii="Times New Roman" w:hAnsi="Times New Roman" w:cs="Times New Roman"/>
                <w:noProof/>
              </w:rPr>
              <w:t xml:space="preserve"> </w:t>
            </w:r>
            <w:r w:rsidR="00356D11" w:rsidRPr="004B0167">
              <w:rPr>
                <w:rStyle w:val="a9"/>
                <w:rFonts w:ascii="Times New Roman" w:hAnsi="Times New Roman" w:cs="Times New Roman"/>
                <w:noProof/>
              </w:rPr>
              <w:t>Inadequate management</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_Toc39842927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13</w:t>
            </w:r>
            <w:r w:rsidR="00356D11" w:rsidRPr="004B0167">
              <w:rPr>
                <w:rFonts w:ascii="Times New Roman" w:hAnsi="Times New Roman" w:cs="Times New Roman"/>
                <w:noProof/>
                <w:webHidden/>
              </w:rPr>
              <w:fldChar w:fldCharType="end"/>
            </w:r>
          </w:hyperlink>
        </w:p>
        <w:p w14:paraId="11212D58" w14:textId="63F459C0" w:rsidR="00356D11" w:rsidRPr="004B0167" w:rsidRDefault="00B756DC">
          <w:pPr>
            <w:pStyle w:val="TOC1"/>
            <w:tabs>
              <w:tab w:val="right" w:leader="dot" w:pos="8296"/>
            </w:tabs>
            <w:rPr>
              <w:rFonts w:ascii="Times New Roman" w:hAnsi="Times New Roman" w:cs="Times New Roman"/>
              <w:noProof/>
            </w:rPr>
          </w:pPr>
          <w:hyperlink w:anchor="_Toc39842928" w:history="1">
            <w:r w:rsidR="00356D11" w:rsidRPr="004B0167">
              <w:rPr>
                <w:rStyle w:val="a9"/>
                <w:rFonts w:ascii="Times New Roman" w:hAnsi="Times New Roman" w:cs="Times New Roman"/>
                <w:noProof/>
              </w:rPr>
              <w:t xml:space="preserve">4.1.4 </w:t>
            </w:r>
            <w:r w:rsidR="004B0167">
              <w:rPr>
                <w:rStyle w:val="a9"/>
                <w:rFonts w:ascii="Times New Roman" w:hAnsi="Times New Roman" w:cs="Times New Roman"/>
                <w:noProof/>
              </w:rPr>
              <w:t xml:space="preserve"> </w:t>
            </w:r>
            <w:r w:rsidR="00356D11" w:rsidRPr="004B0167">
              <w:rPr>
                <w:rStyle w:val="a9"/>
                <w:rFonts w:ascii="Times New Roman" w:hAnsi="Times New Roman" w:cs="Times New Roman"/>
                <w:noProof/>
              </w:rPr>
              <w:t>Lack of employee training</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_Toc39842928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13</w:t>
            </w:r>
            <w:r w:rsidR="00356D11" w:rsidRPr="004B0167">
              <w:rPr>
                <w:rFonts w:ascii="Times New Roman" w:hAnsi="Times New Roman" w:cs="Times New Roman"/>
                <w:noProof/>
                <w:webHidden/>
              </w:rPr>
              <w:fldChar w:fldCharType="end"/>
            </w:r>
          </w:hyperlink>
        </w:p>
        <w:p w14:paraId="40D54D9A" w14:textId="709A1335" w:rsidR="00356D11" w:rsidRPr="004B0167" w:rsidRDefault="00B756DC">
          <w:pPr>
            <w:pStyle w:val="TOC1"/>
            <w:tabs>
              <w:tab w:val="right" w:leader="dot" w:pos="8296"/>
            </w:tabs>
            <w:rPr>
              <w:rFonts w:ascii="Times New Roman" w:hAnsi="Times New Roman" w:cs="Times New Roman"/>
              <w:noProof/>
            </w:rPr>
          </w:pPr>
          <w:hyperlink w:anchor="_Toc39842929" w:history="1">
            <w:r w:rsidR="00356D11" w:rsidRPr="004B0167">
              <w:rPr>
                <w:rStyle w:val="a9"/>
                <w:rFonts w:ascii="Times New Roman" w:hAnsi="Times New Roman" w:cs="Times New Roman"/>
                <w:noProof/>
              </w:rPr>
              <w:t>4.2 Key intervention</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_Toc39842929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14</w:t>
            </w:r>
            <w:r w:rsidR="00356D11" w:rsidRPr="004B0167">
              <w:rPr>
                <w:rFonts w:ascii="Times New Roman" w:hAnsi="Times New Roman" w:cs="Times New Roman"/>
                <w:noProof/>
                <w:webHidden/>
              </w:rPr>
              <w:fldChar w:fldCharType="end"/>
            </w:r>
          </w:hyperlink>
        </w:p>
        <w:p w14:paraId="520EF578" w14:textId="3023F989" w:rsidR="00356D11" w:rsidRPr="004B0167" w:rsidRDefault="00B756DC">
          <w:pPr>
            <w:pStyle w:val="TOC1"/>
            <w:tabs>
              <w:tab w:val="right" w:leader="dot" w:pos="8296"/>
            </w:tabs>
            <w:rPr>
              <w:rFonts w:ascii="Times New Roman" w:hAnsi="Times New Roman" w:cs="Times New Roman"/>
              <w:noProof/>
            </w:rPr>
          </w:pPr>
          <w:hyperlink w:anchor="_Toc39842930" w:history="1">
            <w:r w:rsidR="00356D11" w:rsidRPr="004B0167">
              <w:rPr>
                <w:rStyle w:val="a9"/>
                <w:rFonts w:ascii="Times New Roman" w:hAnsi="Times New Roman" w:cs="Times New Roman"/>
                <w:noProof/>
              </w:rPr>
              <w:t xml:space="preserve">4.2.1 </w:t>
            </w:r>
            <w:r w:rsidR="004B0167">
              <w:rPr>
                <w:rStyle w:val="a9"/>
                <w:rFonts w:ascii="Times New Roman" w:hAnsi="Times New Roman" w:cs="Times New Roman"/>
                <w:noProof/>
              </w:rPr>
              <w:t xml:space="preserve"> </w:t>
            </w:r>
            <w:r w:rsidR="00356D11" w:rsidRPr="004B0167">
              <w:rPr>
                <w:rStyle w:val="a9"/>
                <w:rFonts w:ascii="Times New Roman" w:hAnsi="Times New Roman" w:cs="Times New Roman"/>
                <w:noProof/>
              </w:rPr>
              <w:t>Employee compensation strategy</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_Toc39842930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14</w:t>
            </w:r>
            <w:r w:rsidR="00356D11" w:rsidRPr="004B0167">
              <w:rPr>
                <w:rFonts w:ascii="Times New Roman" w:hAnsi="Times New Roman" w:cs="Times New Roman"/>
                <w:noProof/>
                <w:webHidden/>
              </w:rPr>
              <w:fldChar w:fldCharType="end"/>
            </w:r>
          </w:hyperlink>
        </w:p>
        <w:p w14:paraId="22EBE558" w14:textId="6F28CDFD" w:rsidR="00356D11" w:rsidRPr="004B0167" w:rsidRDefault="00B756DC">
          <w:pPr>
            <w:pStyle w:val="TOC1"/>
            <w:tabs>
              <w:tab w:val="right" w:leader="dot" w:pos="8296"/>
            </w:tabs>
            <w:rPr>
              <w:rFonts w:ascii="Times New Roman" w:hAnsi="Times New Roman" w:cs="Times New Roman"/>
              <w:noProof/>
            </w:rPr>
          </w:pPr>
          <w:hyperlink w:anchor="_Toc39842931" w:history="1">
            <w:r w:rsidR="00356D11" w:rsidRPr="004B0167">
              <w:rPr>
                <w:rStyle w:val="a9"/>
                <w:rFonts w:ascii="Times New Roman" w:hAnsi="Times New Roman" w:cs="Times New Roman"/>
                <w:noProof/>
              </w:rPr>
              <w:t xml:space="preserve">4.2.2 </w:t>
            </w:r>
            <w:r w:rsidR="004B0167">
              <w:rPr>
                <w:rStyle w:val="a9"/>
                <w:rFonts w:ascii="Times New Roman" w:hAnsi="Times New Roman" w:cs="Times New Roman"/>
                <w:noProof/>
              </w:rPr>
              <w:t xml:space="preserve"> </w:t>
            </w:r>
            <w:r w:rsidR="00356D11" w:rsidRPr="004B0167">
              <w:rPr>
                <w:rStyle w:val="a9"/>
                <w:rFonts w:ascii="Times New Roman" w:hAnsi="Times New Roman" w:cs="Times New Roman"/>
                <w:noProof/>
              </w:rPr>
              <w:t>Establish a partnership</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_Toc39842931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14</w:t>
            </w:r>
            <w:r w:rsidR="00356D11" w:rsidRPr="004B0167">
              <w:rPr>
                <w:rFonts w:ascii="Times New Roman" w:hAnsi="Times New Roman" w:cs="Times New Roman"/>
                <w:noProof/>
                <w:webHidden/>
              </w:rPr>
              <w:fldChar w:fldCharType="end"/>
            </w:r>
          </w:hyperlink>
        </w:p>
        <w:p w14:paraId="4ECA3842" w14:textId="0B735F38" w:rsidR="00356D11" w:rsidRPr="004B0167" w:rsidRDefault="00B756DC">
          <w:pPr>
            <w:pStyle w:val="TOC1"/>
            <w:tabs>
              <w:tab w:val="right" w:leader="dot" w:pos="8296"/>
            </w:tabs>
            <w:rPr>
              <w:rFonts w:ascii="Times New Roman" w:hAnsi="Times New Roman" w:cs="Times New Roman"/>
              <w:noProof/>
            </w:rPr>
          </w:pPr>
          <w:hyperlink w:anchor="_Toc39842932" w:history="1">
            <w:r w:rsidR="00356D11" w:rsidRPr="004B0167">
              <w:rPr>
                <w:rStyle w:val="a9"/>
                <w:rFonts w:ascii="Times New Roman" w:hAnsi="Times New Roman" w:cs="Times New Roman"/>
                <w:noProof/>
              </w:rPr>
              <w:t xml:space="preserve">4.2.3 </w:t>
            </w:r>
            <w:r w:rsidR="004B0167">
              <w:rPr>
                <w:rStyle w:val="a9"/>
                <w:rFonts w:ascii="Times New Roman" w:hAnsi="Times New Roman" w:cs="Times New Roman"/>
                <w:noProof/>
              </w:rPr>
              <w:t xml:space="preserve"> </w:t>
            </w:r>
            <w:r w:rsidR="00356D11" w:rsidRPr="004B0167">
              <w:rPr>
                <w:rStyle w:val="a9"/>
                <w:rFonts w:ascii="Times New Roman" w:hAnsi="Times New Roman" w:cs="Times New Roman"/>
                <w:noProof/>
              </w:rPr>
              <w:t>Improve internal promotion mechanism</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_Toc39842932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15</w:t>
            </w:r>
            <w:r w:rsidR="00356D11" w:rsidRPr="004B0167">
              <w:rPr>
                <w:rFonts w:ascii="Times New Roman" w:hAnsi="Times New Roman" w:cs="Times New Roman"/>
                <w:noProof/>
                <w:webHidden/>
              </w:rPr>
              <w:fldChar w:fldCharType="end"/>
            </w:r>
          </w:hyperlink>
        </w:p>
        <w:p w14:paraId="3EDD2D45" w14:textId="6418A801" w:rsidR="00356D11" w:rsidRPr="004B0167" w:rsidRDefault="00B756DC">
          <w:pPr>
            <w:pStyle w:val="TOC1"/>
            <w:tabs>
              <w:tab w:val="right" w:leader="dot" w:pos="8296"/>
            </w:tabs>
            <w:rPr>
              <w:rFonts w:ascii="Times New Roman" w:hAnsi="Times New Roman" w:cs="Times New Roman"/>
              <w:noProof/>
            </w:rPr>
          </w:pPr>
          <w:hyperlink w:anchor="_Toc39842933" w:history="1">
            <w:r w:rsidR="00356D11" w:rsidRPr="004B0167">
              <w:rPr>
                <w:rStyle w:val="a9"/>
                <w:rFonts w:ascii="Times New Roman" w:hAnsi="Times New Roman" w:cs="Times New Roman"/>
                <w:noProof/>
              </w:rPr>
              <w:t xml:space="preserve">4.2.4 </w:t>
            </w:r>
            <w:r w:rsidR="004B0167">
              <w:rPr>
                <w:rStyle w:val="a9"/>
                <w:rFonts w:ascii="Times New Roman" w:hAnsi="Times New Roman" w:cs="Times New Roman"/>
                <w:noProof/>
              </w:rPr>
              <w:t xml:space="preserve"> </w:t>
            </w:r>
            <w:r w:rsidR="00356D11" w:rsidRPr="004B0167">
              <w:rPr>
                <w:rStyle w:val="a9"/>
                <w:rFonts w:ascii="Times New Roman" w:hAnsi="Times New Roman" w:cs="Times New Roman"/>
                <w:noProof/>
              </w:rPr>
              <w:t>Supervision and management interface</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_Toc39842933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15</w:t>
            </w:r>
            <w:r w:rsidR="00356D11" w:rsidRPr="004B0167">
              <w:rPr>
                <w:rFonts w:ascii="Times New Roman" w:hAnsi="Times New Roman" w:cs="Times New Roman"/>
                <w:noProof/>
                <w:webHidden/>
              </w:rPr>
              <w:fldChar w:fldCharType="end"/>
            </w:r>
          </w:hyperlink>
        </w:p>
        <w:p w14:paraId="461E7C1E" w14:textId="1B3D16AD" w:rsidR="00356D11" w:rsidRPr="004B0167" w:rsidRDefault="00B756DC">
          <w:pPr>
            <w:pStyle w:val="TOC1"/>
            <w:tabs>
              <w:tab w:val="right" w:leader="dot" w:pos="8296"/>
            </w:tabs>
            <w:rPr>
              <w:rFonts w:ascii="Times New Roman" w:hAnsi="Times New Roman" w:cs="Times New Roman"/>
              <w:noProof/>
            </w:rPr>
          </w:pPr>
          <w:hyperlink w:anchor="_Toc39842934" w:history="1">
            <w:r w:rsidR="00356D11" w:rsidRPr="004B0167">
              <w:rPr>
                <w:rStyle w:val="a9"/>
                <w:rFonts w:ascii="Times New Roman" w:hAnsi="Times New Roman" w:cs="Times New Roman"/>
                <w:noProof/>
              </w:rPr>
              <w:t>5.0 Conclusions</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_Toc39842934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16</w:t>
            </w:r>
            <w:r w:rsidR="00356D11" w:rsidRPr="004B0167">
              <w:rPr>
                <w:rFonts w:ascii="Times New Roman" w:hAnsi="Times New Roman" w:cs="Times New Roman"/>
                <w:noProof/>
                <w:webHidden/>
              </w:rPr>
              <w:fldChar w:fldCharType="end"/>
            </w:r>
          </w:hyperlink>
        </w:p>
        <w:p w14:paraId="1A8C72C0" w14:textId="50431A1A" w:rsidR="00356D11" w:rsidRPr="004B0167" w:rsidRDefault="00B756DC">
          <w:pPr>
            <w:pStyle w:val="TOC1"/>
            <w:tabs>
              <w:tab w:val="right" w:leader="dot" w:pos="8296"/>
            </w:tabs>
            <w:rPr>
              <w:rFonts w:ascii="Times New Roman" w:hAnsi="Times New Roman" w:cs="Times New Roman"/>
              <w:noProof/>
            </w:rPr>
          </w:pPr>
          <w:hyperlink w:anchor="_Toc39842935" w:history="1">
            <w:r w:rsidR="00356D11" w:rsidRPr="004B0167">
              <w:rPr>
                <w:rStyle w:val="a9"/>
                <w:rFonts w:ascii="Times New Roman" w:hAnsi="Times New Roman" w:cs="Times New Roman"/>
                <w:noProof/>
              </w:rPr>
              <w:t>6.0 Recommendations</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_Toc39842935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17</w:t>
            </w:r>
            <w:r w:rsidR="00356D11" w:rsidRPr="004B0167">
              <w:rPr>
                <w:rFonts w:ascii="Times New Roman" w:hAnsi="Times New Roman" w:cs="Times New Roman"/>
                <w:noProof/>
                <w:webHidden/>
              </w:rPr>
              <w:fldChar w:fldCharType="end"/>
            </w:r>
          </w:hyperlink>
        </w:p>
        <w:p w14:paraId="191B0027" w14:textId="39614BC3" w:rsidR="00356D11" w:rsidRPr="004B0167" w:rsidRDefault="00B756DC">
          <w:pPr>
            <w:pStyle w:val="TOC1"/>
            <w:tabs>
              <w:tab w:val="right" w:leader="dot" w:pos="8296"/>
            </w:tabs>
            <w:rPr>
              <w:rFonts w:ascii="Times New Roman" w:hAnsi="Times New Roman" w:cs="Times New Roman"/>
              <w:noProof/>
            </w:rPr>
          </w:pPr>
          <w:hyperlink w:anchor="_Toc39842936" w:history="1">
            <w:r w:rsidR="00356D11" w:rsidRPr="004B0167">
              <w:rPr>
                <w:rStyle w:val="a9"/>
                <w:rFonts w:ascii="Times New Roman" w:hAnsi="Times New Roman" w:cs="Times New Roman"/>
                <w:noProof/>
              </w:rPr>
              <w:t>Reference</w:t>
            </w:r>
            <w:r w:rsidR="00356D11" w:rsidRPr="004B0167">
              <w:rPr>
                <w:rStyle w:val="a9"/>
                <w:rFonts w:ascii="Times New Roman" w:eastAsia="宋体" w:hAnsi="Times New Roman" w:cs="Times New Roman"/>
                <w:noProof/>
              </w:rPr>
              <w:t>：</w:t>
            </w:r>
            <w:r w:rsidR="00356D11" w:rsidRPr="004B0167">
              <w:rPr>
                <w:rFonts w:ascii="Times New Roman" w:hAnsi="Times New Roman" w:cs="Times New Roman"/>
                <w:noProof/>
                <w:webHidden/>
              </w:rPr>
              <w:tab/>
            </w:r>
            <w:r w:rsidR="00356D11" w:rsidRPr="004B0167">
              <w:rPr>
                <w:rFonts w:ascii="Times New Roman" w:hAnsi="Times New Roman" w:cs="Times New Roman"/>
                <w:noProof/>
                <w:webHidden/>
              </w:rPr>
              <w:fldChar w:fldCharType="begin"/>
            </w:r>
            <w:r w:rsidR="00356D11" w:rsidRPr="004B0167">
              <w:rPr>
                <w:rFonts w:ascii="Times New Roman" w:hAnsi="Times New Roman" w:cs="Times New Roman"/>
                <w:noProof/>
                <w:webHidden/>
              </w:rPr>
              <w:instrText xml:space="preserve"> PAGEREF _Toc39842936 \h </w:instrText>
            </w:r>
            <w:r w:rsidR="00356D11" w:rsidRPr="004B0167">
              <w:rPr>
                <w:rFonts w:ascii="Times New Roman" w:hAnsi="Times New Roman" w:cs="Times New Roman"/>
                <w:noProof/>
                <w:webHidden/>
              </w:rPr>
            </w:r>
            <w:r w:rsidR="00356D11" w:rsidRPr="004B0167">
              <w:rPr>
                <w:rFonts w:ascii="Times New Roman" w:hAnsi="Times New Roman" w:cs="Times New Roman"/>
                <w:noProof/>
                <w:webHidden/>
              </w:rPr>
              <w:fldChar w:fldCharType="separate"/>
            </w:r>
            <w:r w:rsidR="00356D11" w:rsidRPr="004B0167">
              <w:rPr>
                <w:rFonts w:ascii="Times New Roman" w:hAnsi="Times New Roman" w:cs="Times New Roman"/>
                <w:noProof/>
                <w:webHidden/>
              </w:rPr>
              <w:t>18</w:t>
            </w:r>
            <w:r w:rsidR="00356D11" w:rsidRPr="004B0167">
              <w:rPr>
                <w:rFonts w:ascii="Times New Roman" w:hAnsi="Times New Roman" w:cs="Times New Roman"/>
                <w:noProof/>
                <w:webHidden/>
              </w:rPr>
              <w:fldChar w:fldCharType="end"/>
            </w:r>
          </w:hyperlink>
        </w:p>
        <w:p w14:paraId="6692A5C4" w14:textId="64A445FD" w:rsidR="00356D11" w:rsidRDefault="00356D11">
          <w:r w:rsidRPr="004B0167">
            <w:rPr>
              <w:rFonts w:ascii="Times New Roman" w:hAnsi="Times New Roman" w:cs="Times New Roman"/>
              <w:b/>
              <w:bCs/>
              <w:lang w:val="zh-CN"/>
            </w:rPr>
            <w:fldChar w:fldCharType="end"/>
          </w:r>
        </w:p>
      </w:sdtContent>
    </w:sdt>
    <w:p w14:paraId="484F50D8" w14:textId="06D65DCE" w:rsidR="00AF57CB" w:rsidRDefault="00AF57CB">
      <w:pPr>
        <w:rPr>
          <w:rFonts w:ascii="Times New Roman" w:eastAsiaTheme="minorEastAsia" w:hAnsi="Times New Roman" w:cs="Times New Roman"/>
        </w:rPr>
      </w:pPr>
    </w:p>
    <w:p w14:paraId="68D9583D" w14:textId="2D79ABDA" w:rsidR="00AF57CB" w:rsidRDefault="00AF57CB">
      <w:pPr>
        <w:rPr>
          <w:rFonts w:ascii="Times New Roman" w:eastAsiaTheme="minorEastAsia" w:hAnsi="Times New Roman" w:cs="Times New Roman"/>
        </w:rPr>
      </w:pPr>
    </w:p>
    <w:p w14:paraId="2FC28CE2" w14:textId="796FA91E" w:rsidR="00AF57CB" w:rsidRDefault="00AF57CB">
      <w:pPr>
        <w:rPr>
          <w:rFonts w:ascii="Times New Roman" w:eastAsiaTheme="minorEastAsia" w:hAnsi="Times New Roman" w:cs="Times New Roman"/>
        </w:rPr>
      </w:pPr>
    </w:p>
    <w:p w14:paraId="4BB7E41A" w14:textId="22AD6A00" w:rsidR="00AF57CB" w:rsidRDefault="00AF57CB">
      <w:pPr>
        <w:rPr>
          <w:rFonts w:ascii="Times New Roman" w:eastAsiaTheme="minorEastAsia" w:hAnsi="Times New Roman" w:cs="Times New Roman"/>
        </w:rPr>
      </w:pPr>
    </w:p>
    <w:p w14:paraId="71C84E20" w14:textId="01818991" w:rsidR="00AF57CB" w:rsidRDefault="00AF57CB">
      <w:pPr>
        <w:rPr>
          <w:rFonts w:ascii="Times New Roman" w:eastAsiaTheme="minorEastAsia" w:hAnsi="Times New Roman" w:cs="Times New Roman"/>
        </w:rPr>
      </w:pPr>
    </w:p>
    <w:p w14:paraId="61873FBD" w14:textId="06B921A5" w:rsidR="00AF57CB" w:rsidRDefault="00AF57CB">
      <w:pPr>
        <w:rPr>
          <w:rFonts w:ascii="Times New Roman" w:eastAsiaTheme="minorEastAsia" w:hAnsi="Times New Roman" w:cs="Times New Roman"/>
        </w:rPr>
      </w:pPr>
    </w:p>
    <w:p w14:paraId="074C61CE" w14:textId="6CB7E05F" w:rsidR="00AF57CB" w:rsidRDefault="00AF57CB">
      <w:pPr>
        <w:rPr>
          <w:rFonts w:ascii="Times New Roman" w:eastAsiaTheme="minorEastAsia" w:hAnsi="Times New Roman" w:cs="Times New Roman"/>
        </w:rPr>
      </w:pPr>
    </w:p>
    <w:p w14:paraId="65277DB1" w14:textId="1A13F91F" w:rsidR="00AF57CB" w:rsidRDefault="00AF57CB">
      <w:pPr>
        <w:rPr>
          <w:rFonts w:ascii="Times New Roman" w:eastAsiaTheme="minorEastAsia" w:hAnsi="Times New Roman" w:cs="Times New Roman"/>
        </w:rPr>
      </w:pPr>
    </w:p>
    <w:p w14:paraId="65ED6A45" w14:textId="77777777" w:rsidR="00AF57CB" w:rsidRDefault="00AF57CB">
      <w:pPr>
        <w:rPr>
          <w:rFonts w:ascii="Times New Roman" w:eastAsiaTheme="minorEastAsia" w:hAnsi="Times New Roman" w:cs="Times New Roman"/>
        </w:rPr>
      </w:pPr>
    </w:p>
    <w:p w14:paraId="32F3CCF4" w14:textId="2681443C" w:rsidR="00D85361" w:rsidRDefault="000317CF" w:rsidP="00B62185">
      <w:pPr>
        <w:pStyle w:val="1"/>
        <w:numPr>
          <w:ilvl w:val="0"/>
          <w:numId w:val="2"/>
        </w:numPr>
        <w:rPr>
          <w:rFonts w:ascii="Times New Roman" w:hAnsi="Times New Roman" w:cs="Times New Roman"/>
        </w:rPr>
      </w:pPr>
      <w:bookmarkStart w:id="2" w:name="_Toc449649808"/>
      <w:bookmarkStart w:id="3" w:name="_Toc39842909"/>
      <w:r w:rsidRPr="000317CF">
        <w:rPr>
          <w:rFonts w:ascii="Times New Roman" w:hAnsi="Times New Roman" w:cs="Times New Roman"/>
        </w:rPr>
        <w:lastRenderedPageBreak/>
        <w:t>Introduction</w:t>
      </w:r>
      <w:bookmarkEnd w:id="2"/>
      <w:bookmarkEnd w:id="3"/>
      <w:r w:rsidR="00D85361" w:rsidRPr="000317CF">
        <w:rPr>
          <w:rFonts w:ascii="Times New Roman" w:hAnsi="Times New Roman" w:cs="Times New Roman"/>
        </w:rPr>
        <w:t xml:space="preserve"> </w:t>
      </w:r>
    </w:p>
    <w:p w14:paraId="67F11360" w14:textId="550B3F14" w:rsidR="00B62185" w:rsidRPr="00F03B32" w:rsidRDefault="00B62185" w:rsidP="00B62185">
      <w:pPr>
        <w:pStyle w:val="1"/>
        <w:rPr>
          <w:rFonts w:ascii="Times New Roman" w:eastAsiaTheme="minorEastAsia" w:hAnsi="Times New Roman" w:cs="Times New Roman"/>
          <w:sz w:val="24"/>
          <w:szCs w:val="24"/>
        </w:rPr>
      </w:pPr>
      <w:bookmarkStart w:id="4" w:name="_Toc39842910"/>
      <w:r w:rsidRPr="00B62185">
        <w:rPr>
          <w:rFonts w:ascii="Times New Roman" w:eastAsiaTheme="minorEastAsia" w:hAnsi="Times New Roman" w:cs="Times New Roman"/>
          <w:sz w:val="24"/>
          <w:szCs w:val="24"/>
          <w:lang w:val="en-GB"/>
        </w:rPr>
        <w:t>1.1</w:t>
      </w:r>
      <w:r w:rsidRPr="00F03B32">
        <w:rPr>
          <w:rFonts w:ascii="Times New Roman" w:eastAsiaTheme="minorEastAsia" w:hAnsi="Times New Roman" w:cs="Times New Roman"/>
          <w:sz w:val="24"/>
          <w:szCs w:val="24"/>
          <w:lang w:val="en-GB"/>
        </w:rPr>
        <w:t xml:space="preserve"> Introduction to the organisation</w:t>
      </w:r>
      <w:bookmarkEnd w:id="4"/>
    </w:p>
    <w:p w14:paraId="2E48975E" w14:textId="218FEDA3" w:rsidR="000317CF" w:rsidRPr="00F03B32" w:rsidRDefault="000317CF" w:rsidP="000317CF">
      <w:pPr>
        <w:spacing w:line="360" w:lineRule="auto"/>
        <w:rPr>
          <w:rFonts w:ascii="Times New Roman" w:eastAsiaTheme="minorEastAsia" w:hAnsi="Times New Roman" w:cs="Times New Roman"/>
          <w:szCs w:val="24"/>
        </w:rPr>
      </w:pPr>
      <w:r w:rsidRPr="00F03B32">
        <w:rPr>
          <w:rFonts w:ascii="Times New Roman" w:eastAsiaTheme="minorEastAsia" w:hAnsi="Times New Roman" w:cs="Times New Roman"/>
          <w:szCs w:val="24"/>
        </w:rPr>
        <w:t xml:space="preserve">Beijing New Oriental Education Group is China's largest private educational service provider. New Oriental provides customers with lifelong education and teaching skills that can give students a crucial competitive advantage in the workplace and help improve their quality of life. New Oriental provides a wide range of teaching services, including English-based foreign language training services, overseas and domestic exam training courses, primary and secondary education and online teaching. New Oriental was founded by Yu </w:t>
      </w:r>
      <w:proofErr w:type="spellStart"/>
      <w:r w:rsidRPr="00F03B32">
        <w:rPr>
          <w:rFonts w:ascii="Times New Roman" w:eastAsiaTheme="minorEastAsia" w:hAnsi="Times New Roman" w:cs="Times New Roman"/>
          <w:szCs w:val="24"/>
        </w:rPr>
        <w:t>Minhong</w:t>
      </w:r>
      <w:proofErr w:type="spellEnd"/>
      <w:r w:rsidRPr="00F03B32">
        <w:rPr>
          <w:rFonts w:ascii="Times New Roman" w:eastAsiaTheme="minorEastAsia" w:hAnsi="Times New Roman" w:cs="Times New Roman"/>
          <w:szCs w:val="24"/>
        </w:rPr>
        <w:t xml:space="preserve"> in 1993 and was the first Chinese educational institution listed on the New York Stock Exchange. As of now, New Oriental has 99 schools and 1416 learning centers in China with 38,400 teachers. Large-scale expansion has many student customers, and New Oriental's human resources function is also under increasing pressure. The inefficiency of middle-level management personnel, the inadequate internal talent selection mechanism, the poor talent retention ability, and the high employee turnover rate have become important factors restricting the development of New Oriental</w:t>
      </w:r>
      <w:r w:rsidRPr="00F03B32">
        <w:rPr>
          <w:rFonts w:ascii="Times New Roman" w:eastAsiaTheme="minorEastAsia" w:hAnsi="Times New Roman" w:cs="Times New Roman"/>
          <w:szCs w:val="24"/>
        </w:rPr>
        <w:t>（</w:t>
      </w:r>
      <w:r w:rsidR="00291E22" w:rsidRPr="00F03B32">
        <w:rPr>
          <w:rFonts w:ascii="Times New Roman" w:eastAsiaTheme="minorEastAsia" w:hAnsi="Times New Roman" w:cs="Times New Roman"/>
          <w:szCs w:val="24"/>
        </w:rPr>
        <w:t>New oriental</w:t>
      </w:r>
      <w:r w:rsidRPr="00F03B32">
        <w:rPr>
          <w:rFonts w:ascii="Times New Roman" w:eastAsiaTheme="minorEastAsia" w:hAnsi="Times New Roman" w:cs="Times New Roman"/>
          <w:szCs w:val="24"/>
        </w:rPr>
        <w:t>，</w:t>
      </w:r>
      <w:r w:rsidRPr="00F03B32">
        <w:rPr>
          <w:rFonts w:ascii="Times New Roman" w:eastAsiaTheme="minorEastAsia" w:hAnsi="Times New Roman" w:cs="Times New Roman"/>
          <w:szCs w:val="24"/>
        </w:rPr>
        <w:t>2020</w:t>
      </w:r>
      <w:r w:rsidRPr="00F03B32">
        <w:rPr>
          <w:rFonts w:ascii="Times New Roman" w:eastAsiaTheme="minorEastAsia" w:hAnsi="Times New Roman" w:cs="Times New Roman"/>
          <w:szCs w:val="24"/>
        </w:rPr>
        <w:t>）</w:t>
      </w:r>
      <w:r w:rsidRPr="00F03B32">
        <w:rPr>
          <w:rFonts w:ascii="Times New Roman" w:eastAsiaTheme="minorEastAsia" w:hAnsi="Times New Roman" w:cs="Times New Roman"/>
          <w:szCs w:val="24"/>
        </w:rPr>
        <w:t>.</w:t>
      </w:r>
    </w:p>
    <w:p w14:paraId="5DBA69EA" w14:textId="31E3BE67" w:rsidR="000317CF" w:rsidRPr="00F03B32" w:rsidRDefault="000317CF" w:rsidP="000317CF">
      <w:pPr>
        <w:spacing w:line="360" w:lineRule="auto"/>
        <w:rPr>
          <w:rFonts w:ascii="Times New Roman" w:eastAsiaTheme="minorEastAsia" w:hAnsi="Times New Roman" w:cs="Times New Roman"/>
          <w:szCs w:val="24"/>
        </w:rPr>
      </w:pPr>
      <w:r w:rsidRPr="00F03B32">
        <w:rPr>
          <w:rFonts w:ascii="Times New Roman" w:eastAsiaTheme="minorEastAsia" w:hAnsi="Times New Roman" w:cs="Times New Roman"/>
          <w:szCs w:val="24"/>
        </w:rPr>
        <w:t>Therefore, this report summarizes the key factors of New Oriental's human resources transformation, provides fair recommendations and implementation strategies to solve the existing problems of the organization, to help the organization achieve its ultimate goal.</w:t>
      </w:r>
    </w:p>
    <w:p w14:paraId="4102CFAB" w14:textId="77777777" w:rsidR="00436D44" w:rsidRPr="00F03B32" w:rsidRDefault="00436D44" w:rsidP="00D85361">
      <w:pPr>
        <w:rPr>
          <w:rFonts w:ascii="Times New Roman" w:eastAsiaTheme="minorEastAsia" w:hAnsi="Times New Roman" w:cs="Times New Roman"/>
          <w:lang w:val="en-GB"/>
        </w:rPr>
      </w:pPr>
    </w:p>
    <w:p w14:paraId="05C07965" w14:textId="336A7C6D" w:rsidR="000317CF" w:rsidRPr="00F03B32" w:rsidRDefault="000317CF" w:rsidP="00B62185">
      <w:pPr>
        <w:pStyle w:val="1"/>
        <w:numPr>
          <w:ilvl w:val="1"/>
          <w:numId w:val="3"/>
        </w:numPr>
        <w:spacing w:line="360" w:lineRule="auto"/>
        <w:rPr>
          <w:rFonts w:ascii="Times New Roman" w:hAnsi="Times New Roman" w:cs="Times New Roman"/>
          <w:sz w:val="24"/>
          <w:szCs w:val="24"/>
          <w:lang w:val="en-GB"/>
        </w:rPr>
      </w:pPr>
      <w:bookmarkStart w:id="5" w:name="_Toc33553902"/>
      <w:bookmarkStart w:id="6" w:name="_Toc33732328"/>
      <w:bookmarkStart w:id="7" w:name="_Toc33734124"/>
      <w:bookmarkStart w:id="8" w:name="_Toc33772569"/>
      <w:bookmarkStart w:id="9" w:name="_Toc39842911"/>
      <w:r w:rsidRPr="00F03B32">
        <w:rPr>
          <w:rFonts w:ascii="Times New Roman" w:hAnsi="Times New Roman" w:cs="Times New Roman"/>
          <w:sz w:val="24"/>
          <w:szCs w:val="24"/>
          <w:lang w:val="en-GB"/>
        </w:rPr>
        <w:t>Project Justification</w:t>
      </w:r>
      <w:bookmarkEnd w:id="5"/>
      <w:bookmarkEnd w:id="6"/>
      <w:bookmarkEnd w:id="7"/>
      <w:bookmarkEnd w:id="8"/>
      <w:bookmarkEnd w:id="9"/>
    </w:p>
    <w:p w14:paraId="0ACB0935" w14:textId="07F8FAE4" w:rsidR="00B62185" w:rsidRPr="00F03B32" w:rsidRDefault="00B62185" w:rsidP="00B62185">
      <w:pPr>
        <w:spacing w:line="360" w:lineRule="auto"/>
        <w:rPr>
          <w:rFonts w:ascii="Times New Roman" w:eastAsiaTheme="minorEastAsia" w:hAnsi="Times New Roman" w:cs="Times New Roman"/>
          <w:lang w:val="en-GB"/>
        </w:rPr>
      </w:pPr>
      <w:r w:rsidRPr="00F03B32">
        <w:rPr>
          <w:rFonts w:ascii="Times New Roman" w:eastAsiaTheme="minorEastAsia" w:hAnsi="Times New Roman" w:cs="Times New Roman"/>
          <w:lang w:val="en-GB"/>
        </w:rPr>
        <w:t>Human resources transformation can help organizations bring huge benefits because they reduce costs and increase efficiency</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Hayward</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2006</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w:t>
      </w:r>
      <w:r w:rsidRPr="00F03B32">
        <w:rPr>
          <w:rFonts w:ascii="Times New Roman" w:hAnsi="Times New Roman" w:cs="Times New Roman"/>
        </w:rPr>
        <w:t xml:space="preserve"> </w:t>
      </w:r>
      <w:r w:rsidRPr="00F03B32">
        <w:rPr>
          <w:rFonts w:ascii="Times New Roman" w:eastAsiaTheme="minorEastAsia" w:hAnsi="Times New Roman" w:cs="Times New Roman"/>
          <w:lang w:val="en-GB"/>
        </w:rPr>
        <w:t xml:space="preserve">Human resources transformation can help organizations bring huge benefits because they reduce costs </w:t>
      </w:r>
      <w:r w:rsidRPr="00F03B32">
        <w:rPr>
          <w:rFonts w:ascii="Times New Roman" w:eastAsiaTheme="minorEastAsia" w:hAnsi="Times New Roman" w:cs="Times New Roman"/>
          <w:lang w:val="en-GB"/>
        </w:rPr>
        <w:lastRenderedPageBreak/>
        <w:t>and increase efficiency</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ACAS,2019</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w:t>
      </w:r>
      <w:r w:rsidRPr="00F03B32">
        <w:rPr>
          <w:rFonts w:ascii="Times New Roman" w:hAnsi="Times New Roman" w:cs="Times New Roman"/>
        </w:rPr>
        <w:t xml:space="preserve"> </w:t>
      </w:r>
      <w:r w:rsidRPr="00F03B32">
        <w:rPr>
          <w:rFonts w:ascii="Times New Roman" w:eastAsiaTheme="minorEastAsia" w:hAnsi="Times New Roman" w:cs="Times New Roman"/>
          <w:lang w:val="en-GB"/>
        </w:rPr>
        <w:t>The transformation of human resources recognizes the importance of employees, which improves employee engagement. At the same time, line managers will focus on issues related to employee management to maintain a good relationship with employees (Rothwell, 2005).</w:t>
      </w:r>
    </w:p>
    <w:p w14:paraId="2A2CDA72" w14:textId="77777777" w:rsidR="00B62185" w:rsidRPr="00F03B32" w:rsidRDefault="00B62185" w:rsidP="00B62185">
      <w:pPr>
        <w:spacing w:line="360" w:lineRule="auto"/>
        <w:rPr>
          <w:rFonts w:ascii="Times New Roman" w:eastAsiaTheme="minorEastAsia" w:hAnsi="Times New Roman" w:cs="Times New Roman"/>
          <w:lang w:val="en-GB"/>
        </w:rPr>
      </w:pPr>
      <w:r w:rsidRPr="00F03B32">
        <w:rPr>
          <w:rFonts w:ascii="Times New Roman" w:eastAsiaTheme="minorEastAsia" w:hAnsi="Times New Roman" w:cs="Times New Roman"/>
          <w:lang w:val="en-GB"/>
        </w:rPr>
        <w:t>For New Oriental, there are various negative news. Half of the executives of New Oriental were run away, robbed of high salaries or self-employed, and the companies they founded were also educational institutions, which increased New Oriental's competitive pressure</w:t>
      </w:r>
      <w:r w:rsidRPr="00F03B32">
        <w:rPr>
          <w:rFonts w:ascii="Times New Roman" w:eastAsiaTheme="minorEastAsia" w:hAnsi="Times New Roman" w:cs="Times New Roman"/>
          <w:lang w:val="en-GB"/>
        </w:rPr>
        <w:t>（</w:t>
      </w:r>
      <w:proofErr w:type="spellStart"/>
      <w:r w:rsidRPr="00F03B32">
        <w:rPr>
          <w:rFonts w:ascii="Times New Roman" w:eastAsiaTheme="minorEastAsia" w:hAnsi="Times New Roman" w:cs="Times New Roman"/>
          <w:lang w:val="en-GB"/>
        </w:rPr>
        <w:t>Cyzone</w:t>
      </w:r>
      <w:proofErr w:type="spellEnd"/>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2019</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 In the past three years, the turnover rate of New Oriental Education has been between 30% and 50%, which is very high compared with the average turnover rate of 24% in China's education and training industry</w:t>
      </w:r>
      <w:r w:rsidRPr="00F03B32">
        <w:rPr>
          <w:rFonts w:ascii="Times New Roman" w:eastAsiaTheme="minorEastAsia" w:hAnsi="Times New Roman" w:cs="Times New Roman"/>
          <w:lang w:val="en-GB"/>
        </w:rPr>
        <w:t>（</w:t>
      </w:r>
      <w:proofErr w:type="spellStart"/>
      <w:r w:rsidRPr="00F03B32">
        <w:rPr>
          <w:rFonts w:ascii="Times New Roman" w:eastAsiaTheme="minorEastAsia" w:hAnsi="Times New Roman" w:cs="Times New Roman"/>
          <w:lang w:val="en-GB"/>
        </w:rPr>
        <w:t>Sina</w:t>
      </w:r>
      <w:proofErr w:type="spellEnd"/>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2019</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.Many excellent lecturers also left. In the education and training industry that is highly dependent on people, such a large loss of talents once caused New Oriental to be in trouble. In 2017, Good Future Educational Institutions, with a total market value of US $ 12.74 billion, ended New Oriental's 11-year record of the highest market value in China's education industry</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Tao</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2017</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 According to the latest financial report, net profit fell 33.5% year-on-year</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New oriental</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2019</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w:t>
      </w:r>
    </w:p>
    <w:p w14:paraId="15C516FE" w14:textId="77777777" w:rsidR="00B62185" w:rsidRPr="00F03B32" w:rsidRDefault="00B62185" w:rsidP="00B62185">
      <w:pPr>
        <w:spacing w:line="360" w:lineRule="auto"/>
        <w:rPr>
          <w:rFonts w:ascii="Times New Roman" w:eastAsiaTheme="minorEastAsia" w:hAnsi="Times New Roman" w:cs="Times New Roman"/>
          <w:lang w:val="en-GB"/>
        </w:rPr>
      </w:pPr>
      <w:r w:rsidRPr="00F03B32">
        <w:rPr>
          <w:rFonts w:ascii="Times New Roman" w:eastAsiaTheme="minorEastAsia" w:hAnsi="Times New Roman" w:cs="Times New Roman"/>
          <w:lang w:val="en-GB"/>
        </w:rPr>
        <w:t>Since the education and training industry is a direct face-to-face service process for student customers, employee turnover will have a significant impact on the quality of customer service provided. Excellent teachers attract a large number of students, and the turnover rate of front-line employees is usually regarded as the "most serious threat to providing quality customer service"</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Phillips</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2002</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.Employee turnover rate begins to have a negative impact on the performance of the organization. For organizations with a close relationship between employees and customers, this loss will be even greater</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CIPD</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2019</w:t>
      </w:r>
      <w:r w:rsidRPr="00F03B32">
        <w:rPr>
          <w:rFonts w:ascii="Times New Roman" w:eastAsiaTheme="minorEastAsia" w:hAnsi="Times New Roman" w:cs="Times New Roman"/>
          <w:lang w:val="en-GB"/>
        </w:rPr>
        <w:t>）</w:t>
      </w:r>
      <w:r w:rsidRPr="00F03B32">
        <w:rPr>
          <w:rFonts w:ascii="Times New Roman" w:eastAsiaTheme="minorEastAsia" w:hAnsi="Times New Roman" w:cs="Times New Roman"/>
          <w:lang w:val="en-GB"/>
        </w:rPr>
        <w:t>.It is determined that there is no fair promotion channel within the organization, and the failure to realize employee value will result in a greater negative impact on the job satisfaction and motivation of the existing employees of the organization.</w:t>
      </w:r>
    </w:p>
    <w:p w14:paraId="6EBFD655" w14:textId="450FBE01" w:rsidR="00B62185" w:rsidRPr="00F03B32" w:rsidRDefault="00B62185" w:rsidP="00B62185">
      <w:pPr>
        <w:rPr>
          <w:rFonts w:ascii="Times New Roman" w:eastAsiaTheme="minorEastAsia" w:hAnsi="Times New Roman" w:cs="Times New Roman"/>
          <w:lang w:val="en-GB"/>
        </w:rPr>
      </w:pPr>
    </w:p>
    <w:p w14:paraId="34C0EA24" w14:textId="531FF5D8" w:rsidR="000317CF" w:rsidRPr="00F03B32" w:rsidRDefault="00B62185" w:rsidP="000317CF">
      <w:pPr>
        <w:pStyle w:val="1"/>
        <w:spacing w:line="360" w:lineRule="auto"/>
        <w:rPr>
          <w:rFonts w:ascii="Times New Roman" w:hAnsi="Times New Roman" w:cs="Times New Roman"/>
          <w:sz w:val="24"/>
          <w:szCs w:val="24"/>
          <w:lang w:val="en-GB"/>
        </w:rPr>
      </w:pPr>
      <w:bookmarkStart w:id="10" w:name="_Toc33772570"/>
      <w:bookmarkStart w:id="11" w:name="_Toc39842912"/>
      <w:bookmarkStart w:id="12" w:name="_Toc33553903"/>
      <w:bookmarkStart w:id="13" w:name="_Toc33732329"/>
      <w:bookmarkStart w:id="14" w:name="_Toc33734125"/>
      <w:r w:rsidRPr="00F03B32">
        <w:rPr>
          <w:rFonts w:ascii="Times New Roman" w:hAnsi="Times New Roman" w:cs="Times New Roman"/>
          <w:sz w:val="24"/>
          <w:szCs w:val="24"/>
          <w:lang w:val="en-GB"/>
        </w:rPr>
        <w:lastRenderedPageBreak/>
        <w:t>1.3</w:t>
      </w:r>
      <w:r w:rsidR="000317CF" w:rsidRPr="00F03B32">
        <w:rPr>
          <w:rFonts w:ascii="Times New Roman" w:hAnsi="Times New Roman" w:cs="Times New Roman"/>
          <w:sz w:val="24"/>
          <w:szCs w:val="24"/>
          <w:lang w:val="en-GB"/>
        </w:rPr>
        <w:t xml:space="preserve"> Aims</w:t>
      </w:r>
      <w:bookmarkEnd w:id="10"/>
      <w:bookmarkEnd w:id="11"/>
      <w:r w:rsidR="000317CF" w:rsidRPr="00F03B32">
        <w:rPr>
          <w:rFonts w:ascii="Times New Roman" w:hAnsi="Times New Roman" w:cs="Times New Roman"/>
          <w:sz w:val="24"/>
          <w:szCs w:val="24"/>
          <w:lang w:val="en-GB"/>
        </w:rPr>
        <w:t xml:space="preserve"> </w:t>
      </w:r>
      <w:bookmarkEnd w:id="12"/>
      <w:bookmarkEnd w:id="13"/>
      <w:bookmarkEnd w:id="14"/>
    </w:p>
    <w:p w14:paraId="4224B16D" w14:textId="377323F0" w:rsidR="006C4462" w:rsidRPr="00F03B32" w:rsidRDefault="00E84706" w:rsidP="00E84706">
      <w:pPr>
        <w:spacing w:line="360" w:lineRule="auto"/>
        <w:rPr>
          <w:rFonts w:ascii="Times New Roman" w:eastAsiaTheme="minorEastAsia" w:hAnsi="Times New Roman" w:cs="Times New Roman"/>
          <w:lang w:val="en-GB"/>
        </w:rPr>
      </w:pPr>
      <w:r w:rsidRPr="00F03B32">
        <w:rPr>
          <w:rFonts w:ascii="Times New Roman" w:eastAsiaTheme="minorEastAsia" w:hAnsi="Times New Roman" w:cs="Times New Roman"/>
          <w:lang w:val="en-GB"/>
        </w:rPr>
        <w:t xml:space="preserve">The overall purpose of the report is to explore the key factors of human resources transformation in order to improve the management capabilities and employee retention rate of New Oriental mid-level managers, and to make the promotion mechanism within the organization fair and reasonable. </w:t>
      </w:r>
    </w:p>
    <w:p w14:paraId="2BF63A17" w14:textId="21243AC7" w:rsidR="006C4462" w:rsidRPr="00F03B32" w:rsidRDefault="00B62185" w:rsidP="006C4462">
      <w:pPr>
        <w:pStyle w:val="1"/>
        <w:rPr>
          <w:rFonts w:ascii="Times New Roman" w:hAnsi="Times New Roman" w:cs="Times New Roman"/>
          <w:sz w:val="24"/>
          <w:szCs w:val="24"/>
          <w:lang w:val="en-GB"/>
        </w:rPr>
      </w:pPr>
      <w:bookmarkStart w:id="15" w:name="_Toc33772571"/>
      <w:bookmarkStart w:id="16" w:name="_Toc39842913"/>
      <w:r w:rsidRPr="00F03B32">
        <w:rPr>
          <w:rFonts w:ascii="Times New Roman" w:eastAsiaTheme="minorEastAsia" w:hAnsi="Times New Roman" w:cs="Times New Roman"/>
          <w:sz w:val="24"/>
          <w:szCs w:val="24"/>
        </w:rPr>
        <w:t>1.4</w:t>
      </w:r>
      <w:r w:rsidR="006C4462" w:rsidRPr="00F03B32">
        <w:rPr>
          <w:rFonts w:ascii="Times New Roman" w:eastAsiaTheme="minorEastAsia" w:hAnsi="Times New Roman" w:cs="Times New Roman"/>
          <w:sz w:val="24"/>
          <w:szCs w:val="24"/>
        </w:rPr>
        <w:t xml:space="preserve"> </w:t>
      </w:r>
      <w:r w:rsidR="006C4462" w:rsidRPr="00F03B32">
        <w:rPr>
          <w:rFonts w:ascii="Times New Roman" w:hAnsi="Times New Roman" w:cs="Times New Roman"/>
          <w:sz w:val="24"/>
          <w:szCs w:val="24"/>
          <w:lang w:val="en-GB"/>
        </w:rPr>
        <w:t>Objectives</w:t>
      </w:r>
      <w:bookmarkEnd w:id="15"/>
      <w:bookmarkEnd w:id="16"/>
    </w:p>
    <w:p w14:paraId="6100ABF8" w14:textId="4A5D11AB" w:rsidR="006C4462" w:rsidRPr="00F03B32" w:rsidRDefault="006C4462" w:rsidP="006532D4">
      <w:pPr>
        <w:spacing w:line="360" w:lineRule="auto"/>
        <w:rPr>
          <w:rFonts w:ascii="Times New Roman" w:eastAsiaTheme="minorEastAsia" w:hAnsi="Times New Roman" w:cs="Times New Roman"/>
          <w:lang w:val="en-GB"/>
        </w:rPr>
      </w:pPr>
      <w:r w:rsidRPr="00F03B32">
        <w:rPr>
          <w:rFonts w:ascii="Times New Roman" w:eastAsiaTheme="minorEastAsia" w:hAnsi="Times New Roman" w:cs="Times New Roman"/>
          <w:lang w:val="en-GB"/>
        </w:rPr>
        <w:t xml:space="preserve">In order to evaluate the success of the project, the report </w:t>
      </w:r>
      <w:r w:rsidR="00AF57CB" w:rsidRPr="00F03B32">
        <w:rPr>
          <w:rFonts w:ascii="Times New Roman" w:eastAsiaTheme="minorEastAsia" w:hAnsi="Times New Roman" w:cs="Times New Roman"/>
          <w:lang w:val="en-GB"/>
        </w:rPr>
        <w:t>analyses</w:t>
      </w:r>
      <w:r w:rsidRPr="00F03B32">
        <w:rPr>
          <w:rFonts w:ascii="Times New Roman" w:eastAsiaTheme="minorEastAsia" w:hAnsi="Times New Roman" w:cs="Times New Roman"/>
          <w:lang w:val="en-GB"/>
        </w:rPr>
        <w:t xml:space="preserve"> the key factors of human resources transformation. Organizations rely on key factors to achieve transformation, and organizations can ultimately achieve their goals. The following includes the </w:t>
      </w:r>
      <w:r w:rsidR="00AF57CB" w:rsidRPr="00F03B32">
        <w:rPr>
          <w:rFonts w:ascii="Times New Roman" w:eastAsiaTheme="minorEastAsia" w:hAnsi="Times New Roman" w:cs="Times New Roman"/>
          <w:lang w:val="en-GB"/>
        </w:rPr>
        <w:t xml:space="preserve">objectives </w:t>
      </w:r>
      <w:r w:rsidRPr="00F03B32">
        <w:rPr>
          <w:rFonts w:ascii="Times New Roman" w:eastAsiaTheme="minorEastAsia" w:hAnsi="Times New Roman" w:cs="Times New Roman"/>
          <w:lang w:val="en-GB"/>
        </w:rPr>
        <w:t>of each stage:</w:t>
      </w:r>
    </w:p>
    <w:p w14:paraId="71D23643" w14:textId="77777777" w:rsidR="006C4462" w:rsidRPr="00F03B32" w:rsidRDefault="006C4462" w:rsidP="006532D4">
      <w:pPr>
        <w:spacing w:line="360" w:lineRule="auto"/>
        <w:rPr>
          <w:rFonts w:ascii="Times New Roman" w:eastAsiaTheme="minorEastAsia" w:hAnsi="Times New Roman" w:cs="Times New Roman"/>
          <w:lang w:val="en-GB"/>
        </w:rPr>
      </w:pPr>
    </w:p>
    <w:p w14:paraId="28789B22" w14:textId="38C8C127" w:rsidR="006C4462" w:rsidRPr="00F03B32" w:rsidRDefault="006C4462" w:rsidP="006532D4">
      <w:pPr>
        <w:spacing w:line="360" w:lineRule="auto"/>
        <w:rPr>
          <w:rFonts w:ascii="Times New Roman" w:eastAsiaTheme="minorEastAsia" w:hAnsi="Times New Roman" w:cs="Times New Roman"/>
          <w:lang w:val="en-GB"/>
        </w:rPr>
      </w:pPr>
      <w:r w:rsidRPr="00F03B32">
        <w:rPr>
          <w:rFonts w:ascii="Times New Roman" w:eastAsiaTheme="minorEastAsia" w:hAnsi="Times New Roman" w:cs="Times New Roman"/>
          <w:lang w:val="en-GB"/>
        </w:rPr>
        <w:t>The first stage provides scenario analysis and collects any relevant New Oriental background information to understand the decision-making environment</w:t>
      </w:r>
      <w:r w:rsidR="006532D4" w:rsidRPr="00F03B32">
        <w:rPr>
          <w:rFonts w:ascii="Times New Roman" w:hAnsi="Times New Roman" w:cs="Times New Roman"/>
        </w:rPr>
        <w:t xml:space="preserve"> </w:t>
      </w:r>
      <w:sdt>
        <w:sdtPr>
          <w:rPr>
            <w:rFonts w:ascii="Times New Roman" w:hAnsi="Times New Roman" w:cs="Times New Roman"/>
          </w:rPr>
          <w:id w:val="1242989904"/>
          <w:citation/>
        </w:sdtPr>
        <w:sdtEndPr/>
        <w:sdtContent>
          <w:r w:rsidR="006532D4" w:rsidRPr="00F03B32">
            <w:rPr>
              <w:rFonts w:ascii="Times New Roman" w:hAnsi="Times New Roman" w:cs="Times New Roman"/>
            </w:rPr>
            <w:fldChar w:fldCharType="begin"/>
          </w:r>
          <w:r w:rsidR="006532D4" w:rsidRPr="00F03B32">
            <w:rPr>
              <w:rFonts w:ascii="Times New Roman" w:hAnsi="Times New Roman" w:cs="Times New Roman"/>
            </w:rPr>
            <w:instrText xml:space="preserve"> CITATION Zik07 \l 2057 </w:instrText>
          </w:r>
          <w:r w:rsidR="006532D4" w:rsidRPr="00F03B32">
            <w:rPr>
              <w:rFonts w:ascii="Times New Roman" w:hAnsi="Times New Roman" w:cs="Times New Roman"/>
            </w:rPr>
            <w:fldChar w:fldCharType="separate"/>
          </w:r>
          <w:r w:rsidR="006532D4" w:rsidRPr="00F03B32">
            <w:rPr>
              <w:rFonts w:ascii="Times New Roman" w:hAnsi="Times New Roman" w:cs="Times New Roman"/>
              <w:noProof/>
            </w:rPr>
            <w:t>(Zikmund &amp; Babin, 2007)</w:t>
          </w:r>
          <w:r w:rsidR="006532D4" w:rsidRPr="00F03B32">
            <w:rPr>
              <w:rFonts w:ascii="Times New Roman" w:hAnsi="Times New Roman" w:cs="Times New Roman"/>
            </w:rPr>
            <w:fldChar w:fldCharType="end"/>
          </w:r>
        </w:sdtContent>
      </w:sdt>
      <w:r w:rsidR="006532D4" w:rsidRPr="00F03B32">
        <w:rPr>
          <w:rFonts w:ascii="Times New Roman" w:hAnsi="Times New Roman" w:cs="Times New Roman"/>
        </w:rPr>
        <w:t xml:space="preserve">.  </w:t>
      </w:r>
    </w:p>
    <w:p w14:paraId="35E42551" w14:textId="77777777" w:rsidR="006C4462" w:rsidRPr="00F03B32" w:rsidRDefault="006C4462" w:rsidP="006532D4">
      <w:pPr>
        <w:spacing w:line="360" w:lineRule="auto"/>
        <w:rPr>
          <w:rFonts w:ascii="Times New Roman" w:eastAsiaTheme="minorEastAsia" w:hAnsi="Times New Roman" w:cs="Times New Roman"/>
          <w:lang w:val="en-GB"/>
        </w:rPr>
      </w:pPr>
    </w:p>
    <w:p w14:paraId="0C787696" w14:textId="724D471D" w:rsidR="006C4462" w:rsidRPr="00F03B32" w:rsidRDefault="006C4462" w:rsidP="006532D4">
      <w:pPr>
        <w:spacing w:line="360" w:lineRule="auto"/>
        <w:rPr>
          <w:rFonts w:ascii="Times New Roman" w:eastAsiaTheme="minorEastAsia" w:hAnsi="Times New Roman" w:cs="Times New Roman"/>
          <w:lang w:val="en-GB"/>
        </w:rPr>
      </w:pPr>
      <w:r w:rsidRPr="00F03B32">
        <w:rPr>
          <w:rFonts w:ascii="Times New Roman" w:eastAsiaTheme="minorEastAsia" w:hAnsi="Times New Roman" w:cs="Times New Roman"/>
          <w:lang w:val="en-GB"/>
        </w:rPr>
        <w:t xml:space="preserve">The second stage </w:t>
      </w:r>
      <w:r w:rsidR="00AF57CB" w:rsidRPr="00F03B32">
        <w:rPr>
          <w:rFonts w:ascii="Times New Roman" w:eastAsiaTheme="minorEastAsia" w:hAnsi="Times New Roman" w:cs="Times New Roman"/>
          <w:lang w:val="en-GB"/>
        </w:rPr>
        <w:t xml:space="preserve">analyses </w:t>
      </w:r>
      <w:r w:rsidRPr="00F03B32">
        <w:rPr>
          <w:rFonts w:ascii="Times New Roman" w:eastAsiaTheme="minorEastAsia" w:hAnsi="Times New Roman" w:cs="Times New Roman"/>
          <w:lang w:val="en-GB"/>
        </w:rPr>
        <w:t>the main reasons for the high turnover rate of New Oriental, the low ability of middle management personnel, and the imperfect internal promotion mechanism.</w:t>
      </w:r>
    </w:p>
    <w:p w14:paraId="046A0A06" w14:textId="77777777" w:rsidR="006C4462" w:rsidRPr="00F03B32" w:rsidRDefault="006C4462" w:rsidP="006532D4">
      <w:pPr>
        <w:spacing w:line="360" w:lineRule="auto"/>
        <w:rPr>
          <w:rFonts w:ascii="Times New Roman" w:eastAsiaTheme="minorEastAsia" w:hAnsi="Times New Roman" w:cs="Times New Roman"/>
          <w:lang w:val="en-GB"/>
        </w:rPr>
      </w:pPr>
    </w:p>
    <w:p w14:paraId="5230E1A2" w14:textId="376BD1E4" w:rsidR="006C4462" w:rsidRPr="00F03B32" w:rsidRDefault="006C4462" w:rsidP="006532D4">
      <w:pPr>
        <w:spacing w:line="360" w:lineRule="auto"/>
        <w:rPr>
          <w:rFonts w:ascii="Times New Roman" w:eastAsiaTheme="minorEastAsia" w:hAnsi="Times New Roman" w:cs="Times New Roman"/>
          <w:lang w:val="en-GB"/>
        </w:rPr>
      </w:pPr>
      <w:r w:rsidRPr="00F03B32">
        <w:rPr>
          <w:rFonts w:ascii="Times New Roman" w:eastAsiaTheme="minorEastAsia" w:hAnsi="Times New Roman" w:cs="Times New Roman"/>
          <w:lang w:val="en-GB"/>
        </w:rPr>
        <w:t>In the final stage, provide implementation strategies for New Oriental Human Resources to help its transformation.</w:t>
      </w:r>
    </w:p>
    <w:p w14:paraId="25C2DA4A" w14:textId="75F24143" w:rsidR="00E84706" w:rsidRPr="00F03B32" w:rsidRDefault="00E84706" w:rsidP="00E84706">
      <w:pPr>
        <w:spacing w:line="360" w:lineRule="auto"/>
        <w:rPr>
          <w:rFonts w:ascii="Times New Roman" w:eastAsiaTheme="minorEastAsia" w:hAnsi="Times New Roman" w:cs="Times New Roman"/>
          <w:lang w:val="en-GB"/>
        </w:rPr>
      </w:pPr>
    </w:p>
    <w:p w14:paraId="69BEB0FB" w14:textId="539880F2" w:rsidR="00AF57CB" w:rsidRPr="00F03B32" w:rsidRDefault="00AF57CB" w:rsidP="00E84706">
      <w:pPr>
        <w:spacing w:line="360" w:lineRule="auto"/>
        <w:rPr>
          <w:rFonts w:ascii="Times New Roman" w:eastAsiaTheme="minorEastAsia" w:hAnsi="Times New Roman" w:cs="Times New Roman"/>
          <w:lang w:val="en-GB"/>
        </w:rPr>
      </w:pPr>
    </w:p>
    <w:p w14:paraId="1C97B61B" w14:textId="49F2E832" w:rsidR="00AF57CB" w:rsidRPr="00F03B32" w:rsidRDefault="00B62185" w:rsidP="00AF57CB">
      <w:pPr>
        <w:pStyle w:val="1"/>
        <w:rPr>
          <w:rFonts w:ascii="Times New Roman" w:eastAsiaTheme="minorEastAsia" w:hAnsi="Times New Roman" w:cs="Times New Roman"/>
          <w:lang w:val="en-GB"/>
        </w:rPr>
      </w:pPr>
      <w:bookmarkStart w:id="17" w:name="_Toc39842914"/>
      <w:r w:rsidRPr="00F03B32">
        <w:rPr>
          <w:rFonts w:ascii="Times New Roman" w:eastAsiaTheme="minorEastAsia" w:hAnsi="Times New Roman" w:cs="Times New Roman"/>
          <w:lang w:val="en-GB"/>
        </w:rPr>
        <w:lastRenderedPageBreak/>
        <w:t>2</w:t>
      </w:r>
      <w:r w:rsidR="00AF57CB" w:rsidRPr="00F03B32">
        <w:rPr>
          <w:rFonts w:ascii="Times New Roman" w:eastAsiaTheme="minorEastAsia" w:hAnsi="Times New Roman" w:cs="Times New Roman"/>
          <w:lang w:val="en-GB"/>
        </w:rPr>
        <w:t>.0 Environmental Analysis.</w:t>
      </w:r>
      <w:bookmarkEnd w:id="17"/>
    </w:p>
    <w:p w14:paraId="2CE5D94D" w14:textId="73A0B69C" w:rsidR="00E86E6E" w:rsidRPr="00F03B32" w:rsidRDefault="00B62185" w:rsidP="00E86E6E">
      <w:pPr>
        <w:pStyle w:val="1"/>
        <w:spacing w:line="360" w:lineRule="auto"/>
        <w:rPr>
          <w:rFonts w:ascii="Times New Roman" w:eastAsiaTheme="minorEastAsia" w:hAnsi="Times New Roman" w:cs="Times New Roman"/>
          <w:sz w:val="24"/>
          <w:szCs w:val="24"/>
        </w:rPr>
      </w:pPr>
      <w:bookmarkStart w:id="18" w:name="_Toc33553905"/>
      <w:bookmarkStart w:id="19" w:name="_Toc33732331"/>
      <w:bookmarkStart w:id="20" w:name="_Toc33734127"/>
      <w:bookmarkStart w:id="21" w:name="_Toc33772573"/>
      <w:bookmarkStart w:id="22" w:name="_Toc39842915"/>
      <w:r w:rsidRPr="00F03B32">
        <w:rPr>
          <w:rFonts w:ascii="Times New Roman" w:eastAsiaTheme="minorEastAsia" w:hAnsi="Times New Roman" w:cs="Times New Roman"/>
          <w:sz w:val="24"/>
          <w:szCs w:val="24"/>
        </w:rPr>
        <w:t>2</w:t>
      </w:r>
      <w:r w:rsidR="00AF57CB" w:rsidRPr="00F03B32">
        <w:rPr>
          <w:rFonts w:ascii="Times New Roman" w:eastAsiaTheme="minorEastAsia" w:hAnsi="Times New Roman" w:cs="Times New Roman"/>
          <w:sz w:val="24"/>
          <w:szCs w:val="24"/>
        </w:rPr>
        <w:t>.1 Swot analysis</w:t>
      </w:r>
      <w:bookmarkEnd w:id="18"/>
      <w:bookmarkEnd w:id="19"/>
      <w:bookmarkEnd w:id="20"/>
      <w:bookmarkEnd w:id="21"/>
      <w:bookmarkEnd w:id="22"/>
    </w:p>
    <w:p w14:paraId="6F3721EA" w14:textId="027F9C8D" w:rsidR="004F4C95" w:rsidRPr="00F03B32" w:rsidRDefault="004F4C95" w:rsidP="00334F54">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SWOT analysis is a planning tool to understand the framework of the organization's goals, plans and operational capabilities to match the operating environment. SWOT analysis is usually used as part of strategy and can be used to help understand the organization and make decisions in different scenarios</w:t>
      </w:r>
      <w:r w:rsidRPr="00F03B32">
        <w:rPr>
          <w:rFonts w:ascii="Times New Roman" w:eastAsiaTheme="minorEastAsia" w:hAnsi="Times New Roman" w:cs="Times New Roman"/>
        </w:rPr>
        <w:t>（</w:t>
      </w:r>
      <w:r w:rsidRPr="00F03B32">
        <w:rPr>
          <w:rFonts w:ascii="Times New Roman" w:eastAsiaTheme="minorEastAsia" w:hAnsi="Times New Roman" w:cs="Times New Roman"/>
        </w:rPr>
        <w:t>CIPD</w:t>
      </w:r>
      <w:r w:rsidRPr="00F03B32">
        <w:rPr>
          <w:rFonts w:ascii="Times New Roman" w:eastAsiaTheme="minorEastAsia" w:hAnsi="Times New Roman" w:cs="Times New Roman"/>
        </w:rPr>
        <w:t>，</w:t>
      </w:r>
      <w:r w:rsidRPr="00F03B32">
        <w:rPr>
          <w:rFonts w:ascii="Times New Roman" w:eastAsiaTheme="minorEastAsia" w:hAnsi="Times New Roman" w:cs="Times New Roman"/>
        </w:rPr>
        <w:t>2020</w:t>
      </w:r>
      <w:r w:rsidRPr="00F03B32">
        <w:rPr>
          <w:rFonts w:ascii="Times New Roman" w:eastAsiaTheme="minorEastAsia" w:hAnsi="Times New Roman" w:cs="Times New Roman"/>
        </w:rPr>
        <w:t>）</w:t>
      </w:r>
      <w:r w:rsidRPr="00F03B32">
        <w:rPr>
          <w:rFonts w:ascii="Times New Roman" w:eastAsiaTheme="minorEastAsia" w:hAnsi="Times New Roman" w:cs="Times New Roman"/>
        </w:rPr>
        <w:t>.</w:t>
      </w:r>
      <w:r w:rsidR="004F0372" w:rsidRPr="00F03B32">
        <w:rPr>
          <w:rFonts w:ascii="Times New Roman" w:hAnsi="Times New Roman" w:cs="Times New Roman"/>
        </w:rPr>
        <w:t xml:space="preserve"> </w:t>
      </w:r>
      <w:r w:rsidR="004F0372" w:rsidRPr="00F03B32">
        <w:rPr>
          <w:rFonts w:ascii="Times New Roman" w:eastAsiaTheme="minorEastAsia" w:hAnsi="Times New Roman" w:cs="Times New Roman"/>
        </w:rPr>
        <w:t>The advantage of SWOT analysis is that it is a simple four-frame framework. It helps to understand the strengths and weaknesses of the organization, and the organization can discover and take advantage of business opportunities. In addition, organizations can take steps to avoid or minimize risks when predicting future threats.</w:t>
      </w:r>
      <w:r w:rsidR="004F0372" w:rsidRPr="00F03B32">
        <w:rPr>
          <w:rFonts w:ascii="Times New Roman" w:hAnsi="Times New Roman" w:cs="Times New Roman"/>
        </w:rPr>
        <w:t xml:space="preserve"> </w:t>
      </w:r>
      <w:r w:rsidR="004F0372" w:rsidRPr="00F03B32">
        <w:rPr>
          <w:rFonts w:ascii="Times New Roman" w:eastAsiaTheme="minorEastAsia" w:hAnsi="Times New Roman" w:cs="Times New Roman"/>
        </w:rPr>
        <w:t>The disadvantage of SWOT analysis is that it lacks a detailed structure, so it may miss key elements. At the same time, it lacks weighting factors, which means that it is impossible to know the importance of each framework</w:t>
      </w:r>
      <w:r w:rsidR="00334F54" w:rsidRPr="00F03B32">
        <w:rPr>
          <w:rFonts w:ascii="Times New Roman" w:eastAsiaTheme="minorEastAsia" w:hAnsi="Times New Roman" w:cs="Times New Roman"/>
        </w:rPr>
        <w:t>（</w:t>
      </w:r>
      <w:proofErr w:type="spellStart"/>
      <w:r w:rsidR="00334F54" w:rsidRPr="00F03B32">
        <w:rPr>
          <w:rFonts w:ascii="Times New Roman" w:eastAsiaTheme="minorEastAsia" w:hAnsi="Times New Roman" w:cs="Times New Roman"/>
        </w:rPr>
        <w:t>Frue</w:t>
      </w:r>
      <w:proofErr w:type="spellEnd"/>
      <w:r w:rsidR="00334F54" w:rsidRPr="00F03B32">
        <w:rPr>
          <w:rFonts w:ascii="Times New Roman" w:eastAsiaTheme="minorEastAsia" w:hAnsi="Times New Roman" w:cs="Times New Roman"/>
        </w:rPr>
        <w:t>，</w:t>
      </w:r>
      <w:r w:rsidR="00334F54" w:rsidRPr="00F03B32">
        <w:rPr>
          <w:rFonts w:ascii="Times New Roman" w:eastAsiaTheme="minorEastAsia" w:hAnsi="Times New Roman" w:cs="Times New Roman"/>
        </w:rPr>
        <w:t>2018</w:t>
      </w:r>
      <w:r w:rsidR="00334F54" w:rsidRPr="00F03B32">
        <w:rPr>
          <w:rFonts w:ascii="Times New Roman" w:eastAsiaTheme="minorEastAsia" w:hAnsi="Times New Roman" w:cs="Times New Roman"/>
        </w:rPr>
        <w:t>）</w:t>
      </w:r>
      <w:r w:rsidR="004F0372" w:rsidRPr="00F03B32">
        <w:rPr>
          <w:rFonts w:ascii="Times New Roman" w:eastAsiaTheme="minorEastAsia" w:hAnsi="Times New Roman" w:cs="Times New Roman"/>
        </w:rPr>
        <w:t>. Because it is difficult to determine the true degree of influence on a goal.</w:t>
      </w:r>
    </w:p>
    <w:p w14:paraId="59F8B80C" w14:textId="77777777" w:rsidR="004F4C95" w:rsidRPr="00F03B32" w:rsidRDefault="004F4C95" w:rsidP="004F4C95">
      <w:pPr>
        <w:rPr>
          <w:rFonts w:ascii="Times New Roman" w:eastAsiaTheme="minorEastAsia" w:hAnsi="Times New Roman" w:cs="Times New Roman"/>
        </w:rPr>
      </w:pPr>
    </w:p>
    <w:p w14:paraId="08CE2A0E" w14:textId="161595DA" w:rsidR="00E86E6E" w:rsidRPr="00F03B32" w:rsidRDefault="00B62185" w:rsidP="00E86E6E">
      <w:pPr>
        <w:pStyle w:val="1"/>
        <w:spacing w:line="360" w:lineRule="auto"/>
        <w:rPr>
          <w:rFonts w:ascii="Times New Roman" w:hAnsi="Times New Roman" w:cs="Times New Roman"/>
          <w:sz w:val="24"/>
          <w:szCs w:val="24"/>
          <w:lang w:val="en-GB"/>
        </w:rPr>
      </w:pPr>
      <w:bookmarkStart w:id="23" w:name="_Toc33553906"/>
      <w:bookmarkStart w:id="24" w:name="_Toc33732332"/>
      <w:bookmarkStart w:id="25" w:name="_Toc33734128"/>
      <w:bookmarkStart w:id="26" w:name="_Toc39842916"/>
      <w:r w:rsidRPr="00F03B32">
        <w:rPr>
          <w:rFonts w:ascii="Times New Roman" w:eastAsiaTheme="minorEastAsia" w:hAnsi="Times New Roman" w:cs="Times New Roman"/>
          <w:sz w:val="24"/>
          <w:szCs w:val="24"/>
        </w:rPr>
        <w:t>2</w:t>
      </w:r>
      <w:r w:rsidR="00AF57CB" w:rsidRPr="00F03B32">
        <w:rPr>
          <w:rFonts w:ascii="Times New Roman" w:eastAsiaTheme="minorEastAsia" w:hAnsi="Times New Roman" w:cs="Times New Roman"/>
          <w:sz w:val="24"/>
          <w:szCs w:val="24"/>
        </w:rPr>
        <w:t>.1.1Strengths:</w:t>
      </w:r>
      <w:bookmarkEnd w:id="23"/>
      <w:bookmarkEnd w:id="24"/>
      <w:bookmarkEnd w:id="25"/>
      <w:bookmarkEnd w:id="26"/>
      <w:r w:rsidR="00E86E6E" w:rsidRPr="00F03B32">
        <w:rPr>
          <w:rFonts w:ascii="Times New Roman" w:hAnsi="Times New Roman" w:cs="Times New Roman"/>
          <w:sz w:val="24"/>
          <w:szCs w:val="24"/>
          <w:lang w:val="en-GB"/>
        </w:rPr>
        <w:t xml:space="preserve"> </w:t>
      </w:r>
    </w:p>
    <w:p w14:paraId="68300EB6" w14:textId="77777777" w:rsidR="00E86E6E" w:rsidRPr="00F03B32" w:rsidRDefault="00E86E6E" w:rsidP="00E86E6E">
      <w:pPr>
        <w:spacing w:line="360" w:lineRule="auto"/>
        <w:rPr>
          <w:rFonts w:ascii="Times New Roman" w:hAnsi="Times New Roman" w:cs="Times New Roman"/>
          <w:szCs w:val="24"/>
          <w:lang w:val="en-GB"/>
        </w:rPr>
      </w:pPr>
      <w:r w:rsidRPr="00F03B32">
        <w:rPr>
          <w:rFonts w:ascii="Times New Roman" w:hAnsi="Times New Roman" w:cs="Times New Roman"/>
          <w:szCs w:val="24"/>
          <w:lang w:val="en-GB"/>
        </w:rPr>
        <w:t>Good brand image.</w:t>
      </w:r>
    </w:p>
    <w:p w14:paraId="284D1FB8" w14:textId="36A00767" w:rsidR="00E86E6E" w:rsidRPr="00F03B32" w:rsidRDefault="00E65ADC" w:rsidP="00E86E6E">
      <w:pPr>
        <w:spacing w:line="360" w:lineRule="auto"/>
        <w:rPr>
          <w:rFonts w:ascii="Times New Roman" w:hAnsi="Times New Roman" w:cs="Times New Roman"/>
          <w:szCs w:val="24"/>
          <w:lang w:val="en-GB"/>
        </w:rPr>
      </w:pPr>
      <w:r w:rsidRPr="00F03B32">
        <w:rPr>
          <w:rFonts w:ascii="Times New Roman" w:hAnsi="Times New Roman" w:cs="Times New Roman"/>
          <w:szCs w:val="24"/>
          <w:lang w:val="en-GB"/>
        </w:rPr>
        <w:t>As the first private education listed company in China, New Oriental provides various training programs. Services for target customers include students from different ages with different needs. With the continuous expansion of geographical regions and markets, New Oriental's brand awareness is getting higher and higher</w:t>
      </w:r>
      <w:r w:rsidRPr="00F03B32">
        <w:rPr>
          <w:rFonts w:ascii="Times New Roman" w:eastAsia="宋体" w:hAnsi="Times New Roman" w:cs="Times New Roman"/>
          <w:szCs w:val="24"/>
          <w:lang w:val="en-GB"/>
        </w:rPr>
        <w:t>（</w:t>
      </w:r>
      <w:r w:rsidRPr="00F03B32">
        <w:rPr>
          <w:rFonts w:ascii="Times New Roman" w:hAnsi="Times New Roman" w:cs="Times New Roman"/>
          <w:szCs w:val="24"/>
          <w:lang w:val="en-GB"/>
        </w:rPr>
        <w:t>New oriental</w:t>
      </w:r>
      <w:r w:rsidRPr="00F03B32">
        <w:rPr>
          <w:rFonts w:ascii="Times New Roman" w:eastAsia="宋体" w:hAnsi="Times New Roman" w:cs="Times New Roman"/>
          <w:szCs w:val="24"/>
          <w:lang w:val="en-GB"/>
        </w:rPr>
        <w:t>，</w:t>
      </w:r>
      <w:r w:rsidRPr="00F03B32">
        <w:rPr>
          <w:rFonts w:ascii="Times New Roman" w:hAnsi="Times New Roman" w:cs="Times New Roman"/>
          <w:szCs w:val="24"/>
          <w:lang w:val="en-GB"/>
        </w:rPr>
        <w:t>2020</w:t>
      </w:r>
      <w:r w:rsidRPr="00F03B32">
        <w:rPr>
          <w:rFonts w:ascii="Times New Roman" w:eastAsia="宋体" w:hAnsi="Times New Roman" w:cs="Times New Roman"/>
          <w:szCs w:val="24"/>
          <w:lang w:val="en-GB"/>
        </w:rPr>
        <w:t>）</w:t>
      </w:r>
      <w:r w:rsidRPr="00F03B32">
        <w:rPr>
          <w:rFonts w:ascii="Times New Roman" w:hAnsi="Times New Roman" w:cs="Times New Roman"/>
          <w:szCs w:val="24"/>
          <w:lang w:val="en-GB"/>
        </w:rPr>
        <w:t>. This shows that the success of the New Oriental brand has provided a huge impetus for its business development.</w:t>
      </w:r>
    </w:p>
    <w:p w14:paraId="6793CA33" w14:textId="77777777" w:rsidR="00E65ADC" w:rsidRPr="00F03B32" w:rsidRDefault="00E65ADC" w:rsidP="00E86E6E">
      <w:pPr>
        <w:widowControl/>
        <w:spacing w:line="360" w:lineRule="auto"/>
        <w:jc w:val="left"/>
        <w:rPr>
          <w:rFonts w:ascii="Times New Roman" w:hAnsi="Times New Roman" w:cs="Times New Roman"/>
          <w:szCs w:val="24"/>
        </w:rPr>
      </w:pPr>
    </w:p>
    <w:p w14:paraId="3ED9E479" w14:textId="77777777" w:rsidR="00E65ADC" w:rsidRPr="00F03B32" w:rsidRDefault="00E65ADC" w:rsidP="00E65ADC">
      <w:pPr>
        <w:spacing w:line="360" w:lineRule="auto"/>
        <w:rPr>
          <w:rFonts w:ascii="Times New Roman" w:hAnsi="Times New Roman" w:cs="Times New Roman"/>
          <w:szCs w:val="24"/>
          <w:lang w:val="en-GB"/>
        </w:rPr>
      </w:pPr>
      <w:r w:rsidRPr="00F03B32">
        <w:rPr>
          <w:rFonts w:ascii="Times New Roman" w:hAnsi="Times New Roman" w:cs="Times New Roman"/>
          <w:szCs w:val="24"/>
          <w:lang w:val="en-GB"/>
        </w:rPr>
        <w:t>Highly qualified teacher</w:t>
      </w:r>
    </w:p>
    <w:p w14:paraId="2337B622" w14:textId="3FA6005D" w:rsidR="00E86E6E" w:rsidRPr="00F03B32" w:rsidRDefault="00E65ADC" w:rsidP="00E65ADC">
      <w:pPr>
        <w:spacing w:line="360" w:lineRule="auto"/>
        <w:rPr>
          <w:rFonts w:ascii="Times New Roman" w:hAnsi="Times New Roman" w:cs="Times New Roman"/>
          <w:szCs w:val="24"/>
          <w:lang w:val="en-GB"/>
        </w:rPr>
      </w:pPr>
      <w:r w:rsidRPr="00F03B32">
        <w:rPr>
          <w:rFonts w:ascii="Times New Roman" w:hAnsi="Times New Roman" w:cs="Times New Roman"/>
          <w:szCs w:val="24"/>
          <w:lang w:val="en-GB"/>
        </w:rPr>
        <w:lastRenderedPageBreak/>
        <w:t>New Oriental has a large number of dedicated and qualified teaching staff, and provides financial support for hiring and training excellent teachers. New Oriental teachers everywhere maintain a uniform teaching quality and provide services to students. Many New Oriental teachers have excellent educational backgrounds, including overseas study experience (</w:t>
      </w:r>
      <w:r w:rsidR="00EA629C" w:rsidRPr="00F03B32">
        <w:rPr>
          <w:rFonts w:ascii="Times New Roman" w:hAnsi="Times New Roman" w:cs="Times New Roman"/>
          <w:szCs w:val="24"/>
          <w:lang w:val="en-GB"/>
        </w:rPr>
        <w:t>B</w:t>
      </w:r>
      <w:r w:rsidRPr="00F03B32">
        <w:rPr>
          <w:rFonts w:ascii="Times New Roman" w:hAnsi="Times New Roman" w:cs="Times New Roman"/>
          <w:szCs w:val="24"/>
          <w:lang w:val="en-GB"/>
        </w:rPr>
        <w:t>in, 2019).</w:t>
      </w:r>
      <w:r w:rsidR="004F2078" w:rsidRPr="00F03B32">
        <w:rPr>
          <w:rFonts w:ascii="Times New Roman" w:hAnsi="Times New Roman" w:cs="Times New Roman"/>
        </w:rPr>
        <w:t xml:space="preserve"> </w:t>
      </w:r>
      <w:r w:rsidR="004F2078" w:rsidRPr="00F03B32">
        <w:rPr>
          <w:rFonts w:ascii="Times New Roman" w:hAnsi="Times New Roman" w:cs="Times New Roman"/>
          <w:szCs w:val="24"/>
          <w:lang w:val="en-GB"/>
        </w:rPr>
        <w:t>High-quality lecturers play an important role in the process of students accumulating knowledge. According to research by the University of Missouri Columbia, students taught by lecturers with higher education backgrounds are more likely to obtain high degrees</w:t>
      </w:r>
      <w:r w:rsidR="00625D62" w:rsidRPr="00F03B32">
        <w:rPr>
          <w:rFonts w:ascii="Times New Roman" w:eastAsia="宋体" w:hAnsi="Times New Roman" w:cs="Times New Roman"/>
          <w:szCs w:val="24"/>
          <w:lang w:val="en-GB"/>
        </w:rPr>
        <w:t>（</w:t>
      </w:r>
      <w:r w:rsidR="00625D62" w:rsidRPr="00F03B32">
        <w:rPr>
          <w:rFonts w:ascii="Times New Roman" w:hAnsi="Times New Roman" w:cs="Times New Roman"/>
          <w:szCs w:val="24"/>
          <w:lang w:val="en-GB"/>
        </w:rPr>
        <w:t>Missouri</w:t>
      </w:r>
      <w:r w:rsidR="00625D62" w:rsidRPr="00F03B32">
        <w:rPr>
          <w:rFonts w:ascii="Times New Roman" w:eastAsia="宋体" w:hAnsi="Times New Roman" w:cs="Times New Roman"/>
          <w:szCs w:val="24"/>
          <w:lang w:val="en-GB"/>
        </w:rPr>
        <w:t>，</w:t>
      </w:r>
      <w:r w:rsidR="00625D62" w:rsidRPr="00F03B32">
        <w:rPr>
          <w:rFonts w:ascii="Times New Roman" w:hAnsi="Times New Roman" w:cs="Times New Roman"/>
          <w:szCs w:val="24"/>
          <w:lang w:val="en-GB"/>
        </w:rPr>
        <w:t>2018</w:t>
      </w:r>
      <w:r w:rsidR="00625D62" w:rsidRPr="00F03B32">
        <w:rPr>
          <w:rFonts w:ascii="Times New Roman" w:eastAsia="宋体" w:hAnsi="Times New Roman" w:cs="Times New Roman"/>
          <w:szCs w:val="24"/>
          <w:lang w:val="en-GB"/>
        </w:rPr>
        <w:t>）</w:t>
      </w:r>
      <w:r w:rsidR="004F2078" w:rsidRPr="00F03B32">
        <w:rPr>
          <w:rFonts w:ascii="Times New Roman" w:hAnsi="Times New Roman" w:cs="Times New Roman"/>
          <w:szCs w:val="24"/>
          <w:lang w:val="en-GB"/>
        </w:rPr>
        <w:t>.</w:t>
      </w:r>
    </w:p>
    <w:p w14:paraId="31573895" w14:textId="77777777" w:rsidR="00E86E6E" w:rsidRPr="00F03B32" w:rsidRDefault="00E86E6E" w:rsidP="00E86E6E">
      <w:pPr>
        <w:spacing w:line="360" w:lineRule="auto"/>
        <w:rPr>
          <w:rFonts w:ascii="Times New Roman" w:eastAsiaTheme="minorEastAsia" w:hAnsi="Times New Roman" w:cs="Times New Roman"/>
          <w:szCs w:val="24"/>
          <w:lang w:val="en-GB"/>
        </w:rPr>
      </w:pPr>
    </w:p>
    <w:p w14:paraId="781035EB" w14:textId="77777777" w:rsidR="00625D62" w:rsidRPr="00F03B32" w:rsidRDefault="00625D62" w:rsidP="00625D62">
      <w:pPr>
        <w:spacing w:line="360" w:lineRule="auto"/>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Market size</w:t>
      </w:r>
    </w:p>
    <w:p w14:paraId="5873C0DF" w14:textId="26D0648D" w:rsidR="00E86E6E" w:rsidRPr="00F03B32" w:rsidRDefault="00625D62" w:rsidP="00625D62">
      <w:pPr>
        <w:spacing w:line="360" w:lineRule="auto"/>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New Oriental has established branches in 86 cities in China, and its business covers all provinces in China. Of the 1,416 teaching centres established by New Oriental, 8.4 million people have conducted learning and training. In addition to its own advantages, New Oriental Group has also established strategic partnerships with some well-known international institutions, such as Cambridge University Press, Cambridge University Examination Committee, American Educational Testing Service Centre</w:t>
      </w:r>
      <w:r w:rsidRPr="00F03B32">
        <w:rPr>
          <w:rFonts w:ascii="Times New Roman" w:eastAsiaTheme="minorEastAsia" w:hAnsi="Times New Roman" w:cs="Times New Roman"/>
          <w:szCs w:val="24"/>
          <w:lang w:val="en-GB"/>
        </w:rPr>
        <w:t>（</w:t>
      </w:r>
      <w:r w:rsidRPr="00F03B32">
        <w:rPr>
          <w:rFonts w:ascii="Times New Roman" w:eastAsiaTheme="minorEastAsia" w:hAnsi="Times New Roman" w:cs="Times New Roman"/>
          <w:szCs w:val="24"/>
          <w:lang w:val="en-GB"/>
        </w:rPr>
        <w:t>New oriental</w:t>
      </w:r>
      <w:r w:rsidRPr="00F03B32">
        <w:rPr>
          <w:rFonts w:ascii="Times New Roman" w:eastAsiaTheme="minorEastAsia" w:hAnsi="Times New Roman" w:cs="Times New Roman"/>
          <w:szCs w:val="24"/>
          <w:lang w:val="en-GB"/>
        </w:rPr>
        <w:t>，</w:t>
      </w:r>
      <w:r w:rsidRPr="00F03B32">
        <w:rPr>
          <w:rFonts w:ascii="Times New Roman" w:eastAsiaTheme="minorEastAsia" w:hAnsi="Times New Roman" w:cs="Times New Roman"/>
          <w:szCs w:val="24"/>
          <w:lang w:val="en-GB"/>
        </w:rPr>
        <w:t>2020</w:t>
      </w:r>
      <w:r w:rsidRPr="00F03B32">
        <w:rPr>
          <w:rFonts w:ascii="Times New Roman" w:eastAsiaTheme="minorEastAsia" w:hAnsi="Times New Roman" w:cs="Times New Roman"/>
          <w:szCs w:val="24"/>
          <w:lang w:val="en-GB"/>
        </w:rPr>
        <w:t>）</w:t>
      </w:r>
      <w:r w:rsidRPr="00F03B32">
        <w:rPr>
          <w:rFonts w:ascii="Times New Roman" w:eastAsiaTheme="minorEastAsia" w:hAnsi="Times New Roman" w:cs="Times New Roman"/>
          <w:szCs w:val="24"/>
          <w:lang w:val="en-GB"/>
        </w:rPr>
        <w:t>.</w:t>
      </w:r>
      <w:r w:rsidR="00EA629C" w:rsidRPr="00F03B32">
        <w:rPr>
          <w:rFonts w:ascii="Times New Roman" w:hAnsi="Times New Roman" w:cs="Times New Roman"/>
        </w:rPr>
        <w:t xml:space="preserve"> </w:t>
      </w:r>
      <w:r w:rsidR="00EA629C" w:rsidRPr="00F03B32">
        <w:rPr>
          <w:rFonts w:ascii="Times New Roman" w:eastAsiaTheme="minorEastAsia" w:hAnsi="Times New Roman" w:cs="Times New Roman"/>
          <w:szCs w:val="24"/>
          <w:lang w:val="en-GB"/>
        </w:rPr>
        <w:t>Education and training companies that cooperate with official institutions will enable Chinese candidates to obtain more test preparation resources and be in a favourable position in the market competition</w:t>
      </w:r>
      <w:r w:rsidR="00EA629C" w:rsidRPr="00F03B32">
        <w:rPr>
          <w:rFonts w:ascii="Times New Roman" w:eastAsiaTheme="minorEastAsia" w:hAnsi="Times New Roman" w:cs="Times New Roman"/>
          <w:szCs w:val="24"/>
          <w:lang w:val="en-GB"/>
        </w:rPr>
        <w:t>（</w:t>
      </w:r>
      <w:proofErr w:type="spellStart"/>
      <w:r w:rsidR="00EA629C" w:rsidRPr="00F03B32">
        <w:rPr>
          <w:rFonts w:ascii="Times New Roman" w:eastAsiaTheme="minorEastAsia" w:hAnsi="Times New Roman" w:cs="Times New Roman"/>
          <w:szCs w:val="24"/>
          <w:lang w:val="en-GB"/>
        </w:rPr>
        <w:t>Bjnews</w:t>
      </w:r>
      <w:proofErr w:type="spellEnd"/>
      <w:r w:rsidR="00EA629C" w:rsidRPr="00F03B32">
        <w:rPr>
          <w:rFonts w:ascii="Times New Roman" w:eastAsiaTheme="minorEastAsia" w:hAnsi="Times New Roman" w:cs="Times New Roman"/>
          <w:szCs w:val="24"/>
          <w:lang w:val="en-GB"/>
        </w:rPr>
        <w:t>，</w:t>
      </w:r>
      <w:r w:rsidR="00EA629C" w:rsidRPr="00F03B32">
        <w:rPr>
          <w:rFonts w:ascii="Times New Roman" w:eastAsiaTheme="minorEastAsia" w:hAnsi="Times New Roman" w:cs="Times New Roman"/>
          <w:szCs w:val="24"/>
          <w:lang w:val="en-GB"/>
        </w:rPr>
        <w:t>2014</w:t>
      </w:r>
      <w:r w:rsidR="00EA629C" w:rsidRPr="00F03B32">
        <w:rPr>
          <w:rFonts w:ascii="Times New Roman" w:eastAsiaTheme="minorEastAsia" w:hAnsi="Times New Roman" w:cs="Times New Roman"/>
          <w:szCs w:val="24"/>
          <w:lang w:val="en-GB"/>
        </w:rPr>
        <w:t>）</w:t>
      </w:r>
      <w:r w:rsidR="00EA629C" w:rsidRPr="00F03B32">
        <w:rPr>
          <w:rFonts w:ascii="Times New Roman" w:eastAsiaTheme="minorEastAsia" w:hAnsi="Times New Roman" w:cs="Times New Roman"/>
          <w:szCs w:val="24"/>
          <w:lang w:val="en-GB"/>
        </w:rPr>
        <w:t>.</w:t>
      </w:r>
    </w:p>
    <w:p w14:paraId="645F418D" w14:textId="77777777" w:rsidR="00625D62" w:rsidRPr="00F03B32" w:rsidRDefault="00625D62" w:rsidP="00625D62">
      <w:pPr>
        <w:spacing w:line="360" w:lineRule="auto"/>
        <w:rPr>
          <w:rFonts w:ascii="Times New Roman" w:eastAsiaTheme="minorEastAsia" w:hAnsi="Times New Roman" w:cs="Times New Roman"/>
          <w:szCs w:val="24"/>
          <w:lang w:val="en-GB"/>
        </w:rPr>
      </w:pPr>
    </w:p>
    <w:p w14:paraId="6BBB140F" w14:textId="2B2091C6" w:rsidR="00E86E6E" w:rsidRPr="00F03B32" w:rsidRDefault="00B62185" w:rsidP="00E86E6E">
      <w:pPr>
        <w:pStyle w:val="1"/>
        <w:spacing w:line="360" w:lineRule="auto"/>
        <w:rPr>
          <w:rFonts w:ascii="Times New Roman" w:eastAsiaTheme="minorEastAsia" w:hAnsi="Times New Roman" w:cs="Times New Roman"/>
          <w:sz w:val="24"/>
          <w:szCs w:val="24"/>
          <w:lang w:val="en-GB"/>
        </w:rPr>
      </w:pPr>
      <w:bookmarkStart w:id="27" w:name="_Toc33553907"/>
      <w:bookmarkStart w:id="28" w:name="_Toc33732333"/>
      <w:bookmarkStart w:id="29" w:name="_Toc33734129"/>
      <w:bookmarkStart w:id="30" w:name="_Toc39842917"/>
      <w:r w:rsidRPr="00F03B32">
        <w:rPr>
          <w:rFonts w:ascii="Times New Roman" w:eastAsiaTheme="minorEastAsia" w:hAnsi="Times New Roman" w:cs="Times New Roman"/>
          <w:sz w:val="24"/>
          <w:szCs w:val="24"/>
          <w:lang w:val="en-GB"/>
        </w:rPr>
        <w:t>2</w:t>
      </w:r>
      <w:r w:rsidR="00AF57CB" w:rsidRPr="00F03B32">
        <w:rPr>
          <w:rFonts w:ascii="Times New Roman" w:eastAsiaTheme="minorEastAsia" w:hAnsi="Times New Roman" w:cs="Times New Roman"/>
          <w:sz w:val="24"/>
          <w:szCs w:val="24"/>
          <w:lang w:val="en-GB"/>
        </w:rPr>
        <w:t>.1.2</w:t>
      </w:r>
      <w:r w:rsidR="00E86E6E" w:rsidRPr="00F03B32">
        <w:rPr>
          <w:rFonts w:ascii="Times New Roman" w:eastAsiaTheme="minorEastAsia" w:hAnsi="Times New Roman" w:cs="Times New Roman"/>
          <w:sz w:val="24"/>
          <w:szCs w:val="24"/>
          <w:lang w:val="en-GB"/>
        </w:rPr>
        <w:t>Weakness:</w:t>
      </w:r>
      <w:bookmarkEnd w:id="27"/>
      <w:bookmarkEnd w:id="28"/>
      <w:bookmarkEnd w:id="29"/>
      <w:bookmarkEnd w:id="30"/>
    </w:p>
    <w:p w14:paraId="3DCEAFBF" w14:textId="4267E3D7" w:rsidR="00D476A7" w:rsidRPr="00F03B32" w:rsidRDefault="00D476A7" w:rsidP="00D476A7">
      <w:pPr>
        <w:spacing w:line="360" w:lineRule="auto"/>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Cost</w:t>
      </w:r>
    </w:p>
    <w:p w14:paraId="4D02A018" w14:textId="598FA2FD" w:rsidR="00D476A7" w:rsidRPr="00F03B32" w:rsidRDefault="00D476A7" w:rsidP="00D476A7">
      <w:pPr>
        <w:spacing w:line="360" w:lineRule="auto"/>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 xml:space="preserve">New Oriental has opened many branches, but rapid expansion does not necessarily mean that the company must perform well. Excessive expansion will bring huge pressure on the company's internal capital operation. As more teaching time, teachers' salaries also increase. At the same time, the cost of renting schools and learning centres is a huge burden. In the context of rapid expansion, New Oriental recorded the largest </w:t>
      </w:r>
      <w:r w:rsidRPr="00F03B32">
        <w:rPr>
          <w:rFonts w:ascii="Times New Roman" w:eastAsiaTheme="minorEastAsia" w:hAnsi="Times New Roman" w:cs="Times New Roman"/>
          <w:szCs w:val="24"/>
          <w:lang w:val="en-GB"/>
        </w:rPr>
        <w:lastRenderedPageBreak/>
        <w:t>quarterly loss since listing of 26 million dollars (New Oriental,2019).</w:t>
      </w:r>
    </w:p>
    <w:p w14:paraId="75E79A1E" w14:textId="77777777" w:rsidR="00D476A7" w:rsidRPr="00F03B32" w:rsidRDefault="00D476A7" w:rsidP="00D476A7">
      <w:pPr>
        <w:spacing w:line="360" w:lineRule="auto"/>
        <w:rPr>
          <w:rFonts w:ascii="Times New Roman" w:eastAsiaTheme="minorEastAsia" w:hAnsi="Times New Roman" w:cs="Times New Roman"/>
          <w:szCs w:val="24"/>
          <w:lang w:val="en-GB"/>
        </w:rPr>
      </w:pPr>
    </w:p>
    <w:p w14:paraId="7B084379" w14:textId="5AF6E6D7" w:rsidR="00E86E6E" w:rsidRPr="00F03B32" w:rsidRDefault="00E86E6E" w:rsidP="00E86E6E">
      <w:pPr>
        <w:spacing w:line="360" w:lineRule="auto"/>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Management difficulty</w:t>
      </w:r>
    </w:p>
    <w:p w14:paraId="07116156" w14:textId="70770892" w:rsidR="00E86E6E" w:rsidRPr="00F03B32" w:rsidRDefault="00E86E6E" w:rsidP="00E86E6E">
      <w:pPr>
        <w:spacing w:line="360" w:lineRule="auto"/>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The increase in the number of institutions will also increase the difficulty of management. Although New Oriental adopts a "unified" model, with the development of the company, "unified" will gradually realize "decentralization", especially in this education service industry. If a branch school does not perform well, it will affect the image of all New Oriental schools.</w:t>
      </w:r>
      <w:r w:rsidR="00760B5D" w:rsidRPr="00F03B32">
        <w:rPr>
          <w:rFonts w:ascii="Times New Roman" w:hAnsi="Times New Roman" w:cs="Times New Roman"/>
        </w:rPr>
        <w:t xml:space="preserve"> </w:t>
      </w:r>
      <w:r w:rsidR="00760B5D" w:rsidRPr="00F03B32">
        <w:rPr>
          <w:rFonts w:ascii="Times New Roman" w:eastAsiaTheme="minorEastAsia" w:hAnsi="Times New Roman" w:cs="Times New Roman"/>
          <w:szCs w:val="24"/>
          <w:lang w:val="en-GB"/>
        </w:rPr>
        <w:t>Companies with a good image have more potential customers. Because the market believes that such companies will provide continuous returns, their price-earnings ratio and market value are higher and the cost of capital is lower (Schatz,2007).</w:t>
      </w:r>
    </w:p>
    <w:p w14:paraId="40CFD4C4" w14:textId="77777777" w:rsidR="00E86E6E" w:rsidRPr="00F03B32" w:rsidRDefault="00E86E6E" w:rsidP="00E86E6E">
      <w:pPr>
        <w:spacing w:line="360" w:lineRule="auto"/>
        <w:rPr>
          <w:rFonts w:ascii="Times New Roman" w:eastAsiaTheme="minorEastAsia" w:hAnsi="Times New Roman" w:cs="Times New Roman"/>
          <w:szCs w:val="24"/>
          <w:lang w:val="en-GB"/>
        </w:rPr>
      </w:pPr>
    </w:p>
    <w:p w14:paraId="002249B6" w14:textId="5DC05AD8" w:rsidR="00E86E6E" w:rsidRPr="00F03B32" w:rsidRDefault="00B62185" w:rsidP="00E86E6E">
      <w:pPr>
        <w:pStyle w:val="1"/>
        <w:spacing w:line="360" w:lineRule="auto"/>
        <w:rPr>
          <w:rFonts w:ascii="Times New Roman" w:eastAsiaTheme="minorEastAsia" w:hAnsi="Times New Roman" w:cs="Times New Roman"/>
          <w:sz w:val="24"/>
          <w:szCs w:val="24"/>
          <w:lang w:val="en-GB"/>
        </w:rPr>
      </w:pPr>
      <w:bookmarkStart w:id="31" w:name="_Toc33553908"/>
      <w:bookmarkStart w:id="32" w:name="_Toc33732334"/>
      <w:bookmarkStart w:id="33" w:name="_Toc33734130"/>
      <w:bookmarkStart w:id="34" w:name="_Toc39842918"/>
      <w:r w:rsidRPr="00F03B32">
        <w:rPr>
          <w:rFonts w:ascii="Times New Roman" w:eastAsiaTheme="minorEastAsia" w:hAnsi="Times New Roman" w:cs="Times New Roman"/>
          <w:sz w:val="24"/>
          <w:szCs w:val="24"/>
          <w:lang w:val="en-GB"/>
        </w:rPr>
        <w:t>2</w:t>
      </w:r>
      <w:r w:rsidR="00AF57CB" w:rsidRPr="00F03B32">
        <w:rPr>
          <w:rFonts w:ascii="Times New Roman" w:eastAsiaTheme="minorEastAsia" w:hAnsi="Times New Roman" w:cs="Times New Roman"/>
          <w:sz w:val="24"/>
          <w:szCs w:val="24"/>
          <w:lang w:val="en-GB"/>
        </w:rPr>
        <w:t>.1.3</w:t>
      </w:r>
      <w:r w:rsidR="00E86E6E" w:rsidRPr="00F03B32">
        <w:rPr>
          <w:rFonts w:ascii="Times New Roman" w:eastAsiaTheme="minorEastAsia" w:hAnsi="Times New Roman" w:cs="Times New Roman"/>
          <w:sz w:val="24"/>
          <w:szCs w:val="24"/>
          <w:lang w:val="en-GB"/>
        </w:rPr>
        <w:t>Opportunity:</w:t>
      </w:r>
      <w:bookmarkEnd w:id="31"/>
      <w:bookmarkEnd w:id="32"/>
      <w:bookmarkEnd w:id="33"/>
      <w:bookmarkEnd w:id="34"/>
      <w:r w:rsidR="00E86E6E" w:rsidRPr="00F03B32">
        <w:rPr>
          <w:rFonts w:ascii="Times New Roman" w:eastAsiaTheme="minorEastAsia" w:hAnsi="Times New Roman" w:cs="Times New Roman"/>
          <w:sz w:val="24"/>
          <w:szCs w:val="24"/>
          <w:lang w:val="en-GB"/>
        </w:rPr>
        <w:t xml:space="preserve"> </w:t>
      </w:r>
    </w:p>
    <w:p w14:paraId="1A0F7B5D" w14:textId="0C4C2E8A" w:rsidR="003D5E18" w:rsidRPr="00F03B32" w:rsidRDefault="003D5E18" w:rsidP="00760B5D">
      <w:pPr>
        <w:spacing w:line="360" w:lineRule="auto"/>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With the development of globalization, employees are increasingly demanding language skills, involving almost all fields, which stimulates the language training market. In the job market, people with strong foreign language skills tend to have more job opportunities and higher salaries (Sadurny,2016). In 2019, the number of Chinese international students will reach 660,000 (Gov,2019). With the increasing trend of studying abroad in China, related foreign language training has become a hot spot in the market. At the same time, the younger generation gradually became parents. They rarely have time to take care of their children ’s homework, so they are more willing to provide extra-curricular tutoring for their children.</w:t>
      </w:r>
      <w:r w:rsidR="00A16B01" w:rsidRPr="00F03B32">
        <w:rPr>
          <w:rFonts w:ascii="Times New Roman" w:hAnsi="Times New Roman" w:cs="Times New Roman"/>
        </w:rPr>
        <w:t xml:space="preserve"> </w:t>
      </w:r>
      <w:r w:rsidR="00A16B01" w:rsidRPr="00F03B32">
        <w:rPr>
          <w:rFonts w:ascii="Times New Roman" w:eastAsiaTheme="minorEastAsia" w:hAnsi="Times New Roman" w:cs="Times New Roman"/>
          <w:szCs w:val="24"/>
          <w:lang w:val="en-GB"/>
        </w:rPr>
        <w:t>Consumers from different market needs will bring more profit opportunities to New Oriental.</w:t>
      </w:r>
    </w:p>
    <w:p w14:paraId="7709C79E" w14:textId="77777777" w:rsidR="003D5E18" w:rsidRPr="00F03B32" w:rsidRDefault="003D5E18" w:rsidP="00760B5D">
      <w:pPr>
        <w:spacing w:line="360" w:lineRule="auto"/>
        <w:rPr>
          <w:rFonts w:ascii="Times New Roman" w:eastAsiaTheme="minorEastAsia" w:hAnsi="Times New Roman" w:cs="Times New Roman"/>
          <w:szCs w:val="24"/>
          <w:lang w:val="en-GB"/>
        </w:rPr>
      </w:pPr>
    </w:p>
    <w:p w14:paraId="75A85FE4" w14:textId="1F6EC1B4" w:rsidR="00760B5D" w:rsidRPr="00F03B32" w:rsidRDefault="00F95709" w:rsidP="00760B5D">
      <w:pPr>
        <w:spacing w:line="360" w:lineRule="auto"/>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I</w:t>
      </w:r>
      <w:r w:rsidR="00760B5D" w:rsidRPr="00F03B32">
        <w:rPr>
          <w:rFonts w:ascii="Times New Roman" w:eastAsiaTheme="minorEastAsia" w:hAnsi="Times New Roman" w:cs="Times New Roman"/>
          <w:szCs w:val="24"/>
          <w:lang w:val="en-GB"/>
        </w:rPr>
        <w:t>nvestment</w:t>
      </w:r>
    </w:p>
    <w:p w14:paraId="3E01770C" w14:textId="3CFC7087" w:rsidR="00A16B01" w:rsidRPr="00F03B32" w:rsidRDefault="00A16B01" w:rsidP="00760B5D">
      <w:pPr>
        <w:spacing w:line="360" w:lineRule="auto"/>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 xml:space="preserve">The listing of New Oriental in the United States will enable Western countries to learn more about the value of New Oriental and the Chinese education market. When New </w:t>
      </w:r>
      <w:r w:rsidRPr="00F03B32">
        <w:rPr>
          <w:rFonts w:ascii="Times New Roman" w:eastAsiaTheme="minorEastAsia" w:hAnsi="Times New Roman" w:cs="Times New Roman"/>
          <w:szCs w:val="24"/>
          <w:lang w:val="en-GB"/>
        </w:rPr>
        <w:lastRenderedPageBreak/>
        <w:t>Oriental launched its overseas market, New Oriental International College of Canada received a new round of investment</w:t>
      </w:r>
      <w:r w:rsidR="002146A2" w:rsidRPr="00F03B32">
        <w:rPr>
          <w:rFonts w:ascii="Times New Roman" w:eastAsiaTheme="minorEastAsia" w:hAnsi="Times New Roman" w:cs="Times New Roman"/>
          <w:szCs w:val="24"/>
          <w:lang w:val="en-GB"/>
        </w:rPr>
        <w:t xml:space="preserve"> (Ruby,2019)</w:t>
      </w:r>
      <w:r w:rsidRPr="00F03B32">
        <w:rPr>
          <w:rFonts w:ascii="Times New Roman" w:eastAsiaTheme="minorEastAsia" w:hAnsi="Times New Roman" w:cs="Times New Roman"/>
          <w:szCs w:val="24"/>
          <w:lang w:val="en-GB"/>
        </w:rPr>
        <w:t>. Due to the stable market source of New Oriental, once the investment is successful, it will attract more investors to pay attention to New Oriental.</w:t>
      </w:r>
    </w:p>
    <w:p w14:paraId="52BC0EBE" w14:textId="6C604FD9" w:rsidR="00E86E6E" w:rsidRPr="00F03B32" w:rsidRDefault="00B62185" w:rsidP="00E86E6E">
      <w:pPr>
        <w:pStyle w:val="1"/>
        <w:spacing w:line="360" w:lineRule="auto"/>
        <w:rPr>
          <w:rFonts w:ascii="Times New Roman" w:eastAsiaTheme="minorEastAsia" w:hAnsi="Times New Roman" w:cs="Times New Roman"/>
          <w:sz w:val="24"/>
          <w:szCs w:val="24"/>
          <w:lang w:val="en-GB"/>
        </w:rPr>
      </w:pPr>
      <w:bookmarkStart w:id="35" w:name="_Toc33553909"/>
      <w:bookmarkStart w:id="36" w:name="_Toc33732335"/>
      <w:bookmarkStart w:id="37" w:name="_Toc33734131"/>
      <w:bookmarkStart w:id="38" w:name="_Toc39842919"/>
      <w:r w:rsidRPr="00F03B32">
        <w:rPr>
          <w:rFonts w:ascii="Times New Roman" w:eastAsiaTheme="minorEastAsia" w:hAnsi="Times New Roman" w:cs="Times New Roman"/>
          <w:sz w:val="24"/>
          <w:szCs w:val="24"/>
          <w:lang w:val="en-GB"/>
        </w:rPr>
        <w:t>2</w:t>
      </w:r>
      <w:r w:rsidR="00AF57CB" w:rsidRPr="00F03B32">
        <w:rPr>
          <w:rFonts w:ascii="Times New Roman" w:eastAsiaTheme="minorEastAsia" w:hAnsi="Times New Roman" w:cs="Times New Roman"/>
          <w:sz w:val="24"/>
          <w:szCs w:val="24"/>
          <w:lang w:val="en-GB"/>
        </w:rPr>
        <w:t>.1.4</w:t>
      </w:r>
      <w:r w:rsidR="00E86E6E" w:rsidRPr="00F03B32">
        <w:rPr>
          <w:rFonts w:ascii="Times New Roman" w:eastAsiaTheme="minorEastAsia" w:hAnsi="Times New Roman" w:cs="Times New Roman"/>
          <w:sz w:val="24"/>
          <w:szCs w:val="24"/>
          <w:lang w:val="en-GB"/>
        </w:rPr>
        <w:t>Threat</w:t>
      </w:r>
      <w:bookmarkEnd w:id="35"/>
      <w:bookmarkEnd w:id="36"/>
      <w:bookmarkEnd w:id="37"/>
      <w:bookmarkEnd w:id="38"/>
    </w:p>
    <w:p w14:paraId="2DC990EF" w14:textId="77777777" w:rsidR="00E628F4" w:rsidRPr="00F03B32" w:rsidRDefault="00E628F4" w:rsidP="00E628F4">
      <w:pPr>
        <w:spacing w:line="360" w:lineRule="auto"/>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Policy pressure</w:t>
      </w:r>
    </w:p>
    <w:p w14:paraId="4085E059" w14:textId="099354D9" w:rsidR="00E86E6E" w:rsidRPr="00F03B32" w:rsidRDefault="00E628F4" w:rsidP="00E628F4">
      <w:pPr>
        <w:spacing w:line="360" w:lineRule="auto"/>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According to the "Opinions on Regulating the Development of Out-of-School Training Institutions" issued by the Chinese government, training schools shall not charge training fees for more than three months at a time (Gov,2018). Under the influence of this policy, New Oriental's income growth will inevitably have an impact, because customers pay less to companies. After the service is terminated, customers have more room to compare with competitors.</w:t>
      </w:r>
      <w:r w:rsidRPr="00F03B32">
        <w:rPr>
          <w:rFonts w:ascii="Times New Roman" w:hAnsi="Times New Roman" w:cs="Times New Roman"/>
        </w:rPr>
        <w:t xml:space="preserve"> </w:t>
      </w:r>
      <w:r w:rsidRPr="00F03B32">
        <w:rPr>
          <w:rFonts w:ascii="Times New Roman" w:eastAsiaTheme="minorEastAsia" w:hAnsi="Times New Roman" w:cs="Times New Roman"/>
          <w:szCs w:val="24"/>
          <w:lang w:val="en-GB"/>
        </w:rPr>
        <w:t>Tightening fiscal policy led to the opening decline of New Oriental's stock price reaching 8.15% (</w:t>
      </w:r>
      <w:r w:rsidR="00A77FC3" w:rsidRPr="00F03B32">
        <w:rPr>
          <w:rFonts w:ascii="Times New Roman" w:eastAsiaTheme="minorEastAsia" w:hAnsi="Times New Roman" w:cs="Times New Roman"/>
          <w:szCs w:val="24"/>
          <w:lang w:val="en-GB"/>
        </w:rPr>
        <w:t>Cheng,2018</w:t>
      </w:r>
      <w:r w:rsidRPr="00F03B32">
        <w:rPr>
          <w:rFonts w:ascii="Times New Roman" w:eastAsiaTheme="minorEastAsia" w:hAnsi="Times New Roman" w:cs="Times New Roman"/>
          <w:szCs w:val="24"/>
          <w:lang w:val="en-GB"/>
        </w:rPr>
        <w:t>).</w:t>
      </w:r>
    </w:p>
    <w:p w14:paraId="326528E7" w14:textId="77777777" w:rsidR="00E628F4" w:rsidRPr="00F03B32" w:rsidRDefault="00E628F4" w:rsidP="00E86E6E">
      <w:pPr>
        <w:spacing w:line="360" w:lineRule="auto"/>
        <w:rPr>
          <w:rFonts w:ascii="Times New Roman" w:eastAsiaTheme="minorEastAsia" w:hAnsi="Times New Roman" w:cs="Times New Roman"/>
          <w:szCs w:val="24"/>
          <w:lang w:val="en-GB"/>
        </w:rPr>
      </w:pPr>
    </w:p>
    <w:p w14:paraId="6AFC7A71" w14:textId="6415C64B" w:rsidR="00E86E6E" w:rsidRPr="00F03B32" w:rsidRDefault="00E86E6E" w:rsidP="00E86E6E">
      <w:pPr>
        <w:spacing w:line="360" w:lineRule="auto"/>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Facing strong competitors</w:t>
      </w:r>
    </w:p>
    <w:p w14:paraId="57B42373" w14:textId="0BA1B531" w:rsidR="000317CF" w:rsidRPr="00F03B32" w:rsidRDefault="00A66DAA" w:rsidP="00A66DAA">
      <w:pPr>
        <w:spacing w:line="360" w:lineRule="auto"/>
        <w:rPr>
          <w:rFonts w:ascii="Times New Roman" w:eastAsiaTheme="minorEastAsia" w:hAnsi="Times New Roman" w:cs="Times New Roman"/>
          <w:lang w:val="en-GB"/>
        </w:rPr>
      </w:pPr>
      <w:r w:rsidRPr="00F03B32">
        <w:rPr>
          <w:rFonts w:ascii="Times New Roman" w:eastAsiaTheme="minorEastAsia" w:hAnsi="Times New Roman" w:cs="Times New Roman"/>
          <w:lang w:val="en-GB"/>
        </w:rPr>
        <w:t>The scale of China's education market in 2019 will reach 49 billion pounds. (</w:t>
      </w:r>
      <w:proofErr w:type="spellStart"/>
      <w:r w:rsidRPr="00F03B32">
        <w:rPr>
          <w:rFonts w:ascii="Times New Roman" w:eastAsiaTheme="minorEastAsia" w:hAnsi="Times New Roman" w:cs="Times New Roman"/>
          <w:lang w:val="en-GB"/>
        </w:rPr>
        <w:t>IResearch</w:t>
      </w:r>
      <w:proofErr w:type="spellEnd"/>
      <w:r w:rsidRPr="00F03B32">
        <w:rPr>
          <w:rFonts w:ascii="Times New Roman" w:eastAsiaTheme="minorEastAsia" w:hAnsi="Times New Roman" w:cs="Times New Roman"/>
          <w:lang w:val="en-GB"/>
        </w:rPr>
        <w:t xml:space="preserve">, 2019). The huge market size will stimulate more enterprises and capital to enter the education industry. Not only does New Oriental face competition pressure from its old rivals, but also online education companies are booming. Among them, the </w:t>
      </w:r>
      <w:proofErr w:type="spellStart"/>
      <w:r w:rsidRPr="00F03B32">
        <w:rPr>
          <w:rFonts w:ascii="Times New Roman" w:eastAsiaTheme="minorEastAsia" w:hAnsi="Times New Roman" w:cs="Times New Roman"/>
          <w:lang w:val="en-GB"/>
        </w:rPr>
        <w:t>Zhangmen</w:t>
      </w:r>
      <w:proofErr w:type="spellEnd"/>
      <w:r w:rsidRPr="00F03B32">
        <w:rPr>
          <w:rFonts w:ascii="Times New Roman" w:eastAsiaTheme="minorEastAsia" w:hAnsi="Times New Roman" w:cs="Times New Roman"/>
          <w:lang w:val="en-GB"/>
        </w:rPr>
        <w:t xml:space="preserve"> education company received 350 million dollars in financing (Zhangmen,2019). More competitors will reduce New Oriental's market share, resulting in a decline in its profitability.</w:t>
      </w:r>
    </w:p>
    <w:p w14:paraId="6A1EDE98" w14:textId="529445A2" w:rsidR="004A766D" w:rsidRPr="00F03B32" w:rsidRDefault="003F6462" w:rsidP="003F6462">
      <w:pPr>
        <w:pStyle w:val="1"/>
        <w:rPr>
          <w:rFonts w:ascii="Times New Roman" w:hAnsi="Times New Roman" w:cs="Times New Roman"/>
        </w:rPr>
      </w:pPr>
      <w:bookmarkStart w:id="39" w:name="_Toc39842920"/>
      <w:r w:rsidRPr="00F03B32">
        <w:rPr>
          <w:rFonts w:ascii="Times New Roman" w:hAnsi="Times New Roman" w:cs="Times New Roman"/>
        </w:rPr>
        <w:lastRenderedPageBreak/>
        <w:t xml:space="preserve">3.0 </w:t>
      </w:r>
      <w:r w:rsidR="004A766D" w:rsidRPr="00F03B32">
        <w:rPr>
          <w:rFonts w:ascii="Times New Roman" w:hAnsi="Times New Roman" w:cs="Times New Roman"/>
        </w:rPr>
        <w:t>Research Methodology</w:t>
      </w:r>
      <w:bookmarkEnd w:id="39"/>
      <w:r w:rsidR="004A766D" w:rsidRPr="00F03B32">
        <w:rPr>
          <w:rFonts w:ascii="Times New Roman" w:hAnsi="Times New Roman" w:cs="Times New Roman"/>
        </w:rPr>
        <w:t xml:space="preserve"> </w:t>
      </w:r>
    </w:p>
    <w:p w14:paraId="2E5B8BE4" w14:textId="1D403A63" w:rsidR="003F6462" w:rsidRPr="00F03B32" w:rsidRDefault="003F6462" w:rsidP="003F6462">
      <w:pPr>
        <w:pStyle w:val="1"/>
        <w:spacing w:line="360" w:lineRule="auto"/>
        <w:rPr>
          <w:rFonts w:ascii="Times New Roman" w:hAnsi="Times New Roman" w:cs="Times New Roman"/>
          <w:sz w:val="24"/>
          <w:szCs w:val="24"/>
          <w:lang w:val="en-GB"/>
        </w:rPr>
      </w:pPr>
      <w:bookmarkStart w:id="40" w:name="_Toc39842921"/>
      <w:r w:rsidRPr="00F03B32">
        <w:rPr>
          <w:rFonts w:ascii="Times New Roman" w:hAnsi="Times New Roman" w:cs="Times New Roman"/>
          <w:sz w:val="24"/>
          <w:szCs w:val="24"/>
          <w:lang w:val="en-GB"/>
        </w:rPr>
        <w:t>3.1 Secondary research</w:t>
      </w:r>
      <w:bookmarkEnd w:id="40"/>
    </w:p>
    <w:p w14:paraId="491F7FE5" w14:textId="77777777" w:rsidR="003F6462" w:rsidRPr="00F03B32" w:rsidRDefault="003F6462" w:rsidP="003F6462">
      <w:pPr>
        <w:rPr>
          <w:rFonts w:ascii="Times New Roman" w:eastAsiaTheme="minorEastAsia" w:hAnsi="Times New Roman" w:cs="Times New Roman"/>
        </w:rPr>
      </w:pPr>
    </w:p>
    <w:p w14:paraId="2280045B" w14:textId="1769EEF4" w:rsidR="008F3DEF" w:rsidRPr="00F03B32" w:rsidRDefault="004A766D" w:rsidP="004A766D">
      <w:pPr>
        <w:spacing w:line="360" w:lineRule="auto"/>
        <w:rPr>
          <w:rFonts w:ascii="Times New Roman" w:hAnsi="Times New Roman" w:cs="Times New Roman"/>
        </w:rPr>
      </w:pPr>
      <w:r w:rsidRPr="00F03B32">
        <w:rPr>
          <w:rFonts w:ascii="Times New Roman" w:hAnsi="Times New Roman" w:cs="Times New Roman"/>
        </w:rPr>
        <w:t>Research methodology involves solving research problems by applying appropriate research methods</w:t>
      </w:r>
      <w:r w:rsidR="008F3DEF" w:rsidRPr="00F03B32">
        <w:rPr>
          <w:rFonts w:ascii="Times New Roman" w:hAnsi="Times New Roman" w:cs="Times New Roman"/>
        </w:rPr>
        <w:t xml:space="preserve"> (Kallet,2004)</w:t>
      </w:r>
      <w:r w:rsidRPr="00F03B32">
        <w:rPr>
          <w:rFonts w:ascii="Times New Roman" w:hAnsi="Times New Roman" w:cs="Times New Roman"/>
        </w:rPr>
        <w:t xml:space="preserve">. The overall methodology of the project is mainly based on secondary research. </w:t>
      </w:r>
      <w:r w:rsidR="00C23ACF" w:rsidRPr="00F03B32">
        <w:rPr>
          <w:rFonts w:ascii="Times New Roman" w:hAnsi="Times New Roman" w:cs="Times New Roman"/>
        </w:rPr>
        <w:t xml:space="preserve">Secondary research is a research method that summarizes and organizes existing data to improve overall effectiveness (Bhat,2019). </w:t>
      </w:r>
      <w:r w:rsidRPr="00F03B32">
        <w:rPr>
          <w:rFonts w:ascii="Times New Roman" w:hAnsi="Times New Roman" w:cs="Times New Roman"/>
        </w:rPr>
        <w:t>The project needs to analyze second-hand information that is already available on academic books, newspapers, periodicals, and human resources-related websites. The project has studied the theme of human resources transformation in online and academic books. Obtain more reliable information by querying professional websites such as CIPD, SHRM, and Deloitte.</w:t>
      </w:r>
      <w:r w:rsidR="000D3E92" w:rsidRPr="00F03B32">
        <w:rPr>
          <w:rFonts w:ascii="Times New Roman" w:hAnsi="Times New Roman" w:cs="Times New Roman"/>
        </w:rPr>
        <w:t xml:space="preserve"> </w:t>
      </w:r>
      <w:r w:rsidR="008F3DEF" w:rsidRPr="00F03B32">
        <w:rPr>
          <w:rFonts w:ascii="Times New Roman" w:hAnsi="Times New Roman" w:cs="Times New Roman"/>
        </w:rPr>
        <w:t xml:space="preserve">Primary research involves collecting original data and information for the purpose of original research, while secondary research involves explaining and summarizing information that has been accumulated (Czinkota &amp; </w:t>
      </w:r>
      <w:r w:rsidR="008F3DEF" w:rsidRPr="00F03B32">
        <w:rPr>
          <w:rFonts w:ascii="Times New Roman" w:hAnsi="Times New Roman" w:cs="Times New Roman"/>
          <w:lang w:val="en-GB"/>
        </w:rPr>
        <w:t>Ronkainen</w:t>
      </w:r>
      <w:r w:rsidR="008F3DEF" w:rsidRPr="00F03B32">
        <w:rPr>
          <w:rFonts w:ascii="Times New Roman" w:hAnsi="Times New Roman" w:cs="Times New Roman"/>
        </w:rPr>
        <w:t xml:space="preserve">, 2007). </w:t>
      </w:r>
    </w:p>
    <w:p w14:paraId="1AE31BAF" w14:textId="64B022F4" w:rsidR="000D3E92" w:rsidRPr="00F03B32" w:rsidRDefault="000D3E92" w:rsidP="004A766D">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Secondary research is usually more cost-effective than primary research, and analysis of available information can save time and money. The results it provides are more extensive, and it is necessary to investigate whether their results are outdated. The advantage of primary research is that the data collected is up-to-date and specific to the research objectives. The disadvantage is also obvious, it has the characteristics of high cost (Valcheva,2019).</w:t>
      </w:r>
    </w:p>
    <w:p w14:paraId="5C532B26" w14:textId="4562D68A" w:rsidR="000317CF" w:rsidRPr="00F03B32" w:rsidRDefault="000D3E92" w:rsidP="000D3E92">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The reason why this thesis uses secondary research instead of primary research is that this report already has a similar theme research, and can use the past research results and findings to achieve the overall goal of the report. The transformation of human resources is also in the context of the 21st century Issues that companies need to face</w:t>
      </w:r>
      <w:r w:rsidR="00D93EB7" w:rsidRPr="00F03B32">
        <w:rPr>
          <w:rFonts w:ascii="Times New Roman" w:eastAsiaTheme="minorEastAsia" w:hAnsi="Times New Roman" w:cs="Times New Roman"/>
        </w:rPr>
        <w:t xml:space="preserve"> (Nasir,2017)</w:t>
      </w:r>
      <w:r w:rsidRPr="00F03B32">
        <w:rPr>
          <w:rFonts w:ascii="Times New Roman" w:eastAsiaTheme="minorEastAsia" w:hAnsi="Times New Roman" w:cs="Times New Roman"/>
        </w:rPr>
        <w:t>. It is not easy to investigate the beneficiary group about primary research. Therefore, combined with advantages and disadvantages, secondary research is the first choice of the report.</w:t>
      </w:r>
    </w:p>
    <w:p w14:paraId="50FE64C4" w14:textId="3554B176" w:rsidR="003F6462" w:rsidRPr="00F03B32" w:rsidRDefault="003F6462" w:rsidP="003F6462">
      <w:pPr>
        <w:pStyle w:val="1"/>
        <w:spacing w:line="360" w:lineRule="auto"/>
        <w:rPr>
          <w:rFonts w:ascii="Times New Roman" w:hAnsi="Times New Roman" w:cs="Times New Roman"/>
          <w:sz w:val="24"/>
          <w:szCs w:val="24"/>
        </w:rPr>
      </w:pPr>
      <w:bookmarkStart w:id="41" w:name="_Toc39842922"/>
      <w:r w:rsidRPr="00F03B32">
        <w:rPr>
          <w:rFonts w:ascii="Times New Roman" w:hAnsi="Times New Roman" w:cs="Times New Roman"/>
          <w:sz w:val="24"/>
          <w:szCs w:val="24"/>
          <w:lang w:val="en-GB"/>
        </w:rPr>
        <w:lastRenderedPageBreak/>
        <w:t>3.1.1 Background Literature</w:t>
      </w:r>
      <w:bookmarkEnd w:id="41"/>
    </w:p>
    <w:p w14:paraId="23B9F40B" w14:textId="5DC8344A" w:rsidR="003F6462" w:rsidRPr="00F03B32" w:rsidRDefault="003F6462" w:rsidP="00DE18E2">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The transformation of human resources is an important measure for enterprise development. Strategic human resource management helps to ensure that all aspects of personnel management work together to develop the behavior and performance needed to create and distribute value. It focuses on long-term personnel issues and adapts resources to the needs of organizational development (Cipd,2020).</w:t>
      </w:r>
      <w:r w:rsidRPr="00F03B32">
        <w:rPr>
          <w:rFonts w:ascii="Times New Roman" w:hAnsi="Times New Roman" w:cs="Times New Roman"/>
        </w:rPr>
        <w:t xml:space="preserve"> </w:t>
      </w:r>
      <w:r w:rsidRPr="00F03B32">
        <w:rPr>
          <w:rFonts w:ascii="Times New Roman" w:eastAsiaTheme="minorEastAsia" w:hAnsi="Times New Roman" w:cs="Times New Roman"/>
        </w:rPr>
        <w:t xml:space="preserve">The transformation of human resources promotes the self-regulation of organizational science. Strategic human resource management affects corporate performance. More focus on human resources makes employees more efficient (Boxall </w:t>
      </w:r>
      <w:r w:rsidRPr="00F03B32">
        <w:rPr>
          <w:rFonts w:ascii="Times New Roman" w:hAnsi="Times New Roman" w:cs="Times New Roman"/>
          <w:noProof/>
        </w:rPr>
        <w:t>&amp;</w:t>
      </w:r>
      <w:r w:rsidRPr="00F03B32">
        <w:rPr>
          <w:rFonts w:ascii="Times New Roman" w:eastAsiaTheme="minorEastAsia" w:hAnsi="Times New Roman" w:cs="Times New Roman"/>
        </w:rPr>
        <w:t xml:space="preserve"> Purcell,2011).</w:t>
      </w:r>
      <w:r w:rsidRPr="00F03B32">
        <w:rPr>
          <w:rFonts w:ascii="Times New Roman" w:hAnsi="Times New Roman" w:cs="Times New Roman"/>
        </w:rPr>
        <w:t xml:space="preserve"> </w:t>
      </w:r>
      <w:r w:rsidRPr="00F03B32">
        <w:rPr>
          <w:rFonts w:ascii="Times New Roman" w:eastAsiaTheme="minorEastAsia" w:hAnsi="Times New Roman" w:cs="Times New Roman"/>
        </w:rPr>
        <w:t xml:space="preserve">In the context of a complex business environment, the transformation of human resources helps organizations better adapt to the challenges posed by the environment and their ability to adapt to the market (Kew </w:t>
      </w:r>
      <w:r w:rsidRPr="00F03B32">
        <w:rPr>
          <w:rFonts w:ascii="Times New Roman" w:hAnsi="Times New Roman" w:cs="Times New Roman"/>
          <w:noProof/>
          <w:szCs w:val="24"/>
        </w:rPr>
        <w:t>&amp;</w:t>
      </w:r>
      <w:r w:rsidRPr="00F03B32">
        <w:rPr>
          <w:rFonts w:ascii="Times New Roman" w:eastAsiaTheme="minorEastAsia" w:hAnsi="Times New Roman" w:cs="Times New Roman"/>
        </w:rPr>
        <w:t xml:space="preserve"> Stredwick,2016).</w:t>
      </w:r>
      <w:r w:rsidRPr="00F03B32">
        <w:rPr>
          <w:rFonts w:ascii="Times New Roman" w:hAnsi="Times New Roman" w:cs="Times New Roman"/>
        </w:rPr>
        <w:t xml:space="preserve"> </w:t>
      </w:r>
      <w:r w:rsidRPr="00F03B32">
        <w:rPr>
          <w:rFonts w:ascii="Times New Roman" w:eastAsiaTheme="minorEastAsia" w:hAnsi="Times New Roman" w:cs="Times New Roman"/>
        </w:rPr>
        <w:t>But the practice of human resources alone does not help organizations improve performance. Only when employees and supporters establish a close relationship and have strong value can they maintain a positive relationship with managers and create value. These factors are subjective, that is, the willingness of employees to pay extra effort (Boxall,2018). It is this internal motivation that stimulates the development of the organization. Therefore, the transformation of human resources needs to take into account the needs of individual participation in the organization.</w:t>
      </w:r>
      <w:r w:rsidRPr="00F03B32">
        <w:rPr>
          <w:rFonts w:ascii="Times New Roman" w:hAnsi="Times New Roman" w:cs="Times New Roman"/>
        </w:rPr>
        <w:t xml:space="preserve"> </w:t>
      </w:r>
      <w:r w:rsidRPr="00F03B32">
        <w:rPr>
          <w:rFonts w:ascii="Times New Roman" w:eastAsiaTheme="minorEastAsia" w:hAnsi="Times New Roman" w:cs="Times New Roman"/>
        </w:rPr>
        <w:t>Modern human resources make organizations highly interconnected and transparent between economic growth and globalization. In the past few years, talent has become the primary issue of organizational development. This requires the human resources function to drive the company to a more dedicated, efficient, and unified enterprise. The transformation of human resources should focus on talents, with a focus on establishing integrated plans to attract and retain top talent</w:t>
      </w:r>
      <w:r w:rsidRPr="00F03B32">
        <w:rPr>
          <w:rFonts w:ascii="Times New Roman" w:hAnsi="Times New Roman" w:cs="Times New Roman"/>
          <w:color w:val="494949"/>
        </w:rPr>
        <w:t xml:space="preserve"> </w:t>
      </w:r>
      <w:r w:rsidRPr="00F03B32">
        <w:rPr>
          <w:rFonts w:ascii="Times New Roman" w:eastAsiaTheme="minorEastAsia" w:hAnsi="Times New Roman" w:cs="Times New Roman"/>
        </w:rPr>
        <w:t>(Timms,2017).</w:t>
      </w:r>
    </w:p>
    <w:p w14:paraId="648AED39" w14:textId="77777777" w:rsidR="003F6462" w:rsidRPr="00F03B32" w:rsidRDefault="003F6462" w:rsidP="00DE18E2">
      <w:pPr>
        <w:spacing w:line="360" w:lineRule="auto"/>
        <w:rPr>
          <w:rFonts w:ascii="Times New Roman" w:eastAsiaTheme="minorEastAsia" w:hAnsi="Times New Roman" w:cs="Times New Roman"/>
        </w:rPr>
      </w:pPr>
    </w:p>
    <w:p w14:paraId="652FE865" w14:textId="5F4F98C9" w:rsidR="00C31B67" w:rsidRPr="00F03B32" w:rsidRDefault="003F6462" w:rsidP="003F6462">
      <w:pPr>
        <w:pStyle w:val="1"/>
        <w:rPr>
          <w:rFonts w:ascii="Times New Roman" w:eastAsiaTheme="minorEastAsia" w:hAnsi="Times New Roman" w:cs="Times New Roman"/>
        </w:rPr>
      </w:pPr>
      <w:bookmarkStart w:id="42" w:name="_Toc39842923"/>
      <w:r w:rsidRPr="00F03B32">
        <w:rPr>
          <w:rFonts w:ascii="Times New Roman" w:eastAsiaTheme="minorEastAsia" w:hAnsi="Times New Roman" w:cs="Times New Roman"/>
          <w:lang w:val="en-GB"/>
        </w:rPr>
        <w:lastRenderedPageBreak/>
        <w:t>4.0 – Findings and Analysis</w:t>
      </w:r>
      <w:bookmarkEnd w:id="42"/>
      <w:r w:rsidRPr="00F03B32">
        <w:rPr>
          <w:rFonts w:ascii="Times New Roman" w:eastAsiaTheme="minorEastAsia" w:hAnsi="Times New Roman" w:cs="Times New Roman"/>
          <w:lang w:val="en-GB"/>
        </w:rPr>
        <w:t xml:space="preserve"> </w:t>
      </w:r>
    </w:p>
    <w:p w14:paraId="3B8CC672" w14:textId="5EB73268" w:rsidR="00D93EB7" w:rsidRPr="00F03B32" w:rsidRDefault="003F6462" w:rsidP="00D93EB7">
      <w:pPr>
        <w:pStyle w:val="1"/>
        <w:spacing w:line="360" w:lineRule="auto"/>
        <w:rPr>
          <w:rFonts w:ascii="Times New Roman" w:eastAsiaTheme="minorEastAsia" w:hAnsi="Times New Roman" w:cs="Times New Roman"/>
          <w:szCs w:val="28"/>
        </w:rPr>
      </w:pPr>
      <w:bookmarkStart w:id="43" w:name="_Toc39842924"/>
      <w:bookmarkStart w:id="44" w:name="_Toc449649822"/>
      <w:r w:rsidRPr="00F03B32">
        <w:rPr>
          <w:rFonts w:ascii="Times New Roman" w:eastAsiaTheme="minorEastAsia" w:hAnsi="Times New Roman" w:cs="Times New Roman"/>
          <w:szCs w:val="28"/>
        </w:rPr>
        <w:t>4</w:t>
      </w:r>
      <w:r w:rsidR="00D93EB7" w:rsidRPr="00F03B32">
        <w:rPr>
          <w:rFonts w:ascii="Times New Roman" w:eastAsiaTheme="minorEastAsia" w:hAnsi="Times New Roman" w:cs="Times New Roman"/>
          <w:szCs w:val="28"/>
        </w:rPr>
        <w:t>.1 Analyze the reasons for New Oriental's human resources transformation.</w:t>
      </w:r>
      <w:bookmarkEnd w:id="43"/>
    </w:p>
    <w:p w14:paraId="4D2C1A8E" w14:textId="305FA489" w:rsidR="00D93EB7" w:rsidRPr="00F03B32" w:rsidRDefault="00D93EB7" w:rsidP="00D93EB7">
      <w:pPr>
        <w:spacing w:line="360" w:lineRule="auto"/>
        <w:rPr>
          <w:rFonts w:ascii="Times New Roman" w:eastAsiaTheme="minorEastAsia" w:hAnsi="Times New Roman" w:cs="Times New Roman"/>
          <w:szCs w:val="24"/>
        </w:rPr>
      </w:pPr>
      <w:r w:rsidRPr="00F03B32">
        <w:rPr>
          <w:rFonts w:ascii="Times New Roman" w:eastAsiaTheme="minorEastAsia" w:hAnsi="Times New Roman" w:cs="Times New Roman"/>
          <w:szCs w:val="24"/>
        </w:rPr>
        <w:t>One of the most important product features of the education industry is that the education industry cannot be standardized, and the quality of all products and training varies from person to person</w:t>
      </w:r>
      <w:r w:rsidR="008D2CFD" w:rsidRPr="00F03B32">
        <w:rPr>
          <w:rFonts w:ascii="Times New Roman" w:eastAsiaTheme="minorEastAsia" w:hAnsi="Times New Roman" w:cs="Times New Roman"/>
          <w:szCs w:val="24"/>
        </w:rPr>
        <w:t xml:space="preserve"> </w:t>
      </w:r>
      <w:r w:rsidR="00F76927" w:rsidRPr="00F03B32">
        <w:rPr>
          <w:rFonts w:ascii="Times New Roman" w:eastAsiaTheme="minorEastAsia" w:hAnsi="Times New Roman" w:cs="Times New Roman"/>
          <w:szCs w:val="24"/>
        </w:rPr>
        <w:t>(Deloitte,2018)</w:t>
      </w:r>
      <w:r w:rsidRPr="00F03B32">
        <w:rPr>
          <w:rFonts w:ascii="Times New Roman" w:eastAsiaTheme="minorEastAsia" w:hAnsi="Times New Roman" w:cs="Times New Roman"/>
          <w:szCs w:val="24"/>
        </w:rPr>
        <w:t>.</w:t>
      </w:r>
    </w:p>
    <w:p w14:paraId="3003A4E2" w14:textId="1AB89F1E" w:rsidR="00D93EB7" w:rsidRPr="00F03B32" w:rsidRDefault="003F6462" w:rsidP="00D93EB7">
      <w:pPr>
        <w:pStyle w:val="1"/>
        <w:rPr>
          <w:rFonts w:ascii="Times New Roman" w:eastAsiaTheme="minorEastAsia" w:hAnsi="Times New Roman" w:cs="Times New Roman"/>
          <w:sz w:val="24"/>
          <w:szCs w:val="24"/>
        </w:rPr>
      </w:pPr>
      <w:bookmarkStart w:id="45" w:name="_Toc39842925"/>
      <w:r w:rsidRPr="00F03B32">
        <w:rPr>
          <w:rFonts w:ascii="Times New Roman" w:eastAsiaTheme="minorEastAsia" w:hAnsi="Times New Roman" w:cs="Times New Roman"/>
          <w:sz w:val="24"/>
          <w:szCs w:val="24"/>
        </w:rPr>
        <w:t>4</w:t>
      </w:r>
      <w:r w:rsidR="00D93EB7" w:rsidRPr="00F03B32">
        <w:rPr>
          <w:rFonts w:ascii="Times New Roman" w:eastAsiaTheme="minorEastAsia" w:hAnsi="Times New Roman" w:cs="Times New Roman"/>
          <w:sz w:val="24"/>
          <w:szCs w:val="24"/>
        </w:rPr>
        <w:t>.1.1 Talent incentive model is single</w:t>
      </w:r>
      <w:bookmarkEnd w:id="45"/>
    </w:p>
    <w:p w14:paraId="29E426FB" w14:textId="62CFF6EB" w:rsidR="00D93EB7" w:rsidRPr="00F03B32" w:rsidRDefault="00F76927" w:rsidP="008D2CFD">
      <w:pPr>
        <w:spacing w:line="360" w:lineRule="auto"/>
        <w:rPr>
          <w:rFonts w:ascii="Times New Roman" w:eastAsiaTheme="minorEastAsia" w:hAnsi="Times New Roman" w:cs="Times New Roman"/>
          <w:szCs w:val="24"/>
        </w:rPr>
      </w:pPr>
      <w:r w:rsidRPr="00F03B32">
        <w:rPr>
          <w:rFonts w:ascii="Times New Roman" w:eastAsiaTheme="minorEastAsia" w:hAnsi="Times New Roman" w:cs="Times New Roman"/>
          <w:szCs w:val="24"/>
        </w:rPr>
        <w:t>Wages are not competitive, and there is no difference between the basic salary and the length of time an employee is employed</w:t>
      </w:r>
      <w:r w:rsidR="008D2CFD" w:rsidRPr="00F03B32">
        <w:rPr>
          <w:rFonts w:ascii="Times New Roman" w:eastAsiaTheme="minorEastAsia" w:hAnsi="Times New Roman" w:cs="Times New Roman"/>
          <w:szCs w:val="24"/>
        </w:rPr>
        <w:t xml:space="preserve"> (Zhihu,2020)</w:t>
      </w:r>
      <w:r w:rsidRPr="00F03B32">
        <w:rPr>
          <w:rFonts w:ascii="Times New Roman" w:eastAsiaTheme="minorEastAsia" w:hAnsi="Times New Roman" w:cs="Times New Roman"/>
          <w:szCs w:val="24"/>
        </w:rPr>
        <w:t>. Employees will therefore have an unfair psychology, which leads to a reduction in the efficiency of employees.</w:t>
      </w:r>
      <w:r w:rsidR="008D2CFD" w:rsidRPr="00F03B32">
        <w:rPr>
          <w:rFonts w:ascii="Times New Roman" w:eastAsiaTheme="minorEastAsia" w:hAnsi="Times New Roman" w:cs="Times New Roman"/>
          <w:szCs w:val="24"/>
        </w:rPr>
        <w:t xml:space="preserve"> </w:t>
      </w:r>
      <w:proofErr w:type="spellStart"/>
      <w:r w:rsidRPr="00F03B32">
        <w:rPr>
          <w:rFonts w:ascii="Times New Roman" w:eastAsiaTheme="minorEastAsia" w:hAnsi="Times New Roman" w:cs="Times New Roman"/>
          <w:szCs w:val="24"/>
          <w:lang w:val="en-GB"/>
        </w:rPr>
        <w:t>Fro</w:t>
      </w:r>
      <w:proofErr w:type="spellEnd"/>
      <w:r w:rsidRPr="00F03B32">
        <w:rPr>
          <w:rFonts w:ascii="Times New Roman" w:eastAsiaTheme="minorEastAsia" w:hAnsi="Times New Roman" w:cs="Times New Roman"/>
          <w:szCs w:val="24"/>
        </w:rPr>
        <w:t>m the external environment, many competitive agencies with the same position offer salaries that are slightly higher than those of New Oriental. The talent incentive method still stays in the traditional reward method. This practice makes New Oriental's ability to attract and retain talents poor, because it is unable to provide more rewards to employees.</w:t>
      </w:r>
    </w:p>
    <w:p w14:paraId="30B843FA" w14:textId="6682FC87" w:rsidR="00D93EB7" w:rsidRPr="00F03B32" w:rsidRDefault="003F6462" w:rsidP="00D93EB7">
      <w:pPr>
        <w:pStyle w:val="1"/>
        <w:rPr>
          <w:rFonts w:ascii="Times New Roman" w:eastAsiaTheme="minorEastAsia" w:hAnsi="Times New Roman" w:cs="Times New Roman"/>
          <w:sz w:val="24"/>
          <w:szCs w:val="24"/>
        </w:rPr>
      </w:pPr>
      <w:bookmarkStart w:id="46" w:name="_Toc39842926"/>
      <w:r w:rsidRPr="00F03B32">
        <w:rPr>
          <w:rFonts w:ascii="Times New Roman" w:eastAsiaTheme="minorEastAsia" w:hAnsi="Times New Roman" w:cs="Times New Roman"/>
          <w:sz w:val="24"/>
          <w:szCs w:val="24"/>
        </w:rPr>
        <w:t>4</w:t>
      </w:r>
      <w:r w:rsidR="00D93EB7" w:rsidRPr="00F03B32">
        <w:rPr>
          <w:rFonts w:ascii="Times New Roman" w:eastAsiaTheme="minorEastAsia" w:hAnsi="Times New Roman" w:cs="Times New Roman"/>
          <w:sz w:val="24"/>
          <w:szCs w:val="24"/>
        </w:rPr>
        <w:t>.1.2 Unfair internal promotion channels</w:t>
      </w:r>
      <w:bookmarkEnd w:id="46"/>
    </w:p>
    <w:p w14:paraId="3D78E1E1" w14:textId="1C096B21" w:rsidR="00D93EB7" w:rsidRPr="00F03B32" w:rsidRDefault="00D93EB7" w:rsidP="00D93EB7">
      <w:pPr>
        <w:spacing w:line="360" w:lineRule="auto"/>
        <w:rPr>
          <w:rFonts w:ascii="Times New Roman" w:eastAsiaTheme="minorEastAsia" w:hAnsi="Times New Roman" w:cs="Times New Roman"/>
          <w:szCs w:val="24"/>
        </w:rPr>
      </w:pPr>
      <w:r w:rsidRPr="00F03B32">
        <w:rPr>
          <w:rFonts w:ascii="Times New Roman" w:eastAsiaTheme="minorEastAsia" w:hAnsi="Times New Roman" w:cs="Times New Roman"/>
          <w:szCs w:val="24"/>
        </w:rPr>
        <w:t xml:space="preserve">The internal ascending channel is narrow. New Oriental Management Trainee Program recruits fresh undergraduates. Once these excellent graduates start working, they will give the grass-roots old teachers few opportunities to protect their positions. According to Maslow ’s hierarchy of needs, human behavior is the process of achieving goals. When people are satisfied with basic motivational needs (physiological and safety), they will focus on higher-level needs, which include the realization of love, belonging, </w:t>
      </w:r>
      <w:r w:rsidRPr="00F03B32">
        <w:rPr>
          <w:rFonts w:ascii="Times New Roman" w:eastAsiaTheme="minorEastAsia" w:hAnsi="Times New Roman" w:cs="Times New Roman"/>
          <w:szCs w:val="24"/>
        </w:rPr>
        <w:lastRenderedPageBreak/>
        <w:t>self-esteem, and self-worth (Maslow,1943). Lecturers have no access to career development opportunities, which prevents employees from pursuing higher levels of demand. When demand is not met, employee engagement is also affected.</w:t>
      </w:r>
      <w:r w:rsidRPr="00F03B32">
        <w:rPr>
          <w:rFonts w:ascii="Times New Roman" w:hAnsi="Times New Roman" w:cs="Times New Roman"/>
          <w:szCs w:val="24"/>
        </w:rPr>
        <w:t xml:space="preserve"> </w:t>
      </w:r>
      <w:r w:rsidRPr="00F03B32">
        <w:rPr>
          <w:rFonts w:ascii="Times New Roman" w:eastAsiaTheme="minorEastAsia" w:hAnsi="Times New Roman" w:cs="Times New Roman"/>
          <w:szCs w:val="24"/>
        </w:rPr>
        <w:t>Although the talent plan within New Oriental is nominally a reserve cadre, they are all made up of the existing middle-level managers, and there is no competitive selection mechanism.</w:t>
      </w:r>
    </w:p>
    <w:p w14:paraId="617E4B6E" w14:textId="18981B87" w:rsidR="00D93EB7" w:rsidRPr="00F03B32" w:rsidRDefault="003F6462" w:rsidP="00D93EB7">
      <w:pPr>
        <w:pStyle w:val="1"/>
        <w:rPr>
          <w:rFonts w:ascii="Times New Roman" w:eastAsiaTheme="minorEastAsia" w:hAnsi="Times New Roman" w:cs="Times New Roman"/>
          <w:sz w:val="24"/>
          <w:szCs w:val="24"/>
        </w:rPr>
      </w:pPr>
      <w:bookmarkStart w:id="47" w:name="_Toc39842927"/>
      <w:r w:rsidRPr="00F03B32">
        <w:rPr>
          <w:rFonts w:ascii="Times New Roman" w:eastAsiaTheme="minorEastAsia" w:hAnsi="Times New Roman" w:cs="Times New Roman"/>
          <w:sz w:val="24"/>
          <w:szCs w:val="24"/>
        </w:rPr>
        <w:t>4</w:t>
      </w:r>
      <w:r w:rsidR="00D93EB7" w:rsidRPr="00F03B32">
        <w:rPr>
          <w:rFonts w:ascii="Times New Roman" w:eastAsiaTheme="minorEastAsia" w:hAnsi="Times New Roman" w:cs="Times New Roman"/>
          <w:sz w:val="24"/>
          <w:szCs w:val="24"/>
        </w:rPr>
        <w:t>.1.3 Inadequate management</w:t>
      </w:r>
      <w:bookmarkEnd w:id="47"/>
    </w:p>
    <w:p w14:paraId="0EE223AC" w14:textId="771C8439" w:rsidR="00D93EB7" w:rsidRPr="00F03B32" w:rsidRDefault="00D93EB7" w:rsidP="00D93EB7">
      <w:pPr>
        <w:spacing w:line="360" w:lineRule="auto"/>
        <w:rPr>
          <w:rFonts w:ascii="Times New Roman" w:eastAsiaTheme="minorEastAsia" w:hAnsi="Times New Roman" w:cs="Times New Roman"/>
          <w:szCs w:val="24"/>
        </w:rPr>
      </w:pPr>
      <w:r w:rsidRPr="00F03B32">
        <w:rPr>
          <w:rFonts w:ascii="Times New Roman" w:eastAsiaTheme="minorEastAsia" w:hAnsi="Times New Roman" w:cs="Times New Roman"/>
          <w:szCs w:val="24"/>
        </w:rPr>
        <w:t>Most New Oriental middle managers have overlapping responsibilities and low efficiency. They often issue orders to employees instead of listening to their voices. At the same time, some managers will form small groups, and when they benefit from the lecturer, they will help the lecturer arrange more courses</w:t>
      </w:r>
      <w:r w:rsidR="008D2CFD" w:rsidRPr="00F03B32">
        <w:rPr>
          <w:rFonts w:ascii="Times New Roman" w:eastAsiaTheme="minorEastAsia" w:hAnsi="Times New Roman" w:cs="Times New Roman"/>
          <w:szCs w:val="24"/>
        </w:rPr>
        <w:t xml:space="preserve"> (Sohu,2019)</w:t>
      </w:r>
      <w:r w:rsidRPr="00F03B32">
        <w:rPr>
          <w:rFonts w:ascii="Times New Roman" w:eastAsiaTheme="minorEastAsia" w:hAnsi="Times New Roman" w:cs="Times New Roman"/>
          <w:szCs w:val="24"/>
        </w:rPr>
        <w:t xml:space="preserve">. This is unfair to other lecturers. </w:t>
      </w:r>
      <w:r w:rsidR="00910CF3" w:rsidRPr="00F03B32">
        <w:rPr>
          <w:rFonts w:ascii="Times New Roman" w:eastAsiaTheme="minorEastAsia" w:hAnsi="Times New Roman" w:cs="Times New Roman"/>
          <w:szCs w:val="24"/>
        </w:rPr>
        <w:t>According to the Specialized Learning Development Report, 78% of HR experts interviewed believe that the traditional view of line managers hinders the adoption of better methods to improve organizational performance (CIPD,2019).</w:t>
      </w:r>
      <w:r w:rsidR="00910CF3" w:rsidRPr="00F03B32">
        <w:rPr>
          <w:rFonts w:ascii="Times New Roman" w:hAnsi="Times New Roman" w:cs="Times New Roman"/>
        </w:rPr>
        <w:t xml:space="preserve"> </w:t>
      </w:r>
      <w:r w:rsidR="00910CF3" w:rsidRPr="00F03B32">
        <w:rPr>
          <w:rFonts w:ascii="Times New Roman" w:eastAsiaTheme="minorEastAsia" w:hAnsi="Times New Roman" w:cs="Times New Roman"/>
          <w:szCs w:val="24"/>
        </w:rPr>
        <w:t>Line managers play a key role in balancing employee job challenges and reducing stress and supporting employee well-being</w:t>
      </w:r>
      <w:r w:rsidR="001C1B96" w:rsidRPr="00F03B32">
        <w:rPr>
          <w:rFonts w:ascii="Times New Roman" w:eastAsiaTheme="minorEastAsia" w:hAnsi="Times New Roman" w:cs="Times New Roman"/>
          <w:szCs w:val="24"/>
        </w:rPr>
        <w:t xml:space="preserve"> (CIPD,2019)</w:t>
      </w:r>
      <w:r w:rsidR="00910CF3" w:rsidRPr="00F03B32">
        <w:rPr>
          <w:rFonts w:ascii="Times New Roman" w:eastAsiaTheme="minorEastAsia" w:hAnsi="Times New Roman" w:cs="Times New Roman"/>
          <w:szCs w:val="24"/>
        </w:rPr>
        <w:t>. Therefore, the performance evaluation of line managers is particularly important.</w:t>
      </w:r>
    </w:p>
    <w:p w14:paraId="147F3BFA" w14:textId="1D2B81EF" w:rsidR="00D93EB7" w:rsidRPr="00F03B32" w:rsidRDefault="003F6462" w:rsidP="00D93EB7">
      <w:pPr>
        <w:pStyle w:val="1"/>
        <w:rPr>
          <w:rFonts w:ascii="Times New Roman" w:eastAsiaTheme="minorEastAsia" w:hAnsi="Times New Roman" w:cs="Times New Roman"/>
          <w:sz w:val="24"/>
          <w:szCs w:val="24"/>
        </w:rPr>
      </w:pPr>
      <w:bookmarkStart w:id="48" w:name="_Toc39842928"/>
      <w:r w:rsidRPr="00F03B32">
        <w:rPr>
          <w:rFonts w:ascii="Times New Roman" w:eastAsiaTheme="minorEastAsia" w:hAnsi="Times New Roman" w:cs="Times New Roman"/>
          <w:sz w:val="24"/>
          <w:szCs w:val="24"/>
        </w:rPr>
        <w:t>4</w:t>
      </w:r>
      <w:r w:rsidR="00D93EB7" w:rsidRPr="00F03B32">
        <w:rPr>
          <w:rFonts w:ascii="Times New Roman" w:eastAsiaTheme="minorEastAsia" w:hAnsi="Times New Roman" w:cs="Times New Roman"/>
          <w:sz w:val="24"/>
          <w:szCs w:val="24"/>
        </w:rPr>
        <w:t>.1.4 Lack of employee training</w:t>
      </w:r>
      <w:bookmarkEnd w:id="48"/>
    </w:p>
    <w:p w14:paraId="7CD069F2" w14:textId="09505F9F" w:rsidR="00D93EB7" w:rsidRPr="00F03B32" w:rsidRDefault="001C1B96" w:rsidP="00D93EB7">
      <w:pPr>
        <w:spacing w:line="360" w:lineRule="auto"/>
        <w:rPr>
          <w:rFonts w:ascii="Times New Roman" w:eastAsiaTheme="minorEastAsia" w:hAnsi="Times New Roman" w:cs="Times New Roman"/>
          <w:szCs w:val="24"/>
        </w:rPr>
      </w:pPr>
      <w:r w:rsidRPr="00F03B32">
        <w:rPr>
          <w:rFonts w:ascii="Times New Roman" w:eastAsiaTheme="minorEastAsia" w:hAnsi="Times New Roman" w:cs="Times New Roman"/>
          <w:szCs w:val="24"/>
        </w:rPr>
        <w:t>A common mistake made by New Oriental is to treat employees as tools that only work. Compared with lecturers, New Oriental's employee training is almost zero. Employees spontaneously explore and accumulate daily work experience. Therefore, in many cases, the creativity and efficiency of New Oriental employees are low, and the result is to hire more employees to work</w:t>
      </w:r>
      <w:r w:rsidR="0072680A" w:rsidRPr="00F03B32">
        <w:rPr>
          <w:rFonts w:ascii="Times New Roman" w:eastAsiaTheme="minorEastAsia" w:hAnsi="Times New Roman" w:cs="Times New Roman"/>
          <w:szCs w:val="24"/>
        </w:rPr>
        <w:t xml:space="preserve"> (Zhihu,20</w:t>
      </w:r>
      <w:r w:rsidR="00A66DAA" w:rsidRPr="00F03B32">
        <w:rPr>
          <w:rFonts w:ascii="Times New Roman" w:eastAsiaTheme="minorEastAsia" w:hAnsi="Times New Roman" w:cs="Times New Roman"/>
          <w:szCs w:val="24"/>
        </w:rPr>
        <w:t>20</w:t>
      </w:r>
      <w:r w:rsidR="0072680A" w:rsidRPr="00F03B32">
        <w:rPr>
          <w:rFonts w:ascii="Times New Roman" w:eastAsiaTheme="minorEastAsia" w:hAnsi="Times New Roman" w:cs="Times New Roman"/>
          <w:szCs w:val="24"/>
        </w:rPr>
        <w:t>)</w:t>
      </w:r>
      <w:r w:rsidRPr="00F03B32">
        <w:rPr>
          <w:rFonts w:ascii="Times New Roman" w:eastAsiaTheme="minorEastAsia" w:hAnsi="Times New Roman" w:cs="Times New Roman"/>
          <w:szCs w:val="24"/>
        </w:rPr>
        <w:t>. According to Amazon statistics, customer satisfaction for high-skilled positions generated by training has increased by more than 400% in the past five years</w:t>
      </w:r>
      <w:r w:rsidR="004D0BC2" w:rsidRPr="00F03B32">
        <w:rPr>
          <w:rFonts w:ascii="Times New Roman" w:eastAsiaTheme="minorEastAsia" w:hAnsi="Times New Roman" w:cs="Times New Roman"/>
          <w:szCs w:val="24"/>
        </w:rPr>
        <w:t xml:space="preserve"> (Amazon,2019)</w:t>
      </w:r>
      <w:r w:rsidRPr="00F03B32">
        <w:rPr>
          <w:rFonts w:ascii="Times New Roman" w:eastAsiaTheme="minorEastAsia" w:hAnsi="Times New Roman" w:cs="Times New Roman"/>
          <w:szCs w:val="24"/>
        </w:rPr>
        <w:t xml:space="preserve">. In today's labor market, companies must </w:t>
      </w:r>
      <w:r w:rsidRPr="00F03B32">
        <w:rPr>
          <w:rFonts w:ascii="Times New Roman" w:eastAsiaTheme="minorEastAsia" w:hAnsi="Times New Roman" w:cs="Times New Roman"/>
          <w:szCs w:val="24"/>
        </w:rPr>
        <w:lastRenderedPageBreak/>
        <w:t>invest in employee training to cultivate the talents needed in the current workplace.</w:t>
      </w:r>
    </w:p>
    <w:p w14:paraId="627D6E36" w14:textId="76DA746E" w:rsidR="00D93EB7" w:rsidRPr="00F03B32" w:rsidRDefault="003F6462" w:rsidP="00D93EB7">
      <w:pPr>
        <w:pStyle w:val="1"/>
        <w:spacing w:line="360" w:lineRule="auto"/>
        <w:rPr>
          <w:rFonts w:ascii="Times New Roman" w:eastAsiaTheme="minorEastAsia" w:hAnsi="Times New Roman" w:cs="Times New Roman"/>
          <w:szCs w:val="28"/>
        </w:rPr>
      </w:pPr>
      <w:bookmarkStart w:id="49" w:name="_Toc39842929"/>
      <w:r w:rsidRPr="00F03B32">
        <w:rPr>
          <w:rFonts w:ascii="Times New Roman" w:eastAsiaTheme="minorEastAsia" w:hAnsi="Times New Roman" w:cs="Times New Roman"/>
          <w:szCs w:val="28"/>
        </w:rPr>
        <w:t>4</w:t>
      </w:r>
      <w:r w:rsidR="00D93EB7" w:rsidRPr="00F03B32">
        <w:rPr>
          <w:rFonts w:ascii="Times New Roman" w:eastAsiaTheme="minorEastAsia" w:hAnsi="Times New Roman" w:cs="Times New Roman"/>
          <w:szCs w:val="28"/>
        </w:rPr>
        <w:t>.2 Key intervention</w:t>
      </w:r>
      <w:bookmarkEnd w:id="49"/>
    </w:p>
    <w:p w14:paraId="00F9ECDB" w14:textId="79D602F3" w:rsidR="00D93EB7" w:rsidRPr="00F03B32" w:rsidRDefault="003F6462" w:rsidP="00D93EB7">
      <w:pPr>
        <w:pStyle w:val="1"/>
        <w:spacing w:line="360" w:lineRule="auto"/>
        <w:rPr>
          <w:rFonts w:ascii="Times New Roman" w:eastAsiaTheme="minorEastAsia" w:hAnsi="Times New Roman" w:cs="Times New Roman"/>
          <w:sz w:val="24"/>
          <w:szCs w:val="24"/>
        </w:rPr>
      </w:pPr>
      <w:bookmarkStart w:id="50" w:name="_Toc39842930"/>
      <w:r w:rsidRPr="00F03B32">
        <w:rPr>
          <w:rFonts w:ascii="Times New Roman" w:eastAsiaTheme="minorEastAsia" w:hAnsi="Times New Roman" w:cs="Times New Roman"/>
          <w:sz w:val="24"/>
          <w:szCs w:val="24"/>
        </w:rPr>
        <w:t>4</w:t>
      </w:r>
      <w:r w:rsidR="00D93EB7" w:rsidRPr="00F03B32">
        <w:rPr>
          <w:rFonts w:ascii="Times New Roman" w:eastAsiaTheme="minorEastAsia" w:hAnsi="Times New Roman" w:cs="Times New Roman"/>
          <w:sz w:val="24"/>
          <w:szCs w:val="24"/>
        </w:rPr>
        <w:t>.2.1 Employee compensation strategy</w:t>
      </w:r>
      <w:bookmarkEnd w:id="50"/>
    </w:p>
    <w:p w14:paraId="44247337" w14:textId="02BD2862" w:rsidR="001B1B68" w:rsidRPr="00F03B32" w:rsidRDefault="001B1B68" w:rsidP="00D93EB7">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 xml:space="preserve">Older employees of New Oriental should have a higher basic salary because they contribute more to the development of the organization than new recruits. According to the theory of fairness, employees work hard to make their investments and achievements and if employees feel unfair, it will lead to employees being hostile to the organization and its colleagues, which may cause employees to perform poorly at work (Adams, 1963). Many organizations are turning to non-cash benefits and programs to help improve employee retention and performance. According to </w:t>
      </w:r>
      <w:proofErr w:type="spellStart"/>
      <w:r w:rsidRPr="00F03B32">
        <w:rPr>
          <w:rFonts w:ascii="Times New Roman" w:eastAsiaTheme="minorEastAsia" w:hAnsi="Times New Roman" w:cs="Times New Roman"/>
        </w:rPr>
        <w:t>linkedin</w:t>
      </w:r>
      <w:proofErr w:type="spellEnd"/>
      <w:r w:rsidRPr="00F03B32">
        <w:rPr>
          <w:rFonts w:ascii="Times New Roman" w:eastAsiaTheme="minorEastAsia" w:hAnsi="Times New Roman" w:cs="Times New Roman"/>
        </w:rPr>
        <w:t xml:space="preserve"> research, employees focus on the value of work to them, which makes them </w:t>
      </w:r>
      <w:r w:rsidRPr="00F03B32">
        <w:rPr>
          <w:rFonts w:ascii="Times New Roman" w:eastAsiaTheme="minorEastAsia" w:hAnsi="Times New Roman" w:cs="Times New Roman"/>
          <w:lang w:val="en-GB"/>
        </w:rPr>
        <w:t>more confident</w:t>
      </w:r>
      <w:r w:rsidR="00E628F4" w:rsidRPr="00F03B32">
        <w:rPr>
          <w:rFonts w:ascii="Times New Roman" w:eastAsiaTheme="minorEastAsia" w:hAnsi="Times New Roman" w:cs="Times New Roman"/>
          <w:lang w:val="en-GB"/>
        </w:rPr>
        <w:t xml:space="preserve"> (Bersin,2018). </w:t>
      </w:r>
      <w:r w:rsidRPr="00F03B32">
        <w:rPr>
          <w:rFonts w:ascii="Times New Roman" w:eastAsiaTheme="minorEastAsia" w:hAnsi="Times New Roman" w:cs="Times New Roman"/>
        </w:rPr>
        <w:t>Therefore, the organization's rewards need to focus more on people, and the combination of rewards and non-cash benefits gives employees more flexibility.</w:t>
      </w:r>
    </w:p>
    <w:p w14:paraId="46C7C2FC" w14:textId="78F42CFB" w:rsidR="00D93EB7" w:rsidRPr="00F03B32" w:rsidRDefault="003F6462" w:rsidP="00D93EB7">
      <w:pPr>
        <w:pStyle w:val="1"/>
        <w:spacing w:line="360" w:lineRule="auto"/>
        <w:rPr>
          <w:rFonts w:ascii="Times New Roman" w:eastAsiaTheme="minorEastAsia" w:hAnsi="Times New Roman" w:cs="Times New Roman"/>
          <w:sz w:val="24"/>
          <w:szCs w:val="24"/>
        </w:rPr>
      </w:pPr>
      <w:bookmarkStart w:id="51" w:name="_Toc39842931"/>
      <w:r w:rsidRPr="00F03B32">
        <w:rPr>
          <w:rFonts w:ascii="Times New Roman" w:eastAsiaTheme="minorEastAsia" w:hAnsi="Times New Roman" w:cs="Times New Roman"/>
          <w:sz w:val="24"/>
          <w:szCs w:val="24"/>
        </w:rPr>
        <w:t>4</w:t>
      </w:r>
      <w:r w:rsidR="00D93EB7" w:rsidRPr="00F03B32">
        <w:rPr>
          <w:rFonts w:ascii="Times New Roman" w:eastAsiaTheme="minorEastAsia" w:hAnsi="Times New Roman" w:cs="Times New Roman"/>
          <w:sz w:val="24"/>
          <w:szCs w:val="24"/>
        </w:rPr>
        <w:t>.2.2 Establish a partnership</w:t>
      </w:r>
      <w:bookmarkEnd w:id="51"/>
    </w:p>
    <w:p w14:paraId="789026EE" w14:textId="3C2D0A41" w:rsidR="00D93EB7" w:rsidRPr="00F03B32" w:rsidRDefault="00D93EB7" w:rsidP="00D93EB7">
      <w:pPr>
        <w:spacing w:line="360" w:lineRule="auto"/>
        <w:rPr>
          <w:rFonts w:ascii="Times New Roman" w:eastAsiaTheme="minorEastAsia" w:hAnsi="Times New Roman" w:cs="Times New Roman"/>
        </w:rPr>
      </w:pPr>
      <w:r w:rsidRPr="00F03B32">
        <w:rPr>
          <w:rFonts w:ascii="Times New Roman" w:eastAsiaTheme="minorEastAsia" w:hAnsi="Times New Roman" w:cs="Times New Roman"/>
          <w:lang w:val="en-GB"/>
        </w:rPr>
        <w:t>Because the value of a single customer case in the education industry is very small, as</w:t>
      </w:r>
      <w:r w:rsidRPr="00F03B32">
        <w:rPr>
          <w:rFonts w:ascii="Times New Roman" w:eastAsiaTheme="minorEastAsia" w:hAnsi="Times New Roman" w:cs="Times New Roman"/>
        </w:rPr>
        <w:t xml:space="preserve"> a partner, the final amount of money he can get is determined by the value he creates for the customer, and the platform is undoubtedly far greater than the individual can bring in the service support and subsequent supporting resources of the customer the value of. In this way, the company's long-term interests are closely tied to its core personnel</w:t>
      </w:r>
      <w:r w:rsidR="005D1530" w:rsidRPr="00F03B32">
        <w:rPr>
          <w:rFonts w:ascii="Times New Roman" w:eastAsiaTheme="minorEastAsia" w:hAnsi="Times New Roman" w:cs="Times New Roman"/>
        </w:rPr>
        <w:t>.</w:t>
      </w:r>
      <w:r w:rsidR="005D1530" w:rsidRPr="00F03B32">
        <w:rPr>
          <w:rFonts w:ascii="Times New Roman" w:hAnsi="Times New Roman" w:cs="Times New Roman"/>
        </w:rPr>
        <w:t xml:space="preserve"> </w:t>
      </w:r>
      <w:r w:rsidR="005D1530" w:rsidRPr="00F03B32">
        <w:rPr>
          <w:rFonts w:ascii="Times New Roman" w:eastAsiaTheme="minorEastAsia" w:hAnsi="Times New Roman" w:cs="Times New Roman"/>
        </w:rPr>
        <w:t>In 2019, the total profit of Deloitte 's partners increased from 584 million pounds to 617 million pounds</w:t>
      </w:r>
      <w:r w:rsidRPr="00F03B32">
        <w:rPr>
          <w:rFonts w:ascii="Times New Roman" w:eastAsiaTheme="minorEastAsia" w:hAnsi="Times New Roman" w:cs="Times New Roman"/>
        </w:rPr>
        <w:t xml:space="preserve"> (Deloitte,201</w:t>
      </w:r>
      <w:r w:rsidR="005D1530" w:rsidRPr="00F03B32">
        <w:rPr>
          <w:rFonts w:ascii="Times New Roman" w:eastAsiaTheme="minorEastAsia" w:hAnsi="Times New Roman" w:cs="Times New Roman"/>
        </w:rPr>
        <w:t>9</w:t>
      </w:r>
      <w:r w:rsidRPr="00F03B32">
        <w:rPr>
          <w:rFonts w:ascii="Times New Roman" w:eastAsiaTheme="minorEastAsia" w:hAnsi="Times New Roman" w:cs="Times New Roman"/>
        </w:rPr>
        <w:t>). At the level of chain branches, according to the situation of different branches, we can implement a partnership mechanism based on equity or cash for core talents, and formulate a flexible exit mechanism</w:t>
      </w:r>
      <w:r w:rsidR="0072680A" w:rsidRPr="00F03B32">
        <w:rPr>
          <w:rFonts w:ascii="Times New Roman" w:eastAsiaTheme="minorEastAsia" w:hAnsi="Times New Roman" w:cs="Times New Roman"/>
        </w:rPr>
        <w:t xml:space="preserve"> (SHRM,2018)</w:t>
      </w:r>
      <w:r w:rsidRPr="00F03B32">
        <w:rPr>
          <w:rFonts w:ascii="Times New Roman" w:eastAsiaTheme="minorEastAsia" w:hAnsi="Times New Roman" w:cs="Times New Roman"/>
        </w:rPr>
        <w:t>.</w:t>
      </w:r>
    </w:p>
    <w:p w14:paraId="4D3277D7" w14:textId="0F38E5B7" w:rsidR="00D93EB7" w:rsidRPr="00F03B32" w:rsidRDefault="003F6462" w:rsidP="00D93EB7">
      <w:pPr>
        <w:pStyle w:val="1"/>
        <w:spacing w:line="360" w:lineRule="auto"/>
        <w:rPr>
          <w:rFonts w:ascii="Times New Roman" w:eastAsiaTheme="minorEastAsia" w:hAnsi="Times New Roman" w:cs="Times New Roman"/>
          <w:sz w:val="24"/>
          <w:szCs w:val="24"/>
        </w:rPr>
      </w:pPr>
      <w:bookmarkStart w:id="52" w:name="_Toc39842932"/>
      <w:r w:rsidRPr="00F03B32">
        <w:rPr>
          <w:rFonts w:ascii="Times New Roman" w:eastAsiaTheme="minorEastAsia" w:hAnsi="Times New Roman" w:cs="Times New Roman"/>
          <w:sz w:val="24"/>
          <w:szCs w:val="24"/>
        </w:rPr>
        <w:lastRenderedPageBreak/>
        <w:t>4</w:t>
      </w:r>
      <w:r w:rsidR="00D93EB7" w:rsidRPr="00F03B32">
        <w:rPr>
          <w:rFonts w:ascii="Times New Roman" w:eastAsiaTheme="minorEastAsia" w:hAnsi="Times New Roman" w:cs="Times New Roman"/>
          <w:sz w:val="24"/>
          <w:szCs w:val="24"/>
        </w:rPr>
        <w:t>.2.3 Improve internal promotion mechanism</w:t>
      </w:r>
      <w:bookmarkEnd w:id="52"/>
    </w:p>
    <w:p w14:paraId="242C44DB" w14:textId="77777777" w:rsidR="00D93EB7" w:rsidRPr="00F03B32" w:rsidRDefault="00D93EB7" w:rsidP="00D93EB7">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New Oriental should open up the traditional concept, do not ignore the grass-roots teachers, and give them opportunities for career advancement. At the same time, it is essential to formulate a clear plan for the flow of talent. For a large number of education and training institutions, the distribution of talents is uneven, to achieve the efficient allocation of talents of New Oriental to effectively use talents. According to the Global Human Capital Trends report, 76% of respondents believe that the movement of people is very important (Deloitte,2019). Talent mobility is a new trend in human resources, and internal mobility can become a way to integrate collaboration and agility into organizational culture, which is one of the key attributes of becoming a true social enterprise. The agile organization and professional model have greatly improved employee engagement (Hocking,2019).</w:t>
      </w:r>
    </w:p>
    <w:p w14:paraId="515A3F8D" w14:textId="3BBFC853" w:rsidR="00D93EB7" w:rsidRPr="00F03B32" w:rsidRDefault="003F6462" w:rsidP="00D93EB7">
      <w:pPr>
        <w:pStyle w:val="1"/>
        <w:spacing w:line="360" w:lineRule="auto"/>
        <w:rPr>
          <w:rFonts w:ascii="Times New Roman" w:eastAsiaTheme="minorEastAsia" w:hAnsi="Times New Roman" w:cs="Times New Roman"/>
          <w:sz w:val="24"/>
          <w:szCs w:val="24"/>
        </w:rPr>
      </w:pPr>
      <w:bookmarkStart w:id="53" w:name="_Toc39842933"/>
      <w:r w:rsidRPr="00F03B32">
        <w:rPr>
          <w:rFonts w:ascii="Times New Roman" w:eastAsiaTheme="minorEastAsia" w:hAnsi="Times New Roman" w:cs="Times New Roman"/>
          <w:sz w:val="24"/>
          <w:szCs w:val="24"/>
        </w:rPr>
        <w:t>4</w:t>
      </w:r>
      <w:r w:rsidR="00D93EB7" w:rsidRPr="00F03B32">
        <w:rPr>
          <w:rFonts w:ascii="Times New Roman" w:eastAsiaTheme="minorEastAsia" w:hAnsi="Times New Roman" w:cs="Times New Roman"/>
          <w:sz w:val="24"/>
          <w:szCs w:val="24"/>
        </w:rPr>
        <w:t>.2.4 Supervision and management interface</w:t>
      </w:r>
      <w:bookmarkEnd w:id="53"/>
    </w:p>
    <w:p w14:paraId="3675CADF" w14:textId="37F3FA4F" w:rsidR="0043758A" w:rsidRPr="00F03B32" w:rsidRDefault="005C18E7" w:rsidP="00436D44">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Enterprise management contains many elements, and it is more difficult to fully balance rights and responsibilities within an educational institution</w:t>
      </w:r>
      <w:r w:rsidR="001B1B68" w:rsidRPr="00F03B32">
        <w:rPr>
          <w:rFonts w:ascii="Times New Roman" w:eastAsiaTheme="minorEastAsia" w:hAnsi="Times New Roman" w:cs="Times New Roman"/>
        </w:rPr>
        <w:t xml:space="preserve"> (Deloitte,2018)</w:t>
      </w:r>
      <w:r w:rsidRPr="00F03B32">
        <w:rPr>
          <w:rFonts w:ascii="Times New Roman" w:eastAsiaTheme="minorEastAsia" w:hAnsi="Times New Roman" w:cs="Times New Roman"/>
        </w:rPr>
        <w:t>. Establish an evaluation mechanism for management personnel at all levels to implement the management strategy and improve the management level during the rapid development of the enterprise. In a company certified by the Great Place of Work organization, all employees rate their line managers. Managers also want to hear their sincere voices to reflect the effectiveness of management. Two-way evaluation makes the manager's management efficiency higher</w:t>
      </w:r>
      <w:r w:rsidR="001B1B68" w:rsidRPr="00F03B32">
        <w:rPr>
          <w:rFonts w:ascii="Times New Roman" w:eastAsiaTheme="minorEastAsia" w:hAnsi="Times New Roman" w:cs="Times New Roman"/>
        </w:rPr>
        <w:t xml:space="preserve"> (Lute,2020)</w:t>
      </w:r>
      <w:r w:rsidRPr="00F03B32">
        <w:rPr>
          <w:rFonts w:ascii="Times New Roman" w:eastAsiaTheme="minorEastAsia" w:hAnsi="Times New Roman" w:cs="Times New Roman"/>
        </w:rPr>
        <w:t>. In order to improve the internal management level of educational institutions, through the establishment of a manager evaluation mechanism, employees can participate in enterprise management, while eliminating mediocre managers and enhancing employees' awareness of participation.</w:t>
      </w:r>
    </w:p>
    <w:p w14:paraId="2A2D5236" w14:textId="51D33623" w:rsidR="00C31B67" w:rsidRPr="00F03B32" w:rsidRDefault="00C31B67" w:rsidP="00C31B67">
      <w:pPr>
        <w:pStyle w:val="1"/>
        <w:rPr>
          <w:rFonts w:ascii="Times New Roman" w:hAnsi="Times New Roman" w:cs="Times New Roman"/>
          <w:szCs w:val="28"/>
        </w:rPr>
      </w:pPr>
      <w:bookmarkStart w:id="54" w:name="_Toc39842934"/>
      <w:bookmarkEnd w:id="44"/>
      <w:r w:rsidRPr="00F03B32">
        <w:rPr>
          <w:rFonts w:ascii="Times New Roman" w:hAnsi="Times New Roman" w:cs="Times New Roman"/>
          <w:szCs w:val="28"/>
        </w:rPr>
        <w:lastRenderedPageBreak/>
        <w:t>5.0 Conclusions</w:t>
      </w:r>
      <w:bookmarkEnd w:id="54"/>
    </w:p>
    <w:p w14:paraId="35BBABD9" w14:textId="77777777" w:rsidR="00AE287C" w:rsidRPr="00F03B32" w:rsidRDefault="00AE287C" w:rsidP="00AE287C">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This report refers to the human resources transformation of New Oriental Education Group. The project is based on a three-stage approach. The first stage requires an environmental analysis of the company to understand its current goals and strategies. Through the SWOT analysis of the enterprise, the organization has a good brand image and teacher strength, and the market expansion has also brought more demanding customers and investment to the organization. In the face of threats from policies and competitors, rapid expansion has also brought pressure on New Oriental to manage difficulty and increase costs.</w:t>
      </w:r>
    </w:p>
    <w:p w14:paraId="695DEDC3" w14:textId="0DEBF93B" w:rsidR="003F6462" w:rsidRPr="00F03B32" w:rsidRDefault="00AE287C" w:rsidP="00F92C06">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The second phase of the report involves assessing the main reasons for the team ’s need for human resource conversion. Through secondary research, human resource transformation is an important part of enterprise development. It coordinates the internal and external resources of the organization to help the organization's performance and goals. Human resources transformation helps organizations focus on talents in a challenging market, attract and retain more outstanding talents for the organization, and accomplish organizational goals under scientific management.</w:t>
      </w:r>
      <w:r w:rsidR="00F92C06" w:rsidRPr="00F03B32">
        <w:rPr>
          <w:rFonts w:ascii="Times New Roman" w:eastAsiaTheme="minorEastAsia" w:hAnsi="Times New Roman" w:cs="Times New Roman"/>
        </w:rPr>
        <w:t xml:space="preserve"> Human-based human resources transformation leads the organization to more comprehensive development. The improvement of employee engagement and trust is crucial to the development of the organization.</w:t>
      </w:r>
    </w:p>
    <w:p w14:paraId="4C378888" w14:textId="53774082" w:rsidR="00C31B67" w:rsidRPr="00F03B32" w:rsidRDefault="00C31B67" w:rsidP="00C31B67">
      <w:pPr>
        <w:rPr>
          <w:rFonts w:ascii="Times New Roman" w:eastAsiaTheme="minorEastAsia" w:hAnsi="Times New Roman" w:cs="Times New Roman"/>
        </w:rPr>
      </w:pPr>
    </w:p>
    <w:p w14:paraId="20F29FEF" w14:textId="16EE4C19" w:rsidR="003F6462" w:rsidRPr="00F03B32" w:rsidRDefault="003F6462" w:rsidP="00C31B67">
      <w:pPr>
        <w:rPr>
          <w:rFonts w:ascii="Times New Roman" w:eastAsiaTheme="minorEastAsia" w:hAnsi="Times New Roman" w:cs="Times New Roman"/>
        </w:rPr>
      </w:pPr>
    </w:p>
    <w:p w14:paraId="4EEA1E5E" w14:textId="069BDA56" w:rsidR="003F6462" w:rsidRPr="00F03B32" w:rsidRDefault="003F6462" w:rsidP="00C31B67">
      <w:pPr>
        <w:rPr>
          <w:rFonts w:ascii="Times New Roman" w:eastAsiaTheme="minorEastAsia" w:hAnsi="Times New Roman" w:cs="Times New Roman"/>
        </w:rPr>
      </w:pPr>
    </w:p>
    <w:p w14:paraId="2413D515" w14:textId="19EC1398" w:rsidR="003F6462" w:rsidRPr="00F03B32" w:rsidRDefault="003F6462" w:rsidP="00C31B67">
      <w:pPr>
        <w:rPr>
          <w:rFonts w:ascii="Times New Roman" w:eastAsiaTheme="minorEastAsia" w:hAnsi="Times New Roman" w:cs="Times New Roman"/>
        </w:rPr>
      </w:pPr>
    </w:p>
    <w:p w14:paraId="10B8654B" w14:textId="321F3DD0" w:rsidR="00436D44" w:rsidRPr="00F03B32" w:rsidRDefault="00436D44" w:rsidP="00C31B67">
      <w:pPr>
        <w:rPr>
          <w:rFonts w:ascii="Times New Roman" w:eastAsiaTheme="minorEastAsia" w:hAnsi="Times New Roman" w:cs="Times New Roman"/>
        </w:rPr>
      </w:pPr>
    </w:p>
    <w:p w14:paraId="739310BA" w14:textId="77777777" w:rsidR="00436D44" w:rsidRPr="00F03B32" w:rsidRDefault="00436D44" w:rsidP="00C31B67">
      <w:pPr>
        <w:rPr>
          <w:rFonts w:ascii="Times New Roman" w:eastAsiaTheme="minorEastAsia" w:hAnsi="Times New Roman" w:cs="Times New Roman"/>
        </w:rPr>
      </w:pPr>
    </w:p>
    <w:p w14:paraId="31373D4E" w14:textId="2F3798A7" w:rsidR="003F6462" w:rsidRPr="00F03B32" w:rsidRDefault="003F6462" w:rsidP="00C31B67">
      <w:pPr>
        <w:rPr>
          <w:rFonts w:ascii="Times New Roman" w:eastAsiaTheme="minorEastAsia" w:hAnsi="Times New Roman" w:cs="Times New Roman"/>
        </w:rPr>
      </w:pPr>
    </w:p>
    <w:p w14:paraId="2F34CE43" w14:textId="77777777" w:rsidR="003F6462" w:rsidRPr="00F03B32" w:rsidRDefault="003F6462" w:rsidP="00C31B67">
      <w:pPr>
        <w:rPr>
          <w:rFonts w:ascii="Times New Roman" w:eastAsiaTheme="minorEastAsia" w:hAnsi="Times New Roman" w:cs="Times New Roman"/>
        </w:rPr>
      </w:pPr>
    </w:p>
    <w:p w14:paraId="4A17EF26" w14:textId="3328FEA1" w:rsidR="00C31B67" w:rsidRPr="00F03B32" w:rsidRDefault="00C31B67" w:rsidP="00C31B67">
      <w:pPr>
        <w:pStyle w:val="1"/>
        <w:rPr>
          <w:rFonts w:ascii="Times New Roman" w:hAnsi="Times New Roman" w:cs="Times New Roman"/>
        </w:rPr>
      </w:pPr>
      <w:bookmarkStart w:id="55" w:name="_Toc39842935"/>
      <w:r w:rsidRPr="00F03B32">
        <w:rPr>
          <w:rFonts w:ascii="Times New Roman" w:eastAsiaTheme="minorEastAsia" w:hAnsi="Times New Roman" w:cs="Times New Roman"/>
        </w:rPr>
        <w:lastRenderedPageBreak/>
        <w:t>6.0</w:t>
      </w:r>
      <w:bookmarkStart w:id="56" w:name="_Toc449649823"/>
      <w:r w:rsidRPr="00F03B32">
        <w:rPr>
          <w:rFonts w:ascii="Times New Roman" w:hAnsi="Times New Roman" w:cs="Times New Roman"/>
        </w:rPr>
        <w:t xml:space="preserve"> Recommendations</w:t>
      </w:r>
      <w:bookmarkEnd w:id="55"/>
      <w:bookmarkEnd w:id="56"/>
    </w:p>
    <w:p w14:paraId="0D4F17DB" w14:textId="49346253" w:rsidR="00735FBF" w:rsidRPr="00F03B32" w:rsidRDefault="004A766D" w:rsidP="00A85272">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In order t</w:t>
      </w:r>
      <w:r w:rsidR="00735FBF" w:rsidRPr="00F03B32">
        <w:rPr>
          <w:rFonts w:ascii="Times New Roman" w:eastAsiaTheme="minorEastAsia" w:hAnsi="Times New Roman" w:cs="Times New Roman"/>
        </w:rPr>
        <w:t xml:space="preserve">o improve the management capabilities and employee retention rate of New Oriental mid-level managers the following recommendations have been made: </w:t>
      </w:r>
    </w:p>
    <w:p w14:paraId="3F4D9A68" w14:textId="77777777" w:rsidR="00735FBF" w:rsidRPr="00F03B32" w:rsidRDefault="00735FBF" w:rsidP="00A85272">
      <w:pPr>
        <w:spacing w:line="360" w:lineRule="auto"/>
        <w:rPr>
          <w:rFonts w:ascii="Times New Roman" w:eastAsiaTheme="minorEastAsia" w:hAnsi="Times New Roman" w:cs="Times New Roman"/>
        </w:rPr>
      </w:pPr>
    </w:p>
    <w:p w14:paraId="42E136BF" w14:textId="1F127199" w:rsidR="00A85272" w:rsidRPr="00F03B32" w:rsidRDefault="00A85272" w:rsidP="00A85272">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 xml:space="preserve">In order to select the right person to match the transformation of human resources, the company needs external recruitment or selection of suitable management talent. To prevent mistakes during the process of organizational change to reduce the risk of personnel turnover in the future. </w:t>
      </w:r>
    </w:p>
    <w:p w14:paraId="54FE0431" w14:textId="77777777" w:rsidR="00A85272" w:rsidRPr="00F03B32" w:rsidRDefault="00A85272" w:rsidP="00A85272">
      <w:pPr>
        <w:spacing w:line="360" w:lineRule="auto"/>
        <w:rPr>
          <w:rFonts w:ascii="Times New Roman" w:eastAsiaTheme="minorEastAsia" w:hAnsi="Times New Roman" w:cs="Times New Roman"/>
        </w:rPr>
      </w:pPr>
    </w:p>
    <w:p w14:paraId="2FF3BE98" w14:textId="30663FF9" w:rsidR="00A85272" w:rsidRPr="00F03B32" w:rsidRDefault="00A85272" w:rsidP="00A85272">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The organization introduces employees with more perfect career development and promotion opportunities, which shows that New Oriental cares about and cultivates talents. Fair promotion opportunities will increase employee engagement and reduce employee turnover, and employees ’sense of belonging will increase.</w:t>
      </w:r>
    </w:p>
    <w:p w14:paraId="34E38B2F" w14:textId="77777777" w:rsidR="00A85272" w:rsidRPr="00F03B32" w:rsidRDefault="00A85272" w:rsidP="00A85272">
      <w:pPr>
        <w:spacing w:line="360" w:lineRule="auto"/>
        <w:rPr>
          <w:rFonts w:ascii="Times New Roman" w:eastAsiaTheme="minorEastAsia" w:hAnsi="Times New Roman" w:cs="Times New Roman"/>
        </w:rPr>
      </w:pPr>
    </w:p>
    <w:p w14:paraId="185F6C3C" w14:textId="6AC86041" w:rsidR="00A85272" w:rsidRPr="00F03B32" w:rsidRDefault="00A85272" w:rsidP="00A85272">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Formulate a scientific salary management system and partner mechanism to be in an advantageous position in the industry. The salary management system should be from the perspective of employees, bring benefits to employees, including rewards and non-financial benefits. When the needs of employees are responded, employees' trust in the company will also increase.</w:t>
      </w:r>
    </w:p>
    <w:p w14:paraId="1FC7EB54" w14:textId="77777777" w:rsidR="00A85272" w:rsidRPr="00F03B32" w:rsidRDefault="00A85272" w:rsidP="00A85272">
      <w:pPr>
        <w:spacing w:line="360" w:lineRule="auto"/>
        <w:rPr>
          <w:rFonts w:ascii="Times New Roman" w:eastAsiaTheme="minorEastAsia" w:hAnsi="Times New Roman" w:cs="Times New Roman"/>
        </w:rPr>
      </w:pPr>
    </w:p>
    <w:p w14:paraId="6A653232" w14:textId="3294E131" w:rsidR="000317CF" w:rsidRPr="00F03B32" w:rsidRDefault="00A85272" w:rsidP="00A85272">
      <w:pPr>
        <w:spacing w:line="360" w:lineRule="auto"/>
        <w:rPr>
          <w:rFonts w:ascii="Times New Roman" w:eastAsiaTheme="minorEastAsia" w:hAnsi="Times New Roman" w:cs="Times New Roman"/>
        </w:rPr>
      </w:pPr>
      <w:r w:rsidRPr="00F03B32">
        <w:rPr>
          <w:rFonts w:ascii="Times New Roman" w:eastAsiaTheme="minorEastAsia" w:hAnsi="Times New Roman" w:cs="Times New Roman"/>
        </w:rPr>
        <w:t>The supervision mechanism makes human resource management more transparent, and the supervision mechanism in which employees participate will promote the working ability of managers. The relationship between line managers and employees promotes teamwork.</w:t>
      </w:r>
      <w:r w:rsidR="00C31B67" w:rsidRPr="00F03B32">
        <w:rPr>
          <w:rFonts w:ascii="Times New Roman" w:eastAsiaTheme="minorEastAsia" w:hAnsi="Times New Roman" w:cs="Times New Roman"/>
        </w:rPr>
        <w:t xml:space="preserve"> </w:t>
      </w:r>
    </w:p>
    <w:p w14:paraId="148FED12" w14:textId="4B507882" w:rsidR="00735FBF" w:rsidRPr="00A85272" w:rsidRDefault="00735FBF" w:rsidP="00A85272">
      <w:pPr>
        <w:spacing w:line="360" w:lineRule="auto"/>
        <w:rPr>
          <w:rFonts w:ascii="Times New Roman" w:eastAsiaTheme="minorEastAsia" w:hAnsi="Times New Roman" w:cs="Times New Roman"/>
        </w:rPr>
      </w:pPr>
    </w:p>
    <w:p w14:paraId="1DCA4975" w14:textId="77777777" w:rsidR="00B62185" w:rsidRPr="006532D4" w:rsidRDefault="00B62185" w:rsidP="00D85361">
      <w:pPr>
        <w:rPr>
          <w:rFonts w:ascii="Times New Roman" w:eastAsiaTheme="minorEastAsia" w:hAnsi="Times New Roman" w:cs="Times New Roman"/>
        </w:rPr>
      </w:pPr>
    </w:p>
    <w:p w14:paraId="4B2931A1" w14:textId="40AB920F" w:rsidR="00D85361" w:rsidRPr="00F03B32" w:rsidRDefault="000317CF" w:rsidP="000317CF">
      <w:pPr>
        <w:pStyle w:val="1"/>
        <w:rPr>
          <w:rFonts w:ascii="Times New Roman" w:eastAsiaTheme="minorEastAsia" w:hAnsi="Times New Roman" w:cs="Times New Roman"/>
        </w:rPr>
      </w:pPr>
      <w:bookmarkStart w:id="57" w:name="_Toc39842936"/>
      <w:r w:rsidRPr="00F03B32">
        <w:rPr>
          <w:rFonts w:ascii="Times New Roman" w:eastAsiaTheme="minorEastAsia" w:hAnsi="Times New Roman" w:cs="Times New Roman"/>
        </w:rPr>
        <w:lastRenderedPageBreak/>
        <w:t>Reference</w:t>
      </w:r>
      <w:r w:rsidRPr="00F03B32">
        <w:rPr>
          <w:rFonts w:ascii="Times New Roman" w:eastAsiaTheme="minorEastAsia" w:hAnsi="Times New Roman" w:cs="Times New Roman"/>
        </w:rPr>
        <w:t>：</w:t>
      </w:r>
      <w:bookmarkEnd w:id="57"/>
    </w:p>
    <w:p w14:paraId="2DCAC9CB" w14:textId="21FD833F" w:rsidR="00E90B4E" w:rsidRPr="00F03B32" w:rsidRDefault="00E90B4E" w:rsidP="00E90B4E">
      <w:pPr>
        <w:rPr>
          <w:rFonts w:ascii="Times New Roman" w:eastAsiaTheme="minorEastAsia" w:hAnsi="Times New Roman" w:cs="Times New Roman"/>
          <w:szCs w:val="24"/>
        </w:rPr>
      </w:pPr>
      <w:r w:rsidRPr="00F03B32">
        <w:rPr>
          <w:rFonts w:ascii="Times New Roman" w:eastAsiaTheme="minorEastAsia" w:hAnsi="Times New Roman" w:cs="Times New Roman"/>
          <w:szCs w:val="24"/>
          <w:lang w:val="en-GB"/>
        </w:rPr>
        <w:t>ACAS</w:t>
      </w:r>
      <w:r w:rsidRPr="00F03B32">
        <w:rPr>
          <w:rFonts w:ascii="Times New Roman" w:eastAsiaTheme="minorEastAsia" w:hAnsi="Times New Roman" w:cs="Times New Roman"/>
          <w:szCs w:val="24"/>
          <w:lang w:val="en-GB"/>
        </w:rPr>
        <w:t>（</w:t>
      </w:r>
      <w:r w:rsidRPr="00F03B32">
        <w:rPr>
          <w:rFonts w:ascii="Times New Roman" w:eastAsiaTheme="minorEastAsia" w:hAnsi="Times New Roman" w:cs="Times New Roman"/>
          <w:szCs w:val="24"/>
          <w:lang w:val="en-GB"/>
        </w:rPr>
        <w:t>2019</w:t>
      </w:r>
      <w:r w:rsidRPr="00F03B32">
        <w:rPr>
          <w:rFonts w:ascii="Times New Roman" w:eastAsiaTheme="minorEastAsia" w:hAnsi="Times New Roman" w:cs="Times New Roman"/>
          <w:szCs w:val="24"/>
          <w:lang w:val="en-GB"/>
        </w:rPr>
        <w:t>）</w:t>
      </w:r>
      <w:r w:rsidRPr="00F03B32">
        <w:rPr>
          <w:rFonts w:ascii="Times New Roman" w:hAnsi="Times New Roman" w:cs="Times New Roman"/>
          <w:i/>
          <w:iCs/>
          <w:szCs w:val="24"/>
        </w:rPr>
        <w:t>Employee turnover</w:t>
      </w:r>
      <w:r w:rsidRPr="00F03B32">
        <w:rPr>
          <w:rFonts w:ascii="Times New Roman" w:hAnsi="Times New Roman" w:cs="Times New Roman"/>
          <w:szCs w:val="24"/>
        </w:rPr>
        <w:t xml:space="preserve"> </w:t>
      </w:r>
      <w:r w:rsidRPr="00F03B32">
        <w:rPr>
          <w:rFonts w:ascii="Times New Roman" w:hAnsi="Times New Roman" w:cs="Times New Roman"/>
          <w:color w:val="373737"/>
          <w:szCs w:val="24"/>
          <w:shd w:val="clear" w:color="auto" w:fill="FFFFFF"/>
        </w:rPr>
        <w:t xml:space="preserve">[online] Available from: </w:t>
      </w:r>
      <w:hyperlink r:id="rId8" w:history="1">
        <w:r w:rsidRPr="00F03B32">
          <w:rPr>
            <w:rStyle w:val="a9"/>
            <w:rFonts w:ascii="Times New Roman" w:hAnsi="Times New Roman" w:cs="Times New Roman"/>
            <w:szCs w:val="24"/>
          </w:rPr>
          <w:t>https://archive.acas.org.uk/index.aspx?articleid=1887</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0F2DD728" w14:textId="32936DC8" w:rsidR="00E90B4E" w:rsidRPr="00F03B32" w:rsidRDefault="00E90B4E" w:rsidP="00E90B4E">
      <w:pPr>
        <w:rPr>
          <w:rFonts w:ascii="Times New Roman" w:eastAsiaTheme="minorEastAsia" w:hAnsi="Times New Roman" w:cs="Times New Roman"/>
          <w:szCs w:val="24"/>
        </w:rPr>
      </w:pPr>
    </w:p>
    <w:p w14:paraId="5CE759D0" w14:textId="1FC474E1" w:rsidR="00326CDD" w:rsidRPr="00F03B32" w:rsidRDefault="00326CDD" w:rsidP="00E90B4E">
      <w:pPr>
        <w:rPr>
          <w:rFonts w:ascii="Times New Roman" w:hAnsi="Times New Roman" w:cs="Times New Roman"/>
          <w:color w:val="222222"/>
          <w:szCs w:val="24"/>
          <w:shd w:val="clear" w:color="auto" w:fill="FFFFFF"/>
        </w:rPr>
      </w:pPr>
      <w:r w:rsidRPr="00F03B32">
        <w:rPr>
          <w:rFonts w:ascii="Times New Roman" w:hAnsi="Times New Roman" w:cs="Times New Roman"/>
          <w:color w:val="222222"/>
          <w:szCs w:val="24"/>
          <w:shd w:val="clear" w:color="auto" w:fill="FFFFFF"/>
        </w:rPr>
        <w:t xml:space="preserve">Adams, J. S. (1963) </w:t>
      </w:r>
      <w:r w:rsidRPr="00F03B32">
        <w:rPr>
          <w:rFonts w:ascii="Times New Roman" w:hAnsi="Times New Roman" w:cs="Times New Roman"/>
          <w:i/>
          <w:iCs/>
          <w:color w:val="222222"/>
          <w:szCs w:val="24"/>
          <w:shd w:val="clear" w:color="auto" w:fill="FFFFFF"/>
        </w:rPr>
        <w:t>Toward an understanding of inequity</w:t>
      </w:r>
      <w:r w:rsidRPr="00F03B32">
        <w:rPr>
          <w:rFonts w:ascii="Times New Roman" w:hAnsi="Times New Roman" w:cs="Times New Roman"/>
          <w:color w:val="222222"/>
          <w:szCs w:val="24"/>
          <w:shd w:val="clear" w:color="auto" w:fill="FFFFFF"/>
        </w:rPr>
        <w:t>. Journal of Abnormal and Social Psychology, 67, 422-436</w:t>
      </w:r>
    </w:p>
    <w:p w14:paraId="4EC4A76A" w14:textId="695778E1" w:rsidR="004D0BC2" w:rsidRPr="00F03B32" w:rsidRDefault="004D0BC2" w:rsidP="00E90B4E">
      <w:pPr>
        <w:rPr>
          <w:rFonts w:ascii="Times New Roman" w:eastAsiaTheme="minorEastAsia" w:hAnsi="Times New Roman" w:cs="Times New Roman"/>
          <w:color w:val="222222"/>
          <w:szCs w:val="24"/>
          <w:shd w:val="clear" w:color="auto" w:fill="FFFFFF"/>
        </w:rPr>
      </w:pPr>
    </w:p>
    <w:p w14:paraId="28104DB8" w14:textId="56D190C3" w:rsidR="004D0BC2" w:rsidRPr="00F03B32" w:rsidRDefault="004D0BC2" w:rsidP="004D0BC2">
      <w:pPr>
        <w:rPr>
          <w:rFonts w:ascii="Times New Roman" w:eastAsiaTheme="minorEastAsia" w:hAnsi="Times New Roman" w:cs="Times New Roman"/>
          <w:szCs w:val="24"/>
        </w:rPr>
      </w:pPr>
      <w:r w:rsidRPr="00F03B32">
        <w:rPr>
          <w:rFonts w:ascii="Times New Roman" w:eastAsiaTheme="minorEastAsia" w:hAnsi="Times New Roman" w:cs="Times New Roman"/>
          <w:color w:val="222222"/>
          <w:szCs w:val="24"/>
          <w:shd w:val="clear" w:color="auto" w:fill="FFFFFF"/>
        </w:rPr>
        <w:t>Amazon (2019)</w:t>
      </w:r>
      <w:r w:rsidRPr="00F03B32">
        <w:rPr>
          <w:rFonts w:ascii="Times New Roman" w:eastAsiaTheme="minorEastAsia" w:hAnsi="Times New Roman" w:cs="Times New Roman"/>
          <w:i/>
          <w:iCs/>
          <w:color w:val="222222"/>
          <w:szCs w:val="24"/>
          <w:shd w:val="clear" w:color="auto" w:fill="FFFFFF"/>
        </w:rPr>
        <w:t xml:space="preserve"> Amazon Pledges to Upskill 100,000 U.S. Employees for In-Demand Jobs by 2025</w:t>
      </w:r>
      <w:r w:rsidRPr="00F03B32">
        <w:rPr>
          <w:rFonts w:ascii="Times New Roman" w:hAnsi="Times New Roman" w:cs="Times New Roman"/>
          <w:color w:val="373737"/>
          <w:szCs w:val="24"/>
          <w:shd w:val="clear" w:color="auto" w:fill="FFFFFF"/>
        </w:rPr>
        <w:t xml:space="preserve">[online] Available from: </w:t>
      </w:r>
      <w:hyperlink r:id="rId9" w:history="1">
        <w:r w:rsidRPr="00F03B32">
          <w:rPr>
            <w:rStyle w:val="a9"/>
            <w:rFonts w:ascii="Times New Roman" w:hAnsi="Times New Roman" w:cs="Times New Roman"/>
            <w:szCs w:val="24"/>
          </w:rPr>
          <w:t>https://press.aboutamazon.com/news-releases/news-release-details/amazon-pledges-upskill-100000-us-employees-demand-jobs-2025</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5BC534BE" w14:textId="14825786" w:rsidR="004D0BC2" w:rsidRPr="00F03B32" w:rsidRDefault="004D0BC2" w:rsidP="00E90B4E">
      <w:pPr>
        <w:rPr>
          <w:rFonts w:ascii="Times New Roman" w:eastAsiaTheme="minorEastAsia" w:hAnsi="Times New Roman" w:cs="Times New Roman"/>
          <w:i/>
          <w:iCs/>
          <w:color w:val="222222"/>
          <w:szCs w:val="24"/>
          <w:shd w:val="clear" w:color="auto" w:fill="FFFFFF"/>
        </w:rPr>
      </w:pPr>
    </w:p>
    <w:p w14:paraId="076FACFE" w14:textId="624C4CEF" w:rsidR="0085047D" w:rsidRPr="00F03B32" w:rsidRDefault="0085047D" w:rsidP="00E90B4E">
      <w:pPr>
        <w:rPr>
          <w:rFonts w:ascii="Times New Roman" w:eastAsiaTheme="minorEastAsia" w:hAnsi="Times New Roman" w:cs="Times New Roman"/>
          <w:color w:val="222222"/>
          <w:szCs w:val="24"/>
          <w:shd w:val="clear" w:color="auto" w:fill="FFFFFF"/>
        </w:rPr>
      </w:pPr>
    </w:p>
    <w:p w14:paraId="7FFF340A" w14:textId="7AFA443E" w:rsidR="0085047D" w:rsidRPr="00F03B32" w:rsidRDefault="0085047D" w:rsidP="0085047D">
      <w:pPr>
        <w:rPr>
          <w:rFonts w:ascii="Times New Roman" w:hAnsi="Times New Roman" w:cs="Times New Roman"/>
          <w:szCs w:val="24"/>
        </w:rPr>
      </w:pPr>
      <w:r w:rsidRPr="00F03B32">
        <w:rPr>
          <w:rFonts w:ascii="Times New Roman" w:eastAsiaTheme="minorEastAsia" w:hAnsi="Times New Roman" w:cs="Times New Roman"/>
          <w:szCs w:val="24"/>
        </w:rPr>
        <w:t>Boxall,</w:t>
      </w:r>
      <w:r w:rsidR="00DE18E2" w:rsidRPr="00F03B32">
        <w:rPr>
          <w:rFonts w:ascii="Times New Roman" w:eastAsiaTheme="minorEastAsia" w:hAnsi="Times New Roman" w:cs="Times New Roman"/>
          <w:szCs w:val="24"/>
        </w:rPr>
        <w:t xml:space="preserve"> </w:t>
      </w:r>
      <w:r w:rsidRPr="00F03B32">
        <w:rPr>
          <w:rFonts w:ascii="Times New Roman" w:eastAsiaTheme="minorEastAsia" w:hAnsi="Times New Roman" w:cs="Times New Roman"/>
          <w:szCs w:val="24"/>
        </w:rPr>
        <w:t xml:space="preserve">P </w:t>
      </w:r>
      <w:r w:rsidRPr="00F03B32">
        <w:rPr>
          <w:rFonts w:ascii="Times New Roman" w:hAnsi="Times New Roman" w:cs="Times New Roman"/>
          <w:noProof/>
          <w:szCs w:val="24"/>
        </w:rPr>
        <w:t xml:space="preserve">&amp; </w:t>
      </w:r>
      <w:r w:rsidRPr="00F03B32">
        <w:rPr>
          <w:rFonts w:ascii="Times New Roman" w:eastAsiaTheme="minorEastAsia" w:hAnsi="Times New Roman" w:cs="Times New Roman"/>
          <w:szCs w:val="24"/>
        </w:rPr>
        <w:t>Purcell, J (2011)</w:t>
      </w:r>
      <w:r w:rsidRPr="00F03B32">
        <w:rPr>
          <w:rFonts w:ascii="Times New Roman" w:hAnsi="Times New Roman" w:cs="Times New Roman"/>
          <w:szCs w:val="24"/>
        </w:rPr>
        <w:t xml:space="preserve"> </w:t>
      </w:r>
      <w:r w:rsidRPr="00F03B32">
        <w:rPr>
          <w:rFonts w:ascii="Times New Roman" w:hAnsi="Times New Roman" w:cs="Times New Roman"/>
          <w:i/>
          <w:iCs/>
          <w:szCs w:val="24"/>
        </w:rPr>
        <w:t>Strategy and Human Resource Management</w:t>
      </w:r>
      <w:r w:rsidR="001108BC" w:rsidRPr="00F03B32">
        <w:rPr>
          <w:rFonts w:ascii="Times New Roman" w:hAnsi="Times New Roman" w:cs="Times New Roman"/>
          <w:szCs w:val="24"/>
        </w:rPr>
        <w:t>.</w:t>
      </w:r>
      <w:r w:rsidR="001108BC" w:rsidRPr="00F03B32">
        <w:rPr>
          <w:rFonts w:ascii="Times New Roman" w:hAnsi="Times New Roman" w:cs="Times New Roman"/>
          <w:color w:val="333333"/>
          <w:szCs w:val="24"/>
          <w:shd w:val="clear" w:color="auto" w:fill="FFFFFF"/>
        </w:rPr>
        <w:t xml:space="preserve">  Palgrave Macmillan</w:t>
      </w:r>
      <w:r w:rsidRPr="00F03B32">
        <w:rPr>
          <w:rFonts w:ascii="Times New Roman" w:hAnsi="Times New Roman" w:cs="Times New Roman"/>
          <w:szCs w:val="24"/>
        </w:rPr>
        <w:t xml:space="preserve"> </w:t>
      </w:r>
    </w:p>
    <w:p w14:paraId="6E18E626" w14:textId="4C4221BC" w:rsidR="00E628F4" w:rsidRPr="00F03B32" w:rsidRDefault="00E628F4" w:rsidP="0085047D">
      <w:pPr>
        <w:rPr>
          <w:rFonts w:ascii="Times New Roman" w:eastAsiaTheme="minorEastAsia" w:hAnsi="Times New Roman" w:cs="Times New Roman"/>
          <w:szCs w:val="24"/>
        </w:rPr>
      </w:pPr>
    </w:p>
    <w:p w14:paraId="2EA74E3D" w14:textId="4606681A" w:rsidR="00E628F4" w:rsidRPr="00F03B32" w:rsidRDefault="00E628F4" w:rsidP="00E628F4">
      <w:pPr>
        <w:rPr>
          <w:rFonts w:ascii="Times New Roman" w:eastAsiaTheme="minorEastAsia" w:hAnsi="Times New Roman" w:cs="Times New Roman"/>
          <w:szCs w:val="24"/>
        </w:rPr>
      </w:pPr>
      <w:r w:rsidRPr="00F03B32">
        <w:rPr>
          <w:rFonts w:ascii="Times New Roman" w:eastAsiaTheme="minorEastAsia" w:hAnsi="Times New Roman" w:cs="Times New Roman"/>
          <w:szCs w:val="24"/>
          <w:lang w:val="en-GB"/>
        </w:rPr>
        <w:t>Bersin, J (2018)</w:t>
      </w:r>
      <w:r w:rsidRPr="00F03B32">
        <w:rPr>
          <w:rFonts w:ascii="Times New Roman" w:eastAsiaTheme="minorEastAsia" w:hAnsi="Times New Roman" w:cs="Times New Roman"/>
          <w:i/>
          <w:iCs/>
          <w:color w:val="222222"/>
          <w:szCs w:val="24"/>
          <w:shd w:val="clear" w:color="auto" w:fill="FFFFFF"/>
        </w:rPr>
        <w:t xml:space="preserve"> New Research Shows "Heavy Learners"​ More Confident, Successful, and Happy at Work </w:t>
      </w:r>
      <w:r w:rsidRPr="00F03B32">
        <w:rPr>
          <w:rFonts w:ascii="Times New Roman" w:hAnsi="Times New Roman" w:cs="Times New Roman"/>
          <w:color w:val="373737"/>
          <w:szCs w:val="24"/>
          <w:shd w:val="clear" w:color="auto" w:fill="FFFFFF"/>
        </w:rPr>
        <w:t xml:space="preserve">[online] Available from: </w:t>
      </w:r>
      <w:hyperlink r:id="rId10" w:history="1">
        <w:r w:rsidRPr="00F03B32">
          <w:rPr>
            <w:rStyle w:val="a9"/>
            <w:rFonts w:ascii="Times New Roman" w:hAnsi="Times New Roman" w:cs="Times New Roman"/>
            <w:szCs w:val="24"/>
          </w:rPr>
          <w:t>https://www.linkedin.com/pulse/want-happy-work-spend-time-learning-josh-bersin/</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201512B9" w14:textId="637138B4" w:rsidR="00E628F4" w:rsidRPr="00F03B32" w:rsidRDefault="00E628F4" w:rsidP="0085047D">
      <w:pPr>
        <w:rPr>
          <w:rFonts w:ascii="Times New Roman" w:eastAsiaTheme="minorEastAsia" w:hAnsi="Times New Roman" w:cs="Times New Roman"/>
          <w:szCs w:val="24"/>
        </w:rPr>
      </w:pPr>
    </w:p>
    <w:p w14:paraId="0ECCB6B9" w14:textId="77777777" w:rsidR="00DE18E2" w:rsidRPr="00F03B32" w:rsidRDefault="00DE18E2" w:rsidP="00E90B4E">
      <w:pPr>
        <w:rPr>
          <w:rFonts w:ascii="Times New Roman" w:eastAsiaTheme="minorEastAsia" w:hAnsi="Times New Roman" w:cs="Times New Roman"/>
          <w:szCs w:val="24"/>
        </w:rPr>
      </w:pPr>
    </w:p>
    <w:p w14:paraId="243063AA" w14:textId="4B8BCAE4" w:rsidR="0085047D" w:rsidRPr="00F03B32" w:rsidRDefault="00DE18E2" w:rsidP="00E90B4E">
      <w:pPr>
        <w:rPr>
          <w:rFonts w:ascii="Times New Roman" w:eastAsiaTheme="minorEastAsia" w:hAnsi="Times New Roman" w:cs="Times New Roman"/>
          <w:szCs w:val="24"/>
        </w:rPr>
      </w:pPr>
      <w:r w:rsidRPr="00F03B32">
        <w:rPr>
          <w:rFonts w:ascii="Times New Roman" w:eastAsiaTheme="minorEastAsia" w:hAnsi="Times New Roman" w:cs="Times New Roman"/>
          <w:szCs w:val="24"/>
        </w:rPr>
        <w:t xml:space="preserve">Boxall, P. (2018) </w:t>
      </w:r>
      <w:r w:rsidRPr="00F03B32">
        <w:rPr>
          <w:rFonts w:ascii="Times New Roman" w:eastAsiaTheme="minorEastAsia" w:hAnsi="Times New Roman" w:cs="Times New Roman"/>
          <w:i/>
          <w:iCs/>
          <w:szCs w:val="24"/>
        </w:rPr>
        <w:t xml:space="preserve">The development of strategic </w:t>
      </w:r>
      <w:r w:rsidRPr="00F03B32">
        <w:rPr>
          <w:rFonts w:ascii="Times New Roman" w:eastAsiaTheme="minorEastAsia" w:hAnsi="Times New Roman" w:cs="Times New Roman"/>
          <w:szCs w:val="24"/>
        </w:rPr>
        <w:t xml:space="preserve">HRM: reflections on a 30-year journey. </w:t>
      </w:r>
      <w:proofErr w:type="spellStart"/>
      <w:r w:rsidRPr="00F03B32">
        <w:rPr>
          <w:rFonts w:ascii="Times New Roman" w:eastAsiaTheme="minorEastAsia" w:hAnsi="Times New Roman" w:cs="Times New Roman"/>
          <w:szCs w:val="24"/>
        </w:rPr>
        <w:t>Labour</w:t>
      </w:r>
      <w:proofErr w:type="spellEnd"/>
      <w:r w:rsidRPr="00F03B32">
        <w:rPr>
          <w:rFonts w:ascii="Times New Roman" w:eastAsiaTheme="minorEastAsia" w:hAnsi="Times New Roman" w:cs="Times New Roman"/>
          <w:szCs w:val="24"/>
        </w:rPr>
        <w:t xml:space="preserve"> &amp; Industry. Vol 28, No 1, March. pp21-30.</w:t>
      </w:r>
    </w:p>
    <w:p w14:paraId="050871A1" w14:textId="6377CFCA" w:rsidR="0085047D" w:rsidRPr="00F03B32" w:rsidRDefault="0085047D" w:rsidP="00E90B4E">
      <w:pPr>
        <w:rPr>
          <w:rFonts w:ascii="Times New Roman" w:eastAsiaTheme="minorEastAsia" w:hAnsi="Times New Roman" w:cs="Times New Roman"/>
          <w:szCs w:val="24"/>
        </w:rPr>
      </w:pPr>
    </w:p>
    <w:p w14:paraId="0DF4C656" w14:textId="3E514E12" w:rsidR="004F2078" w:rsidRPr="00F03B32" w:rsidRDefault="004F2078" w:rsidP="004F2078">
      <w:pPr>
        <w:rPr>
          <w:rFonts w:ascii="Times New Roman" w:hAnsi="Times New Roman" w:cs="Times New Roman"/>
          <w:szCs w:val="24"/>
        </w:rPr>
      </w:pPr>
      <w:r w:rsidRPr="00F03B32">
        <w:rPr>
          <w:rFonts w:ascii="Times New Roman" w:eastAsiaTheme="minorEastAsia" w:hAnsi="Times New Roman" w:cs="Times New Roman"/>
          <w:szCs w:val="24"/>
        </w:rPr>
        <w:t>Bin</w:t>
      </w:r>
      <w:r w:rsidRPr="00F03B32">
        <w:rPr>
          <w:rFonts w:ascii="Times New Roman" w:eastAsiaTheme="minorEastAsia" w:hAnsi="Times New Roman" w:cs="Times New Roman"/>
          <w:szCs w:val="24"/>
        </w:rPr>
        <w:t>，</w:t>
      </w:r>
      <w:r w:rsidRPr="00F03B32">
        <w:rPr>
          <w:rFonts w:ascii="Times New Roman" w:eastAsiaTheme="minorEastAsia" w:hAnsi="Times New Roman" w:cs="Times New Roman"/>
          <w:szCs w:val="24"/>
        </w:rPr>
        <w:t xml:space="preserve">Y (2019) </w:t>
      </w:r>
      <w:r w:rsidRPr="00F03B32">
        <w:rPr>
          <w:rFonts w:ascii="Times New Roman" w:eastAsiaTheme="minorEastAsia" w:hAnsi="Times New Roman" w:cs="Times New Roman"/>
          <w:i/>
          <w:iCs/>
          <w:szCs w:val="24"/>
        </w:rPr>
        <w:t xml:space="preserve">How about New Oriental English? </w:t>
      </w:r>
      <w:r w:rsidRPr="00F03B32">
        <w:rPr>
          <w:rFonts w:ascii="Times New Roman" w:hAnsi="Times New Roman" w:cs="Times New Roman"/>
          <w:color w:val="373737"/>
          <w:szCs w:val="24"/>
          <w:shd w:val="clear" w:color="auto" w:fill="FFFFFF"/>
        </w:rPr>
        <w:t xml:space="preserve">[online] Available from: </w:t>
      </w:r>
      <w:hyperlink r:id="rId11" w:history="1">
        <w:r w:rsidRPr="00F03B32">
          <w:rPr>
            <w:rStyle w:val="a9"/>
            <w:rFonts w:ascii="Times New Roman" w:hAnsi="Times New Roman" w:cs="Times New Roman"/>
            <w:szCs w:val="24"/>
          </w:rPr>
          <w:t>http://www.dlbdd.com/xdfyy/1130.html</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502CE7EC" w14:textId="65CA2B57" w:rsidR="00C23ACF" w:rsidRPr="00F03B32" w:rsidRDefault="00C23ACF" w:rsidP="004F2078">
      <w:pPr>
        <w:rPr>
          <w:rFonts w:ascii="Times New Roman" w:eastAsiaTheme="minorEastAsia" w:hAnsi="Times New Roman" w:cs="Times New Roman"/>
          <w:szCs w:val="24"/>
        </w:rPr>
      </w:pPr>
    </w:p>
    <w:p w14:paraId="0DEB9E81" w14:textId="5B8038BE" w:rsidR="00C23ACF" w:rsidRPr="00F03B32" w:rsidRDefault="00C23ACF" w:rsidP="00C23ACF">
      <w:pPr>
        <w:rPr>
          <w:rFonts w:ascii="Times New Roman" w:hAnsi="Times New Roman" w:cs="Times New Roman"/>
          <w:szCs w:val="24"/>
        </w:rPr>
      </w:pPr>
      <w:r w:rsidRPr="00F03B32">
        <w:rPr>
          <w:rFonts w:ascii="Times New Roman" w:eastAsiaTheme="minorEastAsia" w:hAnsi="Times New Roman" w:cs="Times New Roman"/>
          <w:szCs w:val="24"/>
        </w:rPr>
        <w:t>Bhat</w:t>
      </w:r>
      <w:r w:rsidRPr="00F03B32">
        <w:rPr>
          <w:rFonts w:ascii="Times New Roman" w:eastAsiaTheme="minorEastAsia" w:hAnsi="Times New Roman" w:cs="Times New Roman"/>
          <w:szCs w:val="24"/>
        </w:rPr>
        <w:t>，</w:t>
      </w:r>
      <w:r w:rsidRPr="00F03B32">
        <w:rPr>
          <w:rFonts w:ascii="Times New Roman" w:eastAsiaTheme="minorEastAsia" w:hAnsi="Times New Roman" w:cs="Times New Roman"/>
          <w:szCs w:val="24"/>
        </w:rPr>
        <w:t xml:space="preserve">A (2019) </w:t>
      </w:r>
      <w:r w:rsidRPr="00F03B32">
        <w:rPr>
          <w:rFonts w:ascii="Times New Roman" w:eastAsiaTheme="minorEastAsia" w:hAnsi="Times New Roman" w:cs="Times New Roman"/>
          <w:i/>
          <w:iCs/>
          <w:szCs w:val="24"/>
        </w:rPr>
        <w:t xml:space="preserve">Secondary research-definitions, methods and examples. </w:t>
      </w:r>
      <w:r w:rsidRPr="00F03B32">
        <w:rPr>
          <w:rFonts w:ascii="Times New Roman" w:hAnsi="Times New Roman" w:cs="Times New Roman"/>
          <w:color w:val="373737"/>
          <w:szCs w:val="24"/>
          <w:shd w:val="clear" w:color="auto" w:fill="FFFFFF"/>
        </w:rPr>
        <w:t xml:space="preserve">[online] Available from: </w:t>
      </w:r>
      <w:hyperlink r:id="rId12" w:history="1">
        <w:r w:rsidRPr="00F03B32">
          <w:rPr>
            <w:rStyle w:val="a9"/>
            <w:rFonts w:ascii="Times New Roman" w:hAnsi="Times New Roman" w:cs="Times New Roman"/>
            <w:szCs w:val="24"/>
          </w:rPr>
          <w:t>https://www.questionpro.com/blog/secondary-research/</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17ED83F2" w14:textId="77777777" w:rsidR="00C23ACF" w:rsidRPr="00F03B32" w:rsidRDefault="00C23ACF" w:rsidP="004F2078">
      <w:pPr>
        <w:rPr>
          <w:rFonts w:ascii="Times New Roman" w:eastAsiaTheme="minorEastAsia" w:hAnsi="Times New Roman" w:cs="Times New Roman"/>
          <w:szCs w:val="24"/>
        </w:rPr>
      </w:pPr>
    </w:p>
    <w:p w14:paraId="20A678B0" w14:textId="32A038B7" w:rsidR="00EA629C" w:rsidRPr="00F03B32" w:rsidRDefault="00EA629C" w:rsidP="00EA629C">
      <w:pPr>
        <w:rPr>
          <w:rFonts w:ascii="Times New Roman" w:hAnsi="Times New Roman" w:cs="Times New Roman"/>
          <w:szCs w:val="24"/>
        </w:rPr>
      </w:pPr>
      <w:proofErr w:type="spellStart"/>
      <w:r w:rsidRPr="00F03B32">
        <w:rPr>
          <w:rFonts w:ascii="Times New Roman" w:eastAsiaTheme="minorEastAsia" w:hAnsi="Times New Roman" w:cs="Times New Roman"/>
          <w:szCs w:val="24"/>
        </w:rPr>
        <w:t>Bjnews</w:t>
      </w:r>
      <w:proofErr w:type="spellEnd"/>
      <w:r w:rsidRPr="00F03B32">
        <w:rPr>
          <w:rFonts w:ascii="Times New Roman" w:eastAsiaTheme="minorEastAsia" w:hAnsi="Times New Roman" w:cs="Times New Roman"/>
          <w:szCs w:val="24"/>
        </w:rPr>
        <w:t xml:space="preserve"> (2019) </w:t>
      </w:r>
      <w:r w:rsidRPr="00F03B32">
        <w:rPr>
          <w:rFonts w:ascii="Times New Roman" w:eastAsiaTheme="minorEastAsia" w:hAnsi="Times New Roman" w:cs="Times New Roman"/>
          <w:i/>
          <w:iCs/>
          <w:szCs w:val="24"/>
        </w:rPr>
        <w:t xml:space="preserve">New Oriental and Cambridge University "strategic cooperation" </w:t>
      </w:r>
      <w:r w:rsidRPr="00F03B32">
        <w:rPr>
          <w:rFonts w:ascii="Times New Roman" w:hAnsi="Times New Roman" w:cs="Times New Roman"/>
          <w:color w:val="373737"/>
          <w:szCs w:val="24"/>
          <w:shd w:val="clear" w:color="auto" w:fill="FFFFFF"/>
        </w:rPr>
        <w:t xml:space="preserve">[online] Available from: </w:t>
      </w:r>
      <w:hyperlink r:id="rId13" w:history="1">
        <w:r w:rsidRPr="00F03B32">
          <w:rPr>
            <w:rStyle w:val="a9"/>
            <w:rFonts w:ascii="Times New Roman" w:hAnsi="Times New Roman" w:cs="Times New Roman"/>
            <w:szCs w:val="24"/>
          </w:rPr>
          <w:t>http://www.bjnews.com.cn/edu/2014/01/20/302640.html</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61B6999E" w14:textId="77777777" w:rsidR="004F2078" w:rsidRPr="00F03B32" w:rsidRDefault="004F2078" w:rsidP="001E765E">
      <w:pPr>
        <w:rPr>
          <w:rFonts w:ascii="Times New Roman" w:eastAsiaTheme="minorEastAsia" w:hAnsi="Times New Roman" w:cs="Times New Roman"/>
          <w:szCs w:val="24"/>
        </w:rPr>
      </w:pPr>
    </w:p>
    <w:p w14:paraId="552F96FB" w14:textId="23111746" w:rsidR="001E765E" w:rsidRPr="00F03B32" w:rsidRDefault="001E765E" w:rsidP="001E765E">
      <w:pPr>
        <w:rPr>
          <w:rFonts w:ascii="Times New Roman" w:hAnsi="Times New Roman" w:cs="Times New Roman"/>
          <w:szCs w:val="24"/>
        </w:rPr>
      </w:pPr>
      <w:r w:rsidRPr="00F03B32">
        <w:rPr>
          <w:rFonts w:ascii="Times New Roman" w:eastAsiaTheme="minorEastAsia" w:hAnsi="Times New Roman" w:cs="Times New Roman"/>
          <w:szCs w:val="24"/>
        </w:rPr>
        <w:t xml:space="preserve">CIPD (2019) </w:t>
      </w:r>
      <w:r w:rsidRPr="00F03B32">
        <w:rPr>
          <w:rFonts w:ascii="Times New Roman" w:eastAsiaTheme="minorEastAsia" w:hAnsi="Times New Roman" w:cs="Times New Roman"/>
          <w:i/>
          <w:iCs/>
          <w:szCs w:val="24"/>
        </w:rPr>
        <w:t>Employee turnover and retention</w:t>
      </w:r>
      <w:r w:rsidRPr="00F03B32">
        <w:rPr>
          <w:rFonts w:ascii="Times New Roman" w:hAnsi="Times New Roman" w:cs="Times New Roman"/>
          <w:color w:val="373737"/>
          <w:szCs w:val="24"/>
          <w:shd w:val="clear" w:color="auto" w:fill="FFFFFF"/>
        </w:rPr>
        <w:t xml:space="preserve">[online] Available from: </w:t>
      </w:r>
      <w:hyperlink r:id="rId14" w:history="1">
        <w:r w:rsidRPr="00F03B32">
          <w:rPr>
            <w:rStyle w:val="a9"/>
            <w:rFonts w:ascii="Times New Roman" w:hAnsi="Times New Roman" w:cs="Times New Roman"/>
            <w:szCs w:val="24"/>
          </w:rPr>
          <w:t>https://www.cipd.co.uk/knowledge/strategy/resourcing/turnover-retention-factsheet</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27B81329" w14:textId="5BC3C8CF" w:rsidR="00334F54" w:rsidRPr="00F03B32" w:rsidRDefault="00334F54" w:rsidP="001E765E">
      <w:pPr>
        <w:rPr>
          <w:rFonts w:ascii="Times New Roman" w:eastAsiaTheme="minorEastAsia" w:hAnsi="Times New Roman" w:cs="Times New Roman"/>
          <w:szCs w:val="24"/>
          <w:u w:val="single"/>
        </w:rPr>
      </w:pPr>
    </w:p>
    <w:p w14:paraId="2D7CA353" w14:textId="5246C761" w:rsidR="00334F54" w:rsidRPr="00F03B32" w:rsidRDefault="00334F54" w:rsidP="00334F54">
      <w:pPr>
        <w:rPr>
          <w:rFonts w:ascii="Times New Roman" w:hAnsi="Times New Roman" w:cs="Times New Roman"/>
          <w:szCs w:val="24"/>
        </w:rPr>
      </w:pPr>
      <w:r w:rsidRPr="00F03B32">
        <w:rPr>
          <w:rFonts w:ascii="Times New Roman" w:eastAsiaTheme="minorEastAsia" w:hAnsi="Times New Roman" w:cs="Times New Roman"/>
          <w:szCs w:val="24"/>
        </w:rPr>
        <w:t xml:space="preserve">CIPD (2020) </w:t>
      </w:r>
      <w:r w:rsidRPr="00F03B32">
        <w:rPr>
          <w:rFonts w:ascii="Times New Roman" w:eastAsiaTheme="minorEastAsia" w:hAnsi="Times New Roman" w:cs="Times New Roman"/>
          <w:i/>
          <w:iCs/>
          <w:szCs w:val="24"/>
        </w:rPr>
        <w:t xml:space="preserve">SWOT analysis </w:t>
      </w:r>
      <w:r w:rsidRPr="00F03B32">
        <w:rPr>
          <w:rFonts w:ascii="Times New Roman" w:hAnsi="Times New Roman" w:cs="Times New Roman"/>
          <w:color w:val="373737"/>
          <w:szCs w:val="24"/>
          <w:shd w:val="clear" w:color="auto" w:fill="FFFFFF"/>
        </w:rPr>
        <w:t xml:space="preserve">[online] Available from: </w:t>
      </w:r>
      <w:hyperlink r:id="rId15" w:history="1">
        <w:r w:rsidRPr="00F03B32">
          <w:rPr>
            <w:rStyle w:val="a9"/>
            <w:rFonts w:ascii="Times New Roman" w:hAnsi="Times New Roman" w:cs="Times New Roman"/>
            <w:szCs w:val="24"/>
          </w:rPr>
          <w:t>https://www.cipd.co.uk/knowledge/strategy/organisational-development/swot-analysis-factsheet</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00FBA0E5" w14:textId="257F73CE" w:rsidR="00334F54" w:rsidRPr="00F03B32" w:rsidRDefault="00334F54" w:rsidP="001E765E">
      <w:pPr>
        <w:rPr>
          <w:rFonts w:ascii="Times New Roman" w:eastAsiaTheme="minorEastAsia" w:hAnsi="Times New Roman" w:cs="Times New Roman"/>
          <w:szCs w:val="24"/>
        </w:rPr>
      </w:pPr>
    </w:p>
    <w:p w14:paraId="4A3BA6D6" w14:textId="63FA8F97" w:rsidR="00910CF3" w:rsidRPr="00F03B32" w:rsidRDefault="00910CF3" w:rsidP="00910CF3">
      <w:pPr>
        <w:rPr>
          <w:rFonts w:ascii="Times New Roman" w:hAnsi="Times New Roman" w:cs="Times New Roman"/>
          <w:szCs w:val="24"/>
        </w:rPr>
      </w:pPr>
      <w:r w:rsidRPr="00F03B32">
        <w:rPr>
          <w:rFonts w:ascii="Times New Roman" w:eastAsiaTheme="minorEastAsia" w:hAnsi="Times New Roman" w:cs="Times New Roman"/>
          <w:szCs w:val="24"/>
        </w:rPr>
        <w:t>CIPD (2019)</w:t>
      </w:r>
      <w:r w:rsidRPr="00F03B32">
        <w:rPr>
          <w:rFonts w:ascii="Times New Roman" w:hAnsi="Times New Roman" w:cs="Times New Roman"/>
          <w:szCs w:val="24"/>
        </w:rPr>
        <w:t xml:space="preserve"> </w:t>
      </w:r>
      <w:r w:rsidRPr="00F03B32">
        <w:rPr>
          <w:rFonts w:ascii="Times New Roman" w:eastAsiaTheme="minorEastAsia" w:hAnsi="Times New Roman" w:cs="Times New Roman"/>
          <w:i/>
          <w:iCs/>
          <w:szCs w:val="24"/>
          <w:lang w:val="en-GB"/>
        </w:rPr>
        <w:t>Professionalising</w:t>
      </w:r>
      <w:r w:rsidRPr="00F03B32">
        <w:rPr>
          <w:rFonts w:ascii="Times New Roman" w:eastAsiaTheme="minorEastAsia" w:hAnsi="Times New Roman" w:cs="Times New Roman"/>
          <w:i/>
          <w:iCs/>
          <w:szCs w:val="24"/>
        </w:rPr>
        <w:t xml:space="preserve"> Learning and Development</w:t>
      </w:r>
      <w:r w:rsidRPr="00F03B32">
        <w:rPr>
          <w:rFonts w:ascii="Times New Roman" w:hAnsi="Times New Roman" w:cs="Times New Roman"/>
          <w:color w:val="373737"/>
          <w:szCs w:val="24"/>
          <w:shd w:val="clear" w:color="auto" w:fill="FFFFFF"/>
        </w:rPr>
        <w:t xml:space="preserve">[online] Available from: </w:t>
      </w:r>
      <w:hyperlink r:id="rId16" w:history="1">
        <w:hyperlink r:id="rId17" w:history="1">
          <w:r w:rsidRPr="00F03B32">
            <w:rPr>
              <w:rStyle w:val="a9"/>
              <w:rFonts w:ascii="Times New Roman" w:hAnsi="Times New Roman" w:cs="Times New Roman"/>
              <w:szCs w:val="24"/>
            </w:rPr>
            <w:t>https://www.cipd.co.uk/knowledge/strategy/development/professionalising-learning-development-function</w:t>
          </w:r>
        </w:hyperlink>
        <w:r w:rsidRPr="00F03B32">
          <w:rPr>
            <w:rStyle w:val="a9"/>
            <w:rFonts w:ascii="Times New Roman" w:hAnsi="Times New Roman" w:cs="Times New Roman"/>
            <w:szCs w:val="24"/>
          </w:rPr>
          <w:t>t</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4C99BD7B" w14:textId="77777777" w:rsidR="00A66DAA" w:rsidRPr="00F03B32" w:rsidRDefault="00A66DAA" w:rsidP="001C1B96">
      <w:pPr>
        <w:rPr>
          <w:rFonts w:ascii="Times New Roman" w:eastAsiaTheme="minorEastAsia" w:hAnsi="Times New Roman" w:cs="Times New Roman"/>
          <w:szCs w:val="24"/>
        </w:rPr>
      </w:pPr>
    </w:p>
    <w:p w14:paraId="10845B52" w14:textId="35F9D629" w:rsidR="001C1B96" w:rsidRPr="00F03B32" w:rsidRDefault="001C1B96" w:rsidP="001C1B96">
      <w:pPr>
        <w:rPr>
          <w:rFonts w:ascii="Times New Roman" w:hAnsi="Times New Roman" w:cs="Times New Roman"/>
          <w:szCs w:val="24"/>
        </w:rPr>
      </w:pPr>
      <w:r w:rsidRPr="00F03B32">
        <w:rPr>
          <w:rFonts w:ascii="Times New Roman" w:eastAsiaTheme="minorEastAsia" w:hAnsi="Times New Roman" w:cs="Times New Roman"/>
          <w:szCs w:val="24"/>
        </w:rPr>
        <w:t>CIPD (2019)</w:t>
      </w:r>
      <w:r w:rsidRPr="00F03B32">
        <w:rPr>
          <w:rFonts w:ascii="Times New Roman" w:hAnsi="Times New Roman" w:cs="Times New Roman"/>
          <w:szCs w:val="24"/>
        </w:rPr>
        <w:t xml:space="preserve"> </w:t>
      </w:r>
      <w:r w:rsidRPr="00F03B32">
        <w:rPr>
          <w:rFonts w:ascii="Times New Roman" w:eastAsiaTheme="minorEastAsia" w:hAnsi="Times New Roman" w:cs="Times New Roman"/>
          <w:i/>
          <w:iCs/>
          <w:szCs w:val="24"/>
        </w:rPr>
        <w:t>Line managers' role in supporting the people profession</w:t>
      </w:r>
      <w:r w:rsidRPr="00F03B32">
        <w:rPr>
          <w:rFonts w:ascii="Times New Roman" w:hAnsi="Times New Roman" w:cs="Times New Roman"/>
          <w:color w:val="373737"/>
          <w:szCs w:val="24"/>
          <w:shd w:val="clear" w:color="auto" w:fill="FFFFFF"/>
        </w:rPr>
        <w:t>[online] Available from:</w:t>
      </w:r>
      <w:hyperlink r:id="rId18" w:history="1">
        <w:r w:rsidRPr="00F03B32">
          <w:rPr>
            <w:rStyle w:val="a9"/>
            <w:rFonts w:ascii="Times New Roman" w:hAnsi="Times New Roman" w:cs="Times New Roman"/>
            <w:szCs w:val="24"/>
          </w:rPr>
          <w:t>https://www.cipd.co.uk/knowledge/fundamentals/people/hr/line-managers-factsheet</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2E2B2B5C" w14:textId="5955F145" w:rsidR="00A77FC3" w:rsidRDefault="00A77FC3" w:rsidP="001C1B96">
      <w:pPr>
        <w:rPr>
          <w:rFonts w:ascii="Times New Roman" w:eastAsiaTheme="minorEastAsia" w:hAnsi="Times New Roman" w:cs="Times New Roman"/>
          <w:szCs w:val="24"/>
        </w:rPr>
      </w:pPr>
    </w:p>
    <w:p w14:paraId="5115BCB5" w14:textId="611AB314" w:rsidR="00F03B32" w:rsidRPr="00F03B32" w:rsidRDefault="00F03B32" w:rsidP="001C1B96">
      <w:pPr>
        <w:rPr>
          <w:rFonts w:ascii="Times New Roman" w:eastAsiaTheme="minorEastAsia" w:hAnsi="Times New Roman" w:cs="Times New Roman"/>
          <w:szCs w:val="24"/>
        </w:rPr>
      </w:pPr>
      <w:r w:rsidRPr="00F03B32">
        <w:rPr>
          <w:rFonts w:ascii="Times New Roman" w:hAnsi="Times New Roman" w:cs="Times New Roman"/>
          <w:color w:val="000000"/>
          <w:szCs w:val="24"/>
          <w:shd w:val="clear" w:color="auto" w:fill="FFFFFF"/>
        </w:rPr>
        <w:t>Czinkota, M.&amp; Ronkainen, I.</w:t>
      </w:r>
      <w:r>
        <w:rPr>
          <w:rFonts w:ascii="Times New Roman" w:eastAsia="宋体" w:hAnsi="Times New Roman" w:cs="Times New Roman" w:hint="eastAsia"/>
          <w:color w:val="000000"/>
          <w:szCs w:val="24"/>
          <w:shd w:val="clear" w:color="auto" w:fill="FFFFFF"/>
        </w:rPr>
        <w:t>（</w:t>
      </w:r>
      <w:r w:rsidRPr="00F03B32">
        <w:rPr>
          <w:rFonts w:ascii="Times New Roman" w:hAnsi="Times New Roman" w:cs="Times New Roman"/>
          <w:color w:val="000000"/>
          <w:szCs w:val="24"/>
          <w:shd w:val="clear" w:color="auto" w:fill="FFFFFF"/>
        </w:rPr>
        <w:t>2007</w:t>
      </w:r>
      <w:r w:rsidRPr="00F03B32">
        <w:rPr>
          <w:rFonts w:ascii="Times New Roman" w:eastAsia="宋体" w:hAnsi="Times New Roman" w:cs="Times New Roman"/>
          <w:color w:val="000000"/>
          <w:szCs w:val="24"/>
          <w:shd w:val="clear" w:color="auto" w:fill="FFFFFF"/>
        </w:rPr>
        <w:t>）</w:t>
      </w:r>
      <w:r w:rsidRPr="00F03B32">
        <w:rPr>
          <w:rFonts w:ascii="Times New Roman" w:hAnsi="Times New Roman" w:cs="Times New Roman"/>
          <w:i/>
          <w:iCs/>
          <w:color w:val="000000"/>
          <w:szCs w:val="24"/>
          <w:shd w:val="clear" w:color="auto" w:fill="FFFFFF"/>
        </w:rPr>
        <w:t>International Business</w:t>
      </w:r>
      <w:r w:rsidRPr="00F03B32">
        <w:rPr>
          <w:rFonts w:ascii="Times New Roman" w:hAnsi="Times New Roman" w:cs="Times New Roman"/>
          <w:color w:val="000000"/>
          <w:szCs w:val="24"/>
          <w:shd w:val="clear" w:color="auto" w:fill="FFFFFF"/>
        </w:rPr>
        <w:t>. 11th ed. Cincinnati (Ohio): South-Western.</w:t>
      </w:r>
    </w:p>
    <w:p w14:paraId="60CC51C7" w14:textId="77777777" w:rsidR="00F03B32" w:rsidRPr="00F03B32" w:rsidRDefault="00F03B32" w:rsidP="001C1B96">
      <w:pPr>
        <w:rPr>
          <w:rFonts w:ascii="Times New Roman" w:eastAsiaTheme="minorEastAsia" w:hAnsi="Times New Roman" w:cs="Times New Roman" w:hint="eastAsia"/>
          <w:szCs w:val="24"/>
        </w:rPr>
      </w:pPr>
    </w:p>
    <w:p w14:paraId="1846FC4B" w14:textId="7B5E0685" w:rsidR="00A77FC3" w:rsidRPr="00F03B32" w:rsidRDefault="00A77FC3" w:rsidP="001C1B96">
      <w:pPr>
        <w:rPr>
          <w:rFonts w:ascii="Times New Roman" w:eastAsiaTheme="minorEastAsia" w:hAnsi="Times New Roman" w:cs="Times New Roman"/>
          <w:szCs w:val="24"/>
        </w:rPr>
      </w:pPr>
      <w:r w:rsidRPr="00F03B32">
        <w:rPr>
          <w:rFonts w:ascii="Times New Roman" w:eastAsiaTheme="minorEastAsia" w:hAnsi="Times New Roman" w:cs="Times New Roman"/>
          <w:szCs w:val="24"/>
        </w:rPr>
        <w:t>Cheng, P (2018)</w:t>
      </w:r>
      <w:r w:rsidRPr="00F03B32">
        <w:rPr>
          <w:rFonts w:ascii="Times New Roman" w:hAnsi="Times New Roman" w:cs="Times New Roman"/>
          <w:szCs w:val="24"/>
        </w:rPr>
        <w:t xml:space="preserve"> </w:t>
      </w:r>
      <w:r w:rsidRPr="00F03B32">
        <w:rPr>
          <w:rFonts w:ascii="Times New Roman" w:eastAsiaTheme="minorEastAsia" w:hAnsi="Times New Roman" w:cs="Times New Roman"/>
          <w:i/>
          <w:iCs/>
          <w:szCs w:val="24"/>
        </w:rPr>
        <w:t>The State Council issued the strictest training policy, New Oriental and other stock prices plummeted</w:t>
      </w:r>
      <w:r w:rsidRPr="00F03B32">
        <w:rPr>
          <w:rFonts w:ascii="Times New Roman" w:hAnsi="Times New Roman" w:cs="Times New Roman"/>
          <w:color w:val="373737"/>
          <w:szCs w:val="24"/>
          <w:shd w:val="clear" w:color="auto" w:fill="FFFFFF"/>
        </w:rPr>
        <w:t>[online] Available from:</w:t>
      </w:r>
      <w:r w:rsidRPr="00F03B32">
        <w:rPr>
          <w:rFonts w:ascii="Times New Roman" w:hAnsi="Times New Roman" w:cs="Times New Roman"/>
          <w:szCs w:val="24"/>
        </w:rPr>
        <w:t xml:space="preserve"> </w:t>
      </w:r>
      <w:hyperlink r:id="rId19" w:history="1">
        <w:r w:rsidRPr="00F03B32">
          <w:rPr>
            <w:rStyle w:val="a9"/>
            <w:rFonts w:ascii="Times New Roman" w:hAnsi="Times New Roman" w:cs="Times New Roman"/>
            <w:szCs w:val="24"/>
          </w:rPr>
          <w:t>http://edu.sina.com.cn/l/2018-08-22/doc-ihhzsnea7681945.shtml</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1E6389DF" w14:textId="40B02045" w:rsidR="001C1B96" w:rsidRPr="00F03B32" w:rsidRDefault="001C1B96" w:rsidP="00910CF3">
      <w:pPr>
        <w:rPr>
          <w:rFonts w:ascii="Times New Roman" w:eastAsiaTheme="minorEastAsia" w:hAnsi="Times New Roman" w:cs="Times New Roman"/>
          <w:szCs w:val="24"/>
        </w:rPr>
      </w:pPr>
    </w:p>
    <w:p w14:paraId="53067C1A" w14:textId="310CD73A" w:rsidR="00434EE5" w:rsidRPr="00F03B32" w:rsidRDefault="00434EE5" w:rsidP="001E765E">
      <w:pPr>
        <w:rPr>
          <w:rFonts w:ascii="Times New Roman" w:eastAsiaTheme="minorEastAsia" w:hAnsi="Times New Roman" w:cs="Times New Roman"/>
          <w:szCs w:val="24"/>
        </w:rPr>
      </w:pPr>
      <w:r w:rsidRPr="00F03B32">
        <w:rPr>
          <w:rFonts w:ascii="Times New Roman" w:eastAsiaTheme="minorEastAsia" w:hAnsi="Times New Roman" w:cs="Times New Roman"/>
          <w:szCs w:val="24"/>
        </w:rPr>
        <w:t>Deloitte (2018)</w:t>
      </w:r>
      <w:r w:rsidRPr="00F03B32">
        <w:rPr>
          <w:rFonts w:ascii="Times New Roman" w:hAnsi="Times New Roman" w:cs="Times New Roman"/>
          <w:szCs w:val="24"/>
        </w:rPr>
        <w:t xml:space="preserve"> </w:t>
      </w:r>
      <w:r w:rsidRPr="00F03B32">
        <w:rPr>
          <w:rFonts w:ascii="Times New Roman" w:hAnsi="Times New Roman" w:cs="Times New Roman"/>
          <w:i/>
          <w:iCs/>
          <w:szCs w:val="24"/>
        </w:rPr>
        <w:t>A new era of education China education development report 2018</w:t>
      </w:r>
      <w:r w:rsidRPr="00F03B32">
        <w:rPr>
          <w:rFonts w:ascii="Times New Roman" w:hAnsi="Times New Roman" w:cs="Times New Roman"/>
          <w:color w:val="373737"/>
          <w:szCs w:val="24"/>
          <w:shd w:val="clear" w:color="auto" w:fill="FFFFFF"/>
        </w:rPr>
        <w:t>[online] Available from:</w:t>
      </w:r>
      <w:r w:rsidRPr="00F03B32">
        <w:rPr>
          <w:rFonts w:ascii="Times New Roman" w:hAnsi="Times New Roman" w:cs="Times New Roman"/>
          <w:szCs w:val="24"/>
        </w:rPr>
        <w:t xml:space="preserve"> </w:t>
      </w:r>
      <w:hyperlink r:id="rId20" w:history="1">
        <w:r w:rsidRPr="00F03B32">
          <w:rPr>
            <w:rStyle w:val="a9"/>
            <w:rFonts w:ascii="Times New Roman" w:hAnsi="Times New Roman" w:cs="Times New Roman"/>
            <w:szCs w:val="24"/>
          </w:rPr>
          <w:t>https://www2.deloitte.com/content/dam/Deloitte/cn/Documents/technology-media-telecommunications/deloitte-cn-tmt-china-education-development-en-report-2018.pdf</w:t>
        </w:r>
      </w:hyperlink>
      <w:r w:rsidRPr="00F03B32">
        <w:rPr>
          <w:rFonts w:ascii="Times New Roman" w:hAnsi="Times New Roman" w:cs="Times New Roman"/>
          <w:szCs w:val="24"/>
        </w:rPr>
        <w:t xml:space="preserve">[Accessed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110F2936" w14:textId="2B8E1A1D" w:rsidR="00E90B4E" w:rsidRPr="00F03B32" w:rsidRDefault="00E90B4E" w:rsidP="00E90B4E">
      <w:pPr>
        <w:rPr>
          <w:rFonts w:ascii="Times New Roman" w:eastAsiaTheme="minorEastAsia" w:hAnsi="Times New Roman" w:cs="Times New Roman"/>
          <w:i/>
          <w:iCs/>
          <w:szCs w:val="24"/>
        </w:rPr>
      </w:pPr>
    </w:p>
    <w:p w14:paraId="2313C23E" w14:textId="012403D5" w:rsidR="00F83358" w:rsidRPr="00F03B32" w:rsidRDefault="00F83358" w:rsidP="00F83358">
      <w:pPr>
        <w:rPr>
          <w:rFonts w:ascii="Times New Roman" w:hAnsi="Times New Roman" w:cs="Times New Roman"/>
          <w:szCs w:val="24"/>
        </w:rPr>
      </w:pPr>
      <w:r w:rsidRPr="00F03B32">
        <w:rPr>
          <w:rFonts w:ascii="Times New Roman" w:eastAsiaTheme="minorEastAsia" w:hAnsi="Times New Roman" w:cs="Times New Roman"/>
          <w:szCs w:val="24"/>
        </w:rPr>
        <w:t xml:space="preserve">Deloitte (2019)  </w:t>
      </w:r>
      <w:r w:rsidRPr="00F03B32">
        <w:rPr>
          <w:rFonts w:ascii="Times New Roman" w:eastAsiaTheme="minorEastAsia" w:hAnsi="Times New Roman" w:cs="Times New Roman"/>
          <w:i/>
          <w:iCs/>
          <w:szCs w:val="24"/>
        </w:rPr>
        <w:t>Talent mobility: Winning the war on the home front</w:t>
      </w:r>
      <w:r w:rsidRPr="00F03B32">
        <w:rPr>
          <w:rFonts w:ascii="Times New Roman" w:hAnsi="Times New Roman" w:cs="Times New Roman"/>
          <w:color w:val="373737"/>
          <w:szCs w:val="24"/>
          <w:shd w:val="clear" w:color="auto" w:fill="FFFFFF"/>
        </w:rPr>
        <w:t>[online] Available from:</w:t>
      </w:r>
      <w:r w:rsidRPr="00F03B32">
        <w:rPr>
          <w:rFonts w:ascii="Times New Roman" w:hAnsi="Times New Roman" w:cs="Times New Roman"/>
          <w:szCs w:val="24"/>
        </w:rPr>
        <w:t xml:space="preserve"> </w:t>
      </w:r>
      <w:hyperlink r:id="rId21" w:history="1">
        <w:r w:rsidRPr="00F03B32">
          <w:rPr>
            <w:rStyle w:val="a9"/>
            <w:rFonts w:ascii="Times New Roman" w:hAnsi="Times New Roman" w:cs="Times New Roman"/>
            <w:szCs w:val="24"/>
          </w:rPr>
          <w:t>https://www2.deloitte.com/uk/en/insights/focus/human-capital-trends/2019/internal-talent-mobility.html</w:t>
        </w:r>
      </w:hyperlink>
      <w:r w:rsidRPr="00F03B32">
        <w:rPr>
          <w:rFonts w:ascii="Times New Roman" w:hAnsi="Times New Roman" w:cs="Times New Roman"/>
          <w:szCs w:val="24"/>
        </w:rPr>
        <w:t xml:space="preserve">[Accessed </w:t>
      </w:r>
      <w:r w:rsidRPr="00F03B32">
        <w:rPr>
          <w:rFonts w:ascii="Times New Roman" w:eastAsiaTheme="minorEastAsia" w:hAnsi="Times New Roman" w:cs="Times New Roman"/>
          <w:szCs w:val="24"/>
        </w:rPr>
        <w:t>1</w:t>
      </w:r>
      <w:r w:rsidR="00CE5796" w:rsidRPr="00F03B32">
        <w:rPr>
          <w:rFonts w:ascii="Times New Roman" w:eastAsiaTheme="minorEastAsia" w:hAnsi="Times New Roman" w:cs="Times New Roman"/>
          <w:szCs w:val="24"/>
        </w:rPr>
        <w:t>6</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4C35CBFE" w14:textId="46DF9A47" w:rsidR="00334F54" w:rsidRPr="00F03B32" w:rsidRDefault="00334F54" w:rsidP="00F83358">
      <w:pPr>
        <w:rPr>
          <w:rFonts w:ascii="Times New Roman" w:eastAsiaTheme="minorEastAsia" w:hAnsi="Times New Roman" w:cs="Times New Roman"/>
          <w:szCs w:val="24"/>
        </w:rPr>
      </w:pPr>
    </w:p>
    <w:p w14:paraId="3FEDAE43" w14:textId="0DBE2337" w:rsidR="00334F54" w:rsidRPr="00F03B32" w:rsidRDefault="00334F54" w:rsidP="00334F54">
      <w:pPr>
        <w:rPr>
          <w:rFonts w:ascii="Times New Roman" w:hAnsi="Times New Roman" w:cs="Times New Roman"/>
          <w:szCs w:val="24"/>
        </w:rPr>
      </w:pPr>
      <w:proofErr w:type="spellStart"/>
      <w:r w:rsidRPr="00F03B32">
        <w:rPr>
          <w:rFonts w:ascii="Times New Roman" w:eastAsiaTheme="minorEastAsia" w:hAnsi="Times New Roman" w:cs="Times New Roman"/>
          <w:szCs w:val="24"/>
        </w:rPr>
        <w:t>Frue</w:t>
      </w:r>
      <w:proofErr w:type="spellEnd"/>
      <w:r w:rsidRPr="00F03B32">
        <w:rPr>
          <w:rFonts w:ascii="Times New Roman" w:eastAsiaTheme="minorEastAsia" w:hAnsi="Times New Roman" w:cs="Times New Roman"/>
          <w:szCs w:val="24"/>
        </w:rPr>
        <w:t>，</w:t>
      </w:r>
      <w:r w:rsidRPr="00F03B32">
        <w:rPr>
          <w:rFonts w:ascii="Times New Roman" w:eastAsiaTheme="minorEastAsia" w:hAnsi="Times New Roman" w:cs="Times New Roman"/>
          <w:szCs w:val="24"/>
        </w:rPr>
        <w:t xml:space="preserve">K </w:t>
      </w:r>
      <w:r w:rsidRPr="00F03B32">
        <w:rPr>
          <w:rFonts w:ascii="Times New Roman" w:eastAsiaTheme="minorEastAsia" w:hAnsi="Times New Roman" w:cs="Times New Roman"/>
          <w:szCs w:val="24"/>
        </w:rPr>
        <w:t>（</w:t>
      </w:r>
      <w:r w:rsidRPr="00F03B32">
        <w:rPr>
          <w:rFonts w:ascii="Times New Roman" w:eastAsiaTheme="minorEastAsia" w:hAnsi="Times New Roman" w:cs="Times New Roman"/>
          <w:szCs w:val="24"/>
        </w:rPr>
        <w:t>2018</w:t>
      </w:r>
      <w:r w:rsidRPr="00F03B32">
        <w:rPr>
          <w:rFonts w:ascii="Times New Roman" w:eastAsiaTheme="minorEastAsia" w:hAnsi="Times New Roman" w:cs="Times New Roman"/>
          <w:szCs w:val="24"/>
        </w:rPr>
        <w:t>）</w:t>
      </w:r>
      <w:r w:rsidRPr="00F03B32">
        <w:rPr>
          <w:rFonts w:ascii="Times New Roman" w:eastAsiaTheme="minorEastAsia" w:hAnsi="Times New Roman" w:cs="Times New Roman"/>
          <w:i/>
          <w:iCs/>
          <w:szCs w:val="24"/>
        </w:rPr>
        <w:t>5 Surprising Disadvantages of SWOT Analysis</w:t>
      </w:r>
      <w:r w:rsidRPr="00F03B32">
        <w:rPr>
          <w:rFonts w:ascii="Times New Roman" w:hAnsi="Times New Roman" w:cs="Times New Roman"/>
          <w:color w:val="373737"/>
          <w:szCs w:val="24"/>
          <w:shd w:val="clear" w:color="auto" w:fill="FFFFFF"/>
        </w:rPr>
        <w:t>[online] Available from:</w:t>
      </w:r>
      <w:r w:rsidRPr="00F03B32">
        <w:rPr>
          <w:rFonts w:ascii="Times New Roman" w:hAnsi="Times New Roman" w:cs="Times New Roman"/>
          <w:szCs w:val="24"/>
        </w:rPr>
        <w:t xml:space="preserve"> </w:t>
      </w:r>
      <w:hyperlink r:id="rId22" w:history="1">
        <w:r w:rsidRPr="00F03B32">
          <w:rPr>
            <w:rStyle w:val="a9"/>
            <w:rFonts w:ascii="Times New Roman" w:hAnsi="Times New Roman" w:cs="Times New Roman"/>
            <w:szCs w:val="24"/>
          </w:rPr>
          <w:t>https://pestleanalysis.com/5-surprising-disadvantages-of-swot-analysis/</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0B2E68D1" w14:textId="1C430CD8" w:rsidR="00334F54" w:rsidRPr="00F03B32" w:rsidRDefault="00334F54" w:rsidP="00F83358">
      <w:pPr>
        <w:rPr>
          <w:rFonts w:ascii="Times New Roman" w:eastAsiaTheme="minorEastAsia" w:hAnsi="Times New Roman" w:cs="Times New Roman"/>
          <w:szCs w:val="24"/>
        </w:rPr>
      </w:pPr>
    </w:p>
    <w:p w14:paraId="0E319C1C" w14:textId="6955435A" w:rsidR="003D5E18" w:rsidRPr="00F03B32" w:rsidRDefault="003D5E18" w:rsidP="003D5E18">
      <w:pPr>
        <w:rPr>
          <w:rFonts w:ascii="Times New Roman" w:hAnsi="Times New Roman" w:cs="Times New Roman"/>
          <w:szCs w:val="24"/>
        </w:rPr>
      </w:pPr>
      <w:r w:rsidRPr="00F03B32">
        <w:rPr>
          <w:rFonts w:ascii="Times New Roman" w:eastAsiaTheme="minorEastAsia" w:hAnsi="Times New Roman" w:cs="Times New Roman"/>
          <w:szCs w:val="24"/>
        </w:rPr>
        <w:t>Gov (2019)</w:t>
      </w:r>
      <w:r w:rsidRPr="00F03B32">
        <w:rPr>
          <w:rFonts w:ascii="Times New Roman" w:eastAsiaTheme="minorEastAsia" w:hAnsi="Times New Roman" w:cs="Times New Roman"/>
          <w:i/>
          <w:iCs/>
          <w:szCs w:val="24"/>
        </w:rPr>
        <w:t>Statistics of Chinese study abroad personnel</w:t>
      </w:r>
      <w:r w:rsidRPr="00F03B32">
        <w:rPr>
          <w:rFonts w:ascii="Times New Roman" w:hAnsi="Times New Roman" w:cs="Times New Roman"/>
          <w:color w:val="373737"/>
          <w:szCs w:val="24"/>
          <w:shd w:val="clear" w:color="auto" w:fill="FFFFFF"/>
        </w:rPr>
        <w:t>[online] Available from:</w:t>
      </w:r>
      <w:r w:rsidRPr="00F03B32">
        <w:rPr>
          <w:rFonts w:ascii="Times New Roman" w:hAnsi="Times New Roman" w:cs="Times New Roman"/>
          <w:szCs w:val="24"/>
        </w:rPr>
        <w:t xml:space="preserve"> </w:t>
      </w:r>
      <w:hyperlink r:id="rId23" w:history="1">
        <w:r w:rsidRPr="00F03B32">
          <w:rPr>
            <w:rStyle w:val="a9"/>
            <w:rFonts w:ascii="Times New Roman" w:hAnsi="Times New Roman" w:cs="Times New Roman"/>
            <w:szCs w:val="24"/>
          </w:rPr>
          <w:t>http://www.gov.cn/xinwen/2019-03/28/content_5377626.htm</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w:t>
      </w:r>
      <w:r w:rsidR="00CE5796" w:rsidRPr="00F03B32">
        <w:rPr>
          <w:rFonts w:ascii="Times New Roman" w:eastAsiaTheme="minorEastAsia" w:hAnsi="Times New Roman" w:cs="Times New Roman"/>
          <w:szCs w:val="24"/>
        </w:rPr>
        <w:t>6</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047FE236" w14:textId="742AB197" w:rsidR="00F83358" w:rsidRPr="00F03B32" w:rsidRDefault="00F83358" w:rsidP="00F83358">
      <w:pPr>
        <w:rPr>
          <w:rFonts w:ascii="Times New Roman" w:eastAsiaTheme="minorEastAsia" w:hAnsi="Times New Roman" w:cs="Times New Roman"/>
          <w:i/>
          <w:iCs/>
          <w:szCs w:val="24"/>
        </w:rPr>
      </w:pPr>
    </w:p>
    <w:p w14:paraId="49201EF2" w14:textId="28CE4E7D" w:rsidR="00A77FC3" w:rsidRPr="00F03B32" w:rsidRDefault="00A77FC3" w:rsidP="00A77FC3">
      <w:pPr>
        <w:rPr>
          <w:rFonts w:ascii="Times New Roman" w:hAnsi="Times New Roman" w:cs="Times New Roman"/>
          <w:szCs w:val="24"/>
        </w:rPr>
      </w:pPr>
      <w:r w:rsidRPr="00F03B32">
        <w:rPr>
          <w:rFonts w:ascii="Times New Roman" w:eastAsiaTheme="minorEastAsia" w:hAnsi="Times New Roman" w:cs="Times New Roman"/>
          <w:szCs w:val="24"/>
        </w:rPr>
        <w:t>Gov</w:t>
      </w:r>
      <w:r w:rsidRPr="00F03B32">
        <w:rPr>
          <w:rFonts w:ascii="Times New Roman" w:eastAsiaTheme="minorEastAsia" w:hAnsi="Times New Roman" w:cs="Times New Roman"/>
          <w:i/>
          <w:iCs/>
          <w:szCs w:val="24"/>
        </w:rPr>
        <w:t xml:space="preserve"> </w:t>
      </w:r>
      <w:r w:rsidRPr="00F03B32">
        <w:rPr>
          <w:rFonts w:ascii="Times New Roman" w:eastAsiaTheme="minorEastAsia" w:hAnsi="Times New Roman" w:cs="Times New Roman"/>
          <w:szCs w:val="24"/>
        </w:rPr>
        <w:t>(2018)</w:t>
      </w:r>
      <w:r w:rsidRPr="00F03B32">
        <w:rPr>
          <w:rFonts w:ascii="Times New Roman" w:hAnsi="Times New Roman" w:cs="Times New Roman"/>
          <w:szCs w:val="24"/>
        </w:rPr>
        <w:t xml:space="preserve"> </w:t>
      </w:r>
      <w:r w:rsidRPr="00F03B32">
        <w:rPr>
          <w:rFonts w:ascii="Times New Roman" w:eastAsiaTheme="minorEastAsia" w:hAnsi="Times New Roman" w:cs="Times New Roman"/>
          <w:i/>
          <w:iCs/>
          <w:szCs w:val="24"/>
        </w:rPr>
        <w:t>Opinions of the General Office of the State Council on regulating the development of off-campus training institutions.</w:t>
      </w:r>
      <w:r w:rsidRPr="00F03B32">
        <w:rPr>
          <w:rFonts w:ascii="Times New Roman" w:hAnsi="Times New Roman" w:cs="Times New Roman"/>
          <w:color w:val="373737"/>
          <w:szCs w:val="24"/>
          <w:shd w:val="clear" w:color="auto" w:fill="FFFFFF"/>
        </w:rPr>
        <w:t xml:space="preserve"> [online] Available from:</w:t>
      </w:r>
      <w:r w:rsidRPr="00F03B32">
        <w:rPr>
          <w:rFonts w:ascii="Times New Roman" w:hAnsi="Times New Roman" w:cs="Times New Roman"/>
          <w:szCs w:val="24"/>
        </w:rPr>
        <w:t xml:space="preserve"> </w:t>
      </w:r>
      <w:hyperlink r:id="rId24" w:history="1">
        <w:r w:rsidRPr="00F03B32">
          <w:rPr>
            <w:rStyle w:val="a9"/>
            <w:rFonts w:ascii="Times New Roman" w:hAnsi="Times New Roman" w:cs="Times New Roman"/>
            <w:szCs w:val="24"/>
          </w:rPr>
          <w:t>http://www.gov.cn/zhengce/content/2018-08/22/content_5315668.htm</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24EBE6DE" w14:textId="7050173B" w:rsidR="00A77FC3" w:rsidRPr="00F03B32" w:rsidRDefault="00A77FC3" w:rsidP="00F83358">
      <w:pPr>
        <w:rPr>
          <w:rFonts w:ascii="Times New Roman" w:eastAsiaTheme="minorEastAsia" w:hAnsi="Times New Roman" w:cs="Times New Roman"/>
          <w:i/>
          <w:iCs/>
          <w:szCs w:val="24"/>
        </w:rPr>
      </w:pPr>
    </w:p>
    <w:p w14:paraId="1359ADAB" w14:textId="77777777" w:rsidR="003D5E18" w:rsidRPr="00F03B32" w:rsidRDefault="003D5E18" w:rsidP="00F83358">
      <w:pPr>
        <w:rPr>
          <w:rFonts w:ascii="Times New Roman" w:eastAsiaTheme="minorEastAsia" w:hAnsi="Times New Roman" w:cs="Times New Roman"/>
          <w:szCs w:val="24"/>
        </w:rPr>
      </w:pPr>
    </w:p>
    <w:p w14:paraId="17FB878C" w14:textId="339918D0" w:rsidR="00F83358" w:rsidRPr="00F03B32" w:rsidRDefault="00F83358" w:rsidP="00F83358">
      <w:pPr>
        <w:rPr>
          <w:rFonts w:ascii="Times New Roman" w:hAnsi="Times New Roman" w:cs="Times New Roman"/>
          <w:szCs w:val="24"/>
        </w:rPr>
      </w:pPr>
      <w:r w:rsidRPr="00F03B32">
        <w:rPr>
          <w:rFonts w:ascii="Times New Roman" w:eastAsiaTheme="minorEastAsia" w:hAnsi="Times New Roman" w:cs="Times New Roman"/>
          <w:szCs w:val="24"/>
        </w:rPr>
        <w:lastRenderedPageBreak/>
        <w:t>Hocking, M (2019)</w:t>
      </w:r>
      <w:r w:rsidRPr="00F03B32">
        <w:rPr>
          <w:rFonts w:ascii="Times New Roman" w:hAnsi="Times New Roman" w:cs="Times New Roman"/>
          <w:szCs w:val="24"/>
        </w:rPr>
        <w:t xml:space="preserve"> </w:t>
      </w:r>
      <w:r w:rsidRPr="00F03B32">
        <w:rPr>
          <w:rFonts w:ascii="Times New Roman" w:hAnsi="Times New Roman" w:cs="Times New Roman"/>
          <w:i/>
          <w:iCs/>
          <w:szCs w:val="24"/>
        </w:rPr>
        <w:t>Why internal mobility is critical to your talent strategy</w:t>
      </w:r>
      <w:r w:rsidRPr="00F03B32">
        <w:rPr>
          <w:rFonts w:ascii="Times New Roman" w:hAnsi="Times New Roman" w:cs="Times New Roman"/>
          <w:color w:val="373737"/>
          <w:szCs w:val="24"/>
          <w:shd w:val="clear" w:color="auto" w:fill="FFFFFF"/>
        </w:rPr>
        <w:t>[online] Available from:</w:t>
      </w:r>
      <w:r w:rsidRPr="00F03B32">
        <w:rPr>
          <w:rFonts w:ascii="Times New Roman" w:hAnsi="Times New Roman" w:cs="Times New Roman"/>
          <w:szCs w:val="24"/>
        </w:rPr>
        <w:t xml:space="preserve"> </w:t>
      </w:r>
      <w:hyperlink r:id="rId25" w:history="1">
        <w:r w:rsidRPr="00F03B32">
          <w:rPr>
            <w:rStyle w:val="a9"/>
            <w:rFonts w:ascii="Times New Roman" w:hAnsi="Times New Roman" w:cs="Times New Roman"/>
            <w:szCs w:val="24"/>
          </w:rPr>
          <w:t>https://www.hrdconnect.com/2019/10/28/why-internal-mobility-is-critical-to-your-talent-strategy/</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058C8C67" w14:textId="278BC28E" w:rsidR="00F83358" w:rsidRPr="00F03B32" w:rsidRDefault="00F83358" w:rsidP="00E90B4E">
      <w:pPr>
        <w:rPr>
          <w:rFonts w:ascii="Times New Roman" w:eastAsiaTheme="minorEastAsia" w:hAnsi="Times New Roman" w:cs="Times New Roman"/>
          <w:szCs w:val="24"/>
        </w:rPr>
      </w:pPr>
    </w:p>
    <w:p w14:paraId="2D13BCFF" w14:textId="0B4FF22A" w:rsidR="00E90B4E" w:rsidRPr="00F03B32" w:rsidRDefault="00B756DC" w:rsidP="00E90B4E">
      <w:pPr>
        <w:rPr>
          <w:rFonts w:ascii="Times New Roman" w:eastAsiaTheme="minorEastAsia" w:hAnsi="Times New Roman" w:cs="Times New Roman"/>
          <w:szCs w:val="24"/>
        </w:rPr>
      </w:pPr>
      <w:hyperlink r:id="rId26" w:tooltip="Simon Hayward" w:history="1">
        <w:r w:rsidR="00E90B4E" w:rsidRPr="00F03B32">
          <w:rPr>
            <w:rFonts w:ascii="Times New Roman" w:eastAsiaTheme="minorEastAsia" w:hAnsi="Times New Roman" w:cs="Times New Roman"/>
            <w:szCs w:val="24"/>
          </w:rPr>
          <w:t>Hayward, S.</w:t>
        </w:r>
      </w:hyperlink>
      <w:r w:rsidR="00E90B4E" w:rsidRPr="00F03B32">
        <w:rPr>
          <w:rFonts w:ascii="Times New Roman" w:eastAsiaTheme="minorEastAsia" w:hAnsi="Times New Roman" w:cs="Times New Roman"/>
          <w:szCs w:val="24"/>
        </w:rPr>
        <w:t xml:space="preserve"> (2006) </w:t>
      </w:r>
      <w:r w:rsidR="00E90B4E" w:rsidRPr="00F03B32">
        <w:rPr>
          <w:rFonts w:ascii="Times New Roman" w:eastAsiaTheme="minorEastAsia" w:hAnsi="Times New Roman" w:cs="Times New Roman"/>
          <w:i/>
          <w:iCs/>
          <w:szCs w:val="24"/>
        </w:rPr>
        <w:t>Transforming HR for strategic impact at AstraZeneca: How centralized HR support improved internal customer service</w:t>
      </w:r>
      <w:r w:rsidR="00E90B4E" w:rsidRPr="00F03B32">
        <w:rPr>
          <w:rFonts w:ascii="Times New Roman" w:eastAsiaTheme="minorEastAsia" w:hAnsi="Times New Roman" w:cs="Times New Roman"/>
          <w:szCs w:val="24"/>
        </w:rPr>
        <w:t>, </w:t>
      </w:r>
      <w:hyperlink r:id="rId27" w:history="1">
        <w:r w:rsidR="00E90B4E" w:rsidRPr="00F03B32">
          <w:rPr>
            <w:rFonts w:ascii="Times New Roman" w:eastAsiaTheme="minorEastAsia" w:hAnsi="Times New Roman" w:cs="Times New Roman"/>
            <w:szCs w:val="24"/>
          </w:rPr>
          <w:t>Strategic HR Review</w:t>
        </w:r>
      </w:hyperlink>
      <w:r w:rsidR="00E90B4E" w:rsidRPr="00F03B32">
        <w:rPr>
          <w:rFonts w:ascii="Times New Roman" w:eastAsiaTheme="minorEastAsia" w:hAnsi="Times New Roman" w:cs="Times New Roman"/>
          <w:szCs w:val="24"/>
        </w:rPr>
        <w:t>, Vol. 5 No. 2, pp. 16-19.</w:t>
      </w:r>
    </w:p>
    <w:p w14:paraId="3403E7DF" w14:textId="55B0DB1C" w:rsidR="008F3DEF" w:rsidRPr="00F03B32" w:rsidRDefault="008F3DEF" w:rsidP="00E90B4E">
      <w:pPr>
        <w:rPr>
          <w:rFonts w:ascii="Times New Roman" w:eastAsiaTheme="minorEastAsia" w:hAnsi="Times New Roman" w:cs="Times New Roman"/>
          <w:szCs w:val="24"/>
          <w:lang w:val="en-GB"/>
        </w:rPr>
      </w:pPr>
    </w:p>
    <w:p w14:paraId="21D86EDF" w14:textId="291C6622" w:rsidR="00A66DAA" w:rsidRPr="00F03B32" w:rsidRDefault="00A66DAA" w:rsidP="00A66DAA">
      <w:pPr>
        <w:rPr>
          <w:rFonts w:ascii="Times New Roman" w:hAnsi="Times New Roman" w:cs="Times New Roman"/>
          <w:szCs w:val="24"/>
        </w:rPr>
      </w:pPr>
      <w:proofErr w:type="spellStart"/>
      <w:r w:rsidRPr="00F03B32">
        <w:rPr>
          <w:rFonts w:ascii="Times New Roman" w:eastAsiaTheme="minorEastAsia" w:hAnsi="Times New Roman" w:cs="Times New Roman"/>
          <w:szCs w:val="24"/>
          <w:lang w:val="en-GB"/>
        </w:rPr>
        <w:t>IResearch</w:t>
      </w:r>
      <w:proofErr w:type="spellEnd"/>
      <w:r w:rsidRPr="00F03B32">
        <w:rPr>
          <w:rFonts w:ascii="Times New Roman" w:eastAsiaTheme="minorEastAsia" w:hAnsi="Times New Roman" w:cs="Times New Roman"/>
          <w:szCs w:val="24"/>
          <w:lang w:val="en-GB"/>
        </w:rPr>
        <w:t xml:space="preserve"> (2019) </w:t>
      </w:r>
      <w:r w:rsidRPr="00F03B32">
        <w:rPr>
          <w:rFonts w:ascii="Times New Roman" w:eastAsiaTheme="minorEastAsia" w:hAnsi="Times New Roman" w:cs="Times New Roman"/>
          <w:i/>
          <w:iCs/>
          <w:szCs w:val="24"/>
          <w:lang w:val="en-GB"/>
        </w:rPr>
        <w:t>2019 China Education Information Industry Repor</w:t>
      </w:r>
      <w:r w:rsidRPr="00F03B32">
        <w:rPr>
          <w:rFonts w:ascii="Times New Roman" w:eastAsiaTheme="minorEastAsia" w:hAnsi="Times New Roman" w:cs="Times New Roman"/>
          <w:szCs w:val="24"/>
          <w:lang w:val="en-GB"/>
        </w:rPr>
        <w:t>t</w:t>
      </w:r>
      <w:r w:rsidRPr="00F03B32">
        <w:rPr>
          <w:rFonts w:ascii="Times New Roman" w:hAnsi="Times New Roman" w:cs="Times New Roman"/>
          <w:color w:val="373737"/>
          <w:szCs w:val="24"/>
          <w:shd w:val="clear" w:color="auto" w:fill="FFFFFF"/>
        </w:rPr>
        <w:t>[online] Available from:</w:t>
      </w:r>
      <w:r w:rsidRPr="00F03B32">
        <w:rPr>
          <w:rFonts w:ascii="Times New Roman" w:hAnsi="Times New Roman" w:cs="Times New Roman"/>
          <w:szCs w:val="24"/>
        </w:rPr>
        <w:t xml:space="preserve"> </w:t>
      </w:r>
      <w:hyperlink r:id="rId28" w:history="1">
        <w:r w:rsidRPr="00F03B32">
          <w:rPr>
            <w:rStyle w:val="a9"/>
            <w:rFonts w:ascii="Times New Roman" w:hAnsi="Times New Roman" w:cs="Times New Roman"/>
            <w:szCs w:val="24"/>
          </w:rPr>
          <w:t>http://www.iresearchchina.com/content/details8_57580.html</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7CD2B7DB" w14:textId="07223635" w:rsidR="00A66DAA" w:rsidRPr="00F03B32" w:rsidRDefault="00A66DAA" w:rsidP="00E90B4E">
      <w:pPr>
        <w:rPr>
          <w:rFonts w:ascii="Times New Roman" w:eastAsiaTheme="minorEastAsia" w:hAnsi="Times New Roman" w:cs="Times New Roman"/>
          <w:szCs w:val="24"/>
        </w:rPr>
      </w:pPr>
    </w:p>
    <w:p w14:paraId="1509F71F" w14:textId="6909B223" w:rsidR="001108BC" w:rsidRPr="00F03B32" w:rsidRDefault="008F3DEF" w:rsidP="00E90B4E">
      <w:pPr>
        <w:rPr>
          <w:rFonts w:ascii="Times New Roman" w:eastAsiaTheme="minorEastAsia" w:hAnsi="Times New Roman" w:cs="Times New Roman"/>
          <w:szCs w:val="24"/>
        </w:rPr>
      </w:pPr>
      <w:proofErr w:type="spellStart"/>
      <w:r w:rsidRPr="00F03B32">
        <w:rPr>
          <w:rFonts w:ascii="Times New Roman" w:eastAsiaTheme="minorEastAsia" w:hAnsi="Times New Roman" w:cs="Times New Roman"/>
          <w:szCs w:val="24"/>
          <w:lang w:val="en-GB"/>
        </w:rPr>
        <w:t>Kallet</w:t>
      </w:r>
      <w:proofErr w:type="spellEnd"/>
      <w:r w:rsidRPr="00F03B32">
        <w:rPr>
          <w:rFonts w:ascii="Times New Roman" w:eastAsiaTheme="minorEastAsia" w:hAnsi="Times New Roman" w:cs="Times New Roman"/>
          <w:szCs w:val="24"/>
          <w:lang w:val="en-GB"/>
        </w:rPr>
        <w:t>,</w:t>
      </w:r>
      <w:r w:rsidRPr="00F03B32">
        <w:rPr>
          <w:rFonts w:ascii="Times New Roman" w:eastAsiaTheme="minorEastAsia" w:hAnsi="Times New Roman" w:cs="Times New Roman"/>
          <w:szCs w:val="24"/>
        </w:rPr>
        <w:t xml:space="preserve"> </w:t>
      </w:r>
      <w:proofErr w:type="gramStart"/>
      <w:r w:rsidRPr="00F03B32">
        <w:rPr>
          <w:rFonts w:ascii="Times New Roman" w:eastAsiaTheme="minorEastAsia" w:hAnsi="Times New Roman" w:cs="Times New Roman"/>
          <w:szCs w:val="24"/>
        </w:rPr>
        <w:t>H(</w:t>
      </w:r>
      <w:proofErr w:type="gramEnd"/>
      <w:r w:rsidRPr="00F03B32">
        <w:rPr>
          <w:rFonts w:ascii="Times New Roman" w:eastAsiaTheme="minorEastAsia" w:hAnsi="Times New Roman" w:cs="Times New Roman"/>
          <w:szCs w:val="24"/>
        </w:rPr>
        <w:t xml:space="preserve">2004) </w:t>
      </w:r>
      <w:r w:rsidRPr="00F03B32">
        <w:rPr>
          <w:rFonts w:ascii="Times New Roman" w:eastAsiaTheme="minorEastAsia" w:hAnsi="Times New Roman" w:cs="Times New Roman"/>
          <w:i/>
          <w:iCs/>
          <w:szCs w:val="24"/>
        </w:rPr>
        <w:t>How to Write the Methods Section of a Research Paper</w:t>
      </w:r>
      <w:r w:rsidRPr="00F03B32">
        <w:rPr>
          <w:rFonts w:ascii="Times New Roman" w:eastAsiaTheme="minorEastAsia" w:hAnsi="Times New Roman" w:cs="Times New Roman"/>
          <w:szCs w:val="24"/>
        </w:rPr>
        <w:t>. </w:t>
      </w:r>
      <w:r w:rsidRPr="00F03B32">
        <w:rPr>
          <w:rFonts w:ascii="Times New Roman" w:eastAsiaTheme="minorEastAsia" w:hAnsi="Times New Roman" w:cs="Times New Roman"/>
          <w:i/>
          <w:iCs/>
          <w:szCs w:val="24"/>
        </w:rPr>
        <w:t>Respiratory Care</w:t>
      </w:r>
      <w:r w:rsidRPr="00F03B32">
        <w:rPr>
          <w:rFonts w:ascii="Times New Roman" w:eastAsiaTheme="minorEastAsia" w:hAnsi="Times New Roman" w:cs="Times New Roman"/>
          <w:szCs w:val="24"/>
        </w:rPr>
        <w:t> 49: 1229-1232.</w:t>
      </w:r>
    </w:p>
    <w:p w14:paraId="30827F7E" w14:textId="1961CE35" w:rsidR="001108BC" w:rsidRPr="00F03B32" w:rsidRDefault="001108BC" w:rsidP="00E90B4E">
      <w:pPr>
        <w:rPr>
          <w:rFonts w:ascii="Times New Roman" w:eastAsiaTheme="minorEastAsia" w:hAnsi="Times New Roman" w:cs="Times New Roman"/>
          <w:szCs w:val="24"/>
        </w:rPr>
      </w:pPr>
    </w:p>
    <w:p w14:paraId="501FA043" w14:textId="7056948A" w:rsidR="001108BC" w:rsidRPr="00F03B32" w:rsidRDefault="001108BC" w:rsidP="00E90B4E">
      <w:pPr>
        <w:rPr>
          <w:rFonts w:ascii="Times New Roman" w:eastAsiaTheme="minorEastAsia" w:hAnsi="Times New Roman" w:cs="Times New Roman"/>
          <w:szCs w:val="24"/>
        </w:rPr>
      </w:pPr>
      <w:r w:rsidRPr="00F03B32">
        <w:rPr>
          <w:rFonts w:ascii="Times New Roman" w:eastAsiaTheme="minorEastAsia" w:hAnsi="Times New Roman" w:cs="Times New Roman"/>
          <w:szCs w:val="24"/>
        </w:rPr>
        <w:t xml:space="preserve">Kew, J. </w:t>
      </w:r>
      <w:r w:rsidRPr="00F03B32">
        <w:rPr>
          <w:rFonts w:ascii="Times New Roman" w:hAnsi="Times New Roman" w:cs="Times New Roman"/>
          <w:noProof/>
          <w:szCs w:val="24"/>
        </w:rPr>
        <w:t>&amp;</w:t>
      </w:r>
      <w:r w:rsidRPr="00F03B32">
        <w:rPr>
          <w:rFonts w:ascii="Times New Roman" w:eastAsiaTheme="minorEastAsia" w:hAnsi="Times New Roman" w:cs="Times New Roman"/>
          <w:szCs w:val="24"/>
        </w:rPr>
        <w:t xml:space="preserve"> </w:t>
      </w:r>
      <w:proofErr w:type="spellStart"/>
      <w:r w:rsidRPr="00F03B32">
        <w:rPr>
          <w:rFonts w:ascii="Times New Roman" w:eastAsiaTheme="minorEastAsia" w:hAnsi="Times New Roman" w:cs="Times New Roman"/>
          <w:szCs w:val="24"/>
        </w:rPr>
        <w:t>Stredwick</w:t>
      </w:r>
      <w:proofErr w:type="spellEnd"/>
      <w:r w:rsidRPr="00F03B32">
        <w:rPr>
          <w:rFonts w:ascii="Times New Roman" w:eastAsiaTheme="minorEastAsia" w:hAnsi="Times New Roman" w:cs="Times New Roman"/>
          <w:szCs w:val="24"/>
        </w:rPr>
        <w:t xml:space="preserve">, J. (2016) </w:t>
      </w:r>
      <w:r w:rsidRPr="00F03B32">
        <w:rPr>
          <w:rFonts w:ascii="Times New Roman" w:eastAsiaTheme="minorEastAsia" w:hAnsi="Times New Roman" w:cs="Times New Roman"/>
          <w:i/>
          <w:iCs/>
          <w:szCs w:val="24"/>
        </w:rPr>
        <w:t>Human resource management in a business context</w:t>
      </w:r>
      <w:r w:rsidRPr="00F03B32">
        <w:rPr>
          <w:rFonts w:ascii="Times New Roman" w:eastAsiaTheme="minorEastAsia" w:hAnsi="Times New Roman" w:cs="Times New Roman"/>
          <w:szCs w:val="24"/>
        </w:rPr>
        <w:t>. 3rd ed. London: Chartered Institute of Personnel and Development.</w:t>
      </w:r>
    </w:p>
    <w:p w14:paraId="448D775B" w14:textId="0228B667" w:rsidR="00D914AF" w:rsidRPr="00F03B32" w:rsidRDefault="00D914AF" w:rsidP="00E90B4E">
      <w:pPr>
        <w:rPr>
          <w:rFonts w:ascii="Times New Roman" w:eastAsiaTheme="minorEastAsia" w:hAnsi="Times New Roman" w:cs="Times New Roman"/>
          <w:szCs w:val="24"/>
        </w:rPr>
      </w:pPr>
    </w:p>
    <w:p w14:paraId="6EEA46CF" w14:textId="6AE29E7D" w:rsidR="00D914AF" w:rsidRPr="00F03B32" w:rsidRDefault="00D914AF" w:rsidP="00E90B4E">
      <w:pPr>
        <w:rPr>
          <w:rFonts w:ascii="Times New Roman" w:hAnsi="Times New Roman" w:cs="Times New Roman"/>
          <w:color w:val="000000"/>
          <w:spacing w:val="7"/>
          <w:szCs w:val="24"/>
          <w:shd w:val="clear" w:color="auto" w:fill="FFFFFF"/>
        </w:rPr>
      </w:pPr>
      <w:r w:rsidRPr="00F03B32">
        <w:rPr>
          <w:rFonts w:ascii="Times New Roman" w:eastAsiaTheme="minorEastAsia" w:hAnsi="Times New Roman" w:cs="Times New Roman"/>
          <w:szCs w:val="24"/>
        </w:rPr>
        <w:t xml:space="preserve">Timms, P (2017) </w:t>
      </w:r>
      <w:hyperlink r:id="rId29" w:tgtFrame="_blank" w:history="1">
        <w:r w:rsidRPr="00F03B32">
          <w:rPr>
            <w:rFonts w:ascii="Times New Roman" w:eastAsiaTheme="minorEastAsia" w:hAnsi="Times New Roman" w:cs="Times New Roman"/>
            <w:i/>
            <w:iCs/>
            <w:szCs w:val="24"/>
          </w:rPr>
          <w:t>Transformational HR: How Human Resources Can Create Value and Impact Business Strategy</w:t>
        </w:r>
      </w:hyperlink>
      <w:r w:rsidRPr="00F03B32">
        <w:rPr>
          <w:rFonts w:ascii="Times New Roman" w:eastAsiaTheme="minorEastAsia" w:hAnsi="Times New Roman" w:cs="Times New Roman"/>
          <w:szCs w:val="24"/>
        </w:rPr>
        <w:t xml:space="preserve">, </w:t>
      </w:r>
      <w:r w:rsidRPr="00F03B32">
        <w:rPr>
          <w:rFonts w:ascii="Times New Roman" w:hAnsi="Times New Roman" w:cs="Times New Roman"/>
          <w:color w:val="000000"/>
          <w:spacing w:val="7"/>
          <w:szCs w:val="24"/>
          <w:shd w:val="clear" w:color="auto" w:fill="FFFFFF"/>
        </w:rPr>
        <w:t>Kogan Page Ltd </w:t>
      </w:r>
    </w:p>
    <w:p w14:paraId="12E70C43" w14:textId="44CE1AB7" w:rsidR="00206CAC" w:rsidRPr="00F03B32" w:rsidRDefault="00206CAC" w:rsidP="00E90B4E">
      <w:pPr>
        <w:rPr>
          <w:rFonts w:ascii="Times New Roman" w:eastAsiaTheme="minorEastAsia" w:hAnsi="Times New Roman" w:cs="Times New Roman"/>
          <w:color w:val="000000"/>
          <w:spacing w:val="7"/>
          <w:szCs w:val="24"/>
          <w:shd w:val="clear" w:color="auto" w:fill="FFFFFF"/>
        </w:rPr>
      </w:pPr>
    </w:p>
    <w:p w14:paraId="5A9A139B" w14:textId="06DA6BB2" w:rsidR="00206CAC" w:rsidRPr="00F03B32" w:rsidRDefault="00206CAC" w:rsidP="00206CAC">
      <w:pPr>
        <w:rPr>
          <w:rFonts w:ascii="Times New Roman" w:hAnsi="Times New Roman" w:cs="Times New Roman"/>
          <w:szCs w:val="24"/>
        </w:rPr>
      </w:pPr>
      <w:r w:rsidRPr="00F03B32">
        <w:rPr>
          <w:rFonts w:ascii="Times New Roman" w:eastAsiaTheme="minorEastAsia" w:hAnsi="Times New Roman" w:cs="Times New Roman"/>
          <w:color w:val="000000"/>
          <w:spacing w:val="7"/>
          <w:szCs w:val="24"/>
          <w:shd w:val="clear" w:color="auto" w:fill="FFFFFF"/>
        </w:rPr>
        <w:t>Tao</w:t>
      </w:r>
      <w:r w:rsidRPr="00F03B32">
        <w:rPr>
          <w:rFonts w:ascii="Times New Roman" w:eastAsiaTheme="minorEastAsia" w:hAnsi="Times New Roman" w:cs="Times New Roman"/>
          <w:color w:val="000000"/>
          <w:spacing w:val="7"/>
          <w:szCs w:val="24"/>
          <w:shd w:val="clear" w:color="auto" w:fill="FFFFFF"/>
        </w:rPr>
        <w:t>，</w:t>
      </w:r>
      <w:r w:rsidRPr="00F03B32">
        <w:rPr>
          <w:rFonts w:ascii="Times New Roman" w:eastAsiaTheme="minorEastAsia" w:hAnsi="Times New Roman" w:cs="Times New Roman"/>
          <w:color w:val="000000"/>
          <w:spacing w:val="7"/>
          <w:szCs w:val="24"/>
          <w:shd w:val="clear" w:color="auto" w:fill="FFFFFF"/>
        </w:rPr>
        <w:t>X</w:t>
      </w:r>
      <w:r w:rsidRPr="00F03B32">
        <w:rPr>
          <w:rFonts w:ascii="Times New Roman" w:eastAsiaTheme="minorEastAsia" w:hAnsi="Times New Roman" w:cs="Times New Roman"/>
          <w:color w:val="000000"/>
          <w:spacing w:val="7"/>
          <w:szCs w:val="24"/>
          <w:shd w:val="clear" w:color="auto" w:fill="FFFFFF"/>
        </w:rPr>
        <w:t>（</w:t>
      </w:r>
      <w:r w:rsidRPr="00F03B32">
        <w:rPr>
          <w:rFonts w:ascii="Times New Roman" w:eastAsiaTheme="minorEastAsia" w:hAnsi="Times New Roman" w:cs="Times New Roman"/>
          <w:color w:val="000000"/>
          <w:spacing w:val="7"/>
          <w:szCs w:val="24"/>
          <w:shd w:val="clear" w:color="auto" w:fill="FFFFFF"/>
        </w:rPr>
        <w:t>2017</w:t>
      </w:r>
      <w:r w:rsidRPr="00F03B32">
        <w:rPr>
          <w:rFonts w:ascii="Times New Roman" w:eastAsiaTheme="minorEastAsia" w:hAnsi="Times New Roman" w:cs="Times New Roman"/>
          <w:color w:val="000000"/>
          <w:spacing w:val="7"/>
          <w:szCs w:val="24"/>
          <w:shd w:val="clear" w:color="auto" w:fill="FFFFFF"/>
        </w:rPr>
        <w:t>）</w:t>
      </w:r>
      <w:r w:rsidRPr="00F03B32">
        <w:rPr>
          <w:rFonts w:ascii="Times New Roman" w:eastAsiaTheme="minorEastAsia" w:hAnsi="Times New Roman" w:cs="Times New Roman"/>
          <w:i/>
          <w:iCs/>
          <w:color w:val="000000"/>
          <w:spacing w:val="7"/>
          <w:szCs w:val="24"/>
          <w:shd w:val="clear" w:color="auto" w:fill="FFFFFF"/>
        </w:rPr>
        <w:t>Good future market value surpasses New Oriental</w:t>
      </w:r>
      <w:r w:rsidRPr="00F03B32">
        <w:rPr>
          <w:rFonts w:ascii="Times New Roman" w:eastAsiaTheme="minorEastAsia" w:hAnsi="Times New Roman" w:cs="Times New Roman"/>
          <w:color w:val="000000"/>
          <w:spacing w:val="7"/>
          <w:szCs w:val="24"/>
          <w:shd w:val="clear" w:color="auto" w:fill="FFFFFF"/>
        </w:rPr>
        <w:t xml:space="preserve"> </w:t>
      </w:r>
      <w:r w:rsidRPr="00F03B32">
        <w:rPr>
          <w:rFonts w:ascii="Times New Roman" w:hAnsi="Times New Roman" w:cs="Times New Roman"/>
          <w:color w:val="373737"/>
          <w:szCs w:val="24"/>
          <w:shd w:val="clear" w:color="auto" w:fill="FFFFFF"/>
        </w:rPr>
        <w:t>[online] Available from:</w:t>
      </w:r>
      <w:hyperlink r:id="rId30" w:history="1">
        <w:r w:rsidR="00625D62" w:rsidRPr="00F03B32">
          <w:rPr>
            <w:rStyle w:val="a9"/>
            <w:rFonts w:ascii="Times New Roman" w:hAnsi="Times New Roman" w:cs="Times New Roman"/>
            <w:szCs w:val="24"/>
          </w:rPr>
          <w:t>https://www.sohu.com/a/160923450_460424?_f=index_edunews_6</w:t>
        </w:r>
      </w:hyperlink>
      <w:r w:rsidRPr="00F03B32">
        <w:rPr>
          <w:rFonts w:ascii="Times New Roman" w:hAnsi="Times New Roman" w:cs="Times New Roman"/>
          <w:szCs w:val="24"/>
        </w:rPr>
        <w:t xml:space="preserve">[Accessed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45E4AB64" w14:textId="77777777" w:rsidR="00A66DAA" w:rsidRPr="00F03B32" w:rsidRDefault="00A66DAA" w:rsidP="001B1B68">
      <w:pPr>
        <w:rPr>
          <w:rFonts w:ascii="Times New Roman" w:eastAsiaTheme="minorEastAsia" w:hAnsi="Times New Roman" w:cs="Times New Roman"/>
          <w:szCs w:val="24"/>
        </w:rPr>
      </w:pPr>
    </w:p>
    <w:p w14:paraId="2F881623" w14:textId="410708AD" w:rsidR="001B1B68" w:rsidRPr="00F03B32" w:rsidRDefault="001B1B68" w:rsidP="001B1B68">
      <w:pPr>
        <w:rPr>
          <w:rFonts w:ascii="Times New Roman" w:hAnsi="Times New Roman" w:cs="Times New Roman"/>
          <w:szCs w:val="24"/>
        </w:rPr>
      </w:pPr>
      <w:r w:rsidRPr="00F03B32">
        <w:rPr>
          <w:rFonts w:ascii="Times New Roman" w:eastAsiaTheme="minorEastAsia" w:hAnsi="Times New Roman" w:cs="Times New Roman"/>
          <w:szCs w:val="24"/>
        </w:rPr>
        <w:t xml:space="preserve">Lute, J (2020) </w:t>
      </w:r>
      <w:r w:rsidRPr="00F03B32">
        <w:rPr>
          <w:rFonts w:ascii="Times New Roman" w:eastAsiaTheme="minorEastAsia" w:hAnsi="Times New Roman" w:cs="Times New Roman"/>
          <w:i/>
          <w:iCs/>
          <w:color w:val="000000"/>
          <w:spacing w:val="7"/>
          <w:szCs w:val="24"/>
          <w:shd w:val="clear" w:color="auto" w:fill="FFFFFF"/>
        </w:rPr>
        <w:t xml:space="preserve">6 Tips to Improve Manager Effectiveness at Your Company </w:t>
      </w:r>
      <w:r w:rsidRPr="00F03B32">
        <w:rPr>
          <w:rFonts w:ascii="Times New Roman" w:hAnsi="Times New Roman" w:cs="Times New Roman"/>
          <w:color w:val="373737"/>
          <w:szCs w:val="24"/>
          <w:shd w:val="clear" w:color="auto" w:fill="FFFFFF"/>
        </w:rPr>
        <w:t>[online] Available from:</w:t>
      </w:r>
      <w:r w:rsidRPr="00F03B32">
        <w:rPr>
          <w:rFonts w:ascii="Times New Roman" w:hAnsi="Times New Roman" w:cs="Times New Roman"/>
          <w:szCs w:val="24"/>
        </w:rPr>
        <w:t xml:space="preserve"> </w:t>
      </w:r>
      <w:hyperlink r:id="rId31" w:history="1">
        <w:r w:rsidRPr="00F03B32">
          <w:rPr>
            <w:rStyle w:val="a9"/>
            <w:rFonts w:ascii="Times New Roman" w:hAnsi="Times New Roman" w:cs="Times New Roman"/>
            <w:szCs w:val="24"/>
          </w:rPr>
          <w:t>https://www.greatplacetowork.com/resources/blog/5-tips-to-improve-manager-effectiveness-at-your-company</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31E3B70C" w14:textId="12C6162F" w:rsidR="00206CAC" w:rsidRPr="00F03B32" w:rsidRDefault="00206CAC" w:rsidP="00E90B4E">
      <w:pPr>
        <w:rPr>
          <w:rFonts w:ascii="Times New Roman" w:eastAsiaTheme="minorEastAsia" w:hAnsi="Times New Roman" w:cs="Times New Roman"/>
          <w:szCs w:val="24"/>
        </w:rPr>
      </w:pPr>
    </w:p>
    <w:p w14:paraId="008581E3" w14:textId="77777777" w:rsidR="0038642C" w:rsidRPr="00F03B32" w:rsidRDefault="0038642C" w:rsidP="00E90B4E">
      <w:pPr>
        <w:rPr>
          <w:rFonts w:ascii="Times New Roman" w:eastAsiaTheme="minorEastAsia" w:hAnsi="Times New Roman" w:cs="Times New Roman"/>
          <w:szCs w:val="24"/>
        </w:rPr>
      </w:pPr>
    </w:p>
    <w:p w14:paraId="24247740" w14:textId="3ABD056A" w:rsidR="0038642C" w:rsidRPr="00F03B32" w:rsidRDefault="0038642C" w:rsidP="00E90B4E">
      <w:pPr>
        <w:rPr>
          <w:rFonts w:ascii="Times New Roman" w:eastAsiaTheme="minorEastAsia" w:hAnsi="Times New Roman" w:cs="Times New Roman"/>
          <w:szCs w:val="24"/>
        </w:rPr>
      </w:pPr>
      <w:r w:rsidRPr="00F03B32">
        <w:rPr>
          <w:rFonts w:ascii="Times New Roman" w:eastAsiaTheme="minorEastAsia" w:hAnsi="Times New Roman" w:cs="Times New Roman"/>
          <w:szCs w:val="24"/>
        </w:rPr>
        <w:t>Maslow, A. H. (1943).</w:t>
      </w:r>
      <w:r w:rsidRPr="00F03B32">
        <w:rPr>
          <w:rFonts w:ascii="Times New Roman" w:eastAsiaTheme="minorEastAsia" w:hAnsi="Times New Roman" w:cs="Times New Roman"/>
          <w:i/>
          <w:iCs/>
          <w:szCs w:val="24"/>
        </w:rPr>
        <w:t> </w:t>
      </w:r>
      <w:hyperlink r:id="rId32" w:tgtFrame="dsiplay" w:history="1">
        <w:r w:rsidRPr="00F03B32">
          <w:rPr>
            <w:rFonts w:ascii="Times New Roman" w:eastAsiaTheme="minorEastAsia" w:hAnsi="Times New Roman" w:cs="Times New Roman"/>
            <w:i/>
            <w:iCs/>
            <w:szCs w:val="24"/>
          </w:rPr>
          <w:t>A theory of human motivation</w:t>
        </w:r>
      </w:hyperlink>
      <w:r w:rsidRPr="00F03B32">
        <w:rPr>
          <w:rFonts w:ascii="Times New Roman" w:eastAsiaTheme="minorEastAsia" w:hAnsi="Times New Roman" w:cs="Times New Roman"/>
          <w:szCs w:val="24"/>
        </w:rPr>
        <w:t>. </w:t>
      </w:r>
      <w:r w:rsidRPr="00F03B32">
        <w:rPr>
          <w:rFonts w:ascii="Times New Roman" w:eastAsiaTheme="minorEastAsia" w:hAnsi="Times New Roman" w:cs="Times New Roman"/>
          <w:i/>
          <w:iCs/>
          <w:szCs w:val="24"/>
        </w:rPr>
        <w:t>Psychological Review, 50(4)</w:t>
      </w:r>
      <w:r w:rsidRPr="00F03B32">
        <w:rPr>
          <w:rFonts w:ascii="Times New Roman" w:eastAsiaTheme="minorEastAsia" w:hAnsi="Times New Roman" w:cs="Times New Roman"/>
          <w:szCs w:val="24"/>
        </w:rPr>
        <w:t>, 370-96.</w:t>
      </w:r>
    </w:p>
    <w:p w14:paraId="6E514865" w14:textId="4BDC2321" w:rsidR="00D85361" w:rsidRPr="00F03B32" w:rsidRDefault="00D85361" w:rsidP="00D85361">
      <w:pPr>
        <w:rPr>
          <w:rFonts w:ascii="Times New Roman" w:eastAsiaTheme="minorEastAsia" w:hAnsi="Times New Roman" w:cs="Times New Roman"/>
          <w:szCs w:val="24"/>
          <w:lang w:val="en-GB"/>
        </w:rPr>
      </w:pPr>
    </w:p>
    <w:p w14:paraId="0BE6E6B5" w14:textId="46AACF71" w:rsidR="00625D62" w:rsidRPr="00F03B32" w:rsidRDefault="00625D62" w:rsidP="00625D62">
      <w:pPr>
        <w:rPr>
          <w:rFonts w:ascii="Times New Roman" w:eastAsiaTheme="minorEastAsia" w:hAnsi="Times New Roman" w:cs="Times New Roman"/>
          <w:szCs w:val="24"/>
          <w:lang w:val="en-GB"/>
        </w:rPr>
      </w:pPr>
      <w:r w:rsidRPr="00F03B32">
        <w:rPr>
          <w:rFonts w:ascii="Times New Roman" w:eastAsiaTheme="minorEastAsia" w:hAnsi="Times New Roman" w:cs="Times New Roman"/>
          <w:szCs w:val="24"/>
          <w:lang w:val="en-GB"/>
        </w:rPr>
        <w:t>Missouri</w:t>
      </w:r>
      <w:r w:rsidRPr="00F03B32">
        <w:rPr>
          <w:rFonts w:ascii="Times New Roman" w:eastAsiaTheme="minorEastAsia" w:hAnsi="Times New Roman" w:cs="Times New Roman"/>
          <w:color w:val="000000"/>
          <w:spacing w:val="7"/>
          <w:szCs w:val="24"/>
          <w:shd w:val="clear" w:color="auto" w:fill="FFFFFF"/>
        </w:rPr>
        <w:t>（</w:t>
      </w:r>
      <w:r w:rsidRPr="00F03B32">
        <w:rPr>
          <w:rFonts w:ascii="Times New Roman" w:eastAsiaTheme="minorEastAsia" w:hAnsi="Times New Roman" w:cs="Times New Roman"/>
          <w:color w:val="000000"/>
          <w:spacing w:val="7"/>
          <w:szCs w:val="24"/>
          <w:shd w:val="clear" w:color="auto" w:fill="FFFFFF"/>
        </w:rPr>
        <w:t>2017</w:t>
      </w:r>
      <w:r w:rsidRPr="00F03B32">
        <w:rPr>
          <w:rFonts w:ascii="Times New Roman" w:hAnsi="Times New Roman" w:cs="Times New Roman"/>
          <w:szCs w:val="24"/>
        </w:rPr>
        <w:t xml:space="preserve"> </w:t>
      </w:r>
      <w:r w:rsidRPr="00F03B32">
        <w:rPr>
          <w:rFonts w:ascii="Times New Roman" w:eastAsiaTheme="minorEastAsia" w:hAnsi="Times New Roman" w:cs="Times New Roman"/>
          <w:i/>
          <w:iCs/>
          <w:color w:val="000000"/>
          <w:spacing w:val="7"/>
          <w:szCs w:val="24"/>
          <w:shd w:val="clear" w:color="auto" w:fill="FFFFFF"/>
        </w:rPr>
        <w:t xml:space="preserve">Students taught by highly qualified teachers more likely to obtain bachelor's degree </w:t>
      </w:r>
      <w:r w:rsidRPr="00F03B32">
        <w:rPr>
          <w:rFonts w:ascii="Times New Roman" w:hAnsi="Times New Roman" w:cs="Times New Roman"/>
          <w:color w:val="373737"/>
          <w:szCs w:val="24"/>
          <w:shd w:val="clear" w:color="auto" w:fill="FFFFFF"/>
        </w:rPr>
        <w:t>[online] Available from:</w:t>
      </w:r>
      <w:r w:rsidRPr="00F03B32">
        <w:rPr>
          <w:rFonts w:ascii="Times New Roman" w:hAnsi="Times New Roman" w:cs="Times New Roman"/>
          <w:szCs w:val="24"/>
        </w:rPr>
        <w:t xml:space="preserve"> </w:t>
      </w:r>
      <w:hyperlink r:id="rId33" w:history="1">
        <w:r w:rsidRPr="00F03B32">
          <w:rPr>
            <w:rStyle w:val="a9"/>
            <w:rFonts w:ascii="Times New Roman" w:hAnsi="Times New Roman" w:cs="Times New Roman"/>
            <w:szCs w:val="24"/>
          </w:rPr>
          <w:t>https://www.sciencedaily.com/releases/2018/05/180522114820.htm</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w:t>
      </w:r>
      <w:r w:rsidR="00CE5796" w:rsidRPr="00F03B32">
        <w:rPr>
          <w:rFonts w:ascii="Times New Roman" w:eastAsiaTheme="minorEastAsia" w:hAnsi="Times New Roman" w:cs="Times New Roman"/>
          <w:szCs w:val="24"/>
        </w:rPr>
        <w:t>6</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15FC10E5" w14:textId="77777777" w:rsidR="00625D62" w:rsidRPr="00F03B32" w:rsidRDefault="00625D62" w:rsidP="00D85361">
      <w:pPr>
        <w:rPr>
          <w:rFonts w:ascii="Times New Roman" w:eastAsiaTheme="minorEastAsia" w:hAnsi="Times New Roman" w:cs="Times New Roman"/>
          <w:szCs w:val="24"/>
        </w:rPr>
      </w:pPr>
    </w:p>
    <w:p w14:paraId="73FAA327" w14:textId="0E86E95B" w:rsidR="000317CF" w:rsidRPr="00F03B32" w:rsidRDefault="005548BB" w:rsidP="000317CF">
      <w:pPr>
        <w:rPr>
          <w:rFonts w:ascii="Times New Roman" w:hAnsi="Times New Roman" w:cs="Times New Roman"/>
          <w:szCs w:val="24"/>
        </w:rPr>
      </w:pPr>
      <w:r w:rsidRPr="00F03B32">
        <w:rPr>
          <w:rFonts w:ascii="Times New Roman" w:eastAsiaTheme="minorEastAsia" w:hAnsi="Times New Roman" w:cs="Times New Roman"/>
          <w:szCs w:val="24"/>
        </w:rPr>
        <w:t>New oriental</w:t>
      </w:r>
      <w:r w:rsidR="000317CF" w:rsidRPr="00F03B32">
        <w:rPr>
          <w:rFonts w:ascii="Times New Roman" w:eastAsiaTheme="minorEastAsia" w:hAnsi="Times New Roman" w:cs="Times New Roman"/>
          <w:szCs w:val="24"/>
        </w:rPr>
        <w:t xml:space="preserve"> </w:t>
      </w:r>
      <w:r w:rsidR="000317CF" w:rsidRPr="00F03B32">
        <w:rPr>
          <w:rFonts w:ascii="Times New Roman" w:eastAsiaTheme="minorEastAsia" w:hAnsi="Times New Roman" w:cs="Times New Roman"/>
          <w:szCs w:val="24"/>
        </w:rPr>
        <w:t>（</w:t>
      </w:r>
      <w:r w:rsidR="000317CF" w:rsidRPr="00F03B32">
        <w:rPr>
          <w:rFonts w:ascii="Times New Roman" w:eastAsiaTheme="minorEastAsia" w:hAnsi="Times New Roman" w:cs="Times New Roman"/>
          <w:szCs w:val="24"/>
        </w:rPr>
        <w:t>2020</w:t>
      </w:r>
      <w:r w:rsidR="000317CF" w:rsidRPr="00F03B32">
        <w:rPr>
          <w:rFonts w:ascii="Times New Roman" w:eastAsiaTheme="minorEastAsia" w:hAnsi="Times New Roman" w:cs="Times New Roman"/>
          <w:szCs w:val="24"/>
        </w:rPr>
        <w:t>）</w:t>
      </w:r>
      <w:r w:rsidR="000317CF" w:rsidRPr="00F03B32">
        <w:rPr>
          <w:rFonts w:ascii="Times New Roman" w:eastAsiaTheme="minorEastAsia" w:hAnsi="Times New Roman" w:cs="Times New Roman"/>
          <w:i/>
          <w:iCs/>
          <w:szCs w:val="24"/>
        </w:rPr>
        <w:t xml:space="preserve">Overview </w:t>
      </w:r>
      <w:r w:rsidR="000317CF" w:rsidRPr="00F03B32">
        <w:rPr>
          <w:rFonts w:ascii="Times New Roman" w:hAnsi="Times New Roman" w:cs="Times New Roman"/>
          <w:color w:val="373737"/>
          <w:szCs w:val="24"/>
          <w:shd w:val="clear" w:color="auto" w:fill="FFFFFF"/>
        </w:rPr>
        <w:t xml:space="preserve">[online] Available from: </w:t>
      </w:r>
      <w:hyperlink r:id="rId34" w:history="1">
        <w:r w:rsidR="000317CF" w:rsidRPr="00F03B32">
          <w:rPr>
            <w:rStyle w:val="a9"/>
            <w:rFonts w:ascii="Times New Roman" w:hAnsi="Times New Roman" w:cs="Times New Roman"/>
            <w:szCs w:val="24"/>
          </w:rPr>
          <w:t>http://www.neworiental.org/english/who/201507/8213540.html</w:t>
        </w:r>
      </w:hyperlink>
      <w:r w:rsidR="000317CF" w:rsidRPr="00F03B32">
        <w:rPr>
          <w:rFonts w:ascii="Times New Roman" w:hAnsi="Times New Roman" w:cs="Times New Roman"/>
          <w:szCs w:val="24"/>
        </w:rPr>
        <w:t xml:space="preserve">[Accessed </w:t>
      </w:r>
      <w:r w:rsidR="000317CF" w:rsidRPr="00F03B32">
        <w:rPr>
          <w:rFonts w:ascii="Times New Roman" w:eastAsiaTheme="minorEastAsia" w:hAnsi="Times New Roman" w:cs="Times New Roman"/>
          <w:szCs w:val="24"/>
        </w:rPr>
        <w:t>17</w:t>
      </w:r>
      <w:r w:rsidR="000317CF" w:rsidRPr="00F03B32">
        <w:rPr>
          <w:rFonts w:ascii="Times New Roman" w:hAnsi="Times New Roman" w:cs="Times New Roman"/>
          <w:szCs w:val="24"/>
        </w:rPr>
        <w:t xml:space="preserve"> A</w:t>
      </w:r>
      <w:r w:rsidR="000317CF" w:rsidRPr="00F03B32">
        <w:rPr>
          <w:rFonts w:ascii="Times New Roman" w:eastAsiaTheme="minorEastAsia" w:hAnsi="Times New Roman" w:cs="Times New Roman"/>
          <w:szCs w:val="24"/>
        </w:rPr>
        <w:t>pr</w:t>
      </w:r>
      <w:r w:rsidR="000317CF" w:rsidRPr="00F03B32">
        <w:rPr>
          <w:rFonts w:ascii="Times New Roman" w:hAnsi="Times New Roman" w:cs="Times New Roman"/>
          <w:szCs w:val="24"/>
        </w:rPr>
        <w:t>. 2020].</w:t>
      </w:r>
    </w:p>
    <w:p w14:paraId="4BCF288E" w14:textId="68B2FCBB" w:rsidR="001E765E" w:rsidRPr="00F03B32" w:rsidRDefault="001E765E" w:rsidP="000317CF">
      <w:pPr>
        <w:rPr>
          <w:rFonts w:ascii="Times New Roman" w:eastAsiaTheme="minorEastAsia" w:hAnsi="Times New Roman" w:cs="Times New Roman"/>
          <w:szCs w:val="24"/>
        </w:rPr>
      </w:pPr>
    </w:p>
    <w:p w14:paraId="148F4230" w14:textId="75F9A849" w:rsidR="005548BB" w:rsidRPr="00F03B32" w:rsidRDefault="005548BB" w:rsidP="005548BB">
      <w:pPr>
        <w:rPr>
          <w:rFonts w:ascii="Times New Roman" w:hAnsi="Times New Roman" w:cs="Times New Roman"/>
          <w:szCs w:val="24"/>
        </w:rPr>
      </w:pPr>
      <w:r w:rsidRPr="00F03B32">
        <w:rPr>
          <w:rFonts w:ascii="Times New Roman" w:eastAsiaTheme="minorEastAsia" w:hAnsi="Times New Roman" w:cs="Times New Roman"/>
          <w:szCs w:val="24"/>
        </w:rPr>
        <w:lastRenderedPageBreak/>
        <w:t xml:space="preserve">New oriental </w:t>
      </w:r>
      <w:r w:rsidRPr="00F03B32">
        <w:rPr>
          <w:rFonts w:ascii="Times New Roman" w:eastAsiaTheme="minorEastAsia" w:hAnsi="Times New Roman" w:cs="Times New Roman"/>
          <w:szCs w:val="24"/>
        </w:rPr>
        <w:t>（</w:t>
      </w:r>
      <w:r w:rsidRPr="00F03B32">
        <w:rPr>
          <w:rFonts w:ascii="Times New Roman" w:eastAsiaTheme="minorEastAsia" w:hAnsi="Times New Roman" w:cs="Times New Roman"/>
          <w:szCs w:val="24"/>
        </w:rPr>
        <w:t>2019</w:t>
      </w:r>
      <w:r w:rsidRPr="00F03B32">
        <w:rPr>
          <w:rFonts w:ascii="Times New Roman" w:eastAsiaTheme="minorEastAsia" w:hAnsi="Times New Roman" w:cs="Times New Roman"/>
          <w:szCs w:val="24"/>
        </w:rPr>
        <w:t>）</w:t>
      </w:r>
      <w:r w:rsidRPr="00F03B32">
        <w:rPr>
          <w:rFonts w:ascii="Times New Roman" w:eastAsiaTheme="minorEastAsia" w:hAnsi="Times New Roman" w:cs="Times New Roman"/>
          <w:i/>
          <w:iCs/>
          <w:szCs w:val="24"/>
        </w:rPr>
        <w:t>New Oriental Announces Results for the Fourth Fiscal Quarter</w:t>
      </w:r>
      <w:r w:rsidRPr="00F03B32">
        <w:rPr>
          <w:rFonts w:ascii="Times New Roman" w:hAnsi="Times New Roman" w:cs="Times New Roman"/>
          <w:color w:val="373737"/>
          <w:szCs w:val="24"/>
          <w:shd w:val="clear" w:color="auto" w:fill="FFFFFF"/>
        </w:rPr>
        <w:t xml:space="preserve">[online] Available from: </w:t>
      </w:r>
      <w:hyperlink r:id="rId35" w:history="1">
        <w:r w:rsidRPr="00F03B32">
          <w:rPr>
            <w:rStyle w:val="a9"/>
            <w:rFonts w:ascii="Times New Roman" w:hAnsi="Times New Roman" w:cs="Times New Roman"/>
            <w:szCs w:val="24"/>
          </w:rPr>
          <w:t>https://www.prnewswire.com/news-releases/new-oriental-announces-results-for-the-fourth-fiscal-quarter-and-the-fiscal-year-ended-may-31-2019-300889274.html</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w:t>
      </w:r>
      <w:r w:rsidR="00CE5796" w:rsidRPr="00F03B32">
        <w:rPr>
          <w:rFonts w:ascii="Times New Roman" w:eastAsiaTheme="minorEastAsia" w:hAnsi="Times New Roman" w:cs="Times New Roman"/>
          <w:szCs w:val="24"/>
        </w:rPr>
        <w:t>4</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14637A16" w14:textId="474F4EEC" w:rsidR="00E65ADC" w:rsidRPr="00F03B32" w:rsidRDefault="00E65ADC" w:rsidP="005548BB">
      <w:pPr>
        <w:rPr>
          <w:rFonts w:ascii="Times New Roman" w:eastAsiaTheme="minorEastAsia" w:hAnsi="Times New Roman" w:cs="Times New Roman"/>
          <w:szCs w:val="24"/>
        </w:rPr>
      </w:pPr>
    </w:p>
    <w:p w14:paraId="0B807F20" w14:textId="7BCD44FF" w:rsidR="00E65ADC" w:rsidRPr="00F03B32" w:rsidRDefault="00E65ADC" w:rsidP="00E65ADC">
      <w:pPr>
        <w:rPr>
          <w:rFonts w:ascii="Times New Roman" w:hAnsi="Times New Roman" w:cs="Times New Roman"/>
          <w:szCs w:val="24"/>
        </w:rPr>
      </w:pPr>
      <w:r w:rsidRPr="00F03B32">
        <w:rPr>
          <w:rFonts w:ascii="Times New Roman" w:eastAsiaTheme="minorEastAsia" w:hAnsi="Times New Roman" w:cs="Times New Roman"/>
          <w:szCs w:val="24"/>
        </w:rPr>
        <w:t xml:space="preserve">New oriental </w:t>
      </w:r>
      <w:r w:rsidRPr="00F03B32">
        <w:rPr>
          <w:rFonts w:ascii="Times New Roman" w:eastAsiaTheme="minorEastAsia" w:hAnsi="Times New Roman" w:cs="Times New Roman"/>
          <w:szCs w:val="24"/>
        </w:rPr>
        <w:t>（</w:t>
      </w:r>
      <w:r w:rsidRPr="00F03B32">
        <w:rPr>
          <w:rFonts w:ascii="Times New Roman" w:eastAsiaTheme="minorEastAsia" w:hAnsi="Times New Roman" w:cs="Times New Roman"/>
          <w:szCs w:val="24"/>
        </w:rPr>
        <w:t>2020</w:t>
      </w:r>
      <w:r w:rsidRPr="00F03B32">
        <w:rPr>
          <w:rFonts w:ascii="Times New Roman" w:eastAsiaTheme="minorEastAsia" w:hAnsi="Times New Roman" w:cs="Times New Roman"/>
          <w:szCs w:val="24"/>
        </w:rPr>
        <w:t>）</w:t>
      </w:r>
      <w:r w:rsidRPr="00F03B32">
        <w:rPr>
          <w:rFonts w:ascii="Times New Roman" w:eastAsiaTheme="minorEastAsia" w:hAnsi="Times New Roman" w:cs="Times New Roman"/>
          <w:i/>
          <w:iCs/>
          <w:szCs w:val="24"/>
        </w:rPr>
        <w:t xml:space="preserve">Investor Relations </w:t>
      </w:r>
      <w:r w:rsidRPr="00F03B32">
        <w:rPr>
          <w:rFonts w:ascii="Times New Roman" w:hAnsi="Times New Roman" w:cs="Times New Roman"/>
          <w:color w:val="373737"/>
          <w:szCs w:val="24"/>
          <w:shd w:val="clear" w:color="auto" w:fill="FFFFFF"/>
        </w:rPr>
        <w:t xml:space="preserve">[online] Available from: </w:t>
      </w:r>
      <w:hyperlink r:id="rId36" w:history="1">
        <w:r w:rsidRPr="00F03B32">
          <w:rPr>
            <w:rStyle w:val="a9"/>
            <w:rFonts w:ascii="Times New Roman" w:hAnsi="Times New Roman" w:cs="Times New Roman"/>
            <w:szCs w:val="24"/>
          </w:rPr>
          <w:t>http://investor.neworiental.org/</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3CAD9805" w14:textId="77777777" w:rsidR="00A66DAA" w:rsidRPr="00F03B32" w:rsidRDefault="00A66DAA" w:rsidP="00D93EB7">
      <w:pPr>
        <w:rPr>
          <w:rFonts w:ascii="Times New Roman" w:hAnsi="Times New Roman" w:cs="Times New Roman"/>
          <w:szCs w:val="24"/>
        </w:rPr>
      </w:pPr>
    </w:p>
    <w:p w14:paraId="2681CC94" w14:textId="14143CD0" w:rsidR="00D93EB7" w:rsidRPr="00F03B32" w:rsidRDefault="00D93EB7" w:rsidP="00D93EB7">
      <w:pPr>
        <w:rPr>
          <w:rFonts w:ascii="Times New Roman" w:hAnsi="Times New Roman" w:cs="Times New Roman"/>
          <w:szCs w:val="24"/>
        </w:rPr>
      </w:pPr>
      <w:r w:rsidRPr="00F03B32">
        <w:rPr>
          <w:rFonts w:ascii="Times New Roman" w:hAnsi="Times New Roman" w:cs="Times New Roman"/>
          <w:szCs w:val="24"/>
        </w:rPr>
        <w:t xml:space="preserve">Nasir, S </w:t>
      </w:r>
      <w:r w:rsidRPr="00F03B32">
        <w:rPr>
          <w:rFonts w:ascii="Times New Roman" w:eastAsiaTheme="minorEastAsia" w:hAnsi="Times New Roman" w:cs="Times New Roman"/>
          <w:szCs w:val="24"/>
        </w:rPr>
        <w:t>（</w:t>
      </w:r>
      <w:r w:rsidRPr="00F03B32">
        <w:rPr>
          <w:rFonts w:ascii="Times New Roman" w:eastAsiaTheme="minorEastAsia" w:hAnsi="Times New Roman" w:cs="Times New Roman"/>
          <w:szCs w:val="24"/>
        </w:rPr>
        <w:t>2017</w:t>
      </w:r>
      <w:r w:rsidRPr="00F03B32">
        <w:rPr>
          <w:rFonts w:ascii="Times New Roman" w:eastAsiaTheme="minorEastAsia" w:hAnsi="Times New Roman" w:cs="Times New Roman"/>
          <w:szCs w:val="24"/>
        </w:rPr>
        <w:t>）</w:t>
      </w:r>
      <w:r w:rsidRPr="00F03B32">
        <w:rPr>
          <w:rFonts w:ascii="Times New Roman" w:eastAsiaTheme="minorEastAsia" w:hAnsi="Times New Roman" w:cs="Times New Roman"/>
          <w:i/>
          <w:iCs/>
          <w:szCs w:val="24"/>
        </w:rPr>
        <w:t xml:space="preserve">Emerging Challenges of HRM in 21st Century </w:t>
      </w:r>
      <w:r w:rsidRPr="00F03B32">
        <w:rPr>
          <w:rFonts w:ascii="Times New Roman" w:hAnsi="Times New Roman" w:cs="Times New Roman"/>
          <w:color w:val="373737"/>
          <w:szCs w:val="24"/>
          <w:shd w:val="clear" w:color="auto" w:fill="FFFFFF"/>
        </w:rPr>
        <w:t xml:space="preserve">[online] Available from: </w:t>
      </w:r>
      <w:hyperlink r:id="rId37" w:history="1">
        <w:r w:rsidRPr="00F03B32">
          <w:rPr>
            <w:rStyle w:val="a9"/>
            <w:rFonts w:ascii="Times New Roman" w:hAnsi="Times New Roman" w:cs="Times New Roman"/>
            <w:szCs w:val="24"/>
          </w:rPr>
          <w:t>http://hrmars.com/hrmars_papers/Emerging_Challenges_of_HRM_in_21st_Century.pdf</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w:t>
      </w:r>
      <w:r w:rsidR="00CE5796" w:rsidRPr="00F03B32">
        <w:rPr>
          <w:rFonts w:ascii="Times New Roman" w:eastAsiaTheme="minorEastAsia" w:hAnsi="Times New Roman" w:cs="Times New Roman"/>
          <w:szCs w:val="24"/>
        </w:rPr>
        <w:t>5</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0CDCD4D0" w14:textId="5C921F55" w:rsidR="00D93EB7" w:rsidRPr="00F03B32" w:rsidRDefault="00D93EB7" w:rsidP="00E65ADC">
      <w:pPr>
        <w:rPr>
          <w:rFonts w:ascii="Times New Roman" w:hAnsi="Times New Roman" w:cs="Times New Roman"/>
          <w:szCs w:val="24"/>
        </w:rPr>
      </w:pPr>
    </w:p>
    <w:p w14:paraId="30062865" w14:textId="3E31336B" w:rsidR="001E765E" w:rsidRPr="00F03B32" w:rsidRDefault="001E765E" w:rsidP="001E765E">
      <w:pPr>
        <w:pStyle w:val="ab"/>
        <w:rPr>
          <w:noProof/>
          <w:szCs w:val="24"/>
        </w:rPr>
      </w:pPr>
      <w:r w:rsidRPr="00F03B32">
        <w:rPr>
          <w:noProof/>
          <w:szCs w:val="24"/>
        </w:rPr>
        <w:t xml:space="preserve">Phillips, J. , </w:t>
      </w:r>
      <w:r w:rsidRPr="00F03B32">
        <w:rPr>
          <w:noProof/>
          <w:szCs w:val="24"/>
          <w:lang w:eastAsia="zh-CN"/>
        </w:rPr>
        <w:t>（</w:t>
      </w:r>
      <w:r w:rsidRPr="00F03B32">
        <w:rPr>
          <w:noProof/>
          <w:szCs w:val="24"/>
        </w:rPr>
        <w:t>2002</w:t>
      </w:r>
      <w:r w:rsidRPr="00F03B32">
        <w:rPr>
          <w:noProof/>
          <w:szCs w:val="24"/>
          <w:lang w:eastAsia="zh-CN"/>
        </w:rPr>
        <w:t>）</w:t>
      </w:r>
      <w:r w:rsidRPr="00F03B32">
        <w:rPr>
          <w:noProof/>
          <w:szCs w:val="24"/>
        </w:rPr>
        <w:t xml:space="preserve"> </w:t>
      </w:r>
      <w:r w:rsidRPr="00F03B32">
        <w:rPr>
          <w:i/>
          <w:iCs/>
          <w:noProof/>
          <w:szCs w:val="24"/>
        </w:rPr>
        <w:t xml:space="preserve">Retaining Your Best Employees. </w:t>
      </w:r>
      <w:r w:rsidRPr="00F03B32">
        <w:rPr>
          <w:noProof/>
          <w:szCs w:val="24"/>
        </w:rPr>
        <w:t>s.l.:American Society for Training &amp; Development.</w:t>
      </w:r>
    </w:p>
    <w:p w14:paraId="5C8F71DF" w14:textId="77777777" w:rsidR="00A66DAA" w:rsidRPr="00F03B32" w:rsidRDefault="00A66DAA" w:rsidP="002146A2">
      <w:pPr>
        <w:rPr>
          <w:rFonts w:ascii="Times New Roman" w:eastAsiaTheme="minorEastAsia" w:hAnsi="Times New Roman" w:cs="Times New Roman"/>
          <w:szCs w:val="24"/>
          <w:lang w:val="en-GB"/>
        </w:rPr>
      </w:pPr>
    </w:p>
    <w:p w14:paraId="2F18C023" w14:textId="5D8FD7B9" w:rsidR="002146A2" w:rsidRPr="00F03B32" w:rsidRDefault="002146A2" w:rsidP="002146A2">
      <w:pPr>
        <w:rPr>
          <w:rFonts w:ascii="Times New Roman" w:hAnsi="Times New Roman" w:cs="Times New Roman"/>
          <w:szCs w:val="24"/>
        </w:rPr>
      </w:pPr>
      <w:r w:rsidRPr="00F03B32">
        <w:rPr>
          <w:rFonts w:ascii="Times New Roman" w:eastAsiaTheme="minorEastAsia" w:hAnsi="Times New Roman" w:cs="Times New Roman"/>
          <w:szCs w:val="24"/>
          <w:lang w:val="en-GB"/>
        </w:rPr>
        <w:t>Ruby (</w:t>
      </w:r>
      <w:r w:rsidRPr="00F03B32">
        <w:rPr>
          <w:rFonts w:ascii="Times New Roman" w:eastAsia="宋体" w:hAnsi="Times New Roman" w:cs="Times New Roman"/>
          <w:szCs w:val="24"/>
        </w:rPr>
        <w:t>2019</w:t>
      </w:r>
      <w:r w:rsidRPr="00F03B32">
        <w:rPr>
          <w:rFonts w:ascii="Times New Roman" w:eastAsia="宋体" w:hAnsi="Times New Roman" w:cs="Times New Roman"/>
          <w:szCs w:val="24"/>
        </w:rPr>
        <w:t>）</w:t>
      </w:r>
      <w:r w:rsidRPr="00F03B32">
        <w:rPr>
          <w:rFonts w:ascii="Times New Roman" w:eastAsia="宋体" w:hAnsi="Times New Roman" w:cs="Times New Roman"/>
          <w:i/>
          <w:iCs/>
          <w:szCs w:val="24"/>
        </w:rPr>
        <w:t>New Oriental replenishes full-time education in overseas markets.</w:t>
      </w:r>
      <w:r w:rsidRPr="00F03B32">
        <w:rPr>
          <w:rFonts w:ascii="Times New Roman" w:hAnsi="Times New Roman" w:cs="Times New Roman"/>
          <w:color w:val="373737"/>
          <w:szCs w:val="24"/>
          <w:shd w:val="clear" w:color="auto" w:fill="FFFFFF"/>
        </w:rPr>
        <w:t xml:space="preserve"> [online] Available from: </w:t>
      </w:r>
      <w:hyperlink r:id="rId38" w:history="1">
        <w:r w:rsidRPr="00F03B32">
          <w:rPr>
            <w:rStyle w:val="a9"/>
            <w:rFonts w:ascii="Times New Roman" w:hAnsi="Times New Roman" w:cs="Times New Roman"/>
            <w:szCs w:val="24"/>
          </w:rPr>
          <w:t>http://www.duozhi.com/overseas/201910239377.shtml</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w:t>
      </w:r>
      <w:r w:rsidR="00CE5796" w:rsidRPr="00F03B32">
        <w:rPr>
          <w:rFonts w:ascii="Times New Roman" w:eastAsiaTheme="minorEastAsia" w:hAnsi="Times New Roman" w:cs="Times New Roman"/>
          <w:szCs w:val="24"/>
        </w:rPr>
        <w:t>6</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2A4260D7" w14:textId="77777777" w:rsidR="00A66DAA" w:rsidRPr="00F03B32" w:rsidRDefault="00A66DAA" w:rsidP="008D2CFD">
      <w:pPr>
        <w:rPr>
          <w:rFonts w:ascii="Times New Roman" w:hAnsi="Times New Roman" w:cs="Times New Roman"/>
          <w:szCs w:val="24"/>
        </w:rPr>
      </w:pPr>
    </w:p>
    <w:p w14:paraId="0D49BBC0" w14:textId="6AADD7F2" w:rsidR="008D2CFD" w:rsidRPr="00F03B32" w:rsidRDefault="008D2CFD" w:rsidP="008D2CFD">
      <w:pPr>
        <w:rPr>
          <w:rFonts w:ascii="Times New Roman" w:hAnsi="Times New Roman" w:cs="Times New Roman"/>
          <w:szCs w:val="24"/>
        </w:rPr>
      </w:pPr>
      <w:proofErr w:type="spellStart"/>
      <w:r w:rsidRPr="00F03B32">
        <w:rPr>
          <w:rFonts w:ascii="Times New Roman" w:hAnsi="Times New Roman" w:cs="Times New Roman"/>
          <w:szCs w:val="24"/>
        </w:rPr>
        <w:t>Sohu</w:t>
      </w:r>
      <w:proofErr w:type="spellEnd"/>
      <w:r w:rsidRPr="00F03B32">
        <w:rPr>
          <w:rFonts w:ascii="Times New Roman" w:eastAsia="宋体" w:hAnsi="Times New Roman" w:cs="Times New Roman"/>
          <w:szCs w:val="24"/>
        </w:rPr>
        <w:t>（</w:t>
      </w:r>
      <w:r w:rsidRPr="00F03B32">
        <w:rPr>
          <w:rFonts w:ascii="Times New Roman" w:eastAsia="宋体" w:hAnsi="Times New Roman" w:cs="Times New Roman"/>
          <w:szCs w:val="24"/>
        </w:rPr>
        <w:t>2019</w:t>
      </w:r>
      <w:r w:rsidRPr="00F03B32">
        <w:rPr>
          <w:rFonts w:ascii="Times New Roman" w:eastAsia="宋体" w:hAnsi="Times New Roman" w:cs="Times New Roman"/>
          <w:szCs w:val="24"/>
        </w:rPr>
        <w:t>）</w:t>
      </w:r>
      <w:r w:rsidRPr="00F03B32">
        <w:rPr>
          <w:rFonts w:ascii="Times New Roman" w:eastAsia="宋体" w:hAnsi="Times New Roman" w:cs="Times New Roman"/>
          <w:i/>
          <w:iCs/>
          <w:szCs w:val="24"/>
        </w:rPr>
        <w:t xml:space="preserve">Yu </w:t>
      </w:r>
      <w:proofErr w:type="spellStart"/>
      <w:r w:rsidRPr="00F03B32">
        <w:rPr>
          <w:rFonts w:ascii="Times New Roman" w:eastAsia="宋体" w:hAnsi="Times New Roman" w:cs="Times New Roman"/>
          <w:i/>
          <w:iCs/>
          <w:szCs w:val="24"/>
        </w:rPr>
        <w:t>Minhong</w:t>
      </w:r>
      <w:proofErr w:type="spellEnd"/>
      <w:r w:rsidRPr="00F03B32">
        <w:rPr>
          <w:rFonts w:ascii="Times New Roman" w:eastAsia="宋体" w:hAnsi="Times New Roman" w:cs="Times New Roman"/>
          <w:i/>
          <w:iCs/>
          <w:szCs w:val="24"/>
        </w:rPr>
        <w:t>: Managers of level 6 and above must be rectified.</w:t>
      </w:r>
      <w:r w:rsidRPr="00F03B32">
        <w:rPr>
          <w:rFonts w:ascii="Times New Roman" w:hAnsi="Times New Roman" w:cs="Times New Roman"/>
          <w:color w:val="373737"/>
          <w:szCs w:val="24"/>
          <w:shd w:val="clear" w:color="auto" w:fill="FFFFFF"/>
        </w:rPr>
        <w:t xml:space="preserve"> [online] Available from: </w:t>
      </w:r>
      <w:hyperlink r:id="rId39" w:history="1">
        <w:r w:rsidRPr="00F03B32">
          <w:rPr>
            <w:rStyle w:val="a9"/>
            <w:rFonts w:ascii="Times New Roman" w:hAnsi="Times New Roman" w:cs="Times New Roman"/>
            <w:szCs w:val="24"/>
          </w:rPr>
          <w:t>https://www.sohu.com/a/291404441_100188883</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553010ED" w14:textId="638FC43F" w:rsidR="001E765E" w:rsidRPr="00F03B32" w:rsidRDefault="001E765E" w:rsidP="000317CF">
      <w:pPr>
        <w:rPr>
          <w:rFonts w:ascii="Times New Roman" w:eastAsiaTheme="minorEastAsia" w:hAnsi="Times New Roman" w:cs="Times New Roman"/>
          <w:szCs w:val="24"/>
        </w:rPr>
      </w:pPr>
    </w:p>
    <w:p w14:paraId="50BB17B0" w14:textId="0320EC15" w:rsidR="006C4462" w:rsidRPr="00F03B32" w:rsidRDefault="00E84706" w:rsidP="006C4462">
      <w:pPr>
        <w:rPr>
          <w:rFonts w:ascii="Times New Roman" w:hAnsi="Times New Roman" w:cs="Times New Roman"/>
          <w:szCs w:val="24"/>
        </w:rPr>
      </w:pPr>
      <w:proofErr w:type="spellStart"/>
      <w:r w:rsidRPr="00F03B32">
        <w:rPr>
          <w:rFonts w:ascii="Times New Roman" w:hAnsi="Times New Roman" w:cs="Times New Roman"/>
          <w:szCs w:val="24"/>
        </w:rPr>
        <w:t>S</w:t>
      </w:r>
      <w:r w:rsidRPr="00F03B32">
        <w:rPr>
          <w:rFonts w:ascii="Times New Roman" w:eastAsiaTheme="minorEastAsia" w:hAnsi="Times New Roman" w:cs="Times New Roman"/>
          <w:szCs w:val="24"/>
        </w:rPr>
        <w:t>ina</w:t>
      </w:r>
      <w:proofErr w:type="spellEnd"/>
      <w:r w:rsidRPr="00F03B32">
        <w:rPr>
          <w:rFonts w:ascii="Times New Roman" w:eastAsia="宋体" w:hAnsi="Times New Roman" w:cs="Times New Roman"/>
          <w:szCs w:val="24"/>
        </w:rPr>
        <w:t>（</w:t>
      </w:r>
      <w:r w:rsidRPr="00F03B32">
        <w:rPr>
          <w:rFonts w:ascii="Times New Roman" w:eastAsia="宋体" w:hAnsi="Times New Roman" w:cs="Times New Roman"/>
          <w:szCs w:val="24"/>
        </w:rPr>
        <w:t>2019</w:t>
      </w:r>
      <w:r w:rsidRPr="00F03B32">
        <w:rPr>
          <w:rFonts w:ascii="Times New Roman" w:eastAsia="宋体" w:hAnsi="Times New Roman" w:cs="Times New Roman"/>
          <w:szCs w:val="24"/>
        </w:rPr>
        <w:t>）</w:t>
      </w:r>
      <w:r w:rsidR="006C4462" w:rsidRPr="00F03B32">
        <w:rPr>
          <w:rFonts w:ascii="Times New Roman" w:eastAsia="宋体" w:hAnsi="Times New Roman" w:cs="Times New Roman"/>
          <w:i/>
          <w:iCs/>
          <w:szCs w:val="24"/>
        </w:rPr>
        <w:t>Satire "Psychology": New Oriental employees won the satire.</w:t>
      </w:r>
      <w:r w:rsidR="006C4462" w:rsidRPr="00F03B32">
        <w:rPr>
          <w:rFonts w:ascii="Times New Roman" w:hAnsi="Times New Roman" w:cs="Times New Roman"/>
          <w:color w:val="373737"/>
          <w:szCs w:val="24"/>
          <w:shd w:val="clear" w:color="auto" w:fill="FFFFFF"/>
        </w:rPr>
        <w:t xml:space="preserve"> [online] Available from: </w:t>
      </w:r>
      <w:hyperlink r:id="rId40" w:history="1">
        <w:r w:rsidR="006C4462" w:rsidRPr="00F03B32">
          <w:rPr>
            <w:rStyle w:val="a9"/>
            <w:rFonts w:ascii="Times New Roman" w:hAnsi="Times New Roman" w:cs="Times New Roman"/>
            <w:szCs w:val="24"/>
          </w:rPr>
          <w:t>https://finance.sina.com.cn/chanjing/gsnews/2019-01-30/doc-ihqfskcp1638513.shtml</w:t>
        </w:r>
      </w:hyperlink>
      <w:r w:rsidR="006C4462" w:rsidRPr="00F03B32">
        <w:rPr>
          <w:rFonts w:ascii="Times New Roman" w:hAnsi="Times New Roman" w:cs="Times New Roman"/>
          <w:szCs w:val="24"/>
        </w:rPr>
        <w:t xml:space="preserve"> [Accessed </w:t>
      </w:r>
      <w:r w:rsidR="006C4462" w:rsidRPr="00F03B32">
        <w:rPr>
          <w:rFonts w:ascii="Times New Roman" w:eastAsiaTheme="minorEastAsia" w:hAnsi="Times New Roman" w:cs="Times New Roman"/>
          <w:szCs w:val="24"/>
        </w:rPr>
        <w:t>17</w:t>
      </w:r>
      <w:r w:rsidR="006C4462" w:rsidRPr="00F03B32">
        <w:rPr>
          <w:rFonts w:ascii="Times New Roman" w:hAnsi="Times New Roman" w:cs="Times New Roman"/>
          <w:szCs w:val="24"/>
        </w:rPr>
        <w:t xml:space="preserve"> A</w:t>
      </w:r>
      <w:r w:rsidR="006C4462" w:rsidRPr="00F03B32">
        <w:rPr>
          <w:rFonts w:ascii="Times New Roman" w:eastAsiaTheme="minorEastAsia" w:hAnsi="Times New Roman" w:cs="Times New Roman"/>
          <w:szCs w:val="24"/>
        </w:rPr>
        <w:t>pr</w:t>
      </w:r>
      <w:r w:rsidR="006C4462" w:rsidRPr="00F03B32">
        <w:rPr>
          <w:rFonts w:ascii="Times New Roman" w:hAnsi="Times New Roman" w:cs="Times New Roman"/>
          <w:szCs w:val="24"/>
        </w:rPr>
        <w:t>. 2020].</w:t>
      </w:r>
    </w:p>
    <w:p w14:paraId="210D8DFD" w14:textId="661CB91E" w:rsidR="001108BC" w:rsidRPr="00F03B32" w:rsidRDefault="001108BC" w:rsidP="006C4462">
      <w:pPr>
        <w:rPr>
          <w:rFonts w:ascii="Times New Roman" w:eastAsiaTheme="minorEastAsia" w:hAnsi="Times New Roman" w:cs="Times New Roman"/>
          <w:szCs w:val="24"/>
        </w:rPr>
      </w:pPr>
    </w:p>
    <w:p w14:paraId="3312A0B1" w14:textId="5C656BD4" w:rsidR="003D5E18" w:rsidRPr="00F03B32" w:rsidRDefault="003D5E18" w:rsidP="003D5E18">
      <w:pPr>
        <w:rPr>
          <w:rFonts w:ascii="Times New Roman" w:hAnsi="Times New Roman" w:cs="Times New Roman"/>
          <w:szCs w:val="24"/>
        </w:rPr>
      </w:pPr>
      <w:proofErr w:type="spellStart"/>
      <w:r w:rsidRPr="00F03B32">
        <w:rPr>
          <w:rFonts w:ascii="Times New Roman" w:eastAsiaTheme="minorEastAsia" w:hAnsi="Times New Roman" w:cs="Times New Roman"/>
          <w:szCs w:val="24"/>
          <w:lang w:val="en-GB"/>
        </w:rPr>
        <w:t>Sadurny</w:t>
      </w:r>
      <w:proofErr w:type="spellEnd"/>
      <w:r w:rsidRPr="00F03B32">
        <w:rPr>
          <w:rFonts w:ascii="Times New Roman" w:eastAsiaTheme="minorEastAsia" w:hAnsi="Times New Roman" w:cs="Times New Roman"/>
          <w:szCs w:val="24"/>
          <w:lang w:val="en-GB"/>
        </w:rPr>
        <w:t>, L (</w:t>
      </w:r>
      <w:r w:rsidRPr="00F03B32">
        <w:rPr>
          <w:rFonts w:ascii="Times New Roman" w:eastAsia="宋体" w:hAnsi="Times New Roman" w:cs="Times New Roman"/>
          <w:szCs w:val="24"/>
        </w:rPr>
        <w:t>2019</w:t>
      </w:r>
      <w:r w:rsidRPr="00F03B32">
        <w:rPr>
          <w:rFonts w:ascii="Times New Roman" w:eastAsia="宋体" w:hAnsi="Times New Roman" w:cs="Times New Roman"/>
          <w:szCs w:val="24"/>
        </w:rPr>
        <w:t>）</w:t>
      </w:r>
      <w:r w:rsidRPr="00F03B32">
        <w:rPr>
          <w:rFonts w:ascii="Times New Roman" w:hAnsi="Times New Roman" w:cs="Times New Roman"/>
          <w:i/>
          <w:iCs/>
          <w:color w:val="373737"/>
          <w:szCs w:val="24"/>
          <w:shd w:val="clear" w:color="auto" w:fill="FFFFFF"/>
        </w:rPr>
        <w:t xml:space="preserve">Can learning a foreign language help you earn more money? </w:t>
      </w:r>
      <w:r w:rsidRPr="00F03B32">
        <w:rPr>
          <w:rFonts w:ascii="Times New Roman" w:hAnsi="Times New Roman" w:cs="Times New Roman"/>
          <w:color w:val="373737"/>
          <w:szCs w:val="24"/>
          <w:shd w:val="clear" w:color="auto" w:fill="FFFFFF"/>
        </w:rPr>
        <w:t xml:space="preserve">[online] Available from: </w:t>
      </w:r>
      <w:hyperlink r:id="rId41" w:history="1">
        <w:r w:rsidRPr="00F03B32">
          <w:rPr>
            <w:rStyle w:val="a9"/>
            <w:rFonts w:ascii="Times New Roman" w:hAnsi="Times New Roman" w:cs="Times New Roman"/>
            <w:szCs w:val="24"/>
          </w:rPr>
          <w:t>https://medium.com/mosalingua/can-learning-a-foreign-language-help-you-earn-more-money-84e6960ab77a</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39E68FFD" w14:textId="5D2EACEF" w:rsidR="0072680A" w:rsidRPr="00F03B32" w:rsidRDefault="0072680A" w:rsidP="003D5E18">
      <w:pPr>
        <w:rPr>
          <w:rFonts w:ascii="Times New Roman" w:eastAsiaTheme="minorEastAsia" w:hAnsi="Times New Roman" w:cs="Times New Roman"/>
          <w:szCs w:val="24"/>
        </w:rPr>
      </w:pPr>
    </w:p>
    <w:p w14:paraId="05E1A86E" w14:textId="0BE4075F" w:rsidR="0072680A" w:rsidRPr="00F03B32" w:rsidRDefault="0072680A" w:rsidP="0072680A">
      <w:pPr>
        <w:rPr>
          <w:rFonts w:ascii="Times New Roman" w:hAnsi="Times New Roman" w:cs="Times New Roman"/>
          <w:szCs w:val="24"/>
        </w:rPr>
      </w:pPr>
      <w:r w:rsidRPr="00F03B32">
        <w:rPr>
          <w:rFonts w:ascii="Times New Roman" w:eastAsiaTheme="minorEastAsia" w:hAnsi="Times New Roman" w:cs="Times New Roman"/>
          <w:szCs w:val="24"/>
        </w:rPr>
        <w:t xml:space="preserve">SHRM (2018) </w:t>
      </w:r>
      <w:r w:rsidRPr="00F03B32">
        <w:rPr>
          <w:rFonts w:ascii="Times New Roman" w:eastAsiaTheme="minorEastAsia" w:hAnsi="Times New Roman" w:cs="Times New Roman"/>
          <w:i/>
          <w:iCs/>
          <w:szCs w:val="24"/>
        </w:rPr>
        <w:t xml:space="preserve">Retaining Talent </w:t>
      </w:r>
      <w:r w:rsidRPr="00F03B32">
        <w:rPr>
          <w:rFonts w:ascii="Times New Roman" w:hAnsi="Times New Roman" w:cs="Times New Roman"/>
          <w:color w:val="373737"/>
          <w:szCs w:val="24"/>
          <w:shd w:val="clear" w:color="auto" w:fill="FFFFFF"/>
        </w:rPr>
        <w:t xml:space="preserve">[online] Available from: </w:t>
      </w:r>
      <w:hyperlink r:id="rId42" w:history="1">
        <w:r w:rsidRPr="00F03B32">
          <w:rPr>
            <w:rStyle w:val="a9"/>
            <w:rFonts w:ascii="Times New Roman" w:hAnsi="Times New Roman" w:cs="Times New Roman"/>
            <w:szCs w:val="24"/>
          </w:rPr>
          <w:t>https://www.shrm.org/hr-today/trends-and-forecasting/special-reports-and-expert-views/Documents/Retaining-Talent.pdf</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w:t>
      </w:r>
      <w:r w:rsidR="00CE5796" w:rsidRPr="00F03B32">
        <w:rPr>
          <w:rFonts w:ascii="Times New Roman" w:eastAsiaTheme="minorEastAsia" w:hAnsi="Times New Roman" w:cs="Times New Roman"/>
          <w:szCs w:val="24"/>
        </w:rPr>
        <w:t>4</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62AD265D" w14:textId="3D074154" w:rsidR="0072680A" w:rsidRPr="00F03B32" w:rsidRDefault="0072680A" w:rsidP="003D5E18">
      <w:pPr>
        <w:rPr>
          <w:rFonts w:ascii="Times New Roman" w:eastAsiaTheme="minorEastAsia" w:hAnsi="Times New Roman" w:cs="Times New Roman"/>
          <w:i/>
          <w:iCs/>
          <w:szCs w:val="24"/>
        </w:rPr>
      </w:pPr>
    </w:p>
    <w:p w14:paraId="19BB7A43" w14:textId="67BC289B" w:rsidR="00760B5D" w:rsidRPr="00F03B32" w:rsidRDefault="00760B5D" w:rsidP="00760B5D">
      <w:pPr>
        <w:rPr>
          <w:rFonts w:ascii="Times New Roman" w:eastAsiaTheme="minorEastAsia" w:hAnsi="Times New Roman" w:cs="Times New Roman"/>
          <w:szCs w:val="24"/>
        </w:rPr>
      </w:pPr>
      <w:r w:rsidRPr="00F03B32">
        <w:rPr>
          <w:rFonts w:ascii="Times New Roman" w:eastAsiaTheme="minorEastAsia" w:hAnsi="Times New Roman" w:cs="Times New Roman"/>
          <w:szCs w:val="24"/>
        </w:rPr>
        <w:t>Schatz, R</w:t>
      </w:r>
      <w:r w:rsidRPr="00F03B32">
        <w:rPr>
          <w:rFonts w:ascii="Times New Roman" w:eastAsia="宋体" w:hAnsi="Times New Roman" w:cs="Times New Roman"/>
          <w:szCs w:val="24"/>
        </w:rPr>
        <w:t>（</w:t>
      </w:r>
      <w:r w:rsidRPr="00F03B32">
        <w:rPr>
          <w:rFonts w:ascii="Times New Roman" w:eastAsia="宋体" w:hAnsi="Times New Roman" w:cs="Times New Roman"/>
          <w:szCs w:val="24"/>
        </w:rPr>
        <w:t>2019</w:t>
      </w:r>
      <w:r w:rsidRPr="00F03B32">
        <w:rPr>
          <w:rFonts w:ascii="Times New Roman" w:eastAsia="宋体" w:hAnsi="Times New Roman" w:cs="Times New Roman"/>
          <w:szCs w:val="24"/>
        </w:rPr>
        <w:t>）</w:t>
      </w:r>
      <w:r w:rsidRPr="00F03B32">
        <w:rPr>
          <w:rFonts w:ascii="Times New Roman" w:eastAsia="宋体" w:hAnsi="Times New Roman" w:cs="Times New Roman"/>
          <w:i/>
          <w:iCs/>
          <w:szCs w:val="24"/>
        </w:rPr>
        <w:t xml:space="preserve">Reputation and Its Risks </w:t>
      </w:r>
      <w:r w:rsidRPr="00F03B32">
        <w:rPr>
          <w:rFonts w:ascii="Times New Roman" w:hAnsi="Times New Roman" w:cs="Times New Roman"/>
          <w:color w:val="373737"/>
          <w:szCs w:val="24"/>
          <w:shd w:val="clear" w:color="auto" w:fill="FFFFFF"/>
        </w:rPr>
        <w:t xml:space="preserve">[online] Available from: </w:t>
      </w:r>
      <w:hyperlink r:id="rId43" w:history="1">
        <w:r w:rsidRPr="00F03B32">
          <w:rPr>
            <w:rStyle w:val="a9"/>
            <w:rFonts w:ascii="Times New Roman" w:hAnsi="Times New Roman" w:cs="Times New Roman"/>
            <w:szCs w:val="24"/>
          </w:rPr>
          <w:t>https://hbr.org/2007/02/reputation-and-its-risks</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w:t>
      </w:r>
      <w:r w:rsidR="00CE5796" w:rsidRPr="00F03B32">
        <w:rPr>
          <w:rFonts w:ascii="Times New Roman" w:eastAsiaTheme="minorEastAsia" w:hAnsi="Times New Roman" w:cs="Times New Roman"/>
          <w:szCs w:val="24"/>
        </w:rPr>
        <w:t>5</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79DFE4E9" w14:textId="77777777" w:rsidR="00A66DAA" w:rsidRPr="00F03B32" w:rsidRDefault="00A66DAA" w:rsidP="000D3E92">
      <w:pPr>
        <w:rPr>
          <w:rFonts w:ascii="Times New Roman" w:eastAsiaTheme="minorEastAsia" w:hAnsi="Times New Roman" w:cs="Times New Roman"/>
          <w:szCs w:val="24"/>
        </w:rPr>
      </w:pPr>
    </w:p>
    <w:p w14:paraId="17B749FC" w14:textId="4F89F098" w:rsidR="000D3E92" w:rsidRPr="00F03B32" w:rsidRDefault="000D3E92" w:rsidP="000D3E92">
      <w:pPr>
        <w:rPr>
          <w:rFonts w:ascii="Times New Roman" w:eastAsiaTheme="minorEastAsia" w:hAnsi="Times New Roman" w:cs="Times New Roman"/>
          <w:szCs w:val="24"/>
        </w:rPr>
      </w:pPr>
      <w:proofErr w:type="spellStart"/>
      <w:r w:rsidRPr="00F03B32">
        <w:rPr>
          <w:rFonts w:ascii="Times New Roman" w:eastAsiaTheme="minorEastAsia" w:hAnsi="Times New Roman" w:cs="Times New Roman"/>
          <w:szCs w:val="24"/>
        </w:rPr>
        <w:t>Valcheva</w:t>
      </w:r>
      <w:proofErr w:type="spellEnd"/>
      <w:r w:rsidRPr="00F03B32">
        <w:rPr>
          <w:rFonts w:ascii="Times New Roman" w:eastAsiaTheme="minorEastAsia" w:hAnsi="Times New Roman" w:cs="Times New Roman"/>
          <w:szCs w:val="24"/>
        </w:rPr>
        <w:t xml:space="preserve">, S </w:t>
      </w:r>
      <w:r w:rsidRPr="00F03B32">
        <w:rPr>
          <w:rFonts w:ascii="Times New Roman" w:eastAsia="宋体" w:hAnsi="Times New Roman" w:cs="Times New Roman"/>
          <w:szCs w:val="24"/>
        </w:rPr>
        <w:t>（</w:t>
      </w:r>
      <w:r w:rsidRPr="00F03B32">
        <w:rPr>
          <w:rFonts w:ascii="Times New Roman" w:eastAsia="宋体" w:hAnsi="Times New Roman" w:cs="Times New Roman"/>
          <w:szCs w:val="24"/>
        </w:rPr>
        <w:t>2019</w:t>
      </w:r>
      <w:r w:rsidRPr="00F03B32">
        <w:rPr>
          <w:rFonts w:ascii="Times New Roman" w:eastAsia="宋体" w:hAnsi="Times New Roman" w:cs="Times New Roman"/>
          <w:szCs w:val="24"/>
        </w:rPr>
        <w:t>）</w:t>
      </w:r>
      <w:r w:rsidRPr="00F03B32">
        <w:rPr>
          <w:rFonts w:ascii="Times New Roman" w:eastAsia="宋体" w:hAnsi="Times New Roman" w:cs="Times New Roman"/>
          <w:i/>
          <w:iCs/>
          <w:szCs w:val="24"/>
        </w:rPr>
        <w:t xml:space="preserve">Primary Data VS Secondary Data </w:t>
      </w:r>
      <w:r w:rsidRPr="00F03B32">
        <w:rPr>
          <w:rFonts w:ascii="Times New Roman" w:hAnsi="Times New Roman" w:cs="Times New Roman"/>
          <w:color w:val="373737"/>
          <w:szCs w:val="24"/>
          <w:shd w:val="clear" w:color="auto" w:fill="FFFFFF"/>
        </w:rPr>
        <w:t xml:space="preserve">[online] Available from: </w:t>
      </w:r>
      <w:hyperlink r:id="rId44" w:history="1">
        <w:r w:rsidRPr="00F03B32">
          <w:rPr>
            <w:rStyle w:val="a9"/>
            <w:rFonts w:ascii="Times New Roman" w:hAnsi="Times New Roman" w:cs="Times New Roman"/>
            <w:szCs w:val="24"/>
          </w:rPr>
          <w:t>http://intellspot.com/primary-data-vs-secondary-data/</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17</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7B1CC4EC" w14:textId="6D9DFDBE" w:rsidR="00760B5D" w:rsidRPr="00F03B32" w:rsidRDefault="00760B5D" w:rsidP="006C4462">
      <w:pPr>
        <w:rPr>
          <w:rFonts w:ascii="Times New Roman" w:eastAsiaTheme="minorEastAsia" w:hAnsi="Times New Roman" w:cs="Times New Roman"/>
          <w:szCs w:val="24"/>
        </w:rPr>
      </w:pPr>
    </w:p>
    <w:p w14:paraId="1D317392" w14:textId="2CAA4A5D" w:rsidR="006532D4" w:rsidRPr="00F03B32" w:rsidRDefault="006532D4" w:rsidP="006532D4">
      <w:pPr>
        <w:pStyle w:val="ab"/>
        <w:rPr>
          <w:noProof/>
          <w:szCs w:val="24"/>
        </w:rPr>
      </w:pPr>
      <w:r w:rsidRPr="00F03B32">
        <w:rPr>
          <w:noProof/>
          <w:szCs w:val="24"/>
        </w:rPr>
        <w:lastRenderedPageBreak/>
        <w:t>Zikmund, W. G. &amp; Babin, B. J.</w:t>
      </w:r>
      <w:r w:rsidRPr="00F03B32">
        <w:rPr>
          <w:noProof/>
          <w:szCs w:val="24"/>
          <w:lang w:eastAsia="zh-CN"/>
        </w:rPr>
        <w:t>（</w:t>
      </w:r>
      <w:r w:rsidRPr="00F03B32">
        <w:rPr>
          <w:noProof/>
          <w:szCs w:val="24"/>
        </w:rPr>
        <w:t>2007</w:t>
      </w:r>
      <w:r w:rsidRPr="00F03B32">
        <w:rPr>
          <w:noProof/>
          <w:szCs w:val="24"/>
          <w:lang w:eastAsia="zh-CN"/>
        </w:rPr>
        <w:t>）</w:t>
      </w:r>
      <w:r w:rsidRPr="00F03B32">
        <w:rPr>
          <w:noProof/>
          <w:szCs w:val="24"/>
        </w:rPr>
        <w:t xml:space="preserve">. </w:t>
      </w:r>
      <w:r w:rsidRPr="00F03B32">
        <w:rPr>
          <w:i/>
          <w:iCs/>
          <w:noProof/>
          <w:szCs w:val="24"/>
        </w:rPr>
        <w:t xml:space="preserve">Exploring Market Research. </w:t>
      </w:r>
      <w:r w:rsidRPr="00F03B32">
        <w:rPr>
          <w:noProof/>
          <w:szCs w:val="24"/>
        </w:rPr>
        <w:t>s.l.:Thomson South Western.</w:t>
      </w:r>
    </w:p>
    <w:p w14:paraId="0D36946B" w14:textId="6A134F5C" w:rsidR="008D2CFD" w:rsidRPr="00F03B32" w:rsidRDefault="008D2CFD" w:rsidP="008D2CFD">
      <w:pPr>
        <w:rPr>
          <w:rFonts w:ascii="Times New Roman" w:eastAsiaTheme="minorEastAsia" w:hAnsi="Times New Roman" w:cs="Times New Roman"/>
          <w:szCs w:val="24"/>
        </w:rPr>
      </w:pPr>
      <w:proofErr w:type="spellStart"/>
      <w:r w:rsidRPr="00F03B32">
        <w:rPr>
          <w:rFonts w:ascii="Times New Roman" w:eastAsiaTheme="minorEastAsia" w:hAnsi="Times New Roman" w:cs="Times New Roman"/>
          <w:szCs w:val="24"/>
          <w:lang w:val="en-GB"/>
        </w:rPr>
        <w:t>Zhihu</w:t>
      </w:r>
      <w:proofErr w:type="spellEnd"/>
      <w:r w:rsidRPr="00F03B32">
        <w:rPr>
          <w:rFonts w:ascii="Times New Roman" w:eastAsia="宋体" w:hAnsi="Times New Roman" w:cs="Times New Roman"/>
          <w:szCs w:val="24"/>
        </w:rPr>
        <w:t>（</w:t>
      </w:r>
      <w:r w:rsidRPr="00F03B32">
        <w:rPr>
          <w:rFonts w:ascii="Times New Roman" w:eastAsia="宋体" w:hAnsi="Times New Roman" w:cs="Times New Roman"/>
          <w:szCs w:val="24"/>
        </w:rPr>
        <w:t>20</w:t>
      </w:r>
      <w:r w:rsidR="00A66DAA" w:rsidRPr="00F03B32">
        <w:rPr>
          <w:rFonts w:ascii="Times New Roman" w:eastAsia="宋体" w:hAnsi="Times New Roman" w:cs="Times New Roman"/>
          <w:szCs w:val="24"/>
        </w:rPr>
        <w:t>20</w:t>
      </w:r>
      <w:r w:rsidRPr="00F03B32">
        <w:rPr>
          <w:rFonts w:ascii="Times New Roman" w:eastAsia="宋体" w:hAnsi="Times New Roman" w:cs="Times New Roman"/>
          <w:szCs w:val="24"/>
        </w:rPr>
        <w:t>）</w:t>
      </w:r>
      <w:r w:rsidRPr="00F03B32">
        <w:rPr>
          <w:rFonts w:ascii="Times New Roman" w:hAnsi="Times New Roman" w:cs="Times New Roman"/>
          <w:szCs w:val="24"/>
        </w:rPr>
        <w:t xml:space="preserve"> </w:t>
      </w:r>
      <w:r w:rsidRPr="00F03B32">
        <w:rPr>
          <w:rFonts w:ascii="Times New Roman" w:eastAsia="宋体" w:hAnsi="Times New Roman" w:cs="Times New Roman"/>
          <w:i/>
          <w:iCs/>
          <w:szCs w:val="24"/>
        </w:rPr>
        <w:t xml:space="preserve">Why did you leave from New Oriental? </w:t>
      </w:r>
      <w:r w:rsidRPr="00F03B32">
        <w:rPr>
          <w:rFonts w:ascii="Times New Roman" w:hAnsi="Times New Roman" w:cs="Times New Roman"/>
          <w:color w:val="373737"/>
          <w:szCs w:val="24"/>
          <w:shd w:val="clear" w:color="auto" w:fill="FFFFFF"/>
        </w:rPr>
        <w:t xml:space="preserve">[online] Available from: </w:t>
      </w:r>
      <w:hyperlink r:id="rId45" w:history="1">
        <w:r w:rsidRPr="00F03B32">
          <w:rPr>
            <w:rStyle w:val="a9"/>
            <w:rFonts w:ascii="Times New Roman" w:hAnsi="Times New Roman" w:cs="Times New Roman"/>
            <w:szCs w:val="24"/>
          </w:rPr>
          <w:t>https://www.zhihu.com/question/22066958</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w:t>
      </w:r>
      <w:r w:rsidR="00CE5796" w:rsidRPr="00F03B32">
        <w:rPr>
          <w:rFonts w:ascii="Times New Roman" w:eastAsiaTheme="minorEastAsia" w:hAnsi="Times New Roman" w:cs="Times New Roman"/>
          <w:szCs w:val="24"/>
        </w:rPr>
        <w:t>5</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74563DD7" w14:textId="2B8F5E16" w:rsidR="00E90B4E" w:rsidRPr="00F03B32" w:rsidRDefault="00E90B4E" w:rsidP="00E90B4E">
      <w:pPr>
        <w:rPr>
          <w:rFonts w:ascii="Times New Roman" w:hAnsi="Times New Roman" w:cs="Times New Roman"/>
          <w:szCs w:val="24"/>
          <w:lang w:val="en-GB" w:eastAsia="en-US"/>
        </w:rPr>
      </w:pPr>
    </w:p>
    <w:p w14:paraId="524B7B64" w14:textId="3A5FF9A1" w:rsidR="00A66DAA" w:rsidRPr="00F03B32" w:rsidRDefault="00A66DAA" w:rsidP="00A66DAA">
      <w:pPr>
        <w:rPr>
          <w:rFonts w:ascii="Times New Roman" w:eastAsiaTheme="minorEastAsia" w:hAnsi="Times New Roman" w:cs="Times New Roman"/>
          <w:szCs w:val="24"/>
        </w:rPr>
      </w:pPr>
      <w:proofErr w:type="spellStart"/>
      <w:r w:rsidRPr="00F03B32">
        <w:rPr>
          <w:rFonts w:ascii="Times New Roman" w:eastAsiaTheme="minorEastAsia" w:hAnsi="Times New Roman" w:cs="Times New Roman"/>
          <w:szCs w:val="24"/>
          <w:lang w:val="en-GB"/>
        </w:rPr>
        <w:t>Zhangmen</w:t>
      </w:r>
      <w:proofErr w:type="spellEnd"/>
      <w:r w:rsidRPr="00F03B32">
        <w:rPr>
          <w:rFonts w:ascii="Times New Roman" w:eastAsiaTheme="minorEastAsia" w:hAnsi="Times New Roman" w:cs="Times New Roman"/>
          <w:szCs w:val="24"/>
          <w:lang w:val="en-GB"/>
        </w:rPr>
        <w:t xml:space="preserve"> (2019) </w:t>
      </w:r>
      <w:r w:rsidRPr="00F03B32">
        <w:rPr>
          <w:rFonts w:ascii="Times New Roman" w:eastAsiaTheme="minorEastAsia" w:hAnsi="Times New Roman" w:cs="Times New Roman"/>
          <w:i/>
          <w:iCs/>
          <w:szCs w:val="24"/>
          <w:lang w:val="en-GB"/>
        </w:rPr>
        <w:t>The head of the one-on-one received $ 350 million in E-1 financing.</w:t>
      </w:r>
      <w:r w:rsidRPr="00F03B32">
        <w:rPr>
          <w:rFonts w:ascii="Times New Roman" w:eastAsia="宋体" w:hAnsi="Times New Roman" w:cs="Times New Roman"/>
          <w:i/>
          <w:iCs/>
          <w:szCs w:val="24"/>
        </w:rPr>
        <w:t xml:space="preserve"> </w:t>
      </w:r>
      <w:r w:rsidRPr="00F03B32">
        <w:rPr>
          <w:rFonts w:ascii="Times New Roman" w:hAnsi="Times New Roman" w:cs="Times New Roman"/>
          <w:color w:val="373737"/>
          <w:szCs w:val="24"/>
          <w:shd w:val="clear" w:color="auto" w:fill="FFFFFF"/>
        </w:rPr>
        <w:t xml:space="preserve">[online] Available from: </w:t>
      </w:r>
      <w:hyperlink r:id="rId46" w:history="1">
        <w:r w:rsidRPr="00F03B32">
          <w:rPr>
            <w:rStyle w:val="a9"/>
            <w:rFonts w:ascii="Times New Roman" w:hAnsi="Times New Roman" w:cs="Times New Roman"/>
            <w:szCs w:val="24"/>
          </w:rPr>
          <w:t>https://www.zhangmen.com/article-5579.html</w:t>
        </w:r>
      </w:hyperlink>
      <w:r w:rsidRPr="00F03B32">
        <w:rPr>
          <w:rFonts w:ascii="Times New Roman" w:hAnsi="Times New Roman" w:cs="Times New Roman"/>
          <w:szCs w:val="24"/>
        </w:rPr>
        <w:t xml:space="preserve"> [Accessed </w:t>
      </w:r>
      <w:r w:rsidRPr="00F03B32">
        <w:rPr>
          <w:rFonts w:ascii="Times New Roman" w:eastAsiaTheme="minorEastAsia" w:hAnsi="Times New Roman" w:cs="Times New Roman"/>
          <w:szCs w:val="24"/>
        </w:rPr>
        <w:t>1</w:t>
      </w:r>
      <w:r w:rsidR="00CE5796" w:rsidRPr="00F03B32">
        <w:rPr>
          <w:rFonts w:ascii="Times New Roman" w:eastAsiaTheme="minorEastAsia" w:hAnsi="Times New Roman" w:cs="Times New Roman"/>
          <w:szCs w:val="24"/>
        </w:rPr>
        <w:t>6</w:t>
      </w:r>
      <w:r w:rsidRPr="00F03B32">
        <w:rPr>
          <w:rFonts w:ascii="Times New Roman" w:hAnsi="Times New Roman" w:cs="Times New Roman"/>
          <w:szCs w:val="24"/>
        </w:rPr>
        <w:t xml:space="preserve"> A</w:t>
      </w:r>
      <w:r w:rsidRPr="00F03B32">
        <w:rPr>
          <w:rFonts w:ascii="Times New Roman" w:eastAsiaTheme="minorEastAsia" w:hAnsi="Times New Roman" w:cs="Times New Roman"/>
          <w:szCs w:val="24"/>
        </w:rPr>
        <w:t>pr</w:t>
      </w:r>
      <w:r w:rsidRPr="00F03B32">
        <w:rPr>
          <w:rFonts w:ascii="Times New Roman" w:hAnsi="Times New Roman" w:cs="Times New Roman"/>
          <w:szCs w:val="24"/>
        </w:rPr>
        <w:t>. 2020].</w:t>
      </w:r>
    </w:p>
    <w:p w14:paraId="482784AD" w14:textId="34C997AD" w:rsidR="00D85361" w:rsidRPr="00F03B32" w:rsidRDefault="00D85361" w:rsidP="00D85361">
      <w:pPr>
        <w:rPr>
          <w:rFonts w:ascii="Times New Roman" w:eastAsiaTheme="minorEastAsia" w:hAnsi="Times New Roman" w:cs="Times New Roman"/>
        </w:rPr>
      </w:pPr>
    </w:p>
    <w:p w14:paraId="0838ADD4" w14:textId="017163B4" w:rsidR="00D85361" w:rsidRPr="00F03B32" w:rsidRDefault="00D85361" w:rsidP="00D85361">
      <w:pPr>
        <w:rPr>
          <w:rFonts w:ascii="Times New Roman" w:eastAsiaTheme="minorEastAsia" w:hAnsi="Times New Roman" w:cs="Times New Roman"/>
        </w:rPr>
      </w:pPr>
    </w:p>
    <w:p w14:paraId="760AA104" w14:textId="10D0123D" w:rsidR="00D85361" w:rsidRPr="00F03B32" w:rsidRDefault="00D85361" w:rsidP="00D85361">
      <w:pPr>
        <w:rPr>
          <w:rFonts w:ascii="Times New Roman" w:eastAsiaTheme="minorEastAsia" w:hAnsi="Times New Roman" w:cs="Times New Roman"/>
        </w:rPr>
      </w:pPr>
    </w:p>
    <w:p w14:paraId="19586FE0" w14:textId="70C8A350" w:rsidR="00D85361" w:rsidRPr="00F03B32" w:rsidRDefault="00D85361" w:rsidP="00D85361">
      <w:pPr>
        <w:rPr>
          <w:rFonts w:ascii="Times New Roman" w:eastAsiaTheme="minorEastAsia" w:hAnsi="Times New Roman" w:cs="Times New Roman"/>
        </w:rPr>
      </w:pPr>
    </w:p>
    <w:p w14:paraId="5C2E2414" w14:textId="712B0262" w:rsidR="00D85361" w:rsidRPr="00F03B32" w:rsidRDefault="00D85361" w:rsidP="00D85361">
      <w:pPr>
        <w:rPr>
          <w:rFonts w:ascii="Times New Roman" w:eastAsiaTheme="minorEastAsia" w:hAnsi="Times New Roman" w:cs="Times New Roman"/>
        </w:rPr>
      </w:pPr>
    </w:p>
    <w:p w14:paraId="1A0751C1" w14:textId="25D81F2C" w:rsidR="00D85361" w:rsidRPr="00F03B32" w:rsidRDefault="00D85361" w:rsidP="00D85361">
      <w:pPr>
        <w:rPr>
          <w:rFonts w:ascii="Times New Roman" w:eastAsiaTheme="minorEastAsia" w:hAnsi="Times New Roman" w:cs="Times New Roman"/>
        </w:rPr>
      </w:pPr>
    </w:p>
    <w:p w14:paraId="6F30AE74" w14:textId="39A17F51" w:rsidR="00D85361" w:rsidRPr="00F03B32" w:rsidRDefault="00D85361" w:rsidP="00D85361">
      <w:pPr>
        <w:rPr>
          <w:rFonts w:ascii="Times New Roman" w:eastAsiaTheme="minorEastAsia" w:hAnsi="Times New Roman" w:cs="Times New Roman"/>
        </w:rPr>
      </w:pPr>
    </w:p>
    <w:p w14:paraId="039E24EA" w14:textId="64FADA5B" w:rsidR="00D85361" w:rsidRPr="00F03B32" w:rsidRDefault="00D85361" w:rsidP="00D85361">
      <w:pPr>
        <w:rPr>
          <w:rFonts w:ascii="Times New Roman" w:eastAsiaTheme="minorEastAsia" w:hAnsi="Times New Roman" w:cs="Times New Roman"/>
        </w:rPr>
      </w:pPr>
    </w:p>
    <w:p w14:paraId="0697BB7D" w14:textId="06006981" w:rsidR="00D85361" w:rsidRPr="00F03B32" w:rsidRDefault="00D85361" w:rsidP="00D85361">
      <w:pPr>
        <w:rPr>
          <w:rFonts w:ascii="Times New Roman" w:eastAsiaTheme="minorEastAsia" w:hAnsi="Times New Roman" w:cs="Times New Roman"/>
        </w:rPr>
      </w:pPr>
    </w:p>
    <w:p w14:paraId="58DC2B17" w14:textId="116DF829" w:rsidR="00D85361" w:rsidRPr="00F03B32" w:rsidRDefault="00D85361" w:rsidP="00D85361">
      <w:pPr>
        <w:rPr>
          <w:rFonts w:ascii="Times New Roman" w:eastAsiaTheme="minorEastAsia" w:hAnsi="Times New Roman" w:cs="Times New Roman"/>
        </w:rPr>
      </w:pPr>
    </w:p>
    <w:p w14:paraId="42D5F876" w14:textId="25A9B038" w:rsidR="00D85361" w:rsidRPr="00F03B32" w:rsidRDefault="00D85361" w:rsidP="00D85361">
      <w:pPr>
        <w:rPr>
          <w:rFonts w:ascii="Times New Roman" w:eastAsiaTheme="minorEastAsia" w:hAnsi="Times New Roman" w:cs="Times New Roman"/>
        </w:rPr>
      </w:pPr>
    </w:p>
    <w:p w14:paraId="79DA16A7" w14:textId="3EA3FB5B" w:rsidR="00D85361" w:rsidRPr="00F03B32" w:rsidRDefault="00D85361" w:rsidP="00D85361">
      <w:pPr>
        <w:rPr>
          <w:rFonts w:ascii="Times New Roman" w:eastAsiaTheme="minorEastAsia" w:hAnsi="Times New Roman" w:cs="Times New Roman"/>
        </w:rPr>
      </w:pPr>
    </w:p>
    <w:p w14:paraId="33EEA11C" w14:textId="64A77AD9" w:rsidR="00D85361" w:rsidRPr="00F03B32" w:rsidRDefault="00D85361" w:rsidP="00D85361">
      <w:pPr>
        <w:rPr>
          <w:rFonts w:ascii="Times New Roman" w:eastAsiaTheme="minorEastAsia" w:hAnsi="Times New Roman" w:cs="Times New Roman"/>
        </w:rPr>
      </w:pPr>
    </w:p>
    <w:p w14:paraId="0820C235" w14:textId="6BC729E4" w:rsidR="00D85361" w:rsidRPr="00F03B32" w:rsidRDefault="00D85361" w:rsidP="00D85361">
      <w:pPr>
        <w:rPr>
          <w:rFonts w:ascii="Times New Roman" w:eastAsiaTheme="minorEastAsia" w:hAnsi="Times New Roman" w:cs="Times New Roman"/>
        </w:rPr>
      </w:pPr>
    </w:p>
    <w:p w14:paraId="529F0A56" w14:textId="3A5C5E7C" w:rsidR="00D85361" w:rsidRPr="00F03B32" w:rsidRDefault="00D85361" w:rsidP="00D85361">
      <w:pPr>
        <w:rPr>
          <w:rFonts w:ascii="Times New Roman" w:eastAsiaTheme="minorEastAsia" w:hAnsi="Times New Roman" w:cs="Times New Roman"/>
        </w:rPr>
      </w:pPr>
    </w:p>
    <w:p w14:paraId="04A17B57" w14:textId="4205663D" w:rsidR="00D85361" w:rsidRPr="00F03B32" w:rsidRDefault="00D85361" w:rsidP="00D85361">
      <w:pPr>
        <w:rPr>
          <w:rFonts w:ascii="Times New Roman" w:eastAsiaTheme="minorEastAsia" w:hAnsi="Times New Roman" w:cs="Times New Roman"/>
        </w:rPr>
      </w:pPr>
    </w:p>
    <w:p w14:paraId="642FFD63" w14:textId="2018A6E5" w:rsidR="00D85361" w:rsidRPr="00F03B32" w:rsidRDefault="00D85361" w:rsidP="00D85361">
      <w:pPr>
        <w:rPr>
          <w:rFonts w:ascii="Times New Roman" w:eastAsiaTheme="minorEastAsia" w:hAnsi="Times New Roman" w:cs="Times New Roman"/>
        </w:rPr>
      </w:pPr>
    </w:p>
    <w:p w14:paraId="4EB42ACB" w14:textId="77777777" w:rsidR="00D85361" w:rsidRPr="00F03B32" w:rsidRDefault="00D85361" w:rsidP="00D85361">
      <w:pPr>
        <w:rPr>
          <w:rFonts w:ascii="Times New Roman" w:eastAsiaTheme="minorEastAsia" w:hAnsi="Times New Roman" w:cs="Times New Roman"/>
        </w:rPr>
      </w:pPr>
    </w:p>
    <w:p w14:paraId="3335D331" w14:textId="77777777" w:rsidR="00D85361" w:rsidRPr="00F03B32" w:rsidRDefault="00D85361">
      <w:pPr>
        <w:rPr>
          <w:rFonts w:ascii="Times New Roman" w:eastAsiaTheme="minorEastAsia" w:hAnsi="Times New Roman" w:cs="Times New Roman"/>
        </w:rPr>
      </w:pPr>
    </w:p>
    <w:sectPr w:rsidR="00D85361" w:rsidRPr="00F03B32" w:rsidSect="00D85361">
      <w:headerReference w:type="even" r:id="rId47"/>
      <w:headerReference w:type="default" r:id="rId48"/>
      <w:footerReference w:type="even" r:id="rId49"/>
      <w:footerReference w:type="default" r:id="rId50"/>
      <w:headerReference w:type="first" r:id="rId51"/>
      <w:footerReference w:type="first" r:id="rId52"/>
      <w:pgSz w:w="11906" w:h="16838"/>
      <w:pgMar w:top="1440" w:right="1800" w:bottom="1440" w:left="1800" w:header="851" w:footer="992" w:gutter="0"/>
      <w:pgNumType w:start="0"/>
      <w:cols w:space="425"/>
      <w:titlePg/>
      <w:docGrid w:type="lines" w:linePitch="326"/>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5E528C" w16cex:dateUtc="2020-05-07T08:25:00Z"/>
  <w16cex:commentExtensible w16cex:durableId="225E52E0" w16cex:dateUtc="2020-05-07T08:26:00Z"/>
  <w16cex:commentExtensible w16cex:durableId="225E5319" w16cex:dateUtc="2020-05-07T08:27:00Z"/>
  <w16cex:commentExtensible w16cex:durableId="225E53CF" w16cex:dateUtc="2020-05-07T08:30:00Z"/>
  <w16cex:commentExtensible w16cex:durableId="225E5436" w16cex:dateUtc="2020-05-07T08:32:00Z"/>
  <w16cex:commentExtensible w16cex:durableId="225E546F" w16cex:dateUtc="2020-05-07T08:33:00Z"/>
  <w16cex:commentExtensible w16cex:durableId="225E5558" w16cex:dateUtc="2020-05-07T08:37:00Z"/>
  <w16cex:commentExtensible w16cex:durableId="225E5BA0" w16cex:dateUtc="2020-05-07T09:04:00Z"/>
  <w16cex:commentExtensible w16cex:durableId="225E5AF3" w16cex:dateUtc="2020-05-07T09:01:00Z"/>
  <w16cex:commentExtensible w16cex:durableId="225E5B18" w16cex:dateUtc="2020-05-07T09:02:00Z"/>
  <w16cex:commentExtensible w16cex:durableId="225E5A57" w16cex:dateUtc="2020-05-07T08:58:00Z"/>
  <w16cex:commentExtensible w16cex:durableId="225E5612" w16cex:dateUtc="2020-05-07T08:40:00Z"/>
  <w16cex:commentExtensible w16cex:durableId="225E566C" w16cex:dateUtc="2020-05-07T08:42:00Z"/>
  <w16cex:commentExtensible w16cex:durableId="225E56A1" w16cex:dateUtc="2020-05-07T08:42:00Z"/>
  <w16cex:commentExtensible w16cex:durableId="225E5930" w16cex:dateUtc="2020-05-07T08:53:00Z"/>
  <w16cex:commentExtensible w16cex:durableId="225E573A" w16cex:dateUtc="2020-05-07T08:45:00Z"/>
  <w16cex:commentExtensible w16cex:durableId="225E580C" w16cex:dateUtc="2020-05-07T08:49:00Z"/>
  <w16cex:commentExtensible w16cex:durableId="225E57B6" w16cex:dateUtc="2020-05-07T08:47:00Z"/>
  <w16cex:commentExtensible w16cex:durableId="225E5841" w16cex:dateUtc="2020-05-07T08:49:00Z"/>
  <w16cex:commentExtensible w16cex:durableId="225E58C8" w16cex:dateUtc="2020-05-07T08:52:00Z"/>
  <w16cex:commentExtensible w16cex:durableId="225E5868" w16cex:dateUtc="2020-05-07T08:50:00Z"/>
  <w16cex:commentExtensible w16cex:durableId="225E595C" w16cex:dateUtc="2020-05-07T08:54:00Z"/>
  <w16cex:commentExtensible w16cex:durableId="225E599E" w16cex:dateUtc="2020-05-07T08:55: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26E056" w14:textId="77777777" w:rsidR="00B756DC" w:rsidRDefault="00B756DC" w:rsidP="00D85361">
      <w:r>
        <w:separator/>
      </w:r>
    </w:p>
  </w:endnote>
  <w:endnote w:type="continuationSeparator" w:id="0">
    <w:p w14:paraId="1B8E0716" w14:textId="77777777" w:rsidR="00B756DC" w:rsidRDefault="00B756DC" w:rsidP="00D853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5CF46" w14:textId="77777777" w:rsidR="00356D11" w:rsidRDefault="00356D11">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1435718"/>
      <w:docPartObj>
        <w:docPartGallery w:val="Page Numbers (Bottom of Page)"/>
        <w:docPartUnique/>
      </w:docPartObj>
    </w:sdtPr>
    <w:sdtEndPr/>
    <w:sdtContent>
      <w:p w14:paraId="22C561CB" w14:textId="455D0377" w:rsidR="00356D11" w:rsidRDefault="00356D11">
        <w:pPr>
          <w:pStyle w:val="a5"/>
          <w:jc w:val="center"/>
        </w:pPr>
        <w:r>
          <w:fldChar w:fldCharType="begin"/>
        </w:r>
        <w:r>
          <w:instrText>PAGE   \* MERGEFORMAT</w:instrText>
        </w:r>
        <w:r>
          <w:fldChar w:fldCharType="separate"/>
        </w:r>
        <w:r>
          <w:rPr>
            <w:lang w:val="zh-CN"/>
          </w:rPr>
          <w:t>2</w:t>
        </w:r>
        <w:r>
          <w:fldChar w:fldCharType="end"/>
        </w:r>
      </w:p>
    </w:sdtContent>
  </w:sdt>
  <w:p w14:paraId="2432235E" w14:textId="77777777" w:rsidR="00356D11" w:rsidRDefault="00356D11">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2A888D" w14:textId="77777777" w:rsidR="00356D11" w:rsidRDefault="00356D11">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E1F886" w14:textId="77777777" w:rsidR="00B756DC" w:rsidRDefault="00B756DC" w:rsidP="00D85361">
      <w:r>
        <w:separator/>
      </w:r>
    </w:p>
  </w:footnote>
  <w:footnote w:type="continuationSeparator" w:id="0">
    <w:p w14:paraId="33F1A26D" w14:textId="77777777" w:rsidR="00B756DC" w:rsidRDefault="00B756DC" w:rsidP="00D853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0BB084" w14:textId="77777777" w:rsidR="00356D11" w:rsidRDefault="00356D11">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FB9020" w14:textId="77777777" w:rsidR="00356D11" w:rsidRDefault="00356D11">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E3B281" w14:textId="77777777" w:rsidR="00356D11" w:rsidRDefault="00356D11">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E2475"/>
    <w:multiLevelType w:val="hybridMultilevel"/>
    <w:tmpl w:val="BC105E14"/>
    <w:lvl w:ilvl="0" w:tplc="BD3C3B6A">
      <w:start w:val="1"/>
      <w:numFmt w:val="bullet"/>
      <w:lvlText w:val=""/>
      <w:lvlJc w:val="left"/>
      <w:pPr>
        <w:tabs>
          <w:tab w:val="num" w:pos="720"/>
        </w:tabs>
        <w:ind w:left="720" w:hanging="360"/>
      </w:pPr>
      <w:rPr>
        <w:rFonts w:ascii="Wingdings 2" w:hAnsi="Wingdings 2" w:hint="default"/>
      </w:rPr>
    </w:lvl>
    <w:lvl w:ilvl="1" w:tplc="D990E698">
      <w:start w:val="1"/>
      <w:numFmt w:val="bullet"/>
      <w:lvlText w:val=""/>
      <w:lvlJc w:val="left"/>
      <w:pPr>
        <w:tabs>
          <w:tab w:val="num" w:pos="1440"/>
        </w:tabs>
        <w:ind w:left="1440" w:hanging="360"/>
      </w:pPr>
      <w:rPr>
        <w:rFonts w:ascii="Wingdings 2" w:hAnsi="Wingdings 2" w:hint="default"/>
      </w:rPr>
    </w:lvl>
    <w:lvl w:ilvl="2" w:tplc="E70C3AAA" w:tentative="1">
      <w:start w:val="1"/>
      <w:numFmt w:val="bullet"/>
      <w:lvlText w:val=""/>
      <w:lvlJc w:val="left"/>
      <w:pPr>
        <w:tabs>
          <w:tab w:val="num" w:pos="2160"/>
        </w:tabs>
        <w:ind w:left="2160" w:hanging="360"/>
      </w:pPr>
      <w:rPr>
        <w:rFonts w:ascii="Wingdings 2" w:hAnsi="Wingdings 2" w:hint="default"/>
      </w:rPr>
    </w:lvl>
    <w:lvl w:ilvl="3" w:tplc="E58E23A2" w:tentative="1">
      <w:start w:val="1"/>
      <w:numFmt w:val="bullet"/>
      <w:lvlText w:val=""/>
      <w:lvlJc w:val="left"/>
      <w:pPr>
        <w:tabs>
          <w:tab w:val="num" w:pos="2880"/>
        </w:tabs>
        <w:ind w:left="2880" w:hanging="360"/>
      </w:pPr>
      <w:rPr>
        <w:rFonts w:ascii="Wingdings 2" w:hAnsi="Wingdings 2" w:hint="default"/>
      </w:rPr>
    </w:lvl>
    <w:lvl w:ilvl="4" w:tplc="535EA1E0" w:tentative="1">
      <w:start w:val="1"/>
      <w:numFmt w:val="bullet"/>
      <w:lvlText w:val=""/>
      <w:lvlJc w:val="left"/>
      <w:pPr>
        <w:tabs>
          <w:tab w:val="num" w:pos="3600"/>
        </w:tabs>
        <w:ind w:left="3600" w:hanging="360"/>
      </w:pPr>
      <w:rPr>
        <w:rFonts w:ascii="Wingdings 2" w:hAnsi="Wingdings 2" w:hint="default"/>
      </w:rPr>
    </w:lvl>
    <w:lvl w:ilvl="5" w:tplc="AB0696A4" w:tentative="1">
      <w:start w:val="1"/>
      <w:numFmt w:val="bullet"/>
      <w:lvlText w:val=""/>
      <w:lvlJc w:val="left"/>
      <w:pPr>
        <w:tabs>
          <w:tab w:val="num" w:pos="4320"/>
        </w:tabs>
        <w:ind w:left="4320" w:hanging="360"/>
      </w:pPr>
      <w:rPr>
        <w:rFonts w:ascii="Wingdings 2" w:hAnsi="Wingdings 2" w:hint="default"/>
      </w:rPr>
    </w:lvl>
    <w:lvl w:ilvl="6" w:tplc="8C32C2B0" w:tentative="1">
      <w:start w:val="1"/>
      <w:numFmt w:val="bullet"/>
      <w:lvlText w:val=""/>
      <w:lvlJc w:val="left"/>
      <w:pPr>
        <w:tabs>
          <w:tab w:val="num" w:pos="5040"/>
        </w:tabs>
        <w:ind w:left="5040" w:hanging="360"/>
      </w:pPr>
      <w:rPr>
        <w:rFonts w:ascii="Wingdings 2" w:hAnsi="Wingdings 2" w:hint="default"/>
      </w:rPr>
    </w:lvl>
    <w:lvl w:ilvl="7" w:tplc="5CBAA358" w:tentative="1">
      <w:start w:val="1"/>
      <w:numFmt w:val="bullet"/>
      <w:lvlText w:val=""/>
      <w:lvlJc w:val="left"/>
      <w:pPr>
        <w:tabs>
          <w:tab w:val="num" w:pos="5760"/>
        </w:tabs>
        <w:ind w:left="5760" w:hanging="360"/>
      </w:pPr>
      <w:rPr>
        <w:rFonts w:ascii="Wingdings 2" w:hAnsi="Wingdings 2" w:hint="default"/>
      </w:rPr>
    </w:lvl>
    <w:lvl w:ilvl="8" w:tplc="D57A39E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48221480"/>
    <w:multiLevelType w:val="multilevel"/>
    <w:tmpl w:val="2B9C785A"/>
    <w:lvl w:ilvl="0">
      <w:start w:val="1"/>
      <w:numFmt w:val="decimal"/>
      <w:lvlText w:val="%1.0"/>
      <w:lvlJc w:val="left"/>
      <w:pPr>
        <w:ind w:left="420" w:hanging="420"/>
      </w:pPr>
      <w:rPr>
        <w:rFonts w:eastAsiaTheme="minorEastAsia" w:hint="default"/>
      </w:rPr>
    </w:lvl>
    <w:lvl w:ilvl="1">
      <w:start w:val="1"/>
      <w:numFmt w:val="decimal"/>
      <w:lvlText w:val="%1.%2"/>
      <w:lvlJc w:val="left"/>
      <w:pPr>
        <w:ind w:left="840" w:hanging="420"/>
      </w:pPr>
      <w:rPr>
        <w:rFonts w:eastAsiaTheme="minorEastAsia" w:hint="default"/>
      </w:rPr>
    </w:lvl>
    <w:lvl w:ilvl="2">
      <w:start w:val="1"/>
      <w:numFmt w:val="decimal"/>
      <w:lvlText w:val="%1.%2.%3"/>
      <w:lvlJc w:val="left"/>
      <w:pPr>
        <w:ind w:left="1560" w:hanging="720"/>
      </w:pPr>
      <w:rPr>
        <w:rFonts w:eastAsiaTheme="minorEastAsia" w:hint="default"/>
      </w:rPr>
    </w:lvl>
    <w:lvl w:ilvl="3">
      <w:start w:val="1"/>
      <w:numFmt w:val="decimal"/>
      <w:lvlText w:val="%1.%2.%3.%4"/>
      <w:lvlJc w:val="left"/>
      <w:pPr>
        <w:ind w:left="2340" w:hanging="1080"/>
      </w:pPr>
      <w:rPr>
        <w:rFonts w:eastAsiaTheme="minorEastAsia" w:hint="default"/>
      </w:rPr>
    </w:lvl>
    <w:lvl w:ilvl="4">
      <w:start w:val="1"/>
      <w:numFmt w:val="decimal"/>
      <w:lvlText w:val="%1.%2.%3.%4.%5"/>
      <w:lvlJc w:val="left"/>
      <w:pPr>
        <w:ind w:left="2760" w:hanging="1080"/>
      </w:pPr>
      <w:rPr>
        <w:rFonts w:eastAsiaTheme="minorEastAsia" w:hint="default"/>
      </w:rPr>
    </w:lvl>
    <w:lvl w:ilvl="5">
      <w:start w:val="1"/>
      <w:numFmt w:val="decimal"/>
      <w:lvlText w:val="%1.%2.%3.%4.%5.%6"/>
      <w:lvlJc w:val="left"/>
      <w:pPr>
        <w:ind w:left="3540" w:hanging="1440"/>
      </w:pPr>
      <w:rPr>
        <w:rFonts w:eastAsiaTheme="minorEastAsia" w:hint="default"/>
      </w:rPr>
    </w:lvl>
    <w:lvl w:ilvl="6">
      <w:start w:val="1"/>
      <w:numFmt w:val="decimal"/>
      <w:lvlText w:val="%1.%2.%3.%4.%5.%6.%7"/>
      <w:lvlJc w:val="left"/>
      <w:pPr>
        <w:ind w:left="3960" w:hanging="1440"/>
      </w:pPr>
      <w:rPr>
        <w:rFonts w:eastAsiaTheme="minorEastAsia" w:hint="default"/>
      </w:rPr>
    </w:lvl>
    <w:lvl w:ilvl="7">
      <w:start w:val="1"/>
      <w:numFmt w:val="decimal"/>
      <w:lvlText w:val="%1.%2.%3.%4.%5.%6.%7.%8"/>
      <w:lvlJc w:val="left"/>
      <w:pPr>
        <w:ind w:left="4740" w:hanging="1800"/>
      </w:pPr>
      <w:rPr>
        <w:rFonts w:eastAsiaTheme="minorEastAsia" w:hint="default"/>
      </w:rPr>
    </w:lvl>
    <w:lvl w:ilvl="8">
      <w:start w:val="1"/>
      <w:numFmt w:val="decimal"/>
      <w:lvlText w:val="%1.%2.%3.%4.%5.%6.%7.%8.%9"/>
      <w:lvlJc w:val="left"/>
      <w:pPr>
        <w:ind w:left="5160" w:hanging="1800"/>
      </w:pPr>
      <w:rPr>
        <w:rFonts w:eastAsiaTheme="minorEastAsia" w:hint="default"/>
      </w:rPr>
    </w:lvl>
  </w:abstractNum>
  <w:abstractNum w:abstractNumId="2" w15:restartNumberingAfterBreak="0">
    <w:nsid w:val="5E8D0F4A"/>
    <w:multiLevelType w:val="multilevel"/>
    <w:tmpl w:val="69F07A4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779B4B77"/>
    <w:multiLevelType w:val="hybridMultilevel"/>
    <w:tmpl w:val="BBBE196A"/>
    <w:lvl w:ilvl="0" w:tplc="7222F314">
      <w:start w:val="1"/>
      <w:numFmt w:val="bullet"/>
      <w:lvlText w:val=""/>
      <w:lvlJc w:val="left"/>
      <w:pPr>
        <w:tabs>
          <w:tab w:val="num" w:pos="720"/>
        </w:tabs>
        <w:ind w:left="720" w:hanging="360"/>
      </w:pPr>
      <w:rPr>
        <w:rFonts w:ascii="Wingdings 2" w:hAnsi="Wingdings 2" w:hint="default"/>
      </w:rPr>
    </w:lvl>
    <w:lvl w:ilvl="1" w:tplc="E31683D0" w:tentative="1">
      <w:start w:val="1"/>
      <w:numFmt w:val="bullet"/>
      <w:lvlText w:val=""/>
      <w:lvlJc w:val="left"/>
      <w:pPr>
        <w:tabs>
          <w:tab w:val="num" w:pos="1440"/>
        </w:tabs>
        <w:ind w:left="1440" w:hanging="360"/>
      </w:pPr>
      <w:rPr>
        <w:rFonts w:ascii="Wingdings 2" w:hAnsi="Wingdings 2" w:hint="default"/>
      </w:rPr>
    </w:lvl>
    <w:lvl w:ilvl="2" w:tplc="272AE948" w:tentative="1">
      <w:start w:val="1"/>
      <w:numFmt w:val="bullet"/>
      <w:lvlText w:val=""/>
      <w:lvlJc w:val="left"/>
      <w:pPr>
        <w:tabs>
          <w:tab w:val="num" w:pos="2160"/>
        </w:tabs>
        <w:ind w:left="2160" w:hanging="360"/>
      </w:pPr>
      <w:rPr>
        <w:rFonts w:ascii="Wingdings 2" w:hAnsi="Wingdings 2" w:hint="default"/>
      </w:rPr>
    </w:lvl>
    <w:lvl w:ilvl="3" w:tplc="2166ACC6" w:tentative="1">
      <w:start w:val="1"/>
      <w:numFmt w:val="bullet"/>
      <w:lvlText w:val=""/>
      <w:lvlJc w:val="left"/>
      <w:pPr>
        <w:tabs>
          <w:tab w:val="num" w:pos="2880"/>
        </w:tabs>
        <w:ind w:left="2880" w:hanging="360"/>
      </w:pPr>
      <w:rPr>
        <w:rFonts w:ascii="Wingdings 2" w:hAnsi="Wingdings 2" w:hint="default"/>
      </w:rPr>
    </w:lvl>
    <w:lvl w:ilvl="4" w:tplc="9406426E" w:tentative="1">
      <w:start w:val="1"/>
      <w:numFmt w:val="bullet"/>
      <w:lvlText w:val=""/>
      <w:lvlJc w:val="left"/>
      <w:pPr>
        <w:tabs>
          <w:tab w:val="num" w:pos="3600"/>
        </w:tabs>
        <w:ind w:left="3600" w:hanging="360"/>
      </w:pPr>
      <w:rPr>
        <w:rFonts w:ascii="Wingdings 2" w:hAnsi="Wingdings 2" w:hint="default"/>
      </w:rPr>
    </w:lvl>
    <w:lvl w:ilvl="5" w:tplc="CCC2E6D8" w:tentative="1">
      <w:start w:val="1"/>
      <w:numFmt w:val="bullet"/>
      <w:lvlText w:val=""/>
      <w:lvlJc w:val="left"/>
      <w:pPr>
        <w:tabs>
          <w:tab w:val="num" w:pos="4320"/>
        </w:tabs>
        <w:ind w:left="4320" w:hanging="360"/>
      </w:pPr>
      <w:rPr>
        <w:rFonts w:ascii="Wingdings 2" w:hAnsi="Wingdings 2" w:hint="default"/>
      </w:rPr>
    </w:lvl>
    <w:lvl w:ilvl="6" w:tplc="96F244A8" w:tentative="1">
      <w:start w:val="1"/>
      <w:numFmt w:val="bullet"/>
      <w:lvlText w:val=""/>
      <w:lvlJc w:val="left"/>
      <w:pPr>
        <w:tabs>
          <w:tab w:val="num" w:pos="5040"/>
        </w:tabs>
        <w:ind w:left="5040" w:hanging="360"/>
      </w:pPr>
      <w:rPr>
        <w:rFonts w:ascii="Wingdings 2" w:hAnsi="Wingdings 2" w:hint="default"/>
      </w:rPr>
    </w:lvl>
    <w:lvl w:ilvl="7" w:tplc="31063740" w:tentative="1">
      <w:start w:val="1"/>
      <w:numFmt w:val="bullet"/>
      <w:lvlText w:val=""/>
      <w:lvlJc w:val="left"/>
      <w:pPr>
        <w:tabs>
          <w:tab w:val="num" w:pos="5760"/>
        </w:tabs>
        <w:ind w:left="5760" w:hanging="360"/>
      </w:pPr>
      <w:rPr>
        <w:rFonts w:ascii="Wingdings 2" w:hAnsi="Wingdings 2" w:hint="default"/>
      </w:rPr>
    </w:lvl>
    <w:lvl w:ilvl="8" w:tplc="F16C3F7C"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545"/>
    <w:rsid w:val="000317CF"/>
    <w:rsid w:val="00044516"/>
    <w:rsid w:val="00047289"/>
    <w:rsid w:val="000D3E92"/>
    <w:rsid w:val="001108BC"/>
    <w:rsid w:val="00115A16"/>
    <w:rsid w:val="001323D9"/>
    <w:rsid w:val="00140891"/>
    <w:rsid w:val="001B1B68"/>
    <w:rsid w:val="001C1B96"/>
    <w:rsid w:val="001D4BA1"/>
    <w:rsid w:val="001E765E"/>
    <w:rsid w:val="00206CAC"/>
    <w:rsid w:val="002146A2"/>
    <w:rsid w:val="00225C95"/>
    <w:rsid w:val="00242E9E"/>
    <w:rsid w:val="00291E22"/>
    <w:rsid w:val="00292041"/>
    <w:rsid w:val="00310F69"/>
    <w:rsid w:val="00326CA5"/>
    <w:rsid w:val="00326CDD"/>
    <w:rsid w:val="00334F54"/>
    <w:rsid w:val="00356D11"/>
    <w:rsid w:val="0038642C"/>
    <w:rsid w:val="003A4545"/>
    <w:rsid w:val="003D5E18"/>
    <w:rsid w:val="003F6462"/>
    <w:rsid w:val="0042033C"/>
    <w:rsid w:val="00434EE5"/>
    <w:rsid w:val="00436D44"/>
    <w:rsid w:val="0043758A"/>
    <w:rsid w:val="004A513A"/>
    <w:rsid w:val="004A766D"/>
    <w:rsid w:val="004B0167"/>
    <w:rsid w:val="004D0BC2"/>
    <w:rsid w:val="004F0372"/>
    <w:rsid w:val="004F2078"/>
    <w:rsid w:val="004F4C95"/>
    <w:rsid w:val="00537C04"/>
    <w:rsid w:val="005548BB"/>
    <w:rsid w:val="005624A7"/>
    <w:rsid w:val="005A5AC5"/>
    <w:rsid w:val="005C18E7"/>
    <w:rsid w:val="005D1530"/>
    <w:rsid w:val="00607F88"/>
    <w:rsid w:val="00625D62"/>
    <w:rsid w:val="006532D4"/>
    <w:rsid w:val="006C4462"/>
    <w:rsid w:val="0072680A"/>
    <w:rsid w:val="00735FBF"/>
    <w:rsid w:val="00747E49"/>
    <w:rsid w:val="00760B5D"/>
    <w:rsid w:val="0085047D"/>
    <w:rsid w:val="0086651C"/>
    <w:rsid w:val="00891257"/>
    <w:rsid w:val="008D2CFD"/>
    <w:rsid w:val="008F3DEF"/>
    <w:rsid w:val="00910CF3"/>
    <w:rsid w:val="009C19C5"/>
    <w:rsid w:val="009C780E"/>
    <w:rsid w:val="00A16B01"/>
    <w:rsid w:val="00A66DAA"/>
    <w:rsid w:val="00A77FC3"/>
    <w:rsid w:val="00A85272"/>
    <w:rsid w:val="00AC74C8"/>
    <w:rsid w:val="00AE287C"/>
    <w:rsid w:val="00AF57CB"/>
    <w:rsid w:val="00B30C74"/>
    <w:rsid w:val="00B62185"/>
    <w:rsid w:val="00B756DC"/>
    <w:rsid w:val="00BE0B3A"/>
    <w:rsid w:val="00C23ACF"/>
    <w:rsid w:val="00C31B67"/>
    <w:rsid w:val="00CE5796"/>
    <w:rsid w:val="00D476A7"/>
    <w:rsid w:val="00D85361"/>
    <w:rsid w:val="00D914AF"/>
    <w:rsid w:val="00D93EB7"/>
    <w:rsid w:val="00DE18E2"/>
    <w:rsid w:val="00E628F4"/>
    <w:rsid w:val="00E65ADC"/>
    <w:rsid w:val="00E84706"/>
    <w:rsid w:val="00E86E6E"/>
    <w:rsid w:val="00E90B4E"/>
    <w:rsid w:val="00EA629C"/>
    <w:rsid w:val="00F03B32"/>
    <w:rsid w:val="00F27F33"/>
    <w:rsid w:val="00F76927"/>
    <w:rsid w:val="00F83358"/>
    <w:rsid w:val="00F92C06"/>
    <w:rsid w:val="00F9570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13B14E"/>
  <w15:chartTrackingRefBased/>
  <w15:docId w15:val="{5C29568E-D8B1-4F2D-90E4-FC0676B26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C780E"/>
    <w:pPr>
      <w:widowControl w:val="0"/>
      <w:jc w:val="both"/>
    </w:pPr>
    <w:rPr>
      <w:rFonts w:eastAsia="Times New Roman"/>
      <w:sz w:val="24"/>
    </w:rPr>
  </w:style>
  <w:style w:type="paragraph" w:styleId="1">
    <w:name w:val="heading 1"/>
    <w:basedOn w:val="a"/>
    <w:next w:val="a"/>
    <w:link w:val="10"/>
    <w:uiPriority w:val="9"/>
    <w:qFormat/>
    <w:rsid w:val="00537C04"/>
    <w:pPr>
      <w:keepNext/>
      <w:keepLines/>
      <w:spacing w:before="340" w:after="330" w:line="578" w:lineRule="auto"/>
      <w:outlineLvl w:val="0"/>
    </w:pPr>
    <w:rPr>
      <w:b/>
      <w:bCs/>
      <w:kern w:val="44"/>
      <w:sz w:val="28"/>
      <w:szCs w:val="44"/>
    </w:rPr>
  </w:style>
  <w:style w:type="paragraph" w:styleId="2">
    <w:name w:val="heading 2"/>
    <w:aliases w:val="标题 21"/>
    <w:basedOn w:val="a"/>
    <w:next w:val="a"/>
    <w:link w:val="20"/>
    <w:uiPriority w:val="9"/>
    <w:semiHidden/>
    <w:unhideWhenUsed/>
    <w:qFormat/>
    <w:rsid w:val="00AC74C8"/>
    <w:pPr>
      <w:keepNext/>
      <w:keepLines/>
      <w:spacing w:before="260" w:after="260" w:line="416" w:lineRule="auto"/>
      <w:outlineLvl w:val="1"/>
    </w:pPr>
    <w:rPr>
      <w:rFonts w:asciiTheme="majorHAnsi" w:hAnsiTheme="majorHAnsi" w:cstheme="majorBidi"/>
      <w:b/>
      <w:bCs/>
      <w:sz w:val="28"/>
      <w:szCs w:val="32"/>
    </w:rPr>
  </w:style>
  <w:style w:type="paragraph" w:styleId="3">
    <w:name w:val="heading 3"/>
    <w:basedOn w:val="a"/>
    <w:next w:val="a"/>
    <w:link w:val="30"/>
    <w:uiPriority w:val="9"/>
    <w:semiHidden/>
    <w:unhideWhenUsed/>
    <w:qFormat/>
    <w:rsid w:val="000317C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37C04"/>
    <w:rPr>
      <w:rFonts w:eastAsia="Times New Roman"/>
      <w:b/>
      <w:bCs/>
      <w:kern w:val="44"/>
      <w:sz w:val="28"/>
      <w:szCs w:val="44"/>
    </w:rPr>
  </w:style>
  <w:style w:type="character" w:customStyle="1" w:styleId="20">
    <w:name w:val="标题 2 字符"/>
    <w:aliases w:val="标题 21 字符"/>
    <w:basedOn w:val="a0"/>
    <w:link w:val="2"/>
    <w:uiPriority w:val="9"/>
    <w:semiHidden/>
    <w:rsid w:val="00AC74C8"/>
    <w:rPr>
      <w:rFonts w:asciiTheme="majorHAnsi" w:eastAsia="Times New Roman" w:hAnsiTheme="majorHAnsi" w:cstheme="majorBidi"/>
      <w:b/>
      <w:bCs/>
      <w:sz w:val="28"/>
      <w:szCs w:val="32"/>
    </w:rPr>
  </w:style>
  <w:style w:type="paragraph" w:styleId="a3">
    <w:name w:val="header"/>
    <w:basedOn w:val="a"/>
    <w:link w:val="a4"/>
    <w:uiPriority w:val="99"/>
    <w:unhideWhenUsed/>
    <w:rsid w:val="00D8536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85361"/>
    <w:rPr>
      <w:rFonts w:eastAsia="Times New Roman"/>
      <w:sz w:val="18"/>
      <w:szCs w:val="18"/>
    </w:rPr>
  </w:style>
  <w:style w:type="paragraph" w:styleId="a5">
    <w:name w:val="footer"/>
    <w:basedOn w:val="a"/>
    <w:link w:val="a6"/>
    <w:uiPriority w:val="99"/>
    <w:unhideWhenUsed/>
    <w:rsid w:val="00D85361"/>
    <w:pPr>
      <w:tabs>
        <w:tab w:val="center" w:pos="4153"/>
        <w:tab w:val="right" w:pos="8306"/>
      </w:tabs>
      <w:snapToGrid w:val="0"/>
      <w:jc w:val="left"/>
    </w:pPr>
    <w:rPr>
      <w:sz w:val="18"/>
      <w:szCs w:val="18"/>
    </w:rPr>
  </w:style>
  <w:style w:type="character" w:customStyle="1" w:styleId="a6">
    <w:name w:val="页脚 字符"/>
    <w:basedOn w:val="a0"/>
    <w:link w:val="a5"/>
    <w:uiPriority w:val="99"/>
    <w:rsid w:val="00D85361"/>
    <w:rPr>
      <w:rFonts w:eastAsia="Times New Roman"/>
      <w:sz w:val="18"/>
      <w:szCs w:val="18"/>
    </w:rPr>
  </w:style>
  <w:style w:type="paragraph" w:styleId="a7">
    <w:name w:val="No Spacing"/>
    <w:link w:val="a8"/>
    <w:uiPriority w:val="1"/>
    <w:qFormat/>
    <w:rsid w:val="00D85361"/>
    <w:rPr>
      <w:kern w:val="0"/>
      <w:sz w:val="22"/>
    </w:rPr>
  </w:style>
  <w:style w:type="character" w:customStyle="1" w:styleId="a8">
    <w:name w:val="无间隔 字符"/>
    <w:basedOn w:val="a0"/>
    <w:link w:val="a7"/>
    <w:uiPriority w:val="1"/>
    <w:rsid w:val="00D85361"/>
    <w:rPr>
      <w:kern w:val="0"/>
      <w:sz w:val="22"/>
    </w:rPr>
  </w:style>
  <w:style w:type="character" w:styleId="a9">
    <w:name w:val="Hyperlink"/>
    <w:basedOn w:val="a0"/>
    <w:uiPriority w:val="99"/>
    <w:unhideWhenUsed/>
    <w:rsid w:val="000317CF"/>
    <w:rPr>
      <w:color w:val="0000FF"/>
      <w:u w:val="single"/>
    </w:rPr>
  </w:style>
  <w:style w:type="character" w:customStyle="1" w:styleId="30">
    <w:name w:val="标题 3 字符"/>
    <w:basedOn w:val="a0"/>
    <w:link w:val="3"/>
    <w:uiPriority w:val="9"/>
    <w:semiHidden/>
    <w:rsid w:val="000317CF"/>
    <w:rPr>
      <w:rFonts w:eastAsia="Times New Roman"/>
      <w:b/>
      <w:bCs/>
      <w:sz w:val="32"/>
      <w:szCs w:val="32"/>
    </w:rPr>
  </w:style>
  <w:style w:type="character" w:styleId="aa">
    <w:name w:val="Unresolved Mention"/>
    <w:basedOn w:val="a0"/>
    <w:uiPriority w:val="99"/>
    <w:semiHidden/>
    <w:unhideWhenUsed/>
    <w:rsid w:val="00E84706"/>
    <w:rPr>
      <w:color w:val="605E5C"/>
      <w:shd w:val="clear" w:color="auto" w:fill="E1DFDD"/>
    </w:rPr>
  </w:style>
  <w:style w:type="paragraph" w:styleId="ab">
    <w:name w:val="Bibliography"/>
    <w:basedOn w:val="a"/>
    <w:next w:val="a"/>
    <w:uiPriority w:val="37"/>
    <w:unhideWhenUsed/>
    <w:rsid w:val="006532D4"/>
    <w:pPr>
      <w:widowControl/>
      <w:spacing w:after="160" w:line="360" w:lineRule="auto"/>
      <w:jc w:val="left"/>
    </w:pPr>
    <w:rPr>
      <w:rFonts w:ascii="Times New Roman" w:eastAsiaTheme="minorEastAsia" w:hAnsi="Times New Roman" w:cs="Times New Roman"/>
      <w:kern w:val="0"/>
      <w:lang w:val="en-GB" w:eastAsia="en-US"/>
    </w:rPr>
  </w:style>
  <w:style w:type="character" w:styleId="ac">
    <w:name w:val="Emphasis"/>
    <w:basedOn w:val="a0"/>
    <w:uiPriority w:val="20"/>
    <w:qFormat/>
    <w:rsid w:val="0038642C"/>
    <w:rPr>
      <w:i/>
      <w:iCs/>
    </w:rPr>
  </w:style>
  <w:style w:type="character" w:styleId="ad">
    <w:name w:val="annotation reference"/>
    <w:basedOn w:val="a0"/>
    <w:uiPriority w:val="99"/>
    <w:semiHidden/>
    <w:unhideWhenUsed/>
    <w:rsid w:val="00292041"/>
    <w:rPr>
      <w:sz w:val="16"/>
      <w:szCs w:val="16"/>
    </w:rPr>
  </w:style>
  <w:style w:type="paragraph" w:styleId="ae">
    <w:name w:val="annotation text"/>
    <w:basedOn w:val="a"/>
    <w:link w:val="af"/>
    <w:uiPriority w:val="99"/>
    <w:semiHidden/>
    <w:unhideWhenUsed/>
    <w:rsid w:val="00292041"/>
    <w:rPr>
      <w:sz w:val="20"/>
      <w:szCs w:val="20"/>
    </w:rPr>
  </w:style>
  <w:style w:type="character" w:customStyle="1" w:styleId="af">
    <w:name w:val="批注文字 字符"/>
    <w:basedOn w:val="a0"/>
    <w:link w:val="ae"/>
    <w:uiPriority w:val="99"/>
    <w:semiHidden/>
    <w:rsid w:val="00292041"/>
    <w:rPr>
      <w:rFonts w:eastAsia="Times New Roman"/>
      <w:sz w:val="20"/>
      <w:szCs w:val="20"/>
    </w:rPr>
  </w:style>
  <w:style w:type="paragraph" w:styleId="af0">
    <w:name w:val="annotation subject"/>
    <w:basedOn w:val="ae"/>
    <w:next w:val="ae"/>
    <w:link w:val="af1"/>
    <w:uiPriority w:val="99"/>
    <w:semiHidden/>
    <w:unhideWhenUsed/>
    <w:rsid w:val="00292041"/>
    <w:rPr>
      <w:b/>
      <w:bCs/>
    </w:rPr>
  </w:style>
  <w:style w:type="character" w:customStyle="1" w:styleId="af1">
    <w:name w:val="批注主题 字符"/>
    <w:basedOn w:val="af"/>
    <w:link w:val="af0"/>
    <w:uiPriority w:val="99"/>
    <w:semiHidden/>
    <w:rsid w:val="00292041"/>
    <w:rPr>
      <w:rFonts w:eastAsia="Times New Roman"/>
      <w:b/>
      <w:bCs/>
      <w:sz w:val="20"/>
      <w:szCs w:val="20"/>
    </w:rPr>
  </w:style>
  <w:style w:type="paragraph" w:styleId="af2">
    <w:name w:val="Balloon Text"/>
    <w:basedOn w:val="a"/>
    <w:link w:val="af3"/>
    <w:uiPriority w:val="99"/>
    <w:semiHidden/>
    <w:unhideWhenUsed/>
    <w:rsid w:val="00292041"/>
    <w:rPr>
      <w:rFonts w:ascii="Segoe UI" w:hAnsi="Segoe UI" w:cs="Segoe UI"/>
      <w:sz w:val="18"/>
      <w:szCs w:val="18"/>
    </w:rPr>
  </w:style>
  <w:style w:type="character" w:customStyle="1" w:styleId="af3">
    <w:name w:val="批注框文本 字符"/>
    <w:basedOn w:val="a0"/>
    <w:link w:val="af2"/>
    <w:uiPriority w:val="99"/>
    <w:semiHidden/>
    <w:rsid w:val="00292041"/>
    <w:rPr>
      <w:rFonts w:ascii="Segoe UI" w:eastAsia="Times New Roman" w:hAnsi="Segoe UI" w:cs="Segoe UI"/>
      <w:sz w:val="18"/>
      <w:szCs w:val="18"/>
    </w:rPr>
  </w:style>
  <w:style w:type="paragraph" w:styleId="af4">
    <w:name w:val="List Paragraph"/>
    <w:basedOn w:val="a"/>
    <w:uiPriority w:val="34"/>
    <w:qFormat/>
    <w:rsid w:val="00B62185"/>
    <w:pPr>
      <w:ind w:firstLineChars="200" w:firstLine="420"/>
    </w:pPr>
  </w:style>
  <w:style w:type="paragraph" w:styleId="TOC">
    <w:name w:val="TOC Heading"/>
    <w:basedOn w:val="1"/>
    <w:next w:val="a"/>
    <w:uiPriority w:val="39"/>
    <w:unhideWhenUsed/>
    <w:qFormat/>
    <w:rsid w:val="00356D11"/>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356D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09280">
      <w:bodyDiv w:val="1"/>
      <w:marLeft w:val="0"/>
      <w:marRight w:val="0"/>
      <w:marTop w:val="0"/>
      <w:marBottom w:val="0"/>
      <w:divBdr>
        <w:top w:val="none" w:sz="0" w:space="0" w:color="auto"/>
        <w:left w:val="none" w:sz="0" w:space="0" w:color="auto"/>
        <w:bottom w:val="none" w:sz="0" w:space="0" w:color="auto"/>
        <w:right w:val="none" w:sz="0" w:space="0" w:color="auto"/>
      </w:divBdr>
      <w:divsChild>
        <w:div w:id="1893424878">
          <w:marLeft w:val="475"/>
          <w:marRight w:val="0"/>
          <w:marTop w:val="77"/>
          <w:marBottom w:val="120"/>
          <w:divBdr>
            <w:top w:val="none" w:sz="0" w:space="0" w:color="auto"/>
            <w:left w:val="none" w:sz="0" w:space="0" w:color="auto"/>
            <w:bottom w:val="none" w:sz="0" w:space="0" w:color="auto"/>
            <w:right w:val="none" w:sz="0" w:space="0" w:color="auto"/>
          </w:divBdr>
        </w:div>
      </w:divsChild>
    </w:div>
    <w:div w:id="358354870">
      <w:bodyDiv w:val="1"/>
      <w:marLeft w:val="0"/>
      <w:marRight w:val="0"/>
      <w:marTop w:val="0"/>
      <w:marBottom w:val="0"/>
      <w:divBdr>
        <w:top w:val="none" w:sz="0" w:space="0" w:color="auto"/>
        <w:left w:val="none" w:sz="0" w:space="0" w:color="auto"/>
        <w:bottom w:val="none" w:sz="0" w:space="0" w:color="auto"/>
        <w:right w:val="none" w:sz="0" w:space="0" w:color="auto"/>
      </w:divBdr>
      <w:divsChild>
        <w:div w:id="1672175630">
          <w:marLeft w:val="994"/>
          <w:marRight w:val="0"/>
          <w:marTop w:val="80"/>
          <w:marBottom w:val="120"/>
          <w:divBdr>
            <w:top w:val="none" w:sz="0" w:space="0" w:color="auto"/>
            <w:left w:val="none" w:sz="0" w:space="0" w:color="auto"/>
            <w:bottom w:val="none" w:sz="0" w:space="0" w:color="auto"/>
            <w:right w:val="none" w:sz="0" w:space="0" w:color="auto"/>
          </w:divBdr>
        </w:div>
      </w:divsChild>
    </w:div>
    <w:div w:id="487593827">
      <w:bodyDiv w:val="1"/>
      <w:marLeft w:val="0"/>
      <w:marRight w:val="0"/>
      <w:marTop w:val="0"/>
      <w:marBottom w:val="0"/>
      <w:divBdr>
        <w:top w:val="none" w:sz="0" w:space="0" w:color="auto"/>
        <w:left w:val="none" w:sz="0" w:space="0" w:color="auto"/>
        <w:bottom w:val="none" w:sz="0" w:space="0" w:color="auto"/>
        <w:right w:val="none" w:sz="0" w:space="0" w:color="auto"/>
      </w:divBdr>
    </w:div>
    <w:div w:id="603264417">
      <w:bodyDiv w:val="1"/>
      <w:marLeft w:val="0"/>
      <w:marRight w:val="0"/>
      <w:marTop w:val="0"/>
      <w:marBottom w:val="0"/>
      <w:divBdr>
        <w:top w:val="none" w:sz="0" w:space="0" w:color="auto"/>
        <w:left w:val="none" w:sz="0" w:space="0" w:color="auto"/>
        <w:bottom w:val="none" w:sz="0" w:space="0" w:color="auto"/>
        <w:right w:val="none" w:sz="0" w:space="0" w:color="auto"/>
      </w:divBdr>
    </w:div>
    <w:div w:id="899443746">
      <w:bodyDiv w:val="1"/>
      <w:marLeft w:val="0"/>
      <w:marRight w:val="0"/>
      <w:marTop w:val="0"/>
      <w:marBottom w:val="0"/>
      <w:divBdr>
        <w:top w:val="none" w:sz="0" w:space="0" w:color="auto"/>
        <w:left w:val="none" w:sz="0" w:space="0" w:color="auto"/>
        <w:bottom w:val="none" w:sz="0" w:space="0" w:color="auto"/>
        <w:right w:val="none" w:sz="0" w:space="0" w:color="auto"/>
      </w:divBdr>
    </w:div>
    <w:div w:id="1819111121">
      <w:bodyDiv w:val="1"/>
      <w:marLeft w:val="0"/>
      <w:marRight w:val="0"/>
      <w:marTop w:val="0"/>
      <w:marBottom w:val="0"/>
      <w:divBdr>
        <w:top w:val="none" w:sz="0" w:space="0" w:color="auto"/>
        <w:left w:val="none" w:sz="0" w:space="0" w:color="auto"/>
        <w:bottom w:val="none" w:sz="0" w:space="0" w:color="auto"/>
        <w:right w:val="none" w:sz="0" w:space="0" w:color="auto"/>
      </w:divBdr>
    </w:div>
    <w:div w:id="1855878584">
      <w:bodyDiv w:val="1"/>
      <w:marLeft w:val="0"/>
      <w:marRight w:val="0"/>
      <w:marTop w:val="0"/>
      <w:marBottom w:val="0"/>
      <w:divBdr>
        <w:top w:val="none" w:sz="0" w:space="0" w:color="auto"/>
        <w:left w:val="none" w:sz="0" w:space="0" w:color="auto"/>
        <w:bottom w:val="none" w:sz="0" w:space="0" w:color="auto"/>
        <w:right w:val="none" w:sz="0" w:space="0" w:color="auto"/>
      </w:divBdr>
    </w:div>
    <w:div w:id="2019386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jnews.com.cn/edu/2014/01/20/302640.html" TargetMode="External"/><Relationship Id="rId18" Type="http://schemas.openxmlformats.org/officeDocument/2006/relationships/hyperlink" Target="https://www.cipd.co.uk/knowledge/fundamentals/people/hr/line-managers-factsheet" TargetMode="External"/><Relationship Id="rId26" Type="http://schemas.openxmlformats.org/officeDocument/2006/relationships/hyperlink" Target="https://www.emerald.com/insight/search?q=Simon%20Hayward" TargetMode="External"/><Relationship Id="rId39" Type="http://schemas.openxmlformats.org/officeDocument/2006/relationships/hyperlink" Target="https://www.sohu.com/a/291404441_100188883" TargetMode="External"/><Relationship Id="rId21" Type="http://schemas.openxmlformats.org/officeDocument/2006/relationships/hyperlink" Target="https://www2.deloitte.com/uk/en/insights/focus/human-capital-trends/2019/internal-talent-mobility.html" TargetMode="External"/><Relationship Id="rId34" Type="http://schemas.openxmlformats.org/officeDocument/2006/relationships/hyperlink" Target="http://www.neworiental.org/english/who/201507/8213540.html" TargetMode="External"/><Relationship Id="rId42" Type="http://schemas.openxmlformats.org/officeDocument/2006/relationships/hyperlink" Target="https://www.shrm.org/hr-today/trends-and-forecasting/special-reports-and-expert-views/Documents/Retaining-Talent.pdf" TargetMode="External"/><Relationship Id="rId47" Type="http://schemas.openxmlformats.org/officeDocument/2006/relationships/header" Target="header1.xml"/><Relationship Id="rId50" Type="http://schemas.openxmlformats.org/officeDocument/2006/relationships/footer" Target="footer2.xm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questionpro.com/blog/secondary-research/" TargetMode="External"/><Relationship Id="rId17" Type="http://schemas.openxmlformats.org/officeDocument/2006/relationships/hyperlink" Target="https://www.cipd.co.uk/knowledge/strategy/development/professionalising-learning-development-function" TargetMode="External"/><Relationship Id="rId25" Type="http://schemas.openxmlformats.org/officeDocument/2006/relationships/hyperlink" Target="https://www.hrdconnect.com/2019/10/28/why-internal-mobility-is-critical-to-your-talent-strategy/" TargetMode="External"/><Relationship Id="rId33" Type="http://schemas.openxmlformats.org/officeDocument/2006/relationships/hyperlink" Target="https://www.sciencedaily.com/releases/2018/05/180522114820.htm" TargetMode="External"/><Relationship Id="rId38" Type="http://schemas.openxmlformats.org/officeDocument/2006/relationships/hyperlink" Target="http://www.duozhi.com/overseas/201910239377.shtml" TargetMode="External"/><Relationship Id="rId46" Type="http://schemas.openxmlformats.org/officeDocument/2006/relationships/hyperlink" Target="https://www.zhangmen.com/article-5579.html" TargetMode="External"/><Relationship Id="rId2" Type="http://schemas.openxmlformats.org/officeDocument/2006/relationships/numbering" Target="numbering.xml"/><Relationship Id="rId16" Type="http://schemas.openxmlformats.org/officeDocument/2006/relationships/hyperlink" Target="https://www.cipd.co.uk/knowledge/strategy/organisational-development/swot-analysis-factsheet" TargetMode="External"/><Relationship Id="rId20" Type="http://schemas.openxmlformats.org/officeDocument/2006/relationships/hyperlink" Target="https://www2.deloitte.com/content/dam/Deloitte/cn/Documents/technology-media-telecommunications/deloitte-cn-tmt-china-education-development-en-report-2018.pdf" TargetMode="External"/><Relationship Id="rId29" Type="http://schemas.openxmlformats.org/officeDocument/2006/relationships/hyperlink" Target="https://www.koganpage.com/product/transformational-hr-9780749481322" TargetMode="External"/><Relationship Id="rId41" Type="http://schemas.openxmlformats.org/officeDocument/2006/relationships/hyperlink" Target="https://medium.com/mosalingua/can-learning-a-foreign-language-help-you-earn-more-money-84e6960ab77a" TargetMode="External"/><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lbdd.com/xdfyy/1130.html" TargetMode="External"/><Relationship Id="rId24" Type="http://schemas.openxmlformats.org/officeDocument/2006/relationships/hyperlink" Target="http://www.gov.cn/zhengce/content/2018-08/22/content_5315668.htm" TargetMode="External"/><Relationship Id="rId32" Type="http://schemas.openxmlformats.org/officeDocument/2006/relationships/hyperlink" Target="https://psychclassics.yorku.ca/Maslow/motivation.htm" TargetMode="External"/><Relationship Id="rId37" Type="http://schemas.openxmlformats.org/officeDocument/2006/relationships/hyperlink" Target="http://hrmars.com/hrmars_papers/Emerging_Challenges_of_HRM_in_21st_Century.pdf" TargetMode="External"/><Relationship Id="rId40" Type="http://schemas.openxmlformats.org/officeDocument/2006/relationships/hyperlink" Target="https://finance.sina.com.cn/chanjing/gsnews/2019-01-30/doc-ihqfskcp1638513.shtml" TargetMode="External"/><Relationship Id="rId45" Type="http://schemas.openxmlformats.org/officeDocument/2006/relationships/hyperlink" Target="https://www.zhihu.com/question/22066958"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co.uk/knowledge/strategy/organisational-development/swot-analysis-factsheet" TargetMode="External"/><Relationship Id="rId23" Type="http://schemas.openxmlformats.org/officeDocument/2006/relationships/hyperlink" Target="http://www.gov.cn/xinwen/2019-03/28/content_5377626.htm" TargetMode="External"/><Relationship Id="rId28" Type="http://schemas.openxmlformats.org/officeDocument/2006/relationships/hyperlink" Target="http://www.iresearchchina.com/content/details8_57580.html" TargetMode="External"/><Relationship Id="rId36" Type="http://schemas.openxmlformats.org/officeDocument/2006/relationships/hyperlink" Target="http://investor.neworiental.org/" TargetMode="External"/><Relationship Id="rId49" Type="http://schemas.openxmlformats.org/officeDocument/2006/relationships/footer" Target="footer1.xml"/><Relationship Id="rId10" Type="http://schemas.openxmlformats.org/officeDocument/2006/relationships/hyperlink" Target="https://www.linkedin.com/pulse/want-happy-work-spend-time-learning-josh-bersin/" TargetMode="External"/><Relationship Id="rId19" Type="http://schemas.openxmlformats.org/officeDocument/2006/relationships/hyperlink" Target="http://edu.sina.com.cn/l/2018-08-22/doc-ihhzsnea7681945.shtml" TargetMode="External"/><Relationship Id="rId31" Type="http://schemas.openxmlformats.org/officeDocument/2006/relationships/hyperlink" Target="https://www.greatplacetowork.com/resources/blog/5-tips-to-improve-manager-effectiveness-at-your-company" TargetMode="External"/><Relationship Id="rId44" Type="http://schemas.openxmlformats.org/officeDocument/2006/relationships/hyperlink" Target="http://intellspot.com/primary-data-vs-secondary-data/" TargetMode="External"/><Relationship Id="rId52"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press.aboutamazon.com/news-releases/news-release-details/amazon-pledges-upskill-100000-us-employees-demand-jobs-2025" TargetMode="External"/><Relationship Id="rId14" Type="http://schemas.openxmlformats.org/officeDocument/2006/relationships/hyperlink" Target="https://www.cipd.co.uk/knowledge/strategy/resourcing/turnover-retention-factsheet" TargetMode="External"/><Relationship Id="rId22" Type="http://schemas.openxmlformats.org/officeDocument/2006/relationships/hyperlink" Target="https://pestleanalysis.com/5-surprising-disadvantages-of-swot-analysis/" TargetMode="External"/><Relationship Id="rId27" Type="http://schemas.openxmlformats.org/officeDocument/2006/relationships/hyperlink" Target="https://www.emerald.com/insight/publication/issn/1475-4398" TargetMode="External"/><Relationship Id="rId30" Type="http://schemas.openxmlformats.org/officeDocument/2006/relationships/hyperlink" Target="https://www.sohu.com/a/160923450_460424?_f=index_edunews_6" TargetMode="External"/><Relationship Id="rId35" Type="http://schemas.openxmlformats.org/officeDocument/2006/relationships/hyperlink" Target="https://www.prnewswire.com/news-releases/new-oriental-announces-results-for-the-fourth-fiscal-quarter-and-the-fiscal-year-ended-may-31-2019-300889274.html" TargetMode="External"/><Relationship Id="rId43" Type="http://schemas.openxmlformats.org/officeDocument/2006/relationships/hyperlink" Target="https://hbr.org/2007/02/reputation-and-its-risks" TargetMode="External"/><Relationship Id="rId48" Type="http://schemas.openxmlformats.org/officeDocument/2006/relationships/header" Target="header2.xml"/><Relationship Id="rId56" Type="http://schemas.microsoft.com/office/2018/08/relationships/commentsExtensible" Target="commentsExtensible.xml"/><Relationship Id="rId8" Type="http://schemas.openxmlformats.org/officeDocument/2006/relationships/hyperlink" Target="https://archive.acas.org.uk/index.aspx?articleid=1887" TargetMode="External"/><Relationship Id="rId51" Type="http://schemas.openxmlformats.org/officeDocument/2006/relationships/header" Target="header3.xm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4B3D0E0659547998BD488412124A3F0"/>
        <w:category>
          <w:name w:val="常规"/>
          <w:gallery w:val="placeholder"/>
        </w:category>
        <w:types>
          <w:type w:val="bbPlcHdr"/>
        </w:types>
        <w:behaviors>
          <w:behavior w:val="content"/>
        </w:behaviors>
        <w:guid w:val="{62908039-BE4E-4FAD-B088-D11717DB938D}"/>
      </w:docPartPr>
      <w:docPartBody>
        <w:p w:rsidR="001377BC" w:rsidRDefault="00D807DB" w:rsidP="00D807DB">
          <w:pPr>
            <w:pStyle w:val="B4B3D0E0659547998BD488412124A3F0"/>
          </w:pPr>
          <w:r>
            <w:rPr>
              <w:rFonts w:asciiTheme="majorHAnsi" w:eastAsiaTheme="majorEastAsia" w:hAnsiTheme="majorHAnsi" w:cstheme="majorBidi"/>
              <w:color w:val="4472C4" w:themeColor="accent1"/>
              <w:sz w:val="88"/>
              <w:szCs w:val="88"/>
              <w:lang w:val="zh-CN"/>
            </w:rPr>
            <w:t>[文档标题]</w:t>
          </w:r>
        </w:p>
      </w:docPartBody>
    </w:docPart>
    <w:docPart>
      <w:docPartPr>
        <w:name w:val="E338C71839514A368B2F3442A4627DBB"/>
        <w:category>
          <w:name w:val="常规"/>
          <w:gallery w:val="placeholder"/>
        </w:category>
        <w:types>
          <w:type w:val="bbPlcHdr"/>
        </w:types>
        <w:behaviors>
          <w:behavior w:val="content"/>
        </w:behaviors>
        <w:guid w:val="{E4CC2B04-EFEC-49C4-BA1E-F168953008A6}"/>
      </w:docPartPr>
      <w:docPartBody>
        <w:p w:rsidR="001377BC" w:rsidRDefault="00D807DB" w:rsidP="00D807DB">
          <w:pPr>
            <w:pStyle w:val="E338C71839514A368B2F3442A4627DBB"/>
          </w:pPr>
          <w:r>
            <w:rPr>
              <w:color w:val="2F5496" w:themeColor="accent1" w:themeShade="BF"/>
              <w:sz w:val="24"/>
              <w:szCs w:val="24"/>
              <w:lang w:val="zh-CN"/>
            </w:rPr>
            <w:t>[文档副标题]</w:t>
          </w:r>
        </w:p>
      </w:docPartBody>
    </w:docPart>
    <w:docPart>
      <w:docPartPr>
        <w:name w:val="1CB4EEDD919C43CCB695FBC048B83AE2"/>
        <w:category>
          <w:name w:val="常规"/>
          <w:gallery w:val="placeholder"/>
        </w:category>
        <w:types>
          <w:type w:val="bbPlcHdr"/>
        </w:types>
        <w:behaviors>
          <w:behavior w:val="content"/>
        </w:behaviors>
        <w:guid w:val="{32575519-5FA4-4D81-87D7-9156B6B6509E}"/>
      </w:docPartPr>
      <w:docPartBody>
        <w:p w:rsidR="001377BC" w:rsidRDefault="00D807DB" w:rsidP="00D807DB">
          <w:pPr>
            <w:pStyle w:val="1CB4EEDD919C43CCB695FBC048B83AE2"/>
          </w:pPr>
          <w:r>
            <w:rPr>
              <w:color w:val="4472C4" w:themeColor="accent1"/>
              <w:sz w:val="28"/>
              <w:szCs w:val="28"/>
              <w:lang w:val="zh-CN"/>
            </w:rPr>
            <w:t>[作者姓名]</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7DB"/>
    <w:rsid w:val="001377BC"/>
    <w:rsid w:val="00490D39"/>
    <w:rsid w:val="0071431F"/>
    <w:rsid w:val="00B206B3"/>
    <w:rsid w:val="00BD7A3B"/>
    <w:rsid w:val="00CE3E06"/>
    <w:rsid w:val="00D807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5D1CDE744C486285B351E7C4D97916">
    <w:name w:val="DC5D1CDE744C486285B351E7C4D97916"/>
    <w:rsid w:val="00D807DB"/>
    <w:pPr>
      <w:widowControl w:val="0"/>
      <w:jc w:val="both"/>
    </w:pPr>
  </w:style>
  <w:style w:type="paragraph" w:customStyle="1" w:styleId="B4B3D0E0659547998BD488412124A3F0">
    <w:name w:val="B4B3D0E0659547998BD488412124A3F0"/>
    <w:rsid w:val="00D807DB"/>
    <w:pPr>
      <w:widowControl w:val="0"/>
      <w:jc w:val="both"/>
    </w:pPr>
  </w:style>
  <w:style w:type="paragraph" w:customStyle="1" w:styleId="E338C71839514A368B2F3442A4627DBB">
    <w:name w:val="E338C71839514A368B2F3442A4627DBB"/>
    <w:rsid w:val="00D807DB"/>
    <w:pPr>
      <w:widowControl w:val="0"/>
      <w:jc w:val="both"/>
    </w:pPr>
  </w:style>
  <w:style w:type="paragraph" w:customStyle="1" w:styleId="1CB4EEDD919C43CCB695FBC048B83AE2">
    <w:name w:val="1CB4EEDD919C43CCB695FBC048B83AE2"/>
    <w:rsid w:val="00D807DB"/>
    <w:pPr>
      <w:widowControl w:val="0"/>
      <w:jc w:val="both"/>
    </w:pPr>
  </w:style>
  <w:style w:type="paragraph" w:customStyle="1" w:styleId="A0B0811EE47C4025AC542E285FC63141">
    <w:name w:val="A0B0811EE47C4025AC542E285FC63141"/>
    <w:rsid w:val="00D807DB"/>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Zik07</b:Tag>
    <b:SourceType>Book</b:SourceType>
    <b:Guid>{F3DD0F06-F5E5-4702-8236-631473D588AE}</b:Guid>
    <b:Title>Exploring Market Research</b:Title>
    <b:Year>2007</b:Year>
    <b:Author>
      <b:Author>
        <b:NameList>
          <b:Person>
            <b:Last>Zikmund</b:Last>
            <b:Middle>G.</b:Middle>
            <b:First>W.</b:First>
          </b:Person>
          <b:Person>
            <b:Last>Babin</b:Last>
            <b:Middle>J.</b:Middle>
            <b:First>B.</b:First>
          </b:Person>
        </b:NameList>
      </b:Author>
    </b:Author>
    <b:Publisher>Thomson South Western</b:Publisher>
    <b:RefOrder>1</b:RefOrder>
  </b:Source>
</b:Sources>
</file>

<file path=customXml/itemProps1.xml><?xml version="1.0" encoding="utf-8"?>
<ds:datastoreItem xmlns:ds="http://schemas.openxmlformats.org/officeDocument/2006/customXml" ds:itemID="{3B788934-3EC9-47CC-BB1C-713B12111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23</Pages>
  <Words>6139</Words>
  <Characters>34994</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New Oriental Education Group</vt:lpstr>
    </vt:vector>
  </TitlesOfParts>
  <Company/>
  <LinksUpToDate>false</LinksUpToDate>
  <CharactersWithSpaces>41051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Oriental Education Group</dc:title>
  <dc:subject>Human resources transformation</dc:subject>
  <dc:creator>1903457</dc:creator>
  <cp:keywords/>
  <dc:description/>
  <cp:lastModifiedBy>熊 哥</cp:lastModifiedBy>
  <cp:revision>5</cp:revision>
  <dcterms:created xsi:type="dcterms:W3CDTF">2020-05-07T22:27:00Z</dcterms:created>
  <dcterms:modified xsi:type="dcterms:W3CDTF">2020-05-08T17:38:00Z</dcterms:modified>
</cp:coreProperties>
</file>