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sz w:val="2"/>
          <w:lang w:val="en-GB"/>
        </w:rPr>
        <w:id w:val="-549610007"/>
        <w:docPartObj>
          <w:docPartGallery w:val="Cover Pages"/>
          <w:docPartUnique/>
        </w:docPartObj>
      </w:sdtPr>
      <w:sdtEndPr>
        <w:rPr>
          <w:sz w:val="22"/>
        </w:rPr>
      </w:sdtEndPr>
      <w:sdtContent>
        <w:p w14:paraId="5CC700CD" w14:textId="751CDEE1" w:rsidR="00700A2D" w:rsidRDefault="00700A2D">
          <w:pPr>
            <w:pStyle w:val="a9"/>
            <w:rPr>
              <w:sz w:val="2"/>
            </w:rPr>
          </w:pPr>
        </w:p>
        <w:p w14:paraId="5976A74A" w14:textId="77777777" w:rsidR="00700A2D" w:rsidRDefault="00700A2D">
          <w:r>
            <w:rPr>
              <w:noProof/>
            </w:rPr>
            <mc:AlternateContent>
              <mc:Choice Requires="wps">
                <w:drawing>
                  <wp:anchor distT="0" distB="0" distL="114300" distR="114300" simplePos="0" relativeHeight="251661312" behindDoc="0" locked="0" layoutInCell="1" allowOverlap="1" wp14:anchorId="37FCB486" wp14:editId="74A64F1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8A965CB" w14:textId="7C1B5062" w:rsidR="00700A2D" w:rsidRDefault="00700A2D">
                                    <w:pPr>
                                      <w:pStyle w:val="a9"/>
                                      <w:rPr>
                                        <w:rFonts w:asciiTheme="majorHAnsi" w:eastAsiaTheme="majorEastAsia" w:hAnsiTheme="majorHAnsi" w:cstheme="majorBidi"/>
                                        <w:caps/>
                                        <w:color w:val="8496B0" w:themeColor="text2" w:themeTint="99"/>
                                        <w:sz w:val="68"/>
                                        <w:szCs w:val="68"/>
                                      </w:rPr>
                                    </w:pPr>
                                    <w:r w:rsidRPr="00700A2D">
                                      <w:rPr>
                                        <w:rFonts w:asciiTheme="majorHAnsi" w:eastAsiaTheme="majorEastAsia" w:hAnsiTheme="majorHAnsi" w:cstheme="majorBidi"/>
                                        <w:caps/>
                                        <w:color w:val="8496B0" w:themeColor="text2" w:themeTint="99"/>
                                        <w:sz w:val="64"/>
                                        <w:szCs w:val="64"/>
                                      </w:rPr>
                                      <w:t>LCBB400</w:t>
                                    </w:r>
                                    <w:r w:rsidR="009E0BC4">
                                      <w:rPr>
                                        <w:rFonts w:asciiTheme="majorHAnsi" w:eastAsiaTheme="majorEastAsia" w:hAnsiTheme="majorHAnsi" w:cstheme="majorBidi"/>
                                        <w:caps/>
                                        <w:color w:val="8496B0" w:themeColor="text2" w:themeTint="99"/>
                                        <w:sz w:val="64"/>
                                        <w:szCs w:val="64"/>
                                      </w:rPr>
                                      <w:t>3</w:t>
                                    </w:r>
                                    <w:r w:rsidR="00EA7453">
                                      <w:rPr>
                                        <w:rFonts w:asciiTheme="majorHAnsi" w:eastAsiaTheme="majorEastAsia" w:hAnsiTheme="majorHAnsi" w:cstheme="majorBidi"/>
                                        <w:caps/>
                                        <w:color w:val="8496B0" w:themeColor="text2" w:themeTint="99"/>
                                        <w:sz w:val="64"/>
                                        <w:szCs w:val="64"/>
                                      </w:rPr>
                                      <w:t xml:space="preserve"> iNTRODUCTION IN MODERN WORKPLACE</w:t>
                                    </w:r>
                                  </w:p>
                                </w:sdtContent>
                              </w:sdt>
                              <w:p w14:paraId="29E06ECF" w14:textId="3EE7B3F7" w:rsidR="00700A2D" w:rsidRDefault="009E0BC4">
                                <w:pPr>
                                  <w:rPr>
                                    <w:rFonts w:asciiTheme="minorHAnsi" w:eastAsiaTheme="minorEastAsia" w:hAnsiTheme="minorHAnsi"/>
                                    <w:color w:val="4472C4" w:themeColor="accent1"/>
                                    <w:sz w:val="36"/>
                                    <w:szCs w:val="36"/>
                                    <w:lang w:val="en-US"/>
                                  </w:rPr>
                                </w:pPr>
                                <w:r w:rsidRPr="009E0BC4">
                                  <w:rPr>
                                    <w:rFonts w:asciiTheme="minorHAnsi" w:eastAsiaTheme="minorEastAsia" w:hAnsiTheme="minorHAnsi"/>
                                    <w:color w:val="4472C4" w:themeColor="accent1"/>
                                    <w:sz w:val="36"/>
                                    <w:szCs w:val="36"/>
                                    <w:lang w:val="en-US"/>
                                  </w:rPr>
                                  <w:t>Assessment 1 – Structure and Culture</w:t>
                                </w:r>
                              </w:p>
                              <w:p w14:paraId="59EFE804" w14:textId="3DDE5C10" w:rsidR="00EA7453" w:rsidRDefault="00EA7453">
                                <w:r>
                                  <w:rPr>
                                    <w:rFonts w:asciiTheme="minorHAnsi" w:eastAsiaTheme="minorEastAsia" w:hAnsiTheme="minorHAnsi"/>
                                    <w:color w:val="4472C4" w:themeColor="accent1"/>
                                    <w:sz w:val="36"/>
                                    <w:szCs w:val="36"/>
                                    <w:lang w:val="en-US"/>
                                  </w:rPr>
                                  <w:t>Lecture: J</w:t>
                                </w:r>
                                <w:r w:rsidR="004F6620">
                                  <w:rPr>
                                    <w:rFonts w:asciiTheme="minorHAnsi" w:eastAsiaTheme="minorEastAsia" w:hAnsiTheme="minorHAnsi"/>
                                    <w:color w:val="4472C4" w:themeColor="accent1"/>
                                    <w:sz w:val="36"/>
                                    <w:szCs w:val="36"/>
                                    <w:lang w:val="en-US"/>
                                  </w:rPr>
                                  <w:t>HON – PAUL OKEOMA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7FCB48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8A965CB" w14:textId="7C1B5062" w:rsidR="00700A2D" w:rsidRDefault="00700A2D">
                              <w:pPr>
                                <w:pStyle w:val="a9"/>
                                <w:rPr>
                                  <w:rFonts w:asciiTheme="majorHAnsi" w:eastAsiaTheme="majorEastAsia" w:hAnsiTheme="majorHAnsi" w:cstheme="majorBidi"/>
                                  <w:caps/>
                                  <w:color w:val="8496B0" w:themeColor="text2" w:themeTint="99"/>
                                  <w:sz w:val="68"/>
                                  <w:szCs w:val="68"/>
                                </w:rPr>
                              </w:pPr>
                              <w:r w:rsidRPr="00700A2D">
                                <w:rPr>
                                  <w:rFonts w:asciiTheme="majorHAnsi" w:eastAsiaTheme="majorEastAsia" w:hAnsiTheme="majorHAnsi" w:cstheme="majorBidi"/>
                                  <w:caps/>
                                  <w:color w:val="8496B0" w:themeColor="text2" w:themeTint="99"/>
                                  <w:sz w:val="64"/>
                                  <w:szCs w:val="64"/>
                                </w:rPr>
                                <w:t>LCBB400</w:t>
                              </w:r>
                              <w:r w:rsidR="009E0BC4">
                                <w:rPr>
                                  <w:rFonts w:asciiTheme="majorHAnsi" w:eastAsiaTheme="majorEastAsia" w:hAnsiTheme="majorHAnsi" w:cstheme="majorBidi"/>
                                  <w:caps/>
                                  <w:color w:val="8496B0" w:themeColor="text2" w:themeTint="99"/>
                                  <w:sz w:val="64"/>
                                  <w:szCs w:val="64"/>
                                </w:rPr>
                                <w:t>3</w:t>
                              </w:r>
                              <w:r w:rsidR="00EA7453">
                                <w:rPr>
                                  <w:rFonts w:asciiTheme="majorHAnsi" w:eastAsiaTheme="majorEastAsia" w:hAnsiTheme="majorHAnsi" w:cstheme="majorBidi"/>
                                  <w:caps/>
                                  <w:color w:val="8496B0" w:themeColor="text2" w:themeTint="99"/>
                                  <w:sz w:val="64"/>
                                  <w:szCs w:val="64"/>
                                </w:rPr>
                                <w:t xml:space="preserve"> iNTRODUCTION IN MODERN WORKPLACE</w:t>
                              </w:r>
                            </w:p>
                          </w:sdtContent>
                        </w:sdt>
                        <w:p w14:paraId="29E06ECF" w14:textId="3EE7B3F7" w:rsidR="00700A2D" w:rsidRDefault="009E0BC4">
                          <w:pPr>
                            <w:rPr>
                              <w:rFonts w:asciiTheme="minorHAnsi" w:eastAsiaTheme="minorEastAsia" w:hAnsiTheme="minorHAnsi"/>
                              <w:color w:val="4472C4" w:themeColor="accent1"/>
                              <w:sz w:val="36"/>
                              <w:szCs w:val="36"/>
                              <w:lang w:val="en-US"/>
                            </w:rPr>
                          </w:pPr>
                          <w:r w:rsidRPr="009E0BC4">
                            <w:rPr>
                              <w:rFonts w:asciiTheme="minorHAnsi" w:eastAsiaTheme="minorEastAsia" w:hAnsiTheme="minorHAnsi"/>
                              <w:color w:val="4472C4" w:themeColor="accent1"/>
                              <w:sz w:val="36"/>
                              <w:szCs w:val="36"/>
                              <w:lang w:val="en-US"/>
                            </w:rPr>
                            <w:t>Assessment 1 – Structure and Culture</w:t>
                          </w:r>
                        </w:p>
                        <w:p w14:paraId="59EFE804" w14:textId="3DDE5C10" w:rsidR="00EA7453" w:rsidRDefault="00EA7453">
                          <w:r>
                            <w:rPr>
                              <w:rFonts w:asciiTheme="minorHAnsi" w:eastAsiaTheme="minorEastAsia" w:hAnsiTheme="minorHAnsi"/>
                              <w:color w:val="4472C4" w:themeColor="accent1"/>
                              <w:sz w:val="36"/>
                              <w:szCs w:val="36"/>
                              <w:lang w:val="en-US"/>
                            </w:rPr>
                            <w:t>Lecture: J</w:t>
                          </w:r>
                          <w:r w:rsidR="004F6620">
                            <w:rPr>
                              <w:rFonts w:asciiTheme="minorHAnsi" w:eastAsiaTheme="minorEastAsia" w:hAnsiTheme="minorHAnsi"/>
                              <w:color w:val="4472C4" w:themeColor="accent1"/>
                              <w:sz w:val="36"/>
                              <w:szCs w:val="36"/>
                              <w:lang w:val="en-US"/>
                            </w:rPr>
                            <w:t>HON – PAUL OKEOMA</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B344FF0" wp14:editId="10EB81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ex="http://schemas.microsoft.com/office/word/2018/wordml/cex">
                <w:pict>
                  <v:group w14:anchorId="254BA54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5CD56DF" wp14:editId="14E9F221">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513BB" w14:textId="61B608E6" w:rsidR="00700A2D" w:rsidRDefault="00F93EC8">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0A2D">
                                      <w:rPr>
                                        <w:color w:val="4472C4" w:themeColor="accent1"/>
                                        <w:sz w:val="36"/>
                                        <w:szCs w:val="36"/>
                                      </w:rPr>
                                      <w:t xml:space="preserve">Student </w:t>
                                    </w:r>
                                    <w:proofErr w:type="spellStart"/>
                                    <w:proofErr w:type="gramStart"/>
                                    <w:r w:rsidR="00700A2D">
                                      <w:rPr>
                                        <w:color w:val="4472C4" w:themeColor="accent1"/>
                                        <w:sz w:val="36"/>
                                        <w:szCs w:val="36"/>
                                      </w:rPr>
                                      <w:t>Name:</w:t>
                                    </w:r>
                                    <w:r w:rsidR="0099171C">
                                      <w:rPr>
                                        <w:color w:val="4472C4" w:themeColor="accent1"/>
                                        <w:sz w:val="36"/>
                                        <w:szCs w:val="36"/>
                                      </w:rPr>
                                      <w:t>Krasimira</w:t>
                                    </w:r>
                                    <w:proofErr w:type="spellEnd"/>
                                    <w:proofErr w:type="gramEnd"/>
                                    <w:r w:rsidR="0099171C">
                                      <w:rPr>
                                        <w:color w:val="4472C4" w:themeColor="accent1"/>
                                        <w:sz w:val="36"/>
                                        <w:szCs w:val="36"/>
                                      </w:rPr>
                                      <w:t xml:space="preserve">  </w:t>
                                    </w:r>
                                    <w:proofErr w:type="spellStart"/>
                                    <w:r w:rsidR="0099171C">
                                      <w:rPr>
                                        <w:color w:val="4472C4" w:themeColor="accent1"/>
                                        <w:sz w:val="36"/>
                                        <w:szCs w:val="36"/>
                                      </w:rPr>
                                      <w:t>Tsacheva</w:t>
                                    </w:r>
                                    <w:proofErr w:type="spellEnd"/>
                                  </w:sdtContent>
                                </w:sdt>
                              </w:p>
                              <w:p w14:paraId="3DB2A6EE" w14:textId="3EAC7404" w:rsidR="00700A2D" w:rsidRDefault="00F93EC8">
                                <w:pPr>
                                  <w:pStyle w:val="a9"/>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9E0BC4">
                                      <w:rPr>
                                        <w:color w:val="4472C4" w:themeColor="accent1"/>
                                        <w:sz w:val="36"/>
                                        <w:szCs w:val="36"/>
                                      </w:rPr>
                                      <w:t>Student ID:</w:t>
                                    </w:r>
                                  </w:sdtContent>
                                </w:sdt>
                                <w:r w:rsidR="0099171C">
                                  <w:rPr>
                                    <w:color w:val="4472C4" w:themeColor="accent1"/>
                                    <w:sz w:val="36"/>
                                    <w:szCs w:val="36"/>
                                  </w:rPr>
                                  <w:t>1917122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5CD56D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16513BB" w14:textId="61B608E6" w:rsidR="00700A2D" w:rsidRDefault="00F93EC8">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0A2D">
                                <w:rPr>
                                  <w:color w:val="4472C4" w:themeColor="accent1"/>
                                  <w:sz w:val="36"/>
                                  <w:szCs w:val="36"/>
                                </w:rPr>
                                <w:t xml:space="preserve">Student </w:t>
                              </w:r>
                              <w:proofErr w:type="spellStart"/>
                              <w:proofErr w:type="gramStart"/>
                              <w:r w:rsidR="00700A2D">
                                <w:rPr>
                                  <w:color w:val="4472C4" w:themeColor="accent1"/>
                                  <w:sz w:val="36"/>
                                  <w:szCs w:val="36"/>
                                </w:rPr>
                                <w:t>Name:</w:t>
                              </w:r>
                              <w:r w:rsidR="0099171C">
                                <w:rPr>
                                  <w:color w:val="4472C4" w:themeColor="accent1"/>
                                  <w:sz w:val="36"/>
                                  <w:szCs w:val="36"/>
                                </w:rPr>
                                <w:t>Krasimira</w:t>
                              </w:r>
                              <w:proofErr w:type="spellEnd"/>
                              <w:proofErr w:type="gramEnd"/>
                              <w:r w:rsidR="0099171C">
                                <w:rPr>
                                  <w:color w:val="4472C4" w:themeColor="accent1"/>
                                  <w:sz w:val="36"/>
                                  <w:szCs w:val="36"/>
                                </w:rPr>
                                <w:t xml:space="preserve">  </w:t>
                              </w:r>
                              <w:proofErr w:type="spellStart"/>
                              <w:r w:rsidR="0099171C">
                                <w:rPr>
                                  <w:color w:val="4472C4" w:themeColor="accent1"/>
                                  <w:sz w:val="36"/>
                                  <w:szCs w:val="36"/>
                                </w:rPr>
                                <w:t>Tsacheva</w:t>
                              </w:r>
                              <w:proofErr w:type="spellEnd"/>
                            </w:sdtContent>
                          </w:sdt>
                        </w:p>
                        <w:p w14:paraId="3DB2A6EE" w14:textId="3EAC7404" w:rsidR="00700A2D" w:rsidRDefault="00F93EC8">
                          <w:pPr>
                            <w:pStyle w:val="a9"/>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9E0BC4">
                                <w:rPr>
                                  <w:color w:val="4472C4" w:themeColor="accent1"/>
                                  <w:sz w:val="36"/>
                                  <w:szCs w:val="36"/>
                                </w:rPr>
                                <w:t>Student ID:</w:t>
                              </w:r>
                            </w:sdtContent>
                          </w:sdt>
                          <w:r w:rsidR="0099171C">
                            <w:rPr>
                              <w:color w:val="4472C4" w:themeColor="accent1"/>
                              <w:sz w:val="36"/>
                              <w:szCs w:val="36"/>
                            </w:rPr>
                            <w:t>1917122</w:t>
                          </w:r>
                        </w:p>
                      </w:txbxContent>
                    </v:textbox>
                    <w10:wrap anchorx="page" anchory="margin"/>
                  </v:shape>
                </w:pict>
              </mc:Fallback>
            </mc:AlternateContent>
          </w:r>
        </w:p>
        <w:p w14:paraId="6482E89A" w14:textId="707BA020" w:rsidR="00700A2D" w:rsidRDefault="00700A2D">
          <w:pPr>
            <w:spacing w:after="160" w:line="259" w:lineRule="auto"/>
          </w:pPr>
          <w:r>
            <w:br w:type="page"/>
          </w:r>
        </w:p>
        <w:bookmarkStart w:id="0" w:name="_GoBack" w:displacedByCustomXml="next"/>
        <w:bookmarkEnd w:id="0" w:displacedByCustomXml="next"/>
      </w:sdtContent>
    </w:sdt>
    <w:sdt>
      <w:sdtPr>
        <w:rPr>
          <w:rFonts w:ascii="Arial" w:eastAsiaTheme="minorHAnsi" w:hAnsi="Arial" w:cstheme="minorBidi"/>
          <w:color w:val="auto"/>
          <w:sz w:val="22"/>
          <w:szCs w:val="22"/>
          <w:lang w:val="en-GB"/>
        </w:rPr>
        <w:id w:val="1688325410"/>
        <w:docPartObj>
          <w:docPartGallery w:val="Table of Contents"/>
          <w:docPartUnique/>
        </w:docPartObj>
      </w:sdtPr>
      <w:sdtEndPr>
        <w:rPr>
          <w:b/>
          <w:bCs/>
          <w:noProof/>
        </w:rPr>
      </w:sdtEndPr>
      <w:sdtContent>
        <w:p w14:paraId="7415AF14" w14:textId="383AC712" w:rsidR="0030547B" w:rsidRDefault="0030547B">
          <w:pPr>
            <w:pStyle w:val="ab"/>
          </w:pPr>
          <w:r>
            <w:t>Table of Contents</w:t>
          </w:r>
        </w:p>
        <w:p w14:paraId="6ED07DF5" w14:textId="64FCD757" w:rsidR="00E702BA" w:rsidRDefault="0030547B">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196900" w:history="1">
            <w:r w:rsidR="00E702BA" w:rsidRPr="000F754C">
              <w:rPr>
                <w:rStyle w:val="ac"/>
                <w:noProof/>
              </w:rPr>
              <w:t>Introduction</w:t>
            </w:r>
            <w:r w:rsidR="00E702BA">
              <w:rPr>
                <w:noProof/>
                <w:webHidden/>
              </w:rPr>
              <w:tab/>
            </w:r>
            <w:r w:rsidR="00E702BA">
              <w:rPr>
                <w:noProof/>
                <w:webHidden/>
              </w:rPr>
              <w:fldChar w:fldCharType="begin"/>
            </w:r>
            <w:r w:rsidR="00E702BA">
              <w:rPr>
                <w:noProof/>
                <w:webHidden/>
              </w:rPr>
              <w:instrText xml:space="preserve"> PAGEREF _Toc49196900 \h </w:instrText>
            </w:r>
            <w:r w:rsidR="00E702BA">
              <w:rPr>
                <w:noProof/>
                <w:webHidden/>
              </w:rPr>
            </w:r>
            <w:r w:rsidR="00E702BA">
              <w:rPr>
                <w:noProof/>
                <w:webHidden/>
              </w:rPr>
              <w:fldChar w:fldCharType="separate"/>
            </w:r>
            <w:r w:rsidR="00E702BA">
              <w:rPr>
                <w:noProof/>
                <w:webHidden/>
              </w:rPr>
              <w:t>2</w:t>
            </w:r>
            <w:r w:rsidR="00E702BA">
              <w:rPr>
                <w:noProof/>
                <w:webHidden/>
              </w:rPr>
              <w:fldChar w:fldCharType="end"/>
            </w:r>
          </w:hyperlink>
        </w:p>
        <w:p w14:paraId="4F7D19D6" w14:textId="0E0C731A" w:rsidR="00E702BA" w:rsidRDefault="00F93EC8">
          <w:pPr>
            <w:pStyle w:val="11"/>
            <w:tabs>
              <w:tab w:val="right" w:leader="dot" w:pos="9016"/>
            </w:tabs>
            <w:rPr>
              <w:rFonts w:asciiTheme="minorHAnsi" w:eastAsiaTheme="minorEastAsia" w:hAnsiTheme="minorHAnsi"/>
              <w:noProof/>
              <w:lang w:eastAsia="en-GB"/>
            </w:rPr>
          </w:pPr>
          <w:hyperlink w:anchor="_Toc49196901" w:history="1">
            <w:r w:rsidR="00E702BA" w:rsidRPr="000F754C">
              <w:rPr>
                <w:rStyle w:val="ac"/>
                <w:noProof/>
              </w:rPr>
              <w:t>Industry and organization</w:t>
            </w:r>
            <w:r w:rsidR="00E702BA">
              <w:rPr>
                <w:noProof/>
                <w:webHidden/>
              </w:rPr>
              <w:tab/>
            </w:r>
            <w:r w:rsidR="00E702BA">
              <w:rPr>
                <w:noProof/>
                <w:webHidden/>
              </w:rPr>
              <w:fldChar w:fldCharType="begin"/>
            </w:r>
            <w:r w:rsidR="00E702BA">
              <w:rPr>
                <w:noProof/>
                <w:webHidden/>
              </w:rPr>
              <w:instrText xml:space="preserve"> PAGEREF _Toc49196901 \h </w:instrText>
            </w:r>
            <w:r w:rsidR="00E702BA">
              <w:rPr>
                <w:noProof/>
                <w:webHidden/>
              </w:rPr>
            </w:r>
            <w:r w:rsidR="00E702BA">
              <w:rPr>
                <w:noProof/>
                <w:webHidden/>
              </w:rPr>
              <w:fldChar w:fldCharType="separate"/>
            </w:r>
            <w:r w:rsidR="00E702BA">
              <w:rPr>
                <w:noProof/>
                <w:webHidden/>
              </w:rPr>
              <w:t>2</w:t>
            </w:r>
            <w:r w:rsidR="00E702BA">
              <w:rPr>
                <w:noProof/>
                <w:webHidden/>
              </w:rPr>
              <w:fldChar w:fldCharType="end"/>
            </w:r>
          </w:hyperlink>
        </w:p>
        <w:p w14:paraId="0D550E12" w14:textId="7BB7F45B" w:rsidR="00E702BA" w:rsidRDefault="00F93EC8">
          <w:pPr>
            <w:pStyle w:val="21"/>
            <w:tabs>
              <w:tab w:val="right" w:leader="dot" w:pos="9016"/>
            </w:tabs>
            <w:rPr>
              <w:rFonts w:asciiTheme="minorHAnsi" w:eastAsiaTheme="minorEastAsia" w:hAnsiTheme="minorHAnsi"/>
              <w:noProof/>
              <w:lang w:eastAsia="en-GB"/>
            </w:rPr>
          </w:pPr>
          <w:hyperlink w:anchor="_Toc49196902" w:history="1">
            <w:r w:rsidR="00E702BA" w:rsidRPr="000F754C">
              <w:rPr>
                <w:rStyle w:val="ac"/>
                <w:noProof/>
              </w:rPr>
              <w:t>Virgin Airline Australia</w:t>
            </w:r>
            <w:r w:rsidR="00E702BA">
              <w:rPr>
                <w:noProof/>
                <w:webHidden/>
              </w:rPr>
              <w:tab/>
            </w:r>
            <w:r w:rsidR="00E702BA">
              <w:rPr>
                <w:noProof/>
                <w:webHidden/>
              </w:rPr>
              <w:fldChar w:fldCharType="begin"/>
            </w:r>
            <w:r w:rsidR="00E702BA">
              <w:rPr>
                <w:noProof/>
                <w:webHidden/>
              </w:rPr>
              <w:instrText xml:space="preserve"> PAGEREF _Toc49196902 \h </w:instrText>
            </w:r>
            <w:r w:rsidR="00E702BA">
              <w:rPr>
                <w:noProof/>
                <w:webHidden/>
              </w:rPr>
            </w:r>
            <w:r w:rsidR="00E702BA">
              <w:rPr>
                <w:noProof/>
                <w:webHidden/>
              </w:rPr>
              <w:fldChar w:fldCharType="separate"/>
            </w:r>
            <w:r w:rsidR="00E702BA">
              <w:rPr>
                <w:noProof/>
                <w:webHidden/>
              </w:rPr>
              <w:t>2</w:t>
            </w:r>
            <w:r w:rsidR="00E702BA">
              <w:rPr>
                <w:noProof/>
                <w:webHidden/>
              </w:rPr>
              <w:fldChar w:fldCharType="end"/>
            </w:r>
          </w:hyperlink>
        </w:p>
        <w:p w14:paraId="13098E86" w14:textId="7EB1EDB9" w:rsidR="00E702BA" w:rsidRDefault="00F93EC8">
          <w:pPr>
            <w:pStyle w:val="21"/>
            <w:tabs>
              <w:tab w:val="right" w:leader="dot" w:pos="9016"/>
            </w:tabs>
            <w:rPr>
              <w:rFonts w:asciiTheme="minorHAnsi" w:eastAsiaTheme="minorEastAsia" w:hAnsiTheme="minorHAnsi"/>
              <w:noProof/>
              <w:lang w:eastAsia="en-GB"/>
            </w:rPr>
          </w:pPr>
          <w:hyperlink w:anchor="_Toc49196903" w:history="1">
            <w:r w:rsidR="00E702BA" w:rsidRPr="000F754C">
              <w:rPr>
                <w:rStyle w:val="ac"/>
                <w:noProof/>
              </w:rPr>
              <w:t>Structure of the carrier's organization</w:t>
            </w:r>
            <w:r w:rsidR="00E702BA">
              <w:rPr>
                <w:noProof/>
                <w:webHidden/>
              </w:rPr>
              <w:tab/>
            </w:r>
            <w:r w:rsidR="00E702BA">
              <w:rPr>
                <w:noProof/>
                <w:webHidden/>
              </w:rPr>
              <w:fldChar w:fldCharType="begin"/>
            </w:r>
            <w:r w:rsidR="00E702BA">
              <w:rPr>
                <w:noProof/>
                <w:webHidden/>
              </w:rPr>
              <w:instrText xml:space="preserve"> PAGEREF _Toc49196903 \h </w:instrText>
            </w:r>
            <w:r w:rsidR="00E702BA">
              <w:rPr>
                <w:noProof/>
                <w:webHidden/>
              </w:rPr>
            </w:r>
            <w:r w:rsidR="00E702BA">
              <w:rPr>
                <w:noProof/>
                <w:webHidden/>
              </w:rPr>
              <w:fldChar w:fldCharType="separate"/>
            </w:r>
            <w:r w:rsidR="00E702BA">
              <w:rPr>
                <w:noProof/>
                <w:webHidden/>
              </w:rPr>
              <w:t>2</w:t>
            </w:r>
            <w:r w:rsidR="00E702BA">
              <w:rPr>
                <w:noProof/>
                <w:webHidden/>
              </w:rPr>
              <w:fldChar w:fldCharType="end"/>
            </w:r>
          </w:hyperlink>
        </w:p>
        <w:p w14:paraId="70AD772E" w14:textId="0CD02FB9" w:rsidR="00E702BA" w:rsidRDefault="00F93EC8">
          <w:pPr>
            <w:pStyle w:val="21"/>
            <w:tabs>
              <w:tab w:val="right" w:leader="dot" w:pos="9016"/>
            </w:tabs>
            <w:rPr>
              <w:rFonts w:asciiTheme="minorHAnsi" w:eastAsiaTheme="minorEastAsia" w:hAnsiTheme="minorHAnsi"/>
              <w:noProof/>
              <w:lang w:eastAsia="en-GB"/>
            </w:rPr>
          </w:pPr>
          <w:hyperlink w:anchor="_Toc49196904" w:history="1">
            <w:r w:rsidR="00E702BA" w:rsidRPr="000F754C">
              <w:rPr>
                <w:rStyle w:val="ac"/>
                <w:noProof/>
              </w:rPr>
              <w:t>Centre or association</w:t>
            </w:r>
            <w:r w:rsidR="00E702BA">
              <w:rPr>
                <w:noProof/>
                <w:webHidden/>
              </w:rPr>
              <w:tab/>
            </w:r>
            <w:r w:rsidR="00E702BA">
              <w:rPr>
                <w:noProof/>
                <w:webHidden/>
              </w:rPr>
              <w:fldChar w:fldCharType="begin"/>
            </w:r>
            <w:r w:rsidR="00E702BA">
              <w:rPr>
                <w:noProof/>
                <w:webHidden/>
              </w:rPr>
              <w:instrText xml:space="preserve"> PAGEREF _Toc49196904 \h </w:instrText>
            </w:r>
            <w:r w:rsidR="00E702BA">
              <w:rPr>
                <w:noProof/>
                <w:webHidden/>
              </w:rPr>
            </w:r>
            <w:r w:rsidR="00E702BA">
              <w:rPr>
                <w:noProof/>
                <w:webHidden/>
              </w:rPr>
              <w:fldChar w:fldCharType="separate"/>
            </w:r>
            <w:r w:rsidR="00E702BA">
              <w:rPr>
                <w:noProof/>
                <w:webHidden/>
              </w:rPr>
              <w:t>3</w:t>
            </w:r>
            <w:r w:rsidR="00E702BA">
              <w:rPr>
                <w:noProof/>
                <w:webHidden/>
              </w:rPr>
              <w:fldChar w:fldCharType="end"/>
            </w:r>
          </w:hyperlink>
        </w:p>
        <w:p w14:paraId="49C20B02" w14:textId="73EB8822" w:rsidR="00E702BA" w:rsidRDefault="00F93EC8">
          <w:pPr>
            <w:pStyle w:val="11"/>
            <w:tabs>
              <w:tab w:val="right" w:leader="dot" w:pos="9016"/>
            </w:tabs>
            <w:rPr>
              <w:rFonts w:asciiTheme="minorHAnsi" w:eastAsiaTheme="minorEastAsia" w:hAnsiTheme="minorHAnsi"/>
              <w:noProof/>
              <w:lang w:eastAsia="en-GB"/>
            </w:rPr>
          </w:pPr>
          <w:hyperlink w:anchor="_Toc49196905" w:history="1">
            <w:r w:rsidR="00E702BA" w:rsidRPr="000F754C">
              <w:rPr>
                <w:rStyle w:val="ac"/>
                <w:noProof/>
              </w:rPr>
              <w:t>Functions</w:t>
            </w:r>
            <w:r w:rsidR="00E702BA">
              <w:rPr>
                <w:noProof/>
                <w:webHidden/>
              </w:rPr>
              <w:tab/>
            </w:r>
            <w:r w:rsidR="00E702BA">
              <w:rPr>
                <w:noProof/>
                <w:webHidden/>
              </w:rPr>
              <w:fldChar w:fldCharType="begin"/>
            </w:r>
            <w:r w:rsidR="00E702BA">
              <w:rPr>
                <w:noProof/>
                <w:webHidden/>
              </w:rPr>
              <w:instrText xml:space="preserve"> PAGEREF _Toc49196905 \h </w:instrText>
            </w:r>
            <w:r w:rsidR="00E702BA">
              <w:rPr>
                <w:noProof/>
                <w:webHidden/>
              </w:rPr>
            </w:r>
            <w:r w:rsidR="00E702BA">
              <w:rPr>
                <w:noProof/>
                <w:webHidden/>
              </w:rPr>
              <w:fldChar w:fldCharType="separate"/>
            </w:r>
            <w:r w:rsidR="00E702BA">
              <w:rPr>
                <w:noProof/>
                <w:webHidden/>
              </w:rPr>
              <w:t>3</w:t>
            </w:r>
            <w:r w:rsidR="00E702BA">
              <w:rPr>
                <w:noProof/>
                <w:webHidden/>
              </w:rPr>
              <w:fldChar w:fldCharType="end"/>
            </w:r>
          </w:hyperlink>
        </w:p>
        <w:p w14:paraId="342D29C3" w14:textId="79987780" w:rsidR="00E702BA" w:rsidRDefault="00F93EC8">
          <w:pPr>
            <w:pStyle w:val="11"/>
            <w:tabs>
              <w:tab w:val="right" w:leader="dot" w:pos="9016"/>
            </w:tabs>
            <w:rPr>
              <w:rFonts w:asciiTheme="minorHAnsi" w:eastAsiaTheme="minorEastAsia" w:hAnsiTheme="minorHAnsi"/>
              <w:noProof/>
              <w:lang w:eastAsia="en-GB"/>
            </w:rPr>
          </w:pPr>
          <w:hyperlink w:anchor="_Toc49196906" w:history="1">
            <w:r w:rsidR="00E702BA" w:rsidRPr="000F754C">
              <w:rPr>
                <w:rStyle w:val="ac"/>
                <w:noProof/>
              </w:rPr>
              <w:t>Significance of the authoritative structure</w:t>
            </w:r>
            <w:r w:rsidR="00E702BA">
              <w:rPr>
                <w:noProof/>
                <w:webHidden/>
              </w:rPr>
              <w:tab/>
            </w:r>
            <w:r w:rsidR="00E702BA">
              <w:rPr>
                <w:noProof/>
                <w:webHidden/>
              </w:rPr>
              <w:fldChar w:fldCharType="begin"/>
            </w:r>
            <w:r w:rsidR="00E702BA">
              <w:rPr>
                <w:noProof/>
                <w:webHidden/>
              </w:rPr>
              <w:instrText xml:space="preserve"> PAGEREF _Toc49196906 \h </w:instrText>
            </w:r>
            <w:r w:rsidR="00E702BA">
              <w:rPr>
                <w:noProof/>
                <w:webHidden/>
              </w:rPr>
            </w:r>
            <w:r w:rsidR="00E702BA">
              <w:rPr>
                <w:noProof/>
                <w:webHidden/>
              </w:rPr>
              <w:fldChar w:fldCharType="separate"/>
            </w:r>
            <w:r w:rsidR="00E702BA">
              <w:rPr>
                <w:noProof/>
                <w:webHidden/>
              </w:rPr>
              <w:t>4</w:t>
            </w:r>
            <w:r w:rsidR="00E702BA">
              <w:rPr>
                <w:noProof/>
                <w:webHidden/>
              </w:rPr>
              <w:fldChar w:fldCharType="end"/>
            </w:r>
          </w:hyperlink>
        </w:p>
        <w:p w14:paraId="43A7F61B" w14:textId="6EAE20D9" w:rsidR="00E702BA" w:rsidRDefault="00F93EC8">
          <w:pPr>
            <w:pStyle w:val="11"/>
            <w:tabs>
              <w:tab w:val="right" w:leader="dot" w:pos="9016"/>
            </w:tabs>
            <w:rPr>
              <w:rFonts w:asciiTheme="minorHAnsi" w:eastAsiaTheme="minorEastAsia" w:hAnsiTheme="minorHAnsi"/>
              <w:noProof/>
              <w:lang w:eastAsia="en-GB"/>
            </w:rPr>
          </w:pPr>
          <w:hyperlink w:anchor="_Toc49196907" w:history="1">
            <w:r w:rsidR="00E702BA" w:rsidRPr="000F754C">
              <w:rPr>
                <w:rStyle w:val="ac"/>
                <w:noProof/>
              </w:rPr>
              <w:t>Types of authoritative structures</w:t>
            </w:r>
            <w:r w:rsidR="00E702BA">
              <w:rPr>
                <w:noProof/>
                <w:webHidden/>
              </w:rPr>
              <w:tab/>
            </w:r>
            <w:r w:rsidR="00E702BA">
              <w:rPr>
                <w:noProof/>
                <w:webHidden/>
              </w:rPr>
              <w:fldChar w:fldCharType="begin"/>
            </w:r>
            <w:r w:rsidR="00E702BA">
              <w:rPr>
                <w:noProof/>
                <w:webHidden/>
              </w:rPr>
              <w:instrText xml:space="preserve"> PAGEREF _Toc49196907 \h </w:instrText>
            </w:r>
            <w:r w:rsidR="00E702BA">
              <w:rPr>
                <w:noProof/>
                <w:webHidden/>
              </w:rPr>
            </w:r>
            <w:r w:rsidR="00E702BA">
              <w:rPr>
                <w:noProof/>
                <w:webHidden/>
              </w:rPr>
              <w:fldChar w:fldCharType="separate"/>
            </w:r>
            <w:r w:rsidR="00E702BA">
              <w:rPr>
                <w:noProof/>
                <w:webHidden/>
              </w:rPr>
              <w:t>4</w:t>
            </w:r>
            <w:r w:rsidR="00E702BA">
              <w:rPr>
                <w:noProof/>
                <w:webHidden/>
              </w:rPr>
              <w:fldChar w:fldCharType="end"/>
            </w:r>
          </w:hyperlink>
        </w:p>
        <w:p w14:paraId="1D99429A" w14:textId="73CD6223" w:rsidR="00E702BA" w:rsidRDefault="00F93EC8">
          <w:pPr>
            <w:pStyle w:val="11"/>
            <w:tabs>
              <w:tab w:val="right" w:leader="dot" w:pos="9016"/>
            </w:tabs>
            <w:rPr>
              <w:rFonts w:asciiTheme="minorHAnsi" w:eastAsiaTheme="minorEastAsia" w:hAnsiTheme="minorHAnsi"/>
              <w:noProof/>
              <w:lang w:eastAsia="en-GB"/>
            </w:rPr>
          </w:pPr>
          <w:hyperlink w:anchor="_Toc49196908" w:history="1">
            <w:r w:rsidR="00E702BA" w:rsidRPr="000F754C">
              <w:rPr>
                <w:rStyle w:val="ac"/>
                <w:noProof/>
              </w:rPr>
              <w:t>Conclusion</w:t>
            </w:r>
            <w:r w:rsidR="00E702BA">
              <w:rPr>
                <w:noProof/>
                <w:webHidden/>
              </w:rPr>
              <w:tab/>
            </w:r>
            <w:r w:rsidR="00E702BA">
              <w:rPr>
                <w:noProof/>
                <w:webHidden/>
              </w:rPr>
              <w:fldChar w:fldCharType="begin"/>
            </w:r>
            <w:r w:rsidR="00E702BA">
              <w:rPr>
                <w:noProof/>
                <w:webHidden/>
              </w:rPr>
              <w:instrText xml:space="preserve"> PAGEREF _Toc49196908 \h </w:instrText>
            </w:r>
            <w:r w:rsidR="00E702BA">
              <w:rPr>
                <w:noProof/>
                <w:webHidden/>
              </w:rPr>
            </w:r>
            <w:r w:rsidR="00E702BA">
              <w:rPr>
                <w:noProof/>
                <w:webHidden/>
              </w:rPr>
              <w:fldChar w:fldCharType="separate"/>
            </w:r>
            <w:r w:rsidR="00E702BA">
              <w:rPr>
                <w:noProof/>
                <w:webHidden/>
              </w:rPr>
              <w:t>5</w:t>
            </w:r>
            <w:r w:rsidR="00E702BA">
              <w:rPr>
                <w:noProof/>
                <w:webHidden/>
              </w:rPr>
              <w:fldChar w:fldCharType="end"/>
            </w:r>
          </w:hyperlink>
        </w:p>
        <w:p w14:paraId="1B9CCACA" w14:textId="3B44EDC4" w:rsidR="00E702BA" w:rsidRDefault="00F93EC8">
          <w:pPr>
            <w:pStyle w:val="11"/>
            <w:tabs>
              <w:tab w:val="right" w:leader="dot" w:pos="9016"/>
            </w:tabs>
            <w:rPr>
              <w:rFonts w:asciiTheme="minorHAnsi" w:eastAsiaTheme="minorEastAsia" w:hAnsiTheme="minorHAnsi"/>
              <w:noProof/>
              <w:lang w:eastAsia="en-GB"/>
            </w:rPr>
          </w:pPr>
          <w:hyperlink w:anchor="_Toc49196909" w:history="1">
            <w:r w:rsidR="00E702BA" w:rsidRPr="000F754C">
              <w:rPr>
                <w:rStyle w:val="ac"/>
                <w:noProof/>
              </w:rPr>
              <w:t>References</w:t>
            </w:r>
            <w:r w:rsidR="00E702BA">
              <w:rPr>
                <w:noProof/>
                <w:webHidden/>
              </w:rPr>
              <w:tab/>
            </w:r>
            <w:r w:rsidR="00E702BA">
              <w:rPr>
                <w:noProof/>
                <w:webHidden/>
              </w:rPr>
              <w:fldChar w:fldCharType="begin"/>
            </w:r>
            <w:r w:rsidR="00E702BA">
              <w:rPr>
                <w:noProof/>
                <w:webHidden/>
              </w:rPr>
              <w:instrText xml:space="preserve"> PAGEREF _Toc49196909 \h </w:instrText>
            </w:r>
            <w:r w:rsidR="00E702BA">
              <w:rPr>
                <w:noProof/>
                <w:webHidden/>
              </w:rPr>
            </w:r>
            <w:r w:rsidR="00E702BA">
              <w:rPr>
                <w:noProof/>
                <w:webHidden/>
              </w:rPr>
              <w:fldChar w:fldCharType="separate"/>
            </w:r>
            <w:r w:rsidR="00E702BA">
              <w:rPr>
                <w:noProof/>
                <w:webHidden/>
              </w:rPr>
              <w:t>6</w:t>
            </w:r>
            <w:r w:rsidR="00E702BA">
              <w:rPr>
                <w:noProof/>
                <w:webHidden/>
              </w:rPr>
              <w:fldChar w:fldCharType="end"/>
            </w:r>
          </w:hyperlink>
        </w:p>
        <w:p w14:paraId="7EEA87D3" w14:textId="691C6DBD" w:rsidR="0030547B" w:rsidRDefault="0030547B">
          <w:r>
            <w:rPr>
              <w:b/>
              <w:bCs/>
              <w:noProof/>
            </w:rPr>
            <w:fldChar w:fldCharType="end"/>
          </w:r>
        </w:p>
      </w:sdtContent>
    </w:sdt>
    <w:p w14:paraId="00C77FE4" w14:textId="1466EF94" w:rsidR="00844443" w:rsidRDefault="00844443"/>
    <w:p w14:paraId="4C01AB1A" w14:textId="770DCFF8" w:rsidR="0030547B" w:rsidRDefault="0030547B"/>
    <w:p w14:paraId="67F060E4" w14:textId="0BC1F827" w:rsidR="0030547B" w:rsidRDefault="0030547B"/>
    <w:p w14:paraId="2B59A42B" w14:textId="28FBE1B6" w:rsidR="0030547B" w:rsidRDefault="0030547B"/>
    <w:p w14:paraId="620EBFA8" w14:textId="6ADB873D" w:rsidR="0030547B" w:rsidRDefault="0030547B"/>
    <w:p w14:paraId="02E02EFE" w14:textId="6D777540" w:rsidR="0030547B" w:rsidRDefault="0030547B"/>
    <w:p w14:paraId="1ADA1430" w14:textId="3B452A43" w:rsidR="0030547B" w:rsidRDefault="0030547B"/>
    <w:p w14:paraId="6773285A" w14:textId="47DFE0A2" w:rsidR="0030547B" w:rsidRDefault="0030547B"/>
    <w:p w14:paraId="72B97BD1" w14:textId="50D00061" w:rsidR="0030547B" w:rsidRDefault="0030547B"/>
    <w:p w14:paraId="56AB6207" w14:textId="07DC89C0" w:rsidR="0030547B" w:rsidRDefault="0030547B"/>
    <w:p w14:paraId="329D511C" w14:textId="583D6827" w:rsidR="0030547B" w:rsidRDefault="0030547B"/>
    <w:p w14:paraId="46D176DC" w14:textId="6CC9B5D4" w:rsidR="0030547B" w:rsidRDefault="0030547B"/>
    <w:p w14:paraId="1151730A" w14:textId="7CB70532" w:rsidR="0030547B" w:rsidRDefault="0030547B"/>
    <w:p w14:paraId="144F42B5" w14:textId="3FBED0D4" w:rsidR="0030547B" w:rsidRDefault="0030547B"/>
    <w:p w14:paraId="165E1BE7" w14:textId="336119F3" w:rsidR="0030547B" w:rsidRDefault="0030547B"/>
    <w:p w14:paraId="2F2D5F7D" w14:textId="7AB4FA93" w:rsidR="0030547B" w:rsidRDefault="0030547B"/>
    <w:p w14:paraId="07747E13" w14:textId="1B1556E0" w:rsidR="0030547B" w:rsidRDefault="0030547B"/>
    <w:p w14:paraId="1CB29D27" w14:textId="0B43A97A" w:rsidR="0030547B" w:rsidRDefault="0030547B"/>
    <w:p w14:paraId="3DC96BA9" w14:textId="73341107" w:rsidR="0030547B" w:rsidRDefault="0030547B"/>
    <w:p w14:paraId="097E7E7F" w14:textId="77777777" w:rsidR="0030547B" w:rsidRDefault="0030547B" w:rsidP="0030547B">
      <w:pPr>
        <w:pStyle w:val="1"/>
      </w:pPr>
      <w:bookmarkStart w:id="1" w:name="_Toc49196900"/>
      <w:r>
        <w:lastRenderedPageBreak/>
        <w:t>Introduction</w:t>
      </w:r>
      <w:bookmarkEnd w:id="1"/>
    </w:p>
    <w:p w14:paraId="54C78C07" w14:textId="77777777" w:rsidR="0030547B" w:rsidRDefault="0030547B" w:rsidP="0030547B">
      <w:r>
        <w:t>Authoritative activities and activities must be organized and adapted. These two must be structured and arranged in an appropriate way to control the powerful fragment of the work, the arrangement of the exercises, the planning and dealing with the capacity and the work of the association. The hierarchical structure chooses or decides the distribution of work and the collection of occasions such as need, destinations and goals to be cultivated (</w:t>
      </w:r>
      <w:proofErr w:type="spellStart"/>
      <w:r>
        <w:t>Törnblom</w:t>
      </w:r>
      <w:proofErr w:type="spellEnd"/>
      <w:r>
        <w:t>, 2018, p. 53). All capacity and exercises are allocated by the director to achieve adequacy and a polished methodology of responsibilities associated with each employee. This requires separation in each office, which leads to the powerful activity of the directors and the association. Hierarchical tasks and exercises give engaged results, administrative control and interest in duties, self-confidence and improvement of administrators. Task structures exist in three types; utilitarian, divisional and multilateral dependence to which the association may be produced or made in this respect. In addition, the structure of the association has three dimensions; they are centralized, formalized and multilateral to obtain administrative productivity. Different points of view that affect efficiency are hierarchical systems and practices, natural order, individuality from the uniqueness of the staff and the basic qualities.</w:t>
      </w:r>
    </w:p>
    <w:p w14:paraId="0653C3BC" w14:textId="77777777" w:rsidR="0030547B" w:rsidRDefault="0030547B" w:rsidP="0030547B">
      <w:pPr>
        <w:pStyle w:val="1"/>
      </w:pPr>
      <w:bookmarkStart w:id="2" w:name="_Toc49196901"/>
      <w:r>
        <w:t>Industry and organization</w:t>
      </w:r>
      <w:bookmarkEnd w:id="2"/>
    </w:p>
    <w:p w14:paraId="5688B8F2" w14:textId="77777777" w:rsidR="0030547B" w:rsidRDefault="0030547B" w:rsidP="0030547B">
      <w:r>
        <w:t xml:space="preserve">The business chosen for this situation is Airline, while Virgin Group of Organization. This organization is one of the largest business enterprises everywhere. It has established itself in </w:t>
      </w:r>
      <w:proofErr w:type="gramStart"/>
      <w:r>
        <w:t>various different</w:t>
      </w:r>
      <w:proofErr w:type="gramEnd"/>
      <w:r>
        <w:t xml:space="preserve"> business highlights. This review will only unfold and look at the hierarchical structure and some other brief issues, such as culture and how this authoritative structure has helped companies achieve such an achievement in too narrow an industry. Then again, much of Virginia's lifestyle is driven by the individual beliefs of the organizers and one of the main reasons the business is efficient. The authors </w:t>
      </w:r>
      <w:proofErr w:type="gramStart"/>
      <w:r>
        <w:t>take into account</w:t>
      </w:r>
      <w:proofErr w:type="gramEnd"/>
      <w:r>
        <w:t xml:space="preserve"> each representative and consistently take individual responsibilities to ensure that its qualities are given to the whole composition. Virgin Australia consistently polishes a decentralized structure in the business created by the initiator, allowing employees to make choices, and therefore the shrinking organization. The workers of the Mother of God are often encouraged not just to follow rational activities, but rather to think for themselves. This investigation will only give a brief description of the organization and history as an improvement. The hierarchical structure of Virgin Australia will help the crowd understand the techniques and business of the organization and how the qualities and beliefs of its organizer have created and changed its structure.</w:t>
      </w:r>
    </w:p>
    <w:p w14:paraId="562BF7DA" w14:textId="5209B843" w:rsidR="0030547B" w:rsidRDefault="0030547B" w:rsidP="0030547B">
      <w:pPr>
        <w:pStyle w:val="2"/>
      </w:pPr>
      <w:bookmarkStart w:id="3" w:name="_Toc49196902"/>
      <w:r>
        <w:t>Virgin Airline Australia</w:t>
      </w:r>
      <w:bookmarkEnd w:id="3"/>
    </w:p>
    <w:p w14:paraId="6FD03B29" w14:textId="77777777" w:rsidR="0030547B" w:rsidRDefault="0030547B" w:rsidP="0030547B">
      <w:r>
        <w:t>Virgin Australia Airlines is the second-largest aircraft in Australia after Qantas. This is the second-largest carrier, depending on the size of the armour used by the Virgin brand. It is among the best businesses on the planet, as it is now on the planet.</w:t>
      </w:r>
    </w:p>
    <w:p w14:paraId="227A935A" w14:textId="77777777" w:rsidR="0030547B" w:rsidRDefault="0030547B" w:rsidP="0030547B">
      <w:pPr>
        <w:pStyle w:val="2"/>
      </w:pPr>
      <w:bookmarkStart w:id="4" w:name="_Toc49196903"/>
      <w:r>
        <w:t>Structure of the carrier's organization</w:t>
      </w:r>
      <w:bookmarkEnd w:id="4"/>
    </w:p>
    <w:p w14:paraId="5373961F" w14:textId="77777777" w:rsidR="0030547B" w:rsidRDefault="0030547B" w:rsidP="0030547B">
      <w:r>
        <w:t>The business structure of the aircraft depends on the size of the carrier and whether it is an open market association. The associations of carriers that offer parts of the available items have a common name of different brands. For the most part, large aircraft are pushing out other tasks and committing themselves to follow several specific developments (</w:t>
      </w:r>
      <w:proofErr w:type="spellStart"/>
      <w:r>
        <w:t>Törnblom</w:t>
      </w:r>
      <w:proofErr w:type="spellEnd"/>
      <w:r>
        <w:t xml:space="preserve">, </w:t>
      </w:r>
      <w:proofErr w:type="spellStart"/>
      <w:r>
        <w:lastRenderedPageBreak/>
        <w:t>Stålne</w:t>
      </w:r>
      <w:proofErr w:type="spellEnd"/>
      <w:r>
        <w:t xml:space="preserve">, &amp; </w:t>
      </w:r>
      <w:proofErr w:type="spellStart"/>
      <w:r>
        <w:t>Kjellström</w:t>
      </w:r>
      <w:proofErr w:type="spellEnd"/>
      <w:r>
        <w:t>, 2018, p. 63). They usually go by the name, for example, name, for example for flight tasks and backup. Usually, some other carriers control every development through a directorate and an executive director.</w:t>
      </w:r>
    </w:p>
    <w:p w14:paraId="14530678" w14:textId="3DA068E3" w:rsidR="0030547B" w:rsidRDefault="0030547B" w:rsidP="0030547B">
      <w:pPr>
        <w:pStyle w:val="2"/>
      </w:pPr>
      <w:bookmarkStart w:id="5" w:name="_Toc49196904"/>
      <w:r>
        <w:t>Centre or association</w:t>
      </w:r>
      <w:bookmarkEnd w:id="5"/>
      <w:r>
        <w:t xml:space="preserve"> </w:t>
      </w:r>
    </w:p>
    <w:p w14:paraId="2F7E2331" w14:textId="502BEFF3" w:rsidR="0030547B" w:rsidRDefault="0030547B" w:rsidP="0030547B">
      <w:r>
        <w:t>A basic business aircraft is a diverse element. Australian aircraft, explicitly Virgin Airlines, constantly emphasize the capacity in the focus landing field provided by aircraft from other small airports. They focus on direct passengers on these tricks. Once in this area, passengers from this point continue to various areas of other air travel. The Virgin carrier is a special aircraft that flies a huge number of passengers a year to focus the world.</w:t>
      </w:r>
    </w:p>
    <w:p w14:paraId="7EEE9697" w14:textId="77777777" w:rsidR="0030547B" w:rsidRDefault="0030547B" w:rsidP="0030547B">
      <w:r>
        <w:t xml:space="preserve">Virtually all business aircraft include a (CEO) who manages or administers the elements of the business. Similarly, there is a board of directors with an administrator and they spend most of the time meeting with the CEO and other subordinates on issues related to the activities (Lapointe and </w:t>
      </w:r>
      <w:proofErr w:type="spellStart"/>
      <w:r>
        <w:t>Vandenberghe</w:t>
      </w:r>
      <w:proofErr w:type="spellEnd"/>
      <w:r>
        <w:t>, 2018). The CEO constantly receives (CFO) and supports this person with responsibilities. In these three persons (Chief Executive Officer, Chief Financial Officer and Chief Executive Officer), the Chief Vice-Presidents (EVPs) successively assist. VP leaders run a broad-based association, for example, for aircraft tasks and flight activities individually.</w:t>
      </w:r>
    </w:p>
    <w:p w14:paraId="22141CF6" w14:textId="549D27D5" w:rsidR="0030547B" w:rsidRDefault="0030547B" w:rsidP="0030547B">
      <w:r>
        <w:t>Widely based airline organizations, such as Virgin Australia, isolate obligations and commitments among various less based units or regions. The aircraft does this because of the carrier's accents, which can be versatile or intricate and specialized. These complexities or inconveniences include capacity, such as flight tasks and aircraft maintenance capacity. The national government does control virgin Australia while under typical conditions; she copes with everything by pushing the obligation to the bleeding heads. This capacity is realized through senior vice presidents, senior vice presidents and follows this chain down to the director</w:t>
      </w:r>
      <w:r w:rsidR="00E702BA">
        <w:t xml:space="preserve"> </w:t>
      </w:r>
      <w:r w:rsidR="00E702BA" w:rsidRPr="00E702BA">
        <w:t>(</w:t>
      </w:r>
      <w:proofErr w:type="spellStart"/>
      <w:r w:rsidR="00E702BA" w:rsidRPr="00E702BA">
        <w:t>Gudeta</w:t>
      </w:r>
      <w:proofErr w:type="spellEnd"/>
      <w:r w:rsidR="00E702BA" w:rsidRPr="00E702BA">
        <w:t>, 2018)</w:t>
      </w:r>
      <w:r>
        <w:t>.</w:t>
      </w:r>
    </w:p>
    <w:p w14:paraId="78A7D7D0" w14:textId="77777777" w:rsidR="0030547B" w:rsidRDefault="0030547B" w:rsidP="0030547B">
      <w:pPr>
        <w:pStyle w:val="1"/>
      </w:pPr>
      <w:bookmarkStart w:id="6" w:name="_Toc49196905"/>
      <w:r>
        <w:t>Functions</w:t>
      </w:r>
      <w:bookmarkEnd w:id="6"/>
      <w:r>
        <w:t xml:space="preserve"> </w:t>
      </w:r>
    </w:p>
    <w:p w14:paraId="5A0F4D95" w14:textId="77777777" w:rsidR="0030547B" w:rsidRDefault="0030547B" w:rsidP="0030547B">
      <w:r>
        <w:t>Like some other business carriers, Virgin Australia aircraft protect control of regular capacity through bloody edge managers and their optional assistant administrators. These directors screen small groups of typical employees, while managers may be responsible for different or additional managers. The line can be followed from the most modest positioned staff, filling in as an aircraft loader, to the level of the CEO. In the same way, as with any huge business, Virgin Australia planes have vital business activities that can become a vital business exercise as the further moves down the stairs by the CEO.</w:t>
      </w:r>
    </w:p>
    <w:p w14:paraId="18203342" w14:textId="77777777" w:rsidR="0030547B" w:rsidRDefault="0030547B" w:rsidP="0030547B">
      <w:r>
        <w:t>Cooperation</w:t>
      </w:r>
    </w:p>
    <w:p w14:paraId="265B348F" w14:textId="77777777" w:rsidR="0030547B" w:rsidRDefault="0030547B" w:rsidP="0030547B">
      <w:r>
        <w:t xml:space="preserve">Business planes highlight the mill's association's top-down movement according to a report. Much of the time, the load capacity inside the aircraft, </w:t>
      </w:r>
      <w:proofErr w:type="gramStart"/>
      <w:r>
        <w:t>despite the fact that</w:t>
      </w:r>
      <w:proofErr w:type="gramEnd"/>
      <w:r>
        <w:t xml:space="preserve"> it is based on the execution of various orders inside this comparative carrier. Chief will not be able to fly an aeroplane with almost no ready-made airline stewards and will therefore rarely spot or find a boss or chief starting with one operating segment and then the next, working directly with an administrator. They often do this to identify various daily operational problems that develop. Thus, Virgin aircraft are not a special case, as their staff work on these routes with different associations.</w:t>
      </w:r>
    </w:p>
    <w:p w14:paraId="13FC13AA" w14:textId="77777777" w:rsidR="0030547B" w:rsidRDefault="0030547B" w:rsidP="0030547B">
      <w:pPr>
        <w:pStyle w:val="1"/>
      </w:pPr>
      <w:bookmarkStart w:id="7" w:name="_Toc49196906"/>
      <w:r>
        <w:lastRenderedPageBreak/>
        <w:t>Significance of the authoritative structure</w:t>
      </w:r>
      <w:bookmarkEnd w:id="7"/>
    </w:p>
    <w:p w14:paraId="488B1FB3" w14:textId="77777777" w:rsidR="0030547B" w:rsidRDefault="0030547B" w:rsidP="0030547B">
      <w:r>
        <w:t>Business requires structure to organize work and create. Without structure, there is practically nothing and there is hardly any clarity, just like accentuation, no representative realizes to whom to respond and orders are given. The proximity of the structure is the main reason why organizations are referred to as associations. They give a flood of composite control and power, where each individual must have a clear proposal of what he achieves, who he manages and to whom to finally write, in case there is something (Henman, 2016, p. 605), Any business without an approved an authoritative structure requires issuance. Then again, the interesting thing is that it is simpler than any moment in recent memory to create an institutional system that can be shared and monitored for improved accuracy throughout the company. As much as possible, before the organization copes as such, it must accurately assess the business or activity and consider the situation in the organization.</w:t>
      </w:r>
    </w:p>
    <w:p w14:paraId="1C4BDFAF" w14:textId="77777777" w:rsidR="0030547B" w:rsidRDefault="0030547B" w:rsidP="0030547B">
      <w:pPr>
        <w:pStyle w:val="1"/>
      </w:pPr>
      <w:bookmarkStart w:id="8" w:name="_Toc49196907"/>
      <w:r>
        <w:t>Types of authoritative structures</w:t>
      </w:r>
      <w:bookmarkEnd w:id="8"/>
    </w:p>
    <w:p w14:paraId="784E257D" w14:textId="25D10542" w:rsidR="0030547B" w:rsidRDefault="0030547B" w:rsidP="0030547B">
      <w:r>
        <w:t xml:space="preserve">There are several different types of administrative structures built into associations. Hierarchical structures can be elevated and high, as they are confident that there is a level measure between the staff of the confirmation centres and those who have an advantage in the partnership. Then again, they can also be reasonably levelled and smooth, arguing that they are basically two or three levels that remove the gear from the top (Ortiz, LA, &amp; Ford, 2017, p. 232). </w:t>
      </w:r>
      <w:proofErr w:type="gramStart"/>
      <w:r>
        <w:t>In light of</w:t>
      </w:r>
      <w:proofErr w:type="gramEnd"/>
      <w:r>
        <w:t xml:space="preserve"> the association's destinations, the business must reward the structure and separation of work.</w:t>
      </w:r>
    </w:p>
    <w:p w14:paraId="3B4DDE34" w14:textId="77777777" w:rsidR="0030547B" w:rsidRDefault="0030547B" w:rsidP="0030547B">
      <w:pPr>
        <w:tabs>
          <w:tab w:val="left" w:pos="1461"/>
        </w:tabs>
      </w:pPr>
      <w:r>
        <w:t>The useful structure is further recognized as a bureaucratic or specialized authority structure; the practical structure isolates the association on the establishment of force. This is a regular business with a region of transaction, development, customer support area. The advantage of this structure is that people are devoted to a lone cause. These are properly positive jobs and the greatest vulnerability. The harm is that she wants to smooth the progress of a solid report between the different areas of the association.</w:t>
      </w:r>
    </w:p>
    <w:p w14:paraId="35524A81" w14:textId="77777777" w:rsidR="0030547B" w:rsidRDefault="0030547B" w:rsidP="0030547B">
      <w:pPr>
        <w:tabs>
          <w:tab w:val="left" w:pos="1461"/>
        </w:tabs>
      </w:pPr>
      <w:r>
        <w:t xml:space="preserve">The structure depicts the associations that </w:t>
      </w:r>
      <w:proofErr w:type="spellStart"/>
      <w:r>
        <w:t>cosmetize</w:t>
      </w:r>
      <w:proofErr w:type="spellEnd"/>
      <w:r>
        <w:t xml:space="preserve"> managers in terms of various items or activities.</w:t>
      </w:r>
    </w:p>
    <w:p w14:paraId="310119FF" w14:textId="64D7FFE2" w:rsidR="0030547B" w:rsidRDefault="0030547B" w:rsidP="0030547B">
      <w:pPr>
        <w:tabs>
          <w:tab w:val="left" w:pos="1461"/>
        </w:tabs>
      </w:pPr>
      <w:r>
        <w:t>As this is the situation of different structures, this one seems further confusing. In any case, it draws profits from different pairs of groups. Virgin Airline Australia, as perhaps the largest carrier in the world, applies this structure in its association and board. Under the structure there are various supervisors and revealing lines directly from the aircraft loader to the CEO. It is accompanied by loads of adaptability and adapted dynamics. This structure divides power both by operational region and in a risky</w:t>
      </w:r>
      <w:r w:rsidR="00E702BA">
        <w:t xml:space="preserve"> way</w:t>
      </w:r>
      <w:r>
        <w:t xml:space="preserve"> </w:t>
      </w:r>
      <w:r w:rsidR="00E702BA" w:rsidRPr="00E702BA">
        <w:t>(</w:t>
      </w:r>
      <w:proofErr w:type="spellStart"/>
      <w:r w:rsidR="00E702BA" w:rsidRPr="00E702BA">
        <w:t>Gudeta</w:t>
      </w:r>
      <w:proofErr w:type="spellEnd"/>
      <w:r w:rsidR="00E702BA" w:rsidRPr="00E702BA">
        <w:t>, 2018)</w:t>
      </w:r>
      <w:r>
        <w:t xml:space="preserve">. Each staff reports to two subsequent managers who are responsible for the area. Virgin Airline Australia uses this structure for the reasons set out: </w:t>
      </w:r>
    </w:p>
    <w:p w14:paraId="124F0B07" w14:textId="77777777" w:rsidR="0030547B" w:rsidRDefault="0030547B" w:rsidP="0030547B">
      <w:pPr>
        <w:tabs>
          <w:tab w:val="left" w:pos="1461"/>
        </w:tabs>
      </w:pPr>
      <w:r>
        <w:t>The structure gives aircraft administrators the right to emphasize their topics. He delegates the hiring of responsibilities to the administrative administrators, prepares and supervises the staff in each division as special superiors of the chiefs to achieve the goals of the explicit plans. The framework structure allows supervisors to emphasize their areas of mastery.</w:t>
      </w:r>
    </w:p>
    <w:p w14:paraId="7D66D8A4" w14:textId="77777777" w:rsidR="0030547B" w:rsidRDefault="0030547B" w:rsidP="0030547B">
      <w:pPr>
        <w:tabs>
          <w:tab w:val="left" w:pos="1461"/>
        </w:tabs>
      </w:pPr>
      <w:r>
        <w:lastRenderedPageBreak/>
        <w:t xml:space="preserve">Transporting personnel to utilitarian areas gives them the opportunity to have some experience in the volatile area. It allows workers to spend significant time in a task </w:t>
      </w:r>
      <w:proofErr w:type="gramStart"/>
      <w:r>
        <w:t>in a given</w:t>
      </w:r>
      <w:proofErr w:type="gramEnd"/>
      <w:r>
        <w:t xml:space="preserve"> area of ​​accentuation.</w:t>
      </w:r>
    </w:p>
    <w:p w14:paraId="6D920842" w14:textId="77777777" w:rsidR="0030547B" w:rsidRDefault="0030547B" w:rsidP="0030547B">
      <w:pPr>
        <w:tabs>
          <w:tab w:val="left" w:pos="1461"/>
        </w:tabs>
      </w:pPr>
      <w:r>
        <w:t>Provide representatives with a simple contact with different people from other useful areas through a link in risk groups. The association in the group of companies allows staff to create desires and this is the motivation why Virgin Australia applies the structure.</w:t>
      </w:r>
    </w:p>
    <w:p w14:paraId="1653AF69" w14:textId="77777777" w:rsidR="0030547B" w:rsidRDefault="0030547B" w:rsidP="0030547B">
      <w:pPr>
        <w:tabs>
          <w:tab w:val="left" w:pos="1461"/>
        </w:tabs>
      </w:pPr>
      <w:r>
        <w:t>Constant correspondence through cooperation in activities, the structure allows the advancement of data and assets to move quickly between useful regions.</w:t>
      </w:r>
    </w:p>
    <w:p w14:paraId="237D041F" w14:textId="77777777" w:rsidR="0030547B" w:rsidRDefault="0030547B" w:rsidP="0030547B">
      <w:pPr>
        <w:tabs>
          <w:tab w:val="left" w:pos="1461"/>
        </w:tabs>
      </w:pPr>
      <w:r>
        <w:t>The structure also allows HR to be further shared in different activities. In this structure, the practice areas protect many great employees to meet the needs of the endeavour.</w:t>
      </w:r>
    </w:p>
    <w:p w14:paraId="0E13DCDA" w14:textId="3ECA9A45" w:rsidR="0030547B" w:rsidRDefault="0030547B" w:rsidP="0030547B">
      <w:pPr>
        <w:tabs>
          <w:tab w:val="left" w:pos="1461"/>
        </w:tabs>
      </w:pPr>
      <w:r>
        <w:t>The administration at Virgin Airlines Australia is a major reason for the organization (Lee, 2016, p. 380). This clarification is valid and is generously performed by Virgin Airlines Australia. It is difficult to present the initiative in an ideal methodology at Virgin Airlines Australia. Virgin Airlines Australia gives the word a whole new meaning. The CEO is above the top man who has built an exceptional association and has been extremely effective in a scandalously serious market. The CEO of Virgin Airline in Australia has a dissident methodology when it differs from the CEO of another core business. This style is reflected in the style of the association under the leadership of the CEO.</w:t>
      </w:r>
    </w:p>
    <w:p w14:paraId="7D8D1FC2" w14:textId="5460D60F" w:rsidR="00E702BA" w:rsidRDefault="00E702BA" w:rsidP="0030547B">
      <w:pPr>
        <w:tabs>
          <w:tab w:val="left" w:pos="1461"/>
        </w:tabs>
      </w:pPr>
      <w:r>
        <w:t>In terms of the current virus outbreak, there is a greater level of uncertainty as the economy continues to suffer setbacks and business closures. The travel opportunities, nationally and internationally, are highly limited which results in lower profit generation</w:t>
      </w:r>
      <w:r w:rsidRPr="00E702BA">
        <w:t xml:space="preserve"> (Albers and </w:t>
      </w:r>
      <w:proofErr w:type="spellStart"/>
      <w:r w:rsidRPr="00E702BA">
        <w:t>Rundshagen</w:t>
      </w:r>
      <w:proofErr w:type="spellEnd"/>
      <w:r w:rsidRPr="00E702BA">
        <w:t>, 2020)</w:t>
      </w:r>
      <w:r>
        <w:t xml:space="preserve">. </w:t>
      </w:r>
    </w:p>
    <w:p w14:paraId="2B0C4487" w14:textId="77777777" w:rsidR="0030547B" w:rsidRDefault="0030547B" w:rsidP="0030547B">
      <w:pPr>
        <w:pStyle w:val="1"/>
      </w:pPr>
      <w:bookmarkStart w:id="9" w:name="_Toc49196908"/>
      <w:r>
        <w:t>Conclusion</w:t>
      </w:r>
      <w:bookmarkEnd w:id="9"/>
    </w:p>
    <w:p w14:paraId="10ADC4C4" w14:textId="77777777" w:rsidR="0030547B" w:rsidRDefault="0030547B" w:rsidP="0030547B">
      <w:pPr>
        <w:tabs>
          <w:tab w:val="left" w:pos="1461"/>
        </w:tabs>
      </w:pPr>
      <w:r>
        <w:t>Usually, the system is a game plan that clarifies and depicts the distribution of the answer and the various exercises. Virgin Australia is working on leadership planned to improve its performance in terms of improvement and productivity. It helps both the organization and the representatives, given the fact that they are forced to work in a positive workplace.</w:t>
      </w:r>
    </w:p>
    <w:p w14:paraId="6A78B30B" w14:textId="75623EE2" w:rsidR="0030547B" w:rsidRDefault="0030547B" w:rsidP="0030547B">
      <w:pPr>
        <w:tabs>
          <w:tab w:val="left" w:pos="1461"/>
        </w:tabs>
      </w:pPr>
      <w:r>
        <w:t>Taking everything into account, the organization uses the framework as its authoritative structure; in any case, the ordinary grille does not follow and does not follow the usual pattern of different levels. Employees have a double connection, which implies that there is a utilitarian line of the announcement. For this situation, apparently utilitarian disclosure assumes a propensity for detail based on elements.</w:t>
      </w:r>
      <w:r>
        <w:tab/>
      </w:r>
    </w:p>
    <w:p w14:paraId="59F9DD1C" w14:textId="7ABFB7A6" w:rsidR="0030547B" w:rsidRDefault="0030547B"/>
    <w:p w14:paraId="27F55A29" w14:textId="0A909E4E" w:rsidR="0030547B" w:rsidRDefault="0030547B"/>
    <w:p w14:paraId="4B91C385" w14:textId="3206B470" w:rsidR="0030547B" w:rsidRDefault="0030547B"/>
    <w:p w14:paraId="4644EE79" w14:textId="5D7D843A" w:rsidR="0030547B" w:rsidRDefault="0030547B"/>
    <w:p w14:paraId="334690F8" w14:textId="50217182" w:rsidR="0030547B" w:rsidRDefault="0030547B" w:rsidP="0030547B">
      <w:pPr>
        <w:pStyle w:val="1"/>
      </w:pPr>
      <w:bookmarkStart w:id="10" w:name="_Toc49196909"/>
      <w:r>
        <w:lastRenderedPageBreak/>
        <w:t>References</w:t>
      </w:r>
      <w:bookmarkEnd w:id="10"/>
    </w:p>
    <w:p w14:paraId="0324FF19" w14:textId="77777777" w:rsidR="00E702BA" w:rsidRPr="00E702BA" w:rsidRDefault="00E702BA" w:rsidP="00E702BA">
      <w:r w:rsidRPr="00E702BA">
        <w:t xml:space="preserve">Albers, S. and </w:t>
      </w:r>
      <w:proofErr w:type="spellStart"/>
      <w:r w:rsidRPr="00E702BA">
        <w:t>Rundshagen</w:t>
      </w:r>
      <w:proofErr w:type="spellEnd"/>
      <w:r w:rsidRPr="00E702BA">
        <w:t>, V. (2020). European airlines′ strategic responses to the COVID-19 pandemic (January-</w:t>
      </w:r>
      <w:proofErr w:type="gramStart"/>
      <w:r w:rsidRPr="00E702BA">
        <w:t>May,</w:t>
      </w:r>
      <w:proofErr w:type="gramEnd"/>
      <w:r w:rsidRPr="00E702BA">
        <w:t xml:space="preserve"> 2020). </w:t>
      </w:r>
      <w:r w:rsidRPr="00E702BA">
        <w:rPr>
          <w:i/>
          <w:iCs/>
        </w:rPr>
        <w:t>Journal of Air Transport Management</w:t>
      </w:r>
      <w:r w:rsidRPr="00E702BA">
        <w:t>, 87, p.101863.</w:t>
      </w:r>
    </w:p>
    <w:p w14:paraId="23AF1F43" w14:textId="77777777" w:rsidR="00E702BA" w:rsidRPr="00E702BA" w:rsidRDefault="00E702BA" w:rsidP="00E702BA">
      <w:proofErr w:type="spellStart"/>
      <w:r w:rsidRPr="00E702BA">
        <w:t>Gudeta</w:t>
      </w:r>
      <w:proofErr w:type="spellEnd"/>
      <w:r w:rsidRPr="00E702BA">
        <w:t xml:space="preserve">, T.G. (2018). The Role of Organisational Climate in Determining Academicians’ Organisational Loyalty. </w:t>
      </w:r>
      <w:r w:rsidRPr="00E702BA">
        <w:rPr>
          <w:i/>
          <w:iCs/>
        </w:rPr>
        <w:t>Journal of Economics, Management and Trade</w:t>
      </w:r>
      <w:r w:rsidRPr="00E702BA">
        <w:t>, 21(</w:t>
      </w:r>
      <w:r w:rsidRPr="00E702BA">
        <w:rPr>
          <w:b/>
          <w:bCs/>
        </w:rPr>
        <w:t>11</w:t>
      </w:r>
      <w:r w:rsidRPr="00E702BA">
        <w:t>), pp.1–12.</w:t>
      </w:r>
    </w:p>
    <w:p w14:paraId="503920B4" w14:textId="77777777" w:rsidR="00E702BA" w:rsidRPr="0030547B" w:rsidRDefault="00E702BA" w:rsidP="00E702BA">
      <w:pPr>
        <w:rPr>
          <w:lang w:val="en-US"/>
        </w:rPr>
      </w:pPr>
      <w:r w:rsidRPr="0030547B">
        <w:rPr>
          <w:lang w:val="en-US"/>
        </w:rPr>
        <w:t xml:space="preserve">Henman, P. (2016). 'Techniques and paradoxes in performing performance measurements: concluding reflections', </w:t>
      </w:r>
      <w:r w:rsidRPr="0030547B">
        <w:rPr>
          <w:i/>
          <w:iCs/>
          <w:lang w:val="en-US"/>
        </w:rPr>
        <w:t>Policy Studies</w:t>
      </w:r>
      <w:r w:rsidRPr="0030547B">
        <w:rPr>
          <w:lang w:val="en-US"/>
        </w:rPr>
        <w:t xml:space="preserve">, vol. 37, no. 6, pp. 597-609. </w:t>
      </w:r>
    </w:p>
    <w:p w14:paraId="13D8E1EE" w14:textId="77777777" w:rsidR="00E702BA" w:rsidRPr="0030547B" w:rsidRDefault="00E702BA" w:rsidP="00E702BA">
      <w:pPr>
        <w:rPr>
          <w:lang w:val="en-US"/>
        </w:rPr>
      </w:pPr>
      <w:r w:rsidRPr="0030547B">
        <w:rPr>
          <w:lang w:val="en-US"/>
        </w:rPr>
        <w:t xml:space="preserve">Lapointe, É, &amp; </w:t>
      </w:r>
      <w:proofErr w:type="spellStart"/>
      <w:r w:rsidRPr="0030547B">
        <w:rPr>
          <w:lang w:val="en-US"/>
        </w:rPr>
        <w:t>Vandenberghe</w:t>
      </w:r>
      <w:proofErr w:type="spellEnd"/>
      <w:r w:rsidRPr="0030547B">
        <w:rPr>
          <w:lang w:val="en-US"/>
        </w:rPr>
        <w:t xml:space="preserve">, C (2018). 'Examination of the Relationships Between Servant Leadership, Organizational Commitment, and Voice and Antisocial Behaviors', </w:t>
      </w:r>
      <w:r w:rsidRPr="0030547B">
        <w:rPr>
          <w:i/>
          <w:iCs/>
          <w:lang w:val="en-US"/>
        </w:rPr>
        <w:t>Journal of Business Ethics</w:t>
      </w:r>
      <w:r w:rsidRPr="0030547B">
        <w:rPr>
          <w:lang w:val="en-US"/>
        </w:rPr>
        <w:t>, vol. 148, no. 1, pp. 99-115</w:t>
      </w:r>
      <w:r>
        <w:rPr>
          <w:lang w:val="en-US"/>
        </w:rPr>
        <w:t>.</w:t>
      </w:r>
    </w:p>
    <w:p w14:paraId="02602DD3" w14:textId="77777777" w:rsidR="00E702BA" w:rsidRPr="0030547B" w:rsidRDefault="00E702BA" w:rsidP="00E702BA">
      <w:pPr>
        <w:rPr>
          <w:lang w:val="en-US"/>
        </w:rPr>
      </w:pPr>
      <w:r w:rsidRPr="0030547B">
        <w:rPr>
          <w:lang w:val="en-US"/>
        </w:rPr>
        <w:t xml:space="preserve">Lee, BK. (2016). 'Hong Kong Consumers' Evaluation in an Airline Crash: A Path Model Analysis', </w:t>
      </w:r>
      <w:r w:rsidRPr="0030547B">
        <w:rPr>
          <w:i/>
          <w:iCs/>
          <w:lang w:val="en-US"/>
        </w:rPr>
        <w:t>Journal of Public Relations Research</w:t>
      </w:r>
      <w:r w:rsidRPr="0030547B">
        <w:rPr>
          <w:lang w:val="en-US"/>
        </w:rPr>
        <w:t xml:space="preserve">, vol. 17, no. 4, pp. 363-391. </w:t>
      </w:r>
    </w:p>
    <w:p w14:paraId="789CEC65" w14:textId="643DC01F" w:rsidR="0030547B" w:rsidRPr="0030547B" w:rsidRDefault="0030547B" w:rsidP="0030547B">
      <w:pPr>
        <w:rPr>
          <w:lang w:val="en-US"/>
        </w:rPr>
      </w:pPr>
      <w:proofErr w:type="spellStart"/>
      <w:r w:rsidRPr="0030547B">
        <w:rPr>
          <w:lang w:val="en-US"/>
        </w:rPr>
        <w:t>Törnblom</w:t>
      </w:r>
      <w:proofErr w:type="spellEnd"/>
      <w:r w:rsidRPr="0030547B">
        <w:rPr>
          <w:lang w:val="en-US"/>
        </w:rPr>
        <w:t xml:space="preserve">, O (2018). 'Managing complexity in organizations: Analyzing and discussing a managerial perspective on the nature of organizational leadership', </w:t>
      </w:r>
      <w:r w:rsidRPr="0030547B">
        <w:rPr>
          <w:i/>
          <w:iCs/>
          <w:lang w:val="en-US"/>
        </w:rPr>
        <w:t>Behavioral Development</w:t>
      </w:r>
      <w:r w:rsidRPr="0030547B">
        <w:rPr>
          <w:lang w:val="en-US"/>
        </w:rPr>
        <w:t xml:space="preserve">, vol. 23, no. 1, pp. 51-62. </w:t>
      </w:r>
    </w:p>
    <w:p w14:paraId="3725E065" w14:textId="30005BE0" w:rsidR="0030547B" w:rsidRPr="0030547B" w:rsidRDefault="0030547B" w:rsidP="0030547B">
      <w:pPr>
        <w:rPr>
          <w:lang w:val="en-US"/>
        </w:rPr>
      </w:pPr>
      <w:proofErr w:type="spellStart"/>
      <w:r w:rsidRPr="0030547B">
        <w:rPr>
          <w:lang w:val="en-US"/>
        </w:rPr>
        <w:t>Törnblom</w:t>
      </w:r>
      <w:proofErr w:type="spellEnd"/>
      <w:r w:rsidRPr="0030547B">
        <w:rPr>
          <w:lang w:val="en-US"/>
        </w:rPr>
        <w:t xml:space="preserve">, O, </w:t>
      </w:r>
      <w:proofErr w:type="spellStart"/>
      <w:r w:rsidRPr="0030547B">
        <w:rPr>
          <w:lang w:val="en-US"/>
        </w:rPr>
        <w:t>Stålne</w:t>
      </w:r>
      <w:proofErr w:type="spellEnd"/>
      <w:r w:rsidRPr="0030547B">
        <w:rPr>
          <w:lang w:val="en-US"/>
        </w:rPr>
        <w:t xml:space="preserve">, K, &amp; </w:t>
      </w:r>
      <w:proofErr w:type="spellStart"/>
      <w:r w:rsidRPr="0030547B">
        <w:rPr>
          <w:lang w:val="en-US"/>
        </w:rPr>
        <w:t>Kjellström</w:t>
      </w:r>
      <w:proofErr w:type="spellEnd"/>
      <w:r w:rsidRPr="0030547B">
        <w:rPr>
          <w:lang w:val="en-US"/>
        </w:rPr>
        <w:t xml:space="preserve">, S. (2018). 'Analyzing roles and leadership in organizations from cognitive complexity and meaning-making perspectives', </w:t>
      </w:r>
      <w:r w:rsidRPr="0030547B">
        <w:rPr>
          <w:i/>
          <w:iCs/>
          <w:lang w:val="en-US"/>
        </w:rPr>
        <w:t>Behavioral Development</w:t>
      </w:r>
      <w:r w:rsidRPr="0030547B">
        <w:rPr>
          <w:lang w:val="en-US"/>
        </w:rPr>
        <w:t xml:space="preserve">, vol. 23, no. 1, pp. 63-80. </w:t>
      </w:r>
    </w:p>
    <w:p w14:paraId="2E0C6092" w14:textId="77777777" w:rsidR="0030547B" w:rsidRPr="0030547B" w:rsidRDefault="0030547B" w:rsidP="0030547B"/>
    <w:p w14:paraId="79133D9C" w14:textId="722F9257" w:rsidR="0030547B" w:rsidRDefault="0030547B"/>
    <w:p w14:paraId="260DF96F" w14:textId="0126EB79" w:rsidR="0030547B" w:rsidRDefault="0030547B"/>
    <w:p w14:paraId="4D2433C2" w14:textId="00E2792A" w:rsidR="0030547B" w:rsidRDefault="0030547B"/>
    <w:p w14:paraId="0B4EFD7A" w14:textId="705EF428" w:rsidR="0030547B" w:rsidRDefault="0030547B"/>
    <w:p w14:paraId="05C988C6" w14:textId="1F90D4E5" w:rsidR="0030547B" w:rsidRDefault="0030547B"/>
    <w:p w14:paraId="12441B2D" w14:textId="77777777" w:rsidR="0030547B" w:rsidRDefault="0030547B"/>
    <w:sectPr w:rsidR="0030547B" w:rsidSect="00700A2D">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80F54A" w14:textId="77777777" w:rsidR="00F93EC8" w:rsidRDefault="00F93EC8" w:rsidP="00700A2D">
      <w:pPr>
        <w:spacing w:after="0" w:line="240" w:lineRule="auto"/>
      </w:pPr>
      <w:r>
        <w:separator/>
      </w:r>
    </w:p>
  </w:endnote>
  <w:endnote w:type="continuationSeparator" w:id="0">
    <w:p w14:paraId="49EC9442" w14:textId="77777777" w:rsidR="00F93EC8" w:rsidRDefault="00F93EC8" w:rsidP="00700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338780"/>
      <w:docPartObj>
        <w:docPartGallery w:val="Page Numbers (Bottom of Page)"/>
        <w:docPartUnique/>
      </w:docPartObj>
    </w:sdtPr>
    <w:sdtEndPr>
      <w:rPr>
        <w:noProof/>
      </w:rPr>
    </w:sdtEndPr>
    <w:sdtContent>
      <w:p w14:paraId="030DB426" w14:textId="7D3C4BE0" w:rsidR="00700A2D" w:rsidRDefault="00700A2D">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588AD70A" w14:textId="77777777" w:rsidR="00700A2D" w:rsidRDefault="00700A2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8EFDB7" w14:textId="77777777" w:rsidR="00F93EC8" w:rsidRDefault="00F93EC8" w:rsidP="00700A2D">
      <w:pPr>
        <w:spacing w:after="0" w:line="240" w:lineRule="auto"/>
      </w:pPr>
      <w:r>
        <w:separator/>
      </w:r>
    </w:p>
  </w:footnote>
  <w:footnote w:type="continuationSeparator" w:id="0">
    <w:p w14:paraId="2FAD319F" w14:textId="77777777" w:rsidR="00F93EC8" w:rsidRDefault="00F93EC8" w:rsidP="00700A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A18"/>
    <w:rsid w:val="00014C0D"/>
    <w:rsid w:val="00106360"/>
    <w:rsid w:val="00140804"/>
    <w:rsid w:val="00227A18"/>
    <w:rsid w:val="0030547B"/>
    <w:rsid w:val="003A63CD"/>
    <w:rsid w:val="004F6620"/>
    <w:rsid w:val="00551AAC"/>
    <w:rsid w:val="00650DFA"/>
    <w:rsid w:val="00700A2D"/>
    <w:rsid w:val="00844443"/>
    <w:rsid w:val="00952F21"/>
    <w:rsid w:val="0097139E"/>
    <w:rsid w:val="0099171C"/>
    <w:rsid w:val="009E0BC4"/>
    <w:rsid w:val="00DE5333"/>
    <w:rsid w:val="00E026CD"/>
    <w:rsid w:val="00E702BA"/>
    <w:rsid w:val="00EA7453"/>
    <w:rsid w:val="00F93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E5313"/>
  <w15:chartTrackingRefBased/>
  <w15:docId w15:val="{E85C92EC-EDB0-4C62-8728-A14C69336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700A2D"/>
    <w:pPr>
      <w:tabs>
        <w:tab w:val="center" w:pos="4513"/>
        <w:tab w:val="right" w:pos="9026"/>
      </w:tabs>
      <w:spacing w:after="0" w:line="240" w:lineRule="auto"/>
    </w:pPr>
  </w:style>
  <w:style w:type="character" w:customStyle="1" w:styleId="a6">
    <w:name w:val="Горен колонтитул Знак"/>
    <w:basedOn w:val="a0"/>
    <w:link w:val="a5"/>
    <w:uiPriority w:val="99"/>
    <w:rsid w:val="00700A2D"/>
    <w:rPr>
      <w:rFonts w:ascii="Arial" w:hAnsi="Arial"/>
    </w:rPr>
  </w:style>
  <w:style w:type="paragraph" w:styleId="a7">
    <w:name w:val="footer"/>
    <w:basedOn w:val="a"/>
    <w:link w:val="a8"/>
    <w:uiPriority w:val="99"/>
    <w:unhideWhenUsed/>
    <w:rsid w:val="00700A2D"/>
    <w:pPr>
      <w:tabs>
        <w:tab w:val="center" w:pos="4513"/>
        <w:tab w:val="right" w:pos="9026"/>
      </w:tabs>
      <w:spacing w:after="0" w:line="240" w:lineRule="auto"/>
    </w:pPr>
  </w:style>
  <w:style w:type="character" w:customStyle="1" w:styleId="a8">
    <w:name w:val="Долен колонтитул Знак"/>
    <w:basedOn w:val="a0"/>
    <w:link w:val="a7"/>
    <w:uiPriority w:val="99"/>
    <w:rsid w:val="00700A2D"/>
    <w:rPr>
      <w:rFonts w:ascii="Arial" w:hAnsi="Arial"/>
    </w:rPr>
  </w:style>
  <w:style w:type="paragraph" w:styleId="a9">
    <w:name w:val="No Spacing"/>
    <w:link w:val="aa"/>
    <w:uiPriority w:val="1"/>
    <w:qFormat/>
    <w:rsid w:val="00700A2D"/>
    <w:pPr>
      <w:spacing w:after="0" w:line="240" w:lineRule="auto"/>
    </w:pPr>
    <w:rPr>
      <w:rFonts w:eastAsiaTheme="minorEastAsia"/>
      <w:lang w:val="en-US"/>
    </w:rPr>
  </w:style>
  <w:style w:type="character" w:customStyle="1" w:styleId="aa">
    <w:name w:val="Без разредка Знак"/>
    <w:basedOn w:val="a0"/>
    <w:link w:val="a9"/>
    <w:uiPriority w:val="1"/>
    <w:rsid w:val="00700A2D"/>
    <w:rPr>
      <w:rFonts w:eastAsiaTheme="minorEastAsia"/>
      <w:lang w:val="en-US"/>
    </w:rPr>
  </w:style>
  <w:style w:type="paragraph" w:styleId="ab">
    <w:name w:val="TOC Heading"/>
    <w:basedOn w:val="1"/>
    <w:next w:val="a"/>
    <w:uiPriority w:val="39"/>
    <w:unhideWhenUsed/>
    <w:qFormat/>
    <w:rsid w:val="0030547B"/>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30547B"/>
    <w:pPr>
      <w:spacing w:after="100"/>
    </w:pPr>
  </w:style>
  <w:style w:type="paragraph" w:styleId="21">
    <w:name w:val="toc 2"/>
    <w:basedOn w:val="a"/>
    <w:next w:val="a"/>
    <w:autoRedefine/>
    <w:uiPriority w:val="39"/>
    <w:unhideWhenUsed/>
    <w:rsid w:val="0030547B"/>
    <w:pPr>
      <w:spacing w:after="100"/>
      <w:ind w:left="220"/>
    </w:pPr>
  </w:style>
  <w:style w:type="character" w:styleId="ac">
    <w:name w:val="Hyperlink"/>
    <w:basedOn w:val="a0"/>
    <w:uiPriority w:val="99"/>
    <w:unhideWhenUsed/>
    <w:rsid w:val="003054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649886">
      <w:bodyDiv w:val="1"/>
      <w:marLeft w:val="0"/>
      <w:marRight w:val="0"/>
      <w:marTop w:val="0"/>
      <w:marBottom w:val="0"/>
      <w:divBdr>
        <w:top w:val="none" w:sz="0" w:space="0" w:color="auto"/>
        <w:left w:val="none" w:sz="0" w:space="0" w:color="auto"/>
        <w:bottom w:val="none" w:sz="0" w:space="0" w:color="auto"/>
        <w:right w:val="none" w:sz="0" w:space="0" w:color="auto"/>
      </w:divBdr>
      <w:divsChild>
        <w:div w:id="1956015175">
          <w:marLeft w:val="0"/>
          <w:marRight w:val="0"/>
          <w:marTop w:val="0"/>
          <w:marBottom w:val="150"/>
          <w:divBdr>
            <w:top w:val="none" w:sz="0" w:space="0" w:color="auto"/>
            <w:left w:val="none" w:sz="0" w:space="0" w:color="auto"/>
            <w:bottom w:val="none" w:sz="0" w:space="0" w:color="auto"/>
            <w:right w:val="none" w:sz="0" w:space="0" w:color="auto"/>
          </w:divBdr>
        </w:div>
      </w:divsChild>
    </w:div>
    <w:div w:id="767819930">
      <w:bodyDiv w:val="1"/>
      <w:marLeft w:val="0"/>
      <w:marRight w:val="0"/>
      <w:marTop w:val="0"/>
      <w:marBottom w:val="0"/>
      <w:divBdr>
        <w:top w:val="none" w:sz="0" w:space="0" w:color="auto"/>
        <w:left w:val="none" w:sz="0" w:space="0" w:color="auto"/>
        <w:bottom w:val="none" w:sz="0" w:space="0" w:color="auto"/>
        <w:right w:val="none" w:sz="0" w:space="0" w:color="auto"/>
      </w:divBdr>
      <w:divsChild>
        <w:div w:id="137770401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9CF530-1883-4F50-8197-3D135B41C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2249</Words>
  <Characters>12820</Characters>
  <Application>Microsoft Office Word</Application>
  <DocSecurity>0</DocSecurity>
  <Lines>106</Lines>
  <Paragraphs>30</Paragraphs>
  <ScaleCrop>false</ScaleCrop>
  <Company>Student Name:Krasimira  Tsacheva</Company>
  <LinksUpToDate>false</LinksUpToDate>
  <CharactersWithSpaces>15039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LCBB4003 iNTRODUCTION IN MODERN WORKPLACE</dc:title>
  <dc:subject>Environmental Analysis of an industry - Assessment 1</dc:subject>
  <cp:keywords/>
  <dc:description/>
  <cp:revision>8</cp:revision>
  <dcterms:created xsi:type="dcterms:W3CDTF">2020-08-23T09:30:00Z</dcterms:created>
  <dcterms:modified xsi:type="dcterms:W3CDTF">2020-08-24T18:36:00Z</dcterms:modified>
  <cp:category>Student ID:</cp:category>
</cp:coreProperties>
</file>