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37ABC" w:rsidRDefault="00737ABC">
      <w:pPr>
        <w:jc w:val="center"/>
        <w:rPr>
          <w:b/>
          <w:sz w:val="32"/>
          <w:szCs w:val="32"/>
        </w:rPr>
      </w:pPr>
    </w:p>
    <w:p w14:paraId="00000002" w14:textId="77777777" w:rsidR="00737ABC" w:rsidRDefault="00737ABC">
      <w:pPr>
        <w:jc w:val="center"/>
        <w:rPr>
          <w:b/>
          <w:sz w:val="32"/>
          <w:szCs w:val="32"/>
        </w:rPr>
      </w:pPr>
    </w:p>
    <w:p w14:paraId="00000003" w14:textId="77777777" w:rsidR="00737ABC" w:rsidRDefault="00737ABC">
      <w:pPr>
        <w:jc w:val="center"/>
        <w:rPr>
          <w:b/>
          <w:sz w:val="32"/>
          <w:szCs w:val="32"/>
        </w:rPr>
      </w:pPr>
    </w:p>
    <w:p w14:paraId="00000004" w14:textId="77777777" w:rsidR="00737ABC" w:rsidRDefault="00737ABC">
      <w:pPr>
        <w:jc w:val="center"/>
        <w:rPr>
          <w:b/>
          <w:sz w:val="32"/>
          <w:szCs w:val="32"/>
        </w:rPr>
      </w:pPr>
    </w:p>
    <w:p w14:paraId="00000005" w14:textId="77777777" w:rsidR="00737ABC" w:rsidRDefault="00737ABC">
      <w:pPr>
        <w:jc w:val="center"/>
        <w:rPr>
          <w:b/>
          <w:sz w:val="32"/>
          <w:szCs w:val="32"/>
        </w:rPr>
      </w:pPr>
    </w:p>
    <w:p w14:paraId="00000006" w14:textId="77777777" w:rsidR="00737ABC" w:rsidRDefault="00737ABC">
      <w:pPr>
        <w:jc w:val="center"/>
        <w:rPr>
          <w:b/>
          <w:sz w:val="32"/>
          <w:szCs w:val="32"/>
        </w:rPr>
      </w:pPr>
    </w:p>
    <w:p w14:paraId="00000007" w14:textId="77777777" w:rsidR="00737ABC" w:rsidRDefault="00000000">
      <w:pPr>
        <w:jc w:val="center"/>
        <w:rPr>
          <w:b/>
          <w:sz w:val="32"/>
          <w:szCs w:val="32"/>
        </w:rPr>
      </w:pPr>
      <w:r>
        <w:rPr>
          <w:b/>
          <w:sz w:val="32"/>
          <w:szCs w:val="32"/>
        </w:rPr>
        <w:t>The module title and module code- BMIH5005 Personnel Resourcing and Development LEVEL 5</w:t>
      </w:r>
    </w:p>
    <w:p w14:paraId="00000008" w14:textId="77777777" w:rsidR="00737ABC" w:rsidRDefault="00000000">
      <w:pPr>
        <w:jc w:val="center"/>
        <w:rPr>
          <w:b/>
          <w:sz w:val="32"/>
          <w:szCs w:val="32"/>
        </w:rPr>
      </w:pPr>
      <w:r>
        <w:rPr>
          <w:b/>
          <w:sz w:val="32"/>
          <w:szCs w:val="32"/>
        </w:rPr>
        <w:t>Lecturer’s name- Helen Lee</w:t>
      </w:r>
    </w:p>
    <w:p w14:paraId="00000009" w14:textId="4D490510" w:rsidR="00737ABC" w:rsidRDefault="00000000">
      <w:pPr>
        <w:jc w:val="center"/>
        <w:rPr>
          <w:b/>
          <w:sz w:val="32"/>
          <w:szCs w:val="32"/>
        </w:rPr>
      </w:pPr>
      <w:r>
        <w:rPr>
          <w:b/>
          <w:sz w:val="32"/>
          <w:szCs w:val="32"/>
        </w:rPr>
        <w:t>Student Name-</w:t>
      </w:r>
      <w:r w:rsidR="00F01059">
        <w:rPr>
          <w:b/>
          <w:sz w:val="32"/>
          <w:szCs w:val="32"/>
        </w:rPr>
        <w:t xml:space="preserve">Adina </w:t>
      </w:r>
      <w:proofErr w:type="spellStart"/>
      <w:r w:rsidR="00F01059">
        <w:rPr>
          <w:b/>
          <w:sz w:val="32"/>
          <w:szCs w:val="32"/>
        </w:rPr>
        <w:t>Cirmaciu</w:t>
      </w:r>
      <w:proofErr w:type="spellEnd"/>
    </w:p>
    <w:p w14:paraId="0000000A" w14:textId="34CFE125" w:rsidR="00737ABC" w:rsidRDefault="00000000">
      <w:pPr>
        <w:jc w:val="center"/>
        <w:rPr>
          <w:b/>
          <w:sz w:val="32"/>
          <w:szCs w:val="32"/>
        </w:rPr>
      </w:pPr>
      <w:r>
        <w:rPr>
          <w:b/>
          <w:sz w:val="32"/>
          <w:szCs w:val="32"/>
        </w:rPr>
        <w:t>Student ID</w:t>
      </w:r>
      <w:r w:rsidR="00F01059">
        <w:rPr>
          <w:b/>
          <w:sz w:val="32"/>
          <w:szCs w:val="32"/>
        </w:rPr>
        <w:t xml:space="preserve"> 2233579</w:t>
      </w:r>
    </w:p>
    <w:p w14:paraId="0000000E" w14:textId="7321B1F7" w:rsidR="00737ABC" w:rsidRPr="00D172CD" w:rsidRDefault="00000000" w:rsidP="00D172CD">
      <w:pPr>
        <w:jc w:val="center"/>
        <w:rPr>
          <w:b/>
          <w:sz w:val="32"/>
          <w:szCs w:val="32"/>
        </w:rPr>
      </w:pPr>
      <w:r>
        <w:rPr>
          <w:b/>
          <w:sz w:val="32"/>
          <w:szCs w:val="32"/>
        </w:rPr>
        <w:t>Assignment Title: Essay: Discuss how the evolution of HRM facilitates the strategic development of an international hotel brand through workforce planning and recruitment</w:t>
      </w:r>
    </w:p>
    <w:p w14:paraId="0000000F" w14:textId="77777777" w:rsidR="00737ABC" w:rsidRDefault="00000000">
      <w:pPr>
        <w:pStyle w:val="Heading1"/>
      </w:pPr>
      <w:bookmarkStart w:id="0" w:name="_izhdqnff0e81" w:colFirst="0" w:colLast="0"/>
      <w:bookmarkEnd w:id="0"/>
      <w:r>
        <w:br w:type="page"/>
      </w:r>
    </w:p>
    <w:p w14:paraId="00000010" w14:textId="77777777" w:rsidR="00737ABC" w:rsidRDefault="00000000">
      <w:pPr>
        <w:pStyle w:val="Heading1"/>
      </w:pPr>
      <w:bookmarkStart w:id="1" w:name="_xu1ujgw1yzfd" w:colFirst="0" w:colLast="0"/>
      <w:bookmarkEnd w:id="1"/>
      <w:r>
        <w:t>Introduction</w:t>
      </w:r>
    </w:p>
    <w:p w14:paraId="00000011" w14:textId="77777777" w:rsidR="00737ABC" w:rsidRDefault="00000000">
      <w:r>
        <w:t>Marriott International, a company in the hospitality industry, is a vivid example of how vibrant and dynamic hotel business can be due to human resources management. Marriott founded in 1927 has turned into an empire with an array of hotels and resorts spanning across the whole globe (Marriott.com, 2024). The expansion process, which is marked by its ability to adapt to rapidly changing market trends, highlights the need for an effective HRM framework. In today's world of business, HRM should not be regarded as just an administrative function but as a strategic partner in organisational growth. Considering the importance of human capital, Marriott International has aligned its HR functions with overall business goals thereby making it inseparable from the success story of this firm. This essay will discuss how Marriott International’s HRM practices are intertwined with its strategic development. This study, therefore, intends to provide information on the historical background of Marriott’s HR strategies by exploring past developments in HRM. Furthermore, this essay will analyse how HR functions serve as a strategic tool for enhancing global competitiveness at Marriott. Thus, we will look at interlocking strategic human resource management processes such as recruitment and selection planning to comprehend how Marriott manages its people assets thereby revealing the huge contribution of HRM towards the success of this international brand.</w:t>
      </w:r>
    </w:p>
    <w:p w14:paraId="00000012" w14:textId="40FC4B58" w:rsidR="00737ABC" w:rsidRDefault="0078250E">
      <w:pPr>
        <w:pStyle w:val="Heading1"/>
      </w:pPr>
      <w:bookmarkStart w:id="2" w:name="_64ect580i5o3" w:colFirst="0" w:colLast="0"/>
      <w:bookmarkEnd w:id="2"/>
      <w:r>
        <w:t>Main Body:</w:t>
      </w:r>
    </w:p>
    <w:p w14:paraId="00000013" w14:textId="77777777" w:rsidR="00737ABC" w:rsidRDefault="00000000">
      <w:r>
        <w:t xml:space="preserve">The historical path of human resource management at Marriott International has been a product of many profound changes in the organisation’s practices. Since its establishment in 1927, the HRM at Marriott International has changed as a result of the changes that have come about because of different socio-economic factors (Marriott.com, 2024). In the early days, HRM was mainly concerned with basic administrative functions such as payroll and compliance. It has however gone beyond its traditional boundaries over time. The personnel management approach emerged in the 1940s and 1950s which advocates for employee welfare and industrial relations which is a paradigm shift from </w:t>
      </w:r>
      <w:proofErr w:type="spellStart"/>
      <w:r>
        <w:t>Taylorism</w:t>
      </w:r>
      <w:proofErr w:type="spellEnd"/>
      <w:r>
        <w:t xml:space="preserve"> which did not emphasise the human element in the production process (</w:t>
      </w:r>
      <w:proofErr w:type="spellStart"/>
      <w:r>
        <w:t>Chukwunonso</w:t>
      </w:r>
      <w:proofErr w:type="spellEnd"/>
      <w:r>
        <w:t>, 2022). Marriott Company also adopted these progressive ideas, incorporating humanity in its HRM practices. The other part of the 20th century witnessed paradigm shifts in HRM practices such as a movement towards strategic human resource management (</w:t>
      </w:r>
      <w:proofErr w:type="spellStart"/>
      <w:r>
        <w:t>Aust</w:t>
      </w:r>
      <w:proofErr w:type="spellEnd"/>
      <w:r>
        <w:t xml:space="preserve"> </w:t>
      </w:r>
      <w:r>
        <w:rPr>
          <w:i/>
        </w:rPr>
        <w:t xml:space="preserve">et al. </w:t>
      </w:r>
      <w:r>
        <w:t>2020). Marriott being one of the industry leaders was among those who took this step and realised that employees are not just resources, but important assets to contribute to organisational success. The attention shifted to talent management, employee engagement, and aligning HR practices with business goals. Through technology adoption, HR processes got more streamlined which made it possible for Marriott to enhance its efficiency and cater to its diverse workforce better. The current era has seen global human resource management have a profound effect on Marriott’s operations (</w:t>
      </w:r>
      <w:proofErr w:type="spellStart"/>
      <w:r>
        <w:t>Neupane</w:t>
      </w:r>
      <w:proofErr w:type="spellEnd"/>
      <w:r>
        <w:t xml:space="preserve"> and </w:t>
      </w:r>
      <w:proofErr w:type="spellStart"/>
      <w:r>
        <w:t>Khanal</w:t>
      </w:r>
      <w:proofErr w:type="spellEnd"/>
      <w:r>
        <w:t xml:space="preserve">, 2022). The company has put in place a global HRM strategy that is flexible and adaptable to suit different social, legal and economic environments. Marriott realised that its HR professionals need to have a global </w:t>
      </w:r>
      <w:proofErr w:type="spellStart"/>
      <w:r>
        <w:t>mindset</w:t>
      </w:r>
      <w:proofErr w:type="spellEnd"/>
      <w:r>
        <w:t xml:space="preserve"> to centralise their human resource practices across its international operations. Consequently, Marriott has continuously been reviewing and improving on the HRM, especially regarding globalisation issues such as cross-cultural team management and complying with varied employment laws. As such, they have always emphasised on the importance of cultural competence and flexibility within an increasingly connected world. This indicates how Marriott's HRM has evolved in line with changes in the hospitality industry thus affirming its commitment to being at the forefront of industry best practices while ensuring strategically aligned human resources towards global aspiration.</w:t>
      </w:r>
    </w:p>
    <w:p w14:paraId="00000014" w14:textId="77777777" w:rsidR="00737ABC" w:rsidRDefault="00000000">
      <w:r>
        <w:t>Marriott International’s Human Resource Management (HRM) has a strategic role that is central to its overall success, which can be seen through its dedication to matching HR functions with the main business goals. Marriott understands that an efficient HR strategy should fit in well with other organisational objectives (Phillips, 2021). This alignment process calls for human resource policies that tie directly into business objectives to foster a mutual relationship between human capital management and corporate success. By doing this, HRM sets a platform where HR practices become a proactive force driving organisational strategy. HRM’s contribution to Marriott’s organisational performance is undeniably complex and goes beyond traditional administrative functions. This focus on acquiring, developing and retaining talents at Marriott acts as an impetus for sustainable excellence. Some of the HRM practices such as performance management and training programs are very detailed to improve employees’ skills and abilities and have a great direct influence on overall organisational performance (</w:t>
      </w:r>
      <w:proofErr w:type="spellStart"/>
      <w:r>
        <w:t>Nduati</w:t>
      </w:r>
      <w:proofErr w:type="spellEnd"/>
      <w:r>
        <w:t xml:space="preserve"> and </w:t>
      </w:r>
      <w:proofErr w:type="spellStart"/>
      <w:r>
        <w:t>Wanyoike</w:t>
      </w:r>
      <w:proofErr w:type="spellEnd"/>
      <w:r>
        <w:t>, 2022). In fostering a culture of continuous learning and innovation, the role of HRM in Marriott is instrumental in ensuring that its workforce remains flexible and responsive to changing needs within the hospitality industry. The international growth of Marriott is significantly related to the strategic role played by human resource practices. When navigating through complicated global markets, HRM becomes a strategic partner directing the company toward success. Marriott realises the value of a trained and culturally competent international workforce. HRM supports this expansion by developing employment tactics, modifying domestic HRM practices to suit local conditions, and building a company culture that supersedes country borders (</w:t>
      </w:r>
      <w:proofErr w:type="spellStart"/>
      <w:r>
        <w:t>Caligiuri</w:t>
      </w:r>
      <w:proofErr w:type="spellEnd"/>
      <w:r>
        <w:t xml:space="preserve"> </w:t>
      </w:r>
      <w:r>
        <w:rPr>
          <w:i/>
        </w:rPr>
        <w:t xml:space="preserve">et al. </w:t>
      </w:r>
      <w:r>
        <w:t>2020). It is through these efforts that Marriott’s HRM becomes an enabler of global development because it ensures its workforce goes beyond just supporting staff but more drivers in the firm’s globalisation drive. The strategic involvement of HR functions in Marriott's international endeavours underscores the critical role played by human capital in achieving and sustaining the company's position as a global hospitality leader</w:t>
      </w:r>
    </w:p>
    <w:p w14:paraId="00000015" w14:textId="77777777" w:rsidR="00737ABC" w:rsidRDefault="00000000">
      <w:r>
        <w:t xml:space="preserve">Marriott International’s strategic Human Resource Planning process is an all-inclusive and ever-shifting method that ensures organisational HRM aligns with its strategy. The first step in the process involves forecasting labour demand and supply, in which an accurate assessment of current and future labour market trends is done by Marriott. By staying aware of the changing landscape of the hospitality industry or anticipating needed skills, Marriott stays ahead to address workforce issues before they happen (Sealy </w:t>
      </w:r>
      <w:r>
        <w:rPr>
          <w:i/>
        </w:rPr>
        <w:t xml:space="preserve">et al. </w:t>
      </w:r>
      <w:r>
        <w:t>2023). Through these insights, the company determines its staffing needs which ensures strategically guided talent acquisition and development. Setting goals and planning strategically accounts for the next important segment within the HRP process at Marriott. Marriott’s human resource management objectives are carefully crafted to be in line with its overall business strategy, among other things (</w:t>
      </w:r>
      <w:proofErr w:type="spellStart"/>
      <w:r>
        <w:t>Sanvitale</w:t>
      </w:r>
      <w:proofErr w:type="spellEnd"/>
      <w:r>
        <w:t xml:space="preserve">, 2020). It includes dealing with immediate workplace requirements and foreseeing future issues and opportunities. Marriott develops HRM Key Performance Indicators (KPIs) that create measurable benchmarks for assessing the impact of HR initiatives on the strategic objectives of an organisation (Even and Christiansen, 2023). Ensuring that HRM goals tally with Marriott’s business strategy makes employees a strategic asset contributing directly to the attainment of organisational objectives. The last stage of Marriott’s strategic HR planning involves implementing and evaluating programs. Precision is used in executing HR programs aimed at achieving predetermined strategic goals. Marriott ensures that HR practices align with the overall business strategy, whether it’s talent development initiatives, diversity and inclusion programs or employee engagement strategies (Hill </w:t>
      </w:r>
      <w:r>
        <w:rPr>
          <w:i/>
        </w:rPr>
        <w:t xml:space="preserve">et al. </w:t>
      </w:r>
      <w:r>
        <w:t>2023). Additionally, it uses a robust appraisal system to assess how effective these measures are. Measuring the impacts of HR programs regularly helps Marriott sustain a feedback loop for continuous improvement and refinement and HRM remains an evolving and responsive driver within the firm. The continuity of this process emphasises Marriott’s dedication to strategic human resource planning as an ongoing and integral part of its organisational triumph.</w:t>
      </w:r>
    </w:p>
    <w:p w14:paraId="00000016" w14:textId="77777777" w:rsidR="00737ABC" w:rsidRDefault="00000000">
      <w:r>
        <w:t>Marriott International uses a strategic method of recruitment and choice which is aimed at attracting and keeping the best talents as well as promoting business unit growth (</w:t>
      </w:r>
      <w:proofErr w:type="spellStart"/>
      <w:r>
        <w:t>Garavan</w:t>
      </w:r>
      <w:proofErr w:type="spellEnd"/>
      <w:r>
        <w:t xml:space="preserve"> </w:t>
      </w:r>
      <w:r>
        <w:rPr>
          <w:i/>
        </w:rPr>
        <w:t xml:space="preserve">et al. </w:t>
      </w:r>
      <w:r>
        <w:t>2021). Marriott’s approach to recruitment comprises two strategies: internal and external recruitment methods that provide diversity in terms of skills. The company encourages internal career development and advancement opportunities. For instance, Marriott practises technology-driven talent acquisition (Mann, 2021). By combining these approaches, Marriott ensures a dynamic and forward-looking approach to recruitment. The selection process at Marriott is designed to identify candidates who possess the necessary skills and align with the company's culture and values. Screening and shortlisting of the initial stages involves candidates on qualifications and their experiences. Marriott puts much importance on interview and assessment strategies using behavioural interviews as well as competency-based assessments to ensure that they make thorough evaluations of candidates (Careers.marriott.com, 2024). This holistic approach is aimed at ensuring that chosen individuals not only serve the present needs of the position but also can positively influence the overall organisational culture (</w:t>
      </w:r>
      <w:proofErr w:type="spellStart"/>
      <w:r>
        <w:t>Sabuhari</w:t>
      </w:r>
      <w:proofErr w:type="spellEnd"/>
      <w:r>
        <w:t xml:space="preserve"> </w:t>
      </w:r>
      <w:r>
        <w:rPr>
          <w:i/>
        </w:rPr>
        <w:t xml:space="preserve">et al. </w:t>
      </w:r>
      <w:r>
        <w:t>2020). For a long time, Marriott’s hiring practices have been crucial in the achievement of business unit development by showing commitment to strategic human resource planning. The company provides case studies illustrating areas where effective HR planning including recruitment has directly contributed to success in business units. These cases demonstrate how talent acquisition influences specific business outcomes, focusing on some right people who have played a part in driving growth and profitability using careful HR planning during recruitment processes. Marriott highlights its progress through specific examples of successful recruitment projects to bring out how closely tied strategic HRM practices are with the growth and prosperity of the organisation’s business units (</w:t>
      </w:r>
      <w:proofErr w:type="spellStart"/>
      <w:r>
        <w:t>Ovchinnikova</w:t>
      </w:r>
      <w:proofErr w:type="spellEnd"/>
      <w:r>
        <w:t>, 2023). The recruitment and selection process at Marriott thus emerges as a strategic tool for not just filling roles but actively shaping the trajectory of the organisation.</w:t>
      </w:r>
    </w:p>
    <w:p w14:paraId="00000017" w14:textId="2732EB0F" w:rsidR="00737ABC" w:rsidRDefault="00000000">
      <w:r>
        <w:t>Tackling Human Resource Management (HRM) challenges at Marriott involves moving through a fluctuating industry environment (</w:t>
      </w:r>
      <w:proofErr w:type="spellStart"/>
      <w:r>
        <w:t>Alreahi</w:t>
      </w:r>
      <w:proofErr w:type="spellEnd"/>
      <w:r>
        <w:t xml:space="preserve"> </w:t>
      </w:r>
      <w:r>
        <w:rPr>
          <w:i/>
        </w:rPr>
        <w:t xml:space="preserve">et al. </w:t>
      </w:r>
      <w:r>
        <w:t>2022). These issues might be the ever-changing legal framework, retaining talented personnel in a fierce market, and adapting to new technologies. To overcome these hurdles, Marriott is driven by its strategic HR planning that is proactive and can therefore respond effectively to outside influences. It takes foresight to determine future trends in HRM for international brands like Marriott. The development of globalization, the technological revolution, and the changing expectations among global workforces will influence the shape that HRM will take (</w:t>
      </w:r>
      <w:proofErr w:type="spellStart"/>
      <w:r>
        <w:t>Rotatori</w:t>
      </w:r>
      <w:proofErr w:type="spellEnd"/>
      <w:r>
        <w:t xml:space="preserve"> </w:t>
      </w:r>
      <w:r>
        <w:rPr>
          <w:i/>
        </w:rPr>
        <w:t xml:space="preserve">et al. </w:t>
      </w:r>
      <w:r>
        <w:t>2021). It should, therefore, pay attention to emerging trends through advancing diversity and inclusion, utilising new technology for skill development, and adapting its personnel approach to accommodate a more global workforce. Ongoing improvement recommendations include annual training of HR professionals, a culture of innovation and a constant review strategy for adjusting their HR practices (</w:t>
      </w:r>
      <w:proofErr w:type="spellStart"/>
      <w:r>
        <w:t>Agustian</w:t>
      </w:r>
      <w:proofErr w:type="spellEnd"/>
      <w:r>
        <w:t xml:space="preserve"> </w:t>
      </w:r>
      <w:r>
        <w:rPr>
          <w:i/>
        </w:rPr>
        <w:t>et al.</w:t>
      </w:r>
      <w:r>
        <w:t xml:space="preserve"> 2023). By remaining proactive, forecasting trends, and always seeking ways to better itself Marriot can ensure that its human resource management will always be a key driving force behind the company’s future success.</w:t>
      </w:r>
    </w:p>
    <w:p w14:paraId="00000018" w14:textId="77777777" w:rsidR="00737ABC" w:rsidRDefault="00000000">
      <w:pPr>
        <w:pStyle w:val="Heading1"/>
      </w:pPr>
      <w:bookmarkStart w:id="3" w:name="_2dm3c27vhrbm" w:colFirst="0" w:colLast="0"/>
      <w:bookmarkEnd w:id="3"/>
      <w:r>
        <w:t>Conclusion:</w:t>
      </w:r>
    </w:p>
    <w:p w14:paraId="00000019" w14:textId="77777777" w:rsidR="00737ABC" w:rsidRDefault="00000000">
      <w:r>
        <w:t>It can be concluded that Marriott International has had a dynamic transformation of its Human Resource Management as seen in the strategic development of the organisation. The historical perspective shows that it went from mere administrative functions to people-centred practices and incorporated strategic HR policies during the last half of the 20th century, transforming it into an industry leader. At the same time, globalization increased pressures for a flexible HRM approach because – Marriott had to deal with issues related to numerous global markets. In addition, this factor is considered to be one of the key drivers for Marriott’s global competitiveness and international expansion since its effect on organizational performance is significant. Marriot is committed to connecting human resource management with more essential business goals as shown by strategic HR planning characterized by forecasting, goal setting and program evaluation. In addition to talent hunting, Marriott’s recruitment and selection has become a strategic device for business unit expansion. The relationship between organisational culture and HR practices underlines the significance of internal and external recruitment, technology application and staffing processes that are more comprehensive. It was evident how Marriott has positioned itself through proactively addressing challenges, anticipating future trends as well as recommendations for continuous improvement focusing on innovation and adaptability.</w:t>
      </w:r>
    </w:p>
    <w:p w14:paraId="0000001A" w14:textId="77777777" w:rsidR="00737ABC" w:rsidRDefault="00737ABC"/>
    <w:p w14:paraId="0000001B" w14:textId="77777777" w:rsidR="00737ABC" w:rsidRDefault="00737ABC"/>
    <w:p w14:paraId="0000001C" w14:textId="77777777" w:rsidR="00737ABC" w:rsidRDefault="00000000">
      <w:pPr>
        <w:pStyle w:val="Heading1"/>
      </w:pPr>
      <w:bookmarkStart w:id="4" w:name="_y2zotitm6t6u" w:colFirst="0" w:colLast="0"/>
      <w:bookmarkEnd w:id="4"/>
      <w:r>
        <w:br w:type="page"/>
      </w:r>
    </w:p>
    <w:p w14:paraId="0000001D" w14:textId="77777777" w:rsidR="00737ABC" w:rsidRDefault="00000000">
      <w:pPr>
        <w:pStyle w:val="Heading1"/>
      </w:pPr>
      <w:bookmarkStart w:id="5" w:name="_yrd2uu245zio" w:colFirst="0" w:colLast="0"/>
      <w:bookmarkEnd w:id="5"/>
      <w:r>
        <w:t>Reference:</w:t>
      </w:r>
    </w:p>
    <w:p w14:paraId="09708FE8" w14:textId="77777777" w:rsidR="000449F1" w:rsidRDefault="000449F1">
      <w:proofErr w:type="spellStart"/>
      <w:r>
        <w:t>Agustian</w:t>
      </w:r>
      <w:proofErr w:type="spellEnd"/>
      <w:r>
        <w:t xml:space="preserve">, K., </w:t>
      </w:r>
      <w:proofErr w:type="spellStart"/>
      <w:r>
        <w:t>Pohan</w:t>
      </w:r>
      <w:proofErr w:type="spellEnd"/>
      <w:r>
        <w:t xml:space="preserve">, A., Zen, A., </w:t>
      </w:r>
      <w:proofErr w:type="spellStart"/>
      <w:r>
        <w:t>Wiwin</w:t>
      </w:r>
      <w:proofErr w:type="spellEnd"/>
      <w:r>
        <w:t>, W. and Malik, A.J., 2023. Human Resource Management Strategies in Achieving Competitive Advantage in Business Administration. Journal of Contemporary Administration and Management (ADMAN), 1(2), pp.108-117.</w:t>
      </w:r>
    </w:p>
    <w:p w14:paraId="3E4D76F9" w14:textId="77777777" w:rsidR="000449F1" w:rsidRDefault="000449F1">
      <w:proofErr w:type="spellStart"/>
      <w:r>
        <w:t>Alreahi</w:t>
      </w:r>
      <w:proofErr w:type="spellEnd"/>
      <w:r>
        <w:t xml:space="preserve">, M., </w:t>
      </w:r>
      <w:proofErr w:type="spellStart"/>
      <w:r>
        <w:t>Bujdosó</w:t>
      </w:r>
      <w:proofErr w:type="spellEnd"/>
      <w:r>
        <w:t xml:space="preserve">, Z., </w:t>
      </w:r>
      <w:proofErr w:type="spellStart"/>
      <w:r>
        <w:t>Kabil</w:t>
      </w:r>
      <w:proofErr w:type="spellEnd"/>
      <w:r>
        <w:t xml:space="preserve">, M., </w:t>
      </w:r>
      <w:proofErr w:type="spellStart"/>
      <w:r>
        <w:t>Akaak</w:t>
      </w:r>
      <w:proofErr w:type="spellEnd"/>
      <w:r>
        <w:t xml:space="preserve">, A., </w:t>
      </w:r>
      <w:proofErr w:type="spellStart"/>
      <w:r>
        <w:t>Benkó</w:t>
      </w:r>
      <w:proofErr w:type="spellEnd"/>
      <w:r>
        <w:t xml:space="preserve">, K.F., </w:t>
      </w:r>
      <w:proofErr w:type="spellStart"/>
      <w:r>
        <w:t>Setioningtyas</w:t>
      </w:r>
      <w:proofErr w:type="spellEnd"/>
      <w:r>
        <w:t xml:space="preserve">, W.P. and </w:t>
      </w:r>
      <w:proofErr w:type="spellStart"/>
      <w:r>
        <w:t>Dávid</w:t>
      </w:r>
      <w:proofErr w:type="spellEnd"/>
      <w:r>
        <w:t>, L.D., 2022. Green human resources management in the hotel industry: A systematic review. Sustainability, 15(1), p.99.</w:t>
      </w:r>
    </w:p>
    <w:p w14:paraId="3CD9F112" w14:textId="77777777" w:rsidR="000449F1" w:rsidRDefault="000449F1">
      <w:proofErr w:type="spellStart"/>
      <w:r>
        <w:t>Aust</w:t>
      </w:r>
      <w:proofErr w:type="spellEnd"/>
      <w:r>
        <w:t>, I., Matthews, B. and Muller-</w:t>
      </w:r>
      <w:proofErr w:type="spellStart"/>
      <w:r>
        <w:t>Camen</w:t>
      </w:r>
      <w:proofErr w:type="spellEnd"/>
      <w:r>
        <w:t>, M., 2020. Common Good HRM: A paradigm shift in Sustainable HRM?. Human Resource Management Review, 30(3), p.100705.</w:t>
      </w:r>
    </w:p>
    <w:p w14:paraId="10020560" w14:textId="77777777" w:rsidR="000449F1" w:rsidRDefault="000449F1">
      <w:proofErr w:type="spellStart"/>
      <w:r>
        <w:t>Caligiuri</w:t>
      </w:r>
      <w:proofErr w:type="spellEnd"/>
      <w:r>
        <w:t xml:space="preserve">, P., De </w:t>
      </w:r>
      <w:proofErr w:type="spellStart"/>
      <w:r>
        <w:t>Cieri</w:t>
      </w:r>
      <w:proofErr w:type="spellEnd"/>
      <w:r>
        <w:t xml:space="preserve">, H., </w:t>
      </w:r>
      <w:proofErr w:type="spellStart"/>
      <w:r>
        <w:t>Minbaeva</w:t>
      </w:r>
      <w:proofErr w:type="spellEnd"/>
      <w:r>
        <w:t xml:space="preserve">, D., </w:t>
      </w:r>
      <w:proofErr w:type="spellStart"/>
      <w:r>
        <w:t>Verbeke</w:t>
      </w:r>
      <w:proofErr w:type="spellEnd"/>
      <w:r>
        <w:t>, A. and Zimmermann, A., 2020. International HRM insights for navigating the COVID-19 pandemic: Implications for future research and practice. Journal of international business studies, 51, pp.697-713.</w:t>
      </w:r>
    </w:p>
    <w:p w14:paraId="3894F271" w14:textId="77777777" w:rsidR="000449F1" w:rsidRDefault="000449F1">
      <w:r>
        <w:t>Careers.marriott.com (2024), “5 Steps to Acing a Marriott Interview, According to Our Own Recruiters” Available at: https://careers.marriott.com/blog/recruiter-advice/ [Accessed on: 30.01.2024]</w:t>
      </w:r>
    </w:p>
    <w:p w14:paraId="4525A63A" w14:textId="77777777" w:rsidR="000449F1" w:rsidRDefault="000449F1">
      <w:proofErr w:type="spellStart"/>
      <w:r>
        <w:t>Chukwunonso</w:t>
      </w:r>
      <w:proofErr w:type="spellEnd"/>
      <w:r>
        <w:t>, F., 2022. The development of human resource management from a historical perspective and its implications for the human resource manager. In Strategic Human Resource Management at Tertiary Level (pp. 87-101). River Publishers.</w:t>
      </w:r>
    </w:p>
    <w:p w14:paraId="5066DC5B" w14:textId="77777777" w:rsidR="000449F1" w:rsidRDefault="000449F1">
      <w:r>
        <w:t>Even, A.M. and Christiansen, B. eds., 2023. Effective Human Resources Management in the Multigenerational Workplace. IGI Global.</w:t>
      </w:r>
    </w:p>
    <w:p w14:paraId="15206E5F" w14:textId="77777777" w:rsidR="000449F1" w:rsidRDefault="000449F1">
      <w:proofErr w:type="spellStart"/>
      <w:r>
        <w:t>Garavan</w:t>
      </w:r>
      <w:proofErr w:type="spellEnd"/>
      <w:r>
        <w:t>, T., Matthews-Smith, G., Gill, A.M. and O’Brien, F., 2021. Strategic talent management in the hospitality industry. In Talent management innovations in the international hospitality industry (pp. 9-30). Emerald Publishing Limited.</w:t>
      </w:r>
    </w:p>
    <w:p w14:paraId="1836E7CA" w14:textId="77777777" w:rsidR="000449F1" w:rsidRDefault="000449F1">
      <w:r>
        <w:t xml:space="preserve">Hill, D., Keller, K.M., Rico, M., </w:t>
      </w:r>
      <w:proofErr w:type="spellStart"/>
      <w:r>
        <w:t>Shostak</w:t>
      </w:r>
      <w:proofErr w:type="spellEnd"/>
      <w:r>
        <w:t>, M. and Matthews, M., 2023. Talent Management and Diversity, Equity, and Inclusion in Private-Sector Organizations: A Qualitative Review of Promising Practices (p. 21). RAND.</w:t>
      </w:r>
    </w:p>
    <w:p w14:paraId="0D66E97B" w14:textId="77777777" w:rsidR="000449F1" w:rsidRDefault="000449F1">
      <w:r>
        <w:t>Mann, G.K., 2021. Recent reforms in the HR 4.0 industry. Financial intelligence in human resources management: New directions and applications for industry, 4.</w:t>
      </w:r>
    </w:p>
    <w:p w14:paraId="4017D6E5" w14:textId="77777777" w:rsidR="000449F1" w:rsidRDefault="000449F1">
      <w:r>
        <w:t>Marriott.com (2024) “Marriott family history” Available at: https://www.marriott.com/culture-and-values/marriott-family-history.mi#:~:text=In%201927%2C%20J.,in%20the%20company's%20culture%20today. [Accessed on: 30.01.2024]</w:t>
      </w:r>
    </w:p>
    <w:p w14:paraId="6D9BE668" w14:textId="77777777" w:rsidR="000449F1" w:rsidRDefault="000449F1">
      <w:r>
        <w:t>Marriott.com (2024) “Our story” Available at: https://www.marriott.com/about/culture-and-values/history.mi [Accessed on: 30.01.2024]</w:t>
      </w:r>
    </w:p>
    <w:p w14:paraId="10E30E1C" w14:textId="77777777" w:rsidR="000449F1" w:rsidRDefault="000449F1">
      <w:proofErr w:type="spellStart"/>
      <w:r>
        <w:t>Nduati</w:t>
      </w:r>
      <w:proofErr w:type="spellEnd"/>
      <w:r>
        <w:t xml:space="preserve">, M.M. and </w:t>
      </w:r>
      <w:proofErr w:type="spellStart"/>
      <w:r>
        <w:t>Wanyoike</w:t>
      </w:r>
      <w:proofErr w:type="spellEnd"/>
      <w:r>
        <w:t xml:space="preserve">, R., 2022. Employee performance management practices and organizational effectiveness. Int. Acad. J. Hum. </w:t>
      </w:r>
      <w:proofErr w:type="spellStart"/>
      <w:r>
        <w:t>Resour</w:t>
      </w:r>
      <w:proofErr w:type="spellEnd"/>
      <w:r>
        <w:t xml:space="preserve">. Bus. </w:t>
      </w:r>
      <w:proofErr w:type="spellStart"/>
      <w:r>
        <w:t>Adm</w:t>
      </w:r>
      <w:proofErr w:type="spellEnd"/>
      <w:r>
        <w:t>, 3, pp.361-378.</w:t>
      </w:r>
    </w:p>
    <w:p w14:paraId="71A0F20E" w14:textId="77777777" w:rsidR="000449F1" w:rsidRDefault="000449F1">
      <w:proofErr w:type="spellStart"/>
      <w:r>
        <w:t>Neupane</w:t>
      </w:r>
      <w:proofErr w:type="spellEnd"/>
      <w:r>
        <w:t xml:space="preserve">, R. and </w:t>
      </w:r>
      <w:proofErr w:type="spellStart"/>
      <w:r>
        <w:t>Khanal</w:t>
      </w:r>
      <w:proofErr w:type="spellEnd"/>
      <w:r>
        <w:t>, T.R., 2022. EVALUATION OF THE IMPACTS OF TRAINING ON EMPLOYEE PERFORMANCE IN THE UK HOTEL INDUSTRY: AN ANALYSIS OF EMPLOYEES’PERSPECTIVES AT MARRIOTT INTERNATIONAL.</w:t>
      </w:r>
    </w:p>
    <w:p w14:paraId="4672F188" w14:textId="77777777" w:rsidR="000449F1" w:rsidRDefault="000449F1">
      <w:proofErr w:type="spellStart"/>
      <w:r>
        <w:t>Ovchinnikova</w:t>
      </w:r>
      <w:proofErr w:type="spellEnd"/>
      <w:r>
        <w:t>, A., 2023. Analysis of Regenerative Practices in the Hotel Industry in Finland.</w:t>
      </w:r>
    </w:p>
    <w:p w14:paraId="42A8BE5B" w14:textId="77777777" w:rsidR="000449F1" w:rsidRDefault="000449F1">
      <w:r>
        <w:t>Phillips, J., 2021. Human resource management: An applied approach. SAGE Publications.</w:t>
      </w:r>
    </w:p>
    <w:p w14:paraId="5E9B7BA1" w14:textId="77777777" w:rsidR="000449F1" w:rsidRDefault="000449F1">
      <w:proofErr w:type="spellStart"/>
      <w:r>
        <w:t>Rotatori</w:t>
      </w:r>
      <w:proofErr w:type="spellEnd"/>
      <w:r>
        <w:t xml:space="preserve">, D., Lee, E.J. and </w:t>
      </w:r>
      <w:proofErr w:type="spellStart"/>
      <w:r>
        <w:t>Sleeva</w:t>
      </w:r>
      <w:proofErr w:type="spellEnd"/>
      <w:r>
        <w:t>, S., 2021. The evolution of the workforce during the fourth industrial revolution. Human Resource Development International, 24(1), pp.92-103.</w:t>
      </w:r>
    </w:p>
    <w:p w14:paraId="0DE2AFC6" w14:textId="77777777" w:rsidR="000449F1" w:rsidRDefault="000449F1">
      <w:proofErr w:type="spellStart"/>
      <w:r>
        <w:t>Sabuhari</w:t>
      </w:r>
      <w:proofErr w:type="spellEnd"/>
      <w:r>
        <w:t xml:space="preserve">, R., </w:t>
      </w:r>
      <w:proofErr w:type="spellStart"/>
      <w:r>
        <w:t>Sudiro</w:t>
      </w:r>
      <w:proofErr w:type="spellEnd"/>
      <w:r>
        <w:t xml:space="preserve">, A., </w:t>
      </w:r>
      <w:proofErr w:type="spellStart"/>
      <w:r>
        <w:t>Irawanto</w:t>
      </w:r>
      <w:proofErr w:type="spellEnd"/>
      <w:r>
        <w:t xml:space="preserve">, D. and </w:t>
      </w:r>
      <w:proofErr w:type="spellStart"/>
      <w:r>
        <w:t>Rahayu</w:t>
      </w:r>
      <w:proofErr w:type="spellEnd"/>
      <w:r>
        <w:t>, M., 2020. The effects of human resource flexibility, employee competency, organizational culture adaptation and job satisfaction on employee performance. Management Science Letters, 10(8), pp.1775-1786.</w:t>
      </w:r>
    </w:p>
    <w:p w14:paraId="4C7E0211" w14:textId="77777777" w:rsidR="000449F1" w:rsidRDefault="000449F1">
      <w:proofErr w:type="spellStart"/>
      <w:r>
        <w:t>Sanvitale</w:t>
      </w:r>
      <w:proofErr w:type="spellEnd"/>
      <w:r>
        <w:t>, A.L., 2020. Corporate Social Responsibility in the Hotel Industry: A Study of Marriott International and Odyssey Hotel Group.</w:t>
      </w:r>
    </w:p>
    <w:p w14:paraId="1922166D" w14:textId="77777777" w:rsidR="000449F1" w:rsidRDefault="000449F1">
      <w:r>
        <w:t xml:space="preserve">Sealy, W.C., Jenkins, P. and </w:t>
      </w:r>
      <w:proofErr w:type="spellStart"/>
      <w:r>
        <w:t>Jalley</w:t>
      </w:r>
      <w:proofErr w:type="spellEnd"/>
      <w:r>
        <w:t>, A., 2023. The Recruitment Crisis in the British Hospitality Industry: A Case for More Sustainable Practices. In Embracing Business Sustainability Through Innovation and Creativity in the Service Sector (pp. 31-46). IGI Global.</w:t>
      </w:r>
    </w:p>
    <w:p w14:paraId="00000032" w14:textId="77777777" w:rsidR="00737ABC" w:rsidRDefault="00737ABC"/>
    <w:p w14:paraId="00000033" w14:textId="77777777" w:rsidR="00737ABC" w:rsidRDefault="00737ABC"/>
    <w:sectPr w:rsidR="00737ABC">
      <w:footerReference w:type="default" r:id="rId7"/>
      <w:headerReference w:type="firs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09B56" w14:textId="77777777" w:rsidR="006C1A78" w:rsidRDefault="006C1A78">
      <w:pPr>
        <w:spacing w:before="0" w:line="240" w:lineRule="auto"/>
      </w:pPr>
      <w:r>
        <w:separator/>
      </w:r>
    </w:p>
  </w:endnote>
  <w:endnote w:type="continuationSeparator" w:id="0">
    <w:p w14:paraId="4EADC00C" w14:textId="77777777" w:rsidR="006C1A78" w:rsidRDefault="006C1A78">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5" w14:textId="0D65DC48" w:rsidR="00737ABC" w:rsidRDefault="00000000">
    <w:pPr>
      <w:jc w:val="right"/>
    </w:pPr>
    <w:r>
      <w:fldChar w:fldCharType="begin"/>
    </w:r>
    <w:r>
      <w:instrText>PAGE</w:instrText>
    </w:r>
    <w:r>
      <w:fldChar w:fldCharType="separate"/>
    </w:r>
    <w:r w:rsidR="000C45C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1B32B" w14:textId="77777777" w:rsidR="006C1A78" w:rsidRDefault="006C1A78">
      <w:pPr>
        <w:spacing w:before="0" w:line="240" w:lineRule="auto"/>
      </w:pPr>
      <w:r>
        <w:separator/>
      </w:r>
    </w:p>
  </w:footnote>
  <w:footnote w:type="continuationSeparator" w:id="0">
    <w:p w14:paraId="2A0D128F" w14:textId="77777777" w:rsidR="006C1A78" w:rsidRDefault="006C1A78">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76C15" w14:textId="753D6E9C" w:rsidR="002710AE" w:rsidRDefault="002710AE">
    <w:pPr>
      <w:pStyle w:val="Header"/>
    </w:pPr>
    <w:r w:rsidRPr="002710AE">
      <w:rPr>
        <w:noProof/>
      </w:rPr>
      <w:drawing>
        <wp:inline distT="0" distB="0" distL="0" distR="0" wp14:anchorId="50C9415E" wp14:editId="53DDA62A">
          <wp:extent cx="2514729" cy="1136708"/>
          <wp:effectExtent l="0" t="0" r="0" b="6350"/>
          <wp:docPr id="336533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533054" name=""/>
                  <pic:cNvPicPr/>
                </pic:nvPicPr>
                <pic:blipFill>
                  <a:blip r:embed="rId1"/>
                  <a:stretch>
                    <a:fillRect/>
                  </a:stretch>
                </pic:blipFill>
                <pic:spPr>
                  <a:xfrm>
                    <a:off x="0" y="0"/>
                    <a:ext cx="2514729" cy="1136708"/>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ABC"/>
    <w:rsid w:val="000449F1"/>
    <w:rsid w:val="000C45C0"/>
    <w:rsid w:val="002710AE"/>
    <w:rsid w:val="005E6684"/>
    <w:rsid w:val="006C1A78"/>
    <w:rsid w:val="00737ABC"/>
    <w:rsid w:val="0078250E"/>
    <w:rsid w:val="007E2329"/>
    <w:rsid w:val="00844219"/>
    <w:rsid w:val="00A607BC"/>
    <w:rsid w:val="00C93876"/>
    <w:rsid w:val="00D172CD"/>
    <w:rsid w:val="00E52A25"/>
    <w:rsid w:val="00F01059"/>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40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zh-C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0C45C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C45C0"/>
    <w:pPr>
      <w:spacing w:after="100"/>
    </w:pPr>
  </w:style>
  <w:style w:type="character" w:styleId="Hyperlink">
    <w:name w:val="Hyperlink"/>
    <w:basedOn w:val="DefaultParagraphFont"/>
    <w:uiPriority w:val="99"/>
    <w:unhideWhenUsed/>
    <w:rsid w:val="000C45C0"/>
    <w:rPr>
      <w:color w:val="0000FF" w:themeColor="hyperlink"/>
      <w:u w:val="single"/>
    </w:rPr>
  </w:style>
  <w:style w:type="paragraph" w:styleId="Header">
    <w:name w:val="header"/>
    <w:basedOn w:val="Normal"/>
    <w:link w:val="HeaderChar"/>
    <w:uiPriority w:val="99"/>
    <w:unhideWhenUsed/>
    <w:rsid w:val="00A607BC"/>
    <w:pPr>
      <w:tabs>
        <w:tab w:val="center" w:pos="4513"/>
        <w:tab w:val="right" w:pos="9026"/>
      </w:tabs>
      <w:spacing w:before="0" w:line="240" w:lineRule="auto"/>
    </w:pPr>
  </w:style>
  <w:style w:type="character" w:customStyle="1" w:styleId="HeaderChar">
    <w:name w:val="Header Char"/>
    <w:basedOn w:val="DefaultParagraphFont"/>
    <w:link w:val="Header"/>
    <w:uiPriority w:val="99"/>
    <w:rsid w:val="00A607BC"/>
  </w:style>
  <w:style w:type="paragraph" w:styleId="Footer">
    <w:name w:val="footer"/>
    <w:basedOn w:val="Normal"/>
    <w:link w:val="FooterChar"/>
    <w:uiPriority w:val="99"/>
    <w:unhideWhenUsed/>
    <w:rsid w:val="00A607BC"/>
    <w:pPr>
      <w:tabs>
        <w:tab w:val="center" w:pos="4513"/>
        <w:tab w:val="right" w:pos="9026"/>
      </w:tabs>
      <w:spacing w:before="0" w:line="240" w:lineRule="auto"/>
    </w:pPr>
  </w:style>
  <w:style w:type="character" w:customStyle="1" w:styleId="FooterChar">
    <w:name w:val="Footer Char"/>
    <w:basedOn w:val="DefaultParagraphFont"/>
    <w:link w:val="Footer"/>
    <w:uiPriority w:val="99"/>
    <w:rsid w:val="00A60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0FC1B5-FBE1-4114-8473-9DF541F7843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2670</Words>
  <Characters>15225</Characters>
  <Application>Microsoft Office Word</Application>
  <DocSecurity>0</DocSecurity>
  <Lines>126</Lines>
  <Paragraphs>35</Paragraphs>
  <ScaleCrop>false</ScaleCrop>
  <Company/>
  <LinksUpToDate>false</LinksUpToDate>
  <CharactersWithSpaces>17860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2024-01-30T04:39:00Z</dcterms:created>
  <dcterms:modified xsi:type="dcterms:W3CDTF">2024-01-31T20:11:00Z</dcterms:modified>
</cp:coreProperties>
</file>