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19D4675E" w:rsidP="00ED0A34" w:rsidRDefault="19D4675E" w14:paraId="7320A41E" w14:textId="5C6B6A5A">
      <w:pPr>
        <w:pStyle w:val="Normal"/>
        <w:spacing w:after="120" w:afterAutospacing="off"/>
        <w:jc w:val="center"/>
        <w:rPr>
          <w:rFonts w:ascii="Times New Roman" w:hAnsi="Times New Roman" w:eastAsia="Times New Roman" w:cs="Times New Roman"/>
          <w:noProof w:val="0"/>
          <w:sz w:val="24"/>
          <w:szCs w:val="24"/>
          <w:lang w:val="en-US"/>
        </w:rPr>
      </w:pPr>
    </w:p>
    <w:p w:rsidR="19D4675E" w:rsidP="00ED0A34" w:rsidRDefault="19D4675E" w14:paraId="46CFF769" w14:textId="2E356492">
      <w:pPr>
        <w:spacing w:after="120" w:afterAutospacing="off"/>
        <w:jc w:val="center"/>
      </w:pPr>
      <w:r w:rsidRPr="00ED0A34" w:rsidR="7FB37853">
        <w:rPr>
          <w:rFonts w:ascii="Times New Roman" w:hAnsi="Times New Roman" w:eastAsia="Times New Roman" w:cs="Times New Roman"/>
          <w:b w:val="1"/>
          <w:bCs w:val="1"/>
          <w:i w:val="1"/>
          <w:iCs w:val="1"/>
          <w:noProof w:val="0"/>
          <w:sz w:val="28"/>
          <w:szCs w:val="28"/>
          <w:lang w:val="en-US"/>
        </w:rPr>
        <w:t>University of Wales Modular M.A. (Ed.) Programme</w:t>
      </w:r>
    </w:p>
    <w:p w:rsidR="19D4675E" w:rsidP="00ED0A34" w:rsidRDefault="19D4675E" w14:paraId="17CC05BC" w14:textId="285ACE81">
      <w:pPr>
        <w:spacing w:after="120" w:afterAutospacing="off"/>
        <w:jc w:val="center"/>
      </w:pPr>
      <w:r w:rsidRPr="00ED0A34" w:rsidR="7FB37853">
        <w:rPr>
          <w:rFonts w:ascii="Times New Roman" w:hAnsi="Times New Roman" w:eastAsia="Times New Roman" w:cs="Times New Roman"/>
          <w:b w:val="1"/>
          <w:bCs w:val="1"/>
          <w:i w:val="1"/>
          <w:iCs w:val="1"/>
          <w:noProof w:val="0"/>
          <w:sz w:val="28"/>
          <w:szCs w:val="28"/>
          <w:lang w:val="en-US"/>
        </w:rPr>
        <w:t xml:space="preserve"> </w:t>
      </w:r>
    </w:p>
    <w:p w:rsidR="19D4675E" w:rsidP="00ED0A34" w:rsidRDefault="19D4675E" w14:paraId="76DAB290" w14:textId="2931DB8D">
      <w:pPr>
        <w:spacing w:after="120" w:afterAutospacing="off"/>
        <w:jc w:val="center"/>
      </w:pPr>
      <w:r w:rsidRPr="00ED0A34" w:rsidR="7FB37853">
        <w:rPr>
          <w:rFonts w:ascii="Times New Roman" w:hAnsi="Times New Roman" w:eastAsia="Times New Roman" w:cs="Times New Roman"/>
          <w:noProof w:val="0"/>
          <w:sz w:val="24"/>
          <w:szCs w:val="24"/>
          <w:lang w:val="en-US"/>
        </w:rPr>
        <w:t xml:space="preserve"> </w:t>
      </w:r>
    </w:p>
    <w:p w:rsidR="19D4675E" w:rsidP="00ED0A34" w:rsidRDefault="19D4675E" w14:paraId="3B60BBC4" w14:textId="76E32751">
      <w:pPr>
        <w:spacing w:after="120" w:afterAutospacing="off"/>
        <w:jc w:val="center"/>
      </w:pPr>
      <w:r w:rsidRPr="00ED0A34" w:rsidR="7FB37853">
        <w:rPr>
          <w:rFonts w:ascii="Times New Roman" w:hAnsi="Times New Roman" w:eastAsia="Times New Roman" w:cs="Times New Roman"/>
          <w:noProof w:val="0"/>
          <w:sz w:val="24"/>
          <w:szCs w:val="24"/>
          <w:lang w:val="en-US"/>
        </w:rPr>
        <w:t xml:space="preserve"> </w:t>
      </w:r>
      <w:r w:rsidRPr="00ED0A34" w:rsidR="7FB37853">
        <w:rPr>
          <w:rFonts w:ascii="Times New Roman" w:hAnsi="Times New Roman" w:eastAsia="Times New Roman" w:cs="Times New Roman"/>
          <w:b w:val="1"/>
          <w:bCs w:val="1"/>
          <w:noProof w:val="0"/>
          <w:sz w:val="36"/>
          <w:szCs w:val="36"/>
          <w:lang w:val="en-US"/>
        </w:rPr>
        <w:t xml:space="preserve"> </w:t>
      </w:r>
    </w:p>
    <w:p w:rsidR="19D4675E" w:rsidP="00ED0A34" w:rsidRDefault="19D4675E" w14:paraId="261BB668" w14:textId="78935705">
      <w:pPr>
        <w:spacing w:after="120" w:afterAutospacing="off"/>
        <w:jc w:val="center"/>
      </w:pPr>
      <w:r w:rsidRPr="00ED0A34" w:rsidR="7FB37853">
        <w:rPr>
          <w:rFonts w:ascii="Times New Roman" w:hAnsi="Times New Roman" w:eastAsia="Times New Roman" w:cs="Times New Roman"/>
          <w:b w:val="1"/>
          <w:bCs w:val="1"/>
          <w:noProof w:val="0"/>
          <w:color w:val="000000" w:themeColor="text1" w:themeTint="FF" w:themeShade="FF"/>
          <w:sz w:val="36"/>
          <w:szCs w:val="36"/>
          <w:lang w:val="en-US"/>
        </w:rPr>
        <w:t>Independent Study</w:t>
      </w:r>
    </w:p>
    <w:p w:rsidR="19D4675E" w:rsidP="00ED0A34" w:rsidRDefault="19D4675E" w14:paraId="770E86DD" w14:textId="78372E91">
      <w:pPr>
        <w:spacing w:after="120" w:afterAutospacing="off"/>
        <w:jc w:val="center"/>
      </w:pPr>
      <w:r w:rsidRPr="00ED0A34" w:rsidR="7FB37853">
        <w:rPr>
          <w:rFonts w:ascii="Times New Roman" w:hAnsi="Times New Roman" w:eastAsia="Times New Roman" w:cs="Times New Roman"/>
          <w:strike w:val="0"/>
          <w:dstrike w:val="0"/>
          <w:noProof w:val="0"/>
          <w:sz w:val="28"/>
          <w:szCs w:val="28"/>
          <w:u w:val="none"/>
          <w:lang w:val="en-US"/>
        </w:rPr>
        <w:t xml:space="preserve"> </w:t>
      </w:r>
    </w:p>
    <w:p w:rsidR="19D4675E" w:rsidP="00ED0A34" w:rsidRDefault="19D4675E" w14:paraId="3E6839B0" w14:textId="02E1AF69">
      <w:pPr>
        <w:spacing w:after="120" w:afterAutospacing="off"/>
        <w:jc w:val="center"/>
      </w:pPr>
      <w:r w:rsidRPr="00ED0A34" w:rsidR="7FB37853">
        <w:rPr>
          <w:rFonts w:ascii="Times New Roman" w:hAnsi="Times New Roman" w:eastAsia="Times New Roman" w:cs="Times New Roman"/>
          <w:noProof w:val="0"/>
          <w:sz w:val="28"/>
          <w:szCs w:val="28"/>
          <w:lang w:val="en-US"/>
        </w:rPr>
        <w:t xml:space="preserve"> </w:t>
      </w:r>
    </w:p>
    <w:p w:rsidR="19D4675E" w:rsidP="00ED0A34" w:rsidRDefault="19D4675E" w14:paraId="234EBDEC" w14:textId="4A12CB2F">
      <w:pPr>
        <w:spacing w:after="120" w:afterAutospacing="off"/>
        <w:jc w:val="center"/>
      </w:pPr>
      <w:r w:rsidRPr="00ED0A34" w:rsidR="7FB37853">
        <w:rPr>
          <w:rFonts w:ascii="Times New Roman" w:hAnsi="Times New Roman" w:eastAsia="Times New Roman" w:cs="Times New Roman"/>
          <w:b w:val="1"/>
          <w:bCs w:val="1"/>
          <w:noProof w:val="0"/>
          <w:sz w:val="28"/>
          <w:szCs w:val="28"/>
          <w:lang w:val="en-US"/>
        </w:rPr>
        <w:t xml:space="preserve">Student Number: </w:t>
      </w:r>
      <w:r w:rsidRPr="00ED0A34" w:rsidR="7FB37853">
        <w:rPr>
          <w:rFonts w:ascii="Times New Roman" w:hAnsi="Times New Roman" w:eastAsia="Times New Roman" w:cs="Times New Roman"/>
          <w:noProof w:val="0"/>
          <w:sz w:val="28"/>
          <w:szCs w:val="28"/>
          <w:lang w:val="en-US"/>
        </w:rPr>
        <w:t xml:space="preserve"> …………1911485………………………….</w:t>
      </w:r>
    </w:p>
    <w:p w:rsidR="19D4675E" w:rsidP="00ED0A34" w:rsidRDefault="19D4675E" w14:paraId="7E068A4F" w14:textId="163A370B">
      <w:pPr>
        <w:spacing w:after="120" w:afterAutospacing="off"/>
        <w:jc w:val="center"/>
      </w:pPr>
      <w:r w:rsidRPr="00ED0A34" w:rsidR="7FB37853">
        <w:rPr>
          <w:rFonts w:ascii="Times New Roman" w:hAnsi="Times New Roman" w:eastAsia="Times New Roman" w:cs="Times New Roman"/>
          <w:noProof w:val="0"/>
          <w:sz w:val="28"/>
          <w:szCs w:val="28"/>
          <w:lang w:val="en-US"/>
        </w:rPr>
        <w:t xml:space="preserve"> </w:t>
      </w:r>
    </w:p>
    <w:p w:rsidR="19D4675E" w:rsidP="00ED0A34" w:rsidRDefault="19D4675E" w14:paraId="531C9039" w14:textId="2FF6ADC8">
      <w:pPr>
        <w:spacing w:after="120" w:afterAutospacing="off"/>
        <w:jc w:val="center"/>
      </w:pPr>
      <w:r w:rsidRPr="00ED0A34" w:rsidR="7FB37853">
        <w:rPr>
          <w:rFonts w:ascii="Times New Roman" w:hAnsi="Times New Roman" w:eastAsia="Times New Roman" w:cs="Times New Roman"/>
          <w:noProof w:val="0"/>
          <w:sz w:val="28"/>
          <w:szCs w:val="28"/>
          <w:lang w:val="en-US"/>
        </w:rPr>
        <w:t xml:space="preserve"> </w:t>
      </w:r>
    </w:p>
    <w:p w:rsidR="19D4675E" w:rsidP="00ED0A34" w:rsidRDefault="19D4675E" w14:paraId="1DD74B4D" w14:textId="40B41EE2">
      <w:pPr>
        <w:spacing w:after="120" w:afterAutospacing="off"/>
        <w:jc w:val="center"/>
      </w:pPr>
      <w:r w:rsidRPr="00ED0A34" w:rsidR="7FB37853">
        <w:rPr>
          <w:rFonts w:ascii="Times New Roman" w:hAnsi="Times New Roman" w:eastAsia="Times New Roman" w:cs="Times New Roman"/>
          <w:noProof w:val="0"/>
          <w:sz w:val="28"/>
          <w:szCs w:val="28"/>
          <w:lang w:val="en-US"/>
        </w:rPr>
        <w:t xml:space="preserve"> </w:t>
      </w:r>
    </w:p>
    <w:tbl>
      <w:tblPr>
        <w:tblStyle w:val="TableGrid"/>
        <w:tblW w:w="0" w:type="auto"/>
        <w:tblLayout w:type="fixed"/>
        <w:tblLook w:val="06A0" w:firstRow="1" w:lastRow="0" w:firstColumn="1" w:lastColumn="0" w:noHBand="1" w:noVBand="1"/>
      </w:tblPr>
      <w:tblGrid>
        <w:gridCol w:w="720"/>
      </w:tblGrid>
      <w:tr w:rsidR="00ED0A34" w:rsidTr="00ED0A34" w14:paraId="163EA764">
        <w:trPr>
          <w:trHeight w:val="645"/>
        </w:trPr>
        <w:tc>
          <w:tcPr>
            <w:tcW w:w="720" w:type="dxa"/>
            <w:tcBorders>
              <w:top w:val="single" w:color="000000" w:themeColor="text1" w:sz="6"/>
              <w:left w:val="single" w:color="000000" w:themeColor="text1" w:sz="6"/>
              <w:bottom w:val="single" w:color="000000" w:themeColor="text1" w:sz="6"/>
              <w:right w:val="single" w:color="000000" w:themeColor="text1" w:sz="6"/>
            </w:tcBorders>
            <w:shd w:val="clear" w:color="auto" w:fill="FFFFFF" w:themeFill="background1"/>
            <w:tcMar/>
            <w:vAlign w:val="top"/>
          </w:tcPr>
          <w:tbl>
            <w:tblPr>
              <w:tblStyle w:val="TableGrid"/>
              <w:tblW w:w="0" w:type="auto"/>
              <w:tblLayout w:type="fixed"/>
              <w:tblLook w:val="06A0" w:firstRow="1" w:lastRow="0" w:firstColumn="1" w:lastColumn="0" w:noHBand="1" w:noVBand="1"/>
            </w:tblPr>
            <w:tblGrid>
              <w:gridCol w:w="510"/>
            </w:tblGrid>
            <w:tr w:rsidR="00ED0A34" w:rsidTr="00ED0A34" w14:paraId="498E8765">
              <w:tc>
                <w:tcPr>
                  <w:tcW w:w="510" w:type="dxa"/>
                  <w:tcMar/>
                  <w:vAlign w:val="center"/>
                </w:tcPr>
                <w:p w:rsidR="00ED0A34" w:rsidRDefault="00ED0A34" w14:paraId="64D271CB" w14:textId="4A704CA0">
                  <w:r w:rsidRPr="00ED0A34" w:rsidR="00ED0A34">
                    <w:rPr>
                      <w:rFonts w:ascii="Times New Roman" w:hAnsi="Times New Roman" w:eastAsia="Times New Roman" w:cs="Times New Roman"/>
                      <w:sz w:val="24"/>
                      <w:szCs w:val="24"/>
                      <w:lang w:val="en-US"/>
                    </w:rPr>
                    <w:t xml:space="preserve"> </w:t>
                  </w:r>
                </w:p>
              </w:tc>
            </w:tr>
          </w:tbl>
          <w:p w:rsidR="00ED0A34" w:rsidRDefault="00ED0A34" w14:paraId="6FD0E9A5" w14:textId="30919912">
            <w:r w:rsidR="00ED0A34">
              <w:rPr/>
              <w:t xml:space="preserve"> </w:t>
            </w:r>
          </w:p>
        </w:tc>
      </w:tr>
    </w:tbl>
    <w:p w:rsidR="19D4675E" w:rsidP="00ED0A34" w:rsidRDefault="19D4675E" w14:paraId="1B71F37A" w14:textId="5BA9666F">
      <w:pPr>
        <w:spacing w:after="120" w:afterAutospacing="off"/>
        <w:jc w:val="center"/>
      </w:pPr>
      <w:r w:rsidRPr="00ED0A34" w:rsidR="7FB37853">
        <w:rPr>
          <w:rFonts w:ascii="Times New Roman" w:hAnsi="Times New Roman" w:eastAsia="Times New Roman" w:cs="Times New Roman"/>
          <w:b w:val="1"/>
          <w:bCs w:val="1"/>
          <w:noProof w:val="0"/>
          <w:sz w:val="28"/>
          <w:szCs w:val="28"/>
          <w:lang w:val="en-US"/>
        </w:rPr>
        <w:t>Level:</w:t>
      </w:r>
      <w:r>
        <w:tab/>
      </w:r>
      <w:r>
        <w:tab/>
      </w:r>
      <w:r w:rsidRPr="00ED0A34" w:rsidR="7FB37853">
        <w:rPr>
          <w:rFonts w:ascii="Times New Roman" w:hAnsi="Times New Roman" w:eastAsia="Times New Roman" w:cs="Times New Roman"/>
          <w:b w:val="1"/>
          <w:bCs w:val="1"/>
          <w:noProof w:val="0"/>
          <w:sz w:val="28"/>
          <w:szCs w:val="28"/>
          <w:lang w:val="en-US"/>
        </w:rPr>
        <w:t xml:space="preserve">MA(Ed)                         </w:t>
      </w:r>
    </w:p>
    <w:p w:rsidR="19D4675E" w:rsidP="00ED0A34" w:rsidRDefault="19D4675E" w14:paraId="433CBA68" w14:textId="56BE97D1">
      <w:pPr>
        <w:spacing w:after="120" w:afterAutospacing="off"/>
        <w:jc w:val="center"/>
      </w:pPr>
      <w:r w:rsidRPr="00ED0A34" w:rsidR="7FB37853">
        <w:rPr>
          <w:rFonts w:ascii="Times New Roman" w:hAnsi="Times New Roman" w:eastAsia="Times New Roman" w:cs="Times New Roman"/>
          <w:b w:val="1"/>
          <w:bCs w:val="1"/>
          <w:noProof w:val="0"/>
          <w:sz w:val="28"/>
          <w:szCs w:val="28"/>
          <w:lang w:val="en-US"/>
        </w:rPr>
        <w:t xml:space="preserve"> </w:t>
      </w:r>
    </w:p>
    <w:p w:rsidR="19D4675E" w:rsidP="00ED0A34" w:rsidRDefault="19D4675E" w14:paraId="23424CCC" w14:textId="14C525A6">
      <w:pPr>
        <w:spacing w:after="120" w:afterAutospacing="off"/>
        <w:jc w:val="center"/>
      </w:pPr>
      <w:r w:rsidRPr="00ED0A34" w:rsidR="7FB37853">
        <w:rPr>
          <w:rFonts w:ascii="Times New Roman" w:hAnsi="Times New Roman" w:eastAsia="Times New Roman" w:cs="Times New Roman"/>
          <w:b w:val="1"/>
          <w:bCs w:val="1"/>
          <w:noProof w:val="0"/>
          <w:sz w:val="28"/>
          <w:szCs w:val="28"/>
          <w:lang w:val="en-US"/>
        </w:rPr>
        <w:t xml:space="preserve"> </w:t>
      </w:r>
    </w:p>
    <w:p w:rsidR="19D4675E" w:rsidP="00ED0A34" w:rsidRDefault="19D4675E" w14:paraId="4F553241" w14:textId="6E25C39A">
      <w:pPr>
        <w:spacing w:after="120" w:afterAutospacing="off"/>
        <w:jc w:val="center"/>
      </w:pPr>
      <w:r w:rsidRPr="00ED0A34" w:rsidR="7FB37853">
        <w:rPr>
          <w:rFonts w:ascii="Times New Roman" w:hAnsi="Times New Roman" w:eastAsia="Times New Roman" w:cs="Times New Roman"/>
          <w:b w:val="1"/>
          <w:bCs w:val="1"/>
          <w:noProof w:val="0"/>
          <w:sz w:val="28"/>
          <w:szCs w:val="28"/>
          <w:lang w:val="en-US"/>
        </w:rPr>
        <w:t xml:space="preserve"> </w:t>
      </w:r>
    </w:p>
    <w:p w:rsidR="19D4675E" w:rsidP="00ED0A34" w:rsidRDefault="19D4675E" w14:paraId="19603199" w14:textId="0DBC3EF5">
      <w:pPr>
        <w:spacing w:after="120" w:afterAutospacing="off"/>
        <w:jc w:val="center"/>
      </w:pPr>
      <w:r w:rsidRPr="00ED0A34" w:rsidR="7FB37853">
        <w:rPr>
          <w:rFonts w:ascii="Times New Roman" w:hAnsi="Times New Roman" w:eastAsia="Times New Roman" w:cs="Times New Roman"/>
          <w:noProof w:val="0"/>
          <w:sz w:val="28"/>
          <w:szCs w:val="28"/>
          <w:lang w:val="en-US"/>
        </w:rPr>
        <w:t xml:space="preserve"> </w:t>
      </w:r>
    </w:p>
    <w:p w:rsidR="19D4675E" w:rsidP="00ED0A34" w:rsidRDefault="19D4675E" w14:paraId="159FC123" w14:textId="1EC64B39">
      <w:pPr>
        <w:pStyle w:val="Heading1"/>
      </w:pPr>
      <w:r w:rsidRPr="00ED0A34" w:rsidR="7FB37853">
        <w:rPr>
          <w:rFonts w:ascii="Cambria" w:hAnsi="Cambria" w:eastAsia="Cambria" w:cs="Cambria"/>
          <w:noProof w:val="0"/>
          <w:sz w:val="28"/>
          <w:szCs w:val="28"/>
          <w:lang w:val="en-US"/>
        </w:rPr>
        <w:t xml:space="preserve">Assignment Number:           </w:t>
      </w:r>
      <w:r w:rsidRPr="00ED0A34" w:rsidR="7FB37853">
        <w:rPr>
          <w:rFonts w:ascii="Cambria" w:hAnsi="Cambria" w:eastAsia="Cambria" w:cs="Cambria"/>
          <w:noProof w:val="0"/>
          <w:sz w:val="28"/>
          <w:szCs w:val="28"/>
          <w:highlight w:val="yellow"/>
          <w:lang w:val="en-US"/>
        </w:rPr>
        <w:t>1</w:t>
      </w:r>
      <w:r w:rsidRPr="00ED0A34" w:rsidR="7FB37853">
        <w:rPr>
          <w:rFonts w:ascii="Cambria" w:hAnsi="Cambria" w:eastAsia="Cambria" w:cs="Cambria"/>
          <w:noProof w:val="0"/>
          <w:sz w:val="28"/>
          <w:szCs w:val="28"/>
          <w:lang w:val="en-US"/>
        </w:rPr>
        <w:t xml:space="preserve">     2     3     4     </w:t>
      </w:r>
    </w:p>
    <w:p w:rsidR="19D4675E" w:rsidP="00ED0A34" w:rsidRDefault="19D4675E" w14:paraId="513B4F1C" w14:textId="15C6C615">
      <w:pPr>
        <w:spacing w:after="120" w:afterAutospacing="off"/>
        <w:jc w:val="center"/>
      </w:pPr>
      <w:r w:rsidRPr="00ED0A34" w:rsidR="7FB37853">
        <w:rPr>
          <w:rFonts w:ascii="Times New Roman" w:hAnsi="Times New Roman" w:eastAsia="Times New Roman" w:cs="Times New Roman"/>
          <w:noProof w:val="0"/>
          <w:sz w:val="28"/>
          <w:szCs w:val="28"/>
          <w:lang w:val="en-US"/>
        </w:rPr>
        <w:t xml:space="preserve"> </w:t>
      </w:r>
    </w:p>
    <w:p w:rsidR="19D4675E" w:rsidP="00ED0A34" w:rsidRDefault="19D4675E" w14:paraId="0DC25F58" w14:textId="16E37A9E">
      <w:pPr>
        <w:spacing w:after="120" w:afterAutospacing="off"/>
        <w:jc w:val="center"/>
      </w:pPr>
      <w:r w:rsidRPr="00ED0A34" w:rsidR="7FB37853">
        <w:rPr>
          <w:rFonts w:ascii="Times New Roman" w:hAnsi="Times New Roman" w:eastAsia="Times New Roman" w:cs="Times New Roman"/>
          <w:noProof w:val="0"/>
          <w:sz w:val="28"/>
          <w:szCs w:val="28"/>
          <w:lang w:val="en-US"/>
        </w:rPr>
        <w:t xml:space="preserve"> </w:t>
      </w:r>
    </w:p>
    <w:p w:rsidR="19D4675E" w:rsidP="00ED0A34" w:rsidRDefault="19D4675E" w14:paraId="189A522D" w14:textId="28EB5520">
      <w:pPr>
        <w:spacing w:after="120" w:afterAutospacing="off"/>
        <w:jc w:val="center"/>
      </w:pPr>
      <w:r w:rsidRPr="00ED0A34" w:rsidR="7FB37853">
        <w:rPr>
          <w:rFonts w:ascii="Times New Roman" w:hAnsi="Times New Roman" w:eastAsia="Times New Roman" w:cs="Times New Roman"/>
          <w:noProof w:val="0"/>
          <w:sz w:val="28"/>
          <w:szCs w:val="28"/>
          <w:lang w:val="en-US"/>
        </w:rPr>
        <w:t xml:space="preserve"> </w:t>
      </w:r>
    </w:p>
    <w:p w:rsidR="19D4675E" w:rsidP="00ED0A34" w:rsidRDefault="19D4675E" w14:paraId="07C870FB" w14:textId="0675CAF9">
      <w:pPr>
        <w:spacing w:after="120" w:afterAutospacing="off"/>
        <w:jc w:val="center"/>
      </w:pPr>
      <w:r w:rsidRPr="00ED0A34" w:rsidR="7FB37853">
        <w:rPr>
          <w:rFonts w:ascii="Times New Roman" w:hAnsi="Times New Roman" w:eastAsia="Times New Roman" w:cs="Times New Roman"/>
          <w:b w:val="1"/>
          <w:bCs w:val="1"/>
          <w:noProof w:val="0"/>
          <w:sz w:val="28"/>
          <w:szCs w:val="28"/>
          <w:lang w:val="en-US"/>
        </w:rPr>
        <w:t>Tutor:</w:t>
      </w:r>
      <w:r>
        <w:tab/>
      </w:r>
      <w:r w:rsidRPr="00ED0A34" w:rsidR="7FB37853">
        <w:rPr>
          <w:rFonts w:ascii="Times New Roman" w:hAnsi="Times New Roman" w:eastAsia="Times New Roman" w:cs="Times New Roman"/>
          <w:b w:val="1"/>
          <w:bCs w:val="1"/>
          <w:noProof w:val="0"/>
          <w:sz w:val="28"/>
          <w:szCs w:val="28"/>
          <w:lang w:val="en-US"/>
        </w:rPr>
        <w:t xml:space="preserve"> Junnine Thomas-Walters </w:t>
      </w:r>
    </w:p>
    <w:p w:rsidR="19D4675E" w:rsidP="00ED0A34" w:rsidRDefault="19D4675E" w14:paraId="34AE2124" w14:textId="61023EB3">
      <w:pPr>
        <w:spacing w:after="120" w:afterAutospacing="off"/>
        <w:jc w:val="center"/>
      </w:pPr>
      <w:r w:rsidRPr="00ED0A34" w:rsidR="7FB37853">
        <w:rPr>
          <w:rFonts w:ascii="Times New Roman" w:hAnsi="Times New Roman" w:eastAsia="Times New Roman" w:cs="Times New Roman"/>
          <w:noProof w:val="0"/>
          <w:sz w:val="24"/>
          <w:szCs w:val="24"/>
          <w:lang w:val="en-US"/>
        </w:rPr>
        <w:t xml:space="preserve"> </w:t>
      </w:r>
    </w:p>
    <w:p w:rsidR="19D4675E" w:rsidP="00ED0A34" w:rsidRDefault="19D4675E" w14:paraId="4B7193FF" w14:textId="55F8FFC7">
      <w:pPr>
        <w:spacing w:after="120" w:afterAutospacing="off"/>
        <w:jc w:val="center"/>
      </w:pPr>
      <w:r w:rsidRPr="00ED0A34" w:rsidR="7FB37853">
        <w:rPr>
          <w:rFonts w:ascii="Times New Roman" w:hAnsi="Times New Roman" w:eastAsia="Times New Roman" w:cs="Times New Roman"/>
          <w:b w:val="1"/>
          <w:bCs w:val="1"/>
          <w:i w:val="1"/>
          <w:iCs w:val="1"/>
          <w:noProof w:val="0"/>
          <w:sz w:val="28"/>
          <w:szCs w:val="28"/>
          <w:lang w:val="en-US"/>
        </w:rPr>
        <w:t xml:space="preserve"> </w:t>
      </w:r>
    </w:p>
    <w:p w:rsidR="19D4675E" w:rsidP="00ED0A34" w:rsidRDefault="19D4675E" w14:paraId="42D01BBC" w14:textId="2DE83A46">
      <w:pPr>
        <w:spacing w:after="120" w:afterAutospacing="off"/>
        <w:jc w:val="center"/>
      </w:pPr>
      <w:r w:rsidRPr="00ED0A34" w:rsidR="7FB37853">
        <w:rPr>
          <w:rFonts w:ascii="Times New Roman" w:hAnsi="Times New Roman" w:eastAsia="Times New Roman" w:cs="Times New Roman"/>
          <w:b w:val="1"/>
          <w:bCs w:val="1"/>
          <w:i w:val="1"/>
          <w:iCs w:val="1"/>
          <w:noProof w:val="0"/>
          <w:sz w:val="28"/>
          <w:szCs w:val="28"/>
          <w:lang w:val="en-US"/>
        </w:rPr>
        <w:t xml:space="preserve"> </w:t>
      </w:r>
    </w:p>
    <w:p w:rsidR="19D4675E" w:rsidP="00ED0A34" w:rsidRDefault="19D4675E" w14:paraId="71FED1B1" w14:textId="4EAA8CF4">
      <w:pPr>
        <w:spacing w:after="120" w:afterAutospacing="off"/>
        <w:jc w:val="center"/>
        <w:rPr>
          <w:rFonts w:ascii="Calibri" w:hAnsi="Calibri" w:eastAsia="Calibri" w:cs="Calibri"/>
          <w:noProof w:val="0"/>
          <w:sz w:val="24"/>
          <w:szCs w:val="24"/>
          <w:lang w:val="en-US"/>
        </w:rPr>
      </w:pPr>
    </w:p>
    <w:p w:rsidR="19D4675E" w:rsidP="00ED0A34" w:rsidRDefault="19D4675E" w14:paraId="0962903B" w14:textId="1D145B78">
      <w:pPr>
        <w:pStyle w:val="Normal"/>
        <w:spacing w:after="120" w:afterAutospacing="off"/>
        <w:jc w:val="center"/>
        <w:rPr>
          <w:rFonts w:ascii="Calibri" w:hAnsi="Calibri" w:eastAsia="Calibri" w:cs="Calibri" w:asciiTheme="minorAscii" w:hAnsiTheme="minorAscii" w:eastAsiaTheme="minorAscii" w:cstheme="minorAscii"/>
          <w:b w:val="1"/>
          <w:bCs w:val="1"/>
          <w:color w:val="auto"/>
          <w:sz w:val="22"/>
          <w:szCs w:val="22"/>
          <w:u w:val="single"/>
        </w:rPr>
      </w:pPr>
    </w:p>
    <w:p w:rsidR="19D4675E" w:rsidP="00ED0A34" w:rsidRDefault="19D4675E" w14:paraId="3414C7A3" w14:textId="07926B54">
      <w:pPr>
        <w:pStyle w:val="Normal"/>
        <w:spacing w:after="120" w:afterAutospacing="off"/>
        <w:jc w:val="center"/>
        <w:rPr>
          <w:rFonts w:ascii="Calibri" w:hAnsi="Calibri" w:eastAsia="Calibri" w:cs="Calibri" w:asciiTheme="minorAscii" w:hAnsiTheme="minorAscii" w:eastAsiaTheme="minorAscii" w:cstheme="minorAscii"/>
          <w:b w:val="1"/>
          <w:bCs w:val="1"/>
          <w:color w:val="auto"/>
          <w:sz w:val="22"/>
          <w:szCs w:val="22"/>
          <w:u w:val="single"/>
        </w:rPr>
      </w:pPr>
    </w:p>
    <w:p w:rsidR="19D4675E" w:rsidP="00ED0A34" w:rsidRDefault="19D4675E" w14:paraId="7261FF8E" w14:textId="705C3160">
      <w:pPr>
        <w:pStyle w:val="Normal"/>
        <w:spacing w:after="120" w:afterAutospacing="off"/>
        <w:jc w:val="center"/>
        <w:rPr>
          <w:rFonts w:ascii="Calibri" w:hAnsi="Calibri" w:eastAsia="Calibri" w:cs="Calibri" w:asciiTheme="minorAscii" w:hAnsiTheme="minorAscii" w:eastAsiaTheme="minorAscii" w:cstheme="minorAscii"/>
          <w:b w:val="1"/>
          <w:bCs w:val="1"/>
          <w:color w:val="auto"/>
          <w:sz w:val="22"/>
          <w:szCs w:val="22"/>
          <w:u w:val="single"/>
        </w:rPr>
      </w:pPr>
    </w:p>
    <w:p w:rsidR="19D4675E" w:rsidP="00ED0A34" w:rsidRDefault="19D4675E" w14:paraId="4A02FF38" w14:textId="1886A050">
      <w:pPr>
        <w:pStyle w:val="Normal"/>
        <w:spacing w:after="120" w:afterAutospacing="off"/>
        <w:jc w:val="center"/>
        <w:rPr>
          <w:rFonts w:ascii="Calibri" w:hAnsi="Calibri" w:eastAsia="Calibri" w:cs="Calibri" w:asciiTheme="minorAscii" w:hAnsiTheme="minorAscii" w:eastAsiaTheme="minorAscii" w:cstheme="minorAscii"/>
          <w:b w:val="1"/>
          <w:bCs w:val="1"/>
          <w:color w:val="auto"/>
          <w:sz w:val="22"/>
          <w:szCs w:val="22"/>
          <w:u w:val="single"/>
        </w:rPr>
      </w:pPr>
    </w:p>
    <w:p w:rsidR="19D4675E" w:rsidP="00ED0A34" w:rsidRDefault="19D4675E" w14:paraId="6AB8C9E0" w14:textId="5C13EE23">
      <w:pPr>
        <w:pStyle w:val="Normal"/>
        <w:spacing w:after="120" w:afterAutospacing="off"/>
        <w:jc w:val="center"/>
        <w:rPr>
          <w:rFonts w:ascii="Calibri" w:hAnsi="Calibri" w:eastAsia="Calibri" w:cs="Calibri" w:asciiTheme="minorAscii" w:hAnsiTheme="minorAscii" w:eastAsiaTheme="minorAscii" w:cstheme="minorAscii"/>
          <w:b w:val="1"/>
          <w:bCs w:val="1"/>
          <w:color w:val="auto"/>
          <w:sz w:val="22"/>
          <w:szCs w:val="22"/>
          <w:u w:val="single"/>
        </w:rPr>
      </w:pPr>
    </w:p>
    <w:p w:rsidR="19D4675E" w:rsidP="00ED0A34" w:rsidRDefault="19D4675E" w14:paraId="135416C3" w14:textId="5A6E5F88">
      <w:pPr>
        <w:pStyle w:val="Normal"/>
        <w:spacing w:after="120" w:afterAutospacing="off"/>
        <w:jc w:val="center"/>
        <w:rPr>
          <w:rFonts w:ascii="Calibri" w:hAnsi="Calibri" w:eastAsia="Calibri" w:cs="Calibri" w:asciiTheme="minorAscii" w:hAnsiTheme="minorAscii" w:eastAsiaTheme="minorAscii" w:cstheme="minorAscii"/>
          <w:b w:val="1"/>
          <w:bCs w:val="1"/>
          <w:color w:val="auto"/>
          <w:sz w:val="22"/>
          <w:szCs w:val="22"/>
          <w:u w:val="single"/>
        </w:rPr>
      </w:pPr>
      <w:r w:rsidRPr="00ED0A34" w:rsidR="19D4675E">
        <w:rPr>
          <w:rFonts w:ascii="Calibri" w:hAnsi="Calibri" w:eastAsia="Calibri" w:cs="Calibri" w:asciiTheme="minorAscii" w:hAnsiTheme="minorAscii" w:eastAsiaTheme="minorAscii" w:cstheme="minorAscii"/>
          <w:b w:val="1"/>
          <w:bCs w:val="1"/>
          <w:color w:val="auto"/>
          <w:sz w:val="22"/>
          <w:szCs w:val="22"/>
          <w:u w:val="single"/>
        </w:rPr>
        <w:t>Do we manage S</w:t>
      </w:r>
      <w:r w:rsidRPr="00ED0A34" w:rsidR="22C6F358">
        <w:rPr>
          <w:rFonts w:ascii="Calibri" w:hAnsi="Calibri" w:eastAsia="Calibri" w:cs="Calibri" w:asciiTheme="minorAscii" w:hAnsiTheme="minorAscii" w:eastAsiaTheme="minorAscii" w:cstheme="minorAscii"/>
          <w:b w:val="1"/>
          <w:bCs w:val="1"/>
          <w:color w:val="auto"/>
          <w:sz w:val="22"/>
          <w:szCs w:val="22"/>
          <w:u w:val="single"/>
        </w:rPr>
        <w:t xml:space="preserve">ocial, Emotional and </w:t>
      </w:r>
      <w:proofErr w:type="spellStart"/>
      <w:r w:rsidRPr="00ED0A34" w:rsidR="22C6F358">
        <w:rPr>
          <w:rFonts w:ascii="Calibri" w:hAnsi="Calibri" w:eastAsia="Calibri" w:cs="Calibri" w:asciiTheme="minorAscii" w:hAnsiTheme="minorAscii" w:eastAsiaTheme="minorAscii" w:cstheme="minorAscii"/>
          <w:b w:val="1"/>
          <w:bCs w:val="1"/>
          <w:color w:val="auto"/>
          <w:sz w:val="22"/>
          <w:szCs w:val="22"/>
          <w:u w:val="single"/>
        </w:rPr>
        <w:t>Behavioural</w:t>
      </w:r>
      <w:proofErr w:type="spellEnd"/>
      <w:r w:rsidRPr="00ED0A34" w:rsidR="22C6F358">
        <w:rPr>
          <w:rFonts w:ascii="Calibri" w:hAnsi="Calibri" w:eastAsia="Calibri" w:cs="Calibri" w:asciiTheme="minorAscii" w:hAnsiTheme="minorAscii" w:eastAsiaTheme="minorAscii" w:cstheme="minorAscii"/>
          <w:b w:val="1"/>
          <w:bCs w:val="1"/>
          <w:color w:val="auto"/>
          <w:sz w:val="22"/>
          <w:szCs w:val="22"/>
          <w:u w:val="single"/>
        </w:rPr>
        <w:t xml:space="preserve"> Difficulties</w:t>
      </w:r>
      <w:r w:rsidRPr="00ED0A34" w:rsidR="19D4675E">
        <w:rPr>
          <w:rFonts w:ascii="Calibri" w:hAnsi="Calibri" w:eastAsia="Calibri" w:cs="Calibri" w:asciiTheme="minorAscii" w:hAnsiTheme="minorAscii" w:eastAsiaTheme="minorAscii" w:cstheme="minorAscii"/>
          <w:b w:val="1"/>
          <w:bCs w:val="1"/>
          <w:color w:val="auto"/>
          <w:sz w:val="22"/>
          <w:szCs w:val="22"/>
          <w:u w:val="single"/>
        </w:rPr>
        <w:t xml:space="preserve"> effectively within Schools?</w:t>
      </w:r>
    </w:p>
    <w:p w:rsidR="01CF688B" w:rsidP="00ED0A34" w:rsidRDefault="01CF688B" w14:paraId="2D47F054" w14:textId="1E876AE2">
      <w:pPr>
        <w:pStyle w:val="Normal"/>
        <w:spacing w:after="120" w:afterAutospacing="off"/>
        <w:jc w:val="left"/>
        <w:rPr>
          <w:rFonts w:ascii="Calibri" w:hAnsi="Calibri" w:eastAsia="Calibri" w:cs="Calibri" w:asciiTheme="minorAscii" w:hAnsiTheme="minorAscii" w:eastAsiaTheme="minorAscii" w:cstheme="minorAscii"/>
          <w:b w:val="0"/>
          <w:bCs w:val="0"/>
          <w:color w:val="auto"/>
          <w:sz w:val="22"/>
          <w:szCs w:val="22"/>
          <w:u w:val="single"/>
        </w:rPr>
      </w:pPr>
      <w:r w:rsidRPr="00ED0A34" w:rsidR="01CF688B">
        <w:rPr>
          <w:rFonts w:ascii="Calibri" w:hAnsi="Calibri" w:eastAsia="Calibri" w:cs="Calibri" w:asciiTheme="minorAscii" w:hAnsiTheme="minorAscii" w:eastAsiaTheme="minorAscii" w:cstheme="minorAscii"/>
          <w:b w:val="0"/>
          <w:bCs w:val="0"/>
          <w:color w:val="auto"/>
          <w:sz w:val="22"/>
          <w:szCs w:val="22"/>
          <w:u w:val="single"/>
        </w:rPr>
        <w:t>Introduction</w:t>
      </w:r>
    </w:p>
    <w:p w:rsidR="02DFA288" w:rsidP="00ED0A34" w:rsidRDefault="02DFA288" w14:paraId="3A62B38A" w14:textId="4666E6E7">
      <w:pPr>
        <w:pStyle w:val="Normal"/>
        <w:spacing w:after="120" w:afterAutospacing="off"/>
        <w:jc w:val="left"/>
        <w:rPr>
          <w:rFonts w:ascii="Calibri" w:hAnsi="Calibri" w:eastAsia="Calibri" w:cs="Calibri" w:asciiTheme="minorAscii" w:hAnsiTheme="minorAscii" w:eastAsiaTheme="minorAscii" w:cstheme="minorAscii"/>
          <w:b w:val="0"/>
          <w:bCs w:val="0"/>
          <w:color w:val="auto"/>
          <w:sz w:val="22"/>
          <w:szCs w:val="22"/>
        </w:rPr>
      </w:pPr>
      <w:r w:rsidRPr="00ED0A34" w:rsidR="02DFA288">
        <w:rPr>
          <w:rFonts w:ascii="Calibri" w:hAnsi="Calibri" w:eastAsia="Calibri" w:cs="Calibri" w:asciiTheme="minorAscii" w:hAnsiTheme="minorAscii" w:eastAsiaTheme="minorAscii" w:cstheme="minorAscii"/>
          <w:b w:val="0"/>
          <w:bCs w:val="0"/>
          <w:color w:val="auto"/>
          <w:sz w:val="22"/>
          <w:szCs w:val="22"/>
        </w:rPr>
        <w:t>Education is a t</w:t>
      </w:r>
      <w:r w:rsidRPr="00ED0A34" w:rsidR="1D545F25">
        <w:rPr>
          <w:rFonts w:ascii="Calibri" w:hAnsi="Calibri" w:eastAsia="Calibri" w:cs="Calibri" w:asciiTheme="minorAscii" w:hAnsiTheme="minorAscii" w:eastAsiaTheme="minorAscii" w:cstheme="minorAscii"/>
          <w:b w:val="0"/>
          <w:bCs w:val="0"/>
          <w:color w:val="auto"/>
          <w:sz w:val="22"/>
          <w:szCs w:val="22"/>
        </w:rPr>
        <w:t>ool</w:t>
      </w:r>
      <w:r w:rsidRPr="00ED0A34" w:rsidR="02DFA288">
        <w:rPr>
          <w:rFonts w:ascii="Calibri" w:hAnsi="Calibri" w:eastAsia="Calibri" w:cs="Calibri" w:asciiTheme="minorAscii" w:hAnsiTheme="minorAscii" w:eastAsiaTheme="minorAscii" w:cstheme="minorAscii"/>
          <w:b w:val="0"/>
          <w:bCs w:val="0"/>
          <w:color w:val="auto"/>
          <w:sz w:val="22"/>
          <w:szCs w:val="22"/>
        </w:rPr>
        <w:t xml:space="preserve"> for </w:t>
      </w:r>
      <w:r w:rsidRPr="00ED0A34" w:rsidR="59516B2B">
        <w:rPr>
          <w:rFonts w:ascii="Calibri" w:hAnsi="Calibri" w:eastAsia="Calibri" w:cs="Calibri" w:asciiTheme="minorAscii" w:hAnsiTheme="minorAscii" w:eastAsiaTheme="minorAscii" w:cstheme="minorAscii"/>
          <w:b w:val="0"/>
          <w:bCs w:val="0"/>
          <w:color w:val="auto"/>
          <w:sz w:val="22"/>
          <w:szCs w:val="22"/>
        </w:rPr>
        <w:t>the</w:t>
      </w:r>
      <w:r w:rsidRPr="00ED0A34" w:rsidR="02DFA288">
        <w:rPr>
          <w:rFonts w:ascii="Calibri" w:hAnsi="Calibri" w:eastAsia="Calibri" w:cs="Calibri" w:asciiTheme="minorAscii" w:hAnsiTheme="minorAscii" w:eastAsiaTheme="minorAscii" w:cstheme="minorAscii"/>
          <w:b w:val="0"/>
          <w:bCs w:val="0"/>
          <w:color w:val="auto"/>
          <w:sz w:val="22"/>
          <w:szCs w:val="22"/>
        </w:rPr>
        <w:t xml:space="preserve"> development</w:t>
      </w:r>
      <w:r w:rsidRPr="00ED0A34" w:rsidR="7236C438">
        <w:rPr>
          <w:rFonts w:ascii="Calibri" w:hAnsi="Calibri" w:eastAsia="Calibri" w:cs="Calibri" w:asciiTheme="minorAscii" w:hAnsiTheme="minorAscii" w:eastAsiaTheme="minorAscii" w:cstheme="minorAscii"/>
          <w:b w:val="0"/>
          <w:bCs w:val="0"/>
          <w:color w:val="auto"/>
          <w:sz w:val="22"/>
          <w:szCs w:val="22"/>
        </w:rPr>
        <w:t xml:space="preserve"> of the planet</w:t>
      </w:r>
      <w:r w:rsidRPr="00ED0A34" w:rsidR="02DFA288">
        <w:rPr>
          <w:rFonts w:ascii="Calibri" w:hAnsi="Calibri" w:eastAsia="Calibri" w:cs="Calibri" w:asciiTheme="minorAscii" w:hAnsiTheme="minorAscii" w:eastAsiaTheme="minorAscii" w:cstheme="minorAscii"/>
          <w:b w:val="0"/>
          <w:bCs w:val="0"/>
          <w:color w:val="auto"/>
          <w:sz w:val="22"/>
          <w:szCs w:val="22"/>
        </w:rPr>
        <w:t xml:space="preserve"> and the success of all </w:t>
      </w:r>
      <w:r w:rsidRPr="00ED0A34" w:rsidR="09037F0B">
        <w:rPr>
          <w:rFonts w:ascii="Calibri" w:hAnsi="Calibri" w:eastAsia="Calibri" w:cs="Calibri" w:asciiTheme="minorAscii" w:hAnsiTheme="minorAscii" w:eastAsiaTheme="minorAscii" w:cstheme="minorAscii"/>
          <w:b w:val="0"/>
          <w:bCs w:val="0"/>
          <w:color w:val="auto"/>
          <w:sz w:val="22"/>
          <w:szCs w:val="22"/>
        </w:rPr>
        <w:t>area</w:t>
      </w:r>
      <w:r w:rsidRPr="00ED0A34" w:rsidR="02DFA288">
        <w:rPr>
          <w:rFonts w:ascii="Calibri" w:hAnsi="Calibri" w:eastAsia="Calibri" w:cs="Calibri" w:asciiTheme="minorAscii" w:hAnsiTheme="minorAscii" w:eastAsiaTheme="minorAscii" w:cstheme="minorAscii"/>
          <w:b w:val="0"/>
          <w:bCs w:val="0"/>
          <w:color w:val="auto"/>
          <w:sz w:val="22"/>
          <w:szCs w:val="22"/>
        </w:rPr>
        <w:t>s depen</w:t>
      </w:r>
      <w:r w:rsidRPr="00ED0A34" w:rsidR="3AC784CD">
        <w:rPr>
          <w:rFonts w:ascii="Calibri" w:hAnsi="Calibri" w:eastAsia="Calibri" w:cs="Calibri" w:asciiTheme="minorAscii" w:hAnsiTheme="minorAscii" w:eastAsiaTheme="minorAscii" w:cstheme="minorAscii"/>
          <w:b w:val="0"/>
          <w:bCs w:val="0"/>
          <w:color w:val="auto"/>
          <w:sz w:val="22"/>
          <w:szCs w:val="22"/>
        </w:rPr>
        <w:t>ds</w:t>
      </w:r>
      <w:r w:rsidRPr="00ED0A34" w:rsidR="3EDC8B36">
        <w:rPr>
          <w:rFonts w:ascii="Calibri" w:hAnsi="Calibri" w:eastAsia="Calibri" w:cs="Calibri" w:asciiTheme="minorAscii" w:hAnsiTheme="minorAscii" w:eastAsiaTheme="minorAscii" w:cstheme="minorAscii"/>
          <w:b w:val="0"/>
          <w:bCs w:val="0"/>
          <w:color w:val="auto"/>
          <w:sz w:val="22"/>
          <w:szCs w:val="22"/>
        </w:rPr>
        <w:t xml:space="preserve"> on the quality of the education </w:t>
      </w:r>
      <w:r w:rsidRPr="00ED0A34" w:rsidR="2077EBD0">
        <w:rPr>
          <w:rFonts w:ascii="Calibri" w:hAnsi="Calibri" w:eastAsia="Calibri" w:cs="Calibri" w:asciiTheme="minorAscii" w:hAnsiTheme="minorAscii" w:eastAsiaTheme="minorAscii" w:cstheme="minorAscii"/>
          <w:b w:val="0"/>
          <w:bCs w:val="0"/>
          <w:color w:val="auto"/>
          <w:sz w:val="22"/>
          <w:szCs w:val="22"/>
        </w:rPr>
        <w:t xml:space="preserve">we </w:t>
      </w:r>
      <w:r w:rsidRPr="00ED0A34" w:rsidR="2077EBD0">
        <w:rPr>
          <w:rFonts w:ascii="Calibri" w:hAnsi="Calibri" w:eastAsia="Calibri" w:cs="Calibri" w:asciiTheme="minorAscii" w:hAnsiTheme="minorAscii" w:eastAsiaTheme="minorAscii" w:cstheme="minorAscii"/>
          <w:b w:val="0"/>
          <w:bCs w:val="0"/>
          <w:color w:val="auto"/>
          <w:sz w:val="22"/>
          <w:szCs w:val="22"/>
        </w:rPr>
        <w:t>provide</w:t>
      </w:r>
      <w:r w:rsidRPr="00ED0A34" w:rsidR="2077EBD0">
        <w:rPr>
          <w:rFonts w:ascii="Calibri" w:hAnsi="Calibri" w:eastAsia="Calibri" w:cs="Calibri" w:asciiTheme="minorAscii" w:hAnsiTheme="minorAscii" w:eastAsiaTheme="minorAscii" w:cstheme="minorAscii"/>
          <w:b w:val="0"/>
          <w:bCs w:val="0"/>
          <w:color w:val="auto"/>
          <w:sz w:val="22"/>
          <w:szCs w:val="22"/>
        </w:rPr>
        <w:t xml:space="preserve"> </w:t>
      </w:r>
      <w:r w:rsidRPr="00ED0A34" w:rsidR="379B5628">
        <w:rPr>
          <w:rFonts w:ascii="Calibri" w:hAnsi="Calibri" w:eastAsia="Calibri" w:cs="Calibri" w:asciiTheme="minorAscii" w:hAnsiTheme="minorAscii" w:eastAsiaTheme="minorAscii" w:cstheme="minorAscii"/>
          <w:b w:val="0"/>
          <w:bCs w:val="0"/>
          <w:color w:val="auto"/>
          <w:sz w:val="22"/>
          <w:szCs w:val="22"/>
        </w:rPr>
        <w:t xml:space="preserve">and the </w:t>
      </w:r>
      <w:r w:rsidRPr="00ED0A34" w:rsidR="68423EFC">
        <w:rPr>
          <w:rFonts w:ascii="Calibri" w:hAnsi="Calibri" w:eastAsia="Calibri" w:cs="Calibri" w:asciiTheme="minorAscii" w:hAnsiTheme="minorAscii" w:eastAsiaTheme="minorAscii" w:cstheme="minorAscii"/>
          <w:b w:val="0"/>
          <w:bCs w:val="0"/>
          <w:color w:val="auto"/>
          <w:sz w:val="22"/>
          <w:szCs w:val="22"/>
        </w:rPr>
        <w:t>educators</w:t>
      </w:r>
      <w:r w:rsidRPr="00ED0A34" w:rsidR="379B5628">
        <w:rPr>
          <w:rFonts w:ascii="Calibri" w:hAnsi="Calibri" w:eastAsia="Calibri" w:cs="Calibri" w:asciiTheme="minorAscii" w:hAnsiTheme="minorAscii" w:eastAsiaTheme="minorAscii" w:cstheme="minorAscii"/>
          <w:b w:val="0"/>
          <w:bCs w:val="0"/>
          <w:color w:val="auto"/>
          <w:sz w:val="22"/>
          <w:szCs w:val="22"/>
        </w:rPr>
        <w:t xml:space="preserve"> </w:t>
      </w:r>
      <w:r w:rsidRPr="00ED0A34" w:rsidR="33ECC4D1">
        <w:rPr>
          <w:rFonts w:ascii="Calibri" w:hAnsi="Calibri" w:eastAsia="Calibri" w:cs="Calibri" w:asciiTheme="minorAscii" w:hAnsiTheme="minorAscii" w:eastAsiaTheme="minorAscii" w:cstheme="minorAscii"/>
          <w:b w:val="0"/>
          <w:bCs w:val="0"/>
          <w:color w:val="auto"/>
          <w:sz w:val="22"/>
          <w:szCs w:val="22"/>
        </w:rPr>
        <w:t xml:space="preserve">that deliver this knowledge and </w:t>
      </w:r>
      <w:r w:rsidRPr="00ED0A34" w:rsidR="33ECC4D1">
        <w:rPr>
          <w:rFonts w:ascii="Calibri" w:hAnsi="Calibri" w:eastAsia="Calibri" w:cs="Calibri" w:asciiTheme="minorAscii" w:hAnsiTheme="minorAscii" w:eastAsiaTheme="minorAscii" w:cstheme="minorAscii"/>
          <w:b w:val="0"/>
          <w:bCs w:val="0"/>
          <w:color w:val="auto"/>
          <w:sz w:val="22"/>
          <w:szCs w:val="22"/>
        </w:rPr>
        <w:t>tr</w:t>
      </w:r>
      <w:r w:rsidRPr="00ED0A34" w:rsidR="4794B195">
        <w:rPr>
          <w:rFonts w:ascii="Calibri" w:hAnsi="Calibri" w:eastAsia="Calibri" w:cs="Calibri" w:asciiTheme="minorAscii" w:hAnsiTheme="minorAscii" w:eastAsiaTheme="minorAscii" w:cstheme="minorAscii"/>
          <w:b w:val="0"/>
          <w:bCs w:val="0"/>
          <w:color w:val="auto"/>
          <w:sz w:val="22"/>
          <w:szCs w:val="22"/>
        </w:rPr>
        <w:t>ansferable</w:t>
      </w:r>
      <w:r w:rsidRPr="00ED0A34" w:rsidR="33ECC4D1">
        <w:rPr>
          <w:rFonts w:ascii="Calibri" w:hAnsi="Calibri" w:eastAsia="Calibri" w:cs="Calibri" w:asciiTheme="minorAscii" w:hAnsiTheme="minorAscii" w:eastAsiaTheme="minorAscii" w:cstheme="minorAscii"/>
          <w:b w:val="0"/>
          <w:bCs w:val="0"/>
          <w:color w:val="auto"/>
          <w:sz w:val="22"/>
          <w:szCs w:val="22"/>
        </w:rPr>
        <w:t xml:space="preserve"> skills to the younger generation</w:t>
      </w:r>
      <w:r w:rsidRPr="00ED0A34" w:rsidR="379B5628">
        <w:rPr>
          <w:rFonts w:ascii="Calibri" w:hAnsi="Calibri" w:eastAsia="Calibri" w:cs="Calibri" w:asciiTheme="minorAscii" w:hAnsiTheme="minorAscii" w:eastAsiaTheme="minorAscii" w:cstheme="minorAscii"/>
          <w:b w:val="0"/>
          <w:bCs w:val="0"/>
          <w:color w:val="auto"/>
          <w:sz w:val="22"/>
          <w:szCs w:val="22"/>
        </w:rPr>
        <w:t xml:space="preserve"> (Azmat </w:t>
      </w:r>
      <w:r w:rsidRPr="00ED0A34" w:rsidR="4D612BC4">
        <w:rPr>
          <w:rFonts w:ascii="Calibri" w:hAnsi="Calibri" w:eastAsia="Calibri" w:cs="Calibri" w:asciiTheme="minorAscii" w:hAnsiTheme="minorAscii" w:eastAsiaTheme="minorAscii" w:cstheme="minorAscii"/>
          <w:b w:val="0"/>
          <w:bCs w:val="0"/>
          <w:color w:val="auto"/>
          <w:sz w:val="22"/>
          <w:szCs w:val="22"/>
        </w:rPr>
        <w:t xml:space="preserve">and </w:t>
      </w:r>
      <w:r w:rsidRPr="00ED0A34" w:rsidR="4D612BC4">
        <w:rPr>
          <w:rFonts w:ascii="Calibri" w:hAnsi="Calibri" w:eastAsia="Calibri" w:cs="Calibri" w:asciiTheme="minorAscii" w:hAnsiTheme="minorAscii" w:eastAsiaTheme="minorAscii" w:cstheme="minorAscii"/>
          <w:b w:val="0"/>
          <w:bCs w:val="0"/>
          <w:i w:val="0"/>
          <w:iCs w:val="0"/>
          <w:strike w:val="0"/>
          <w:dstrike w:val="0"/>
          <w:noProof w:val="0"/>
          <w:color w:val="auto"/>
          <w:sz w:val="22"/>
          <w:szCs w:val="22"/>
          <w:u w:val="none"/>
          <w:lang w:val="en-US"/>
        </w:rPr>
        <w:t>Padilla-Valdez</w:t>
      </w:r>
      <w:r w:rsidRPr="00ED0A34" w:rsidR="379B5628">
        <w:rPr>
          <w:rFonts w:ascii="Calibri" w:hAnsi="Calibri" w:eastAsia="Calibri" w:cs="Calibri" w:asciiTheme="minorAscii" w:hAnsiTheme="minorAscii" w:eastAsiaTheme="minorAscii" w:cstheme="minorAscii"/>
          <w:b w:val="0"/>
          <w:bCs w:val="0"/>
          <w:color w:val="auto"/>
          <w:sz w:val="22"/>
          <w:szCs w:val="22"/>
        </w:rPr>
        <w:t>, 2017).</w:t>
      </w:r>
      <w:r w:rsidRPr="00ED0A34" w:rsidR="7AE65B21">
        <w:rPr>
          <w:rFonts w:ascii="Calibri" w:hAnsi="Calibri" w:eastAsia="Calibri" w:cs="Calibri" w:asciiTheme="minorAscii" w:hAnsiTheme="minorAscii" w:eastAsiaTheme="minorAscii" w:cstheme="minorAscii"/>
          <w:b w:val="0"/>
          <w:bCs w:val="0"/>
          <w:color w:val="auto"/>
          <w:sz w:val="22"/>
          <w:szCs w:val="22"/>
        </w:rPr>
        <w:t xml:space="preserve"> There are a range of ways in which we can strive for better</w:t>
      </w:r>
      <w:r w:rsidRPr="00ED0A34" w:rsidR="59AEDDE6">
        <w:rPr>
          <w:rFonts w:ascii="Calibri" w:hAnsi="Calibri" w:eastAsia="Calibri" w:cs="Calibri" w:asciiTheme="minorAscii" w:hAnsiTheme="minorAscii" w:eastAsiaTheme="minorAscii" w:cstheme="minorAscii"/>
          <w:b w:val="0"/>
          <w:bCs w:val="0"/>
          <w:color w:val="auto"/>
          <w:sz w:val="22"/>
          <w:szCs w:val="22"/>
        </w:rPr>
        <w:t xml:space="preserve"> education for the younger generation and a method that has been implemented within teacher training courses globally is the art of reflective practices. </w:t>
      </w:r>
      <w:r w:rsidRPr="00ED0A34" w:rsidR="4133E60B">
        <w:rPr>
          <w:rFonts w:ascii="Calibri" w:hAnsi="Calibri" w:eastAsia="Calibri" w:cs="Calibri" w:asciiTheme="minorAscii" w:hAnsiTheme="minorAscii" w:eastAsiaTheme="minorAscii" w:cstheme="minorAscii"/>
          <w:b w:val="0"/>
          <w:bCs w:val="0"/>
          <w:color w:val="auto"/>
          <w:sz w:val="22"/>
          <w:szCs w:val="22"/>
        </w:rPr>
        <w:t xml:space="preserve">A reflective teacher </w:t>
      </w:r>
      <w:r w:rsidRPr="00ED0A34" w:rsidR="4133E60B">
        <w:rPr>
          <w:rFonts w:ascii="Calibri" w:hAnsi="Calibri" w:eastAsia="Calibri" w:cs="Calibri" w:asciiTheme="minorAscii" w:hAnsiTheme="minorAscii" w:eastAsiaTheme="minorAscii" w:cstheme="minorAscii"/>
          <w:b w:val="0"/>
          <w:bCs w:val="0"/>
          <w:color w:val="auto"/>
          <w:sz w:val="22"/>
          <w:szCs w:val="22"/>
        </w:rPr>
        <w:t>observes</w:t>
      </w:r>
      <w:r w:rsidRPr="00ED0A34" w:rsidR="4133E60B">
        <w:rPr>
          <w:rFonts w:ascii="Calibri" w:hAnsi="Calibri" w:eastAsia="Calibri" w:cs="Calibri" w:asciiTheme="minorAscii" w:hAnsiTheme="minorAscii" w:eastAsiaTheme="minorAscii" w:cstheme="minorAscii"/>
          <w:b w:val="0"/>
          <w:bCs w:val="0"/>
          <w:color w:val="auto"/>
          <w:sz w:val="22"/>
          <w:szCs w:val="22"/>
        </w:rPr>
        <w:t xml:space="preserve"> classroom </w:t>
      </w:r>
      <w:r w:rsidRPr="00ED0A34" w:rsidR="74A8A075">
        <w:rPr>
          <w:rFonts w:ascii="Calibri" w:hAnsi="Calibri" w:eastAsia="Calibri" w:cs="Calibri" w:asciiTheme="minorAscii" w:hAnsiTheme="minorAscii" w:eastAsiaTheme="minorAscii" w:cstheme="minorAscii"/>
          <w:b w:val="0"/>
          <w:bCs w:val="0"/>
          <w:color w:val="auto"/>
          <w:sz w:val="22"/>
          <w:szCs w:val="22"/>
        </w:rPr>
        <w:t>practices</w:t>
      </w:r>
      <w:r w:rsidRPr="00ED0A34" w:rsidR="4133E60B">
        <w:rPr>
          <w:rFonts w:ascii="Calibri" w:hAnsi="Calibri" w:eastAsia="Calibri" w:cs="Calibri" w:asciiTheme="minorAscii" w:hAnsiTheme="minorAscii" w:eastAsiaTheme="minorAscii" w:cstheme="minorAscii"/>
          <w:b w:val="0"/>
          <w:bCs w:val="0"/>
          <w:color w:val="auto"/>
          <w:sz w:val="22"/>
          <w:szCs w:val="22"/>
        </w:rPr>
        <w:t xml:space="preserve">, reflects on </w:t>
      </w:r>
      <w:r w:rsidRPr="00ED0A34" w:rsidR="6C8D085A">
        <w:rPr>
          <w:rFonts w:ascii="Calibri" w:hAnsi="Calibri" w:eastAsia="Calibri" w:cs="Calibri" w:asciiTheme="minorAscii" w:hAnsiTheme="minorAscii" w:eastAsiaTheme="minorAscii" w:cstheme="minorAscii"/>
          <w:b w:val="0"/>
          <w:bCs w:val="0"/>
          <w:color w:val="auto"/>
          <w:sz w:val="22"/>
          <w:szCs w:val="22"/>
        </w:rPr>
        <w:t>issue</w:t>
      </w:r>
      <w:r w:rsidRPr="00ED0A34" w:rsidR="4133E60B">
        <w:rPr>
          <w:rFonts w:ascii="Calibri" w:hAnsi="Calibri" w:eastAsia="Calibri" w:cs="Calibri" w:asciiTheme="minorAscii" w:hAnsiTheme="minorAscii" w:eastAsiaTheme="minorAscii" w:cstheme="minorAscii"/>
          <w:b w:val="0"/>
          <w:bCs w:val="0"/>
          <w:color w:val="auto"/>
          <w:sz w:val="22"/>
          <w:szCs w:val="22"/>
        </w:rPr>
        <w:t>s</w:t>
      </w:r>
      <w:r w:rsidRPr="00ED0A34" w:rsidR="36D15866">
        <w:rPr>
          <w:rFonts w:ascii="Calibri" w:hAnsi="Calibri" w:eastAsia="Calibri" w:cs="Calibri" w:asciiTheme="minorAscii" w:hAnsiTheme="minorAscii" w:eastAsiaTheme="minorAscii" w:cstheme="minorAscii"/>
          <w:b w:val="0"/>
          <w:bCs w:val="0"/>
          <w:color w:val="auto"/>
          <w:sz w:val="22"/>
          <w:szCs w:val="22"/>
        </w:rPr>
        <w:t xml:space="preserve"> that arise</w:t>
      </w:r>
      <w:r w:rsidRPr="00ED0A34" w:rsidR="4133E60B">
        <w:rPr>
          <w:rFonts w:ascii="Calibri" w:hAnsi="Calibri" w:eastAsia="Calibri" w:cs="Calibri" w:asciiTheme="minorAscii" w:hAnsiTheme="minorAscii" w:eastAsiaTheme="minorAscii" w:cstheme="minorAscii"/>
          <w:b w:val="0"/>
          <w:bCs w:val="0"/>
          <w:color w:val="auto"/>
          <w:sz w:val="22"/>
          <w:szCs w:val="22"/>
        </w:rPr>
        <w:t xml:space="preserve">, </w:t>
      </w:r>
      <w:r w:rsidRPr="00ED0A34" w:rsidR="4133E60B">
        <w:rPr>
          <w:rFonts w:ascii="Calibri" w:hAnsi="Calibri" w:eastAsia="Calibri" w:cs="Calibri" w:asciiTheme="minorAscii" w:hAnsiTheme="minorAscii" w:eastAsiaTheme="minorAscii" w:cstheme="minorAscii"/>
          <w:b w:val="0"/>
          <w:bCs w:val="0"/>
          <w:color w:val="auto"/>
          <w:sz w:val="22"/>
          <w:szCs w:val="22"/>
        </w:rPr>
        <w:t>p</w:t>
      </w:r>
      <w:r w:rsidRPr="00ED0A34" w:rsidR="24CB5728">
        <w:rPr>
          <w:rFonts w:ascii="Calibri" w:hAnsi="Calibri" w:eastAsia="Calibri" w:cs="Calibri" w:asciiTheme="minorAscii" w:hAnsiTheme="minorAscii" w:eastAsiaTheme="minorAscii" w:cstheme="minorAscii"/>
          <w:b w:val="0"/>
          <w:bCs w:val="0"/>
          <w:color w:val="auto"/>
          <w:sz w:val="22"/>
          <w:szCs w:val="22"/>
        </w:rPr>
        <w:t>roposes</w:t>
      </w:r>
      <w:r w:rsidRPr="00ED0A34" w:rsidR="4133E60B">
        <w:rPr>
          <w:rFonts w:ascii="Calibri" w:hAnsi="Calibri" w:eastAsia="Calibri" w:cs="Calibri" w:asciiTheme="minorAscii" w:hAnsiTheme="minorAscii" w:eastAsiaTheme="minorAscii" w:cstheme="minorAscii"/>
          <w:b w:val="0"/>
          <w:bCs w:val="0"/>
          <w:color w:val="auto"/>
          <w:sz w:val="22"/>
          <w:szCs w:val="22"/>
        </w:rPr>
        <w:t xml:space="preserve"> and </w:t>
      </w:r>
      <w:r w:rsidRPr="00ED0A34" w:rsidR="45FD16B1">
        <w:rPr>
          <w:rFonts w:ascii="Calibri" w:hAnsi="Calibri" w:eastAsia="Calibri" w:cs="Calibri" w:asciiTheme="minorAscii" w:hAnsiTheme="minorAscii" w:eastAsiaTheme="minorAscii" w:cstheme="minorAscii"/>
          <w:b w:val="0"/>
          <w:bCs w:val="0"/>
          <w:color w:val="auto"/>
          <w:sz w:val="22"/>
          <w:szCs w:val="22"/>
        </w:rPr>
        <w:t>carries out</w:t>
      </w:r>
      <w:r w:rsidRPr="00ED0A34" w:rsidR="4133E60B">
        <w:rPr>
          <w:rFonts w:ascii="Calibri" w:hAnsi="Calibri" w:eastAsia="Calibri" w:cs="Calibri" w:asciiTheme="minorAscii" w:hAnsiTheme="minorAscii" w:eastAsiaTheme="minorAscii" w:cstheme="minorAscii"/>
          <w:b w:val="0"/>
          <w:bCs w:val="0"/>
          <w:color w:val="auto"/>
          <w:sz w:val="22"/>
          <w:szCs w:val="22"/>
        </w:rPr>
        <w:t xml:space="preserve"> change and then </w:t>
      </w:r>
      <w:r w:rsidRPr="00ED0A34" w:rsidR="4133E60B">
        <w:rPr>
          <w:rFonts w:ascii="Calibri" w:hAnsi="Calibri" w:eastAsia="Calibri" w:cs="Calibri" w:asciiTheme="minorAscii" w:hAnsiTheme="minorAscii" w:eastAsiaTheme="minorAscii" w:cstheme="minorAscii"/>
          <w:b w:val="0"/>
          <w:bCs w:val="0"/>
          <w:color w:val="auto"/>
          <w:sz w:val="22"/>
          <w:szCs w:val="22"/>
        </w:rPr>
        <w:t>observes</w:t>
      </w:r>
      <w:r w:rsidRPr="00ED0A34" w:rsidR="4133E60B">
        <w:rPr>
          <w:rFonts w:ascii="Calibri" w:hAnsi="Calibri" w:eastAsia="Calibri" w:cs="Calibri" w:asciiTheme="minorAscii" w:hAnsiTheme="minorAscii" w:eastAsiaTheme="minorAscii" w:cstheme="minorAscii"/>
          <w:b w:val="0"/>
          <w:bCs w:val="0"/>
          <w:color w:val="auto"/>
          <w:sz w:val="22"/>
          <w:szCs w:val="22"/>
        </w:rPr>
        <w:t xml:space="preserve"> their effects</w:t>
      </w:r>
      <w:r w:rsidRPr="00ED0A34" w:rsidR="4EBA7EA3">
        <w:rPr>
          <w:rFonts w:ascii="Calibri" w:hAnsi="Calibri" w:eastAsia="Calibri" w:cs="Calibri" w:asciiTheme="minorAscii" w:hAnsiTheme="minorAscii" w:eastAsiaTheme="minorAscii" w:cstheme="minorAscii"/>
          <w:b w:val="0"/>
          <w:bCs w:val="0"/>
          <w:color w:val="auto"/>
          <w:sz w:val="22"/>
          <w:szCs w:val="22"/>
        </w:rPr>
        <w:t xml:space="preserve"> this has on the pupils in their care</w:t>
      </w:r>
      <w:r w:rsidRPr="00ED0A34" w:rsidR="4133E60B">
        <w:rPr>
          <w:rFonts w:ascii="Calibri" w:hAnsi="Calibri" w:eastAsia="Calibri" w:cs="Calibri" w:asciiTheme="minorAscii" w:hAnsiTheme="minorAscii" w:eastAsiaTheme="minorAscii" w:cstheme="minorAscii"/>
          <w:b w:val="0"/>
          <w:bCs w:val="0"/>
          <w:color w:val="auto"/>
          <w:sz w:val="22"/>
          <w:szCs w:val="22"/>
        </w:rPr>
        <w:t xml:space="preserve"> </w:t>
      </w:r>
      <w:r w:rsidRPr="00ED0A34" w:rsidR="797234D8">
        <w:rPr>
          <w:rFonts w:ascii="Calibri" w:hAnsi="Calibri" w:eastAsia="Calibri" w:cs="Calibri" w:asciiTheme="minorAscii" w:hAnsiTheme="minorAscii" w:eastAsiaTheme="minorAscii" w:cstheme="minorAscii"/>
          <w:b w:val="0"/>
          <w:bCs w:val="0"/>
          <w:color w:val="auto"/>
          <w:sz w:val="22"/>
          <w:szCs w:val="22"/>
        </w:rPr>
        <w:t>(Loughran, 2002)</w:t>
      </w:r>
      <w:r w:rsidRPr="00ED0A34" w:rsidR="76DA7C4E">
        <w:rPr>
          <w:rFonts w:ascii="Calibri" w:hAnsi="Calibri" w:eastAsia="Calibri" w:cs="Calibri" w:asciiTheme="minorAscii" w:hAnsiTheme="minorAscii" w:eastAsiaTheme="minorAscii" w:cstheme="minorAscii"/>
          <w:b w:val="0"/>
          <w:bCs w:val="0"/>
          <w:color w:val="auto"/>
          <w:sz w:val="22"/>
          <w:szCs w:val="22"/>
        </w:rPr>
        <w:t>.</w:t>
      </w:r>
      <w:r w:rsidRPr="00ED0A34" w:rsidR="3B6942AA">
        <w:rPr>
          <w:rFonts w:ascii="Calibri" w:hAnsi="Calibri" w:eastAsia="Calibri" w:cs="Calibri" w:asciiTheme="minorAscii" w:hAnsiTheme="minorAscii" w:eastAsiaTheme="minorAscii" w:cstheme="minorAscii"/>
          <w:b w:val="0"/>
          <w:bCs w:val="0"/>
          <w:color w:val="auto"/>
          <w:sz w:val="22"/>
          <w:szCs w:val="22"/>
        </w:rPr>
        <w:t xml:space="preserve"> </w:t>
      </w:r>
      <w:r w:rsidRPr="00ED0A34" w:rsidR="3B6942AA">
        <w:rPr>
          <w:rFonts w:ascii="Calibri" w:hAnsi="Calibri" w:eastAsia="Calibri" w:cs="Calibri" w:asciiTheme="minorAscii" w:hAnsiTheme="minorAscii" w:eastAsiaTheme="minorAscii" w:cstheme="minorAscii"/>
          <w:b w:val="0"/>
          <w:bCs w:val="0"/>
          <w:color w:val="auto"/>
          <w:sz w:val="22"/>
          <w:szCs w:val="22"/>
        </w:rPr>
        <w:t xml:space="preserve">Loughran (2002) believes that teachers that </w:t>
      </w:r>
      <w:r w:rsidRPr="00ED0A34" w:rsidR="3B6942AA">
        <w:rPr>
          <w:rFonts w:ascii="Calibri" w:hAnsi="Calibri" w:eastAsia="Calibri" w:cs="Calibri" w:asciiTheme="minorAscii" w:hAnsiTheme="minorAscii" w:eastAsiaTheme="minorAscii" w:cstheme="minorAscii"/>
          <w:b w:val="0"/>
          <w:bCs w:val="0"/>
          <w:color w:val="auto"/>
          <w:sz w:val="22"/>
          <w:szCs w:val="22"/>
        </w:rPr>
        <w:t>possess</w:t>
      </w:r>
      <w:r w:rsidRPr="00ED0A34" w:rsidR="3B6942AA">
        <w:rPr>
          <w:rFonts w:ascii="Calibri" w:hAnsi="Calibri" w:eastAsia="Calibri" w:cs="Calibri" w:asciiTheme="minorAscii" w:hAnsiTheme="minorAscii" w:eastAsiaTheme="minorAscii" w:cstheme="minorAscii"/>
          <w:b w:val="0"/>
          <w:bCs w:val="0"/>
          <w:color w:val="auto"/>
          <w:sz w:val="22"/>
          <w:szCs w:val="22"/>
        </w:rPr>
        <w:t xml:space="preserve"> the ability to include this practice in their teaching will inevitably have a positive effect on the potential and outcomes of thei</w:t>
      </w:r>
      <w:r w:rsidRPr="00ED0A34" w:rsidR="04A1FBE3">
        <w:rPr>
          <w:rFonts w:ascii="Calibri" w:hAnsi="Calibri" w:eastAsia="Calibri" w:cs="Calibri" w:asciiTheme="minorAscii" w:hAnsiTheme="minorAscii" w:eastAsiaTheme="minorAscii" w:cstheme="minorAscii"/>
          <w:b w:val="0"/>
          <w:bCs w:val="0"/>
          <w:color w:val="auto"/>
          <w:sz w:val="22"/>
          <w:szCs w:val="22"/>
        </w:rPr>
        <w:t>r students.</w:t>
      </w:r>
      <w:r w:rsidRPr="00ED0A34" w:rsidR="76DA7C4E">
        <w:rPr>
          <w:rFonts w:ascii="Calibri" w:hAnsi="Calibri" w:eastAsia="Calibri" w:cs="Calibri" w:asciiTheme="minorAscii" w:hAnsiTheme="minorAscii" w:eastAsiaTheme="minorAscii" w:cstheme="minorAscii"/>
          <w:b w:val="0"/>
          <w:bCs w:val="0"/>
          <w:color w:val="auto"/>
          <w:sz w:val="22"/>
          <w:szCs w:val="22"/>
        </w:rPr>
        <w:t xml:space="preserve"> </w:t>
      </w:r>
      <w:r w:rsidRPr="00ED0A34" w:rsidR="64F6A4A6">
        <w:rPr>
          <w:rFonts w:ascii="Calibri" w:hAnsi="Calibri" w:eastAsia="Calibri" w:cs="Calibri" w:asciiTheme="minorAscii" w:hAnsiTheme="minorAscii" w:eastAsiaTheme="minorAscii" w:cstheme="minorAscii"/>
          <w:b w:val="0"/>
          <w:bCs w:val="0"/>
          <w:color w:val="auto"/>
          <w:sz w:val="22"/>
          <w:szCs w:val="22"/>
        </w:rPr>
        <w:t xml:space="preserve">This has now become second nature amongst education professionals and is something that all </w:t>
      </w:r>
      <w:r w:rsidRPr="00ED0A34" w:rsidR="64710D00">
        <w:rPr>
          <w:rFonts w:ascii="Calibri" w:hAnsi="Calibri" w:eastAsia="Calibri" w:cs="Calibri" w:asciiTheme="minorAscii" w:hAnsiTheme="minorAscii" w:eastAsiaTheme="minorAscii" w:cstheme="minorAscii"/>
          <w:b w:val="0"/>
          <w:bCs w:val="0"/>
          <w:color w:val="auto"/>
          <w:sz w:val="22"/>
          <w:szCs w:val="22"/>
        </w:rPr>
        <w:t>educators strive for.</w:t>
      </w:r>
      <w:r w:rsidRPr="00ED0A34" w:rsidR="7DA76D1C">
        <w:rPr>
          <w:rFonts w:ascii="Calibri" w:hAnsi="Calibri" w:eastAsia="Calibri" w:cs="Calibri" w:asciiTheme="minorAscii" w:hAnsiTheme="minorAscii" w:eastAsiaTheme="minorAscii" w:cstheme="minorAscii"/>
          <w:b w:val="0"/>
          <w:bCs w:val="0"/>
          <w:color w:val="auto"/>
          <w:sz w:val="22"/>
          <w:szCs w:val="22"/>
        </w:rPr>
        <w:t xml:space="preserve"> Azmat et al (2017) agrees with Loughran (2002) and claims that teachers who work with pupils to overcome a difficulty th</w:t>
      </w:r>
      <w:r w:rsidRPr="00ED0A34" w:rsidR="1ED92CA6">
        <w:rPr>
          <w:rFonts w:ascii="Calibri" w:hAnsi="Calibri" w:eastAsia="Calibri" w:cs="Calibri" w:asciiTheme="minorAscii" w:hAnsiTheme="minorAscii" w:eastAsiaTheme="minorAscii" w:cstheme="minorAscii"/>
          <w:b w:val="0"/>
          <w:bCs w:val="0"/>
          <w:color w:val="auto"/>
          <w:sz w:val="22"/>
          <w:szCs w:val="22"/>
        </w:rPr>
        <w:t>ey may be experiencing with</w:t>
      </w:r>
      <w:r w:rsidRPr="00ED0A34" w:rsidR="050CB4D0">
        <w:rPr>
          <w:rFonts w:ascii="Calibri" w:hAnsi="Calibri" w:eastAsia="Calibri" w:cs="Calibri" w:asciiTheme="minorAscii" w:hAnsiTheme="minorAscii" w:eastAsiaTheme="minorAscii" w:cstheme="minorAscii"/>
          <w:b w:val="0"/>
          <w:bCs w:val="0"/>
          <w:color w:val="auto"/>
          <w:sz w:val="22"/>
          <w:szCs w:val="22"/>
        </w:rPr>
        <w:t>in</w:t>
      </w:r>
      <w:r w:rsidRPr="00ED0A34" w:rsidR="1ED92CA6">
        <w:rPr>
          <w:rFonts w:ascii="Calibri" w:hAnsi="Calibri" w:eastAsia="Calibri" w:cs="Calibri" w:asciiTheme="minorAscii" w:hAnsiTheme="minorAscii" w:eastAsiaTheme="minorAscii" w:cstheme="minorAscii"/>
          <w:b w:val="0"/>
          <w:bCs w:val="0"/>
          <w:color w:val="auto"/>
          <w:sz w:val="22"/>
          <w:szCs w:val="22"/>
        </w:rPr>
        <w:t xml:space="preserve"> a topic, will overcome this by drawing upon </w:t>
      </w:r>
      <w:r w:rsidRPr="00ED0A34" w:rsidR="1ED92CA6">
        <w:rPr>
          <w:rFonts w:ascii="Calibri" w:hAnsi="Calibri" w:eastAsia="Calibri" w:cs="Calibri" w:asciiTheme="minorAscii" w:hAnsiTheme="minorAscii" w:eastAsiaTheme="minorAscii" w:cstheme="minorAscii"/>
          <w:b w:val="0"/>
          <w:bCs w:val="0"/>
          <w:color w:val="auto"/>
          <w:sz w:val="22"/>
          <w:szCs w:val="22"/>
        </w:rPr>
        <w:t>previous</w:t>
      </w:r>
      <w:r w:rsidRPr="00ED0A34" w:rsidR="1ED92CA6">
        <w:rPr>
          <w:rFonts w:ascii="Calibri" w:hAnsi="Calibri" w:eastAsia="Calibri" w:cs="Calibri" w:asciiTheme="minorAscii" w:hAnsiTheme="minorAscii" w:eastAsiaTheme="minorAscii" w:cstheme="minorAscii"/>
          <w:b w:val="0"/>
          <w:bCs w:val="0"/>
          <w:color w:val="auto"/>
          <w:sz w:val="22"/>
          <w:szCs w:val="22"/>
        </w:rPr>
        <w:t xml:space="preserve"> lessons and knowledge </w:t>
      </w:r>
      <w:r w:rsidRPr="00ED0A34" w:rsidR="1ED92CA6">
        <w:rPr>
          <w:rFonts w:ascii="Calibri" w:hAnsi="Calibri" w:eastAsia="Calibri" w:cs="Calibri" w:asciiTheme="minorAscii" w:hAnsiTheme="minorAscii" w:eastAsiaTheme="minorAscii" w:cstheme="minorAscii"/>
          <w:b w:val="0"/>
          <w:bCs w:val="0"/>
          <w:color w:val="auto"/>
          <w:sz w:val="22"/>
          <w:szCs w:val="22"/>
        </w:rPr>
        <w:t>in order to</w:t>
      </w:r>
      <w:r w:rsidRPr="00ED0A34" w:rsidR="1ED92CA6">
        <w:rPr>
          <w:rFonts w:ascii="Calibri" w:hAnsi="Calibri" w:eastAsia="Calibri" w:cs="Calibri" w:asciiTheme="minorAscii" w:hAnsiTheme="minorAscii" w:eastAsiaTheme="minorAscii" w:cstheme="minorAscii"/>
          <w:b w:val="0"/>
          <w:bCs w:val="0"/>
          <w:color w:val="auto"/>
          <w:sz w:val="22"/>
          <w:szCs w:val="22"/>
        </w:rPr>
        <w:t xml:space="preserve"> offer a solution which is reflective practice in action.</w:t>
      </w:r>
    </w:p>
    <w:p w:rsidR="10C599EC" w:rsidP="00ED0A34" w:rsidRDefault="10C599EC" w14:paraId="320A5CEC" w14:textId="1D4CF70F">
      <w:pPr>
        <w:pStyle w:val="Normal"/>
        <w:spacing w:after="120" w:afterAutospacing="off"/>
        <w:jc w:val="left"/>
        <w:rPr>
          <w:rFonts w:ascii="Calibri" w:hAnsi="Calibri" w:eastAsia="Calibri" w:cs="Calibri" w:asciiTheme="minorAscii" w:hAnsiTheme="minorAscii" w:eastAsiaTheme="minorAscii" w:cstheme="minorAscii"/>
          <w:b w:val="0"/>
          <w:bCs w:val="0"/>
          <w:color w:val="auto"/>
          <w:sz w:val="22"/>
          <w:szCs w:val="22"/>
        </w:rPr>
      </w:pPr>
      <w:r w:rsidRPr="00ED0A34" w:rsidR="2763B48F">
        <w:rPr>
          <w:rFonts w:ascii="Calibri" w:hAnsi="Calibri" w:eastAsia="Calibri" w:cs="Calibri" w:asciiTheme="minorAscii" w:hAnsiTheme="minorAscii" w:eastAsiaTheme="minorAscii" w:cstheme="minorAscii"/>
          <w:b w:val="0"/>
          <w:bCs w:val="0"/>
          <w:color w:val="auto"/>
          <w:sz w:val="22"/>
          <w:szCs w:val="22"/>
        </w:rPr>
        <w:t>Evidence-based practice is a term less well known in the education sector however, it is something that is heavily relied upon. Ma</w:t>
      </w:r>
      <w:r w:rsidRPr="00ED0A34" w:rsidR="44D6DA37">
        <w:rPr>
          <w:rFonts w:ascii="Calibri" w:hAnsi="Calibri" w:eastAsia="Calibri" w:cs="Calibri" w:asciiTheme="minorAscii" w:hAnsiTheme="minorAscii" w:eastAsiaTheme="minorAscii" w:cstheme="minorAscii"/>
          <w:b w:val="0"/>
          <w:bCs w:val="0"/>
          <w:color w:val="auto"/>
          <w:sz w:val="22"/>
          <w:szCs w:val="22"/>
        </w:rPr>
        <w:t xml:space="preserve">cintosh (2010) explains it as the process of seeking out the most valid research evidence after experiencing a problem </w:t>
      </w:r>
      <w:r w:rsidRPr="00ED0A34" w:rsidR="455B0C59">
        <w:rPr>
          <w:rFonts w:ascii="Calibri" w:hAnsi="Calibri" w:eastAsia="Calibri" w:cs="Calibri" w:asciiTheme="minorAscii" w:hAnsiTheme="minorAscii" w:eastAsiaTheme="minorAscii" w:cstheme="minorAscii"/>
          <w:b w:val="0"/>
          <w:bCs w:val="0"/>
          <w:color w:val="auto"/>
          <w:sz w:val="22"/>
          <w:szCs w:val="22"/>
        </w:rPr>
        <w:t xml:space="preserve">and then applying it and </w:t>
      </w:r>
      <w:r w:rsidRPr="00ED0A34" w:rsidR="455B0C59">
        <w:rPr>
          <w:rFonts w:ascii="Calibri" w:hAnsi="Calibri" w:eastAsia="Calibri" w:cs="Calibri" w:asciiTheme="minorAscii" w:hAnsiTheme="minorAscii" w:eastAsiaTheme="minorAscii" w:cstheme="minorAscii"/>
          <w:b w:val="0"/>
          <w:bCs w:val="0"/>
          <w:color w:val="auto"/>
          <w:sz w:val="22"/>
          <w:szCs w:val="22"/>
        </w:rPr>
        <w:t>observing</w:t>
      </w:r>
      <w:r w:rsidRPr="00ED0A34" w:rsidR="455B0C59">
        <w:rPr>
          <w:rFonts w:ascii="Calibri" w:hAnsi="Calibri" w:eastAsia="Calibri" w:cs="Calibri" w:asciiTheme="minorAscii" w:hAnsiTheme="minorAscii" w:eastAsiaTheme="minorAscii" w:cstheme="minorAscii"/>
          <w:b w:val="0"/>
          <w:bCs w:val="0"/>
          <w:color w:val="auto"/>
          <w:sz w:val="22"/>
          <w:szCs w:val="22"/>
        </w:rPr>
        <w:t xml:space="preserve"> the effects of the solution you have chosen.</w:t>
      </w:r>
      <w:r w:rsidRPr="00ED0A34" w:rsidR="6D298225">
        <w:rPr>
          <w:rFonts w:ascii="Calibri" w:hAnsi="Calibri" w:eastAsia="Calibri" w:cs="Calibri" w:asciiTheme="minorAscii" w:hAnsiTheme="minorAscii" w:eastAsiaTheme="minorAscii" w:cstheme="minorAscii"/>
          <w:b w:val="0"/>
          <w:bCs w:val="0"/>
          <w:color w:val="auto"/>
          <w:sz w:val="22"/>
          <w:szCs w:val="22"/>
        </w:rPr>
        <w:t xml:space="preserve"> </w:t>
      </w:r>
      <w:r w:rsidRPr="00ED0A34" w:rsidR="575008F2">
        <w:rPr>
          <w:rFonts w:ascii="Calibri" w:hAnsi="Calibri" w:eastAsia="Calibri" w:cs="Calibri" w:asciiTheme="minorAscii" w:hAnsiTheme="minorAscii" w:eastAsiaTheme="minorAscii" w:cstheme="minorAscii"/>
          <w:b w:val="0"/>
          <w:bCs w:val="0"/>
          <w:color w:val="auto"/>
          <w:sz w:val="22"/>
          <w:szCs w:val="22"/>
        </w:rPr>
        <w:t>It is how you decide upon the solution that is important and this requires research into the field in which you are exploring</w:t>
      </w:r>
      <w:r w:rsidRPr="00ED0A34" w:rsidR="3D0911EF">
        <w:rPr>
          <w:rFonts w:ascii="Calibri" w:hAnsi="Calibri" w:eastAsia="Calibri" w:cs="Calibri" w:asciiTheme="minorAscii" w:hAnsiTheme="minorAscii" w:eastAsiaTheme="minorAscii" w:cstheme="minorAscii"/>
          <w:b w:val="0"/>
          <w:bCs w:val="0"/>
          <w:color w:val="auto"/>
          <w:sz w:val="22"/>
          <w:szCs w:val="22"/>
        </w:rPr>
        <w:t xml:space="preserve">. Through the reading, </w:t>
      </w:r>
      <w:r w:rsidRPr="00ED0A34" w:rsidR="3D0911EF">
        <w:rPr>
          <w:rFonts w:ascii="Calibri" w:hAnsi="Calibri" w:eastAsia="Calibri" w:cs="Calibri" w:asciiTheme="minorAscii" w:hAnsiTheme="minorAscii" w:eastAsiaTheme="minorAscii" w:cstheme="minorAscii"/>
          <w:b w:val="0"/>
          <w:bCs w:val="0"/>
          <w:color w:val="auto"/>
          <w:sz w:val="22"/>
          <w:szCs w:val="22"/>
        </w:rPr>
        <w:t>evaluation</w:t>
      </w:r>
      <w:r w:rsidRPr="00ED0A34" w:rsidR="3D0911EF">
        <w:rPr>
          <w:rFonts w:ascii="Calibri" w:hAnsi="Calibri" w:eastAsia="Calibri" w:cs="Calibri" w:asciiTheme="minorAscii" w:hAnsiTheme="minorAscii" w:eastAsiaTheme="minorAscii" w:cstheme="minorAscii"/>
          <w:b w:val="0"/>
          <w:bCs w:val="0"/>
          <w:color w:val="auto"/>
          <w:sz w:val="22"/>
          <w:szCs w:val="22"/>
        </w:rPr>
        <w:t xml:space="preserve"> and reflection upon extensive literature within your chosen topic</w:t>
      </w:r>
      <w:r w:rsidRPr="00ED0A34" w:rsidR="754760BC">
        <w:rPr>
          <w:rFonts w:ascii="Calibri" w:hAnsi="Calibri" w:eastAsia="Calibri" w:cs="Calibri" w:asciiTheme="minorAscii" w:hAnsiTheme="minorAscii" w:eastAsiaTheme="minorAscii" w:cstheme="minorAscii"/>
          <w:b w:val="0"/>
          <w:bCs w:val="0"/>
          <w:color w:val="auto"/>
          <w:sz w:val="22"/>
          <w:szCs w:val="22"/>
        </w:rPr>
        <w:t>, professionals can make informed decisions on what to put into place within their classroom.</w:t>
      </w:r>
      <w:r w:rsidRPr="00ED0A34" w:rsidR="227CDA28">
        <w:rPr>
          <w:rFonts w:ascii="Calibri" w:hAnsi="Calibri" w:eastAsia="Calibri" w:cs="Calibri" w:asciiTheme="minorAscii" w:hAnsiTheme="minorAscii" w:eastAsiaTheme="minorAscii" w:cstheme="minorAscii"/>
          <w:b w:val="0"/>
          <w:bCs w:val="0"/>
          <w:color w:val="auto"/>
          <w:sz w:val="22"/>
          <w:szCs w:val="22"/>
        </w:rPr>
        <w:t xml:space="preserve"> McNiff </w:t>
      </w:r>
      <w:r w:rsidRPr="00ED0A34" w:rsidR="1FF26B86">
        <w:rPr>
          <w:rFonts w:ascii="Calibri" w:hAnsi="Calibri" w:eastAsia="Calibri" w:cs="Calibri" w:asciiTheme="minorAscii" w:hAnsiTheme="minorAscii" w:eastAsiaTheme="minorAscii" w:cstheme="minorAscii"/>
          <w:b w:val="0"/>
          <w:bCs w:val="0"/>
          <w:color w:val="auto"/>
          <w:sz w:val="22"/>
          <w:szCs w:val="22"/>
        </w:rPr>
        <w:t>and Whitehead</w:t>
      </w:r>
      <w:r w:rsidRPr="00ED0A34" w:rsidR="227CDA28">
        <w:rPr>
          <w:rFonts w:ascii="Calibri" w:hAnsi="Calibri" w:eastAsia="Calibri" w:cs="Calibri" w:asciiTheme="minorAscii" w:hAnsiTheme="minorAscii" w:eastAsiaTheme="minorAscii" w:cstheme="minorAscii"/>
          <w:b w:val="0"/>
          <w:bCs w:val="0"/>
          <w:color w:val="auto"/>
          <w:sz w:val="22"/>
          <w:szCs w:val="22"/>
        </w:rPr>
        <w:t xml:space="preserve"> (2009) believes that what we do is </w:t>
      </w:r>
      <w:r w:rsidRPr="00ED0A34" w:rsidR="227CDA28">
        <w:rPr>
          <w:rFonts w:ascii="Calibri" w:hAnsi="Calibri" w:eastAsia="Calibri" w:cs="Calibri" w:asciiTheme="minorAscii" w:hAnsiTheme="minorAscii" w:eastAsiaTheme="minorAscii" w:cstheme="minorAscii"/>
          <w:b w:val="0"/>
          <w:bCs w:val="0"/>
          <w:color w:val="auto"/>
          <w:sz w:val="22"/>
          <w:szCs w:val="22"/>
        </w:rPr>
        <w:t>directly linked</w:t>
      </w:r>
      <w:r w:rsidRPr="00ED0A34" w:rsidR="227CDA28">
        <w:rPr>
          <w:rFonts w:ascii="Calibri" w:hAnsi="Calibri" w:eastAsia="Calibri" w:cs="Calibri" w:asciiTheme="minorAscii" w:hAnsiTheme="minorAscii" w:eastAsiaTheme="minorAscii" w:cstheme="minorAscii"/>
          <w:b w:val="0"/>
          <w:bCs w:val="0"/>
          <w:color w:val="auto"/>
          <w:sz w:val="22"/>
          <w:szCs w:val="22"/>
        </w:rPr>
        <w:t xml:space="preserve"> with how we think and what we value which will be different for each professional. This can sometimes lead to difficulties within research</w:t>
      </w:r>
      <w:r w:rsidRPr="00ED0A34" w:rsidR="0AE6758A">
        <w:rPr>
          <w:rFonts w:ascii="Calibri" w:hAnsi="Calibri" w:eastAsia="Calibri" w:cs="Calibri" w:asciiTheme="minorAscii" w:hAnsiTheme="minorAscii" w:eastAsiaTheme="minorAscii" w:cstheme="minorAscii"/>
          <w:b w:val="0"/>
          <w:bCs w:val="0"/>
          <w:color w:val="auto"/>
          <w:sz w:val="22"/>
          <w:szCs w:val="22"/>
        </w:rPr>
        <w:t xml:space="preserve"> due to professionals placing </w:t>
      </w:r>
      <w:r w:rsidRPr="00ED0A34" w:rsidR="0AE6758A">
        <w:rPr>
          <w:rFonts w:ascii="Calibri" w:hAnsi="Calibri" w:eastAsia="Calibri" w:cs="Calibri" w:asciiTheme="minorAscii" w:hAnsiTheme="minorAscii" w:eastAsiaTheme="minorAscii" w:cstheme="minorAscii"/>
          <w:b w:val="0"/>
          <w:bCs w:val="0"/>
          <w:color w:val="auto"/>
          <w:sz w:val="22"/>
          <w:szCs w:val="22"/>
        </w:rPr>
        <w:t>different levels</w:t>
      </w:r>
      <w:r w:rsidRPr="00ED0A34" w:rsidR="0AE6758A">
        <w:rPr>
          <w:rFonts w:ascii="Calibri" w:hAnsi="Calibri" w:eastAsia="Calibri" w:cs="Calibri" w:asciiTheme="minorAscii" w:hAnsiTheme="minorAscii" w:eastAsiaTheme="minorAscii" w:cstheme="minorAscii"/>
          <w:b w:val="0"/>
          <w:bCs w:val="0"/>
          <w:color w:val="auto"/>
          <w:sz w:val="22"/>
          <w:szCs w:val="22"/>
        </w:rPr>
        <w:t xml:space="preserve"> of emphasis on </w:t>
      </w:r>
      <w:r w:rsidRPr="00ED0A34" w:rsidR="0AE6758A">
        <w:rPr>
          <w:rFonts w:ascii="Calibri" w:hAnsi="Calibri" w:eastAsia="Calibri" w:cs="Calibri" w:asciiTheme="minorAscii" w:hAnsiTheme="minorAscii" w:eastAsiaTheme="minorAscii" w:cstheme="minorAscii"/>
          <w:b w:val="0"/>
          <w:bCs w:val="0"/>
          <w:color w:val="auto"/>
          <w:sz w:val="22"/>
          <w:szCs w:val="22"/>
        </w:rPr>
        <w:t>different aspects</w:t>
      </w:r>
      <w:r w:rsidRPr="00ED0A34" w:rsidR="0AE6758A">
        <w:rPr>
          <w:rFonts w:ascii="Calibri" w:hAnsi="Calibri" w:eastAsia="Calibri" w:cs="Calibri" w:asciiTheme="minorAscii" w:hAnsiTheme="minorAscii" w:eastAsiaTheme="minorAscii" w:cstheme="minorAscii"/>
          <w:b w:val="0"/>
          <w:bCs w:val="0"/>
          <w:color w:val="auto"/>
          <w:sz w:val="22"/>
          <w:szCs w:val="22"/>
        </w:rPr>
        <w:t xml:space="preserve"> of this </w:t>
      </w:r>
      <w:r w:rsidRPr="00ED0A34" w:rsidR="0AE6758A">
        <w:rPr>
          <w:rFonts w:ascii="Calibri" w:hAnsi="Calibri" w:eastAsia="Calibri" w:cs="Calibri" w:asciiTheme="minorAscii" w:hAnsiTheme="minorAscii" w:eastAsiaTheme="minorAscii" w:cstheme="minorAscii"/>
          <w:b w:val="0"/>
          <w:bCs w:val="0"/>
          <w:color w:val="auto"/>
          <w:sz w:val="22"/>
          <w:szCs w:val="22"/>
        </w:rPr>
        <w:t>triad</w:t>
      </w:r>
      <w:r w:rsidRPr="00ED0A34" w:rsidR="0AE6758A">
        <w:rPr>
          <w:rFonts w:ascii="Calibri" w:hAnsi="Calibri" w:eastAsia="Calibri" w:cs="Calibri" w:asciiTheme="minorAscii" w:hAnsiTheme="minorAscii" w:eastAsiaTheme="minorAscii" w:cstheme="minorAscii"/>
          <w:b w:val="0"/>
          <w:bCs w:val="0"/>
          <w:color w:val="auto"/>
          <w:sz w:val="22"/>
          <w:szCs w:val="22"/>
        </w:rPr>
        <w:t>.</w:t>
      </w:r>
      <w:r w:rsidRPr="00ED0A34" w:rsidR="271CEA33">
        <w:rPr>
          <w:rFonts w:ascii="Calibri" w:hAnsi="Calibri" w:eastAsia="Calibri" w:cs="Calibri" w:asciiTheme="minorAscii" w:hAnsiTheme="minorAscii" w:eastAsiaTheme="minorAscii" w:cstheme="minorAscii"/>
          <w:b w:val="0"/>
          <w:bCs w:val="0"/>
          <w:color w:val="auto"/>
          <w:sz w:val="22"/>
          <w:szCs w:val="22"/>
        </w:rPr>
        <w:t xml:space="preserve"> </w:t>
      </w:r>
      <w:r w:rsidRPr="00ED0A34" w:rsidR="1F8EBBE9">
        <w:rPr>
          <w:rFonts w:ascii="Calibri" w:hAnsi="Calibri" w:eastAsia="Calibri" w:cs="Calibri" w:asciiTheme="minorAscii" w:hAnsiTheme="minorAscii" w:eastAsiaTheme="minorAscii" w:cstheme="minorAscii"/>
          <w:b w:val="0"/>
          <w:bCs w:val="0"/>
          <w:color w:val="auto"/>
          <w:sz w:val="22"/>
          <w:szCs w:val="22"/>
        </w:rPr>
        <w:t>McNiff</w:t>
      </w:r>
      <w:r w:rsidRPr="00ED0A34" w:rsidR="0504C76D">
        <w:rPr>
          <w:rFonts w:ascii="Calibri" w:hAnsi="Calibri" w:eastAsia="Calibri" w:cs="Calibri" w:asciiTheme="minorAscii" w:hAnsiTheme="minorAscii" w:eastAsiaTheme="minorAscii" w:cstheme="minorAscii"/>
          <w:b w:val="0"/>
          <w:bCs w:val="0"/>
          <w:color w:val="auto"/>
          <w:sz w:val="22"/>
          <w:szCs w:val="22"/>
        </w:rPr>
        <w:t xml:space="preserve"> et al</w:t>
      </w:r>
      <w:r w:rsidRPr="00ED0A34" w:rsidR="1F8EBBE9">
        <w:rPr>
          <w:rFonts w:ascii="Calibri" w:hAnsi="Calibri" w:eastAsia="Calibri" w:cs="Calibri" w:asciiTheme="minorAscii" w:hAnsiTheme="minorAscii" w:eastAsiaTheme="minorAscii" w:cstheme="minorAscii"/>
          <w:b w:val="0"/>
          <w:bCs w:val="0"/>
          <w:color w:val="auto"/>
          <w:sz w:val="22"/>
          <w:szCs w:val="22"/>
        </w:rPr>
        <w:t xml:space="preserve"> (2009) </w:t>
      </w:r>
      <w:r w:rsidRPr="00ED0A34" w:rsidR="5ABB28F5">
        <w:rPr>
          <w:rFonts w:ascii="Calibri" w:hAnsi="Calibri" w:eastAsia="Calibri" w:cs="Calibri" w:asciiTheme="minorAscii" w:hAnsiTheme="minorAscii" w:eastAsiaTheme="minorAscii" w:cstheme="minorAscii"/>
          <w:b w:val="0"/>
          <w:bCs w:val="0"/>
          <w:color w:val="auto"/>
          <w:sz w:val="22"/>
          <w:szCs w:val="22"/>
        </w:rPr>
        <w:t>claims</w:t>
      </w:r>
      <w:r w:rsidRPr="00ED0A34" w:rsidR="1F8EBBE9">
        <w:rPr>
          <w:rFonts w:ascii="Calibri" w:hAnsi="Calibri" w:eastAsia="Calibri" w:cs="Calibri" w:asciiTheme="minorAscii" w:hAnsiTheme="minorAscii" w:eastAsiaTheme="minorAscii" w:cstheme="minorAscii"/>
          <w:b w:val="0"/>
          <w:bCs w:val="0"/>
          <w:color w:val="auto"/>
          <w:sz w:val="22"/>
          <w:szCs w:val="22"/>
        </w:rPr>
        <w:t xml:space="preserve"> that the best kind of action to take within education is ‘action research’ which is the intent of</w:t>
      </w:r>
      <w:r w:rsidRPr="00ED0A34" w:rsidR="0D635D01">
        <w:rPr>
          <w:rFonts w:ascii="Calibri" w:hAnsi="Calibri" w:eastAsia="Calibri" w:cs="Calibri" w:asciiTheme="minorAscii" w:hAnsiTheme="minorAscii" w:eastAsiaTheme="minorAscii" w:cstheme="minorAscii"/>
          <w:b w:val="0"/>
          <w:bCs w:val="0"/>
          <w:color w:val="auto"/>
          <w:sz w:val="22"/>
          <w:szCs w:val="22"/>
        </w:rPr>
        <w:t xml:space="preserve"> supporting others to improve their own practice</w:t>
      </w:r>
      <w:r w:rsidRPr="00ED0A34" w:rsidR="5A8A70B1">
        <w:rPr>
          <w:rFonts w:ascii="Calibri" w:hAnsi="Calibri" w:eastAsia="Calibri" w:cs="Calibri" w:asciiTheme="minorAscii" w:hAnsiTheme="minorAscii" w:eastAsiaTheme="minorAscii" w:cstheme="minorAscii"/>
          <w:b w:val="0"/>
          <w:bCs w:val="0"/>
          <w:color w:val="auto"/>
          <w:sz w:val="22"/>
          <w:szCs w:val="22"/>
        </w:rPr>
        <w:t xml:space="preserve">. </w:t>
      </w:r>
      <w:r w:rsidRPr="00ED0A34" w:rsidR="6D298225">
        <w:rPr>
          <w:rFonts w:ascii="Calibri" w:hAnsi="Calibri" w:eastAsia="Calibri" w:cs="Calibri" w:asciiTheme="minorAscii" w:hAnsiTheme="minorAscii" w:eastAsiaTheme="minorAscii" w:cstheme="minorAscii"/>
          <w:b w:val="0"/>
          <w:bCs w:val="0"/>
          <w:color w:val="auto"/>
          <w:sz w:val="22"/>
          <w:szCs w:val="22"/>
        </w:rPr>
        <w:t xml:space="preserve"> </w:t>
      </w:r>
    </w:p>
    <w:p w:rsidR="2F40B0E5" w:rsidP="00ED0A34" w:rsidRDefault="2F40B0E5" w14:paraId="14D82B0E" w14:textId="16713822">
      <w:pPr>
        <w:pStyle w:val="Normal"/>
        <w:spacing w:after="120" w:afterAutospacing="off"/>
        <w:jc w:val="left"/>
        <w:rPr>
          <w:rFonts w:ascii="Calibri" w:hAnsi="Calibri" w:eastAsia="Calibri" w:cs="Calibri" w:asciiTheme="minorAscii" w:hAnsiTheme="minorAscii" w:eastAsiaTheme="minorAscii" w:cstheme="minorAscii"/>
          <w:b w:val="0"/>
          <w:bCs w:val="0"/>
          <w:color w:val="auto"/>
          <w:sz w:val="22"/>
          <w:szCs w:val="22"/>
          <w:u w:val="single"/>
        </w:rPr>
      </w:pPr>
      <w:r w:rsidRPr="00ED0A34" w:rsidR="2F40B0E5">
        <w:rPr>
          <w:rFonts w:ascii="Calibri" w:hAnsi="Calibri" w:eastAsia="Calibri" w:cs="Calibri" w:asciiTheme="minorAscii" w:hAnsiTheme="minorAscii" w:eastAsiaTheme="minorAscii" w:cstheme="minorAscii"/>
          <w:b w:val="0"/>
          <w:bCs w:val="0"/>
          <w:color w:val="auto"/>
          <w:sz w:val="22"/>
          <w:szCs w:val="22"/>
          <w:u w:val="single"/>
        </w:rPr>
        <w:t>S</w:t>
      </w:r>
      <w:r w:rsidRPr="00ED0A34" w:rsidR="6074EC90">
        <w:rPr>
          <w:rFonts w:ascii="Calibri" w:hAnsi="Calibri" w:eastAsia="Calibri" w:cs="Calibri" w:asciiTheme="minorAscii" w:hAnsiTheme="minorAscii" w:eastAsiaTheme="minorAscii" w:cstheme="minorAscii"/>
          <w:b w:val="0"/>
          <w:bCs w:val="0"/>
          <w:color w:val="auto"/>
          <w:sz w:val="22"/>
          <w:szCs w:val="22"/>
          <w:u w:val="single"/>
        </w:rPr>
        <w:t xml:space="preserve">ocial, Emotional and </w:t>
      </w:r>
      <w:proofErr w:type="spellStart"/>
      <w:r w:rsidRPr="00ED0A34" w:rsidR="6074EC90">
        <w:rPr>
          <w:rFonts w:ascii="Calibri" w:hAnsi="Calibri" w:eastAsia="Calibri" w:cs="Calibri" w:asciiTheme="minorAscii" w:hAnsiTheme="minorAscii" w:eastAsiaTheme="minorAscii" w:cstheme="minorAscii"/>
          <w:b w:val="0"/>
          <w:bCs w:val="0"/>
          <w:color w:val="auto"/>
          <w:sz w:val="22"/>
          <w:szCs w:val="22"/>
          <w:u w:val="single"/>
        </w:rPr>
        <w:t>Behavioural</w:t>
      </w:r>
      <w:proofErr w:type="spellEnd"/>
      <w:r w:rsidRPr="00ED0A34" w:rsidR="6074EC90">
        <w:rPr>
          <w:rFonts w:ascii="Calibri" w:hAnsi="Calibri" w:eastAsia="Calibri" w:cs="Calibri" w:asciiTheme="minorAscii" w:hAnsiTheme="minorAscii" w:eastAsiaTheme="minorAscii" w:cstheme="minorAscii"/>
          <w:b w:val="0"/>
          <w:bCs w:val="0"/>
          <w:color w:val="auto"/>
          <w:sz w:val="22"/>
          <w:szCs w:val="22"/>
          <w:u w:val="single"/>
        </w:rPr>
        <w:t xml:space="preserve"> Difficulties</w:t>
      </w:r>
    </w:p>
    <w:p w:rsidR="73B589DF" w:rsidP="00ED0A34" w:rsidRDefault="73B589DF" w14:paraId="485FD69F" w14:textId="16AB7E59">
      <w:pPr>
        <w:pStyle w:val="Normal"/>
        <w:spacing w:after="120" w:afterAutospacing="off"/>
        <w:jc w:val="left"/>
        <w:rPr>
          <w:rFonts w:ascii="Calibri" w:hAnsi="Calibri" w:eastAsia="Calibri" w:cs="Calibri" w:asciiTheme="minorAscii" w:hAnsiTheme="minorAscii" w:eastAsiaTheme="minorAscii" w:cstheme="minorAscii"/>
          <w:b w:val="0"/>
          <w:bCs w:val="0"/>
          <w:color w:val="auto"/>
          <w:sz w:val="22"/>
          <w:szCs w:val="22"/>
        </w:rPr>
      </w:pPr>
      <w:r w:rsidRPr="00ED0A34" w:rsidR="73B589DF">
        <w:rPr>
          <w:rFonts w:ascii="Calibri" w:hAnsi="Calibri" w:eastAsia="Calibri" w:cs="Calibri" w:asciiTheme="minorAscii" w:hAnsiTheme="minorAscii" w:eastAsiaTheme="minorAscii" w:cstheme="minorAscii"/>
          <w:b w:val="0"/>
          <w:bCs w:val="0"/>
          <w:color w:val="auto"/>
          <w:sz w:val="22"/>
          <w:szCs w:val="22"/>
        </w:rPr>
        <w:t xml:space="preserve">Social, </w:t>
      </w:r>
      <w:r w:rsidRPr="00ED0A34" w:rsidR="06651AEA">
        <w:rPr>
          <w:rFonts w:ascii="Calibri" w:hAnsi="Calibri" w:eastAsia="Calibri" w:cs="Calibri" w:asciiTheme="minorAscii" w:hAnsiTheme="minorAscii" w:eastAsiaTheme="minorAscii" w:cstheme="minorAscii"/>
          <w:b w:val="0"/>
          <w:bCs w:val="0"/>
          <w:color w:val="auto"/>
          <w:sz w:val="22"/>
          <w:szCs w:val="22"/>
        </w:rPr>
        <w:t>E</w:t>
      </w:r>
      <w:r w:rsidRPr="00ED0A34" w:rsidR="73B589DF">
        <w:rPr>
          <w:rFonts w:ascii="Calibri" w:hAnsi="Calibri" w:eastAsia="Calibri" w:cs="Calibri" w:asciiTheme="minorAscii" w:hAnsiTheme="minorAscii" w:eastAsiaTheme="minorAscii" w:cstheme="minorAscii"/>
          <w:b w:val="0"/>
          <w:bCs w:val="0"/>
          <w:color w:val="auto"/>
          <w:sz w:val="22"/>
          <w:szCs w:val="22"/>
        </w:rPr>
        <w:t xml:space="preserve">motional and </w:t>
      </w:r>
      <w:proofErr w:type="spellStart"/>
      <w:r w:rsidRPr="00ED0A34" w:rsidR="02D8A1FD">
        <w:rPr>
          <w:rFonts w:ascii="Calibri" w:hAnsi="Calibri" w:eastAsia="Calibri" w:cs="Calibri" w:asciiTheme="minorAscii" w:hAnsiTheme="minorAscii" w:eastAsiaTheme="minorAscii" w:cstheme="minorAscii"/>
          <w:b w:val="0"/>
          <w:bCs w:val="0"/>
          <w:color w:val="auto"/>
          <w:sz w:val="22"/>
          <w:szCs w:val="22"/>
        </w:rPr>
        <w:t>B</w:t>
      </w:r>
      <w:r w:rsidRPr="00ED0A34" w:rsidR="73B589DF">
        <w:rPr>
          <w:rFonts w:ascii="Calibri" w:hAnsi="Calibri" w:eastAsia="Calibri" w:cs="Calibri" w:asciiTheme="minorAscii" w:hAnsiTheme="minorAscii" w:eastAsiaTheme="minorAscii" w:cstheme="minorAscii"/>
          <w:b w:val="0"/>
          <w:bCs w:val="0"/>
          <w:color w:val="auto"/>
          <w:sz w:val="22"/>
          <w:szCs w:val="22"/>
        </w:rPr>
        <w:t>ehavioural</w:t>
      </w:r>
      <w:proofErr w:type="spellEnd"/>
      <w:r w:rsidRPr="00ED0A34" w:rsidR="73B589DF">
        <w:rPr>
          <w:rFonts w:ascii="Calibri" w:hAnsi="Calibri" w:eastAsia="Calibri" w:cs="Calibri" w:asciiTheme="minorAscii" w:hAnsiTheme="minorAscii" w:eastAsiaTheme="minorAscii" w:cstheme="minorAscii"/>
          <w:b w:val="0"/>
          <w:bCs w:val="0"/>
          <w:color w:val="auto"/>
          <w:sz w:val="22"/>
          <w:szCs w:val="22"/>
        </w:rPr>
        <w:t xml:space="preserve"> difficulties (SEBD) </w:t>
      </w:r>
      <w:proofErr w:type="gramStart"/>
      <w:r w:rsidRPr="00ED0A34" w:rsidR="73B589DF">
        <w:rPr>
          <w:rFonts w:ascii="Calibri" w:hAnsi="Calibri" w:eastAsia="Calibri" w:cs="Calibri" w:asciiTheme="minorAscii" w:hAnsiTheme="minorAscii" w:eastAsiaTheme="minorAscii" w:cstheme="minorAscii"/>
          <w:b w:val="0"/>
          <w:bCs w:val="0"/>
          <w:color w:val="auto"/>
          <w:sz w:val="22"/>
          <w:szCs w:val="22"/>
        </w:rPr>
        <w:t>has</w:t>
      </w:r>
      <w:proofErr w:type="gramEnd"/>
      <w:r w:rsidRPr="00ED0A34" w:rsidR="73B589DF">
        <w:rPr>
          <w:rFonts w:ascii="Calibri" w:hAnsi="Calibri" w:eastAsia="Calibri" w:cs="Calibri" w:asciiTheme="minorAscii" w:hAnsiTheme="minorAscii" w:eastAsiaTheme="minorAscii" w:cstheme="minorAscii"/>
          <w:b w:val="0"/>
          <w:bCs w:val="0"/>
          <w:color w:val="auto"/>
          <w:sz w:val="22"/>
          <w:szCs w:val="22"/>
        </w:rPr>
        <w:t xml:space="preserve"> been known to be called</w:t>
      </w:r>
      <w:r w:rsidRPr="00ED0A34" w:rsidR="1101316F">
        <w:rPr>
          <w:rFonts w:ascii="Calibri" w:hAnsi="Calibri" w:eastAsia="Calibri" w:cs="Calibri" w:asciiTheme="minorAscii" w:hAnsiTheme="minorAscii" w:eastAsiaTheme="minorAscii" w:cstheme="minorAscii"/>
          <w:b w:val="0"/>
          <w:bCs w:val="0"/>
          <w:color w:val="auto"/>
          <w:sz w:val="22"/>
          <w:szCs w:val="22"/>
        </w:rPr>
        <w:t xml:space="preserve"> by</w:t>
      </w:r>
      <w:r w:rsidRPr="00ED0A34" w:rsidR="73B589DF">
        <w:rPr>
          <w:rFonts w:ascii="Calibri" w:hAnsi="Calibri" w:eastAsia="Calibri" w:cs="Calibri" w:asciiTheme="minorAscii" w:hAnsiTheme="minorAscii" w:eastAsiaTheme="minorAscii" w:cstheme="minorAscii"/>
          <w:b w:val="0"/>
          <w:bCs w:val="0"/>
          <w:color w:val="auto"/>
          <w:sz w:val="22"/>
          <w:szCs w:val="22"/>
        </w:rPr>
        <w:t xml:space="preserve"> a range of different </w:t>
      </w:r>
      <w:r w:rsidRPr="00ED0A34" w:rsidR="261122B6">
        <w:rPr>
          <w:rFonts w:ascii="Calibri" w:hAnsi="Calibri" w:eastAsia="Calibri" w:cs="Calibri" w:asciiTheme="minorAscii" w:hAnsiTheme="minorAscii" w:eastAsiaTheme="minorAscii" w:cstheme="minorAscii"/>
          <w:b w:val="0"/>
          <w:bCs w:val="0"/>
          <w:color w:val="auto"/>
          <w:sz w:val="22"/>
          <w:szCs w:val="22"/>
        </w:rPr>
        <w:t>terms</w:t>
      </w:r>
      <w:r w:rsidRPr="00ED0A34" w:rsidR="73B589DF">
        <w:rPr>
          <w:rFonts w:ascii="Calibri" w:hAnsi="Calibri" w:eastAsia="Calibri" w:cs="Calibri" w:asciiTheme="minorAscii" w:hAnsiTheme="minorAscii" w:eastAsiaTheme="minorAscii" w:cstheme="minorAscii"/>
          <w:b w:val="0"/>
          <w:bCs w:val="0"/>
          <w:color w:val="auto"/>
          <w:sz w:val="22"/>
          <w:szCs w:val="22"/>
        </w:rPr>
        <w:t xml:space="preserve"> such as Emotional and </w:t>
      </w:r>
      <w:proofErr w:type="spellStart"/>
      <w:r w:rsidRPr="00ED0A34" w:rsidR="73B589DF">
        <w:rPr>
          <w:rFonts w:ascii="Calibri" w:hAnsi="Calibri" w:eastAsia="Calibri" w:cs="Calibri" w:asciiTheme="minorAscii" w:hAnsiTheme="minorAscii" w:eastAsiaTheme="minorAscii" w:cstheme="minorAscii"/>
          <w:b w:val="0"/>
          <w:bCs w:val="0"/>
          <w:color w:val="auto"/>
          <w:sz w:val="22"/>
          <w:szCs w:val="22"/>
        </w:rPr>
        <w:t>Behavioural</w:t>
      </w:r>
      <w:proofErr w:type="spellEnd"/>
      <w:r w:rsidRPr="00ED0A34" w:rsidR="73B589DF">
        <w:rPr>
          <w:rFonts w:ascii="Calibri" w:hAnsi="Calibri" w:eastAsia="Calibri" w:cs="Calibri" w:asciiTheme="minorAscii" w:hAnsiTheme="minorAscii" w:eastAsiaTheme="minorAscii" w:cstheme="minorAscii"/>
          <w:b w:val="0"/>
          <w:bCs w:val="0"/>
          <w:color w:val="auto"/>
          <w:sz w:val="22"/>
          <w:szCs w:val="22"/>
        </w:rPr>
        <w:t xml:space="preserve"> Difficulties (EBD)</w:t>
      </w:r>
      <w:r w:rsidRPr="00ED0A34" w:rsidR="33DE3641">
        <w:rPr>
          <w:rFonts w:ascii="Calibri" w:hAnsi="Calibri" w:eastAsia="Calibri" w:cs="Calibri" w:asciiTheme="minorAscii" w:hAnsiTheme="minorAscii" w:eastAsiaTheme="minorAscii" w:cstheme="minorAscii"/>
          <w:b w:val="0"/>
          <w:bCs w:val="0"/>
          <w:color w:val="auto"/>
          <w:sz w:val="22"/>
          <w:szCs w:val="22"/>
        </w:rPr>
        <w:t xml:space="preserve">, </w:t>
      </w:r>
      <w:proofErr w:type="spellStart"/>
      <w:r w:rsidRPr="00ED0A34" w:rsidR="33DE3641">
        <w:rPr>
          <w:rFonts w:ascii="Calibri" w:hAnsi="Calibri" w:eastAsia="Calibri" w:cs="Calibri" w:asciiTheme="minorAscii" w:hAnsiTheme="minorAscii" w:eastAsiaTheme="minorAscii" w:cstheme="minorAscii"/>
          <w:b w:val="0"/>
          <w:bCs w:val="0"/>
          <w:color w:val="auto"/>
          <w:sz w:val="22"/>
          <w:szCs w:val="22"/>
        </w:rPr>
        <w:t>Behaviour</w:t>
      </w:r>
      <w:proofErr w:type="spellEnd"/>
      <w:r w:rsidRPr="00ED0A34" w:rsidR="33DE3641">
        <w:rPr>
          <w:rFonts w:ascii="Calibri" w:hAnsi="Calibri" w:eastAsia="Calibri" w:cs="Calibri" w:asciiTheme="minorAscii" w:hAnsiTheme="minorAscii" w:eastAsiaTheme="minorAscii" w:cstheme="minorAscii"/>
          <w:b w:val="0"/>
          <w:bCs w:val="0"/>
          <w:color w:val="auto"/>
          <w:sz w:val="22"/>
          <w:szCs w:val="22"/>
        </w:rPr>
        <w:t>, Emotional and Social Difficulties (BESD)</w:t>
      </w:r>
      <w:r w:rsidRPr="00ED0A34" w:rsidR="73B589DF">
        <w:rPr>
          <w:rFonts w:ascii="Calibri" w:hAnsi="Calibri" w:eastAsia="Calibri" w:cs="Calibri" w:asciiTheme="minorAscii" w:hAnsiTheme="minorAscii" w:eastAsiaTheme="minorAscii" w:cstheme="minorAscii"/>
          <w:b w:val="0"/>
          <w:bCs w:val="0"/>
          <w:color w:val="auto"/>
          <w:sz w:val="22"/>
          <w:szCs w:val="22"/>
        </w:rPr>
        <w:t xml:space="preserve"> </w:t>
      </w:r>
      <w:r w:rsidRPr="00ED0A34" w:rsidR="69F2ED8A">
        <w:rPr>
          <w:rFonts w:ascii="Calibri" w:hAnsi="Calibri" w:eastAsia="Calibri" w:cs="Calibri" w:asciiTheme="minorAscii" w:hAnsiTheme="minorAscii" w:eastAsiaTheme="minorAscii" w:cstheme="minorAscii"/>
          <w:b w:val="0"/>
          <w:bCs w:val="0"/>
          <w:color w:val="auto"/>
          <w:sz w:val="22"/>
          <w:szCs w:val="22"/>
        </w:rPr>
        <w:t xml:space="preserve">and most recently Social, Emotional and Mental Health (SEMH) </w:t>
      </w:r>
      <w:r w:rsidRPr="00ED0A34" w:rsidR="46C47695">
        <w:rPr>
          <w:rFonts w:ascii="Calibri" w:hAnsi="Calibri" w:eastAsia="Calibri" w:cs="Calibri" w:asciiTheme="minorAscii" w:hAnsiTheme="minorAscii" w:eastAsiaTheme="minorAscii" w:cstheme="minorAscii"/>
          <w:b w:val="0"/>
          <w:bCs w:val="0"/>
          <w:color w:val="auto"/>
          <w:sz w:val="22"/>
          <w:szCs w:val="22"/>
        </w:rPr>
        <w:t>as detailed in the latest SEN Code of Practice (DfE)</w:t>
      </w:r>
      <w:r w:rsidRPr="00ED0A34" w:rsidR="4BFE9C52">
        <w:rPr>
          <w:rFonts w:ascii="Calibri" w:hAnsi="Calibri" w:eastAsia="Calibri" w:cs="Calibri" w:asciiTheme="minorAscii" w:hAnsiTheme="minorAscii" w:eastAsiaTheme="minorAscii" w:cstheme="minorAscii"/>
          <w:b w:val="0"/>
          <w:bCs w:val="0"/>
          <w:color w:val="auto"/>
          <w:sz w:val="22"/>
          <w:szCs w:val="22"/>
        </w:rPr>
        <w:t xml:space="preserve"> within England</w:t>
      </w:r>
      <w:r w:rsidRPr="00ED0A34" w:rsidR="2A849573">
        <w:rPr>
          <w:rFonts w:ascii="Calibri" w:hAnsi="Calibri" w:eastAsia="Calibri" w:cs="Calibri" w:asciiTheme="minorAscii" w:hAnsiTheme="minorAscii" w:eastAsiaTheme="minorAscii" w:cstheme="minorAscii"/>
          <w:b w:val="0"/>
          <w:bCs w:val="0"/>
          <w:color w:val="auto"/>
          <w:sz w:val="22"/>
          <w:szCs w:val="22"/>
        </w:rPr>
        <w:t>.</w:t>
      </w:r>
      <w:r w:rsidRPr="00ED0A34" w:rsidR="5A88F6B4">
        <w:rPr>
          <w:rFonts w:ascii="Calibri" w:hAnsi="Calibri" w:eastAsia="Calibri" w:cs="Calibri" w:asciiTheme="minorAscii" w:hAnsiTheme="minorAscii" w:eastAsiaTheme="minorAscii" w:cstheme="minorAscii"/>
          <w:b w:val="0"/>
          <w:bCs w:val="0"/>
          <w:color w:val="auto"/>
          <w:sz w:val="22"/>
          <w:szCs w:val="22"/>
        </w:rPr>
        <w:t xml:space="preserve"> </w:t>
      </w:r>
      <w:r w:rsidRPr="00ED0A34" w:rsidR="5A88F6B4">
        <w:rPr>
          <w:rFonts w:ascii="Calibri" w:hAnsi="Calibri" w:eastAsia="Calibri" w:cs="Calibri" w:asciiTheme="minorAscii" w:hAnsiTheme="minorAscii" w:eastAsiaTheme="minorAscii" w:cstheme="minorAscii"/>
          <w:b w:val="0"/>
          <w:bCs w:val="0"/>
          <w:color w:val="auto"/>
          <w:sz w:val="22"/>
          <w:szCs w:val="22"/>
        </w:rPr>
        <w:t>For the purpose of</w:t>
      </w:r>
      <w:r w:rsidRPr="00ED0A34" w:rsidR="5A88F6B4">
        <w:rPr>
          <w:rFonts w:ascii="Calibri" w:hAnsi="Calibri" w:eastAsia="Calibri" w:cs="Calibri" w:asciiTheme="minorAscii" w:hAnsiTheme="minorAscii" w:eastAsiaTheme="minorAscii" w:cstheme="minorAscii"/>
          <w:b w:val="0"/>
          <w:bCs w:val="0"/>
          <w:color w:val="auto"/>
          <w:sz w:val="22"/>
          <w:szCs w:val="22"/>
        </w:rPr>
        <w:t xml:space="preserve"> this literature review, I will </w:t>
      </w:r>
      <w:r w:rsidRPr="00ED0A34" w:rsidR="16A1BFE3">
        <w:rPr>
          <w:rFonts w:ascii="Calibri" w:hAnsi="Calibri" w:eastAsia="Calibri" w:cs="Calibri" w:asciiTheme="minorAscii" w:hAnsiTheme="minorAscii" w:eastAsiaTheme="minorAscii" w:cstheme="minorAscii"/>
          <w:b w:val="0"/>
          <w:bCs w:val="0"/>
          <w:color w:val="auto"/>
          <w:sz w:val="22"/>
          <w:szCs w:val="22"/>
        </w:rPr>
        <w:t xml:space="preserve">use the </w:t>
      </w:r>
      <w:r w:rsidRPr="00ED0A34" w:rsidR="16A1BFE3">
        <w:rPr>
          <w:rFonts w:ascii="Calibri" w:hAnsi="Calibri" w:eastAsia="Calibri" w:cs="Calibri" w:asciiTheme="minorAscii" w:hAnsiTheme="minorAscii" w:eastAsiaTheme="minorAscii" w:cstheme="minorAscii"/>
          <w:b w:val="0"/>
          <w:bCs w:val="0"/>
          <w:color w:val="auto"/>
          <w:sz w:val="22"/>
          <w:szCs w:val="22"/>
        </w:rPr>
        <w:t>terminology SEBD throughout.</w:t>
      </w:r>
    </w:p>
    <w:p w:rsidR="51802EA7" w:rsidP="00ED0A34" w:rsidRDefault="51802EA7" w14:paraId="2A0AA871" w14:textId="2FBA708F">
      <w:pPr>
        <w:pStyle w:val="Normal"/>
        <w:spacing w:after="120" w:afterAutospacing="off"/>
        <w:jc w:val="left"/>
        <w:rPr>
          <w:rFonts w:ascii="Calibri" w:hAnsi="Calibri" w:eastAsia="Calibri" w:cs="Calibri" w:asciiTheme="minorAscii" w:hAnsiTheme="minorAscii" w:eastAsiaTheme="minorAscii" w:cstheme="minorAscii"/>
          <w:b w:val="0"/>
          <w:bCs w:val="0"/>
          <w:color w:val="auto"/>
          <w:sz w:val="22"/>
          <w:szCs w:val="22"/>
        </w:rPr>
      </w:pPr>
      <w:r w:rsidRPr="00ED0A34" w:rsidR="51802EA7">
        <w:rPr>
          <w:rFonts w:ascii="Calibri" w:hAnsi="Calibri" w:eastAsia="Calibri" w:cs="Calibri" w:asciiTheme="minorAscii" w:hAnsiTheme="minorAscii" w:eastAsiaTheme="minorAscii" w:cstheme="minorAscii"/>
          <w:b w:val="0"/>
          <w:bCs w:val="0"/>
          <w:color w:val="auto"/>
          <w:sz w:val="22"/>
          <w:szCs w:val="22"/>
        </w:rPr>
        <w:t xml:space="preserve">SEBD is defined as </w:t>
      </w:r>
      <w:r w:rsidRPr="00ED0A34" w:rsidR="53898B34">
        <w:rPr>
          <w:rFonts w:ascii="Calibri" w:hAnsi="Calibri" w:eastAsia="Calibri" w:cs="Calibri" w:asciiTheme="minorAscii" w:hAnsiTheme="minorAscii" w:eastAsiaTheme="minorAscii" w:cstheme="minorAscii"/>
          <w:b w:val="0"/>
          <w:bCs w:val="0"/>
          <w:color w:val="auto"/>
          <w:sz w:val="22"/>
          <w:szCs w:val="22"/>
        </w:rPr>
        <w:t xml:space="preserve">a continuum ranging from short term reactive </w:t>
      </w:r>
      <w:r w:rsidRPr="00ED0A34" w:rsidR="1467A43F">
        <w:rPr>
          <w:rFonts w:ascii="Calibri" w:hAnsi="Calibri" w:eastAsia="Calibri" w:cs="Calibri" w:asciiTheme="minorAscii" w:hAnsiTheme="minorAscii" w:eastAsiaTheme="minorAscii" w:cstheme="minorAscii"/>
          <w:b w:val="0"/>
          <w:bCs w:val="0"/>
          <w:color w:val="auto"/>
          <w:sz w:val="22"/>
          <w:szCs w:val="22"/>
        </w:rPr>
        <w:t>difficulties</w:t>
      </w:r>
      <w:r w:rsidRPr="00ED0A34" w:rsidR="53898B34">
        <w:rPr>
          <w:rFonts w:ascii="Calibri" w:hAnsi="Calibri" w:eastAsia="Calibri" w:cs="Calibri" w:asciiTheme="minorAscii" w:hAnsiTheme="minorAscii" w:eastAsiaTheme="minorAscii" w:cstheme="minorAscii"/>
          <w:b w:val="0"/>
          <w:bCs w:val="0"/>
          <w:color w:val="auto"/>
          <w:sz w:val="22"/>
          <w:szCs w:val="22"/>
        </w:rPr>
        <w:t xml:space="preserve"> which produce degrees of disruptive and challenging </w:t>
      </w:r>
      <w:proofErr w:type="spellStart"/>
      <w:r w:rsidRPr="00ED0A34" w:rsidR="53898B34">
        <w:rPr>
          <w:rFonts w:ascii="Calibri" w:hAnsi="Calibri" w:eastAsia="Calibri" w:cs="Calibri" w:asciiTheme="minorAscii" w:hAnsiTheme="minorAscii" w:eastAsiaTheme="minorAscii" w:cstheme="minorAscii"/>
          <w:b w:val="0"/>
          <w:bCs w:val="0"/>
          <w:color w:val="auto"/>
          <w:sz w:val="22"/>
          <w:szCs w:val="22"/>
        </w:rPr>
        <w:t>behaviour</w:t>
      </w:r>
      <w:proofErr w:type="spellEnd"/>
      <w:r w:rsidRPr="00ED0A34" w:rsidR="53898B34">
        <w:rPr>
          <w:rFonts w:ascii="Calibri" w:hAnsi="Calibri" w:eastAsia="Calibri" w:cs="Calibri" w:asciiTheme="minorAscii" w:hAnsiTheme="minorAscii" w:eastAsiaTheme="minorAscii" w:cstheme="minorAscii"/>
          <w:b w:val="0"/>
          <w:bCs w:val="0"/>
          <w:color w:val="auto"/>
          <w:sz w:val="22"/>
          <w:szCs w:val="22"/>
        </w:rPr>
        <w:t xml:space="preserve"> to more serious mental health problems</w:t>
      </w:r>
      <w:r w:rsidRPr="00ED0A34" w:rsidR="7CC8A9BE">
        <w:rPr>
          <w:rFonts w:ascii="Calibri" w:hAnsi="Calibri" w:eastAsia="Calibri" w:cs="Calibri" w:asciiTheme="minorAscii" w:hAnsiTheme="minorAscii" w:eastAsiaTheme="minorAscii" w:cstheme="minorAscii"/>
          <w:b w:val="0"/>
          <w:bCs w:val="0"/>
          <w:color w:val="auto"/>
          <w:sz w:val="22"/>
          <w:szCs w:val="22"/>
        </w:rPr>
        <w:t xml:space="preserve"> (Weare, 2000)</w:t>
      </w:r>
      <w:r w:rsidRPr="00ED0A34" w:rsidR="53898B34">
        <w:rPr>
          <w:rFonts w:ascii="Calibri" w:hAnsi="Calibri" w:eastAsia="Calibri" w:cs="Calibri" w:asciiTheme="minorAscii" w:hAnsiTheme="minorAscii" w:eastAsiaTheme="minorAscii" w:cstheme="minorAscii"/>
          <w:b w:val="0"/>
          <w:bCs w:val="0"/>
          <w:color w:val="auto"/>
          <w:sz w:val="22"/>
          <w:szCs w:val="22"/>
        </w:rPr>
        <w:t>.</w:t>
      </w:r>
      <w:r w:rsidRPr="00ED0A34" w:rsidR="7F676431">
        <w:rPr>
          <w:rFonts w:ascii="Calibri" w:hAnsi="Calibri" w:eastAsia="Calibri" w:cs="Calibri" w:asciiTheme="minorAscii" w:hAnsiTheme="minorAscii" w:eastAsiaTheme="minorAscii" w:cstheme="minorAscii"/>
          <w:b w:val="0"/>
          <w:bCs w:val="0"/>
          <w:color w:val="auto"/>
          <w:sz w:val="22"/>
          <w:szCs w:val="22"/>
        </w:rPr>
        <w:t xml:space="preserve"> Even though it is well documented that pupils with these difficulties are </w:t>
      </w:r>
      <w:r w:rsidRPr="00ED0A34" w:rsidR="2F8A1AE4">
        <w:rPr>
          <w:rFonts w:ascii="Calibri" w:hAnsi="Calibri" w:eastAsia="Calibri" w:cs="Calibri" w:asciiTheme="minorAscii" w:hAnsiTheme="minorAscii" w:eastAsiaTheme="minorAscii" w:cstheme="minorAscii"/>
          <w:b w:val="0"/>
          <w:bCs w:val="0"/>
          <w:color w:val="auto"/>
          <w:sz w:val="22"/>
          <w:szCs w:val="22"/>
        </w:rPr>
        <w:t xml:space="preserve">struggle </w:t>
      </w:r>
      <w:r w:rsidRPr="00ED0A34" w:rsidR="2F8A1AE4">
        <w:rPr>
          <w:rFonts w:ascii="Calibri" w:hAnsi="Calibri" w:eastAsia="Calibri" w:cs="Calibri" w:asciiTheme="minorAscii" w:hAnsiTheme="minorAscii" w:eastAsiaTheme="minorAscii" w:cstheme="minorAscii"/>
          <w:b w:val="0"/>
          <w:bCs w:val="0"/>
          <w:color w:val="auto"/>
          <w:sz w:val="22"/>
          <w:szCs w:val="22"/>
        </w:rPr>
        <w:t>greatly with</w:t>
      </w:r>
      <w:r w:rsidRPr="00ED0A34" w:rsidR="2F8A1AE4">
        <w:rPr>
          <w:rFonts w:ascii="Calibri" w:hAnsi="Calibri" w:eastAsia="Calibri" w:cs="Calibri" w:asciiTheme="minorAscii" w:hAnsiTheme="minorAscii" w:eastAsiaTheme="minorAscii" w:cstheme="minorAscii"/>
          <w:b w:val="0"/>
          <w:bCs w:val="0"/>
          <w:color w:val="auto"/>
          <w:sz w:val="22"/>
          <w:szCs w:val="22"/>
        </w:rPr>
        <w:t xml:space="preserve"> social and emotional aspects of their development, the </w:t>
      </w:r>
      <w:proofErr w:type="spellStart"/>
      <w:r w:rsidRPr="00ED0A34" w:rsidR="2F8A1AE4">
        <w:rPr>
          <w:rFonts w:ascii="Calibri" w:hAnsi="Calibri" w:eastAsia="Calibri" w:cs="Calibri" w:asciiTheme="minorAscii" w:hAnsiTheme="minorAscii" w:eastAsiaTheme="minorAscii" w:cstheme="minorAscii"/>
          <w:b w:val="0"/>
          <w:bCs w:val="0"/>
          <w:color w:val="auto"/>
          <w:sz w:val="22"/>
          <w:szCs w:val="22"/>
        </w:rPr>
        <w:t>behaviour</w:t>
      </w:r>
      <w:proofErr w:type="spellEnd"/>
      <w:r w:rsidRPr="00ED0A34" w:rsidR="2F8A1AE4">
        <w:rPr>
          <w:rFonts w:ascii="Calibri" w:hAnsi="Calibri" w:eastAsia="Calibri" w:cs="Calibri" w:asciiTheme="minorAscii" w:hAnsiTheme="minorAscii" w:eastAsiaTheme="minorAscii" w:cstheme="minorAscii"/>
          <w:b w:val="0"/>
          <w:bCs w:val="0"/>
          <w:color w:val="auto"/>
          <w:sz w:val="22"/>
          <w:szCs w:val="22"/>
        </w:rPr>
        <w:t xml:space="preserve"> aspect </w:t>
      </w:r>
      <w:r w:rsidRPr="00ED0A34" w:rsidR="559D0AC9">
        <w:rPr>
          <w:rFonts w:ascii="Calibri" w:hAnsi="Calibri" w:eastAsia="Calibri" w:cs="Calibri" w:asciiTheme="minorAscii" w:hAnsiTheme="minorAscii" w:eastAsiaTheme="minorAscii" w:cstheme="minorAscii"/>
          <w:b w:val="0"/>
          <w:bCs w:val="0"/>
          <w:color w:val="auto"/>
          <w:sz w:val="22"/>
          <w:szCs w:val="22"/>
        </w:rPr>
        <w:t>is still h</w:t>
      </w:r>
      <w:r w:rsidRPr="00ED0A34" w:rsidR="0DE233DE">
        <w:rPr>
          <w:rFonts w:ascii="Calibri" w:hAnsi="Calibri" w:eastAsia="Calibri" w:cs="Calibri" w:asciiTheme="minorAscii" w:hAnsiTheme="minorAscii" w:eastAsiaTheme="minorAscii" w:cstheme="minorAscii"/>
          <w:b w:val="0"/>
          <w:bCs w:val="0"/>
          <w:color w:val="auto"/>
          <w:sz w:val="22"/>
          <w:szCs w:val="22"/>
        </w:rPr>
        <w:t>e</w:t>
      </w:r>
      <w:r w:rsidRPr="00ED0A34" w:rsidR="559D0AC9">
        <w:rPr>
          <w:rFonts w:ascii="Calibri" w:hAnsi="Calibri" w:eastAsia="Calibri" w:cs="Calibri" w:asciiTheme="minorAscii" w:hAnsiTheme="minorAscii" w:eastAsiaTheme="minorAscii" w:cstheme="minorAscii"/>
          <w:b w:val="0"/>
          <w:bCs w:val="0"/>
          <w:color w:val="auto"/>
          <w:sz w:val="22"/>
          <w:szCs w:val="22"/>
        </w:rPr>
        <w:t xml:space="preserve">avily </w:t>
      </w:r>
      <w:proofErr w:type="gramStart"/>
      <w:r w:rsidRPr="00ED0A34" w:rsidR="559D0AC9">
        <w:rPr>
          <w:rFonts w:ascii="Calibri" w:hAnsi="Calibri" w:eastAsia="Calibri" w:cs="Calibri" w:asciiTheme="minorAscii" w:hAnsiTheme="minorAscii" w:eastAsiaTheme="minorAscii" w:cstheme="minorAscii"/>
          <w:b w:val="0"/>
          <w:bCs w:val="0"/>
          <w:color w:val="auto"/>
          <w:sz w:val="22"/>
          <w:szCs w:val="22"/>
        </w:rPr>
        <w:t>remains</w:t>
      </w:r>
      <w:proofErr w:type="gramEnd"/>
      <w:r w:rsidRPr="00ED0A34" w:rsidR="559D0AC9">
        <w:rPr>
          <w:rFonts w:ascii="Calibri" w:hAnsi="Calibri" w:eastAsia="Calibri" w:cs="Calibri" w:asciiTheme="minorAscii" w:hAnsiTheme="minorAscii" w:eastAsiaTheme="minorAscii" w:cstheme="minorAscii"/>
          <w:b w:val="0"/>
          <w:bCs w:val="0"/>
          <w:color w:val="auto"/>
          <w:sz w:val="22"/>
          <w:szCs w:val="22"/>
        </w:rPr>
        <w:t xml:space="preserve"> the focus (</w:t>
      </w:r>
      <w:r w:rsidRPr="00ED0A34" w:rsidR="1A24543D">
        <w:rPr>
          <w:rFonts w:ascii="Calibri" w:hAnsi="Calibri" w:eastAsia="Calibri" w:cs="Calibri" w:asciiTheme="minorAscii" w:hAnsiTheme="minorAscii" w:eastAsiaTheme="minorAscii" w:cstheme="minorAscii"/>
          <w:b w:val="0"/>
          <w:bCs w:val="0"/>
          <w:color w:val="auto"/>
          <w:sz w:val="22"/>
          <w:szCs w:val="22"/>
        </w:rPr>
        <w:t>Caslin, 2019)</w:t>
      </w:r>
      <w:r w:rsidRPr="00ED0A34" w:rsidR="0537FF62">
        <w:rPr>
          <w:rFonts w:ascii="Calibri" w:hAnsi="Calibri" w:eastAsia="Calibri" w:cs="Calibri" w:asciiTheme="minorAscii" w:hAnsiTheme="minorAscii" w:eastAsiaTheme="minorAscii" w:cstheme="minorAscii"/>
          <w:b w:val="0"/>
          <w:bCs w:val="0"/>
          <w:color w:val="auto"/>
          <w:sz w:val="22"/>
          <w:szCs w:val="22"/>
        </w:rPr>
        <w:t xml:space="preserve">. Heary and Hennessy (2005) agree with this as they </w:t>
      </w:r>
      <w:r w:rsidRPr="00ED0A34" w:rsidR="0537FF62">
        <w:rPr>
          <w:rFonts w:ascii="Calibri" w:hAnsi="Calibri" w:eastAsia="Calibri" w:cs="Calibri" w:asciiTheme="minorAscii" w:hAnsiTheme="minorAscii" w:eastAsiaTheme="minorAscii" w:cstheme="minorAscii"/>
          <w:b w:val="0"/>
          <w:bCs w:val="0"/>
          <w:color w:val="auto"/>
          <w:sz w:val="22"/>
          <w:szCs w:val="22"/>
        </w:rPr>
        <w:t>state</w:t>
      </w:r>
      <w:r w:rsidRPr="00ED0A34" w:rsidR="0537FF62">
        <w:rPr>
          <w:rFonts w:ascii="Calibri" w:hAnsi="Calibri" w:eastAsia="Calibri" w:cs="Calibri" w:asciiTheme="minorAscii" w:hAnsiTheme="minorAscii" w:eastAsiaTheme="minorAscii" w:cstheme="minorAscii"/>
          <w:b w:val="0"/>
          <w:bCs w:val="0"/>
          <w:color w:val="auto"/>
          <w:sz w:val="22"/>
          <w:szCs w:val="22"/>
        </w:rPr>
        <w:t xml:space="preserve"> that</w:t>
      </w:r>
      <w:r w:rsidRPr="00ED0A34" w:rsidR="39D78805">
        <w:rPr>
          <w:rFonts w:ascii="Calibri" w:hAnsi="Calibri" w:eastAsia="Calibri" w:cs="Calibri" w:asciiTheme="minorAscii" w:hAnsiTheme="minorAscii" w:eastAsiaTheme="minorAscii" w:cstheme="minorAscii"/>
          <w:b w:val="0"/>
          <w:bCs w:val="0"/>
          <w:color w:val="auto"/>
          <w:sz w:val="22"/>
          <w:szCs w:val="22"/>
        </w:rPr>
        <w:t xml:space="preserve"> educators are viewing pupils with these difficulties as the problem as opposed to having a range of difficulties that causes them to behave in a certain way.</w:t>
      </w:r>
      <w:r w:rsidRPr="00ED0A34" w:rsidR="0537FF62">
        <w:rPr>
          <w:rFonts w:ascii="Calibri" w:hAnsi="Calibri" w:eastAsia="Calibri" w:cs="Calibri" w:asciiTheme="minorAscii" w:hAnsiTheme="minorAscii" w:eastAsiaTheme="minorAscii" w:cstheme="minorAscii"/>
          <w:b w:val="0"/>
          <w:bCs w:val="0"/>
          <w:color w:val="auto"/>
          <w:sz w:val="22"/>
          <w:szCs w:val="22"/>
        </w:rPr>
        <w:t xml:space="preserve"> </w:t>
      </w:r>
      <w:r w:rsidRPr="00ED0A34" w:rsidR="61DEA69C">
        <w:rPr>
          <w:rFonts w:ascii="Calibri" w:hAnsi="Calibri" w:eastAsia="Calibri" w:cs="Calibri" w:asciiTheme="minorAscii" w:hAnsiTheme="minorAscii" w:eastAsiaTheme="minorAscii" w:cstheme="minorAscii"/>
          <w:b w:val="0"/>
          <w:bCs w:val="0"/>
          <w:color w:val="auto"/>
          <w:sz w:val="22"/>
          <w:szCs w:val="22"/>
        </w:rPr>
        <w:t>It is views such as this that shape the ways in which professionals manage and support the pupils with these difficulties. This highlights that with an incorrect view of the pupil</w:t>
      </w:r>
      <w:r w:rsidRPr="00ED0A34" w:rsidR="22BCBFA7">
        <w:rPr>
          <w:rFonts w:ascii="Calibri" w:hAnsi="Calibri" w:eastAsia="Calibri" w:cs="Calibri" w:asciiTheme="minorAscii" w:hAnsiTheme="minorAscii" w:eastAsiaTheme="minorAscii" w:cstheme="minorAscii"/>
          <w:b w:val="0"/>
          <w:bCs w:val="0"/>
          <w:color w:val="auto"/>
          <w:sz w:val="22"/>
          <w:szCs w:val="22"/>
        </w:rPr>
        <w:t xml:space="preserve"> such as seeing them as the problem then this will negatively </w:t>
      </w:r>
      <w:r w:rsidRPr="00ED0A34" w:rsidR="22BCBFA7">
        <w:rPr>
          <w:rFonts w:ascii="Calibri" w:hAnsi="Calibri" w:eastAsia="Calibri" w:cs="Calibri" w:asciiTheme="minorAscii" w:hAnsiTheme="minorAscii" w:eastAsiaTheme="minorAscii" w:cstheme="minorAscii"/>
          <w:b w:val="0"/>
          <w:bCs w:val="0"/>
          <w:color w:val="auto"/>
          <w:sz w:val="22"/>
          <w:szCs w:val="22"/>
        </w:rPr>
        <w:t>impact</w:t>
      </w:r>
      <w:r w:rsidRPr="00ED0A34" w:rsidR="22BCBFA7">
        <w:rPr>
          <w:rFonts w:ascii="Calibri" w:hAnsi="Calibri" w:eastAsia="Calibri" w:cs="Calibri" w:asciiTheme="minorAscii" w:hAnsiTheme="minorAscii" w:eastAsiaTheme="minorAscii" w:cstheme="minorAscii"/>
          <w:b w:val="0"/>
          <w:bCs w:val="0"/>
          <w:color w:val="auto"/>
          <w:sz w:val="22"/>
          <w:szCs w:val="22"/>
        </w:rPr>
        <w:t xml:space="preserve"> on the </w:t>
      </w:r>
      <w:r w:rsidRPr="00ED0A34" w:rsidR="6FFF5DC0">
        <w:rPr>
          <w:rFonts w:ascii="Calibri" w:hAnsi="Calibri" w:eastAsia="Calibri" w:cs="Calibri" w:asciiTheme="minorAscii" w:hAnsiTheme="minorAscii" w:eastAsiaTheme="minorAscii" w:cstheme="minorAscii"/>
          <w:b w:val="0"/>
          <w:bCs w:val="0"/>
          <w:color w:val="auto"/>
          <w:sz w:val="22"/>
          <w:szCs w:val="22"/>
        </w:rPr>
        <w:t>pupil's</w:t>
      </w:r>
      <w:r w:rsidRPr="00ED0A34" w:rsidR="22BCBFA7">
        <w:rPr>
          <w:rFonts w:ascii="Calibri" w:hAnsi="Calibri" w:eastAsia="Calibri" w:cs="Calibri" w:asciiTheme="minorAscii" w:hAnsiTheme="minorAscii" w:eastAsiaTheme="minorAscii" w:cstheme="minorAscii"/>
          <w:b w:val="0"/>
          <w:bCs w:val="0"/>
          <w:color w:val="auto"/>
          <w:sz w:val="22"/>
          <w:szCs w:val="22"/>
        </w:rPr>
        <w:t xml:space="preserve"> ability to gain a suitable education and achieve their potential. However, </w:t>
      </w:r>
      <w:r w:rsidRPr="00ED0A34" w:rsidR="14BEC34A">
        <w:rPr>
          <w:rFonts w:ascii="Calibri" w:hAnsi="Calibri" w:eastAsia="Calibri" w:cs="Calibri" w:asciiTheme="minorAscii" w:hAnsiTheme="minorAscii" w:eastAsiaTheme="minorAscii" w:cstheme="minorAscii"/>
          <w:b w:val="0"/>
          <w:bCs w:val="0"/>
          <w:color w:val="auto"/>
          <w:sz w:val="22"/>
          <w:szCs w:val="22"/>
        </w:rPr>
        <w:t xml:space="preserve">there are </w:t>
      </w:r>
      <w:r w:rsidRPr="00ED0A34" w:rsidR="14BEC34A">
        <w:rPr>
          <w:rFonts w:ascii="Calibri" w:hAnsi="Calibri" w:eastAsia="Calibri" w:cs="Calibri" w:asciiTheme="minorAscii" w:hAnsiTheme="minorAscii" w:eastAsiaTheme="minorAscii" w:cstheme="minorAscii"/>
          <w:b w:val="0"/>
          <w:bCs w:val="0"/>
          <w:color w:val="auto"/>
          <w:sz w:val="22"/>
          <w:szCs w:val="22"/>
        </w:rPr>
        <w:t>timely</w:t>
      </w:r>
      <w:r w:rsidRPr="00ED0A34" w:rsidR="14BEC34A">
        <w:rPr>
          <w:rFonts w:ascii="Calibri" w:hAnsi="Calibri" w:eastAsia="Calibri" w:cs="Calibri" w:asciiTheme="minorAscii" w:hAnsiTheme="minorAscii" w:eastAsiaTheme="minorAscii" w:cstheme="minorAscii"/>
          <w:b w:val="0"/>
          <w:bCs w:val="0"/>
          <w:color w:val="auto"/>
          <w:sz w:val="22"/>
          <w:szCs w:val="22"/>
        </w:rPr>
        <w:t xml:space="preserve"> limitations to these statements and </w:t>
      </w:r>
      <w:r w:rsidRPr="00ED0A34" w:rsidR="6CD09DB4">
        <w:rPr>
          <w:rFonts w:ascii="Calibri" w:hAnsi="Calibri" w:eastAsia="Calibri" w:cs="Calibri" w:asciiTheme="minorAscii" w:hAnsiTheme="minorAscii" w:eastAsiaTheme="minorAscii" w:cstheme="minorAscii"/>
          <w:b w:val="0"/>
          <w:bCs w:val="0"/>
          <w:color w:val="auto"/>
          <w:sz w:val="22"/>
          <w:szCs w:val="22"/>
        </w:rPr>
        <w:t>educators'</w:t>
      </w:r>
      <w:r w:rsidRPr="00ED0A34" w:rsidR="14BEC34A">
        <w:rPr>
          <w:rFonts w:ascii="Calibri" w:hAnsi="Calibri" w:eastAsia="Calibri" w:cs="Calibri" w:asciiTheme="minorAscii" w:hAnsiTheme="minorAscii" w:eastAsiaTheme="minorAscii" w:cstheme="minorAscii"/>
          <w:b w:val="0"/>
          <w:bCs w:val="0"/>
          <w:color w:val="auto"/>
          <w:sz w:val="22"/>
          <w:szCs w:val="22"/>
        </w:rPr>
        <w:t xml:space="preserve"> views and knowledge have progressed vastly since 2005 which has had a positive impact on pupils with SEBD.</w:t>
      </w:r>
      <w:r w:rsidRPr="00ED0A34" w:rsidR="2AF3E22B">
        <w:rPr>
          <w:rFonts w:ascii="Calibri" w:hAnsi="Calibri" w:eastAsia="Calibri" w:cs="Calibri" w:asciiTheme="minorAscii" w:hAnsiTheme="minorAscii" w:eastAsiaTheme="minorAscii" w:cstheme="minorAscii"/>
          <w:b w:val="0"/>
          <w:bCs w:val="0"/>
          <w:color w:val="auto"/>
          <w:sz w:val="22"/>
          <w:szCs w:val="22"/>
        </w:rPr>
        <w:t xml:space="preserve"> Infact Tyler</w:t>
      </w:r>
      <w:r w:rsidRPr="00ED0A34" w:rsidR="265901EA">
        <w:rPr>
          <w:rFonts w:ascii="Calibri" w:hAnsi="Calibri" w:eastAsia="Calibri" w:cs="Calibri" w:asciiTheme="minorAscii" w:hAnsiTheme="minorAscii" w:eastAsiaTheme="minorAscii" w:cstheme="minorAscii"/>
          <w:b w:val="0"/>
          <w:bCs w:val="0"/>
          <w:color w:val="auto"/>
          <w:sz w:val="22"/>
          <w:szCs w:val="22"/>
        </w:rPr>
        <w:t>, White, Thompson and Blair</w:t>
      </w:r>
      <w:r w:rsidRPr="00ED0A34" w:rsidR="2AF3E22B">
        <w:rPr>
          <w:rFonts w:ascii="Calibri" w:hAnsi="Calibri" w:eastAsia="Calibri" w:cs="Calibri" w:asciiTheme="minorAscii" w:hAnsiTheme="minorAscii" w:eastAsiaTheme="minorAscii" w:cstheme="minorAscii"/>
          <w:b w:val="0"/>
          <w:bCs w:val="0"/>
          <w:color w:val="auto"/>
          <w:sz w:val="22"/>
          <w:szCs w:val="22"/>
        </w:rPr>
        <w:t xml:space="preserve"> </w:t>
      </w:r>
      <w:r w:rsidRPr="00ED0A34" w:rsidR="2AF3E22B">
        <w:rPr>
          <w:rFonts w:ascii="Calibri" w:hAnsi="Calibri" w:eastAsia="Calibri" w:cs="Calibri" w:asciiTheme="minorAscii" w:hAnsiTheme="minorAscii" w:eastAsiaTheme="minorAscii" w:cstheme="minorAscii"/>
          <w:b w:val="0"/>
          <w:bCs w:val="0"/>
          <w:color w:val="auto"/>
          <w:sz w:val="22"/>
          <w:szCs w:val="22"/>
        </w:rPr>
        <w:t xml:space="preserve">(2019) have found that education </w:t>
      </w:r>
      <w:r w:rsidRPr="00ED0A34" w:rsidR="2BD79FFC">
        <w:rPr>
          <w:rFonts w:ascii="Calibri" w:hAnsi="Calibri" w:eastAsia="Calibri" w:cs="Calibri" w:asciiTheme="minorAscii" w:hAnsiTheme="minorAscii" w:eastAsiaTheme="minorAscii" w:cstheme="minorAscii"/>
          <w:b w:val="0"/>
          <w:bCs w:val="0"/>
          <w:color w:val="auto"/>
          <w:sz w:val="22"/>
          <w:szCs w:val="22"/>
        </w:rPr>
        <w:t>professionals'</w:t>
      </w:r>
      <w:r w:rsidRPr="00ED0A34" w:rsidR="2AF3E22B">
        <w:rPr>
          <w:rFonts w:ascii="Calibri" w:hAnsi="Calibri" w:eastAsia="Calibri" w:cs="Calibri" w:asciiTheme="minorAscii" w:hAnsiTheme="minorAscii" w:eastAsiaTheme="minorAscii" w:cstheme="minorAscii"/>
          <w:b w:val="0"/>
          <w:bCs w:val="0"/>
          <w:color w:val="auto"/>
          <w:sz w:val="22"/>
          <w:szCs w:val="22"/>
        </w:rPr>
        <w:t xml:space="preserve"> knowledge and experience in working with pupils with SEBD has developed and they </w:t>
      </w:r>
      <w:r w:rsidRPr="00ED0A34" w:rsidR="633230F8">
        <w:rPr>
          <w:rFonts w:ascii="Calibri" w:hAnsi="Calibri" w:eastAsia="Calibri" w:cs="Calibri" w:asciiTheme="minorAscii" w:hAnsiTheme="minorAscii" w:eastAsiaTheme="minorAscii" w:cstheme="minorAscii"/>
          <w:b w:val="0"/>
          <w:bCs w:val="0"/>
          <w:color w:val="auto"/>
          <w:sz w:val="22"/>
          <w:szCs w:val="22"/>
        </w:rPr>
        <w:t xml:space="preserve">believe that these pupils are far more understood now than ever before. This is not to say that there </w:t>
      </w:r>
      <w:r w:rsidRPr="00ED0A34" w:rsidR="633230F8">
        <w:rPr>
          <w:rFonts w:ascii="Calibri" w:hAnsi="Calibri" w:eastAsia="Calibri" w:cs="Calibri" w:asciiTheme="minorAscii" w:hAnsiTheme="minorAscii" w:eastAsiaTheme="minorAscii" w:cstheme="minorAscii"/>
          <w:b w:val="0"/>
          <w:bCs w:val="0"/>
          <w:color w:val="auto"/>
          <w:sz w:val="22"/>
          <w:szCs w:val="22"/>
        </w:rPr>
        <w:t>is</w:t>
      </w:r>
      <w:r w:rsidRPr="00ED0A34" w:rsidR="34931024">
        <w:rPr>
          <w:rFonts w:ascii="Calibri" w:hAnsi="Calibri" w:eastAsia="Calibri" w:cs="Calibri" w:asciiTheme="minorAscii" w:hAnsiTheme="minorAscii" w:eastAsiaTheme="minorAscii" w:cstheme="minorAscii"/>
          <w:b w:val="0"/>
          <w:bCs w:val="0"/>
          <w:color w:val="auto"/>
          <w:sz w:val="22"/>
          <w:szCs w:val="22"/>
        </w:rPr>
        <w:t>n’t</w:t>
      </w:r>
      <w:r w:rsidRPr="00ED0A34" w:rsidR="633230F8">
        <w:rPr>
          <w:rFonts w:ascii="Calibri" w:hAnsi="Calibri" w:eastAsia="Calibri" w:cs="Calibri" w:asciiTheme="minorAscii" w:hAnsiTheme="minorAscii" w:eastAsiaTheme="minorAscii" w:cstheme="minorAscii"/>
          <w:b w:val="0"/>
          <w:bCs w:val="0"/>
          <w:color w:val="auto"/>
          <w:sz w:val="22"/>
          <w:szCs w:val="22"/>
        </w:rPr>
        <w:t xml:space="preserve"> </w:t>
      </w:r>
      <w:r w:rsidRPr="00ED0A34" w:rsidR="47EAA264">
        <w:rPr>
          <w:rFonts w:ascii="Calibri" w:hAnsi="Calibri" w:eastAsia="Calibri" w:cs="Calibri" w:asciiTheme="minorAscii" w:hAnsiTheme="minorAscii" w:eastAsiaTheme="minorAscii" w:cstheme="minorAscii"/>
          <w:b w:val="0"/>
          <w:bCs w:val="0"/>
          <w:color w:val="auto"/>
          <w:sz w:val="22"/>
          <w:szCs w:val="22"/>
        </w:rPr>
        <w:t>a need</w:t>
      </w:r>
      <w:r w:rsidRPr="00ED0A34" w:rsidR="633230F8">
        <w:rPr>
          <w:rFonts w:ascii="Calibri" w:hAnsi="Calibri" w:eastAsia="Calibri" w:cs="Calibri" w:asciiTheme="minorAscii" w:hAnsiTheme="minorAscii" w:eastAsiaTheme="minorAscii" w:cstheme="minorAscii"/>
          <w:b w:val="0"/>
          <w:bCs w:val="0"/>
          <w:color w:val="auto"/>
          <w:sz w:val="22"/>
          <w:szCs w:val="22"/>
        </w:rPr>
        <w:t xml:space="preserve"> for further research and extension of knowledge in this complex and intricate area of </w:t>
      </w:r>
      <w:r w:rsidRPr="00ED0A34" w:rsidR="633230F8">
        <w:rPr>
          <w:rFonts w:ascii="Calibri" w:hAnsi="Calibri" w:eastAsia="Calibri" w:cs="Calibri" w:asciiTheme="minorAscii" w:hAnsiTheme="minorAscii" w:eastAsiaTheme="minorAscii" w:cstheme="minorAscii"/>
          <w:b w:val="0"/>
          <w:bCs w:val="0"/>
          <w:color w:val="auto"/>
          <w:sz w:val="22"/>
          <w:szCs w:val="22"/>
        </w:rPr>
        <w:t>AL</w:t>
      </w:r>
      <w:r w:rsidRPr="00ED0A34" w:rsidR="132243A3">
        <w:rPr>
          <w:rFonts w:ascii="Calibri" w:hAnsi="Calibri" w:eastAsia="Calibri" w:cs="Calibri" w:asciiTheme="minorAscii" w:hAnsiTheme="minorAscii" w:eastAsiaTheme="minorAscii" w:cstheme="minorAscii"/>
          <w:b w:val="0"/>
          <w:bCs w:val="0"/>
          <w:color w:val="auto"/>
          <w:sz w:val="22"/>
          <w:szCs w:val="22"/>
        </w:rPr>
        <w:t>N</w:t>
      </w:r>
      <w:r w:rsidRPr="00ED0A34" w:rsidR="72A75A43">
        <w:rPr>
          <w:rFonts w:ascii="Calibri" w:hAnsi="Calibri" w:eastAsia="Calibri" w:cs="Calibri" w:asciiTheme="minorAscii" w:hAnsiTheme="minorAscii" w:eastAsiaTheme="minorAscii" w:cstheme="minorAscii"/>
          <w:b w:val="0"/>
          <w:bCs w:val="0"/>
          <w:color w:val="auto"/>
          <w:sz w:val="22"/>
          <w:szCs w:val="22"/>
        </w:rPr>
        <w:t xml:space="preserve"> which is what will be discussed in the conclusion of this literature review.</w:t>
      </w:r>
    </w:p>
    <w:p w:rsidR="01CF688B" w:rsidP="00ED0A34" w:rsidRDefault="01CF688B" w14:paraId="6E666FA8" w14:textId="70462367">
      <w:pPr>
        <w:pStyle w:val="Normal"/>
        <w:spacing w:after="120" w:afterAutospacing="off"/>
        <w:jc w:val="left"/>
        <w:rPr>
          <w:rFonts w:ascii="Calibri" w:hAnsi="Calibri" w:eastAsia="Calibri" w:cs="Calibri" w:asciiTheme="minorAscii" w:hAnsiTheme="minorAscii" w:eastAsiaTheme="minorAscii" w:cstheme="minorAscii"/>
          <w:b w:val="0"/>
          <w:bCs w:val="0"/>
          <w:color w:val="auto"/>
          <w:sz w:val="22"/>
          <w:szCs w:val="22"/>
          <w:u w:val="single"/>
        </w:rPr>
      </w:pPr>
      <w:r w:rsidRPr="00ED0A34" w:rsidR="0D6B749E">
        <w:rPr>
          <w:rFonts w:ascii="Calibri" w:hAnsi="Calibri" w:eastAsia="Calibri" w:cs="Calibri" w:asciiTheme="minorAscii" w:hAnsiTheme="minorAscii" w:eastAsiaTheme="minorAscii" w:cstheme="minorAscii"/>
          <w:b w:val="0"/>
          <w:bCs w:val="0"/>
          <w:color w:val="auto"/>
          <w:sz w:val="22"/>
          <w:szCs w:val="22"/>
          <w:u w:val="single"/>
        </w:rPr>
        <w:t>Is there a need to intervene within the UK?</w:t>
      </w:r>
    </w:p>
    <w:p w:rsidR="22A284C1" w:rsidP="00ED0A34" w:rsidRDefault="22A284C1" w14:paraId="7EF27971" w14:textId="57A82FF8">
      <w:pPr>
        <w:pStyle w:val="Normal"/>
        <w:spacing w:after="120" w:afterAutospacing="off"/>
        <w:jc w:val="left"/>
        <w:rPr>
          <w:rFonts w:ascii="Calibri" w:hAnsi="Calibri" w:eastAsia="Calibri" w:cs="Calibri" w:asciiTheme="minorAscii" w:hAnsiTheme="minorAscii" w:eastAsiaTheme="minorAscii" w:cstheme="minorAscii"/>
          <w:b w:val="0"/>
          <w:bCs w:val="0"/>
          <w:color w:val="auto"/>
          <w:sz w:val="22"/>
          <w:szCs w:val="22"/>
        </w:rPr>
      </w:pPr>
      <w:r w:rsidRPr="00ED0A34" w:rsidR="22A284C1">
        <w:rPr>
          <w:rFonts w:ascii="Calibri" w:hAnsi="Calibri" w:eastAsia="Calibri" w:cs="Calibri" w:asciiTheme="minorAscii" w:hAnsiTheme="minorAscii" w:eastAsiaTheme="minorAscii" w:cstheme="minorAscii"/>
          <w:b w:val="0"/>
          <w:bCs w:val="0"/>
          <w:color w:val="auto"/>
          <w:sz w:val="22"/>
          <w:szCs w:val="22"/>
        </w:rPr>
        <w:t xml:space="preserve">Currently there are between 10-20% of pupils </w:t>
      </w:r>
      <w:r w:rsidRPr="00ED0A34" w:rsidR="12DA1D35">
        <w:rPr>
          <w:rFonts w:ascii="Calibri" w:hAnsi="Calibri" w:eastAsia="Calibri" w:cs="Calibri" w:asciiTheme="minorAscii" w:hAnsiTheme="minorAscii" w:eastAsiaTheme="minorAscii" w:cstheme="minorAscii"/>
          <w:b w:val="0"/>
          <w:bCs w:val="0"/>
          <w:color w:val="auto"/>
          <w:sz w:val="22"/>
          <w:szCs w:val="22"/>
        </w:rPr>
        <w:t>within Europe</w:t>
      </w:r>
      <w:r w:rsidRPr="00ED0A34" w:rsidR="22A284C1">
        <w:rPr>
          <w:rFonts w:ascii="Calibri" w:hAnsi="Calibri" w:eastAsia="Calibri" w:cs="Calibri" w:asciiTheme="minorAscii" w:hAnsiTheme="minorAscii" w:eastAsiaTheme="minorAscii" w:cstheme="minorAscii"/>
          <w:b w:val="0"/>
          <w:bCs w:val="0"/>
          <w:color w:val="auto"/>
          <w:sz w:val="22"/>
          <w:szCs w:val="22"/>
        </w:rPr>
        <w:t xml:space="preserve"> that suffer from Mental Health </w:t>
      </w:r>
      <w:r w:rsidRPr="00ED0A34" w:rsidR="508C079A">
        <w:rPr>
          <w:rFonts w:ascii="Calibri" w:hAnsi="Calibri" w:eastAsia="Calibri" w:cs="Calibri" w:asciiTheme="minorAscii" w:hAnsiTheme="minorAscii" w:eastAsiaTheme="minorAscii" w:cstheme="minorAscii"/>
          <w:b w:val="0"/>
          <w:bCs w:val="0"/>
          <w:color w:val="auto"/>
          <w:sz w:val="22"/>
          <w:szCs w:val="22"/>
        </w:rPr>
        <w:t>difficulties</w:t>
      </w:r>
      <w:r w:rsidRPr="00ED0A34" w:rsidR="22A284C1">
        <w:rPr>
          <w:rFonts w:ascii="Calibri" w:hAnsi="Calibri" w:eastAsia="Calibri" w:cs="Calibri" w:asciiTheme="minorAscii" w:hAnsiTheme="minorAscii" w:eastAsiaTheme="minorAscii" w:cstheme="minorAscii"/>
          <w:b w:val="0"/>
          <w:bCs w:val="0"/>
          <w:color w:val="auto"/>
          <w:sz w:val="22"/>
          <w:szCs w:val="22"/>
        </w:rPr>
        <w:t xml:space="preserve"> and it is this </w:t>
      </w:r>
      <w:r w:rsidRPr="00ED0A34" w:rsidR="22A284C1">
        <w:rPr>
          <w:rFonts w:ascii="Calibri" w:hAnsi="Calibri" w:eastAsia="Calibri" w:cs="Calibri" w:asciiTheme="minorAscii" w:hAnsiTheme="minorAscii" w:eastAsiaTheme="minorAscii" w:cstheme="minorAscii"/>
          <w:b w:val="0"/>
          <w:bCs w:val="0"/>
          <w:color w:val="auto"/>
          <w:sz w:val="22"/>
          <w:szCs w:val="22"/>
        </w:rPr>
        <w:t>reason why</w:t>
      </w:r>
      <w:r w:rsidRPr="00ED0A34" w:rsidR="22A284C1">
        <w:rPr>
          <w:rFonts w:ascii="Calibri" w:hAnsi="Calibri" w:eastAsia="Calibri" w:cs="Calibri" w:asciiTheme="minorAscii" w:hAnsiTheme="minorAscii" w:eastAsiaTheme="minorAscii" w:cstheme="minorAscii"/>
          <w:b w:val="0"/>
          <w:bCs w:val="0"/>
          <w:color w:val="auto"/>
          <w:sz w:val="22"/>
          <w:szCs w:val="22"/>
        </w:rPr>
        <w:t xml:space="preserve"> it is of utmost importance that professionals re</w:t>
      </w:r>
      <w:r w:rsidRPr="00ED0A34" w:rsidR="1A86ECA6">
        <w:rPr>
          <w:rFonts w:ascii="Calibri" w:hAnsi="Calibri" w:eastAsia="Calibri" w:cs="Calibri" w:asciiTheme="minorAscii" w:hAnsiTheme="minorAscii" w:eastAsiaTheme="minorAscii" w:cstheme="minorAscii"/>
          <w:b w:val="0"/>
          <w:bCs w:val="0"/>
          <w:color w:val="auto"/>
          <w:sz w:val="22"/>
          <w:szCs w:val="22"/>
        </w:rPr>
        <w:t xml:space="preserve">search into the best ways to </w:t>
      </w:r>
      <w:r w:rsidRPr="00ED0A34" w:rsidR="1A86ECA6">
        <w:rPr>
          <w:rFonts w:ascii="Calibri" w:hAnsi="Calibri" w:eastAsia="Calibri" w:cs="Calibri" w:asciiTheme="minorAscii" w:hAnsiTheme="minorAscii" w:eastAsiaTheme="minorAscii" w:cstheme="minorAscii"/>
          <w:b w:val="0"/>
          <w:bCs w:val="0"/>
          <w:color w:val="auto"/>
          <w:sz w:val="22"/>
          <w:szCs w:val="22"/>
        </w:rPr>
        <w:t>provide</w:t>
      </w:r>
      <w:r w:rsidRPr="00ED0A34" w:rsidR="1A86ECA6">
        <w:rPr>
          <w:rFonts w:ascii="Calibri" w:hAnsi="Calibri" w:eastAsia="Calibri" w:cs="Calibri" w:asciiTheme="minorAscii" w:hAnsiTheme="minorAscii" w:eastAsiaTheme="minorAscii" w:cstheme="minorAscii"/>
          <w:b w:val="0"/>
          <w:bCs w:val="0"/>
          <w:color w:val="auto"/>
          <w:sz w:val="22"/>
          <w:szCs w:val="22"/>
        </w:rPr>
        <w:t xml:space="preserve"> support for these pupils (Jane-Llopis </w:t>
      </w:r>
      <w:r w:rsidRPr="00ED0A34" w:rsidR="3BAF800A">
        <w:rPr>
          <w:rFonts w:ascii="Calibri" w:hAnsi="Calibri" w:eastAsia="Calibri" w:cs="Calibri" w:asciiTheme="minorAscii" w:hAnsiTheme="minorAscii" w:eastAsiaTheme="minorAscii" w:cstheme="minorAscii"/>
          <w:b w:val="0"/>
          <w:bCs w:val="0"/>
          <w:color w:val="auto"/>
          <w:sz w:val="22"/>
          <w:szCs w:val="22"/>
        </w:rPr>
        <w:t>and Braddick</w:t>
      </w:r>
      <w:r w:rsidRPr="00ED0A34" w:rsidR="1A86ECA6">
        <w:rPr>
          <w:rFonts w:ascii="Calibri" w:hAnsi="Calibri" w:eastAsia="Calibri" w:cs="Calibri" w:asciiTheme="minorAscii" w:hAnsiTheme="minorAscii" w:eastAsiaTheme="minorAscii" w:cstheme="minorAscii"/>
          <w:b w:val="0"/>
          <w:bCs w:val="0"/>
          <w:color w:val="auto"/>
          <w:sz w:val="22"/>
          <w:szCs w:val="22"/>
        </w:rPr>
        <w:t>, 2008)</w:t>
      </w:r>
      <w:r w:rsidRPr="00ED0A34" w:rsidR="2D718771">
        <w:rPr>
          <w:rFonts w:ascii="Calibri" w:hAnsi="Calibri" w:eastAsia="Calibri" w:cs="Calibri" w:asciiTheme="minorAscii" w:hAnsiTheme="minorAscii" w:eastAsiaTheme="minorAscii" w:cstheme="minorAscii"/>
          <w:b w:val="0"/>
          <w:bCs w:val="0"/>
          <w:color w:val="auto"/>
          <w:sz w:val="22"/>
          <w:szCs w:val="22"/>
        </w:rPr>
        <w:t>. Research evidence also suggests that it is not</w:t>
      </w:r>
      <w:r w:rsidRPr="00ED0A34" w:rsidR="0049BE06">
        <w:rPr>
          <w:rFonts w:ascii="Calibri" w:hAnsi="Calibri" w:eastAsia="Calibri" w:cs="Calibri" w:asciiTheme="minorAscii" w:hAnsiTheme="minorAscii" w:eastAsiaTheme="minorAscii" w:cstheme="minorAscii"/>
          <w:b w:val="0"/>
          <w:bCs w:val="0"/>
          <w:color w:val="auto"/>
          <w:sz w:val="22"/>
          <w:szCs w:val="22"/>
        </w:rPr>
        <w:t xml:space="preserve"> a</w:t>
      </w:r>
      <w:r w:rsidRPr="00ED0A34" w:rsidR="2D718771">
        <w:rPr>
          <w:rFonts w:ascii="Calibri" w:hAnsi="Calibri" w:eastAsia="Calibri" w:cs="Calibri" w:asciiTheme="minorAscii" w:hAnsiTheme="minorAscii" w:eastAsiaTheme="minorAscii" w:cstheme="minorAscii"/>
          <w:b w:val="0"/>
          <w:bCs w:val="0"/>
          <w:color w:val="auto"/>
          <w:sz w:val="22"/>
          <w:szCs w:val="22"/>
        </w:rPr>
        <w:t xml:space="preserve"> </w:t>
      </w:r>
      <w:proofErr w:type="gramStart"/>
      <w:r w:rsidRPr="00ED0A34" w:rsidR="2D718771">
        <w:rPr>
          <w:rFonts w:ascii="Calibri" w:hAnsi="Calibri" w:eastAsia="Calibri" w:cs="Calibri" w:asciiTheme="minorAscii" w:hAnsiTheme="minorAscii" w:eastAsiaTheme="minorAscii" w:cstheme="minorAscii"/>
          <w:b w:val="0"/>
          <w:bCs w:val="0"/>
          <w:color w:val="auto"/>
          <w:sz w:val="22"/>
          <w:szCs w:val="22"/>
        </w:rPr>
        <w:t>straight forward</w:t>
      </w:r>
      <w:proofErr w:type="gramEnd"/>
      <w:r w:rsidRPr="00ED0A34" w:rsidR="3869664F">
        <w:rPr>
          <w:rFonts w:ascii="Calibri" w:hAnsi="Calibri" w:eastAsia="Calibri" w:cs="Calibri" w:asciiTheme="minorAscii" w:hAnsiTheme="minorAscii" w:eastAsiaTheme="minorAscii" w:cstheme="minorAscii"/>
          <w:b w:val="0"/>
          <w:bCs w:val="0"/>
          <w:color w:val="auto"/>
          <w:sz w:val="22"/>
          <w:szCs w:val="22"/>
        </w:rPr>
        <w:t xml:space="preserve"> task</w:t>
      </w:r>
      <w:r w:rsidRPr="00ED0A34" w:rsidR="2D718771">
        <w:rPr>
          <w:rFonts w:ascii="Calibri" w:hAnsi="Calibri" w:eastAsia="Calibri" w:cs="Calibri" w:asciiTheme="minorAscii" w:hAnsiTheme="minorAscii" w:eastAsiaTheme="minorAscii" w:cstheme="minorAscii"/>
          <w:b w:val="0"/>
          <w:bCs w:val="0"/>
          <w:color w:val="auto"/>
          <w:sz w:val="22"/>
          <w:szCs w:val="22"/>
        </w:rPr>
        <w:t xml:space="preserve"> to separate mental health and special educational needs such as SEBD (Hackett</w:t>
      </w:r>
      <w:r w:rsidRPr="00ED0A34" w:rsidR="54B03E00">
        <w:rPr>
          <w:rFonts w:ascii="Calibri" w:hAnsi="Calibri" w:eastAsia="Calibri" w:cs="Calibri" w:asciiTheme="minorAscii" w:hAnsiTheme="minorAscii" w:eastAsiaTheme="minorAscii" w:cstheme="minorAscii"/>
          <w:b w:val="0"/>
          <w:bCs w:val="0"/>
          <w:color w:val="auto"/>
          <w:sz w:val="22"/>
          <w:szCs w:val="22"/>
        </w:rPr>
        <w:t xml:space="preserve">, </w:t>
      </w:r>
      <w:r w:rsidRPr="00ED0A34" w:rsidR="54B03E00">
        <w:rPr>
          <w:rFonts w:ascii="Calibri" w:hAnsi="Calibri" w:eastAsia="Calibri" w:cs="Calibri" w:asciiTheme="minorAscii" w:hAnsiTheme="minorAscii" w:eastAsiaTheme="minorAscii" w:cstheme="minorAscii"/>
          <w:b w:val="0"/>
          <w:bCs w:val="0"/>
          <w:i w:val="0"/>
          <w:iCs w:val="0"/>
          <w:strike w:val="0"/>
          <w:dstrike w:val="0"/>
          <w:noProof w:val="0"/>
          <w:color w:val="auto"/>
          <w:sz w:val="22"/>
          <w:szCs w:val="22"/>
          <w:u w:val="none"/>
          <w:lang w:val="en-US"/>
        </w:rPr>
        <w:t xml:space="preserve">Theodosiou, Bond, Blackburn, </w:t>
      </w:r>
      <w:r w:rsidRPr="00ED0A34" w:rsidR="54B03E00">
        <w:rPr>
          <w:rFonts w:ascii="Calibri" w:hAnsi="Calibri" w:eastAsia="Calibri" w:cs="Calibri" w:asciiTheme="minorAscii" w:hAnsiTheme="minorAscii" w:eastAsiaTheme="minorAscii" w:cstheme="minorAscii"/>
          <w:b w:val="0"/>
          <w:bCs w:val="0"/>
          <w:i w:val="0"/>
          <w:iCs w:val="0"/>
          <w:strike w:val="0"/>
          <w:dstrike w:val="0"/>
          <w:noProof w:val="0"/>
          <w:color w:val="auto"/>
          <w:sz w:val="22"/>
          <w:szCs w:val="22"/>
          <w:u w:val="none"/>
          <w:lang w:val="en-US"/>
        </w:rPr>
        <w:t>Spicer</w:t>
      </w:r>
      <w:r w:rsidRPr="00ED0A34" w:rsidR="54B03E00">
        <w:rPr>
          <w:rFonts w:ascii="Calibri" w:hAnsi="Calibri" w:eastAsia="Calibri" w:cs="Calibri" w:asciiTheme="minorAscii" w:hAnsiTheme="minorAscii" w:eastAsiaTheme="minorAscii" w:cstheme="minorAscii"/>
          <w:b w:val="0"/>
          <w:bCs w:val="0"/>
          <w:i w:val="0"/>
          <w:iCs w:val="0"/>
          <w:strike w:val="0"/>
          <w:dstrike w:val="0"/>
          <w:noProof w:val="0"/>
          <w:color w:val="auto"/>
          <w:sz w:val="22"/>
          <w:szCs w:val="22"/>
          <w:u w:val="none"/>
          <w:lang w:val="en-US"/>
        </w:rPr>
        <w:t xml:space="preserve"> and Lever</w:t>
      </w:r>
      <w:r w:rsidRPr="00ED0A34" w:rsidR="6376A265">
        <w:rPr>
          <w:rFonts w:ascii="Calibri" w:hAnsi="Calibri" w:eastAsia="Calibri" w:cs="Calibri" w:asciiTheme="minorAscii" w:hAnsiTheme="minorAscii" w:eastAsiaTheme="minorAscii" w:cstheme="minorAscii"/>
          <w:b w:val="0"/>
          <w:bCs w:val="0"/>
          <w:color w:val="auto"/>
          <w:sz w:val="22"/>
          <w:szCs w:val="22"/>
        </w:rPr>
        <w:t xml:space="preserve">, 2010). </w:t>
      </w:r>
      <w:r w:rsidRPr="00ED0A34" w:rsidR="6376A265">
        <w:rPr>
          <w:rFonts w:ascii="Calibri" w:hAnsi="Calibri" w:eastAsia="Calibri" w:cs="Calibri" w:asciiTheme="minorAscii" w:hAnsiTheme="minorAscii" w:eastAsiaTheme="minorAscii" w:cstheme="minorAscii"/>
          <w:b w:val="0"/>
          <w:bCs w:val="0"/>
          <w:color w:val="auto"/>
          <w:sz w:val="22"/>
          <w:szCs w:val="22"/>
        </w:rPr>
        <w:t>Considering the overlap of Special educational needs and mental hea</w:t>
      </w:r>
      <w:r w:rsidRPr="00ED0A34" w:rsidR="63FAD487">
        <w:rPr>
          <w:rFonts w:ascii="Calibri" w:hAnsi="Calibri" w:eastAsia="Calibri" w:cs="Calibri" w:asciiTheme="minorAscii" w:hAnsiTheme="minorAscii" w:eastAsiaTheme="minorAscii" w:cstheme="minorAscii"/>
          <w:b w:val="0"/>
          <w:bCs w:val="0"/>
          <w:color w:val="auto"/>
          <w:sz w:val="22"/>
          <w:szCs w:val="22"/>
        </w:rPr>
        <w:t>lth, it</w:t>
      </w:r>
      <w:r w:rsidRPr="00ED0A34" w:rsidR="63FAD487">
        <w:rPr>
          <w:rFonts w:ascii="Calibri" w:hAnsi="Calibri" w:eastAsia="Calibri" w:cs="Calibri" w:asciiTheme="minorAscii" w:hAnsiTheme="minorAscii" w:eastAsiaTheme="minorAscii" w:cstheme="minorAscii"/>
          <w:b w:val="0"/>
          <w:bCs w:val="0"/>
          <w:color w:val="auto"/>
          <w:sz w:val="22"/>
          <w:szCs w:val="22"/>
        </w:rPr>
        <w:t xml:space="preserve"> is not surprising that pupils with SEBD develop serious mental health conditions</w:t>
      </w:r>
      <w:r w:rsidRPr="00ED0A34" w:rsidR="734A7BBC">
        <w:rPr>
          <w:rFonts w:ascii="Calibri" w:hAnsi="Calibri" w:eastAsia="Calibri" w:cs="Calibri" w:asciiTheme="minorAscii" w:hAnsiTheme="minorAscii" w:eastAsiaTheme="minorAscii" w:cstheme="minorAscii"/>
          <w:b w:val="0"/>
          <w:bCs w:val="0"/>
          <w:color w:val="auto"/>
          <w:sz w:val="22"/>
          <w:szCs w:val="22"/>
        </w:rPr>
        <w:t xml:space="preserve"> </w:t>
      </w:r>
      <w:proofErr w:type="gramStart"/>
      <w:r w:rsidRPr="00ED0A34" w:rsidR="734A7BBC">
        <w:rPr>
          <w:rFonts w:ascii="Calibri" w:hAnsi="Calibri" w:eastAsia="Calibri" w:cs="Calibri" w:asciiTheme="minorAscii" w:hAnsiTheme="minorAscii" w:eastAsiaTheme="minorAscii" w:cstheme="minorAscii"/>
          <w:b w:val="0"/>
          <w:bCs w:val="0"/>
          <w:color w:val="auto"/>
          <w:sz w:val="22"/>
          <w:szCs w:val="22"/>
        </w:rPr>
        <w:t>later on</w:t>
      </w:r>
      <w:proofErr w:type="gramEnd"/>
      <w:r w:rsidRPr="00ED0A34" w:rsidR="734A7BBC">
        <w:rPr>
          <w:rFonts w:ascii="Calibri" w:hAnsi="Calibri" w:eastAsia="Calibri" w:cs="Calibri" w:asciiTheme="minorAscii" w:hAnsiTheme="minorAscii" w:eastAsiaTheme="minorAscii" w:cstheme="minorAscii"/>
          <w:b w:val="0"/>
          <w:bCs w:val="0"/>
          <w:color w:val="auto"/>
          <w:sz w:val="22"/>
          <w:szCs w:val="22"/>
        </w:rPr>
        <w:t xml:space="preserve"> in life</w:t>
      </w:r>
      <w:r w:rsidRPr="00ED0A34" w:rsidR="63FAD487">
        <w:rPr>
          <w:rFonts w:ascii="Calibri" w:hAnsi="Calibri" w:eastAsia="Calibri" w:cs="Calibri" w:asciiTheme="minorAscii" w:hAnsiTheme="minorAscii" w:eastAsiaTheme="minorAscii" w:cstheme="minorAscii"/>
          <w:b w:val="0"/>
          <w:bCs w:val="0"/>
          <w:color w:val="auto"/>
          <w:sz w:val="22"/>
          <w:szCs w:val="22"/>
        </w:rPr>
        <w:t xml:space="preserve">, </w:t>
      </w:r>
      <w:r w:rsidRPr="00ED0A34" w:rsidR="58EB11A4">
        <w:rPr>
          <w:rFonts w:ascii="Calibri" w:hAnsi="Calibri" w:eastAsia="Calibri" w:cs="Calibri" w:asciiTheme="minorAscii" w:hAnsiTheme="minorAscii" w:eastAsiaTheme="minorAscii" w:cstheme="minorAscii"/>
          <w:b w:val="0"/>
          <w:bCs w:val="0"/>
          <w:color w:val="auto"/>
          <w:sz w:val="22"/>
          <w:szCs w:val="22"/>
        </w:rPr>
        <w:t>this is even more prevalent to</w:t>
      </w:r>
      <w:r w:rsidRPr="00ED0A34" w:rsidR="63FAD487">
        <w:rPr>
          <w:rFonts w:ascii="Calibri" w:hAnsi="Calibri" w:eastAsia="Calibri" w:cs="Calibri" w:asciiTheme="minorAscii" w:hAnsiTheme="minorAscii" w:eastAsiaTheme="minorAscii" w:cstheme="minorAscii"/>
          <w:b w:val="0"/>
          <w:bCs w:val="0"/>
          <w:color w:val="auto"/>
          <w:sz w:val="22"/>
          <w:szCs w:val="22"/>
        </w:rPr>
        <w:t xml:space="preserve"> those who at</w:t>
      </w:r>
      <w:r w:rsidRPr="00ED0A34" w:rsidR="5E187045">
        <w:rPr>
          <w:rFonts w:ascii="Calibri" w:hAnsi="Calibri" w:eastAsia="Calibri" w:cs="Calibri" w:asciiTheme="minorAscii" w:hAnsiTheme="minorAscii" w:eastAsiaTheme="minorAscii" w:cstheme="minorAscii"/>
          <w:b w:val="0"/>
          <w:bCs w:val="0"/>
          <w:color w:val="auto"/>
          <w:sz w:val="22"/>
          <w:szCs w:val="22"/>
        </w:rPr>
        <w:t xml:space="preserve">tend special provision for SEBD (Cassidy, </w:t>
      </w:r>
      <w:r w:rsidRPr="00ED0A34" w:rsidR="5E187045">
        <w:rPr>
          <w:rFonts w:ascii="Calibri" w:hAnsi="Calibri" w:eastAsia="Calibri" w:cs="Calibri" w:asciiTheme="minorAscii" w:hAnsiTheme="minorAscii" w:eastAsiaTheme="minorAscii" w:cstheme="minorAscii"/>
          <w:b w:val="0"/>
          <w:bCs w:val="0"/>
          <w:color w:val="auto"/>
          <w:sz w:val="22"/>
          <w:szCs w:val="22"/>
        </w:rPr>
        <w:t>James</w:t>
      </w:r>
      <w:r w:rsidRPr="00ED0A34" w:rsidR="5E187045">
        <w:rPr>
          <w:rFonts w:ascii="Calibri" w:hAnsi="Calibri" w:eastAsia="Calibri" w:cs="Calibri" w:asciiTheme="minorAscii" w:hAnsiTheme="minorAscii" w:eastAsiaTheme="minorAscii" w:cstheme="minorAscii"/>
          <w:b w:val="0"/>
          <w:bCs w:val="0"/>
          <w:color w:val="auto"/>
          <w:sz w:val="22"/>
          <w:szCs w:val="22"/>
        </w:rPr>
        <w:t xml:space="preserve"> and Wiggins, 2001). </w:t>
      </w:r>
      <w:r w:rsidRPr="00ED0A34" w:rsidR="6FD7F92D">
        <w:rPr>
          <w:rFonts w:ascii="Calibri" w:hAnsi="Calibri" w:eastAsia="Calibri" w:cs="Calibri" w:asciiTheme="minorAscii" w:hAnsiTheme="minorAscii" w:eastAsiaTheme="minorAscii" w:cstheme="minorAscii"/>
          <w:b w:val="0"/>
          <w:bCs w:val="0"/>
          <w:color w:val="auto"/>
          <w:sz w:val="22"/>
          <w:szCs w:val="22"/>
        </w:rPr>
        <w:t>This can have a serious effect o</w:t>
      </w:r>
      <w:r w:rsidRPr="00ED0A34" w:rsidR="75E3264A">
        <w:rPr>
          <w:rFonts w:ascii="Calibri" w:hAnsi="Calibri" w:eastAsia="Calibri" w:cs="Calibri" w:asciiTheme="minorAscii" w:hAnsiTheme="minorAscii" w:eastAsiaTheme="minorAscii" w:cstheme="minorAscii"/>
          <w:b w:val="0"/>
          <w:bCs w:val="0"/>
          <w:color w:val="auto"/>
          <w:sz w:val="22"/>
          <w:szCs w:val="22"/>
        </w:rPr>
        <w:t>n</w:t>
      </w:r>
      <w:r w:rsidRPr="00ED0A34" w:rsidR="6FD7F92D">
        <w:rPr>
          <w:rFonts w:ascii="Calibri" w:hAnsi="Calibri" w:eastAsia="Calibri" w:cs="Calibri" w:asciiTheme="minorAscii" w:hAnsiTheme="minorAscii" w:eastAsiaTheme="minorAscii" w:cstheme="minorAscii"/>
          <w:b w:val="0"/>
          <w:bCs w:val="0"/>
          <w:color w:val="auto"/>
          <w:sz w:val="22"/>
          <w:szCs w:val="22"/>
        </w:rPr>
        <w:t xml:space="preserve"> the</w:t>
      </w:r>
      <w:r w:rsidRPr="00ED0A34" w:rsidR="2B88CA8A">
        <w:rPr>
          <w:rFonts w:ascii="Calibri" w:hAnsi="Calibri" w:eastAsia="Calibri" w:cs="Calibri" w:asciiTheme="minorAscii" w:hAnsiTheme="minorAscii" w:eastAsiaTheme="minorAscii" w:cstheme="minorAscii"/>
          <w:b w:val="0"/>
          <w:bCs w:val="0"/>
          <w:color w:val="auto"/>
          <w:sz w:val="22"/>
          <w:szCs w:val="22"/>
        </w:rPr>
        <w:t>ir</w:t>
      </w:r>
      <w:r w:rsidRPr="00ED0A34" w:rsidR="6FD7F92D">
        <w:rPr>
          <w:rFonts w:ascii="Calibri" w:hAnsi="Calibri" w:eastAsia="Calibri" w:cs="Calibri" w:asciiTheme="minorAscii" w:hAnsiTheme="minorAscii" w:eastAsiaTheme="minorAscii" w:cstheme="minorAscii"/>
          <w:b w:val="0"/>
          <w:bCs w:val="0"/>
          <w:color w:val="auto"/>
          <w:sz w:val="22"/>
          <w:szCs w:val="22"/>
        </w:rPr>
        <w:t xml:space="preserve"> ability to access the curriculum and gain the education that they are entitled to.</w:t>
      </w:r>
      <w:r w:rsidRPr="00ED0A34" w:rsidR="459710A2">
        <w:rPr>
          <w:rFonts w:ascii="Calibri" w:hAnsi="Calibri" w:eastAsia="Calibri" w:cs="Calibri" w:asciiTheme="minorAscii" w:hAnsiTheme="minorAscii" w:eastAsiaTheme="minorAscii" w:cstheme="minorAscii"/>
          <w:b w:val="0"/>
          <w:bCs w:val="0"/>
          <w:color w:val="auto"/>
          <w:sz w:val="22"/>
          <w:szCs w:val="22"/>
        </w:rPr>
        <w:t xml:space="preserve"> It can also make it difficult to </w:t>
      </w:r>
      <w:r w:rsidRPr="00ED0A34" w:rsidR="459710A2">
        <w:rPr>
          <w:rFonts w:ascii="Calibri" w:hAnsi="Calibri" w:eastAsia="Calibri" w:cs="Calibri" w:asciiTheme="minorAscii" w:hAnsiTheme="minorAscii" w:eastAsiaTheme="minorAscii" w:cstheme="minorAscii"/>
          <w:b w:val="0"/>
          <w:bCs w:val="0"/>
          <w:color w:val="auto"/>
          <w:sz w:val="22"/>
          <w:szCs w:val="22"/>
        </w:rPr>
        <w:t>provide</w:t>
      </w:r>
      <w:r w:rsidRPr="00ED0A34" w:rsidR="459710A2">
        <w:rPr>
          <w:rFonts w:ascii="Calibri" w:hAnsi="Calibri" w:eastAsia="Calibri" w:cs="Calibri" w:asciiTheme="minorAscii" w:hAnsiTheme="minorAscii" w:eastAsiaTheme="minorAscii" w:cstheme="minorAscii"/>
          <w:b w:val="0"/>
          <w:bCs w:val="0"/>
          <w:color w:val="auto"/>
          <w:sz w:val="22"/>
          <w:szCs w:val="22"/>
        </w:rPr>
        <w:t xml:space="preserve"> the correct support for the pupils </w:t>
      </w:r>
      <w:proofErr w:type="gramStart"/>
      <w:r w:rsidRPr="00ED0A34" w:rsidR="459710A2">
        <w:rPr>
          <w:rFonts w:ascii="Calibri" w:hAnsi="Calibri" w:eastAsia="Calibri" w:cs="Calibri" w:asciiTheme="minorAscii" w:hAnsiTheme="minorAscii" w:eastAsiaTheme="minorAscii" w:cstheme="minorAscii"/>
          <w:b w:val="0"/>
          <w:bCs w:val="0"/>
          <w:color w:val="auto"/>
          <w:sz w:val="22"/>
          <w:szCs w:val="22"/>
        </w:rPr>
        <w:t>in order for</w:t>
      </w:r>
      <w:proofErr w:type="gramEnd"/>
      <w:r w:rsidRPr="00ED0A34" w:rsidR="459710A2">
        <w:rPr>
          <w:rFonts w:ascii="Calibri" w:hAnsi="Calibri" w:eastAsia="Calibri" w:cs="Calibri" w:asciiTheme="minorAscii" w:hAnsiTheme="minorAscii" w:eastAsiaTheme="minorAscii" w:cstheme="minorAscii"/>
          <w:b w:val="0"/>
          <w:bCs w:val="0"/>
          <w:color w:val="auto"/>
          <w:sz w:val="22"/>
          <w:szCs w:val="22"/>
        </w:rPr>
        <w:t xml:space="preserve"> them to progress academically.</w:t>
      </w:r>
      <w:r w:rsidRPr="00ED0A34" w:rsidR="6FD7F92D">
        <w:rPr>
          <w:rFonts w:ascii="Calibri" w:hAnsi="Calibri" w:eastAsia="Calibri" w:cs="Calibri" w:asciiTheme="minorAscii" w:hAnsiTheme="minorAscii" w:eastAsiaTheme="minorAscii" w:cstheme="minorAscii"/>
          <w:b w:val="0"/>
          <w:bCs w:val="0"/>
          <w:color w:val="auto"/>
          <w:sz w:val="22"/>
          <w:szCs w:val="22"/>
        </w:rPr>
        <w:t xml:space="preserve"> For </w:t>
      </w:r>
      <w:r w:rsidRPr="00ED0A34" w:rsidR="6FD7F92D">
        <w:rPr>
          <w:rFonts w:ascii="Calibri" w:hAnsi="Calibri" w:eastAsia="Calibri" w:cs="Calibri" w:asciiTheme="minorAscii" w:hAnsiTheme="minorAscii" w:eastAsiaTheme="minorAscii" w:cstheme="minorAscii"/>
          <w:b w:val="0"/>
          <w:bCs w:val="0"/>
          <w:color w:val="auto"/>
          <w:sz w:val="22"/>
          <w:szCs w:val="22"/>
        </w:rPr>
        <w:t>example</w:t>
      </w:r>
      <w:r w:rsidRPr="00ED0A34" w:rsidR="32F4F697">
        <w:rPr>
          <w:rFonts w:ascii="Calibri" w:hAnsi="Calibri" w:eastAsia="Calibri" w:cs="Calibri" w:asciiTheme="minorAscii" w:hAnsiTheme="minorAscii" w:eastAsiaTheme="minorAscii" w:cstheme="minorAscii"/>
          <w:b w:val="0"/>
          <w:bCs w:val="0"/>
          <w:color w:val="auto"/>
          <w:sz w:val="22"/>
          <w:szCs w:val="22"/>
        </w:rPr>
        <w:t>,</w:t>
      </w:r>
      <w:r w:rsidRPr="00ED0A34" w:rsidR="6FD7F92D">
        <w:rPr>
          <w:rFonts w:ascii="Calibri" w:hAnsi="Calibri" w:eastAsia="Calibri" w:cs="Calibri" w:asciiTheme="minorAscii" w:hAnsiTheme="minorAscii" w:eastAsiaTheme="minorAscii" w:cstheme="minorAscii"/>
          <w:b w:val="0"/>
          <w:bCs w:val="0"/>
          <w:color w:val="auto"/>
          <w:sz w:val="22"/>
          <w:szCs w:val="22"/>
        </w:rPr>
        <w:t xml:space="preserve"> </w:t>
      </w:r>
      <w:r w:rsidRPr="00ED0A34" w:rsidR="1254AD31">
        <w:rPr>
          <w:rFonts w:ascii="Calibri" w:hAnsi="Calibri" w:eastAsia="Calibri" w:cs="Calibri" w:asciiTheme="minorAscii" w:hAnsiTheme="minorAscii" w:eastAsiaTheme="minorAscii" w:cstheme="minorAscii"/>
          <w:b w:val="0"/>
          <w:bCs w:val="0"/>
          <w:color w:val="auto"/>
          <w:sz w:val="22"/>
          <w:szCs w:val="22"/>
        </w:rPr>
        <w:t xml:space="preserve">Place, </w:t>
      </w:r>
      <w:r w:rsidRPr="00ED0A34" w:rsidR="6FD7F92D">
        <w:rPr>
          <w:rFonts w:ascii="Calibri" w:hAnsi="Calibri" w:eastAsia="Calibri" w:cs="Calibri" w:asciiTheme="minorAscii" w:hAnsiTheme="minorAscii" w:eastAsiaTheme="minorAscii" w:cstheme="minorAscii"/>
          <w:b w:val="0"/>
          <w:bCs w:val="0"/>
          <w:color w:val="auto"/>
          <w:sz w:val="22"/>
          <w:szCs w:val="22"/>
        </w:rPr>
        <w:t xml:space="preserve">Wilson, Martin and </w:t>
      </w:r>
      <w:proofErr w:type="spellStart"/>
      <w:r w:rsidRPr="00ED0A34" w:rsidR="6FD7F92D">
        <w:rPr>
          <w:rFonts w:ascii="Calibri" w:hAnsi="Calibri" w:eastAsia="Calibri" w:cs="Calibri" w:asciiTheme="minorAscii" w:hAnsiTheme="minorAscii" w:eastAsiaTheme="minorAscii" w:cstheme="minorAscii"/>
          <w:b w:val="0"/>
          <w:bCs w:val="0"/>
          <w:color w:val="auto"/>
          <w:sz w:val="22"/>
          <w:szCs w:val="22"/>
        </w:rPr>
        <w:t>Hulsmeier</w:t>
      </w:r>
      <w:proofErr w:type="spellEnd"/>
      <w:r w:rsidRPr="00ED0A34" w:rsidR="6FD7F92D">
        <w:rPr>
          <w:rFonts w:ascii="Calibri" w:hAnsi="Calibri" w:eastAsia="Calibri" w:cs="Calibri" w:asciiTheme="minorAscii" w:hAnsiTheme="minorAscii" w:eastAsiaTheme="minorAscii" w:cstheme="minorAscii"/>
          <w:b w:val="0"/>
          <w:bCs w:val="0"/>
          <w:color w:val="auto"/>
          <w:sz w:val="22"/>
          <w:szCs w:val="22"/>
        </w:rPr>
        <w:t>(2000) found that</w:t>
      </w:r>
      <w:r w:rsidRPr="00ED0A34" w:rsidR="25DD1422">
        <w:rPr>
          <w:rFonts w:ascii="Calibri" w:hAnsi="Calibri" w:eastAsia="Calibri" w:cs="Calibri" w:asciiTheme="minorAscii" w:hAnsiTheme="minorAscii" w:eastAsiaTheme="minorAscii" w:cstheme="minorAscii"/>
          <w:b w:val="0"/>
          <w:bCs w:val="0"/>
          <w:color w:val="auto"/>
          <w:sz w:val="22"/>
          <w:szCs w:val="22"/>
        </w:rPr>
        <w:t xml:space="preserve"> pupils attending SEBD provisions had a lower </w:t>
      </w:r>
      <w:r w:rsidRPr="00ED0A34" w:rsidR="633BC046">
        <w:rPr>
          <w:rFonts w:ascii="Calibri" w:hAnsi="Calibri" w:eastAsia="Calibri" w:cs="Calibri" w:asciiTheme="minorAscii" w:hAnsiTheme="minorAscii" w:eastAsiaTheme="minorAscii" w:cstheme="minorAscii"/>
          <w:b w:val="0"/>
          <w:bCs w:val="0"/>
          <w:color w:val="auto"/>
          <w:sz w:val="22"/>
          <w:szCs w:val="22"/>
        </w:rPr>
        <w:t>self-esteem</w:t>
      </w:r>
      <w:r w:rsidRPr="00ED0A34" w:rsidR="25DD1422">
        <w:rPr>
          <w:rFonts w:ascii="Calibri" w:hAnsi="Calibri" w:eastAsia="Calibri" w:cs="Calibri" w:asciiTheme="minorAscii" w:hAnsiTheme="minorAscii" w:eastAsiaTheme="minorAscii" w:cstheme="minorAscii"/>
          <w:b w:val="0"/>
          <w:bCs w:val="0"/>
          <w:color w:val="auto"/>
          <w:sz w:val="22"/>
          <w:szCs w:val="22"/>
        </w:rPr>
        <w:t xml:space="preserve"> and were less likely to be able to function socia</w:t>
      </w:r>
      <w:r w:rsidRPr="00ED0A34" w:rsidR="06D2B198">
        <w:rPr>
          <w:rFonts w:ascii="Calibri" w:hAnsi="Calibri" w:eastAsia="Calibri" w:cs="Calibri" w:asciiTheme="minorAscii" w:hAnsiTheme="minorAscii" w:eastAsiaTheme="minorAscii" w:cstheme="minorAscii"/>
          <w:b w:val="0"/>
          <w:bCs w:val="0"/>
          <w:color w:val="auto"/>
          <w:sz w:val="22"/>
          <w:szCs w:val="22"/>
        </w:rPr>
        <w:t>l</w:t>
      </w:r>
      <w:r w:rsidRPr="00ED0A34" w:rsidR="25DD1422">
        <w:rPr>
          <w:rFonts w:ascii="Calibri" w:hAnsi="Calibri" w:eastAsia="Calibri" w:cs="Calibri" w:asciiTheme="minorAscii" w:hAnsiTheme="minorAscii" w:eastAsiaTheme="minorAscii" w:cstheme="minorAscii"/>
          <w:b w:val="0"/>
          <w:bCs w:val="0"/>
          <w:color w:val="auto"/>
          <w:sz w:val="22"/>
          <w:szCs w:val="22"/>
        </w:rPr>
        <w:t>l</w:t>
      </w:r>
      <w:r w:rsidRPr="00ED0A34" w:rsidR="6E2FA5A6">
        <w:rPr>
          <w:rFonts w:ascii="Calibri" w:hAnsi="Calibri" w:eastAsia="Calibri" w:cs="Calibri" w:asciiTheme="minorAscii" w:hAnsiTheme="minorAscii" w:eastAsiaTheme="minorAscii" w:cstheme="minorAscii"/>
          <w:b w:val="0"/>
          <w:bCs w:val="0"/>
          <w:color w:val="auto"/>
          <w:sz w:val="22"/>
          <w:szCs w:val="22"/>
        </w:rPr>
        <w:t>y</w:t>
      </w:r>
      <w:r w:rsidRPr="00ED0A34" w:rsidR="25DD1422">
        <w:rPr>
          <w:rFonts w:ascii="Calibri" w:hAnsi="Calibri" w:eastAsia="Calibri" w:cs="Calibri" w:asciiTheme="minorAscii" w:hAnsiTheme="minorAscii" w:eastAsiaTheme="minorAscii" w:cstheme="minorAscii"/>
          <w:b w:val="0"/>
          <w:bCs w:val="0"/>
          <w:color w:val="auto"/>
          <w:sz w:val="22"/>
          <w:szCs w:val="22"/>
        </w:rPr>
        <w:t xml:space="preserve"> and academically.</w:t>
      </w:r>
      <w:r w:rsidRPr="00ED0A34" w:rsidR="0FAE1632">
        <w:rPr>
          <w:rFonts w:ascii="Calibri" w:hAnsi="Calibri" w:eastAsia="Calibri" w:cs="Calibri" w:asciiTheme="minorAscii" w:hAnsiTheme="minorAscii" w:eastAsiaTheme="minorAscii" w:cstheme="minorAscii"/>
          <w:b w:val="0"/>
          <w:bCs w:val="0"/>
          <w:color w:val="auto"/>
          <w:sz w:val="22"/>
          <w:szCs w:val="22"/>
        </w:rPr>
        <w:t xml:space="preserve"> Their research looked at</w:t>
      </w:r>
      <w:r w:rsidRPr="00ED0A34" w:rsidR="54A836A2">
        <w:rPr>
          <w:rFonts w:ascii="Calibri" w:hAnsi="Calibri" w:eastAsia="Calibri" w:cs="Calibri" w:asciiTheme="minorAscii" w:hAnsiTheme="minorAscii" w:eastAsiaTheme="minorAscii" w:cstheme="minorAscii"/>
          <w:b w:val="0"/>
          <w:bCs w:val="0"/>
          <w:color w:val="auto"/>
          <w:sz w:val="22"/>
          <w:szCs w:val="22"/>
        </w:rPr>
        <w:t xml:space="preserve"> a large sample size of</w:t>
      </w:r>
      <w:r w:rsidRPr="00ED0A34" w:rsidR="0FAE1632">
        <w:rPr>
          <w:rFonts w:ascii="Calibri" w:hAnsi="Calibri" w:eastAsia="Calibri" w:cs="Calibri" w:asciiTheme="minorAscii" w:hAnsiTheme="minorAscii" w:eastAsiaTheme="minorAscii" w:cstheme="minorAscii"/>
          <w:b w:val="0"/>
          <w:bCs w:val="0"/>
          <w:color w:val="auto"/>
          <w:sz w:val="22"/>
          <w:szCs w:val="22"/>
        </w:rPr>
        <w:t xml:space="preserve"> 85 pupils, aged 6 to 13</w:t>
      </w:r>
      <w:r w:rsidRPr="00ED0A34" w:rsidR="691E2488">
        <w:rPr>
          <w:rFonts w:ascii="Calibri" w:hAnsi="Calibri" w:eastAsia="Calibri" w:cs="Calibri" w:asciiTheme="minorAscii" w:hAnsiTheme="minorAscii" w:eastAsiaTheme="minorAscii" w:cstheme="minorAscii"/>
          <w:b w:val="0"/>
          <w:bCs w:val="0"/>
          <w:color w:val="auto"/>
          <w:sz w:val="22"/>
          <w:szCs w:val="22"/>
        </w:rPr>
        <w:t xml:space="preserve"> and the</w:t>
      </w:r>
      <w:r w:rsidRPr="00ED0A34" w:rsidR="27C7CF3A">
        <w:rPr>
          <w:rFonts w:ascii="Calibri" w:hAnsi="Calibri" w:eastAsia="Calibri" w:cs="Calibri" w:asciiTheme="minorAscii" w:hAnsiTheme="minorAscii" w:eastAsiaTheme="minorAscii" w:cstheme="minorAscii"/>
          <w:b w:val="0"/>
          <w:bCs w:val="0"/>
          <w:color w:val="auto"/>
          <w:sz w:val="22"/>
          <w:szCs w:val="22"/>
        </w:rPr>
        <w:t xml:space="preserve"> researchers</w:t>
      </w:r>
      <w:r w:rsidRPr="00ED0A34" w:rsidR="691E2488">
        <w:rPr>
          <w:rFonts w:ascii="Calibri" w:hAnsi="Calibri" w:eastAsia="Calibri" w:cs="Calibri" w:asciiTheme="minorAscii" w:hAnsiTheme="minorAscii" w:eastAsiaTheme="minorAscii" w:cstheme="minorAscii"/>
          <w:b w:val="0"/>
          <w:bCs w:val="0"/>
          <w:color w:val="auto"/>
          <w:sz w:val="22"/>
          <w:szCs w:val="22"/>
        </w:rPr>
        <w:t xml:space="preserve"> used a </w:t>
      </w:r>
      <w:proofErr w:type="spellStart"/>
      <w:r w:rsidRPr="00ED0A34" w:rsidR="691E2488">
        <w:rPr>
          <w:rFonts w:ascii="Calibri" w:hAnsi="Calibri" w:eastAsia="Calibri" w:cs="Calibri" w:asciiTheme="minorAscii" w:hAnsiTheme="minorAscii" w:eastAsiaTheme="minorAscii" w:cstheme="minorAscii"/>
          <w:b w:val="0"/>
          <w:bCs w:val="0"/>
          <w:color w:val="auto"/>
          <w:sz w:val="22"/>
          <w:szCs w:val="22"/>
        </w:rPr>
        <w:t>standardised</w:t>
      </w:r>
      <w:proofErr w:type="spellEnd"/>
      <w:r w:rsidRPr="00ED0A34" w:rsidR="691E2488">
        <w:rPr>
          <w:rFonts w:ascii="Calibri" w:hAnsi="Calibri" w:eastAsia="Calibri" w:cs="Calibri" w:asciiTheme="minorAscii" w:hAnsiTheme="minorAscii" w:eastAsiaTheme="minorAscii" w:cstheme="minorAscii"/>
          <w:b w:val="0"/>
          <w:bCs w:val="0"/>
          <w:color w:val="auto"/>
          <w:sz w:val="22"/>
          <w:szCs w:val="22"/>
        </w:rPr>
        <w:t xml:space="preserve"> instrument </w:t>
      </w:r>
      <w:r w:rsidRPr="00ED0A34" w:rsidR="691E2488">
        <w:rPr>
          <w:rFonts w:ascii="Calibri" w:hAnsi="Calibri" w:eastAsia="Calibri" w:cs="Calibri" w:asciiTheme="minorAscii" w:hAnsiTheme="minorAscii" w:eastAsiaTheme="minorAscii" w:cstheme="minorAscii"/>
          <w:b w:val="0"/>
          <w:bCs w:val="0"/>
          <w:color w:val="auto"/>
          <w:sz w:val="22"/>
          <w:szCs w:val="22"/>
        </w:rPr>
        <w:t>in order to</w:t>
      </w:r>
      <w:r w:rsidRPr="00ED0A34" w:rsidR="691E2488">
        <w:rPr>
          <w:rFonts w:ascii="Calibri" w:hAnsi="Calibri" w:eastAsia="Calibri" w:cs="Calibri" w:asciiTheme="minorAscii" w:hAnsiTheme="minorAscii" w:eastAsiaTheme="minorAscii" w:cstheme="minorAscii"/>
          <w:b w:val="0"/>
          <w:bCs w:val="0"/>
          <w:color w:val="auto"/>
          <w:sz w:val="22"/>
          <w:szCs w:val="22"/>
        </w:rPr>
        <w:t xml:space="preserve"> gain their results.</w:t>
      </w:r>
      <w:r w:rsidRPr="00ED0A34" w:rsidR="0FAE1632">
        <w:rPr>
          <w:rFonts w:ascii="Calibri" w:hAnsi="Calibri" w:eastAsia="Calibri" w:cs="Calibri" w:asciiTheme="minorAscii" w:hAnsiTheme="minorAscii" w:eastAsiaTheme="minorAscii" w:cstheme="minorAscii"/>
          <w:b w:val="0"/>
          <w:bCs w:val="0"/>
          <w:color w:val="auto"/>
          <w:sz w:val="22"/>
          <w:szCs w:val="22"/>
        </w:rPr>
        <w:t xml:space="preserve"> </w:t>
      </w:r>
      <w:r w:rsidRPr="00ED0A34" w:rsidR="48D5CE8D">
        <w:rPr>
          <w:rFonts w:ascii="Calibri" w:hAnsi="Calibri" w:eastAsia="Calibri" w:cs="Calibri" w:asciiTheme="minorAscii" w:hAnsiTheme="minorAscii" w:eastAsiaTheme="minorAscii" w:cstheme="minorAscii"/>
          <w:b w:val="0"/>
          <w:bCs w:val="0"/>
          <w:color w:val="auto"/>
          <w:sz w:val="22"/>
          <w:szCs w:val="22"/>
        </w:rPr>
        <w:t>T</w:t>
      </w:r>
      <w:r w:rsidRPr="00ED0A34" w:rsidR="0FAE1632">
        <w:rPr>
          <w:rFonts w:ascii="Calibri" w:hAnsi="Calibri" w:eastAsia="Calibri" w:cs="Calibri" w:asciiTheme="minorAscii" w:hAnsiTheme="minorAscii" w:eastAsiaTheme="minorAscii" w:cstheme="minorAscii"/>
          <w:b w:val="0"/>
          <w:bCs w:val="0"/>
          <w:color w:val="auto"/>
          <w:sz w:val="22"/>
          <w:szCs w:val="22"/>
        </w:rPr>
        <w:t>herefore</w:t>
      </w:r>
      <w:r w:rsidRPr="00ED0A34" w:rsidR="16F79338">
        <w:rPr>
          <w:rFonts w:ascii="Calibri" w:hAnsi="Calibri" w:eastAsia="Calibri" w:cs="Calibri" w:asciiTheme="minorAscii" w:hAnsiTheme="minorAscii" w:eastAsiaTheme="minorAscii" w:cstheme="minorAscii"/>
          <w:b w:val="0"/>
          <w:bCs w:val="0"/>
          <w:color w:val="auto"/>
          <w:sz w:val="22"/>
          <w:szCs w:val="22"/>
        </w:rPr>
        <w:t>,</w:t>
      </w:r>
      <w:r w:rsidRPr="00ED0A34" w:rsidR="1E3C13CD">
        <w:rPr>
          <w:rFonts w:ascii="Calibri" w:hAnsi="Calibri" w:eastAsia="Calibri" w:cs="Calibri" w:asciiTheme="minorAscii" w:hAnsiTheme="minorAscii" w:eastAsiaTheme="minorAscii" w:cstheme="minorAscii"/>
          <w:b w:val="0"/>
          <w:bCs w:val="0"/>
          <w:color w:val="auto"/>
          <w:sz w:val="22"/>
          <w:szCs w:val="22"/>
        </w:rPr>
        <w:t xml:space="preserve"> </w:t>
      </w:r>
      <w:r w:rsidRPr="00ED0A34" w:rsidR="140B7821">
        <w:rPr>
          <w:rFonts w:ascii="Calibri" w:hAnsi="Calibri" w:eastAsia="Calibri" w:cs="Calibri" w:asciiTheme="minorAscii" w:hAnsiTheme="minorAscii" w:eastAsiaTheme="minorAscii" w:cstheme="minorAscii"/>
          <w:b w:val="0"/>
          <w:bCs w:val="0"/>
          <w:color w:val="auto"/>
          <w:sz w:val="22"/>
          <w:szCs w:val="22"/>
        </w:rPr>
        <w:t xml:space="preserve">making </w:t>
      </w:r>
      <w:r w:rsidRPr="00ED0A34" w:rsidR="1E3C13CD">
        <w:rPr>
          <w:rFonts w:ascii="Calibri" w:hAnsi="Calibri" w:eastAsia="Calibri" w:cs="Calibri" w:asciiTheme="minorAscii" w:hAnsiTheme="minorAscii" w:eastAsiaTheme="minorAscii" w:cstheme="minorAscii"/>
          <w:b w:val="0"/>
          <w:bCs w:val="0"/>
          <w:color w:val="auto"/>
          <w:sz w:val="22"/>
          <w:szCs w:val="22"/>
        </w:rPr>
        <w:t>this research</w:t>
      </w:r>
      <w:r w:rsidRPr="00ED0A34" w:rsidR="0FAE1632">
        <w:rPr>
          <w:rFonts w:ascii="Calibri" w:hAnsi="Calibri" w:eastAsia="Calibri" w:cs="Calibri" w:asciiTheme="minorAscii" w:hAnsiTheme="minorAscii" w:eastAsiaTheme="minorAscii" w:cstheme="minorAscii"/>
          <w:b w:val="0"/>
          <w:bCs w:val="0"/>
          <w:color w:val="auto"/>
          <w:sz w:val="22"/>
          <w:szCs w:val="22"/>
        </w:rPr>
        <w:t xml:space="preserve"> a reliable indicator of how these conditions </w:t>
      </w:r>
      <w:proofErr w:type="gramStart"/>
      <w:r w:rsidRPr="00ED0A34" w:rsidR="0FAE1632">
        <w:rPr>
          <w:rFonts w:ascii="Calibri" w:hAnsi="Calibri" w:eastAsia="Calibri" w:cs="Calibri" w:asciiTheme="minorAscii" w:hAnsiTheme="minorAscii" w:eastAsiaTheme="minorAscii" w:cstheme="minorAscii"/>
          <w:b w:val="0"/>
          <w:bCs w:val="0"/>
          <w:color w:val="auto"/>
          <w:sz w:val="22"/>
          <w:szCs w:val="22"/>
        </w:rPr>
        <w:t>are</w:t>
      </w:r>
      <w:proofErr w:type="gramEnd"/>
      <w:r w:rsidRPr="00ED0A34" w:rsidR="0FAE1632">
        <w:rPr>
          <w:rFonts w:ascii="Calibri" w:hAnsi="Calibri" w:eastAsia="Calibri" w:cs="Calibri" w:asciiTheme="minorAscii" w:hAnsiTheme="minorAscii" w:eastAsiaTheme="minorAscii" w:cstheme="minorAscii"/>
          <w:b w:val="0"/>
          <w:bCs w:val="0"/>
          <w:color w:val="auto"/>
          <w:sz w:val="22"/>
          <w:szCs w:val="22"/>
        </w:rPr>
        <w:t xml:space="preserve"> affecting these pupils.</w:t>
      </w:r>
      <w:r w:rsidRPr="00ED0A34" w:rsidR="54195191">
        <w:rPr>
          <w:rFonts w:ascii="Calibri" w:hAnsi="Calibri" w:eastAsia="Calibri" w:cs="Calibri" w:asciiTheme="minorAscii" w:hAnsiTheme="minorAscii" w:eastAsiaTheme="minorAscii" w:cstheme="minorAscii"/>
          <w:b w:val="0"/>
          <w:bCs w:val="0"/>
          <w:color w:val="auto"/>
          <w:sz w:val="22"/>
          <w:szCs w:val="22"/>
        </w:rPr>
        <w:t xml:space="preserve"> Although this research was undertaken more than 20 years ago, it is clear from other researchers that SEBD is still as prevalent as then.</w:t>
      </w:r>
      <w:r w:rsidRPr="00ED0A34" w:rsidR="6FD7F92D">
        <w:rPr>
          <w:rFonts w:ascii="Calibri" w:hAnsi="Calibri" w:eastAsia="Calibri" w:cs="Calibri" w:asciiTheme="minorAscii" w:hAnsiTheme="minorAscii" w:eastAsiaTheme="minorAscii" w:cstheme="minorAscii"/>
          <w:b w:val="0"/>
          <w:bCs w:val="0"/>
          <w:color w:val="auto"/>
          <w:sz w:val="22"/>
          <w:szCs w:val="22"/>
        </w:rPr>
        <w:t xml:space="preserve"> </w:t>
      </w:r>
      <w:r w:rsidRPr="00ED0A34" w:rsidR="4859C825">
        <w:rPr>
          <w:rFonts w:ascii="Calibri" w:hAnsi="Calibri" w:eastAsia="Calibri" w:cs="Calibri" w:asciiTheme="minorAscii" w:hAnsiTheme="minorAscii" w:eastAsiaTheme="minorAscii" w:cstheme="minorAscii"/>
          <w:b w:val="0"/>
          <w:bCs w:val="0"/>
          <w:color w:val="auto"/>
          <w:sz w:val="22"/>
          <w:szCs w:val="22"/>
        </w:rPr>
        <w:t>Considering the research that has been undertaken and discussed</w:t>
      </w:r>
      <w:r w:rsidRPr="00ED0A34" w:rsidR="0DA4E1BD">
        <w:rPr>
          <w:rFonts w:ascii="Calibri" w:hAnsi="Calibri" w:eastAsia="Calibri" w:cs="Calibri" w:asciiTheme="minorAscii" w:hAnsiTheme="minorAscii" w:eastAsiaTheme="minorAscii" w:cstheme="minorAscii"/>
          <w:b w:val="0"/>
          <w:bCs w:val="0"/>
          <w:color w:val="auto"/>
          <w:sz w:val="22"/>
          <w:szCs w:val="22"/>
        </w:rPr>
        <w:t>,</w:t>
      </w:r>
      <w:r w:rsidRPr="00ED0A34" w:rsidR="4859C825">
        <w:rPr>
          <w:rFonts w:ascii="Calibri" w:hAnsi="Calibri" w:eastAsia="Calibri" w:cs="Calibri" w:asciiTheme="minorAscii" w:hAnsiTheme="minorAscii" w:eastAsiaTheme="minorAscii" w:cstheme="minorAscii"/>
          <w:b w:val="0"/>
          <w:bCs w:val="0"/>
          <w:color w:val="auto"/>
          <w:sz w:val="22"/>
          <w:szCs w:val="22"/>
        </w:rPr>
        <w:t xml:space="preserve"> this shows that there is a great need for interventions to be implemented that cater for these pupils </w:t>
      </w:r>
      <w:r w:rsidRPr="00ED0A34" w:rsidR="4859C825">
        <w:rPr>
          <w:rFonts w:ascii="Calibri" w:hAnsi="Calibri" w:eastAsia="Calibri" w:cs="Calibri" w:asciiTheme="minorAscii" w:hAnsiTheme="minorAscii" w:eastAsiaTheme="minorAscii" w:cstheme="minorAscii"/>
          <w:b w:val="0"/>
          <w:bCs w:val="0"/>
          <w:color w:val="auto"/>
          <w:sz w:val="22"/>
          <w:szCs w:val="22"/>
        </w:rPr>
        <w:t>in order to</w:t>
      </w:r>
      <w:r w:rsidRPr="00ED0A34" w:rsidR="4859C825">
        <w:rPr>
          <w:rFonts w:ascii="Calibri" w:hAnsi="Calibri" w:eastAsia="Calibri" w:cs="Calibri" w:asciiTheme="minorAscii" w:hAnsiTheme="minorAscii" w:eastAsiaTheme="minorAscii" w:cstheme="minorAscii"/>
          <w:b w:val="0"/>
          <w:bCs w:val="0"/>
          <w:color w:val="auto"/>
          <w:sz w:val="22"/>
          <w:szCs w:val="22"/>
        </w:rPr>
        <w:t xml:space="preserve"> give them the best chance of gaining an education, </w:t>
      </w:r>
      <w:r w:rsidRPr="00ED0A34" w:rsidR="63A9236C">
        <w:rPr>
          <w:rFonts w:ascii="Calibri" w:hAnsi="Calibri" w:eastAsia="Calibri" w:cs="Calibri" w:asciiTheme="minorAscii" w:hAnsiTheme="minorAscii" w:eastAsiaTheme="minorAscii" w:cstheme="minorAscii"/>
          <w:b w:val="0"/>
          <w:bCs w:val="0"/>
          <w:color w:val="auto"/>
          <w:sz w:val="22"/>
          <w:szCs w:val="22"/>
        </w:rPr>
        <w:t xml:space="preserve">developing successful </w:t>
      </w:r>
      <w:r w:rsidRPr="00ED0A34" w:rsidR="63A9236C">
        <w:rPr>
          <w:rFonts w:ascii="Calibri" w:hAnsi="Calibri" w:eastAsia="Calibri" w:cs="Calibri" w:asciiTheme="minorAscii" w:hAnsiTheme="minorAscii" w:eastAsiaTheme="minorAscii" w:cstheme="minorAscii"/>
          <w:b w:val="0"/>
          <w:bCs w:val="0"/>
          <w:color w:val="auto"/>
          <w:sz w:val="22"/>
          <w:szCs w:val="22"/>
        </w:rPr>
        <w:t>relationships</w:t>
      </w:r>
      <w:r w:rsidRPr="00ED0A34" w:rsidR="63A9236C">
        <w:rPr>
          <w:rFonts w:ascii="Calibri" w:hAnsi="Calibri" w:eastAsia="Calibri" w:cs="Calibri" w:asciiTheme="minorAscii" w:hAnsiTheme="minorAscii" w:eastAsiaTheme="minorAscii" w:cstheme="minorAscii"/>
          <w:b w:val="0"/>
          <w:bCs w:val="0"/>
          <w:color w:val="auto"/>
          <w:sz w:val="22"/>
          <w:szCs w:val="22"/>
        </w:rPr>
        <w:t xml:space="preserve"> and living a rich and sustainable life.</w:t>
      </w:r>
    </w:p>
    <w:p w:rsidR="59554627" w:rsidP="00ED0A34" w:rsidRDefault="59554627" w14:paraId="5E4C418B" w14:textId="298DD656">
      <w:pPr>
        <w:pStyle w:val="Normal"/>
        <w:spacing w:after="120" w:afterAutospacing="off"/>
        <w:jc w:val="left"/>
        <w:rPr>
          <w:rFonts w:ascii="Calibri" w:hAnsi="Calibri" w:eastAsia="Calibri" w:cs="Calibri" w:asciiTheme="minorAscii" w:hAnsiTheme="minorAscii" w:eastAsiaTheme="minorAscii" w:cstheme="minorAscii"/>
          <w:b w:val="0"/>
          <w:bCs w:val="0"/>
          <w:color w:val="auto"/>
          <w:sz w:val="22"/>
          <w:szCs w:val="22"/>
        </w:rPr>
      </w:pPr>
      <w:r w:rsidRPr="00ED0A34" w:rsidR="59554627">
        <w:rPr>
          <w:rFonts w:ascii="Calibri" w:hAnsi="Calibri" w:eastAsia="Calibri" w:cs="Calibri" w:asciiTheme="minorAscii" w:hAnsiTheme="minorAscii" w:eastAsiaTheme="minorAscii" w:cstheme="minorAscii"/>
          <w:b w:val="0"/>
          <w:bCs w:val="0"/>
          <w:color w:val="auto"/>
          <w:sz w:val="22"/>
          <w:szCs w:val="22"/>
          <w:u w:val="single"/>
        </w:rPr>
        <w:t>Perspectives of SEBD</w:t>
      </w:r>
    </w:p>
    <w:p w:rsidR="0C689F81" w:rsidP="00ED0A34" w:rsidRDefault="0C689F81" w14:paraId="101A9C18" w14:textId="70BB1E65">
      <w:pPr>
        <w:pStyle w:val="Normal"/>
        <w:spacing w:after="120" w:afterAutospacing="off"/>
        <w:jc w:val="left"/>
        <w:rPr>
          <w:rFonts w:ascii="Calibri" w:hAnsi="Calibri" w:eastAsia="Calibri" w:cs="Calibri" w:asciiTheme="minorAscii" w:hAnsiTheme="minorAscii" w:eastAsiaTheme="minorAscii" w:cstheme="minorAscii"/>
          <w:b w:val="0"/>
          <w:bCs w:val="0"/>
          <w:color w:val="auto"/>
          <w:sz w:val="22"/>
          <w:szCs w:val="22"/>
        </w:rPr>
      </w:pPr>
      <w:r w:rsidRPr="00ED0A34" w:rsidR="0C689F81">
        <w:rPr>
          <w:rFonts w:ascii="Calibri" w:hAnsi="Calibri" w:eastAsia="Calibri" w:cs="Calibri" w:asciiTheme="minorAscii" w:hAnsiTheme="minorAscii" w:eastAsiaTheme="minorAscii" w:cstheme="minorAscii"/>
          <w:b w:val="0"/>
          <w:bCs w:val="0"/>
          <w:color w:val="auto"/>
          <w:sz w:val="22"/>
          <w:szCs w:val="22"/>
        </w:rPr>
        <w:t>There are a range of perspective</w:t>
      </w:r>
      <w:r w:rsidRPr="00ED0A34" w:rsidR="10CC5757">
        <w:rPr>
          <w:rFonts w:ascii="Calibri" w:hAnsi="Calibri" w:eastAsia="Calibri" w:cs="Calibri" w:asciiTheme="minorAscii" w:hAnsiTheme="minorAscii" w:eastAsiaTheme="minorAscii" w:cstheme="minorAscii"/>
          <w:b w:val="0"/>
          <w:bCs w:val="0"/>
          <w:color w:val="auto"/>
          <w:sz w:val="22"/>
          <w:szCs w:val="22"/>
        </w:rPr>
        <w:t xml:space="preserve">s when looking at SEBD and each of these </w:t>
      </w:r>
      <w:r w:rsidRPr="00ED0A34" w:rsidR="110308EA">
        <w:rPr>
          <w:rFonts w:ascii="Calibri" w:hAnsi="Calibri" w:eastAsia="Calibri" w:cs="Calibri" w:asciiTheme="minorAscii" w:hAnsiTheme="minorAscii" w:eastAsiaTheme="minorAscii" w:cstheme="minorAscii"/>
          <w:b w:val="0"/>
          <w:bCs w:val="0"/>
          <w:color w:val="auto"/>
          <w:sz w:val="22"/>
          <w:szCs w:val="22"/>
        </w:rPr>
        <w:t>perspectives have different ideas on how best to manage and support pupils</w:t>
      </w:r>
      <w:r w:rsidRPr="00ED0A34" w:rsidR="68EB7582">
        <w:rPr>
          <w:rFonts w:ascii="Calibri" w:hAnsi="Calibri" w:eastAsia="Calibri" w:cs="Calibri" w:asciiTheme="minorAscii" w:hAnsiTheme="minorAscii" w:eastAsiaTheme="minorAscii" w:cstheme="minorAscii"/>
          <w:b w:val="0"/>
          <w:bCs w:val="0"/>
          <w:color w:val="auto"/>
          <w:sz w:val="22"/>
          <w:szCs w:val="22"/>
        </w:rPr>
        <w:t xml:space="preserve"> with these </w:t>
      </w:r>
      <w:r w:rsidRPr="00ED0A34" w:rsidR="68EB7582">
        <w:rPr>
          <w:rFonts w:ascii="Calibri" w:hAnsi="Calibri" w:eastAsia="Calibri" w:cs="Calibri" w:asciiTheme="minorAscii" w:hAnsiTheme="minorAscii" w:eastAsiaTheme="minorAscii" w:cstheme="minorAscii"/>
          <w:b w:val="0"/>
          <w:bCs w:val="0"/>
          <w:color w:val="auto"/>
          <w:sz w:val="22"/>
          <w:szCs w:val="22"/>
        </w:rPr>
        <w:t>difficulties</w:t>
      </w:r>
      <w:r w:rsidRPr="00ED0A34" w:rsidR="110308EA">
        <w:rPr>
          <w:rFonts w:ascii="Calibri" w:hAnsi="Calibri" w:eastAsia="Calibri" w:cs="Calibri" w:asciiTheme="minorAscii" w:hAnsiTheme="minorAscii" w:eastAsiaTheme="minorAscii" w:cstheme="minorAscii"/>
          <w:b w:val="0"/>
          <w:bCs w:val="0"/>
          <w:color w:val="auto"/>
          <w:sz w:val="22"/>
          <w:szCs w:val="22"/>
        </w:rPr>
        <w:t>.</w:t>
      </w:r>
      <w:r w:rsidRPr="00ED0A34" w:rsidR="10CC5757">
        <w:rPr>
          <w:rFonts w:ascii="Calibri" w:hAnsi="Calibri" w:eastAsia="Calibri" w:cs="Calibri" w:asciiTheme="minorAscii" w:hAnsiTheme="minorAscii" w:eastAsiaTheme="minorAscii" w:cstheme="minorAscii"/>
          <w:b w:val="0"/>
          <w:bCs w:val="0"/>
          <w:color w:val="auto"/>
          <w:sz w:val="22"/>
          <w:szCs w:val="22"/>
        </w:rPr>
        <w:t xml:space="preserve"> </w:t>
      </w:r>
      <w:r w:rsidRPr="00ED0A34" w:rsidR="2CC12CDB">
        <w:rPr>
          <w:rFonts w:ascii="Calibri" w:hAnsi="Calibri" w:eastAsia="Calibri" w:cs="Calibri" w:asciiTheme="minorAscii" w:hAnsiTheme="minorAscii" w:eastAsiaTheme="minorAscii" w:cstheme="minorAscii"/>
          <w:b w:val="0"/>
          <w:bCs w:val="0"/>
          <w:color w:val="auto"/>
          <w:sz w:val="22"/>
          <w:szCs w:val="22"/>
        </w:rPr>
        <w:t>The perspectives I have chosen to focus on for this literature review are the biological model led by Bowlby et al</w:t>
      </w:r>
      <w:r w:rsidRPr="00ED0A34" w:rsidR="54137240">
        <w:rPr>
          <w:rFonts w:ascii="Calibri" w:hAnsi="Calibri" w:eastAsia="Calibri" w:cs="Calibri" w:asciiTheme="minorAscii" w:hAnsiTheme="minorAscii" w:eastAsiaTheme="minorAscii" w:cstheme="minorAscii"/>
          <w:b w:val="0"/>
          <w:bCs w:val="0"/>
          <w:color w:val="auto"/>
          <w:sz w:val="22"/>
          <w:szCs w:val="22"/>
        </w:rPr>
        <w:t xml:space="preserve"> (1969)</w:t>
      </w:r>
      <w:r w:rsidRPr="00ED0A34" w:rsidR="2CC12CDB">
        <w:rPr>
          <w:rFonts w:ascii="Calibri" w:hAnsi="Calibri" w:eastAsia="Calibri" w:cs="Calibri" w:asciiTheme="minorAscii" w:hAnsiTheme="minorAscii" w:eastAsiaTheme="minorAscii" w:cstheme="minorAscii"/>
          <w:b w:val="0"/>
          <w:bCs w:val="0"/>
          <w:color w:val="auto"/>
          <w:sz w:val="22"/>
          <w:szCs w:val="22"/>
        </w:rPr>
        <w:t xml:space="preserve"> who believes that </w:t>
      </w:r>
      <w:r w:rsidRPr="00ED0A34" w:rsidR="64FF7BA8">
        <w:rPr>
          <w:rFonts w:ascii="Calibri" w:hAnsi="Calibri" w:eastAsia="Calibri" w:cs="Calibri" w:asciiTheme="minorAscii" w:hAnsiTheme="minorAscii" w:eastAsiaTheme="minorAscii" w:cstheme="minorAscii"/>
          <w:b w:val="0"/>
          <w:bCs w:val="0"/>
          <w:color w:val="auto"/>
          <w:sz w:val="22"/>
          <w:szCs w:val="22"/>
        </w:rPr>
        <w:t xml:space="preserve">chemicals within the brain affect learning and </w:t>
      </w:r>
      <w:proofErr w:type="spellStart"/>
      <w:r w:rsidRPr="00ED0A34" w:rsidR="64FF7BA8">
        <w:rPr>
          <w:rFonts w:ascii="Calibri" w:hAnsi="Calibri" w:eastAsia="Calibri" w:cs="Calibri" w:asciiTheme="minorAscii" w:hAnsiTheme="minorAscii" w:eastAsiaTheme="minorAscii" w:cstheme="minorAscii"/>
          <w:b w:val="0"/>
          <w:bCs w:val="0"/>
          <w:color w:val="auto"/>
          <w:sz w:val="22"/>
          <w:szCs w:val="22"/>
        </w:rPr>
        <w:t>behaviour</w:t>
      </w:r>
      <w:proofErr w:type="spellEnd"/>
      <w:r w:rsidRPr="00ED0A34" w:rsidR="137C3D8E">
        <w:rPr>
          <w:rFonts w:ascii="Calibri" w:hAnsi="Calibri" w:eastAsia="Calibri" w:cs="Calibri" w:asciiTheme="minorAscii" w:hAnsiTheme="minorAscii" w:eastAsiaTheme="minorAscii" w:cstheme="minorAscii"/>
          <w:b w:val="0"/>
          <w:bCs w:val="0"/>
          <w:color w:val="auto"/>
          <w:sz w:val="22"/>
          <w:szCs w:val="22"/>
        </w:rPr>
        <w:t xml:space="preserve">. The </w:t>
      </w:r>
      <w:r w:rsidRPr="00ED0A34" w:rsidR="6A098651">
        <w:rPr>
          <w:rFonts w:ascii="Calibri" w:hAnsi="Calibri" w:eastAsia="Calibri" w:cs="Calibri" w:asciiTheme="minorAscii" w:hAnsiTheme="minorAscii" w:eastAsiaTheme="minorAscii" w:cstheme="minorAscii"/>
          <w:b w:val="0"/>
          <w:bCs w:val="0"/>
          <w:color w:val="auto"/>
          <w:sz w:val="22"/>
          <w:szCs w:val="22"/>
        </w:rPr>
        <w:t xml:space="preserve">Social </w:t>
      </w:r>
      <w:r w:rsidRPr="00ED0A34" w:rsidR="215A2774">
        <w:rPr>
          <w:rFonts w:ascii="Calibri" w:hAnsi="Calibri" w:eastAsia="Calibri" w:cs="Calibri" w:asciiTheme="minorAscii" w:hAnsiTheme="minorAscii" w:eastAsiaTheme="minorAscii" w:cstheme="minorAscii"/>
          <w:b w:val="0"/>
          <w:bCs w:val="0"/>
          <w:color w:val="auto"/>
          <w:sz w:val="22"/>
          <w:szCs w:val="22"/>
        </w:rPr>
        <w:t>Learning</w:t>
      </w:r>
      <w:r w:rsidRPr="00ED0A34" w:rsidR="137C3D8E">
        <w:rPr>
          <w:rFonts w:ascii="Calibri" w:hAnsi="Calibri" w:eastAsia="Calibri" w:cs="Calibri" w:asciiTheme="minorAscii" w:hAnsiTheme="minorAscii" w:eastAsiaTheme="minorAscii" w:cstheme="minorAscii"/>
          <w:b w:val="0"/>
          <w:bCs w:val="0"/>
          <w:color w:val="auto"/>
          <w:sz w:val="22"/>
          <w:szCs w:val="22"/>
        </w:rPr>
        <w:t xml:space="preserve"> </w:t>
      </w:r>
      <w:r w:rsidRPr="00ED0A34" w:rsidR="137C3D8E">
        <w:rPr>
          <w:rFonts w:ascii="Calibri" w:hAnsi="Calibri" w:eastAsia="Calibri" w:cs="Calibri" w:asciiTheme="minorAscii" w:hAnsiTheme="minorAscii" w:eastAsiaTheme="minorAscii" w:cstheme="minorAscii"/>
          <w:b w:val="0"/>
          <w:bCs w:val="0"/>
          <w:color w:val="auto"/>
          <w:sz w:val="22"/>
          <w:szCs w:val="22"/>
        </w:rPr>
        <w:t>model which is led b</w:t>
      </w:r>
      <w:r w:rsidRPr="00ED0A34" w:rsidR="6E8AC645">
        <w:rPr>
          <w:rFonts w:ascii="Calibri" w:hAnsi="Calibri" w:eastAsia="Calibri" w:cs="Calibri" w:asciiTheme="minorAscii" w:hAnsiTheme="minorAscii" w:eastAsiaTheme="minorAscii" w:cstheme="minorAscii"/>
          <w:b w:val="0"/>
          <w:bCs w:val="0"/>
          <w:color w:val="auto"/>
          <w:sz w:val="22"/>
          <w:szCs w:val="22"/>
        </w:rPr>
        <w:t xml:space="preserve">y </w:t>
      </w:r>
      <w:r w:rsidRPr="00ED0A34" w:rsidR="7EA2191B">
        <w:rPr>
          <w:rFonts w:ascii="Calibri" w:hAnsi="Calibri" w:eastAsia="Calibri" w:cs="Calibri" w:asciiTheme="minorAscii" w:hAnsiTheme="minorAscii" w:eastAsiaTheme="minorAscii" w:cstheme="minorAscii"/>
          <w:b w:val="0"/>
          <w:bCs w:val="0"/>
          <w:color w:val="auto"/>
          <w:sz w:val="22"/>
          <w:szCs w:val="22"/>
        </w:rPr>
        <w:t>Bandura (1925)</w:t>
      </w:r>
      <w:r w:rsidRPr="00ED0A34" w:rsidR="137C3D8E">
        <w:rPr>
          <w:rFonts w:ascii="Calibri" w:hAnsi="Calibri" w:eastAsia="Calibri" w:cs="Calibri" w:asciiTheme="minorAscii" w:hAnsiTheme="minorAscii" w:eastAsiaTheme="minorAscii" w:cstheme="minorAscii"/>
          <w:b w:val="0"/>
          <w:bCs w:val="0"/>
          <w:color w:val="auto"/>
          <w:sz w:val="22"/>
          <w:szCs w:val="22"/>
        </w:rPr>
        <w:t xml:space="preserve"> </w:t>
      </w:r>
      <w:r w:rsidRPr="00ED0A34" w:rsidR="137C3D8E">
        <w:rPr>
          <w:rFonts w:ascii="Calibri" w:hAnsi="Calibri" w:eastAsia="Calibri" w:cs="Calibri" w:asciiTheme="minorAscii" w:hAnsiTheme="minorAscii" w:eastAsiaTheme="minorAscii" w:cstheme="minorAscii"/>
          <w:b w:val="0"/>
          <w:bCs w:val="0"/>
          <w:color w:val="auto"/>
          <w:sz w:val="22"/>
          <w:szCs w:val="22"/>
        </w:rPr>
        <w:t xml:space="preserve">that believes that </w:t>
      </w:r>
      <w:proofErr w:type="spellStart"/>
      <w:r w:rsidRPr="00ED0A34" w:rsidR="137C3D8E">
        <w:rPr>
          <w:rFonts w:ascii="Calibri" w:hAnsi="Calibri" w:eastAsia="Calibri" w:cs="Calibri" w:asciiTheme="minorAscii" w:hAnsiTheme="minorAscii" w:eastAsiaTheme="minorAscii" w:cstheme="minorAscii"/>
          <w:b w:val="0"/>
          <w:bCs w:val="0"/>
          <w:color w:val="auto"/>
          <w:sz w:val="22"/>
          <w:szCs w:val="22"/>
        </w:rPr>
        <w:t>behaviour</w:t>
      </w:r>
      <w:proofErr w:type="spellEnd"/>
      <w:r w:rsidRPr="00ED0A34" w:rsidR="137C3D8E">
        <w:rPr>
          <w:rFonts w:ascii="Calibri" w:hAnsi="Calibri" w:eastAsia="Calibri" w:cs="Calibri" w:asciiTheme="minorAscii" w:hAnsiTheme="minorAscii" w:eastAsiaTheme="minorAscii" w:cstheme="minorAscii"/>
          <w:b w:val="0"/>
          <w:bCs w:val="0"/>
          <w:color w:val="auto"/>
          <w:sz w:val="22"/>
          <w:szCs w:val="22"/>
        </w:rPr>
        <w:t xml:space="preserve"> is </w:t>
      </w:r>
      <w:r w:rsidRPr="00ED0A34" w:rsidR="0F42B20B">
        <w:rPr>
          <w:rFonts w:ascii="Calibri" w:hAnsi="Calibri" w:eastAsia="Calibri" w:cs="Calibri" w:asciiTheme="minorAscii" w:hAnsiTheme="minorAscii" w:eastAsiaTheme="minorAscii" w:cstheme="minorAscii"/>
          <w:b w:val="0"/>
          <w:bCs w:val="0"/>
          <w:color w:val="auto"/>
          <w:sz w:val="22"/>
          <w:szCs w:val="22"/>
        </w:rPr>
        <w:t xml:space="preserve">a </w:t>
      </w:r>
      <w:r w:rsidRPr="00ED0A34" w:rsidR="0F42B20B">
        <w:rPr>
          <w:rFonts w:ascii="Calibri" w:hAnsi="Calibri" w:eastAsia="Calibri" w:cs="Calibri" w:asciiTheme="minorAscii" w:hAnsiTheme="minorAscii" w:eastAsiaTheme="minorAscii" w:cstheme="minorAscii"/>
          <w:b w:val="0"/>
          <w:bCs w:val="0"/>
          <w:color w:val="auto"/>
          <w:sz w:val="22"/>
          <w:szCs w:val="22"/>
        </w:rPr>
        <w:t>result of</w:t>
      </w:r>
      <w:r w:rsidRPr="00ED0A34" w:rsidR="0558E199">
        <w:rPr>
          <w:rFonts w:ascii="Calibri" w:hAnsi="Calibri" w:eastAsia="Calibri" w:cs="Calibri" w:asciiTheme="minorAscii" w:hAnsiTheme="minorAscii" w:eastAsiaTheme="minorAscii" w:cstheme="minorAscii"/>
          <w:b w:val="0"/>
          <w:bCs w:val="0"/>
          <w:color w:val="auto"/>
          <w:sz w:val="22"/>
          <w:szCs w:val="22"/>
        </w:rPr>
        <w:t xml:space="preserve"> social interactions</w:t>
      </w:r>
      <w:r w:rsidRPr="00ED0A34" w:rsidR="19E2D3F2">
        <w:rPr>
          <w:rFonts w:ascii="Calibri" w:hAnsi="Calibri" w:eastAsia="Calibri" w:cs="Calibri" w:asciiTheme="minorAscii" w:hAnsiTheme="minorAscii" w:eastAsiaTheme="minorAscii" w:cstheme="minorAscii"/>
          <w:b w:val="0"/>
          <w:bCs w:val="0"/>
          <w:color w:val="auto"/>
          <w:sz w:val="22"/>
          <w:szCs w:val="22"/>
        </w:rPr>
        <w:t>. Finally, the Systematic model led by Bronfenbrenner</w:t>
      </w:r>
      <w:r w:rsidRPr="00ED0A34" w:rsidR="48CBAB80">
        <w:rPr>
          <w:rFonts w:ascii="Calibri" w:hAnsi="Calibri" w:eastAsia="Calibri" w:cs="Calibri" w:asciiTheme="minorAscii" w:hAnsiTheme="minorAscii" w:eastAsiaTheme="minorAscii" w:cstheme="minorAscii"/>
          <w:b w:val="0"/>
          <w:bCs w:val="0"/>
          <w:color w:val="auto"/>
          <w:sz w:val="22"/>
          <w:szCs w:val="22"/>
        </w:rPr>
        <w:t xml:space="preserve"> (1979)</w:t>
      </w:r>
      <w:r w:rsidRPr="00ED0A34" w:rsidR="19E2D3F2">
        <w:rPr>
          <w:rFonts w:ascii="Calibri" w:hAnsi="Calibri" w:eastAsia="Calibri" w:cs="Calibri" w:asciiTheme="minorAscii" w:hAnsiTheme="minorAscii" w:eastAsiaTheme="minorAscii" w:cstheme="minorAscii"/>
          <w:b w:val="0"/>
          <w:bCs w:val="0"/>
          <w:color w:val="auto"/>
          <w:sz w:val="22"/>
          <w:szCs w:val="22"/>
        </w:rPr>
        <w:t xml:space="preserve"> which believes that </w:t>
      </w:r>
      <w:proofErr w:type="spellStart"/>
      <w:r w:rsidRPr="00ED0A34" w:rsidR="19E2D3F2">
        <w:rPr>
          <w:rFonts w:ascii="Calibri" w:hAnsi="Calibri" w:eastAsia="Calibri" w:cs="Calibri" w:asciiTheme="minorAscii" w:hAnsiTheme="minorAscii" w:eastAsiaTheme="minorAscii" w:cstheme="minorAscii"/>
          <w:b w:val="0"/>
          <w:bCs w:val="0"/>
          <w:color w:val="auto"/>
          <w:sz w:val="22"/>
          <w:szCs w:val="22"/>
        </w:rPr>
        <w:t>behaviour</w:t>
      </w:r>
      <w:proofErr w:type="spellEnd"/>
      <w:r w:rsidRPr="00ED0A34" w:rsidR="19E2D3F2">
        <w:rPr>
          <w:rFonts w:ascii="Calibri" w:hAnsi="Calibri" w:eastAsia="Calibri" w:cs="Calibri" w:asciiTheme="minorAscii" w:hAnsiTheme="minorAscii" w:eastAsiaTheme="minorAscii" w:cstheme="minorAscii"/>
          <w:b w:val="0"/>
          <w:bCs w:val="0"/>
          <w:color w:val="auto"/>
          <w:sz w:val="22"/>
          <w:szCs w:val="22"/>
        </w:rPr>
        <w:t xml:space="preserve"> is a result of the micro</w:t>
      </w:r>
      <w:r w:rsidRPr="00ED0A34" w:rsidR="6709E7A2">
        <w:rPr>
          <w:rFonts w:ascii="Calibri" w:hAnsi="Calibri" w:eastAsia="Calibri" w:cs="Calibri" w:asciiTheme="minorAscii" w:hAnsiTheme="minorAscii" w:eastAsiaTheme="minorAscii" w:cstheme="minorAscii"/>
          <w:b w:val="0"/>
          <w:bCs w:val="0"/>
          <w:color w:val="auto"/>
          <w:sz w:val="22"/>
          <w:szCs w:val="22"/>
        </w:rPr>
        <w:t>, eco and macrosystems that surround a child and the relationships between these systems.</w:t>
      </w:r>
    </w:p>
    <w:p w:rsidR="54DE88BA" w:rsidP="00ED0A34" w:rsidRDefault="54DE88BA" w14:paraId="4AE2275A" w14:textId="40F46B7F">
      <w:pPr>
        <w:pStyle w:val="Normal"/>
        <w:spacing w:after="120" w:afterAutospacing="off"/>
        <w:jc w:val="left"/>
        <w:rPr>
          <w:rFonts w:ascii="Calibri" w:hAnsi="Calibri" w:eastAsia="Calibri" w:cs="Calibri" w:asciiTheme="minorAscii" w:hAnsiTheme="minorAscii" w:eastAsiaTheme="minorAscii" w:cstheme="minorAscii"/>
          <w:b w:val="0"/>
          <w:bCs w:val="0"/>
          <w:color w:val="auto"/>
          <w:sz w:val="22"/>
          <w:szCs w:val="22"/>
        </w:rPr>
      </w:pPr>
      <w:r w:rsidRPr="00ED0A34" w:rsidR="54DE88BA">
        <w:rPr>
          <w:rFonts w:ascii="Calibri" w:hAnsi="Calibri" w:eastAsia="Calibri" w:cs="Calibri" w:asciiTheme="minorAscii" w:hAnsiTheme="minorAscii" w:eastAsiaTheme="minorAscii" w:cstheme="minorAscii"/>
          <w:b w:val="0"/>
          <w:bCs w:val="0"/>
          <w:color w:val="auto"/>
          <w:sz w:val="22"/>
          <w:szCs w:val="22"/>
        </w:rPr>
        <w:t xml:space="preserve">As previously </w:t>
      </w:r>
      <w:r w:rsidRPr="00ED0A34" w:rsidR="54DE88BA">
        <w:rPr>
          <w:rFonts w:ascii="Calibri" w:hAnsi="Calibri" w:eastAsia="Calibri" w:cs="Calibri" w:asciiTheme="minorAscii" w:hAnsiTheme="minorAscii" w:eastAsiaTheme="minorAscii" w:cstheme="minorAscii"/>
          <w:b w:val="0"/>
          <w:bCs w:val="0"/>
          <w:color w:val="auto"/>
          <w:sz w:val="22"/>
          <w:szCs w:val="22"/>
        </w:rPr>
        <w:t>stated</w:t>
      </w:r>
      <w:r w:rsidRPr="00ED0A34" w:rsidR="54DE88BA">
        <w:rPr>
          <w:rFonts w:ascii="Calibri" w:hAnsi="Calibri" w:eastAsia="Calibri" w:cs="Calibri" w:asciiTheme="minorAscii" w:hAnsiTheme="minorAscii" w:eastAsiaTheme="minorAscii" w:cstheme="minorAscii"/>
          <w:b w:val="0"/>
          <w:bCs w:val="0"/>
          <w:color w:val="auto"/>
          <w:sz w:val="22"/>
          <w:szCs w:val="22"/>
        </w:rPr>
        <w:t>, all these models of SEBD have differing ways to support pupils with social and emotional difficulties. The ideologies behind these perspectives all contradict each</w:t>
      </w:r>
      <w:r w:rsidRPr="00ED0A34" w:rsidR="5DED1BA1">
        <w:rPr>
          <w:rFonts w:ascii="Calibri" w:hAnsi="Calibri" w:eastAsia="Calibri" w:cs="Calibri" w:asciiTheme="minorAscii" w:hAnsiTheme="minorAscii" w:eastAsiaTheme="minorAscii" w:cstheme="minorAscii"/>
          <w:b w:val="0"/>
          <w:bCs w:val="0"/>
          <w:color w:val="auto"/>
          <w:sz w:val="22"/>
          <w:szCs w:val="22"/>
        </w:rPr>
        <w:t xml:space="preserve"> </w:t>
      </w:r>
      <w:r w:rsidRPr="00ED0A34" w:rsidR="54DE88BA">
        <w:rPr>
          <w:rFonts w:ascii="Calibri" w:hAnsi="Calibri" w:eastAsia="Calibri" w:cs="Calibri" w:asciiTheme="minorAscii" w:hAnsiTheme="minorAscii" w:eastAsiaTheme="minorAscii" w:cstheme="minorAscii"/>
          <w:b w:val="0"/>
          <w:bCs w:val="0"/>
          <w:color w:val="auto"/>
          <w:sz w:val="22"/>
          <w:szCs w:val="22"/>
        </w:rPr>
        <w:t>other at times an</w:t>
      </w:r>
      <w:r w:rsidRPr="00ED0A34" w:rsidR="1EE73BD5">
        <w:rPr>
          <w:rFonts w:ascii="Calibri" w:hAnsi="Calibri" w:eastAsia="Calibri" w:cs="Calibri" w:asciiTheme="minorAscii" w:hAnsiTheme="minorAscii" w:eastAsiaTheme="minorAscii" w:cstheme="minorAscii"/>
          <w:b w:val="0"/>
          <w:bCs w:val="0"/>
          <w:color w:val="auto"/>
          <w:sz w:val="22"/>
          <w:szCs w:val="22"/>
        </w:rPr>
        <w:t xml:space="preserve">d </w:t>
      </w:r>
      <w:r w:rsidRPr="00ED0A34" w:rsidR="43E7FEE6">
        <w:rPr>
          <w:rFonts w:ascii="Calibri" w:hAnsi="Calibri" w:eastAsia="Calibri" w:cs="Calibri" w:asciiTheme="minorAscii" w:hAnsiTheme="minorAscii" w:eastAsiaTheme="minorAscii" w:cstheme="minorAscii"/>
          <w:b w:val="0"/>
          <w:bCs w:val="0"/>
          <w:color w:val="auto"/>
          <w:sz w:val="22"/>
          <w:szCs w:val="22"/>
        </w:rPr>
        <w:t>do not always work well together, causing concern between professional staff</w:t>
      </w:r>
      <w:r w:rsidRPr="00ED0A34" w:rsidR="2D7D9DB6">
        <w:rPr>
          <w:rFonts w:ascii="Calibri" w:hAnsi="Calibri" w:eastAsia="Calibri" w:cs="Calibri" w:asciiTheme="minorAscii" w:hAnsiTheme="minorAscii" w:eastAsiaTheme="minorAscii" w:cstheme="minorAscii"/>
          <w:b w:val="0"/>
          <w:bCs w:val="0"/>
          <w:color w:val="auto"/>
          <w:sz w:val="22"/>
          <w:szCs w:val="22"/>
        </w:rPr>
        <w:t xml:space="preserve"> and confusion over the </w:t>
      </w:r>
      <w:r w:rsidRPr="00ED0A34" w:rsidR="31F84533">
        <w:rPr>
          <w:rFonts w:ascii="Calibri" w:hAnsi="Calibri" w:eastAsia="Calibri" w:cs="Calibri" w:asciiTheme="minorAscii" w:hAnsiTheme="minorAscii" w:eastAsiaTheme="minorAscii" w:cstheme="minorAscii"/>
          <w:b w:val="0"/>
          <w:bCs w:val="0"/>
          <w:color w:val="auto"/>
          <w:sz w:val="22"/>
          <w:szCs w:val="22"/>
        </w:rPr>
        <w:t>most suitable</w:t>
      </w:r>
      <w:r w:rsidRPr="00ED0A34" w:rsidR="2D7D9DB6">
        <w:rPr>
          <w:rFonts w:ascii="Calibri" w:hAnsi="Calibri" w:eastAsia="Calibri" w:cs="Calibri" w:asciiTheme="minorAscii" w:hAnsiTheme="minorAscii" w:eastAsiaTheme="minorAscii" w:cstheme="minorAscii"/>
          <w:b w:val="0"/>
          <w:bCs w:val="0"/>
          <w:color w:val="auto"/>
          <w:sz w:val="22"/>
          <w:szCs w:val="22"/>
        </w:rPr>
        <w:t xml:space="preserve"> </w:t>
      </w:r>
      <w:r w:rsidRPr="00ED0A34" w:rsidR="6EE217D8">
        <w:rPr>
          <w:rFonts w:ascii="Calibri" w:hAnsi="Calibri" w:eastAsia="Calibri" w:cs="Calibri" w:asciiTheme="minorAscii" w:hAnsiTheme="minorAscii" w:eastAsiaTheme="minorAscii" w:cstheme="minorAscii"/>
          <w:b w:val="0"/>
          <w:bCs w:val="0"/>
          <w:color w:val="auto"/>
          <w:sz w:val="22"/>
          <w:szCs w:val="22"/>
        </w:rPr>
        <w:t>route</w:t>
      </w:r>
      <w:r w:rsidRPr="00ED0A34" w:rsidR="2D7D9DB6">
        <w:rPr>
          <w:rFonts w:ascii="Calibri" w:hAnsi="Calibri" w:eastAsia="Calibri" w:cs="Calibri" w:asciiTheme="minorAscii" w:hAnsiTheme="minorAscii" w:eastAsiaTheme="minorAscii" w:cstheme="minorAscii"/>
          <w:b w:val="0"/>
          <w:bCs w:val="0"/>
          <w:color w:val="auto"/>
          <w:sz w:val="22"/>
          <w:szCs w:val="22"/>
        </w:rPr>
        <w:t xml:space="preserve"> for support for a chil</w:t>
      </w:r>
      <w:r w:rsidRPr="00ED0A34" w:rsidR="65BBEC83">
        <w:rPr>
          <w:rFonts w:ascii="Calibri" w:hAnsi="Calibri" w:eastAsia="Calibri" w:cs="Calibri" w:asciiTheme="minorAscii" w:hAnsiTheme="minorAscii" w:eastAsiaTheme="minorAscii" w:cstheme="minorAscii"/>
          <w:b w:val="0"/>
          <w:bCs w:val="0"/>
          <w:color w:val="auto"/>
          <w:sz w:val="22"/>
          <w:szCs w:val="22"/>
        </w:rPr>
        <w:t>d.</w:t>
      </w:r>
      <w:r w:rsidRPr="00ED0A34" w:rsidR="643ED36E">
        <w:rPr>
          <w:rFonts w:ascii="Calibri" w:hAnsi="Calibri" w:eastAsia="Calibri" w:cs="Calibri" w:asciiTheme="minorAscii" w:hAnsiTheme="minorAscii" w:eastAsiaTheme="minorAscii" w:cstheme="minorAscii"/>
          <w:b w:val="0"/>
          <w:bCs w:val="0"/>
          <w:color w:val="auto"/>
          <w:sz w:val="22"/>
          <w:szCs w:val="22"/>
        </w:rPr>
        <w:t xml:space="preserve"> </w:t>
      </w:r>
      <w:r w:rsidRPr="00ED0A34" w:rsidR="287C2522">
        <w:rPr>
          <w:rFonts w:ascii="Calibri" w:hAnsi="Calibri" w:eastAsia="Calibri" w:cs="Calibri" w:asciiTheme="minorAscii" w:hAnsiTheme="minorAscii" w:eastAsiaTheme="minorAscii" w:cstheme="minorAscii"/>
          <w:b w:val="0"/>
          <w:bCs w:val="0"/>
          <w:color w:val="auto"/>
          <w:sz w:val="22"/>
          <w:szCs w:val="22"/>
        </w:rPr>
        <w:t xml:space="preserve">However, is has also been found that many of these perspectives complement each other when working in unison. </w:t>
      </w:r>
      <w:r w:rsidRPr="00ED0A34" w:rsidR="643ED36E">
        <w:rPr>
          <w:rFonts w:ascii="Calibri" w:hAnsi="Calibri" w:eastAsia="Calibri" w:cs="Calibri" w:asciiTheme="minorAscii" w:hAnsiTheme="minorAscii" w:eastAsiaTheme="minorAscii" w:cstheme="minorAscii"/>
          <w:b w:val="0"/>
          <w:bCs w:val="0"/>
          <w:color w:val="auto"/>
          <w:sz w:val="22"/>
          <w:szCs w:val="22"/>
        </w:rPr>
        <w:t>This literature review will discuss all these perspectives</w:t>
      </w:r>
      <w:r w:rsidRPr="00ED0A34" w:rsidR="3456571E">
        <w:rPr>
          <w:rFonts w:ascii="Calibri" w:hAnsi="Calibri" w:eastAsia="Calibri" w:cs="Calibri" w:asciiTheme="minorAscii" w:hAnsiTheme="minorAscii" w:eastAsiaTheme="minorAscii" w:cstheme="minorAscii"/>
          <w:b w:val="0"/>
          <w:bCs w:val="0"/>
          <w:color w:val="auto"/>
          <w:sz w:val="22"/>
          <w:szCs w:val="22"/>
        </w:rPr>
        <w:t>, the relationships between them</w:t>
      </w:r>
      <w:r w:rsidRPr="00ED0A34" w:rsidR="643ED36E">
        <w:rPr>
          <w:rFonts w:ascii="Calibri" w:hAnsi="Calibri" w:eastAsia="Calibri" w:cs="Calibri" w:asciiTheme="minorAscii" w:hAnsiTheme="minorAscii" w:eastAsiaTheme="minorAscii" w:cstheme="minorAscii"/>
          <w:b w:val="0"/>
          <w:bCs w:val="0"/>
          <w:color w:val="auto"/>
          <w:sz w:val="22"/>
          <w:szCs w:val="22"/>
        </w:rPr>
        <w:t xml:space="preserve"> and the methods they recommend </w:t>
      </w:r>
      <w:r w:rsidRPr="00ED0A34" w:rsidR="643ED36E">
        <w:rPr>
          <w:rFonts w:ascii="Calibri" w:hAnsi="Calibri" w:eastAsia="Calibri" w:cs="Calibri" w:asciiTheme="minorAscii" w:hAnsiTheme="minorAscii" w:eastAsiaTheme="minorAscii" w:cstheme="minorAscii"/>
          <w:b w:val="0"/>
          <w:bCs w:val="0"/>
          <w:color w:val="auto"/>
          <w:sz w:val="22"/>
          <w:szCs w:val="22"/>
        </w:rPr>
        <w:t>in order to</w:t>
      </w:r>
      <w:r w:rsidRPr="00ED0A34" w:rsidR="643ED36E">
        <w:rPr>
          <w:rFonts w:ascii="Calibri" w:hAnsi="Calibri" w:eastAsia="Calibri" w:cs="Calibri" w:asciiTheme="minorAscii" w:hAnsiTheme="minorAscii" w:eastAsiaTheme="minorAscii" w:cstheme="minorAscii"/>
          <w:b w:val="0"/>
          <w:bCs w:val="0"/>
          <w:color w:val="auto"/>
          <w:sz w:val="22"/>
          <w:szCs w:val="22"/>
        </w:rPr>
        <w:t xml:space="preserve"> decide if </w:t>
      </w:r>
      <w:r w:rsidRPr="00ED0A34" w:rsidR="1C7D223C">
        <w:rPr>
          <w:rFonts w:ascii="Calibri" w:hAnsi="Calibri" w:eastAsia="Calibri" w:cs="Calibri" w:asciiTheme="minorAscii" w:hAnsiTheme="minorAscii" w:eastAsiaTheme="minorAscii" w:cstheme="minorAscii"/>
          <w:b w:val="0"/>
          <w:bCs w:val="0"/>
          <w:color w:val="auto"/>
          <w:sz w:val="22"/>
          <w:szCs w:val="22"/>
        </w:rPr>
        <w:t xml:space="preserve">schools are </w:t>
      </w:r>
      <w:r w:rsidRPr="00ED0A34" w:rsidR="73B3FCB9">
        <w:rPr>
          <w:rFonts w:ascii="Calibri" w:hAnsi="Calibri" w:eastAsia="Calibri" w:cs="Calibri" w:asciiTheme="minorAscii" w:hAnsiTheme="minorAscii" w:eastAsiaTheme="minorAscii" w:cstheme="minorAscii"/>
          <w:b w:val="0"/>
          <w:bCs w:val="0"/>
          <w:color w:val="auto"/>
          <w:sz w:val="22"/>
          <w:szCs w:val="22"/>
        </w:rPr>
        <w:t>managing</w:t>
      </w:r>
      <w:r w:rsidRPr="00ED0A34" w:rsidR="1C7D223C">
        <w:rPr>
          <w:rFonts w:ascii="Calibri" w:hAnsi="Calibri" w:eastAsia="Calibri" w:cs="Calibri" w:asciiTheme="minorAscii" w:hAnsiTheme="minorAscii" w:eastAsiaTheme="minorAscii" w:cstheme="minorAscii"/>
          <w:b w:val="0"/>
          <w:bCs w:val="0"/>
          <w:color w:val="auto"/>
          <w:sz w:val="22"/>
          <w:szCs w:val="22"/>
        </w:rPr>
        <w:t xml:space="preserve"> pupils with SEBD appropriately and effectively.</w:t>
      </w:r>
    </w:p>
    <w:p w:rsidR="01CF688B" w:rsidP="00ED0A34" w:rsidRDefault="01CF688B" w14:paraId="503B1C0D" w14:textId="4FD94071">
      <w:pPr>
        <w:pStyle w:val="Normal"/>
        <w:spacing w:after="120" w:afterAutospacing="off"/>
        <w:jc w:val="left"/>
        <w:rPr>
          <w:rFonts w:ascii="Calibri" w:hAnsi="Calibri" w:eastAsia="Calibri" w:cs="Calibri" w:asciiTheme="minorAscii" w:hAnsiTheme="minorAscii" w:eastAsiaTheme="minorAscii" w:cstheme="minorAscii"/>
          <w:b w:val="0"/>
          <w:bCs w:val="0"/>
          <w:color w:val="auto"/>
          <w:sz w:val="22"/>
          <w:szCs w:val="22"/>
        </w:rPr>
      </w:pPr>
      <w:r w:rsidRPr="00ED0A34" w:rsidR="01CF688B">
        <w:rPr>
          <w:rFonts w:ascii="Calibri" w:hAnsi="Calibri" w:eastAsia="Calibri" w:cs="Calibri" w:asciiTheme="minorAscii" w:hAnsiTheme="minorAscii" w:eastAsiaTheme="minorAscii" w:cstheme="minorAscii"/>
          <w:b w:val="0"/>
          <w:bCs w:val="0"/>
          <w:color w:val="auto"/>
          <w:sz w:val="22"/>
          <w:szCs w:val="22"/>
          <w:u w:val="single"/>
        </w:rPr>
        <w:t>Biological</w:t>
      </w:r>
      <w:r w:rsidRPr="00ED0A34" w:rsidR="1F47AEEF">
        <w:rPr>
          <w:rFonts w:ascii="Calibri" w:hAnsi="Calibri" w:eastAsia="Calibri" w:cs="Calibri" w:asciiTheme="minorAscii" w:hAnsiTheme="minorAscii" w:eastAsiaTheme="minorAscii" w:cstheme="minorAscii"/>
          <w:b w:val="0"/>
          <w:bCs w:val="0"/>
          <w:color w:val="auto"/>
          <w:sz w:val="22"/>
          <w:szCs w:val="22"/>
          <w:u w:val="single"/>
        </w:rPr>
        <w:t xml:space="preserve"> Perspectiv</w:t>
      </w:r>
      <w:r w:rsidRPr="00ED0A34" w:rsidR="758A1704">
        <w:rPr>
          <w:rFonts w:ascii="Calibri" w:hAnsi="Calibri" w:eastAsia="Calibri" w:cs="Calibri" w:asciiTheme="minorAscii" w:hAnsiTheme="minorAscii" w:eastAsiaTheme="minorAscii" w:cstheme="minorAscii"/>
          <w:b w:val="0"/>
          <w:bCs w:val="0"/>
          <w:color w:val="auto"/>
          <w:sz w:val="22"/>
          <w:szCs w:val="22"/>
          <w:u w:val="single"/>
        </w:rPr>
        <w:t>e</w:t>
      </w:r>
    </w:p>
    <w:p w:rsidR="758A1704" w:rsidP="00ED0A34" w:rsidRDefault="758A1704" w14:paraId="67E9D972" w14:textId="3B743E94">
      <w:pPr>
        <w:pStyle w:val="Normal"/>
        <w:spacing w:after="120" w:afterAutospacing="off"/>
        <w:jc w:val="left"/>
        <w:rPr>
          <w:rFonts w:ascii="Calibri" w:hAnsi="Calibri" w:eastAsia="Calibri" w:cs="Calibri" w:asciiTheme="minorAscii" w:hAnsiTheme="minorAscii" w:eastAsiaTheme="minorAscii" w:cstheme="minorAscii"/>
          <w:b w:val="0"/>
          <w:bCs w:val="0"/>
          <w:color w:val="auto"/>
          <w:sz w:val="22"/>
          <w:szCs w:val="22"/>
        </w:rPr>
      </w:pPr>
      <w:r w:rsidRPr="00ED0A34" w:rsidR="758A1704">
        <w:rPr>
          <w:rFonts w:ascii="Calibri" w:hAnsi="Calibri" w:eastAsia="Calibri" w:cs="Calibri" w:asciiTheme="minorAscii" w:hAnsiTheme="minorAscii" w:eastAsiaTheme="minorAscii" w:cstheme="minorAscii"/>
          <w:b w:val="0"/>
          <w:bCs w:val="0"/>
          <w:color w:val="auto"/>
          <w:sz w:val="22"/>
          <w:szCs w:val="22"/>
        </w:rPr>
        <w:t>T</w:t>
      </w:r>
      <w:r w:rsidRPr="00ED0A34" w:rsidR="72D24625">
        <w:rPr>
          <w:rFonts w:ascii="Calibri" w:hAnsi="Calibri" w:eastAsia="Calibri" w:cs="Calibri" w:asciiTheme="minorAscii" w:hAnsiTheme="minorAscii" w:eastAsiaTheme="minorAscii" w:cstheme="minorAscii"/>
          <w:b w:val="0"/>
          <w:bCs w:val="0"/>
          <w:color w:val="auto"/>
          <w:sz w:val="22"/>
          <w:szCs w:val="22"/>
        </w:rPr>
        <w:t>he biological perspective</w:t>
      </w:r>
      <w:r w:rsidRPr="00ED0A34" w:rsidR="1F3662F7">
        <w:rPr>
          <w:rFonts w:ascii="Calibri" w:hAnsi="Calibri" w:eastAsia="Calibri" w:cs="Calibri" w:asciiTheme="minorAscii" w:hAnsiTheme="minorAscii" w:eastAsiaTheme="minorAscii" w:cstheme="minorAscii"/>
          <w:b w:val="0"/>
          <w:bCs w:val="0"/>
          <w:color w:val="auto"/>
          <w:sz w:val="22"/>
          <w:szCs w:val="22"/>
        </w:rPr>
        <w:t xml:space="preserve"> is built around the ideology that chemicals in the brain affect learning and </w:t>
      </w:r>
      <w:proofErr w:type="spellStart"/>
      <w:r w:rsidRPr="00ED0A34" w:rsidR="1F3662F7">
        <w:rPr>
          <w:rFonts w:ascii="Calibri" w:hAnsi="Calibri" w:eastAsia="Calibri" w:cs="Calibri" w:asciiTheme="minorAscii" w:hAnsiTheme="minorAscii" w:eastAsiaTheme="minorAscii" w:cstheme="minorAscii"/>
          <w:b w:val="0"/>
          <w:bCs w:val="0"/>
          <w:color w:val="auto"/>
          <w:sz w:val="22"/>
          <w:szCs w:val="22"/>
        </w:rPr>
        <w:t>behaviour</w:t>
      </w:r>
      <w:proofErr w:type="spellEnd"/>
      <w:r w:rsidRPr="00ED0A34" w:rsidR="1F3662F7">
        <w:rPr>
          <w:rFonts w:ascii="Calibri" w:hAnsi="Calibri" w:eastAsia="Calibri" w:cs="Calibri" w:asciiTheme="minorAscii" w:hAnsiTheme="minorAscii" w:eastAsiaTheme="minorAscii" w:cstheme="minorAscii"/>
          <w:b w:val="0"/>
          <w:bCs w:val="0"/>
          <w:color w:val="auto"/>
          <w:sz w:val="22"/>
          <w:szCs w:val="22"/>
        </w:rPr>
        <w:t xml:space="preserve"> and may result in conditions such as Attention Deficit Hyper</w:t>
      </w:r>
      <w:r w:rsidRPr="00ED0A34" w:rsidR="42A15659">
        <w:rPr>
          <w:rFonts w:ascii="Calibri" w:hAnsi="Calibri" w:eastAsia="Calibri" w:cs="Calibri" w:asciiTheme="minorAscii" w:hAnsiTheme="minorAscii" w:eastAsiaTheme="minorAscii" w:cstheme="minorAscii"/>
          <w:b w:val="0"/>
          <w:bCs w:val="0"/>
          <w:color w:val="auto"/>
          <w:sz w:val="22"/>
          <w:szCs w:val="22"/>
        </w:rPr>
        <w:t>activity Disorder (ADHD)</w:t>
      </w:r>
      <w:r w:rsidRPr="00ED0A34" w:rsidR="12425E6A">
        <w:rPr>
          <w:rFonts w:ascii="Calibri" w:hAnsi="Calibri" w:eastAsia="Calibri" w:cs="Calibri" w:asciiTheme="minorAscii" w:hAnsiTheme="minorAscii" w:eastAsiaTheme="minorAscii" w:cstheme="minorAscii"/>
          <w:b w:val="0"/>
          <w:bCs w:val="0"/>
          <w:color w:val="auto"/>
          <w:sz w:val="22"/>
          <w:szCs w:val="22"/>
        </w:rPr>
        <w:t xml:space="preserve">, Fetal Alcohol Spectrum Disorders (FASD), Attachment Disorder (AD) </w:t>
      </w:r>
      <w:r w:rsidRPr="00ED0A34" w:rsidR="5FE673DE">
        <w:rPr>
          <w:rFonts w:ascii="Calibri" w:hAnsi="Calibri" w:eastAsia="Calibri" w:cs="Calibri" w:asciiTheme="minorAscii" w:hAnsiTheme="minorAscii" w:eastAsiaTheme="minorAscii" w:cstheme="minorAscii"/>
          <w:b w:val="0"/>
          <w:bCs w:val="0"/>
          <w:color w:val="auto"/>
          <w:sz w:val="22"/>
          <w:szCs w:val="22"/>
        </w:rPr>
        <w:t>and</w:t>
      </w:r>
      <w:r w:rsidRPr="00ED0A34" w:rsidR="42A15659">
        <w:rPr>
          <w:rFonts w:ascii="Calibri" w:hAnsi="Calibri" w:eastAsia="Calibri" w:cs="Calibri" w:asciiTheme="minorAscii" w:hAnsiTheme="minorAscii" w:eastAsiaTheme="minorAscii" w:cstheme="minorAscii"/>
          <w:b w:val="0"/>
          <w:bCs w:val="0"/>
          <w:color w:val="auto"/>
          <w:sz w:val="22"/>
          <w:szCs w:val="22"/>
        </w:rPr>
        <w:t xml:space="preserve"> even</w:t>
      </w:r>
      <w:r w:rsidRPr="00ED0A34" w:rsidR="75993121">
        <w:rPr>
          <w:rFonts w:ascii="Calibri" w:hAnsi="Calibri" w:eastAsia="Calibri" w:cs="Calibri" w:asciiTheme="minorAscii" w:hAnsiTheme="minorAscii" w:eastAsiaTheme="minorAscii" w:cstheme="minorAscii"/>
          <w:b w:val="0"/>
          <w:bCs w:val="0"/>
          <w:color w:val="auto"/>
          <w:sz w:val="22"/>
          <w:szCs w:val="22"/>
        </w:rPr>
        <w:t xml:space="preserve"> serious mental health conditions such as</w:t>
      </w:r>
      <w:r w:rsidRPr="00ED0A34" w:rsidR="42A15659">
        <w:rPr>
          <w:rFonts w:ascii="Calibri" w:hAnsi="Calibri" w:eastAsia="Calibri" w:cs="Calibri" w:asciiTheme="minorAscii" w:hAnsiTheme="minorAscii" w:eastAsiaTheme="minorAscii" w:cstheme="minorAscii"/>
          <w:b w:val="0"/>
          <w:bCs w:val="0"/>
          <w:color w:val="auto"/>
          <w:sz w:val="22"/>
          <w:szCs w:val="22"/>
        </w:rPr>
        <w:t xml:space="preserve"> Depression. </w:t>
      </w:r>
      <w:r w:rsidRPr="00ED0A34" w:rsidR="3649EA91">
        <w:rPr>
          <w:rFonts w:ascii="Calibri" w:hAnsi="Calibri" w:eastAsia="Calibri" w:cs="Calibri" w:asciiTheme="minorAscii" w:hAnsiTheme="minorAscii" w:eastAsiaTheme="minorAscii" w:cstheme="minorAscii"/>
          <w:b w:val="0"/>
          <w:bCs w:val="0"/>
          <w:color w:val="auto"/>
          <w:sz w:val="22"/>
          <w:szCs w:val="22"/>
        </w:rPr>
        <w:t xml:space="preserve">Sunderland (2007) sound that there are a range of chemicals involved in the management of </w:t>
      </w:r>
      <w:proofErr w:type="spellStart"/>
      <w:r w:rsidRPr="00ED0A34" w:rsidR="3649EA91">
        <w:rPr>
          <w:rFonts w:ascii="Calibri" w:hAnsi="Calibri" w:eastAsia="Calibri" w:cs="Calibri" w:asciiTheme="minorAscii" w:hAnsiTheme="minorAscii" w:eastAsiaTheme="minorAscii" w:cstheme="minorAscii"/>
          <w:b w:val="0"/>
          <w:bCs w:val="0"/>
          <w:color w:val="auto"/>
          <w:sz w:val="22"/>
          <w:szCs w:val="22"/>
        </w:rPr>
        <w:t>behaviour</w:t>
      </w:r>
      <w:proofErr w:type="spellEnd"/>
      <w:r w:rsidRPr="00ED0A34" w:rsidR="3649EA91">
        <w:rPr>
          <w:rFonts w:ascii="Calibri" w:hAnsi="Calibri" w:eastAsia="Calibri" w:cs="Calibri" w:asciiTheme="minorAscii" w:hAnsiTheme="minorAscii" w:eastAsiaTheme="minorAscii" w:cstheme="minorAscii"/>
          <w:b w:val="0"/>
          <w:bCs w:val="0"/>
          <w:color w:val="auto"/>
          <w:sz w:val="22"/>
          <w:szCs w:val="22"/>
        </w:rPr>
        <w:t xml:space="preserve"> within the brain but the most significant </w:t>
      </w:r>
      <w:r w:rsidRPr="00ED0A34" w:rsidR="05E33A88">
        <w:rPr>
          <w:rFonts w:ascii="Calibri" w:hAnsi="Calibri" w:eastAsia="Calibri" w:cs="Calibri" w:asciiTheme="minorAscii" w:hAnsiTheme="minorAscii" w:eastAsiaTheme="minorAscii" w:cstheme="minorAscii"/>
          <w:b w:val="0"/>
          <w:bCs w:val="0"/>
          <w:color w:val="auto"/>
          <w:sz w:val="22"/>
          <w:szCs w:val="22"/>
        </w:rPr>
        <w:t>chemicals</w:t>
      </w:r>
      <w:r w:rsidRPr="00ED0A34" w:rsidR="3649EA91">
        <w:rPr>
          <w:rFonts w:ascii="Calibri" w:hAnsi="Calibri" w:eastAsia="Calibri" w:cs="Calibri" w:asciiTheme="minorAscii" w:hAnsiTheme="minorAscii" w:eastAsiaTheme="minorAscii" w:cstheme="minorAscii"/>
          <w:b w:val="0"/>
          <w:bCs w:val="0"/>
          <w:color w:val="auto"/>
          <w:sz w:val="22"/>
          <w:szCs w:val="22"/>
        </w:rPr>
        <w:t xml:space="preserve"> when discussing S</w:t>
      </w:r>
      <w:r w:rsidRPr="00ED0A34" w:rsidR="0524F717">
        <w:rPr>
          <w:rFonts w:ascii="Calibri" w:hAnsi="Calibri" w:eastAsia="Calibri" w:cs="Calibri" w:asciiTheme="minorAscii" w:hAnsiTheme="minorAscii" w:eastAsiaTheme="minorAscii" w:cstheme="minorAscii"/>
          <w:b w:val="0"/>
          <w:bCs w:val="0"/>
          <w:color w:val="auto"/>
          <w:sz w:val="22"/>
          <w:szCs w:val="22"/>
        </w:rPr>
        <w:t>EBD are oxytocin, dopamine, noradrenalin</w:t>
      </w:r>
      <w:r w:rsidRPr="00ED0A34" w:rsidR="6A8D5670">
        <w:rPr>
          <w:rFonts w:ascii="Calibri" w:hAnsi="Calibri" w:eastAsia="Calibri" w:cs="Calibri" w:asciiTheme="minorAscii" w:hAnsiTheme="minorAscii" w:eastAsiaTheme="minorAscii" w:cstheme="minorAscii"/>
          <w:b w:val="0"/>
          <w:bCs w:val="0"/>
          <w:color w:val="auto"/>
          <w:sz w:val="22"/>
          <w:szCs w:val="22"/>
        </w:rPr>
        <w:t>e</w:t>
      </w:r>
      <w:r w:rsidRPr="00ED0A34" w:rsidR="15430867">
        <w:rPr>
          <w:rFonts w:ascii="Calibri" w:hAnsi="Calibri" w:eastAsia="Calibri" w:cs="Calibri" w:asciiTheme="minorAscii" w:hAnsiTheme="minorAscii" w:eastAsiaTheme="minorAscii" w:cstheme="minorAscii"/>
          <w:b w:val="0"/>
          <w:bCs w:val="0"/>
          <w:color w:val="auto"/>
          <w:sz w:val="22"/>
          <w:szCs w:val="22"/>
        </w:rPr>
        <w:t xml:space="preserve">, </w:t>
      </w:r>
      <w:r w:rsidRPr="00ED0A34" w:rsidR="4431A0FB">
        <w:rPr>
          <w:rFonts w:ascii="Calibri" w:hAnsi="Calibri" w:eastAsia="Calibri" w:cs="Calibri" w:asciiTheme="minorAscii" w:hAnsiTheme="minorAscii" w:eastAsiaTheme="minorAscii" w:cstheme="minorAscii"/>
          <w:b w:val="0"/>
          <w:bCs w:val="0"/>
          <w:color w:val="auto"/>
          <w:sz w:val="22"/>
          <w:szCs w:val="22"/>
        </w:rPr>
        <w:t>serotonin</w:t>
      </w:r>
      <w:r w:rsidRPr="00ED0A34" w:rsidR="4431A0FB">
        <w:rPr>
          <w:rFonts w:ascii="Calibri" w:hAnsi="Calibri" w:eastAsia="Calibri" w:cs="Calibri" w:asciiTheme="minorAscii" w:hAnsiTheme="minorAscii" w:eastAsiaTheme="minorAscii" w:cstheme="minorAscii"/>
          <w:b w:val="0"/>
          <w:bCs w:val="0"/>
          <w:color w:val="auto"/>
          <w:sz w:val="22"/>
          <w:szCs w:val="22"/>
        </w:rPr>
        <w:t xml:space="preserve"> and cortisol</w:t>
      </w:r>
      <w:r w:rsidRPr="00ED0A34" w:rsidR="6A8D5670">
        <w:rPr>
          <w:rFonts w:ascii="Calibri" w:hAnsi="Calibri" w:eastAsia="Calibri" w:cs="Calibri" w:asciiTheme="minorAscii" w:hAnsiTheme="minorAscii" w:eastAsiaTheme="minorAscii" w:cstheme="minorAscii"/>
          <w:b w:val="0"/>
          <w:bCs w:val="0"/>
          <w:color w:val="auto"/>
          <w:sz w:val="22"/>
          <w:szCs w:val="22"/>
        </w:rPr>
        <w:t>.</w:t>
      </w:r>
      <w:r w:rsidRPr="00ED0A34" w:rsidR="0A8011EB">
        <w:rPr>
          <w:rFonts w:ascii="Calibri" w:hAnsi="Calibri" w:eastAsia="Calibri" w:cs="Calibri" w:asciiTheme="minorAscii" w:hAnsiTheme="minorAscii" w:eastAsiaTheme="minorAscii" w:cstheme="minorAscii"/>
          <w:b w:val="0"/>
          <w:bCs w:val="0"/>
          <w:color w:val="auto"/>
          <w:sz w:val="22"/>
          <w:szCs w:val="22"/>
        </w:rPr>
        <w:t xml:space="preserve"> Cortisol is considered the chemical most involved in </w:t>
      </w:r>
      <w:proofErr w:type="spellStart"/>
      <w:r w:rsidRPr="00ED0A34" w:rsidR="0A8011EB">
        <w:rPr>
          <w:rFonts w:ascii="Calibri" w:hAnsi="Calibri" w:eastAsia="Calibri" w:cs="Calibri" w:asciiTheme="minorAscii" w:hAnsiTheme="minorAscii" w:eastAsiaTheme="minorAscii" w:cstheme="minorAscii"/>
          <w:b w:val="0"/>
          <w:bCs w:val="0"/>
          <w:color w:val="auto"/>
          <w:sz w:val="22"/>
          <w:szCs w:val="22"/>
        </w:rPr>
        <w:t>behaviour</w:t>
      </w:r>
      <w:proofErr w:type="spellEnd"/>
      <w:r w:rsidRPr="00ED0A34" w:rsidR="0A8011EB">
        <w:rPr>
          <w:rFonts w:ascii="Calibri" w:hAnsi="Calibri" w:eastAsia="Calibri" w:cs="Calibri" w:asciiTheme="minorAscii" w:hAnsiTheme="minorAscii" w:eastAsiaTheme="minorAscii" w:cstheme="minorAscii"/>
          <w:b w:val="0"/>
          <w:bCs w:val="0"/>
          <w:color w:val="auto"/>
          <w:sz w:val="22"/>
          <w:szCs w:val="22"/>
        </w:rPr>
        <w:t xml:space="preserve"> and emotional difficulties due to its involvement in the feeling of stress. It </w:t>
      </w:r>
      <w:proofErr w:type="gramStart"/>
      <w:r w:rsidRPr="00ED0A34" w:rsidR="0A8011EB">
        <w:rPr>
          <w:rFonts w:ascii="Calibri" w:hAnsi="Calibri" w:eastAsia="Calibri" w:cs="Calibri" w:asciiTheme="minorAscii" w:hAnsiTheme="minorAscii" w:eastAsiaTheme="minorAscii" w:cstheme="minorAscii"/>
          <w:b w:val="0"/>
          <w:bCs w:val="0"/>
          <w:color w:val="auto"/>
          <w:sz w:val="22"/>
          <w:szCs w:val="22"/>
        </w:rPr>
        <w:t>can be seen as</w:t>
      </w:r>
      <w:proofErr w:type="gramEnd"/>
      <w:r w:rsidRPr="00ED0A34" w:rsidR="0A8011EB">
        <w:rPr>
          <w:rFonts w:ascii="Calibri" w:hAnsi="Calibri" w:eastAsia="Calibri" w:cs="Calibri" w:asciiTheme="minorAscii" w:hAnsiTheme="minorAscii" w:eastAsiaTheme="minorAscii" w:cstheme="minorAscii"/>
          <w:b w:val="0"/>
          <w:bCs w:val="0"/>
          <w:color w:val="auto"/>
          <w:sz w:val="22"/>
          <w:szCs w:val="22"/>
        </w:rPr>
        <w:t xml:space="preserve"> the body’s own </w:t>
      </w:r>
      <w:r w:rsidRPr="00ED0A34" w:rsidR="6F46201B">
        <w:rPr>
          <w:rFonts w:ascii="Calibri" w:hAnsi="Calibri" w:eastAsia="Calibri" w:cs="Calibri" w:asciiTheme="minorAscii" w:hAnsiTheme="minorAscii" w:eastAsiaTheme="minorAscii" w:cstheme="minorAscii"/>
          <w:b w:val="0"/>
          <w:bCs w:val="0"/>
          <w:color w:val="auto"/>
          <w:sz w:val="22"/>
          <w:szCs w:val="22"/>
        </w:rPr>
        <w:t xml:space="preserve">natural alarm and stress hormone (Cole and Knowles, 2011). It is clear how children with </w:t>
      </w:r>
      <w:r w:rsidRPr="00ED0A34" w:rsidR="6F46201B">
        <w:rPr>
          <w:rFonts w:ascii="Calibri" w:hAnsi="Calibri" w:eastAsia="Calibri" w:cs="Calibri" w:asciiTheme="minorAscii" w:hAnsiTheme="minorAscii" w:eastAsiaTheme="minorAscii" w:cstheme="minorAscii"/>
          <w:b w:val="0"/>
          <w:bCs w:val="0"/>
          <w:color w:val="auto"/>
          <w:sz w:val="22"/>
          <w:szCs w:val="22"/>
        </w:rPr>
        <w:t>high levels</w:t>
      </w:r>
      <w:r w:rsidRPr="00ED0A34" w:rsidR="6F46201B">
        <w:rPr>
          <w:rFonts w:ascii="Calibri" w:hAnsi="Calibri" w:eastAsia="Calibri" w:cs="Calibri" w:asciiTheme="minorAscii" w:hAnsiTheme="minorAscii" w:eastAsiaTheme="minorAscii" w:cstheme="minorAscii"/>
          <w:b w:val="0"/>
          <w:bCs w:val="0"/>
          <w:color w:val="auto"/>
          <w:sz w:val="22"/>
          <w:szCs w:val="22"/>
        </w:rPr>
        <w:t xml:space="preserve"> of cortisol can have SEBD as the</w:t>
      </w:r>
      <w:r w:rsidRPr="00ED0A34" w:rsidR="15D611C5">
        <w:rPr>
          <w:rFonts w:ascii="Calibri" w:hAnsi="Calibri" w:eastAsia="Calibri" w:cs="Calibri" w:asciiTheme="minorAscii" w:hAnsiTheme="minorAscii" w:eastAsiaTheme="minorAscii" w:cstheme="minorAscii"/>
          <w:b w:val="0"/>
          <w:bCs w:val="0"/>
          <w:color w:val="auto"/>
          <w:sz w:val="22"/>
          <w:szCs w:val="22"/>
        </w:rPr>
        <w:t>y are in a constant state of stress and alarm.</w:t>
      </w:r>
      <w:r w:rsidRPr="00ED0A34" w:rsidR="6A8D5670">
        <w:rPr>
          <w:rFonts w:ascii="Calibri" w:hAnsi="Calibri" w:eastAsia="Calibri" w:cs="Calibri" w:asciiTheme="minorAscii" w:hAnsiTheme="minorAscii" w:eastAsiaTheme="minorAscii" w:cstheme="minorAscii"/>
          <w:b w:val="0"/>
          <w:bCs w:val="0"/>
          <w:color w:val="auto"/>
          <w:sz w:val="22"/>
          <w:szCs w:val="22"/>
        </w:rPr>
        <w:t xml:space="preserve"> </w:t>
      </w:r>
      <w:r w:rsidRPr="00ED0A34" w:rsidR="0FC75705">
        <w:rPr>
          <w:rFonts w:ascii="Calibri" w:hAnsi="Calibri" w:eastAsia="Calibri" w:cs="Calibri" w:asciiTheme="minorAscii" w:hAnsiTheme="minorAscii" w:eastAsiaTheme="minorAscii" w:cstheme="minorAscii"/>
          <w:b w:val="0"/>
          <w:bCs w:val="0"/>
          <w:color w:val="auto"/>
          <w:sz w:val="22"/>
          <w:szCs w:val="22"/>
        </w:rPr>
        <w:t xml:space="preserve">Sunderland (2007) also </w:t>
      </w:r>
      <w:r w:rsidRPr="00ED0A34" w:rsidR="0FC75705">
        <w:rPr>
          <w:rFonts w:ascii="Calibri" w:hAnsi="Calibri" w:eastAsia="Calibri" w:cs="Calibri" w:asciiTheme="minorAscii" w:hAnsiTheme="minorAscii" w:eastAsiaTheme="minorAscii" w:cstheme="minorAscii"/>
          <w:b w:val="0"/>
          <w:bCs w:val="0"/>
          <w:color w:val="auto"/>
          <w:sz w:val="22"/>
          <w:szCs w:val="22"/>
        </w:rPr>
        <w:t>claims</w:t>
      </w:r>
      <w:r w:rsidRPr="00ED0A34" w:rsidR="0FC75705">
        <w:rPr>
          <w:rFonts w:ascii="Calibri" w:hAnsi="Calibri" w:eastAsia="Calibri" w:cs="Calibri" w:asciiTheme="minorAscii" w:hAnsiTheme="minorAscii" w:eastAsiaTheme="minorAscii" w:cstheme="minorAscii"/>
          <w:b w:val="0"/>
          <w:bCs w:val="0"/>
          <w:color w:val="auto"/>
          <w:sz w:val="22"/>
          <w:szCs w:val="22"/>
        </w:rPr>
        <w:t xml:space="preserve"> that over the duration of an infant’s early life there are many connections within the brain</w:t>
      </w:r>
      <w:r w:rsidRPr="00ED0A34" w:rsidR="752FB65E">
        <w:rPr>
          <w:rFonts w:ascii="Calibri" w:hAnsi="Calibri" w:eastAsia="Calibri" w:cs="Calibri" w:asciiTheme="minorAscii" w:hAnsiTheme="minorAscii" w:eastAsiaTheme="minorAscii" w:cstheme="minorAscii"/>
          <w:b w:val="0"/>
          <w:bCs w:val="0"/>
          <w:color w:val="auto"/>
          <w:sz w:val="22"/>
          <w:szCs w:val="22"/>
        </w:rPr>
        <w:t xml:space="preserve"> being created, uncreated and re-created through the infant’s early experiences and emotional connections made with its caregiver.</w:t>
      </w:r>
      <w:r w:rsidRPr="00ED0A34" w:rsidR="11538026">
        <w:rPr>
          <w:rFonts w:ascii="Calibri" w:hAnsi="Calibri" w:eastAsia="Calibri" w:cs="Calibri" w:asciiTheme="minorAscii" w:hAnsiTheme="minorAscii" w:eastAsiaTheme="minorAscii" w:cstheme="minorAscii"/>
          <w:b w:val="0"/>
          <w:bCs w:val="0"/>
          <w:color w:val="auto"/>
          <w:sz w:val="22"/>
          <w:szCs w:val="22"/>
        </w:rPr>
        <w:t xml:space="preserve"> Without these crucial experiences, areas of the brain will be underdeveloped leaving a child un</w:t>
      </w:r>
      <w:r w:rsidRPr="00ED0A34" w:rsidR="7AC62D51">
        <w:rPr>
          <w:rFonts w:ascii="Calibri" w:hAnsi="Calibri" w:eastAsia="Calibri" w:cs="Calibri" w:asciiTheme="minorAscii" w:hAnsiTheme="minorAscii" w:eastAsiaTheme="minorAscii" w:cstheme="minorAscii"/>
          <w:b w:val="0"/>
          <w:bCs w:val="0"/>
          <w:color w:val="auto"/>
          <w:sz w:val="22"/>
          <w:szCs w:val="22"/>
        </w:rPr>
        <w:t>able to control their emotions, impulses and having unregulated levels of chemicals within the brain (Cole and K</w:t>
      </w:r>
      <w:r w:rsidRPr="00ED0A34" w:rsidR="5E92BC4A">
        <w:rPr>
          <w:rFonts w:ascii="Calibri" w:hAnsi="Calibri" w:eastAsia="Calibri" w:cs="Calibri" w:asciiTheme="minorAscii" w:hAnsiTheme="minorAscii" w:eastAsiaTheme="minorAscii" w:cstheme="minorAscii"/>
          <w:b w:val="0"/>
          <w:bCs w:val="0"/>
          <w:color w:val="auto"/>
          <w:sz w:val="22"/>
          <w:szCs w:val="22"/>
        </w:rPr>
        <w:t>nowles, 2011).</w:t>
      </w:r>
      <w:r w:rsidRPr="00ED0A34" w:rsidR="2DF93E67">
        <w:rPr>
          <w:rFonts w:ascii="Calibri" w:hAnsi="Calibri" w:eastAsia="Calibri" w:cs="Calibri" w:asciiTheme="minorAscii" w:hAnsiTheme="minorAscii" w:eastAsiaTheme="minorAscii" w:cstheme="minorAscii"/>
          <w:b w:val="0"/>
          <w:bCs w:val="0"/>
          <w:color w:val="auto"/>
          <w:sz w:val="22"/>
          <w:szCs w:val="22"/>
        </w:rPr>
        <w:t xml:space="preserve"> Oxytocin is the hormone that is secreted around the body when positive experiences are experienced between a child and its caregiver, it is particularly </w:t>
      </w:r>
      <w:r w:rsidRPr="00ED0A34" w:rsidR="39BE06EB">
        <w:rPr>
          <w:rFonts w:ascii="Calibri" w:hAnsi="Calibri" w:eastAsia="Calibri" w:cs="Calibri" w:asciiTheme="minorAscii" w:hAnsiTheme="minorAscii" w:eastAsiaTheme="minorAscii" w:cstheme="minorAscii"/>
          <w:b w:val="0"/>
          <w:bCs w:val="0"/>
          <w:color w:val="auto"/>
          <w:sz w:val="22"/>
          <w:szCs w:val="22"/>
        </w:rPr>
        <w:t xml:space="preserve">high during the infants first few weeks of life. However, if these crucial interactions </w:t>
      </w:r>
      <w:r w:rsidRPr="00ED0A34" w:rsidR="0334B9D5">
        <w:rPr>
          <w:rFonts w:ascii="Calibri" w:hAnsi="Calibri" w:eastAsia="Calibri" w:cs="Calibri" w:asciiTheme="minorAscii" w:hAnsiTheme="minorAscii" w:eastAsiaTheme="minorAscii" w:cstheme="minorAscii"/>
          <w:b w:val="0"/>
          <w:bCs w:val="0"/>
          <w:color w:val="auto"/>
          <w:sz w:val="22"/>
          <w:szCs w:val="22"/>
        </w:rPr>
        <w:t>do not occur then the infant will have lower levels of oxytocin which can affect how they regulate their emotions</w:t>
      </w:r>
      <w:r w:rsidRPr="00ED0A34" w:rsidR="21A91363">
        <w:rPr>
          <w:rFonts w:ascii="Calibri" w:hAnsi="Calibri" w:eastAsia="Calibri" w:cs="Calibri" w:asciiTheme="minorAscii" w:hAnsiTheme="minorAscii" w:eastAsiaTheme="minorAscii" w:cstheme="minorAscii"/>
          <w:b w:val="0"/>
          <w:bCs w:val="0"/>
          <w:color w:val="auto"/>
          <w:sz w:val="22"/>
          <w:szCs w:val="22"/>
        </w:rPr>
        <w:t xml:space="preserve"> (Cole and Knowles, 2011)</w:t>
      </w:r>
      <w:r w:rsidRPr="00ED0A34" w:rsidR="0334B9D5">
        <w:rPr>
          <w:rFonts w:ascii="Calibri" w:hAnsi="Calibri" w:eastAsia="Calibri" w:cs="Calibri" w:asciiTheme="minorAscii" w:hAnsiTheme="minorAscii" w:eastAsiaTheme="minorAscii" w:cstheme="minorAscii"/>
          <w:b w:val="0"/>
          <w:bCs w:val="0"/>
          <w:color w:val="auto"/>
          <w:sz w:val="22"/>
          <w:szCs w:val="22"/>
        </w:rPr>
        <w:t>.</w:t>
      </w:r>
    </w:p>
    <w:p w:rsidR="781382F2" w:rsidP="00ED0A34" w:rsidRDefault="781382F2" w14:paraId="7C7D1A16" w14:textId="3E3EB29C">
      <w:pPr>
        <w:pStyle w:val="Normal"/>
        <w:spacing w:after="120" w:afterAutospacing="off"/>
        <w:jc w:val="left"/>
        <w:rPr>
          <w:rFonts w:ascii="Calibri" w:hAnsi="Calibri" w:eastAsia="Calibri" w:cs="Calibri" w:asciiTheme="minorAscii" w:hAnsiTheme="minorAscii" w:eastAsiaTheme="minorAscii" w:cstheme="minorAscii"/>
          <w:b w:val="0"/>
          <w:bCs w:val="0"/>
          <w:color w:val="auto"/>
          <w:sz w:val="22"/>
          <w:szCs w:val="22"/>
          <w:u w:val="single"/>
        </w:rPr>
      </w:pPr>
      <w:r w:rsidRPr="00ED0A34" w:rsidR="781382F2">
        <w:rPr>
          <w:rFonts w:ascii="Calibri" w:hAnsi="Calibri" w:eastAsia="Calibri" w:cs="Calibri" w:asciiTheme="minorAscii" w:hAnsiTheme="minorAscii" w:eastAsiaTheme="minorAscii" w:cstheme="minorAscii"/>
          <w:b w:val="0"/>
          <w:bCs w:val="0"/>
          <w:color w:val="auto"/>
          <w:sz w:val="22"/>
          <w:szCs w:val="22"/>
          <w:u w:val="single"/>
        </w:rPr>
        <w:t>Genetics</w:t>
      </w:r>
    </w:p>
    <w:p w:rsidR="1DD00650" w:rsidP="00ED0A34" w:rsidRDefault="1DD00650" w14:paraId="6EFD5FEB" w14:textId="79E1B59B">
      <w:pPr>
        <w:pStyle w:val="Normal"/>
        <w:spacing w:after="120" w:afterAutospacing="off"/>
        <w:jc w:val="left"/>
        <w:rPr>
          <w:rFonts w:ascii="Calibri" w:hAnsi="Calibri" w:eastAsia="Calibri" w:cs="Calibri" w:asciiTheme="minorAscii" w:hAnsiTheme="minorAscii" w:eastAsiaTheme="minorAscii" w:cstheme="minorAscii"/>
          <w:b w:val="0"/>
          <w:bCs w:val="0"/>
          <w:color w:val="auto"/>
          <w:sz w:val="22"/>
          <w:szCs w:val="22"/>
        </w:rPr>
      </w:pPr>
      <w:r w:rsidRPr="00ED0A34" w:rsidR="1DD00650">
        <w:rPr>
          <w:rFonts w:ascii="Calibri" w:hAnsi="Calibri" w:eastAsia="Calibri" w:cs="Calibri" w:asciiTheme="minorAscii" w:hAnsiTheme="minorAscii" w:eastAsiaTheme="minorAscii" w:cstheme="minorAscii"/>
          <w:b w:val="0"/>
          <w:bCs w:val="0"/>
          <w:color w:val="auto"/>
          <w:sz w:val="22"/>
          <w:szCs w:val="22"/>
        </w:rPr>
        <w:t>T</w:t>
      </w:r>
      <w:r w:rsidRPr="00ED0A34" w:rsidR="466D2EFB">
        <w:rPr>
          <w:rFonts w:ascii="Calibri" w:hAnsi="Calibri" w:eastAsia="Calibri" w:cs="Calibri" w:asciiTheme="minorAscii" w:hAnsiTheme="minorAscii" w:eastAsiaTheme="minorAscii" w:cstheme="minorAscii"/>
          <w:b w:val="0"/>
          <w:bCs w:val="0"/>
          <w:color w:val="auto"/>
          <w:sz w:val="22"/>
          <w:szCs w:val="22"/>
        </w:rPr>
        <w:t xml:space="preserve">he idea that children are predisposed to developing SEBD has a lot of </w:t>
      </w:r>
      <w:r w:rsidRPr="00ED0A34" w:rsidR="2BB76F4E">
        <w:rPr>
          <w:rFonts w:ascii="Calibri" w:hAnsi="Calibri" w:eastAsia="Calibri" w:cs="Calibri" w:asciiTheme="minorAscii" w:hAnsiTheme="minorAscii" w:eastAsiaTheme="minorAscii" w:cstheme="minorAscii"/>
          <w:b w:val="0"/>
          <w:bCs w:val="0"/>
          <w:color w:val="auto"/>
          <w:sz w:val="22"/>
          <w:szCs w:val="22"/>
        </w:rPr>
        <w:t>evidence behind it</w:t>
      </w:r>
      <w:r w:rsidRPr="00ED0A34" w:rsidR="2BB76F4E">
        <w:rPr>
          <w:rFonts w:ascii="Calibri" w:hAnsi="Calibri" w:eastAsia="Calibri" w:cs="Calibri" w:asciiTheme="minorAscii" w:hAnsiTheme="minorAscii" w:eastAsiaTheme="minorAscii" w:cstheme="minorAscii"/>
          <w:b w:val="0"/>
          <w:bCs w:val="0"/>
          <w:color w:val="auto"/>
          <w:sz w:val="22"/>
          <w:szCs w:val="22"/>
        </w:rPr>
        <w:t xml:space="preserve"> through the research carr</w:t>
      </w:r>
      <w:r w:rsidRPr="00ED0A34" w:rsidR="060D32C8">
        <w:rPr>
          <w:rFonts w:ascii="Calibri" w:hAnsi="Calibri" w:eastAsia="Calibri" w:cs="Calibri" w:asciiTheme="minorAscii" w:hAnsiTheme="minorAscii" w:eastAsiaTheme="minorAscii" w:cstheme="minorAscii"/>
          <w:b w:val="0"/>
          <w:bCs w:val="0"/>
          <w:color w:val="auto"/>
          <w:sz w:val="22"/>
          <w:szCs w:val="22"/>
        </w:rPr>
        <w:t>ie</w:t>
      </w:r>
      <w:r w:rsidRPr="00ED0A34" w:rsidR="2BB76F4E">
        <w:rPr>
          <w:rFonts w:ascii="Calibri" w:hAnsi="Calibri" w:eastAsia="Calibri" w:cs="Calibri" w:asciiTheme="minorAscii" w:hAnsiTheme="minorAscii" w:eastAsiaTheme="minorAscii" w:cstheme="minorAscii"/>
          <w:b w:val="0"/>
          <w:bCs w:val="0"/>
          <w:color w:val="auto"/>
          <w:sz w:val="22"/>
          <w:szCs w:val="22"/>
        </w:rPr>
        <w:t>d out</w:t>
      </w:r>
      <w:r w:rsidRPr="00ED0A34" w:rsidR="2BEEE288">
        <w:rPr>
          <w:rFonts w:ascii="Calibri" w:hAnsi="Calibri" w:eastAsia="Calibri" w:cs="Calibri" w:asciiTheme="minorAscii" w:hAnsiTheme="minorAscii" w:eastAsiaTheme="minorAscii" w:cstheme="minorAscii"/>
          <w:b w:val="0"/>
          <w:bCs w:val="0"/>
          <w:color w:val="auto"/>
          <w:sz w:val="22"/>
          <w:szCs w:val="22"/>
        </w:rPr>
        <w:t xml:space="preserve"> on looking at the </w:t>
      </w:r>
      <w:r w:rsidRPr="00ED0A34" w:rsidR="6E882FED">
        <w:rPr>
          <w:rFonts w:ascii="Calibri" w:hAnsi="Calibri" w:eastAsia="Calibri" w:cs="Calibri" w:asciiTheme="minorAscii" w:hAnsiTheme="minorAscii" w:eastAsiaTheme="minorAscii" w:cstheme="minorAscii"/>
          <w:b w:val="0"/>
          <w:bCs w:val="0"/>
          <w:color w:val="auto"/>
          <w:sz w:val="22"/>
          <w:szCs w:val="22"/>
        </w:rPr>
        <w:t>genetic link between children and their parents.</w:t>
      </w:r>
      <w:r w:rsidRPr="00ED0A34" w:rsidR="2C46FB87">
        <w:rPr>
          <w:rFonts w:ascii="Calibri" w:hAnsi="Calibri" w:eastAsia="Calibri" w:cs="Calibri" w:asciiTheme="minorAscii" w:hAnsiTheme="minorAscii" w:eastAsiaTheme="minorAscii" w:cstheme="minorAscii"/>
          <w:b w:val="0"/>
          <w:bCs w:val="0"/>
          <w:color w:val="auto"/>
          <w:sz w:val="22"/>
          <w:szCs w:val="22"/>
        </w:rPr>
        <w:t xml:space="preserve"> The concept is that a single gene</w:t>
      </w:r>
      <w:r w:rsidRPr="00ED0A34" w:rsidR="3DF558AB">
        <w:rPr>
          <w:rFonts w:ascii="Calibri" w:hAnsi="Calibri" w:eastAsia="Calibri" w:cs="Calibri" w:asciiTheme="minorAscii" w:hAnsiTheme="minorAscii" w:eastAsiaTheme="minorAscii" w:cstheme="minorAscii"/>
          <w:b w:val="0"/>
          <w:bCs w:val="0"/>
          <w:color w:val="auto"/>
          <w:sz w:val="22"/>
          <w:szCs w:val="22"/>
        </w:rPr>
        <w:t xml:space="preserve"> or sometimes a cluster of genes working in unison,</w:t>
      </w:r>
      <w:r w:rsidRPr="00ED0A34" w:rsidR="2C46FB87">
        <w:rPr>
          <w:rFonts w:ascii="Calibri" w:hAnsi="Calibri" w:eastAsia="Calibri" w:cs="Calibri" w:asciiTheme="minorAscii" w:hAnsiTheme="minorAscii" w:eastAsiaTheme="minorAscii" w:cstheme="minorAscii"/>
          <w:b w:val="0"/>
          <w:bCs w:val="0"/>
          <w:color w:val="auto"/>
          <w:sz w:val="22"/>
          <w:szCs w:val="22"/>
        </w:rPr>
        <w:t xml:space="preserve"> </w:t>
      </w:r>
      <w:r w:rsidRPr="00ED0A34" w:rsidR="2C46FB87">
        <w:rPr>
          <w:rFonts w:ascii="Calibri" w:hAnsi="Calibri" w:eastAsia="Calibri" w:cs="Calibri" w:asciiTheme="minorAscii" w:hAnsiTheme="minorAscii" w:eastAsiaTheme="minorAscii" w:cstheme="minorAscii"/>
          <w:b w:val="0"/>
          <w:bCs w:val="0"/>
          <w:color w:val="auto"/>
          <w:sz w:val="22"/>
          <w:szCs w:val="22"/>
        </w:rPr>
        <w:t>which is passed on during conception</w:t>
      </w:r>
      <w:r w:rsidRPr="00ED0A34" w:rsidR="284B453C">
        <w:rPr>
          <w:rFonts w:ascii="Calibri" w:hAnsi="Calibri" w:eastAsia="Calibri" w:cs="Calibri" w:asciiTheme="minorAscii" w:hAnsiTheme="minorAscii" w:eastAsiaTheme="minorAscii" w:cstheme="minorAscii"/>
          <w:b w:val="0"/>
          <w:bCs w:val="0"/>
          <w:color w:val="auto"/>
          <w:sz w:val="22"/>
          <w:szCs w:val="22"/>
        </w:rPr>
        <w:t>,</w:t>
      </w:r>
      <w:r w:rsidRPr="00ED0A34" w:rsidR="2C46FB87">
        <w:rPr>
          <w:rFonts w:ascii="Calibri" w:hAnsi="Calibri" w:eastAsia="Calibri" w:cs="Calibri" w:asciiTheme="minorAscii" w:hAnsiTheme="minorAscii" w:eastAsiaTheme="minorAscii" w:cstheme="minorAscii"/>
          <w:b w:val="0"/>
          <w:bCs w:val="0"/>
          <w:color w:val="auto"/>
          <w:sz w:val="22"/>
          <w:szCs w:val="22"/>
        </w:rPr>
        <w:t xml:space="preserve"> can </w:t>
      </w:r>
      <w:r w:rsidRPr="00ED0A34" w:rsidR="2C46FB87">
        <w:rPr>
          <w:rFonts w:ascii="Calibri" w:hAnsi="Calibri" w:eastAsia="Calibri" w:cs="Calibri" w:asciiTheme="minorAscii" w:hAnsiTheme="minorAscii" w:eastAsiaTheme="minorAscii" w:cstheme="minorAscii"/>
          <w:b w:val="0"/>
          <w:bCs w:val="0"/>
          <w:color w:val="auto"/>
          <w:sz w:val="22"/>
          <w:szCs w:val="22"/>
        </w:rPr>
        <w:t>determine</w:t>
      </w:r>
      <w:r w:rsidRPr="00ED0A34" w:rsidR="2C46FB87">
        <w:rPr>
          <w:rFonts w:ascii="Calibri" w:hAnsi="Calibri" w:eastAsia="Calibri" w:cs="Calibri" w:asciiTheme="minorAscii" w:hAnsiTheme="minorAscii" w:eastAsiaTheme="minorAscii" w:cstheme="minorAscii"/>
          <w:b w:val="0"/>
          <w:bCs w:val="0"/>
          <w:color w:val="auto"/>
          <w:sz w:val="22"/>
          <w:szCs w:val="22"/>
        </w:rPr>
        <w:t xml:space="preserve"> how a child behaves and the characteristics of their personality</w:t>
      </w:r>
      <w:r w:rsidRPr="00ED0A34" w:rsidR="5020B793">
        <w:rPr>
          <w:rFonts w:ascii="Calibri" w:hAnsi="Calibri" w:eastAsia="Calibri" w:cs="Calibri" w:asciiTheme="minorAscii" w:hAnsiTheme="minorAscii" w:eastAsiaTheme="minorAscii" w:cstheme="minorAscii"/>
          <w:b w:val="0"/>
          <w:bCs w:val="0"/>
          <w:color w:val="auto"/>
          <w:sz w:val="22"/>
          <w:szCs w:val="22"/>
        </w:rPr>
        <w:t xml:space="preserve"> (Shaffer and Kipp, 2014). </w:t>
      </w:r>
      <w:r w:rsidRPr="00ED0A34" w:rsidR="7917A2AF">
        <w:rPr>
          <w:rFonts w:ascii="Calibri" w:hAnsi="Calibri" w:eastAsia="Calibri" w:cs="Calibri" w:asciiTheme="minorAscii" w:hAnsiTheme="minorAscii" w:eastAsiaTheme="minorAscii" w:cstheme="minorAscii"/>
          <w:b w:val="0"/>
          <w:bCs w:val="0"/>
          <w:color w:val="auto"/>
          <w:sz w:val="22"/>
          <w:szCs w:val="22"/>
        </w:rPr>
        <w:t xml:space="preserve">It may appear difficult to understand that a simple gene can </w:t>
      </w:r>
      <w:proofErr w:type="gramStart"/>
      <w:r w:rsidRPr="00ED0A34" w:rsidR="7917A2AF">
        <w:rPr>
          <w:rFonts w:ascii="Calibri" w:hAnsi="Calibri" w:eastAsia="Calibri" w:cs="Calibri" w:asciiTheme="minorAscii" w:hAnsiTheme="minorAscii" w:eastAsiaTheme="minorAscii" w:cstheme="minorAscii"/>
          <w:b w:val="0"/>
          <w:bCs w:val="0"/>
          <w:color w:val="auto"/>
          <w:sz w:val="22"/>
          <w:szCs w:val="22"/>
        </w:rPr>
        <w:t>have an effect on</w:t>
      </w:r>
      <w:proofErr w:type="gramEnd"/>
      <w:r w:rsidRPr="00ED0A34" w:rsidR="7917A2AF">
        <w:rPr>
          <w:rFonts w:ascii="Calibri" w:hAnsi="Calibri" w:eastAsia="Calibri" w:cs="Calibri" w:asciiTheme="minorAscii" w:hAnsiTheme="minorAscii" w:eastAsiaTheme="minorAscii" w:cstheme="minorAscii"/>
          <w:b w:val="0"/>
          <w:bCs w:val="0"/>
          <w:color w:val="auto"/>
          <w:sz w:val="22"/>
          <w:szCs w:val="22"/>
        </w:rPr>
        <w:t xml:space="preserve"> a child developing SEBD but there </w:t>
      </w:r>
      <w:r w:rsidRPr="00ED0A34" w:rsidR="1EBBC9EB">
        <w:rPr>
          <w:rFonts w:ascii="Calibri" w:hAnsi="Calibri" w:eastAsia="Calibri" w:cs="Calibri" w:asciiTheme="minorAscii" w:hAnsiTheme="minorAscii" w:eastAsiaTheme="minorAscii" w:cstheme="minorAscii"/>
          <w:b w:val="0"/>
          <w:bCs w:val="0"/>
          <w:color w:val="auto"/>
          <w:sz w:val="22"/>
          <w:szCs w:val="22"/>
        </w:rPr>
        <w:t>have</w:t>
      </w:r>
      <w:r w:rsidRPr="00ED0A34" w:rsidR="7917A2AF">
        <w:rPr>
          <w:rFonts w:ascii="Calibri" w:hAnsi="Calibri" w:eastAsia="Calibri" w:cs="Calibri" w:asciiTheme="minorAscii" w:hAnsiTheme="minorAscii" w:eastAsiaTheme="minorAscii" w:cstheme="minorAscii"/>
          <w:b w:val="0"/>
          <w:bCs w:val="0"/>
          <w:color w:val="auto"/>
          <w:sz w:val="22"/>
          <w:szCs w:val="22"/>
        </w:rPr>
        <w:t xml:space="preserve"> been </w:t>
      </w:r>
      <w:r w:rsidRPr="00ED0A34" w:rsidR="7917A2AF">
        <w:rPr>
          <w:rFonts w:ascii="Calibri" w:hAnsi="Calibri" w:eastAsia="Calibri" w:cs="Calibri" w:asciiTheme="minorAscii" w:hAnsiTheme="minorAscii" w:eastAsiaTheme="minorAscii" w:cstheme="minorAscii"/>
          <w:b w:val="0"/>
          <w:bCs w:val="0"/>
          <w:color w:val="auto"/>
          <w:sz w:val="22"/>
          <w:szCs w:val="22"/>
        </w:rPr>
        <w:t>numerous</w:t>
      </w:r>
      <w:r w:rsidRPr="00ED0A34" w:rsidR="7917A2AF">
        <w:rPr>
          <w:rFonts w:ascii="Calibri" w:hAnsi="Calibri" w:eastAsia="Calibri" w:cs="Calibri" w:asciiTheme="minorAscii" w:hAnsiTheme="minorAscii" w:eastAsiaTheme="minorAscii" w:cstheme="minorAscii"/>
          <w:b w:val="0"/>
          <w:bCs w:val="0"/>
          <w:color w:val="auto"/>
          <w:sz w:val="22"/>
          <w:szCs w:val="22"/>
        </w:rPr>
        <w:t xml:space="preserve"> studies which </w:t>
      </w:r>
      <w:r w:rsidRPr="00ED0A34" w:rsidR="7917A2AF">
        <w:rPr>
          <w:rFonts w:ascii="Calibri" w:hAnsi="Calibri" w:eastAsia="Calibri" w:cs="Calibri" w:asciiTheme="minorAscii" w:hAnsiTheme="minorAscii" w:eastAsiaTheme="minorAscii" w:cstheme="minorAscii"/>
          <w:b w:val="0"/>
          <w:bCs w:val="0"/>
          <w:color w:val="auto"/>
          <w:sz w:val="22"/>
          <w:szCs w:val="22"/>
        </w:rPr>
        <w:t>indicate</w:t>
      </w:r>
      <w:r w:rsidRPr="00ED0A34" w:rsidR="7917A2AF">
        <w:rPr>
          <w:rFonts w:ascii="Calibri" w:hAnsi="Calibri" w:eastAsia="Calibri" w:cs="Calibri" w:asciiTheme="minorAscii" w:hAnsiTheme="minorAscii" w:eastAsiaTheme="minorAscii" w:cstheme="minorAscii"/>
          <w:b w:val="0"/>
          <w:bCs w:val="0"/>
          <w:color w:val="auto"/>
          <w:sz w:val="22"/>
          <w:szCs w:val="22"/>
        </w:rPr>
        <w:t xml:space="preserve"> that this is true. For example, a variety of twin studies ha</w:t>
      </w:r>
      <w:r w:rsidRPr="00ED0A34" w:rsidR="74343AE1">
        <w:rPr>
          <w:rFonts w:ascii="Calibri" w:hAnsi="Calibri" w:eastAsia="Calibri" w:cs="Calibri" w:asciiTheme="minorAscii" w:hAnsiTheme="minorAscii" w:eastAsiaTheme="minorAscii" w:cstheme="minorAscii"/>
          <w:b w:val="0"/>
          <w:bCs w:val="0"/>
          <w:color w:val="auto"/>
          <w:sz w:val="22"/>
          <w:szCs w:val="22"/>
        </w:rPr>
        <w:t xml:space="preserve">ve been conducted </w:t>
      </w:r>
      <w:r w:rsidRPr="00ED0A34" w:rsidR="7E0E3C83">
        <w:rPr>
          <w:rFonts w:ascii="Calibri" w:hAnsi="Calibri" w:eastAsia="Calibri" w:cs="Calibri" w:asciiTheme="minorAscii" w:hAnsiTheme="minorAscii" w:eastAsiaTheme="minorAscii" w:cstheme="minorAscii"/>
          <w:b w:val="0"/>
          <w:bCs w:val="0"/>
          <w:color w:val="auto"/>
          <w:sz w:val="22"/>
          <w:szCs w:val="22"/>
        </w:rPr>
        <w:t>which shows a concordance rate of 0.48 in identical twins</w:t>
      </w:r>
      <w:r w:rsidRPr="00ED0A34" w:rsidR="35065244">
        <w:rPr>
          <w:rFonts w:ascii="Calibri" w:hAnsi="Calibri" w:eastAsia="Calibri" w:cs="Calibri" w:asciiTheme="minorAscii" w:hAnsiTheme="minorAscii" w:eastAsiaTheme="minorAscii" w:cstheme="minorAscii"/>
          <w:b w:val="0"/>
          <w:bCs w:val="0"/>
          <w:color w:val="auto"/>
          <w:sz w:val="22"/>
          <w:szCs w:val="22"/>
        </w:rPr>
        <w:t xml:space="preserve"> for schizophrenia</w:t>
      </w:r>
      <w:r w:rsidRPr="00ED0A34" w:rsidR="7E0E3C83">
        <w:rPr>
          <w:rFonts w:ascii="Calibri" w:hAnsi="Calibri" w:eastAsia="Calibri" w:cs="Calibri" w:asciiTheme="minorAscii" w:hAnsiTheme="minorAscii" w:eastAsiaTheme="minorAscii" w:cstheme="minorAscii"/>
          <w:b w:val="0"/>
          <w:bCs w:val="0"/>
          <w:color w:val="auto"/>
          <w:sz w:val="22"/>
          <w:szCs w:val="22"/>
        </w:rPr>
        <w:t xml:space="preserve"> as opposed to 0.17 in fraternal twins (Gottesman, 1991). </w:t>
      </w:r>
      <w:r w:rsidRPr="00ED0A34" w:rsidR="04E39B92">
        <w:rPr>
          <w:rFonts w:ascii="Calibri" w:hAnsi="Calibri" w:eastAsia="Calibri" w:cs="Calibri" w:asciiTheme="minorAscii" w:hAnsiTheme="minorAscii" w:eastAsiaTheme="minorAscii" w:cstheme="minorAscii"/>
          <w:b w:val="0"/>
          <w:bCs w:val="0"/>
          <w:color w:val="auto"/>
          <w:sz w:val="22"/>
          <w:szCs w:val="22"/>
        </w:rPr>
        <w:t>In addition to this, a strong correlation has been found between a parent who has schizophrenia and the child developing the same mental health condition</w:t>
      </w:r>
      <w:r w:rsidRPr="00ED0A34" w:rsidR="4B32067C">
        <w:rPr>
          <w:rFonts w:ascii="Calibri" w:hAnsi="Calibri" w:eastAsia="Calibri" w:cs="Calibri" w:asciiTheme="minorAscii" w:hAnsiTheme="minorAscii" w:eastAsiaTheme="minorAscii" w:cstheme="minorAscii"/>
          <w:b w:val="0"/>
          <w:bCs w:val="0"/>
          <w:color w:val="auto"/>
          <w:sz w:val="22"/>
          <w:szCs w:val="22"/>
        </w:rPr>
        <w:t xml:space="preserve"> </w:t>
      </w:r>
      <w:proofErr w:type="gramStart"/>
      <w:r w:rsidRPr="00ED0A34" w:rsidR="4B32067C">
        <w:rPr>
          <w:rFonts w:ascii="Calibri" w:hAnsi="Calibri" w:eastAsia="Calibri" w:cs="Calibri" w:asciiTheme="minorAscii" w:hAnsiTheme="minorAscii" w:eastAsiaTheme="minorAscii" w:cstheme="minorAscii"/>
          <w:b w:val="0"/>
          <w:bCs w:val="0"/>
          <w:color w:val="auto"/>
          <w:sz w:val="22"/>
          <w:szCs w:val="22"/>
        </w:rPr>
        <w:t>later on</w:t>
      </w:r>
      <w:proofErr w:type="gramEnd"/>
      <w:r w:rsidRPr="00ED0A34" w:rsidR="4B32067C">
        <w:rPr>
          <w:rFonts w:ascii="Calibri" w:hAnsi="Calibri" w:eastAsia="Calibri" w:cs="Calibri" w:asciiTheme="minorAscii" w:hAnsiTheme="minorAscii" w:eastAsiaTheme="minorAscii" w:cstheme="minorAscii"/>
          <w:b w:val="0"/>
          <w:bCs w:val="0"/>
          <w:color w:val="auto"/>
          <w:sz w:val="22"/>
          <w:szCs w:val="22"/>
        </w:rPr>
        <w:t xml:space="preserve"> in life</w:t>
      </w:r>
      <w:r w:rsidRPr="00ED0A34" w:rsidR="04E39B92">
        <w:rPr>
          <w:rFonts w:ascii="Calibri" w:hAnsi="Calibri" w:eastAsia="Calibri" w:cs="Calibri" w:asciiTheme="minorAscii" w:hAnsiTheme="minorAscii" w:eastAsiaTheme="minorAscii" w:cstheme="minorAscii"/>
          <w:b w:val="0"/>
          <w:bCs w:val="0"/>
          <w:color w:val="auto"/>
          <w:sz w:val="22"/>
          <w:szCs w:val="22"/>
        </w:rPr>
        <w:t>.</w:t>
      </w:r>
      <w:r w:rsidRPr="00ED0A34" w:rsidR="0D1CB457">
        <w:rPr>
          <w:rFonts w:ascii="Calibri" w:hAnsi="Calibri" w:eastAsia="Calibri" w:cs="Calibri" w:asciiTheme="minorAscii" w:hAnsiTheme="minorAscii" w:eastAsiaTheme="minorAscii" w:cstheme="minorAscii"/>
          <w:b w:val="0"/>
          <w:bCs w:val="0"/>
          <w:color w:val="auto"/>
          <w:sz w:val="22"/>
          <w:szCs w:val="22"/>
        </w:rPr>
        <w:t xml:space="preserve"> Although this study is outdated, there is no denying the significant difference between the concordance rates.</w:t>
      </w:r>
      <w:r w:rsidRPr="00ED0A34" w:rsidR="13FD46D1">
        <w:rPr>
          <w:rFonts w:ascii="Calibri" w:hAnsi="Calibri" w:eastAsia="Calibri" w:cs="Calibri" w:asciiTheme="minorAscii" w:hAnsiTheme="minorAscii" w:eastAsiaTheme="minorAscii" w:cstheme="minorAscii"/>
          <w:b w:val="0"/>
          <w:bCs w:val="0"/>
          <w:color w:val="auto"/>
          <w:sz w:val="22"/>
          <w:szCs w:val="22"/>
        </w:rPr>
        <w:t xml:space="preserve"> More recently, similar findings have been discovered for depression, </w:t>
      </w:r>
      <w:r w:rsidRPr="00ED0A34" w:rsidR="13FD46D1">
        <w:rPr>
          <w:rFonts w:ascii="Calibri" w:hAnsi="Calibri" w:eastAsia="Calibri" w:cs="Calibri" w:asciiTheme="minorAscii" w:hAnsiTheme="minorAscii" w:eastAsiaTheme="minorAscii" w:cstheme="minorAscii"/>
          <w:b w:val="0"/>
          <w:bCs w:val="0"/>
          <w:color w:val="auto"/>
          <w:sz w:val="22"/>
          <w:szCs w:val="22"/>
        </w:rPr>
        <w:t>criminality</w:t>
      </w:r>
      <w:r w:rsidRPr="00ED0A34" w:rsidR="13FD46D1">
        <w:rPr>
          <w:rFonts w:ascii="Calibri" w:hAnsi="Calibri" w:eastAsia="Calibri" w:cs="Calibri" w:asciiTheme="minorAscii" w:hAnsiTheme="minorAscii" w:eastAsiaTheme="minorAscii" w:cstheme="minorAscii"/>
          <w:b w:val="0"/>
          <w:bCs w:val="0"/>
          <w:color w:val="auto"/>
          <w:sz w:val="22"/>
          <w:szCs w:val="22"/>
        </w:rPr>
        <w:t xml:space="preserve"> and alcoholism</w:t>
      </w:r>
      <w:r w:rsidRPr="00ED0A34" w:rsidR="571493B4">
        <w:rPr>
          <w:rFonts w:ascii="Calibri" w:hAnsi="Calibri" w:eastAsia="Calibri" w:cs="Calibri" w:asciiTheme="minorAscii" w:hAnsiTheme="minorAscii" w:eastAsiaTheme="minorAscii" w:cstheme="minorAscii"/>
          <w:b w:val="0"/>
          <w:bCs w:val="0"/>
          <w:color w:val="auto"/>
          <w:sz w:val="22"/>
          <w:szCs w:val="22"/>
        </w:rPr>
        <w:t xml:space="preserve"> (</w:t>
      </w:r>
      <w:r w:rsidRPr="00ED0A34" w:rsidR="6BE36280">
        <w:rPr>
          <w:rFonts w:ascii="Calibri" w:hAnsi="Calibri" w:eastAsia="Calibri" w:cs="Calibri" w:asciiTheme="minorAscii" w:hAnsiTheme="minorAscii" w:eastAsiaTheme="minorAscii" w:cstheme="minorAscii"/>
          <w:b w:val="0"/>
          <w:bCs w:val="0"/>
          <w:color w:val="auto"/>
          <w:sz w:val="22"/>
          <w:szCs w:val="22"/>
        </w:rPr>
        <w:t>Boyd and Bee, 2013</w:t>
      </w:r>
      <w:r w:rsidRPr="00ED0A34" w:rsidR="571493B4">
        <w:rPr>
          <w:rFonts w:ascii="Calibri" w:hAnsi="Calibri" w:eastAsia="Calibri" w:cs="Calibri" w:asciiTheme="minorAscii" w:hAnsiTheme="minorAscii" w:eastAsiaTheme="minorAscii" w:cstheme="minorAscii"/>
          <w:b w:val="0"/>
          <w:bCs w:val="0"/>
          <w:color w:val="auto"/>
          <w:sz w:val="22"/>
          <w:szCs w:val="22"/>
        </w:rPr>
        <w:t>).</w:t>
      </w:r>
      <w:r w:rsidRPr="00ED0A34" w:rsidR="13FD46D1">
        <w:rPr>
          <w:rFonts w:ascii="Calibri" w:hAnsi="Calibri" w:eastAsia="Calibri" w:cs="Calibri" w:asciiTheme="minorAscii" w:hAnsiTheme="minorAscii" w:eastAsiaTheme="minorAscii" w:cstheme="minorAscii"/>
          <w:b w:val="0"/>
          <w:bCs w:val="0"/>
          <w:color w:val="auto"/>
          <w:sz w:val="22"/>
          <w:szCs w:val="22"/>
        </w:rPr>
        <w:t xml:space="preserve"> </w:t>
      </w:r>
      <w:r w:rsidRPr="00ED0A34" w:rsidR="09FDFF9A">
        <w:rPr>
          <w:rFonts w:ascii="Calibri" w:hAnsi="Calibri" w:eastAsia="Calibri" w:cs="Calibri" w:asciiTheme="minorAscii" w:hAnsiTheme="minorAscii" w:eastAsiaTheme="minorAscii" w:cstheme="minorAscii"/>
          <w:b w:val="0"/>
          <w:bCs w:val="0"/>
          <w:color w:val="auto"/>
          <w:sz w:val="22"/>
          <w:szCs w:val="22"/>
        </w:rPr>
        <w:t xml:space="preserve">This </w:t>
      </w:r>
      <w:r w:rsidRPr="00ED0A34" w:rsidR="09FDFF9A">
        <w:rPr>
          <w:rFonts w:ascii="Calibri" w:hAnsi="Calibri" w:eastAsia="Calibri" w:cs="Calibri" w:asciiTheme="minorAscii" w:hAnsiTheme="minorAscii" w:eastAsiaTheme="minorAscii" w:cstheme="minorAscii"/>
          <w:b w:val="0"/>
          <w:bCs w:val="0"/>
          <w:color w:val="auto"/>
          <w:sz w:val="22"/>
          <w:szCs w:val="22"/>
        </w:rPr>
        <w:t>indicates</w:t>
      </w:r>
      <w:r w:rsidRPr="00ED0A34" w:rsidR="09FDFF9A">
        <w:rPr>
          <w:rFonts w:ascii="Calibri" w:hAnsi="Calibri" w:eastAsia="Calibri" w:cs="Calibri" w:asciiTheme="minorAscii" w:hAnsiTheme="minorAscii" w:eastAsiaTheme="minorAscii" w:cstheme="minorAscii"/>
          <w:b w:val="0"/>
          <w:bCs w:val="0"/>
          <w:color w:val="auto"/>
          <w:sz w:val="22"/>
          <w:szCs w:val="22"/>
        </w:rPr>
        <w:t xml:space="preserve"> that</w:t>
      </w:r>
      <w:r w:rsidRPr="00ED0A34" w:rsidR="7B65C150">
        <w:rPr>
          <w:rFonts w:ascii="Calibri" w:hAnsi="Calibri" w:eastAsia="Calibri" w:cs="Calibri" w:asciiTheme="minorAscii" w:hAnsiTheme="minorAscii" w:eastAsiaTheme="minorAscii" w:cstheme="minorAscii"/>
          <w:b w:val="0"/>
          <w:bCs w:val="0"/>
          <w:color w:val="auto"/>
          <w:sz w:val="22"/>
          <w:szCs w:val="22"/>
        </w:rPr>
        <w:t xml:space="preserve"> if</w:t>
      </w:r>
      <w:r w:rsidRPr="00ED0A34" w:rsidR="09FDFF9A">
        <w:rPr>
          <w:rFonts w:ascii="Calibri" w:hAnsi="Calibri" w:eastAsia="Calibri" w:cs="Calibri" w:asciiTheme="minorAscii" w:hAnsiTheme="minorAscii" w:eastAsiaTheme="minorAscii" w:cstheme="minorAscii"/>
          <w:b w:val="0"/>
          <w:bCs w:val="0"/>
          <w:color w:val="auto"/>
          <w:sz w:val="22"/>
          <w:szCs w:val="22"/>
        </w:rPr>
        <w:t xml:space="preserve"> severe mental health conditions such as this can have a genetic link</w:t>
      </w:r>
      <w:r w:rsidRPr="00ED0A34" w:rsidR="691A0235">
        <w:rPr>
          <w:rFonts w:ascii="Calibri" w:hAnsi="Calibri" w:eastAsia="Calibri" w:cs="Calibri" w:asciiTheme="minorAscii" w:hAnsiTheme="minorAscii" w:eastAsiaTheme="minorAscii" w:cstheme="minorAscii"/>
          <w:b w:val="0"/>
          <w:bCs w:val="0"/>
          <w:color w:val="auto"/>
          <w:sz w:val="22"/>
          <w:szCs w:val="22"/>
        </w:rPr>
        <w:t>,</w:t>
      </w:r>
      <w:r w:rsidRPr="00ED0A34" w:rsidR="09FDFF9A">
        <w:rPr>
          <w:rFonts w:ascii="Calibri" w:hAnsi="Calibri" w:eastAsia="Calibri" w:cs="Calibri" w:asciiTheme="minorAscii" w:hAnsiTheme="minorAscii" w:eastAsiaTheme="minorAscii" w:cstheme="minorAscii"/>
          <w:b w:val="0"/>
          <w:bCs w:val="0"/>
          <w:color w:val="auto"/>
          <w:sz w:val="22"/>
          <w:szCs w:val="22"/>
        </w:rPr>
        <w:t xml:space="preserve"> then there is a strong possibility that there </w:t>
      </w:r>
      <w:r w:rsidRPr="00ED0A34" w:rsidR="44B536BC">
        <w:rPr>
          <w:rFonts w:ascii="Calibri" w:hAnsi="Calibri" w:eastAsia="Calibri" w:cs="Calibri" w:asciiTheme="minorAscii" w:hAnsiTheme="minorAscii" w:eastAsiaTheme="minorAscii" w:cstheme="minorAscii"/>
          <w:b w:val="0"/>
          <w:bCs w:val="0"/>
          <w:color w:val="auto"/>
          <w:sz w:val="22"/>
          <w:szCs w:val="22"/>
        </w:rPr>
        <w:t>could be</w:t>
      </w:r>
      <w:r w:rsidRPr="00ED0A34" w:rsidR="09FDFF9A">
        <w:rPr>
          <w:rFonts w:ascii="Calibri" w:hAnsi="Calibri" w:eastAsia="Calibri" w:cs="Calibri" w:asciiTheme="minorAscii" w:hAnsiTheme="minorAscii" w:eastAsiaTheme="minorAscii" w:cstheme="minorAscii"/>
          <w:b w:val="0"/>
          <w:bCs w:val="0"/>
          <w:color w:val="auto"/>
          <w:sz w:val="22"/>
          <w:szCs w:val="22"/>
        </w:rPr>
        <w:t xml:space="preserve"> a genetic link </w:t>
      </w:r>
      <w:r w:rsidRPr="00ED0A34" w:rsidR="7EE45219">
        <w:rPr>
          <w:rFonts w:ascii="Calibri" w:hAnsi="Calibri" w:eastAsia="Calibri" w:cs="Calibri" w:asciiTheme="minorAscii" w:hAnsiTheme="minorAscii" w:eastAsiaTheme="minorAscii" w:cstheme="minorAscii"/>
          <w:b w:val="0"/>
          <w:bCs w:val="0"/>
          <w:color w:val="auto"/>
          <w:sz w:val="22"/>
          <w:szCs w:val="22"/>
        </w:rPr>
        <w:t>for</w:t>
      </w:r>
      <w:r w:rsidRPr="00ED0A34" w:rsidR="09FDFF9A">
        <w:rPr>
          <w:rFonts w:ascii="Calibri" w:hAnsi="Calibri" w:eastAsia="Calibri" w:cs="Calibri" w:asciiTheme="minorAscii" w:hAnsiTheme="minorAscii" w:eastAsiaTheme="minorAscii" w:cstheme="minorAscii"/>
          <w:b w:val="0"/>
          <w:bCs w:val="0"/>
          <w:color w:val="auto"/>
          <w:sz w:val="22"/>
          <w:szCs w:val="22"/>
        </w:rPr>
        <w:t xml:space="preserve"> SEBD</w:t>
      </w:r>
      <w:r w:rsidRPr="00ED0A34" w:rsidR="09FDFF9A">
        <w:rPr>
          <w:rFonts w:ascii="Calibri" w:hAnsi="Calibri" w:eastAsia="Calibri" w:cs="Calibri" w:asciiTheme="minorAscii" w:hAnsiTheme="minorAscii" w:eastAsiaTheme="minorAscii" w:cstheme="minorAscii"/>
          <w:b w:val="0"/>
          <w:bCs w:val="0"/>
          <w:color w:val="auto"/>
          <w:sz w:val="22"/>
          <w:szCs w:val="22"/>
        </w:rPr>
        <w:t>.</w:t>
      </w:r>
      <w:r w:rsidRPr="00ED0A34" w:rsidR="01482593">
        <w:rPr>
          <w:rFonts w:ascii="Calibri" w:hAnsi="Calibri" w:eastAsia="Calibri" w:cs="Calibri" w:asciiTheme="minorAscii" w:hAnsiTheme="minorAscii" w:eastAsiaTheme="minorAscii" w:cstheme="minorAscii"/>
          <w:b w:val="0"/>
          <w:bCs w:val="0"/>
          <w:color w:val="auto"/>
          <w:sz w:val="22"/>
          <w:szCs w:val="22"/>
        </w:rPr>
        <w:t xml:space="preserve"> When discussing the chemicals involved in SEBD, there could be a genetic link that </w:t>
      </w:r>
      <w:r w:rsidRPr="00ED0A34" w:rsidR="44DC743A">
        <w:rPr>
          <w:rFonts w:ascii="Calibri" w:hAnsi="Calibri" w:eastAsia="Calibri" w:cs="Calibri" w:asciiTheme="minorAscii" w:hAnsiTheme="minorAscii" w:eastAsiaTheme="minorAscii" w:cstheme="minorAscii"/>
          <w:b w:val="0"/>
          <w:bCs w:val="0"/>
          <w:color w:val="auto"/>
          <w:sz w:val="22"/>
          <w:szCs w:val="22"/>
        </w:rPr>
        <w:t xml:space="preserve">causes low levels of oxytocin, or particularly </w:t>
      </w:r>
      <w:r w:rsidRPr="00ED0A34" w:rsidR="44DC743A">
        <w:rPr>
          <w:rFonts w:ascii="Calibri" w:hAnsi="Calibri" w:eastAsia="Calibri" w:cs="Calibri" w:asciiTheme="minorAscii" w:hAnsiTheme="minorAscii" w:eastAsiaTheme="minorAscii" w:cstheme="minorAscii"/>
          <w:b w:val="0"/>
          <w:bCs w:val="0"/>
          <w:color w:val="auto"/>
          <w:sz w:val="22"/>
          <w:szCs w:val="22"/>
        </w:rPr>
        <w:t>high levels</w:t>
      </w:r>
      <w:r w:rsidRPr="00ED0A34" w:rsidR="44DC743A">
        <w:rPr>
          <w:rFonts w:ascii="Calibri" w:hAnsi="Calibri" w:eastAsia="Calibri" w:cs="Calibri" w:asciiTheme="minorAscii" w:hAnsiTheme="minorAscii" w:eastAsiaTheme="minorAscii" w:cstheme="minorAscii"/>
          <w:b w:val="0"/>
          <w:bCs w:val="0"/>
          <w:color w:val="auto"/>
          <w:sz w:val="22"/>
          <w:szCs w:val="22"/>
        </w:rPr>
        <w:t xml:space="preserve"> of cortisol within the body.</w:t>
      </w:r>
      <w:r w:rsidRPr="00ED0A34" w:rsidR="60927A26">
        <w:rPr>
          <w:rFonts w:ascii="Calibri" w:hAnsi="Calibri" w:eastAsia="Calibri" w:cs="Calibri" w:asciiTheme="minorAscii" w:hAnsiTheme="minorAscii" w:eastAsiaTheme="minorAscii" w:cstheme="minorAscii"/>
          <w:b w:val="0"/>
          <w:bCs w:val="0"/>
          <w:color w:val="auto"/>
          <w:sz w:val="22"/>
          <w:szCs w:val="22"/>
        </w:rPr>
        <w:t xml:space="preserve"> </w:t>
      </w:r>
      <w:r w:rsidRPr="00ED0A34" w:rsidR="60927A26">
        <w:rPr>
          <w:rFonts w:ascii="Calibri" w:hAnsi="Calibri" w:eastAsia="Calibri" w:cs="Calibri" w:asciiTheme="minorAscii" w:hAnsiTheme="minorAscii" w:eastAsiaTheme="minorAscii" w:cstheme="minorAscii"/>
          <w:b w:val="0"/>
          <w:bCs w:val="0"/>
          <w:color w:val="auto"/>
          <w:sz w:val="22"/>
          <w:szCs w:val="22"/>
        </w:rPr>
        <w:t xml:space="preserve">One of the </w:t>
      </w:r>
      <w:r w:rsidRPr="00ED0A34" w:rsidR="36239428">
        <w:rPr>
          <w:rFonts w:ascii="Calibri" w:hAnsi="Calibri" w:eastAsia="Calibri" w:cs="Calibri" w:asciiTheme="minorAscii" w:hAnsiTheme="minorAscii" w:eastAsiaTheme="minorAscii" w:cstheme="minorAscii"/>
          <w:b w:val="0"/>
          <w:bCs w:val="0"/>
          <w:color w:val="auto"/>
          <w:sz w:val="22"/>
          <w:szCs w:val="22"/>
        </w:rPr>
        <w:t xml:space="preserve">major </w:t>
      </w:r>
      <w:r w:rsidRPr="00ED0A34" w:rsidR="60927A26">
        <w:rPr>
          <w:rFonts w:ascii="Calibri" w:hAnsi="Calibri" w:eastAsia="Calibri" w:cs="Calibri" w:asciiTheme="minorAscii" w:hAnsiTheme="minorAscii" w:eastAsiaTheme="minorAscii" w:cstheme="minorAscii"/>
          <w:b w:val="0"/>
          <w:bCs w:val="0"/>
          <w:color w:val="auto"/>
          <w:sz w:val="22"/>
          <w:szCs w:val="22"/>
        </w:rPr>
        <w:t xml:space="preserve">criticisms of this theory is that there is </w:t>
      </w:r>
      <w:r w:rsidRPr="00ED0A34" w:rsidR="60927A26">
        <w:rPr>
          <w:rFonts w:ascii="Calibri" w:hAnsi="Calibri" w:eastAsia="Calibri" w:cs="Calibri" w:asciiTheme="minorAscii" w:hAnsiTheme="minorAscii" w:eastAsiaTheme="minorAscii" w:cstheme="minorAscii"/>
          <w:b w:val="0"/>
          <w:bCs w:val="0"/>
          <w:color w:val="auto"/>
          <w:sz w:val="22"/>
          <w:szCs w:val="22"/>
        </w:rPr>
        <w:t>very little</w:t>
      </w:r>
      <w:r w:rsidRPr="00ED0A34" w:rsidR="60927A26">
        <w:rPr>
          <w:rFonts w:ascii="Calibri" w:hAnsi="Calibri" w:eastAsia="Calibri" w:cs="Calibri" w:asciiTheme="minorAscii" w:hAnsiTheme="minorAscii" w:eastAsiaTheme="minorAscii" w:cstheme="minorAscii"/>
          <w:b w:val="0"/>
          <w:bCs w:val="0"/>
          <w:color w:val="auto"/>
          <w:sz w:val="22"/>
          <w:szCs w:val="22"/>
        </w:rPr>
        <w:t xml:space="preserve"> you can do to overcome the difficulties if it is due to a genetic link as pha</w:t>
      </w:r>
      <w:r w:rsidRPr="00ED0A34" w:rsidR="2DB98DD7">
        <w:rPr>
          <w:rFonts w:ascii="Calibri" w:hAnsi="Calibri" w:eastAsia="Calibri" w:cs="Calibri" w:asciiTheme="minorAscii" w:hAnsiTheme="minorAscii" w:eastAsiaTheme="minorAscii" w:cstheme="minorAscii"/>
          <w:b w:val="0"/>
          <w:bCs w:val="0"/>
          <w:color w:val="auto"/>
          <w:sz w:val="22"/>
          <w:szCs w:val="22"/>
        </w:rPr>
        <w:t>rm</w:t>
      </w:r>
      <w:r w:rsidRPr="00ED0A34" w:rsidR="60927A26">
        <w:rPr>
          <w:rFonts w:ascii="Calibri" w:hAnsi="Calibri" w:eastAsia="Calibri" w:cs="Calibri" w:asciiTheme="minorAscii" w:hAnsiTheme="minorAscii" w:eastAsiaTheme="minorAscii" w:cstheme="minorAscii"/>
          <w:b w:val="0"/>
          <w:bCs w:val="0"/>
          <w:color w:val="auto"/>
          <w:sz w:val="22"/>
          <w:szCs w:val="22"/>
        </w:rPr>
        <w:t xml:space="preserve">acological treatment will not </w:t>
      </w:r>
      <w:r w:rsidRPr="00ED0A34" w:rsidR="79F9054A">
        <w:rPr>
          <w:rFonts w:ascii="Calibri" w:hAnsi="Calibri" w:eastAsia="Calibri" w:cs="Calibri" w:asciiTheme="minorAscii" w:hAnsiTheme="minorAscii" w:eastAsiaTheme="minorAscii" w:cstheme="minorAscii"/>
          <w:b w:val="0"/>
          <w:bCs w:val="0"/>
          <w:color w:val="auto"/>
          <w:sz w:val="22"/>
          <w:szCs w:val="22"/>
        </w:rPr>
        <w:t>change genetic makeup.</w:t>
      </w:r>
      <w:r w:rsidRPr="00ED0A34" w:rsidR="6E1C2478">
        <w:rPr>
          <w:rFonts w:ascii="Calibri" w:hAnsi="Calibri" w:eastAsia="Calibri" w:cs="Calibri" w:asciiTheme="minorAscii" w:hAnsiTheme="minorAscii" w:eastAsiaTheme="minorAscii" w:cstheme="minorAscii"/>
          <w:b w:val="0"/>
          <w:bCs w:val="0"/>
          <w:color w:val="auto"/>
          <w:sz w:val="22"/>
          <w:szCs w:val="22"/>
        </w:rPr>
        <w:t xml:space="preserve"> This is very limiting and can cause individuals with SEBD or the families surrounding the individual to not seek support. </w:t>
      </w:r>
      <w:r w:rsidRPr="00ED0A34" w:rsidR="2994DB05">
        <w:rPr>
          <w:rFonts w:ascii="Calibri" w:hAnsi="Calibri" w:eastAsia="Calibri" w:cs="Calibri" w:asciiTheme="minorAscii" w:hAnsiTheme="minorAscii" w:eastAsiaTheme="minorAscii" w:cstheme="minorAscii"/>
          <w:b w:val="0"/>
          <w:bCs w:val="0"/>
          <w:color w:val="auto"/>
          <w:sz w:val="22"/>
          <w:szCs w:val="22"/>
        </w:rPr>
        <w:t xml:space="preserve">Additionally, there has been a wealth of research that provide evidence that suggests that individuals with SEBD can improve and change patterns of </w:t>
      </w:r>
      <w:proofErr w:type="spellStart"/>
      <w:r w:rsidRPr="00ED0A34" w:rsidR="2994DB05">
        <w:rPr>
          <w:rFonts w:ascii="Calibri" w:hAnsi="Calibri" w:eastAsia="Calibri" w:cs="Calibri" w:asciiTheme="minorAscii" w:hAnsiTheme="minorAscii" w:eastAsiaTheme="minorAscii" w:cstheme="minorAscii"/>
          <w:b w:val="0"/>
          <w:bCs w:val="0"/>
          <w:color w:val="auto"/>
          <w:sz w:val="22"/>
          <w:szCs w:val="22"/>
        </w:rPr>
        <w:t>behaviour</w:t>
      </w:r>
      <w:proofErr w:type="spellEnd"/>
      <w:r w:rsidRPr="00ED0A34" w:rsidR="2994DB05">
        <w:rPr>
          <w:rFonts w:ascii="Calibri" w:hAnsi="Calibri" w:eastAsia="Calibri" w:cs="Calibri" w:asciiTheme="minorAscii" w:hAnsiTheme="minorAscii" w:eastAsiaTheme="minorAscii" w:cstheme="minorAscii"/>
          <w:b w:val="0"/>
          <w:bCs w:val="0"/>
          <w:color w:val="auto"/>
          <w:sz w:val="22"/>
          <w:szCs w:val="22"/>
        </w:rPr>
        <w:t xml:space="preserve">, which </w:t>
      </w:r>
      <w:r w:rsidRPr="00ED0A34" w:rsidR="2994DB05">
        <w:rPr>
          <w:rFonts w:ascii="Calibri" w:hAnsi="Calibri" w:eastAsia="Calibri" w:cs="Calibri" w:asciiTheme="minorAscii" w:hAnsiTheme="minorAscii" w:eastAsiaTheme="minorAscii" w:cstheme="minorAscii"/>
          <w:b w:val="0"/>
          <w:bCs w:val="0"/>
          <w:color w:val="auto"/>
          <w:sz w:val="22"/>
          <w:szCs w:val="22"/>
        </w:rPr>
        <w:t>indicates</w:t>
      </w:r>
      <w:r w:rsidRPr="00ED0A34" w:rsidR="2994DB05">
        <w:rPr>
          <w:rFonts w:ascii="Calibri" w:hAnsi="Calibri" w:eastAsia="Calibri" w:cs="Calibri" w:asciiTheme="minorAscii" w:hAnsiTheme="minorAscii" w:eastAsiaTheme="minorAscii" w:cstheme="minorAscii"/>
          <w:b w:val="0"/>
          <w:bCs w:val="0"/>
          <w:color w:val="auto"/>
          <w:sz w:val="22"/>
          <w:szCs w:val="22"/>
        </w:rPr>
        <w:t xml:space="preserve"> that SE</w:t>
      </w:r>
      <w:r w:rsidRPr="00ED0A34" w:rsidR="6D2929AC">
        <w:rPr>
          <w:rFonts w:ascii="Calibri" w:hAnsi="Calibri" w:eastAsia="Calibri" w:cs="Calibri" w:asciiTheme="minorAscii" w:hAnsiTheme="minorAscii" w:eastAsiaTheme="minorAscii" w:cstheme="minorAscii"/>
          <w:b w:val="0"/>
          <w:bCs w:val="0"/>
          <w:color w:val="auto"/>
          <w:sz w:val="22"/>
          <w:szCs w:val="22"/>
        </w:rPr>
        <w:t>BD cannot solely be due to genetics.</w:t>
      </w:r>
    </w:p>
    <w:p w:rsidR="09FDFF9A" w:rsidP="00ED0A34" w:rsidRDefault="09FDFF9A" w14:paraId="14FF5617" w14:textId="09B37D08">
      <w:pPr>
        <w:pStyle w:val="Normal"/>
        <w:spacing w:after="120" w:afterAutospacing="off"/>
        <w:jc w:val="left"/>
        <w:rPr>
          <w:rFonts w:ascii="Calibri" w:hAnsi="Calibri" w:eastAsia="Calibri" w:cs="Calibri" w:asciiTheme="minorAscii" w:hAnsiTheme="minorAscii" w:eastAsiaTheme="minorAscii" w:cstheme="minorAscii"/>
          <w:b w:val="0"/>
          <w:bCs w:val="0"/>
          <w:color w:val="auto"/>
          <w:sz w:val="22"/>
          <w:szCs w:val="22"/>
        </w:rPr>
      </w:pPr>
      <w:r w:rsidRPr="00ED0A34" w:rsidR="4BF76A23">
        <w:rPr>
          <w:rFonts w:ascii="Calibri" w:hAnsi="Calibri" w:eastAsia="Calibri" w:cs="Calibri" w:asciiTheme="minorAscii" w:hAnsiTheme="minorAscii" w:eastAsiaTheme="minorAscii" w:cstheme="minorAscii"/>
          <w:noProof w:val="0"/>
          <w:color w:val="auto"/>
          <w:sz w:val="22"/>
          <w:szCs w:val="22"/>
          <w:lang w:val="en-US"/>
        </w:rPr>
        <w:t>Furthermore</w:t>
      </w:r>
      <w:r w:rsidRPr="00ED0A34" w:rsidR="4BF76A23">
        <w:rPr>
          <w:rFonts w:ascii="Calibri" w:hAnsi="Calibri" w:eastAsia="Calibri" w:cs="Calibri" w:asciiTheme="minorAscii" w:hAnsiTheme="minorAscii" w:eastAsiaTheme="minorAscii" w:cstheme="minorAscii"/>
          <w:b w:val="0"/>
          <w:bCs w:val="0"/>
          <w:color w:val="auto"/>
          <w:sz w:val="22"/>
          <w:szCs w:val="22"/>
        </w:rPr>
        <w:t>, t</w:t>
      </w:r>
      <w:r w:rsidRPr="00ED0A34" w:rsidR="09FDFF9A">
        <w:rPr>
          <w:rFonts w:ascii="Calibri" w:hAnsi="Calibri" w:eastAsia="Calibri" w:cs="Calibri" w:asciiTheme="minorAscii" w:hAnsiTheme="minorAscii" w:eastAsiaTheme="minorAscii" w:cstheme="minorAscii"/>
          <w:b w:val="0"/>
          <w:bCs w:val="0"/>
          <w:color w:val="auto"/>
          <w:sz w:val="22"/>
          <w:szCs w:val="22"/>
        </w:rPr>
        <w:t xml:space="preserve">here are limitations to the </w:t>
      </w:r>
      <w:r w:rsidRPr="00ED0A34" w:rsidR="4CFADC83">
        <w:rPr>
          <w:rFonts w:ascii="Calibri" w:hAnsi="Calibri" w:eastAsia="Calibri" w:cs="Calibri" w:asciiTheme="minorAscii" w:hAnsiTheme="minorAscii" w:eastAsiaTheme="minorAscii" w:cstheme="minorAscii"/>
          <w:b w:val="0"/>
          <w:bCs w:val="0"/>
          <w:color w:val="auto"/>
          <w:sz w:val="22"/>
          <w:szCs w:val="22"/>
        </w:rPr>
        <w:t xml:space="preserve">twin </w:t>
      </w:r>
      <w:r w:rsidRPr="00ED0A34" w:rsidR="09FDFF9A">
        <w:rPr>
          <w:rFonts w:ascii="Calibri" w:hAnsi="Calibri" w:eastAsia="Calibri" w:cs="Calibri" w:asciiTheme="minorAscii" w:hAnsiTheme="minorAscii" w:eastAsiaTheme="minorAscii" w:cstheme="minorAscii"/>
          <w:b w:val="0"/>
          <w:bCs w:val="0"/>
          <w:color w:val="auto"/>
          <w:sz w:val="22"/>
          <w:szCs w:val="22"/>
        </w:rPr>
        <w:t>studies carried out t</w:t>
      </w:r>
      <w:r w:rsidRPr="00ED0A34" w:rsidR="6D6C4B96">
        <w:rPr>
          <w:rFonts w:ascii="Calibri" w:hAnsi="Calibri" w:eastAsia="Calibri" w:cs="Calibri" w:asciiTheme="minorAscii" w:hAnsiTheme="minorAscii" w:eastAsiaTheme="minorAscii" w:cstheme="minorAscii"/>
          <w:b w:val="0"/>
          <w:bCs w:val="0"/>
          <w:color w:val="auto"/>
          <w:sz w:val="22"/>
          <w:szCs w:val="22"/>
        </w:rPr>
        <w:t>hat</w:t>
      </w:r>
      <w:r w:rsidRPr="00ED0A34" w:rsidR="09FDFF9A">
        <w:rPr>
          <w:rFonts w:ascii="Calibri" w:hAnsi="Calibri" w:eastAsia="Calibri" w:cs="Calibri" w:asciiTheme="minorAscii" w:hAnsiTheme="minorAscii" w:eastAsiaTheme="minorAscii" w:cstheme="minorAscii"/>
          <w:b w:val="0"/>
          <w:bCs w:val="0"/>
          <w:color w:val="auto"/>
          <w:sz w:val="22"/>
          <w:szCs w:val="22"/>
        </w:rPr>
        <w:t xml:space="preserve"> show the concordance rates</w:t>
      </w:r>
      <w:r w:rsidRPr="00ED0A34" w:rsidR="2F91216D">
        <w:rPr>
          <w:rFonts w:ascii="Calibri" w:hAnsi="Calibri" w:eastAsia="Calibri" w:cs="Calibri" w:asciiTheme="minorAscii" w:hAnsiTheme="minorAscii" w:eastAsiaTheme="minorAscii" w:cstheme="minorAscii"/>
          <w:b w:val="0"/>
          <w:bCs w:val="0"/>
          <w:color w:val="auto"/>
          <w:sz w:val="22"/>
          <w:szCs w:val="22"/>
        </w:rPr>
        <w:t xml:space="preserve"> for schizophrenia</w:t>
      </w:r>
      <w:r w:rsidRPr="00ED0A34" w:rsidR="09FDFF9A">
        <w:rPr>
          <w:rFonts w:ascii="Calibri" w:hAnsi="Calibri" w:eastAsia="Calibri" w:cs="Calibri" w:asciiTheme="minorAscii" w:hAnsiTheme="minorAscii" w:eastAsiaTheme="minorAscii" w:cstheme="minorAscii"/>
          <w:b w:val="0"/>
          <w:bCs w:val="0"/>
          <w:color w:val="auto"/>
          <w:sz w:val="22"/>
          <w:szCs w:val="22"/>
        </w:rPr>
        <w:t xml:space="preserve">. For example, twin studies may not be as reliable as </w:t>
      </w:r>
      <w:r w:rsidRPr="00ED0A34" w:rsidR="66160A73">
        <w:rPr>
          <w:rFonts w:ascii="Calibri" w:hAnsi="Calibri" w:eastAsia="Calibri" w:cs="Calibri" w:asciiTheme="minorAscii" w:hAnsiTheme="minorAscii" w:eastAsiaTheme="minorAscii" w:cstheme="minorAscii"/>
          <w:b w:val="0"/>
          <w:bCs w:val="0"/>
          <w:color w:val="auto"/>
          <w:sz w:val="22"/>
          <w:szCs w:val="22"/>
        </w:rPr>
        <w:t>they appear due to the other factors influencing the surroundings</w:t>
      </w:r>
      <w:r w:rsidRPr="00ED0A34" w:rsidR="69729361">
        <w:rPr>
          <w:rFonts w:ascii="Calibri" w:hAnsi="Calibri" w:eastAsia="Calibri" w:cs="Calibri" w:asciiTheme="minorAscii" w:hAnsiTheme="minorAscii" w:eastAsiaTheme="minorAscii" w:cstheme="minorAscii"/>
          <w:b w:val="0"/>
          <w:bCs w:val="0"/>
          <w:color w:val="auto"/>
          <w:sz w:val="22"/>
          <w:szCs w:val="22"/>
        </w:rPr>
        <w:t>,</w:t>
      </w:r>
      <w:r w:rsidRPr="00ED0A34" w:rsidR="66160A73">
        <w:rPr>
          <w:rFonts w:ascii="Calibri" w:hAnsi="Calibri" w:eastAsia="Calibri" w:cs="Calibri" w:asciiTheme="minorAscii" w:hAnsiTheme="minorAscii" w:eastAsiaTheme="minorAscii" w:cstheme="minorAscii"/>
          <w:b w:val="0"/>
          <w:bCs w:val="0"/>
          <w:color w:val="auto"/>
          <w:sz w:val="22"/>
          <w:szCs w:val="22"/>
        </w:rPr>
        <w:t xml:space="preserve"> such as learned </w:t>
      </w:r>
      <w:proofErr w:type="spellStart"/>
      <w:r w:rsidRPr="00ED0A34" w:rsidR="66160A73">
        <w:rPr>
          <w:rFonts w:ascii="Calibri" w:hAnsi="Calibri" w:eastAsia="Calibri" w:cs="Calibri" w:asciiTheme="minorAscii" w:hAnsiTheme="minorAscii" w:eastAsiaTheme="minorAscii" w:cstheme="minorAscii"/>
          <w:b w:val="0"/>
          <w:bCs w:val="0"/>
          <w:color w:val="auto"/>
          <w:sz w:val="22"/>
          <w:szCs w:val="22"/>
        </w:rPr>
        <w:t>behaviour</w:t>
      </w:r>
      <w:proofErr w:type="spellEnd"/>
      <w:r w:rsidRPr="00ED0A34" w:rsidR="66160A73">
        <w:rPr>
          <w:rFonts w:ascii="Calibri" w:hAnsi="Calibri" w:eastAsia="Calibri" w:cs="Calibri" w:asciiTheme="minorAscii" w:hAnsiTheme="minorAscii" w:eastAsiaTheme="minorAscii" w:cstheme="minorAscii"/>
          <w:b w:val="0"/>
          <w:bCs w:val="0"/>
          <w:color w:val="auto"/>
          <w:sz w:val="22"/>
          <w:szCs w:val="22"/>
        </w:rPr>
        <w:t xml:space="preserve"> and attachment styles. It may appear that the concordance rat</w:t>
      </w:r>
      <w:r w:rsidRPr="00ED0A34" w:rsidR="77559EED">
        <w:rPr>
          <w:rFonts w:ascii="Calibri" w:hAnsi="Calibri" w:eastAsia="Calibri" w:cs="Calibri" w:asciiTheme="minorAscii" w:hAnsiTheme="minorAscii" w:eastAsiaTheme="minorAscii" w:cstheme="minorAscii"/>
          <w:b w:val="0"/>
          <w:bCs w:val="0"/>
          <w:color w:val="auto"/>
          <w:sz w:val="22"/>
          <w:szCs w:val="22"/>
        </w:rPr>
        <w:t>e for identical twins is 0.48</w:t>
      </w:r>
      <w:r w:rsidRPr="00ED0A34" w:rsidR="35C1B320">
        <w:rPr>
          <w:rFonts w:ascii="Calibri" w:hAnsi="Calibri" w:eastAsia="Calibri" w:cs="Calibri" w:asciiTheme="minorAscii" w:hAnsiTheme="minorAscii" w:eastAsiaTheme="minorAscii" w:cstheme="minorAscii"/>
          <w:b w:val="0"/>
          <w:bCs w:val="0"/>
          <w:color w:val="auto"/>
          <w:sz w:val="22"/>
          <w:szCs w:val="22"/>
        </w:rPr>
        <w:t>,</w:t>
      </w:r>
      <w:r w:rsidRPr="00ED0A34" w:rsidR="77559EED">
        <w:rPr>
          <w:rFonts w:ascii="Calibri" w:hAnsi="Calibri" w:eastAsia="Calibri" w:cs="Calibri" w:asciiTheme="minorAscii" w:hAnsiTheme="minorAscii" w:eastAsiaTheme="minorAscii" w:cstheme="minorAscii"/>
          <w:b w:val="0"/>
          <w:bCs w:val="0"/>
          <w:color w:val="auto"/>
          <w:sz w:val="22"/>
          <w:szCs w:val="22"/>
        </w:rPr>
        <w:t xml:space="preserve"> but they could have simply learned the </w:t>
      </w:r>
      <w:proofErr w:type="spellStart"/>
      <w:r w:rsidRPr="00ED0A34" w:rsidR="77559EED">
        <w:rPr>
          <w:rFonts w:ascii="Calibri" w:hAnsi="Calibri" w:eastAsia="Calibri" w:cs="Calibri" w:asciiTheme="minorAscii" w:hAnsiTheme="minorAscii" w:eastAsiaTheme="minorAscii" w:cstheme="minorAscii"/>
          <w:b w:val="0"/>
          <w:bCs w:val="0"/>
          <w:color w:val="auto"/>
          <w:sz w:val="22"/>
          <w:szCs w:val="22"/>
        </w:rPr>
        <w:t>behaviour</w:t>
      </w:r>
      <w:proofErr w:type="spellEnd"/>
      <w:r w:rsidRPr="00ED0A34" w:rsidR="77559EED">
        <w:rPr>
          <w:rFonts w:ascii="Calibri" w:hAnsi="Calibri" w:eastAsia="Calibri" w:cs="Calibri" w:asciiTheme="minorAscii" w:hAnsiTheme="minorAscii" w:eastAsiaTheme="minorAscii" w:cstheme="minorAscii"/>
          <w:b w:val="0"/>
          <w:bCs w:val="0"/>
          <w:color w:val="auto"/>
          <w:sz w:val="22"/>
          <w:szCs w:val="22"/>
        </w:rPr>
        <w:t xml:space="preserve"> from one another which is what </w:t>
      </w:r>
      <w:r w:rsidRPr="00ED0A34" w:rsidR="0CAD2C7B">
        <w:rPr>
          <w:rFonts w:ascii="Calibri" w:hAnsi="Calibri" w:eastAsia="Calibri" w:cs="Calibri" w:asciiTheme="minorAscii" w:hAnsiTheme="minorAscii" w:eastAsiaTheme="minorAscii" w:cstheme="minorAscii"/>
          <w:b w:val="0"/>
          <w:bCs w:val="0"/>
          <w:color w:val="auto"/>
          <w:sz w:val="22"/>
          <w:szCs w:val="22"/>
        </w:rPr>
        <w:t xml:space="preserve">the cognitive, learning and </w:t>
      </w:r>
      <w:proofErr w:type="spellStart"/>
      <w:r w:rsidRPr="00ED0A34" w:rsidR="0CAD2C7B">
        <w:rPr>
          <w:rFonts w:ascii="Calibri" w:hAnsi="Calibri" w:eastAsia="Calibri" w:cs="Calibri" w:asciiTheme="minorAscii" w:hAnsiTheme="minorAscii" w:eastAsiaTheme="minorAscii" w:cstheme="minorAscii"/>
          <w:b w:val="0"/>
          <w:bCs w:val="0"/>
          <w:color w:val="auto"/>
          <w:sz w:val="22"/>
          <w:szCs w:val="22"/>
        </w:rPr>
        <w:t>behaviour</w:t>
      </w:r>
      <w:proofErr w:type="spellEnd"/>
      <w:r w:rsidRPr="00ED0A34" w:rsidR="0CAD2C7B">
        <w:rPr>
          <w:rFonts w:ascii="Calibri" w:hAnsi="Calibri" w:eastAsia="Calibri" w:cs="Calibri" w:asciiTheme="minorAscii" w:hAnsiTheme="minorAscii" w:eastAsiaTheme="minorAscii" w:cstheme="minorAscii"/>
          <w:b w:val="0"/>
          <w:bCs w:val="0"/>
          <w:color w:val="auto"/>
          <w:sz w:val="22"/>
          <w:szCs w:val="22"/>
        </w:rPr>
        <w:t xml:space="preserve"> model would argue.</w:t>
      </w:r>
      <w:r w:rsidRPr="00ED0A34" w:rsidR="062C7E5A">
        <w:rPr>
          <w:rFonts w:ascii="Calibri" w:hAnsi="Calibri" w:eastAsia="Calibri" w:cs="Calibri" w:asciiTheme="minorAscii" w:hAnsiTheme="minorAscii" w:eastAsiaTheme="minorAscii" w:cstheme="minorAscii"/>
          <w:b w:val="0"/>
          <w:bCs w:val="0"/>
          <w:color w:val="auto"/>
          <w:sz w:val="22"/>
          <w:szCs w:val="22"/>
        </w:rPr>
        <w:t xml:space="preserve"> Another way the concordance rate can</w:t>
      </w:r>
      <w:r w:rsidRPr="00ED0A34" w:rsidR="1A1EC413">
        <w:rPr>
          <w:rFonts w:ascii="Calibri" w:hAnsi="Calibri" w:eastAsia="Calibri" w:cs="Calibri" w:asciiTheme="minorAscii" w:hAnsiTheme="minorAscii" w:eastAsiaTheme="minorAscii" w:cstheme="minorAscii"/>
          <w:b w:val="0"/>
          <w:bCs w:val="0"/>
          <w:color w:val="auto"/>
          <w:sz w:val="22"/>
          <w:szCs w:val="22"/>
        </w:rPr>
        <w:t xml:space="preserve"> </w:t>
      </w:r>
      <w:r w:rsidRPr="00ED0A34" w:rsidR="062C7E5A">
        <w:rPr>
          <w:rFonts w:ascii="Calibri" w:hAnsi="Calibri" w:eastAsia="Calibri" w:cs="Calibri" w:asciiTheme="minorAscii" w:hAnsiTheme="minorAscii" w:eastAsiaTheme="minorAscii" w:cstheme="minorAscii"/>
          <w:b w:val="0"/>
          <w:bCs w:val="0"/>
          <w:color w:val="auto"/>
          <w:sz w:val="22"/>
          <w:szCs w:val="22"/>
        </w:rPr>
        <w:t>be explained is by the twins having the same childhood, same parenting and therefore this could be t</w:t>
      </w:r>
      <w:r w:rsidRPr="00ED0A34" w:rsidR="216560BC">
        <w:rPr>
          <w:rFonts w:ascii="Calibri" w:hAnsi="Calibri" w:eastAsia="Calibri" w:cs="Calibri" w:asciiTheme="minorAscii" w:hAnsiTheme="minorAscii" w:eastAsiaTheme="minorAscii" w:cstheme="minorAscii"/>
          <w:b w:val="0"/>
          <w:bCs w:val="0"/>
          <w:color w:val="auto"/>
          <w:sz w:val="22"/>
          <w:szCs w:val="22"/>
        </w:rPr>
        <w:t>he reason for the strong link.</w:t>
      </w:r>
      <w:r w:rsidRPr="00ED0A34" w:rsidR="7181886A">
        <w:rPr>
          <w:rFonts w:ascii="Calibri" w:hAnsi="Calibri" w:eastAsia="Calibri" w:cs="Calibri" w:asciiTheme="minorAscii" w:hAnsiTheme="minorAscii" w:eastAsiaTheme="minorAscii" w:cstheme="minorAscii"/>
          <w:b w:val="0"/>
          <w:bCs w:val="0"/>
          <w:color w:val="auto"/>
          <w:sz w:val="22"/>
          <w:szCs w:val="22"/>
        </w:rPr>
        <w:t xml:space="preserve"> To contrast this argument, the biological perspective would still argue that the difference in concordance rates between identical and non-identical twins are consistently </w:t>
      </w:r>
      <w:r w:rsidRPr="00ED0A34" w:rsidR="7C19332E">
        <w:rPr>
          <w:rFonts w:ascii="Calibri" w:hAnsi="Calibri" w:eastAsia="Calibri" w:cs="Calibri" w:asciiTheme="minorAscii" w:hAnsiTheme="minorAscii" w:eastAsiaTheme="minorAscii" w:cstheme="minorAscii"/>
          <w:b w:val="0"/>
          <w:bCs w:val="0"/>
          <w:color w:val="auto"/>
          <w:sz w:val="22"/>
          <w:szCs w:val="22"/>
        </w:rPr>
        <w:t xml:space="preserve">vast that the research carried out still has a heavy influence on the idea that genetics play </w:t>
      </w:r>
      <w:r w:rsidRPr="00ED0A34" w:rsidR="7C19332E">
        <w:rPr>
          <w:rFonts w:ascii="Calibri" w:hAnsi="Calibri" w:eastAsia="Calibri" w:cs="Calibri" w:asciiTheme="minorAscii" w:hAnsiTheme="minorAscii" w:eastAsiaTheme="minorAscii" w:cstheme="minorAscii"/>
          <w:b w:val="0"/>
          <w:bCs w:val="0"/>
          <w:color w:val="auto"/>
          <w:sz w:val="22"/>
          <w:szCs w:val="22"/>
        </w:rPr>
        <w:t>an important role</w:t>
      </w:r>
      <w:r w:rsidRPr="00ED0A34" w:rsidR="7C19332E">
        <w:rPr>
          <w:rFonts w:ascii="Calibri" w:hAnsi="Calibri" w:eastAsia="Calibri" w:cs="Calibri" w:asciiTheme="minorAscii" w:hAnsiTheme="minorAscii" w:eastAsiaTheme="minorAscii" w:cstheme="minorAscii"/>
          <w:b w:val="0"/>
          <w:bCs w:val="0"/>
          <w:color w:val="auto"/>
          <w:sz w:val="22"/>
          <w:szCs w:val="22"/>
        </w:rPr>
        <w:t xml:space="preserve"> in the development of certain </w:t>
      </w:r>
      <w:proofErr w:type="spellStart"/>
      <w:r w:rsidRPr="00ED0A34" w:rsidR="7C19332E">
        <w:rPr>
          <w:rFonts w:ascii="Calibri" w:hAnsi="Calibri" w:eastAsia="Calibri" w:cs="Calibri" w:asciiTheme="minorAscii" w:hAnsiTheme="minorAscii" w:eastAsiaTheme="minorAscii" w:cstheme="minorAscii"/>
          <w:b w:val="0"/>
          <w:bCs w:val="0"/>
          <w:color w:val="auto"/>
          <w:sz w:val="22"/>
          <w:szCs w:val="22"/>
        </w:rPr>
        <w:t>behaviours</w:t>
      </w:r>
      <w:proofErr w:type="spellEnd"/>
      <w:r w:rsidRPr="00ED0A34" w:rsidR="7C19332E">
        <w:rPr>
          <w:rFonts w:ascii="Calibri" w:hAnsi="Calibri" w:eastAsia="Calibri" w:cs="Calibri" w:asciiTheme="minorAscii" w:hAnsiTheme="minorAscii" w:eastAsiaTheme="minorAscii" w:cstheme="minorAscii"/>
          <w:b w:val="0"/>
          <w:bCs w:val="0"/>
          <w:color w:val="auto"/>
          <w:sz w:val="22"/>
          <w:szCs w:val="22"/>
        </w:rPr>
        <w:t>.</w:t>
      </w:r>
      <w:r w:rsidRPr="00ED0A34" w:rsidR="0C19CBA9">
        <w:rPr>
          <w:rFonts w:ascii="Calibri" w:hAnsi="Calibri" w:eastAsia="Calibri" w:cs="Calibri" w:asciiTheme="minorAscii" w:hAnsiTheme="minorAscii" w:eastAsiaTheme="minorAscii" w:cstheme="minorAscii"/>
          <w:b w:val="0"/>
          <w:bCs w:val="0"/>
          <w:color w:val="auto"/>
          <w:sz w:val="22"/>
          <w:szCs w:val="22"/>
        </w:rPr>
        <w:t xml:space="preserve"> Although this is a valid argument, it is not </w:t>
      </w:r>
      <w:r w:rsidRPr="00ED0A34" w:rsidR="0C19CBA9">
        <w:rPr>
          <w:rFonts w:ascii="Calibri" w:hAnsi="Calibri" w:eastAsia="Calibri" w:cs="Calibri" w:asciiTheme="minorAscii" w:hAnsiTheme="minorAscii" w:eastAsiaTheme="minorAscii" w:cstheme="minorAscii"/>
          <w:b w:val="0"/>
          <w:bCs w:val="0"/>
          <w:color w:val="auto"/>
          <w:sz w:val="22"/>
          <w:szCs w:val="22"/>
        </w:rPr>
        <w:t>convincing</w:t>
      </w:r>
      <w:r w:rsidRPr="00ED0A34" w:rsidR="0C19CBA9">
        <w:rPr>
          <w:rFonts w:ascii="Calibri" w:hAnsi="Calibri" w:eastAsia="Calibri" w:cs="Calibri" w:asciiTheme="minorAscii" w:hAnsiTheme="minorAscii" w:eastAsiaTheme="minorAscii" w:cstheme="minorAscii"/>
          <w:b w:val="0"/>
          <w:bCs w:val="0"/>
          <w:color w:val="auto"/>
          <w:sz w:val="22"/>
          <w:szCs w:val="22"/>
        </w:rPr>
        <w:t xml:space="preserve"> enough to be the only explanation for the development of SEBD or mental health conditions.</w:t>
      </w:r>
    </w:p>
    <w:p w:rsidR="27716E0C" w:rsidP="00ED0A34" w:rsidRDefault="27716E0C" w14:paraId="157F37BB" w14:textId="3F95C301">
      <w:pPr>
        <w:pStyle w:val="Normal"/>
        <w:spacing w:after="120" w:afterAutospacing="off"/>
        <w:jc w:val="left"/>
        <w:rPr>
          <w:rFonts w:ascii="Calibri" w:hAnsi="Calibri" w:eastAsia="Calibri" w:cs="Calibri" w:asciiTheme="minorAscii" w:hAnsiTheme="minorAscii" w:eastAsiaTheme="minorAscii" w:cstheme="minorAscii"/>
          <w:b w:val="0"/>
          <w:bCs w:val="0"/>
          <w:color w:val="auto"/>
          <w:sz w:val="22"/>
          <w:szCs w:val="22"/>
          <w:u w:val="single"/>
        </w:rPr>
      </w:pPr>
      <w:r w:rsidRPr="00ED0A34" w:rsidR="27716E0C">
        <w:rPr>
          <w:rFonts w:ascii="Calibri" w:hAnsi="Calibri" w:eastAsia="Calibri" w:cs="Calibri" w:asciiTheme="minorAscii" w:hAnsiTheme="minorAscii" w:eastAsiaTheme="minorAscii" w:cstheme="minorAscii"/>
          <w:b w:val="0"/>
          <w:bCs w:val="0"/>
          <w:color w:val="auto"/>
          <w:sz w:val="22"/>
          <w:szCs w:val="22"/>
          <w:u w:val="single"/>
        </w:rPr>
        <w:t>Pharmacological Treatments</w:t>
      </w:r>
    </w:p>
    <w:p w:rsidR="27716E0C" w:rsidP="00ED0A34" w:rsidRDefault="27716E0C" w14:paraId="058F7E90" w14:textId="4BB5B3C6">
      <w:pPr>
        <w:pStyle w:val="Normal"/>
        <w:spacing w:after="120" w:afterAutospacing="off"/>
        <w:jc w:val="left"/>
        <w:rPr>
          <w:rFonts w:ascii="Calibri" w:hAnsi="Calibri" w:eastAsia="Calibri" w:cs="Calibri" w:asciiTheme="minorAscii" w:hAnsiTheme="minorAscii" w:eastAsiaTheme="minorAscii" w:cstheme="minorAscii"/>
          <w:b w:val="0"/>
          <w:bCs w:val="0"/>
          <w:i w:val="0"/>
          <w:iCs w:val="0"/>
          <w:strike w:val="0"/>
          <w:dstrike w:val="0"/>
          <w:noProof w:val="0"/>
          <w:color w:val="auto"/>
          <w:sz w:val="22"/>
          <w:szCs w:val="22"/>
          <w:u w:val="none"/>
          <w:lang w:val="en-US"/>
        </w:rPr>
      </w:pPr>
      <w:r w:rsidRPr="00ED0A34" w:rsidR="27716E0C">
        <w:rPr>
          <w:rFonts w:ascii="Calibri" w:hAnsi="Calibri" w:eastAsia="Calibri" w:cs="Calibri" w:asciiTheme="minorAscii" w:hAnsiTheme="minorAscii" w:eastAsiaTheme="minorAscii" w:cstheme="minorAscii"/>
          <w:b w:val="0"/>
          <w:bCs w:val="0"/>
          <w:color w:val="auto"/>
          <w:sz w:val="22"/>
          <w:szCs w:val="22"/>
        </w:rPr>
        <w:t xml:space="preserve">Evidence based research has contributed to the effectiveness of both pharmacological and </w:t>
      </w:r>
      <w:proofErr w:type="spellStart"/>
      <w:r w:rsidRPr="00ED0A34" w:rsidR="27716E0C">
        <w:rPr>
          <w:rFonts w:ascii="Calibri" w:hAnsi="Calibri" w:eastAsia="Calibri" w:cs="Calibri" w:asciiTheme="minorAscii" w:hAnsiTheme="minorAscii" w:eastAsiaTheme="minorAscii" w:cstheme="minorAscii"/>
          <w:b w:val="0"/>
          <w:bCs w:val="0"/>
          <w:color w:val="auto"/>
          <w:sz w:val="22"/>
          <w:szCs w:val="22"/>
        </w:rPr>
        <w:t>behavioural</w:t>
      </w:r>
      <w:proofErr w:type="spellEnd"/>
      <w:r w:rsidRPr="00ED0A34" w:rsidR="27716E0C">
        <w:rPr>
          <w:rFonts w:ascii="Calibri" w:hAnsi="Calibri" w:eastAsia="Calibri" w:cs="Calibri" w:asciiTheme="minorAscii" w:hAnsiTheme="minorAscii" w:eastAsiaTheme="minorAscii" w:cstheme="minorAscii"/>
          <w:b w:val="0"/>
          <w:bCs w:val="0"/>
          <w:color w:val="auto"/>
          <w:sz w:val="22"/>
          <w:szCs w:val="22"/>
        </w:rPr>
        <w:t xml:space="preserve"> treatments for individuals with ADHD (Tam et al</w:t>
      </w:r>
      <w:r w:rsidRPr="00ED0A34" w:rsidR="54ACB9A2">
        <w:rPr>
          <w:rFonts w:ascii="Calibri" w:hAnsi="Calibri" w:eastAsia="Calibri" w:cs="Calibri" w:asciiTheme="minorAscii" w:hAnsiTheme="minorAscii" w:eastAsiaTheme="minorAscii" w:cstheme="minorAscii"/>
          <w:b w:val="0"/>
          <w:bCs w:val="0"/>
          <w:color w:val="auto"/>
          <w:sz w:val="22"/>
          <w:szCs w:val="22"/>
        </w:rPr>
        <w:t>.,</w:t>
      </w:r>
      <w:r w:rsidRPr="00ED0A34" w:rsidR="27716E0C">
        <w:rPr>
          <w:rFonts w:ascii="Calibri" w:hAnsi="Calibri" w:eastAsia="Calibri" w:cs="Calibri" w:asciiTheme="minorAscii" w:hAnsiTheme="minorAscii" w:eastAsiaTheme="minorAscii" w:cstheme="minorAscii"/>
          <w:b w:val="0"/>
          <w:bCs w:val="0"/>
          <w:color w:val="auto"/>
          <w:sz w:val="22"/>
          <w:szCs w:val="22"/>
        </w:rPr>
        <w:t xml:space="preserve"> 2017). However, research has highlighted the efficacy of combining the two</w:t>
      </w:r>
      <w:r w:rsidRPr="00ED0A34" w:rsidR="7C2D43D1">
        <w:rPr>
          <w:rFonts w:ascii="Calibri" w:hAnsi="Calibri" w:eastAsia="Calibri" w:cs="Calibri" w:asciiTheme="minorAscii" w:hAnsiTheme="minorAscii" w:eastAsiaTheme="minorAscii" w:cstheme="minorAscii"/>
          <w:b w:val="0"/>
          <w:bCs w:val="0"/>
          <w:color w:val="auto"/>
          <w:sz w:val="22"/>
          <w:szCs w:val="22"/>
        </w:rPr>
        <w:t xml:space="preserve"> types of treatments</w:t>
      </w:r>
      <w:r w:rsidRPr="00ED0A34" w:rsidR="27716E0C">
        <w:rPr>
          <w:rFonts w:ascii="Calibri" w:hAnsi="Calibri" w:eastAsia="Calibri" w:cs="Calibri" w:asciiTheme="minorAscii" w:hAnsiTheme="minorAscii" w:eastAsiaTheme="minorAscii" w:cstheme="minorAscii"/>
          <w:b w:val="0"/>
          <w:bCs w:val="0"/>
          <w:color w:val="auto"/>
          <w:sz w:val="22"/>
          <w:szCs w:val="22"/>
        </w:rPr>
        <w:t xml:space="preserve"> with primary ages pupils (</w:t>
      </w:r>
      <w:r w:rsidRPr="00ED0A34" w:rsidR="27716E0C">
        <w:rPr>
          <w:rFonts w:ascii="Calibri" w:hAnsi="Calibri" w:eastAsia="Calibri" w:cs="Calibri" w:asciiTheme="minorAscii" w:hAnsiTheme="minorAscii" w:eastAsiaTheme="minorAscii" w:cstheme="minorAscii"/>
          <w:b w:val="0"/>
          <w:bCs w:val="0"/>
          <w:i w:val="0"/>
          <w:iCs w:val="0"/>
          <w:strike w:val="0"/>
          <w:dstrike w:val="0"/>
          <w:noProof w:val="0"/>
          <w:color w:val="auto"/>
          <w:sz w:val="22"/>
          <w:szCs w:val="22"/>
          <w:u w:val="none"/>
          <w:lang w:val="en-US"/>
        </w:rPr>
        <w:t xml:space="preserve">Pliszka and The AACAP Work Group on Quality Issues, 2007). Although much of the research </w:t>
      </w:r>
      <w:r w:rsidRPr="00ED0A34" w:rsidR="27716E0C">
        <w:rPr>
          <w:rFonts w:ascii="Calibri" w:hAnsi="Calibri" w:eastAsia="Calibri" w:cs="Calibri" w:asciiTheme="minorAscii" w:hAnsiTheme="minorAscii" w:eastAsiaTheme="minorAscii" w:cstheme="minorAscii"/>
          <w:b w:val="0"/>
          <w:bCs w:val="0"/>
          <w:i w:val="0"/>
          <w:iCs w:val="0"/>
          <w:strike w:val="0"/>
          <w:dstrike w:val="0"/>
          <w:noProof w:val="0"/>
          <w:color w:val="auto"/>
          <w:sz w:val="22"/>
          <w:szCs w:val="22"/>
          <w:u w:val="none"/>
          <w:lang w:val="en-US"/>
        </w:rPr>
        <w:t>regarding</w:t>
      </w:r>
      <w:r w:rsidRPr="00ED0A34" w:rsidR="27716E0C">
        <w:rPr>
          <w:rFonts w:ascii="Calibri" w:hAnsi="Calibri" w:eastAsia="Calibri" w:cs="Calibri" w:asciiTheme="minorAscii" w:hAnsiTheme="minorAscii" w:eastAsiaTheme="minorAscii" w:cstheme="minorAscii"/>
          <w:b w:val="0"/>
          <w:bCs w:val="0"/>
          <w:i w:val="0"/>
          <w:iCs w:val="0"/>
          <w:strike w:val="0"/>
          <w:dstrike w:val="0"/>
          <w:noProof w:val="0"/>
          <w:color w:val="auto"/>
          <w:sz w:val="22"/>
          <w:szCs w:val="22"/>
          <w:u w:val="none"/>
          <w:lang w:val="en-US"/>
        </w:rPr>
        <w:t xml:space="preserve"> this is American based, the vast majority is through clinical trials using large sample sizes and therefore it must be looked upon with some credibility. In addition to this many of the interventions used within British schools originated in America such as </w:t>
      </w:r>
      <w:proofErr w:type="spellStart"/>
      <w:r w:rsidRPr="00ED0A34" w:rsidR="27716E0C">
        <w:rPr>
          <w:rFonts w:ascii="Calibri" w:hAnsi="Calibri" w:eastAsia="Calibri" w:cs="Calibri" w:asciiTheme="minorAscii" w:hAnsiTheme="minorAscii" w:eastAsiaTheme="minorAscii" w:cstheme="minorAscii"/>
          <w:b w:val="0"/>
          <w:bCs w:val="0"/>
          <w:i w:val="0"/>
          <w:iCs w:val="0"/>
          <w:strike w:val="0"/>
          <w:dstrike w:val="0"/>
          <w:noProof w:val="0"/>
          <w:color w:val="auto"/>
          <w:sz w:val="22"/>
          <w:szCs w:val="22"/>
          <w:u w:val="none"/>
          <w:lang w:val="en-US"/>
        </w:rPr>
        <w:t>Theraplay</w:t>
      </w:r>
      <w:proofErr w:type="spellEnd"/>
      <w:r w:rsidRPr="00ED0A34" w:rsidR="27716E0C">
        <w:rPr>
          <w:rFonts w:ascii="Calibri" w:hAnsi="Calibri" w:eastAsia="Calibri" w:cs="Calibri" w:asciiTheme="minorAscii" w:hAnsiTheme="minorAscii" w:eastAsiaTheme="minorAscii" w:cstheme="minorAscii"/>
          <w:b w:val="0"/>
          <w:bCs w:val="0"/>
          <w:i w:val="0"/>
          <w:iCs w:val="0"/>
          <w:strike w:val="0"/>
          <w:dstrike w:val="0"/>
          <w:noProof w:val="0"/>
          <w:color w:val="auto"/>
          <w:sz w:val="22"/>
          <w:szCs w:val="22"/>
          <w:u w:val="none"/>
          <w:lang w:val="en-US"/>
        </w:rPr>
        <w:t xml:space="preserve"> and other </w:t>
      </w:r>
      <w:proofErr w:type="spellStart"/>
      <w:r w:rsidRPr="00ED0A34" w:rsidR="27716E0C">
        <w:rPr>
          <w:rFonts w:ascii="Calibri" w:hAnsi="Calibri" w:eastAsia="Calibri" w:cs="Calibri" w:asciiTheme="minorAscii" w:hAnsiTheme="minorAscii" w:eastAsiaTheme="minorAscii" w:cstheme="minorAscii"/>
          <w:b w:val="0"/>
          <w:bCs w:val="0"/>
          <w:i w:val="0"/>
          <w:iCs w:val="0"/>
          <w:strike w:val="0"/>
          <w:dstrike w:val="0"/>
          <w:noProof w:val="0"/>
          <w:color w:val="auto"/>
          <w:sz w:val="22"/>
          <w:szCs w:val="22"/>
          <w:u w:val="none"/>
          <w:lang w:val="en-US"/>
        </w:rPr>
        <w:t>behavioural</w:t>
      </w:r>
      <w:proofErr w:type="spellEnd"/>
      <w:r w:rsidRPr="00ED0A34" w:rsidR="27716E0C">
        <w:rPr>
          <w:rFonts w:ascii="Calibri" w:hAnsi="Calibri" w:eastAsia="Calibri" w:cs="Calibri" w:asciiTheme="minorAscii" w:hAnsiTheme="minorAscii" w:eastAsiaTheme="minorAscii" w:cstheme="minorAscii"/>
          <w:b w:val="0"/>
          <w:bCs w:val="0"/>
          <w:i w:val="0"/>
          <w:iCs w:val="0"/>
          <w:strike w:val="0"/>
          <w:dstrike w:val="0"/>
          <w:noProof w:val="0"/>
          <w:color w:val="auto"/>
          <w:sz w:val="22"/>
          <w:szCs w:val="22"/>
          <w:u w:val="none"/>
          <w:lang w:val="en-US"/>
        </w:rPr>
        <w:t xml:space="preserve"> techniques. </w:t>
      </w:r>
    </w:p>
    <w:p w:rsidR="27716E0C" w:rsidP="00ED0A34" w:rsidRDefault="27716E0C" w14:paraId="23D70AA3" w14:textId="45825B3F">
      <w:pPr>
        <w:pStyle w:val="Normal"/>
        <w:spacing w:after="120" w:afterAutospacing="off"/>
        <w:jc w:val="left"/>
        <w:rPr>
          <w:rFonts w:ascii="Calibri" w:hAnsi="Calibri" w:eastAsia="Calibri" w:cs="Calibri" w:asciiTheme="minorAscii" w:hAnsiTheme="minorAscii" w:eastAsiaTheme="minorAscii" w:cstheme="minorAscii"/>
          <w:b w:val="0"/>
          <w:bCs w:val="0"/>
          <w:i w:val="0"/>
          <w:iCs w:val="0"/>
          <w:strike w:val="0"/>
          <w:dstrike w:val="0"/>
          <w:noProof w:val="0"/>
          <w:color w:val="auto"/>
          <w:sz w:val="22"/>
          <w:szCs w:val="22"/>
          <w:u w:val="none"/>
          <w:lang w:val="en-US"/>
        </w:rPr>
      </w:pPr>
      <w:r w:rsidRPr="00ED0A34" w:rsidR="143161AD">
        <w:rPr>
          <w:rFonts w:ascii="Calibri" w:hAnsi="Calibri" w:eastAsia="Calibri" w:cs="Calibri" w:asciiTheme="minorAscii" w:hAnsiTheme="minorAscii" w:eastAsiaTheme="minorAscii" w:cstheme="minorAscii"/>
          <w:b w:val="0"/>
          <w:bCs w:val="0"/>
          <w:i w:val="0"/>
          <w:iCs w:val="0"/>
          <w:strike w:val="0"/>
          <w:dstrike w:val="0"/>
          <w:noProof w:val="0"/>
          <w:color w:val="auto"/>
          <w:sz w:val="22"/>
          <w:szCs w:val="22"/>
          <w:u w:val="none"/>
          <w:lang w:val="en-US"/>
        </w:rPr>
        <w:t>Professionals have</w:t>
      </w:r>
      <w:r w:rsidRPr="00ED0A34" w:rsidR="27716E0C">
        <w:rPr>
          <w:rFonts w:ascii="Calibri" w:hAnsi="Calibri" w:eastAsia="Calibri" w:cs="Calibri" w:asciiTheme="minorAscii" w:hAnsiTheme="minorAscii" w:eastAsiaTheme="minorAscii" w:cstheme="minorAscii"/>
          <w:b w:val="0"/>
          <w:bCs w:val="0"/>
          <w:i w:val="0"/>
          <w:iCs w:val="0"/>
          <w:strike w:val="0"/>
          <w:dstrike w:val="0"/>
          <w:noProof w:val="0"/>
          <w:color w:val="auto"/>
          <w:sz w:val="22"/>
          <w:szCs w:val="22"/>
          <w:u w:val="none"/>
          <w:lang w:val="en-US"/>
        </w:rPr>
        <w:t xml:space="preserve"> </w:t>
      </w:r>
      <w:r w:rsidRPr="00ED0A34" w:rsidR="27716E0C">
        <w:rPr>
          <w:rFonts w:ascii="Calibri" w:hAnsi="Calibri" w:eastAsia="Calibri" w:cs="Calibri" w:asciiTheme="minorAscii" w:hAnsiTheme="minorAscii" w:eastAsiaTheme="minorAscii" w:cstheme="minorAscii"/>
          <w:b w:val="0"/>
          <w:bCs w:val="0"/>
          <w:i w:val="0"/>
          <w:iCs w:val="0"/>
          <w:strike w:val="0"/>
          <w:dstrike w:val="0"/>
          <w:noProof w:val="0"/>
          <w:color w:val="auto"/>
          <w:sz w:val="22"/>
          <w:szCs w:val="22"/>
          <w:u w:val="none"/>
          <w:lang w:val="en-US"/>
        </w:rPr>
        <w:t xml:space="preserve">found through a variety of research that there is </w:t>
      </w:r>
      <w:r w:rsidRPr="00ED0A34" w:rsidR="27716E0C">
        <w:rPr>
          <w:rFonts w:ascii="Calibri" w:hAnsi="Calibri" w:eastAsia="Calibri" w:cs="Calibri" w:asciiTheme="minorAscii" w:hAnsiTheme="minorAscii" w:eastAsiaTheme="minorAscii" w:cstheme="minorAscii"/>
          <w:b w:val="0"/>
          <w:bCs w:val="0"/>
          <w:i w:val="0"/>
          <w:iCs w:val="0"/>
          <w:strike w:val="0"/>
          <w:dstrike w:val="0"/>
          <w:noProof w:val="0"/>
          <w:color w:val="auto"/>
          <w:sz w:val="22"/>
          <w:szCs w:val="22"/>
          <w:u w:val="none"/>
          <w:lang w:val="en-US"/>
        </w:rPr>
        <w:t>a link between SEBD and reading difficulties such as Dyslexia (</w:t>
      </w:r>
      <w:hyperlink w:anchor="c77" r:id="R0dbdb43328564ad0">
        <w:r w:rsidRPr="00ED0A34" w:rsidR="27716E0C">
          <w:rPr>
            <w:rStyle w:val="Hyperlink"/>
            <w:rFonts w:ascii="Calibri" w:hAnsi="Calibri" w:eastAsia="Calibri" w:cs="Calibri" w:asciiTheme="minorAscii" w:hAnsiTheme="minorAscii" w:eastAsiaTheme="minorAscii" w:cstheme="minorAscii"/>
            <w:b w:val="0"/>
            <w:bCs w:val="0"/>
            <w:i w:val="0"/>
            <w:iCs w:val="0"/>
            <w:strike w:val="0"/>
            <w:dstrike w:val="0"/>
            <w:noProof w:val="0"/>
            <w:color w:val="auto"/>
            <w:sz w:val="22"/>
            <w:szCs w:val="22"/>
            <w:u w:val="none"/>
            <w:lang w:val="en-US"/>
          </w:rPr>
          <w:t>Willcutt, Pennington, Olson, Chhabildas, and Hulslander, 2005</w:t>
        </w:r>
      </w:hyperlink>
      <w:r w:rsidRPr="00ED0A34" w:rsidR="27716E0C">
        <w:rPr>
          <w:rFonts w:ascii="Calibri" w:hAnsi="Calibri" w:eastAsia="Calibri" w:cs="Calibri" w:asciiTheme="minorAscii" w:hAnsiTheme="minorAscii" w:eastAsiaTheme="minorAscii" w:cstheme="minorAscii"/>
          <w:b w:val="0"/>
          <w:bCs w:val="0"/>
          <w:i w:val="0"/>
          <w:iCs w:val="0"/>
          <w:strike w:val="0"/>
          <w:dstrike w:val="0"/>
          <w:noProof w:val="0"/>
          <w:color w:val="auto"/>
          <w:sz w:val="22"/>
          <w:szCs w:val="22"/>
          <w:u w:val="none"/>
          <w:lang w:val="en-US"/>
        </w:rPr>
        <w:t xml:space="preserve">). It has also been found that pharmacological treatments for ADHD have </w:t>
      </w:r>
      <w:r w:rsidRPr="00ED0A34" w:rsidR="27716E0C">
        <w:rPr>
          <w:rFonts w:ascii="Calibri" w:hAnsi="Calibri" w:eastAsia="Calibri" w:cs="Calibri" w:asciiTheme="minorAscii" w:hAnsiTheme="minorAscii" w:eastAsiaTheme="minorAscii" w:cstheme="minorAscii"/>
          <w:b w:val="0"/>
          <w:bCs w:val="0"/>
          <w:i w:val="0"/>
          <w:iCs w:val="0"/>
          <w:strike w:val="0"/>
          <w:dstrike w:val="0"/>
          <w:noProof w:val="0"/>
          <w:color w:val="auto"/>
          <w:sz w:val="22"/>
          <w:szCs w:val="22"/>
          <w:u w:val="none"/>
          <w:lang w:val="en-US"/>
        </w:rPr>
        <w:t>subsequently</w:t>
      </w:r>
      <w:r w:rsidRPr="00ED0A34" w:rsidR="27716E0C">
        <w:rPr>
          <w:rFonts w:ascii="Calibri" w:hAnsi="Calibri" w:eastAsia="Calibri" w:cs="Calibri" w:asciiTheme="minorAscii" w:hAnsiTheme="minorAscii" w:eastAsiaTheme="minorAscii" w:cstheme="minorAscii"/>
          <w:b w:val="0"/>
          <w:bCs w:val="0"/>
          <w:i w:val="0"/>
          <w:iCs w:val="0"/>
          <w:strike w:val="0"/>
          <w:dstrike w:val="0"/>
          <w:noProof w:val="0"/>
          <w:color w:val="auto"/>
          <w:sz w:val="22"/>
          <w:szCs w:val="22"/>
          <w:u w:val="none"/>
          <w:lang w:val="en-US"/>
        </w:rPr>
        <w:t xml:space="preserve"> had a positive effect on the individuals reading abilities due to the medication controlling the </w:t>
      </w:r>
      <w:r w:rsidRPr="00ED0A34" w:rsidR="27716E0C">
        <w:rPr>
          <w:rFonts w:ascii="Calibri" w:hAnsi="Calibri" w:eastAsia="Calibri" w:cs="Calibri" w:asciiTheme="minorAscii" w:hAnsiTheme="minorAscii" w:eastAsiaTheme="minorAscii" w:cstheme="minorAscii"/>
          <w:b w:val="0"/>
          <w:bCs w:val="0"/>
          <w:i w:val="0"/>
          <w:iCs w:val="0"/>
          <w:strike w:val="0"/>
          <w:dstrike w:val="0"/>
          <w:noProof w:val="0"/>
          <w:color w:val="auto"/>
          <w:sz w:val="22"/>
          <w:szCs w:val="22"/>
          <w:u w:val="none"/>
          <w:lang w:val="en-US"/>
        </w:rPr>
        <w:t>inattenti</w:t>
      </w:r>
      <w:r w:rsidRPr="00ED0A34" w:rsidR="27716E0C">
        <w:rPr>
          <w:rFonts w:ascii="Calibri" w:hAnsi="Calibri" w:eastAsia="Calibri" w:cs="Calibri" w:asciiTheme="minorAscii" w:hAnsiTheme="minorAscii" w:eastAsiaTheme="minorAscii" w:cstheme="minorAscii"/>
          <w:b w:val="0"/>
          <w:bCs w:val="0"/>
          <w:i w:val="0"/>
          <w:iCs w:val="0"/>
          <w:strike w:val="0"/>
          <w:dstrike w:val="0"/>
          <w:noProof w:val="0"/>
          <w:color w:val="auto"/>
          <w:sz w:val="22"/>
          <w:szCs w:val="22"/>
          <w:u w:val="none"/>
          <w:lang w:val="en-US"/>
        </w:rPr>
        <w:t>on</w:t>
      </w:r>
      <w:r w:rsidRPr="00ED0A34" w:rsidR="27716E0C">
        <w:rPr>
          <w:rFonts w:ascii="Calibri" w:hAnsi="Calibri" w:eastAsia="Calibri" w:cs="Calibri" w:asciiTheme="minorAscii" w:hAnsiTheme="minorAscii" w:eastAsiaTheme="minorAscii" w:cstheme="minorAscii"/>
          <w:b w:val="0"/>
          <w:bCs w:val="0"/>
          <w:i w:val="0"/>
          <w:iCs w:val="0"/>
          <w:strike w:val="0"/>
          <w:dstrike w:val="0"/>
          <w:noProof w:val="0"/>
          <w:color w:val="auto"/>
          <w:sz w:val="22"/>
          <w:szCs w:val="22"/>
          <w:u w:val="none"/>
          <w:lang w:val="en-US"/>
        </w:rPr>
        <w:t xml:space="preserve"> and impulsivity of the child (</w:t>
      </w:r>
      <w:proofErr w:type="spellStart"/>
      <w:r w:rsidRPr="00ED0A34" w:rsidR="27716E0C">
        <w:rPr>
          <w:rFonts w:ascii="Calibri" w:hAnsi="Calibri" w:eastAsia="Calibri" w:cs="Calibri" w:asciiTheme="minorAscii" w:hAnsiTheme="minorAscii" w:eastAsiaTheme="minorAscii" w:cstheme="minorAscii"/>
          <w:b w:val="0"/>
          <w:bCs w:val="0"/>
          <w:i w:val="0"/>
          <w:iCs w:val="0"/>
          <w:strike w:val="0"/>
          <w:dstrike w:val="0"/>
          <w:noProof w:val="0"/>
          <w:color w:val="auto"/>
          <w:sz w:val="22"/>
          <w:szCs w:val="22"/>
          <w:u w:val="none"/>
          <w:lang w:val="en-US"/>
        </w:rPr>
        <w:t>S</w:t>
      </w:r>
      <w:r w:rsidRPr="00ED0A34" w:rsidR="27716E0C">
        <w:rPr>
          <w:rFonts w:ascii="Calibri" w:hAnsi="Calibri" w:eastAsia="Calibri" w:cs="Calibri" w:asciiTheme="minorAscii" w:hAnsiTheme="minorAscii" w:eastAsiaTheme="minorAscii" w:cstheme="minorAscii"/>
          <w:b w:val="0"/>
          <w:bCs w:val="0"/>
          <w:i w:val="0"/>
          <w:iCs w:val="0"/>
          <w:strike w:val="0"/>
          <w:dstrike w:val="0"/>
          <w:noProof w:val="0"/>
          <w:color w:val="auto"/>
          <w:sz w:val="22"/>
          <w:szCs w:val="22"/>
          <w:u w:val="none"/>
          <w:lang w:val="en-US"/>
        </w:rPr>
        <w:t>haywitz</w:t>
      </w:r>
      <w:proofErr w:type="spellEnd"/>
      <w:r w:rsidRPr="00ED0A34" w:rsidR="27716E0C">
        <w:rPr>
          <w:rFonts w:ascii="Calibri" w:hAnsi="Calibri" w:eastAsia="Calibri" w:cs="Calibri" w:asciiTheme="minorAscii" w:hAnsiTheme="minorAscii" w:eastAsiaTheme="minorAscii" w:cstheme="minorAscii"/>
          <w:b w:val="0"/>
          <w:bCs w:val="0"/>
          <w:i w:val="0"/>
          <w:iCs w:val="0"/>
          <w:strike w:val="0"/>
          <w:dstrike w:val="0"/>
          <w:noProof w:val="0"/>
          <w:color w:val="auto"/>
          <w:sz w:val="22"/>
          <w:szCs w:val="22"/>
          <w:u w:val="none"/>
          <w:lang w:val="en-US"/>
        </w:rPr>
        <w:t xml:space="preserve">, Williams Fox and Wietecha, 2014). This </w:t>
      </w:r>
      <w:r w:rsidRPr="00ED0A34" w:rsidR="27716E0C">
        <w:rPr>
          <w:rFonts w:ascii="Calibri" w:hAnsi="Calibri" w:eastAsia="Calibri" w:cs="Calibri" w:asciiTheme="minorAscii" w:hAnsiTheme="minorAscii" w:eastAsiaTheme="minorAscii" w:cstheme="minorAscii"/>
          <w:b w:val="0"/>
          <w:bCs w:val="0"/>
          <w:i w:val="0"/>
          <w:iCs w:val="0"/>
          <w:strike w:val="0"/>
          <w:dstrike w:val="0"/>
          <w:noProof w:val="0"/>
          <w:color w:val="auto"/>
          <w:sz w:val="22"/>
          <w:szCs w:val="22"/>
          <w:u w:val="none"/>
          <w:lang w:val="en-US"/>
        </w:rPr>
        <w:t>indicates</w:t>
      </w:r>
      <w:r w:rsidRPr="00ED0A34" w:rsidR="27716E0C">
        <w:rPr>
          <w:rFonts w:ascii="Calibri" w:hAnsi="Calibri" w:eastAsia="Calibri" w:cs="Calibri" w:asciiTheme="minorAscii" w:hAnsiTheme="minorAscii" w:eastAsiaTheme="minorAscii" w:cstheme="minorAscii"/>
          <w:b w:val="0"/>
          <w:bCs w:val="0"/>
          <w:i w:val="0"/>
          <w:iCs w:val="0"/>
          <w:strike w:val="0"/>
          <w:dstrike w:val="0"/>
          <w:noProof w:val="0"/>
          <w:color w:val="auto"/>
          <w:sz w:val="22"/>
          <w:szCs w:val="22"/>
          <w:u w:val="none"/>
          <w:lang w:val="en-US"/>
        </w:rPr>
        <w:t xml:space="preserve"> that medication as a form of ADHD whether being a stimulant or nonstimulant is </w:t>
      </w:r>
      <w:r w:rsidRPr="00ED0A34" w:rsidR="27716E0C">
        <w:rPr>
          <w:rFonts w:ascii="Calibri" w:hAnsi="Calibri" w:eastAsia="Calibri" w:cs="Calibri" w:asciiTheme="minorAscii" w:hAnsiTheme="minorAscii" w:eastAsiaTheme="minorAscii" w:cstheme="minorAscii"/>
          <w:b w:val="0"/>
          <w:bCs w:val="0"/>
          <w:i w:val="0"/>
          <w:iCs w:val="0"/>
          <w:strike w:val="0"/>
          <w:dstrike w:val="0"/>
          <w:noProof w:val="0"/>
          <w:color w:val="auto"/>
          <w:sz w:val="22"/>
          <w:szCs w:val="22"/>
          <w:u w:val="none"/>
          <w:lang w:val="en-US"/>
        </w:rPr>
        <w:t>inextricably</w:t>
      </w:r>
      <w:r w:rsidRPr="00ED0A34" w:rsidR="27716E0C">
        <w:rPr>
          <w:rFonts w:ascii="Calibri" w:hAnsi="Calibri" w:eastAsia="Calibri" w:cs="Calibri" w:asciiTheme="minorAscii" w:hAnsiTheme="minorAscii" w:eastAsiaTheme="minorAscii" w:cstheme="minorAscii"/>
          <w:b w:val="0"/>
          <w:bCs w:val="0"/>
          <w:i w:val="0"/>
          <w:iCs w:val="0"/>
          <w:strike w:val="0"/>
          <w:dstrike w:val="0"/>
          <w:noProof w:val="0"/>
          <w:color w:val="auto"/>
          <w:sz w:val="22"/>
          <w:szCs w:val="22"/>
          <w:u w:val="none"/>
          <w:lang w:val="en-US"/>
        </w:rPr>
        <w:t xml:space="preserve"> linked to the child’s academic ability as well has social, </w:t>
      </w:r>
      <w:r w:rsidRPr="00ED0A34" w:rsidR="27716E0C">
        <w:rPr>
          <w:rFonts w:ascii="Calibri" w:hAnsi="Calibri" w:eastAsia="Calibri" w:cs="Calibri" w:asciiTheme="minorAscii" w:hAnsiTheme="minorAscii" w:eastAsiaTheme="minorAscii" w:cstheme="minorAscii"/>
          <w:b w:val="0"/>
          <w:bCs w:val="0"/>
          <w:i w:val="0"/>
          <w:iCs w:val="0"/>
          <w:strike w:val="0"/>
          <w:dstrike w:val="0"/>
          <w:noProof w:val="0"/>
          <w:color w:val="auto"/>
          <w:sz w:val="22"/>
          <w:szCs w:val="22"/>
          <w:u w:val="none"/>
          <w:lang w:val="en-US"/>
        </w:rPr>
        <w:t>emotional</w:t>
      </w:r>
      <w:r w:rsidRPr="00ED0A34" w:rsidR="27716E0C">
        <w:rPr>
          <w:rFonts w:ascii="Calibri" w:hAnsi="Calibri" w:eastAsia="Calibri" w:cs="Calibri" w:asciiTheme="minorAscii" w:hAnsiTheme="minorAscii" w:eastAsiaTheme="minorAscii" w:cstheme="minorAscii"/>
          <w:b w:val="0"/>
          <w:bCs w:val="0"/>
          <w:i w:val="0"/>
          <w:iCs w:val="0"/>
          <w:strike w:val="0"/>
          <w:dstrike w:val="0"/>
          <w:noProof w:val="0"/>
          <w:color w:val="auto"/>
          <w:sz w:val="22"/>
          <w:szCs w:val="22"/>
          <w:u w:val="none"/>
          <w:lang w:val="en-US"/>
        </w:rPr>
        <w:t xml:space="preserve"> and </w:t>
      </w:r>
      <w:proofErr w:type="spellStart"/>
      <w:r w:rsidRPr="00ED0A34" w:rsidR="27716E0C">
        <w:rPr>
          <w:rFonts w:ascii="Calibri" w:hAnsi="Calibri" w:eastAsia="Calibri" w:cs="Calibri" w:asciiTheme="minorAscii" w:hAnsiTheme="minorAscii" w:eastAsiaTheme="minorAscii" w:cstheme="minorAscii"/>
          <w:b w:val="0"/>
          <w:bCs w:val="0"/>
          <w:i w:val="0"/>
          <w:iCs w:val="0"/>
          <w:strike w:val="0"/>
          <w:dstrike w:val="0"/>
          <w:noProof w:val="0"/>
          <w:color w:val="auto"/>
          <w:sz w:val="22"/>
          <w:szCs w:val="22"/>
          <w:u w:val="none"/>
          <w:lang w:val="en-US"/>
        </w:rPr>
        <w:t>behavioural</w:t>
      </w:r>
      <w:proofErr w:type="spellEnd"/>
      <w:r w:rsidRPr="00ED0A34" w:rsidR="27716E0C">
        <w:rPr>
          <w:rFonts w:ascii="Calibri" w:hAnsi="Calibri" w:eastAsia="Calibri" w:cs="Calibri" w:asciiTheme="minorAscii" w:hAnsiTheme="minorAscii" w:eastAsiaTheme="minorAscii" w:cstheme="minorAscii"/>
          <w:b w:val="0"/>
          <w:bCs w:val="0"/>
          <w:i w:val="0"/>
          <w:iCs w:val="0"/>
          <w:strike w:val="0"/>
          <w:dstrike w:val="0"/>
          <w:noProof w:val="0"/>
          <w:color w:val="auto"/>
          <w:sz w:val="22"/>
          <w:szCs w:val="22"/>
          <w:u w:val="none"/>
          <w:lang w:val="en-US"/>
        </w:rPr>
        <w:t xml:space="preserve"> difficulties. </w:t>
      </w:r>
      <w:r w:rsidRPr="00ED0A34" w:rsidR="1E62C6AC">
        <w:rPr>
          <w:rFonts w:ascii="Calibri" w:hAnsi="Calibri" w:eastAsia="Calibri" w:cs="Calibri" w:asciiTheme="minorAscii" w:hAnsiTheme="minorAscii" w:eastAsiaTheme="minorAscii" w:cstheme="minorAscii"/>
          <w:b w:val="0"/>
          <w:bCs w:val="0"/>
          <w:i w:val="0"/>
          <w:iCs w:val="0"/>
          <w:strike w:val="0"/>
          <w:dstrike w:val="0"/>
          <w:noProof w:val="0"/>
          <w:color w:val="auto"/>
          <w:sz w:val="22"/>
          <w:szCs w:val="22"/>
          <w:u w:val="none"/>
          <w:lang w:val="en-US"/>
        </w:rPr>
        <w:t>This is a good example of how two perspectives when working in unison, can crea</w:t>
      </w:r>
      <w:r w:rsidRPr="00ED0A34" w:rsidR="49201AE0">
        <w:rPr>
          <w:rFonts w:ascii="Calibri" w:hAnsi="Calibri" w:eastAsia="Calibri" w:cs="Calibri" w:asciiTheme="minorAscii" w:hAnsiTheme="minorAscii" w:eastAsiaTheme="minorAscii" w:cstheme="minorAscii"/>
          <w:b w:val="0"/>
          <w:bCs w:val="0"/>
          <w:i w:val="0"/>
          <w:iCs w:val="0"/>
          <w:strike w:val="0"/>
          <w:dstrike w:val="0"/>
          <w:noProof w:val="0"/>
          <w:color w:val="auto"/>
          <w:sz w:val="22"/>
          <w:szCs w:val="22"/>
          <w:u w:val="none"/>
          <w:lang w:val="en-US"/>
        </w:rPr>
        <w:t xml:space="preserve">te favorable results for the individual. This is an approach which is used within many schools around the country, </w:t>
      </w:r>
      <w:r w:rsidRPr="00ED0A34" w:rsidR="18FD642E">
        <w:rPr>
          <w:rFonts w:ascii="Calibri" w:hAnsi="Calibri" w:eastAsia="Calibri" w:cs="Calibri" w:asciiTheme="minorAscii" w:hAnsiTheme="minorAscii" w:eastAsiaTheme="minorAscii" w:cstheme="minorAscii"/>
          <w:b w:val="0"/>
          <w:bCs w:val="0"/>
          <w:i w:val="0"/>
          <w:iCs w:val="0"/>
          <w:strike w:val="0"/>
          <w:dstrike w:val="0"/>
          <w:noProof w:val="0"/>
          <w:color w:val="auto"/>
          <w:sz w:val="22"/>
          <w:szCs w:val="22"/>
          <w:u w:val="none"/>
          <w:lang w:val="en-US"/>
        </w:rPr>
        <w:t xml:space="preserve">many of which have </w:t>
      </w:r>
      <w:r w:rsidRPr="00ED0A34" w:rsidR="18FD642E">
        <w:rPr>
          <w:rFonts w:ascii="Calibri" w:hAnsi="Calibri" w:eastAsia="Calibri" w:cs="Calibri" w:asciiTheme="minorAscii" w:hAnsiTheme="minorAscii" w:eastAsiaTheme="minorAscii" w:cstheme="minorAscii"/>
          <w:b w:val="0"/>
          <w:bCs w:val="0"/>
          <w:i w:val="0"/>
          <w:iCs w:val="0"/>
          <w:strike w:val="0"/>
          <w:dstrike w:val="0"/>
          <w:noProof w:val="0"/>
          <w:color w:val="auto"/>
          <w:sz w:val="22"/>
          <w:szCs w:val="22"/>
          <w:u w:val="none"/>
          <w:lang w:val="en-US"/>
        </w:rPr>
        <w:t>witnessed</w:t>
      </w:r>
      <w:r w:rsidRPr="00ED0A34" w:rsidR="18FD642E">
        <w:rPr>
          <w:rFonts w:ascii="Calibri" w:hAnsi="Calibri" w:eastAsia="Calibri" w:cs="Calibri" w:asciiTheme="minorAscii" w:hAnsiTheme="minorAscii" w:eastAsiaTheme="minorAscii" w:cstheme="minorAscii"/>
          <w:b w:val="0"/>
          <w:bCs w:val="0"/>
          <w:i w:val="0"/>
          <w:iCs w:val="0"/>
          <w:strike w:val="0"/>
          <w:dstrike w:val="0"/>
          <w:noProof w:val="0"/>
          <w:color w:val="auto"/>
          <w:sz w:val="22"/>
          <w:szCs w:val="22"/>
          <w:u w:val="none"/>
          <w:lang w:val="en-US"/>
        </w:rPr>
        <w:t xml:space="preserve"> excellent results. However, it is important to point out that this is not the case for all pupils or schools.</w:t>
      </w:r>
    </w:p>
    <w:p w:rsidR="27716E0C" w:rsidP="00ED0A34" w:rsidRDefault="27716E0C" w14:paraId="2A91CD7C" w14:textId="64AA35DE">
      <w:pPr>
        <w:pStyle w:val="Normal"/>
        <w:spacing w:after="120" w:afterAutospacing="off"/>
        <w:jc w:val="left"/>
        <w:rPr>
          <w:rFonts w:ascii="Calibri" w:hAnsi="Calibri" w:eastAsia="Calibri" w:cs="Calibri" w:asciiTheme="minorAscii" w:hAnsiTheme="minorAscii" w:eastAsiaTheme="minorAscii" w:cstheme="minorAscii"/>
          <w:b w:val="0"/>
          <w:bCs w:val="0"/>
          <w:i w:val="0"/>
          <w:iCs w:val="0"/>
          <w:strike w:val="0"/>
          <w:dstrike w:val="0"/>
          <w:noProof w:val="0"/>
          <w:color w:val="auto"/>
          <w:sz w:val="22"/>
          <w:szCs w:val="22"/>
          <w:u w:val="none"/>
          <w:lang w:val="en-US"/>
        </w:rPr>
      </w:pPr>
      <w:r w:rsidRPr="00ED0A34" w:rsidR="27716E0C">
        <w:rPr>
          <w:rFonts w:ascii="Calibri" w:hAnsi="Calibri" w:eastAsia="Calibri" w:cs="Calibri" w:asciiTheme="minorAscii" w:hAnsiTheme="minorAscii" w:eastAsiaTheme="minorAscii" w:cstheme="minorAscii"/>
          <w:b w:val="0"/>
          <w:bCs w:val="0"/>
          <w:i w:val="0"/>
          <w:iCs w:val="0"/>
          <w:strike w:val="0"/>
          <w:dstrike w:val="0"/>
          <w:noProof w:val="0"/>
          <w:color w:val="auto"/>
          <w:sz w:val="22"/>
          <w:szCs w:val="22"/>
          <w:u w:val="none"/>
          <w:lang w:val="en-US"/>
        </w:rPr>
        <w:t>However more recently, Tam et al</w:t>
      </w:r>
      <w:r w:rsidRPr="00ED0A34" w:rsidR="0D753A2D">
        <w:rPr>
          <w:rFonts w:ascii="Calibri" w:hAnsi="Calibri" w:eastAsia="Calibri" w:cs="Calibri" w:asciiTheme="minorAscii" w:hAnsiTheme="minorAscii" w:eastAsiaTheme="minorAscii" w:cstheme="minorAscii"/>
          <w:b w:val="0"/>
          <w:bCs w:val="0"/>
          <w:i w:val="0"/>
          <w:iCs w:val="0"/>
          <w:strike w:val="0"/>
          <w:dstrike w:val="0"/>
          <w:noProof w:val="0"/>
          <w:color w:val="auto"/>
          <w:sz w:val="22"/>
          <w:szCs w:val="22"/>
          <w:u w:val="none"/>
          <w:lang w:val="en-US"/>
        </w:rPr>
        <w:t>.,</w:t>
      </w:r>
      <w:r w:rsidRPr="00ED0A34" w:rsidR="27716E0C">
        <w:rPr>
          <w:rFonts w:ascii="Calibri" w:hAnsi="Calibri" w:eastAsia="Calibri" w:cs="Calibri" w:asciiTheme="minorAscii" w:hAnsiTheme="minorAscii" w:eastAsiaTheme="minorAscii" w:cstheme="minorAscii"/>
          <w:b w:val="0"/>
          <w:bCs w:val="0"/>
          <w:i w:val="0"/>
          <w:iCs w:val="0"/>
          <w:strike w:val="0"/>
          <w:dstrike w:val="0"/>
          <w:noProof w:val="0"/>
          <w:color w:val="auto"/>
          <w:sz w:val="22"/>
          <w:szCs w:val="22"/>
          <w:u w:val="none"/>
          <w:lang w:val="en-US"/>
        </w:rPr>
        <w:t xml:space="preserve"> (2017) found through conducting a clinical trial of treatments for </w:t>
      </w:r>
      <w:r w:rsidRPr="00ED0A34" w:rsidR="27716E0C">
        <w:rPr>
          <w:rFonts w:ascii="Calibri" w:hAnsi="Calibri" w:eastAsia="Calibri" w:cs="Calibri" w:asciiTheme="minorAscii" w:hAnsiTheme="minorAscii" w:eastAsiaTheme="minorAscii" w:cstheme="minorAscii"/>
          <w:b w:val="0"/>
          <w:bCs w:val="0"/>
          <w:i w:val="0"/>
          <w:iCs w:val="0"/>
          <w:strike w:val="0"/>
          <w:dstrike w:val="0"/>
          <w:noProof w:val="0"/>
          <w:color w:val="auto"/>
          <w:sz w:val="22"/>
          <w:szCs w:val="22"/>
          <w:u w:val="none"/>
          <w:lang w:val="en-US"/>
        </w:rPr>
        <w:t>ADHD</w:t>
      </w:r>
      <w:r w:rsidRPr="00ED0A34" w:rsidR="27716E0C">
        <w:rPr>
          <w:rFonts w:ascii="Calibri" w:hAnsi="Calibri" w:eastAsia="Calibri" w:cs="Calibri" w:asciiTheme="minorAscii" w:hAnsiTheme="minorAscii" w:eastAsiaTheme="minorAscii" w:cstheme="minorAscii"/>
          <w:b w:val="0"/>
          <w:bCs w:val="0"/>
          <w:i w:val="0"/>
          <w:iCs w:val="0"/>
          <w:strike w:val="0"/>
          <w:dstrike w:val="0"/>
          <w:noProof w:val="0"/>
          <w:color w:val="auto"/>
          <w:sz w:val="22"/>
          <w:szCs w:val="22"/>
          <w:u w:val="none"/>
          <w:lang w:val="en-US"/>
        </w:rPr>
        <w:t xml:space="preserve"> and reading difficulties that there </w:t>
      </w:r>
      <w:r w:rsidRPr="00ED0A34" w:rsidR="27716E0C">
        <w:rPr>
          <w:rFonts w:ascii="Calibri" w:hAnsi="Calibri" w:eastAsia="Calibri" w:cs="Calibri" w:asciiTheme="minorAscii" w:hAnsiTheme="minorAscii" w:eastAsiaTheme="minorAscii" w:cstheme="minorAscii"/>
          <w:b w:val="0"/>
          <w:bCs w:val="0"/>
          <w:i w:val="0"/>
          <w:iCs w:val="0"/>
          <w:strike w:val="0"/>
          <w:dstrike w:val="0"/>
          <w:noProof w:val="0"/>
          <w:color w:val="auto"/>
          <w:sz w:val="22"/>
          <w:szCs w:val="22"/>
          <w:u w:val="none"/>
          <w:lang w:val="en-US"/>
        </w:rPr>
        <w:t>wasn’t</w:t>
      </w:r>
      <w:r w:rsidRPr="00ED0A34" w:rsidR="27716E0C">
        <w:rPr>
          <w:rFonts w:ascii="Calibri" w:hAnsi="Calibri" w:eastAsia="Calibri" w:cs="Calibri" w:asciiTheme="minorAscii" w:hAnsiTheme="minorAscii" w:eastAsiaTheme="minorAscii" w:cstheme="minorAscii"/>
          <w:b w:val="0"/>
          <w:bCs w:val="0"/>
          <w:i w:val="0"/>
          <w:iCs w:val="0"/>
          <w:strike w:val="0"/>
          <w:dstrike w:val="0"/>
          <w:noProof w:val="0"/>
          <w:color w:val="auto"/>
          <w:sz w:val="22"/>
          <w:szCs w:val="22"/>
          <w:u w:val="none"/>
          <w:lang w:val="en-US"/>
        </w:rPr>
        <w:t xml:space="preserve"> a positive association between the treatment for ADHD and the improvement of reading. Tam et al</w:t>
      </w:r>
      <w:r w:rsidRPr="00ED0A34" w:rsidR="59B4D14F">
        <w:rPr>
          <w:rFonts w:ascii="Calibri" w:hAnsi="Calibri" w:eastAsia="Calibri" w:cs="Calibri" w:asciiTheme="minorAscii" w:hAnsiTheme="minorAscii" w:eastAsiaTheme="minorAscii" w:cstheme="minorAscii"/>
          <w:b w:val="0"/>
          <w:bCs w:val="0"/>
          <w:i w:val="0"/>
          <w:iCs w:val="0"/>
          <w:strike w:val="0"/>
          <w:dstrike w:val="0"/>
          <w:noProof w:val="0"/>
          <w:color w:val="auto"/>
          <w:sz w:val="22"/>
          <w:szCs w:val="22"/>
          <w:u w:val="none"/>
          <w:lang w:val="en-US"/>
        </w:rPr>
        <w:t>.,</w:t>
      </w:r>
      <w:r w:rsidRPr="00ED0A34" w:rsidR="27716E0C">
        <w:rPr>
          <w:rFonts w:ascii="Calibri" w:hAnsi="Calibri" w:eastAsia="Calibri" w:cs="Calibri" w:asciiTheme="minorAscii" w:hAnsiTheme="minorAscii" w:eastAsiaTheme="minorAscii" w:cstheme="minorAscii"/>
          <w:b w:val="0"/>
          <w:bCs w:val="0"/>
          <w:i w:val="0"/>
          <w:iCs w:val="0"/>
          <w:strike w:val="0"/>
          <w:dstrike w:val="0"/>
          <w:noProof w:val="0"/>
          <w:color w:val="auto"/>
          <w:sz w:val="22"/>
          <w:szCs w:val="22"/>
          <w:u w:val="none"/>
          <w:lang w:val="en-US"/>
        </w:rPr>
        <w:t xml:space="preserve"> (2017) found that </w:t>
      </w:r>
      <w:r w:rsidRPr="00ED0A34" w:rsidR="27716E0C">
        <w:rPr>
          <w:rFonts w:ascii="Calibri" w:hAnsi="Calibri" w:eastAsia="Calibri" w:cs="Calibri" w:asciiTheme="minorAscii" w:hAnsiTheme="minorAscii" w:eastAsiaTheme="minorAscii" w:cstheme="minorAscii"/>
          <w:b w:val="0"/>
          <w:bCs w:val="0"/>
          <w:i w:val="0"/>
          <w:iCs w:val="0"/>
          <w:strike w:val="0"/>
          <w:dstrike w:val="0"/>
          <w:noProof w:val="0"/>
          <w:color w:val="auto"/>
          <w:sz w:val="22"/>
          <w:szCs w:val="22"/>
          <w:u w:val="none"/>
          <w:lang w:val="en-US"/>
        </w:rPr>
        <w:t>in order to</w:t>
      </w:r>
      <w:r w:rsidRPr="00ED0A34" w:rsidR="27716E0C">
        <w:rPr>
          <w:rFonts w:ascii="Calibri" w:hAnsi="Calibri" w:eastAsia="Calibri" w:cs="Calibri" w:asciiTheme="minorAscii" w:hAnsiTheme="minorAscii" w:eastAsiaTheme="minorAscii" w:cstheme="minorAscii"/>
          <w:b w:val="0"/>
          <w:bCs w:val="0"/>
          <w:i w:val="0"/>
          <w:iCs w:val="0"/>
          <w:strike w:val="0"/>
          <w:dstrike w:val="0"/>
          <w:noProof w:val="0"/>
          <w:color w:val="auto"/>
          <w:sz w:val="22"/>
          <w:szCs w:val="22"/>
          <w:u w:val="none"/>
          <w:lang w:val="en-US"/>
        </w:rPr>
        <w:t xml:space="preserve"> have an improvement in both reading ability and </w:t>
      </w:r>
      <w:proofErr w:type="spellStart"/>
      <w:r w:rsidRPr="00ED0A34" w:rsidR="27716E0C">
        <w:rPr>
          <w:rFonts w:ascii="Calibri" w:hAnsi="Calibri" w:eastAsia="Calibri" w:cs="Calibri" w:asciiTheme="minorAscii" w:hAnsiTheme="minorAscii" w:eastAsiaTheme="minorAscii" w:cstheme="minorAscii"/>
          <w:b w:val="0"/>
          <w:bCs w:val="0"/>
          <w:i w:val="0"/>
          <w:iCs w:val="0"/>
          <w:strike w:val="0"/>
          <w:dstrike w:val="0"/>
          <w:noProof w:val="0"/>
          <w:color w:val="auto"/>
          <w:sz w:val="22"/>
          <w:szCs w:val="22"/>
          <w:u w:val="none"/>
          <w:lang w:val="en-US"/>
        </w:rPr>
        <w:t>behaviour</w:t>
      </w:r>
      <w:proofErr w:type="spellEnd"/>
      <w:r w:rsidRPr="00ED0A34" w:rsidR="27716E0C">
        <w:rPr>
          <w:rFonts w:ascii="Calibri" w:hAnsi="Calibri" w:eastAsia="Calibri" w:cs="Calibri" w:asciiTheme="minorAscii" w:hAnsiTheme="minorAscii" w:eastAsiaTheme="minorAscii" w:cstheme="minorAscii"/>
          <w:b w:val="0"/>
          <w:bCs w:val="0"/>
          <w:i w:val="0"/>
          <w:iCs w:val="0"/>
          <w:strike w:val="0"/>
          <w:dstrike w:val="0"/>
          <w:noProof w:val="0"/>
          <w:color w:val="auto"/>
          <w:sz w:val="22"/>
          <w:szCs w:val="22"/>
          <w:u w:val="none"/>
          <w:lang w:val="en-US"/>
        </w:rPr>
        <w:t xml:space="preserve">, the individual would need the two interventions working alongside each other. However, it is unclear if the effects of the pharmacological treatment enabled the individual to have an increased attention to the reading intervention which would </w:t>
      </w:r>
      <w:r w:rsidRPr="00ED0A34" w:rsidR="27716E0C">
        <w:rPr>
          <w:rFonts w:ascii="Calibri" w:hAnsi="Calibri" w:eastAsia="Calibri" w:cs="Calibri" w:asciiTheme="minorAscii" w:hAnsiTheme="minorAscii" w:eastAsiaTheme="minorAscii" w:cstheme="minorAscii"/>
          <w:b w:val="0"/>
          <w:bCs w:val="0"/>
          <w:i w:val="0"/>
          <w:iCs w:val="0"/>
          <w:strike w:val="0"/>
          <w:dstrike w:val="0"/>
          <w:noProof w:val="0"/>
          <w:color w:val="auto"/>
          <w:sz w:val="22"/>
          <w:szCs w:val="22"/>
          <w:u w:val="none"/>
          <w:lang w:val="en-US"/>
        </w:rPr>
        <w:t>consequently</w:t>
      </w:r>
      <w:r w:rsidRPr="00ED0A34" w:rsidR="27716E0C">
        <w:rPr>
          <w:rFonts w:ascii="Calibri" w:hAnsi="Calibri" w:eastAsia="Calibri" w:cs="Calibri" w:asciiTheme="minorAscii" w:hAnsiTheme="minorAscii" w:eastAsiaTheme="minorAscii" w:cstheme="minorAscii"/>
          <w:b w:val="0"/>
          <w:bCs w:val="0"/>
          <w:i w:val="0"/>
          <w:iCs w:val="0"/>
          <w:strike w:val="0"/>
          <w:dstrike w:val="0"/>
          <w:noProof w:val="0"/>
          <w:color w:val="auto"/>
          <w:sz w:val="22"/>
          <w:szCs w:val="22"/>
          <w:u w:val="none"/>
          <w:lang w:val="en-US"/>
        </w:rPr>
        <w:t xml:space="preserve"> enable them to improve in both areas. Regardless of this, this clinical trial highlights the effectiveness of having a biological and </w:t>
      </w:r>
      <w:proofErr w:type="spellStart"/>
      <w:r w:rsidRPr="00ED0A34" w:rsidR="27716E0C">
        <w:rPr>
          <w:rFonts w:ascii="Calibri" w:hAnsi="Calibri" w:eastAsia="Calibri" w:cs="Calibri" w:asciiTheme="minorAscii" w:hAnsiTheme="minorAscii" w:eastAsiaTheme="minorAscii" w:cstheme="minorAscii"/>
          <w:b w:val="0"/>
          <w:bCs w:val="0"/>
          <w:i w:val="0"/>
          <w:iCs w:val="0"/>
          <w:strike w:val="0"/>
          <w:dstrike w:val="0"/>
          <w:noProof w:val="0"/>
          <w:color w:val="auto"/>
          <w:sz w:val="22"/>
          <w:szCs w:val="22"/>
          <w:u w:val="none"/>
          <w:lang w:val="en-US"/>
        </w:rPr>
        <w:t>behavioural</w:t>
      </w:r>
      <w:proofErr w:type="spellEnd"/>
      <w:r w:rsidRPr="00ED0A34" w:rsidR="27716E0C">
        <w:rPr>
          <w:rFonts w:ascii="Calibri" w:hAnsi="Calibri" w:eastAsia="Calibri" w:cs="Calibri" w:asciiTheme="minorAscii" w:hAnsiTheme="minorAscii" w:eastAsiaTheme="minorAscii" w:cstheme="minorAscii"/>
          <w:b w:val="0"/>
          <w:bCs w:val="0"/>
          <w:i w:val="0"/>
          <w:iCs w:val="0"/>
          <w:strike w:val="0"/>
          <w:dstrike w:val="0"/>
          <w:noProof w:val="0"/>
          <w:color w:val="auto"/>
          <w:sz w:val="22"/>
          <w:szCs w:val="22"/>
          <w:u w:val="none"/>
          <w:lang w:val="en-US"/>
        </w:rPr>
        <w:t xml:space="preserve"> intervention working alongside each other </w:t>
      </w:r>
      <w:r w:rsidRPr="00ED0A34" w:rsidR="27716E0C">
        <w:rPr>
          <w:rFonts w:ascii="Calibri" w:hAnsi="Calibri" w:eastAsia="Calibri" w:cs="Calibri" w:asciiTheme="minorAscii" w:hAnsiTheme="minorAscii" w:eastAsiaTheme="minorAscii" w:cstheme="minorAscii"/>
          <w:b w:val="0"/>
          <w:bCs w:val="0"/>
          <w:i w:val="0"/>
          <w:iCs w:val="0"/>
          <w:strike w:val="0"/>
          <w:dstrike w:val="0"/>
          <w:noProof w:val="0"/>
          <w:color w:val="auto"/>
          <w:sz w:val="22"/>
          <w:szCs w:val="22"/>
          <w:u w:val="none"/>
          <w:lang w:val="en-US"/>
        </w:rPr>
        <w:t>in order to</w:t>
      </w:r>
      <w:r w:rsidRPr="00ED0A34" w:rsidR="27716E0C">
        <w:rPr>
          <w:rFonts w:ascii="Calibri" w:hAnsi="Calibri" w:eastAsia="Calibri" w:cs="Calibri" w:asciiTheme="minorAscii" w:hAnsiTheme="minorAscii" w:eastAsiaTheme="minorAscii" w:cstheme="minorAscii"/>
          <w:b w:val="0"/>
          <w:bCs w:val="0"/>
          <w:i w:val="0"/>
          <w:iCs w:val="0"/>
          <w:strike w:val="0"/>
          <w:dstrike w:val="0"/>
          <w:noProof w:val="0"/>
          <w:color w:val="auto"/>
          <w:sz w:val="22"/>
          <w:szCs w:val="22"/>
          <w:u w:val="none"/>
          <w:lang w:val="en-US"/>
        </w:rPr>
        <w:t xml:space="preserve"> support pupils with SEBD which is what can often be seen within Primary schools.</w:t>
      </w:r>
    </w:p>
    <w:p w:rsidR="27716E0C" w:rsidP="00ED0A34" w:rsidRDefault="27716E0C" w14:paraId="7C24C09B" w14:textId="4BB309D2">
      <w:pPr>
        <w:pStyle w:val="Normal"/>
        <w:spacing w:after="120" w:afterAutospacing="off"/>
        <w:jc w:val="left"/>
        <w:rPr>
          <w:rFonts w:ascii="Calibri" w:hAnsi="Calibri" w:eastAsia="Calibri" w:cs="Calibri" w:asciiTheme="minorAscii" w:hAnsiTheme="minorAscii" w:eastAsiaTheme="minorAscii" w:cstheme="minorAscii"/>
          <w:b w:val="0"/>
          <w:bCs w:val="0"/>
          <w:color w:val="auto"/>
          <w:sz w:val="22"/>
          <w:szCs w:val="22"/>
          <w:u w:val="single"/>
        </w:rPr>
      </w:pPr>
      <w:r w:rsidRPr="00ED0A34" w:rsidR="27716E0C">
        <w:rPr>
          <w:rFonts w:ascii="Calibri" w:hAnsi="Calibri" w:eastAsia="Calibri" w:cs="Calibri" w:asciiTheme="minorAscii" w:hAnsiTheme="minorAscii" w:eastAsiaTheme="minorAscii" w:cstheme="minorAscii"/>
          <w:b w:val="0"/>
          <w:bCs w:val="0"/>
          <w:color w:val="auto"/>
          <w:sz w:val="22"/>
          <w:szCs w:val="22"/>
          <w:u w:val="single"/>
        </w:rPr>
        <w:t>Fetal Alcohol Spectrum Disorders</w:t>
      </w:r>
    </w:p>
    <w:p w:rsidR="27716E0C" w:rsidP="00ED0A34" w:rsidRDefault="27716E0C" w14:paraId="42D98CFA" w14:textId="39F4B486">
      <w:pPr>
        <w:pStyle w:val="Normal"/>
        <w:spacing w:after="120" w:afterAutospacing="off"/>
        <w:jc w:val="left"/>
        <w:rPr>
          <w:rFonts w:ascii="Calibri" w:hAnsi="Calibri" w:eastAsia="Calibri" w:cs="Calibri" w:asciiTheme="minorAscii" w:hAnsiTheme="minorAscii" w:eastAsiaTheme="minorAscii" w:cstheme="minorAscii"/>
          <w:b w:val="0"/>
          <w:bCs w:val="0"/>
          <w:color w:val="auto"/>
          <w:sz w:val="22"/>
          <w:szCs w:val="22"/>
        </w:rPr>
      </w:pPr>
      <w:r w:rsidRPr="00ED0A34" w:rsidR="27716E0C">
        <w:rPr>
          <w:rFonts w:ascii="Calibri" w:hAnsi="Calibri" w:eastAsia="Calibri" w:cs="Calibri" w:asciiTheme="minorAscii" w:hAnsiTheme="minorAscii" w:eastAsiaTheme="minorAscii" w:cstheme="minorAscii"/>
          <w:b w:val="0"/>
          <w:bCs w:val="0"/>
          <w:color w:val="auto"/>
          <w:sz w:val="22"/>
          <w:szCs w:val="22"/>
        </w:rPr>
        <w:t>Fetal Alcohol Spectrum Disorders (FASD) is an area of SEBD that has been widely known for centuries however only recently researchers have understood the full impact drinking during pregnancy can have on a fetus (Carpenter et al</w:t>
      </w:r>
      <w:r w:rsidRPr="00ED0A34" w:rsidR="1EBFAB77">
        <w:rPr>
          <w:rFonts w:ascii="Calibri" w:hAnsi="Calibri" w:eastAsia="Calibri" w:cs="Calibri" w:asciiTheme="minorAscii" w:hAnsiTheme="minorAscii" w:eastAsiaTheme="minorAscii" w:cstheme="minorAscii"/>
          <w:b w:val="0"/>
          <w:bCs w:val="0"/>
          <w:color w:val="auto"/>
          <w:sz w:val="22"/>
          <w:szCs w:val="22"/>
        </w:rPr>
        <w:t>.,</w:t>
      </w:r>
      <w:r w:rsidRPr="00ED0A34" w:rsidR="27716E0C">
        <w:rPr>
          <w:rFonts w:ascii="Calibri" w:hAnsi="Calibri" w:eastAsia="Calibri" w:cs="Calibri" w:asciiTheme="minorAscii" w:hAnsiTheme="minorAscii" w:eastAsiaTheme="minorAscii" w:cstheme="minorAscii"/>
          <w:b w:val="0"/>
          <w:bCs w:val="0"/>
          <w:color w:val="auto"/>
          <w:sz w:val="22"/>
          <w:szCs w:val="22"/>
        </w:rPr>
        <w:t xml:space="preserve"> 2014). It has been proven that drinking during pregnancy can have a significant effect on facial features, delayed </w:t>
      </w:r>
      <w:r w:rsidRPr="00ED0A34" w:rsidR="27716E0C">
        <w:rPr>
          <w:rFonts w:ascii="Calibri" w:hAnsi="Calibri" w:eastAsia="Calibri" w:cs="Calibri" w:asciiTheme="minorAscii" w:hAnsiTheme="minorAscii" w:eastAsiaTheme="minorAscii" w:cstheme="minorAscii"/>
          <w:b w:val="0"/>
          <w:bCs w:val="0"/>
          <w:color w:val="auto"/>
          <w:sz w:val="22"/>
          <w:szCs w:val="22"/>
        </w:rPr>
        <w:t>growth</w:t>
      </w:r>
      <w:r w:rsidRPr="00ED0A34" w:rsidR="27716E0C">
        <w:rPr>
          <w:rFonts w:ascii="Calibri" w:hAnsi="Calibri" w:eastAsia="Calibri" w:cs="Calibri" w:asciiTheme="minorAscii" w:hAnsiTheme="minorAscii" w:eastAsiaTheme="minorAscii" w:cstheme="minorAscii"/>
          <w:b w:val="0"/>
          <w:bCs w:val="0"/>
          <w:color w:val="auto"/>
          <w:sz w:val="22"/>
          <w:szCs w:val="22"/>
        </w:rPr>
        <w:t xml:space="preserve"> and central nervous system abnormalities structurally, </w:t>
      </w:r>
      <w:r w:rsidRPr="00ED0A34" w:rsidR="27716E0C">
        <w:rPr>
          <w:rFonts w:ascii="Calibri" w:hAnsi="Calibri" w:eastAsia="Calibri" w:cs="Calibri" w:asciiTheme="minorAscii" w:hAnsiTheme="minorAscii" w:eastAsiaTheme="minorAscii" w:cstheme="minorAscii"/>
          <w:b w:val="0"/>
          <w:bCs w:val="0"/>
          <w:color w:val="auto"/>
          <w:sz w:val="22"/>
          <w:szCs w:val="22"/>
        </w:rPr>
        <w:t>neurologically</w:t>
      </w:r>
      <w:r w:rsidRPr="00ED0A34" w:rsidR="27716E0C">
        <w:rPr>
          <w:rFonts w:ascii="Calibri" w:hAnsi="Calibri" w:eastAsia="Calibri" w:cs="Calibri" w:asciiTheme="minorAscii" w:hAnsiTheme="minorAscii" w:eastAsiaTheme="minorAscii" w:cstheme="minorAscii"/>
          <w:b w:val="0"/>
          <w:bCs w:val="0"/>
          <w:color w:val="auto"/>
          <w:sz w:val="22"/>
          <w:szCs w:val="22"/>
        </w:rPr>
        <w:t xml:space="preserve"> and functionally (WHO, 2021). Other known effects are skeletal and organ abnormalities, sensory impairments, coordination difficulties and </w:t>
      </w:r>
      <w:proofErr w:type="spellStart"/>
      <w:r w:rsidRPr="00ED0A34" w:rsidR="27716E0C">
        <w:rPr>
          <w:rFonts w:ascii="Calibri" w:hAnsi="Calibri" w:eastAsia="Calibri" w:cs="Calibri" w:asciiTheme="minorAscii" w:hAnsiTheme="minorAscii" w:eastAsiaTheme="minorAscii" w:cstheme="minorAscii"/>
          <w:b w:val="0"/>
          <w:bCs w:val="0"/>
          <w:color w:val="auto"/>
          <w:sz w:val="22"/>
          <w:szCs w:val="22"/>
        </w:rPr>
        <w:t>behavioural</w:t>
      </w:r>
      <w:proofErr w:type="spellEnd"/>
      <w:r w:rsidRPr="00ED0A34" w:rsidR="27716E0C">
        <w:rPr>
          <w:rFonts w:ascii="Calibri" w:hAnsi="Calibri" w:eastAsia="Calibri" w:cs="Calibri" w:asciiTheme="minorAscii" w:hAnsiTheme="minorAscii" w:eastAsiaTheme="minorAscii" w:cstheme="minorAscii"/>
          <w:b w:val="0"/>
          <w:bCs w:val="0"/>
          <w:color w:val="auto"/>
          <w:sz w:val="22"/>
          <w:szCs w:val="22"/>
        </w:rPr>
        <w:t xml:space="preserve"> issues (Carpenter et al</w:t>
      </w:r>
      <w:r w:rsidRPr="00ED0A34" w:rsidR="27B8A80E">
        <w:rPr>
          <w:rFonts w:ascii="Calibri" w:hAnsi="Calibri" w:eastAsia="Calibri" w:cs="Calibri" w:asciiTheme="minorAscii" w:hAnsiTheme="minorAscii" w:eastAsiaTheme="minorAscii" w:cstheme="minorAscii"/>
          <w:b w:val="0"/>
          <w:bCs w:val="0"/>
          <w:color w:val="auto"/>
          <w:sz w:val="22"/>
          <w:szCs w:val="22"/>
        </w:rPr>
        <w:t>.,</w:t>
      </w:r>
      <w:r w:rsidRPr="00ED0A34" w:rsidR="27716E0C">
        <w:rPr>
          <w:rFonts w:ascii="Calibri" w:hAnsi="Calibri" w:eastAsia="Calibri" w:cs="Calibri" w:asciiTheme="minorAscii" w:hAnsiTheme="minorAscii" w:eastAsiaTheme="minorAscii" w:cstheme="minorAscii"/>
          <w:b w:val="0"/>
          <w:bCs w:val="0"/>
          <w:color w:val="auto"/>
          <w:sz w:val="22"/>
          <w:szCs w:val="22"/>
        </w:rPr>
        <w:t xml:space="preserve"> 2014). Although FASD is known to be a disorder that is </w:t>
      </w:r>
      <w:r w:rsidRPr="00ED0A34" w:rsidR="27716E0C">
        <w:rPr>
          <w:rFonts w:ascii="Calibri" w:hAnsi="Calibri" w:eastAsia="Calibri" w:cs="Calibri" w:asciiTheme="minorAscii" w:hAnsiTheme="minorAscii" w:eastAsiaTheme="minorAscii" w:cstheme="minorAscii"/>
          <w:b w:val="0"/>
          <w:bCs w:val="0"/>
          <w:color w:val="auto"/>
          <w:sz w:val="22"/>
          <w:szCs w:val="22"/>
        </w:rPr>
        <w:t>directly linked</w:t>
      </w:r>
      <w:r w:rsidRPr="00ED0A34" w:rsidR="27716E0C">
        <w:rPr>
          <w:rFonts w:ascii="Calibri" w:hAnsi="Calibri" w:eastAsia="Calibri" w:cs="Calibri" w:asciiTheme="minorAscii" w:hAnsiTheme="minorAscii" w:eastAsiaTheme="minorAscii" w:cstheme="minorAscii"/>
          <w:b w:val="0"/>
          <w:bCs w:val="0"/>
          <w:color w:val="auto"/>
          <w:sz w:val="22"/>
          <w:szCs w:val="22"/>
        </w:rPr>
        <w:t xml:space="preserve"> with the alcohol and its effects on the physical development of the fetus, </w:t>
      </w:r>
      <w:proofErr w:type="gramStart"/>
      <w:r w:rsidRPr="00ED0A34" w:rsidR="27716E0C">
        <w:rPr>
          <w:rFonts w:ascii="Calibri" w:hAnsi="Calibri" w:eastAsia="Calibri" w:cs="Calibri" w:asciiTheme="minorAscii" w:hAnsiTheme="minorAscii" w:eastAsiaTheme="minorAscii" w:cstheme="minorAscii"/>
          <w:b w:val="0"/>
          <w:bCs w:val="0"/>
          <w:color w:val="auto"/>
          <w:sz w:val="22"/>
          <w:szCs w:val="22"/>
        </w:rPr>
        <w:t>the majority of</w:t>
      </w:r>
      <w:proofErr w:type="gramEnd"/>
      <w:r w:rsidRPr="00ED0A34" w:rsidR="27716E0C">
        <w:rPr>
          <w:rFonts w:ascii="Calibri" w:hAnsi="Calibri" w:eastAsia="Calibri" w:cs="Calibri" w:asciiTheme="minorAscii" w:hAnsiTheme="minorAscii" w:eastAsiaTheme="minorAscii" w:cstheme="minorAscii"/>
          <w:b w:val="0"/>
          <w:bCs w:val="0"/>
          <w:color w:val="auto"/>
          <w:sz w:val="22"/>
          <w:szCs w:val="22"/>
        </w:rPr>
        <w:t xml:space="preserve"> the interventions used to support children with this disorder are not pharmacological (Carpenter et al</w:t>
      </w:r>
      <w:r w:rsidRPr="00ED0A34" w:rsidR="13F8D419">
        <w:rPr>
          <w:rFonts w:ascii="Calibri" w:hAnsi="Calibri" w:eastAsia="Calibri" w:cs="Calibri" w:asciiTheme="minorAscii" w:hAnsiTheme="minorAscii" w:eastAsiaTheme="minorAscii" w:cstheme="minorAscii"/>
          <w:b w:val="0"/>
          <w:bCs w:val="0"/>
          <w:color w:val="auto"/>
          <w:sz w:val="22"/>
          <w:szCs w:val="22"/>
        </w:rPr>
        <w:t>.,</w:t>
      </w:r>
      <w:r w:rsidRPr="00ED0A34" w:rsidR="27716E0C">
        <w:rPr>
          <w:rFonts w:ascii="Calibri" w:hAnsi="Calibri" w:eastAsia="Calibri" w:cs="Calibri" w:asciiTheme="minorAscii" w:hAnsiTheme="minorAscii" w:eastAsiaTheme="minorAscii" w:cstheme="minorAscii"/>
          <w:b w:val="0"/>
          <w:bCs w:val="0"/>
          <w:color w:val="auto"/>
          <w:sz w:val="22"/>
          <w:szCs w:val="22"/>
        </w:rPr>
        <w:t xml:space="preserve"> 2014).</w:t>
      </w:r>
      <w:r w:rsidRPr="00ED0A34" w:rsidR="5AFAB0F6">
        <w:rPr>
          <w:rFonts w:ascii="Calibri" w:hAnsi="Calibri" w:eastAsia="Calibri" w:cs="Calibri" w:asciiTheme="minorAscii" w:hAnsiTheme="minorAscii" w:eastAsiaTheme="minorAscii" w:cstheme="minorAscii"/>
          <w:b w:val="0"/>
          <w:bCs w:val="0"/>
          <w:color w:val="auto"/>
          <w:sz w:val="22"/>
          <w:szCs w:val="22"/>
        </w:rPr>
        <w:t xml:space="preserve"> The interventions recommended are more of a </w:t>
      </w:r>
      <w:proofErr w:type="spellStart"/>
      <w:r w:rsidRPr="00ED0A34" w:rsidR="5AFAB0F6">
        <w:rPr>
          <w:rFonts w:ascii="Calibri" w:hAnsi="Calibri" w:eastAsia="Calibri" w:cs="Calibri" w:asciiTheme="minorAscii" w:hAnsiTheme="minorAscii" w:eastAsiaTheme="minorAscii" w:cstheme="minorAscii"/>
          <w:b w:val="0"/>
          <w:bCs w:val="0"/>
          <w:color w:val="auto"/>
          <w:sz w:val="22"/>
          <w:szCs w:val="22"/>
        </w:rPr>
        <w:t>behavioural</w:t>
      </w:r>
      <w:proofErr w:type="spellEnd"/>
      <w:r w:rsidRPr="00ED0A34" w:rsidR="5AFAB0F6">
        <w:rPr>
          <w:rFonts w:ascii="Calibri" w:hAnsi="Calibri" w:eastAsia="Calibri" w:cs="Calibri" w:asciiTheme="minorAscii" w:hAnsiTheme="minorAscii" w:eastAsiaTheme="minorAscii" w:cstheme="minorAscii"/>
          <w:b w:val="0"/>
          <w:bCs w:val="0"/>
          <w:color w:val="auto"/>
          <w:sz w:val="22"/>
          <w:szCs w:val="22"/>
        </w:rPr>
        <w:t xml:space="preserve"> nature and often </w:t>
      </w:r>
      <w:proofErr w:type="gramStart"/>
      <w:r w:rsidRPr="00ED0A34" w:rsidR="0A2A6CDD">
        <w:rPr>
          <w:rFonts w:ascii="Calibri" w:hAnsi="Calibri" w:eastAsia="Calibri" w:cs="Calibri" w:asciiTheme="minorAscii" w:hAnsiTheme="minorAscii" w:eastAsiaTheme="minorAscii" w:cstheme="minorAscii"/>
          <w:b w:val="0"/>
          <w:bCs w:val="0"/>
          <w:color w:val="auto"/>
          <w:sz w:val="22"/>
          <w:szCs w:val="22"/>
        </w:rPr>
        <w:t>similar</w:t>
      </w:r>
      <w:r w:rsidRPr="00ED0A34" w:rsidR="5AFAB0F6">
        <w:rPr>
          <w:rFonts w:ascii="Calibri" w:hAnsi="Calibri" w:eastAsia="Calibri" w:cs="Calibri" w:asciiTheme="minorAscii" w:hAnsiTheme="minorAscii" w:eastAsiaTheme="minorAscii" w:cstheme="minorAscii"/>
          <w:b w:val="0"/>
          <w:bCs w:val="0"/>
          <w:color w:val="auto"/>
          <w:sz w:val="22"/>
          <w:szCs w:val="22"/>
        </w:rPr>
        <w:t xml:space="preserve"> to</w:t>
      </w:r>
      <w:proofErr w:type="gramEnd"/>
      <w:r w:rsidRPr="00ED0A34" w:rsidR="5AFAB0F6">
        <w:rPr>
          <w:rFonts w:ascii="Calibri" w:hAnsi="Calibri" w:eastAsia="Calibri" w:cs="Calibri" w:asciiTheme="minorAscii" w:hAnsiTheme="minorAscii" w:eastAsiaTheme="minorAscii" w:cstheme="minorAscii"/>
          <w:b w:val="0"/>
          <w:bCs w:val="0"/>
          <w:color w:val="auto"/>
          <w:sz w:val="22"/>
          <w:szCs w:val="22"/>
        </w:rPr>
        <w:t xml:space="preserve"> what schools would implement for children with attachment disorders.</w:t>
      </w:r>
      <w:r w:rsidRPr="00ED0A34" w:rsidR="27716E0C">
        <w:rPr>
          <w:rFonts w:ascii="Calibri" w:hAnsi="Calibri" w:eastAsia="Calibri" w:cs="Calibri" w:asciiTheme="minorAscii" w:hAnsiTheme="minorAscii" w:eastAsiaTheme="minorAscii" w:cstheme="minorAscii"/>
          <w:b w:val="0"/>
          <w:bCs w:val="0"/>
          <w:color w:val="auto"/>
          <w:sz w:val="22"/>
          <w:szCs w:val="22"/>
        </w:rPr>
        <w:t xml:space="preserve"> In fact, the</w:t>
      </w:r>
      <w:r w:rsidRPr="00ED0A34" w:rsidR="6FE375D9">
        <w:rPr>
          <w:rFonts w:ascii="Calibri" w:hAnsi="Calibri" w:eastAsia="Calibri" w:cs="Calibri" w:asciiTheme="minorAscii" w:hAnsiTheme="minorAscii" w:eastAsiaTheme="minorAscii" w:cstheme="minorAscii"/>
          <w:b w:val="0"/>
          <w:bCs w:val="0"/>
          <w:color w:val="auto"/>
          <w:sz w:val="22"/>
          <w:szCs w:val="22"/>
        </w:rPr>
        <w:t>re is more of a</w:t>
      </w:r>
      <w:r w:rsidRPr="00ED0A34" w:rsidR="27716E0C">
        <w:rPr>
          <w:rFonts w:ascii="Calibri" w:hAnsi="Calibri" w:eastAsia="Calibri" w:cs="Calibri" w:asciiTheme="minorAscii" w:hAnsiTheme="minorAscii" w:eastAsiaTheme="minorAscii" w:cstheme="minorAscii"/>
          <w:b w:val="0"/>
          <w:bCs w:val="0"/>
          <w:color w:val="auto"/>
          <w:sz w:val="22"/>
          <w:szCs w:val="22"/>
        </w:rPr>
        <w:t xml:space="preserve"> significant impact of </w:t>
      </w:r>
      <w:r w:rsidRPr="00ED0A34" w:rsidR="42E3F965">
        <w:rPr>
          <w:rFonts w:ascii="Calibri" w:hAnsi="Calibri" w:eastAsia="Calibri" w:cs="Calibri" w:asciiTheme="minorAscii" w:hAnsiTheme="minorAscii" w:eastAsiaTheme="minorAscii" w:cstheme="minorAscii"/>
          <w:b w:val="0"/>
          <w:bCs w:val="0"/>
          <w:color w:val="auto"/>
          <w:sz w:val="22"/>
          <w:szCs w:val="22"/>
        </w:rPr>
        <w:t>alcohol on a child</w:t>
      </w:r>
      <w:r w:rsidRPr="00ED0A34" w:rsidR="27716E0C">
        <w:rPr>
          <w:rFonts w:ascii="Calibri" w:hAnsi="Calibri" w:eastAsia="Calibri" w:cs="Calibri" w:asciiTheme="minorAscii" w:hAnsiTheme="minorAscii" w:eastAsiaTheme="minorAscii" w:cstheme="minorAscii"/>
          <w:b w:val="0"/>
          <w:bCs w:val="0"/>
          <w:color w:val="auto"/>
          <w:sz w:val="22"/>
          <w:szCs w:val="22"/>
        </w:rPr>
        <w:t xml:space="preserve"> when intervention</w:t>
      </w:r>
      <w:r w:rsidRPr="00ED0A34" w:rsidR="55653B77">
        <w:rPr>
          <w:rFonts w:ascii="Calibri" w:hAnsi="Calibri" w:eastAsia="Calibri" w:cs="Calibri" w:asciiTheme="minorAscii" w:hAnsiTheme="minorAscii" w:eastAsiaTheme="minorAscii" w:cstheme="minorAscii"/>
          <w:b w:val="0"/>
          <w:bCs w:val="0"/>
          <w:color w:val="auto"/>
          <w:sz w:val="22"/>
          <w:szCs w:val="22"/>
        </w:rPr>
        <w:t>s such as this</w:t>
      </w:r>
      <w:r w:rsidRPr="00ED0A34" w:rsidR="27716E0C">
        <w:rPr>
          <w:rFonts w:ascii="Calibri" w:hAnsi="Calibri" w:eastAsia="Calibri" w:cs="Calibri" w:asciiTheme="minorAscii" w:hAnsiTheme="minorAscii" w:eastAsiaTheme="minorAscii" w:cstheme="minorAscii"/>
          <w:b w:val="0"/>
          <w:bCs w:val="0"/>
          <w:color w:val="auto"/>
          <w:sz w:val="22"/>
          <w:szCs w:val="22"/>
        </w:rPr>
        <w:t xml:space="preserve"> </w:t>
      </w:r>
      <w:r w:rsidRPr="00ED0A34" w:rsidR="3A75E5D4">
        <w:rPr>
          <w:rFonts w:ascii="Calibri" w:hAnsi="Calibri" w:eastAsia="Calibri" w:cs="Calibri" w:asciiTheme="minorAscii" w:hAnsiTheme="minorAscii" w:eastAsiaTheme="minorAscii" w:cstheme="minorAscii"/>
          <w:b w:val="0"/>
          <w:bCs w:val="0"/>
          <w:color w:val="auto"/>
          <w:sz w:val="22"/>
          <w:szCs w:val="22"/>
        </w:rPr>
        <w:t>aren</w:t>
      </w:r>
      <w:r w:rsidRPr="00ED0A34" w:rsidR="27716E0C">
        <w:rPr>
          <w:rFonts w:ascii="Calibri" w:hAnsi="Calibri" w:eastAsia="Calibri" w:cs="Calibri" w:asciiTheme="minorAscii" w:hAnsiTheme="minorAscii" w:eastAsiaTheme="minorAscii" w:cstheme="minorAscii"/>
          <w:b w:val="0"/>
          <w:bCs w:val="0"/>
          <w:color w:val="auto"/>
          <w:sz w:val="22"/>
          <w:szCs w:val="22"/>
        </w:rPr>
        <w:t>’t</w:t>
      </w:r>
      <w:r w:rsidRPr="00ED0A34" w:rsidR="27716E0C">
        <w:rPr>
          <w:rFonts w:ascii="Calibri" w:hAnsi="Calibri" w:eastAsia="Calibri" w:cs="Calibri" w:asciiTheme="minorAscii" w:hAnsiTheme="minorAscii" w:eastAsiaTheme="minorAscii" w:cstheme="minorAscii"/>
          <w:b w:val="0"/>
          <w:bCs w:val="0"/>
          <w:color w:val="auto"/>
          <w:sz w:val="22"/>
          <w:szCs w:val="22"/>
        </w:rPr>
        <w:t xml:space="preserve"> introduced from an early age (Goswami, 2008).</w:t>
      </w:r>
      <w:r w:rsidRPr="00ED0A34" w:rsidR="020B574D">
        <w:rPr>
          <w:rFonts w:ascii="Calibri" w:hAnsi="Calibri" w:eastAsia="Calibri" w:cs="Calibri" w:asciiTheme="minorAscii" w:hAnsiTheme="minorAscii" w:eastAsiaTheme="minorAscii" w:cstheme="minorAscii"/>
          <w:b w:val="0"/>
          <w:bCs w:val="0"/>
          <w:color w:val="auto"/>
          <w:sz w:val="22"/>
          <w:szCs w:val="22"/>
        </w:rPr>
        <w:t xml:space="preserve"> This again highlights the importance of </w:t>
      </w:r>
      <w:r w:rsidRPr="00ED0A34" w:rsidR="7299AB76">
        <w:rPr>
          <w:rFonts w:ascii="Calibri" w:hAnsi="Calibri" w:eastAsia="Calibri" w:cs="Calibri" w:asciiTheme="minorAscii" w:hAnsiTheme="minorAscii" w:eastAsiaTheme="minorAscii" w:cstheme="minorAscii"/>
          <w:b w:val="0"/>
          <w:bCs w:val="0"/>
          <w:color w:val="auto"/>
          <w:sz w:val="22"/>
          <w:szCs w:val="22"/>
        </w:rPr>
        <w:t xml:space="preserve">the perspectives working together </w:t>
      </w:r>
      <w:r w:rsidRPr="00ED0A34" w:rsidR="7299AB76">
        <w:rPr>
          <w:rFonts w:ascii="Calibri" w:hAnsi="Calibri" w:eastAsia="Calibri" w:cs="Calibri" w:asciiTheme="minorAscii" w:hAnsiTheme="minorAscii" w:eastAsiaTheme="minorAscii" w:cstheme="minorAscii"/>
          <w:b w:val="0"/>
          <w:bCs w:val="0"/>
          <w:color w:val="auto"/>
          <w:sz w:val="22"/>
          <w:szCs w:val="22"/>
        </w:rPr>
        <w:t>in order to</w:t>
      </w:r>
      <w:r w:rsidRPr="00ED0A34" w:rsidR="7299AB76">
        <w:rPr>
          <w:rFonts w:ascii="Calibri" w:hAnsi="Calibri" w:eastAsia="Calibri" w:cs="Calibri" w:asciiTheme="minorAscii" w:hAnsiTheme="minorAscii" w:eastAsiaTheme="minorAscii" w:cstheme="minorAscii"/>
          <w:b w:val="0"/>
          <w:bCs w:val="0"/>
          <w:color w:val="auto"/>
          <w:sz w:val="22"/>
          <w:szCs w:val="22"/>
        </w:rPr>
        <w:t xml:space="preserve"> produce the best results for the children involved. </w:t>
      </w:r>
    </w:p>
    <w:p w:rsidR="27716E0C" w:rsidP="00ED0A34" w:rsidRDefault="27716E0C" w14:paraId="77B4DC5B" w14:textId="179BF4DE">
      <w:pPr>
        <w:pStyle w:val="Normal"/>
        <w:spacing w:after="120" w:afterAutospacing="off"/>
        <w:jc w:val="left"/>
        <w:rPr>
          <w:rFonts w:ascii="Calibri" w:hAnsi="Calibri" w:eastAsia="Calibri" w:cs="Calibri" w:asciiTheme="minorAscii" w:hAnsiTheme="minorAscii" w:eastAsiaTheme="minorAscii" w:cstheme="minorAscii"/>
          <w:b w:val="0"/>
          <w:bCs w:val="0"/>
          <w:color w:val="auto"/>
          <w:sz w:val="22"/>
          <w:szCs w:val="22"/>
        </w:rPr>
      </w:pPr>
      <w:r w:rsidRPr="00ED0A34" w:rsidR="27716E0C">
        <w:rPr>
          <w:rFonts w:ascii="Calibri" w:hAnsi="Calibri" w:eastAsia="Calibri" w:cs="Calibri" w:asciiTheme="minorAscii" w:hAnsiTheme="minorAscii" w:eastAsiaTheme="minorAscii" w:cstheme="minorAscii"/>
          <w:b w:val="0"/>
          <w:bCs w:val="0"/>
          <w:color w:val="auto"/>
          <w:sz w:val="22"/>
          <w:szCs w:val="22"/>
        </w:rPr>
        <w:t xml:space="preserve">Alcohol consumption within pregnancy is particularly worrying within the UK with as many as one in 100 children being reported to have </w:t>
      </w:r>
      <w:r w:rsidRPr="00ED0A34" w:rsidR="27716E0C">
        <w:rPr>
          <w:rFonts w:ascii="Calibri" w:hAnsi="Calibri" w:eastAsia="Calibri" w:cs="Calibri" w:asciiTheme="minorAscii" w:hAnsiTheme="minorAscii" w:eastAsiaTheme="minorAscii" w:cstheme="minorAscii"/>
          <w:b w:val="0"/>
          <w:bCs w:val="0"/>
          <w:color w:val="auto"/>
          <w:sz w:val="22"/>
          <w:szCs w:val="22"/>
        </w:rPr>
        <w:t>FASD</w:t>
      </w:r>
      <w:r w:rsidRPr="00ED0A34" w:rsidR="27716E0C">
        <w:rPr>
          <w:rFonts w:ascii="Calibri" w:hAnsi="Calibri" w:eastAsia="Calibri" w:cs="Calibri" w:asciiTheme="minorAscii" w:hAnsiTheme="minorAscii" w:eastAsiaTheme="minorAscii" w:cstheme="minorAscii"/>
          <w:b w:val="0"/>
          <w:bCs w:val="0"/>
          <w:color w:val="auto"/>
          <w:sz w:val="22"/>
          <w:szCs w:val="22"/>
        </w:rPr>
        <w:t xml:space="preserve"> (Autti-Ramo, 2002). However, it is almost impossible to gain </w:t>
      </w:r>
      <w:r w:rsidRPr="00ED0A34" w:rsidR="27716E0C">
        <w:rPr>
          <w:rFonts w:ascii="Calibri" w:hAnsi="Calibri" w:eastAsia="Calibri" w:cs="Calibri" w:asciiTheme="minorAscii" w:hAnsiTheme="minorAscii" w:eastAsiaTheme="minorAscii" w:cstheme="minorAscii"/>
          <w:b w:val="0"/>
          <w:bCs w:val="0"/>
          <w:color w:val="auto"/>
          <w:sz w:val="22"/>
          <w:szCs w:val="22"/>
        </w:rPr>
        <w:t>an accurate</w:t>
      </w:r>
      <w:r w:rsidRPr="00ED0A34" w:rsidR="27716E0C">
        <w:rPr>
          <w:rFonts w:ascii="Calibri" w:hAnsi="Calibri" w:eastAsia="Calibri" w:cs="Calibri" w:asciiTheme="minorAscii" w:hAnsiTheme="minorAscii" w:eastAsiaTheme="minorAscii" w:cstheme="minorAscii"/>
          <w:b w:val="0"/>
          <w:bCs w:val="0"/>
          <w:color w:val="auto"/>
          <w:sz w:val="22"/>
          <w:szCs w:val="22"/>
        </w:rPr>
        <w:t xml:space="preserve"> picture of how many children has FASD as the diagnosis route relies heavily on mothers being honest about their alcohol consumption during pregnancy. However, Cuthbert et al (2012) has found that around 26,000 children under the age of one are living with a parent who has alcohol dependency or harmful and problematic drinking. Although not </w:t>
      </w:r>
      <w:proofErr w:type="gramStart"/>
      <w:r w:rsidRPr="00ED0A34" w:rsidR="27716E0C">
        <w:rPr>
          <w:rFonts w:ascii="Calibri" w:hAnsi="Calibri" w:eastAsia="Calibri" w:cs="Calibri" w:asciiTheme="minorAscii" w:hAnsiTheme="minorAscii" w:eastAsiaTheme="minorAscii" w:cstheme="minorAscii"/>
          <w:b w:val="0"/>
          <w:bCs w:val="0"/>
          <w:color w:val="auto"/>
          <w:sz w:val="22"/>
          <w:szCs w:val="22"/>
        </w:rPr>
        <w:t>all of</w:t>
      </w:r>
      <w:proofErr w:type="gramEnd"/>
      <w:r w:rsidRPr="00ED0A34" w:rsidR="27716E0C">
        <w:rPr>
          <w:rFonts w:ascii="Calibri" w:hAnsi="Calibri" w:eastAsia="Calibri" w:cs="Calibri" w:asciiTheme="minorAscii" w:hAnsiTheme="minorAscii" w:eastAsiaTheme="minorAscii" w:cstheme="minorAscii"/>
          <w:b w:val="0"/>
          <w:bCs w:val="0"/>
          <w:color w:val="auto"/>
          <w:sz w:val="22"/>
          <w:szCs w:val="22"/>
        </w:rPr>
        <w:t xml:space="preserve"> these 26,000 children are diagnosed with FASD, it is highly likely that these parents had drink problems during the pregnancy of the child. It is also worth noting that Cuthbert et al (2012) found that of 268 serious child protection cases in England, 22% of these involved parental alcohol misuse. This also highlights the prevalence of the problem amongst the schools within the UK and the need for knowledge, </w:t>
      </w:r>
      <w:r w:rsidRPr="00ED0A34" w:rsidR="27716E0C">
        <w:rPr>
          <w:rFonts w:ascii="Calibri" w:hAnsi="Calibri" w:eastAsia="Calibri" w:cs="Calibri" w:asciiTheme="minorAscii" w:hAnsiTheme="minorAscii" w:eastAsiaTheme="minorAscii" w:cstheme="minorAscii"/>
          <w:b w:val="0"/>
          <w:bCs w:val="0"/>
          <w:color w:val="auto"/>
          <w:sz w:val="22"/>
          <w:szCs w:val="22"/>
        </w:rPr>
        <w:t>experience</w:t>
      </w:r>
      <w:r w:rsidRPr="00ED0A34" w:rsidR="27716E0C">
        <w:rPr>
          <w:rFonts w:ascii="Calibri" w:hAnsi="Calibri" w:eastAsia="Calibri" w:cs="Calibri" w:asciiTheme="minorAscii" w:hAnsiTheme="minorAscii" w:eastAsiaTheme="minorAscii" w:cstheme="minorAscii"/>
          <w:b w:val="0"/>
          <w:bCs w:val="0"/>
          <w:color w:val="auto"/>
          <w:sz w:val="22"/>
          <w:szCs w:val="22"/>
        </w:rPr>
        <w:t xml:space="preserve"> and training in this significant area of SEBD. </w:t>
      </w:r>
    </w:p>
    <w:p w:rsidR="27716E0C" w:rsidP="00ED0A34" w:rsidRDefault="27716E0C" w14:paraId="665E406E" w14:textId="0487B1BC">
      <w:pPr>
        <w:pStyle w:val="Normal"/>
        <w:spacing w:after="120" w:afterAutospacing="off"/>
        <w:jc w:val="left"/>
        <w:rPr>
          <w:rFonts w:ascii="Calibri" w:hAnsi="Calibri" w:eastAsia="Calibri" w:cs="Calibri" w:asciiTheme="minorAscii" w:hAnsiTheme="minorAscii" w:eastAsiaTheme="minorAscii" w:cstheme="minorAscii"/>
          <w:b w:val="0"/>
          <w:bCs w:val="0"/>
          <w:color w:val="auto"/>
          <w:sz w:val="22"/>
          <w:szCs w:val="22"/>
        </w:rPr>
      </w:pPr>
      <w:r w:rsidRPr="00ED0A34" w:rsidR="27716E0C">
        <w:rPr>
          <w:rFonts w:ascii="Calibri" w:hAnsi="Calibri" w:eastAsia="Calibri" w:cs="Calibri" w:asciiTheme="minorAscii" w:hAnsiTheme="minorAscii" w:eastAsiaTheme="minorAscii" w:cstheme="minorAscii"/>
          <w:b w:val="0"/>
          <w:bCs w:val="0"/>
          <w:color w:val="auto"/>
          <w:sz w:val="22"/>
          <w:szCs w:val="22"/>
        </w:rPr>
        <w:t xml:space="preserve">Gibbard (2009) claims that each child with FASD is uniquely different and how they present will look vastly different from each other. This makes is difficult to create an intervention that would suit all pupils and could be used across the country. Therefore, a range of techniques have been used </w:t>
      </w:r>
      <w:r w:rsidRPr="00ED0A34" w:rsidR="27716E0C">
        <w:rPr>
          <w:rFonts w:ascii="Calibri" w:hAnsi="Calibri" w:eastAsia="Calibri" w:cs="Calibri" w:asciiTheme="minorAscii" w:hAnsiTheme="minorAscii" w:eastAsiaTheme="minorAscii" w:cstheme="minorAscii"/>
          <w:b w:val="0"/>
          <w:bCs w:val="0"/>
          <w:color w:val="auto"/>
          <w:sz w:val="22"/>
          <w:szCs w:val="22"/>
        </w:rPr>
        <w:t>in order to</w:t>
      </w:r>
      <w:r w:rsidRPr="00ED0A34" w:rsidR="27716E0C">
        <w:rPr>
          <w:rFonts w:ascii="Calibri" w:hAnsi="Calibri" w:eastAsia="Calibri" w:cs="Calibri" w:asciiTheme="minorAscii" w:hAnsiTheme="minorAscii" w:eastAsiaTheme="minorAscii" w:cstheme="minorAscii"/>
          <w:b w:val="0"/>
          <w:bCs w:val="0"/>
          <w:color w:val="auto"/>
          <w:sz w:val="22"/>
          <w:szCs w:val="22"/>
        </w:rPr>
        <w:t xml:space="preserve"> cater for these pupils’ sensory processing difficulties, significant emotional dysregulation and learning and </w:t>
      </w:r>
      <w:proofErr w:type="spellStart"/>
      <w:r w:rsidRPr="00ED0A34" w:rsidR="27716E0C">
        <w:rPr>
          <w:rFonts w:ascii="Calibri" w:hAnsi="Calibri" w:eastAsia="Calibri" w:cs="Calibri" w:asciiTheme="minorAscii" w:hAnsiTheme="minorAscii" w:eastAsiaTheme="minorAscii" w:cstheme="minorAscii"/>
          <w:b w:val="0"/>
          <w:bCs w:val="0"/>
          <w:color w:val="auto"/>
          <w:sz w:val="22"/>
          <w:szCs w:val="22"/>
        </w:rPr>
        <w:t>behaviour</w:t>
      </w:r>
      <w:proofErr w:type="spellEnd"/>
      <w:r w:rsidRPr="00ED0A34" w:rsidR="27716E0C">
        <w:rPr>
          <w:rFonts w:ascii="Calibri" w:hAnsi="Calibri" w:eastAsia="Calibri" w:cs="Calibri" w:asciiTheme="minorAscii" w:hAnsiTheme="minorAscii" w:eastAsiaTheme="minorAscii" w:cstheme="minorAscii"/>
          <w:b w:val="0"/>
          <w:bCs w:val="0"/>
          <w:color w:val="auto"/>
          <w:sz w:val="22"/>
          <w:szCs w:val="22"/>
        </w:rPr>
        <w:t xml:space="preserve"> needs. It is not as easy as</w:t>
      </w:r>
      <w:r w:rsidRPr="00ED0A34" w:rsidR="30A4213E">
        <w:rPr>
          <w:rFonts w:ascii="Calibri" w:hAnsi="Calibri" w:eastAsia="Calibri" w:cs="Calibri" w:asciiTheme="minorAscii" w:hAnsiTheme="minorAscii" w:eastAsiaTheme="minorAscii" w:cstheme="minorAscii"/>
          <w:b w:val="0"/>
          <w:bCs w:val="0"/>
          <w:color w:val="auto"/>
          <w:sz w:val="22"/>
          <w:szCs w:val="22"/>
        </w:rPr>
        <w:t xml:space="preserve"> giving</w:t>
      </w:r>
      <w:r w:rsidRPr="00ED0A34" w:rsidR="27716E0C">
        <w:rPr>
          <w:rFonts w:ascii="Calibri" w:hAnsi="Calibri" w:eastAsia="Calibri" w:cs="Calibri" w:asciiTheme="minorAscii" w:hAnsiTheme="minorAscii" w:eastAsiaTheme="minorAscii" w:cstheme="minorAscii"/>
          <w:b w:val="0"/>
          <w:bCs w:val="0"/>
          <w:color w:val="auto"/>
          <w:sz w:val="22"/>
          <w:szCs w:val="22"/>
        </w:rPr>
        <w:t xml:space="preserve"> medicati</w:t>
      </w:r>
      <w:r w:rsidRPr="00ED0A34" w:rsidR="0360DE1F">
        <w:rPr>
          <w:rFonts w:ascii="Calibri" w:hAnsi="Calibri" w:eastAsia="Calibri" w:cs="Calibri" w:asciiTheme="minorAscii" w:hAnsiTheme="minorAscii" w:eastAsiaTheme="minorAscii" w:cstheme="minorAscii"/>
          <w:b w:val="0"/>
          <w:bCs w:val="0"/>
          <w:color w:val="auto"/>
          <w:sz w:val="22"/>
          <w:szCs w:val="22"/>
        </w:rPr>
        <w:t>on to</w:t>
      </w:r>
      <w:r w:rsidRPr="00ED0A34" w:rsidR="27716E0C">
        <w:rPr>
          <w:rFonts w:ascii="Calibri" w:hAnsi="Calibri" w:eastAsia="Calibri" w:cs="Calibri" w:asciiTheme="minorAscii" w:hAnsiTheme="minorAscii" w:eastAsiaTheme="minorAscii" w:cstheme="minorAscii"/>
          <w:b w:val="0"/>
          <w:bCs w:val="0"/>
          <w:color w:val="auto"/>
          <w:sz w:val="22"/>
          <w:szCs w:val="22"/>
        </w:rPr>
        <w:t xml:space="preserve"> a child</w:t>
      </w:r>
      <w:r w:rsidRPr="00ED0A34" w:rsidR="72D83CE1">
        <w:rPr>
          <w:rFonts w:ascii="Calibri" w:hAnsi="Calibri" w:eastAsia="Calibri" w:cs="Calibri" w:asciiTheme="minorAscii" w:hAnsiTheme="minorAscii" w:eastAsiaTheme="minorAscii" w:cstheme="minorAscii"/>
          <w:b w:val="0"/>
          <w:bCs w:val="0"/>
          <w:color w:val="auto"/>
          <w:sz w:val="22"/>
          <w:szCs w:val="22"/>
        </w:rPr>
        <w:t xml:space="preserve"> as a form of treatment</w:t>
      </w:r>
      <w:r w:rsidRPr="00ED0A34" w:rsidR="27716E0C">
        <w:rPr>
          <w:rFonts w:ascii="Calibri" w:hAnsi="Calibri" w:eastAsia="Calibri" w:cs="Calibri" w:asciiTheme="minorAscii" w:hAnsiTheme="minorAscii" w:eastAsiaTheme="minorAscii" w:cstheme="minorAscii"/>
          <w:b w:val="0"/>
          <w:bCs w:val="0"/>
          <w:color w:val="auto"/>
          <w:sz w:val="22"/>
          <w:szCs w:val="22"/>
        </w:rPr>
        <w:t xml:space="preserve"> </w:t>
      </w:r>
      <w:r w:rsidRPr="00ED0A34" w:rsidR="27716E0C">
        <w:rPr>
          <w:rFonts w:ascii="Calibri" w:hAnsi="Calibri" w:eastAsia="Calibri" w:cs="Calibri" w:asciiTheme="minorAscii" w:hAnsiTheme="minorAscii" w:eastAsiaTheme="minorAscii" w:cstheme="minorAscii"/>
          <w:b w:val="0"/>
          <w:bCs w:val="0"/>
          <w:color w:val="auto"/>
          <w:sz w:val="22"/>
          <w:szCs w:val="22"/>
        </w:rPr>
        <w:t>in order to</w:t>
      </w:r>
      <w:r w:rsidRPr="00ED0A34" w:rsidR="27716E0C">
        <w:rPr>
          <w:rFonts w:ascii="Calibri" w:hAnsi="Calibri" w:eastAsia="Calibri" w:cs="Calibri" w:asciiTheme="minorAscii" w:hAnsiTheme="minorAscii" w:eastAsiaTheme="minorAscii" w:cstheme="minorAscii"/>
          <w:b w:val="0"/>
          <w:bCs w:val="0"/>
          <w:color w:val="auto"/>
          <w:sz w:val="22"/>
          <w:szCs w:val="22"/>
        </w:rPr>
        <w:t xml:space="preserve"> balance out hormones within the </w:t>
      </w:r>
      <w:r w:rsidRPr="00ED0A34" w:rsidR="6553A6C7">
        <w:rPr>
          <w:rFonts w:ascii="Calibri" w:hAnsi="Calibri" w:eastAsia="Calibri" w:cs="Calibri" w:asciiTheme="minorAscii" w:hAnsiTheme="minorAscii" w:eastAsiaTheme="minorAscii" w:cstheme="minorAscii"/>
          <w:b w:val="0"/>
          <w:bCs w:val="0"/>
          <w:color w:val="auto"/>
          <w:sz w:val="22"/>
          <w:szCs w:val="22"/>
        </w:rPr>
        <w:t>brain or</w:t>
      </w:r>
      <w:r w:rsidRPr="00ED0A34" w:rsidR="27716E0C">
        <w:rPr>
          <w:rFonts w:ascii="Calibri" w:hAnsi="Calibri" w:eastAsia="Calibri" w:cs="Calibri" w:asciiTheme="minorAscii" w:hAnsiTheme="minorAscii" w:eastAsiaTheme="minorAscii" w:cstheme="minorAscii"/>
          <w:b w:val="0"/>
          <w:bCs w:val="0"/>
          <w:color w:val="auto"/>
          <w:sz w:val="22"/>
          <w:szCs w:val="22"/>
        </w:rPr>
        <w:t xml:space="preserve"> devising an intervention outside of the classroom to cater for the experiences they have </w:t>
      </w:r>
      <w:r w:rsidRPr="00ED0A34" w:rsidR="27716E0C">
        <w:rPr>
          <w:rFonts w:ascii="Calibri" w:hAnsi="Calibri" w:eastAsia="Calibri" w:cs="Calibri" w:asciiTheme="minorAscii" w:hAnsiTheme="minorAscii" w:eastAsiaTheme="minorAscii" w:cstheme="minorAscii"/>
          <w:b w:val="0"/>
          <w:bCs w:val="0"/>
          <w:color w:val="auto"/>
          <w:sz w:val="22"/>
          <w:szCs w:val="22"/>
        </w:rPr>
        <w:t>missed out on</w:t>
      </w:r>
      <w:r w:rsidRPr="00ED0A34" w:rsidR="27716E0C">
        <w:rPr>
          <w:rFonts w:ascii="Calibri" w:hAnsi="Calibri" w:eastAsia="Calibri" w:cs="Calibri" w:asciiTheme="minorAscii" w:hAnsiTheme="minorAscii" w:eastAsiaTheme="minorAscii" w:cstheme="minorAscii"/>
          <w:b w:val="0"/>
          <w:bCs w:val="0"/>
          <w:color w:val="auto"/>
          <w:sz w:val="22"/>
          <w:szCs w:val="22"/>
        </w:rPr>
        <w:t xml:space="preserve">. There are a range of strategies that must be implemented within the mainstream classroom </w:t>
      </w:r>
      <w:r w:rsidRPr="00ED0A34" w:rsidR="27716E0C">
        <w:rPr>
          <w:rFonts w:ascii="Calibri" w:hAnsi="Calibri" w:eastAsia="Calibri" w:cs="Calibri" w:asciiTheme="minorAscii" w:hAnsiTheme="minorAscii" w:eastAsiaTheme="minorAscii" w:cstheme="minorAscii"/>
          <w:b w:val="0"/>
          <w:bCs w:val="0"/>
          <w:color w:val="auto"/>
          <w:sz w:val="22"/>
          <w:szCs w:val="22"/>
        </w:rPr>
        <w:t>in order to</w:t>
      </w:r>
      <w:r w:rsidRPr="00ED0A34" w:rsidR="27716E0C">
        <w:rPr>
          <w:rFonts w:ascii="Calibri" w:hAnsi="Calibri" w:eastAsia="Calibri" w:cs="Calibri" w:asciiTheme="minorAscii" w:hAnsiTheme="minorAscii" w:eastAsiaTheme="minorAscii" w:cstheme="minorAscii"/>
          <w:b w:val="0"/>
          <w:bCs w:val="0"/>
          <w:color w:val="auto"/>
          <w:sz w:val="22"/>
          <w:szCs w:val="22"/>
        </w:rPr>
        <w:t xml:space="preserve"> ensure these children are accessing the curriculum such </w:t>
      </w:r>
      <w:proofErr w:type="gramStart"/>
      <w:r w:rsidRPr="00ED0A34" w:rsidR="27716E0C">
        <w:rPr>
          <w:rFonts w:ascii="Calibri" w:hAnsi="Calibri" w:eastAsia="Calibri" w:cs="Calibri" w:asciiTheme="minorAscii" w:hAnsiTheme="minorAscii" w:eastAsiaTheme="minorAscii" w:cstheme="minorAscii"/>
          <w:b w:val="0"/>
          <w:bCs w:val="0"/>
          <w:color w:val="auto"/>
          <w:sz w:val="22"/>
          <w:szCs w:val="22"/>
        </w:rPr>
        <w:t>as;</w:t>
      </w:r>
      <w:proofErr w:type="gramEnd"/>
      <w:r w:rsidRPr="00ED0A34" w:rsidR="27716E0C">
        <w:rPr>
          <w:rFonts w:ascii="Calibri" w:hAnsi="Calibri" w:eastAsia="Calibri" w:cs="Calibri" w:asciiTheme="minorAscii" w:hAnsiTheme="minorAscii" w:eastAsiaTheme="minorAscii" w:cstheme="minorAscii"/>
          <w:b w:val="0"/>
          <w:bCs w:val="0"/>
          <w:color w:val="auto"/>
          <w:sz w:val="22"/>
          <w:szCs w:val="22"/>
        </w:rPr>
        <w:t xml:space="preserve"> keeping tasks short and simple, using consistent and predictable language, visual cues, giving warning and instructions well ahead of transition (Blackburn et al</w:t>
      </w:r>
      <w:r w:rsidRPr="00ED0A34" w:rsidR="7A50E0DD">
        <w:rPr>
          <w:rFonts w:ascii="Calibri" w:hAnsi="Calibri" w:eastAsia="Calibri" w:cs="Calibri" w:asciiTheme="minorAscii" w:hAnsiTheme="minorAscii" w:eastAsiaTheme="minorAscii" w:cstheme="minorAscii"/>
          <w:b w:val="0"/>
          <w:bCs w:val="0"/>
          <w:color w:val="auto"/>
          <w:sz w:val="22"/>
          <w:szCs w:val="22"/>
        </w:rPr>
        <w:t>.,</w:t>
      </w:r>
      <w:r w:rsidRPr="00ED0A34" w:rsidR="27716E0C">
        <w:rPr>
          <w:rFonts w:ascii="Calibri" w:hAnsi="Calibri" w:eastAsia="Calibri" w:cs="Calibri" w:asciiTheme="minorAscii" w:hAnsiTheme="minorAscii" w:eastAsiaTheme="minorAscii" w:cstheme="minorAscii"/>
          <w:b w:val="0"/>
          <w:bCs w:val="0"/>
          <w:color w:val="auto"/>
          <w:sz w:val="22"/>
          <w:szCs w:val="22"/>
        </w:rPr>
        <w:t xml:space="preserve"> 2012). These strategies are </w:t>
      </w:r>
      <w:proofErr w:type="gramStart"/>
      <w:r w:rsidRPr="00ED0A34" w:rsidR="27716E0C">
        <w:rPr>
          <w:rFonts w:ascii="Calibri" w:hAnsi="Calibri" w:eastAsia="Calibri" w:cs="Calibri" w:asciiTheme="minorAscii" w:hAnsiTheme="minorAscii" w:eastAsiaTheme="minorAscii" w:cstheme="minorAscii"/>
          <w:b w:val="0"/>
          <w:bCs w:val="0"/>
          <w:color w:val="auto"/>
          <w:sz w:val="22"/>
          <w:szCs w:val="22"/>
        </w:rPr>
        <w:t>similar to</w:t>
      </w:r>
      <w:proofErr w:type="gramEnd"/>
      <w:r w:rsidRPr="00ED0A34" w:rsidR="27716E0C">
        <w:rPr>
          <w:rFonts w:ascii="Calibri" w:hAnsi="Calibri" w:eastAsia="Calibri" w:cs="Calibri" w:asciiTheme="minorAscii" w:hAnsiTheme="minorAscii" w:eastAsiaTheme="minorAscii" w:cstheme="minorAscii"/>
          <w:b w:val="0"/>
          <w:bCs w:val="0"/>
          <w:color w:val="auto"/>
          <w:sz w:val="22"/>
          <w:szCs w:val="22"/>
        </w:rPr>
        <w:t xml:space="preserve"> strategies teaching staff may use to support a child with ADHD or Autism Spectrum Disorder (ASD) and therefore are not something that are new or unique. Infact, Burden et al (2005) found that children with FASD had significant impairment on neuropsychological tasks that </w:t>
      </w:r>
      <w:r w:rsidRPr="00ED0A34" w:rsidR="27716E0C">
        <w:rPr>
          <w:rFonts w:ascii="Calibri" w:hAnsi="Calibri" w:eastAsia="Calibri" w:cs="Calibri" w:asciiTheme="minorAscii" w:hAnsiTheme="minorAscii" w:eastAsiaTheme="minorAscii" w:cstheme="minorAscii"/>
          <w:b w:val="0"/>
          <w:bCs w:val="0"/>
          <w:color w:val="auto"/>
          <w:sz w:val="22"/>
          <w:szCs w:val="22"/>
        </w:rPr>
        <w:t>required</w:t>
      </w:r>
      <w:r w:rsidRPr="00ED0A34" w:rsidR="27716E0C">
        <w:rPr>
          <w:rFonts w:ascii="Calibri" w:hAnsi="Calibri" w:eastAsia="Calibri" w:cs="Calibri" w:asciiTheme="minorAscii" w:hAnsiTheme="minorAscii" w:eastAsiaTheme="minorAscii" w:cstheme="minorAscii"/>
          <w:b w:val="0"/>
          <w:bCs w:val="0"/>
          <w:color w:val="auto"/>
          <w:sz w:val="22"/>
          <w:szCs w:val="22"/>
        </w:rPr>
        <w:t xml:space="preserve"> attention and sustained levels of activity. There is often a co-morbid diagnosis between FASD and ADHD due to the similar symptoms (Burd et al</w:t>
      </w:r>
      <w:r w:rsidRPr="00ED0A34" w:rsidR="1AC4E533">
        <w:rPr>
          <w:rFonts w:ascii="Calibri" w:hAnsi="Calibri" w:eastAsia="Calibri" w:cs="Calibri" w:asciiTheme="minorAscii" w:hAnsiTheme="minorAscii" w:eastAsiaTheme="minorAscii" w:cstheme="minorAscii"/>
          <w:b w:val="0"/>
          <w:bCs w:val="0"/>
          <w:color w:val="auto"/>
          <w:sz w:val="22"/>
          <w:szCs w:val="22"/>
        </w:rPr>
        <w:t>.,</w:t>
      </w:r>
      <w:r w:rsidRPr="00ED0A34" w:rsidR="27716E0C">
        <w:rPr>
          <w:rFonts w:ascii="Calibri" w:hAnsi="Calibri" w:eastAsia="Calibri" w:cs="Calibri" w:asciiTheme="minorAscii" w:hAnsiTheme="minorAscii" w:eastAsiaTheme="minorAscii" w:cstheme="minorAscii"/>
          <w:b w:val="0"/>
          <w:bCs w:val="0"/>
          <w:color w:val="auto"/>
          <w:sz w:val="22"/>
          <w:szCs w:val="22"/>
        </w:rPr>
        <w:t xml:space="preserve"> 2003). However, Coles et al (1997) found that children with FASD had more of a significant impairment with shifting attention, encoding information and problem solving than children with ADHD. Therefore, interventions designed for children with ADHD would not necessarily suit</w:t>
      </w:r>
      <w:r w:rsidRPr="00ED0A34" w:rsidR="0E2B6F52">
        <w:rPr>
          <w:rFonts w:ascii="Calibri" w:hAnsi="Calibri" w:eastAsia="Calibri" w:cs="Calibri" w:asciiTheme="minorAscii" w:hAnsiTheme="minorAscii" w:eastAsiaTheme="minorAscii" w:cstheme="minorAscii"/>
          <w:b w:val="0"/>
          <w:bCs w:val="0"/>
          <w:color w:val="auto"/>
          <w:sz w:val="22"/>
          <w:szCs w:val="22"/>
        </w:rPr>
        <w:t xml:space="preserve"> all</w:t>
      </w:r>
      <w:r w:rsidRPr="00ED0A34" w:rsidR="27716E0C">
        <w:rPr>
          <w:rFonts w:ascii="Calibri" w:hAnsi="Calibri" w:eastAsia="Calibri" w:cs="Calibri" w:asciiTheme="minorAscii" w:hAnsiTheme="minorAscii" w:eastAsiaTheme="minorAscii" w:cstheme="minorAscii"/>
          <w:b w:val="0"/>
          <w:bCs w:val="0"/>
          <w:color w:val="auto"/>
          <w:sz w:val="22"/>
          <w:szCs w:val="22"/>
        </w:rPr>
        <w:t xml:space="preserve"> children with FASD though some may overlap.</w:t>
      </w:r>
    </w:p>
    <w:p w:rsidR="27716E0C" w:rsidP="00ED0A34" w:rsidRDefault="27716E0C" w14:paraId="70576E66" w14:textId="56285123">
      <w:pPr>
        <w:pStyle w:val="Normal"/>
        <w:spacing w:after="120" w:afterAutospacing="off"/>
        <w:jc w:val="left"/>
        <w:rPr>
          <w:rFonts w:ascii="Calibri" w:hAnsi="Calibri" w:eastAsia="Calibri" w:cs="Calibri" w:asciiTheme="minorAscii" w:hAnsiTheme="minorAscii" w:eastAsiaTheme="minorAscii" w:cstheme="minorAscii"/>
          <w:b w:val="0"/>
          <w:bCs w:val="0"/>
          <w:color w:val="auto"/>
          <w:sz w:val="22"/>
          <w:szCs w:val="22"/>
        </w:rPr>
      </w:pPr>
      <w:r w:rsidRPr="00ED0A34" w:rsidR="27716E0C">
        <w:rPr>
          <w:rFonts w:ascii="Calibri" w:hAnsi="Calibri" w:eastAsia="Calibri" w:cs="Calibri" w:asciiTheme="minorAscii" w:hAnsiTheme="minorAscii" w:eastAsiaTheme="minorAscii" w:cstheme="minorAscii"/>
          <w:b w:val="0"/>
          <w:bCs w:val="0"/>
          <w:color w:val="auto"/>
          <w:sz w:val="22"/>
          <w:szCs w:val="22"/>
        </w:rPr>
        <w:t>In order to</w:t>
      </w:r>
      <w:r w:rsidRPr="00ED0A34" w:rsidR="27716E0C">
        <w:rPr>
          <w:rFonts w:ascii="Calibri" w:hAnsi="Calibri" w:eastAsia="Calibri" w:cs="Calibri" w:asciiTheme="minorAscii" w:hAnsiTheme="minorAscii" w:eastAsiaTheme="minorAscii" w:cstheme="minorAscii"/>
          <w:b w:val="0"/>
          <w:bCs w:val="0"/>
          <w:color w:val="auto"/>
          <w:sz w:val="22"/>
          <w:szCs w:val="22"/>
        </w:rPr>
        <w:t xml:space="preserve"> cater for FASD pupils, they will need intensive work on specific areas of their development which may require a wide range of interventions outside of the mainstream classroom (Carpenter et al, 2012). There has been </w:t>
      </w:r>
      <w:proofErr w:type="gramStart"/>
      <w:r w:rsidRPr="00ED0A34" w:rsidR="27716E0C">
        <w:rPr>
          <w:rFonts w:ascii="Calibri" w:hAnsi="Calibri" w:eastAsia="Calibri" w:cs="Calibri" w:asciiTheme="minorAscii" w:hAnsiTheme="minorAscii" w:eastAsiaTheme="minorAscii" w:cstheme="minorAscii"/>
          <w:b w:val="0"/>
          <w:bCs w:val="0"/>
          <w:color w:val="auto"/>
          <w:sz w:val="22"/>
          <w:szCs w:val="22"/>
        </w:rPr>
        <w:t>a number of</w:t>
      </w:r>
      <w:proofErr w:type="gramEnd"/>
      <w:r w:rsidRPr="00ED0A34" w:rsidR="27716E0C">
        <w:rPr>
          <w:rFonts w:ascii="Calibri" w:hAnsi="Calibri" w:eastAsia="Calibri" w:cs="Calibri" w:asciiTheme="minorAscii" w:hAnsiTheme="minorAscii" w:eastAsiaTheme="minorAscii" w:cstheme="minorAscii"/>
          <w:b w:val="0"/>
          <w:bCs w:val="0"/>
          <w:color w:val="auto"/>
          <w:sz w:val="22"/>
          <w:szCs w:val="22"/>
        </w:rPr>
        <w:t xml:space="preserve"> interventions that have been trialed with pupils with FASD that have had positive effects such as the ‘Social Communication Intervention’ by </w:t>
      </w:r>
      <w:proofErr w:type="spellStart"/>
      <w:r w:rsidRPr="00ED0A34" w:rsidR="27716E0C">
        <w:rPr>
          <w:rFonts w:ascii="Calibri" w:hAnsi="Calibri" w:eastAsia="Calibri" w:cs="Calibri" w:asciiTheme="minorAscii" w:hAnsiTheme="minorAscii" w:eastAsiaTheme="minorAscii" w:cstheme="minorAscii"/>
          <w:b w:val="0"/>
          <w:bCs w:val="0"/>
          <w:color w:val="auto"/>
          <w:sz w:val="22"/>
          <w:szCs w:val="22"/>
        </w:rPr>
        <w:t>Timleret</w:t>
      </w:r>
      <w:proofErr w:type="spellEnd"/>
      <w:r w:rsidRPr="00ED0A34" w:rsidR="27716E0C">
        <w:rPr>
          <w:rFonts w:ascii="Calibri" w:hAnsi="Calibri" w:eastAsia="Calibri" w:cs="Calibri" w:asciiTheme="minorAscii" w:hAnsiTheme="minorAscii" w:eastAsiaTheme="minorAscii" w:cstheme="minorAscii"/>
          <w:b w:val="0"/>
          <w:bCs w:val="0"/>
          <w:color w:val="auto"/>
          <w:sz w:val="22"/>
          <w:szCs w:val="22"/>
        </w:rPr>
        <w:t xml:space="preserve"> al (2005), ‘Children’s Friendship Training’ by O’Connor et al (2006) and the ‘Alert </w:t>
      </w:r>
      <w:proofErr w:type="spellStart"/>
      <w:r w:rsidRPr="00ED0A34" w:rsidR="27716E0C">
        <w:rPr>
          <w:rFonts w:ascii="Calibri" w:hAnsi="Calibri" w:eastAsia="Calibri" w:cs="Calibri" w:asciiTheme="minorAscii" w:hAnsiTheme="minorAscii" w:eastAsiaTheme="minorAscii" w:cstheme="minorAscii"/>
          <w:b w:val="0"/>
          <w:bCs w:val="0"/>
          <w:color w:val="auto"/>
          <w:sz w:val="22"/>
          <w:szCs w:val="22"/>
        </w:rPr>
        <w:t>Programme</w:t>
      </w:r>
      <w:proofErr w:type="spellEnd"/>
      <w:r w:rsidRPr="00ED0A34" w:rsidR="27716E0C">
        <w:rPr>
          <w:rFonts w:ascii="Calibri" w:hAnsi="Calibri" w:eastAsia="Calibri" w:cs="Calibri" w:asciiTheme="minorAscii" w:hAnsiTheme="minorAscii" w:eastAsiaTheme="minorAscii" w:cstheme="minorAscii"/>
          <w:b w:val="0"/>
          <w:bCs w:val="0"/>
          <w:color w:val="auto"/>
          <w:sz w:val="22"/>
          <w:szCs w:val="22"/>
        </w:rPr>
        <w:t xml:space="preserve">’ by Williams and </w:t>
      </w:r>
      <w:proofErr w:type="gramStart"/>
      <w:r w:rsidRPr="00ED0A34" w:rsidR="27716E0C">
        <w:rPr>
          <w:rFonts w:ascii="Calibri" w:hAnsi="Calibri" w:eastAsia="Calibri" w:cs="Calibri" w:asciiTheme="minorAscii" w:hAnsiTheme="minorAscii" w:eastAsiaTheme="minorAscii" w:cstheme="minorAscii"/>
          <w:b w:val="0"/>
          <w:bCs w:val="0"/>
          <w:color w:val="auto"/>
          <w:sz w:val="22"/>
          <w:szCs w:val="22"/>
        </w:rPr>
        <w:t>Shellenberger(</w:t>
      </w:r>
      <w:proofErr w:type="gramEnd"/>
      <w:r w:rsidRPr="00ED0A34" w:rsidR="27716E0C">
        <w:rPr>
          <w:rFonts w:ascii="Calibri" w:hAnsi="Calibri" w:eastAsia="Calibri" w:cs="Calibri" w:asciiTheme="minorAscii" w:hAnsiTheme="minorAscii" w:eastAsiaTheme="minorAscii" w:cstheme="minorAscii"/>
          <w:b w:val="0"/>
          <w:bCs w:val="0"/>
          <w:color w:val="auto"/>
          <w:sz w:val="22"/>
          <w:szCs w:val="22"/>
        </w:rPr>
        <w:t xml:space="preserve">1996). Many of these trials were successful in improving one area of deprivation within a child with FASD however, none of them catered for all the difficulties that these pupils face. Although many of these interventions have proven to be successful in supporting pupils with FASD, </w:t>
      </w:r>
      <w:proofErr w:type="gramStart"/>
      <w:r w:rsidRPr="00ED0A34" w:rsidR="27716E0C">
        <w:rPr>
          <w:rFonts w:ascii="Calibri" w:hAnsi="Calibri" w:eastAsia="Calibri" w:cs="Calibri" w:asciiTheme="minorAscii" w:hAnsiTheme="minorAscii" w:eastAsiaTheme="minorAscii" w:cstheme="minorAscii"/>
          <w:b w:val="0"/>
          <w:bCs w:val="0"/>
          <w:color w:val="auto"/>
          <w:sz w:val="22"/>
          <w:szCs w:val="22"/>
        </w:rPr>
        <w:t>it is clear that none</w:t>
      </w:r>
      <w:proofErr w:type="gramEnd"/>
      <w:r w:rsidRPr="00ED0A34" w:rsidR="27716E0C">
        <w:rPr>
          <w:rFonts w:ascii="Calibri" w:hAnsi="Calibri" w:eastAsia="Calibri" w:cs="Calibri" w:asciiTheme="minorAscii" w:hAnsiTheme="minorAscii" w:eastAsiaTheme="minorAscii" w:cstheme="minorAscii"/>
          <w:b w:val="0"/>
          <w:bCs w:val="0"/>
          <w:color w:val="auto"/>
          <w:sz w:val="22"/>
          <w:szCs w:val="22"/>
        </w:rPr>
        <w:t xml:space="preserve"> of these are pharmacological interventions and some are correlating with other perspectives of SEBD, which</w:t>
      </w:r>
      <w:r w:rsidRPr="00ED0A34" w:rsidR="572F577A">
        <w:rPr>
          <w:rFonts w:ascii="Calibri" w:hAnsi="Calibri" w:eastAsia="Calibri" w:cs="Calibri" w:asciiTheme="minorAscii" w:hAnsiTheme="minorAscii" w:eastAsiaTheme="minorAscii" w:cstheme="minorAscii"/>
          <w:b w:val="0"/>
          <w:bCs w:val="0"/>
          <w:color w:val="auto"/>
          <w:sz w:val="22"/>
          <w:szCs w:val="22"/>
        </w:rPr>
        <w:t xml:space="preserve"> again</w:t>
      </w:r>
      <w:r w:rsidRPr="00ED0A34" w:rsidR="27716E0C">
        <w:rPr>
          <w:rFonts w:ascii="Calibri" w:hAnsi="Calibri" w:eastAsia="Calibri" w:cs="Calibri" w:asciiTheme="minorAscii" w:hAnsiTheme="minorAscii" w:eastAsiaTheme="minorAscii" w:cstheme="minorAscii"/>
          <w:b w:val="0"/>
          <w:bCs w:val="0"/>
          <w:color w:val="auto"/>
          <w:sz w:val="22"/>
          <w:szCs w:val="22"/>
        </w:rPr>
        <w:t xml:space="preserve"> </w:t>
      </w:r>
      <w:r w:rsidRPr="00ED0A34" w:rsidR="27716E0C">
        <w:rPr>
          <w:rFonts w:ascii="Calibri" w:hAnsi="Calibri" w:eastAsia="Calibri" w:cs="Calibri" w:asciiTheme="minorAscii" w:hAnsiTheme="minorAscii" w:eastAsiaTheme="minorAscii" w:cstheme="minorAscii"/>
          <w:b w:val="0"/>
          <w:bCs w:val="0"/>
          <w:color w:val="auto"/>
          <w:sz w:val="22"/>
          <w:szCs w:val="22"/>
        </w:rPr>
        <w:t>indicates</w:t>
      </w:r>
      <w:r w:rsidRPr="00ED0A34" w:rsidR="27716E0C">
        <w:rPr>
          <w:rFonts w:ascii="Calibri" w:hAnsi="Calibri" w:eastAsia="Calibri" w:cs="Calibri" w:asciiTheme="minorAscii" w:hAnsiTheme="minorAscii" w:eastAsiaTheme="minorAscii" w:cstheme="minorAscii"/>
          <w:b w:val="0"/>
          <w:bCs w:val="0"/>
          <w:color w:val="auto"/>
          <w:sz w:val="22"/>
          <w:szCs w:val="22"/>
        </w:rPr>
        <w:t xml:space="preserve"> that the different perspectives of SEBD are most successful when they work alongside each other and complement each other.</w:t>
      </w:r>
    </w:p>
    <w:p w:rsidR="2566528A" w:rsidP="00ED0A34" w:rsidRDefault="2566528A" w14:paraId="00EBCC13" w14:textId="2F8CB961">
      <w:pPr>
        <w:pStyle w:val="Normal"/>
        <w:spacing w:after="120" w:afterAutospacing="off"/>
        <w:jc w:val="left"/>
        <w:rPr>
          <w:rFonts w:ascii="Calibri" w:hAnsi="Calibri" w:eastAsia="Calibri" w:cs="Calibri" w:asciiTheme="minorAscii" w:hAnsiTheme="minorAscii" w:eastAsiaTheme="minorAscii" w:cstheme="minorAscii"/>
          <w:b w:val="0"/>
          <w:bCs w:val="0"/>
          <w:color w:val="auto"/>
          <w:sz w:val="22"/>
          <w:szCs w:val="22"/>
          <w:u w:val="single"/>
        </w:rPr>
      </w:pPr>
      <w:r w:rsidRPr="00ED0A34" w:rsidR="2566528A">
        <w:rPr>
          <w:rFonts w:ascii="Calibri" w:hAnsi="Calibri" w:eastAsia="Calibri" w:cs="Calibri" w:asciiTheme="minorAscii" w:hAnsiTheme="minorAscii" w:eastAsiaTheme="minorAscii" w:cstheme="minorAscii"/>
          <w:b w:val="0"/>
          <w:bCs w:val="0"/>
          <w:color w:val="auto"/>
          <w:sz w:val="22"/>
          <w:szCs w:val="22"/>
          <w:u w:val="single"/>
        </w:rPr>
        <w:t>Attachment and Trauma</w:t>
      </w:r>
    </w:p>
    <w:p w:rsidR="2566528A" w:rsidP="00ED0A34" w:rsidRDefault="2566528A" w14:paraId="49F56E01" w14:textId="6ED33149">
      <w:pPr>
        <w:pStyle w:val="Normal"/>
        <w:spacing w:after="120" w:afterAutospacing="off"/>
        <w:jc w:val="left"/>
        <w:rPr>
          <w:rFonts w:ascii="Calibri" w:hAnsi="Calibri" w:eastAsia="Calibri" w:cs="Calibri" w:asciiTheme="minorAscii" w:hAnsiTheme="minorAscii" w:eastAsiaTheme="minorAscii" w:cstheme="minorAscii"/>
          <w:b w:val="0"/>
          <w:bCs w:val="0"/>
          <w:color w:val="auto"/>
          <w:sz w:val="22"/>
          <w:szCs w:val="22"/>
        </w:rPr>
      </w:pPr>
      <w:r w:rsidRPr="00ED0A34" w:rsidR="2566528A">
        <w:rPr>
          <w:rFonts w:ascii="Calibri" w:hAnsi="Calibri" w:eastAsia="Calibri" w:cs="Calibri" w:asciiTheme="minorAscii" w:hAnsiTheme="minorAscii" w:eastAsiaTheme="minorAscii" w:cstheme="minorAscii"/>
          <w:b w:val="0"/>
          <w:bCs w:val="0"/>
          <w:color w:val="auto"/>
          <w:sz w:val="22"/>
          <w:szCs w:val="22"/>
        </w:rPr>
        <w:t>John Bowlby (19</w:t>
      </w:r>
      <w:r w:rsidRPr="00ED0A34" w:rsidR="00940146">
        <w:rPr>
          <w:rFonts w:ascii="Calibri" w:hAnsi="Calibri" w:eastAsia="Calibri" w:cs="Calibri" w:asciiTheme="minorAscii" w:hAnsiTheme="minorAscii" w:eastAsiaTheme="minorAscii" w:cstheme="minorAscii"/>
          <w:b w:val="0"/>
          <w:bCs w:val="0"/>
          <w:color w:val="auto"/>
          <w:sz w:val="22"/>
          <w:szCs w:val="22"/>
        </w:rPr>
        <w:t>69</w:t>
      </w:r>
      <w:r w:rsidRPr="00ED0A34" w:rsidR="2566528A">
        <w:rPr>
          <w:rFonts w:ascii="Calibri" w:hAnsi="Calibri" w:eastAsia="Calibri" w:cs="Calibri" w:asciiTheme="minorAscii" w:hAnsiTheme="minorAscii" w:eastAsiaTheme="minorAscii" w:cstheme="minorAscii"/>
          <w:b w:val="0"/>
          <w:bCs w:val="0"/>
          <w:color w:val="auto"/>
          <w:sz w:val="22"/>
          <w:szCs w:val="22"/>
        </w:rPr>
        <w:t xml:space="preserve">) spent </w:t>
      </w:r>
      <w:proofErr w:type="gramStart"/>
      <w:r w:rsidRPr="00ED0A34" w:rsidR="2566528A">
        <w:rPr>
          <w:rFonts w:ascii="Calibri" w:hAnsi="Calibri" w:eastAsia="Calibri" w:cs="Calibri" w:asciiTheme="minorAscii" w:hAnsiTheme="minorAscii" w:eastAsiaTheme="minorAscii" w:cstheme="minorAscii"/>
          <w:b w:val="0"/>
          <w:bCs w:val="0"/>
          <w:color w:val="auto"/>
          <w:sz w:val="22"/>
          <w:szCs w:val="22"/>
        </w:rPr>
        <w:t>the majority of</w:t>
      </w:r>
      <w:proofErr w:type="gramEnd"/>
      <w:r w:rsidRPr="00ED0A34" w:rsidR="2566528A">
        <w:rPr>
          <w:rFonts w:ascii="Calibri" w:hAnsi="Calibri" w:eastAsia="Calibri" w:cs="Calibri" w:asciiTheme="minorAscii" w:hAnsiTheme="minorAscii" w:eastAsiaTheme="minorAscii" w:cstheme="minorAscii"/>
          <w:b w:val="0"/>
          <w:bCs w:val="0"/>
          <w:color w:val="auto"/>
          <w:sz w:val="22"/>
          <w:szCs w:val="22"/>
        </w:rPr>
        <w:t xml:space="preserve"> the last half a century researching and finding empirical evidence to support his theory of the importance of attachments within the early infant life. Bowlby and his followers</w:t>
      </w:r>
      <w:r w:rsidRPr="00ED0A34" w:rsidR="33734754">
        <w:rPr>
          <w:rFonts w:ascii="Calibri" w:hAnsi="Calibri" w:eastAsia="Calibri" w:cs="Calibri" w:asciiTheme="minorAscii" w:hAnsiTheme="minorAscii" w:eastAsiaTheme="minorAscii" w:cstheme="minorAscii"/>
          <w:b w:val="0"/>
          <w:bCs w:val="0"/>
          <w:color w:val="auto"/>
          <w:sz w:val="22"/>
          <w:szCs w:val="22"/>
        </w:rPr>
        <w:t>,</w:t>
      </w:r>
      <w:r w:rsidRPr="00ED0A34" w:rsidR="2566528A">
        <w:rPr>
          <w:rFonts w:ascii="Calibri" w:hAnsi="Calibri" w:eastAsia="Calibri" w:cs="Calibri" w:asciiTheme="minorAscii" w:hAnsiTheme="minorAscii" w:eastAsiaTheme="minorAscii" w:cstheme="minorAscii"/>
          <w:b w:val="0"/>
          <w:bCs w:val="0"/>
          <w:color w:val="auto"/>
          <w:sz w:val="22"/>
          <w:szCs w:val="22"/>
        </w:rPr>
        <w:t xml:space="preserve"> through rigorous scientific research</w:t>
      </w:r>
      <w:r w:rsidRPr="00ED0A34" w:rsidR="2B67C6FF">
        <w:rPr>
          <w:rFonts w:ascii="Calibri" w:hAnsi="Calibri" w:eastAsia="Calibri" w:cs="Calibri" w:asciiTheme="minorAscii" w:hAnsiTheme="minorAscii" w:eastAsiaTheme="minorAscii" w:cstheme="minorAscii"/>
          <w:b w:val="0"/>
          <w:bCs w:val="0"/>
          <w:color w:val="auto"/>
          <w:sz w:val="22"/>
          <w:szCs w:val="22"/>
        </w:rPr>
        <w:t>,</w:t>
      </w:r>
      <w:r w:rsidRPr="00ED0A34" w:rsidR="2566528A">
        <w:rPr>
          <w:rFonts w:ascii="Calibri" w:hAnsi="Calibri" w:eastAsia="Calibri" w:cs="Calibri" w:asciiTheme="minorAscii" w:hAnsiTheme="minorAscii" w:eastAsiaTheme="minorAscii" w:cstheme="minorAscii"/>
          <w:b w:val="0"/>
          <w:bCs w:val="0"/>
          <w:color w:val="auto"/>
          <w:sz w:val="22"/>
          <w:szCs w:val="22"/>
        </w:rPr>
        <w:t xml:space="preserve"> found consistencies across many human groups as well as some animal species (Howe et al</w:t>
      </w:r>
      <w:r w:rsidRPr="00ED0A34" w:rsidR="38654552">
        <w:rPr>
          <w:rFonts w:ascii="Calibri" w:hAnsi="Calibri" w:eastAsia="Calibri" w:cs="Calibri" w:asciiTheme="minorAscii" w:hAnsiTheme="minorAscii" w:eastAsiaTheme="minorAscii" w:cstheme="minorAscii"/>
          <w:b w:val="0"/>
          <w:bCs w:val="0"/>
          <w:color w:val="auto"/>
          <w:sz w:val="22"/>
          <w:szCs w:val="22"/>
        </w:rPr>
        <w:t xml:space="preserve">., </w:t>
      </w:r>
      <w:r w:rsidRPr="00ED0A34" w:rsidR="2566528A">
        <w:rPr>
          <w:rFonts w:ascii="Calibri" w:hAnsi="Calibri" w:eastAsia="Calibri" w:cs="Calibri" w:asciiTheme="minorAscii" w:hAnsiTheme="minorAscii" w:eastAsiaTheme="minorAscii" w:cstheme="minorAscii"/>
          <w:b w:val="0"/>
          <w:bCs w:val="0"/>
          <w:color w:val="auto"/>
          <w:sz w:val="22"/>
          <w:szCs w:val="22"/>
        </w:rPr>
        <w:t>1999). Bowlby (1969) found that infants are predisposed to look for comfort and safety from their primary caregiver, usually the mother</w:t>
      </w:r>
      <w:r w:rsidRPr="00ED0A34" w:rsidR="04F4BA09">
        <w:rPr>
          <w:rFonts w:ascii="Calibri" w:hAnsi="Calibri" w:eastAsia="Calibri" w:cs="Calibri" w:asciiTheme="minorAscii" w:hAnsiTheme="minorAscii" w:eastAsiaTheme="minorAscii" w:cstheme="minorAscii"/>
          <w:b w:val="0"/>
          <w:bCs w:val="0"/>
          <w:color w:val="auto"/>
          <w:sz w:val="22"/>
          <w:szCs w:val="22"/>
        </w:rPr>
        <w:t>.</w:t>
      </w:r>
      <w:r w:rsidRPr="00ED0A34" w:rsidR="2566528A">
        <w:rPr>
          <w:rFonts w:ascii="Calibri" w:hAnsi="Calibri" w:eastAsia="Calibri" w:cs="Calibri" w:asciiTheme="minorAscii" w:hAnsiTheme="minorAscii" w:eastAsiaTheme="minorAscii" w:cstheme="minorAscii"/>
          <w:b w:val="0"/>
          <w:bCs w:val="0"/>
          <w:color w:val="auto"/>
          <w:sz w:val="22"/>
          <w:szCs w:val="22"/>
        </w:rPr>
        <w:t xml:space="preserve"> </w:t>
      </w:r>
      <w:r w:rsidRPr="00ED0A34" w:rsidR="0FCF4C22">
        <w:rPr>
          <w:rFonts w:ascii="Calibri" w:hAnsi="Calibri" w:eastAsia="Calibri" w:cs="Calibri" w:asciiTheme="minorAscii" w:hAnsiTheme="minorAscii" w:eastAsiaTheme="minorAscii" w:cstheme="minorAscii"/>
          <w:b w:val="0"/>
          <w:bCs w:val="0"/>
          <w:color w:val="auto"/>
          <w:sz w:val="22"/>
          <w:szCs w:val="22"/>
        </w:rPr>
        <w:t>T</w:t>
      </w:r>
      <w:r w:rsidRPr="00ED0A34" w:rsidR="2566528A">
        <w:rPr>
          <w:rFonts w:ascii="Calibri" w:hAnsi="Calibri" w:eastAsia="Calibri" w:cs="Calibri" w:asciiTheme="minorAscii" w:hAnsiTheme="minorAscii" w:eastAsiaTheme="minorAscii" w:cstheme="minorAscii"/>
          <w:b w:val="0"/>
          <w:bCs w:val="0"/>
          <w:color w:val="auto"/>
          <w:sz w:val="22"/>
          <w:szCs w:val="22"/>
        </w:rPr>
        <w:t>hey</w:t>
      </w:r>
      <w:r w:rsidRPr="00ED0A34" w:rsidR="43D57236">
        <w:rPr>
          <w:rFonts w:ascii="Calibri" w:hAnsi="Calibri" w:eastAsia="Calibri" w:cs="Calibri" w:asciiTheme="minorAscii" w:hAnsiTheme="minorAscii" w:eastAsiaTheme="minorAscii" w:cstheme="minorAscii"/>
          <w:b w:val="0"/>
          <w:bCs w:val="0"/>
          <w:color w:val="auto"/>
          <w:sz w:val="22"/>
          <w:szCs w:val="22"/>
        </w:rPr>
        <w:t xml:space="preserve"> then</w:t>
      </w:r>
      <w:r w:rsidRPr="00ED0A34" w:rsidR="2566528A">
        <w:rPr>
          <w:rFonts w:ascii="Calibri" w:hAnsi="Calibri" w:eastAsia="Calibri" w:cs="Calibri" w:asciiTheme="minorAscii" w:hAnsiTheme="minorAscii" w:eastAsiaTheme="minorAscii" w:cstheme="minorAscii"/>
          <w:b w:val="0"/>
          <w:bCs w:val="0"/>
          <w:color w:val="auto"/>
          <w:sz w:val="22"/>
          <w:szCs w:val="22"/>
        </w:rPr>
        <w:t xml:space="preserve"> use this </w:t>
      </w:r>
      <w:r w:rsidRPr="00ED0A34" w:rsidR="5B1ED518">
        <w:rPr>
          <w:rFonts w:ascii="Calibri" w:hAnsi="Calibri" w:eastAsia="Calibri" w:cs="Calibri" w:asciiTheme="minorAscii" w:hAnsiTheme="minorAscii" w:eastAsiaTheme="minorAscii" w:cstheme="minorAscii"/>
          <w:b w:val="0"/>
          <w:bCs w:val="0"/>
          <w:color w:val="auto"/>
          <w:sz w:val="22"/>
          <w:szCs w:val="22"/>
        </w:rPr>
        <w:t xml:space="preserve">close </w:t>
      </w:r>
      <w:r w:rsidRPr="00ED0A34" w:rsidR="2566528A">
        <w:rPr>
          <w:rFonts w:ascii="Calibri" w:hAnsi="Calibri" w:eastAsia="Calibri" w:cs="Calibri" w:asciiTheme="minorAscii" w:hAnsiTheme="minorAscii" w:eastAsiaTheme="minorAscii" w:cstheme="minorAscii"/>
          <w:b w:val="0"/>
          <w:bCs w:val="0"/>
          <w:color w:val="auto"/>
          <w:sz w:val="22"/>
          <w:szCs w:val="22"/>
        </w:rPr>
        <w:t xml:space="preserve">relationship to gain food, shelter, </w:t>
      </w:r>
      <w:r w:rsidRPr="00ED0A34" w:rsidR="2566528A">
        <w:rPr>
          <w:rFonts w:ascii="Calibri" w:hAnsi="Calibri" w:eastAsia="Calibri" w:cs="Calibri" w:asciiTheme="minorAscii" w:hAnsiTheme="minorAscii" w:eastAsiaTheme="minorAscii" w:cstheme="minorAscii"/>
          <w:b w:val="0"/>
          <w:bCs w:val="0"/>
          <w:color w:val="auto"/>
          <w:sz w:val="22"/>
          <w:szCs w:val="22"/>
        </w:rPr>
        <w:t>protection</w:t>
      </w:r>
      <w:r w:rsidRPr="00ED0A34" w:rsidR="2566528A">
        <w:rPr>
          <w:rFonts w:ascii="Calibri" w:hAnsi="Calibri" w:eastAsia="Calibri" w:cs="Calibri" w:asciiTheme="minorAscii" w:hAnsiTheme="minorAscii" w:eastAsiaTheme="minorAscii" w:cstheme="minorAscii"/>
          <w:b w:val="0"/>
          <w:bCs w:val="0"/>
          <w:color w:val="auto"/>
          <w:sz w:val="22"/>
          <w:szCs w:val="22"/>
        </w:rPr>
        <w:t xml:space="preserve"> and warmth</w:t>
      </w:r>
      <w:r w:rsidRPr="00ED0A34" w:rsidR="371939A1">
        <w:rPr>
          <w:rFonts w:ascii="Calibri" w:hAnsi="Calibri" w:eastAsia="Calibri" w:cs="Calibri" w:asciiTheme="minorAscii" w:hAnsiTheme="minorAscii" w:eastAsiaTheme="minorAscii" w:cstheme="minorAscii"/>
          <w:b w:val="0"/>
          <w:bCs w:val="0"/>
          <w:color w:val="auto"/>
          <w:sz w:val="22"/>
          <w:szCs w:val="22"/>
        </w:rPr>
        <w:t xml:space="preserve"> which are the basic needs of all infants</w:t>
      </w:r>
      <w:r w:rsidRPr="00ED0A34" w:rsidR="2566528A">
        <w:rPr>
          <w:rFonts w:ascii="Calibri" w:hAnsi="Calibri" w:eastAsia="Calibri" w:cs="Calibri" w:asciiTheme="minorAscii" w:hAnsiTheme="minorAscii" w:eastAsiaTheme="minorAscii" w:cstheme="minorAscii"/>
          <w:b w:val="0"/>
          <w:bCs w:val="0"/>
          <w:color w:val="auto"/>
          <w:sz w:val="22"/>
          <w:szCs w:val="22"/>
        </w:rPr>
        <w:t>. He also found that if these basic infant needs were met by the primary caregiver then the infant would gain a ‘secure attachment’ to the primary caregiver and would develop into a well-adjusted, neurotypical child. Longitudinal studies have shown that children who have developed ‘secure attachments’ to their primary caregivers have a better self-esteem, have a better ability to face adversity and are more</w:t>
      </w:r>
      <w:r w:rsidRPr="00ED0A34" w:rsidR="2566528A">
        <w:rPr>
          <w:rFonts w:ascii="Calibri" w:hAnsi="Calibri" w:eastAsia="Calibri" w:cs="Calibri" w:asciiTheme="minorAscii" w:hAnsiTheme="minorAscii" w:eastAsiaTheme="minorAscii" w:cstheme="minorAscii"/>
          <w:b w:val="0"/>
          <w:bCs w:val="0"/>
          <w:color w:val="auto"/>
          <w:sz w:val="22"/>
          <w:szCs w:val="22"/>
        </w:rPr>
        <w:t xml:space="preserve"> resilient, have long-term friendships and have</w:t>
      </w:r>
      <w:r w:rsidRPr="00ED0A34" w:rsidR="0AD71E4B">
        <w:rPr>
          <w:rFonts w:ascii="Calibri" w:hAnsi="Calibri" w:eastAsia="Calibri" w:cs="Calibri" w:asciiTheme="minorAscii" w:hAnsiTheme="minorAscii" w:eastAsiaTheme="minorAscii" w:cstheme="minorAscii"/>
          <w:b w:val="0"/>
          <w:bCs w:val="0"/>
          <w:color w:val="auto"/>
          <w:sz w:val="22"/>
          <w:szCs w:val="22"/>
        </w:rPr>
        <w:t xml:space="preserve"> better</w:t>
      </w:r>
      <w:r w:rsidRPr="00ED0A34" w:rsidR="2566528A">
        <w:rPr>
          <w:rFonts w:ascii="Calibri" w:hAnsi="Calibri" w:eastAsia="Calibri" w:cs="Calibri" w:asciiTheme="minorAscii" w:hAnsiTheme="minorAscii" w:eastAsiaTheme="minorAscii" w:cstheme="minorAscii"/>
          <w:b w:val="0"/>
          <w:bCs w:val="0"/>
          <w:color w:val="auto"/>
          <w:sz w:val="22"/>
          <w:szCs w:val="22"/>
        </w:rPr>
        <w:t xml:space="preserve"> </w:t>
      </w:r>
      <w:proofErr w:type="spellStart"/>
      <w:r w:rsidRPr="00ED0A34" w:rsidR="2566528A">
        <w:rPr>
          <w:rFonts w:ascii="Calibri" w:hAnsi="Calibri" w:eastAsia="Calibri" w:cs="Calibri" w:asciiTheme="minorAscii" w:hAnsiTheme="minorAscii" w:eastAsiaTheme="minorAscii" w:cstheme="minorAscii"/>
          <w:b w:val="0"/>
          <w:bCs w:val="0"/>
          <w:color w:val="auto"/>
          <w:sz w:val="22"/>
          <w:szCs w:val="22"/>
        </w:rPr>
        <w:t>behavioural</w:t>
      </w:r>
      <w:proofErr w:type="spellEnd"/>
      <w:r w:rsidRPr="00ED0A34" w:rsidR="2566528A">
        <w:rPr>
          <w:rFonts w:ascii="Calibri" w:hAnsi="Calibri" w:eastAsia="Calibri" w:cs="Calibri" w:asciiTheme="minorAscii" w:hAnsiTheme="minorAscii" w:eastAsiaTheme="minorAscii" w:cstheme="minorAscii"/>
          <w:b w:val="0"/>
          <w:bCs w:val="0"/>
          <w:color w:val="auto"/>
          <w:sz w:val="22"/>
          <w:szCs w:val="22"/>
        </w:rPr>
        <w:t xml:space="preserve"> performance and academic success at school </w:t>
      </w:r>
      <w:r w:rsidRPr="00ED0A34" w:rsidR="2566528A">
        <w:rPr>
          <w:rFonts w:ascii="Calibri" w:hAnsi="Calibri" w:eastAsia="Calibri" w:cs="Calibri" w:asciiTheme="minorAscii" w:hAnsiTheme="minorAscii" w:eastAsiaTheme="minorAscii" w:cstheme="minorAscii"/>
          <w:b w:val="0"/>
          <w:bCs w:val="0"/>
          <w:color w:val="auto"/>
          <w:sz w:val="22"/>
          <w:szCs w:val="22"/>
        </w:rPr>
        <w:t>(Levy, 1998</w:t>
      </w:r>
      <w:r w:rsidRPr="00ED0A34" w:rsidR="2566528A">
        <w:rPr>
          <w:rFonts w:ascii="Calibri" w:hAnsi="Calibri" w:eastAsia="Calibri" w:cs="Calibri" w:asciiTheme="minorAscii" w:hAnsiTheme="minorAscii" w:eastAsiaTheme="minorAscii" w:cstheme="minorAscii"/>
          <w:b w:val="0"/>
          <w:bCs w:val="0"/>
          <w:color w:val="auto"/>
          <w:sz w:val="22"/>
          <w:szCs w:val="22"/>
        </w:rPr>
        <w:t>).</w:t>
      </w:r>
    </w:p>
    <w:p w:rsidR="2566528A" w:rsidP="00ED0A34" w:rsidRDefault="2566528A" w14:paraId="6124C8AE" w14:textId="46487D1A">
      <w:pPr>
        <w:pStyle w:val="Normal"/>
        <w:spacing w:after="120" w:afterAutospacing="off"/>
        <w:jc w:val="left"/>
        <w:rPr>
          <w:rFonts w:ascii="Calibri" w:hAnsi="Calibri" w:eastAsia="Calibri" w:cs="Calibri" w:asciiTheme="minorAscii" w:hAnsiTheme="minorAscii" w:eastAsiaTheme="minorAscii" w:cstheme="minorAscii"/>
          <w:b w:val="0"/>
          <w:bCs w:val="0"/>
          <w:color w:val="auto"/>
          <w:sz w:val="22"/>
          <w:szCs w:val="22"/>
        </w:rPr>
      </w:pPr>
      <w:r w:rsidRPr="00ED0A34" w:rsidR="2566528A">
        <w:rPr>
          <w:rFonts w:ascii="Calibri" w:hAnsi="Calibri" w:eastAsia="Calibri" w:cs="Calibri" w:asciiTheme="minorAscii" w:hAnsiTheme="minorAscii" w:eastAsiaTheme="minorAscii" w:cstheme="minorAscii"/>
          <w:b w:val="0"/>
          <w:bCs w:val="0"/>
          <w:color w:val="auto"/>
          <w:sz w:val="22"/>
          <w:szCs w:val="22"/>
        </w:rPr>
        <w:t>This appears straight forward, however, it can go wrong and ‘secure attachments</w:t>
      </w:r>
      <w:r w:rsidRPr="00ED0A34" w:rsidR="21418EAD">
        <w:rPr>
          <w:rFonts w:ascii="Calibri" w:hAnsi="Calibri" w:eastAsia="Calibri" w:cs="Calibri" w:asciiTheme="minorAscii" w:hAnsiTheme="minorAscii" w:eastAsiaTheme="minorAscii" w:cstheme="minorAscii"/>
          <w:b w:val="0"/>
          <w:bCs w:val="0"/>
          <w:color w:val="auto"/>
          <w:sz w:val="22"/>
          <w:szCs w:val="22"/>
        </w:rPr>
        <w:t>’</w:t>
      </w:r>
      <w:r w:rsidRPr="00ED0A34" w:rsidR="2566528A">
        <w:rPr>
          <w:rFonts w:ascii="Calibri" w:hAnsi="Calibri" w:eastAsia="Calibri" w:cs="Calibri" w:asciiTheme="minorAscii" w:hAnsiTheme="minorAscii" w:eastAsiaTheme="minorAscii" w:cstheme="minorAscii"/>
          <w:b w:val="0"/>
          <w:bCs w:val="0"/>
          <w:color w:val="auto"/>
          <w:sz w:val="22"/>
          <w:szCs w:val="22"/>
        </w:rPr>
        <w:t xml:space="preserve"> may not be formed for a number of reasons such </w:t>
      </w:r>
      <w:proofErr w:type="gramStart"/>
      <w:r w:rsidRPr="00ED0A34" w:rsidR="2566528A">
        <w:rPr>
          <w:rFonts w:ascii="Calibri" w:hAnsi="Calibri" w:eastAsia="Calibri" w:cs="Calibri" w:asciiTheme="minorAscii" w:hAnsiTheme="minorAscii" w:eastAsiaTheme="minorAscii" w:cstheme="minorAscii"/>
          <w:b w:val="0"/>
          <w:bCs w:val="0"/>
          <w:color w:val="auto"/>
          <w:sz w:val="22"/>
          <w:szCs w:val="22"/>
        </w:rPr>
        <w:t>as;</w:t>
      </w:r>
      <w:proofErr w:type="gramEnd"/>
      <w:r w:rsidRPr="00ED0A34" w:rsidR="2566528A">
        <w:rPr>
          <w:rFonts w:ascii="Calibri" w:hAnsi="Calibri" w:eastAsia="Calibri" w:cs="Calibri" w:asciiTheme="minorAscii" w:hAnsiTheme="minorAscii" w:eastAsiaTheme="minorAscii" w:cstheme="minorAscii"/>
          <w:b w:val="0"/>
          <w:bCs w:val="0"/>
          <w:color w:val="auto"/>
          <w:sz w:val="22"/>
          <w:szCs w:val="22"/>
        </w:rPr>
        <w:t xml:space="preserve"> parental illness after birth, alcohol or drug use, domestic violence, premature babies, neglect, poverty and mental health within the fam</w:t>
      </w:r>
      <w:r w:rsidRPr="00ED0A34" w:rsidR="2566528A">
        <w:rPr>
          <w:rFonts w:ascii="Calibri" w:hAnsi="Calibri" w:eastAsia="Calibri" w:cs="Calibri" w:asciiTheme="minorAscii" w:hAnsiTheme="minorAscii" w:eastAsiaTheme="minorAscii" w:cstheme="minorAscii"/>
          <w:b w:val="0"/>
          <w:bCs w:val="0"/>
          <w:color w:val="auto"/>
          <w:sz w:val="22"/>
          <w:szCs w:val="22"/>
        </w:rPr>
        <w:t xml:space="preserve">ily (Bomber, 2007). These situations produce feelings of fear and neglect in infants and if infants grow up with these </w:t>
      </w:r>
      <w:r w:rsidRPr="00ED0A34" w:rsidR="0DF8ABD6">
        <w:rPr>
          <w:rFonts w:ascii="Calibri" w:hAnsi="Calibri" w:eastAsia="Calibri" w:cs="Calibri" w:asciiTheme="minorAscii" w:hAnsiTheme="minorAscii" w:eastAsiaTheme="minorAscii" w:cstheme="minorAscii"/>
          <w:b w:val="0"/>
          <w:bCs w:val="0"/>
          <w:color w:val="auto"/>
          <w:sz w:val="22"/>
          <w:szCs w:val="22"/>
        </w:rPr>
        <w:t>feelings,</w:t>
      </w:r>
      <w:r w:rsidRPr="00ED0A34" w:rsidR="2566528A">
        <w:rPr>
          <w:rFonts w:ascii="Calibri" w:hAnsi="Calibri" w:eastAsia="Calibri" w:cs="Calibri" w:asciiTheme="minorAscii" w:hAnsiTheme="minorAscii" w:eastAsiaTheme="minorAscii" w:cstheme="minorAscii"/>
          <w:b w:val="0"/>
          <w:bCs w:val="0"/>
          <w:color w:val="auto"/>
          <w:sz w:val="22"/>
          <w:szCs w:val="22"/>
        </w:rPr>
        <w:t xml:space="preserve"> they will have abnormally </w:t>
      </w:r>
      <w:r w:rsidRPr="00ED0A34" w:rsidR="2566528A">
        <w:rPr>
          <w:rFonts w:ascii="Calibri" w:hAnsi="Calibri" w:eastAsia="Calibri" w:cs="Calibri" w:asciiTheme="minorAscii" w:hAnsiTheme="minorAscii" w:eastAsiaTheme="minorAscii" w:cstheme="minorAscii"/>
          <w:b w:val="0"/>
          <w:bCs w:val="0"/>
          <w:color w:val="auto"/>
          <w:sz w:val="22"/>
          <w:szCs w:val="22"/>
        </w:rPr>
        <w:t>high levels</w:t>
      </w:r>
      <w:r w:rsidRPr="00ED0A34" w:rsidR="2566528A">
        <w:rPr>
          <w:rFonts w:ascii="Calibri" w:hAnsi="Calibri" w:eastAsia="Calibri" w:cs="Calibri" w:asciiTheme="minorAscii" w:hAnsiTheme="minorAscii" w:eastAsiaTheme="minorAscii" w:cstheme="minorAscii"/>
          <w:b w:val="0"/>
          <w:bCs w:val="0"/>
          <w:color w:val="auto"/>
          <w:sz w:val="22"/>
          <w:szCs w:val="22"/>
        </w:rPr>
        <w:t xml:space="preserve"> of cortisol in their bodies (</w:t>
      </w:r>
      <w:r w:rsidRPr="00ED0A34" w:rsidR="2566528A">
        <w:rPr>
          <w:rFonts w:ascii="Calibri" w:hAnsi="Calibri" w:eastAsia="Calibri" w:cs="Calibri" w:asciiTheme="minorAscii" w:hAnsiTheme="minorAscii" w:eastAsiaTheme="minorAscii" w:cstheme="minorAscii"/>
          <w:b w:val="0"/>
          <w:bCs w:val="0"/>
          <w:color w:val="auto"/>
          <w:sz w:val="22"/>
          <w:szCs w:val="22"/>
        </w:rPr>
        <w:t>Bomber, 2007</w:t>
      </w:r>
      <w:r w:rsidRPr="00ED0A34" w:rsidR="2566528A">
        <w:rPr>
          <w:rFonts w:ascii="Calibri" w:hAnsi="Calibri" w:eastAsia="Calibri" w:cs="Calibri" w:asciiTheme="minorAscii" w:hAnsiTheme="minorAscii" w:eastAsiaTheme="minorAscii" w:cstheme="minorAscii"/>
          <w:b w:val="0"/>
          <w:bCs w:val="0"/>
          <w:color w:val="auto"/>
          <w:sz w:val="22"/>
          <w:szCs w:val="22"/>
        </w:rPr>
        <w:t xml:space="preserve">). </w:t>
      </w:r>
      <w:r w:rsidRPr="00ED0A34" w:rsidR="2566528A">
        <w:rPr>
          <w:rFonts w:ascii="Calibri" w:hAnsi="Calibri" w:eastAsia="Calibri" w:cs="Calibri" w:asciiTheme="minorAscii" w:hAnsiTheme="minorAscii" w:eastAsiaTheme="minorAscii" w:cstheme="minorAscii"/>
          <w:b w:val="0"/>
          <w:bCs w:val="0"/>
          <w:color w:val="auto"/>
          <w:sz w:val="22"/>
          <w:szCs w:val="22"/>
        </w:rPr>
        <w:t>Gerhardt (2004</w:t>
      </w:r>
      <w:r w:rsidRPr="00ED0A34" w:rsidR="2566528A">
        <w:rPr>
          <w:rFonts w:ascii="Calibri" w:hAnsi="Calibri" w:eastAsia="Calibri" w:cs="Calibri" w:asciiTheme="minorAscii" w:hAnsiTheme="minorAscii" w:eastAsiaTheme="minorAscii" w:cstheme="minorAscii"/>
          <w:b w:val="0"/>
          <w:bCs w:val="0"/>
          <w:color w:val="auto"/>
          <w:sz w:val="22"/>
          <w:szCs w:val="22"/>
        </w:rPr>
        <w:t xml:space="preserve">) claims that if infants have constant </w:t>
      </w:r>
      <w:r w:rsidRPr="00ED0A34" w:rsidR="2566528A">
        <w:rPr>
          <w:rFonts w:ascii="Calibri" w:hAnsi="Calibri" w:eastAsia="Calibri" w:cs="Calibri" w:asciiTheme="minorAscii" w:hAnsiTheme="minorAscii" w:eastAsiaTheme="minorAscii" w:cstheme="minorAscii"/>
          <w:b w:val="0"/>
          <w:bCs w:val="0"/>
          <w:color w:val="auto"/>
          <w:sz w:val="22"/>
          <w:szCs w:val="22"/>
        </w:rPr>
        <w:t>high levels</w:t>
      </w:r>
      <w:r w:rsidRPr="00ED0A34" w:rsidR="2566528A">
        <w:rPr>
          <w:rFonts w:ascii="Calibri" w:hAnsi="Calibri" w:eastAsia="Calibri" w:cs="Calibri" w:asciiTheme="minorAscii" w:hAnsiTheme="minorAscii" w:eastAsiaTheme="minorAscii" w:cstheme="minorAscii"/>
          <w:b w:val="0"/>
          <w:bCs w:val="0"/>
          <w:color w:val="auto"/>
          <w:sz w:val="22"/>
          <w:szCs w:val="22"/>
        </w:rPr>
        <w:t xml:space="preserve"> of cortisol in their bodies it can damage brain cell growt</w:t>
      </w:r>
      <w:r w:rsidRPr="00ED0A34" w:rsidR="2566528A">
        <w:rPr>
          <w:rFonts w:ascii="Calibri" w:hAnsi="Calibri" w:eastAsia="Calibri" w:cs="Calibri" w:asciiTheme="minorAscii" w:hAnsiTheme="minorAscii" w:eastAsiaTheme="minorAscii" w:cstheme="minorAscii"/>
          <w:b w:val="0"/>
          <w:bCs w:val="0"/>
          <w:color w:val="auto"/>
          <w:sz w:val="22"/>
          <w:szCs w:val="22"/>
        </w:rPr>
        <w:t xml:space="preserve">h and brain cells can be killed off which results in poor ability to think, retrieve information and manage </w:t>
      </w:r>
      <w:proofErr w:type="spellStart"/>
      <w:r w:rsidRPr="00ED0A34" w:rsidR="2566528A">
        <w:rPr>
          <w:rFonts w:ascii="Calibri" w:hAnsi="Calibri" w:eastAsia="Calibri" w:cs="Calibri" w:asciiTheme="minorAscii" w:hAnsiTheme="minorAscii" w:eastAsiaTheme="minorAscii" w:cstheme="minorAscii"/>
          <w:b w:val="0"/>
          <w:bCs w:val="0"/>
          <w:color w:val="auto"/>
          <w:sz w:val="22"/>
          <w:szCs w:val="22"/>
        </w:rPr>
        <w:t>behaviour</w:t>
      </w:r>
      <w:proofErr w:type="spellEnd"/>
      <w:r w:rsidRPr="00ED0A34" w:rsidR="2566528A">
        <w:rPr>
          <w:rFonts w:ascii="Calibri" w:hAnsi="Calibri" w:eastAsia="Calibri" w:cs="Calibri" w:asciiTheme="minorAscii" w:hAnsiTheme="minorAscii" w:eastAsiaTheme="minorAscii" w:cstheme="minorAscii"/>
          <w:b w:val="0"/>
          <w:bCs w:val="0"/>
          <w:color w:val="auto"/>
          <w:sz w:val="22"/>
          <w:szCs w:val="22"/>
        </w:rPr>
        <w:t>.</w:t>
      </w:r>
      <w:r w:rsidRPr="00ED0A34" w:rsidR="45E10C2D">
        <w:rPr>
          <w:rFonts w:ascii="Calibri" w:hAnsi="Calibri" w:eastAsia="Calibri" w:cs="Calibri" w:asciiTheme="minorAscii" w:hAnsiTheme="minorAscii" w:eastAsiaTheme="minorAscii" w:cstheme="minorAscii"/>
          <w:b w:val="0"/>
          <w:bCs w:val="0"/>
          <w:color w:val="auto"/>
          <w:sz w:val="22"/>
          <w:szCs w:val="22"/>
        </w:rPr>
        <w:t xml:space="preserve"> Insecure attachments can have a dramatic effect on a child and can result in prolonged inability to form relationships in later adult life.</w:t>
      </w:r>
      <w:r w:rsidRPr="00ED0A34" w:rsidR="6FACCB19">
        <w:rPr>
          <w:rFonts w:ascii="Calibri" w:hAnsi="Calibri" w:eastAsia="Calibri" w:cs="Calibri" w:asciiTheme="minorAscii" w:hAnsiTheme="minorAscii" w:eastAsiaTheme="minorAscii" w:cstheme="minorAscii"/>
          <w:b w:val="0"/>
          <w:bCs w:val="0"/>
          <w:color w:val="auto"/>
          <w:sz w:val="22"/>
          <w:szCs w:val="22"/>
        </w:rPr>
        <w:t xml:space="preserve"> However, with the correct support and early intervention, children with attachment difficulties can have a more positive outlook on life. </w:t>
      </w:r>
      <w:r w:rsidRPr="00ED0A34" w:rsidR="50B43F69">
        <w:rPr>
          <w:rFonts w:ascii="Calibri" w:hAnsi="Calibri" w:eastAsia="Calibri" w:cs="Calibri" w:asciiTheme="minorAscii" w:hAnsiTheme="minorAscii" w:eastAsiaTheme="minorAscii" w:cstheme="minorAscii"/>
          <w:b w:val="0"/>
          <w:bCs w:val="0"/>
          <w:color w:val="auto"/>
          <w:sz w:val="22"/>
          <w:szCs w:val="22"/>
        </w:rPr>
        <w:t>A</w:t>
      </w:r>
      <w:r w:rsidRPr="00ED0A34" w:rsidR="50B43F69">
        <w:rPr>
          <w:rFonts w:ascii="Calibri" w:hAnsi="Calibri" w:eastAsia="Calibri" w:cs="Calibri" w:asciiTheme="minorAscii" w:hAnsiTheme="minorAscii" w:eastAsiaTheme="minorAscii" w:cstheme="minorAscii"/>
          <w:noProof w:val="0"/>
          <w:color w:val="auto"/>
          <w:sz w:val="22"/>
          <w:szCs w:val="22"/>
          <w:lang w:val="en-US"/>
        </w:rPr>
        <w:t>lthough</w:t>
      </w:r>
      <w:r w:rsidRPr="00ED0A34" w:rsidR="50B43F69">
        <w:rPr>
          <w:rFonts w:ascii="Calibri" w:hAnsi="Calibri" w:eastAsia="Calibri" w:cs="Calibri" w:asciiTheme="minorAscii" w:hAnsiTheme="minorAscii" w:eastAsiaTheme="minorAscii" w:cstheme="minorAscii"/>
          <w:b w:val="0"/>
          <w:bCs w:val="0"/>
          <w:color w:val="auto"/>
          <w:sz w:val="22"/>
          <w:szCs w:val="22"/>
        </w:rPr>
        <w:t>,</w:t>
      </w:r>
      <w:r w:rsidRPr="00ED0A34" w:rsidR="2566528A">
        <w:rPr>
          <w:rFonts w:ascii="Calibri" w:hAnsi="Calibri" w:eastAsia="Calibri" w:cs="Calibri" w:asciiTheme="minorAscii" w:hAnsiTheme="minorAscii" w:eastAsiaTheme="minorAscii" w:cstheme="minorAscii"/>
          <w:b w:val="0"/>
          <w:bCs w:val="0"/>
          <w:color w:val="auto"/>
          <w:sz w:val="22"/>
          <w:szCs w:val="22"/>
        </w:rPr>
        <w:t xml:space="preserve"> </w:t>
      </w:r>
      <w:proofErr w:type="gramStart"/>
      <w:r w:rsidRPr="00ED0A34" w:rsidR="2566528A">
        <w:rPr>
          <w:rFonts w:ascii="Calibri" w:hAnsi="Calibri" w:eastAsia="Calibri" w:cs="Calibri" w:asciiTheme="minorAscii" w:hAnsiTheme="minorAscii" w:eastAsiaTheme="minorAscii" w:cstheme="minorAscii"/>
          <w:b w:val="0"/>
          <w:bCs w:val="0"/>
          <w:color w:val="auto"/>
          <w:sz w:val="22"/>
          <w:szCs w:val="22"/>
        </w:rPr>
        <w:t>It</w:t>
      </w:r>
      <w:proofErr w:type="gramEnd"/>
      <w:r w:rsidRPr="00ED0A34" w:rsidR="2566528A">
        <w:rPr>
          <w:rFonts w:ascii="Calibri" w:hAnsi="Calibri" w:eastAsia="Calibri" w:cs="Calibri" w:asciiTheme="minorAscii" w:hAnsiTheme="minorAscii" w:eastAsiaTheme="minorAscii" w:cstheme="minorAscii"/>
          <w:b w:val="0"/>
          <w:bCs w:val="0"/>
          <w:color w:val="auto"/>
          <w:sz w:val="22"/>
          <w:szCs w:val="22"/>
        </w:rPr>
        <w:t xml:space="preserve"> is difficult to know the level of impairment within each individual child who may have suffered trauma or who has attachment difficulties and therefore this makes </w:t>
      </w:r>
      <w:r w:rsidRPr="00ED0A34" w:rsidR="2566528A">
        <w:rPr>
          <w:rFonts w:ascii="Calibri" w:hAnsi="Calibri" w:eastAsia="Calibri" w:cs="Calibri" w:asciiTheme="minorAscii" w:hAnsiTheme="minorAscii" w:eastAsiaTheme="minorAscii" w:cstheme="minorAscii"/>
          <w:b w:val="0"/>
          <w:bCs w:val="0"/>
          <w:color w:val="auto"/>
          <w:sz w:val="22"/>
          <w:szCs w:val="22"/>
        </w:rPr>
        <w:t>teaching</w:t>
      </w:r>
      <w:r w:rsidRPr="00ED0A34" w:rsidR="2566528A">
        <w:rPr>
          <w:rFonts w:ascii="Calibri" w:hAnsi="Calibri" w:eastAsia="Calibri" w:cs="Calibri" w:asciiTheme="minorAscii" w:hAnsiTheme="minorAscii" w:eastAsiaTheme="minorAscii" w:cstheme="minorAscii"/>
          <w:b w:val="0"/>
          <w:bCs w:val="0"/>
          <w:color w:val="auto"/>
          <w:sz w:val="22"/>
          <w:szCs w:val="22"/>
        </w:rPr>
        <w:t xml:space="preserve"> these children difficult for educational professionals.</w:t>
      </w:r>
    </w:p>
    <w:p w:rsidR="169D9505" w:rsidP="00ED0A34" w:rsidRDefault="169D9505" w14:paraId="0F3C9E28" w14:textId="64529EC2">
      <w:pPr>
        <w:pStyle w:val="Normal"/>
        <w:spacing w:after="120" w:afterAutospacing="off"/>
        <w:jc w:val="left"/>
        <w:rPr>
          <w:rFonts w:ascii="Calibri" w:hAnsi="Calibri" w:eastAsia="Calibri" w:cs="Calibri" w:asciiTheme="minorAscii" w:hAnsiTheme="minorAscii" w:eastAsiaTheme="minorAscii" w:cstheme="minorAscii"/>
          <w:b w:val="0"/>
          <w:bCs w:val="0"/>
          <w:color w:val="auto"/>
          <w:sz w:val="22"/>
          <w:szCs w:val="22"/>
        </w:rPr>
      </w:pPr>
    </w:p>
    <w:p w:rsidR="01CF688B" w:rsidP="00ED0A34" w:rsidRDefault="01CF688B" w14:paraId="30628258" w14:textId="3CDFDA48">
      <w:pPr>
        <w:pStyle w:val="Normal"/>
        <w:spacing w:after="120" w:afterAutospacing="off"/>
        <w:jc w:val="left"/>
        <w:rPr>
          <w:rFonts w:ascii="Calibri" w:hAnsi="Calibri" w:eastAsia="Calibri" w:cs="Calibri" w:asciiTheme="minorAscii" w:hAnsiTheme="minorAscii" w:eastAsiaTheme="minorAscii" w:cstheme="minorAscii"/>
          <w:b w:val="0"/>
          <w:bCs w:val="0"/>
          <w:color w:val="auto"/>
          <w:sz w:val="22"/>
          <w:szCs w:val="22"/>
          <w:u w:val="single"/>
        </w:rPr>
      </w:pPr>
      <w:r w:rsidRPr="00ED0A34" w:rsidR="204714C9">
        <w:rPr>
          <w:rFonts w:ascii="Calibri" w:hAnsi="Calibri" w:eastAsia="Calibri" w:cs="Calibri" w:asciiTheme="minorAscii" w:hAnsiTheme="minorAscii" w:eastAsiaTheme="minorAscii" w:cstheme="minorAscii"/>
          <w:b w:val="0"/>
          <w:bCs w:val="0"/>
          <w:color w:val="auto"/>
          <w:sz w:val="22"/>
          <w:szCs w:val="22"/>
          <w:u w:val="single"/>
        </w:rPr>
        <w:t xml:space="preserve">Social Learning </w:t>
      </w:r>
      <w:r w:rsidRPr="00ED0A34" w:rsidR="4AD5ECAE">
        <w:rPr>
          <w:rFonts w:ascii="Calibri" w:hAnsi="Calibri" w:eastAsia="Calibri" w:cs="Calibri" w:asciiTheme="minorAscii" w:hAnsiTheme="minorAscii" w:eastAsiaTheme="minorAscii" w:cstheme="minorAscii"/>
          <w:b w:val="0"/>
          <w:bCs w:val="0"/>
          <w:color w:val="auto"/>
          <w:sz w:val="22"/>
          <w:szCs w:val="22"/>
          <w:u w:val="single"/>
        </w:rPr>
        <w:t>Perspective</w:t>
      </w:r>
    </w:p>
    <w:p w:rsidR="4C136926" w:rsidP="00ED0A34" w:rsidRDefault="4C136926" w14:paraId="37E55F25" w14:textId="21A5F343">
      <w:pPr>
        <w:pStyle w:val="Normal"/>
        <w:spacing w:after="120" w:afterAutospacing="off"/>
        <w:jc w:val="left"/>
        <w:rPr>
          <w:rFonts w:ascii="Calibri" w:hAnsi="Calibri" w:eastAsia="Calibri" w:cs="Calibri" w:asciiTheme="minorAscii" w:hAnsiTheme="minorAscii" w:eastAsiaTheme="minorAscii" w:cstheme="minorAscii"/>
          <w:b w:val="0"/>
          <w:bCs w:val="0"/>
          <w:color w:val="auto"/>
          <w:sz w:val="22"/>
          <w:szCs w:val="22"/>
        </w:rPr>
      </w:pPr>
      <w:r w:rsidRPr="00ED0A34" w:rsidR="658F87D1">
        <w:rPr>
          <w:rFonts w:ascii="Calibri" w:hAnsi="Calibri" w:eastAsia="Calibri" w:cs="Calibri" w:asciiTheme="minorAscii" w:hAnsiTheme="minorAscii" w:eastAsiaTheme="minorAscii" w:cstheme="minorAscii"/>
          <w:b w:val="0"/>
          <w:bCs w:val="0"/>
          <w:color w:val="auto"/>
          <w:sz w:val="22"/>
          <w:szCs w:val="22"/>
        </w:rPr>
        <w:t xml:space="preserve">The social learning model was first introduced by Bandura in 1925 who believed that </w:t>
      </w:r>
      <w:r w:rsidRPr="00ED0A34" w:rsidR="6F3674CE">
        <w:rPr>
          <w:rFonts w:ascii="Calibri" w:hAnsi="Calibri" w:eastAsia="Calibri" w:cs="Calibri" w:asciiTheme="minorAscii" w:hAnsiTheme="minorAscii" w:eastAsiaTheme="minorAscii" w:cstheme="minorAscii"/>
          <w:b w:val="0"/>
          <w:bCs w:val="0"/>
          <w:color w:val="auto"/>
          <w:sz w:val="22"/>
          <w:szCs w:val="22"/>
        </w:rPr>
        <w:t xml:space="preserve">learning </w:t>
      </w:r>
      <w:r w:rsidRPr="00ED0A34" w:rsidR="6F3674CE">
        <w:rPr>
          <w:rFonts w:ascii="Calibri" w:hAnsi="Calibri" w:eastAsia="Calibri" w:cs="Calibri" w:asciiTheme="minorAscii" w:hAnsiTheme="minorAscii" w:eastAsiaTheme="minorAscii" w:cstheme="minorAscii"/>
          <w:b w:val="0"/>
          <w:bCs w:val="0"/>
          <w:color w:val="auto"/>
          <w:sz w:val="22"/>
          <w:szCs w:val="22"/>
        </w:rPr>
        <w:t>doesn’t</w:t>
      </w:r>
      <w:r w:rsidRPr="00ED0A34" w:rsidR="6F3674CE">
        <w:rPr>
          <w:rFonts w:ascii="Calibri" w:hAnsi="Calibri" w:eastAsia="Calibri" w:cs="Calibri" w:asciiTheme="minorAscii" w:hAnsiTheme="minorAscii" w:eastAsiaTheme="minorAscii" w:cstheme="minorAscii"/>
          <w:b w:val="0"/>
          <w:bCs w:val="0"/>
          <w:color w:val="auto"/>
          <w:sz w:val="22"/>
          <w:szCs w:val="22"/>
        </w:rPr>
        <w:t xml:space="preserve"> always rely on reinforcements</w:t>
      </w:r>
      <w:r w:rsidRPr="00ED0A34" w:rsidR="1378266A">
        <w:rPr>
          <w:rFonts w:ascii="Calibri" w:hAnsi="Calibri" w:eastAsia="Calibri" w:cs="Calibri" w:asciiTheme="minorAscii" w:hAnsiTheme="minorAscii" w:eastAsiaTheme="minorAscii" w:cstheme="minorAscii"/>
          <w:b w:val="0"/>
          <w:bCs w:val="0"/>
          <w:color w:val="auto"/>
          <w:sz w:val="22"/>
          <w:szCs w:val="22"/>
        </w:rPr>
        <w:t xml:space="preserve"> as once assumed by other </w:t>
      </w:r>
      <w:proofErr w:type="spellStart"/>
      <w:r w:rsidRPr="00ED0A34" w:rsidR="1378266A">
        <w:rPr>
          <w:rFonts w:ascii="Calibri" w:hAnsi="Calibri" w:eastAsia="Calibri" w:cs="Calibri" w:asciiTheme="minorAscii" w:hAnsiTheme="minorAscii" w:eastAsiaTheme="minorAscii" w:cstheme="minorAscii"/>
          <w:b w:val="0"/>
          <w:bCs w:val="0"/>
          <w:color w:val="auto"/>
          <w:sz w:val="22"/>
          <w:szCs w:val="22"/>
        </w:rPr>
        <w:t>behavioural</w:t>
      </w:r>
      <w:proofErr w:type="spellEnd"/>
      <w:r w:rsidRPr="00ED0A34" w:rsidR="1378266A">
        <w:rPr>
          <w:rFonts w:ascii="Calibri" w:hAnsi="Calibri" w:eastAsia="Calibri" w:cs="Calibri" w:asciiTheme="minorAscii" w:hAnsiTheme="minorAscii" w:eastAsiaTheme="minorAscii" w:cstheme="minorAscii"/>
          <w:b w:val="0"/>
          <w:bCs w:val="0"/>
          <w:color w:val="auto"/>
          <w:sz w:val="22"/>
          <w:szCs w:val="22"/>
        </w:rPr>
        <w:t xml:space="preserve"> theorists such as Skinner and Pavlov</w:t>
      </w:r>
      <w:r w:rsidRPr="00ED0A34" w:rsidR="6F3674CE">
        <w:rPr>
          <w:rFonts w:ascii="Calibri" w:hAnsi="Calibri" w:eastAsia="Calibri" w:cs="Calibri" w:asciiTheme="minorAscii" w:hAnsiTheme="minorAscii" w:eastAsiaTheme="minorAscii" w:cstheme="minorAscii"/>
          <w:b w:val="0"/>
          <w:bCs w:val="0"/>
          <w:color w:val="auto"/>
          <w:sz w:val="22"/>
          <w:szCs w:val="22"/>
        </w:rPr>
        <w:t xml:space="preserve"> </w:t>
      </w:r>
      <w:r w:rsidRPr="00ED0A34" w:rsidR="6F3674CE">
        <w:rPr>
          <w:rFonts w:ascii="Calibri" w:hAnsi="Calibri" w:eastAsia="Calibri" w:cs="Calibri" w:asciiTheme="minorAscii" w:hAnsiTheme="minorAscii" w:eastAsiaTheme="minorAscii" w:cstheme="minorAscii"/>
          <w:b w:val="0"/>
          <w:bCs w:val="0"/>
          <w:color w:val="auto"/>
          <w:sz w:val="22"/>
          <w:szCs w:val="22"/>
        </w:rPr>
        <w:t>(Boyd and Bee, 2013). Bandura</w:t>
      </w:r>
      <w:r w:rsidRPr="00ED0A34" w:rsidR="31F571ED">
        <w:rPr>
          <w:rFonts w:ascii="Calibri" w:hAnsi="Calibri" w:eastAsia="Calibri" w:cs="Calibri" w:asciiTheme="minorAscii" w:hAnsiTheme="minorAscii" w:eastAsiaTheme="minorAscii" w:cstheme="minorAscii"/>
          <w:b w:val="0"/>
          <w:bCs w:val="0"/>
          <w:color w:val="auto"/>
          <w:sz w:val="22"/>
          <w:szCs w:val="22"/>
        </w:rPr>
        <w:t xml:space="preserve"> (1925) believed that learning can occur by </w:t>
      </w:r>
      <w:r w:rsidRPr="00ED0A34" w:rsidR="31F571ED">
        <w:rPr>
          <w:rFonts w:ascii="Calibri" w:hAnsi="Calibri" w:eastAsia="Calibri" w:cs="Calibri" w:asciiTheme="minorAscii" w:hAnsiTheme="minorAscii" w:eastAsiaTheme="minorAscii" w:cstheme="minorAscii"/>
          <w:b w:val="0"/>
          <w:bCs w:val="0"/>
          <w:color w:val="auto"/>
          <w:sz w:val="22"/>
          <w:szCs w:val="22"/>
        </w:rPr>
        <w:t>observing</w:t>
      </w:r>
      <w:r w:rsidRPr="00ED0A34" w:rsidR="31F571ED">
        <w:rPr>
          <w:rFonts w:ascii="Calibri" w:hAnsi="Calibri" w:eastAsia="Calibri" w:cs="Calibri" w:asciiTheme="minorAscii" w:hAnsiTheme="minorAscii" w:eastAsiaTheme="minorAscii" w:cstheme="minorAscii"/>
          <w:b w:val="0"/>
          <w:bCs w:val="0"/>
          <w:color w:val="auto"/>
          <w:sz w:val="22"/>
          <w:szCs w:val="22"/>
        </w:rPr>
        <w:t xml:space="preserve"> others</w:t>
      </w:r>
      <w:r w:rsidRPr="00ED0A34" w:rsidR="3D3D38AD">
        <w:rPr>
          <w:rFonts w:ascii="Calibri" w:hAnsi="Calibri" w:eastAsia="Calibri" w:cs="Calibri" w:asciiTheme="minorAscii" w:hAnsiTheme="minorAscii" w:eastAsiaTheme="minorAscii" w:cstheme="minorAscii"/>
          <w:b w:val="0"/>
          <w:bCs w:val="0"/>
          <w:color w:val="auto"/>
          <w:sz w:val="22"/>
          <w:szCs w:val="22"/>
        </w:rPr>
        <w:t xml:space="preserve"> performing tasks</w:t>
      </w:r>
      <w:r w:rsidRPr="00ED0A34" w:rsidR="5294C63A">
        <w:rPr>
          <w:rFonts w:ascii="Calibri" w:hAnsi="Calibri" w:eastAsia="Calibri" w:cs="Calibri" w:asciiTheme="minorAscii" w:hAnsiTheme="minorAscii" w:eastAsiaTheme="minorAscii" w:cstheme="minorAscii"/>
          <w:b w:val="0"/>
          <w:bCs w:val="0"/>
          <w:color w:val="auto"/>
          <w:sz w:val="22"/>
          <w:szCs w:val="22"/>
        </w:rPr>
        <w:t xml:space="preserve"> or </w:t>
      </w:r>
      <w:r w:rsidRPr="00ED0A34" w:rsidR="5294C63A">
        <w:rPr>
          <w:rFonts w:ascii="Calibri" w:hAnsi="Calibri" w:eastAsia="Calibri" w:cs="Calibri" w:asciiTheme="minorAscii" w:hAnsiTheme="minorAscii" w:eastAsiaTheme="minorAscii" w:cstheme="minorAscii"/>
          <w:b w:val="0"/>
          <w:bCs w:val="0"/>
          <w:color w:val="auto"/>
          <w:sz w:val="22"/>
          <w:szCs w:val="22"/>
        </w:rPr>
        <w:t>witnessing</w:t>
      </w:r>
      <w:r w:rsidRPr="00ED0A34" w:rsidR="5294C63A">
        <w:rPr>
          <w:rFonts w:ascii="Calibri" w:hAnsi="Calibri" w:eastAsia="Calibri" w:cs="Calibri" w:asciiTheme="minorAscii" w:hAnsiTheme="minorAscii" w:eastAsiaTheme="minorAscii" w:cstheme="minorAscii"/>
          <w:b w:val="0"/>
          <w:bCs w:val="0"/>
          <w:color w:val="auto"/>
          <w:sz w:val="22"/>
          <w:szCs w:val="22"/>
        </w:rPr>
        <w:t xml:space="preserve"> the consequences and effects of other’s </w:t>
      </w:r>
      <w:proofErr w:type="spellStart"/>
      <w:r w:rsidRPr="00ED0A34" w:rsidR="5294C63A">
        <w:rPr>
          <w:rFonts w:ascii="Calibri" w:hAnsi="Calibri" w:eastAsia="Calibri" w:cs="Calibri" w:asciiTheme="minorAscii" w:hAnsiTheme="minorAscii" w:eastAsiaTheme="minorAscii" w:cstheme="minorAscii"/>
          <w:b w:val="0"/>
          <w:bCs w:val="0"/>
          <w:color w:val="auto"/>
          <w:sz w:val="22"/>
          <w:szCs w:val="22"/>
        </w:rPr>
        <w:t>behaviour</w:t>
      </w:r>
      <w:proofErr w:type="spellEnd"/>
      <w:r w:rsidRPr="00ED0A34" w:rsidR="5294C63A">
        <w:rPr>
          <w:rFonts w:ascii="Calibri" w:hAnsi="Calibri" w:eastAsia="Calibri" w:cs="Calibri" w:asciiTheme="minorAscii" w:hAnsiTheme="minorAscii" w:eastAsiaTheme="minorAscii" w:cstheme="minorAscii"/>
          <w:b w:val="0"/>
          <w:bCs w:val="0"/>
          <w:color w:val="auto"/>
          <w:sz w:val="22"/>
          <w:szCs w:val="22"/>
        </w:rPr>
        <w:t xml:space="preserve">. </w:t>
      </w:r>
      <w:r w:rsidRPr="00ED0A34" w:rsidR="677D8B1D">
        <w:rPr>
          <w:rFonts w:ascii="Calibri" w:hAnsi="Calibri" w:eastAsia="Calibri" w:cs="Calibri" w:asciiTheme="minorAscii" w:hAnsiTheme="minorAscii" w:eastAsiaTheme="minorAscii" w:cstheme="minorAscii"/>
          <w:b w:val="0"/>
          <w:bCs w:val="0"/>
          <w:color w:val="auto"/>
          <w:sz w:val="22"/>
          <w:szCs w:val="22"/>
        </w:rPr>
        <w:t>This model helps to explain how children will learn social skills from others however this heavily relies on the child having the ability to pay attention to what they a</w:t>
      </w:r>
      <w:r w:rsidRPr="00ED0A34" w:rsidR="2622704F">
        <w:rPr>
          <w:rFonts w:ascii="Calibri" w:hAnsi="Calibri" w:eastAsia="Calibri" w:cs="Calibri" w:asciiTheme="minorAscii" w:hAnsiTheme="minorAscii" w:eastAsiaTheme="minorAscii" w:cstheme="minorAscii"/>
          <w:b w:val="0"/>
          <w:bCs w:val="0"/>
          <w:color w:val="auto"/>
          <w:sz w:val="22"/>
          <w:szCs w:val="22"/>
        </w:rPr>
        <w:t xml:space="preserve">re </w:t>
      </w:r>
      <w:r w:rsidRPr="00ED0A34" w:rsidR="2622704F">
        <w:rPr>
          <w:rFonts w:ascii="Calibri" w:hAnsi="Calibri" w:eastAsia="Calibri" w:cs="Calibri" w:asciiTheme="minorAscii" w:hAnsiTheme="minorAscii" w:eastAsiaTheme="minorAscii" w:cstheme="minorAscii"/>
          <w:b w:val="0"/>
          <w:bCs w:val="0"/>
          <w:color w:val="auto"/>
          <w:sz w:val="22"/>
          <w:szCs w:val="22"/>
        </w:rPr>
        <w:t>observing</w:t>
      </w:r>
      <w:r w:rsidRPr="00ED0A34" w:rsidR="2622704F">
        <w:rPr>
          <w:rFonts w:ascii="Calibri" w:hAnsi="Calibri" w:eastAsia="Calibri" w:cs="Calibri" w:asciiTheme="minorAscii" w:hAnsiTheme="minorAscii" w:eastAsiaTheme="minorAscii" w:cstheme="minorAscii"/>
          <w:b w:val="0"/>
          <w:bCs w:val="0"/>
          <w:color w:val="auto"/>
          <w:sz w:val="22"/>
          <w:szCs w:val="22"/>
        </w:rPr>
        <w:t xml:space="preserve"> and having the ability to remember what they have seen (Boyd and Bee, 2013).</w:t>
      </w:r>
      <w:r w:rsidRPr="00ED0A34" w:rsidR="76E64411">
        <w:rPr>
          <w:rFonts w:ascii="Calibri" w:hAnsi="Calibri" w:eastAsia="Calibri" w:cs="Calibri" w:asciiTheme="minorAscii" w:hAnsiTheme="minorAscii" w:eastAsiaTheme="minorAscii" w:cstheme="minorAscii"/>
          <w:b w:val="0"/>
          <w:bCs w:val="0"/>
          <w:color w:val="auto"/>
          <w:sz w:val="22"/>
          <w:szCs w:val="22"/>
        </w:rPr>
        <w:t xml:space="preserve"> According to Bandura (1925) children not only learn skills through social learning, but also </w:t>
      </w:r>
      <w:r w:rsidRPr="00ED0A34" w:rsidR="1872449C">
        <w:rPr>
          <w:rFonts w:ascii="Calibri" w:hAnsi="Calibri" w:eastAsia="Calibri" w:cs="Calibri" w:asciiTheme="minorAscii" w:hAnsiTheme="minorAscii" w:eastAsiaTheme="minorAscii" w:cstheme="minorAscii"/>
          <w:b w:val="0"/>
          <w:bCs w:val="0"/>
          <w:color w:val="auto"/>
          <w:sz w:val="22"/>
          <w:szCs w:val="22"/>
        </w:rPr>
        <w:t xml:space="preserve">from watching the </w:t>
      </w:r>
      <w:r w:rsidRPr="00ED0A34" w:rsidR="76E64411">
        <w:rPr>
          <w:rFonts w:ascii="Calibri" w:hAnsi="Calibri" w:eastAsia="Calibri" w:cs="Calibri" w:asciiTheme="minorAscii" w:hAnsiTheme="minorAscii" w:eastAsiaTheme="minorAscii" w:cstheme="minorAscii"/>
          <w:b w:val="0"/>
          <w:bCs w:val="0"/>
          <w:color w:val="auto"/>
          <w:sz w:val="22"/>
          <w:szCs w:val="22"/>
        </w:rPr>
        <w:t xml:space="preserve">expectations of others, </w:t>
      </w:r>
      <w:r w:rsidRPr="00ED0A34" w:rsidR="28D365F3">
        <w:rPr>
          <w:rFonts w:ascii="Calibri" w:hAnsi="Calibri" w:eastAsia="Calibri" w:cs="Calibri" w:asciiTheme="minorAscii" w:hAnsiTheme="minorAscii" w:eastAsiaTheme="minorAscii" w:cstheme="minorAscii"/>
          <w:b w:val="0"/>
          <w:bCs w:val="0"/>
          <w:color w:val="auto"/>
          <w:sz w:val="22"/>
          <w:szCs w:val="22"/>
        </w:rPr>
        <w:t xml:space="preserve">what they should and </w:t>
      </w:r>
      <w:r w:rsidRPr="00ED0A34" w:rsidR="28D365F3">
        <w:rPr>
          <w:rFonts w:ascii="Calibri" w:hAnsi="Calibri" w:eastAsia="Calibri" w:cs="Calibri" w:asciiTheme="minorAscii" w:hAnsiTheme="minorAscii" w:eastAsiaTheme="minorAscii" w:cstheme="minorAscii"/>
          <w:b w:val="0"/>
          <w:bCs w:val="0"/>
          <w:color w:val="auto"/>
          <w:sz w:val="22"/>
          <w:szCs w:val="22"/>
        </w:rPr>
        <w:t>shouldn’t</w:t>
      </w:r>
      <w:r w:rsidRPr="00ED0A34" w:rsidR="28D365F3">
        <w:rPr>
          <w:rFonts w:ascii="Calibri" w:hAnsi="Calibri" w:eastAsia="Calibri" w:cs="Calibri" w:asciiTheme="minorAscii" w:hAnsiTheme="minorAscii" w:eastAsiaTheme="minorAscii" w:cstheme="minorAscii"/>
          <w:b w:val="0"/>
          <w:bCs w:val="0"/>
          <w:color w:val="auto"/>
          <w:sz w:val="22"/>
          <w:szCs w:val="22"/>
        </w:rPr>
        <w:t xml:space="preserve"> do. This can also lead to them learning </w:t>
      </w:r>
      <w:proofErr w:type="spellStart"/>
      <w:r w:rsidRPr="00ED0A34" w:rsidR="28D365F3">
        <w:rPr>
          <w:rFonts w:ascii="Calibri" w:hAnsi="Calibri" w:eastAsia="Calibri" w:cs="Calibri" w:asciiTheme="minorAscii" w:hAnsiTheme="minorAscii" w:eastAsiaTheme="minorAscii" w:cstheme="minorAscii"/>
          <w:b w:val="0"/>
          <w:bCs w:val="0"/>
          <w:color w:val="auto"/>
          <w:sz w:val="22"/>
          <w:szCs w:val="22"/>
        </w:rPr>
        <w:t>behaviours</w:t>
      </w:r>
      <w:proofErr w:type="spellEnd"/>
      <w:r w:rsidRPr="00ED0A34" w:rsidR="28D365F3">
        <w:rPr>
          <w:rFonts w:ascii="Calibri" w:hAnsi="Calibri" w:eastAsia="Calibri" w:cs="Calibri" w:asciiTheme="minorAscii" w:hAnsiTheme="minorAscii" w:eastAsiaTheme="minorAscii" w:cstheme="minorAscii"/>
          <w:b w:val="0"/>
          <w:bCs w:val="0"/>
          <w:color w:val="auto"/>
          <w:sz w:val="22"/>
          <w:szCs w:val="22"/>
        </w:rPr>
        <w:t xml:space="preserve"> that may not </w:t>
      </w:r>
      <w:proofErr w:type="gramStart"/>
      <w:r w:rsidRPr="00ED0A34" w:rsidR="28D365F3">
        <w:rPr>
          <w:rFonts w:ascii="Calibri" w:hAnsi="Calibri" w:eastAsia="Calibri" w:cs="Calibri" w:asciiTheme="minorAscii" w:hAnsiTheme="minorAscii" w:eastAsiaTheme="minorAscii" w:cstheme="minorAscii"/>
          <w:b w:val="0"/>
          <w:bCs w:val="0"/>
          <w:color w:val="auto"/>
          <w:sz w:val="22"/>
          <w:szCs w:val="22"/>
        </w:rPr>
        <w:t>be seen as</w:t>
      </w:r>
      <w:proofErr w:type="gramEnd"/>
      <w:r w:rsidRPr="00ED0A34" w:rsidR="28D365F3">
        <w:rPr>
          <w:rFonts w:ascii="Calibri" w:hAnsi="Calibri" w:eastAsia="Calibri" w:cs="Calibri" w:asciiTheme="minorAscii" w:hAnsiTheme="minorAscii" w:eastAsiaTheme="minorAscii" w:cstheme="minorAscii"/>
          <w:b w:val="0"/>
          <w:bCs w:val="0"/>
          <w:color w:val="auto"/>
          <w:sz w:val="22"/>
          <w:szCs w:val="22"/>
        </w:rPr>
        <w:t xml:space="preserve"> socially acceptable which can then cause </w:t>
      </w:r>
      <w:r w:rsidRPr="00ED0A34" w:rsidR="31E1F8DA">
        <w:rPr>
          <w:rFonts w:ascii="Calibri" w:hAnsi="Calibri" w:eastAsia="Calibri" w:cs="Calibri" w:asciiTheme="minorAscii" w:hAnsiTheme="minorAscii" w:eastAsiaTheme="minorAscii" w:cstheme="minorAscii"/>
          <w:b w:val="0"/>
          <w:bCs w:val="0"/>
          <w:color w:val="auto"/>
          <w:sz w:val="22"/>
          <w:szCs w:val="22"/>
        </w:rPr>
        <w:t xml:space="preserve">difficulties for the child </w:t>
      </w:r>
      <w:proofErr w:type="gramStart"/>
      <w:r w:rsidRPr="00ED0A34" w:rsidR="31E1F8DA">
        <w:rPr>
          <w:rFonts w:ascii="Calibri" w:hAnsi="Calibri" w:eastAsia="Calibri" w:cs="Calibri" w:asciiTheme="minorAscii" w:hAnsiTheme="minorAscii" w:eastAsiaTheme="minorAscii" w:cstheme="minorAscii"/>
          <w:b w:val="0"/>
          <w:bCs w:val="0"/>
          <w:color w:val="auto"/>
          <w:sz w:val="22"/>
          <w:szCs w:val="22"/>
        </w:rPr>
        <w:t>later on</w:t>
      </w:r>
      <w:proofErr w:type="gramEnd"/>
      <w:r w:rsidRPr="00ED0A34" w:rsidR="31E1F8DA">
        <w:rPr>
          <w:rFonts w:ascii="Calibri" w:hAnsi="Calibri" w:eastAsia="Calibri" w:cs="Calibri" w:asciiTheme="minorAscii" w:hAnsiTheme="minorAscii" w:eastAsiaTheme="minorAscii" w:cstheme="minorAscii"/>
          <w:b w:val="0"/>
          <w:bCs w:val="0"/>
          <w:color w:val="auto"/>
          <w:sz w:val="22"/>
          <w:szCs w:val="22"/>
        </w:rPr>
        <w:t xml:space="preserve"> in </w:t>
      </w:r>
      <w:r w:rsidRPr="00ED0A34" w:rsidR="31E1F8DA">
        <w:rPr>
          <w:rFonts w:ascii="Calibri" w:hAnsi="Calibri" w:eastAsia="Calibri" w:cs="Calibri" w:asciiTheme="minorAscii" w:hAnsiTheme="minorAscii" w:eastAsiaTheme="minorAscii" w:cstheme="minorAscii"/>
          <w:b w:val="0"/>
          <w:bCs w:val="0"/>
          <w:color w:val="auto"/>
          <w:sz w:val="22"/>
          <w:szCs w:val="22"/>
        </w:rPr>
        <w:t>childhood</w:t>
      </w:r>
      <w:r w:rsidRPr="00ED0A34" w:rsidR="31E1F8DA">
        <w:rPr>
          <w:rFonts w:ascii="Calibri" w:hAnsi="Calibri" w:eastAsia="Calibri" w:cs="Calibri" w:asciiTheme="minorAscii" w:hAnsiTheme="minorAscii" w:eastAsiaTheme="minorAscii" w:cstheme="minorAscii"/>
          <w:b w:val="0"/>
          <w:bCs w:val="0"/>
          <w:color w:val="auto"/>
          <w:sz w:val="22"/>
          <w:szCs w:val="22"/>
        </w:rPr>
        <w:t>.</w:t>
      </w:r>
      <w:r w:rsidRPr="00ED0A34" w:rsidR="7B4033B8">
        <w:rPr>
          <w:rFonts w:ascii="Calibri" w:hAnsi="Calibri" w:eastAsia="Calibri" w:cs="Calibri" w:asciiTheme="minorAscii" w:hAnsiTheme="minorAscii" w:eastAsiaTheme="minorAscii" w:cstheme="minorAscii"/>
          <w:b w:val="0"/>
          <w:bCs w:val="0"/>
          <w:color w:val="auto"/>
          <w:sz w:val="22"/>
          <w:szCs w:val="22"/>
        </w:rPr>
        <w:t xml:space="preserve"> This is how SEBD can be explained according to the social learning perspectives. Theorists claim that children </w:t>
      </w:r>
      <w:r w:rsidRPr="00ED0A34" w:rsidR="7B4033B8">
        <w:rPr>
          <w:rFonts w:ascii="Calibri" w:hAnsi="Calibri" w:eastAsia="Calibri" w:cs="Calibri" w:asciiTheme="minorAscii" w:hAnsiTheme="minorAscii" w:eastAsiaTheme="minorAscii" w:cstheme="minorAscii"/>
          <w:b w:val="0"/>
          <w:bCs w:val="0"/>
          <w:color w:val="auto"/>
          <w:sz w:val="22"/>
          <w:szCs w:val="22"/>
        </w:rPr>
        <w:t>observe</w:t>
      </w:r>
      <w:r w:rsidRPr="00ED0A34" w:rsidR="7B4033B8">
        <w:rPr>
          <w:rFonts w:ascii="Calibri" w:hAnsi="Calibri" w:eastAsia="Calibri" w:cs="Calibri" w:asciiTheme="minorAscii" w:hAnsiTheme="minorAscii" w:eastAsiaTheme="minorAscii" w:cstheme="minorAscii"/>
          <w:b w:val="0"/>
          <w:bCs w:val="0"/>
          <w:color w:val="auto"/>
          <w:sz w:val="22"/>
          <w:szCs w:val="22"/>
        </w:rPr>
        <w:t xml:space="preserve"> the unwanted </w:t>
      </w:r>
      <w:proofErr w:type="spellStart"/>
      <w:r w:rsidRPr="00ED0A34" w:rsidR="7B4033B8">
        <w:rPr>
          <w:rFonts w:ascii="Calibri" w:hAnsi="Calibri" w:eastAsia="Calibri" w:cs="Calibri" w:asciiTheme="minorAscii" w:hAnsiTheme="minorAscii" w:eastAsiaTheme="minorAscii" w:cstheme="minorAscii"/>
          <w:b w:val="0"/>
          <w:bCs w:val="0"/>
          <w:color w:val="auto"/>
          <w:sz w:val="22"/>
          <w:szCs w:val="22"/>
        </w:rPr>
        <w:t>behaviours</w:t>
      </w:r>
      <w:proofErr w:type="spellEnd"/>
      <w:r w:rsidRPr="00ED0A34" w:rsidR="7B4033B8">
        <w:rPr>
          <w:rFonts w:ascii="Calibri" w:hAnsi="Calibri" w:eastAsia="Calibri" w:cs="Calibri" w:asciiTheme="minorAscii" w:hAnsiTheme="minorAscii" w:eastAsiaTheme="minorAscii" w:cstheme="minorAscii"/>
          <w:b w:val="0"/>
          <w:bCs w:val="0"/>
          <w:color w:val="auto"/>
          <w:sz w:val="22"/>
          <w:szCs w:val="22"/>
        </w:rPr>
        <w:t xml:space="preserve"> in others and then imitate this </w:t>
      </w:r>
      <w:proofErr w:type="spellStart"/>
      <w:r w:rsidRPr="00ED0A34" w:rsidR="7B4033B8">
        <w:rPr>
          <w:rFonts w:ascii="Calibri" w:hAnsi="Calibri" w:eastAsia="Calibri" w:cs="Calibri" w:asciiTheme="minorAscii" w:hAnsiTheme="minorAscii" w:eastAsiaTheme="minorAscii" w:cstheme="minorAscii"/>
          <w:b w:val="0"/>
          <w:bCs w:val="0"/>
          <w:color w:val="auto"/>
          <w:sz w:val="22"/>
          <w:szCs w:val="22"/>
        </w:rPr>
        <w:t>behaviour</w:t>
      </w:r>
      <w:proofErr w:type="spellEnd"/>
      <w:r w:rsidRPr="00ED0A34" w:rsidR="7B4033B8">
        <w:rPr>
          <w:rFonts w:ascii="Calibri" w:hAnsi="Calibri" w:eastAsia="Calibri" w:cs="Calibri" w:asciiTheme="minorAscii" w:hAnsiTheme="minorAscii" w:eastAsiaTheme="minorAscii" w:cstheme="minorAscii"/>
          <w:b w:val="0"/>
          <w:bCs w:val="0"/>
          <w:color w:val="auto"/>
          <w:sz w:val="22"/>
          <w:szCs w:val="22"/>
        </w:rPr>
        <w:t xml:space="preserve"> (</w:t>
      </w:r>
      <w:r w:rsidRPr="00ED0A34" w:rsidR="21FDD947">
        <w:rPr>
          <w:rFonts w:ascii="Calibri" w:hAnsi="Calibri" w:eastAsia="Calibri" w:cs="Calibri" w:asciiTheme="minorAscii" w:hAnsiTheme="minorAscii" w:eastAsiaTheme="minorAscii" w:cstheme="minorAscii"/>
          <w:b w:val="0"/>
          <w:bCs w:val="0"/>
          <w:color w:val="auto"/>
          <w:sz w:val="22"/>
          <w:szCs w:val="22"/>
        </w:rPr>
        <w:t>Boyd and Bee, 2013).</w:t>
      </w:r>
    </w:p>
    <w:p w:rsidR="4C136926" w:rsidP="00ED0A34" w:rsidRDefault="4C136926" w14:paraId="52648FD6" w14:textId="0F3608B1">
      <w:pPr>
        <w:pStyle w:val="Normal"/>
        <w:spacing w:after="120" w:afterAutospacing="off"/>
        <w:jc w:val="left"/>
        <w:rPr>
          <w:rFonts w:ascii="Calibri" w:hAnsi="Calibri" w:eastAsia="Calibri" w:cs="Calibri" w:asciiTheme="minorAscii" w:hAnsiTheme="minorAscii" w:eastAsiaTheme="minorAscii" w:cstheme="minorAscii"/>
          <w:b w:val="0"/>
          <w:bCs w:val="0"/>
          <w:color w:val="auto"/>
          <w:sz w:val="22"/>
          <w:szCs w:val="22"/>
        </w:rPr>
      </w:pPr>
      <w:r w:rsidRPr="00ED0A34" w:rsidR="0380E900">
        <w:rPr>
          <w:rFonts w:ascii="Calibri" w:hAnsi="Calibri" w:eastAsia="Calibri" w:cs="Calibri" w:asciiTheme="minorAscii" w:hAnsiTheme="minorAscii" w:eastAsiaTheme="minorAscii" w:cstheme="minorAscii"/>
          <w:b w:val="0"/>
          <w:bCs w:val="0"/>
          <w:color w:val="auto"/>
          <w:sz w:val="22"/>
          <w:szCs w:val="22"/>
        </w:rPr>
        <w:t>This perspective can be applied to a wide range of difficulties</w:t>
      </w:r>
      <w:r w:rsidRPr="00ED0A34" w:rsidR="32F480FD">
        <w:rPr>
          <w:rFonts w:ascii="Calibri" w:hAnsi="Calibri" w:eastAsia="Calibri" w:cs="Calibri" w:asciiTheme="minorAscii" w:hAnsiTheme="minorAscii" w:eastAsiaTheme="minorAscii" w:cstheme="minorAscii"/>
          <w:b w:val="0"/>
          <w:bCs w:val="0"/>
          <w:color w:val="auto"/>
          <w:sz w:val="22"/>
          <w:szCs w:val="22"/>
        </w:rPr>
        <w:t>, not just SEBD,</w:t>
      </w:r>
      <w:r w:rsidRPr="00ED0A34" w:rsidR="0380E900">
        <w:rPr>
          <w:rFonts w:ascii="Calibri" w:hAnsi="Calibri" w:eastAsia="Calibri" w:cs="Calibri" w:asciiTheme="minorAscii" w:hAnsiTheme="minorAscii" w:eastAsiaTheme="minorAscii" w:cstheme="minorAscii"/>
          <w:b w:val="0"/>
          <w:bCs w:val="0"/>
          <w:color w:val="auto"/>
          <w:sz w:val="22"/>
          <w:szCs w:val="22"/>
        </w:rPr>
        <w:t xml:space="preserve"> and </w:t>
      </w:r>
      <w:r w:rsidRPr="00ED0A34" w:rsidR="16000A37">
        <w:rPr>
          <w:rFonts w:ascii="Calibri" w:hAnsi="Calibri" w:eastAsia="Calibri" w:cs="Calibri" w:asciiTheme="minorAscii" w:hAnsiTheme="minorAscii" w:eastAsiaTheme="minorAscii" w:cstheme="minorAscii"/>
          <w:b w:val="0"/>
          <w:bCs w:val="0"/>
          <w:color w:val="auto"/>
          <w:sz w:val="22"/>
          <w:szCs w:val="22"/>
        </w:rPr>
        <w:t xml:space="preserve">it allows for support to be put in place </w:t>
      </w:r>
      <w:r w:rsidRPr="00ED0A34" w:rsidR="485BF4C2">
        <w:rPr>
          <w:rFonts w:ascii="Calibri" w:hAnsi="Calibri" w:eastAsia="Calibri" w:cs="Calibri" w:asciiTheme="minorAscii" w:hAnsiTheme="minorAscii" w:eastAsiaTheme="minorAscii" w:cstheme="minorAscii"/>
          <w:b w:val="0"/>
          <w:bCs w:val="0"/>
          <w:color w:val="auto"/>
          <w:sz w:val="22"/>
          <w:szCs w:val="22"/>
        </w:rPr>
        <w:t>in the least</w:t>
      </w:r>
      <w:r w:rsidRPr="00ED0A34" w:rsidR="16000A37">
        <w:rPr>
          <w:rFonts w:ascii="Calibri" w:hAnsi="Calibri" w:eastAsia="Calibri" w:cs="Calibri" w:asciiTheme="minorAscii" w:hAnsiTheme="minorAscii" w:eastAsiaTheme="minorAscii" w:cstheme="minorAscii"/>
          <w:b w:val="0"/>
          <w:bCs w:val="0"/>
          <w:color w:val="auto"/>
          <w:sz w:val="22"/>
          <w:szCs w:val="22"/>
        </w:rPr>
        <w:t xml:space="preserve"> </w:t>
      </w:r>
      <w:r w:rsidRPr="00ED0A34" w:rsidR="531FCFCC">
        <w:rPr>
          <w:rFonts w:ascii="Calibri" w:hAnsi="Calibri" w:eastAsia="Calibri" w:cs="Calibri" w:asciiTheme="minorAscii" w:hAnsiTheme="minorAscii" w:eastAsiaTheme="minorAscii" w:cstheme="minorAscii"/>
          <w:b w:val="0"/>
          <w:bCs w:val="0"/>
          <w:color w:val="auto"/>
          <w:sz w:val="22"/>
          <w:szCs w:val="22"/>
        </w:rPr>
        <w:t>intrusive way</w:t>
      </w:r>
      <w:r w:rsidRPr="00ED0A34" w:rsidR="109CEED5">
        <w:rPr>
          <w:rFonts w:ascii="Calibri" w:hAnsi="Calibri" w:eastAsia="Calibri" w:cs="Calibri" w:asciiTheme="minorAscii" w:hAnsiTheme="minorAscii" w:eastAsiaTheme="minorAscii" w:cstheme="minorAscii"/>
          <w:b w:val="0"/>
          <w:bCs w:val="0"/>
          <w:color w:val="auto"/>
          <w:sz w:val="22"/>
          <w:szCs w:val="22"/>
        </w:rPr>
        <w:t>.</w:t>
      </w:r>
      <w:r w:rsidRPr="00ED0A34" w:rsidR="40405CA7">
        <w:rPr>
          <w:rFonts w:ascii="Calibri" w:hAnsi="Calibri" w:eastAsia="Calibri" w:cs="Calibri" w:asciiTheme="minorAscii" w:hAnsiTheme="minorAscii" w:eastAsiaTheme="minorAscii" w:cstheme="minorAscii"/>
          <w:b w:val="0"/>
          <w:bCs w:val="0"/>
          <w:color w:val="auto"/>
          <w:sz w:val="22"/>
          <w:szCs w:val="22"/>
        </w:rPr>
        <w:t xml:space="preserve"> However, critics argue that the social learning theory only looks at the issues on the surface and </w:t>
      </w:r>
      <w:r w:rsidRPr="00ED0A34" w:rsidR="40405CA7">
        <w:rPr>
          <w:rFonts w:ascii="Calibri" w:hAnsi="Calibri" w:eastAsia="Calibri" w:cs="Calibri" w:asciiTheme="minorAscii" w:hAnsiTheme="minorAscii" w:eastAsiaTheme="minorAscii" w:cstheme="minorAscii"/>
          <w:b w:val="0"/>
          <w:bCs w:val="0"/>
          <w:color w:val="auto"/>
          <w:sz w:val="22"/>
          <w:szCs w:val="22"/>
        </w:rPr>
        <w:t>doesn’t</w:t>
      </w:r>
      <w:r w:rsidRPr="00ED0A34" w:rsidR="40405CA7">
        <w:rPr>
          <w:rFonts w:ascii="Calibri" w:hAnsi="Calibri" w:eastAsia="Calibri" w:cs="Calibri" w:asciiTheme="minorAscii" w:hAnsiTheme="minorAscii" w:eastAsiaTheme="minorAscii" w:cstheme="minorAscii"/>
          <w:b w:val="0"/>
          <w:bCs w:val="0"/>
          <w:color w:val="auto"/>
          <w:sz w:val="22"/>
          <w:szCs w:val="22"/>
        </w:rPr>
        <w:t xml:space="preserve"> address the key problems under lying.</w:t>
      </w:r>
      <w:r w:rsidRPr="00ED0A34" w:rsidR="05307576">
        <w:rPr>
          <w:rFonts w:ascii="Calibri" w:hAnsi="Calibri" w:eastAsia="Calibri" w:cs="Calibri" w:asciiTheme="minorAscii" w:hAnsiTheme="minorAscii" w:eastAsiaTheme="minorAscii" w:cstheme="minorAscii"/>
          <w:b w:val="0"/>
          <w:bCs w:val="0"/>
          <w:color w:val="auto"/>
          <w:sz w:val="22"/>
          <w:szCs w:val="22"/>
        </w:rPr>
        <w:t xml:space="preserve"> Also, there may be difficulties that are too complex to be explained by social learning such as more serious mental health conditions.</w:t>
      </w:r>
      <w:r w:rsidRPr="00ED0A34" w:rsidR="79A5F3AB">
        <w:rPr>
          <w:rFonts w:ascii="Calibri" w:hAnsi="Calibri" w:eastAsia="Calibri" w:cs="Calibri" w:asciiTheme="minorAscii" w:hAnsiTheme="minorAscii" w:eastAsiaTheme="minorAscii" w:cstheme="minorAscii"/>
          <w:b w:val="0"/>
          <w:bCs w:val="0"/>
          <w:color w:val="auto"/>
          <w:sz w:val="22"/>
          <w:szCs w:val="22"/>
        </w:rPr>
        <w:t xml:space="preserve"> </w:t>
      </w:r>
      <w:proofErr w:type="gramStart"/>
      <w:r w:rsidRPr="00ED0A34" w:rsidR="79A5F3AB">
        <w:rPr>
          <w:rFonts w:ascii="Calibri" w:hAnsi="Calibri" w:eastAsia="Calibri" w:cs="Calibri" w:asciiTheme="minorAscii" w:hAnsiTheme="minorAscii" w:eastAsiaTheme="minorAscii" w:cstheme="minorAscii"/>
          <w:b w:val="0"/>
          <w:bCs w:val="0"/>
          <w:color w:val="auto"/>
          <w:sz w:val="22"/>
          <w:szCs w:val="22"/>
        </w:rPr>
        <w:t>Bandura’s(</w:t>
      </w:r>
      <w:proofErr w:type="gramEnd"/>
      <w:r w:rsidRPr="00ED0A34" w:rsidR="79A5F3AB">
        <w:rPr>
          <w:rFonts w:ascii="Calibri" w:hAnsi="Calibri" w:eastAsia="Calibri" w:cs="Calibri" w:asciiTheme="minorAscii" w:hAnsiTheme="minorAscii" w:eastAsiaTheme="minorAscii" w:cstheme="minorAscii"/>
          <w:b w:val="0"/>
          <w:bCs w:val="0"/>
          <w:color w:val="auto"/>
          <w:sz w:val="22"/>
          <w:szCs w:val="22"/>
        </w:rPr>
        <w:t xml:space="preserve">1925) theory also </w:t>
      </w:r>
      <w:r w:rsidRPr="00ED0A34" w:rsidR="79A5F3AB">
        <w:rPr>
          <w:rFonts w:ascii="Calibri" w:hAnsi="Calibri" w:eastAsia="Calibri" w:cs="Calibri" w:asciiTheme="minorAscii" w:hAnsiTheme="minorAscii" w:eastAsiaTheme="minorAscii" w:cstheme="minorAscii"/>
          <w:b w:val="0"/>
          <w:bCs w:val="0"/>
          <w:color w:val="auto"/>
          <w:sz w:val="22"/>
          <w:szCs w:val="22"/>
        </w:rPr>
        <w:t>isn’t</w:t>
      </w:r>
      <w:r w:rsidRPr="00ED0A34" w:rsidR="79A5F3AB">
        <w:rPr>
          <w:rFonts w:ascii="Calibri" w:hAnsi="Calibri" w:eastAsia="Calibri" w:cs="Calibri" w:asciiTheme="minorAscii" w:hAnsiTheme="minorAscii" w:eastAsiaTheme="minorAscii" w:cstheme="minorAscii"/>
          <w:b w:val="0"/>
          <w:bCs w:val="0"/>
          <w:color w:val="auto"/>
          <w:sz w:val="22"/>
          <w:szCs w:val="22"/>
        </w:rPr>
        <w:t xml:space="preserve"> developmental and </w:t>
      </w:r>
      <w:r w:rsidRPr="00ED0A34" w:rsidR="79A5F3AB">
        <w:rPr>
          <w:rFonts w:ascii="Calibri" w:hAnsi="Calibri" w:eastAsia="Calibri" w:cs="Calibri" w:asciiTheme="minorAscii" w:hAnsiTheme="minorAscii" w:eastAsiaTheme="minorAscii" w:cstheme="minorAscii"/>
          <w:b w:val="0"/>
          <w:bCs w:val="0"/>
          <w:color w:val="auto"/>
          <w:sz w:val="22"/>
          <w:szCs w:val="22"/>
        </w:rPr>
        <w:t>doesn’t</w:t>
      </w:r>
      <w:r w:rsidRPr="00ED0A34" w:rsidR="79A5F3AB">
        <w:rPr>
          <w:rFonts w:ascii="Calibri" w:hAnsi="Calibri" w:eastAsia="Calibri" w:cs="Calibri" w:asciiTheme="minorAscii" w:hAnsiTheme="minorAscii" w:eastAsiaTheme="minorAscii" w:cstheme="minorAscii"/>
          <w:b w:val="0"/>
          <w:bCs w:val="0"/>
          <w:color w:val="auto"/>
          <w:sz w:val="22"/>
          <w:szCs w:val="22"/>
        </w:rPr>
        <w:t xml:space="preserve"> explain whether there are changes in what a child can learn with different ages</w:t>
      </w:r>
      <w:r w:rsidRPr="00ED0A34" w:rsidR="0E0A866D">
        <w:rPr>
          <w:rFonts w:ascii="Calibri" w:hAnsi="Calibri" w:eastAsia="Calibri" w:cs="Calibri" w:asciiTheme="minorAscii" w:hAnsiTheme="minorAscii" w:eastAsiaTheme="minorAscii" w:cstheme="minorAscii"/>
          <w:b w:val="0"/>
          <w:bCs w:val="0"/>
          <w:color w:val="auto"/>
          <w:sz w:val="22"/>
          <w:szCs w:val="22"/>
        </w:rPr>
        <w:t xml:space="preserve">. Therefore, learning theorists rely on developmental theorists </w:t>
      </w:r>
      <w:r w:rsidRPr="00ED0A34" w:rsidR="0E0A866D">
        <w:rPr>
          <w:rFonts w:ascii="Calibri" w:hAnsi="Calibri" w:eastAsia="Calibri" w:cs="Calibri" w:asciiTheme="minorAscii" w:hAnsiTheme="minorAscii" w:eastAsiaTheme="minorAscii" w:cstheme="minorAscii"/>
          <w:b w:val="0"/>
          <w:bCs w:val="0"/>
          <w:color w:val="auto"/>
          <w:sz w:val="22"/>
          <w:szCs w:val="22"/>
        </w:rPr>
        <w:t>in order to</w:t>
      </w:r>
      <w:r w:rsidRPr="00ED0A34" w:rsidR="0E0A866D">
        <w:rPr>
          <w:rFonts w:ascii="Calibri" w:hAnsi="Calibri" w:eastAsia="Calibri" w:cs="Calibri" w:asciiTheme="minorAscii" w:hAnsiTheme="minorAscii" w:eastAsiaTheme="minorAscii" w:cstheme="minorAscii"/>
          <w:b w:val="0"/>
          <w:bCs w:val="0"/>
          <w:color w:val="auto"/>
          <w:sz w:val="22"/>
          <w:szCs w:val="22"/>
        </w:rPr>
        <w:t xml:space="preserve"> fully understand the various stages a child journeys through as they progress through the ages</w:t>
      </w:r>
      <w:r w:rsidRPr="00ED0A34" w:rsidR="56D8CC6F">
        <w:rPr>
          <w:rFonts w:ascii="Calibri" w:hAnsi="Calibri" w:eastAsia="Calibri" w:cs="Calibri" w:asciiTheme="minorAscii" w:hAnsiTheme="minorAscii" w:eastAsiaTheme="minorAscii" w:cstheme="minorAscii"/>
          <w:b w:val="0"/>
          <w:bCs w:val="0"/>
          <w:color w:val="auto"/>
          <w:sz w:val="22"/>
          <w:szCs w:val="22"/>
        </w:rPr>
        <w:t xml:space="preserve"> (Boyd and Bee, 2013)</w:t>
      </w:r>
      <w:r w:rsidRPr="00ED0A34" w:rsidR="0E0A866D">
        <w:rPr>
          <w:rFonts w:ascii="Calibri" w:hAnsi="Calibri" w:eastAsia="Calibri" w:cs="Calibri" w:asciiTheme="minorAscii" w:hAnsiTheme="minorAscii" w:eastAsiaTheme="minorAscii" w:cstheme="minorAscii"/>
          <w:b w:val="0"/>
          <w:bCs w:val="0"/>
          <w:color w:val="auto"/>
          <w:sz w:val="22"/>
          <w:szCs w:val="22"/>
        </w:rPr>
        <w:t xml:space="preserve">. </w:t>
      </w:r>
      <w:r w:rsidRPr="00ED0A34" w:rsidR="4F65A13B">
        <w:rPr>
          <w:rFonts w:ascii="Calibri" w:hAnsi="Calibri" w:eastAsia="Calibri" w:cs="Calibri" w:asciiTheme="minorAscii" w:hAnsiTheme="minorAscii" w:eastAsiaTheme="minorAscii" w:cstheme="minorAscii"/>
          <w:b w:val="0"/>
          <w:bCs w:val="0"/>
          <w:color w:val="auto"/>
          <w:sz w:val="22"/>
          <w:szCs w:val="22"/>
        </w:rPr>
        <w:t>Cognitive Theorists such as Piaget</w:t>
      </w:r>
      <w:r w:rsidRPr="00ED0A34" w:rsidR="568AF5C9">
        <w:rPr>
          <w:rFonts w:ascii="Calibri" w:hAnsi="Calibri" w:eastAsia="Calibri" w:cs="Calibri" w:asciiTheme="minorAscii" w:hAnsiTheme="minorAscii" w:eastAsiaTheme="minorAscii" w:cstheme="minorAscii"/>
          <w:b w:val="0"/>
          <w:bCs w:val="0"/>
          <w:color w:val="auto"/>
          <w:sz w:val="22"/>
          <w:szCs w:val="22"/>
        </w:rPr>
        <w:t xml:space="preserve"> help learning theorists </w:t>
      </w:r>
      <w:r w:rsidRPr="00ED0A34" w:rsidR="49D33279">
        <w:rPr>
          <w:rFonts w:ascii="Calibri" w:hAnsi="Calibri" w:eastAsia="Calibri" w:cs="Calibri" w:asciiTheme="minorAscii" w:hAnsiTheme="minorAscii" w:eastAsiaTheme="minorAscii" w:cstheme="minorAscii"/>
          <w:b w:val="0"/>
          <w:bCs w:val="0"/>
          <w:color w:val="auto"/>
          <w:sz w:val="22"/>
          <w:szCs w:val="22"/>
        </w:rPr>
        <w:t>to understand the developmental stages of a child.</w:t>
      </w:r>
      <w:r w:rsidRPr="00ED0A34" w:rsidR="55F6CEF2">
        <w:rPr>
          <w:rFonts w:ascii="Calibri" w:hAnsi="Calibri" w:eastAsia="Calibri" w:cs="Calibri" w:asciiTheme="minorAscii" w:hAnsiTheme="minorAscii" w:eastAsiaTheme="minorAscii" w:cstheme="minorAscii"/>
          <w:b w:val="0"/>
          <w:bCs w:val="0"/>
          <w:color w:val="auto"/>
          <w:sz w:val="22"/>
          <w:szCs w:val="22"/>
        </w:rPr>
        <w:t xml:space="preserve"> However, social learning theorists believe that a child’s </w:t>
      </w:r>
      <w:proofErr w:type="spellStart"/>
      <w:r w:rsidRPr="00ED0A34" w:rsidR="55F6CEF2">
        <w:rPr>
          <w:rFonts w:ascii="Calibri" w:hAnsi="Calibri" w:eastAsia="Calibri" w:cs="Calibri" w:asciiTheme="minorAscii" w:hAnsiTheme="minorAscii" w:eastAsiaTheme="minorAscii" w:cstheme="minorAscii"/>
          <w:b w:val="0"/>
          <w:bCs w:val="0"/>
          <w:color w:val="auto"/>
          <w:sz w:val="22"/>
          <w:szCs w:val="22"/>
        </w:rPr>
        <w:t>behaviour</w:t>
      </w:r>
      <w:proofErr w:type="spellEnd"/>
      <w:r w:rsidRPr="00ED0A34" w:rsidR="55F6CEF2">
        <w:rPr>
          <w:rFonts w:ascii="Calibri" w:hAnsi="Calibri" w:eastAsia="Calibri" w:cs="Calibri" w:asciiTheme="minorAscii" w:hAnsiTheme="minorAscii" w:eastAsiaTheme="minorAscii" w:cstheme="minorAscii"/>
          <w:b w:val="0"/>
          <w:bCs w:val="0"/>
          <w:color w:val="auto"/>
          <w:sz w:val="22"/>
          <w:szCs w:val="22"/>
        </w:rPr>
        <w:t xml:space="preserve"> can change with the right support</w:t>
      </w:r>
      <w:r w:rsidRPr="00ED0A34" w:rsidR="37FF7728">
        <w:rPr>
          <w:rFonts w:ascii="Calibri" w:hAnsi="Calibri" w:eastAsia="Calibri" w:cs="Calibri" w:asciiTheme="minorAscii" w:hAnsiTheme="minorAscii" w:eastAsiaTheme="minorAscii" w:cstheme="minorAscii"/>
          <w:b w:val="0"/>
          <w:bCs w:val="0"/>
          <w:color w:val="auto"/>
          <w:sz w:val="22"/>
          <w:szCs w:val="22"/>
        </w:rPr>
        <w:t>.</w:t>
      </w:r>
      <w:r w:rsidRPr="00ED0A34" w:rsidR="55F6CEF2">
        <w:rPr>
          <w:rFonts w:ascii="Calibri" w:hAnsi="Calibri" w:eastAsia="Calibri" w:cs="Calibri" w:asciiTheme="minorAscii" w:hAnsiTheme="minorAscii" w:eastAsiaTheme="minorAscii" w:cstheme="minorAscii"/>
          <w:b w:val="0"/>
          <w:bCs w:val="0"/>
          <w:color w:val="auto"/>
          <w:sz w:val="22"/>
          <w:szCs w:val="22"/>
        </w:rPr>
        <w:t xml:space="preserve"> </w:t>
      </w:r>
      <w:r w:rsidRPr="00ED0A34" w:rsidR="6AE75FE1">
        <w:rPr>
          <w:rFonts w:ascii="Calibri" w:hAnsi="Calibri" w:eastAsia="Calibri" w:cs="Calibri" w:asciiTheme="minorAscii" w:hAnsiTheme="minorAscii" w:eastAsiaTheme="minorAscii" w:cstheme="minorAscii"/>
          <w:b w:val="0"/>
          <w:bCs w:val="0"/>
          <w:color w:val="auto"/>
          <w:sz w:val="22"/>
          <w:szCs w:val="22"/>
        </w:rPr>
        <w:t>T</w:t>
      </w:r>
      <w:r w:rsidRPr="00ED0A34" w:rsidR="02ED5700">
        <w:rPr>
          <w:rFonts w:ascii="Calibri" w:hAnsi="Calibri" w:eastAsia="Calibri" w:cs="Calibri" w:asciiTheme="minorAscii" w:hAnsiTheme="minorAscii" w:eastAsiaTheme="minorAscii" w:cstheme="minorAscii"/>
          <w:b w:val="0"/>
          <w:bCs w:val="0"/>
          <w:color w:val="auto"/>
          <w:sz w:val="22"/>
          <w:szCs w:val="22"/>
        </w:rPr>
        <w:t>heir self-belief and attitude</w:t>
      </w:r>
      <w:r w:rsidRPr="00ED0A34" w:rsidR="4E663862">
        <w:rPr>
          <w:rFonts w:ascii="Calibri" w:hAnsi="Calibri" w:eastAsia="Calibri" w:cs="Calibri" w:asciiTheme="minorAscii" w:hAnsiTheme="minorAscii" w:eastAsiaTheme="minorAscii" w:cstheme="minorAscii"/>
          <w:b w:val="0"/>
          <w:bCs w:val="0"/>
          <w:color w:val="auto"/>
          <w:sz w:val="22"/>
          <w:szCs w:val="22"/>
        </w:rPr>
        <w:t>s</w:t>
      </w:r>
      <w:r w:rsidRPr="00ED0A34" w:rsidR="02ED5700">
        <w:rPr>
          <w:rFonts w:ascii="Calibri" w:hAnsi="Calibri" w:eastAsia="Calibri" w:cs="Calibri" w:asciiTheme="minorAscii" w:hAnsiTheme="minorAscii" w:eastAsiaTheme="minorAscii" w:cstheme="minorAscii"/>
          <w:b w:val="0"/>
          <w:bCs w:val="0"/>
          <w:color w:val="auto"/>
          <w:sz w:val="22"/>
          <w:szCs w:val="22"/>
        </w:rPr>
        <w:t xml:space="preserve"> to the world can be </w:t>
      </w:r>
      <w:r w:rsidRPr="00ED0A34" w:rsidR="02ED5700">
        <w:rPr>
          <w:rFonts w:ascii="Calibri" w:hAnsi="Calibri" w:eastAsia="Calibri" w:cs="Calibri" w:asciiTheme="minorAscii" w:hAnsiTheme="minorAscii" w:eastAsiaTheme="minorAscii" w:cstheme="minorAscii"/>
          <w:b w:val="0"/>
          <w:bCs w:val="0"/>
          <w:color w:val="auto"/>
          <w:sz w:val="22"/>
          <w:szCs w:val="22"/>
        </w:rPr>
        <w:t>modified</w:t>
      </w:r>
      <w:r w:rsidRPr="00ED0A34" w:rsidR="02ED5700">
        <w:rPr>
          <w:rFonts w:ascii="Calibri" w:hAnsi="Calibri" w:eastAsia="Calibri" w:cs="Calibri" w:asciiTheme="minorAscii" w:hAnsiTheme="minorAscii" w:eastAsiaTheme="minorAscii" w:cstheme="minorAscii"/>
          <w:b w:val="0"/>
          <w:bCs w:val="0"/>
          <w:color w:val="auto"/>
          <w:sz w:val="22"/>
          <w:szCs w:val="22"/>
        </w:rPr>
        <w:t xml:space="preserve">, </w:t>
      </w:r>
      <w:r w:rsidRPr="00ED0A34" w:rsidR="02ED5700">
        <w:rPr>
          <w:rFonts w:ascii="Calibri" w:hAnsi="Calibri" w:eastAsia="Calibri" w:cs="Calibri" w:asciiTheme="minorAscii" w:hAnsiTheme="minorAscii" w:eastAsiaTheme="minorAscii" w:cstheme="minorAscii"/>
          <w:b w:val="0"/>
          <w:bCs w:val="0"/>
          <w:color w:val="auto"/>
          <w:sz w:val="22"/>
          <w:szCs w:val="22"/>
        </w:rPr>
        <w:t>consequently</w:t>
      </w:r>
      <w:r w:rsidRPr="00ED0A34" w:rsidR="02ED5700">
        <w:rPr>
          <w:rFonts w:ascii="Calibri" w:hAnsi="Calibri" w:eastAsia="Calibri" w:cs="Calibri" w:asciiTheme="minorAscii" w:hAnsiTheme="minorAscii" w:eastAsiaTheme="minorAscii" w:cstheme="minorAscii"/>
          <w:b w:val="0"/>
          <w:bCs w:val="0"/>
          <w:color w:val="auto"/>
          <w:sz w:val="22"/>
          <w:szCs w:val="22"/>
        </w:rPr>
        <w:t xml:space="preserve"> having a positive effect on the negative </w:t>
      </w:r>
      <w:proofErr w:type="spellStart"/>
      <w:r w:rsidRPr="00ED0A34" w:rsidR="02ED5700">
        <w:rPr>
          <w:rFonts w:ascii="Calibri" w:hAnsi="Calibri" w:eastAsia="Calibri" w:cs="Calibri" w:asciiTheme="minorAscii" w:hAnsiTheme="minorAscii" w:eastAsiaTheme="minorAscii" w:cstheme="minorAscii"/>
          <w:b w:val="0"/>
          <w:bCs w:val="0"/>
          <w:color w:val="auto"/>
          <w:sz w:val="22"/>
          <w:szCs w:val="22"/>
        </w:rPr>
        <w:t>behaviou</w:t>
      </w:r>
      <w:r w:rsidRPr="00ED0A34" w:rsidR="6CD800F5">
        <w:rPr>
          <w:rFonts w:ascii="Calibri" w:hAnsi="Calibri" w:eastAsia="Calibri" w:cs="Calibri" w:asciiTheme="minorAscii" w:hAnsiTheme="minorAscii" w:eastAsiaTheme="minorAscii" w:cstheme="minorAscii"/>
          <w:b w:val="0"/>
          <w:bCs w:val="0"/>
          <w:color w:val="auto"/>
          <w:sz w:val="22"/>
          <w:szCs w:val="22"/>
        </w:rPr>
        <w:t>r</w:t>
      </w:r>
      <w:proofErr w:type="spellEnd"/>
      <w:r w:rsidRPr="00ED0A34" w:rsidR="02ED5700">
        <w:rPr>
          <w:rFonts w:ascii="Calibri" w:hAnsi="Calibri" w:eastAsia="Calibri" w:cs="Calibri" w:asciiTheme="minorAscii" w:hAnsiTheme="minorAscii" w:eastAsiaTheme="minorAscii" w:cstheme="minorAscii"/>
          <w:b w:val="0"/>
          <w:bCs w:val="0"/>
          <w:color w:val="auto"/>
          <w:sz w:val="22"/>
          <w:szCs w:val="22"/>
        </w:rPr>
        <w:t xml:space="preserve"> (Boyd and Bee, 2013).</w:t>
      </w:r>
    </w:p>
    <w:p w:rsidR="26ED3928" w:rsidP="00ED0A34" w:rsidRDefault="26ED3928" w14:paraId="2F530691" w14:textId="112321F3">
      <w:pPr>
        <w:pStyle w:val="Normal"/>
        <w:spacing w:after="120" w:afterAutospacing="off"/>
        <w:jc w:val="left"/>
        <w:rPr>
          <w:rFonts w:ascii="Calibri" w:hAnsi="Calibri" w:eastAsia="Calibri" w:cs="Calibri" w:asciiTheme="minorAscii" w:hAnsiTheme="minorAscii" w:eastAsiaTheme="minorAscii" w:cstheme="minorAscii"/>
          <w:b w:val="0"/>
          <w:bCs w:val="0"/>
          <w:color w:val="auto"/>
          <w:sz w:val="22"/>
          <w:szCs w:val="22"/>
          <w:u w:val="single"/>
        </w:rPr>
      </w:pPr>
      <w:r w:rsidRPr="00ED0A34" w:rsidR="26ED3928">
        <w:rPr>
          <w:rFonts w:ascii="Calibri" w:hAnsi="Calibri" w:eastAsia="Calibri" w:cs="Calibri" w:asciiTheme="minorAscii" w:hAnsiTheme="minorAscii" w:eastAsiaTheme="minorAscii" w:cstheme="minorAscii"/>
          <w:b w:val="0"/>
          <w:bCs w:val="0"/>
          <w:color w:val="auto"/>
          <w:sz w:val="22"/>
          <w:szCs w:val="22"/>
          <w:u w:val="single"/>
        </w:rPr>
        <w:t>Play Therapy</w:t>
      </w:r>
    </w:p>
    <w:p w:rsidR="26ED3928" w:rsidP="00ED0A34" w:rsidRDefault="26ED3928" w14:paraId="5D3C2EF3" w14:textId="02155877">
      <w:pPr>
        <w:pStyle w:val="Normal"/>
        <w:spacing w:after="120" w:afterAutospacing="off"/>
        <w:jc w:val="left"/>
        <w:rPr>
          <w:rFonts w:ascii="Calibri" w:hAnsi="Calibri" w:eastAsia="Calibri" w:cs="Calibri" w:asciiTheme="minorAscii" w:hAnsiTheme="minorAscii" w:eastAsiaTheme="minorAscii" w:cstheme="minorAscii"/>
          <w:b w:val="0"/>
          <w:bCs w:val="0"/>
          <w:color w:val="auto"/>
          <w:sz w:val="22"/>
          <w:szCs w:val="22"/>
        </w:rPr>
      </w:pPr>
      <w:r w:rsidRPr="00ED0A34" w:rsidR="26ED3928">
        <w:rPr>
          <w:rFonts w:ascii="Calibri" w:hAnsi="Calibri" w:eastAsia="Calibri" w:cs="Calibri" w:asciiTheme="minorAscii" w:hAnsiTheme="minorAscii" w:eastAsiaTheme="minorAscii" w:cstheme="minorAscii"/>
          <w:b w:val="0"/>
          <w:bCs w:val="0"/>
          <w:color w:val="auto"/>
          <w:sz w:val="22"/>
          <w:szCs w:val="22"/>
        </w:rPr>
        <w:t>Play Therapy is an intervention that is highly recommended by the</w:t>
      </w:r>
      <w:r w:rsidRPr="00ED0A34" w:rsidR="4D7658CA">
        <w:rPr>
          <w:rFonts w:ascii="Calibri" w:hAnsi="Calibri" w:eastAsia="Calibri" w:cs="Calibri" w:asciiTheme="minorAscii" w:hAnsiTheme="minorAscii" w:eastAsiaTheme="minorAscii" w:cstheme="minorAscii"/>
          <w:b w:val="0"/>
          <w:bCs w:val="0"/>
          <w:color w:val="auto"/>
          <w:sz w:val="22"/>
          <w:szCs w:val="22"/>
        </w:rPr>
        <w:t xml:space="preserve"> Social</w:t>
      </w:r>
      <w:r w:rsidRPr="00ED0A34" w:rsidR="26ED3928">
        <w:rPr>
          <w:rFonts w:ascii="Calibri" w:hAnsi="Calibri" w:eastAsia="Calibri" w:cs="Calibri" w:asciiTheme="minorAscii" w:hAnsiTheme="minorAscii" w:eastAsiaTheme="minorAscii" w:cstheme="minorAscii"/>
          <w:b w:val="0"/>
          <w:bCs w:val="0"/>
          <w:color w:val="auto"/>
          <w:sz w:val="22"/>
          <w:szCs w:val="22"/>
        </w:rPr>
        <w:t xml:space="preserve"> Learning approach to SEBD. The i</w:t>
      </w:r>
      <w:r w:rsidRPr="00ED0A34" w:rsidR="3C44C6B5">
        <w:rPr>
          <w:rFonts w:ascii="Calibri" w:hAnsi="Calibri" w:eastAsia="Calibri" w:cs="Calibri" w:asciiTheme="minorAscii" w:hAnsiTheme="minorAscii" w:eastAsiaTheme="minorAscii" w:cstheme="minorAscii"/>
          <w:b w:val="0"/>
          <w:bCs w:val="0"/>
          <w:color w:val="auto"/>
          <w:sz w:val="22"/>
          <w:szCs w:val="22"/>
        </w:rPr>
        <w:t>ntervention uses developmental characteristi</w:t>
      </w:r>
      <w:r w:rsidRPr="00ED0A34" w:rsidR="1DD06D27">
        <w:rPr>
          <w:rFonts w:ascii="Calibri" w:hAnsi="Calibri" w:eastAsia="Calibri" w:cs="Calibri" w:asciiTheme="minorAscii" w:hAnsiTheme="minorAscii" w:eastAsiaTheme="minorAscii" w:cstheme="minorAscii"/>
          <w:b w:val="0"/>
          <w:bCs w:val="0"/>
          <w:color w:val="auto"/>
          <w:sz w:val="22"/>
          <w:szCs w:val="22"/>
        </w:rPr>
        <w:t xml:space="preserve">cs of play and a therapeutic approach </w:t>
      </w:r>
      <w:r w:rsidRPr="00ED0A34" w:rsidR="1DD06D27">
        <w:rPr>
          <w:rFonts w:ascii="Calibri" w:hAnsi="Calibri" w:eastAsia="Calibri" w:cs="Calibri" w:asciiTheme="minorAscii" w:hAnsiTheme="minorAscii" w:eastAsiaTheme="minorAscii" w:cstheme="minorAscii"/>
          <w:b w:val="0"/>
          <w:bCs w:val="0"/>
          <w:color w:val="auto"/>
          <w:sz w:val="22"/>
          <w:szCs w:val="22"/>
        </w:rPr>
        <w:t>in order to</w:t>
      </w:r>
      <w:r w:rsidRPr="00ED0A34" w:rsidR="1DD06D27">
        <w:rPr>
          <w:rFonts w:ascii="Calibri" w:hAnsi="Calibri" w:eastAsia="Calibri" w:cs="Calibri" w:asciiTheme="minorAscii" w:hAnsiTheme="minorAscii" w:eastAsiaTheme="minorAscii" w:cstheme="minorAscii"/>
          <w:b w:val="0"/>
          <w:bCs w:val="0"/>
          <w:color w:val="auto"/>
          <w:sz w:val="22"/>
          <w:szCs w:val="22"/>
        </w:rPr>
        <w:t xml:space="preserve"> support the individuals to develop and achieve their potential (</w:t>
      </w:r>
      <w:r w:rsidRPr="00ED0A34" w:rsidR="391FC86E">
        <w:rPr>
          <w:rFonts w:ascii="Calibri" w:hAnsi="Calibri" w:eastAsia="Calibri" w:cs="Calibri" w:asciiTheme="minorAscii" w:hAnsiTheme="minorAscii" w:eastAsiaTheme="minorAscii" w:cstheme="minorAscii"/>
          <w:b w:val="0"/>
          <w:bCs w:val="0"/>
          <w:color w:val="auto"/>
          <w:sz w:val="22"/>
          <w:szCs w:val="22"/>
        </w:rPr>
        <w:t xml:space="preserve">Bratten, Ray and Landreth, 2008). In addition to this there has been a wealth of research to support the effectiveness of </w:t>
      </w:r>
      <w:r w:rsidRPr="00ED0A34" w:rsidR="7BDCA6B2">
        <w:rPr>
          <w:rFonts w:ascii="Calibri" w:hAnsi="Calibri" w:eastAsia="Calibri" w:cs="Calibri" w:asciiTheme="minorAscii" w:hAnsiTheme="minorAscii" w:eastAsiaTheme="minorAscii" w:cstheme="minorAscii"/>
          <w:b w:val="0"/>
          <w:bCs w:val="0"/>
          <w:color w:val="auto"/>
          <w:sz w:val="22"/>
          <w:szCs w:val="22"/>
        </w:rPr>
        <w:t xml:space="preserve">play therapy when delivered within school by the child’s teacher (Blanco and Ray, 2011). </w:t>
      </w:r>
      <w:r w:rsidRPr="00ED0A34" w:rsidR="3A818BE4">
        <w:rPr>
          <w:rFonts w:ascii="Calibri" w:hAnsi="Calibri" w:eastAsia="Calibri" w:cs="Calibri" w:asciiTheme="minorAscii" w:hAnsiTheme="minorAscii" w:eastAsiaTheme="minorAscii" w:cstheme="minorAscii"/>
          <w:b w:val="0"/>
          <w:bCs w:val="0"/>
          <w:color w:val="auto"/>
          <w:sz w:val="22"/>
          <w:szCs w:val="22"/>
        </w:rPr>
        <w:t xml:space="preserve">In addition to this, it has also been found that play therapy within schools can also reduce the anxiety and stress experienced by children with SEBD which </w:t>
      </w:r>
      <w:r w:rsidRPr="00ED0A34" w:rsidR="6AE8259D">
        <w:rPr>
          <w:rFonts w:ascii="Calibri" w:hAnsi="Calibri" w:eastAsia="Calibri" w:cs="Calibri" w:asciiTheme="minorAscii" w:hAnsiTheme="minorAscii" w:eastAsiaTheme="minorAscii" w:cstheme="minorAscii"/>
          <w:b w:val="0"/>
          <w:bCs w:val="0"/>
          <w:color w:val="auto"/>
          <w:sz w:val="22"/>
          <w:szCs w:val="22"/>
        </w:rPr>
        <w:t>w</w:t>
      </w:r>
      <w:r w:rsidRPr="00ED0A34" w:rsidR="3A818BE4">
        <w:rPr>
          <w:rFonts w:ascii="Calibri" w:hAnsi="Calibri" w:eastAsia="Calibri" w:cs="Calibri" w:asciiTheme="minorAscii" w:hAnsiTheme="minorAscii" w:eastAsiaTheme="minorAscii" w:cstheme="minorAscii"/>
          <w:b w:val="0"/>
          <w:bCs w:val="0"/>
          <w:color w:val="auto"/>
          <w:sz w:val="22"/>
          <w:szCs w:val="22"/>
        </w:rPr>
        <w:t>ill</w:t>
      </w:r>
      <w:r w:rsidRPr="00ED0A34" w:rsidR="3A818BE4">
        <w:rPr>
          <w:rFonts w:ascii="Calibri" w:hAnsi="Calibri" w:eastAsia="Calibri" w:cs="Calibri" w:asciiTheme="minorAscii" w:hAnsiTheme="minorAscii" w:eastAsiaTheme="minorAscii" w:cstheme="minorAscii"/>
          <w:b w:val="0"/>
          <w:bCs w:val="0"/>
          <w:color w:val="auto"/>
          <w:sz w:val="22"/>
          <w:szCs w:val="22"/>
        </w:rPr>
        <w:t xml:space="preserve"> also then reduce the po</w:t>
      </w:r>
      <w:r w:rsidRPr="00ED0A34" w:rsidR="39118F54">
        <w:rPr>
          <w:rFonts w:ascii="Calibri" w:hAnsi="Calibri" w:eastAsia="Calibri" w:cs="Calibri" w:asciiTheme="minorAscii" w:hAnsiTheme="minorAscii" w:eastAsiaTheme="minorAscii" w:cstheme="minorAscii"/>
          <w:b w:val="0"/>
          <w:bCs w:val="0"/>
          <w:color w:val="auto"/>
          <w:sz w:val="22"/>
          <w:szCs w:val="22"/>
        </w:rPr>
        <w:t xml:space="preserve">ssibility of further </w:t>
      </w:r>
      <w:proofErr w:type="spellStart"/>
      <w:r w:rsidRPr="00ED0A34" w:rsidR="39118F54">
        <w:rPr>
          <w:rFonts w:ascii="Calibri" w:hAnsi="Calibri" w:eastAsia="Calibri" w:cs="Calibri" w:asciiTheme="minorAscii" w:hAnsiTheme="minorAscii" w:eastAsiaTheme="minorAscii" w:cstheme="minorAscii"/>
          <w:b w:val="0"/>
          <w:bCs w:val="0"/>
          <w:color w:val="auto"/>
          <w:sz w:val="22"/>
          <w:szCs w:val="22"/>
        </w:rPr>
        <w:t>behavioural</w:t>
      </w:r>
      <w:proofErr w:type="spellEnd"/>
      <w:r w:rsidRPr="00ED0A34" w:rsidR="39118F54">
        <w:rPr>
          <w:rFonts w:ascii="Calibri" w:hAnsi="Calibri" w:eastAsia="Calibri" w:cs="Calibri" w:asciiTheme="minorAscii" w:hAnsiTheme="minorAscii" w:eastAsiaTheme="minorAscii" w:cstheme="minorAscii"/>
          <w:b w:val="0"/>
          <w:bCs w:val="0"/>
          <w:color w:val="auto"/>
          <w:sz w:val="22"/>
          <w:szCs w:val="22"/>
        </w:rPr>
        <w:t xml:space="preserve"> issues and more complex mental health conditions (Blanco, 2010)</w:t>
      </w:r>
      <w:r w:rsidRPr="00ED0A34" w:rsidR="39CA542F">
        <w:rPr>
          <w:rFonts w:ascii="Calibri" w:hAnsi="Calibri" w:eastAsia="Calibri" w:cs="Calibri" w:asciiTheme="minorAscii" w:hAnsiTheme="minorAscii" w:eastAsiaTheme="minorAscii" w:cstheme="minorAscii"/>
          <w:b w:val="0"/>
          <w:bCs w:val="0"/>
          <w:color w:val="auto"/>
          <w:sz w:val="22"/>
          <w:szCs w:val="22"/>
        </w:rPr>
        <w:t>. However, the limitations to the research by Blanco (2010, 2011) is that was undertaken in A</w:t>
      </w:r>
      <w:r w:rsidRPr="00ED0A34" w:rsidR="426A1E6C">
        <w:rPr>
          <w:rFonts w:ascii="Calibri" w:hAnsi="Calibri" w:eastAsia="Calibri" w:cs="Calibri" w:asciiTheme="minorAscii" w:hAnsiTheme="minorAscii" w:eastAsiaTheme="minorAscii" w:cstheme="minorAscii"/>
          <w:b w:val="0"/>
          <w:bCs w:val="0"/>
          <w:color w:val="auto"/>
          <w:sz w:val="22"/>
          <w:szCs w:val="22"/>
        </w:rPr>
        <w:t xml:space="preserve">merica and therefore cannot be generalized to pupils within Britain due to cultural differences. </w:t>
      </w:r>
      <w:proofErr w:type="gramStart"/>
      <w:r w:rsidRPr="00ED0A34" w:rsidR="72C5A58B">
        <w:rPr>
          <w:rFonts w:ascii="Calibri" w:hAnsi="Calibri" w:eastAsia="Calibri" w:cs="Calibri" w:asciiTheme="minorAscii" w:hAnsiTheme="minorAscii" w:eastAsiaTheme="minorAscii" w:cstheme="minorAscii"/>
          <w:b w:val="0"/>
          <w:bCs w:val="0"/>
          <w:color w:val="auto"/>
          <w:sz w:val="22"/>
          <w:szCs w:val="22"/>
        </w:rPr>
        <w:t>With this in mind, there</w:t>
      </w:r>
      <w:proofErr w:type="gramEnd"/>
      <w:r w:rsidRPr="00ED0A34" w:rsidR="72C5A58B">
        <w:rPr>
          <w:rFonts w:ascii="Calibri" w:hAnsi="Calibri" w:eastAsia="Calibri" w:cs="Calibri" w:asciiTheme="minorAscii" w:hAnsiTheme="minorAscii" w:eastAsiaTheme="minorAscii" w:cstheme="minorAscii"/>
          <w:b w:val="0"/>
          <w:bCs w:val="0"/>
          <w:color w:val="auto"/>
          <w:sz w:val="22"/>
          <w:szCs w:val="22"/>
        </w:rPr>
        <w:t xml:space="preserve"> is a wealth of research on </w:t>
      </w:r>
      <w:r w:rsidRPr="00ED0A34" w:rsidR="7B656FC8">
        <w:rPr>
          <w:rFonts w:ascii="Calibri" w:hAnsi="Calibri" w:eastAsia="Calibri" w:cs="Calibri" w:asciiTheme="minorAscii" w:hAnsiTheme="minorAscii" w:eastAsiaTheme="minorAscii" w:cstheme="minorAscii"/>
          <w:b w:val="0"/>
          <w:bCs w:val="0"/>
          <w:color w:val="auto"/>
          <w:sz w:val="22"/>
          <w:szCs w:val="22"/>
        </w:rPr>
        <w:t>its</w:t>
      </w:r>
      <w:r w:rsidRPr="00ED0A34" w:rsidR="72C5A58B">
        <w:rPr>
          <w:rFonts w:ascii="Calibri" w:hAnsi="Calibri" w:eastAsia="Calibri" w:cs="Calibri" w:asciiTheme="minorAscii" w:hAnsiTheme="minorAscii" w:eastAsiaTheme="minorAscii" w:cstheme="minorAscii"/>
          <w:b w:val="0"/>
          <w:bCs w:val="0"/>
          <w:color w:val="auto"/>
          <w:sz w:val="22"/>
          <w:szCs w:val="22"/>
        </w:rPr>
        <w:t xml:space="preserve"> effectiveness in reducing </w:t>
      </w:r>
      <w:proofErr w:type="spellStart"/>
      <w:r w:rsidRPr="00ED0A34" w:rsidR="72C5A58B">
        <w:rPr>
          <w:rFonts w:ascii="Calibri" w:hAnsi="Calibri" w:eastAsia="Calibri" w:cs="Calibri" w:asciiTheme="minorAscii" w:hAnsiTheme="minorAscii" w:eastAsiaTheme="minorAscii" w:cstheme="minorAscii"/>
          <w:b w:val="0"/>
          <w:bCs w:val="0"/>
          <w:color w:val="auto"/>
          <w:sz w:val="22"/>
          <w:szCs w:val="22"/>
        </w:rPr>
        <w:t>behavioural</w:t>
      </w:r>
      <w:proofErr w:type="spellEnd"/>
      <w:r w:rsidRPr="00ED0A34" w:rsidR="72C5A58B">
        <w:rPr>
          <w:rFonts w:ascii="Calibri" w:hAnsi="Calibri" w:eastAsia="Calibri" w:cs="Calibri" w:asciiTheme="minorAscii" w:hAnsiTheme="minorAscii" w:eastAsiaTheme="minorAscii" w:cstheme="minorAscii"/>
          <w:b w:val="0"/>
          <w:bCs w:val="0"/>
          <w:color w:val="auto"/>
          <w:sz w:val="22"/>
          <w:szCs w:val="22"/>
        </w:rPr>
        <w:t xml:space="preserve"> problems and therefore it must be an intervention that should be considered with supporting pupils with SEBD i</w:t>
      </w:r>
      <w:r w:rsidRPr="00ED0A34" w:rsidR="2231FF3C">
        <w:rPr>
          <w:rFonts w:ascii="Calibri" w:hAnsi="Calibri" w:eastAsia="Calibri" w:cs="Calibri" w:asciiTheme="minorAscii" w:hAnsiTheme="minorAscii" w:eastAsiaTheme="minorAscii" w:cstheme="minorAscii"/>
          <w:b w:val="0"/>
          <w:bCs w:val="0"/>
          <w:color w:val="auto"/>
          <w:sz w:val="22"/>
          <w:szCs w:val="22"/>
        </w:rPr>
        <w:t>n the UK.</w:t>
      </w:r>
    </w:p>
    <w:p w:rsidR="10C599EC" w:rsidP="00ED0A34" w:rsidRDefault="10C599EC" w14:paraId="7F1FCBB9" w14:textId="7D8A7F9A">
      <w:pPr>
        <w:pStyle w:val="Normal"/>
        <w:spacing w:after="120" w:afterAutospacing="off"/>
        <w:jc w:val="left"/>
        <w:rPr>
          <w:rFonts w:ascii="Calibri" w:hAnsi="Calibri" w:eastAsia="Calibri" w:cs="Calibri" w:asciiTheme="minorAscii" w:hAnsiTheme="minorAscii" w:eastAsiaTheme="minorAscii" w:cstheme="minorAscii"/>
          <w:b w:val="0"/>
          <w:bCs w:val="0"/>
          <w:color w:val="auto"/>
          <w:sz w:val="22"/>
          <w:szCs w:val="22"/>
        </w:rPr>
      </w:pPr>
      <w:r w:rsidRPr="00ED0A34" w:rsidR="5B6D540C">
        <w:rPr>
          <w:rFonts w:ascii="Calibri" w:hAnsi="Calibri" w:eastAsia="Calibri" w:cs="Calibri" w:asciiTheme="minorAscii" w:hAnsiTheme="minorAscii" w:eastAsiaTheme="minorAscii" w:cstheme="minorAscii"/>
          <w:b w:val="0"/>
          <w:bCs w:val="0"/>
          <w:color w:val="auto"/>
          <w:sz w:val="22"/>
          <w:szCs w:val="22"/>
        </w:rPr>
        <w:t>Another piece of research that has contributed to the opinions of educational professionals was undertaken by Ray (2008). R</w:t>
      </w:r>
      <w:r w:rsidRPr="00ED0A34" w:rsidR="5506BDA8">
        <w:rPr>
          <w:rFonts w:ascii="Calibri" w:hAnsi="Calibri" w:eastAsia="Calibri" w:cs="Calibri" w:asciiTheme="minorAscii" w:hAnsiTheme="minorAscii" w:eastAsiaTheme="minorAscii" w:cstheme="minorAscii"/>
          <w:b w:val="0"/>
          <w:bCs w:val="0"/>
          <w:color w:val="auto"/>
          <w:sz w:val="22"/>
          <w:szCs w:val="22"/>
        </w:rPr>
        <w:t>ay (2008)</w:t>
      </w:r>
      <w:r w:rsidRPr="00ED0A34" w:rsidR="10CCF4C4">
        <w:rPr>
          <w:rFonts w:ascii="Calibri" w:hAnsi="Calibri" w:eastAsia="Calibri" w:cs="Calibri" w:asciiTheme="minorAscii" w:hAnsiTheme="minorAscii" w:eastAsiaTheme="minorAscii" w:cstheme="minorAscii"/>
          <w:b w:val="0"/>
          <w:bCs w:val="0"/>
          <w:color w:val="auto"/>
          <w:sz w:val="22"/>
          <w:szCs w:val="22"/>
        </w:rPr>
        <w:t xml:space="preserve"> conducted the largest piece of research on child-</w:t>
      </w:r>
      <w:proofErr w:type="spellStart"/>
      <w:r w:rsidRPr="00ED0A34" w:rsidR="10CCF4C4">
        <w:rPr>
          <w:rFonts w:ascii="Calibri" w:hAnsi="Calibri" w:eastAsia="Calibri" w:cs="Calibri" w:asciiTheme="minorAscii" w:hAnsiTheme="minorAscii" w:eastAsiaTheme="minorAscii" w:cstheme="minorAscii"/>
          <w:b w:val="0"/>
          <w:bCs w:val="0"/>
          <w:color w:val="auto"/>
          <w:sz w:val="22"/>
          <w:szCs w:val="22"/>
        </w:rPr>
        <w:t>centred</w:t>
      </w:r>
      <w:proofErr w:type="spellEnd"/>
      <w:r w:rsidRPr="00ED0A34" w:rsidR="10CCF4C4">
        <w:rPr>
          <w:rFonts w:ascii="Calibri" w:hAnsi="Calibri" w:eastAsia="Calibri" w:cs="Calibri" w:asciiTheme="minorAscii" w:hAnsiTheme="minorAscii" w:eastAsiaTheme="minorAscii" w:cstheme="minorAscii"/>
          <w:b w:val="0"/>
          <w:bCs w:val="0"/>
          <w:color w:val="auto"/>
          <w:sz w:val="22"/>
          <w:szCs w:val="22"/>
        </w:rPr>
        <w:t xml:space="preserve"> play therapy to date that included 202 childre</w:t>
      </w:r>
      <w:r w:rsidRPr="00ED0A34" w:rsidR="7BE42FE0">
        <w:rPr>
          <w:rFonts w:ascii="Calibri" w:hAnsi="Calibri" w:eastAsia="Calibri" w:cs="Calibri" w:asciiTheme="minorAscii" w:hAnsiTheme="minorAscii" w:eastAsiaTheme="minorAscii" w:cstheme="minorAscii"/>
          <w:b w:val="0"/>
          <w:bCs w:val="0"/>
          <w:color w:val="auto"/>
          <w:sz w:val="22"/>
          <w:szCs w:val="22"/>
        </w:rPr>
        <w:t>n between the ages of 2 and 13</w:t>
      </w:r>
      <w:r w:rsidRPr="00ED0A34" w:rsidR="1FAF351A">
        <w:rPr>
          <w:rFonts w:ascii="Calibri" w:hAnsi="Calibri" w:eastAsia="Calibri" w:cs="Calibri" w:asciiTheme="minorAscii" w:hAnsiTheme="minorAscii" w:eastAsiaTheme="minorAscii" w:cstheme="minorAscii"/>
          <w:b w:val="0"/>
          <w:bCs w:val="0"/>
          <w:color w:val="auto"/>
          <w:sz w:val="22"/>
          <w:szCs w:val="22"/>
        </w:rPr>
        <w:t>. The study found that child-</w:t>
      </w:r>
      <w:proofErr w:type="spellStart"/>
      <w:r w:rsidRPr="00ED0A34" w:rsidR="1FAF351A">
        <w:rPr>
          <w:rFonts w:ascii="Calibri" w:hAnsi="Calibri" w:eastAsia="Calibri" w:cs="Calibri" w:asciiTheme="minorAscii" w:hAnsiTheme="minorAscii" w:eastAsiaTheme="minorAscii" w:cstheme="minorAscii"/>
          <w:b w:val="0"/>
          <w:bCs w:val="0"/>
          <w:color w:val="auto"/>
          <w:sz w:val="22"/>
          <w:szCs w:val="22"/>
        </w:rPr>
        <w:t>centred</w:t>
      </w:r>
      <w:proofErr w:type="spellEnd"/>
      <w:r w:rsidRPr="00ED0A34" w:rsidR="1FAF351A">
        <w:rPr>
          <w:rFonts w:ascii="Calibri" w:hAnsi="Calibri" w:eastAsia="Calibri" w:cs="Calibri" w:asciiTheme="minorAscii" w:hAnsiTheme="minorAscii" w:eastAsiaTheme="minorAscii" w:cstheme="minorAscii"/>
          <w:b w:val="0"/>
          <w:bCs w:val="0"/>
          <w:color w:val="auto"/>
          <w:sz w:val="22"/>
          <w:szCs w:val="22"/>
        </w:rPr>
        <w:t xml:space="preserve"> play therapy had a positive effect on </w:t>
      </w:r>
      <w:r w:rsidRPr="00ED0A34" w:rsidR="7F289305">
        <w:rPr>
          <w:rFonts w:ascii="Calibri" w:hAnsi="Calibri" w:eastAsia="Calibri" w:cs="Calibri" w:asciiTheme="minorAscii" w:hAnsiTheme="minorAscii" w:eastAsiaTheme="minorAscii" w:cstheme="minorAscii"/>
          <w:b w:val="0"/>
          <w:bCs w:val="0"/>
          <w:color w:val="auto"/>
          <w:sz w:val="22"/>
          <w:szCs w:val="22"/>
        </w:rPr>
        <w:t>external and internal problems as well as the relationship between the parent and the child. In addition to this, these effects were magnified when the children attended play therapy sessions more regularly</w:t>
      </w:r>
      <w:r w:rsidRPr="00ED0A34" w:rsidR="6C7901FB">
        <w:rPr>
          <w:rFonts w:ascii="Calibri" w:hAnsi="Calibri" w:eastAsia="Calibri" w:cs="Calibri" w:asciiTheme="minorAscii" w:hAnsiTheme="minorAscii" w:eastAsiaTheme="minorAscii" w:cstheme="minorAscii"/>
          <w:b w:val="0"/>
          <w:bCs w:val="0"/>
          <w:color w:val="auto"/>
          <w:sz w:val="22"/>
          <w:szCs w:val="22"/>
        </w:rPr>
        <w:t xml:space="preserve">, specifically between 11 and 18 sessions. </w:t>
      </w:r>
      <w:r w:rsidRPr="00ED0A34" w:rsidR="19304294">
        <w:rPr>
          <w:rFonts w:ascii="Calibri" w:hAnsi="Calibri" w:eastAsia="Calibri" w:cs="Calibri" w:asciiTheme="minorAscii" w:hAnsiTheme="minorAscii" w:eastAsiaTheme="minorAscii" w:cstheme="minorAscii"/>
          <w:b w:val="0"/>
          <w:bCs w:val="0"/>
          <w:color w:val="auto"/>
          <w:sz w:val="22"/>
          <w:szCs w:val="22"/>
        </w:rPr>
        <w:t xml:space="preserve">This study </w:t>
      </w:r>
      <w:proofErr w:type="gramStart"/>
      <w:r w:rsidRPr="00ED0A34" w:rsidR="19304294">
        <w:rPr>
          <w:rFonts w:ascii="Calibri" w:hAnsi="Calibri" w:eastAsia="Calibri" w:cs="Calibri" w:asciiTheme="minorAscii" w:hAnsiTheme="minorAscii" w:eastAsiaTheme="minorAscii" w:cstheme="minorAscii"/>
          <w:b w:val="0"/>
          <w:bCs w:val="0"/>
          <w:color w:val="auto"/>
          <w:sz w:val="22"/>
          <w:szCs w:val="22"/>
        </w:rPr>
        <w:t>can be seen as</w:t>
      </w:r>
      <w:proofErr w:type="gramEnd"/>
      <w:r w:rsidRPr="00ED0A34" w:rsidR="19304294">
        <w:rPr>
          <w:rFonts w:ascii="Calibri" w:hAnsi="Calibri" w:eastAsia="Calibri" w:cs="Calibri" w:asciiTheme="minorAscii" w:hAnsiTheme="minorAscii" w:eastAsiaTheme="minorAscii" w:cstheme="minorAscii"/>
          <w:b w:val="0"/>
          <w:bCs w:val="0"/>
          <w:color w:val="auto"/>
          <w:sz w:val="22"/>
          <w:szCs w:val="22"/>
        </w:rPr>
        <w:t xml:space="preserve"> quite influential due to the large sample size and variety of ages. </w:t>
      </w:r>
      <w:r w:rsidRPr="00ED0A34" w:rsidR="3BED2CB3">
        <w:rPr>
          <w:rFonts w:ascii="Calibri" w:hAnsi="Calibri" w:eastAsia="Calibri" w:cs="Calibri" w:asciiTheme="minorAscii" w:hAnsiTheme="minorAscii" w:eastAsiaTheme="minorAscii" w:cstheme="minorAscii"/>
          <w:b w:val="0"/>
          <w:bCs w:val="0"/>
          <w:color w:val="auto"/>
          <w:sz w:val="22"/>
          <w:szCs w:val="22"/>
        </w:rPr>
        <w:t xml:space="preserve">However, </w:t>
      </w:r>
      <w:r w:rsidRPr="00ED0A34" w:rsidR="270467D0">
        <w:rPr>
          <w:rFonts w:ascii="Calibri" w:hAnsi="Calibri" w:eastAsia="Calibri" w:cs="Calibri" w:asciiTheme="minorAscii" w:hAnsiTheme="minorAscii" w:eastAsiaTheme="minorAscii" w:cstheme="minorAscii"/>
          <w:b w:val="0"/>
          <w:bCs w:val="0"/>
          <w:color w:val="auto"/>
          <w:sz w:val="22"/>
          <w:szCs w:val="22"/>
        </w:rPr>
        <w:t>i</w:t>
      </w:r>
      <w:r w:rsidRPr="00ED0A34" w:rsidR="19304294">
        <w:rPr>
          <w:rFonts w:ascii="Calibri" w:hAnsi="Calibri" w:eastAsia="Calibri" w:cs="Calibri" w:asciiTheme="minorAscii" w:hAnsiTheme="minorAscii" w:eastAsiaTheme="minorAscii" w:cstheme="minorAscii"/>
          <w:b w:val="0"/>
          <w:bCs w:val="0"/>
          <w:color w:val="auto"/>
          <w:sz w:val="22"/>
          <w:szCs w:val="22"/>
        </w:rPr>
        <w:t xml:space="preserve">t is difficult to find research within play therapy that involves </w:t>
      </w:r>
      <w:r w:rsidRPr="00ED0A34" w:rsidR="4C4AEB49">
        <w:rPr>
          <w:rFonts w:ascii="Calibri" w:hAnsi="Calibri" w:eastAsia="Calibri" w:cs="Calibri" w:asciiTheme="minorAscii" w:hAnsiTheme="minorAscii" w:eastAsiaTheme="minorAscii" w:cstheme="minorAscii"/>
          <w:b w:val="0"/>
          <w:bCs w:val="0"/>
          <w:color w:val="auto"/>
          <w:sz w:val="22"/>
          <w:szCs w:val="22"/>
        </w:rPr>
        <w:t>meta-analysis with large sample sizes.</w:t>
      </w:r>
    </w:p>
    <w:p w:rsidR="10C599EC" w:rsidP="00ED0A34" w:rsidRDefault="10C599EC" w14:paraId="2EB69E24" w14:textId="6A0D115B">
      <w:pPr>
        <w:pStyle w:val="Normal"/>
        <w:spacing w:after="120" w:afterAutospacing="off"/>
        <w:jc w:val="left"/>
        <w:rPr>
          <w:rFonts w:ascii="Calibri" w:hAnsi="Calibri" w:eastAsia="Calibri" w:cs="Calibri" w:asciiTheme="minorAscii" w:hAnsiTheme="minorAscii" w:eastAsiaTheme="minorAscii" w:cstheme="minorAscii"/>
          <w:b w:val="0"/>
          <w:bCs w:val="0"/>
          <w:color w:val="auto"/>
          <w:sz w:val="22"/>
          <w:szCs w:val="22"/>
        </w:rPr>
      </w:pPr>
      <w:r w:rsidRPr="00ED0A34" w:rsidR="3B5F4E66">
        <w:rPr>
          <w:rFonts w:ascii="Calibri" w:hAnsi="Calibri" w:eastAsia="Calibri" w:cs="Calibri" w:asciiTheme="minorAscii" w:hAnsiTheme="minorAscii" w:eastAsiaTheme="minorAscii" w:cstheme="minorAscii"/>
          <w:b w:val="0"/>
          <w:bCs w:val="0"/>
          <w:color w:val="auto"/>
          <w:sz w:val="22"/>
          <w:szCs w:val="22"/>
        </w:rPr>
        <w:t xml:space="preserve">Bratton, Ray, </w:t>
      </w:r>
      <w:r w:rsidRPr="00ED0A34" w:rsidR="3B5F4E66">
        <w:rPr>
          <w:rFonts w:ascii="Calibri" w:hAnsi="Calibri" w:eastAsia="Calibri" w:cs="Calibri" w:asciiTheme="minorAscii" w:hAnsiTheme="minorAscii" w:eastAsiaTheme="minorAscii" w:cstheme="minorAscii"/>
          <w:b w:val="0"/>
          <w:bCs w:val="0"/>
          <w:color w:val="auto"/>
          <w:sz w:val="22"/>
          <w:szCs w:val="22"/>
        </w:rPr>
        <w:t>Rhine</w:t>
      </w:r>
      <w:r w:rsidRPr="00ED0A34" w:rsidR="3B5F4E66">
        <w:rPr>
          <w:rFonts w:ascii="Calibri" w:hAnsi="Calibri" w:eastAsia="Calibri" w:cs="Calibri" w:asciiTheme="minorAscii" w:hAnsiTheme="minorAscii" w:eastAsiaTheme="minorAscii" w:cstheme="minorAscii"/>
          <w:b w:val="0"/>
          <w:bCs w:val="0"/>
          <w:color w:val="auto"/>
          <w:sz w:val="22"/>
          <w:szCs w:val="22"/>
        </w:rPr>
        <w:t xml:space="preserve"> and Jones (2005) conducted one of the first meta-analytic studies within child-</w:t>
      </w:r>
      <w:r w:rsidRPr="00ED0A34" w:rsidR="3B68FA91">
        <w:rPr>
          <w:rFonts w:ascii="Calibri" w:hAnsi="Calibri" w:eastAsia="Calibri" w:cs="Calibri" w:asciiTheme="minorAscii" w:hAnsiTheme="minorAscii" w:eastAsiaTheme="minorAscii" w:cstheme="minorAscii"/>
          <w:b w:val="0"/>
          <w:bCs w:val="0"/>
          <w:color w:val="auto"/>
          <w:sz w:val="22"/>
          <w:szCs w:val="22"/>
        </w:rPr>
        <w:t>centered</w:t>
      </w:r>
      <w:r w:rsidRPr="00ED0A34" w:rsidR="3B5F4E66">
        <w:rPr>
          <w:rFonts w:ascii="Calibri" w:hAnsi="Calibri" w:eastAsia="Calibri" w:cs="Calibri" w:asciiTheme="minorAscii" w:hAnsiTheme="minorAscii" w:eastAsiaTheme="minorAscii" w:cstheme="minorAscii"/>
          <w:b w:val="0"/>
          <w:bCs w:val="0"/>
          <w:color w:val="auto"/>
          <w:sz w:val="22"/>
          <w:szCs w:val="22"/>
        </w:rPr>
        <w:t xml:space="preserve"> play therapy</w:t>
      </w:r>
      <w:r w:rsidRPr="00ED0A34" w:rsidR="472416EA">
        <w:rPr>
          <w:rFonts w:ascii="Calibri" w:hAnsi="Calibri" w:eastAsia="Calibri" w:cs="Calibri" w:asciiTheme="minorAscii" w:hAnsiTheme="minorAscii" w:eastAsiaTheme="minorAscii" w:cstheme="minorAscii"/>
          <w:b w:val="0"/>
          <w:bCs w:val="0"/>
          <w:color w:val="auto"/>
          <w:sz w:val="22"/>
          <w:szCs w:val="22"/>
        </w:rPr>
        <w:t xml:space="preserve"> and claim that there are positive effects associated with play therapy and children with SEBD. </w:t>
      </w:r>
      <w:r w:rsidRPr="00ED0A34" w:rsidR="2A9BAC43">
        <w:rPr>
          <w:rFonts w:ascii="Calibri" w:hAnsi="Calibri" w:eastAsia="Calibri" w:cs="Calibri" w:asciiTheme="minorAscii" w:hAnsiTheme="minorAscii" w:eastAsiaTheme="minorAscii" w:cstheme="minorAscii"/>
          <w:b w:val="0"/>
          <w:bCs w:val="0"/>
          <w:color w:val="auto"/>
          <w:sz w:val="22"/>
          <w:szCs w:val="22"/>
        </w:rPr>
        <w:t>This is a highly influential study due to the conditions in which it was carried out and therefore is highly thought of in the field of play therapy.</w:t>
      </w:r>
      <w:r w:rsidRPr="00ED0A34" w:rsidR="0F23D883">
        <w:rPr>
          <w:rFonts w:ascii="Calibri" w:hAnsi="Calibri" w:eastAsia="Calibri" w:cs="Calibri" w:asciiTheme="minorAscii" w:hAnsiTheme="minorAscii" w:eastAsiaTheme="minorAscii" w:cstheme="minorAscii"/>
          <w:b w:val="0"/>
          <w:bCs w:val="0"/>
          <w:color w:val="auto"/>
          <w:sz w:val="22"/>
          <w:szCs w:val="22"/>
        </w:rPr>
        <w:t xml:space="preserve"> </w:t>
      </w:r>
      <w:proofErr w:type="spellStart"/>
      <w:r w:rsidRPr="00ED0A34" w:rsidR="0F23D883">
        <w:rPr>
          <w:rFonts w:ascii="Calibri" w:hAnsi="Calibri" w:eastAsia="Calibri" w:cs="Calibri" w:asciiTheme="minorAscii" w:hAnsiTheme="minorAscii" w:eastAsiaTheme="minorAscii" w:cstheme="minorAscii"/>
          <w:b w:val="0"/>
          <w:bCs w:val="0"/>
          <w:color w:val="auto"/>
          <w:sz w:val="22"/>
          <w:szCs w:val="22"/>
        </w:rPr>
        <w:t>Landraeth</w:t>
      </w:r>
      <w:proofErr w:type="spellEnd"/>
      <w:r w:rsidRPr="00ED0A34" w:rsidR="0F23D883">
        <w:rPr>
          <w:rFonts w:ascii="Calibri" w:hAnsi="Calibri" w:eastAsia="Calibri" w:cs="Calibri" w:asciiTheme="minorAscii" w:hAnsiTheme="minorAscii" w:eastAsiaTheme="minorAscii" w:cstheme="minorAscii"/>
          <w:b w:val="0"/>
          <w:bCs w:val="0"/>
          <w:color w:val="auto"/>
          <w:sz w:val="22"/>
          <w:szCs w:val="22"/>
        </w:rPr>
        <w:t xml:space="preserve"> (2012) claims that the child-</w:t>
      </w:r>
      <w:r w:rsidRPr="00ED0A34" w:rsidR="3963C73F">
        <w:rPr>
          <w:rFonts w:ascii="Calibri" w:hAnsi="Calibri" w:eastAsia="Calibri" w:cs="Calibri" w:asciiTheme="minorAscii" w:hAnsiTheme="minorAscii" w:eastAsiaTheme="minorAscii" w:cstheme="minorAscii"/>
          <w:b w:val="0"/>
          <w:bCs w:val="0"/>
          <w:color w:val="auto"/>
          <w:sz w:val="22"/>
          <w:szCs w:val="22"/>
        </w:rPr>
        <w:t>centered</w:t>
      </w:r>
      <w:r w:rsidRPr="00ED0A34" w:rsidR="0F23D883">
        <w:rPr>
          <w:rFonts w:ascii="Calibri" w:hAnsi="Calibri" w:eastAsia="Calibri" w:cs="Calibri" w:asciiTheme="minorAscii" w:hAnsiTheme="minorAscii" w:eastAsiaTheme="minorAscii" w:cstheme="minorAscii"/>
          <w:b w:val="0"/>
          <w:bCs w:val="0"/>
          <w:color w:val="auto"/>
          <w:sz w:val="22"/>
          <w:szCs w:val="22"/>
        </w:rPr>
        <w:t xml:space="preserve"> play therapy is the most wildly researched play therapy and has a wealth</w:t>
      </w:r>
      <w:r w:rsidRPr="00ED0A34" w:rsidR="52DF127D">
        <w:rPr>
          <w:rFonts w:ascii="Calibri" w:hAnsi="Calibri" w:eastAsia="Calibri" w:cs="Calibri" w:asciiTheme="minorAscii" w:hAnsiTheme="minorAscii" w:eastAsiaTheme="minorAscii" w:cstheme="minorAscii"/>
          <w:b w:val="0"/>
          <w:bCs w:val="0"/>
          <w:color w:val="auto"/>
          <w:sz w:val="22"/>
          <w:szCs w:val="22"/>
        </w:rPr>
        <w:t xml:space="preserve"> of evidence to suggest the efficacy of child-</w:t>
      </w:r>
      <w:r w:rsidRPr="00ED0A34" w:rsidR="562B4E17">
        <w:rPr>
          <w:rFonts w:ascii="Calibri" w:hAnsi="Calibri" w:eastAsia="Calibri" w:cs="Calibri" w:asciiTheme="minorAscii" w:hAnsiTheme="minorAscii" w:eastAsiaTheme="minorAscii" w:cstheme="minorAscii"/>
          <w:b w:val="0"/>
          <w:bCs w:val="0"/>
          <w:color w:val="auto"/>
          <w:sz w:val="22"/>
          <w:szCs w:val="22"/>
        </w:rPr>
        <w:t>centered</w:t>
      </w:r>
      <w:r w:rsidRPr="00ED0A34" w:rsidR="52DF127D">
        <w:rPr>
          <w:rFonts w:ascii="Calibri" w:hAnsi="Calibri" w:eastAsia="Calibri" w:cs="Calibri" w:asciiTheme="minorAscii" w:hAnsiTheme="minorAscii" w:eastAsiaTheme="minorAscii" w:cstheme="minorAscii"/>
          <w:b w:val="0"/>
          <w:bCs w:val="0"/>
          <w:color w:val="auto"/>
          <w:sz w:val="22"/>
          <w:szCs w:val="22"/>
        </w:rPr>
        <w:t xml:space="preserve"> play therapy as </w:t>
      </w:r>
      <w:r w:rsidRPr="00ED0A34" w:rsidR="52DF127D">
        <w:rPr>
          <w:rFonts w:ascii="Calibri" w:hAnsi="Calibri" w:eastAsia="Calibri" w:cs="Calibri" w:asciiTheme="minorAscii" w:hAnsiTheme="minorAscii" w:eastAsiaTheme="minorAscii" w:cstheme="minorAscii"/>
          <w:b w:val="0"/>
          <w:bCs w:val="0"/>
          <w:color w:val="auto"/>
          <w:sz w:val="22"/>
          <w:szCs w:val="22"/>
        </w:rPr>
        <w:t>an appropriate intervention</w:t>
      </w:r>
      <w:r w:rsidRPr="00ED0A34" w:rsidR="52DF127D">
        <w:rPr>
          <w:rFonts w:ascii="Calibri" w:hAnsi="Calibri" w:eastAsia="Calibri" w:cs="Calibri" w:asciiTheme="minorAscii" w:hAnsiTheme="minorAscii" w:eastAsiaTheme="minorAscii" w:cstheme="minorAscii"/>
          <w:b w:val="0"/>
          <w:bCs w:val="0"/>
          <w:color w:val="auto"/>
          <w:sz w:val="22"/>
          <w:szCs w:val="22"/>
        </w:rPr>
        <w:t xml:space="preserve"> for children with SEBD.</w:t>
      </w:r>
      <w:r w:rsidRPr="00ED0A34" w:rsidR="6D20DD4F">
        <w:rPr>
          <w:rFonts w:ascii="Calibri" w:hAnsi="Calibri" w:eastAsia="Calibri" w:cs="Calibri" w:asciiTheme="minorAscii" w:hAnsiTheme="minorAscii" w:eastAsiaTheme="minorAscii" w:cstheme="minorAscii"/>
          <w:b w:val="0"/>
          <w:bCs w:val="0"/>
          <w:color w:val="auto"/>
          <w:sz w:val="22"/>
          <w:szCs w:val="22"/>
        </w:rPr>
        <w:t xml:space="preserve"> Play therapy is an intervention that is widely used within the UK</w:t>
      </w:r>
      <w:r w:rsidRPr="00ED0A34" w:rsidR="302133D1">
        <w:rPr>
          <w:rFonts w:ascii="Calibri" w:hAnsi="Calibri" w:eastAsia="Calibri" w:cs="Calibri" w:asciiTheme="minorAscii" w:hAnsiTheme="minorAscii" w:eastAsiaTheme="minorAscii" w:cstheme="minorAscii"/>
          <w:b w:val="0"/>
          <w:bCs w:val="0"/>
          <w:color w:val="auto"/>
          <w:sz w:val="22"/>
          <w:szCs w:val="22"/>
        </w:rPr>
        <w:t xml:space="preserve"> such as in private therapy sessions, Centers for child mental health and within the NHS</w:t>
      </w:r>
      <w:r w:rsidRPr="00ED0A34" w:rsidR="6D20DD4F">
        <w:rPr>
          <w:rFonts w:ascii="Calibri" w:hAnsi="Calibri" w:eastAsia="Calibri" w:cs="Calibri" w:asciiTheme="minorAscii" w:hAnsiTheme="minorAscii" w:eastAsiaTheme="minorAscii" w:cstheme="minorAscii"/>
          <w:b w:val="0"/>
          <w:bCs w:val="0"/>
          <w:color w:val="auto"/>
          <w:sz w:val="22"/>
          <w:szCs w:val="22"/>
        </w:rPr>
        <w:t xml:space="preserve"> </w:t>
      </w:r>
      <w:r w:rsidRPr="00ED0A34" w:rsidR="6D20DD4F">
        <w:rPr>
          <w:rFonts w:ascii="Calibri" w:hAnsi="Calibri" w:eastAsia="Calibri" w:cs="Calibri" w:asciiTheme="minorAscii" w:hAnsiTheme="minorAscii" w:eastAsiaTheme="minorAscii" w:cstheme="minorAscii"/>
          <w:b w:val="0"/>
          <w:bCs w:val="0"/>
          <w:color w:val="auto"/>
          <w:sz w:val="22"/>
          <w:szCs w:val="22"/>
        </w:rPr>
        <w:t>however, it is not</w:t>
      </w:r>
      <w:r w:rsidRPr="00ED0A34" w:rsidR="2629AF1C">
        <w:rPr>
          <w:rFonts w:ascii="Calibri" w:hAnsi="Calibri" w:eastAsia="Calibri" w:cs="Calibri" w:asciiTheme="minorAscii" w:hAnsiTheme="minorAscii" w:eastAsiaTheme="minorAscii" w:cstheme="minorAscii"/>
          <w:b w:val="0"/>
          <w:bCs w:val="0"/>
          <w:color w:val="auto"/>
          <w:sz w:val="22"/>
          <w:szCs w:val="22"/>
        </w:rPr>
        <w:t xml:space="preserve"> commonly used within schools</w:t>
      </w:r>
      <w:r w:rsidRPr="00ED0A34" w:rsidR="36039813">
        <w:rPr>
          <w:rFonts w:ascii="Calibri" w:hAnsi="Calibri" w:eastAsia="Calibri" w:cs="Calibri" w:asciiTheme="minorAscii" w:hAnsiTheme="minorAscii" w:eastAsiaTheme="minorAscii" w:cstheme="minorAscii"/>
          <w:b w:val="0"/>
          <w:bCs w:val="0"/>
          <w:color w:val="auto"/>
          <w:sz w:val="22"/>
          <w:szCs w:val="22"/>
        </w:rPr>
        <w:t xml:space="preserve"> due to the difficulty in implementing it regularly.</w:t>
      </w:r>
    </w:p>
    <w:p w:rsidR="0622176D" w:rsidP="00ED0A34" w:rsidRDefault="0622176D" w14:paraId="2814B85A" w14:textId="1A70168D">
      <w:pPr>
        <w:pStyle w:val="Normal"/>
        <w:spacing w:after="120" w:afterAutospacing="off"/>
        <w:jc w:val="left"/>
        <w:rPr>
          <w:rFonts w:ascii="Calibri" w:hAnsi="Calibri" w:eastAsia="Calibri" w:cs="Calibri" w:asciiTheme="minorAscii" w:hAnsiTheme="minorAscii" w:eastAsiaTheme="minorAscii" w:cstheme="minorAscii"/>
          <w:b w:val="0"/>
          <w:bCs w:val="0"/>
          <w:color w:val="auto"/>
          <w:sz w:val="22"/>
          <w:szCs w:val="22"/>
          <w:u w:val="single"/>
        </w:rPr>
      </w:pPr>
      <w:proofErr w:type="spellStart"/>
      <w:r w:rsidRPr="00ED0A34" w:rsidR="0622176D">
        <w:rPr>
          <w:rFonts w:ascii="Calibri" w:hAnsi="Calibri" w:eastAsia="Calibri" w:cs="Calibri" w:asciiTheme="minorAscii" w:hAnsiTheme="minorAscii" w:eastAsiaTheme="minorAscii" w:cstheme="minorAscii"/>
          <w:b w:val="0"/>
          <w:bCs w:val="0"/>
          <w:color w:val="auto"/>
          <w:sz w:val="22"/>
          <w:szCs w:val="22"/>
          <w:u w:val="single"/>
        </w:rPr>
        <w:t>Theraplay</w:t>
      </w:r>
      <w:proofErr w:type="spellEnd"/>
    </w:p>
    <w:p w:rsidR="55ADDE14" w:rsidP="00ED0A34" w:rsidRDefault="55ADDE14" w14:paraId="65DEED38" w14:textId="444BA8E0">
      <w:pPr>
        <w:pStyle w:val="Normal"/>
        <w:spacing w:after="120" w:afterAutospacing="off"/>
        <w:jc w:val="left"/>
        <w:rPr>
          <w:rFonts w:ascii="Calibri" w:hAnsi="Calibri" w:eastAsia="Calibri" w:cs="Calibri" w:asciiTheme="minorAscii" w:hAnsiTheme="minorAscii" w:eastAsiaTheme="minorAscii" w:cstheme="minorAscii"/>
          <w:b w:val="0"/>
          <w:bCs w:val="0"/>
          <w:color w:val="auto"/>
          <w:sz w:val="22"/>
          <w:szCs w:val="22"/>
        </w:rPr>
      </w:pPr>
      <w:proofErr w:type="spellStart"/>
      <w:r w:rsidRPr="00ED0A34" w:rsidR="62FA2020">
        <w:rPr>
          <w:rFonts w:ascii="Calibri" w:hAnsi="Calibri" w:eastAsia="Calibri" w:cs="Calibri" w:asciiTheme="minorAscii" w:hAnsiTheme="minorAscii" w:eastAsiaTheme="minorAscii" w:cstheme="minorAscii"/>
          <w:b w:val="0"/>
          <w:bCs w:val="0"/>
          <w:color w:val="auto"/>
          <w:sz w:val="22"/>
          <w:szCs w:val="22"/>
        </w:rPr>
        <w:t>Theraplay</w:t>
      </w:r>
      <w:proofErr w:type="spellEnd"/>
      <w:r w:rsidRPr="00ED0A34" w:rsidR="62FA2020">
        <w:rPr>
          <w:rFonts w:ascii="Calibri" w:hAnsi="Calibri" w:eastAsia="Calibri" w:cs="Calibri" w:asciiTheme="minorAscii" w:hAnsiTheme="minorAscii" w:eastAsiaTheme="minorAscii" w:cstheme="minorAscii"/>
          <w:b w:val="0"/>
          <w:bCs w:val="0"/>
          <w:color w:val="auto"/>
          <w:sz w:val="22"/>
          <w:szCs w:val="22"/>
        </w:rPr>
        <w:t xml:space="preserve"> is a more commonly used intervention within schools in the UK. </w:t>
      </w:r>
      <w:proofErr w:type="spellStart"/>
      <w:r w:rsidRPr="00ED0A34" w:rsidR="55ADDE14">
        <w:rPr>
          <w:rFonts w:ascii="Calibri" w:hAnsi="Calibri" w:eastAsia="Calibri" w:cs="Calibri" w:asciiTheme="minorAscii" w:hAnsiTheme="minorAscii" w:eastAsiaTheme="minorAscii" w:cstheme="minorAscii"/>
          <w:b w:val="0"/>
          <w:bCs w:val="0"/>
          <w:color w:val="auto"/>
          <w:sz w:val="22"/>
          <w:szCs w:val="22"/>
        </w:rPr>
        <w:t>Theraplay</w:t>
      </w:r>
      <w:proofErr w:type="spellEnd"/>
      <w:r w:rsidRPr="00ED0A34" w:rsidR="55ADDE14">
        <w:rPr>
          <w:rFonts w:ascii="Calibri" w:hAnsi="Calibri" w:eastAsia="Calibri" w:cs="Calibri" w:asciiTheme="minorAscii" w:hAnsiTheme="minorAscii" w:eastAsiaTheme="minorAscii" w:cstheme="minorAscii"/>
          <w:b w:val="0"/>
          <w:bCs w:val="0"/>
          <w:color w:val="auto"/>
          <w:sz w:val="22"/>
          <w:szCs w:val="22"/>
        </w:rPr>
        <w:t xml:space="preserve"> differs from nor</w:t>
      </w:r>
      <w:r w:rsidRPr="00ED0A34" w:rsidR="55ADDE14">
        <w:rPr>
          <w:rFonts w:ascii="Calibri" w:hAnsi="Calibri" w:eastAsia="Calibri" w:cs="Calibri" w:asciiTheme="minorAscii" w:hAnsiTheme="minorAscii" w:eastAsiaTheme="minorAscii" w:cstheme="minorAscii"/>
          <w:b w:val="0"/>
          <w:bCs w:val="0"/>
          <w:color w:val="auto"/>
          <w:sz w:val="22"/>
          <w:szCs w:val="22"/>
        </w:rPr>
        <w:t>mal play therapy as it has a great emphasis on the importance of building</w:t>
      </w:r>
      <w:r w:rsidRPr="00ED0A34" w:rsidR="3E1D1CAE">
        <w:rPr>
          <w:rFonts w:ascii="Calibri" w:hAnsi="Calibri" w:eastAsia="Calibri" w:cs="Calibri" w:asciiTheme="minorAscii" w:hAnsiTheme="minorAscii" w:eastAsiaTheme="minorAscii" w:cstheme="minorAscii"/>
          <w:b w:val="0"/>
          <w:bCs w:val="0"/>
          <w:color w:val="auto"/>
          <w:sz w:val="22"/>
          <w:szCs w:val="22"/>
        </w:rPr>
        <w:t xml:space="preserve"> </w:t>
      </w:r>
      <w:r w:rsidRPr="00ED0A34" w:rsidR="55ADDE14">
        <w:rPr>
          <w:rFonts w:ascii="Calibri" w:hAnsi="Calibri" w:eastAsia="Calibri" w:cs="Calibri" w:asciiTheme="minorAscii" w:hAnsiTheme="minorAscii" w:eastAsiaTheme="minorAscii" w:cstheme="minorAscii"/>
          <w:b w:val="0"/>
          <w:bCs w:val="0"/>
          <w:color w:val="auto"/>
          <w:sz w:val="22"/>
          <w:szCs w:val="22"/>
        </w:rPr>
        <w:t xml:space="preserve">a relationship between the child and the adult </w:t>
      </w:r>
      <w:r w:rsidRPr="00ED0A34" w:rsidR="75B18882">
        <w:rPr>
          <w:rFonts w:ascii="Calibri" w:hAnsi="Calibri" w:eastAsia="Calibri" w:cs="Calibri" w:asciiTheme="minorAscii" w:hAnsiTheme="minorAscii" w:eastAsiaTheme="minorAscii" w:cstheme="minorAscii"/>
          <w:b w:val="0"/>
          <w:bCs w:val="0"/>
          <w:color w:val="auto"/>
          <w:sz w:val="22"/>
          <w:szCs w:val="22"/>
        </w:rPr>
        <w:t>whereas</w:t>
      </w:r>
      <w:r w:rsidRPr="00ED0A34" w:rsidR="55ADDE14">
        <w:rPr>
          <w:rFonts w:ascii="Calibri" w:hAnsi="Calibri" w:eastAsia="Calibri" w:cs="Calibri" w:asciiTheme="minorAscii" w:hAnsiTheme="minorAscii" w:eastAsiaTheme="minorAscii" w:cstheme="minorAscii"/>
          <w:b w:val="0"/>
          <w:bCs w:val="0"/>
          <w:color w:val="auto"/>
          <w:sz w:val="22"/>
          <w:szCs w:val="22"/>
        </w:rPr>
        <w:t xml:space="preserve"> sta</w:t>
      </w:r>
      <w:r w:rsidRPr="00ED0A34" w:rsidR="2BF1BDC6">
        <w:rPr>
          <w:rFonts w:ascii="Calibri" w:hAnsi="Calibri" w:eastAsia="Calibri" w:cs="Calibri" w:asciiTheme="minorAscii" w:hAnsiTheme="minorAscii" w:eastAsiaTheme="minorAscii" w:cstheme="minorAscii"/>
          <w:b w:val="0"/>
          <w:bCs w:val="0"/>
          <w:color w:val="auto"/>
          <w:sz w:val="22"/>
          <w:szCs w:val="22"/>
        </w:rPr>
        <w:t xml:space="preserve">ndard play therapy if focused </w:t>
      </w:r>
      <w:r w:rsidRPr="00ED0A34" w:rsidR="769FE8DA">
        <w:rPr>
          <w:rFonts w:ascii="Calibri" w:hAnsi="Calibri" w:eastAsia="Calibri" w:cs="Calibri" w:asciiTheme="minorAscii" w:hAnsiTheme="minorAscii" w:eastAsiaTheme="minorAscii" w:cstheme="minorAscii"/>
          <w:b w:val="0"/>
          <w:bCs w:val="0"/>
          <w:color w:val="auto"/>
          <w:sz w:val="22"/>
          <w:szCs w:val="22"/>
        </w:rPr>
        <w:t>solely</w:t>
      </w:r>
      <w:r w:rsidRPr="00ED0A34" w:rsidR="2BF1BDC6">
        <w:rPr>
          <w:rFonts w:ascii="Calibri" w:hAnsi="Calibri" w:eastAsia="Calibri" w:cs="Calibri" w:asciiTheme="minorAscii" w:hAnsiTheme="minorAscii" w:eastAsiaTheme="minorAscii" w:cstheme="minorAscii"/>
          <w:b w:val="0"/>
          <w:bCs w:val="0"/>
          <w:color w:val="auto"/>
          <w:sz w:val="22"/>
          <w:szCs w:val="22"/>
        </w:rPr>
        <w:t xml:space="preserve"> on the child </w:t>
      </w:r>
      <w:r w:rsidRPr="00ED0A34" w:rsidR="2BF1BDC6">
        <w:rPr>
          <w:rFonts w:ascii="Calibri" w:hAnsi="Calibri" w:eastAsia="Calibri" w:cs="Calibri" w:asciiTheme="minorAscii" w:hAnsiTheme="minorAscii" w:eastAsiaTheme="minorAscii" w:cstheme="minorAscii"/>
          <w:b w:val="0"/>
          <w:bCs w:val="0"/>
          <w:color w:val="auto"/>
          <w:sz w:val="22"/>
          <w:szCs w:val="22"/>
        </w:rPr>
        <w:t>(</w:t>
      </w:r>
      <w:r w:rsidRPr="00ED0A34" w:rsidR="0A4958A6">
        <w:rPr>
          <w:rFonts w:ascii="Calibri" w:hAnsi="Calibri" w:eastAsia="Calibri" w:cs="Calibri" w:asciiTheme="minorAscii" w:hAnsiTheme="minorAscii" w:eastAsiaTheme="minorAscii" w:cstheme="minorAscii"/>
          <w:b w:val="0"/>
          <w:bCs w:val="0"/>
          <w:color w:val="auto"/>
          <w:sz w:val="22"/>
          <w:szCs w:val="22"/>
        </w:rPr>
        <w:t>Booth and Jernberg, 2009)</w:t>
      </w:r>
      <w:r w:rsidRPr="00ED0A34" w:rsidR="0A4958A6">
        <w:rPr>
          <w:rFonts w:ascii="Calibri" w:hAnsi="Calibri" w:eastAsia="Calibri" w:cs="Calibri" w:asciiTheme="minorAscii" w:hAnsiTheme="minorAscii" w:eastAsiaTheme="minorAscii" w:cstheme="minorAscii"/>
          <w:b w:val="0"/>
          <w:bCs w:val="0"/>
          <w:color w:val="auto"/>
          <w:sz w:val="22"/>
          <w:szCs w:val="22"/>
        </w:rPr>
        <w:t xml:space="preserve">. </w:t>
      </w:r>
      <w:proofErr w:type="spellStart"/>
      <w:r w:rsidRPr="00ED0A34" w:rsidR="586413B1">
        <w:rPr>
          <w:rFonts w:ascii="Calibri" w:hAnsi="Calibri" w:eastAsia="Calibri" w:cs="Calibri" w:asciiTheme="minorAscii" w:hAnsiTheme="minorAscii" w:eastAsiaTheme="minorAscii" w:cstheme="minorAscii"/>
          <w:b w:val="0"/>
          <w:bCs w:val="0"/>
          <w:color w:val="auto"/>
          <w:sz w:val="22"/>
          <w:szCs w:val="22"/>
        </w:rPr>
        <w:t>Theraplay</w:t>
      </w:r>
      <w:proofErr w:type="spellEnd"/>
      <w:r w:rsidRPr="00ED0A34" w:rsidR="586413B1">
        <w:rPr>
          <w:rFonts w:ascii="Calibri" w:hAnsi="Calibri" w:eastAsia="Calibri" w:cs="Calibri" w:asciiTheme="minorAscii" w:hAnsiTheme="minorAscii" w:eastAsiaTheme="minorAscii" w:cstheme="minorAscii"/>
          <w:b w:val="0"/>
          <w:bCs w:val="0"/>
          <w:color w:val="auto"/>
          <w:sz w:val="22"/>
          <w:szCs w:val="22"/>
        </w:rPr>
        <w:t xml:space="preserve"> sessions focus on the here and now and not the child’s past experiences of trauma </w:t>
      </w:r>
      <w:r w:rsidRPr="00ED0A34" w:rsidR="586413B1">
        <w:rPr>
          <w:rFonts w:ascii="Calibri" w:hAnsi="Calibri" w:eastAsia="Calibri" w:cs="Calibri" w:asciiTheme="minorAscii" w:hAnsiTheme="minorAscii" w:eastAsiaTheme="minorAscii" w:cstheme="minorAscii"/>
          <w:b w:val="0"/>
          <w:bCs w:val="0"/>
          <w:color w:val="auto"/>
          <w:sz w:val="22"/>
          <w:szCs w:val="22"/>
        </w:rPr>
        <w:t>(Money, 2020)</w:t>
      </w:r>
      <w:r w:rsidRPr="00ED0A34" w:rsidR="586413B1">
        <w:rPr>
          <w:rFonts w:ascii="Calibri" w:hAnsi="Calibri" w:eastAsia="Calibri" w:cs="Calibri" w:asciiTheme="minorAscii" w:hAnsiTheme="minorAscii" w:eastAsiaTheme="minorAscii" w:cstheme="minorAscii"/>
          <w:b w:val="0"/>
          <w:bCs w:val="0"/>
          <w:color w:val="auto"/>
          <w:sz w:val="22"/>
          <w:szCs w:val="22"/>
        </w:rPr>
        <w:t xml:space="preserve">. </w:t>
      </w:r>
      <w:r w:rsidRPr="00ED0A34" w:rsidR="7669A495">
        <w:rPr>
          <w:rFonts w:ascii="Calibri" w:hAnsi="Calibri" w:eastAsia="Calibri" w:cs="Calibri" w:asciiTheme="minorAscii" w:hAnsiTheme="minorAscii" w:eastAsiaTheme="minorAscii" w:cstheme="minorAscii"/>
          <w:b w:val="0"/>
          <w:bCs w:val="0"/>
          <w:color w:val="auto"/>
          <w:sz w:val="22"/>
          <w:szCs w:val="22"/>
        </w:rPr>
        <w:t xml:space="preserve">Sessions are based around 4 main principles which are taught through games and </w:t>
      </w:r>
      <w:proofErr w:type="gramStart"/>
      <w:r w:rsidRPr="00ED0A34" w:rsidR="7669A495">
        <w:rPr>
          <w:rFonts w:ascii="Calibri" w:hAnsi="Calibri" w:eastAsia="Calibri" w:cs="Calibri" w:asciiTheme="minorAscii" w:hAnsiTheme="minorAscii" w:eastAsiaTheme="minorAscii" w:cstheme="minorAscii"/>
          <w:b w:val="0"/>
          <w:bCs w:val="0"/>
          <w:color w:val="auto"/>
          <w:sz w:val="22"/>
          <w:szCs w:val="22"/>
        </w:rPr>
        <w:t>activities;</w:t>
      </w:r>
      <w:proofErr w:type="gramEnd"/>
      <w:r w:rsidRPr="00ED0A34" w:rsidR="7669A495">
        <w:rPr>
          <w:rFonts w:ascii="Calibri" w:hAnsi="Calibri" w:eastAsia="Calibri" w:cs="Calibri" w:asciiTheme="minorAscii" w:hAnsiTheme="minorAscii" w:eastAsiaTheme="minorAscii" w:cstheme="minorAscii"/>
          <w:b w:val="0"/>
          <w:bCs w:val="0"/>
          <w:color w:val="auto"/>
          <w:sz w:val="22"/>
          <w:szCs w:val="22"/>
        </w:rPr>
        <w:t xml:space="preserve"> </w:t>
      </w:r>
      <w:r w:rsidRPr="00ED0A34" w:rsidR="2B7BC4BE">
        <w:rPr>
          <w:rFonts w:ascii="Calibri" w:hAnsi="Calibri" w:eastAsia="Calibri" w:cs="Calibri" w:asciiTheme="minorAscii" w:hAnsiTheme="minorAscii" w:eastAsiaTheme="minorAscii" w:cstheme="minorAscii"/>
          <w:b w:val="0"/>
          <w:bCs w:val="0"/>
          <w:color w:val="auto"/>
          <w:sz w:val="22"/>
          <w:szCs w:val="22"/>
        </w:rPr>
        <w:t xml:space="preserve">engagement, structure, </w:t>
      </w:r>
      <w:r w:rsidRPr="00ED0A34" w:rsidR="2B7BC4BE">
        <w:rPr>
          <w:rFonts w:ascii="Calibri" w:hAnsi="Calibri" w:eastAsia="Calibri" w:cs="Calibri" w:asciiTheme="minorAscii" w:hAnsiTheme="minorAscii" w:eastAsiaTheme="minorAscii" w:cstheme="minorAscii"/>
          <w:b w:val="0"/>
          <w:bCs w:val="0"/>
          <w:color w:val="auto"/>
          <w:sz w:val="22"/>
          <w:szCs w:val="22"/>
        </w:rPr>
        <w:t>challenge</w:t>
      </w:r>
      <w:r w:rsidRPr="00ED0A34" w:rsidR="2B7BC4BE">
        <w:rPr>
          <w:rFonts w:ascii="Calibri" w:hAnsi="Calibri" w:eastAsia="Calibri" w:cs="Calibri" w:asciiTheme="minorAscii" w:hAnsiTheme="minorAscii" w:eastAsiaTheme="minorAscii" w:cstheme="minorAscii"/>
          <w:b w:val="0"/>
          <w:bCs w:val="0"/>
          <w:color w:val="auto"/>
          <w:sz w:val="22"/>
          <w:szCs w:val="22"/>
        </w:rPr>
        <w:t xml:space="preserve"> and nurture (Booth and Jernberg, 2009). </w:t>
      </w:r>
      <w:proofErr w:type="spellStart"/>
      <w:r w:rsidRPr="00ED0A34" w:rsidR="46C2E03A">
        <w:rPr>
          <w:rFonts w:ascii="Calibri" w:hAnsi="Calibri" w:eastAsia="Calibri" w:cs="Calibri" w:asciiTheme="minorAscii" w:hAnsiTheme="minorAscii" w:eastAsiaTheme="minorAscii" w:cstheme="minorAscii"/>
          <w:b w:val="0"/>
          <w:bCs w:val="0"/>
          <w:color w:val="auto"/>
          <w:sz w:val="22"/>
          <w:szCs w:val="22"/>
        </w:rPr>
        <w:t>Theraplay</w:t>
      </w:r>
      <w:proofErr w:type="spellEnd"/>
      <w:r w:rsidRPr="00ED0A34" w:rsidR="46C2E03A">
        <w:rPr>
          <w:rFonts w:ascii="Calibri" w:hAnsi="Calibri" w:eastAsia="Calibri" w:cs="Calibri" w:asciiTheme="minorAscii" w:hAnsiTheme="minorAscii" w:eastAsiaTheme="minorAscii" w:cstheme="minorAscii"/>
          <w:b w:val="0"/>
          <w:bCs w:val="0"/>
          <w:color w:val="auto"/>
          <w:sz w:val="22"/>
          <w:szCs w:val="22"/>
        </w:rPr>
        <w:t xml:space="preserve"> sessions consist of games within the four principles which take place in a structured environment which start and end with a transitional song or welcom</w:t>
      </w:r>
      <w:r w:rsidRPr="00ED0A34" w:rsidR="67706DA1">
        <w:rPr>
          <w:rFonts w:ascii="Calibri" w:hAnsi="Calibri" w:eastAsia="Calibri" w:cs="Calibri" w:asciiTheme="minorAscii" w:hAnsiTheme="minorAscii" w:eastAsiaTheme="minorAscii" w:cstheme="minorAscii"/>
          <w:b w:val="0"/>
          <w:bCs w:val="0"/>
          <w:color w:val="auto"/>
          <w:sz w:val="22"/>
          <w:szCs w:val="22"/>
        </w:rPr>
        <w:t xml:space="preserve">e </w:t>
      </w:r>
      <w:proofErr w:type="gramStart"/>
      <w:r w:rsidRPr="00ED0A34" w:rsidR="67706DA1">
        <w:rPr>
          <w:rFonts w:ascii="Calibri" w:hAnsi="Calibri" w:eastAsia="Calibri" w:cs="Calibri" w:asciiTheme="minorAscii" w:hAnsiTheme="minorAscii" w:eastAsiaTheme="minorAscii" w:cstheme="minorAscii"/>
          <w:b w:val="0"/>
          <w:bCs w:val="0"/>
          <w:color w:val="auto"/>
          <w:sz w:val="22"/>
          <w:szCs w:val="22"/>
        </w:rPr>
        <w:t>in order for</w:t>
      </w:r>
      <w:proofErr w:type="gramEnd"/>
      <w:r w:rsidRPr="00ED0A34" w:rsidR="67706DA1">
        <w:rPr>
          <w:rFonts w:ascii="Calibri" w:hAnsi="Calibri" w:eastAsia="Calibri" w:cs="Calibri" w:asciiTheme="minorAscii" w:hAnsiTheme="minorAscii" w:eastAsiaTheme="minorAscii" w:cstheme="minorAscii"/>
          <w:b w:val="0"/>
          <w:bCs w:val="0"/>
          <w:color w:val="auto"/>
          <w:sz w:val="22"/>
          <w:szCs w:val="22"/>
        </w:rPr>
        <w:t xml:space="preserve"> the child to adapt back into normal </w:t>
      </w:r>
      <w:r w:rsidRPr="00ED0A34" w:rsidR="2B04BC49">
        <w:rPr>
          <w:rFonts w:ascii="Calibri" w:hAnsi="Calibri" w:eastAsia="Calibri" w:cs="Calibri" w:asciiTheme="minorAscii" w:hAnsiTheme="minorAscii" w:eastAsiaTheme="minorAscii" w:cstheme="minorAscii"/>
          <w:b w:val="0"/>
          <w:bCs w:val="0"/>
          <w:color w:val="auto"/>
          <w:sz w:val="22"/>
          <w:szCs w:val="22"/>
        </w:rPr>
        <w:t>life (Money, 2020). The aim of the intervention is to recreate early parent-child exchanges</w:t>
      </w:r>
      <w:r w:rsidRPr="00ED0A34" w:rsidR="7E8B35FF">
        <w:rPr>
          <w:rFonts w:ascii="Calibri" w:hAnsi="Calibri" w:eastAsia="Calibri" w:cs="Calibri" w:asciiTheme="minorAscii" w:hAnsiTheme="minorAscii" w:eastAsiaTheme="minorAscii" w:cstheme="minorAscii"/>
          <w:b w:val="0"/>
          <w:bCs w:val="0"/>
          <w:color w:val="auto"/>
          <w:sz w:val="22"/>
          <w:szCs w:val="22"/>
        </w:rPr>
        <w:t xml:space="preserve"> which usually take place in early infant life but have not happened</w:t>
      </w:r>
      <w:r w:rsidRPr="00ED0A34" w:rsidR="2B04BC49">
        <w:rPr>
          <w:rFonts w:ascii="Calibri" w:hAnsi="Calibri" w:eastAsia="Calibri" w:cs="Calibri" w:asciiTheme="minorAscii" w:hAnsiTheme="minorAscii" w:eastAsiaTheme="minorAscii" w:cstheme="minorAscii"/>
          <w:b w:val="0"/>
          <w:bCs w:val="0"/>
          <w:color w:val="auto"/>
          <w:sz w:val="22"/>
          <w:szCs w:val="22"/>
        </w:rPr>
        <w:t xml:space="preserve"> due to </w:t>
      </w:r>
      <w:r w:rsidRPr="00ED0A34" w:rsidR="6C5FD717">
        <w:rPr>
          <w:rFonts w:ascii="Calibri" w:hAnsi="Calibri" w:eastAsia="Calibri" w:cs="Calibri" w:asciiTheme="minorAscii" w:hAnsiTheme="minorAscii" w:eastAsiaTheme="minorAscii" w:cstheme="minorAscii"/>
          <w:b w:val="0"/>
          <w:bCs w:val="0"/>
          <w:color w:val="auto"/>
          <w:sz w:val="22"/>
          <w:szCs w:val="22"/>
        </w:rPr>
        <w:t>attachment difficulties</w:t>
      </w:r>
      <w:r w:rsidRPr="00ED0A34" w:rsidR="046D9A42">
        <w:rPr>
          <w:rFonts w:ascii="Calibri" w:hAnsi="Calibri" w:eastAsia="Calibri" w:cs="Calibri" w:asciiTheme="minorAscii" w:hAnsiTheme="minorAscii" w:eastAsiaTheme="minorAscii" w:cstheme="minorAscii"/>
          <w:b w:val="0"/>
          <w:bCs w:val="0"/>
          <w:color w:val="auto"/>
          <w:sz w:val="22"/>
          <w:szCs w:val="22"/>
        </w:rPr>
        <w:t xml:space="preserve"> (Money, 2020).</w:t>
      </w:r>
    </w:p>
    <w:p w:rsidR="53E291ED" w:rsidP="00ED0A34" w:rsidRDefault="53E291ED" w14:paraId="252E36A8" w14:textId="26FB9441">
      <w:pPr>
        <w:pStyle w:val="Normal"/>
        <w:spacing w:after="120" w:afterAutospacing="off"/>
        <w:jc w:val="left"/>
        <w:rPr>
          <w:rFonts w:ascii="Calibri" w:hAnsi="Calibri" w:eastAsia="Calibri" w:cs="Calibri" w:asciiTheme="minorAscii" w:hAnsiTheme="minorAscii" w:eastAsiaTheme="minorAscii" w:cstheme="minorAscii"/>
          <w:b w:val="0"/>
          <w:bCs w:val="0"/>
          <w:color w:val="auto"/>
          <w:sz w:val="22"/>
          <w:szCs w:val="22"/>
        </w:rPr>
      </w:pPr>
      <w:r w:rsidRPr="00ED0A34" w:rsidR="53E291ED">
        <w:rPr>
          <w:rFonts w:ascii="Calibri" w:hAnsi="Calibri" w:eastAsia="Calibri" w:cs="Calibri" w:asciiTheme="minorAscii" w:hAnsiTheme="minorAscii" w:eastAsiaTheme="minorAscii" w:cstheme="minorAscii"/>
          <w:b w:val="0"/>
          <w:bCs w:val="0"/>
          <w:color w:val="auto"/>
          <w:sz w:val="22"/>
          <w:szCs w:val="22"/>
        </w:rPr>
        <w:t xml:space="preserve">Brayman (2016) </w:t>
      </w:r>
      <w:r w:rsidRPr="00ED0A34" w:rsidR="4482D21A">
        <w:rPr>
          <w:rFonts w:ascii="Calibri" w:hAnsi="Calibri" w:eastAsia="Calibri" w:cs="Calibri" w:asciiTheme="minorAscii" w:hAnsiTheme="minorAscii" w:eastAsiaTheme="minorAscii" w:cstheme="minorAscii"/>
          <w:b w:val="0"/>
          <w:bCs w:val="0"/>
          <w:color w:val="auto"/>
          <w:sz w:val="22"/>
          <w:szCs w:val="22"/>
        </w:rPr>
        <w:t xml:space="preserve">found that </w:t>
      </w:r>
      <w:proofErr w:type="spellStart"/>
      <w:r w:rsidRPr="00ED0A34" w:rsidR="4482D21A">
        <w:rPr>
          <w:rFonts w:ascii="Calibri" w:hAnsi="Calibri" w:eastAsia="Calibri" w:cs="Calibri" w:asciiTheme="minorAscii" w:hAnsiTheme="minorAscii" w:eastAsiaTheme="minorAscii" w:cstheme="minorAscii"/>
          <w:b w:val="0"/>
          <w:bCs w:val="0"/>
          <w:color w:val="auto"/>
          <w:sz w:val="22"/>
          <w:szCs w:val="22"/>
        </w:rPr>
        <w:t>Theraplay</w:t>
      </w:r>
      <w:proofErr w:type="spellEnd"/>
      <w:r w:rsidRPr="00ED0A34" w:rsidR="4482D21A">
        <w:rPr>
          <w:rFonts w:ascii="Calibri" w:hAnsi="Calibri" w:eastAsia="Calibri" w:cs="Calibri" w:asciiTheme="minorAscii" w:hAnsiTheme="minorAscii" w:eastAsiaTheme="minorAscii" w:cstheme="minorAscii"/>
          <w:b w:val="0"/>
          <w:bCs w:val="0"/>
          <w:color w:val="auto"/>
          <w:sz w:val="22"/>
          <w:szCs w:val="22"/>
        </w:rPr>
        <w:t xml:space="preserve"> is an effective intervention for older children with attachment difficulties through </w:t>
      </w:r>
      <w:r w:rsidRPr="00ED0A34" w:rsidR="7163F0AF">
        <w:rPr>
          <w:rFonts w:ascii="Calibri" w:hAnsi="Calibri" w:eastAsia="Calibri" w:cs="Calibri" w:asciiTheme="minorAscii" w:hAnsiTheme="minorAscii" w:eastAsiaTheme="minorAscii" w:cstheme="minorAscii"/>
          <w:b w:val="0"/>
          <w:bCs w:val="0"/>
          <w:color w:val="auto"/>
          <w:sz w:val="22"/>
          <w:szCs w:val="22"/>
        </w:rPr>
        <w:t>evaluating its effectiveness through 11 peer reviewed studies</w:t>
      </w:r>
      <w:r w:rsidRPr="00ED0A34" w:rsidR="7163F0AF">
        <w:rPr>
          <w:rFonts w:ascii="Calibri" w:hAnsi="Calibri" w:eastAsia="Calibri" w:cs="Calibri" w:asciiTheme="minorAscii" w:hAnsiTheme="minorAscii" w:eastAsiaTheme="minorAscii" w:cstheme="minorAscii"/>
          <w:b w:val="0"/>
          <w:bCs w:val="0"/>
          <w:color w:val="auto"/>
          <w:sz w:val="22"/>
          <w:szCs w:val="22"/>
        </w:rPr>
        <w:t>.</w:t>
      </w:r>
      <w:r w:rsidRPr="00ED0A34" w:rsidR="4482D21A">
        <w:rPr>
          <w:rFonts w:ascii="Calibri" w:hAnsi="Calibri" w:eastAsia="Calibri" w:cs="Calibri" w:asciiTheme="minorAscii" w:hAnsiTheme="minorAscii" w:eastAsiaTheme="minorAscii" w:cstheme="minorAscii"/>
          <w:b w:val="0"/>
          <w:bCs w:val="0"/>
          <w:color w:val="auto"/>
          <w:sz w:val="22"/>
          <w:szCs w:val="22"/>
        </w:rPr>
        <w:t xml:space="preserve">  </w:t>
      </w:r>
      <w:r w:rsidRPr="00ED0A34" w:rsidR="4156A375">
        <w:rPr>
          <w:rFonts w:ascii="Calibri" w:hAnsi="Calibri" w:eastAsia="Calibri" w:cs="Calibri" w:asciiTheme="minorAscii" w:hAnsiTheme="minorAscii" w:eastAsiaTheme="minorAscii" w:cstheme="minorAscii"/>
          <w:b w:val="0"/>
          <w:bCs w:val="0"/>
          <w:color w:val="auto"/>
          <w:sz w:val="22"/>
          <w:szCs w:val="22"/>
        </w:rPr>
        <w:t xml:space="preserve">However, there are a multiple of reasons why Brayman’s claim cannot be validified. Firstly, </w:t>
      </w:r>
      <w:r w:rsidRPr="00ED0A34" w:rsidR="6331B7B0">
        <w:rPr>
          <w:rFonts w:ascii="Calibri" w:hAnsi="Calibri" w:eastAsia="Calibri" w:cs="Calibri" w:asciiTheme="minorAscii" w:hAnsiTheme="minorAscii" w:eastAsiaTheme="minorAscii" w:cstheme="minorAscii"/>
          <w:b w:val="0"/>
          <w:bCs w:val="0"/>
          <w:color w:val="auto"/>
          <w:sz w:val="22"/>
          <w:szCs w:val="22"/>
        </w:rPr>
        <w:t xml:space="preserve">the studies all differed in their </w:t>
      </w:r>
      <w:r w:rsidRPr="00ED0A34" w:rsidR="6331B7B0">
        <w:rPr>
          <w:rFonts w:ascii="Calibri" w:hAnsi="Calibri" w:eastAsia="Calibri" w:cs="Calibri" w:asciiTheme="minorAscii" w:hAnsiTheme="minorAscii" w:eastAsiaTheme="minorAscii" w:cstheme="minorAscii"/>
          <w:b w:val="0"/>
          <w:bCs w:val="0"/>
          <w:color w:val="auto"/>
          <w:sz w:val="22"/>
          <w:szCs w:val="22"/>
        </w:rPr>
        <w:t>methodology</w:t>
      </w:r>
      <w:r w:rsidRPr="00ED0A34" w:rsidR="6331B7B0">
        <w:rPr>
          <w:rFonts w:ascii="Calibri" w:hAnsi="Calibri" w:eastAsia="Calibri" w:cs="Calibri" w:asciiTheme="minorAscii" w:hAnsiTheme="minorAscii" w:eastAsiaTheme="minorAscii" w:cstheme="minorAscii"/>
          <w:b w:val="0"/>
          <w:bCs w:val="0"/>
          <w:color w:val="auto"/>
          <w:sz w:val="22"/>
          <w:szCs w:val="22"/>
        </w:rPr>
        <w:t xml:space="preserve"> which made the review </w:t>
      </w:r>
      <w:r w:rsidRPr="00ED0A34" w:rsidR="5CCB214C">
        <w:rPr>
          <w:rFonts w:ascii="Calibri" w:hAnsi="Calibri" w:eastAsia="Calibri" w:cs="Calibri" w:asciiTheme="minorAscii" w:hAnsiTheme="minorAscii" w:eastAsiaTheme="minorAscii" w:cstheme="minorAscii"/>
          <w:b w:val="0"/>
          <w:bCs w:val="0"/>
          <w:color w:val="auto"/>
          <w:sz w:val="22"/>
          <w:szCs w:val="22"/>
        </w:rPr>
        <w:t>heterogeneous</w:t>
      </w:r>
      <w:r w:rsidRPr="00ED0A34" w:rsidR="5CCB214C">
        <w:rPr>
          <w:rFonts w:ascii="Calibri" w:hAnsi="Calibri" w:eastAsia="Calibri" w:cs="Calibri" w:asciiTheme="minorAscii" w:hAnsiTheme="minorAscii" w:eastAsiaTheme="minorAscii" w:cstheme="minorAscii"/>
          <w:b w:val="0"/>
          <w:bCs w:val="0"/>
          <w:color w:val="auto"/>
          <w:sz w:val="22"/>
          <w:szCs w:val="22"/>
        </w:rPr>
        <w:t xml:space="preserve">, this would make it </w:t>
      </w:r>
      <w:r w:rsidRPr="00ED0A34" w:rsidR="5CCB214C">
        <w:rPr>
          <w:rFonts w:ascii="Calibri" w:hAnsi="Calibri" w:eastAsia="Calibri" w:cs="Calibri" w:asciiTheme="minorAscii" w:hAnsiTheme="minorAscii" w:eastAsiaTheme="minorAscii" w:cstheme="minorAscii"/>
          <w:b w:val="0"/>
          <w:bCs w:val="0"/>
          <w:color w:val="auto"/>
          <w:sz w:val="22"/>
          <w:szCs w:val="22"/>
        </w:rPr>
        <w:t>very difficult</w:t>
      </w:r>
      <w:r w:rsidRPr="00ED0A34" w:rsidR="5CCB214C">
        <w:rPr>
          <w:rFonts w:ascii="Calibri" w:hAnsi="Calibri" w:eastAsia="Calibri" w:cs="Calibri" w:asciiTheme="minorAscii" w:hAnsiTheme="minorAscii" w:eastAsiaTheme="minorAscii" w:cstheme="minorAscii"/>
          <w:b w:val="0"/>
          <w:bCs w:val="0"/>
          <w:color w:val="auto"/>
          <w:sz w:val="22"/>
          <w:szCs w:val="22"/>
        </w:rPr>
        <w:t xml:space="preserve"> to come to any firm conclusions </w:t>
      </w:r>
      <w:r w:rsidRPr="00ED0A34" w:rsidR="5CCB214C">
        <w:rPr>
          <w:rFonts w:ascii="Calibri" w:hAnsi="Calibri" w:eastAsia="Calibri" w:cs="Calibri" w:asciiTheme="minorAscii" w:hAnsiTheme="minorAscii" w:eastAsiaTheme="minorAscii" w:cstheme="minorAscii"/>
          <w:b w:val="0"/>
          <w:bCs w:val="0"/>
          <w:color w:val="auto"/>
          <w:sz w:val="22"/>
          <w:szCs w:val="22"/>
        </w:rPr>
        <w:t>regarding</w:t>
      </w:r>
      <w:r w:rsidRPr="00ED0A34" w:rsidR="5CCB214C">
        <w:rPr>
          <w:rFonts w:ascii="Calibri" w:hAnsi="Calibri" w:eastAsia="Calibri" w:cs="Calibri" w:asciiTheme="minorAscii" w:hAnsiTheme="minorAscii" w:eastAsiaTheme="minorAscii" w:cstheme="minorAscii"/>
          <w:b w:val="0"/>
          <w:bCs w:val="0"/>
          <w:color w:val="auto"/>
          <w:sz w:val="22"/>
          <w:szCs w:val="22"/>
        </w:rPr>
        <w:t xml:space="preserve"> the results. </w:t>
      </w:r>
      <w:r w:rsidRPr="00ED0A34" w:rsidR="3DDE8F0D">
        <w:rPr>
          <w:rFonts w:ascii="Calibri" w:hAnsi="Calibri" w:eastAsia="Calibri" w:cs="Calibri" w:asciiTheme="minorAscii" w:hAnsiTheme="minorAscii" w:eastAsiaTheme="minorAscii" w:cstheme="minorAscii"/>
          <w:b w:val="0"/>
          <w:bCs w:val="0"/>
          <w:color w:val="auto"/>
          <w:sz w:val="22"/>
          <w:szCs w:val="22"/>
        </w:rPr>
        <w:t>Also</w:t>
      </w:r>
      <w:r w:rsidRPr="00ED0A34" w:rsidR="5CCB214C">
        <w:rPr>
          <w:rFonts w:ascii="Calibri" w:hAnsi="Calibri" w:eastAsia="Calibri" w:cs="Calibri" w:asciiTheme="minorAscii" w:hAnsiTheme="minorAscii" w:eastAsiaTheme="minorAscii" w:cstheme="minorAscii"/>
          <w:b w:val="0"/>
          <w:bCs w:val="0"/>
          <w:color w:val="auto"/>
          <w:sz w:val="22"/>
          <w:szCs w:val="22"/>
        </w:rPr>
        <w:t xml:space="preserve">, </w:t>
      </w:r>
      <w:r w:rsidRPr="00ED0A34" w:rsidR="7712184F">
        <w:rPr>
          <w:rFonts w:ascii="Calibri" w:hAnsi="Calibri" w:eastAsia="Calibri" w:cs="Calibri" w:asciiTheme="minorAscii" w:hAnsiTheme="minorAscii" w:eastAsiaTheme="minorAscii" w:cstheme="minorAscii"/>
          <w:b w:val="0"/>
          <w:bCs w:val="0"/>
          <w:color w:val="auto"/>
          <w:sz w:val="22"/>
          <w:szCs w:val="22"/>
        </w:rPr>
        <w:t xml:space="preserve">the studies all had varying ways of measuring </w:t>
      </w:r>
      <w:r w:rsidRPr="00ED0A34" w:rsidR="7712184F">
        <w:rPr>
          <w:rFonts w:ascii="Calibri" w:hAnsi="Calibri" w:eastAsia="Calibri" w:cs="Calibri" w:asciiTheme="minorAscii" w:hAnsiTheme="minorAscii" w:eastAsiaTheme="minorAscii" w:cstheme="minorAscii"/>
          <w:b w:val="0"/>
          <w:bCs w:val="0"/>
          <w:color w:val="auto"/>
          <w:sz w:val="22"/>
          <w:szCs w:val="22"/>
        </w:rPr>
        <w:t>different levels</w:t>
      </w:r>
      <w:r w:rsidRPr="00ED0A34" w:rsidR="7712184F">
        <w:rPr>
          <w:rFonts w:ascii="Calibri" w:hAnsi="Calibri" w:eastAsia="Calibri" w:cs="Calibri" w:asciiTheme="minorAscii" w:hAnsiTheme="minorAscii" w:eastAsiaTheme="minorAscii" w:cstheme="minorAscii"/>
          <w:b w:val="0"/>
          <w:bCs w:val="0"/>
          <w:color w:val="auto"/>
          <w:sz w:val="22"/>
          <w:szCs w:val="22"/>
        </w:rPr>
        <w:t xml:space="preserve"> of attachment and therefore </w:t>
      </w:r>
      <w:r w:rsidRPr="00ED0A34" w:rsidR="478D2DC3">
        <w:rPr>
          <w:rFonts w:ascii="Calibri" w:hAnsi="Calibri" w:eastAsia="Calibri" w:cs="Calibri" w:asciiTheme="minorAscii" w:hAnsiTheme="minorAscii" w:eastAsiaTheme="minorAscii" w:cstheme="minorAscii"/>
          <w:b w:val="0"/>
          <w:bCs w:val="0"/>
          <w:color w:val="auto"/>
          <w:sz w:val="22"/>
          <w:szCs w:val="22"/>
        </w:rPr>
        <w:t xml:space="preserve">making it extremely difficult to ensure the validity and </w:t>
      </w:r>
      <w:r w:rsidRPr="00ED0A34" w:rsidR="00CCB077">
        <w:rPr>
          <w:rFonts w:ascii="Calibri" w:hAnsi="Calibri" w:eastAsia="Calibri" w:cs="Calibri" w:asciiTheme="minorAscii" w:hAnsiTheme="minorAscii" w:eastAsiaTheme="minorAscii" w:cstheme="minorAscii"/>
          <w:b w:val="0"/>
          <w:bCs w:val="0"/>
          <w:color w:val="auto"/>
          <w:sz w:val="22"/>
          <w:szCs w:val="22"/>
        </w:rPr>
        <w:t>reliability throughout the review.</w:t>
      </w:r>
      <w:r w:rsidRPr="00ED0A34" w:rsidR="2D9D9BAA">
        <w:rPr>
          <w:rFonts w:ascii="Calibri" w:hAnsi="Calibri" w:eastAsia="Calibri" w:cs="Calibri" w:asciiTheme="minorAscii" w:hAnsiTheme="minorAscii" w:eastAsiaTheme="minorAscii" w:cstheme="minorAscii"/>
          <w:b w:val="0"/>
          <w:bCs w:val="0"/>
          <w:color w:val="auto"/>
          <w:sz w:val="22"/>
          <w:szCs w:val="22"/>
        </w:rPr>
        <w:t xml:space="preserve"> </w:t>
      </w:r>
      <w:r w:rsidRPr="00ED0A34" w:rsidR="26B565F3">
        <w:rPr>
          <w:rFonts w:ascii="Calibri" w:hAnsi="Calibri" w:eastAsia="Calibri" w:cs="Calibri" w:asciiTheme="minorAscii" w:hAnsiTheme="minorAscii" w:eastAsiaTheme="minorAscii" w:cstheme="minorAscii"/>
          <w:b w:val="0"/>
          <w:bCs w:val="0"/>
          <w:color w:val="auto"/>
          <w:sz w:val="22"/>
          <w:szCs w:val="22"/>
        </w:rPr>
        <w:t>However, m</w:t>
      </w:r>
      <w:r w:rsidRPr="00ED0A34" w:rsidR="05A04040">
        <w:rPr>
          <w:rFonts w:ascii="Calibri" w:hAnsi="Calibri" w:eastAsia="Calibri" w:cs="Calibri" w:asciiTheme="minorAscii" w:hAnsiTheme="minorAscii" w:eastAsiaTheme="minorAscii" w:cstheme="minorAscii"/>
          <w:b w:val="0"/>
          <w:bCs w:val="0"/>
          <w:color w:val="auto"/>
          <w:sz w:val="22"/>
          <w:szCs w:val="22"/>
        </w:rPr>
        <w:t xml:space="preserve">any qualitative reviews have </w:t>
      </w:r>
      <w:r w:rsidRPr="00ED0A34" w:rsidR="05A04040">
        <w:rPr>
          <w:rFonts w:ascii="Calibri" w:hAnsi="Calibri" w:eastAsia="Calibri" w:cs="Calibri" w:asciiTheme="minorAscii" w:hAnsiTheme="minorAscii" w:eastAsiaTheme="minorAscii" w:cstheme="minorAscii"/>
          <w:b w:val="0"/>
          <w:bCs w:val="0"/>
          <w:color w:val="auto"/>
          <w:sz w:val="22"/>
          <w:szCs w:val="22"/>
        </w:rPr>
        <w:t>identified</w:t>
      </w:r>
      <w:r w:rsidRPr="00ED0A34" w:rsidR="05A04040">
        <w:rPr>
          <w:rFonts w:ascii="Calibri" w:hAnsi="Calibri" w:eastAsia="Calibri" w:cs="Calibri" w:asciiTheme="minorAscii" w:hAnsiTheme="minorAscii" w:eastAsiaTheme="minorAscii" w:cstheme="minorAscii"/>
          <w:b w:val="0"/>
          <w:bCs w:val="0"/>
          <w:color w:val="auto"/>
          <w:sz w:val="22"/>
          <w:szCs w:val="22"/>
        </w:rPr>
        <w:t xml:space="preserve"> </w:t>
      </w:r>
      <w:proofErr w:type="spellStart"/>
      <w:r w:rsidRPr="00ED0A34" w:rsidR="05A04040">
        <w:rPr>
          <w:rFonts w:ascii="Calibri" w:hAnsi="Calibri" w:eastAsia="Calibri" w:cs="Calibri" w:asciiTheme="minorAscii" w:hAnsiTheme="minorAscii" w:eastAsiaTheme="minorAscii" w:cstheme="minorAscii"/>
          <w:b w:val="0"/>
          <w:bCs w:val="0"/>
          <w:color w:val="auto"/>
          <w:sz w:val="22"/>
          <w:szCs w:val="22"/>
        </w:rPr>
        <w:t>Theraplay</w:t>
      </w:r>
      <w:proofErr w:type="spellEnd"/>
      <w:r w:rsidRPr="00ED0A34" w:rsidR="05A04040">
        <w:rPr>
          <w:rFonts w:ascii="Calibri" w:hAnsi="Calibri" w:eastAsia="Calibri" w:cs="Calibri" w:asciiTheme="minorAscii" w:hAnsiTheme="minorAscii" w:eastAsiaTheme="minorAscii" w:cstheme="minorAscii"/>
          <w:b w:val="0"/>
          <w:bCs w:val="0"/>
          <w:color w:val="auto"/>
          <w:sz w:val="22"/>
          <w:szCs w:val="22"/>
        </w:rPr>
        <w:t xml:space="preserve"> as being effective such as Hong’s (2014) study that </w:t>
      </w:r>
      <w:r w:rsidRPr="00ED0A34" w:rsidR="13308360">
        <w:rPr>
          <w:rFonts w:ascii="Calibri" w:hAnsi="Calibri" w:eastAsia="Calibri" w:cs="Calibri" w:asciiTheme="minorAscii" w:hAnsiTheme="minorAscii" w:eastAsiaTheme="minorAscii" w:cstheme="minorAscii"/>
          <w:b w:val="0"/>
          <w:bCs w:val="0"/>
          <w:color w:val="auto"/>
          <w:sz w:val="22"/>
          <w:szCs w:val="22"/>
        </w:rPr>
        <w:t xml:space="preserve">found that themes within </w:t>
      </w:r>
      <w:proofErr w:type="spellStart"/>
      <w:r w:rsidRPr="00ED0A34" w:rsidR="13308360">
        <w:rPr>
          <w:rFonts w:ascii="Calibri" w:hAnsi="Calibri" w:eastAsia="Calibri" w:cs="Calibri" w:asciiTheme="minorAscii" w:hAnsiTheme="minorAscii" w:eastAsiaTheme="minorAscii" w:cstheme="minorAscii"/>
          <w:b w:val="0"/>
          <w:bCs w:val="0"/>
          <w:color w:val="auto"/>
          <w:sz w:val="22"/>
          <w:szCs w:val="22"/>
        </w:rPr>
        <w:t>Theraplay</w:t>
      </w:r>
      <w:proofErr w:type="spellEnd"/>
      <w:r w:rsidRPr="00ED0A34" w:rsidR="13308360">
        <w:rPr>
          <w:rFonts w:ascii="Calibri" w:hAnsi="Calibri" w:eastAsia="Calibri" w:cs="Calibri" w:asciiTheme="minorAscii" w:hAnsiTheme="minorAscii" w:eastAsiaTheme="minorAscii" w:cstheme="minorAscii"/>
          <w:b w:val="0"/>
          <w:bCs w:val="0"/>
          <w:color w:val="auto"/>
          <w:sz w:val="22"/>
          <w:szCs w:val="22"/>
        </w:rPr>
        <w:t xml:space="preserve"> helped children to increased regulation, lower feelings of anxiety and depression, build connections </w:t>
      </w:r>
      <w:r w:rsidRPr="00ED0A34" w:rsidR="6B75E234">
        <w:rPr>
          <w:rFonts w:ascii="Calibri" w:hAnsi="Calibri" w:eastAsia="Calibri" w:cs="Calibri" w:asciiTheme="minorAscii" w:hAnsiTheme="minorAscii" w:eastAsiaTheme="minorAscii" w:cstheme="minorAscii"/>
          <w:b w:val="0"/>
          <w:bCs w:val="0"/>
          <w:color w:val="auto"/>
          <w:sz w:val="22"/>
          <w:szCs w:val="22"/>
        </w:rPr>
        <w:t>and</w:t>
      </w:r>
      <w:r w:rsidRPr="00ED0A34" w:rsidR="13308360">
        <w:rPr>
          <w:rFonts w:ascii="Calibri" w:hAnsi="Calibri" w:eastAsia="Calibri" w:cs="Calibri" w:asciiTheme="minorAscii" w:hAnsiTheme="minorAscii" w:eastAsiaTheme="minorAscii" w:cstheme="minorAscii"/>
          <w:b w:val="0"/>
          <w:bCs w:val="0"/>
          <w:color w:val="auto"/>
          <w:sz w:val="22"/>
          <w:szCs w:val="22"/>
        </w:rPr>
        <w:t xml:space="preserve"> lower </w:t>
      </w:r>
      <w:r w:rsidRPr="00ED0A34" w:rsidR="67D39DA4">
        <w:rPr>
          <w:rFonts w:ascii="Calibri" w:hAnsi="Calibri" w:eastAsia="Calibri" w:cs="Calibri" w:asciiTheme="minorAscii" w:hAnsiTheme="minorAscii" w:eastAsiaTheme="minorAscii" w:cstheme="minorAscii"/>
          <w:b w:val="0"/>
          <w:bCs w:val="0"/>
          <w:color w:val="auto"/>
          <w:sz w:val="22"/>
          <w:szCs w:val="22"/>
        </w:rPr>
        <w:t>aggression</w:t>
      </w:r>
      <w:r w:rsidRPr="00ED0A34" w:rsidR="6B44C966">
        <w:rPr>
          <w:rFonts w:ascii="Calibri" w:hAnsi="Calibri" w:eastAsia="Calibri" w:cs="Calibri" w:asciiTheme="minorAscii" w:hAnsiTheme="minorAscii" w:eastAsiaTheme="minorAscii" w:cstheme="minorAscii"/>
          <w:b w:val="0"/>
          <w:bCs w:val="0"/>
          <w:color w:val="auto"/>
          <w:sz w:val="22"/>
          <w:szCs w:val="22"/>
        </w:rPr>
        <w:t>.</w:t>
      </w:r>
      <w:r w:rsidRPr="00ED0A34" w:rsidR="711C4F73">
        <w:rPr>
          <w:rFonts w:ascii="Calibri" w:hAnsi="Calibri" w:eastAsia="Calibri" w:cs="Calibri" w:asciiTheme="minorAscii" w:hAnsiTheme="minorAscii" w:eastAsiaTheme="minorAscii" w:cstheme="minorAscii"/>
          <w:b w:val="0"/>
          <w:bCs w:val="0"/>
          <w:color w:val="auto"/>
          <w:sz w:val="22"/>
          <w:szCs w:val="22"/>
        </w:rPr>
        <w:t xml:space="preserve"> </w:t>
      </w:r>
      <w:proofErr w:type="spellStart"/>
      <w:r w:rsidRPr="00ED0A34" w:rsidR="711C4F73">
        <w:rPr>
          <w:rFonts w:ascii="Calibri" w:hAnsi="Calibri" w:eastAsia="Calibri" w:cs="Calibri" w:asciiTheme="minorAscii" w:hAnsiTheme="minorAscii" w:eastAsiaTheme="minorAscii" w:cstheme="minorAscii"/>
          <w:b w:val="0"/>
          <w:bCs w:val="0"/>
          <w:color w:val="auto"/>
          <w:sz w:val="22"/>
          <w:szCs w:val="22"/>
        </w:rPr>
        <w:t>Theraplay</w:t>
      </w:r>
      <w:proofErr w:type="spellEnd"/>
      <w:r w:rsidRPr="00ED0A34" w:rsidR="711C4F73">
        <w:rPr>
          <w:rFonts w:ascii="Calibri" w:hAnsi="Calibri" w:eastAsia="Calibri" w:cs="Calibri" w:asciiTheme="minorAscii" w:hAnsiTheme="minorAscii" w:eastAsiaTheme="minorAscii" w:cstheme="minorAscii"/>
          <w:b w:val="0"/>
          <w:bCs w:val="0"/>
          <w:color w:val="auto"/>
          <w:sz w:val="22"/>
          <w:szCs w:val="22"/>
        </w:rPr>
        <w:t xml:space="preserve"> has not been </w:t>
      </w:r>
      <w:r w:rsidRPr="00ED0A34" w:rsidR="711C4F73">
        <w:rPr>
          <w:rFonts w:ascii="Calibri" w:hAnsi="Calibri" w:eastAsia="Calibri" w:cs="Calibri" w:asciiTheme="minorAscii" w:hAnsiTheme="minorAscii" w:eastAsiaTheme="minorAscii" w:cstheme="minorAscii"/>
          <w:b w:val="0"/>
          <w:bCs w:val="0"/>
          <w:color w:val="auto"/>
          <w:sz w:val="22"/>
          <w:szCs w:val="22"/>
        </w:rPr>
        <w:t>well researched</w:t>
      </w:r>
      <w:r w:rsidRPr="00ED0A34" w:rsidR="711C4F73">
        <w:rPr>
          <w:rFonts w:ascii="Calibri" w:hAnsi="Calibri" w:eastAsia="Calibri" w:cs="Calibri" w:asciiTheme="minorAscii" w:hAnsiTheme="minorAscii" w:eastAsiaTheme="minorAscii" w:cstheme="minorAscii"/>
          <w:b w:val="0"/>
          <w:bCs w:val="0"/>
          <w:color w:val="auto"/>
          <w:sz w:val="22"/>
          <w:szCs w:val="22"/>
        </w:rPr>
        <w:t xml:space="preserve"> with children under the age of 12 and therefore the findings discussed here cannot be </w:t>
      </w:r>
      <w:proofErr w:type="spellStart"/>
      <w:r w:rsidRPr="00ED0A34" w:rsidR="7AA7E41E">
        <w:rPr>
          <w:rFonts w:ascii="Calibri" w:hAnsi="Calibri" w:eastAsia="Calibri" w:cs="Calibri" w:asciiTheme="minorAscii" w:hAnsiTheme="minorAscii" w:eastAsiaTheme="minorAscii" w:cstheme="minorAscii"/>
          <w:b w:val="0"/>
          <w:bCs w:val="0"/>
          <w:color w:val="auto"/>
          <w:sz w:val="22"/>
          <w:szCs w:val="22"/>
        </w:rPr>
        <w:t>generalised</w:t>
      </w:r>
      <w:proofErr w:type="spellEnd"/>
      <w:r w:rsidRPr="00ED0A34" w:rsidR="711C4F73">
        <w:rPr>
          <w:rFonts w:ascii="Calibri" w:hAnsi="Calibri" w:eastAsia="Calibri" w:cs="Calibri" w:asciiTheme="minorAscii" w:hAnsiTheme="minorAscii" w:eastAsiaTheme="minorAscii" w:cstheme="minorAscii"/>
          <w:b w:val="0"/>
          <w:bCs w:val="0"/>
          <w:color w:val="auto"/>
          <w:sz w:val="22"/>
          <w:szCs w:val="22"/>
        </w:rPr>
        <w:t xml:space="preserve"> to this age range.</w:t>
      </w:r>
      <w:r w:rsidRPr="00ED0A34" w:rsidR="1A6EE711">
        <w:rPr>
          <w:rFonts w:ascii="Calibri" w:hAnsi="Calibri" w:eastAsia="Calibri" w:cs="Calibri" w:asciiTheme="minorAscii" w:hAnsiTheme="minorAscii" w:eastAsiaTheme="minorAscii" w:cstheme="minorAscii"/>
          <w:b w:val="0"/>
          <w:bCs w:val="0"/>
          <w:color w:val="auto"/>
          <w:sz w:val="22"/>
          <w:szCs w:val="22"/>
        </w:rPr>
        <w:t xml:space="preserve"> Despite the view by professionals that </w:t>
      </w:r>
      <w:proofErr w:type="spellStart"/>
      <w:r w:rsidRPr="00ED0A34" w:rsidR="1A6EE711">
        <w:rPr>
          <w:rFonts w:ascii="Calibri" w:hAnsi="Calibri" w:eastAsia="Calibri" w:cs="Calibri" w:asciiTheme="minorAscii" w:hAnsiTheme="minorAscii" w:eastAsiaTheme="minorAscii" w:cstheme="minorAscii"/>
          <w:b w:val="0"/>
          <w:bCs w:val="0"/>
          <w:color w:val="auto"/>
          <w:sz w:val="22"/>
          <w:szCs w:val="22"/>
        </w:rPr>
        <w:t>Theraplay</w:t>
      </w:r>
      <w:proofErr w:type="spellEnd"/>
      <w:r w:rsidRPr="00ED0A34" w:rsidR="1A6EE711">
        <w:rPr>
          <w:rFonts w:ascii="Calibri" w:hAnsi="Calibri" w:eastAsia="Calibri" w:cs="Calibri" w:asciiTheme="minorAscii" w:hAnsiTheme="minorAscii" w:eastAsiaTheme="minorAscii" w:cstheme="minorAscii"/>
          <w:b w:val="0"/>
          <w:bCs w:val="0"/>
          <w:color w:val="auto"/>
          <w:sz w:val="22"/>
          <w:szCs w:val="22"/>
        </w:rPr>
        <w:t xml:space="preserve"> is extremely effective in supporting children with SEBD</w:t>
      </w:r>
      <w:r w:rsidRPr="00ED0A34" w:rsidR="11CF1CD4">
        <w:rPr>
          <w:rFonts w:ascii="Calibri" w:hAnsi="Calibri" w:eastAsia="Calibri" w:cs="Calibri" w:asciiTheme="minorAscii" w:hAnsiTheme="minorAscii" w:eastAsiaTheme="minorAscii" w:cstheme="minorAscii"/>
          <w:b w:val="0"/>
          <w:bCs w:val="0"/>
          <w:color w:val="auto"/>
          <w:sz w:val="22"/>
          <w:szCs w:val="22"/>
        </w:rPr>
        <w:t>,</w:t>
      </w:r>
      <w:r w:rsidRPr="00ED0A34" w:rsidR="711C4F73">
        <w:rPr>
          <w:rFonts w:ascii="Calibri" w:hAnsi="Calibri" w:eastAsia="Calibri" w:cs="Calibri" w:asciiTheme="minorAscii" w:hAnsiTheme="minorAscii" w:eastAsiaTheme="minorAscii" w:cstheme="minorAscii"/>
          <w:b w:val="0"/>
          <w:bCs w:val="0"/>
          <w:color w:val="auto"/>
          <w:sz w:val="22"/>
          <w:szCs w:val="22"/>
        </w:rPr>
        <w:t xml:space="preserve"> </w:t>
      </w:r>
      <w:r w:rsidRPr="00ED0A34" w:rsidR="7041D1DF">
        <w:rPr>
          <w:rFonts w:ascii="Calibri" w:hAnsi="Calibri" w:eastAsia="Calibri" w:cs="Calibri" w:asciiTheme="minorAscii" w:hAnsiTheme="minorAscii" w:eastAsiaTheme="minorAscii" w:cstheme="minorAscii"/>
          <w:b w:val="0"/>
          <w:bCs w:val="0"/>
          <w:color w:val="auto"/>
          <w:sz w:val="22"/>
          <w:szCs w:val="22"/>
        </w:rPr>
        <w:t>a</w:t>
      </w:r>
      <w:r w:rsidRPr="00ED0A34" w:rsidR="711C4F73">
        <w:rPr>
          <w:rFonts w:ascii="Calibri" w:hAnsi="Calibri" w:eastAsia="Calibri" w:cs="Calibri" w:asciiTheme="minorAscii" w:hAnsiTheme="minorAscii" w:eastAsiaTheme="minorAscii" w:cstheme="minorAscii"/>
          <w:b w:val="0"/>
          <w:bCs w:val="0"/>
          <w:color w:val="auto"/>
          <w:sz w:val="22"/>
          <w:szCs w:val="22"/>
        </w:rPr>
        <w:t xml:space="preserve">fter reviewing the research to date, </w:t>
      </w:r>
      <w:proofErr w:type="gramStart"/>
      <w:r w:rsidRPr="00ED0A34" w:rsidR="711C4F73">
        <w:rPr>
          <w:rFonts w:ascii="Calibri" w:hAnsi="Calibri" w:eastAsia="Calibri" w:cs="Calibri" w:asciiTheme="minorAscii" w:hAnsiTheme="minorAscii" w:eastAsiaTheme="minorAscii" w:cstheme="minorAscii"/>
          <w:b w:val="0"/>
          <w:bCs w:val="0"/>
          <w:color w:val="auto"/>
          <w:sz w:val="22"/>
          <w:szCs w:val="22"/>
        </w:rPr>
        <w:t>it is clear that</w:t>
      </w:r>
      <w:r w:rsidRPr="00ED0A34" w:rsidR="30437662">
        <w:rPr>
          <w:rFonts w:ascii="Calibri" w:hAnsi="Calibri" w:eastAsia="Calibri" w:cs="Calibri" w:asciiTheme="minorAscii" w:hAnsiTheme="minorAscii" w:eastAsiaTheme="minorAscii" w:cstheme="minorAscii"/>
          <w:b w:val="0"/>
          <w:bCs w:val="0"/>
          <w:color w:val="auto"/>
          <w:sz w:val="22"/>
          <w:szCs w:val="22"/>
        </w:rPr>
        <w:t xml:space="preserve"> further</w:t>
      </w:r>
      <w:proofErr w:type="gramEnd"/>
      <w:r w:rsidRPr="00ED0A34" w:rsidR="30437662">
        <w:rPr>
          <w:rFonts w:ascii="Calibri" w:hAnsi="Calibri" w:eastAsia="Calibri" w:cs="Calibri" w:asciiTheme="minorAscii" w:hAnsiTheme="minorAscii" w:eastAsiaTheme="minorAscii" w:cstheme="minorAscii"/>
          <w:b w:val="0"/>
          <w:bCs w:val="0"/>
          <w:color w:val="auto"/>
          <w:sz w:val="22"/>
          <w:szCs w:val="22"/>
        </w:rPr>
        <w:t xml:space="preserve"> research needs to be carried out with </w:t>
      </w:r>
      <w:r w:rsidRPr="00ED0A34" w:rsidR="30437662">
        <w:rPr>
          <w:rFonts w:ascii="Calibri" w:hAnsi="Calibri" w:eastAsia="Calibri" w:cs="Calibri" w:asciiTheme="minorAscii" w:hAnsiTheme="minorAscii" w:eastAsiaTheme="minorAscii" w:cstheme="minorAscii"/>
          <w:b w:val="0"/>
          <w:bCs w:val="0"/>
          <w:color w:val="auto"/>
          <w:sz w:val="22"/>
          <w:szCs w:val="22"/>
        </w:rPr>
        <w:t>high levels</w:t>
      </w:r>
      <w:r w:rsidRPr="00ED0A34" w:rsidR="30437662">
        <w:rPr>
          <w:rFonts w:ascii="Calibri" w:hAnsi="Calibri" w:eastAsia="Calibri" w:cs="Calibri" w:asciiTheme="minorAscii" w:hAnsiTheme="minorAscii" w:eastAsiaTheme="minorAscii" w:cstheme="minorAscii"/>
          <w:b w:val="0"/>
          <w:bCs w:val="0"/>
          <w:color w:val="auto"/>
          <w:sz w:val="22"/>
          <w:szCs w:val="22"/>
        </w:rPr>
        <w:t xml:space="preserve"> of </w:t>
      </w:r>
      <w:r w:rsidRPr="00ED0A34" w:rsidR="67A433DB">
        <w:rPr>
          <w:rFonts w:ascii="Calibri" w:hAnsi="Calibri" w:eastAsia="Calibri" w:cs="Calibri" w:asciiTheme="minorAscii" w:hAnsiTheme="minorAscii" w:eastAsiaTheme="minorAscii" w:cstheme="minorAscii"/>
          <w:b w:val="0"/>
          <w:bCs w:val="0"/>
          <w:color w:val="auto"/>
          <w:sz w:val="22"/>
          <w:szCs w:val="22"/>
        </w:rPr>
        <w:t xml:space="preserve">heterogeneity and consistencies in </w:t>
      </w:r>
      <w:r w:rsidRPr="00ED0A34" w:rsidR="67A433DB">
        <w:rPr>
          <w:rFonts w:ascii="Calibri" w:hAnsi="Calibri" w:eastAsia="Calibri" w:cs="Calibri" w:asciiTheme="minorAscii" w:hAnsiTheme="minorAscii" w:eastAsiaTheme="minorAscii" w:cstheme="minorAscii"/>
          <w:b w:val="0"/>
          <w:bCs w:val="0"/>
          <w:color w:val="auto"/>
          <w:sz w:val="22"/>
          <w:szCs w:val="22"/>
        </w:rPr>
        <w:t>methodology</w:t>
      </w:r>
      <w:r w:rsidRPr="00ED0A34" w:rsidR="67A433DB">
        <w:rPr>
          <w:rFonts w:ascii="Calibri" w:hAnsi="Calibri" w:eastAsia="Calibri" w:cs="Calibri" w:asciiTheme="minorAscii" w:hAnsiTheme="minorAscii" w:eastAsiaTheme="minorAscii" w:cstheme="minorAscii"/>
          <w:b w:val="0"/>
          <w:bCs w:val="0"/>
          <w:color w:val="auto"/>
          <w:sz w:val="22"/>
          <w:szCs w:val="22"/>
        </w:rPr>
        <w:t xml:space="preserve"> with pupils of Primary school age and therefore</w:t>
      </w:r>
      <w:r w:rsidRPr="00ED0A34" w:rsidR="711C4F73">
        <w:rPr>
          <w:rFonts w:ascii="Calibri" w:hAnsi="Calibri" w:eastAsia="Calibri" w:cs="Calibri" w:asciiTheme="minorAscii" w:hAnsiTheme="minorAscii" w:eastAsiaTheme="minorAscii" w:cstheme="minorAscii"/>
          <w:b w:val="0"/>
          <w:bCs w:val="0"/>
          <w:color w:val="auto"/>
          <w:sz w:val="22"/>
          <w:szCs w:val="22"/>
        </w:rPr>
        <w:t xml:space="preserve"> </w:t>
      </w:r>
      <w:r w:rsidRPr="00ED0A34" w:rsidR="711C4F73">
        <w:rPr>
          <w:rFonts w:ascii="Calibri" w:hAnsi="Calibri" w:eastAsia="Calibri" w:cs="Calibri" w:asciiTheme="minorAscii" w:hAnsiTheme="minorAscii" w:eastAsiaTheme="minorAscii" w:cstheme="minorAscii"/>
          <w:b w:val="0"/>
          <w:bCs w:val="0"/>
          <w:color w:val="auto"/>
          <w:sz w:val="22"/>
          <w:szCs w:val="22"/>
        </w:rPr>
        <w:t xml:space="preserve">this is an area for future </w:t>
      </w:r>
      <w:r w:rsidRPr="00ED0A34" w:rsidR="6D803B29">
        <w:rPr>
          <w:rFonts w:ascii="Calibri" w:hAnsi="Calibri" w:eastAsia="Calibri" w:cs="Calibri" w:asciiTheme="minorAscii" w:hAnsiTheme="minorAscii" w:eastAsiaTheme="minorAscii" w:cstheme="minorAscii"/>
          <w:b w:val="0"/>
          <w:bCs w:val="0"/>
          <w:color w:val="auto"/>
          <w:sz w:val="22"/>
          <w:szCs w:val="22"/>
        </w:rPr>
        <w:t>research.</w:t>
      </w:r>
    </w:p>
    <w:p w:rsidR="0622176D" w:rsidP="00ED0A34" w:rsidRDefault="0622176D" w14:paraId="3C126D3A" w14:textId="09E5F237">
      <w:pPr>
        <w:pStyle w:val="Normal"/>
        <w:spacing w:after="120" w:afterAutospacing="off"/>
        <w:jc w:val="left"/>
        <w:rPr>
          <w:rFonts w:ascii="Calibri" w:hAnsi="Calibri" w:eastAsia="Calibri" w:cs="Calibri" w:asciiTheme="minorAscii" w:hAnsiTheme="minorAscii" w:eastAsiaTheme="minorAscii" w:cstheme="minorAscii"/>
          <w:b w:val="0"/>
          <w:bCs w:val="0"/>
          <w:color w:val="auto"/>
          <w:sz w:val="22"/>
          <w:szCs w:val="22"/>
        </w:rPr>
      </w:pPr>
      <w:r w:rsidRPr="00ED0A34" w:rsidR="0622176D">
        <w:rPr>
          <w:rFonts w:ascii="Calibri" w:hAnsi="Calibri" w:eastAsia="Calibri" w:cs="Calibri" w:asciiTheme="minorAscii" w:hAnsiTheme="minorAscii" w:eastAsiaTheme="minorAscii" w:cstheme="minorAscii"/>
          <w:b w:val="0"/>
          <w:bCs w:val="0"/>
          <w:color w:val="auto"/>
          <w:sz w:val="22"/>
          <w:szCs w:val="22"/>
        </w:rPr>
        <w:t xml:space="preserve">Relationship based play (RBP) is a form of </w:t>
      </w:r>
      <w:proofErr w:type="spellStart"/>
      <w:r w:rsidRPr="00ED0A34" w:rsidR="0622176D">
        <w:rPr>
          <w:rFonts w:ascii="Calibri" w:hAnsi="Calibri" w:eastAsia="Calibri" w:cs="Calibri" w:asciiTheme="minorAscii" w:hAnsiTheme="minorAscii" w:eastAsiaTheme="minorAscii" w:cstheme="minorAscii"/>
          <w:b w:val="0"/>
          <w:bCs w:val="0"/>
          <w:color w:val="auto"/>
          <w:sz w:val="22"/>
          <w:szCs w:val="22"/>
        </w:rPr>
        <w:t>Theraplay</w:t>
      </w:r>
      <w:proofErr w:type="spellEnd"/>
      <w:r w:rsidRPr="00ED0A34" w:rsidR="0622176D">
        <w:rPr>
          <w:rFonts w:ascii="Calibri" w:hAnsi="Calibri" w:eastAsia="Calibri" w:cs="Calibri" w:asciiTheme="minorAscii" w:hAnsiTheme="minorAscii" w:eastAsiaTheme="minorAscii" w:cstheme="minorAscii"/>
          <w:b w:val="0"/>
          <w:bCs w:val="0"/>
          <w:color w:val="auto"/>
          <w:sz w:val="22"/>
          <w:szCs w:val="22"/>
        </w:rPr>
        <w:t xml:space="preserve"> that has foundations in a range of perspectives of SEBD which makes it </w:t>
      </w:r>
      <w:r w:rsidRPr="00ED0A34" w:rsidR="0622176D">
        <w:rPr>
          <w:rFonts w:ascii="Calibri" w:hAnsi="Calibri" w:eastAsia="Calibri" w:cs="Calibri" w:asciiTheme="minorAscii" w:hAnsiTheme="minorAscii" w:eastAsiaTheme="minorAscii" w:cstheme="minorAscii"/>
          <w:b w:val="0"/>
          <w:bCs w:val="0"/>
          <w:color w:val="auto"/>
          <w:sz w:val="22"/>
          <w:szCs w:val="22"/>
        </w:rPr>
        <w:t>a very popular</w:t>
      </w:r>
      <w:r w:rsidRPr="00ED0A34" w:rsidR="0622176D">
        <w:rPr>
          <w:rFonts w:ascii="Calibri" w:hAnsi="Calibri" w:eastAsia="Calibri" w:cs="Calibri" w:asciiTheme="minorAscii" w:hAnsiTheme="minorAscii" w:eastAsiaTheme="minorAscii" w:cstheme="minorAscii"/>
          <w:b w:val="0"/>
          <w:bCs w:val="0"/>
          <w:color w:val="auto"/>
          <w:sz w:val="22"/>
          <w:szCs w:val="22"/>
        </w:rPr>
        <w:t xml:space="preserve"> intervention within schools at present. RBP is an intervention that focuses around giving the children experiences that they would have </w:t>
      </w:r>
      <w:r w:rsidRPr="00ED0A34" w:rsidR="0622176D">
        <w:rPr>
          <w:rFonts w:ascii="Calibri" w:hAnsi="Calibri" w:eastAsia="Calibri" w:cs="Calibri" w:asciiTheme="minorAscii" w:hAnsiTheme="minorAscii" w:eastAsiaTheme="minorAscii" w:cstheme="minorAscii"/>
          <w:b w:val="0"/>
          <w:bCs w:val="0"/>
          <w:color w:val="auto"/>
          <w:sz w:val="22"/>
          <w:szCs w:val="22"/>
        </w:rPr>
        <w:t>missed out on</w:t>
      </w:r>
      <w:r w:rsidRPr="00ED0A34" w:rsidR="0622176D">
        <w:rPr>
          <w:rFonts w:ascii="Calibri" w:hAnsi="Calibri" w:eastAsia="Calibri" w:cs="Calibri" w:asciiTheme="minorAscii" w:hAnsiTheme="minorAscii" w:eastAsiaTheme="minorAscii" w:cstheme="minorAscii"/>
          <w:b w:val="0"/>
          <w:bCs w:val="0"/>
          <w:color w:val="auto"/>
          <w:sz w:val="22"/>
          <w:szCs w:val="22"/>
        </w:rPr>
        <w:t xml:space="preserve"> through the experience of trauma or attachment issues at </w:t>
      </w:r>
      <w:r w:rsidRPr="00ED0A34" w:rsidR="0622176D">
        <w:rPr>
          <w:rFonts w:ascii="Calibri" w:hAnsi="Calibri" w:eastAsia="Calibri" w:cs="Calibri" w:asciiTheme="minorAscii" w:hAnsiTheme="minorAscii" w:eastAsiaTheme="minorAscii" w:cstheme="minorAscii"/>
          <w:b w:val="0"/>
          <w:bCs w:val="0"/>
          <w:color w:val="auto"/>
          <w:sz w:val="22"/>
          <w:szCs w:val="22"/>
        </w:rPr>
        <w:t>a young age</w:t>
      </w:r>
      <w:r w:rsidRPr="00ED0A34" w:rsidR="0622176D">
        <w:rPr>
          <w:rFonts w:ascii="Calibri" w:hAnsi="Calibri" w:eastAsia="Calibri" w:cs="Calibri" w:asciiTheme="minorAscii" w:hAnsiTheme="minorAscii" w:eastAsiaTheme="minorAscii" w:cstheme="minorAscii"/>
          <w:b w:val="0"/>
          <w:bCs w:val="0"/>
          <w:color w:val="auto"/>
          <w:sz w:val="22"/>
          <w:szCs w:val="22"/>
        </w:rPr>
        <w:t xml:space="preserve"> with a heavy focal point being the relationship between the child and the adult delivering the intervention (Clausen et al</w:t>
      </w:r>
      <w:r w:rsidRPr="00ED0A34" w:rsidR="59A35376">
        <w:rPr>
          <w:rFonts w:ascii="Calibri" w:hAnsi="Calibri" w:eastAsia="Calibri" w:cs="Calibri" w:asciiTheme="minorAscii" w:hAnsiTheme="minorAscii" w:eastAsiaTheme="minorAscii" w:cstheme="minorAscii"/>
          <w:b w:val="0"/>
          <w:bCs w:val="0"/>
          <w:color w:val="auto"/>
          <w:sz w:val="22"/>
          <w:szCs w:val="22"/>
        </w:rPr>
        <w:t>.,</w:t>
      </w:r>
      <w:r w:rsidRPr="00ED0A34" w:rsidR="0622176D">
        <w:rPr>
          <w:rFonts w:ascii="Calibri" w:hAnsi="Calibri" w:eastAsia="Calibri" w:cs="Calibri" w:asciiTheme="minorAscii" w:hAnsiTheme="minorAscii" w:eastAsiaTheme="minorAscii" w:cstheme="minorAscii"/>
          <w:b w:val="0"/>
          <w:bCs w:val="0"/>
          <w:color w:val="auto"/>
          <w:sz w:val="22"/>
          <w:szCs w:val="22"/>
        </w:rPr>
        <w:t xml:space="preserve"> 2012). This is an intervention that has been used throughout schools within Wales due to its effectiveness in providing support for pupils with SEBD. It can be classed as an intervention that works across </w:t>
      </w:r>
      <w:r w:rsidRPr="00ED0A34" w:rsidR="2A0A0C93">
        <w:rPr>
          <w:rFonts w:ascii="Calibri" w:hAnsi="Calibri" w:eastAsia="Calibri" w:cs="Calibri" w:asciiTheme="minorAscii" w:hAnsiTheme="minorAscii" w:eastAsiaTheme="minorAscii" w:cstheme="minorAscii"/>
          <w:b w:val="0"/>
          <w:bCs w:val="0"/>
          <w:color w:val="auto"/>
          <w:sz w:val="22"/>
          <w:szCs w:val="22"/>
        </w:rPr>
        <w:t>a range of</w:t>
      </w:r>
      <w:r w:rsidRPr="00ED0A34" w:rsidR="0622176D">
        <w:rPr>
          <w:rFonts w:ascii="Calibri" w:hAnsi="Calibri" w:eastAsia="Calibri" w:cs="Calibri" w:asciiTheme="minorAscii" w:hAnsiTheme="minorAscii" w:eastAsiaTheme="minorAscii" w:cstheme="minorAscii"/>
          <w:b w:val="0"/>
          <w:bCs w:val="0"/>
          <w:color w:val="auto"/>
          <w:sz w:val="22"/>
          <w:szCs w:val="22"/>
        </w:rPr>
        <w:t xml:space="preserve"> perspectives as it is primar</w:t>
      </w:r>
      <w:r w:rsidRPr="00ED0A34" w:rsidR="50AE2CCC">
        <w:rPr>
          <w:rFonts w:ascii="Calibri" w:hAnsi="Calibri" w:eastAsia="Calibri" w:cs="Calibri" w:asciiTheme="minorAscii" w:hAnsiTheme="minorAscii" w:eastAsiaTheme="minorAscii" w:cstheme="minorAscii"/>
          <w:b w:val="0"/>
          <w:bCs w:val="0"/>
          <w:color w:val="auto"/>
          <w:sz w:val="22"/>
          <w:szCs w:val="22"/>
        </w:rPr>
        <w:t>il</w:t>
      </w:r>
      <w:r w:rsidRPr="00ED0A34" w:rsidR="0622176D">
        <w:rPr>
          <w:rFonts w:ascii="Calibri" w:hAnsi="Calibri" w:eastAsia="Calibri" w:cs="Calibri" w:asciiTheme="minorAscii" w:hAnsiTheme="minorAscii" w:eastAsiaTheme="minorAscii" w:cstheme="minorAscii"/>
          <w:b w:val="0"/>
          <w:bCs w:val="0"/>
          <w:color w:val="auto"/>
          <w:sz w:val="22"/>
          <w:szCs w:val="22"/>
        </w:rPr>
        <w:t>y about building relationships (Systematic approach) but also about therapeutic play (Learning approach)</w:t>
      </w:r>
      <w:r w:rsidRPr="00ED0A34" w:rsidR="1C4BB6FF">
        <w:rPr>
          <w:rFonts w:ascii="Calibri" w:hAnsi="Calibri" w:eastAsia="Calibri" w:cs="Calibri" w:asciiTheme="minorAscii" w:hAnsiTheme="minorAscii" w:eastAsiaTheme="minorAscii" w:cstheme="minorAscii"/>
          <w:b w:val="0"/>
          <w:bCs w:val="0"/>
          <w:color w:val="auto"/>
          <w:sz w:val="22"/>
          <w:szCs w:val="22"/>
        </w:rPr>
        <w:t xml:space="preserve"> but has foundations in attachment theory (biological approach)</w:t>
      </w:r>
      <w:r w:rsidRPr="00ED0A34" w:rsidR="0622176D">
        <w:rPr>
          <w:rFonts w:ascii="Calibri" w:hAnsi="Calibri" w:eastAsia="Calibri" w:cs="Calibri" w:asciiTheme="minorAscii" w:hAnsiTheme="minorAscii" w:eastAsiaTheme="minorAscii" w:cstheme="minorAscii"/>
          <w:b w:val="0"/>
          <w:bCs w:val="0"/>
          <w:color w:val="auto"/>
          <w:sz w:val="22"/>
          <w:szCs w:val="22"/>
        </w:rPr>
        <w:t>. It bridges a gap between these perspectives and therefore is an attractive intervention to many professionals that believe in these approaches.</w:t>
      </w:r>
      <w:r w:rsidRPr="00ED0A34" w:rsidR="722DF5C7">
        <w:rPr>
          <w:rFonts w:ascii="Calibri" w:hAnsi="Calibri" w:eastAsia="Calibri" w:cs="Calibri" w:asciiTheme="minorAscii" w:hAnsiTheme="minorAscii" w:eastAsiaTheme="minorAscii" w:cstheme="minorAscii"/>
          <w:b w:val="0"/>
          <w:bCs w:val="0"/>
          <w:color w:val="auto"/>
          <w:sz w:val="22"/>
          <w:szCs w:val="22"/>
        </w:rPr>
        <w:t xml:space="preserve"> </w:t>
      </w:r>
      <w:r w:rsidRPr="00ED0A34" w:rsidR="5DAFF777">
        <w:rPr>
          <w:rFonts w:ascii="Calibri" w:hAnsi="Calibri" w:eastAsia="Calibri" w:cs="Calibri" w:asciiTheme="minorAscii" w:hAnsiTheme="minorAscii" w:eastAsiaTheme="minorAscii" w:cstheme="minorAscii"/>
          <w:b w:val="0"/>
          <w:bCs w:val="0"/>
          <w:color w:val="auto"/>
          <w:sz w:val="22"/>
          <w:szCs w:val="22"/>
        </w:rPr>
        <w:t xml:space="preserve">Although there is </w:t>
      </w:r>
      <w:r w:rsidRPr="00ED0A34" w:rsidR="5DAFF777">
        <w:rPr>
          <w:rFonts w:ascii="Calibri" w:hAnsi="Calibri" w:eastAsia="Calibri" w:cs="Calibri" w:asciiTheme="minorAscii" w:hAnsiTheme="minorAscii" w:eastAsiaTheme="minorAscii" w:cstheme="minorAscii"/>
          <w:b w:val="0"/>
          <w:bCs w:val="0"/>
          <w:color w:val="auto"/>
          <w:sz w:val="22"/>
          <w:szCs w:val="22"/>
        </w:rPr>
        <w:t>strong evidence</w:t>
      </w:r>
      <w:r w:rsidRPr="00ED0A34" w:rsidR="5DAFF777">
        <w:rPr>
          <w:rFonts w:ascii="Calibri" w:hAnsi="Calibri" w:eastAsia="Calibri" w:cs="Calibri" w:asciiTheme="minorAscii" w:hAnsiTheme="minorAscii" w:eastAsiaTheme="minorAscii" w:cstheme="minorAscii"/>
          <w:b w:val="0"/>
          <w:bCs w:val="0"/>
          <w:color w:val="auto"/>
          <w:sz w:val="22"/>
          <w:szCs w:val="22"/>
        </w:rPr>
        <w:t xml:space="preserve"> and belief amongst professionals in the effectiveness of RBP</w:t>
      </w:r>
      <w:r w:rsidRPr="00ED0A34" w:rsidR="722DF5C7">
        <w:rPr>
          <w:rFonts w:ascii="Calibri" w:hAnsi="Calibri" w:eastAsia="Calibri" w:cs="Calibri" w:asciiTheme="minorAscii" w:hAnsiTheme="minorAscii" w:eastAsiaTheme="minorAscii" w:cstheme="minorAscii"/>
          <w:b w:val="0"/>
          <w:bCs w:val="0"/>
          <w:color w:val="auto"/>
          <w:sz w:val="22"/>
          <w:szCs w:val="22"/>
        </w:rPr>
        <w:t xml:space="preserve">, there is a lack of </w:t>
      </w:r>
      <w:r w:rsidRPr="00ED0A34" w:rsidR="41F1D386">
        <w:rPr>
          <w:rFonts w:ascii="Calibri" w:hAnsi="Calibri" w:eastAsia="Calibri" w:cs="Calibri" w:asciiTheme="minorAscii" w:hAnsiTheme="minorAscii" w:eastAsiaTheme="minorAscii" w:cstheme="minorAscii"/>
          <w:b w:val="0"/>
          <w:bCs w:val="0"/>
          <w:color w:val="auto"/>
          <w:sz w:val="22"/>
          <w:szCs w:val="22"/>
        </w:rPr>
        <w:t xml:space="preserve">empirical </w:t>
      </w:r>
      <w:r w:rsidRPr="00ED0A34" w:rsidR="722DF5C7">
        <w:rPr>
          <w:rFonts w:ascii="Calibri" w:hAnsi="Calibri" w:eastAsia="Calibri" w:cs="Calibri" w:asciiTheme="minorAscii" w:hAnsiTheme="minorAscii" w:eastAsiaTheme="minorAscii" w:cstheme="minorAscii"/>
          <w:b w:val="0"/>
          <w:bCs w:val="0"/>
          <w:color w:val="auto"/>
          <w:sz w:val="22"/>
          <w:szCs w:val="22"/>
        </w:rPr>
        <w:t>research</w:t>
      </w:r>
      <w:r w:rsidRPr="00ED0A34" w:rsidR="722DF5C7">
        <w:rPr>
          <w:rFonts w:ascii="Calibri" w:hAnsi="Calibri" w:eastAsia="Calibri" w:cs="Calibri" w:asciiTheme="minorAscii" w:hAnsiTheme="minorAscii" w:eastAsiaTheme="minorAscii" w:cstheme="minorAscii"/>
          <w:b w:val="0"/>
          <w:bCs w:val="0"/>
          <w:color w:val="auto"/>
          <w:sz w:val="22"/>
          <w:szCs w:val="22"/>
        </w:rPr>
        <w:t xml:space="preserve"> </w:t>
      </w:r>
      <w:r w:rsidRPr="00ED0A34" w:rsidR="722DF5C7">
        <w:rPr>
          <w:rFonts w:ascii="Calibri" w:hAnsi="Calibri" w:eastAsia="Calibri" w:cs="Calibri" w:asciiTheme="minorAscii" w:hAnsiTheme="minorAscii" w:eastAsiaTheme="minorAscii" w:cstheme="minorAscii"/>
          <w:b w:val="0"/>
          <w:bCs w:val="0"/>
          <w:color w:val="auto"/>
          <w:sz w:val="22"/>
          <w:szCs w:val="22"/>
        </w:rPr>
        <w:t>and therefore this is also an area for future research, particul</w:t>
      </w:r>
      <w:r w:rsidRPr="00ED0A34" w:rsidR="12DB832F">
        <w:rPr>
          <w:rFonts w:ascii="Calibri" w:hAnsi="Calibri" w:eastAsia="Calibri" w:cs="Calibri" w:asciiTheme="minorAscii" w:hAnsiTheme="minorAscii" w:eastAsiaTheme="minorAscii" w:cstheme="minorAscii"/>
          <w:b w:val="0"/>
          <w:bCs w:val="0"/>
          <w:color w:val="auto"/>
          <w:sz w:val="22"/>
          <w:szCs w:val="22"/>
        </w:rPr>
        <w:t>arly with children of Primary sch</w:t>
      </w:r>
      <w:r w:rsidRPr="00ED0A34" w:rsidR="2AB82111">
        <w:rPr>
          <w:rFonts w:ascii="Calibri" w:hAnsi="Calibri" w:eastAsia="Calibri" w:cs="Calibri" w:asciiTheme="minorAscii" w:hAnsiTheme="minorAscii" w:eastAsiaTheme="minorAscii" w:cstheme="minorAscii"/>
          <w:b w:val="0"/>
          <w:bCs w:val="0"/>
          <w:color w:val="auto"/>
          <w:sz w:val="22"/>
          <w:szCs w:val="22"/>
        </w:rPr>
        <w:t>o</w:t>
      </w:r>
      <w:r w:rsidRPr="00ED0A34" w:rsidR="12DB832F">
        <w:rPr>
          <w:rFonts w:ascii="Calibri" w:hAnsi="Calibri" w:eastAsia="Calibri" w:cs="Calibri" w:asciiTheme="minorAscii" w:hAnsiTheme="minorAscii" w:eastAsiaTheme="minorAscii" w:cstheme="minorAscii"/>
          <w:b w:val="0"/>
          <w:bCs w:val="0"/>
          <w:color w:val="auto"/>
          <w:sz w:val="22"/>
          <w:szCs w:val="22"/>
        </w:rPr>
        <w:t>ol age.</w:t>
      </w:r>
    </w:p>
    <w:p w:rsidR="169D9505" w:rsidP="00ED0A34" w:rsidRDefault="169D9505" w14:paraId="49713E9F" w14:textId="324732D2">
      <w:pPr>
        <w:pStyle w:val="Normal"/>
        <w:spacing w:after="120" w:afterAutospacing="off"/>
        <w:jc w:val="left"/>
        <w:rPr>
          <w:rFonts w:ascii="Calibri" w:hAnsi="Calibri" w:eastAsia="Calibri" w:cs="Calibri" w:asciiTheme="minorAscii" w:hAnsiTheme="minorAscii" w:eastAsiaTheme="minorAscii" w:cstheme="minorAscii"/>
          <w:b w:val="0"/>
          <w:bCs w:val="0"/>
          <w:color w:val="auto"/>
          <w:sz w:val="22"/>
          <w:szCs w:val="22"/>
        </w:rPr>
      </w:pPr>
    </w:p>
    <w:p w:rsidR="01CF688B" w:rsidP="00ED0A34" w:rsidRDefault="01CF688B" w14:paraId="427AFDC5" w14:textId="6D09EEBA">
      <w:pPr>
        <w:pStyle w:val="Normal"/>
        <w:spacing w:after="120" w:afterAutospacing="off"/>
        <w:jc w:val="left"/>
        <w:rPr>
          <w:rFonts w:ascii="Calibri" w:hAnsi="Calibri" w:eastAsia="Calibri" w:cs="Calibri" w:asciiTheme="minorAscii" w:hAnsiTheme="minorAscii" w:eastAsiaTheme="minorAscii" w:cstheme="minorAscii"/>
          <w:b w:val="0"/>
          <w:bCs w:val="0"/>
          <w:color w:val="auto"/>
          <w:sz w:val="22"/>
          <w:szCs w:val="22"/>
          <w:u w:val="single"/>
        </w:rPr>
      </w:pPr>
      <w:r w:rsidRPr="00ED0A34" w:rsidR="01CF688B">
        <w:rPr>
          <w:rFonts w:ascii="Calibri" w:hAnsi="Calibri" w:eastAsia="Calibri" w:cs="Calibri" w:asciiTheme="minorAscii" w:hAnsiTheme="minorAscii" w:eastAsiaTheme="minorAscii" w:cstheme="minorAscii"/>
          <w:b w:val="0"/>
          <w:bCs w:val="0"/>
          <w:color w:val="auto"/>
          <w:sz w:val="22"/>
          <w:szCs w:val="22"/>
          <w:u w:val="single"/>
        </w:rPr>
        <w:t>Systematic</w:t>
      </w:r>
      <w:r w:rsidRPr="00ED0A34" w:rsidR="3A9DD8DE">
        <w:rPr>
          <w:rFonts w:ascii="Calibri" w:hAnsi="Calibri" w:eastAsia="Calibri" w:cs="Calibri" w:asciiTheme="minorAscii" w:hAnsiTheme="minorAscii" w:eastAsiaTheme="minorAscii" w:cstheme="minorAscii"/>
          <w:b w:val="0"/>
          <w:bCs w:val="0"/>
          <w:color w:val="auto"/>
          <w:sz w:val="22"/>
          <w:szCs w:val="22"/>
          <w:u w:val="single"/>
        </w:rPr>
        <w:t xml:space="preserve"> Approach</w:t>
      </w:r>
    </w:p>
    <w:p w:rsidR="12A3A0EA" w:rsidP="00ED0A34" w:rsidRDefault="12A3A0EA" w14:paraId="698BE9DA" w14:textId="6CD21E77">
      <w:pPr>
        <w:pStyle w:val="Normal"/>
        <w:spacing w:after="120" w:afterAutospacing="off"/>
        <w:jc w:val="left"/>
        <w:rPr>
          <w:rFonts w:ascii="Calibri" w:hAnsi="Calibri" w:eastAsia="Calibri" w:cs="Calibri" w:asciiTheme="minorAscii" w:hAnsiTheme="minorAscii" w:eastAsiaTheme="minorAscii" w:cstheme="minorAscii"/>
          <w:b w:val="0"/>
          <w:bCs w:val="0"/>
          <w:color w:val="auto"/>
          <w:sz w:val="22"/>
          <w:szCs w:val="22"/>
        </w:rPr>
      </w:pPr>
      <w:r w:rsidRPr="00ED0A34" w:rsidR="4547462F">
        <w:rPr>
          <w:rFonts w:ascii="Calibri" w:hAnsi="Calibri" w:eastAsia="Calibri" w:cs="Calibri" w:asciiTheme="minorAscii" w:hAnsiTheme="minorAscii" w:eastAsiaTheme="minorAscii" w:cstheme="minorAscii"/>
          <w:b w:val="0"/>
          <w:bCs w:val="0"/>
          <w:color w:val="auto"/>
          <w:sz w:val="22"/>
          <w:szCs w:val="22"/>
        </w:rPr>
        <w:t xml:space="preserve">The systematic approach to SEBD is based on the work carried out by Bronfenbrenner (1979) who claimed that </w:t>
      </w:r>
      <w:r w:rsidRPr="00ED0A34" w:rsidR="667905B8">
        <w:rPr>
          <w:rFonts w:ascii="Calibri" w:hAnsi="Calibri" w:eastAsia="Calibri" w:cs="Calibri" w:asciiTheme="minorAscii" w:hAnsiTheme="minorAscii" w:eastAsiaTheme="minorAscii" w:cstheme="minorAscii"/>
          <w:b w:val="0"/>
          <w:bCs w:val="0"/>
          <w:color w:val="auto"/>
          <w:sz w:val="22"/>
          <w:szCs w:val="22"/>
        </w:rPr>
        <w:t xml:space="preserve">all children have an Ecological System that starts primarily with the individual and works outwards to the family, </w:t>
      </w:r>
      <w:r w:rsidRPr="00ED0A34" w:rsidR="0C8BF59E">
        <w:rPr>
          <w:rFonts w:ascii="Calibri" w:hAnsi="Calibri" w:eastAsia="Calibri" w:cs="Calibri" w:asciiTheme="minorAscii" w:hAnsiTheme="minorAscii" w:eastAsiaTheme="minorAscii" w:cstheme="minorAscii"/>
          <w:b w:val="0"/>
          <w:bCs w:val="0"/>
          <w:color w:val="auto"/>
          <w:sz w:val="22"/>
          <w:szCs w:val="22"/>
        </w:rPr>
        <w:t>school</w:t>
      </w:r>
      <w:r w:rsidRPr="00ED0A34" w:rsidR="0C8BF59E">
        <w:rPr>
          <w:rFonts w:ascii="Calibri" w:hAnsi="Calibri" w:eastAsia="Calibri" w:cs="Calibri" w:asciiTheme="minorAscii" w:hAnsiTheme="minorAscii" w:eastAsiaTheme="minorAscii" w:cstheme="minorAscii"/>
          <w:b w:val="0"/>
          <w:bCs w:val="0"/>
          <w:color w:val="auto"/>
          <w:sz w:val="22"/>
          <w:szCs w:val="22"/>
        </w:rPr>
        <w:t xml:space="preserve"> and then cultural group. Bronfenbrenner (1979) believes that the child’s de</w:t>
      </w:r>
      <w:r w:rsidRPr="00ED0A34" w:rsidR="12F28C02">
        <w:rPr>
          <w:rFonts w:ascii="Calibri" w:hAnsi="Calibri" w:eastAsia="Calibri" w:cs="Calibri" w:asciiTheme="minorAscii" w:hAnsiTheme="minorAscii" w:eastAsiaTheme="minorAscii" w:cstheme="minorAscii"/>
          <w:b w:val="0"/>
          <w:bCs w:val="0"/>
          <w:color w:val="auto"/>
          <w:sz w:val="22"/>
          <w:szCs w:val="22"/>
        </w:rPr>
        <w:t>velopment is due to the relationships and interactions within and between these systems.</w:t>
      </w:r>
      <w:r w:rsidRPr="00ED0A34" w:rsidR="4B9FA379">
        <w:rPr>
          <w:rFonts w:ascii="Calibri" w:hAnsi="Calibri" w:eastAsia="Calibri" w:cs="Calibri" w:asciiTheme="minorAscii" w:hAnsiTheme="minorAscii" w:eastAsiaTheme="minorAscii" w:cstheme="minorAscii"/>
          <w:b w:val="0"/>
          <w:bCs w:val="0"/>
          <w:color w:val="auto"/>
          <w:sz w:val="22"/>
          <w:szCs w:val="22"/>
        </w:rPr>
        <w:t xml:space="preserve"> The ecosystem consists of four elements: the micro-, meso</w:t>
      </w:r>
      <w:r w:rsidRPr="00ED0A34" w:rsidR="75712D3F">
        <w:rPr>
          <w:rFonts w:ascii="Calibri" w:hAnsi="Calibri" w:eastAsia="Calibri" w:cs="Calibri" w:asciiTheme="minorAscii" w:hAnsiTheme="minorAscii" w:eastAsiaTheme="minorAscii" w:cstheme="minorAscii"/>
          <w:b w:val="0"/>
          <w:bCs w:val="0"/>
          <w:color w:val="auto"/>
          <w:sz w:val="22"/>
          <w:szCs w:val="22"/>
        </w:rPr>
        <w:t xml:space="preserve">-, </w:t>
      </w:r>
      <w:proofErr w:type="spellStart"/>
      <w:r w:rsidRPr="00ED0A34" w:rsidR="75712D3F">
        <w:rPr>
          <w:rFonts w:ascii="Calibri" w:hAnsi="Calibri" w:eastAsia="Calibri" w:cs="Calibri" w:asciiTheme="minorAscii" w:hAnsiTheme="minorAscii" w:eastAsiaTheme="minorAscii" w:cstheme="minorAscii"/>
          <w:b w:val="0"/>
          <w:bCs w:val="0"/>
          <w:color w:val="auto"/>
          <w:sz w:val="22"/>
          <w:szCs w:val="22"/>
        </w:rPr>
        <w:t>exo</w:t>
      </w:r>
      <w:proofErr w:type="spellEnd"/>
      <w:r w:rsidRPr="00ED0A34" w:rsidR="75712D3F">
        <w:rPr>
          <w:rFonts w:ascii="Calibri" w:hAnsi="Calibri" w:eastAsia="Calibri" w:cs="Calibri" w:asciiTheme="minorAscii" w:hAnsiTheme="minorAscii" w:eastAsiaTheme="minorAscii" w:cstheme="minorAscii"/>
          <w:b w:val="0"/>
          <w:bCs w:val="0"/>
          <w:color w:val="auto"/>
          <w:sz w:val="22"/>
          <w:szCs w:val="22"/>
        </w:rPr>
        <w:t>- and macrosystem</w:t>
      </w:r>
      <w:r w:rsidRPr="00ED0A34" w:rsidR="10C80EFC">
        <w:rPr>
          <w:rFonts w:ascii="Calibri" w:hAnsi="Calibri" w:eastAsia="Calibri" w:cs="Calibri" w:asciiTheme="minorAscii" w:hAnsiTheme="minorAscii" w:eastAsiaTheme="minorAscii" w:cstheme="minorAscii"/>
          <w:b w:val="0"/>
          <w:bCs w:val="0"/>
          <w:color w:val="auto"/>
          <w:sz w:val="22"/>
          <w:szCs w:val="22"/>
        </w:rPr>
        <w:t xml:space="preserve"> (</w:t>
      </w:r>
      <w:r w:rsidRPr="00ED0A34" w:rsidR="02403D45">
        <w:rPr>
          <w:rFonts w:ascii="Calibri" w:hAnsi="Calibri" w:eastAsia="Calibri" w:cs="Calibri" w:asciiTheme="minorAscii" w:hAnsiTheme="minorAscii" w:eastAsiaTheme="minorAscii" w:cstheme="minorAscii"/>
          <w:b w:val="0"/>
          <w:bCs w:val="0"/>
          <w:color w:val="auto"/>
          <w:sz w:val="22"/>
          <w:szCs w:val="22"/>
        </w:rPr>
        <w:t xml:space="preserve">Duerden and Witt, </w:t>
      </w:r>
      <w:r w:rsidRPr="00ED0A34" w:rsidR="10C80EFC">
        <w:rPr>
          <w:rFonts w:ascii="Calibri" w:hAnsi="Calibri" w:eastAsia="Calibri" w:cs="Calibri" w:asciiTheme="minorAscii" w:hAnsiTheme="minorAscii" w:eastAsiaTheme="minorAscii" w:cstheme="minorAscii"/>
          <w:b w:val="0"/>
          <w:bCs w:val="0"/>
          <w:color w:val="auto"/>
          <w:sz w:val="22"/>
          <w:szCs w:val="22"/>
        </w:rPr>
        <w:t xml:space="preserve">2010). The Microsystem consists of the </w:t>
      </w:r>
      <w:proofErr w:type="gramStart"/>
      <w:r w:rsidRPr="00ED0A34" w:rsidR="10C80EFC">
        <w:rPr>
          <w:rFonts w:ascii="Calibri" w:hAnsi="Calibri" w:eastAsia="Calibri" w:cs="Calibri" w:asciiTheme="minorAscii" w:hAnsiTheme="minorAscii" w:eastAsiaTheme="minorAscii" w:cstheme="minorAscii"/>
          <w:b w:val="0"/>
          <w:bCs w:val="0"/>
          <w:color w:val="auto"/>
          <w:sz w:val="22"/>
          <w:szCs w:val="22"/>
        </w:rPr>
        <w:t>individuals</w:t>
      </w:r>
      <w:proofErr w:type="gramEnd"/>
      <w:r w:rsidRPr="00ED0A34" w:rsidR="10C80EFC">
        <w:rPr>
          <w:rFonts w:ascii="Calibri" w:hAnsi="Calibri" w:eastAsia="Calibri" w:cs="Calibri" w:asciiTheme="minorAscii" w:hAnsiTheme="minorAscii" w:eastAsiaTheme="minorAscii" w:cstheme="minorAscii"/>
          <w:b w:val="0"/>
          <w:bCs w:val="0"/>
          <w:color w:val="auto"/>
          <w:sz w:val="22"/>
          <w:szCs w:val="22"/>
        </w:rPr>
        <w:t xml:space="preserve"> family, </w:t>
      </w:r>
      <w:r w:rsidRPr="00ED0A34" w:rsidR="10C80EFC">
        <w:rPr>
          <w:rFonts w:ascii="Calibri" w:hAnsi="Calibri" w:eastAsia="Calibri" w:cs="Calibri" w:asciiTheme="minorAscii" w:hAnsiTheme="minorAscii" w:eastAsiaTheme="minorAscii" w:cstheme="minorAscii"/>
          <w:b w:val="0"/>
          <w:bCs w:val="0"/>
          <w:color w:val="auto"/>
          <w:sz w:val="22"/>
          <w:szCs w:val="22"/>
        </w:rPr>
        <w:t>school</w:t>
      </w:r>
      <w:r w:rsidRPr="00ED0A34" w:rsidR="10C80EFC">
        <w:rPr>
          <w:rFonts w:ascii="Calibri" w:hAnsi="Calibri" w:eastAsia="Calibri" w:cs="Calibri" w:asciiTheme="minorAscii" w:hAnsiTheme="minorAscii" w:eastAsiaTheme="minorAscii" w:cstheme="minorAscii"/>
          <w:b w:val="0"/>
          <w:bCs w:val="0"/>
          <w:color w:val="auto"/>
          <w:sz w:val="22"/>
          <w:szCs w:val="22"/>
        </w:rPr>
        <w:t xml:space="preserve"> and peers</w:t>
      </w:r>
      <w:r w:rsidRPr="00ED0A34" w:rsidR="439B5813">
        <w:rPr>
          <w:rFonts w:ascii="Calibri" w:hAnsi="Calibri" w:eastAsia="Calibri" w:cs="Calibri" w:asciiTheme="minorAscii" w:hAnsiTheme="minorAscii" w:eastAsiaTheme="minorAscii" w:cstheme="minorAscii"/>
          <w:b w:val="0"/>
          <w:bCs w:val="0"/>
          <w:color w:val="auto"/>
          <w:sz w:val="22"/>
          <w:szCs w:val="22"/>
        </w:rPr>
        <w:t xml:space="preserve"> which some would say is the most influential system within Bronfenbrenner’s ideology when discussing pupils with </w:t>
      </w:r>
      <w:r w:rsidRPr="00ED0A34" w:rsidR="6B1E4488">
        <w:rPr>
          <w:rFonts w:ascii="Calibri" w:hAnsi="Calibri" w:eastAsia="Calibri" w:cs="Calibri" w:asciiTheme="minorAscii" w:hAnsiTheme="minorAscii" w:eastAsiaTheme="minorAscii" w:cstheme="minorAscii"/>
          <w:b w:val="0"/>
          <w:bCs w:val="0"/>
          <w:color w:val="auto"/>
          <w:sz w:val="22"/>
          <w:szCs w:val="22"/>
        </w:rPr>
        <w:t xml:space="preserve">SEBD </w:t>
      </w:r>
      <w:r w:rsidRPr="00ED0A34" w:rsidR="35BF15AA">
        <w:rPr>
          <w:rFonts w:ascii="Calibri" w:hAnsi="Calibri" w:eastAsia="Calibri" w:cs="Calibri" w:asciiTheme="minorAscii" w:hAnsiTheme="minorAscii" w:eastAsiaTheme="minorAscii" w:cstheme="minorAscii"/>
          <w:b w:val="0"/>
          <w:bCs w:val="0"/>
          <w:i w:val="0"/>
          <w:iCs w:val="0"/>
          <w:noProof w:val="0"/>
          <w:color w:val="auto"/>
          <w:sz w:val="22"/>
          <w:szCs w:val="22"/>
          <w:lang w:val="en-US"/>
        </w:rPr>
        <w:t xml:space="preserve">(Boyd and Bee, 2013). Next is the Exo-system (the socioeconomic context) which is the </w:t>
      </w:r>
      <w:proofErr w:type="spellStart"/>
      <w:r w:rsidRPr="00ED0A34" w:rsidR="35BF15AA">
        <w:rPr>
          <w:rFonts w:ascii="Calibri" w:hAnsi="Calibri" w:eastAsia="Calibri" w:cs="Calibri" w:asciiTheme="minorAscii" w:hAnsiTheme="minorAscii" w:eastAsiaTheme="minorAscii" w:cstheme="minorAscii"/>
          <w:b w:val="0"/>
          <w:bCs w:val="0"/>
          <w:i w:val="0"/>
          <w:iCs w:val="0"/>
          <w:noProof w:val="0"/>
          <w:color w:val="auto"/>
          <w:sz w:val="22"/>
          <w:szCs w:val="22"/>
          <w:lang w:val="en-US"/>
        </w:rPr>
        <w:t>organisations</w:t>
      </w:r>
      <w:proofErr w:type="spellEnd"/>
      <w:r w:rsidRPr="00ED0A34" w:rsidR="35BF15AA">
        <w:rPr>
          <w:rFonts w:ascii="Calibri" w:hAnsi="Calibri" w:eastAsia="Calibri" w:cs="Calibri" w:asciiTheme="minorAscii" w:hAnsiTheme="minorAscii" w:eastAsiaTheme="minorAscii" w:cstheme="minorAscii"/>
          <w:b w:val="0"/>
          <w:bCs w:val="0"/>
          <w:i w:val="0"/>
          <w:iCs w:val="0"/>
          <w:noProof w:val="0"/>
          <w:color w:val="auto"/>
          <w:sz w:val="22"/>
          <w:szCs w:val="22"/>
          <w:lang w:val="en-US"/>
        </w:rPr>
        <w:t xml:space="preserve"> within the culture that consequentially affect the individual’s development. The Microsystem consists of the </w:t>
      </w:r>
      <w:proofErr w:type="gramStart"/>
      <w:r w:rsidRPr="00ED0A34" w:rsidR="35BF15AA">
        <w:rPr>
          <w:rFonts w:ascii="Calibri" w:hAnsi="Calibri" w:eastAsia="Calibri" w:cs="Calibri" w:asciiTheme="minorAscii" w:hAnsiTheme="minorAscii" w:eastAsiaTheme="minorAscii" w:cstheme="minorAscii"/>
          <w:b w:val="0"/>
          <w:bCs w:val="0"/>
          <w:i w:val="0"/>
          <w:iCs w:val="0"/>
          <w:noProof w:val="0"/>
          <w:color w:val="auto"/>
          <w:sz w:val="22"/>
          <w:szCs w:val="22"/>
          <w:lang w:val="en-US"/>
        </w:rPr>
        <w:t>individuals</w:t>
      </w:r>
      <w:proofErr w:type="gramEnd"/>
      <w:r w:rsidRPr="00ED0A34" w:rsidR="35BF15AA">
        <w:rPr>
          <w:rFonts w:ascii="Calibri" w:hAnsi="Calibri" w:eastAsia="Calibri" w:cs="Calibri" w:asciiTheme="minorAscii" w:hAnsiTheme="minorAscii" w:eastAsiaTheme="minorAscii" w:cstheme="minorAscii"/>
          <w:b w:val="0"/>
          <w:bCs w:val="0"/>
          <w:i w:val="0"/>
          <w:iCs w:val="0"/>
          <w:noProof w:val="0"/>
          <w:color w:val="auto"/>
          <w:sz w:val="22"/>
          <w:szCs w:val="22"/>
          <w:lang w:val="en-US"/>
        </w:rPr>
        <w:t xml:space="preserve"> family, </w:t>
      </w:r>
      <w:r w:rsidRPr="00ED0A34" w:rsidR="35BF15AA">
        <w:rPr>
          <w:rFonts w:ascii="Calibri" w:hAnsi="Calibri" w:eastAsia="Calibri" w:cs="Calibri" w:asciiTheme="minorAscii" w:hAnsiTheme="minorAscii" w:eastAsiaTheme="minorAscii" w:cstheme="minorAscii"/>
          <w:b w:val="0"/>
          <w:bCs w:val="0"/>
          <w:i w:val="0"/>
          <w:iCs w:val="0"/>
          <w:noProof w:val="0"/>
          <w:color w:val="auto"/>
          <w:sz w:val="22"/>
          <w:szCs w:val="22"/>
          <w:lang w:val="en-US"/>
        </w:rPr>
        <w:t>school</w:t>
      </w:r>
      <w:r w:rsidRPr="00ED0A34" w:rsidR="35BF15AA">
        <w:rPr>
          <w:rFonts w:ascii="Calibri" w:hAnsi="Calibri" w:eastAsia="Calibri" w:cs="Calibri" w:asciiTheme="minorAscii" w:hAnsiTheme="minorAscii" w:eastAsiaTheme="minorAscii" w:cstheme="minorAscii"/>
          <w:b w:val="0"/>
          <w:bCs w:val="0"/>
          <w:i w:val="0"/>
          <w:iCs w:val="0"/>
          <w:noProof w:val="0"/>
          <w:color w:val="auto"/>
          <w:sz w:val="22"/>
          <w:szCs w:val="22"/>
          <w:lang w:val="en-US"/>
        </w:rPr>
        <w:t xml:space="preserve"> and peers which some would say is the most influential system within Bronfenbrenner’s ideology when discussing pupils with SEBD (Duerden and</w:t>
      </w:r>
      <w:r w:rsidRPr="00ED0A34" w:rsidR="38086E7B">
        <w:rPr>
          <w:rFonts w:ascii="Calibri" w:hAnsi="Calibri" w:eastAsia="Calibri" w:cs="Calibri" w:asciiTheme="minorAscii" w:hAnsiTheme="minorAscii" w:eastAsiaTheme="minorAscii" w:cstheme="minorAscii"/>
          <w:b w:val="0"/>
          <w:bCs w:val="0"/>
          <w:i w:val="0"/>
          <w:iCs w:val="0"/>
          <w:noProof w:val="0"/>
          <w:color w:val="auto"/>
          <w:sz w:val="22"/>
          <w:szCs w:val="22"/>
          <w:lang w:val="en-US"/>
        </w:rPr>
        <w:t xml:space="preserve"> </w:t>
      </w:r>
      <w:r w:rsidRPr="00ED0A34" w:rsidR="35BF15AA">
        <w:rPr>
          <w:rFonts w:ascii="Calibri" w:hAnsi="Calibri" w:eastAsia="Calibri" w:cs="Calibri" w:asciiTheme="minorAscii" w:hAnsiTheme="minorAscii" w:eastAsiaTheme="minorAscii" w:cstheme="minorAscii"/>
          <w:b w:val="0"/>
          <w:bCs w:val="0"/>
          <w:i w:val="0"/>
          <w:iCs w:val="0"/>
          <w:noProof w:val="0"/>
          <w:color w:val="auto"/>
          <w:sz w:val="22"/>
          <w:szCs w:val="22"/>
          <w:lang w:val="en-US"/>
        </w:rPr>
        <w:t xml:space="preserve">Witt, 2010). Bronfenbrenner’s systematic approach </w:t>
      </w:r>
      <w:r w:rsidRPr="00ED0A34" w:rsidR="35BF15AA">
        <w:rPr>
          <w:rFonts w:ascii="Calibri" w:hAnsi="Calibri" w:eastAsia="Calibri" w:cs="Calibri" w:asciiTheme="minorAscii" w:hAnsiTheme="minorAscii" w:eastAsiaTheme="minorAscii" w:cstheme="minorAscii"/>
          <w:b w:val="0"/>
          <w:bCs w:val="0"/>
          <w:i w:val="0"/>
          <w:iCs w:val="0"/>
          <w:noProof w:val="0"/>
          <w:color w:val="auto"/>
          <w:sz w:val="22"/>
          <w:szCs w:val="22"/>
          <w:lang w:val="en-US"/>
        </w:rPr>
        <w:t>provides</w:t>
      </w:r>
      <w:r w:rsidRPr="00ED0A34" w:rsidR="35BF15AA">
        <w:rPr>
          <w:rFonts w:ascii="Calibri" w:hAnsi="Calibri" w:eastAsia="Calibri" w:cs="Calibri" w:asciiTheme="minorAscii" w:hAnsiTheme="minorAscii" w:eastAsiaTheme="minorAscii" w:cstheme="minorAscii"/>
          <w:b w:val="0"/>
          <w:bCs w:val="0"/>
          <w:i w:val="0"/>
          <w:iCs w:val="0"/>
          <w:noProof w:val="0"/>
          <w:color w:val="auto"/>
          <w:sz w:val="22"/>
          <w:szCs w:val="22"/>
          <w:lang w:val="en-US"/>
        </w:rPr>
        <w:t xml:space="preserve"> a way of thinking about the child’s development and the complexity of all the variables involved in it, most importantly the relationships between the systems (Boyd and Bee, 2013).</w:t>
      </w:r>
    </w:p>
    <w:p w:rsidR="5B0F7EA5" w:rsidP="00ED0A34" w:rsidRDefault="5B0F7EA5" w14:paraId="2174962A" w14:textId="2924F922">
      <w:pPr>
        <w:pStyle w:val="Normal"/>
        <w:spacing w:after="120" w:afterAutospacing="off"/>
        <w:jc w:val="left"/>
        <w:rPr>
          <w:rFonts w:ascii="Calibri" w:hAnsi="Calibri" w:eastAsia="Calibri" w:cs="Calibri" w:asciiTheme="minorAscii" w:hAnsiTheme="minorAscii" w:eastAsiaTheme="minorAscii" w:cstheme="minorAscii"/>
          <w:b w:val="0"/>
          <w:bCs w:val="0"/>
          <w:color w:val="auto"/>
          <w:sz w:val="22"/>
          <w:szCs w:val="22"/>
        </w:rPr>
      </w:pPr>
    </w:p>
    <w:p w:rsidR="35BF15AA" w:rsidP="00ED0A34" w:rsidRDefault="35BF15AA" w14:paraId="2B642D4C" w14:textId="5977C87A">
      <w:pPr>
        <w:pStyle w:val="Normal"/>
        <w:spacing w:after="120" w:afterAutospacing="off"/>
        <w:jc w:val="left"/>
        <w:rPr>
          <w:rFonts w:ascii="Calibri" w:hAnsi="Calibri" w:eastAsia="Calibri" w:cs="Calibri" w:asciiTheme="minorAscii" w:hAnsiTheme="minorAscii" w:eastAsiaTheme="minorAscii" w:cstheme="minorAscii"/>
          <w:b w:val="0"/>
          <w:bCs w:val="0"/>
          <w:i w:val="0"/>
          <w:iCs w:val="0"/>
          <w:noProof w:val="0"/>
          <w:color w:val="auto" w:themeColor="text1" w:themeTint="FF" w:themeShade="FF"/>
          <w:sz w:val="22"/>
          <w:szCs w:val="22"/>
          <w:lang w:val="en-US"/>
        </w:rPr>
      </w:pPr>
      <w:r w:rsidRPr="00ED0A34" w:rsidR="35BF15AA">
        <w:rPr>
          <w:rFonts w:ascii="Calibri" w:hAnsi="Calibri" w:eastAsia="Calibri" w:cs="Calibri" w:asciiTheme="minorAscii" w:hAnsiTheme="minorAscii" w:eastAsiaTheme="minorAscii" w:cstheme="minorAscii"/>
          <w:b w:val="0"/>
          <w:bCs w:val="0"/>
          <w:color w:val="auto"/>
          <w:sz w:val="22"/>
          <w:szCs w:val="22"/>
          <w:u w:val="single"/>
        </w:rPr>
        <w:t>Nurture Groups</w:t>
      </w:r>
    </w:p>
    <w:p w:rsidR="12A3A0EA" w:rsidP="00ED0A34" w:rsidRDefault="12A3A0EA" w14:paraId="0F38EA1D" w14:textId="30CAF1FF">
      <w:pPr>
        <w:pStyle w:val="Normal"/>
        <w:spacing w:after="120" w:afterAutospacing="off"/>
        <w:jc w:val="left"/>
        <w:rPr>
          <w:rFonts w:ascii="Calibri" w:hAnsi="Calibri" w:eastAsia="Calibri" w:cs="Calibri" w:asciiTheme="minorAscii" w:hAnsiTheme="minorAscii" w:eastAsiaTheme="minorAscii" w:cstheme="minorAscii"/>
          <w:b w:val="0"/>
          <w:bCs w:val="0"/>
          <w:color w:val="auto"/>
          <w:sz w:val="22"/>
          <w:szCs w:val="22"/>
        </w:rPr>
      </w:pPr>
      <w:r w:rsidRPr="00ED0A34" w:rsidR="54725365">
        <w:rPr>
          <w:rFonts w:ascii="Calibri" w:hAnsi="Calibri" w:eastAsia="Calibri" w:cs="Calibri" w:asciiTheme="minorAscii" w:hAnsiTheme="minorAscii" w:eastAsiaTheme="minorAscii" w:cstheme="minorAscii"/>
          <w:b w:val="0"/>
          <w:bCs w:val="0"/>
          <w:color w:val="auto"/>
          <w:sz w:val="22"/>
          <w:szCs w:val="22"/>
        </w:rPr>
        <w:t xml:space="preserve">Nurture groups are not a new intervention for supporting pupils with SEBD. </w:t>
      </w:r>
      <w:proofErr w:type="spellStart"/>
      <w:r w:rsidRPr="00ED0A34" w:rsidR="54725365">
        <w:rPr>
          <w:rFonts w:ascii="Calibri" w:hAnsi="Calibri" w:eastAsia="Calibri" w:cs="Calibri" w:asciiTheme="minorAscii" w:hAnsiTheme="minorAscii" w:eastAsiaTheme="minorAscii" w:cstheme="minorAscii"/>
          <w:b w:val="0"/>
          <w:bCs w:val="0"/>
          <w:color w:val="auto"/>
          <w:sz w:val="22"/>
          <w:szCs w:val="22"/>
        </w:rPr>
        <w:t>Majorie</w:t>
      </w:r>
      <w:proofErr w:type="spellEnd"/>
      <w:r w:rsidRPr="00ED0A34" w:rsidR="54725365">
        <w:rPr>
          <w:rFonts w:ascii="Calibri" w:hAnsi="Calibri" w:eastAsia="Calibri" w:cs="Calibri" w:asciiTheme="minorAscii" w:hAnsiTheme="minorAscii" w:eastAsiaTheme="minorAscii" w:cstheme="minorAscii"/>
          <w:b w:val="0"/>
          <w:bCs w:val="0"/>
          <w:color w:val="auto"/>
          <w:sz w:val="22"/>
          <w:szCs w:val="22"/>
        </w:rPr>
        <w:t xml:space="preserve"> Boxall</w:t>
      </w:r>
      <w:r w:rsidRPr="00ED0A34" w:rsidR="54725365">
        <w:rPr>
          <w:rFonts w:ascii="Calibri" w:hAnsi="Calibri" w:eastAsia="Calibri" w:cs="Calibri" w:asciiTheme="minorAscii" w:hAnsiTheme="minorAscii" w:eastAsiaTheme="minorAscii" w:cstheme="minorAscii"/>
          <w:b w:val="0"/>
          <w:bCs w:val="0"/>
          <w:color w:val="auto"/>
          <w:sz w:val="22"/>
          <w:szCs w:val="22"/>
        </w:rPr>
        <w:t>, an edu</w:t>
      </w:r>
      <w:r w:rsidRPr="00ED0A34" w:rsidR="662EE9A3">
        <w:rPr>
          <w:rFonts w:ascii="Calibri" w:hAnsi="Calibri" w:eastAsia="Calibri" w:cs="Calibri" w:asciiTheme="minorAscii" w:hAnsiTheme="minorAscii" w:eastAsiaTheme="minorAscii" w:cstheme="minorAscii"/>
          <w:b w:val="0"/>
          <w:bCs w:val="0"/>
          <w:color w:val="auto"/>
          <w:sz w:val="22"/>
          <w:szCs w:val="22"/>
        </w:rPr>
        <w:t>cational psychologist</w:t>
      </w:r>
      <w:r w:rsidRPr="00ED0A34" w:rsidR="4943FF68">
        <w:rPr>
          <w:rFonts w:ascii="Calibri" w:hAnsi="Calibri" w:eastAsia="Calibri" w:cs="Calibri" w:asciiTheme="minorAscii" w:hAnsiTheme="minorAscii" w:eastAsiaTheme="minorAscii" w:cstheme="minorAscii"/>
          <w:b w:val="0"/>
          <w:bCs w:val="0"/>
          <w:color w:val="auto"/>
          <w:sz w:val="22"/>
          <w:szCs w:val="22"/>
        </w:rPr>
        <w:t>,</w:t>
      </w:r>
      <w:r w:rsidRPr="00ED0A34" w:rsidR="54725365">
        <w:rPr>
          <w:rFonts w:ascii="Calibri" w:hAnsi="Calibri" w:eastAsia="Calibri" w:cs="Calibri" w:asciiTheme="minorAscii" w:hAnsiTheme="minorAscii" w:eastAsiaTheme="minorAscii" w:cstheme="minorAscii"/>
          <w:b w:val="0"/>
          <w:bCs w:val="0"/>
          <w:color w:val="auto"/>
          <w:sz w:val="22"/>
          <w:szCs w:val="22"/>
        </w:rPr>
        <w:t xml:space="preserve"> introduced the </w:t>
      </w:r>
      <w:r w:rsidRPr="00ED0A34" w:rsidR="1AB74E91">
        <w:rPr>
          <w:rFonts w:ascii="Calibri" w:hAnsi="Calibri" w:eastAsia="Calibri" w:cs="Calibri" w:asciiTheme="minorAscii" w:hAnsiTheme="minorAscii" w:eastAsiaTheme="minorAscii" w:cstheme="minorAscii"/>
          <w:b w:val="0"/>
          <w:bCs w:val="0"/>
          <w:color w:val="auto"/>
          <w:sz w:val="22"/>
          <w:szCs w:val="22"/>
        </w:rPr>
        <w:t>method and set up groups within inner London in the 1970s</w:t>
      </w:r>
      <w:r w:rsidRPr="00ED0A34" w:rsidR="4694BE2B">
        <w:rPr>
          <w:rFonts w:ascii="Calibri" w:hAnsi="Calibri" w:eastAsia="Calibri" w:cs="Calibri" w:asciiTheme="minorAscii" w:hAnsiTheme="minorAscii" w:eastAsiaTheme="minorAscii" w:cstheme="minorAscii"/>
          <w:b w:val="0"/>
          <w:bCs w:val="0"/>
          <w:color w:val="auto"/>
          <w:sz w:val="22"/>
          <w:szCs w:val="22"/>
        </w:rPr>
        <w:t xml:space="preserve"> (Cefai and Cooper, 2009)</w:t>
      </w:r>
      <w:r w:rsidRPr="00ED0A34" w:rsidR="1AB74E91">
        <w:rPr>
          <w:rFonts w:ascii="Calibri" w:hAnsi="Calibri" w:eastAsia="Calibri" w:cs="Calibri" w:asciiTheme="minorAscii" w:hAnsiTheme="minorAscii" w:eastAsiaTheme="minorAscii" w:cstheme="minorAscii"/>
          <w:b w:val="0"/>
          <w:bCs w:val="0"/>
          <w:color w:val="auto"/>
          <w:sz w:val="22"/>
          <w:szCs w:val="22"/>
        </w:rPr>
        <w:t>.</w:t>
      </w:r>
      <w:r w:rsidRPr="00ED0A34" w:rsidR="44C67887">
        <w:rPr>
          <w:rFonts w:ascii="Calibri" w:hAnsi="Calibri" w:eastAsia="Calibri" w:cs="Calibri" w:asciiTheme="minorAscii" w:hAnsiTheme="minorAscii" w:eastAsiaTheme="minorAscii" w:cstheme="minorAscii"/>
          <w:b w:val="0"/>
          <w:bCs w:val="0"/>
          <w:color w:val="auto"/>
          <w:sz w:val="22"/>
          <w:szCs w:val="22"/>
        </w:rPr>
        <w:t xml:space="preserve"> One of the main reasons that nurture groups became so popular was due to the volume of permanent exclusions within the UK, primarily within Primary schools</w:t>
      </w:r>
      <w:r w:rsidRPr="00ED0A34" w:rsidR="2FDDB3A4">
        <w:rPr>
          <w:rFonts w:ascii="Calibri" w:hAnsi="Calibri" w:eastAsia="Calibri" w:cs="Calibri" w:asciiTheme="minorAscii" w:hAnsiTheme="minorAscii" w:eastAsiaTheme="minorAscii" w:cstheme="minorAscii"/>
          <w:b w:val="0"/>
          <w:bCs w:val="0"/>
          <w:color w:val="auto"/>
          <w:sz w:val="22"/>
          <w:szCs w:val="22"/>
        </w:rPr>
        <w:t xml:space="preserve"> (Castle and Parsons, 1998).</w:t>
      </w:r>
      <w:r w:rsidRPr="00ED0A34" w:rsidR="799B7014">
        <w:rPr>
          <w:rFonts w:ascii="Calibri" w:hAnsi="Calibri" w:eastAsia="Calibri" w:cs="Calibri" w:asciiTheme="minorAscii" w:hAnsiTheme="minorAscii" w:eastAsiaTheme="minorAscii" w:cstheme="minorAscii"/>
          <w:b w:val="0"/>
          <w:bCs w:val="0"/>
          <w:color w:val="auto"/>
          <w:sz w:val="22"/>
          <w:szCs w:val="22"/>
        </w:rPr>
        <w:t xml:space="preserve"> The ideology behind nurture groups is that it is most suited to pupils who require more in</w:t>
      </w:r>
      <w:r w:rsidRPr="00ED0A34" w:rsidR="7F7DD456">
        <w:rPr>
          <w:rFonts w:ascii="Calibri" w:hAnsi="Calibri" w:eastAsia="Calibri" w:cs="Calibri" w:asciiTheme="minorAscii" w:hAnsiTheme="minorAscii" w:eastAsiaTheme="minorAscii" w:cstheme="minorAscii"/>
          <w:b w:val="0"/>
          <w:bCs w:val="0"/>
          <w:color w:val="auto"/>
          <w:sz w:val="22"/>
          <w:szCs w:val="22"/>
        </w:rPr>
        <w:t xml:space="preserve">dividual </w:t>
      </w:r>
      <w:r w:rsidRPr="00ED0A34" w:rsidR="799B7014">
        <w:rPr>
          <w:rFonts w:ascii="Calibri" w:hAnsi="Calibri" w:eastAsia="Calibri" w:cs="Calibri" w:asciiTheme="minorAscii" w:hAnsiTheme="minorAscii" w:eastAsiaTheme="minorAscii" w:cstheme="minorAscii"/>
          <w:b w:val="0"/>
          <w:bCs w:val="0"/>
          <w:color w:val="auto"/>
          <w:sz w:val="22"/>
          <w:szCs w:val="22"/>
        </w:rPr>
        <w:t>attention t</w:t>
      </w:r>
      <w:r w:rsidRPr="00ED0A34" w:rsidR="3CC64B77">
        <w:rPr>
          <w:rFonts w:ascii="Calibri" w:hAnsi="Calibri" w:eastAsia="Calibri" w:cs="Calibri" w:asciiTheme="minorAscii" w:hAnsiTheme="minorAscii" w:eastAsiaTheme="minorAscii" w:cstheme="minorAscii"/>
          <w:b w:val="0"/>
          <w:bCs w:val="0"/>
          <w:color w:val="auto"/>
          <w:sz w:val="22"/>
          <w:szCs w:val="22"/>
        </w:rPr>
        <w:t>hat is not always manageable within in a mainstream classroom (</w:t>
      </w:r>
      <w:r w:rsidRPr="00ED0A34" w:rsidR="17ED0DC9">
        <w:rPr>
          <w:rFonts w:ascii="Calibri" w:hAnsi="Calibri" w:eastAsia="Calibri" w:cs="Calibri" w:asciiTheme="minorAscii" w:hAnsiTheme="minorAscii" w:eastAsiaTheme="minorAscii" w:cstheme="minorAscii"/>
          <w:b w:val="0"/>
          <w:bCs w:val="0"/>
          <w:color w:val="auto"/>
          <w:sz w:val="22"/>
          <w:szCs w:val="22"/>
        </w:rPr>
        <w:t>Cefai and Cooper, 2009</w:t>
      </w:r>
      <w:r w:rsidRPr="00ED0A34" w:rsidR="3CC64B77">
        <w:rPr>
          <w:rFonts w:ascii="Calibri" w:hAnsi="Calibri" w:eastAsia="Calibri" w:cs="Calibri" w:asciiTheme="minorAscii" w:hAnsiTheme="minorAscii" w:eastAsiaTheme="minorAscii" w:cstheme="minorAscii"/>
          <w:b w:val="0"/>
          <w:bCs w:val="0"/>
          <w:color w:val="auto"/>
          <w:sz w:val="22"/>
          <w:szCs w:val="22"/>
        </w:rPr>
        <w:t>)</w:t>
      </w:r>
      <w:r w:rsidRPr="00ED0A34" w:rsidR="66FD20C4">
        <w:rPr>
          <w:rFonts w:ascii="Calibri" w:hAnsi="Calibri" w:eastAsia="Calibri" w:cs="Calibri" w:asciiTheme="minorAscii" w:hAnsiTheme="minorAscii" w:eastAsiaTheme="minorAscii" w:cstheme="minorAscii"/>
          <w:b w:val="0"/>
          <w:bCs w:val="0"/>
          <w:color w:val="auto"/>
          <w:sz w:val="22"/>
          <w:szCs w:val="22"/>
        </w:rPr>
        <w:t xml:space="preserve">. Due to this need for </w:t>
      </w:r>
      <w:r w:rsidRPr="00ED0A34" w:rsidR="66FD20C4">
        <w:rPr>
          <w:rFonts w:ascii="Calibri" w:hAnsi="Calibri" w:eastAsia="Calibri" w:cs="Calibri" w:asciiTheme="minorAscii" w:hAnsiTheme="minorAscii" w:eastAsiaTheme="minorAscii" w:cstheme="minorAscii"/>
          <w:b w:val="0"/>
          <w:bCs w:val="0"/>
          <w:color w:val="auto"/>
          <w:sz w:val="22"/>
          <w:szCs w:val="22"/>
        </w:rPr>
        <w:t>a high level</w:t>
      </w:r>
      <w:r w:rsidRPr="00ED0A34" w:rsidR="66FD20C4">
        <w:rPr>
          <w:rFonts w:ascii="Calibri" w:hAnsi="Calibri" w:eastAsia="Calibri" w:cs="Calibri" w:asciiTheme="minorAscii" w:hAnsiTheme="minorAscii" w:eastAsiaTheme="minorAscii" w:cstheme="minorAscii"/>
          <w:b w:val="0"/>
          <w:bCs w:val="0"/>
          <w:color w:val="auto"/>
          <w:sz w:val="22"/>
          <w:szCs w:val="22"/>
        </w:rPr>
        <w:t xml:space="preserve"> of support, a nurture group typically has between 10 and 12 pupils with </w:t>
      </w:r>
      <w:r w:rsidRPr="00ED0A34" w:rsidR="22BB021F">
        <w:rPr>
          <w:rFonts w:ascii="Calibri" w:hAnsi="Calibri" w:eastAsia="Calibri" w:cs="Calibri" w:asciiTheme="minorAscii" w:hAnsiTheme="minorAscii" w:eastAsiaTheme="minorAscii" w:cstheme="minorAscii"/>
          <w:b w:val="0"/>
          <w:bCs w:val="0"/>
          <w:color w:val="auto"/>
          <w:sz w:val="22"/>
          <w:szCs w:val="22"/>
        </w:rPr>
        <w:t>two members of staff, usually and teacher and a teaching assistant (Cefai and Cooper, 2009).</w:t>
      </w:r>
      <w:r w:rsidRPr="00ED0A34" w:rsidR="3CC64B77">
        <w:rPr>
          <w:rFonts w:ascii="Calibri" w:hAnsi="Calibri" w:eastAsia="Calibri" w:cs="Calibri" w:asciiTheme="minorAscii" w:hAnsiTheme="minorAscii" w:eastAsiaTheme="minorAscii" w:cstheme="minorAscii"/>
          <w:b w:val="0"/>
          <w:bCs w:val="0"/>
          <w:color w:val="auto"/>
          <w:sz w:val="22"/>
          <w:szCs w:val="22"/>
        </w:rPr>
        <w:t xml:space="preserve"> </w:t>
      </w:r>
      <w:r w:rsidRPr="00ED0A34" w:rsidR="12A3A0EA">
        <w:rPr>
          <w:rFonts w:ascii="Calibri" w:hAnsi="Calibri" w:eastAsia="Calibri" w:cs="Calibri" w:asciiTheme="minorAscii" w:hAnsiTheme="minorAscii" w:eastAsiaTheme="minorAscii" w:cstheme="minorAscii"/>
          <w:b w:val="0"/>
          <w:bCs w:val="0"/>
          <w:color w:val="auto"/>
          <w:sz w:val="22"/>
          <w:szCs w:val="22"/>
        </w:rPr>
        <w:t xml:space="preserve">Nurture </w:t>
      </w:r>
      <w:proofErr w:type="spellStart"/>
      <w:r w:rsidRPr="00ED0A34" w:rsidR="12A3A0EA">
        <w:rPr>
          <w:rFonts w:ascii="Calibri" w:hAnsi="Calibri" w:eastAsia="Calibri" w:cs="Calibri" w:asciiTheme="minorAscii" w:hAnsiTheme="minorAscii" w:eastAsiaTheme="minorAscii" w:cstheme="minorAscii"/>
          <w:b w:val="0"/>
          <w:bCs w:val="0"/>
          <w:color w:val="auto"/>
          <w:sz w:val="22"/>
          <w:szCs w:val="22"/>
        </w:rPr>
        <w:t>programmes</w:t>
      </w:r>
      <w:proofErr w:type="spellEnd"/>
      <w:r w:rsidRPr="00ED0A34" w:rsidR="12A3A0EA">
        <w:rPr>
          <w:rFonts w:ascii="Calibri" w:hAnsi="Calibri" w:eastAsia="Calibri" w:cs="Calibri" w:asciiTheme="minorAscii" w:hAnsiTheme="minorAscii" w:eastAsiaTheme="minorAscii" w:cstheme="minorAscii"/>
          <w:b w:val="0"/>
          <w:bCs w:val="0"/>
          <w:color w:val="auto"/>
          <w:sz w:val="22"/>
          <w:szCs w:val="22"/>
        </w:rPr>
        <w:t xml:space="preserve"> have been highlighted as one of the leading ways forward within Primary Schools, with many schools implementing </w:t>
      </w:r>
      <w:proofErr w:type="spellStart"/>
      <w:r w:rsidRPr="00ED0A34" w:rsidR="12A3A0EA">
        <w:rPr>
          <w:rFonts w:ascii="Calibri" w:hAnsi="Calibri" w:eastAsia="Calibri" w:cs="Calibri" w:asciiTheme="minorAscii" w:hAnsiTheme="minorAscii" w:eastAsiaTheme="minorAscii" w:cstheme="minorAscii"/>
          <w:b w:val="0"/>
          <w:bCs w:val="0"/>
          <w:color w:val="auto"/>
          <w:sz w:val="22"/>
          <w:szCs w:val="22"/>
        </w:rPr>
        <w:t>programmes</w:t>
      </w:r>
      <w:proofErr w:type="spellEnd"/>
      <w:r w:rsidRPr="00ED0A34" w:rsidR="12A3A0EA">
        <w:rPr>
          <w:rFonts w:ascii="Calibri" w:hAnsi="Calibri" w:eastAsia="Calibri" w:cs="Calibri" w:asciiTheme="minorAscii" w:hAnsiTheme="minorAscii" w:eastAsiaTheme="minorAscii" w:cstheme="minorAscii"/>
          <w:b w:val="0"/>
          <w:bCs w:val="0"/>
          <w:color w:val="auto"/>
          <w:sz w:val="22"/>
          <w:szCs w:val="22"/>
        </w:rPr>
        <w:t xml:space="preserve"> specifically designed for children with SEBD. </w:t>
      </w:r>
      <w:r w:rsidRPr="00ED0A34" w:rsidR="5B9D520F">
        <w:rPr>
          <w:rFonts w:ascii="Calibri" w:hAnsi="Calibri" w:eastAsia="Calibri" w:cs="Calibri" w:asciiTheme="minorAscii" w:hAnsiTheme="minorAscii" w:eastAsiaTheme="minorAscii" w:cstheme="minorAscii"/>
          <w:b w:val="0"/>
          <w:bCs w:val="0"/>
          <w:color w:val="auto"/>
          <w:sz w:val="22"/>
          <w:szCs w:val="22"/>
        </w:rPr>
        <w:t>The nurture approach is based on the basis that children are unable to reach their full academic potential if they have not had their emotional needs met first</w:t>
      </w:r>
      <w:r w:rsidRPr="00ED0A34" w:rsidR="350D6066">
        <w:rPr>
          <w:rFonts w:ascii="Calibri" w:hAnsi="Calibri" w:eastAsia="Calibri" w:cs="Calibri" w:asciiTheme="minorAscii" w:hAnsiTheme="minorAscii" w:eastAsiaTheme="minorAscii" w:cstheme="minorAscii"/>
          <w:b w:val="0"/>
          <w:bCs w:val="0"/>
          <w:color w:val="auto"/>
          <w:sz w:val="22"/>
          <w:szCs w:val="22"/>
        </w:rPr>
        <w:t xml:space="preserve"> (</w:t>
      </w:r>
      <w:proofErr w:type="spellStart"/>
      <w:r w:rsidRPr="00ED0A34" w:rsidR="350D6066">
        <w:rPr>
          <w:rFonts w:ascii="Calibri" w:hAnsi="Calibri" w:eastAsia="Calibri" w:cs="Calibri" w:asciiTheme="minorAscii" w:hAnsiTheme="minorAscii" w:eastAsiaTheme="minorAscii" w:cstheme="minorAscii"/>
          <w:b w:val="0"/>
          <w:bCs w:val="0"/>
          <w:color w:val="auto"/>
          <w:sz w:val="22"/>
          <w:szCs w:val="22"/>
        </w:rPr>
        <w:t>Syrnyk</w:t>
      </w:r>
      <w:proofErr w:type="spellEnd"/>
      <w:r w:rsidRPr="00ED0A34" w:rsidR="350D6066">
        <w:rPr>
          <w:rFonts w:ascii="Calibri" w:hAnsi="Calibri" w:eastAsia="Calibri" w:cs="Calibri" w:asciiTheme="minorAscii" w:hAnsiTheme="minorAscii" w:eastAsiaTheme="minorAscii" w:cstheme="minorAscii"/>
          <w:b w:val="0"/>
          <w:bCs w:val="0"/>
          <w:color w:val="auto"/>
          <w:sz w:val="22"/>
          <w:szCs w:val="22"/>
        </w:rPr>
        <w:t>, 2018)</w:t>
      </w:r>
      <w:r w:rsidRPr="00ED0A34" w:rsidR="350D6066">
        <w:rPr>
          <w:rFonts w:ascii="Calibri" w:hAnsi="Calibri" w:eastAsia="Calibri" w:cs="Calibri" w:asciiTheme="minorAscii" w:hAnsiTheme="minorAscii" w:eastAsiaTheme="minorAscii" w:cstheme="minorAscii"/>
          <w:b w:val="0"/>
          <w:bCs w:val="0"/>
          <w:color w:val="auto"/>
          <w:sz w:val="22"/>
          <w:szCs w:val="22"/>
        </w:rPr>
        <w:t xml:space="preserve">.  </w:t>
      </w:r>
      <w:r w:rsidRPr="00ED0A34" w:rsidR="350D6066">
        <w:rPr>
          <w:rFonts w:ascii="Calibri" w:hAnsi="Calibri" w:eastAsia="Calibri" w:cs="Calibri" w:asciiTheme="minorAscii" w:hAnsiTheme="minorAscii" w:eastAsiaTheme="minorAscii" w:cstheme="minorAscii"/>
          <w:b w:val="0"/>
          <w:bCs w:val="0"/>
          <w:color w:val="auto"/>
          <w:sz w:val="22"/>
          <w:szCs w:val="22"/>
        </w:rPr>
        <w:t xml:space="preserve">Nurture </w:t>
      </w:r>
      <w:proofErr w:type="spellStart"/>
      <w:r w:rsidRPr="00ED0A34" w:rsidR="350D6066">
        <w:rPr>
          <w:rFonts w:ascii="Calibri" w:hAnsi="Calibri" w:eastAsia="Calibri" w:cs="Calibri" w:asciiTheme="minorAscii" w:hAnsiTheme="minorAscii" w:eastAsiaTheme="minorAscii" w:cstheme="minorAscii"/>
          <w:b w:val="0"/>
          <w:bCs w:val="0"/>
          <w:color w:val="auto"/>
          <w:sz w:val="22"/>
          <w:szCs w:val="22"/>
        </w:rPr>
        <w:t>programmes</w:t>
      </w:r>
      <w:proofErr w:type="spellEnd"/>
      <w:r w:rsidRPr="00ED0A34" w:rsidR="350D6066">
        <w:rPr>
          <w:rFonts w:ascii="Calibri" w:hAnsi="Calibri" w:eastAsia="Calibri" w:cs="Calibri" w:asciiTheme="minorAscii" w:hAnsiTheme="minorAscii" w:eastAsiaTheme="minorAscii" w:cstheme="minorAscii"/>
          <w:b w:val="0"/>
          <w:bCs w:val="0"/>
          <w:color w:val="auto"/>
          <w:sz w:val="22"/>
          <w:szCs w:val="22"/>
        </w:rPr>
        <w:t xml:space="preserve"> aim to give children</w:t>
      </w:r>
      <w:r w:rsidRPr="00ED0A34" w:rsidR="3B73F6CA">
        <w:rPr>
          <w:rFonts w:ascii="Calibri" w:hAnsi="Calibri" w:eastAsia="Calibri" w:cs="Calibri" w:asciiTheme="minorAscii" w:hAnsiTheme="minorAscii" w:eastAsiaTheme="minorAscii" w:cstheme="minorAscii"/>
          <w:b w:val="0"/>
          <w:bCs w:val="0"/>
          <w:color w:val="auto"/>
          <w:sz w:val="22"/>
          <w:szCs w:val="22"/>
        </w:rPr>
        <w:t xml:space="preserve"> who have not had these needs met</w:t>
      </w:r>
      <w:r w:rsidRPr="00ED0A34" w:rsidR="5BF5CB3C">
        <w:rPr>
          <w:rFonts w:ascii="Calibri" w:hAnsi="Calibri" w:eastAsia="Calibri" w:cs="Calibri" w:asciiTheme="minorAscii" w:hAnsiTheme="minorAscii" w:eastAsiaTheme="minorAscii" w:cstheme="minorAscii"/>
          <w:b w:val="0"/>
          <w:bCs w:val="0"/>
          <w:color w:val="auto"/>
          <w:sz w:val="22"/>
          <w:szCs w:val="22"/>
        </w:rPr>
        <w:t>,</w:t>
      </w:r>
      <w:r w:rsidRPr="00ED0A34" w:rsidR="3B73F6CA">
        <w:rPr>
          <w:rFonts w:ascii="Calibri" w:hAnsi="Calibri" w:eastAsia="Calibri" w:cs="Calibri" w:asciiTheme="minorAscii" w:hAnsiTheme="minorAscii" w:eastAsiaTheme="minorAscii" w:cstheme="minorAscii"/>
          <w:b w:val="0"/>
          <w:bCs w:val="0"/>
          <w:color w:val="auto"/>
          <w:sz w:val="22"/>
          <w:szCs w:val="22"/>
        </w:rPr>
        <w:t xml:space="preserve"> opportunities to connect with others, explore their senses and </w:t>
      </w:r>
      <w:r w:rsidRPr="00ED0A34" w:rsidR="38398F0B">
        <w:rPr>
          <w:rFonts w:ascii="Calibri" w:hAnsi="Calibri" w:eastAsia="Calibri" w:cs="Calibri" w:asciiTheme="minorAscii" w:hAnsiTheme="minorAscii" w:eastAsiaTheme="minorAscii" w:cstheme="minorAscii"/>
          <w:b w:val="0"/>
          <w:bCs w:val="0"/>
          <w:color w:val="auto"/>
          <w:sz w:val="22"/>
          <w:szCs w:val="22"/>
        </w:rPr>
        <w:t xml:space="preserve">gain experiences that they would have </w:t>
      </w:r>
      <w:r w:rsidRPr="00ED0A34" w:rsidR="38398F0B">
        <w:rPr>
          <w:rFonts w:ascii="Calibri" w:hAnsi="Calibri" w:eastAsia="Calibri" w:cs="Calibri" w:asciiTheme="minorAscii" w:hAnsiTheme="minorAscii" w:eastAsiaTheme="minorAscii" w:cstheme="minorAscii"/>
          <w:b w:val="0"/>
          <w:bCs w:val="0"/>
          <w:color w:val="auto"/>
          <w:sz w:val="22"/>
          <w:szCs w:val="22"/>
        </w:rPr>
        <w:t>missed out on</w:t>
      </w:r>
      <w:r w:rsidRPr="00ED0A34" w:rsidR="38398F0B">
        <w:rPr>
          <w:rFonts w:ascii="Calibri" w:hAnsi="Calibri" w:eastAsia="Calibri" w:cs="Calibri" w:asciiTheme="minorAscii" w:hAnsiTheme="minorAscii" w:eastAsiaTheme="minorAscii" w:cstheme="minorAscii"/>
          <w:b w:val="0"/>
          <w:bCs w:val="0"/>
          <w:color w:val="auto"/>
          <w:sz w:val="22"/>
          <w:szCs w:val="22"/>
        </w:rPr>
        <w:t xml:space="preserve"> through attachment and parenting issues as young infants with the intention of them returning to mainstream classes (</w:t>
      </w:r>
      <w:proofErr w:type="spellStart"/>
      <w:r w:rsidRPr="00ED0A34" w:rsidR="38398F0B">
        <w:rPr>
          <w:rFonts w:ascii="Calibri" w:hAnsi="Calibri" w:eastAsia="Calibri" w:cs="Calibri" w:asciiTheme="minorAscii" w:hAnsiTheme="minorAscii" w:eastAsiaTheme="minorAscii" w:cstheme="minorAscii"/>
          <w:b w:val="0"/>
          <w:bCs w:val="0"/>
          <w:color w:val="auto"/>
          <w:sz w:val="22"/>
          <w:szCs w:val="22"/>
        </w:rPr>
        <w:t>Syrnyk</w:t>
      </w:r>
      <w:proofErr w:type="spellEnd"/>
      <w:r w:rsidRPr="00ED0A34" w:rsidR="38398F0B">
        <w:rPr>
          <w:rFonts w:ascii="Calibri" w:hAnsi="Calibri" w:eastAsia="Calibri" w:cs="Calibri" w:asciiTheme="minorAscii" w:hAnsiTheme="minorAscii" w:eastAsiaTheme="minorAscii" w:cstheme="minorAscii"/>
          <w:b w:val="0"/>
          <w:bCs w:val="0"/>
          <w:color w:val="auto"/>
          <w:sz w:val="22"/>
          <w:szCs w:val="22"/>
        </w:rPr>
        <w:t>, 2018).</w:t>
      </w:r>
      <w:r w:rsidRPr="00ED0A34" w:rsidR="5271CB4C">
        <w:rPr>
          <w:rFonts w:ascii="Calibri" w:hAnsi="Calibri" w:eastAsia="Calibri" w:cs="Calibri" w:asciiTheme="minorAscii" w:hAnsiTheme="minorAscii" w:eastAsiaTheme="minorAscii" w:cstheme="minorAscii"/>
          <w:b w:val="0"/>
          <w:bCs w:val="0"/>
          <w:color w:val="auto"/>
          <w:sz w:val="22"/>
          <w:szCs w:val="22"/>
        </w:rPr>
        <w:t xml:space="preserve"> Although the nurture group intervention is recommended by the systematic approach it also is an intervention that theoris</w:t>
      </w:r>
      <w:r w:rsidRPr="00ED0A34" w:rsidR="15354DF0">
        <w:rPr>
          <w:rFonts w:ascii="Calibri" w:hAnsi="Calibri" w:eastAsia="Calibri" w:cs="Calibri" w:asciiTheme="minorAscii" w:hAnsiTheme="minorAscii" w:eastAsiaTheme="minorAscii" w:cstheme="minorAscii"/>
          <w:b w:val="0"/>
          <w:bCs w:val="0"/>
          <w:color w:val="auto"/>
          <w:sz w:val="22"/>
          <w:szCs w:val="22"/>
        </w:rPr>
        <w:t xml:space="preserve">ts that work with attachment have great faith in. Again, </w:t>
      </w:r>
      <w:r w:rsidRPr="00ED0A34" w:rsidR="15354DF0">
        <w:rPr>
          <w:rFonts w:ascii="Calibri" w:hAnsi="Calibri" w:eastAsia="Calibri" w:cs="Calibri" w:asciiTheme="minorAscii" w:hAnsiTheme="minorAscii" w:eastAsiaTheme="minorAscii" w:cstheme="minorAscii"/>
          <w:b w:val="0"/>
          <w:bCs w:val="0"/>
          <w:color w:val="auto"/>
          <w:sz w:val="22"/>
          <w:szCs w:val="22"/>
        </w:rPr>
        <w:t>this</w:t>
      </w:r>
      <w:r w:rsidRPr="00ED0A34" w:rsidR="53C0EF34">
        <w:rPr>
          <w:rFonts w:ascii="Calibri" w:hAnsi="Calibri" w:eastAsia="Calibri" w:cs="Calibri" w:asciiTheme="minorAscii" w:hAnsiTheme="minorAscii" w:eastAsiaTheme="minorAscii" w:cstheme="minorAscii"/>
          <w:b w:val="0"/>
          <w:bCs w:val="0"/>
          <w:color w:val="auto"/>
          <w:sz w:val="22"/>
          <w:szCs w:val="22"/>
        </w:rPr>
        <w:t xml:space="preserve"> </w:t>
      </w:r>
      <w:r w:rsidRPr="00ED0A34" w:rsidR="15354DF0">
        <w:rPr>
          <w:rFonts w:ascii="Calibri" w:hAnsi="Calibri" w:eastAsia="Calibri" w:cs="Calibri" w:asciiTheme="minorAscii" w:hAnsiTheme="minorAscii" w:eastAsiaTheme="minorAscii" w:cstheme="minorAscii"/>
          <w:b w:val="0"/>
          <w:bCs w:val="0"/>
          <w:color w:val="auto"/>
          <w:sz w:val="22"/>
          <w:szCs w:val="22"/>
        </w:rPr>
        <w:t>is</w:t>
      </w:r>
      <w:r w:rsidRPr="00ED0A34" w:rsidR="15354DF0">
        <w:rPr>
          <w:rFonts w:ascii="Calibri" w:hAnsi="Calibri" w:eastAsia="Calibri" w:cs="Calibri" w:asciiTheme="minorAscii" w:hAnsiTheme="minorAscii" w:eastAsiaTheme="minorAscii" w:cstheme="minorAscii"/>
          <w:b w:val="0"/>
          <w:bCs w:val="0"/>
          <w:color w:val="auto"/>
          <w:sz w:val="22"/>
          <w:szCs w:val="22"/>
        </w:rPr>
        <w:t xml:space="preserve"> another example of theorists from two </w:t>
      </w:r>
      <w:r w:rsidRPr="00ED0A34" w:rsidR="32AE0B76">
        <w:rPr>
          <w:rFonts w:ascii="Calibri" w:hAnsi="Calibri" w:eastAsia="Calibri" w:cs="Calibri" w:asciiTheme="minorAscii" w:hAnsiTheme="minorAscii" w:eastAsiaTheme="minorAscii" w:cstheme="minorAscii"/>
          <w:b w:val="0"/>
          <w:bCs w:val="0"/>
          <w:color w:val="auto"/>
          <w:sz w:val="22"/>
          <w:szCs w:val="22"/>
        </w:rPr>
        <w:t>differing</w:t>
      </w:r>
      <w:r w:rsidRPr="00ED0A34" w:rsidR="15354DF0">
        <w:rPr>
          <w:rFonts w:ascii="Calibri" w:hAnsi="Calibri" w:eastAsia="Calibri" w:cs="Calibri" w:asciiTheme="minorAscii" w:hAnsiTheme="minorAscii" w:eastAsiaTheme="minorAscii" w:cstheme="minorAscii"/>
          <w:b w:val="0"/>
          <w:bCs w:val="0"/>
          <w:color w:val="auto"/>
          <w:sz w:val="22"/>
          <w:szCs w:val="22"/>
        </w:rPr>
        <w:t xml:space="preserve"> perspectives working together.</w:t>
      </w:r>
    </w:p>
    <w:p w:rsidR="12A3A0EA" w:rsidP="00ED0A34" w:rsidRDefault="12A3A0EA" w14:paraId="33B8DC17" w14:textId="464C2322">
      <w:pPr>
        <w:pStyle w:val="Normal"/>
        <w:spacing w:after="120" w:afterAutospacing="off"/>
        <w:jc w:val="left"/>
        <w:rPr>
          <w:rFonts w:ascii="Calibri" w:hAnsi="Calibri" w:eastAsia="Calibri" w:cs="Calibri" w:asciiTheme="minorAscii" w:hAnsiTheme="minorAscii" w:eastAsiaTheme="minorAscii" w:cstheme="minorAscii"/>
          <w:b w:val="0"/>
          <w:bCs w:val="0"/>
          <w:color w:val="auto"/>
          <w:sz w:val="22"/>
          <w:szCs w:val="22"/>
        </w:rPr>
      </w:pPr>
      <w:r w:rsidRPr="00ED0A34" w:rsidR="72DC26AC">
        <w:rPr>
          <w:rFonts w:ascii="Calibri" w:hAnsi="Calibri" w:eastAsia="Calibri" w:cs="Calibri" w:asciiTheme="minorAscii" w:hAnsiTheme="minorAscii" w:eastAsiaTheme="minorAscii" w:cstheme="minorAscii"/>
          <w:b w:val="0"/>
          <w:bCs w:val="0"/>
          <w:color w:val="auto"/>
          <w:sz w:val="22"/>
          <w:szCs w:val="22"/>
        </w:rPr>
        <w:t xml:space="preserve">One of the </w:t>
      </w:r>
      <w:r w:rsidRPr="00ED0A34" w:rsidR="72DC26AC">
        <w:rPr>
          <w:rFonts w:ascii="Calibri" w:hAnsi="Calibri" w:eastAsia="Calibri" w:cs="Calibri" w:asciiTheme="minorAscii" w:hAnsiTheme="minorAscii" w:eastAsiaTheme="minorAscii" w:cstheme="minorAscii"/>
          <w:b w:val="0"/>
          <w:bCs w:val="0"/>
          <w:color w:val="auto"/>
          <w:sz w:val="22"/>
          <w:szCs w:val="22"/>
        </w:rPr>
        <w:t>initial</w:t>
      </w:r>
      <w:r w:rsidRPr="00ED0A34" w:rsidR="72DC26AC">
        <w:rPr>
          <w:rFonts w:ascii="Calibri" w:hAnsi="Calibri" w:eastAsia="Calibri" w:cs="Calibri" w:asciiTheme="minorAscii" w:hAnsiTheme="minorAscii" w:eastAsiaTheme="minorAscii" w:cstheme="minorAscii"/>
          <w:b w:val="0"/>
          <w:bCs w:val="0"/>
          <w:color w:val="auto"/>
          <w:sz w:val="22"/>
          <w:szCs w:val="22"/>
        </w:rPr>
        <w:t xml:space="preserve"> pieces of research taken place to evaluate the effectiveness of nurture groups with SEBD pupils was carried out by </w:t>
      </w:r>
      <w:proofErr w:type="spellStart"/>
      <w:r w:rsidRPr="00ED0A34" w:rsidR="72DC26AC">
        <w:rPr>
          <w:rFonts w:ascii="Calibri" w:hAnsi="Calibri" w:eastAsia="Calibri" w:cs="Calibri" w:asciiTheme="minorAscii" w:hAnsiTheme="minorAscii" w:eastAsiaTheme="minorAscii" w:cstheme="minorAscii"/>
          <w:b w:val="0"/>
          <w:bCs w:val="0"/>
          <w:color w:val="auto"/>
          <w:sz w:val="22"/>
          <w:szCs w:val="22"/>
        </w:rPr>
        <w:t>Iszatt</w:t>
      </w:r>
      <w:proofErr w:type="spellEnd"/>
      <w:r w:rsidRPr="00ED0A34" w:rsidR="72DC26AC">
        <w:rPr>
          <w:rFonts w:ascii="Calibri" w:hAnsi="Calibri" w:eastAsia="Calibri" w:cs="Calibri" w:asciiTheme="minorAscii" w:hAnsiTheme="minorAscii" w:eastAsiaTheme="minorAscii" w:cstheme="minorAscii"/>
          <w:b w:val="0"/>
          <w:bCs w:val="0"/>
          <w:color w:val="auto"/>
          <w:sz w:val="22"/>
          <w:szCs w:val="22"/>
        </w:rPr>
        <w:t xml:space="preserve"> and </w:t>
      </w:r>
      <w:r w:rsidRPr="00ED0A34" w:rsidR="5B4B6546">
        <w:rPr>
          <w:rFonts w:ascii="Calibri" w:hAnsi="Calibri" w:eastAsia="Calibri" w:cs="Calibri" w:asciiTheme="minorAscii" w:hAnsiTheme="minorAscii" w:eastAsiaTheme="minorAscii" w:cstheme="minorAscii"/>
          <w:b w:val="0"/>
          <w:bCs w:val="0"/>
          <w:color w:val="auto"/>
          <w:sz w:val="22"/>
          <w:szCs w:val="22"/>
        </w:rPr>
        <w:t>Wasilewska (1997) who found that out of 308 SEBD pupils who attended nurture sessions, 87% of th</w:t>
      </w:r>
      <w:r w:rsidRPr="00ED0A34" w:rsidR="6366FD61">
        <w:rPr>
          <w:rFonts w:ascii="Calibri" w:hAnsi="Calibri" w:eastAsia="Calibri" w:cs="Calibri" w:asciiTheme="minorAscii" w:hAnsiTheme="minorAscii" w:eastAsiaTheme="minorAscii" w:cstheme="minorAscii"/>
          <w:b w:val="0"/>
          <w:bCs w:val="0"/>
          <w:color w:val="auto"/>
          <w:sz w:val="22"/>
          <w:szCs w:val="22"/>
        </w:rPr>
        <w:t>em returned to mainstream classes within a year</w:t>
      </w:r>
      <w:r w:rsidRPr="00ED0A34" w:rsidR="09F6EF0B">
        <w:rPr>
          <w:rFonts w:ascii="Calibri" w:hAnsi="Calibri" w:eastAsia="Calibri" w:cs="Calibri" w:asciiTheme="minorAscii" w:hAnsiTheme="minorAscii" w:eastAsiaTheme="minorAscii" w:cstheme="minorAscii"/>
          <w:b w:val="0"/>
          <w:bCs w:val="0"/>
          <w:color w:val="auto"/>
          <w:sz w:val="22"/>
          <w:szCs w:val="22"/>
        </w:rPr>
        <w:t xml:space="preserve"> with only 4% needing </w:t>
      </w:r>
      <w:proofErr w:type="spellStart"/>
      <w:r w:rsidRPr="00ED0A34" w:rsidR="09F6EF0B">
        <w:rPr>
          <w:rFonts w:ascii="Calibri" w:hAnsi="Calibri" w:eastAsia="Calibri" w:cs="Calibri" w:asciiTheme="minorAscii" w:hAnsiTheme="minorAscii" w:eastAsiaTheme="minorAscii" w:cstheme="minorAscii"/>
          <w:b w:val="0"/>
          <w:bCs w:val="0"/>
          <w:color w:val="auto"/>
          <w:sz w:val="22"/>
          <w:szCs w:val="22"/>
        </w:rPr>
        <w:t>specialised</w:t>
      </w:r>
      <w:proofErr w:type="spellEnd"/>
      <w:r w:rsidRPr="00ED0A34" w:rsidR="09F6EF0B">
        <w:rPr>
          <w:rFonts w:ascii="Calibri" w:hAnsi="Calibri" w:eastAsia="Calibri" w:cs="Calibri" w:asciiTheme="minorAscii" w:hAnsiTheme="minorAscii" w:eastAsiaTheme="minorAscii" w:cstheme="minorAscii"/>
          <w:b w:val="0"/>
          <w:bCs w:val="0"/>
          <w:color w:val="auto"/>
          <w:sz w:val="22"/>
          <w:szCs w:val="22"/>
        </w:rPr>
        <w:t xml:space="preserve"> provision. </w:t>
      </w:r>
      <w:r w:rsidRPr="00ED0A34" w:rsidR="3D7A3F79">
        <w:rPr>
          <w:rFonts w:ascii="Calibri" w:hAnsi="Calibri" w:eastAsia="Calibri" w:cs="Calibri" w:asciiTheme="minorAscii" w:hAnsiTheme="minorAscii" w:eastAsiaTheme="minorAscii" w:cstheme="minorAscii"/>
          <w:b w:val="0"/>
          <w:bCs w:val="0"/>
          <w:color w:val="auto"/>
          <w:sz w:val="22"/>
          <w:szCs w:val="22"/>
        </w:rPr>
        <w:t>During this study there was an unmatched</w:t>
      </w:r>
      <w:r w:rsidRPr="00ED0A34" w:rsidR="1A83B7F9">
        <w:rPr>
          <w:rFonts w:ascii="Calibri" w:hAnsi="Calibri" w:eastAsia="Calibri" w:cs="Calibri" w:asciiTheme="minorAscii" w:hAnsiTheme="minorAscii" w:eastAsiaTheme="minorAscii" w:cstheme="minorAscii"/>
          <w:b w:val="0"/>
          <w:bCs w:val="0"/>
          <w:color w:val="auto"/>
          <w:sz w:val="22"/>
          <w:szCs w:val="22"/>
        </w:rPr>
        <w:t xml:space="preserve"> group of 20 mainstream pupils who qualified for needing the nurture group intervention but were unable to take up a place. Of this unmatched group, 35% were place</w:t>
      </w:r>
      <w:r w:rsidRPr="00ED0A34" w:rsidR="059AF316">
        <w:rPr>
          <w:rFonts w:ascii="Calibri" w:hAnsi="Calibri" w:eastAsia="Calibri" w:cs="Calibri" w:asciiTheme="minorAscii" w:hAnsiTheme="minorAscii" w:eastAsiaTheme="minorAscii" w:cstheme="minorAscii"/>
          <w:b w:val="0"/>
          <w:bCs w:val="0"/>
          <w:color w:val="auto"/>
          <w:sz w:val="22"/>
          <w:szCs w:val="22"/>
        </w:rPr>
        <w:t>d in special educational settings and only 55% were seen to be coping with mainstream education (</w:t>
      </w:r>
      <w:proofErr w:type="spellStart"/>
      <w:r w:rsidRPr="00ED0A34" w:rsidR="059AF316">
        <w:rPr>
          <w:rFonts w:ascii="Calibri" w:hAnsi="Calibri" w:eastAsia="Calibri" w:cs="Calibri" w:asciiTheme="minorAscii" w:hAnsiTheme="minorAscii" w:eastAsiaTheme="minorAscii" w:cstheme="minorAscii"/>
          <w:b w:val="0"/>
          <w:bCs w:val="0"/>
          <w:color w:val="auto"/>
          <w:sz w:val="22"/>
          <w:szCs w:val="22"/>
        </w:rPr>
        <w:t>Iszatt</w:t>
      </w:r>
      <w:proofErr w:type="spellEnd"/>
      <w:r w:rsidRPr="00ED0A34" w:rsidR="059AF316">
        <w:rPr>
          <w:rFonts w:ascii="Calibri" w:hAnsi="Calibri" w:eastAsia="Calibri" w:cs="Calibri" w:asciiTheme="minorAscii" w:hAnsiTheme="minorAscii" w:eastAsiaTheme="minorAscii" w:cstheme="minorAscii"/>
          <w:b w:val="0"/>
          <w:bCs w:val="0"/>
          <w:color w:val="auto"/>
          <w:sz w:val="22"/>
          <w:szCs w:val="22"/>
        </w:rPr>
        <w:t xml:space="preserve"> and Wasilewska, 1997). One of the major limitations of this study is that the </w:t>
      </w:r>
      <w:r w:rsidRPr="00ED0A34" w:rsidR="7A532C55">
        <w:rPr>
          <w:rFonts w:ascii="Calibri" w:hAnsi="Calibri" w:eastAsia="Calibri" w:cs="Calibri" w:asciiTheme="minorAscii" w:hAnsiTheme="minorAscii" w:eastAsiaTheme="minorAscii" w:cstheme="minorAscii"/>
          <w:b w:val="0"/>
          <w:bCs w:val="0"/>
          <w:color w:val="auto"/>
          <w:sz w:val="22"/>
          <w:szCs w:val="22"/>
        </w:rPr>
        <w:t>control group is unmatched and therefore produces unreliable data. In the absen</w:t>
      </w:r>
      <w:r w:rsidRPr="00ED0A34" w:rsidR="026EC471">
        <w:rPr>
          <w:rFonts w:ascii="Calibri" w:hAnsi="Calibri" w:eastAsia="Calibri" w:cs="Calibri" w:asciiTheme="minorAscii" w:hAnsiTheme="minorAscii" w:eastAsiaTheme="minorAscii" w:cstheme="minorAscii"/>
          <w:b w:val="0"/>
          <w:bCs w:val="0"/>
          <w:color w:val="auto"/>
          <w:sz w:val="22"/>
          <w:szCs w:val="22"/>
        </w:rPr>
        <w:t xml:space="preserve">ce of a matched control group, it is difficult to </w:t>
      </w:r>
      <w:r w:rsidRPr="00ED0A34" w:rsidR="026EC471">
        <w:rPr>
          <w:rFonts w:ascii="Calibri" w:hAnsi="Calibri" w:eastAsia="Calibri" w:cs="Calibri" w:asciiTheme="minorAscii" w:hAnsiTheme="minorAscii" w:eastAsiaTheme="minorAscii" w:cstheme="minorAscii"/>
          <w:b w:val="0"/>
          <w:bCs w:val="0"/>
          <w:color w:val="auto"/>
          <w:sz w:val="22"/>
          <w:szCs w:val="22"/>
        </w:rPr>
        <w:t>establish</w:t>
      </w:r>
      <w:r w:rsidRPr="00ED0A34" w:rsidR="026EC471">
        <w:rPr>
          <w:rFonts w:ascii="Calibri" w:hAnsi="Calibri" w:eastAsia="Calibri" w:cs="Calibri" w:asciiTheme="minorAscii" w:hAnsiTheme="minorAscii" w:eastAsiaTheme="minorAscii" w:cstheme="minorAscii"/>
          <w:b w:val="0"/>
          <w:bCs w:val="0"/>
          <w:color w:val="auto"/>
          <w:sz w:val="22"/>
          <w:szCs w:val="22"/>
        </w:rPr>
        <w:t xml:space="preserve"> the significance of the differences highlighted in this study. </w:t>
      </w:r>
      <w:r w:rsidRPr="00ED0A34" w:rsidR="432E8EDD">
        <w:rPr>
          <w:rFonts w:ascii="Calibri" w:hAnsi="Calibri" w:eastAsia="Calibri" w:cs="Calibri" w:asciiTheme="minorAscii" w:hAnsiTheme="minorAscii" w:eastAsiaTheme="minorAscii" w:cstheme="minorAscii"/>
          <w:b w:val="0"/>
          <w:bCs w:val="0"/>
          <w:color w:val="auto"/>
          <w:sz w:val="22"/>
          <w:szCs w:val="22"/>
        </w:rPr>
        <w:t>However, a</w:t>
      </w:r>
      <w:r w:rsidRPr="00ED0A34" w:rsidR="09F6EF0B">
        <w:rPr>
          <w:rFonts w:ascii="Calibri" w:hAnsi="Calibri" w:eastAsia="Calibri" w:cs="Calibri" w:asciiTheme="minorAscii" w:hAnsiTheme="minorAscii" w:eastAsiaTheme="minorAscii" w:cstheme="minorAscii"/>
          <w:b w:val="0"/>
          <w:bCs w:val="0"/>
          <w:color w:val="auto"/>
          <w:sz w:val="22"/>
          <w:szCs w:val="22"/>
        </w:rPr>
        <w:t>lthough thi</w:t>
      </w:r>
      <w:r w:rsidRPr="00ED0A34" w:rsidR="78CCC408">
        <w:rPr>
          <w:rFonts w:ascii="Calibri" w:hAnsi="Calibri" w:eastAsia="Calibri" w:cs="Calibri" w:asciiTheme="minorAscii" w:hAnsiTheme="minorAscii" w:eastAsiaTheme="minorAscii" w:cstheme="minorAscii"/>
          <w:b w:val="0"/>
          <w:bCs w:val="0"/>
          <w:color w:val="auto"/>
          <w:sz w:val="22"/>
          <w:szCs w:val="22"/>
        </w:rPr>
        <w:t xml:space="preserve">s piece of research is </w:t>
      </w:r>
      <w:r w:rsidRPr="00ED0A34" w:rsidR="78CCC408">
        <w:rPr>
          <w:rFonts w:ascii="Calibri" w:hAnsi="Calibri" w:eastAsia="Calibri" w:cs="Calibri" w:asciiTheme="minorAscii" w:hAnsiTheme="minorAscii" w:eastAsiaTheme="minorAscii" w:cstheme="minorAscii"/>
          <w:b w:val="0"/>
          <w:bCs w:val="0"/>
          <w:color w:val="auto"/>
          <w:sz w:val="22"/>
          <w:szCs w:val="22"/>
        </w:rPr>
        <w:t>somewhat outdated</w:t>
      </w:r>
      <w:r w:rsidRPr="00ED0A34" w:rsidR="7DA9CDE9">
        <w:rPr>
          <w:rFonts w:ascii="Calibri" w:hAnsi="Calibri" w:eastAsia="Calibri" w:cs="Calibri" w:asciiTheme="minorAscii" w:hAnsiTheme="minorAscii" w:eastAsiaTheme="minorAscii" w:cstheme="minorAscii"/>
          <w:b w:val="0"/>
          <w:bCs w:val="0"/>
          <w:color w:val="auto"/>
          <w:sz w:val="22"/>
          <w:szCs w:val="22"/>
        </w:rPr>
        <w:t xml:space="preserve"> and has limitations within the data produced</w:t>
      </w:r>
      <w:r w:rsidRPr="00ED0A34" w:rsidR="78CCC408">
        <w:rPr>
          <w:rFonts w:ascii="Calibri" w:hAnsi="Calibri" w:eastAsia="Calibri" w:cs="Calibri" w:asciiTheme="minorAscii" w:hAnsiTheme="minorAscii" w:eastAsiaTheme="minorAscii" w:cstheme="minorAscii"/>
          <w:b w:val="0"/>
          <w:bCs w:val="0"/>
          <w:color w:val="auto"/>
          <w:sz w:val="22"/>
          <w:szCs w:val="22"/>
        </w:rPr>
        <w:t>, the results of this study are very influential and highlights th</w:t>
      </w:r>
      <w:r w:rsidRPr="00ED0A34" w:rsidR="419F0DF9">
        <w:rPr>
          <w:rFonts w:ascii="Calibri" w:hAnsi="Calibri" w:eastAsia="Calibri" w:cs="Calibri" w:asciiTheme="minorAscii" w:hAnsiTheme="minorAscii" w:eastAsiaTheme="minorAscii" w:cstheme="minorAscii"/>
          <w:b w:val="0"/>
          <w:bCs w:val="0"/>
          <w:color w:val="auto"/>
          <w:sz w:val="22"/>
          <w:szCs w:val="22"/>
        </w:rPr>
        <w:t>at</w:t>
      </w:r>
      <w:r w:rsidRPr="00ED0A34" w:rsidR="78CCC408">
        <w:rPr>
          <w:rFonts w:ascii="Calibri" w:hAnsi="Calibri" w:eastAsia="Calibri" w:cs="Calibri" w:asciiTheme="minorAscii" w:hAnsiTheme="minorAscii" w:eastAsiaTheme="minorAscii" w:cstheme="minorAscii"/>
          <w:b w:val="0"/>
          <w:bCs w:val="0"/>
          <w:color w:val="auto"/>
          <w:sz w:val="22"/>
          <w:szCs w:val="22"/>
        </w:rPr>
        <w:t xml:space="preserve"> when nurture groups are carried out successfully</w:t>
      </w:r>
      <w:r w:rsidRPr="00ED0A34" w:rsidR="3A27DED7">
        <w:rPr>
          <w:rFonts w:ascii="Calibri" w:hAnsi="Calibri" w:eastAsia="Calibri" w:cs="Calibri" w:asciiTheme="minorAscii" w:hAnsiTheme="minorAscii" w:eastAsiaTheme="minorAscii" w:cstheme="minorAscii"/>
          <w:b w:val="0"/>
          <w:bCs w:val="0"/>
          <w:color w:val="auto"/>
          <w:sz w:val="22"/>
          <w:szCs w:val="22"/>
        </w:rPr>
        <w:t xml:space="preserve">, they can be </w:t>
      </w:r>
      <w:r w:rsidRPr="00ED0A34" w:rsidR="3A27DED7">
        <w:rPr>
          <w:rFonts w:ascii="Calibri" w:hAnsi="Calibri" w:eastAsia="Calibri" w:cs="Calibri" w:asciiTheme="minorAscii" w:hAnsiTheme="minorAscii" w:eastAsiaTheme="minorAscii" w:cstheme="minorAscii"/>
          <w:b w:val="0"/>
          <w:bCs w:val="0"/>
          <w:color w:val="auto"/>
          <w:sz w:val="22"/>
          <w:szCs w:val="22"/>
        </w:rPr>
        <w:t>very effective</w:t>
      </w:r>
      <w:r w:rsidRPr="00ED0A34" w:rsidR="3A27DED7">
        <w:rPr>
          <w:rFonts w:ascii="Calibri" w:hAnsi="Calibri" w:eastAsia="Calibri" w:cs="Calibri" w:asciiTheme="minorAscii" w:hAnsiTheme="minorAscii" w:eastAsiaTheme="minorAscii" w:cstheme="minorAscii"/>
          <w:b w:val="0"/>
          <w:bCs w:val="0"/>
          <w:color w:val="auto"/>
          <w:sz w:val="22"/>
          <w:szCs w:val="22"/>
        </w:rPr>
        <w:t xml:space="preserve"> in supporting pupils with SEBD.</w:t>
      </w:r>
    </w:p>
    <w:p w:rsidR="12A3A0EA" w:rsidP="00ED0A34" w:rsidRDefault="12A3A0EA" w14:paraId="7DA7785B" w14:textId="51CEE4E2">
      <w:pPr>
        <w:pStyle w:val="Normal"/>
        <w:spacing w:after="120" w:afterAutospacing="off"/>
        <w:jc w:val="left"/>
        <w:rPr>
          <w:rFonts w:ascii="Calibri" w:hAnsi="Calibri" w:eastAsia="Calibri" w:cs="Calibri" w:asciiTheme="minorAscii" w:hAnsiTheme="minorAscii" w:eastAsiaTheme="minorAscii" w:cstheme="minorAscii"/>
          <w:b w:val="0"/>
          <w:bCs w:val="0"/>
          <w:color w:val="auto"/>
          <w:sz w:val="22"/>
          <w:szCs w:val="22"/>
        </w:rPr>
      </w:pPr>
      <w:r w:rsidRPr="00ED0A34" w:rsidR="5ECCD037">
        <w:rPr>
          <w:rFonts w:ascii="Calibri" w:hAnsi="Calibri" w:eastAsia="Calibri" w:cs="Calibri" w:asciiTheme="minorAscii" w:hAnsiTheme="minorAscii" w:eastAsiaTheme="minorAscii" w:cstheme="minorAscii"/>
          <w:b w:val="0"/>
          <w:bCs w:val="0"/>
          <w:color w:val="auto"/>
          <w:sz w:val="22"/>
          <w:szCs w:val="22"/>
        </w:rPr>
        <w:t xml:space="preserve">To support the research in 1997 by </w:t>
      </w:r>
      <w:proofErr w:type="spellStart"/>
      <w:r w:rsidRPr="00ED0A34" w:rsidR="5ECCD037">
        <w:rPr>
          <w:rFonts w:ascii="Calibri" w:hAnsi="Calibri" w:eastAsia="Calibri" w:cs="Calibri" w:asciiTheme="minorAscii" w:hAnsiTheme="minorAscii" w:eastAsiaTheme="minorAscii" w:cstheme="minorAscii"/>
          <w:b w:val="0"/>
          <w:bCs w:val="0"/>
          <w:color w:val="auto"/>
          <w:sz w:val="22"/>
          <w:szCs w:val="22"/>
        </w:rPr>
        <w:t>Iszatt</w:t>
      </w:r>
      <w:proofErr w:type="spellEnd"/>
      <w:r w:rsidRPr="00ED0A34" w:rsidR="5ECCD037">
        <w:rPr>
          <w:rFonts w:ascii="Calibri" w:hAnsi="Calibri" w:eastAsia="Calibri" w:cs="Calibri" w:asciiTheme="minorAscii" w:hAnsiTheme="minorAscii" w:eastAsiaTheme="minorAscii" w:cstheme="minorAscii"/>
          <w:b w:val="0"/>
          <w:bCs w:val="0"/>
          <w:color w:val="auto"/>
          <w:sz w:val="22"/>
          <w:szCs w:val="22"/>
        </w:rPr>
        <w:t xml:space="preserve"> and </w:t>
      </w:r>
      <w:proofErr w:type="spellStart"/>
      <w:r w:rsidRPr="00ED0A34" w:rsidR="5ECCD037">
        <w:rPr>
          <w:rFonts w:ascii="Calibri" w:hAnsi="Calibri" w:eastAsia="Calibri" w:cs="Calibri" w:asciiTheme="minorAscii" w:hAnsiTheme="minorAscii" w:eastAsiaTheme="minorAscii" w:cstheme="minorAscii"/>
          <w:b w:val="0"/>
          <w:bCs w:val="0"/>
          <w:color w:val="auto"/>
          <w:sz w:val="22"/>
          <w:szCs w:val="22"/>
        </w:rPr>
        <w:t>Wasilewske</w:t>
      </w:r>
      <w:proofErr w:type="spellEnd"/>
      <w:r w:rsidRPr="00ED0A34" w:rsidR="5ECCD037">
        <w:rPr>
          <w:rFonts w:ascii="Calibri" w:hAnsi="Calibri" w:eastAsia="Calibri" w:cs="Calibri" w:asciiTheme="minorAscii" w:hAnsiTheme="minorAscii" w:eastAsiaTheme="minorAscii" w:cstheme="minorAscii"/>
          <w:b w:val="0"/>
          <w:bCs w:val="0"/>
          <w:color w:val="auto"/>
          <w:sz w:val="22"/>
          <w:szCs w:val="22"/>
        </w:rPr>
        <w:t xml:space="preserve">, </w:t>
      </w:r>
      <w:r w:rsidRPr="00ED0A34" w:rsidR="15D6FFED">
        <w:rPr>
          <w:rFonts w:ascii="Calibri" w:hAnsi="Calibri" w:eastAsia="Calibri" w:cs="Calibri" w:asciiTheme="minorAscii" w:hAnsiTheme="minorAscii" w:eastAsiaTheme="minorAscii" w:cstheme="minorAscii"/>
          <w:b w:val="0"/>
          <w:bCs w:val="0"/>
          <w:color w:val="auto"/>
          <w:sz w:val="22"/>
          <w:szCs w:val="22"/>
        </w:rPr>
        <w:t>Hughes and Schlosser (2014)</w:t>
      </w:r>
      <w:r w:rsidRPr="00ED0A34" w:rsidR="1A80D288">
        <w:rPr>
          <w:rFonts w:ascii="Calibri" w:hAnsi="Calibri" w:eastAsia="Calibri" w:cs="Calibri" w:asciiTheme="minorAscii" w:hAnsiTheme="minorAscii" w:eastAsiaTheme="minorAscii" w:cstheme="minorAscii"/>
          <w:b w:val="0"/>
          <w:bCs w:val="0"/>
          <w:color w:val="auto"/>
          <w:sz w:val="22"/>
          <w:szCs w:val="22"/>
        </w:rPr>
        <w:t xml:space="preserve"> </w:t>
      </w:r>
      <w:r w:rsidRPr="00ED0A34" w:rsidR="30C3B743">
        <w:rPr>
          <w:rFonts w:ascii="Calibri" w:hAnsi="Calibri" w:eastAsia="Calibri" w:cs="Calibri" w:asciiTheme="minorAscii" w:hAnsiTheme="minorAscii" w:eastAsiaTheme="minorAscii" w:cstheme="minorAscii"/>
          <w:b w:val="0"/>
          <w:bCs w:val="0"/>
          <w:color w:val="auto"/>
          <w:sz w:val="22"/>
          <w:szCs w:val="22"/>
        </w:rPr>
        <w:t xml:space="preserve">also </w:t>
      </w:r>
      <w:r w:rsidRPr="00ED0A34" w:rsidR="15D6FFED">
        <w:rPr>
          <w:rFonts w:ascii="Calibri" w:hAnsi="Calibri" w:eastAsia="Calibri" w:cs="Calibri" w:asciiTheme="minorAscii" w:hAnsiTheme="minorAscii" w:eastAsiaTheme="minorAscii" w:cstheme="minorAscii"/>
          <w:b w:val="0"/>
          <w:bCs w:val="0"/>
          <w:color w:val="auto"/>
          <w:sz w:val="22"/>
          <w:szCs w:val="22"/>
        </w:rPr>
        <w:t>found that</w:t>
      </w:r>
      <w:r w:rsidRPr="00ED0A34" w:rsidR="41CC5414">
        <w:rPr>
          <w:rFonts w:ascii="Calibri" w:hAnsi="Calibri" w:eastAsia="Calibri" w:cs="Calibri" w:asciiTheme="minorAscii" w:hAnsiTheme="minorAscii" w:eastAsiaTheme="minorAscii" w:cstheme="minorAscii"/>
          <w:b w:val="0"/>
          <w:bCs w:val="0"/>
          <w:color w:val="auto"/>
          <w:sz w:val="22"/>
          <w:szCs w:val="22"/>
        </w:rPr>
        <w:t xml:space="preserve"> nurture </w:t>
      </w:r>
      <w:proofErr w:type="spellStart"/>
      <w:r w:rsidRPr="00ED0A34" w:rsidR="41CC5414">
        <w:rPr>
          <w:rFonts w:ascii="Calibri" w:hAnsi="Calibri" w:eastAsia="Calibri" w:cs="Calibri" w:asciiTheme="minorAscii" w:hAnsiTheme="minorAscii" w:eastAsiaTheme="minorAscii" w:cstheme="minorAscii"/>
          <w:b w:val="0"/>
          <w:bCs w:val="0"/>
          <w:color w:val="auto"/>
          <w:sz w:val="22"/>
          <w:szCs w:val="22"/>
        </w:rPr>
        <w:t>programmes</w:t>
      </w:r>
      <w:proofErr w:type="spellEnd"/>
      <w:r w:rsidRPr="00ED0A34" w:rsidR="41CC5414">
        <w:rPr>
          <w:rFonts w:ascii="Calibri" w:hAnsi="Calibri" w:eastAsia="Calibri" w:cs="Calibri" w:asciiTheme="minorAscii" w:hAnsiTheme="minorAscii" w:eastAsiaTheme="minorAscii" w:cstheme="minorAscii"/>
          <w:b w:val="0"/>
          <w:bCs w:val="0"/>
          <w:color w:val="auto"/>
          <w:sz w:val="22"/>
          <w:szCs w:val="22"/>
        </w:rPr>
        <w:t xml:space="preserve"> had a positive effect of pupil’s wellbeing and ability to access learning. </w:t>
      </w:r>
      <w:r w:rsidRPr="00ED0A34" w:rsidR="41CC5414">
        <w:rPr>
          <w:rFonts w:ascii="Calibri" w:hAnsi="Calibri" w:eastAsia="Calibri" w:cs="Calibri" w:asciiTheme="minorAscii" w:hAnsiTheme="minorAscii" w:eastAsiaTheme="minorAscii" w:cstheme="minorAscii"/>
          <w:b w:val="0"/>
          <w:bCs w:val="0"/>
          <w:color w:val="auto"/>
          <w:sz w:val="22"/>
          <w:szCs w:val="22"/>
        </w:rPr>
        <w:t>However</w:t>
      </w:r>
      <w:r w:rsidRPr="00ED0A34" w:rsidR="2D363550">
        <w:rPr>
          <w:rFonts w:ascii="Calibri" w:hAnsi="Calibri" w:eastAsia="Calibri" w:cs="Calibri" w:asciiTheme="minorAscii" w:hAnsiTheme="minorAscii" w:eastAsiaTheme="minorAscii" w:cstheme="minorAscii"/>
          <w:b w:val="0"/>
          <w:bCs w:val="0"/>
          <w:color w:val="auto"/>
          <w:sz w:val="22"/>
          <w:szCs w:val="22"/>
        </w:rPr>
        <w:t>,</w:t>
      </w:r>
      <w:r w:rsidRPr="00ED0A34" w:rsidR="41CC5414">
        <w:rPr>
          <w:rFonts w:ascii="Calibri" w:hAnsi="Calibri" w:eastAsia="Calibri" w:cs="Calibri" w:asciiTheme="minorAscii" w:hAnsiTheme="minorAscii" w:eastAsiaTheme="minorAscii" w:cstheme="minorAscii"/>
          <w:b w:val="0"/>
          <w:bCs w:val="0"/>
          <w:color w:val="auto"/>
          <w:sz w:val="22"/>
          <w:szCs w:val="22"/>
        </w:rPr>
        <w:t xml:space="preserve"> this study was a qualitative review of research papers and </w:t>
      </w:r>
      <w:r w:rsidRPr="00ED0A34" w:rsidR="19032E92">
        <w:rPr>
          <w:rFonts w:ascii="Calibri" w:hAnsi="Calibri" w:eastAsia="Calibri" w:cs="Calibri" w:asciiTheme="minorAscii" w:hAnsiTheme="minorAscii" w:eastAsiaTheme="minorAscii" w:cstheme="minorAscii"/>
          <w:b w:val="0"/>
          <w:bCs w:val="0"/>
          <w:color w:val="auto"/>
          <w:sz w:val="22"/>
          <w:szCs w:val="22"/>
        </w:rPr>
        <w:t xml:space="preserve">only looked at the </w:t>
      </w:r>
      <w:r w:rsidRPr="00ED0A34" w:rsidR="2C25DCCE">
        <w:rPr>
          <w:rFonts w:ascii="Calibri" w:hAnsi="Calibri" w:eastAsia="Calibri" w:cs="Calibri" w:asciiTheme="minorAscii" w:hAnsiTheme="minorAscii" w:eastAsiaTheme="minorAscii" w:cstheme="minorAscii"/>
          <w:b w:val="0"/>
          <w:bCs w:val="0"/>
          <w:color w:val="auto"/>
          <w:sz w:val="22"/>
          <w:szCs w:val="22"/>
        </w:rPr>
        <w:t>short-term</w:t>
      </w:r>
      <w:r w:rsidRPr="00ED0A34" w:rsidR="19032E92">
        <w:rPr>
          <w:rFonts w:ascii="Calibri" w:hAnsi="Calibri" w:eastAsia="Calibri" w:cs="Calibri" w:asciiTheme="minorAscii" w:hAnsiTheme="minorAscii" w:eastAsiaTheme="minorAscii" w:cstheme="minorAscii"/>
          <w:b w:val="0"/>
          <w:bCs w:val="0"/>
          <w:color w:val="auto"/>
          <w:sz w:val="22"/>
          <w:szCs w:val="22"/>
        </w:rPr>
        <w:t xml:space="preserve"> effectiveness of the nurture approach and </w:t>
      </w:r>
      <w:r w:rsidRPr="00ED0A34" w:rsidR="19032E92">
        <w:rPr>
          <w:rFonts w:ascii="Calibri" w:hAnsi="Calibri" w:eastAsia="Calibri" w:cs="Calibri" w:asciiTheme="minorAscii" w:hAnsiTheme="minorAscii" w:eastAsiaTheme="minorAscii" w:cstheme="minorAscii"/>
          <w:b w:val="0"/>
          <w:bCs w:val="0"/>
          <w:color w:val="auto"/>
          <w:sz w:val="22"/>
          <w:szCs w:val="22"/>
        </w:rPr>
        <w:t>in order to</w:t>
      </w:r>
      <w:r w:rsidRPr="00ED0A34" w:rsidR="19032E92">
        <w:rPr>
          <w:rFonts w:ascii="Calibri" w:hAnsi="Calibri" w:eastAsia="Calibri" w:cs="Calibri" w:asciiTheme="minorAscii" w:hAnsiTheme="minorAscii" w:eastAsiaTheme="minorAscii" w:cstheme="minorAscii"/>
          <w:b w:val="0"/>
          <w:bCs w:val="0"/>
          <w:color w:val="auto"/>
          <w:sz w:val="22"/>
          <w:szCs w:val="22"/>
        </w:rPr>
        <w:t xml:space="preserve"> make a bo</w:t>
      </w:r>
      <w:r w:rsidRPr="00ED0A34" w:rsidR="3B2E5FEF">
        <w:rPr>
          <w:rFonts w:ascii="Calibri" w:hAnsi="Calibri" w:eastAsia="Calibri" w:cs="Calibri" w:asciiTheme="minorAscii" w:hAnsiTheme="minorAscii" w:eastAsiaTheme="minorAscii" w:cstheme="minorAscii"/>
          <w:b w:val="0"/>
          <w:bCs w:val="0"/>
          <w:color w:val="auto"/>
          <w:sz w:val="22"/>
          <w:szCs w:val="22"/>
        </w:rPr>
        <w:t>l</w:t>
      </w:r>
      <w:r w:rsidRPr="00ED0A34" w:rsidR="19032E92">
        <w:rPr>
          <w:rFonts w:ascii="Calibri" w:hAnsi="Calibri" w:eastAsia="Calibri" w:cs="Calibri" w:asciiTheme="minorAscii" w:hAnsiTheme="minorAscii" w:eastAsiaTheme="minorAscii" w:cstheme="minorAscii"/>
          <w:b w:val="0"/>
          <w:bCs w:val="0"/>
          <w:color w:val="auto"/>
          <w:sz w:val="22"/>
          <w:szCs w:val="22"/>
        </w:rPr>
        <w:t>d sta</w:t>
      </w:r>
      <w:r w:rsidRPr="00ED0A34" w:rsidR="343D2061">
        <w:rPr>
          <w:rFonts w:ascii="Calibri" w:hAnsi="Calibri" w:eastAsia="Calibri" w:cs="Calibri" w:asciiTheme="minorAscii" w:hAnsiTheme="minorAscii" w:eastAsiaTheme="minorAscii" w:cstheme="minorAscii"/>
          <w:b w:val="0"/>
          <w:bCs w:val="0"/>
          <w:color w:val="auto"/>
          <w:sz w:val="22"/>
          <w:szCs w:val="22"/>
        </w:rPr>
        <w:t>tement such as this, a more longitud</w:t>
      </w:r>
      <w:r w:rsidRPr="00ED0A34" w:rsidR="68065345">
        <w:rPr>
          <w:rFonts w:ascii="Calibri" w:hAnsi="Calibri" w:eastAsia="Calibri" w:cs="Calibri" w:asciiTheme="minorAscii" w:hAnsiTheme="minorAscii" w:eastAsiaTheme="minorAscii" w:cstheme="minorAscii"/>
          <w:b w:val="0"/>
          <w:bCs w:val="0"/>
          <w:color w:val="auto"/>
          <w:sz w:val="22"/>
          <w:szCs w:val="22"/>
        </w:rPr>
        <w:t>in</w:t>
      </w:r>
      <w:r w:rsidRPr="00ED0A34" w:rsidR="343D2061">
        <w:rPr>
          <w:rFonts w:ascii="Calibri" w:hAnsi="Calibri" w:eastAsia="Calibri" w:cs="Calibri" w:asciiTheme="minorAscii" w:hAnsiTheme="minorAscii" w:eastAsiaTheme="minorAscii" w:cstheme="minorAscii"/>
          <w:b w:val="0"/>
          <w:bCs w:val="0"/>
          <w:color w:val="auto"/>
          <w:sz w:val="22"/>
          <w:szCs w:val="22"/>
        </w:rPr>
        <w:t>al</w:t>
      </w:r>
      <w:r w:rsidRPr="00ED0A34" w:rsidR="343D2061">
        <w:rPr>
          <w:rFonts w:ascii="Calibri" w:hAnsi="Calibri" w:eastAsia="Calibri" w:cs="Calibri" w:asciiTheme="minorAscii" w:hAnsiTheme="minorAscii" w:eastAsiaTheme="minorAscii" w:cstheme="minorAscii"/>
          <w:b w:val="0"/>
          <w:bCs w:val="0"/>
          <w:color w:val="auto"/>
          <w:sz w:val="22"/>
          <w:szCs w:val="22"/>
        </w:rPr>
        <w:t xml:space="preserve"> study needs to be carried out with a</w:t>
      </w:r>
      <w:r w:rsidRPr="00ED0A34" w:rsidR="7CBD7597">
        <w:rPr>
          <w:rFonts w:ascii="Calibri" w:hAnsi="Calibri" w:eastAsia="Calibri" w:cs="Calibri" w:asciiTheme="minorAscii" w:hAnsiTheme="minorAscii" w:eastAsiaTheme="minorAscii" w:cstheme="minorAscii"/>
          <w:b w:val="0"/>
          <w:bCs w:val="0"/>
          <w:color w:val="auto"/>
          <w:sz w:val="22"/>
          <w:szCs w:val="22"/>
        </w:rPr>
        <w:t xml:space="preserve"> </w:t>
      </w:r>
      <w:r w:rsidRPr="00ED0A34" w:rsidR="343D2061">
        <w:rPr>
          <w:rFonts w:ascii="Calibri" w:hAnsi="Calibri" w:eastAsia="Calibri" w:cs="Calibri" w:asciiTheme="minorAscii" w:hAnsiTheme="minorAscii" w:eastAsiaTheme="minorAscii" w:cstheme="minorAscii"/>
          <w:b w:val="0"/>
          <w:bCs w:val="0"/>
          <w:color w:val="auto"/>
          <w:sz w:val="22"/>
          <w:szCs w:val="22"/>
        </w:rPr>
        <w:t>range of ages</w:t>
      </w:r>
      <w:r w:rsidRPr="00ED0A34" w:rsidR="6178E70F">
        <w:rPr>
          <w:rFonts w:ascii="Calibri" w:hAnsi="Calibri" w:eastAsia="Calibri" w:cs="Calibri" w:asciiTheme="minorAscii" w:hAnsiTheme="minorAscii" w:eastAsiaTheme="minorAscii" w:cstheme="minorAscii"/>
          <w:b w:val="0"/>
          <w:bCs w:val="0"/>
          <w:color w:val="auto"/>
          <w:sz w:val="22"/>
          <w:szCs w:val="22"/>
        </w:rPr>
        <w:t xml:space="preserve"> including secondary pupils.</w:t>
      </w:r>
    </w:p>
    <w:p w:rsidR="78C13527" w:rsidP="00ED0A34" w:rsidRDefault="78C13527" w14:paraId="5BEB5D1F" w14:textId="6D14B0E3">
      <w:pPr>
        <w:pStyle w:val="Normal"/>
        <w:spacing w:after="120" w:afterAutospacing="off"/>
        <w:jc w:val="left"/>
        <w:rPr>
          <w:rFonts w:ascii="Calibri" w:hAnsi="Calibri" w:eastAsia="Calibri" w:cs="Calibri" w:asciiTheme="minorAscii" w:hAnsiTheme="minorAscii" w:eastAsiaTheme="minorAscii" w:cstheme="minorAscii"/>
          <w:b w:val="0"/>
          <w:bCs w:val="0"/>
          <w:color w:val="auto"/>
          <w:sz w:val="22"/>
          <w:szCs w:val="22"/>
        </w:rPr>
      </w:pPr>
      <w:r w:rsidRPr="00ED0A34" w:rsidR="78C13527">
        <w:rPr>
          <w:rFonts w:ascii="Calibri" w:hAnsi="Calibri" w:eastAsia="Calibri" w:cs="Calibri" w:asciiTheme="minorAscii" w:hAnsiTheme="minorAscii" w:eastAsiaTheme="minorAscii" w:cstheme="minorAscii"/>
          <w:b w:val="0"/>
          <w:bCs w:val="0"/>
          <w:color w:val="auto"/>
          <w:sz w:val="22"/>
          <w:szCs w:val="22"/>
        </w:rPr>
        <w:t xml:space="preserve">In contrast to this, a longitudinal study was carried out by Cooper, </w:t>
      </w:r>
      <w:r w:rsidRPr="00ED0A34" w:rsidR="78C13527">
        <w:rPr>
          <w:rFonts w:ascii="Calibri" w:hAnsi="Calibri" w:eastAsia="Calibri" w:cs="Calibri" w:asciiTheme="minorAscii" w:hAnsiTheme="minorAscii" w:eastAsiaTheme="minorAscii" w:cstheme="minorAscii"/>
          <w:b w:val="0"/>
          <w:bCs w:val="0"/>
          <w:color w:val="auto"/>
          <w:sz w:val="22"/>
          <w:szCs w:val="22"/>
        </w:rPr>
        <w:t>Arnold</w:t>
      </w:r>
      <w:r w:rsidRPr="00ED0A34" w:rsidR="78C13527">
        <w:rPr>
          <w:rFonts w:ascii="Calibri" w:hAnsi="Calibri" w:eastAsia="Calibri" w:cs="Calibri" w:asciiTheme="minorAscii" w:hAnsiTheme="minorAscii" w:eastAsiaTheme="minorAscii" w:cstheme="minorAscii"/>
          <w:b w:val="0"/>
          <w:bCs w:val="0"/>
          <w:color w:val="auto"/>
          <w:sz w:val="22"/>
          <w:szCs w:val="22"/>
        </w:rPr>
        <w:t xml:space="preserve"> and Boyd (2001)</w:t>
      </w:r>
      <w:r w:rsidRPr="00ED0A34" w:rsidR="0485FDAC">
        <w:rPr>
          <w:rFonts w:ascii="Calibri" w:hAnsi="Calibri" w:eastAsia="Calibri" w:cs="Calibri" w:asciiTheme="minorAscii" w:hAnsiTheme="minorAscii" w:eastAsiaTheme="minorAscii" w:cstheme="minorAscii"/>
          <w:b w:val="0"/>
          <w:bCs w:val="0"/>
          <w:color w:val="auto"/>
          <w:sz w:val="22"/>
          <w:szCs w:val="22"/>
        </w:rPr>
        <w:t xml:space="preserve"> who matched their control groups by age, gender, educational </w:t>
      </w:r>
      <w:r w:rsidRPr="00ED0A34" w:rsidR="0485FDAC">
        <w:rPr>
          <w:rFonts w:ascii="Calibri" w:hAnsi="Calibri" w:eastAsia="Calibri" w:cs="Calibri" w:asciiTheme="minorAscii" w:hAnsiTheme="minorAscii" w:eastAsiaTheme="minorAscii" w:cstheme="minorAscii"/>
          <w:b w:val="0"/>
          <w:bCs w:val="0"/>
          <w:color w:val="auto"/>
          <w:sz w:val="22"/>
          <w:szCs w:val="22"/>
        </w:rPr>
        <w:t>attainment</w:t>
      </w:r>
      <w:r w:rsidRPr="00ED0A34" w:rsidR="0485FDAC">
        <w:rPr>
          <w:rFonts w:ascii="Calibri" w:hAnsi="Calibri" w:eastAsia="Calibri" w:cs="Calibri" w:asciiTheme="minorAscii" w:hAnsiTheme="minorAscii" w:eastAsiaTheme="minorAscii" w:cstheme="minorAscii"/>
          <w:b w:val="0"/>
          <w:bCs w:val="0"/>
          <w:color w:val="auto"/>
          <w:sz w:val="22"/>
          <w:szCs w:val="22"/>
        </w:rPr>
        <w:t xml:space="preserve"> and level of SEBD</w:t>
      </w:r>
      <w:r w:rsidRPr="00ED0A34" w:rsidR="143F584E">
        <w:rPr>
          <w:rFonts w:ascii="Calibri" w:hAnsi="Calibri" w:eastAsia="Calibri" w:cs="Calibri" w:asciiTheme="minorAscii" w:hAnsiTheme="minorAscii" w:eastAsiaTheme="minorAscii" w:cstheme="minorAscii"/>
          <w:b w:val="0"/>
          <w:bCs w:val="0"/>
          <w:color w:val="auto"/>
          <w:sz w:val="22"/>
          <w:szCs w:val="22"/>
        </w:rPr>
        <w:t xml:space="preserve">. However, after </w:t>
      </w:r>
      <w:r w:rsidRPr="00ED0A34" w:rsidR="143F584E">
        <w:rPr>
          <w:rFonts w:ascii="Calibri" w:hAnsi="Calibri" w:eastAsia="Calibri" w:cs="Calibri" w:asciiTheme="minorAscii" w:hAnsiTheme="minorAscii" w:eastAsiaTheme="minorAscii" w:cstheme="minorAscii"/>
          <w:b w:val="0"/>
          <w:bCs w:val="0"/>
          <w:color w:val="auto"/>
          <w:sz w:val="22"/>
          <w:szCs w:val="22"/>
        </w:rPr>
        <w:t>observing</w:t>
      </w:r>
      <w:r w:rsidRPr="00ED0A34" w:rsidR="143F584E">
        <w:rPr>
          <w:rFonts w:ascii="Calibri" w:hAnsi="Calibri" w:eastAsia="Calibri" w:cs="Calibri" w:asciiTheme="minorAscii" w:hAnsiTheme="minorAscii" w:eastAsiaTheme="minorAscii" w:cstheme="minorAscii"/>
          <w:b w:val="0"/>
          <w:bCs w:val="0"/>
          <w:color w:val="auto"/>
          <w:sz w:val="22"/>
          <w:szCs w:val="22"/>
        </w:rPr>
        <w:t xml:space="preserve"> the effectiveness of nurture groups, the researchers </w:t>
      </w:r>
      <w:r w:rsidRPr="00ED0A34" w:rsidR="143F584E">
        <w:rPr>
          <w:rFonts w:ascii="Calibri" w:hAnsi="Calibri" w:eastAsia="Calibri" w:cs="Calibri" w:asciiTheme="minorAscii" w:hAnsiTheme="minorAscii" w:eastAsiaTheme="minorAscii" w:cstheme="minorAscii"/>
          <w:b w:val="0"/>
          <w:bCs w:val="0"/>
          <w:color w:val="auto"/>
          <w:sz w:val="22"/>
          <w:szCs w:val="22"/>
        </w:rPr>
        <w:t>didn’t</w:t>
      </w:r>
      <w:r w:rsidRPr="00ED0A34" w:rsidR="143F584E">
        <w:rPr>
          <w:rFonts w:ascii="Calibri" w:hAnsi="Calibri" w:eastAsia="Calibri" w:cs="Calibri" w:asciiTheme="minorAscii" w:hAnsiTheme="minorAscii" w:eastAsiaTheme="minorAscii" w:cstheme="minorAscii"/>
          <w:b w:val="0"/>
          <w:bCs w:val="0"/>
          <w:color w:val="auto"/>
          <w:sz w:val="22"/>
          <w:szCs w:val="22"/>
        </w:rPr>
        <w:t xml:space="preserve"> </w:t>
      </w:r>
      <w:r w:rsidRPr="00ED0A34" w:rsidR="4FB80EDA">
        <w:rPr>
          <w:rFonts w:ascii="Calibri" w:hAnsi="Calibri" w:eastAsia="Calibri" w:cs="Calibri" w:asciiTheme="minorAscii" w:hAnsiTheme="minorAscii" w:eastAsiaTheme="minorAscii" w:cstheme="minorAscii"/>
          <w:b w:val="0"/>
          <w:bCs w:val="0"/>
          <w:color w:val="auto"/>
          <w:sz w:val="22"/>
          <w:szCs w:val="22"/>
        </w:rPr>
        <w:t xml:space="preserve">report any significant differences between the two control groups. </w:t>
      </w:r>
      <w:r w:rsidRPr="00ED0A34" w:rsidR="2047FC12">
        <w:rPr>
          <w:rFonts w:ascii="Calibri" w:hAnsi="Calibri" w:eastAsia="Calibri" w:cs="Calibri" w:asciiTheme="minorAscii" w:hAnsiTheme="minorAscii" w:eastAsiaTheme="minorAscii" w:cstheme="minorAscii"/>
          <w:b w:val="0"/>
          <w:bCs w:val="0"/>
          <w:color w:val="auto"/>
          <w:sz w:val="22"/>
          <w:szCs w:val="22"/>
        </w:rPr>
        <w:t xml:space="preserve">Alternatively, Cooper, </w:t>
      </w:r>
      <w:r w:rsidRPr="00ED0A34" w:rsidR="2047FC12">
        <w:rPr>
          <w:rFonts w:ascii="Calibri" w:hAnsi="Calibri" w:eastAsia="Calibri" w:cs="Calibri" w:asciiTheme="minorAscii" w:hAnsiTheme="minorAscii" w:eastAsiaTheme="minorAscii" w:cstheme="minorAscii"/>
          <w:b w:val="0"/>
          <w:bCs w:val="0"/>
          <w:color w:val="auto"/>
          <w:sz w:val="22"/>
          <w:szCs w:val="22"/>
        </w:rPr>
        <w:t>Arnold</w:t>
      </w:r>
      <w:r w:rsidRPr="00ED0A34" w:rsidR="2047FC12">
        <w:rPr>
          <w:rFonts w:ascii="Calibri" w:hAnsi="Calibri" w:eastAsia="Calibri" w:cs="Calibri" w:asciiTheme="minorAscii" w:hAnsiTheme="minorAscii" w:eastAsiaTheme="minorAscii" w:cstheme="minorAscii"/>
          <w:b w:val="0"/>
          <w:bCs w:val="0"/>
          <w:color w:val="auto"/>
          <w:sz w:val="22"/>
          <w:szCs w:val="22"/>
        </w:rPr>
        <w:t xml:space="preserve"> and Boyd (2001) after interviewing the sta</w:t>
      </w:r>
      <w:r w:rsidRPr="00ED0A34" w:rsidR="3E4D8CF6">
        <w:rPr>
          <w:rFonts w:ascii="Calibri" w:hAnsi="Calibri" w:eastAsia="Calibri" w:cs="Calibri" w:asciiTheme="minorAscii" w:hAnsiTheme="minorAscii" w:eastAsiaTheme="minorAscii" w:cstheme="minorAscii"/>
          <w:b w:val="0"/>
          <w:bCs w:val="0"/>
          <w:color w:val="auto"/>
          <w:sz w:val="22"/>
          <w:szCs w:val="22"/>
        </w:rPr>
        <w:t>ff</w:t>
      </w:r>
      <w:r w:rsidRPr="00ED0A34" w:rsidR="2047FC12">
        <w:rPr>
          <w:rFonts w:ascii="Calibri" w:hAnsi="Calibri" w:eastAsia="Calibri" w:cs="Calibri" w:asciiTheme="minorAscii" w:hAnsiTheme="minorAscii" w:eastAsiaTheme="minorAscii" w:cstheme="minorAscii"/>
          <w:b w:val="0"/>
          <w:bCs w:val="0"/>
          <w:color w:val="auto"/>
          <w:sz w:val="22"/>
          <w:szCs w:val="22"/>
        </w:rPr>
        <w:t xml:space="preserve"> involved in </w:t>
      </w:r>
      <w:r w:rsidRPr="00ED0A34" w:rsidR="70E8F985">
        <w:rPr>
          <w:rFonts w:ascii="Calibri" w:hAnsi="Calibri" w:eastAsia="Calibri" w:cs="Calibri" w:asciiTheme="minorAscii" w:hAnsiTheme="minorAscii" w:eastAsiaTheme="minorAscii" w:cstheme="minorAscii"/>
          <w:b w:val="0"/>
          <w:bCs w:val="0"/>
          <w:color w:val="auto"/>
          <w:sz w:val="22"/>
          <w:szCs w:val="22"/>
        </w:rPr>
        <w:t xml:space="preserve">delivering the intervention, </w:t>
      </w:r>
      <w:r w:rsidRPr="00ED0A34" w:rsidR="3BC306EC">
        <w:rPr>
          <w:rFonts w:ascii="Calibri" w:hAnsi="Calibri" w:eastAsia="Calibri" w:cs="Calibri" w:asciiTheme="minorAscii" w:hAnsiTheme="minorAscii" w:eastAsiaTheme="minorAscii" w:cstheme="minorAscii"/>
          <w:b w:val="0"/>
          <w:bCs w:val="0"/>
          <w:color w:val="auto"/>
          <w:sz w:val="22"/>
          <w:szCs w:val="22"/>
        </w:rPr>
        <w:t xml:space="preserve">they </w:t>
      </w:r>
      <w:r w:rsidRPr="00ED0A34" w:rsidR="2047FC12">
        <w:rPr>
          <w:rFonts w:ascii="Calibri" w:hAnsi="Calibri" w:eastAsia="Calibri" w:cs="Calibri" w:asciiTheme="minorAscii" w:hAnsiTheme="minorAscii" w:eastAsiaTheme="minorAscii" w:cstheme="minorAscii"/>
          <w:b w:val="0"/>
          <w:bCs w:val="0"/>
          <w:color w:val="auto"/>
          <w:sz w:val="22"/>
          <w:szCs w:val="22"/>
        </w:rPr>
        <w:t>reported that the nurture group has a positive impact on the staff</w:t>
      </w:r>
      <w:r w:rsidRPr="00ED0A34" w:rsidR="2BBBCF3F">
        <w:rPr>
          <w:rFonts w:ascii="Calibri" w:hAnsi="Calibri" w:eastAsia="Calibri" w:cs="Calibri" w:asciiTheme="minorAscii" w:hAnsiTheme="minorAscii" w:eastAsiaTheme="minorAscii" w:cstheme="minorAscii"/>
          <w:b w:val="0"/>
          <w:bCs w:val="0"/>
          <w:color w:val="auto"/>
          <w:sz w:val="22"/>
          <w:szCs w:val="22"/>
        </w:rPr>
        <w:t xml:space="preserve"> wellbeing</w:t>
      </w:r>
      <w:r w:rsidRPr="00ED0A34" w:rsidR="2047FC12">
        <w:rPr>
          <w:rFonts w:ascii="Calibri" w:hAnsi="Calibri" w:eastAsia="Calibri" w:cs="Calibri" w:asciiTheme="minorAscii" w:hAnsiTheme="minorAscii" w:eastAsiaTheme="minorAscii" w:cstheme="minorAscii"/>
          <w:b w:val="0"/>
          <w:bCs w:val="0"/>
          <w:color w:val="auto"/>
          <w:sz w:val="22"/>
          <w:szCs w:val="22"/>
        </w:rPr>
        <w:t xml:space="preserve"> and pupil </w:t>
      </w:r>
      <w:r w:rsidRPr="00ED0A34" w:rsidR="2047FC12">
        <w:rPr>
          <w:rFonts w:ascii="Calibri" w:hAnsi="Calibri" w:eastAsia="Calibri" w:cs="Calibri" w:asciiTheme="minorAscii" w:hAnsiTheme="minorAscii" w:eastAsiaTheme="minorAscii" w:cstheme="minorAscii"/>
          <w:b w:val="0"/>
          <w:bCs w:val="0"/>
          <w:color w:val="auto"/>
          <w:sz w:val="22"/>
          <w:szCs w:val="22"/>
        </w:rPr>
        <w:t>attainment</w:t>
      </w:r>
      <w:r w:rsidRPr="00ED0A34" w:rsidR="7A2D8924">
        <w:rPr>
          <w:rFonts w:ascii="Calibri" w:hAnsi="Calibri" w:eastAsia="Calibri" w:cs="Calibri" w:asciiTheme="minorAscii" w:hAnsiTheme="minorAscii" w:eastAsiaTheme="minorAscii" w:cstheme="minorAscii"/>
          <w:b w:val="0"/>
          <w:bCs w:val="0"/>
          <w:color w:val="auto"/>
          <w:sz w:val="22"/>
          <w:szCs w:val="22"/>
        </w:rPr>
        <w:t>. It is questionable as to how reliable this</w:t>
      </w:r>
      <w:r w:rsidRPr="00ED0A34" w:rsidR="22FE31AF">
        <w:rPr>
          <w:rFonts w:ascii="Calibri" w:hAnsi="Calibri" w:eastAsia="Calibri" w:cs="Calibri" w:asciiTheme="minorAscii" w:hAnsiTheme="minorAscii" w:eastAsiaTheme="minorAscii" w:cstheme="minorAscii"/>
          <w:b w:val="0"/>
          <w:bCs w:val="0"/>
          <w:color w:val="auto"/>
          <w:sz w:val="22"/>
          <w:szCs w:val="22"/>
        </w:rPr>
        <w:t xml:space="preserve"> is as the staff members who were interviewed would have had a biased view of the nurture group after having </w:t>
      </w:r>
      <w:r w:rsidRPr="00ED0A34" w:rsidR="5C3DB462">
        <w:rPr>
          <w:rFonts w:ascii="Calibri" w:hAnsi="Calibri" w:eastAsia="Calibri" w:cs="Calibri" w:asciiTheme="minorAscii" w:hAnsiTheme="minorAscii" w:eastAsiaTheme="minorAscii" w:cstheme="minorAscii"/>
          <w:b w:val="0"/>
          <w:bCs w:val="0"/>
          <w:color w:val="auto"/>
          <w:sz w:val="22"/>
          <w:szCs w:val="22"/>
        </w:rPr>
        <w:t>ownership of it for two years.</w:t>
      </w:r>
    </w:p>
    <w:p w:rsidR="55B959D4" w:rsidP="00ED0A34" w:rsidRDefault="55B959D4" w14:paraId="2555E866" w14:textId="192B4D86">
      <w:pPr>
        <w:pStyle w:val="Normal"/>
        <w:spacing w:after="120" w:afterAutospacing="off"/>
        <w:jc w:val="left"/>
        <w:rPr>
          <w:rFonts w:ascii="Calibri" w:hAnsi="Calibri" w:eastAsia="Calibri" w:cs="Calibri" w:asciiTheme="minorAscii" w:hAnsiTheme="minorAscii" w:eastAsiaTheme="minorAscii" w:cstheme="minorAscii"/>
          <w:b w:val="0"/>
          <w:bCs w:val="0"/>
          <w:color w:val="auto"/>
          <w:sz w:val="22"/>
          <w:szCs w:val="22"/>
        </w:rPr>
      </w:pPr>
      <w:r w:rsidRPr="00ED0A34" w:rsidR="5C3DB462">
        <w:rPr>
          <w:rFonts w:ascii="Calibri" w:hAnsi="Calibri" w:eastAsia="Calibri" w:cs="Calibri" w:asciiTheme="minorAscii" w:hAnsiTheme="minorAscii" w:eastAsiaTheme="minorAscii" w:cstheme="minorAscii"/>
          <w:b w:val="0"/>
          <w:bCs w:val="0"/>
          <w:color w:val="auto"/>
          <w:sz w:val="22"/>
          <w:szCs w:val="22"/>
        </w:rPr>
        <w:t>More recently</w:t>
      </w:r>
      <w:r w:rsidRPr="00ED0A34" w:rsidR="55B959D4">
        <w:rPr>
          <w:rFonts w:ascii="Calibri" w:hAnsi="Calibri" w:eastAsia="Calibri" w:cs="Calibri" w:asciiTheme="minorAscii" w:hAnsiTheme="minorAscii" w:eastAsiaTheme="minorAscii" w:cstheme="minorAscii"/>
          <w:b w:val="0"/>
          <w:bCs w:val="0"/>
          <w:color w:val="auto"/>
          <w:sz w:val="22"/>
          <w:szCs w:val="22"/>
        </w:rPr>
        <w:t xml:space="preserve">, Price (2019) carried out action research on the effectiveness of </w:t>
      </w:r>
      <w:r w:rsidRPr="00ED0A34" w:rsidR="49F49150">
        <w:rPr>
          <w:rFonts w:ascii="Calibri" w:hAnsi="Calibri" w:eastAsia="Calibri" w:cs="Calibri" w:asciiTheme="minorAscii" w:hAnsiTheme="minorAscii" w:eastAsiaTheme="minorAscii" w:cstheme="minorAscii"/>
          <w:b w:val="0"/>
          <w:bCs w:val="0"/>
          <w:color w:val="auto"/>
          <w:sz w:val="22"/>
          <w:szCs w:val="22"/>
        </w:rPr>
        <w:t xml:space="preserve">the outdoors when implementing a social and emotional learning (SEL) </w:t>
      </w:r>
      <w:r w:rsidRPr="00ED0A34" w:rsidR="6DCE4D5C">
        <w:rPr>
          <w:rFonts w:ascii="Calibri" w:hAnsi="Calibri" w:eastAsia="Calibri" w:cs="Calibri" w:asciiTheme="minorAscii" w:hAnsiTheme="minorAscii" w:eastAsiaTheme="minorAscii" w:cstheme="minorAscii"/>
          <w:b w:val="0"/>
          <w:bCs w:val="0"/>
          <w:color w:val="auto"/>
          <w:sz w:val="22"/>
          <w:szCs w:val="22"/>
        </w:rPr>
        <w:t>intervention and found that this had a positive effect on pupils with SEBD.</w:t>
      </w:r>
      <w:r w:rsidRPr="00ED0A34" w:rsidR="6A93E59D">
        <w:rPr>
          <w:rFonts w:ascii="Calibri" w:hAnsi="Calibri" w:eastAsia="Calibri" w:cs="Calibri" w:asciiTheme="minorAscii" w:hAnsiTheme="minorAscii" w:eastAsiaTheme="minorAscii" w:cstheme="minorAscii"/>
          <w:b w:val="0"/>
          <w:bCs w:val="0"/>
          <w:color w:val="auto"/>
          <w:sz w:val="22"/>
          <w:szCs w:val="22"/>
        </w:rPr>
        <w:t xml:space="preserve"> Although the interventions differ slightly, the fundamentals of them are </w:t>
      </w:r>
      <w:r w:rsidRPr="00ED0A34" w:rsidR="4403F3F4">
        <w:rPr>
          <w:rFonts w:ascii="Calibri" w:hAnsi="Calibri" w:eastAsia="Calibri" w:cs="Calibri" w:asciiTheme="minorAscii" w:hAnsiTheme="minorAscii" w:eastAsiaTheme="minorAscii" w:cstheme="minorAscii"/>
          <w:b w:val="0"/>
          <w:bCs w:val="0"/>
          <w:color w:val="auto"/>
          <w:sz w:val="22"/>
          <w:szCs w:val="22"/>
        </w:rPr>
        <w:t>similar</w:t>
      </w:r>
      <w:r w:rsidRPr="00ED0A34" w:rsidR="6A93E59D">
        <w:rPr>
          <w:rFonts w:ascii="Calibri" w:hAnsi="Calibri" w:eastAsia="Calibri" w:cs="Calibri" w:asciiTheme="minorAscii" w:hAnsiTheme="minorAscii" w:eastAsiaTheme="minorAscii" w:cstheme="minorAscii"/>
          <w:b w:val="0"/>
          <w:bCs w:val="0"/>
          <w:color w:val="auto"/>
          <w:sz w:val="22"/>
          <w:szCs w:val="22"/>
        </w:rPr>
        <w:t xml:space="preserve"> as they aim to </w:t>
      </w:r>
      <w:r w:rsidRPr="00ED0A34" w:rsidR="2FB74DE1">
        <w:rPr>
          <w:rFonts w:ascii="Calibri" w:hAnsi="Calibri" w:eastAsia="Calibri" w:cs="Calibri" w:asciiTheme="minorAscii" w:hAnsiTheme="minorAscii" w:eastAsiaTheme="minorAscii" w:cstheme="minorAscii"/>
          <w:b w:val="0"/>
          <w:bCs w:val="0"/>
          <w:color w:val="auto"/>
          <w:sz w:val="22"/>
          <w:szCs w:val="22"/>
        </w:rPr>
        <w:t>equipped</w:t>
      </w:r>
      <w:r w:rsidRPr="00ED0A34" w:rsidR="6A93E59D">
        <w:rPr>
          <w:rFonts w:ascii="Calibri" w:hAnsi="Calibri" w:eastAsia="Calibri" w:cs="Calibri" w:asciiTheme="minorAscii" w:hAnsiTheme="minorAscii" w:eastAsiaTheme="minorAscii" w:cstheme="minorAscii"/>
          <w:b w:val="0"/>
          <w:bCs w:val="0"/>
          <w:color w:val="auto"/>
          <w:sz w:val="22"/>
          <w:szCs w:val="22"/>
        </w:rPr>
        <w:t xml:space="preserve"> pupils with experiences that they otherwise would not have had.</w:t>
      </w:r>
      <w:r w:rsidRPr="00ED0A34" w:rsidR="739A8356">
        <w:rPr>
          <w:rFonts w:ascii="Calibri" w:hAnsi="Calibri" w:eastAsia="Calibri" w:cs="Calibri" w:asciiTheme="minorAscii" w:hAnsiTheme="minorAscii" w:eastAsiaTheme="minorAscii" w:cstheme="minorAscii"/>
          <w:b w:val="0"/>
          <w:bCs w:val="0"/>
          <w:color w:val="auto"/>
          <w:sz w:val="22"/>
          <w:szCs w:val="22"/>
        </w:rPr>
        <w:t xml:space="preserve"> This research by Price (2019) has more reliability due to the action research that he carried out and</w:t>
      </w:r>
      <w:r w:rsidRPr="00ED0A34" w:rsidR="44882616">
        <w:rPr>
          <w:rFonts w:ascii="Calibri" w:hAnsi="Calibri" w:eastAsia="Calibri" w:cs="Calibri" w:asciiTheme="minorAscii" w:hAnsiTheme="minorAscii" w:eastAsiaTheme="minorAscii" w:cstheme="minorAscii"/>
          <w:b w:val="0"/>
          <w:bCs w:val="0"/>
          <w:color w:val="auto"/>
          <w:sz w:val="22"/>
          <w:szCs w:val="22"/>
        </w:rPr>
        <w:t xml:space="preserve"> the large sample size that was used within it. </w:t>
      </w:r>
      <w:r w:rsidRPr="00ED0A34" w:rsidR="15392865">
        <w:rPr>
          <w:rFonts w:ascii="Calibri" w:hAnsi="Calibri" w:eastAsia="Calibri" w:cs="Calibri" w:asciiTheme="minorAscii" w:hAnsiTheme="minorAscii" w:eastAsiaTheme="minorAscii" w:cstheme="minorAscii"/>
          <w:b w:val="0"/>
          <w:bCs w:val="0"/>
          <w:color w:val="auto"/>
          <w:sz w:val="22"/>
          <w:szCs w:val="22"/>
        </w:rPr>
        <w:t>One of t</w:t>
      </w:r>
      <w:r w:rsidRPr="00ED0A34" w:rsidR="44882616">
        <w:rPr>
          <w:rFonts w:ascii="Calibri" w:hAnsi="Calibri" w:eastAsia="Calibri" w:cs="Calibri" w:asciiTheme="minorAscii" w:hAnsiTheme="minorAscii" w:eastAsiaTheme="minorAscii" w:cstheme="minorAscii"/>
          <w:b w:val="0"/>
          <w:bCs w:val="0"/>
          <w:color w:val="auto"/>
          <w:sz w:val="22"/>
          <w:szCs w:val="22"/>
        </w:rPr>
        <w:t>he limitations to this</w:t>
      </w:r>
      <w:r w:rsidRPr="00ED0A34" w:rsidR="7F2475A2">
        <w:rPr>
          <w:rFonts w:ascii="Calibri" w:hAnsi="Calibri" w:eastAsia="Calibri" w:cs="Calibri" w:asciiTheme="minorAscii" w:hAnsiTheme="minorAscii" w:eastAsiaTheme="minorAscii" w:cstheme="minorAscii"/>
          <w:b w:val="0"/>
          <w:bCs w:val="0"/>
          <w:color w:val="auto"/>
          <w:sz w:val="22"/>
          <w:szCs w:val="22"/>
        </w:rPr>
        <w:t xml:space="preserve"> study</w:t>
      </w:r>
      <w:r w:rsidRPr="00ED0A34" w:rsidR="44882616">
        <w:rPr>
          <w:rFonts w:ascii="Calibri" w:hAnsi="Calibri" w:eastAsia="Calibri" w:cs="Calibri" w:asciiTheme="minorAscii" w:hAnsiTheme="minorAscii" w:eastAsiaTheme="minorAscii" w:cstheme="minorAscii"/>
          <w:b w:val="0"/>
          <w:bCs w:val="0"/>
          <w:color w:val="auto"/>
          <w:sz w:val="22"/>
          <w:szCs w:val="22"/>
        </w:rPr>
        <w:t xml:space="preserve"> </w:t>
      </w:r>
      <w:r w:rsidRPr="00ED0A34" w:rsidR="44882616">
        <w:rPr>
          <w:rFonts w:ascii="Calibri" w:hAnsi="Calibri" w:eastAsia="Calibri" w:cs="Calibri" w:asciiTheme="minorAscii" w:hAnsiTheme="minorAscii" w:eastAsiaTheme="minorAscii" w:cstheme="minorAscii"/>
          <w:b w:val="0"/>
          <w:bCs w:val="0"/>
          <w:color w:val="auto"/>
          <w:sz w:val="22"/>
          <w:szCs w:val="22"/>
        </w:rPr>
        <w:t>is</w:t>
      </w:r>
      <w:r w:rsidRPr="00ED0A34" w:rsidR="44882616">
        <w:rPr>
          <w:rFonts w:ascii="Calibri" w:hAnsi="Calibri" w:eastAsia="Calibri" w:cs="Calibri" w:asciiTheme="minorAscii" w:hAnsiTheme="minorAscii" w:eastAsiaTheme="minorAscii" w:cstheme="minorAscii"/>
          <w:b w:val="0"/>
          <w:bCs w:val="0"/>
          <w:color w:val="auto"/>
          <w:sz w:val="22"/>
          <w:szCs w:val="22"/>
        </w:rPr>
        <w:t xml:space="preserve"> that the sample was pupils aged 12-13</w:t>
      </w:r>
      <w:r w:rsidRPr="00ED0A34" w:rsidR="6861E222">
        <w:rPr>
          <w:rFonts w:ascii="Calibri" w:hAnsi="Calibri" w:eastAsia="Calibri" w:cs="Calibri" w:asciiTheme="minorAscii" w:hAnsiTheme="minorAscii" w:eastAsiaTheme="minorAscii" w:cstheme="minorAscii"/>
          <w:b w:val="0"/>
          <w:bCs w:val="0"/>
          <w:color w:val="auto"/>
          <w:sz w:val="22"/>
          <w:szCs w:val="22"/>
        </w:rPr>
        <w:t xml:space="preserve"> and therefore this would need to be broadened.</w:t>
      </w:r>
    </w:p>
    <w:p w:rsidR="10C599EC" w:rsidP="00ED0A34" w:rsidRDefault="10C599EC" w14:paraId="1B0B2763" w14:textId="1F030BC5">
      <w:pPr>
        <w:pStyle w:val="Normal"/>
        <w:spacing w:after="120" w:afterAutospacing="off"/>
        <w:jc w:val="left"/>
        <w:rPr>
          <w:rFonts w:ascii="Calibri" w:hAnsi="Calibri" w:eastAsia="Calibri" w:cs="Calibri" w:asciiTheme="minorAscii" w:hAnsiTheme="minorAscii" w:eastAsiaTheme="minorAscii" w:cstheme="minorAscii"/>
          <w:b w:val="0"/>
          <w:bCs w:val="0"/>
          <w:color w:val="auto"/>
          <w:sz w:val="22"/>
          <w:szCs w:val="22"/>
        </w:rPr>
      </w:pPr>
      <w:r w:rsidRPr="00ED0A34" w:rsidR="4F70879A">
        <w:rPr>
          <w:rFonts w:ascii="Calibri" w:hAnsi="Calibri" w:eastAsia="Calibri" w:cs="Calibri" w:asciiTheme="minorAscii" w:hAnsiTheme="minorAscii" w:eastAsiaTheme="minorAscii" w:cstheme="minorAscii"/>
          <w:b w:val="0"/>
          <w:bCs w:val="0"/>
          <w:color w:val="auto"/>
          <w:sz w:val="22"/>
          <w:szCs w:val="22"/>
        </w:rPr>
        <w:t xml:space="preserve">As discussed, there has been a wealth of research into the effectiveness of nurture groups within mainstream settings. However, many of these studies have </w:t>
      </w:r>
      <w:proofErr w:type="gramStart"/>
      <w:r w:rsidRPr="00ED0A34" w:rsidR="4F70879A">
        <w:rPr>
          <w:rFonts w:ascii="Calibri" w:hAnsi="Calibri" w:eastAsia="Calibri" w:cs="Calibri" w:asciiTheme="minorAscii" w:hAnsiTheme="minorAscii" w:eastAsiaTheme="minorAscii" w:cstheme="minorAscii"/>
          <w:b w:val="0"/>
          <w:bCs w:val="0"/>
          <w:color w:val="auto"/>
          <w:sz w:val="22"/>
          <w:szCs w:val="22"/>
        </w:rPr>
        <w:t>a number of</w:t>
      </w:r>
      <w:proofErr w:type="gramEnd"/>
      <w:r w:rsidRPr="00ED0A34" w:rsidR="4F70879A">
        <w:rPr>
          <w:rFonts w:ascii="Calibri" w:hAnsi="Calibri" w:eastAsia="Calibri" w:cs="Calibri" w:asciiTheme="minorAscii" w:hAnsiTheme="minorAscii" w:eastAsiaTheme="minorAscii" w:cstheme="minorAscii"/>
          <w:b w:val="0"/>
          <w:bCs w:val="0"/>
          <w:color w:val="auto"/>
          <w:sz w:val="22"/>
          <w:szCs w:val="22"/>
        </w:rPr>
        <w:t xml:space="preserve"> limitations which effects the </w:t>
      </w:r>
      <w:r w:rsidRPr="00ED0A34" w:rsidR="52AAEF59">
        <w:rPr>
          <w:rFonts w:ascii="Calibri" w:hAnsi="Calibri" w:eastAsia="Calibri" w:cs="Calibri" w:asciiTheme="minorAscii" w:hAnsiTheme="minorAscii" w:eastAsiaTheme="minorAscii" w:cstheme="minorAscii"/>
          <w:b w:val="0"/>
          <w:bCs w:val="0"/>
          <w:color w:val="auto"/>
          <w:sz w:val="22"/>
          <w:szCs w:val="22"/>
        </w:rPr>
        <w:t xml:space="preserve">reliability of what the authors are claiming. </w:t>
      </w:r>
      <w:r w:rsidRPr="00ED0A34" w:rsidR="52AAEF59">
        <w:rPr>
          <w:rFonts w:ascii="Calibri" w:hAnsi="Calibri" w:eastAsia="Calibri" w:cs="Calibri" w:asciiTheme="minorAscii" w:hAnsiTheme="minorAscii" w:eastAsiaTheme="minorAscii" w:cstheme="minorAscii"/>
          <w:b w:val="0"/>
          <w:bCs w:val="0"/>
          <w:color w:val="auto"/>
          <w:sz w:val="22"/>
          <w:szCs w:val="22"/>
        </w:rPr>
        <w:t>In order to</w:t>
      </w:r>
      <w:r w:rsidRPr="00ED0A34" w:rsidR="52AAEF59">
        <w:rPr>
          <w:rFonts w:ascii="Calibri" w:hAnsi="Calibri" w:eastAsia="Calibri" w:cs="Calibri" w:asciiTheme="minorAscii" w:hAnsiTheme="minorAscii" w:eastAsiaTheme="minorAscii" w:cstheme="minorAscii"/>
          <w:b w:val="0"/>
          <w:bCs w:val="0"/>
          <w:color w:val="auto"/>
          <w:sz w:val="22"/>
          <w:szCs w:val="22"/>
        </w:rPr>
        <w:t xml:space="preserve"> </w:t>
      </w:r>
      <w:r w:rsidRPr="00ED0A34" w:rsidR="28EECF0B">
        <w:rPr>
          <w:rFonts w:ascii="Calibri" w:hAnsi="Calibri" w:eastAsia="Calibri" w:cs="Calibri" w:asciiTheme="minorAscii" w:hAnsiTheme="minorAscii" w:eastAsiaTheme="minorAscii" w:cstheme="minorAscii"/>
          <w:b w:val="0"/>
          <w:bCs w:val="0"/>
          <w:color w:val="auto"/>
          <w:sz w:val="22"/>
          <w:szCs w:val="22"/>
        </w:rPr>
        <w:t xml:space="preserve">gain non bias, reliable data on the efficacy of nurture groups as an intervention for SEBD pupils, a longitudinal study using matched control groups of a variety of ages and settings </w:t>
      </w:r>
      <w:r w:rsidRPr="00ED0A34" w:rsidR="074E46D8">
        <w:rPr>
          <w:rFonts w:ascii="Calibri" w:hAnsi="Calibri" w:eastAsia="Calibri" w:cs="Calibri" w:asciiTheme="minorAscii" w:hAnsiTheme="minorAscii" w:eastAsiaTheme="minorAscii" w:cstheme="minorAscii"/>
          <w:b w:val="0"/>
          <w:bCs w:val="0"/>
          <w:color w:val="auto"/>
          <w:sz w:val="22"/>
          <w:szCs w:val="22"/>
        </w:rPr>
        <w:t>needs to be carried out.</w:t>
      </w:r>
      <w:r w:rsidRPr="00ED0A34" w:rsidR="14B4AF31">
        <w:rPr>
          <w:rFonts w:ascii="Calibri" w:hAnsi="Calibri" w:eastAsia="Calibri" w:cs="Calibri" w:asciiTheme="minorAscii" w:hAnsiTheme="minorAscii" w:eastAsiaTheme="minorAscii" w:cstheme="minorAscii"/>
          <w:b w:val="0"/>
          <w:bCs w:val="0"/>
          <w:color w:val="auto"/>
          <w:sz w:val="22"/>
          <w:szCs w:val="22"/>
        </w:rPr>
        <w:t xml:space="preserve"> Regardless of this lack of research, schools heavily rely on nurture groups as a way of supporting their pupils with SEBD. Nurture groups are highly popular due to the </w:t>
      </w:r>
      <w:r w:rsidRPr="00ED0A34" w:rsidR="5368148E">
        <w:rPr>
          <w:rFonts w:ascii="Calibri" w:hAnsi="Calibri" w:eastAsia="Calibri" w:cs="Calibri" w:asciiTheme="minorAscii" w:hAnsiTheme="minorAscii" w:eastAsiaTheme="minorAscii" w:cstheme="minorAscii"/>
          <w:b w:val="0"/>
          <w:bCs w:val="0"/>
          <w:color w:val="auto"/>
          <w:sz w:val="22"/>
          <w:szCs w:val="22"/>
        </w:rPr>
        <w:t xml:space="preserve">positive </w:t>
      </w:r>
      <w:proofErr w:type="gramStart"/>
      <w:r w:rsidRPr="00ED0A34" w:rsidR="14B4AF31">
        <w:rPr>
          <w:rFonts w:ascii="Calibri" w:hAnsi="Calibri" w:eastAsia="Calibri" w:cs="Calibri" w:asciiTheme="minorAscii" w:hAnsiTheme="minorAscii" w:eastAsiaTheme="minorAscii" w:cstheme="minorAscii"/>
          <w:b w:val="0"/>
          <w:bCs w:val="0"/>
          <w:color w:val="auto"/>
          <w:sz w:val="22"/>
          <w:szCs w:val="22"/>
        </w:rPr>
        <w:t>effects</w:t>
      </w:r>
      <w:proofErr w:type="gramEnd"/>
      <w:r w:rsidRPr="00ED0A34" w:rsidR="14B4AF31">
        <w:rPr>
          <w:rFonts w:ascii="Calibri" w:hAnsi="Calibri" w:eastAsia="Calibri" w:cs="Calibri" w:asciiTheme="minorAscii" w:hAnsiTheme="minorAscii" w:eastAsiaTheme="minorAscii" w:cstheme="minorAscii"/>
          <w:b w:val="0"/>
          <w:bCs w:val="0"/>
          <w:color w:val="auto"/>
          <w:sz w:val="22"/>
          <w:szCs w:val="22"/>
        </w:rPr>
        <w:t xml:space="preserve"> schools have </w:t>
      </w:r>
      <w:r w:rsidRPr="00ED0A34" w:rsidR="14B4AF31">
        <w:rPr>
          <w:rFonts w:ascii="Calibri" w:hAnsi="Calibri" w:eastAsia="Calibri" w:cs="Calibri" w:asciiTheme="minorAscii" w:hAnsiTheme="minorAscii" w:eastAsiaTheme="minorAscii" w:cstheme="minorAscii"/>
          <w:b w:val="0"/>
          <w:bCs w:val="0"/>
          <w:color w:val="auto"/>
          <w:sz w:val="22"/>
          <w:szCs w:val="22"/>
        </w:rPr>
        <w:t>witnessed</w:t>
      </w:r>
      <w:r w:rsidRPr="00ED0A34" w:rsidR="14B4AF31">
        <w:rPr>
          <w:rFonts w:ascii="Calibri" w:hAnsi="Calibri" w:eastAsia="Calibri" w:cs="Calibri" w:asciiTheme="minorAscii" w:hAnsiTheme="minorAscii" w:eastAsiaTheme="minorAscii" w:cstheme="minorAscii"/>
          <w:b w:val="0"/>
          <w:bCs w:val="0"/>
          <w:color w:val="auto"/>
          <w:sz w:val="22"/>
          <w:szCs w:val="22"/>
        </w:rPr>
        <w:t xml:space="preserve"> </w:t>
      </w:r>
      <w:proofErr w:type="gramStart"/>
      <w:r w:rsidRPr="00ED0A34" w:rsidR="14B4AF31">
        <w:rPr>
          <w:rFonts w:ascii="Calibri" w:hAnsi="Calibri" w:eastAsia="Calibri" w:cs="Calibri" w:asciiTheme="minorAscii" w:hAnsiTheme="minorAscii" w:eastAsiaTheme="minorAscii" w:cstheme="minorAscii"/>
          <w:b w:val="0"/>
          <w:bCs w:val="0"/>
          <w:color w:val="auto"/>
          <w:sz w:val="22"/>
          <w:szCs w:val="22"/>
        </w:rPr>
        <w:t>and also</w:t>
      </w:r>
      <w:proofErr w:type="gramEnd"/>
      <w:r w:rsidRPr="00ED0A34" w:rsidR="14B4AF31">
        <w:rPr>
          <w:rFonts w:ascii="Calibri" w:hAnsi="Calibri" w:eastAsia="Calibri" w:cs="Calibri" w:asciiTheme="minorAscii" w:hAnsiTheme="minorAscii" w:eastAsiaTheme="minorAscii" w:cstheme="minorAscii"/>
          <w:b w:val="0"/>
          <w:bCs w:val="0"/>
          <w:color w:val="auto"/>
          <w:sz w:val="22"/>
          <w:szCs w:val="22"/>
        </w:rPr>
        <w:t xml:space="preserve"> the accessibility </w:t>
      </w:r>
      <w:r w:rsidRPr="00ED0A34" w:rsidR="7FE19AD7">
        <w:rPr>
          <w:rFonts w:ascii="Calibri" w:hAnsi="Calibri" w:eastAsia="Calibri" w:cs="Calibri" w:asciiTheme="minorAscii" w:hAnsiTheme="minorAscii" w:eastAsiaTheme="minorAscii" w:cstheme="minorAscii"/>
          <w:b w:val="0"/>
          <w:bCs w:val="0"/>
          <w:color w:val="auto"/>
          <w:sz w:val="22"/>
          <w:szCs w:val="22"/>
        </w:rPr>
        <w:t xml:space="preserve">of the intervention. If schools have the space and the staff that allow them to run the intervention, it is </w:t>
      </w:r>
      <w:r w:rsidRPr="00ED0A34" w:rsidR="7FE19AD7">
        <w:rPr>
          <w:rFonts w:ascii="Calibri" w:hAnsi="Calibri" w:eastAsia="Calibri" w:cs="Calibri" w:asciiTheme="minorAscii" w:hAnsiTheme="minorAscii" w:eastAsiaTheme="minorAscii" w:cstheme="minorAscii"/>
          <w:b w:val="0"/>
          <w:bCs w:val="0"/>
          <w:color w:val="auto"/>
          <w:sz w:val="22"/>
          <w:szCs w:val="22"/>
        </w:rPr>
        <w:t>a simple way</w:t>
      </w:r>
      <w:r w:rsidRPr="00ED0A34" w:rsidR="7FE19AD7">
        <w:rPr>
          <w:rFonts w:ascii="Calibri" w:hAnsi="Calibri" w:eastAsia="Calibri" w:cs="Calibri" w:asciiTheme="minorAscii" w:hAnsiTheme="minorAscii" w:eastAsiaTheme="minorAscii" w:cstheme="minorAscii"/>
          <w:b w:val="0"/>
          <w:bCs w:val="0"/>
          <w:color w:val="auto"/>
          <w:sz w:val="22"/>
          <w:szCs w:val="22"/>
        </w:rPr>
        <w:t xml:space="preserve"> of </w:t>
      </w:r>
      <w:r w:rsidRPr="00ED0A34" w:rsidR="5B09AEA9">
        <w:rPr>
          <w:rFonts w:ascii="Calibri" w:hAnsi="Calibri" w:eastAsia="Calibri" w:cs="Calibri" w:asciiTheme="minorAscii" w:hAnsiTheme="minorAscii" w:eastAsiaTheme="minorAscii" w:cstheme="minorAscii"/>
          <w:b w:val="0"/>
          <w:bCs w:val="0"/>
          <w:color w:val="auto"/>
          <w:sz w:val="22"/>
          <w:szCs w:val="22"/>
        </w:rPr>
        <w:t>targeting</w:t>
      </w:r>
      <w:r w:rsidRPr="00ED0A34" w:rsidR="7FE19AD7">
        <w:rPr>
          <w:rFonts w:ascii="Calibri" w:hAnsi="Calibri" w:eastAsia="Calibri" w:cs="Calibri" w:asciiTheme="minorAscii" w:hAnsiTheme="minorAscii" w:eastAsiaTheme="minorAscii" w:cstheme="minorAscii"/>
          <w:b w:val="0"/>
          <w:bCs w:val="0"/>
          <w:color w:val="auto"/>
          <w:sz w:val="22"/>
          <w:szCs w:val="22"/>
        </w:rPr>
        <w:t xml:space="preserve"> and supporting 10-12 pupils in a close and intimate way. In addition to this, schools can run </w:t>
      </w:r>
      <w:proofErr w:type="gramStart"/>
      <w:r w:rsidRPr="00ED0A34" w:rsidR="7FE19AD7">
        <w:rPr>
          <w:rFonts w:ascii="Calibri" w:hAnsi="Calibri" w:eastAsia="Calibri" w:cs="Calibri" w:asciiTheme="minorAscii" w:hAnsiTheme="minorAscii" w:eastAsiaTheme="minorAscii" w:cstheme="minorAscii"/>
          <w:b w:val="0"/>
          <w:bCs w:val="0"/>
          <w:color w:val="auto"/>
          <w:sz w:val="22"/>
          <w:szCs w:val="22"/>
        </w:rPr>
        <w:t>a number of</w:t>
      </w:r>
      <w:proofErr w:type="gramEnd"/>
      <w:r w:rsidRPr="00ED0A34" w:rsidR="7FE19AD7">
        <w:rPr>
          <w:rFonts w:ascii="Calibri" w:hAnsi="Calibri" w:eastAsia="Calibri" w:cs="Calibri" w:asciiTheme="minorAscii" w:hAnsiTheme="minorAscii" w:eastAsiaTheme="minorAscii" w:cstheme="minorAscii"/>
          <w:b w:val="0"/>
          <w:bCs w:val="0"/>
          <w:color w:val="auto"/>
          <w:sz w:val="22"/>
          <w:szCs w:val="22"/>
        </w:rPr>
        <w:t xml:space="preserve"> groups</w:t>
      </w:r>
      <w:r w:rsidRPr="00ED0A34" w:rsidR="1A2891DB">
        <w:rPr>
          <w:rFonts w:ascii="Calibri" w:hAnsi="Calibri" w:eastAsia="Calibri" w:cs="Calibri" w:asciiTheme="minorAscii" w:hAnsiTheme="minorAscii" w:eastAsiaTheme="minorAscii" w:cstheme="minorAscii"/>
          <w:b w:val="0"/>
          <w:bCs w:val="0"/>
          <w:color w:val="auto"/>
          <w:sz w:val="22"/>
          <w:szCs w:val="22"/>
        </w:rPr>
        <w:t xml:space="preserve"> with the two staff members permanently running nurture </w:t>
      </w:r>
      <w:r w:rsidRPr="00ED0A34" w:rsidR="6A05DB28">
        <w:rPr>
          <w:rFonts w:ascii="Calibri" w:hAnsi="Calibri" w:eastAsia="Calibri" w:cs="Calibri" w:asciiTheme="minorAscii" w:hAnsiTheme="minorAscii" w:eastAsiaTheme="minorAscii" w:cstheme="minorAscii"/>
          <w:b w:val="0"/>
          <w:bCs w:val="0"/>
          <w:color w:val="auto"/>
          <w:sz w:val="22"/>
          <w:szCs w:val="22"/>
        </w:rPr>
        <w:t>interventions throughout the week</w:t>
      </w:r>
      <w:r w:rsidRPr="00ED0A34" w:rsidR="1A2891DB">
        <w:rPr>
          <w:rFonts w:ascii="Calibri" w:hAnsi="Calibri" w:eastAsia="Calibri" w:cs="Calibri" w:asciiTheme="minorAscii" w:hAnsiTheme="minorAscii" w:eastAsiaTheme="minorAscii" w:cstheme="minorAscii"/>
          <w:b w:val="0"/>
          <w:bCs w:val="0"/>
          <w:color w:val="auto"/>
          <w:sz w:val="22"/>
          <w:szCs w:val="22"/>
        </w:rPr>
        <w:t xml:space="preserve">. This would allow a greater number of pupils to be supported, which </w:t>
      </w:r>
      <w:r w:rsidRPr="00ED0A34" w:rsidR="2AA96ADC">
        <w:rPr>
          <w:rFonts w:ascii="Calibri" w:hAnsi="Calibri" w:eastAsia="Calibri" w:cs="Calibri" w:asciiTheme="minorAscii" w:hAnsiTheme="minorAscii" w:eastAsiaTheme="minorAscii" w:cstheme="minorAscii"/>
          <w:b w:val="0"/>
          <w:bCs w:val="0"/>
          <w:color w:val="auto"/>
          <w:sz w:val="22"/>
          <w:szCs w:val="22"/>
        </w:rPr>
        <w:t>would have a significant impact</w:t>
      </w:r>
      <w:r w:rsidRPr="00ED0A34" w:rsidR="1A2891DB">
        <w:rPr>
          <w:rFonts w:ascii="Calibri" w:hAnsi="Calibri" w:eastAsia="Calibri" w:cs="Calibri" w:asciiTheme="minorAscii" w:hAnsiTheme="minorAscii" w:eastAsiaTheme="minorAscii" w:cstheme="minorAscii"/>
          <w:b w:val="0"/>
          <w:bCs w:val="0"/>
          <w:color w:val="auto"/>
          <w:sz w:val="22"/>
          <w:szCs w:val="22"/>
        </w:rPr>
        <w:t xml:space="preserve"> within larger schools.</w:t>
      </w:r>
    </w:p>
    <w:p w:rsidR="33E4ACCE" w:rsidP="00ED0A34" w:rsidRDefault="33E4ACCE" w14:paraId="3DA4B2EF" w14:textId="5974E730">
      <w:pPr>
        <w:pStyle w:val="Normal"/>
        <w:spacing w:after="120" w:afterAutospacing="off"/>
        <w:jc w:val="left"/>
        <w:rPr>
          <w:rFonts w:ascii="Calibri" w:hAnsi="Calibri" w:eastAsia="Calibri" w:cs="Calibri" w:asciiTheme="minorAscii" w:hAnsiTheme="minorAscii" w:eastAsiaTheme="minorAscii" w:cstheme="minorAscii"/>
          <w:b w:val="0"/>
          <w:bCs w:val="0"/>
          <w:color w:val="auto"/>
          <w:sz w:val="22"/>
          <w:szCs w:val="22"/>
        </w:rPr>
      </w:pPr>
    </w:p>
    <w:p w:rsidR="4B16A337" w:rsidP="00ED0A34" w:rsidRDefault="4B16A337" w14:paraId="2A8FB735" w14:textId="41FC03EF">
      <w:pPr>
        <w:spacing w:after="120" w:afterAutospacing="off" w:line="259" w:lineRule="auto"/>
        <w:jc w:val="left"/>
        <w:rPr>
          <w:rFonts w:ascii="Calibri" w:hAnsi="Calibri" w:eastAsia="Calibri" w:cs="Calibri" w:asciiTheme="minorAscii" w:hAnsiTheme="minorAscii" w:eastAsiaTheme="minorAscii" w:cstheme="minorAscii"/>
          <w:b w:val="0"/>
          <w:bCs w:val="0"/>
          <w:i w:val="0"/>
          <w:iCs w:val="0"/>
          <w:noProof w:val="0"/>
          <w:color w:val="auto" w:themeColor="text1" w:themeTint="FF" w:themeShade="FF"/>
          <w:sz w:val="22"/>
          <w:szCs w:val="22"/>
          <w:lang w:val="en-US"/>
        </w:rPr>
      </w:pPr>
      <w:r w:rsidRPr="00ED0A34" w:rsidR="4B16A337">
        <w:rPr>
          <w:rFonts w:ascii="Calibri" w:hAnsi="Calibri" w:eastAsia="Calibri" w:cs="Calibri" w:asciiTheme="minorAscii" w:hAnsiTheme="minorAscii" w:eastAsiaTheme="minorAscii" w:cstheme="minorAscii"/>
          <w:b w:val="0"/>
          <w:bCs w:val="0"/>
          <w:i w:val="0"/>
          <w:iCs w:val="0"/>
          <w:noProof w:val="0"/>
          <w:color w:val="auto"/>
          <w:sz w:val="22"/>
          <w:szCs w:val="22"/>
          <w:u w:val="single"/>
          <w:lang w:val="en-US"/>
        </w:rPr>
        <w:t>Conclusion</w:t>
      </w:r>
      <w:r w:rsidRPr="00ED0A34" w:rsidR="4B16A337">
        <w:rPr>
          <w:rFonts w:ascii="Calibri" w:hAnsi="Calibri" w:eastAsia="Calibri" w:cs="Calibri" w:asciiTheme="minorAscii" w:hAnsiTheme="minorAscii" w:eastAsiaTheme="minorAscii" w:cstheme="minorAscii"/>
          <w:b w:val="0"/>
          <w:bCs w:val="0"/>
          <w:i w:val="0"/>
          <w:iCs w:val="0"/>
          <w:noProof w:val="0"/>
          <w:color w:val="auto"/>
          <w:sz w:val="22"/>
          <w:szCs w:val="22"/>
          <w:lang w:val="en-US"/>
        </w:rPr>
        <w:t xml:space="preserve"> </w:t>
      </w:r>
    </w:p>
    <w:p w:rsidR="4B16A337" w:rsidP="00ED0A34" w:rsidRDefault="4B16A337" w14:paraId="2CA86FFD" w14:textId="6CAAA702">
      <w:pPr>
        <w:spacing w:after="120" w:afterAutospacing="off" w:line="259" w:lineRule="auto"/>
        <w:jc w:val="left"/>
        <w:rPr>
          <w:rFonts w:ascii="Calibri" w:hAnsi="Calibri" w:eastAsia="Calibri" w:cs="Calibri" w:asciiTheme="minorAscii" w:hAnsiTheme="minorAscii" w:eastAsiaTheme="minorAscii" w:cstheme="minorAscii"/>
          <w:b w:val="0"/>
          <w:bCs w:val="0"/>
          <w:i w:val="0"/>
          <w:iCs w:val="0"/>
          <w:noProof w:val="0"/>
          <w:color w:val="auto" w:themeColor="text1" w:themeTint="FF" w:themeShade="FF"/>
          <w:sz w:val="22"/>
          <w:szCs w:val="22"/>
          <w:lang w:val="en-US"/>
        </w:rPr>
      </w:pPr>
      <w:r w:rsidRPr="00ED0A34" w:rsidR="4B16A337">
        <w:rPr>
          <w:rFonts w:ascii="Calibri" w:hAnsi="Calibri" w:eastAsia="Calibri" w:cs="Calibri" w:asciiTheme="minorAscii" w:hAnsiTheme="minorAscii" w:eastAsiaTheme="minorAscii" w:cstheme="minorAscii"/>
          <w:b w:val="0"/>
          <w:bCs w:val="0"/>
          <w:i w:val="0"/>
          <w:iCs w:val="0"/>
          <w:noProof w:val="0"/>
          <w:color w:val="auto"/>
          <w:sz w:val="22"/>
          <w:szCs w:val="22"/>
          <w:lang w:val="en-US"/>
        </w:rPr>
        <w:t>After discussing</w:t>
      </w:r>
      <w:r w:rsidRPr="00ED0A34" w:rsidR="5DBC2BB3">
        <w:rPr>
          <w:rFonts w:ascii="Calibri" w:hAnsi="Calibri" w:eastAsia="Calibri" w:cs="Calibri" w:asciiTheme="minorAscii" w:hAnsiTheme="minorAscii" w:eastAsiaTheme="minorAscii" w:cstheme="minorAscii"/>
          <w:b w:val="0"/>
          <w:bCs w:val="0"/>
          <w:i w:val="0"/>
          <w:iCs w:val="0"/>
          <w:noProof w:val="0"/>
          <w:color w:val="auto"/>
          <w:sz w:val="22"/>
          <w:szCs w:val="22"/>
          <w:lang w:val="en-US"/>
        </w:rPr>
        <w:t xml:space="preserve"> just</w:t>
      </w:r>
      <w:r w:rsidRPr="00ED0A34" w:rsidR="4B16A337">
        <w:rPr>
          <w:rFonts w:ascii="Calibri" w:hAnsi="Calibri" w:eastAsia="Calibri" w:cs="Calibri" w:asciiTheme="minorAscii" w:hAnsiTheme="minorAscii" w:eastAsiaTheme="minorAscii" w:cstheme="minorAscii"/>
          <w:b w:val="0"/>
          <w:bCs w:val="0"/>
          <w:i w:val="0"/>
          <w:iCs w:val="0"/>
          <w:noProof w:val="0"/>
          <w:color w:val="auto"/>
          <w:sz w:val="22"/>
          <w:szCs w:val="22"/>
          <w:lang w:val="en-US"/>
        </w:rPr>
        <w:t xml:space="preserve"> three of the many perspectives of SEBD, it is clear to see that all theorists and researchers have spent a great deal of time studying child development and how children </w:t>
      </w:r>
      <w:r w:rsidRPr="00ED0A34" w:rsidR="31C6D78C">
        <w:rPr>
          <w:rFonts w:ascii="Calibri" w:hAnsi="Calibri" w:eastAsia="Calibri" w:cs="Calibri" w:asciiTheme="minorAscii" w:hAnsiTheme="minorAscii" w:eastAsiaTheme="minorAscii" w:cstheme="minorAscii"/>
          <w:b w:val="0"/>
          <w:bCs w:val="0"/>
          <w:i w:val="0"/>
          <w:iCs w:val="0"/>
          <w:noProof w:val="0"/>
          <w:color w:val="auto"/>
          <w:sz w:val="22"/>
          <w:szCs w:val="22"/>
          <w:lang w:val="en-US"/>
        </w:rPr>
        <w:t xml:space="preserve">develop difficulties with social skills, emotional </w:t>
      </w:r>
      <w:r w:rsidRPr="00ED0A34" w:rsidR="31C6D78C">
        <w:rPr>
          <w:rFonts w:ascii="Calibri" w:hAnsi="Calibri" w:eastAsia="Calibri" w:cs="Calibri" w:asciiTheme="minorAscii" w:hAnsiTheme="minorAscii" w:eastAsiaTheme="minorAscii" w:cstheme="minorAscii"/>
          <w:b w:val="0"/>
          <w:bCs w:val="0"/>
          <w:i w:val="0"/>
          <w:iCs w:val="0"/>
          <w:noProof w:val="0"/>
          <w:color w:val="auto"/>
          <w:sz w:val="22"/>
          <w:szCs w:val="22"/>
          <w:lang w:val="en-US"/>
        </w:rPr>
        <w:t>regulation</w:t>
      </w:r>
      <w:r w:rsidRPr="00ED0A34" w:rsidR="31C6D78C">
        <w:rPr>
          <w:rFonts w:ascii="Calibri" w:hAnsi="Calibri" w:eastAsia="Calibri" w:cs="Calibri" w:asciiTheme="minorAscii" w:hAnsiTheme="minorAscii" w:eastAsiaTheme="minorAscii" w:cstheme="minorAscii"/>
          <w:b w:val="0"/>
          <w:bCs w:val="0"/>
          <w:i w:val="0"/>
          <w:iCs w:val="0"/>
          <w:noProof w:val="0"/>
          <w:color w:val="auto"/>
          <w:sz w:val="22"/>
          <w:szCs w:val="22"/>
          <w:lang w:val="en-US"/>
        </w:rPr>
        <w:t xml:space="preserve"> and </w:t>
      </w:r>
      <w:proofErr w:type="spellStart"/>
      <w:r w:rsidRPr="00ED0A34" w:rsidR="31C6D78C">
        <w:rPr>
          <w:rFonts w:ascii="Calibri" w:hAnsi="Calibri" w:eastAsia="Calibri" w:cs="Calibri" w:asciiTheme="minorAscii" w:hAnsiTheme="minorAscii" w:eastAsiaTheme="minorAscii" w:cstheme="minorAscii"/>
          <w:b w:val="0"/>
          <w:bCs w:val="0"/>
          <w:i w:val="0"/>
          <w:iCs w:val="0"/>
          <w:noProof w:val="0"/>
          <w:color w:val="auto"/>
          <w:sz w:val="22"/>
          <w:szCs w:val="22"/>
          <w:lang w:val="en-US"/>
        </w:rPr>
        <w:t>behaviour</w:t>
      </w:r>
      <w:proofErr w:type="spellEnd"/>
      <w:r w:rsidRPr="00ED0A34" w:rsidR="4B16A337">
        <w:rPr>
          <w:rFonts w:ascii="Calibri" w:hAnsi="Calibri" w:eastAsia="Calibri" w:cs="Calibri" w:asciiTheme="minorAscii" w:hAnsiTheme="minorAscii" w:eastAsiaTheme="minorAscii" w:cstheme="minorAscii"/>
          <w:b w:val="0"/>
          <w:bCs w:val="0"/>
          <w:i w:val="0"/>
          <w:iCs w:val="0"/>
          <w:noProof w:val="0"/>
          <w:color w:val="auto"/>
          <w:sz w:val="22"/>
          <w:szCs w:val="22"/>
          <w:lang w:val="en-US"/>
        </w:rPr>
        <w:t>.</w:t>
      </w:r>
      <w:r w:rsidRPr="00ED0A34" w:rsidR="4B16A337">
        <w:rPr>
          <w:rFonts w:ascii="Calibri" w:hAnsi="Calibri" w:eastAsia="Calibri" w:cs="Calibri" w:asciiTheme="minorAscii" w:hAnsiTheme="minorAscii" w:eastAsiaTheme="minorAscii" w:cstheme="minorAscii"/>
          <w:b w:val="0"/>
          <w:bCs w:val="0"/>
          <w:i w:val="0"/>
          <w:iCs w:val="0"/>
          <w:noProof w:val="0"/>
          <w:color w:val="auto"/>
          <w:sz w:val="22"/>
          <w:szCs w:val="22"/>
          <w:lang w:val="en-US"/>
        </w:rPr>
        <w:t xml:space="preserve"> This literature review has looked at the biological model, the social learning </w:t>
      </w:r>
      <w:r w:rsidRPr="00ED0A34" w:rsidR="4B16A337">
        <w:rPr>
          <w:rFonts w:ascii="Calibri" w:hAnsi="Calibri" w:eastAsia="Calibri" w:cs="Calibri" w:asciiTheme="minorAscii" w:hAnsiTheme="minorAscii" w:eastAsiaTheme="minorAscii" w:cstheme="minorAscii"/>
          <w:b w:val="0"/>
          <w:bCs w:val="0"/>
          <w:i w:val="0"/>
          <w:iCs w:val="0"/>
          <w:noProof w:val="0"/>
          <w:color w:val="auto"/>
          <w:sz w:val="22"/>
          <w:szCs w:val="22"/>
          <w:lang w:val="en-US"/>
        </w:rPr>
        <w:t>model</w:t>
      </w:r>
      <w:r w:rsidRPr="00ED0A34" w:rsidR="4B16A337">
        <w:rPr>
          <w:rFonts w:ascii="Calibri" w:hAnsi="Calibri" w:eastAsia="Calibri" w:cs="Calibri" w:asciiTheme="minorAscii" w:hAnsiTheme="minorAscii" w:eastAsiaTheme="minorAscii" w:cstheme="minorAscii"/>
          <w:b w:val="0"/>
          <w:bCs w:val="0"/>
          <w:i w:val="0"/>
          <w:iCs w:val="0"/>
          <w:noProof w:val="0"/>
          <w:color w:val="auto"/>
          <w:sz w:val="22"/>
          <w:szCs w:val="22"/>
          <w:lang w:val="en-US"/>
        </w:rPr>
        <w:t xml:space="preserve"> and the systematic model of SEBD</w:t>
      </w:r>
      <w:r w:rsidRPr="00ED0A34" w:rsidR="1CDE12A9">
        <w:rPr>
          <w:rFonts w:ascii="Calibri" w:hAnsi="Calibri" w:eastAsia="Calibri" w:cs="Calibri" w:asciiTheme="minorAscii" w:hAnsiTheme="minorAscii" w:eastAsiaTheme="minorAscii" w:cstheme="minorAscii"/>
          <w:b w:val="0"/>
          <w:bCs w:val="0"/>
          <w:i w:val="0"/>
          <w:iCs w:val="0"/>
          <w:noProof w:val="0"/>
          <w:color w:val="auto"/>
          <w:sz w:val="22"/>
          <w:szCs w:val="22"/>
          <w:lang w:val="en-US"/>
        </w:rPr>
        <w:t>,</w:t>
      </w:r>
      <w:r w:rsidRPr="00ED0A34" w:rsidR="4B16A337">
        <w:rPr>
          <w:rFonts w:ascii="Calibri" w:hAnsi="Calibri" w:eastAsia="Calibri" w:cs="Calibri" w:asciiTheme="minorAscii" w:hAnsiTheme="minorAscii" w:eastAsiaTheme="minorAscii" w:cstheme="minorAscii"/>
          <w:b w:val="0"/>
          <w:bCs w:val="0"/>
          <w:i w:val="0"/>
          <w:iCs w:val="0"/>
          <w:noProof w:val="0"/>
          <w:color w:val="auto"/>
          <w:sz w:val="22"/>
          <w:szCs w:val="22"/>
          <w:lang w:val="en-US"/>
        </w:rPr>
        <w:t xml:space="preserve"> all of which have their own ideas of </w:t>
      </w:r>
      <w:proofErr w:type="gramStart"/>
      <w:r w:rsidRPr="00ED0A34" w:rsidR="4B16A337">
        <w:rPr>
          <w:rFonts w:ascii="Calibri" w:hAnsi="Calibri" w:eastAsia="Calibri" w:cs="Calibri" w:asciiTheme="minorAscii" w:hAnsiTheme="minorAscii" w:eastAsiaTheme="minorAscii" w:cstheme="minorAscii"/>
          <w:b w:val="0"/>
          <w:bCs w:val="0"/>
          <w:i w:val="0"/>
          <w:iCs w:val="0"/>
          <w:noProof w:val="0"/>
          <w:color w:val="auto"/>
          <w:sz w:val="22"/>
          <w:szCs w:val="22"/>
          <w:lang w:val="en-US"/>
        </w:rPr>
        <w:t>how to</w:t>
      </w:r>
      <w:proofErr w:type="gramEnd"/>
      <w:r w:rsidRPr="00ED0A34" w:rsidR="4B16A337">
        <w:rPr>
          <w:rFonts w:ascii="Calibri" w:hAnsi="Calibri" w:eastAsia="Calibri" w:cs="Calibri" w:asciiTheme="minorAscii" w:hAnsiTheme="minorAscii" w:eastAsiaTheme="minorAscii" w:cstheme="minorAscii"/>
          <w:b w:val="0"/>
          <w:bCs w:val="0"/>
          <w:i w:val="0"/>
          <w:iCs w:val="0"/>
          <w:noProof w:val="0"/>
          <w:color w:val="auto"/>
          <w:sz w:val="22"/>
          <w:szCs w:val="22"/>
          <w:lang w:val="en-US"/>
        </w:rPr>
        <w:t xml:space="preserve"> best support children with these difficulties. It is also </w:t>
      </w:r>
      <w:r w:rsidRPr="00ED0A34" w:rsidR="4B16A337">
        <w:rPr>
          <w:rFonts w:ascii="Calibri" w:hAnsi="Calibri" w:eastAsia="Calibri" w:cs="Calibri" w:asciiTheme="minorAscii" w:hAnsiTheme="minorAscii" w:eastAsiaTheme="minorAscii" w:cstheme="minorAscii"/>
          <w:b w:val="0"/>
          <w:bCs w:val="0"/>
          <w:i w:val="0"/>
          <w:iCs w:val="0"/>
          <w:noProof w:val="0"/>
          <w:color w:val="auto"/>
          <w:sz w:val="22"/>
          <w:szCs w:val="22"/>
          <w:lang w:val="en-US"/>
        </w:rPr>
        <w:t>evident</w:t>
      </w:r>
      <w:r w:rsidRPr="00ED0A34" w:rsidR="4B16A337">
        <w:rPr>
          <w:rFonts w:ascii="Calibri" w:hAnsi="Calibri" w:eastAsia="Calibri" w:cs="Calibri" w:asciiTheme="minorAscii" w:hAnsiTheme="minorAscii" w:eastAsiaTheme="minorAscii" w:cstheme="minorAscii"/>
          <w:b w:val="0"/>
          <w:bCs w:val="0"/>
          <w:i w:val="0"/>
          <w:iCs w:val="0"/>
          <w:noProof w:val="0"/>
          <w:color w:val="auto"/>
          <w:sz w:val="22"/>
          <w:szCs w:val="22"/>
          <w:lang w:val="en-US"/>
        </w:rPr>
        <w:t xml:space="preserve"> that there is a wealth of knowledge and research behind the interventions and strategies discussed. </w:t>
      </w:r>
    </w:p>
    <w:p w:rsidR="4B16A337" w:rsidP="00ED0A34" w:rsidRDefault="4B16A337" w14:paraId="5113CD22" w14:textId="160E053D">
      <w:pPr>
        <w:spacing w:after="120" w:afterAutospacing="off" w:line="259" w:lineRule="auto"/>
        <w:jc w:val="left"/>
        <w:rPr>
          <w:rFonts w:ascii="Calibri" w:hAnsi="Calibri" w:eastAsia="Calibri" w:cs="Calibri" w:asciiTheme="minorAscii" w:hAnsiTheme="minorAscii" w:eastAsiaTheme="minorAscii" w:cstheme="minorAscii"/>
          <w:b w:val="0"/>
          <w:bCs w:val="0"/>
          <w:i w:val="0"/>
          <w:iCs w:val="0"/>
          <w:noProof w:val="0"/>
          <w:color w:val="auto" w:themeColor="text1" w:themeTint="FF" w:themeShade="FF"/>
          <w:sz w:val="22"/>
          <w:szCs w:val="22"/>
          <w:lang w:val="en-US"/>
        </w:rPr>
      </w:pPr>
      <w:r w:rsidRPr="00ED0A34" w:rsidR="4B16A337">
        <w:rPr>
          <w:rFonts w:ascii="Calibri" w:hAnsi="Calibri" w:eastAsia="Calibri" w:cs="Calibri" w:asciiTheme="minorAscii" w:hAnsiTheme="minorAscii" w:eastAsiaTheme="minorAscii" w:cstheme="minorAscii"/>
          <w:b w:val="0"/>
          <w:bCs w:val="0"/>
          <w:i w:val="0"/>
          <w:iCs w:val="0"/>
          <w:noProof w:val="0"/>
          <w:color w:val="auto"/>
          <w:sz w:val="22"/>
          <w:szCs w:val="22"/>
          <w:lang w:val="en-US"/>
        </w:rPr>
        <w:t xml:space="preserve">When deliberating about whether schools manage pupils with SEBD effectively, it is important to remember that all schools are different and have varying policies </w:t>
      </w:r>
      <w:r w:rsidRPr="00ED0A34" w:rsidR="4B16A337">
        <w:rPr>
          <w:rFonts w:ascii="Calibri" w:hAnsi="Calibri" w:eastAsia="Calibri" w:cs="Calibri" w:asciiTheme="minorAscii" w:hAnsiTheme="minorAscii" w:eastAsiaTheme="minorAscii" w:cstheme="minorAscii"/>
          <w:b w:val="0"/>
          <w:bCs w:val="0"/>
          <w:i w:val="0"/>
          <w:iCs w:val="0"/>
          <w:noProof w:val="0"/>
          <w:color w:val="auto"/>
          <w:sz w:val="22"/>
          <w:szCs w:val="22"/>
          <w:lang w:val="en-US"/>
        </w:rPr>
        <w:t>regarding</w:t>
      </w:r>
      <w:r w:rsidRPr="00ED0A34" w:rsidR="4B16A337">
        <w:rPr>
          <w:rFonts w:ascii="Calibri" w:hAnsi="Calibri" w:eastAsia="Calibri" w:cs="Calibri" w:asciiTheme="minorAscii" w:hAnsiTheme="minorAscii" w:eastAsiaTheme="minorAscii" w:cstheme="minorAscii"/>
          <w:b w:val="0"/>
          <w:bCs w:val="0"/>
          <w:i w:val="0"/>
          <w:iCs w:val="0"/>
          <w:noProof w:val="0"/>
          <w:color w:val="auto"/>
          <w:sz w:val="22"/>
          <w:szCs w:val="22"/>
          <w:lang w:val="en-US"/>
        </w:rPr>
        <w:t xml:space="preserve"> </w:t>
      </w:r>
      <w:proofErr w:type="spellStart"/>
      <w:r w:rsidRPr="00ED0A34" w:rsidR="4B16A337">
        <w:rPr>
          <w:rFonts w:ascii="Calibri" w:hAnsi="Calibri" w:eastAsia="Calibri" w:cs="Calibri" w:asciiTheme="minorAscii" w:hAnsiTheme="minorAscii" w:eastAsiaTheme="minorAscii" w:cstheme="minorAscii"/>
          <w:b w:val="0"/>
          <w:bCs w:val="0"/>
          <w:i w:val="0"/>
          <w:iCs w:val="0"/>
          <w:noProof w:val="0"/>
          <w:color w:val="auto"/>
          <w:sz w:val="22"/>
          <w:szCs w:val="22"/>
          <w:lang w:val="en-US"/>
        </w:rPr>
        <w:t>behaviour</w:t>
      </w:r>
      <w:proofErr w:type="spellEnd"/>
      <w:r w:rsidRPr="00ED0A34" w:rsidR="4B16A337">
        <w:rPr>
          <w:rFonts w:ascii="Calibri" w:hAnsi="Calibri" w:eastAsia="Calibri" w:cs="Calibri" w:asciiTheme="minorAscii" w:hAnsiTheme="minorAscii" w:eastAsiaTheme="minorAscii" w:cstheme="minorAscii"/>
          <w:b w:val="0"/>
          <w:bCs w:val="0"/>
          <w:i w:val="0"/>
          <w:iCs w:val="0"/>
          <w:noProof w:val="0"/>
          <w:color w:val="auto"/>
          <w:sz w:val="22"/>
          <w:szCs w:val="22"/>
          <w:lang w:val="en-US"/>
        </w:rPr>
        <w:t xml:space="preserve"> management. It is also worth noting that different schools will have a variety of levels of SEBD within their schools. For example, in a more deprived area a school may have a higher percentage of pupils who are SEBD than in a more affluent area. Another factor to take into consideration is the size of the school, a larger school may have a greater number of SEBD pupils which would make some interventions easier or</w:t>
      </w:r>
      <w:r w:rsidRPr="00ED0A34" w:rsidR="59727390">
        <w:rPr>
          <w:rFonts w:ascii="Calibri" w:hAnsi="Calibri" w:eastAsia="Calibri" w:cs="Calibri" w:asciiTheme="minorAscii" w:hAnsiTheme="minorAscii" w:eastAsiaTheme="minorAscii" w:cstheme="minorAscii"/>
          <w:b w:val="0"/>
          <w:bCs w:val="0"/>
          <w:i w:val="0"/>
          <w:iCs w:val="0"/>
          <w:noProof w:val="0"/>
          <w:color w:val="auto"/>
          <w:sz w:val="22"/>
          <w:szCs w:val="22"/>
          <w:lang w:val="en-US"/>
        </w:rPr>
        <w:t xml:space="preserve"> equally,</w:t>
      </w:r>
      <w:r w:rsidRPr="00ED0A34" w:rsidR="4B16A337">
        <w:rPr>
          <w:rFonts w:ascii="Calibri" w:hAnsi="Calibri" w:eastAsia="Calibri" w:cs="Calibri" w:asciiTheme="minorAscii" w:hAnsiTheme="minorAscii" w:eastAsiaTheme="minorAscii" w:cstheme="minorAscii"/>
          <w:b w:val="0"/>
          <w:bCs w:val="0"/>
          <w:i w:val="0"/>
          <w:iCs w:val="0"/>
          <w:noProof w:val="0"/>
          <w:color w:val="auto"/>
          <w:sz w:val="22"/>
          <w:szCs w:val="22"/>
          <w:lang w:val="en-US"/>
        </w:rPr>
        <w:t xml:space="preserve"> more difficult to implement. For example, nurture groups would be easy to run in a larger school however, RBP where a member of staff is with one child would be more difficult. Therefore, interventions within school </w:t>
      </w:r>
      <w:r w:rsidRPr="00ED0A34" w:rsidR="4B16A337">
        <w:rPr>
          <w:rFonts w:ascii="Calibri" w:hAnsi="Calibri" w:eastAsia="Calibri" w:cs="Calibri" w:asciiTheme="minorAscii" w:hAnsiTheme="minorAscii" w:eastAsiaTheme="minorAscii" w:cstheme="minorAscii"/>
          <w:b w:val="0"/>
          <w:bCs w:val="0"/>
          <w:i w:val="0"/>
          <w:iCs w:val="0"/>
          <w:noProof w:val="0"/>
          <w:color w:val="auto"/>
          <w:sz w:val="22"/>
          <w:szCs w:val="22"/>
          <w:lang w:val="en-US"/>
        </w:rPr>
        <w:t>aren’t</w:t>
      </w:r>
      <w:r w:rsidRPr="00ED0A34" w:rsidR="4B16A337">
        <w:rPr>
          <w:rFonts w:ascii="Calibri" w:hAnsi="Calibri" w:eastAsia="Calibri" w:cs="Calibri" w:asciiTheme="minorAscii" w:hAnsiTheme="minorAscii" w:eastAsiaTheme="minorAscii" w:cstheme="minorAscii"/>
          <w:b w:val="0"/>
          <w:bCs w:val="0"/>
          <w:i w:val="0"/>
          <w:iCs w:val="0"/>
          <w:noProof w:val="0"/>
          <w:color w:val="auto"/>
          <w:sz w:val="22"/>
          <w:szCs w:val="22"/>
          <w:lang w:val="en-US"/>
        </w:rPr>
        <w:t xml:space="preserve"> a ‘one size fits all’ approach.</w:t>
      </w:r>
    </w:p>
    <w:p w:rsidR="4B16A337" w:rsidP="00ED0A34" w:rsidRDefault="4B16A337" w14:paraId="496419A7" w14:textId="2A0EF151">
      <w:pPr>
        <w:spacing w:after="120" w:afterAutospacing="off" w:line="259" w:lineRule="auto"/>
        <w:jc w:val="left"/>
        <w:rPr>
          <w:rFonts w:ascii="Calibri" w:hAnsi="Calibri" w:eastAsia="Calibri" w:cs="Calibri" w:asciiTheme="minorAscii" w:hAnsiTheme="minorAscii" w:eastAsiaTheme="minorAscii" w:cstheme="minorAscii"/>
          <w:b w:val="0"/>
          <w:bCs w:val="0"/>
          <w:i w:val="0"/>
          <w:iCs w:val="0"/>
          <w:noProof w:val="0"/>
          <w:color w:val="auto" w:themeColor="text1" w:themeTint="FF" w:themeShade="FF"/>
          <w:sz w:val="22"/>
          <w:szCs w:val="22"/>
          <w:lang w:val="en-US"/>
        </w:rPr>
      </w:pPr>
      <w:r w:rsidRPr="00ED0A34" w:rsidR="4B16A337">
        <w:rPr>
          <w:rFonts w:ascii="Calibri" w:hAnsi="Calibri" w:eastAsia="Calibri" w:cs="Calibri" w:asciiTheme="minorAscii" w:hAnsiTheme="minorAscii" w:eastAsiaTheme="minorAscii" w:cstheme="minorAscii"/>
          <w:b w:val="0"/>
          <w:bCs w:val="0"/>
          <w:i w:val="0"/>
          <w:iCs w:val="0"/>
          <w:noProof w:val="0"/>
          <w:color w:val="auto"/>
          <w:sz w:val="22"/>
          <w:szCs w:val="22"/>
          <w:lang w:val="en-US"/>
        </w:rPr>
        <w:t xml:space="preserve">Many of the approaches to support children with SEBD stem from giving children the experiences they may have </w:t>
      </w:r>
      <w:r w:rsidRPr="00ED0A34" w:rsidR="4B16A337">
        <w:rPr>
          <w:rFonts w:ascii="Calibri" w:hAnsi="Calibri" w:eastAsia="Calibri" w:cs="Calibri" w:asciiTheme="minorAscii" w:hAnsiTheme="minorAscii" w:eastAsiaTheme="minorAscii" w:cstheme="minorAscii"/>
          <w:b w:val="0"/>
          <w:bCs w:val="0"/>
          <w:i w:val="0"/>
          <w:iCs w:val="0"/>
          <w:noProof w:val="0"/>
          <w:color w:val="auto"/>
          <w:sz w:val="22"/>
          <w:szCs w:val="22"/>
          <w:lang w:val="en-US"/>
        </w:rPr>
        <w:t>missed out on</w:t>
      </w:r>
      <w:r w:rsidRPr="00ED0A34" w:rsidR="4B16A337">
        <w:rPr>
          <w:rFonts w:ascii="Calibri" w:hAnsi="Calibri" w:eastAsia="Calibri" w:cs="Calibri" w:asciiTheme="minorAscii" w:hAnsiTheme="minorAscii" w:eastAsiaTheme="minorAscii" w:cstheme="minorAscii"/>
          <w:b w:val="0"/>
          <w:bCs w:val="0"/>
          <w:i w:val="0"/>
          <w:iCs w:val="0"/>
          <w:noProof w:val="0"/>
          <w:color w:val="auto"/>
          <w:sz w:val="22"/>
          <w:szCs w:val="22"/>
          <w:lang w:val="en-US"/>
        </w:rPr>
        <w:t xml:space="preserve"> due to a variety of reasons. This element has been found to be important in play therapy, </w:t>
      </w:r>
      <w:proofErr w:type="spellStart"/>
      <w:r w:rsidRPr="00ED0A34" w:rsidR="4B16A337">
        <w:rPr>
          <w:rFonts w:ascii="Calibri" w:hAnsi="Calibri" w:eastAsia="Calibri" w:cs="Calibri" w:asciiTheme="minorAscii" w:hAnsiTheme="minorAscii" w:eastAsiaTheme="minorAscii" w:cstheme="minorAscii"/>
          <w:b w:val="0"/>
          <w:bCs w:val="0"/>
          <w:i w:val="0"/>
          <w:iCs w:val="0"/>
          <w:noProof w:val="0"/>
          <w:color w:val="auto"/>
          <w:sz w:val="22"/>
          <w:szCs w:val="22"/>
          <w:lang w:val="en-US"/>
        </w:rPr>
        <w:t>Theraplay</w:t>
      </w:r>
      <w:proofErr w:type="spellEnd"/>
      <w:r w:rsidRPr="00ED0A34" w:rsidR="4B16A337">
        <w:rPr>
          <w:rFonts w:ascii="Calibri" w:hAnsi="Calibri" w:eastAsia="Calibri" w:cs="Calibri" w:asciiTheme="minorAscii" w:hAnsiTheme="minorAscii" w:eastAsiaTheme="minorAscii" w:cstheme="minorAscii"/>
          <w:b w:val="0"/>
          <w:bCs w:val="0"/>
          <w:i w:val="0"/>
          <w:iCs w:val="0"/>
          <w:noProof w:val="0"/>
          <w:color w:val="auto"/>
          <w:sz w:val="22"/>
          <w:szCs w:val="22"/>
          <w:lang w:val="en-US"/>
        </w:rPr>
        <w:t>, nurture groups as well as strategies for children with FASD. W</w:t>
      </w:r>
      <w:r w:rsidRPr="00ED0A34" w:rsidR="55451105">
        <w:rPr>
          <w:rFonts w:ascii="Calibri" w:hAnsi="Calibri" w:eastAsia="Calibri" w:cs="Calibri" w:asciiTheme="minorAscii" w:hAnsiTheme="minorAscii" w:eastAsiaTheme="minorAscii" w:cstheme="minorAscii"/>
          <w:b w:val="0"/>
          <w:bCs w:val="0"/>
          <w:i w:val="0"/>
          <w:iCs w:val="0"/>
          <w:noProof w:val="0"/>
          <w:color w:val="auto"/>
          <w:sz w:val="22"/>
          <w:szCs w:val="22"/>
          <w:lang w:val="en-US"/>
        </w:rPr>
        <w:t>hich</w:t>
      </w:r>
      <w:r w:rsidRPr="00ED0A34" w:rsidR="4B16A337">
        <w:rPr>
          <w:rFonts w:ascii="Calibri" w:hAnsi="Calibri" w:eastAsia="Calibri" w:cs="Calibri" w:asciiTheme="minorAscii" w:hAnsiTheme="minorAscii" w:eastAsiaTheme="minorAscii" w:cstheme="minorAscii"/>
          <w:b w:val="0"/>
          <w:bCs w:val="0"/>
          <w:i w:val="0"/>
          <w:iCs w:val="0"/>
          <w:noProof w:val="0"/>
          <w:color w:val="auto"/>
          <w:sz w:val="22"/>
          <w:szCs w:val="22"/>
          <w:lang w:val="en-US"/>
        </w:rPr>
        <w:t xml:space="preserve"> leads me to believe that regardless of </w:t>
      </w:r>
      <w:r w:rsidRPr="00ED0A34" w:rsidR="294FBCDE">
        <w:rPr>
          <w:rFonts w:ascii="Calibri" w:hAnsi="Calibri" w:eastAsia="Calibri" w:cs="Calibri" w:asciiTheme="minorAscii" w:hAnsiTheme="minorAscii" w:eastAsiaTheme="minorAscii" w:cstheme="minorAscii"/>
          <w:b w:val="0"/>
          <w:bCs w:val="0"/>
          <w:i w:val="0"/>
          <w:iCs w:val="0"/>
          <w:noProof w:val="0"/>
          <w:color w:val="auto"/>
          <w:sz w:val="22"/>
          <w:szCs w:val="22"/>
          <w:lang w:val="en-US"/>
        </w:rPr>
        <w:t>the</w:t>
      </w:r>
      <w:r w:rsidRPr="00ED0A34" w:rsidR="4B16A337">
        <w:rPr>
          <w:rFonts w:ascii="Calibri" w:hAnsi="Calibri" w:eastAsia="Calibri" w:cs="Calibri" w:asciiTheme="minorAscii" w:hAnsiTheme="minorAscii" w:eastAsiaTheme="minorAscii" w:cstheme="minorAscii"/>
          <w:b w:val="0"/>
          <w:bCs w:val="0"/>
          <w:i w:val="0"/>
          <w:iCs w:val="0"/>
          <w:noProof w:val="0"/>
          <w:color w:val="auto"/>
          <w:sz w:val="22"/>
          <w:szCs w:val="22"/>
          <w:lang w:val="en-US"/>
        </w:rPr>
        <w:t xml:space="preserve"> approach </w:t>
      </w:r>
      <w:r w:rsidRPr="00ED0A34" w:rsidR="617DCD52">
        <w:rPr>
          <w:rFonts w:ascii="Calibri" w:hAnsi="Calibri" w:eastAsia="Calibri" w:cs="Calibri" w:asciiTheme="minorAscii" w:hAnsiTheme="minorAscii" w:eastAsiaTheme="minorAscii" w:cstheme="minorAscii"/>
          <w:b w:val="0"/>
          <w:bCs w:val="0"/>
          <w:i w:val="0"/>
          <w:iCs w:val="0"/>
          <w:noProof w:val="0"/>
          <w:color w:val="auto"/>
          <w:sz w:val="22"/>
          <w:szCs w:val="22"/>
          <w:lang w:val="en-US"/>
        </w:rPr>
        <w:t>that schools</w:t>
      </w:r>
      <w:r w:rsidRPr="00ED0A34" w:rsidR="4B16A337">
        <w:rPr>
          <w:rFonts w:ascii="Calibri" w:hAnsi="Calibri" w:eastAsia="Calibri" w:cs="Calibri" w:asciiTheme="minorAscii" w:hAnsiTheme="minorAscii" w:eastAsiaTheme="minorAscii" w:cstheme="minorAscii"/>
          <w:b w:val="0"/>
          <w:bCs w:val="0"/>
          <w:i w:val="0"/>
          <w:iCs w:val="0"/>
          <w:noProof w:val="0"/>
          <w:color w:val="auto"/>
          <w:sz w:val="22"/>
          <w:szCs w:val="22"/>
          <w:lang w:val="en-US"/>
        </w:rPr>
        <w:t xml:space="preserve"> believe in, </w:t>
      </w:r>
      <w:r w:rsidRPr="00ED0A34" w:rsidR="4524F91A">
        <w:rPr>
          <w:rFonts w:ascii="Calibri" w:hAnsi="Calibri" w:eastAsia="Calibri" w:cs="Calibri" w:asciiTheme="minorAscii" w:hAnsiTheme="minorAscii" w:eastAsiaTheme="minorAscii" w:cstheme="minorAscii"/>
          <w:b w:val="0"/>
          <w:bCs w:val="0"/>
          <w:i w:val="0"/>
          <w:iCs w:val="0"/>
          <w:noProof w:val="0"/>
          <w:color w:val="auto"/>
          <w:sz w:val="22"/>
          <w:szCs w:val="22"/>
          <w:lang w:val="en-US"/>
        </w:rPr>
        <w:t>it</w:t>
      </w:r>
      <w:r w:rsidRPr="00ED0A34" w:rsidR="4B16A337">
        <w:rPr>
          <w:rFonts w:ascii="Calibri" w:hAnsi="Calibri" w:eastAsia="Calibri" w:cs="Calibri" w:asciiTheme="minorAscii" w:hAnsiTheme="minorAscii" w:eastAsiaTheme="minorAscii" w:cstheme="minorAscii"/>
          <w:b w:val="0"/>
          <w:bCs w:val="0"/>
          <w:i w:val="0"/>
          <w:iCs w:val="0"/>
          <w:noProof w:val="0"/>
          <w:color w:val="auto"/>
          <w:sz w:val="22"/>
          <w:szCs w:val="22"/>
          <w:lang w:val="en-US"/>
        </w:rPr>
        <w:t xml:space="preserve"> is a common element and something that needs to be </w:t>
      </w:r>
      <w:r w:rsidRPr="00ED0A34" w:rsidR="4B16A337">
        <w:rPr>
          <w:rFonts w:ascii="Calibri" w:hAnsi="Calibri" w:eastAsia="Calibri" w:cs="Calibri" w:asciiTheme="minorAscii" w:hAnsiTheme="minorAscii" w:eastAsiaTheme="minorAscii" w:cstheme="minorAscii"/>
          <w:b w:val="0"/>
          <w:bCs w:val="0"/>
          <w:i w:val="0"/>
          <w:iCs w:val="0"/>
          <w:noProof w:val="0"/>
          <w:color w:val="auto"/>
          <w:sz w:val="22"/>
          <w:szCs w:val="22"/>
          <w:lang w:val="en-US"/>
        </w:rPr>
        <w:t>maintained</w:t>
      </w:r>
      <w:r w:rsidRPr="00ED0A34" w:rsidR="4B16A337">
        <w:rPr>
          <w:rFonts w:ascii="Calibri" w:hAnsi="Calibri" w:eastAsia="Calibri" w:cs="Calibri" w:asciiTheme="minorAscii" w:hAnsiTheme="minorAscii" w:eastAsiaTheme="minorAscii" w:cstheme="minorAscii"/>
          <w:b w:val="0"/>
          <w:bCs w:val="0"/>
          <w:i w:val="0"/>
          <w:iCs w:val="0"/>
          <w:noProof w:val="0"/>
          <w:color w:val="auto"/>
          <w:sz w:val="22"/>
          <w:szCs w:val="22"/>
          <w:lang w:val="en-US"/>
        </w:rPr>
        <w:t xml:space="preserve"> when delivering interventions. The only time this was not a crucial part was when children with ADHD are </w:t>
      </w:r>
      <w:r w:rsidRPr="00ED0A34" w:rsidR="4B16A337">
        <w:rPr>
          <w:rFonts w:ascii="Calibri" w:hAnsi="Calibri" w:eastAsia="Calibri" w:cs="Calibri" w:asciiTheme="minorAscii" w:hAnsiTheme="minorAscii" w:eastAsiaTheme="minorAscii" w:cstheme="minorAscii"/>
          <w:b w:val="0"/>
          <w:bCs w:val="0"/>
          <w:i w:val="0"/>
          <w:iCs w:val="0"/>
          <w:noProof w:val="0"/>
          <w:color w:val="auto"/>
          <w:sz w:val="22"/>
          <w:szCs w:val="22"/>
          <w:lang w:val="en-US"/>
        </w:rPr>
        <w:t>medicated</w:t>
      </w:r>
      <w:r w:rsidRPr="00ED0A34" w:rsidR="4B16A337">
        <w:rPr>
          <w:rFonts w:ascii="Calibri" w:hAnsi="Calibri" w:eastAsia="Calibri" w:cs="Calibri" w:asciiTheme="minorAscii" w:hAnsiTheme="minorAscii" w:eastAsiaTheme="minorAscii" w:cstheme="minorAscii"/>
          <w:b w:val="0"/>
          <w:bCs w:val="0"/>
          <w:i w:val="0"/>
          <w:iCs w:val="0"/>
          <w:noProof w:val="0"/>
          <w:color w:val="auto"/>
          <w:sz w:val="22"/>
          <w:szCs w:val="22"/>
          <w:lang w:val="en-US"/>
        </w:rPr>
        <w:t xml:space="preserve"> as a way of balancing chemicals within the brain. Even then, </w:t>
      </w:r>
      <w:r w:rsidRPr="00ED0A34" w:rsidR="4B16A337">
        <w:rPr>
          <w:rFonts w:ascii="Calibri" w:hAnsi="Calibri" w:eastAsia="Calibri" w:cs="Calibri" w:asciiTheme="minorAscii" w:hAnsiTheme="minorAscii" w:eastAsiaTheme="minorAscii" w:cstheme="minorAscii"/>
          <w:b w:val="0"/>
          <w:bCs w:val="0"/>
          <w:i w:val="0"/>
          <w:iCs w:val="0"/>
          <w:noProof w:val="0"/>
          <w:color w:val="auto"/>
          <w:sz w:val="22"/>
          <w:szCs w:val="22"/>
          <w:lang w:val="en-US"/>
        </w:rPr>
        <w:t>i</w:t>
      </w:r>
      <w:r w:rsidRPr="00ED0A34" w:rsidR="56E8419D">
        <w:rPr>
          <w:rFonts w:ascii="Calibri" w:hAnsi="Calibri" w:eastAsia="Calibri" w:cs="Calibri" w:asciiTheme="minorAscii" w:hAnsiTheme="minorAscii" w:eastAsiaTheme="minorAscii" w:cstheme="minorAscii"/>
          <w:b w:val="0"/>
          <w:bCs w:val="0"/>
          <w:i w:val="0"/>
          <w:iCs w:val="0"/>
          <w:noProof w:val="0"/>
          <w:color w:val="auto"/>
          <w:sz w:val="22"/>
          <w:szCs w:val="22"/>
          <w:lang w:val="en-US"/>
        </w:rPr>
        <w:t>t</w:t>
      </w:r>
      <w:r w:rsidRPr="00ED0A34" w:rsidR="4B16A337">
        <w:rPr>
          <w:rFonts w:ascii="Calibri" w:hAnsi="Calibri" w:eastAsia="Calibri" w:cs="Calibri" w:asciiTheme="minorAscii" w:hAnsiTheme="minorAscii" w:eastAsiaTheme="minorAscii" w:cstheme="minorAscii"/>
          <w:b w:val="0"/>
          <w:bCs w:val="0"/>
          <w:i w:val="0"/>
          <w:iCs w:val="0"/>
          <w:noProof w:val="0"/>
          <w:color w:val="auto"/>
          <w:sz w:val="22"/>
          <w:szCs w:val="22"/>
          <w:lang w:val="en-US"/>
        </w:rPr>
        <w:t xml:space="preserve"> was claimed by Tam et al (2017) that pharmacological treatment was most effective when paired with a </w:t>
      </w:r>
      <w:proofErr w:type="spellStart"/>
      <w:r w:rsidRPr="00ED0A34" w:rsidR="4B16A337">
        <w:rPr>
          <w:rFonts w:ascii="Calibri" w:hAnsi="Calibri" w:eastAsia="Calibri" w:cs="Calibri" w:asciiTheme="minorAscii" w:hAnsiTheme="minorAscii" w:eastAsiaTheme="minorAscii" w:cstheme="minorAscii"/>
          <w:b w:val="0"/>
          <w:bCs w:val="0"/>
          <w:i w:val="0"/>
          <w:iCs w:val="0"/>
          <w:noProof w:val="0"/>
          <w:color w:val="auto"/>
          <w:sz w:val="22"/>
          <w:szCs w:val="22"/>
          <w:lang w:val="en-US"/>
        </w:rPr>
        <w:t>behavioural</w:t>
      </w:r>
      <w:proofErr w:type="spellEnd"/>
      <w:r w:rsidRPr="00ED0A34" w:rsidR="4B16A337">
        <w:rPr>
          <w:rFonts w:ascii="Calibri" w:hAnsi="Calibri" w:eastAsia="Calibri" w:cs="Calibri" w:asciiTheme="minorAscii" w:hAnsiTheme="minorAscii" w:eastAsiaTheme="minorAscii" w:cstheme="minorAscii"/>
          <w:b w:val="0"/>
          <w:bCs w:val="0"/>
          <w:i w:val="0"/>
          <w:iCs w:val="0"/>
          <w:noProof w:val="0"/>
          <w:color w:val="auto"/>
          <w:sz w:val="22"/>
          <w:szCs w:val="22"/>
          <w:lang w:val="en-US"/>
        </w:rPr>
        <w:t xml:space="preserve"> element. This </w:t>
      </w:r>
      <w:r w:rsidRPr="00ED0A34" w:rsidR="4B16A337">
        <w:rPr>
          <w:rFonts w:ascii="Calibri" w:hAnsi="Calibri" w:eastAsia="Calibri" w:cs="Calibri" w:asciiTheme="minorAscii" w:hAnsiTheme="minorAscii" w:eastAsiaTheme="minorAscii" w:cstheme="minorAscii"/>
          <w:b w:val="0"/>
          <w:bCs w:val="0"/>
          <w:i w:val="0"/>
          <w:iCs w:val="0"/>
          <w:noProof w:val="0"/>
          <w:color w:val="auto"/>
          <w:sz w:val="22"/>
          <w:szCs w:val="22"/>
          <w:lang w:val="en-US"/>
        </w:rPr>
        <w:t>indicates</w:t>
      </w:r>
      <w:r w:rsidRPr="00ED0A34" w:rsidR="4B16A337">
        <w:rPr>
          <w:rFonts w:ascii="Calibri" w:hAnsi="Calibri" w:eastAsia="Calibri" w:cs="Calibri" w:asciiTheme="minorAscii" w:hAnsiTheme="minorAscii" w:eastAsiaTheme="minorAscii" w:cstheme="minorAscii"/>
          <w:b w:val="0"/>
          <w:bCs w:val="0"/>
          <w:i w:val="0"/>
          <w:iCs w:val="0"/>
          <w:noProof w:val="0"/>
          <w:color w:val="auto"/>
          <w:sz w:val="22"/>
          <w:szCs w:val="22"/>
          <w:lang w:val="en-US"/>
        </w:rPr>
        <w:t xml:space="preserve"> the importance of interventions such as those listed above, even when children are </w:t>
      </w:r>
      <w:r w:rsidRPr="00ED0A34" w:rsidR="4B16A337">
        <w:rPr>
          <w:rFonts w:ascii="Calibri" w:hAnsi="Calibri" w:eastAsia="Calibri" w:cs="Calibri" w:asciiTheme="minorAscii" w:hAnsiTheme="minorAscii" w:eastAsiaTheme="minorAscii" w:cstheme="minorAscii"/>
          <w:b w:val="0"/>
          <w:bCs w:val="0"/>
          <w:i w:val="0"/>
          <w:iCs w:val="0"/>
          <w:noProof w:val="0"/>
          <w:color w:val="auto"/>
          <w:sz w:val="22"/>
          <w:szCs w:val="22"/>
          <w:lang w:val="en-US"/>
        </w:rPr>
        <w:t>medicated</w:t>
      </w:r>
      <w:r w:rsidRPr="00ED0A34" w:rsidR="4B16A337">
        <w:rPr>
          <w:rFonts w:ascii="Calibri" w:hAnsi="Calibri" w:eastAsia="Calibri" w:cs="Calibri" w:asciiTheme="minorAscii" w:hAnsiTheme="minorAscii" w:eastAsiaTheme="minorAscii" w:cstheme="minorAscii"/>
          <w:b w:val="0"/>
          <w:bCs w:val="0"/>
          <w:i w:val="0"/>
          <w:iCs w:val="0"/>
          <w:noProof w:val="0"/>
          <w:color w:val="auto"/>
          <w:sz w:val="22"/>
          <w:szCs w:val="22"/>
          <w:lang w:val="en-US"/>
        </w:rPr>
        <w:t xml:space="preserve">. </w:t>
      </w:r>
    </w:p>
    <w:p w:rsidR="4B16A337" w:rsidP="00ED0A34" w:rsidRDefault="4B16A337" w14:paraId="47DFF610" w14:textId="11308D09">
      <w:pPr>
        <w:spacing w:after="120" w:afterAutospacing="off" w:line="259" w:lineRule="auto"/>
        <w:jc w:val="left"/>
        <w:rPr>
          <w:rFonts w:ascii="Calibri" w:hAnsi="Calibri" w:eastAsia="Calibri" w:cs="Calibri" w:asciiTheme="minorAscii" w:hAnsiTheme="minorAscii" w:eastAsiaTheme="minorAscii" w:cstheme="minorAscii"/>
          <w:b w:val="0"/>
          <w:bCs w:val="0"/>
          <w:i w:val="0"/>
          <w:iCs w:val="0"/>
          <w:noProof w:val="0"/>
          <w:color w:val="auto" w:themeColor="text1" w:themeTint="FF" w:themeShade="FF"/>
          <w:sz w:val="22"/>
          <w:szCs w:val="22"/>
          <w:lang w:val="en-US"/>
        </w:rPr>
      </w:pPr>
      <w:r w:rsidRPr="00ED0A34" w:rsidR="4B16A337">
        <w:rPr>
          <w:rFonts w:ascii="Calibri" w:hAnsi="Calibri" w:eastAsia="Calibri" w:cs="Calibri" w:asciiTheme="minorAscii" w:hAnsiTheme="minorAscii" w:eastAsiaTheme="minorAscii" w:cstheme="minorAscii"/>
          <w:b w:val="0"/>
          <w:bCs w:val="0"/>
          <w:i w:val="0"/>
          <w:iCs w:val="0"/>
          <w:noProof w:val="0"/>
          <w:color w:val="auto"/>
          <w:sz w:val="22"/>
          <w:szCs w:val="22"/>
          <w:lang w:val="en-US"/>
        </w:rPr>
        <w:t>After reviewing the literature to date, it</w:t>
      </w:r>
      <w:r w:rsidRPr="00ED0A34" w:rsidR="4B16A337">
        <w:rPr>
          <w:rFonts w:ascii="Calibri" w:hAnsi="Calibri" w:eastAsia="Calibri" w:cs="Calibri" w:asciiTheme="minorAscii" w:hAnsiTheme="minorAscii" w:eastAsiaTheme="minorAscii" w:cstheme="minorAscii"/>
          <w:b w:val="0"/>
          <w:bCs w:val="0"/>
          <w:i w:val="0"/>
          <w:iCs w:val="0"/>
          <w:noProof w:val="0"/>
          <w:color w:val="auto"/>
          <w:sz w:val="22"/>
          <w:szCs w:val="22"/>
          <w:lang w:val="en-US"/>
        </w:rPr>
        <w:t xml:space="preserve"> is </w:t>
      </w:r>
      <w:r w:rsidRPr="00ED0A34" w:rsidR="4B16A337">
        <w:rPr>
          <w:rFonts w:ascii="Calibri" w:hAnsi="Calibri" w:eastAsia="Calibri" w:cs="Calibri" w:asciiTheme="minorAscii" w:hAnsiTheme="minorAscii" w:eastAsiaTheme="minorAscii" w:cstheme="minorAscii"/>
          <w:b w:val="0"/>
          <w:bCs w:val="0"/>
          <w:i w:val="0"/>
          <w:iCs w:val="0"/>
          <w:noProof w:val="0"/>
          <w:color w:val="auto"/>
          <w:sz w:val="22"/>
          <w:szCs w:val="22"/>
          <w:lang w:val="en-US"/>
        </w:rPr>
        <w:t>apparent</w:t>
      </w:r>
      <w:r w:rsidRPr="00ED0A34" w:rsidR="4B16A337">
        <w:rPr>
          <w:rFonts w:ascii="Calibri" w:hAnsi="Calibri" w:eastAsia="Calibri" w:cs="Calibri" w:asciiTheme="minorAscii" w:hAnsiTheme="minorAscii" w:eastAsiaTheme="minorAscii" w:cstheme="minorAscii"/>
          <w:b w:val="0"/>
          <w:bCs w:val="0"/>
          <w:i w:val="0"/>
          <w:iCs w:val="0"/>
          <w:noProof w:val="0"/>
          <w:color w:val="auto"/>
          <w:sz w:val="22"/>
          <w:szCs w:val="22"/>
          <w:lang w:val="en-US"/>
        </w:rPr>
        <w:t xml:space="preserve"> that there are gaps within the research that could be explored. An area of high interest would be RBP as this is an intervention that is becoming increasingly popular within schools in Wales. RBP is an intervention that has not been researched in depth and no trials have been carried out specifically using it. Due to it being an intervention that has been adapted from </w:t>
      </w:r>
      <w:proofErr w:type="spellStart"/>
      <w:r w:rsidRPr="00ED0A34" w:rsidR="4B16A337">
        <w:rPr>
          <w:rFonts w:ascii="Calibri" w:hAnsi="Calibri" w:eastAsia="Calibri" w:cs="Calibri" w:asciiTheme="minorAscii" w:hAnsiTheme="minorAscii" w:eastAsiaTheme="minorAscii" w:cstheme="minorAscii"/>
          <w:b w:val="0"/>
          <w:bCs w:val="0"/>
          <w:i w:val="0"/>
          <w:iCs w:val="0"/>
          <w:noProof w:val="0"/>
          <w:color w:val="auto"/>
          <w:sz w:val="22"/>
          <w:szCs w:val="22"/>
          <w:lang w:val="en-US"/>
        </w:rPr>
        <w:t>Theraplay</w:t>
      </w:r>
      <w:proofErr w:type="spellEnd"/>
      <w:r w:rsidRPr="00ED0A34" w:rsidR="4B16A337">
        <w:rPr>
          <w:rFonts w:ascii="Calibri" w:hAnsi="Calibri" w:eastAsia="Calibri" w:cs="Calibri" w:asciiTheme="minorAscii" w:hAnsiTheme="minorAscii" w:eastAsiaTheme="minorAscii" w:cstheme="minorAscii"/>
          <w:b w:val="0"/>
          <w:bCs w:val="0"/>
          <w:i w:val="0"/>
          <w:iCs w:val="0"/>
          <w:noProof w:val="0"/>
          <w:color w:val="auto"/>
          <w:sz w:val="22"/>
          <w:szCs w:val="22"/>
          <w:lang w:val="en-US"/>
        </w:rPr>
        <w:t xml:space="preserve">, the effectiveness of it has been assumed. However, RBP </w:t>
      </w:r>
      <w:r w:rsidRPr="00ED0A34" w:rsidR="4B16A337">
        <w:rPr>
          <w:rFonts w:ascii="Calibri" w:hAnsi="Calibri" w:eastAsia="Calibri" w:cs="Calibri" w:asciiTheme="minorAscii" w:hAnsiTheme="minorAscii" w:eastAsiaTheme="minorAscii" w:cstheme="minorAscii"/>
          <w:b w:val="0"/>
          <w:bCs w:val="0"/>
          <w:i w:val="0"/>
          <w:iCs w:val="0"/>
          <w:noProof w:val="0"/>
          <w:color w:val="auto"/>
          <w:sz w:val="22"/>
          <w:szCs w:val="22"/>
          <w:lang w:val="en-US"/>
        </w:rPr>
        <w:t>isn’t</w:t>
      </w:r>
      <w:r w:rsidRPr="00ED0A34" w:rsidR="4B16A337">
        <w:rPr>
          <w:rFonts w:ascii="Calibri" w:hAnsi="Calibri" w:eastAsia="Calibri" w:cs="Calibri" w:asciiTheme="minorAscii" w:hAnsiTheme="minorAscii" w:eastAsiaTheme="minorAscii" w:cstheme="minorAscii"/>
          <w:b w:val="0"/>
          <w:bCs w:val="0"/>
          <w:i w:val="0"/>
          <w:iCs w:val="0"/>
          <w:noProof w:val="0"/>
          <w:color w:val="auto"/>
          <w:sz w:val="22"/>
          <w:szCs w:val="22"/>
          <w:lang w:val="en-US"/>
        </w:rPr>
        <w:t xml:space="preserve"> implemented in </w:t>
      </w:r>
      <w:proofErr w:type="gramStart"/>
      <w:r w:rsidRPr="00ED0A34" w:rsidR="4B16A337">
        <w:rPr>
          <w:rFonts w:ascii="Calibri" w:hAnsi="Calibri" w:eastAsia="Calibri" w:cs="Calibri" w:asciiTheme="minorAscii" w:hAnsiTheme="minorAscii" w:eastAsiaTheme="minorAscii" w:cstheme="minorAscii"/>
          <w:b w:val="0"/>
          <w:bCs w:val="0"/>
          <w:i w:val="0"/>
          <w:iCs w:val="0"/>
          <w:noProof w:val="0"/>
          <w:color w:val="auto"/>
          <w:sz w:val="22"/>
          <w:szCs w:val="22"/>
          <w:lang w:val="en-US"/>
        </w:rPr>
        <w:t>exactly the same</w:t>
      </w:r>
      <w:proofErr w:type="gramEnd"/>
      <w:r w:rsidRPr="00ED0A34" w:rsidR="4B16A337">
        <w:rPr>
          <w:rFonts w:ascii="Calibri" w:hAnsi="Calibri" w:eastAsia="Calibri" w:cs="Calibri" w:asciiTheme="minorAscii" w:hAnsiTheme="minorAscii" w:eastAsiaTheme="minorAscii" w:cstheme="minorAscii"/>
          <w:b w:val="0"/>
          <w:bCs w:val="0"/>
          <w:i w:val="0"/>
          <w:iCs w:val="0"/>
          <w:noProof w:val="0"/>
          <w:color w:val="auto"/>
          <w:sz w:val="22"/>
          <w:szCs w:val="22"/>
          <w:lang w:val="en-US"/>
        </w:rPr>
        <w:t xml:space="preserve"> way as </w:t>
      </w:r>
      <w:r w:rsidRPr="00ED0A34" w:rsidR="13F82F51">
        <w:rPr>
          <w:rFonts w:ascii="Calibri" w:hAnsi="Calibri" w:eastAsia="Calibri" w:cs="Calibri" w:asciiTheme="minorAscii" w:hAnsiTheme="minorAscii" w:eastAsiaTheme="minorAscii" w:cstheme="minorAscii"/>
          <w:b w:val="0"/>
          <w:bCs w:val="0"/>
          <w:i w:val="0"/>
          <w:iCs w:val="0"/>
          <w:noProof w:val="0"/>
          <w:color w:val="auto"/>
          <w:sz w:val="22"/>
          <w:szCs w:val="22"/>
          <w:lang w:val="en-US"/>
        </w:rPr>
        <w:t>standard</w:t>
      </w:r>
      <w:r w:rsidRPr="00ED0A34" w:rsidR="4B16A337">
        <w:rPr>
          <w:rFonts w:ascii="Calibri" w:hAnsi="Calibri" w:eastAsia="Calibri" w:cs="Calibri" w:asciiTheme="minorAscii" w:hAnsiTheme="minorAscii" w:eastAsiaTheme="minorAscii" w:cstheme="minorAscii"/>
          <w:b w:val="0"/>
          <w:bCs w:val="0"/>
          <w:i w:val="0"/>
          <w:iCs w:val="0"/>
          <w:noProof w:val="0"/>
          <w:color w:val="auto"/>
          <w:sz w:val="22"/>
          <w:szCs w:val="22"/>
          <w:lang w:val="en-US"/>
        </w:rPr>
        <w:t xml:space="preserve"> </w:t>
      </w:r>
      <w:proofErr w:type="spellStart"/>
      <w:r w:rsidRPr="00ED0A34" w:rsidR="4B16A337">
        <w:rPr>
          <w:rFonts w:ascii="Calibri" w:hAnsi="Calibri" w:eastAsia="Calibri" w:cs="Calibri" w:asciiTheme="minorAscii" w:hAnsiTheme="minorAscii" w:eastAsiaTheme="minorAscii" w:cstheme="minorAscii"/>
          <w:b w:val="0"/>
          <w:bCs w:val="0"/>
          <w:i w:val="0"/>
          <w:iCs w:val="0"/>
          <w:noProof w:val="0"/>
          <w:color w:val="auto"/>
          <w:sz w:val="22"/>
          <w:szCs w:val="22"/>
          <w:lang w:val="en-US"/>
        </w:rPr>
        <w:t>Theraplay</w:t>
      </w:r>
      <w:proofErr w:type="spellEnd"/>
      <w:r w:rsidRPr="00ED0A34" w:rsidR="4B16A337">
        <w:rPr>
          <w:rFonts w:ascii="Calibri" w:hAnsi="Calibri" w:eastAsia="Calibri" w:cs="Calibri" w:asciiTheme="minorAscii" w:hAnsiTheme="minorAscii" w:eastAsiaTheme="minorAscii" w:cstheme="minorAscii"/>
          <w:b w:val="0"/>
          <w:bCs w:val="0"/>
          <w:i w:val="0"/>
          <w:iCs w:val="0"/>
          <w:noProof w:val="0"/>
          <w:color w:val="auto"/>
          <w:sz w:val="22"/>
          <w:szCs w:val="22"/>
          <w:lang w:val="en-US"/>
        </w:rPr>
        <w:t xml:space="preserve"> sessions</w:t>
      </w:r>
      <w:r w:rsidRPr="00ED0A34" w:rsidR="2CA93C49">
        <w:rPr>
          <w:rFonts w:ascii="Calibri" w:hAnsi="Calibri" w:eastAsia="Calibri" w:cs="Calibri" w:asciiTheme="minorAscii" w:hAnsiTheme="minorAscii" w:eastAsiaTheme="minorAscii" w:cstheme="minorAscii"/>
          <w:b w:val="0"/>
          <w:bCs w:val="0"/>
          <w:i w:val="0"/>
          <w:iCs w:val="0"/>
          <w:noProof w:val="0"/>
          <w:color w:val="auto"/>
          <w:sz w:val="22"/>
          <w:szCs w:val="22"/>
          <w:lang w:val="en-US"/>
        </w:rPr>
        <w:t>.</w:t>
      </w:r>
      <w:r w:rsidRPr="00ED0A34" w:rsidR="4B16A337">
        <w:rPr>
          <w:rFonts w:ascii="Calibri" w:hAnsi="Calibri" w:eastAsia="Calibri" w:cs="Calibri" w:asciiTheme="minorAscii" w:hAnsiTheme="minorAscii" w:eastAsiaTheme="minorAscii" w:cstheme="minorAscii"/>
          <w:b w:val="0"/>
          <w:bCs w:val="0"/>
          <w:i w:val="0"/>
          <w:iCs w:val="0"/>
          <w:noProof w:val="0"/>
          <w:color w:val="auto"/>
          <w:sz w:val="22"/>
          <w:szCs w:val="22"/>
          <w:lang w:val="en-US"/>
        </w:rPr>
        <w:t xml:space="preserve"> </w:t>
      </w:r>
      <w:r w:rsidRPr="00ED0A34" w:rsidR="3672C685">
        <w:rPr>
          <w:rFonts w:ascii="Calibri" w:hAnsi="Calibri" w:eastAsia="Calibri" w:cs="Calibri" w:asciiTheme="minorAscii" w:hAnsiTheme="minorAscii" w:eastAsiaTheme="minorAscii" w:cstheme="minorAscii"/>
          <w:b w:val="0"/>
          <w:bCs w:val="0"/>
          <w:i w:val="0"/>
          <w:iCs w:val="0"/>
          <w:noProof w:val="0"/>
          <w:color w:val="auto"/>
          <w:sz w:val="22"/>
          <w:szCs w:val="22"/>
          <w:lang w:val="en-US"/>
        </w:rPr>
        <w:t>Therefore,</w:t>
      </w:r>
      <w:r w:rsidRPr="00ED0A34" w:rsidR="4B16A337">
        <w:rPr>
          <w:rFonts w:ascii="Calibri" w:hAnsi="Calibri" w:eastAsia="Calibri" w:cs="Calibri" w:asciiTheme="minorAscii" w:hAnsiTheme="minorAscii" w:eastAsiaTheme="minorAscii" w:cstheme="minorAscii"/>
          <w:b w:val="0"/>
          <w:bCs w:val="0"/>
          <w:i w:val="0"/>
          <w:iCs w:val="0"/>
          <w:noProof w:val="0"/>
          <w:color w:val="auto"/>
          <w:sz w:val="22"/>
          <w:szCs w:val="22"/>
          <w:lang w:val="en-US"/>
        </w:rPr>
        <w:t xml:space="preserve"> it needs to be researched </w:t>
      </w:r>
      <w:r w:rsidRPr="00ED0A34" w:rsidR="4B16A337">
        <w:rPr>
          <w:rFonts w:ascii="Calibri" w:hAnsi="Calibri" w:eastAsia="Calibri" w:cs="Calibri" w:asciiTheme="minorAscii" w:hAnsiTheme="minorAscii" w:eastAsiaTheme="minorAscii" w:cstheme="minorAscii"/>
          <w:b w:val="0"/>
          <w:bCs w:val="0"/>
          <w:i w:val="0"/>
          <w:iCs w:val="0"/>
          <w:noProof w:val="0"/>
          <w:color w:val="auto"/>
          <w:sz w:val="22"/>
          <w:szCs w:val="22"/>
          <w:lang w:val="en-US"/>
        </w:rPr>
        <w:t>in order to</w:t>
      </w:r>
      <w:r w:rsidRPr="00ED0A34" w:rsidR="4B16A337">
        <w:rPr>
          <w:rFonts w:ascii="Calibri" w:hAnsi="Calibri" w:eastAsia="Calibri" w:cs="Calibri" w:asciiTheme="minorAscii" w:hAnsiTheme="minorAscii" w:eastAsiaTheme="minorAscii" w:cstheme="minorAscii"/>
          <w:b w:val="0"/>
          <w:bCs w:val="0"/>
          <w:i w:val="0"/>
          <w:iCs w:val="0"/>
          <w:noProof w:val="0"/>
          <w:color w:val="auto"/>
          <w:sz w:val="22"/>
          <w:szCs w:val="22"/>
          <w:lang w:val="en-US"/>
        </w:rPr>
        <w:t xml:space="preserve"> discover if it is </w:t>
      </w:r>
      <w:proofErr w:type="gramStart"/>
      <w:r w:rsidRPr="00ED0A34" w:rsidR="4B16A337">
        <w:rPr>
          <w:rFonts w:ascii="Calibri" w:hAnsi="Calibri" w:eastAsia="Calibri" w:cs="Calibri" w:asciiTheme="minorAscii" w:hAnsiTheme="minorAscii" w:eastAsiaTheme="minorAscii" w:cstheme="minorAscii"/>
          <w:b w:val="0"/>
          <w:bCs w:val="0"/>
          <w:i w:val="0"/>
          <w:iCs w:val="0"/>
          <w:noProof w:val="0"/>
          <w:color w:val="auto"/>
          <w:sz w:val="22"/>
          <w:szCs w:val="22"/>
          <w:lang w:val="en-US"/>
        </w:rPr>
        <w:t>more or less successful</w:t>
      </w:r>
      <w:proofErr w:type="gramEnd"/>
      <w:r w:rsidRPr="00ED0A34" w:rsidR="4B16A337">
        <w:rPr>
          <w:rFonts w:ascii="Calibri" w:hAnsi="Calibri" w:eastAsia="Calibri" w:cs="Calibri" w:asciiTheme="minorAscii" w:hAnsiTheme="minorAscii" w:eastAsiaTheme="minorAscii" w:cstheme="minorAscii"/>
          <w:b w:val="0"/>
          <w:bCs w:val="0"/>
          <w:i w:val="0"/>
          <w:iCs w:val="0"/>
          <w:noProof w:val="0"/>
          <w:color w:val="auto"/>
          <w:sz w:val="22"/>
          <w:szCs w:val="22"/>
          <w:lang w:val="en-US"/>
        </w:rPr>
        <w:t>, especially due to its growth in popularity.</w:t>
      </w:r>
    </w:p>
    <w:p w:rsidR="4B16A337" w:rsidP="00ED0A34" w:rsidRDefault="4B16A337" w14:paraId="32B6A119" w14:textId="0A80E500">
      <w:pPr>
        <w:spacing w:after="120" w:afterAutospacing="off" w:line="259" w:lineRule="auto"/>
        <w:jc w:val="left"/>
        <w:rPr>
          <w:rFonts w:ascii="Calibri" w:hAnsi="Calibri" w:eastAsia="Calibri" w:cs="Calibri" w:asciiTheme="minorAscii" w:hAnsiTheme="minorAscii" w:eastAsiaTheme="minorAscii" w:cstheme="minorAscii"/>
          <w:b w:val="0"/>
          <w:bCs w:val="0"/>
          <w:i w:val="0"/>
          <w:iCs w:val="0"/>
          <w:noProof w:val="0"/>
          <w:color w:val="auto" w:themeColor="text1" w:themeTint="FF" w:themeShade="FF"/>
          <w:sz w:val="22"/>
          <w:szCs w:val="22"/>
          <w:lang w:val="en-US"/>
        </w:rPr>
      </w:pPr>
      <w:r w:rsidRPr="00ED0A34" w:rsidR="4B16A337">
        <w:rPr>
          <w:rFonts w:ascii="Calibri" w:hAnsi="Calibri" w:eastAsia="Calibri" w:cs="Calibri" w:asciiTheme="minorAscii" w:hAnsiTheme="minorAscii" w:eastAsiaTheme="minorAscii" w:cstheme="minorAscii"/>
          <w:b w:val="0"/>
          <w:bCs w:val="0"/>
          <w:i w:val="0"/>
          <w:iCs w:val="0"/>
          <w:noProof w:val="0"/>
          <w:color w:val="auto"/>
          <w:sz w:val="22"/>
          <w:szCs w:val="22"/>
          <w:lang w:val="en-US"/>
        </w:rPr>
        <w:t xml:space="preserve">Another gap in the research which needs to be addressed is the effectiveness of </w:t>
      </w:r>
      <w:proofErr w:type="spellStart"/>
      <w:r w:rsidRPr="00ED0A34" w:rsidR="4B16A337">
        <w:rPr>
          <w:rFonts w:ascii="Calibri" w:hAnsi="Calibri" w:eastAsia="Calibri" w:cs="Calibri" w:asciiTheme="minorAscii" w:hAnsiTheme="minorAscii" w:eastAsiaTheme="minorAscii" w:cstheme="minorAscii"/>
          <w:b w:val="0"/>
          <w:bCs w:val="0"/>
          <w:i w:val="0"/>
          <w:iCs w:val="0"/>
          <w:noProof w:val="0"/>
          <w:color w:val="auto"/>
          <w:sz w:val="22"/>
          <w:szCs w:val="22"/>
          <w:lang w:val="en-US"/>
        </w:rPr>
        <w:t>Theraplay</w:t>
      </w:r>
      <w:proofErr w:type="spellEnd"/>
      <w:r w:rsidRPr="00ED0A34" w:rsidR="4B16A337">
        <w:rPr>
          <w:rFonts w:ascii="Calibri" w:hAnsi="Calibri" w:eastAsia="Calibri" w:cs="Calibri" w:asciiTheme="minorAscii" w:hAnsiTheme="minorAscii" w:eastAsiaTheme="minorAscii" w:cstheme="minorAscii"/>
          <w:b w:val="0"/>
          <w:bCs w:val="0"/>
          <w:i w:val="0"/>
          <w:iCs w:val="0"/>
          <w:noProof w:val="0"/>
          <w:color w:val="auto"/>
          <w:sz w:val="22"/>
          <w:szCs w:val="22"/>
          <w:lang w:val="en-US"/>
        </w:rPr>
        <w:t xml:space="preserve"> for primary aged pupils as </w:t>
      </w:r>
      <w:proofErr w:type="gramStart"/>
      <w:r w:rsidRPr="00ED0A34" w:rsidR="4B16A337">
        <w:rPr>
          <w:rFonts w:ascii="Calibri" w:hAnsi="Calibri" w:eastAsia="Calibri" w:cs="Calibri" w:asciiTheme="minorAscii" w:hAnsiTheme="minorAscii" w:eastAsiaTheme="minorAscii" w:cstheme="minorAscii"/>
          <w:b w:val="0"/>
          <w:bCs w:val="0"/>
          <w:i w:val="0"/>
          <w:iCs w:val="0"/>
          <w:noProof w:val="0"/>
          <w:color w:val="auto"/>
          <w:sz w:val="22"/>
          <w:szCs w:val="22"/>
          <w:lang w:val="en-US"/>
        </w:rPr>
        <w:t>the majority of</w:t>
      </w:r>
      <w:proofErr w:type="gramEnd"/>
      <w:r w:rsidRPr="00ED0A34" w:rsidR="4B16A337">
        <w:rPr>
          <w:rFonts w:ascii="Calibri" w:hAnsi="Calibri" w:eastAsia="Calibri" w:cs="Calibri" w:asciiTheme="minorAscii" w:hAnsiTheme="minorAscii" w:eastAsiaTheme="minorAscii" w:cstheme="minorAscii"/>
          <w:b w:val="0"/>
          <w:bCs w:val="0"/>
          <w:i w:val="0"/>
          <w:iCs w:val="0"/>
          <w:noProof w:val="0"/>
          <w:color w:val="auto"/>
          <w:sz w:val="22"/>
          <w:szCs w:val="22"/>
          <w:lang w:val="en-US"/>
        </w:rPr>
        <w:t xml:space="preserve"> trials carried out have been for secondary pupils. There is a great need for this, especially as there are now </w:t>
      </w:r>
      <w:proofErr w:type="spellStart"/>
      <w:r w:rsidRPr="00ED0A34" w:rsidR="4B16A337">
        <w:rPr>
          <w:rFonts w:ascii="Calibri" w:hAnsi="Calibri" w:eastAsia="Calibri" w:cs="Calibri" w:asciiTheme="minorAscii" w:hAnsiTheme="minorAscii" w:eastAsiaTheme="minorAscii" w:cstheme="minorAscii"/>
          <w:b w:val="0"/>
          <w:bCs w:val="0"/>
          <w:i w:val="0"/>
          <w:iCs w:val="0"/>
          <w:noProof w:val="0"/>
          <w:color w:val="auto"/>
          <w:sz w:val="22"/>
          <w:szCs w:val="22"/>
          <w:lang w:val="en-US"/>
        </w:rPr>
        <w:t>Theraplay</w:t>
      </w:r>
      <w:proofErr w:type="spellEnd"/>
      <w:r w:rsidRPr="00ED0A34" w:rsidR="4B16A337">
        <w:rPr>
          <w:rFonts w:ascii="Calibri" w:hAnsi="Calibri" w:eastAsia="Calibri" w:cs="Calibri" w:asciiTheme="minorAscii" w:hAnsiTheme="minorAscii" w:eastAsiaTheme="minorAscii" w:cstheme="minorAscii"/>
          <w:b w:val="0"/>
          <w:bCs w:val="0"/>
          <w:i w:val="0"/>
          <w:iCs w:val="0"/>
          <w:noProof w:val="0"/>
          <w:color w:val="auto"/>
          <w:sz w:val="22"/>
          <w:szCs w:val="22"/>
          <w:lang w:val="en-US"/>
        </w:rPr>
        <w:t xml:space="preserve"> based interventions such as RBP being implemented in primary schools. With this lack of empirical evidence on its effectiveness with primary aged pupils, how do educational professionals know that what they are implementing is best for the pupils in their care?</w:t>
      </w:r>
    </w:p>
    <w:p w:rsidR="1E9DCAEA" w:rsidP="00ED0A34" w:rsidRDefault="1E9DCAEA" w14:paraId="1FF3F4D2" w14:textId="090EAFF1">
      <w:pPr>
        <w:pStyle w:val="Normal"/>
        <w:spacing w:after="120" w:afterAutospacing="off"/>
        <w:jc w:val="left"/>
        <w:rPr>
          <w:rFonts w:ascii="Calibri" w:hAnsi="Calibri" w:eastAsia="Calibri" w:cs="Calibri" w:asciiTheme="minorAscii" w:hAnsiTheme="minorAscii" w:eastAsiaTheme="minorAscii" w:cstheme="minorAscii"/>
          <w:b w:val="0"/>
          <w:bCs w:val="0"/>
          <w:i w:val="0"/>
          <w:iCs w:val="0"/>
          <w:noProof w:val="0"/>
          <w:color w:val="auto"/>
          <w:sz w:val="22"/>
          <w:szCs w:val="22"/>
          <w:lang w:val="en-US"/>
        </w:rPr>
      </w:pPr>
      <w:r w:rsidRPr="00ED0A34" w:rsidR="1E9DCAEA">
        <w:rPr>
          <w:rFonts w:ascii="Calibri" w:hAnsi="Calibri" w:eastAsia="Calibri" w:cs="Calibri" w:asciiTheme="minorAscii" w:hAnsiTheme="minorAscii" w:eastAsiaTheme="minorAscii" w:cstheme="minorAscii"/>
          <w:b w:val="0"/>
          <w:bCs w:val="0"/>
          <w:i w:val="0"/>
          <w:iCs w:val="0"/>
          <w:noProof w:val="0"/>
          <w:color w:val="auto"/>
          <w:sz w:val="22"/>
          <w:szCs w:val="22"/>
          <w:lang w:val="en-US"/>
        </w:rPr>
        <w:t xml:space="preserve">It is </w:t>
      </w:r>
      <w:r w:rsidRPr="00ED0A34" w:rsidR="1E9DCAEA">
        <w:rPr>
          <w:rFonts w:ascii="Calibri" w:hAnsi="Calibri" w:eastAsia="Calibri" w:cs="Calibri" w:asciiTheme="minorAscii" w:hAnsiTheme="minorAscii" w:eastAsiaTheme="minorAscii" w:cstheme="minorAscii"/>
          <w:b w:val="0"/>
          <w:bCs w:val="0"/>
          <w:i w:val="0"/>
          <w:iCs w:val="0"/>
          <w:noProof w:val="0"/>
          <w:color w:val="auto"/>
          <w:sz w:val="22"/>
          <w:szCs w:val="22"/>
          <w:lang w:val="en-US"/>
        </w:rPr>
        <w:t>evident</w:t>
      </w:r>
      <w:r w:rsidRPr="00ED0A34" w:rsidR="1E9DCAEA">
        <w:rPr>
          <w:rFonts w:ascii="Calibri" w:hAnsi="Calibri" w:eastAsia="Calibri" w:cs="Calibri" w:asciiTheme="minorAscii" w:hAnsiTheme="minorAscii" w:eastAsiaTheme="minorAscii" w:cstheme="minorAscii"/>
          <w:b w:val="0"/>
          <w:bCs w:val="0"/>
          <w:i w:val="0"/>
          <w:iCs w:val="0"/>
          <w:noProof w:val="0"/>
          <w:color w:val="auto"/>
          <w:sz w:val="22"/>
          <w:szCs w:val="22"/>
          <w:lang w:val="en-US"/>
        </w:rPr>
        <w:t xml:space="preserve"> from this literature review that there are areas for development within this topic and to be able to answer the question </w:t>
      </w:r>
      <w:r w:rsidRPr="00ED0A34" w:rsidR="2504614E">
        <w:rPr>
          <w:rFonts w:ascii="Calibri" w:hAnsi="Calibri" w:eastAsia="Calibri" w:cs="Calibri" w:asciiTheme="minorAscii" w:hAnsiTheme="minorAscii" w:eastAsiaTheme="minorAscii" w:cstheme="minorAscii"/>
          <w:b w:val="0"/>
          <w:bCs w:val="0"/>
          <w:i w:val="0"/>
          <w:iCs w:val="0"/>
          <w:noProof w:val="0"/>
          <w:color w:val="auto"/>
          <w:sz w:val="22"/>
          <w:szCs w:val="22"/>
          <w:lang w:val="en-US"/>
        </w:rPr>
        <w:t xml:space="preserve">‘do we manage Social, Emotional and </w:t>
      </w:r>
      <w:proofErr w:type="spellStart"/>
      <w:r w:rsidRPr="00ED0A34" w:rsidR="2504614E">
        <w:rPr>
          <w:rFonts w:ascii="Calibri" w:hAnsi="Calibri" w:eastAsia="Calibri" w:cs="Calibri" w:asciiTheme="minorAscii" w:hAnsiTheme="minorAscii" w:eastAsiaTheme="minorAscii" w:cstheme="minorAscii"/>
          <w:b w:val="0"/>
          <w:bCs w:val="0"/>
          <w:i w:val="0"/>
          <w:iCs w:val="0"/>
          <w:noProof w:val="0"/>
          <w:color w:val="auto"/>
          <w:sz w:val="22"/>
          <w:szCs w:val="22"/>
          <w:lang w:val="en-US"/>
        </w:rPr>
        <w:t>Behavioural</w:t>
      </w:r>
      <w:proofErr w:type="spellEnd"/>
      <w:r w:rsidRPr="00ED0A34" w:rsidR="2504614E">
        <w:rPr>
          <w:rFonts w:ascii="Calibri" w:hAnsi="Calibri" w:eastAsia="Calibri" w:cs="Calibri" w:asciiTheme="minorAscii" w:hAnsiTheme="minorAscii" w:eastAsiaTheme="minorAscii" w:cstheme="minorAscii"/>
          <w:b w:val="0"/>
          <w:bCs w:val="0"/>
          <w:i w:val="0"/>
          <w:iCs w:val="0"/>
          <w:noProof w:val="0"/>
          <w:color w:val="auto"/>
          <w:sz w:val="22"/>
          <w:szCs w:val="22"/>
          <w:lang w:val="en-US"/>
        </w:rPr>
        <w:t xml:space="preserve"> Difficulties effectively within Schools?’ more research needs to be undertaken. However, from the research that has been performed so far, </w:t>
      </w:r>
      <w:r w:rsidRPr="00ED0A34" w:rsidR="2504614E">
        <w:rPr>
          <w:rFonts w:ascii="Calibri" w:hAnsi="Calibri" w:eastAsia="Calibri" w:cs="Calibri" w:asciiTheme="minorAscii" w:hAnsiTheme="minorAscii" w:eastAsiaTheme="minorAscii" w:cstheme="minorAscii"/>
          <w:b w:val="0"/>
          <w:bCs w:val="0"/>
          <w:i w:val="0"/>
          <w:iCs w:val="0"/>
          <w:noProof w:val="0"/>
          <w:color w:val="auto"/>
          <w:sz w:val="22"/>
          <w:szCs w:val="22"/>
          <w:lang w:val="en-US"/>
        </w:rPr>
        <w:t>it is clear that schools</w:t>
      </w:r>
      <w:r w:rsidRPr="00ED0A34" w:rsidR="2504614E">
        <w:rPr>
          <w:rFonts w:ascii="Calibri" w:hAnsi="Calibri" w:eastAsia="Calibri" w:cs="Calibri" w:asciiTheme="minorAscii" w:hAnsiTheme="minorAscii" w:eastAsiaTheme="minorAscii" w:cstheme="minorAscii"/>
          <w:b w:val="0"/>
          <w:bCs w:val="0"/>
          <w:i w:val="0"/>
          <w:iCs w:val="0"/>
          <w:noProof w:val="0"/>
          <w:color w:val="auto"/>
          <w:sz w:val="22"/>
          <w:szCs w:val="22"/>
          <w:lang w:val="en-US"/>
        </w:rPr>
        <w:t xml:space="preserve"> are providing the best support they can</w:t>
      </w:r>
      <w:r w:rsidRPr="00ED0A34" w:rsidR="517DE797">
        <w:rPr>
          <w:rFonts w:ascii="Calibri" w:hAnsi="Calibri" w:eastAsia="Calibri" w:cs="Calibri" w:asciiTheme="minorAscii" w:hAnsiTheme="minorAscii" w:eastAsiaTheme="minorAscii" w:cstheme="minorAscii"/>
          <w:b w:val="0"/>
          <w:bCs w:val="0"/>
          <w:i w:val="0"/>
          <w:iCs w:val="0"/>
          <w:noProof w:val="0"/>
          <w:color w:val="auto"/>
          <w:sz w:val="22"/>
          <w:szCs w:val="22"/>
          <w:lang w:val="en-US"/>
        </w:rPr>
        <w:t xml:space="preserve"> </w:t>
      </w:r>
      <w:r w:rsidRPr="00ED0A34" w:rsidR="2504614E">
        <w:rPr>
          <w:rFonts w:ascii="Calibri" w:hAnsi="Calibri" w:eastAsia="Calibri" w:cs="Calibri" w:asciiTheme="minorAscii" w:hAnsiTheme="minorAscii" w:eastAsiaTheme="minorAscii" w:cstheme="minorAscii"/>
          <w:b w:val="0"/>
          <w:bCs w:val="0"/>
          <w:i w:val="0"/>
          <w:iCs w:val="0"/>
          <w:noProof w:val="0"/>
          <w:color w:val="auto"/>
          <w:sz w:val="22"/>
          <w:szCs w:val="22"/>
          <w:lang w:val="en-US"/>
        </w:rPr>
        <w:t>give</w:t>
      </w:r>
      <w:r w:rsidRPr="00ED0A34" w:rsidR="49200C25">
        <w:rPr>
          <w:rFonts w:ascii="Calibri" w:hAnsi="Calibri" w:eastAsia="Calibri" w:cs="Calibri" w:asciiTheme="minorAscii" w:hAnsiTheme="minorAscii" w:eastAsiaTheme="minorAscii" w:cstheme="minorAscii"/>
          <w:b w:val="0"/>
          <w:bCs w:val="0"/>
          <w:i w:val="0"/>
          <w:iCs w:val="0"/>
          <w:noProof w:val="0"/>
          <w:color w:val="auto"/>
          <w:sz w:val="22"/>
          <w:szCs w:val="22"/>
          <w:lang w:val="en-US"/>
        </w:rPr>
        <w:t xml:space="preserve"> with</w:t>
      </w:r>
      <w:r w:rsidRPr="00ED0A34" w:rsidR="2504614E">
        <w:rPr>
          <w:rFonts w:ascii="Calibri" w:hAnsi="Calibri" w:eastAsia="Calibri" w:cs="Calibri" w:asciiTheme="minorAscii" w:hAnsiTheme="minorAscii" w:eastAsiaTheme="minorAscii" w:cstheme="minorAscii"/>
          <w:b w:val="0"/>
          <w:bCs w:val="0"/>
          <w:i w:val="0"/>
          <w:iCs w:val="0"/>
          <w:noProof w:val="0"/>
          <w:color w:val="auto"/>
          <w:sz w:val="22"/>
          <w:szCs w:val="22"/>
          <w:lang w:val="en-US"/>
        </w:rPr>
        <w:t xml:space="preserve"> the knowledge </w:t>
      </w:r>
      <w:r w:rsidRPr="00ED0A34" w:rsidR="327604A6">
        <w:rPr>
          <w:rFonts w:ascii="Calibri" w:hAnsi="Calibri" w:eastAsia="Calibri" w:cs="Calibri" w:asciiTheme="minorAscii" w:hAnsiTheme="minorAscii" w:eastAsiaTheme="minorAscii" w:cstheme="minorAscii"/>
          <w:b w:val="0"/>
          <w:bCs w:val="0"/>
          <w:i w:val="0"/>
          <w:iCs w:val="0"/>
          <w:noProof w:val="0"/>
          <w:color w:val="auto"/>
          <w:sz w:val="22"/>
          <w:szCs w:val="22"/>
          <w:lang w:val="en-US"/>
        </w:rPr>
        <w:t xml:space="preserve">and </w:t>
      </w:r>
      <w:r w:rsidRPr="00ED0A34" w:rsidR="2504614E">
        <w:rPr>
          <w:rFonts w:ascii="Calibri" w:hAnsi="Calibri" w:eastAsia="Calibri" w:cs="Calibri" w:asciiTheme="minorAscii" w:hAnsiTheme="minorAscii" w:eastAsiaTheme="minorAscii" w:cstheme="minorAscii"/>
          <w:b w:val="0"/>
          <w:bCs w:val="0"/>
          <w:i w:val="0"/>
          <w:iCs w:val="0"/>
          <w:noProof w:val="0"/>
          <w:color w:val="auto"/>
          <w:sz w:val="22"/>
          <w:szCs w:val="22"/>
          <w:lang w:val="en-US"/>
        </w:rPr>
        <w:t xml:space="preserve">understanding of SEBD that they </w:t>
      </w:r>
      <w:r w:rsidRPr="00ED0A34" w:rsidR="359AB515">
        <w:rPr>
          <w:rFonts w:ascii="Calibri" w:hAnsi="Calibri" w:eastAsia="Calibri" w:cs="Calibri" w:asciiTheme="minorAscii" w:hAnsiTheme="minorAscii" w:eastAsiaTheme="minorAscii" w:cstheme="minorAscii"/>
          <w:b w:val="0"/>
          <w:bCs w:val="0"/>
          <w:i w:val="0"/>
          <w:iCs w:val="0"/>
          <w:noProof w:val="0"/>
          <w:color w:val="auto"/>
          <w:sz w:val="22"/>
          <w:szCs w:val="22"/>
          <w:lang w:val="en-US"/>
        </w:rPr>
        <w:t xml:space="preserve">currently </w:t>
      </w:r>
      <w:r w:rsidRPr="00ED0A34" w:rsidR="2504614E">
        <w:rPr>
          <w:rFonts w:ascii="Calibri" w:hAnsi="Calibri" w:eastAsia="Calibri" w:cs="Calibri" w:asciiTheme="minorAscii" w:hAnsiTheme="minorAscii" w:eastAsiaTheme="minorAscii" w:cstheme="minorAscii"/>
          <w:b w:val="0"/>
          <w:bCs w:val="0"/>
          <w:i w:val="0"/>
          <w:iCs w:val="0"/>
          <w:noProof w:val="0"/>
          <w:color w:val="auto"/>
          <w:sz w:val="22"/>
          <w:szCs w:val="22"/>
          <w:lang w:val="en-US"/>
        </w:rPr>
        <w:t>ha</w:t>
      </w:r>
      <w:r w:rsidRPr="00ED0A34" w:rsidR="18BC998D">
        <w:rPr>
          <w:rFonts w:ascii="Calibri" w:hAnsi="Calibri" w:eastAsia="Calibri" w:cs="Calibri" w:asciiTheme="minorAscii" w:hAnsiTheme="minorAscii" w:eastAsiaTheme="minorAscii" w:cstheme="minorAscii"/>
          <w:b w:val="0"/>
          <w:bCs w:val="0"/>
          <w:i w:val="0"/>
          <w:iCs w:val="0"/>
          <w:noProof w:val="0"/>
          <w:color w:val="auto"/>
          <w:sz w:val="22"/>
          <w:szCs w:val="22"/>
          <w:lang w:val="en-US"/>
        </w:rPr>
        <w:t>ve.</w:t>
      </w:r>
    </w:p>
    <w:p w:rsidR="2504614E" w:rsidP="00ED0A34" w:rsidRDefault="2504614E" w14:paraId="5CAD5671" w14:textId="65C76166">
      <w:pPr>
        <w:pStyle w:val="Normal"/>
        <w:spacing w:after="120" w:afterAutospacing="off" w:line="259" w:lineRule="auto"/>
        <w:jc w:val="left"/>
        <w:rPr>
          <w:rFonts w:ascii="Calibri" w:hAnsi="Calibri" w:eastAsia="Calibri" w:cs="Calibri" w:asciiTheme="minorAscii" w:hAnsiTheme="minorAscii" w:eastAsiaTheme="minorAscii" w:cstheme="minorAscii"/>
          <w:b w:val="0"/>
          <w:bCs w:val="0"/>
          <w:i w:val="0"/>
          <w:iCs w:val="0"/>
          <w:noProof w:val="0"/>
          <w:color w:val="auto"/>
          <w:sz w:val="22"/>
          <w:szCs w:val="22"/>
          <w:lang w:val="en-US"/>
        </w:rPr>
      </w:pPr>
      <w:r w:rsidRPr="00ED0A34" w:rsidR="2504614E">
        <w:rPr>
          <w:rFonts w:ascii="Calibri" w:hAnsi="Calibri" w:eastAsia="Calibri" w:cs="Calibri" w:asciiTheme="minorAscii" w:hAnsiTheme="minorAscii" w:eastAsiaTheme="minorAscii" w:cstheme="minorAscii"/>
          <w:b w:val="0"/>
          <w:bCs w:val="0"/>
          <w:i w:val="0"/>
          <w:iCs w:val="0"/>
          <w:noProof w:val="0"/>
          <w:color w:val="auto"/>
          <w:sz w:val="22"/>
          <w:szCs w:val="22"/>
          <w:lang w:val="en-US"/>
        </w:rPr>
        <w:t xml:space="preserve"> </w:t>
      </w:r>
    </w:p>
    <w:p w:rsidR="00ED0A34" w:rsidP="00ED0A34" w:rsidRDefault="00ED0A34" w14:paraId="58FA8FBF" w14:textId="2F6E08AE">
      <w:pPr>
        <w:pStyle w:val="Normal"/>
        <w:spacing w:after="120" w:afterAutospacing="off" w:line="259" w:lineRule="auto"/>
        <w:jc w:val="left"/>
        <w:rPr>
          <w:rFonts w:ascii="Calibri" w:hAnsi="Calibri" w:eastAsia="Calibri" w:cs="Calibri" w:asciiTheme="minorAscii" w:hAnsiTheme="minorAscii" w:eastAsiaTheme="minorAscii" w:cstheme="minorAscii"/>
          <w:b w:val="0"/>
          <w:bCs w:val="0"/>
          <w:i w:val="0"/>
          <w:iCs w:val="0"/>
          <w:noProof w:val="0"/>
          <w:color w:val="auto"/>
          <w:sz w:val="22"/>
          <w:szCs w:val="22"/>
          <w:lang w:val="en-US"/>
        </w:rPr>
      </w:pPr>
    </w:p>
    <w:p w:rsidR="00ED0A34" w:rsidP="00ED0A34" w:rsidRDefault="00ED0A34" w14:paraId="438D9AD2" w14:textId="31CEE835">
      <w:pPr>
        <w:pStyle w:val="Normal"/>
        <w:spacing w:after="120" w:afterAutospacing="off" w:line="259" w:lineRule="auto"/>
        <w:jc w:val="left"/>
        <w:rPr>
          <w:rFonts w:ascii="Calibri" w:hAnsi="Calibri" w:eastAsia="Calibri" w:cs="Calibri" w:asciiTheme="minorAscii" w:hAnsiTheme="minorAscii" w:eastAsiaTheme="minorAscii" w:cstheme="minorAscii"/>
          <w:b w:val="0"/>
          <w:bCs w:val="0"/>
          <w:i w:val="0"/>
          <w:iCs w:val="0"/>
          <w:noProof w:val="0"/>
          <w:color w:val="auto"/>
          <w:sz w:val="22"/>
          <w:szCs w:val="22"/>
          <w:lang w:val="en-US"/>
        </w:rPr>
      </w:pPr>
    </w:p>
    <w:p w:rsidR="00ED0A34" w:rsidP="00ED0A34" w:rsidRDefault="00ED0A34" w14:paraId="5F297CD5" w14:textId="360FF389">
      <w:pPr>
        <w:pStyle w:val="Normal"/>
        <w:spacing w:after="120" w:afterAutospacing="off" w:line="259" w:lineRule="auto"/>
        <w:jc w:val="left"/>
        <w:rPr>
          <w:rFonts w:ascii="Calibri" w:hAnsi="Calibri" w:eastAsia="Calibri" w:cs="Calibri" w:asciiTheme="minorAscii" w:hAnsiTheme="minorAscii" w:eastAsiaTheme="minorAscii" w:cstheme="minorAscii"/>
          <w:b w:val="0"/>
          <w:bCs w:val="0"/>
          <w:i w:val="0"/>
          <w:iCs w:val="0"/>
          <w:noProof w:val="0"/>
          <w:color w:val="auto"/>
          <w:sz w:val="22"/>
          <w:szCs w:val="22"/>
          <w:lang w:val="en-US"/>
        </w:rPr>
      </w:pPr>
    </w:p>
    <w:p w:rsidR="00ED0A34" w:rsidP="00ED0A34" w:rsidRDefault="00ED0A34" w14:paraId="32701417" w14:textId="3E1C361D">
      <w:pPr>
        <w:pStyle w:val="Normal"/>
        <w:spacing w:after="120" w:afterAutospacing="off" w:line="259" w:lineRule="auto"/>
        <w:jc w:val="left"/>
        <w:rPr>
          <w:rFonts w:ascii="Calibri" w:hAnsi="Calibri" w:eastAsia="Calibri" w:cs="Calibri" w:asciiTheme="minorAscii" w:hAnsiTheme="minorAscii" w:eastAsiaTheme="minorAscii" w:cstheme="minorAscii"/>
          <w:b w:val="1"/>
          <w:bCs w:val="1"/>
          <w:i w:val="0"/>
          <w:iCs w:val="0"/>
          <w:strike w:val="0"/>
          <w:dstrike w:val="0"/>
          <w:noProof w:val="0"/>
          <w:color w:val="auto"/>
          <w:sz w:val="22"/>
          <w:szCs w:val="22"/>
          <w:u w:val="single"/>
          <w:lang w:val="en-US"/>
        </w:rPr>
      </w:pPr>
    </w:p>
    <w:p w:rsidR="1ACD878C" w:rsidP="00ED0A34" w:rsidRDefault="1ACD878C" w14:paraId="6CE138A2" w14:textId="0EE9A38F">
      <w:pPr>
        <w:pStyle w:val="Normal"/>
        <w:spacing w:after="120" w:afterAutospacing="off" w:line="259" w:lineRule="auto"/>
        <w:jc w:val="left"/>
        <w:rPr>
          <w:rFonts w:ascii="Calibri" w:hAnsi="Calibri" w:eastAsia="Calibri" w:cs="Calibri" w:asciiTheme="minorAscii" w:hAnsiTheme="minorAscii" w:eastAsiaTheme="minorAscii" w:cstheme="minorAscii"/>
          <w:b w:val="0"/>
          <w:bCs w:val="0"/>
          <w:i w:val="0"/>
          <w:iCs w:val="0"/>
          <w:noProof w:val="0"/>
          <w:color w:val="auto"/>
          <w:sz w:val="22"/>
          <w:szCs w:val="22"/>
          <w:lang w:val="en-US"/>
        </w:rPr>
      </w:pPr>
      <w:r w:rsidRPr="00ED0A34" w:rsidR="1ACD878C">
        <w:rPr>
          <w:rFonts w:ascii="Calibri" w:hAnsi="Calibri" w:eastAsia="Calibri" w:cs="Calibri" w:asciiTheme="minorAscii" w:hAnsiTheme="minorAscii" w:eastAsiaTheme="minorAscii" w:cstheme="minorAscii"/>
          <w:b w:val="1"/>
          <w:bCs w:val="1"/>
          <w:i w:val="0"/>
          <w:iCs w:val="0"/>
          <w:strike w:val="0"/>
          <w:dstrike w:val="0"/>
          <w:noProof w:val="0"/>
          <w:color w:val="auto"/>
          <w:sz w:val="22"/>
          <w:szCs w:val="22"/>
          <w:u w:val="single"/>
          <w:lang w:val="en-US"/>
        </w:rPr>
        <w:t>References</w:t>
      </w:r>
    </w:p>
    <w:p w:rsidR="1ACD878C" w:rsidP="00ED0A34" w:rsidRDefault="1ACD878C" w14:paraId="2B005E80" w14:textId="209E318C">
      <w:pPr>
        <w:spacing w:after="160" w:line="259" w:lineRule="auto"/>
        <w:jc w:val="left"/>
        <w:rPr>
          <w:rFonts w:ascii="Calibri" w:hAnsi="Calibri" w:eastAsia="Calibri" w:cs="Calibri" w:asciiTheme="minorAscii" w:hAnsiTheme="minorAscii" w:eastAsiaTheme="minorAscii" w:cstheme="minorAscii"/>
          <w:b w:val="0"/>
          <w:bCs w:val="0"/>
          <w:i w:val="0"/>
          <w:iCs w:val="0"/>
          <w:noProof w:val="0"/>
          <w:color w:val="auto"/>
          <w:sz w:val="22"/>
          <w:szCs w:val="22"/>
          <w:lang w:val="en-US"/>
        </w:rPr>
      </w:pPr>
      <w:proofErr w:type="spellStart"/>
      <w:r w:rsidRPr="00ED0A34" w:rsidR="1ACD878C">
        <w:rPr>
          <w:rFonts w:ascii="Calibri" w:hAnsi="Calibri" w:eastAsia="Calibri" w:cs="Calibri" w:asciiTheme="minorAscii" w:hAnsiTheme="minorAscii" w:eastAsiaTheme="minorAscii" w:cstheme="minorAscii"/>
          <w:b w:val="0"/>
          <w:bCs w:val="0"/>
          <w:i w:val="0"/>
          <w:iCs w:val="0"/>
          <w:noProof w:val="0"/>
          <w:color w:val="auto"/>
          <w:sz w:val="22"/>
          <w:szCs w:val="22"/>
          <w:lang w:val="en-US"/>
        </w:rPr>
        <w:t>Amzat</w:t>
      </w:r>
      <w:proofErr w:type="spellEnd"/>
      <w:r w:rsidRPr="00ED0A34" w:rsidR="1ACD878C">
        <w:rPr>
          <w:rFonts w:ascii="Calibri" w:hAnsi="Calibri" w:eastAsia="Calibri" w:cs="Calibri" w:asciiTheme="minorAscii" w:hAnsiTheme="minorAscii" w:eastAsiaTheme="minorAscii" w:cstheme="minorAscii"/>
          <w:b w:val="0"/>
          <w:bCs w:val="0"/>
          <w:i w:val="0"/>
          <w:iCs w:val="0"/>
          <w:noProof w:val="0"/>
          <w:color w:val="auto"/>
          <w:sz w:val="22"/>
          <w:szCs w:val="22"/>
          <w:lang w:val="en-US"/>
        </w:rPr>
        <w:t xml:space="preserve">, I.H. and Padilla-Valdez, N. (2017) </w:t>
      </w:r>
      <w:r w:rsidRPr="00ED0A34" w:rsidR="1ACD878C">
        <w:rPr>
          <w:rFonts w:ascii="Calibri" w:hAnsi="Calibri" w:eastAsia="Calibri" w:cs="Calibri" w:asciiTheme="minorAscii" w:hAnsiTheme="minorAscii" w:eastAsiaTheme="minorAscii" w:cstheme="minorAscii"/>
          <w:b w:val="0"/>
          <w:bCs w:val="0"/>
          <w:i w:val="1"/>
          <w:iCs w:val="1"/>
          <w:noProof w:val="0"/>
          <w:color w:val="auto"/>
          <w:sz w:val="22"/>
          <w:szCs w:val="22"/>
          <w:lang w:val="en-US"/>
        </w:rPr>
        <w:t>Teacher Professional Knowledge and Development for Reflective and Inclusive Practices</w:t>
      </w:r>
      <w:r w:rsidRPr="00ED0A34" w:rsidR="1ACD878C">
        <w:rPr>
          <w:rFonts w:ascii="Calibri" w:hAnsi="Calibri" w:eastAsia="Calibri" w:cs="Calibri" w:asciiTheme="minorAscii" w:hAnsiTheme="minorAscii" w:eastAsiaTheme="minorAscii" w:cstheme="minorAscii"/>
          <w:b w:val="0"/>
          <w:bCs w:val="0"/>
          <w:i w:val="0"/>
          <w:iCs w:val="0"/>
          <w:noProof w:val="0"/>
          <w:color w:val="auto"/>
          <w:sz w:val="22"/>
          <w:szCs w:val="22"/>
          <w:lang w:val="en-US"/>
        </w:rPr>
        <w:t>. Abingdon: Taylor and Francis.</w:t>
      </w:r>
    </w:p>
    <w:p w:rsidR="1ACD878C" w:rsidP="00ED0A34" w:rsidRDefault="1ACD878C" w14:paraId="5873063F" w14:textId="55612FE0">
      <w:pPr>
        <w:spacing w:after="160" w:line="259" w:lineRule="auto"/>
        <w:jc w:val="left"/>
        <w:rPr>
          <w:rFonts w:ascii="Calibri" w:hAnsi="Calibri" w:eastAsia="Calibri" w:cs="Calibri" w:asciiTheme="minorAscii" w:hAnsiTheme="minorAscii" w:eastAsiaTheme="minorAscii" w:cstheme="minorAscii"/>
          <w:b w:val="0"/>
          <w:bCs w:val="0"/>
          <w:i w:val="0"/>
          <w:iCs w:val="0"/>
          <w:noProof w:val="0"/>
          <w:color w:val="auto"/>
          <w:sz w:val="22"/>
          <w:szCs w:val="22"/>
          <w:lang w:val="en-US"/>
        </w:rPr>
      </w:pPr>
      <w:r w:rsidRPr="00ED0A34" w:rsidR="1ACD878C">
        <w:rPr>
          <w:rFonts w:ascii="Calibri" w:hAnsi="Calibri" w:eastAsia="Calibri" w:cs="Calibri" w:asciiTheme="minorAscii" w:hAnsiTheme="minorAscii" w:eastAsiaTheme="minorAscii" w:cstheme="minorAscii"/>
          <w:b w:val="0"/>
          <w:bCs w:val="0"/>
          <w:i w:val="0"/>
          <w:iCs w:val="0"/>
          <w:noProof w:val="0"/>
          <w:color w:val="auto"/>
          <w:sz w:val="22"/>
          <w:szCs w:val="22"/>
          <w:lang w:val="en-US"/>
        </w:rPr>
        <w:t xml:space="preserve">Autti-Ramo, I. (2002) </w:t>
      </w:r>
      <w:proofErr w:type="spellStart"/>
      <w:r w:rsidRPr="00ED0A34" w:rsidR="1ACD878C">
        <w:rPr>
          <w:rFonts w:ascii="Calibri" w:hAnsi="Calibri" w:eastAsia="Calibri" w:cs="Calibri" w:asciiTheme="minorAscii" w:hAnsiTheme="minorAscii" w:eastAsiaTheme="minorAscii" w:cstheme="minorAscii"/>
          <w:b w:val="0"/>
          <w:bCs w:val="0"/>
          <w:i w:val="0"/>
          <w:iCs w:val="0"/>
          <w:noProof w:val="0"/>
          <w:color w:val="auto"/>
          <w:sz w:val="22"/>
          <w:szCs w:val="22"/>
          <w:lang w:val="en-US"/>
        </w:rPr>
        <w:t>Foetal</w:t>
      </w:r>
      <w:proofErr w:type="spellEnd"/>
      <w:r w:rsidRPr="00ED0A34" w:rsidR="1ACD878C">
        <w:rPr>
          <w:rFonts w:ascii="Calibri" w:hAnsi="Calibri" w:eastAsia="Calibri" w:cs="Calibri" w:asciiTheme="minorAscii" w:hAnsiTheme="minorAscii" w:eastAsiaTheme="minorAscii" w:cstheme="minorAscii"/>
          <w:b w:val="0"/>
          <w:bCs w:val="0"/>
          <w:i w:val="0"/>
          <w:iCs w:val="0"/>
          <w:noProof w:val="0"/>
          <w:color w:val="auto"/>
          <w:sz w:val="22"/>
          <w:szCs w:val="22"/>
          <w:lang w:val="en-US"/>
        </w:rPr>
        <w:t xml:space="preserve"> Alcohol Syndrome: A </w:t>
      </w:r>
      <w:r w:rsidRPr="00ED0A34" w:rsidR="1ACD878C">
        <w:rPr>
          <w:rFonts w:ascii="Calibri" w:hAnsi="Calibri" w:eastAsia="Calibri" w:cs="Calibri" w:asciiTheme="minorAscii" w:hAnsiTheme="minorAscii" w:eastAsiaTheme="minorAscii" w:cstheme="minorAscii"/>
          <w:b w:val="0"/>
          <w:bCs w:val="0"/>
          <w:i w:val="0"/>
          <w:iCs w:val="0"/>
          <w:noProof w:val="0"/>
          <w:color w:val="auto"/>
          <w:sz w:val="22"/>
          <w:szCs w:val="22"/>
          <w:lang w:val="en-US"/>
        </w:rPr>
        <w:t>multifaceted</w:t>
      </w:r>
      <w:r w:rsidRPr="00ED0A34" w:rsidR="1ACD878C">
        <w:rPr>
          <w:rFonts w:ascii="Calibri" w:hAnsi="Calibri" w:eastAsia="Calibri" w:cs="Calibri" w:asciiTheme="minorAscii" w:hAnsiTheme="minorAscii" w:eastAsiaTheme="minorAscii" w:cstheme="minorAscii"/>
          <w:b w:val="0"/>
          <w:bCs w:val="0"/>
          <w:i w:val="0"/>
          <w:iCs w:val="0"/>
          <w:noProof w:val="0"/>
          <w:color w:val="auto"/>
          <w:sz w:val="22"/>
          <w:szCs w:val="22"/>
          <w:lang w:val="en-US"/>
        </w:rPr>
        <w:t xml:space="preserve"> condition. </w:t>
      </w:r>
      <w:r w:rsidRPr="00ED0A34" w:rsidR="1ACD878C">
        <w:rPr>
          <w:rFonts w:ascii="Calibri" w:hAnsi="Calibri" w:eastAsia="Calibri" w:cs="Calibri" w:asciiTheme="minorAscii" w:hAnsiTheme="minorAscii" w:eastAsiaTheme="minorAscii" w:cstheme="minorAscii"/>
          <w:b w:val="0"/>
          <w:bCs w:val="0"/>
          <w:i w:val="1"/>
          <w:iCs w:val="1"/>
          <w:noProof w:val="0"/>
          <w:color w:val="auto"/>
          <w:sz w:val="22"/>
          <w:szCs w:val="22"/>
          <w:lang w:val="en-US"/>
        </w:rPr>
        <w:t xml:space="preserve">Developmental Medicine and Child Neurology. </w:t>
      </w:r>
      <w:r w:rsidRPr="00ED0A34" w:rsidR="1ACD878C">
        <w:rPr>
          <w:rFonts w:ascii="Calibri" w:hAnsi="Calibri" w:eastAsia="Calibri" w:cs="Calibri" w:asciiTheme="minorAscii" w:hAnsiTheme="minorAscii" w:eastAsiaTheme="minorAscii" w:cstheme="minorAscii"/>
          <w:b w:val="0"/>
          <w:bCs w:val="0"/>
          <w:i w:val="0"/>
          <w:iCs w:val="0"/>
          <w:noProof w:val="0"/>
          <w:color w:val="auto"/>
          <w:sz w:val="22"/>
          <w:szCs w:val="22"/>
          <w:lang w:val="en-US"/>
        </w:rPr>
        <w:t>Vol 44:2. P141-142.</w:t>
      </w:r>
    </w:p>
    <w:p w:rsidR="1ACD878C" w:rsidP="00ED0A34" w:rsidRDefault="1ACD878C" w14:paraId="72D85BCF" w14:textId="3092E332">
      <w:pPr>
        <w:spacing w:after="160" w:line="259" w:lineRule="auto"/>
        <w:jc w:val="left"/>
        <w:rPr>
          <w:rFonts w:ascii="Calibri" w:hAnsi="Calibri" w:eastAsia="Calibri" w:cs="Calibri" w:asciiTheme="minorAscii" w:hAnsiTheme="minorAscii" w:eastAsiaTheme="minorAscii" w:cstheme="minorAscii"/>
          <w:b w:val="0"/>
          <w:bCs w:val="0"/>
          <w:i w:val="0"/>
          <w:iCs w:val="0"/>
          <w:noProof w:val="0"/>
          <w:color w:val="auto"/>
          <w:sz w:val="22"/>
          <w:szCs w:val="22"/>
          <w:lang w:val="en-US"/>
        </w:rPr>
      </w:pPr>
      <w:r w:rsidRPr="00ED0A34" w:rsidR="1ACD878C">
        <w:rPr>
          <w:rFonts w:ascii="Calibri" w:hAnsi="Calibri" w:eastAsia="Calibri" w:cs="Calibri" w:asciiTheme="minorAscii" w:hAnsiTheme="minorAscii" w:eastAsiaTheme="minorAscii" w:cstheme="minorAscii"/>
          <w:b w:val="0"/>
          <w:bCs w:val="0"/>
          <w:i w:val="0"/>
          <w:iCs w:val="0"/>
          <w:noProof w:val="0"/>
          <w:color w:val="auto"/>
          <w:sz w:val="22"/>
          <w:szCs w:val="22"/>
          <w:lang w:val="en-US"/>
        </w:rPr>
        <w:t xml:space="preserve">Blackburn, C., Carpenter, B. and Egerton, J. (2012) </w:t>
      </w:r>
      <w:r w:rsidRPr="00ED0A34" w:rsidR="1ACD878C">
        <w:rPr>
          <w:rFonts w:ascii="Calibri" w:hAnsi="Calibri" w:eastAsia="Calibri" w:cs="Calibri" w:asciiTheme="minorAscii" w:hAnsiTheme="minorAscii" w:eastAsiaTheme="minorAscii" w:cstheme="minorAscii"/>
          <w:b w:val="0"/>
          <w:bCs w:val="0"/>
          <w:i w:val="1"/>
          <w:iCs w:val="1"/>
          <w:noProof w:val="0"/>
          <w:color w:val="auto"/>
          <w:sz w:val="22"/>
          <w:szCs w:val="22"/>
          <w:lang w:val="en-US"/>
        </w:rPr>
        <w:t xml:space="preserve">Educating Children and Young People with FASD. </w:t>
      </w:r>
      <w:r w:rsidRPr="00ED0A34" w:rsidR="1ACD878C">
        <w:rPr>
          <w:rFonts w:ascii="Calibri" w:hAnsi="Calibri" w:eastAsia="Calibri" w:cs="Calibri" w:asciiTheme="minorAscii" w:hAnsiTheme="minorAscii" w:eastAsiaTheme="minorAscii" w:cstheme="minorAscii"/>
          <w:b w:val="0"/>
          <w:bCs w:val="0"/>
          <w:i w:val="0"/>
          <w:iCs w:val="0"/>
          <w:noProof w:val="0"/>
          <w:color w:val="auto"/>
          <w:sz w:val="22"/>
          <w:szCs w:val="22"/>
          <w:lang w:val="en-US"/>
        </w:rPr>
        <w:t>Abingdon: Routledge.</w:t>
      </w:r>
    </w:p>
    <w:p w:rsidR="1ACD878C" w:rsidP="00ED0A34" w:rsidRDefault="1ACD878C" w14:paraId="6A8BA332" w14:textId="7B02ED55">
      <w:pPr>
        <w:spacing w:after="160" w:line="259" w:lineRule="auto"/>
        <w:jc w:val="left"/>
        <w:rPr>
          <w:rFonts w:ascii="Calibri" w:hAnsi="Calibri" w:eastAsia="Calibri" w:cs="Calibri" w:asciiTheme="minorAscii" w:hAnsiTheme="minorAscii" w:eastAsiaTheme="minorAscii" w:cstheme="minorAscii"/>
          <w:b w:val="0"/>
          <w:bCs w:val="0"/>
          <w:i w:val="0"/>
          <w:iCs w:val="0"/>
          <w:noProof w:val="0"/>
          <w:color w:val="auto"/>
          <w:sz w:val="22"/>
          <w:szCs w:val="22"/>
          <w:lang w:val="en-US"/>
        </w:rPr>
      </w:pPr>
      <w:r w:rsidRPr="00ED0A34" w:rsidR="1ACD878C">
        <w:rPr>
          <w:rFonts w:ascii="Calibri" w:hAnsi="Calibri" w:eastAsia="Calibri" w:cs="Calibri" w:asciiTheme="minorAscii" w:hAnsiTheme="minorAscii" w:eastAsiaTheme="minorAscii" w:cstheme="minorAscii"/>
          <w:b w:val="0"/>
          <w:bCs w:val="0"/>
          <w:i w:val="0"/>
          <w:iCs w:val="0"/>
          <w:noProof w:val="0"/>
          <w:color w:val="auto"/>
          <w:sz w:val="22"/>
          <w:szCs w:val="22"/>
          <w:lang w:val="en-US"/>
        </w:rPr>
        <w:t>Blanco, P. (2010).</w:t>
      </w:r>
      <w:r w:rsidRPr="00ED0A34" w:rsidR="1ACD878C">
        <w:rPr>
          <w:rFonts w:ascii="Calibri" w:hAnsi="Calibri" w:eastAsia="Calibri" w:cs="Calibri" w:asciiTheme="minorAscii" w:hAnsiTheme="minorAscii" w:eastAsiaTheme="minorAscii" w:cstheme="minorAscii"/>
          <w:b w:val="0"/>
          <w:bCs w:val="0"/>
          <w:i w:val="1"/>
          <w:iCs w:val="1"/>
          <w:noProof w:val="0"/>
          <w:color w:val="auto"/>
          <w:sz w:val="22"/>
          <w:szCs w:val="22"/>
          <w:lang w:val="en-US"/>
        </w:rPr>
        <w:t xml:space="preserve"> Impact of school-based child-centered play therapy on academic achievement, self-concept, and teacher-child relationships.</w:t>
      </w:r>
      <w:r w:rsidRPr="00ED0A34" w:rsidR="1ACD878C">
        <w:rPr>
          <w:rFonts w:ascii="Calibri" w:hAnsi="Calibri" w:eastAsia="Calibri" w:cs="Calibri" w:asciiTheme="minorAscii" w:hAnsiTheme="minorAscii" w:eastAsiaTheme="minorAscii" w:cstheme="minorAscii"/>
          <w:b w:val="0"/>
          <w:bCs w:val="0"/>
          <w:i w:val="0"/>
          <w:iCs w:val="0"/>
          <w:noProof w:val="0"/>
          <w:color w:val="auto"/>
          <w:sz w:val="22"/>
          <w:szCs w:val="22"/>
          <w:lang w:val="en-US"/>
        </w:rPr>
        <w:t xml:space="preserve"> Hoboken. Wiley. </w:t>
      </w:r>
    </w:p>
    <w:p w:rsidR="1ACD878C" w:rsidP="00ED0A34" w:rsidRDefault="1ACD878C" w14:paraId="70679AFB" w14:textId="50CAB4A9">
      <w:pPr>
        <w:spacing w:after="160" w:line="259" w:lineRule="auto"/>
        <w:jc w:val="left"/>
        <w:rPr>
          <w:rFonts w:ascii="Calibri" w:hAnsi="Calibri" w:eastAsia="Calibri" w:cs="Calibri" w:asciiTheme="minorAscii" w:hAnsiTheme="minorAscii" w:eastAsiaTheme="minorAscii" w:cstheme="minorAscii"/>
          <w:b w:val="0"/>
          <w:bCs w:val="0"/>
          <w:i w:val="0"/>
          <w:iCs w:val="0"/>
          <w:noProof w:val="0"/>
          <w:color w:val="auto"/>
          <w:sz w:val="22"/>
          <w:szCs w:val="22"/>
          <w:lang w:val="en-US"/>
        </w:rPr>
      </w:pPr>
      <w:r w:rsidRPr="00ED0A34" w:rsidR="1ACD878C">
        <w:rPr>
          <w:rFonts w:ascii="Calibri" w:hAnsi="Calibri" w:eastAsia="Calibri" w:cs="Calibri" w:asciiTheme="minorAscii" w:hAnsiTheme="minorAscii" w:eastAsiaTheme="minorAscii" w:cstheme="minorAscii"/>
          <w:b w:val="0"/>
          <w:bCs w:val="0"/>
          <w:i w:val="0"/>
          <w:iCs w:val="0"/>
          <w:noProof w:val="0"/>
          <w:color w:val="auto"/>
          <w:sz w:val="22"/>
          <w:szCs w:val="22"/>
          <w:lang w:val="en-US"/>
        </w:rPr>
        <w:t xml:space="preserve">Blanco, P. and Ray, D. C. (2011). Play therapy in elementary schools: A best practice for improving academic achievement. </w:t>
      </w:r>
      <w:r w:rsidRPr="00ED0A34" w:rsidR="1ACD878C">
        <w:rPr>
          <w:rFonts w:ascii="Calibri" w:hAnsi="Calibri" w:eastAsia="Calibri" w:cs="Calibri" w:asciiTheme="minorAscii" w:hAnsiTheme="minorAscii" w:eastAsiaTheme="minorAscii" w:cstheme="minorAscii"/>
          <w:b w:val="0"/>
          <w:bCs w:val="0"/>
          <w:i w:val="1"/>
          <w:iCs w:val="1"/>
          <w:noProof w:val="0"/>
          <w:color w:val="auto"/>
          <w:sz w:val="22"/>
          <w:szCs w:val="22"/>
          <w:lang w:val="en-US"/>
        </w:rPr>
        <w:t>Journal of Counseling and Development.</w:t>
      </w:r>
      <w:r w:rsidRPr="00ED0A34" w:rsidR="1ACD878C">
        <w:rPr>
          <w:rFonts w:ascii="Calibri" w:hAnsi="Calibri" w:eastAsia="Calibri" w:cs="Calibri" w:asciiTheme="minorAscii" w:hAnsiTheme="minorAscii" w:eastAsiaTheme="minorAscii" w:cstheme="minorAscii"/>
          <w:b w:val="0"/>
          <w:bCs w:val="0"/>
          <w:i w:val="0"/>
          <w:iCs w:val="0"/>
          <w:noProof w:val="0"/>
          <w:color w:val="auto"/>
          <w:sz w:val="22"/>
          <w:szCs w:val="22"/>
          <w:lang w:val="en-US"/>
        </w:rPr>
        <w:t xml:space="preserve"> Vol </w:t>
      </w:r>
      <w:r w:rsidRPr="00ED0A34" w:rsidR="1ACD878C">
        <w:rPr>
          <w:rFonts w:ascii="Calibri" w:hAnsi="Calibri" w:eastAsia="Calibri" w:cs="Calibri" w:asciiTheme="minorAscii" w:hAnsiTheme="minorAscii" w:eastAsiaTheme="minorAscii" w:cstheme="minorAscii"/>
          <w:b w:val="0"/>
          <w:bCs w:val="0"/>
          <w:i w:val="1"/>
          <w:iCs w:val="1"/>
          <w:noProof w:val="0"/>
          <w:color w:val="auto"/>
          <w:sz w:val="22"/>
          <w:szCs w:val="22"/>
          <w:lang w:val="en-US"/>
        </w:rPr>
        <w:t xml:space="preserve">89. P. </w:t>
      </w:r>
      <w:r w:rsidRPr="00ED0A34" w:rsidR="1ACD878C">
        <w:rPr>
          <w:rFonts w:ascii="Calibri" w:hAnsi="Calibri" w:eastAsia="Calibri" w:cs="Calibri" w:asciiTheme="minorAscii" w:hAnsiTheme="minorAscii" w:eastAsiaTheme="minorAscii" w:cstheme="minorAscii"/>
          <w:b w:val="0"/>
          <w:bCs w:val="0"/>
          <w:i w:val="0"/>
          <w:iCs w:val="0"/>
          <w:noProof w:val="0"/>
          <w:color w:val="auto"/>
          <w:sz w:val="22"/>
          <w:szCs w:val="22"/>
          <w:lang w:val="en-US"/>
        </w:rPr>
        <w:t>235–243.</w:t>
      </w:r>
    </w:p>
    <w:p w:rsidR="1ACD878C" w:rsidP="00ED0A34" w:rsidRDefault="1ACD878C" w14:paraId="3529F73C" w14:textId="2CC188D1">
      <w:pPr>
        <w:spacing w:after="160" w:line="259" w:lineRule="auto"/>
        <w:jc w:val="left"/>
        <w:rPr>
          <w:rFonts w:ascii="Calibri" w:hAnsi="Calibri" w:eastAsia="Calibri" w:cs="Calibri" w:asciiTheme="minorAscii" w:hAnsiTheme="minorAscii" w:eastAsiaTheme="minorAscii" w:cstheme="minorAscii"/>
          <w:b w:val="0"/>
          <w:bCs w:val="0"/>
          <w:i w:val="0"/>
          <w:iCs w:val="0"/>
          <w:noProof w:val="0"/>
          <w:color w:val="auto"/>
          <w:sz w:val="22"/>
          <w:szCs w:val="22"/>
          <w:lang w:val="en-US"/>
        </w:rPr>
      </w:pPr>
      <w:r w:rsidRPr="00ED0A34" w:rsidR="1ACD878C">
        <w:rPr>
          <w:rFonts w:ascii="Calibri" w:hAnsi="Calibri" w:eastAsia="Calibri" w:cs="Calibri" w:asciiTheme="minorAscii" w:hAnsiTheme="minorAscii" w:eastAsiaTheme="minorAscii" w:cstheme="minorAscii"/>
          <w:b w:val="0"/>
          <w:bCs w:val="0"/>
          <w:i w:val="0"/>
          <w:iCs w:val="0"/>
          <w:noProof w:val="0"/>
          <w:color w:val="auto"/>
          <w:sz w:val="22"/>
          <w:szCs w:val="22"/>
          <w:lang w:val="en-US"/>
        </w:rPr>
        <w:t>Bomber, L. M. (2007)</w:t>
      </w:r>
      <w:r w:rsidRPr="00ED0A34" w:rsidR="1ACD878C">
        <w:rPr>
          <w:rFonts w:ascii="Calibri" w:hAnsi="Calibri" w:eastAsia="Calibri" w:cs="Calibri" w:asciiTheme="minorAscii" w:hAnsiTheme="minorAscii" w:eastAsiaTheme="minorAscii" w:cstheme="minorAscii"/>
          <w:b w:val="0"/>
          <w:bCs w:val="0"/>
          <w:i w:val="1"/>
          <w:iCs w:val="1"/>
          <w:noProof w:val="0"/>
          <w:color w:val="auto"/>
          <w:sz w:val="22"/>
          <w:szCs w:val="22"/>
          <w:lang w:val="en-US"/>
        </w:rPr>
        <w:t xml:space="preserve"> Inside </w:t>
      </w:r>
      <w:r w:rsidRPr="00ED0A34" w:rsidR="1ACD878C">
        <w:rPr>
          <w:rFonts w:ascii="Calibri" w:hAnsi="Calibri" w:eastAsia="Calibri" w:cs="Calibri" w:asciiTheme="minorAscii" w:hAnsiTheme="minorAscii" w:eastAsiaTheme="minorAscii" w:cstheme="minorAscii"/>
          <w:b w:val="0"/>
          <w:bCs w:val="0"/>
          <w:i w:val="1"/>
          <w:iCs w:val="1"/>
          <w:noProof w:val="0"/>
          <w:color w:val="auto"/>
          <w:sz w:val="22"/>
          <w:szCs w:val="22"/>
          <w:lang w:val="en-US"/>
        </w:rPr>
        <w:t>I’m</w:t>
      </w:r>
      <w:r w:rsidRPr="00ED0A34" w:rsidR="1ACD878C">
        <w:rPr>
          <w:rFonts w:ascii="Calibri" w:hAnsi="Calibri" w:eastAsia="Calibri" w:cs="Calibri" w:asciiTheme="minorAscii" w:hAnsiTheme="minorAscii" w:eastAsiaTheme="minorAscii" w:cstheme="minorAscii"/>
          <w:b w:val="0"/>
          <w:bCs w:val="0"/>
          <w:i w:val="1"/>
          <w:iCs w:val="1"/>
          <w:noProof w:val="0"/>
          <w:color w:val="auto"/>
          <w:sz w:val="22"/>
          <w:szCs w:val="22"/>
          <w:lang w:val="en-US"/>
        </w:rPr>
        <w:t xml:space="preserve"> Hurting: Practical Strategies for Supporting Children with Attachment Difficulties in Schools. </w:t>
      </w:r>
      <w:r w:rsidRPr="00ED0A34" w:rsidR="1ACD878C">
        <w:rPr>
          <w:rFonts w:ascii="Calibri" w:hAnsi="Calibri" w:eastAsia="Calibri" w:cs="Calibri" w:asciiTheme="minorAscii" w:hAnsiTheme="minorAscii" w:eastAsiaTheme="minorAscii" w:cstheme="minorAscii"/>
          <w:b w:val="0"/>
          <w:bCs w:val="0"/>
          <w:i w:val="0"/>
          <w:iCs w:val="0"/>
          <w:noProof w:val="0"/>
          <w:color w:val="auto"/>
          <w:sz w:val="22"/>
          <w:szCs w:val="22"/>
          <w:lang w:val="en-US"/>
        </w:rPr>
        <w:t>London. Worth Publishing.</w:t>
      </w:r>
    </w:p>
    <w:p w:rsidR="1ACD878C" w:rsidP="00ED0A34" w:rsidRDefault="1ACD878C" w14:paraId="3FEC4952" w14:textId="7E4A043C">
      <w:pPr>
        <w:spacing w:after="160" w:line="259" w:lineRule="auto"/>
        <w:jc w:val="left"/>
        <w:rPr>
          <w:rFonts w:ascii="Calibri" w:hAnsi="Calibri" w:eastAsia="Calibri" w:cs="Calibri" w:asciiTheme="minorAscii" w:hAnsiTheme="minorAscii" w:eastAsiaTheme="minorAscii" w:cstheme="minorAscii"/>
          <w:b w:val="0"/>
          <w:bCs w:val="0"/>
          <w:i w:val="0"/>
          <w:iCs w:val="0"/>
          <w:noProof w:val="0"/>
          <w:color w:val="auto"/>
          <w:sz w:val="22"/>
          <w:szCs w:val="22"/>
          <w:lang w:val="en-US"/>
        </w:rPr>
      </w:pPr>
      <w:r w:rsidRPr="00ED0A34" w:rsidR="1ACD878C">
        <w:rPr>
          <w:rFonts w:ascii="Calibri" w:hAnsi="Calibri" w:eastAsia="Calibri" w:cs="Calibri" w:asciiTheme="minorAscii" w:hAnsiTheme="minorAscii" w:eastAsiaTheme="minorAscii" w:cstheme="minorAscii"/>
          <w:b w:val="0"/>
          <w:bCs w:val="0"/>
          <w:i w:val="0"/>
          <w:iCs w:val="0"/>
          <w:noProof w:val="0"/>
          <w:color w:val="auto"/>
          <w:sz w:val="22"/>
          <w:szCs w:val="22"/>
          <w:lang w:val="en-US"/>
        </w:rPr>
        <w:t xml:space="preserve">Booth, P.B. and Jernberg, A.M. (2009). </w:t>
      </w:r>
      <w:proofErr w:type="spellStart"/>
      <w:r w:rsidRPr="00ED0A34" w:rsidR="1ACD878C">
        <w:rPr>
          <w:rFonts w:ascii="Calibri" w:hAnsi="Calibri" w:eastAsia="Calibri" w:cs="Calibri" w:asciiTheme="minorAscii" w:hAnsiTheme="minorAscii" w:eastAsiaTheme="minorAscii" w:cstheme="minorAscii"/>
          <w:b w:val="0"/>
          <w:bCs w:val="0"/>
          <w:i w:val="1"/>
          <w:iCs w:val="1"/>
          <w:noProof w:val="0"/>
          <w:color w:val="auto"/>
          <w:sz w:val="22"/>
          <w:szCs w:val="22"/>
          <w:lang w:val="en-US"/>
        </w:rPr>
        <w:t>Theraplay</w:t>
      </w:r>
      <w:proofErr w:type="spellEnd"/>
      <w:r w:rsidRPr="00ED0A34" w:rsidR="1ACD878C">
        <w:rPr>
          <w:rFonts w:ascii="Calibri" w:hAnsi="Calibri" w:eastAsia="Calibri" w:cs="Calibri" w:asciiTheme="minorAscii" w:hAnsiTheme="minorAscii" w:eastAsiaTheme="minorAscii" w:cstheme="minorAscii"/>
          <w:b w:val="0"/>
          <w:bCs w:val="0"/>
          <w:i w:val="1"/>
          <w:iCs w:val="1"/>
          <w:noProof w:val="0"/>
          <w:color w:val="auto"/>
          <w:sz w:val="22"/>
          <w:szCs w:val="22"/>
          <w:lang w:val="en-US"/>
        </w:rPr>
        <w:t>: Helping parents and children build better relationships through attachment‐based play</w:t>
      </w:r>
      <w:r w:rsidRPr="00ED0A34" w:rsidR="1ACD878C">
        <w:rPr>
          <w:rFonts w:ascii="Calibri" w:hAnsi="Calibri" w:eastAsia="Calibri" w:cs="Calibri" w:asciiTheme="minorAscii" w:hAnsiTheme="minorAscii" w:eastAsiaTheme="minorAscii" w:cstheme="minorAscii"/>
          <w:b w:val="0"/>
          <w:bCs w:val="0"/>
          <w:i w:val="0"/>
          <w:iCs w:val="0"/>
          <w:noProof w:val="0"/>
          <w:color w:val="auto"/>
          <w:sz w:val="22"/>
          <w:szCs w:val="22"/>
          <w:lang w:val="en-US"/>
        </w:rPr>
        <w:t>. San Francisco. John Wiley &amp; Sons.</w:t>
      </w:r>
    </w:p>
    <w:p w:rsidR="1ACD878C" w:rsidP="00ED0A34" w:rsidRDefault="1ACD878C" w14:paraId="3FEFC3DD" w14:textId="4CCC753D">
      <w:pPr>
        <w:spacing w:after="160" w:line="259" w:lineRule="auto"/>
        <w:jc w:val="left"/>
        <w:rPr>
          <w:rFonts w:ascii="Calibri" w:hAnsi="Calibri" w:eastAsia="Calibri" w:cs="Calibri" w:asciiTheme="minorAscii" w:hAnsiTheme="minorAscii" w:eastAsiaTheme="minorAscii" w:cstheme="minorAscii"/>
          <w:b w:val="0"/>
          <w:bCs w:val="0"/>
          <w:i w:val="0"/>
          <w:iCs w:val="0"/>
          <w:noProof w:val="0"/>
          <w:color w:val="auto"/>
          <w:sz w:val="22"/>
          <w:szCs w:val="22"/>
          <w:lang w:val="en-US"/>
        </w:rPr>
      </w:pPr>
      <w:r w:rsidRPr="00ED0A34" w:rsidR="1ACD878C">
        <w:rPr>
          <w:rFonts w:ascii="Calibri" w:hAnsi="Calibri" w:eastAsia="Calibri" w:cs="Calibri" w:asciiTheme="minorAscii" w:hAnsiTheme="minorAscii" w:eastAsiaTheme="minorAscii" w:cstheme="minorAscii"/>
          <w:b w:val="0"/>
          <w:bCs w:val="0"/>
          <w:i w:val="0"/>
          <w:iCs w:val="0"/>
          <w:noProof w:val="0"/>
          <w:color w:val="auto"/>
          <w:sz w:val="22"/>
          <w:szCs w:val="22"/>
          <w:lang w:val="en-US"/>
        </w:rPr>
        <w:t xml:space="preserve">Boxall, M. (2002) </w:t>
      </w:r>
      <w:r w:rsidRPr="00ED0A34" w:rsidR="1ACD878C">
        <w:rPr>
          <w:rFonts w:ascii="Calibri" w:hAnsi="Calibri" w:eastAsia="Calibri" w:cs="Calibri" w:asciiTheme="minorAscii" w:hAnsiTheme="minorAscii" w:eastAsiaTheme="minorAscii" w:cstheme="minorAscii"/>
          <w:b w:val="0"/>
          <w:bCs w:val="0"/>
          <w:i w:val="1"/>
          <w:iCs w:val="1"/>
          <w:noProof w:val="0"/>
          <w:color w:val="auto"/>
          <w:sz w:val="22"/>
          <w:szCs w:val="22"/>
          <w:lang w:val="en-US"/>
        </w:rPr>
        <w:t>Nurture Groups in School: Principle and Practice.</w:t>
      </w:r>
      <w:r w:rsidRPr="00ED0A34" w:rsidR="1ACD878C">
        <w:rPr>
          <w:rFonts w:ascii="Calibri" w:hAnsi="Calibri" w:eastAsia="Calibri" w:cs="Calibri" w:asciiTheme="minorAscii" w:hAnsiTheme="minorAscii" w:eastAsiaTheme="minorAscii" w:cstheme="minorAscii"/>
          <w:b w:val="0"/>
          <w:bCs w:val="0"/>
          <w:i w:val="0"/>
          <w:iCs w:val="0"/>
          <w:noProof w:val="0"/>
          <w:color w:val="auto"/>
          <w:sz w:val="22"/>
          <w:szCs w:val="22"/>
          <w:lang w:val="en-US"/>
        </w:rPr>
        <w:t xml:space="preserve"> London. Paul Chapman.</w:t>
      </w:r>
    </w:p>
    <w:p w:rsidR="1ACD878C" w:rsidP="00ED0A34" w:rsidRDefault="1ACD878C" w14:paraId="7DA34F1A" w14:textId="528F705B">
      <w:pPr>
        <w:spacing w:after="160" w:line="259" w:lineRule="auto"/>
        <w:jc w:val="left"/>
        <w:rPr>
          <w:rFonts w:ascii="Calibri" w:hAnsi="Calibri" w:eastAsia="Calibri" w:cs="Calibri" w:asciiTheme="minorAscii" w:hAnsiTheme="minorAscii" w:eastAsiaTheme="minorAscii" w:cstheme="minorAscii"/>
          <w:b w:val="0"/>
          <w:bCs w:val="0"/>
          <w:i w:val="0"/>
          <w:iCs w:val="0"/>
          <w:noProof w:val="0"/>
          <w:color w:val="auto"/>
          <w:sz w:val="22"/>
          <w:szCs w:val="22"/>
          <w:lang w:val="en-US"/>
        </w:rPr>
      </w:pPr>
      <w:r w:rsidRPr="00ED0A34" w:rsidR="1ACD878C">
        <w:rPr>
          <w:rFonts w:ascii="Calibri" w:hAnsi="Calibri" w:eastAsia="Calibri" w:cs="Calibri" w:asciiTheme="minorAscii" w:hAnsiTheme="minorAscii" w:eastAsiaTheme="minorAscii" w:cstheme="minorAscii"/>
          <w:b w:val="0"/>
          <w:bCs w:val="0"/>
          <w:i w:val="0"/>
          <w:iCs w:val="0"/>
          <w:noProof w:val="0"/>
          <w:color w:val="auto"/>
          <w:sz w:val="22"/>
          <w:szCs w:val="22"/>
          <w:lang w:val="en-US"/>
        </w:rPr>
        <w:t xml:space="preserve">Castle, F. and Parsons, C. (1998) Disruptive </w:t>
      </w:r>
      <w:proofErr w:type="spellStart"/>
      <w:r w:rsidRPr="00ED0A34" w:rsidR="1ACD878C">
        <w:rPr>
          <w:rFonts w:ascii="Calibri" w:hAnsi="Calibri" w:eastAsia="Calibri" w:cs="Calibri" w:asciiTheme="minorAscii" w:hAnsiTheme="minorAscii" w:eastAsiaTheme="minorAscii" w:cstheme="minorAscii"/>
          <w:b w:val="0"/>
          <w:bCs w:val="0"/>
          <w:i w:val="0"/>
          <w:iCs w:val="0"/>
          <w:noProof w:val="0"/>
          <w:color w:val="auto"/>
          <w:sz w:val="22"/>
          <w:szCs w:val="22"/>
          <w:lang w:val="en-US"/>
        </w:rPr>
        <w:t>behaviour</w:t>
      </w:r>
      <w:proofErr w:type="spellEnd"/>
      <w:r w:rsidRPr="00ED0A34" w:rsidR="1ACD878C">
        <w:rPr>
          <w:rFonts w:ascii="Calibri" w:hAnsi="Calibri" w:eastAsia="Calibri" w:cs="Calibri" w:asciiTheme="minorAscii" w:hAnsiTheme="minorAscii" w:eastAsiaTheme="minorAscii" w:cstheme="minorAscii"/>
          <w:b w:val="0"/>
          <w:bCs w:val="0"/>
          <w:i w:val="0"/>
          <w:iCs w:val="0"/>
          <w:noProof w:val="0"/>
          <w:color w:val="auto"/>
          <w:sz w:val="22"/>
          <w:szCs w:val="22"/>
          <w:lang w:val="en-US"/>
        </w:rPr>
        <w:t xml:space="preserve"> and exclusions from school: Redefining and responding to the problem. </w:t>
      </w:r>
      <w:r w:rsidRPr="00ED0A34" w:rsidR="1ACD878C">
        <w:rPr>
          <w:rFonts w:ascii="Calibri" w:hAnsi="Calibri" w:eastAsia="Calibri" w:cs="Calibri" w:asciiTheme="minorAscii" w:hAnsiTheme="minorAscii" w:eastAsiaTheme="minorAscii" w:cstheme="minorAscii"/>
          <w:b w:val="0"/>
          <w:bCs w:val="0"/>
          <w:i w:val="1"/>
          <w:iCs w:val="1"/>
          <w:noProof w:val="0"/>
          <w:color w:val="auto"/>
          <w:sz w:val="22"/>
          <w:szCs w:val="22"/>
          <w:lang w:val="en-US"/>
        </w:rPr>
        <w:t xml:space="preserve">Emotional and </w:t>
      </w:r>
      <w:proofErr w:type="spellStart"/>
      <w:r w:rsidRPr="00ED0A34" w:rsidR="1ACD878C">
        <w:rPr>
          <w:rFonts w:ascii="Calibri" w:hAnsi="Calibri" w:eastAsia="Calibri" w:cs="Calibri" w:asciiTheme="minorAscii" w:hAnsiTheme="minorAscii" w:eastAsiaTheme="minorAscii" w:cstheme="minorAscii"/>
          <w:b w:val="0"/>
          <w:bCs w:val="0"/>
          <w:i w:val="1"/>
          <w:iCs w:val="1"/>
          <w:noProof w:val="0"/>
          <w:color w:val="auto"/>
          <w:sz w:val="22"/>
          <w:szCs w:val="22"/>
          <w:lang w:val="en-US"/>
        </w:rPr>
        <w:t>Behavioural</w:t>
      </w:r>
      <w:proofErr w:type="spellEnd"/>
      <w:r w:rsidRPr="00ED0A34" w:rsidR="1ACD878C">
        <w:rPr>
          <w:rFonts w:ascii="Calibri" w:hAnsi="Calibri" w:eastAsia="Calibri" w:cs="Calibri" w:asciiTheme="minorAscii" w:hAnsiTheme="minorAscii" w:eastAsiaTheme="minorAscii" w:cstheme="minorAscii"/>
          <w:b w:val="0"/>
          <w:bCs w:val="0"/>
          <w:i w:val="1"/>
          <w:iCs w:val="1"/>
          <w:noProof w:val="0"/>
          <w:color w:val="auto"/>
          <w:sz w:val="22"/>
          <w:szCs w:val="22"/>
          <w:lang w:val="en-US"/>
        </w:rPr>
        <w:t xml:space="preserve"> Difficulties. </w:t>
      </w:r>
      <w:r w:rsidRPr="00ED0A34" w:rsidR="1ACD878C">
        <w:rPr>
          <w:rFonts w:ascii="Calibri" w:hAnsi="Calibri" w:eastAsia="Calibri" w:cs="Calibri" w:asciiTheme="minorAscii" w:hAnsiTheme="minorAscii" w:eastAsiaTheme="minorAscii" w:cstheme="minorAscii"/>
          <w:b w:val="0"/>
          <w:bCs w:val="0"/>
          <w:i w:val="0"/>
          <w:iCs w:val="0"/>
          <w:noProof w:val="0"/>
          <w:color w:val="auto"/>
          <w:sz w:val="22"/>
          <w:szCs w:val="22"/>
          <w:lang w:val="en-US"/>
        </w:rPr>
        <w:t>Vol 3. P. 1–15.</w:t>
      </w:r>
    </w:p>
    <w:p w:rsidR="1ACD878C" w:rsidP="00ED0A34" w:rsidRDefault="1ACD878C" w14:paraId="39168D07" w14:textId="141A4F0D">
      <w:pPr>
        <w:spacing w:after="160" w:line="259" w:lineRule="auto"/>
        <w:jc w:val="left"/>
        <w:rPr>
          <w:rFonts w:ascii="Calibri" w:hAnsi="Calibri" w:eastAsia="Calibri" w:cs="Calibri" w:asciiTheme="minorAscii" w:hAnsiTheme="minorAscii" w:eastAsiaTheme="minorAscii" w:cstheme="minorAscii"/>
          <w:b w:val="0"/>
          <w:bCs w:val="0"/>
          <w:i w:val="0"/>
          <w:iCs w:val="0"/>
          <w:noProof w:val="0"/>
          <w:color w:val="auto"/>
          <w:sz w:val="22"/>
          <w:szCs w:val="22"/>
          <w:lang w:val="en-US"/>
        </w:rPr>
      </w:pPr>
      <w:r w:rsidRPr="00ED0A34" w:rsidR="1ACD878C">
        <w:rPr>
          <w:rFonts w:ascii="Calibri" w:hAnsi="Calibri" w:eastAsia="Calibri" w:cs="Calibri" w:asciiTheme="minorAscii" w:hAnsiTheme="minorAscii" w:eastAsiaTheme="minorAscii" w:cstheme="minorAscii"/>
          <w:b w:val="0"/>
          <w:bCs w:val="0"/>
          <w:i w:val="0"/>
          <w:iCs w:val="0"/>
          <w:noProof w:val="0"/>
          <w:color w:val="auto"/>
          <w:sz w:val="22"/>
          <w:szCs w:val="22"/>
          <w:lang w:val="en-US"/>
        </w:rPr>
        <w:t xml:space="preserve">Bowlby, J. (1969) </w:t>
      </w:r>
      <w:r w:rsidRPr="00ED0A34" w:rsidR="1ACD878C">
        <w:rPr>
          <w:rFonts w:ascii="Calibri" w:hAnsi="Calibri" w:eastAsia="Calibri" w:cs="Calibri" w:asciiTheme="minorAscii" w:hAnsiTheme="minorAscii" w:eastAsiaTheme="minorAscii" w:cstheme="minorAscii"/>
          <w:b w:val="0"/>
          <w:bCs w:val="0"/>
          <w:i w:val="1"/>
          <w:iCs w:val="1"/>
          <w:noProof w:val="0"/>
          <w:color w:val="auto"/>
          <w:sz w:val="22"/>
          <w:szCs w:val="22"/>
          <w:lang w:val="en-US"/>
        </w:rPr>
        <w:t xml:space="preserve">Attachment (Volume 1 of Attachment and Loss). </w:t>
      </w:r>
      <w:r w:rsidRPr="00ED0A34" w:rsidR="1ACD878C">
        <w:rPr>
          <w:rFonts w:ascii="Calibri" w:hAnsi="Calibri" w:eastAsia="Calibri" w:cs="Calibri" w:asciiTheme="minorAscii" w:hAnsiTheme="minorAscii" w:eastAsiaTheme="minorAscii" w:cstheme="minorAscii"/>
          <w:b w:val="0"/>
          <w:bCs w:val="0"/>
          <w:i w:val="0"/>
          <w:iCs w:val="0"/>
          <w:noProof w:val="0"/>
          <w:color w:val="auto"/>
          <w:sz w:val="22"/>
          <w:szCs w:val="22"/>
          <w:lang w:val="en-US"/>
        </w:rPr>
        <w:t>London</w:t>
      </w:r>
      <w:r w:rsidRPr="00ED0A34" w:rsidR="1ACD878C">
        <w:rPr>
          <w:rFonts w:ascii="Calibri" w:hAnsi="Calibri" w:eastAsia="Calibri" w:cs="Calibri" w:asciiTheme="minorAscii" w:hAnsiTheme="minorAscii" w:eastAsiaTheme="minorAscii" w:cstheme="minorAscii"/>
          <w:b w:val="0"/>
          <w:bCs w:val="0"/>
          <w:i w:val="1"/>
          <w:iCs w:val="1"/>
          <w:noProof w:val="0"/>
          <w:color w:val="auto"/>
          <w:sz w:val="22"/>
          <w:szCs w:val="22"/>
          <w:lang w:val="en-US"/>
        </w:rPr>
        <w:t xml:space="preserve">. </w:t>
      </w:r>
      <w:r w:rsidRPr="00ED0A34" w:rsidR="1ACD878C">
        <w:rPr>
          <w:rFonts w:ascii="Calibri" w:hAnsi="Calibri" w:eastAsia="Calibri" w:cs="Calibri" w:asciiTheme="minorAscii" w:hAnsiTheme="minorAscii" w:eastAsiaTheme="minorAscii" w:cstheme="minorAscii"/>
          <w:b w:val="0"/>
          <w:bCs w:val="0"/>
          <w:i w:val="0"/>
          <w:iCs w:val="0"/>
          <w:noProof w:val="0"/>
          <w:color w:val="auto"/>
          <w:sz w:val="22"/>
          <w:szCs w:val="22"/>
          <w:lang w:val="en-US"/>
        </w:rPr>
        <w:t>Hogarth Press.</w:t>
      </w:r>
      <w:r w:rsidRPr="00ED0A34" w:rsidR="1ACD878C">
        <w:rPr>
          <w:rFonts w:ascii="Calibri" w:hAnsi="Calibri" w:eastAsia="Calibri" w:cs="Calibri" w:asciiTheme="minorAscii" w:hAnsiTheme="minorAscii" w:eastAsiaTheme="minorAscii" w:cstheme="minorAscii"/>
          <w:b w:val="0"/>
          <w:bCs w:val="0"/>
          <w:i w:val="1"/>
          <w:iCs w:val="1"/>
          <w:noProof w:val="0"/>
          <w:color w:val="auto"/>
          <w:sz w:val="22"/>
          <w:szCs w:val="22"/>
          <w:lang w:val="en-US"/>
        </w:rPr>
        <w:t xml:space="preserve"> </w:t>
      </w:r>
    </w:p>
    <w:p w:rsidR="1ACD878C" w:rsidP="00ED0A34" w:rsidRDefault="1ACD878C" w14:paraId="4E95B2C3" w14:textId="02C17EF4">
      <w:pPr>
        <w:spacing w:after="160" w:line="259" w:lineRule="auto"/>
        <w:jc w:val="left"/>
        <w:rPr>
          <w:rFonts w:ascii="Calibri" w:hAnsi="Calibri" w:eastAsia="Calibri" w:cs="Calibri" w:asciiTheme="minorAscii" w:hAnsiTheme="minorAscii" w:eastAsiaTheme="minorAscii" w:cstheme="minorAscii"/>
          <w:b w:val="0"/>
          <w:bCs w:val="0"/>
          <w:i w:val="0"/>
          <w:iCs w:val="0"/>
          <w:noProof w:val="0"/>
          <w:color w:val="auto"/>
          <w:sz w:val="22"/>
          <w:szCs w:val="22"/>
          <w:lang w:val="en-US"/>
        </w:rPr>
      </w:pPr>
      <w:r w:rsidRPr="00ED0A34" w:rsidR="1ACD878C">
        <w:rPr>
          <w:rFonts w:ascii="Calibri" w:hAnsi="Calibri" w:eastAsia="Calibri" w:cs="Calibri" w:asciiTheme="minorAscii" w:hAnsiTheme="minorAscii" w:eastAsiaTheme="minorAscii" w:cstheme="minorAscii"/>
          <w:b w:val="0"/>
          <w:bCs w:val="0"/>
          <w:i w:val="0"/>
          <w:iCs w:val="0"/>
          <w:noProof w:val="0"/>
          <w:color w:val="auto"/>
          <w:sz w:val="22"/>
          <w:szCs w:val="22"/>
          <w:lang w:val="en-US"/>
        </w:rPr>
        <w:t xml:space="preserve">Boyd, D. and Bee, H. (2019) </w:t>
      </w:r>
      <w:r w:rsidRPr="00ED0A34" w:rsidR="1ACD878C">
        <w:rPr>
          <w:rFonts w:ascii="Calibri" w:hAnsi="Calibri" w:eastAsia="Calibri" w:cs="Calibri" w:asciiTheme="minorAscii" w:hAnsiTheme="minorAscii" w:eastAsiaTheme="minorAscii" w:cstheme="minorAscii"/>
          <w:b w:val="0"/>
          <w:bCs w:val="0"/>
          <w:i w:val="1"/>
          <w:iCs w:val="1"/>
          <w:noProof w:val="0"/>
          <w:color w:val="auto"/>
          <w:sz w:val="22"/>
          <w:szCs w:val="22"/>
          <w:lang w:val="en-US"/>
        </w:rPr>
        <w:t>Lifespan Development</w:t>
      </w:r>
      <w:r w:rsidRPr="00ED0A34" w:rsidR="1ACD878C">
        <w:rPr>
          <w:rFonts w:ascii="Calibri" w:hAnsi="Calibri" w:eastAsia="Calibri" w:cs="Calibri" w:asciiTheme="minorAscii" w:hAnsiTheme="minorAscii" w:eastAsiaTheme="minorAscii" w:cstheme="minorAscii"/>
          <w:b w:val="0"/>
          <w:bCs w:val="0"/>
          <w:i w:val="0"/>
          <w:iCs w:val="0"/>
          <w:noProof w:val="0"/>
          <w:color w:val="auto"/>
          <w:sz w:val="22"/>
          <w:szCs w:val="22"/>
          <w:lang w:val="en-US"/>
        </w:rPr>
        <w:t>. Boston. Pearson</w:t>
      </w:r>
    </w:p>
    <w:p w:rsidR="1ACD878C" w:rsidP="00ED0A34" w:rsidRDefault="1ACD878C" w14:paraId="4FC0439E" w14:textId="77ECEF2A">
      <w:pPr>
        <w:spacing w:after="160" w:line="259" w:lineRule="auto"/>
        <w:jc w:val="left"/>
        <w:rPr>
          <w:rFonts w:ascii="Calibri" w:hAnsi="Calibri" w:eastAsia="Calibri" w:cs="Calibri" w:asciiTheme="minorAscii" w:hAnsiTheme="minorAscii" w:eastAsiaTheme="minorAscii" w:cstheme="minorAscii"/>
          <w:b w:val="0"/>
          <w:bCs w:val="0"/>
          <w:i w:val="0"/>
          <w:iCs w:val="0"/>
          <w:noProof w:val="0"/>
          <w:color w:val="auto"/>
          <w:sz w:val="22"/>
          <w:szCs w:val="22"/>
          <w:lang w:val="en-US"/>
        </w:rPr>
      </w:pPr>
      <w:r w:rsidRPr="00ED0A34" w:rsidR="1ACD878C">
        <w:rPr>
          <w:rFonts w:ascii="Calibri" w:hAnsi="Calibri" w:eastAsia="Calibri" w:cs="Calibri" w:asciiTheme="minorAscii" w:hAnsiTheme="minorAscii" w:eastAsiaTheme="minorAscii" w:cstheme="minorAscii"/>
          <w:b w:val="0"/>
          <w:bCs w:val="0"/>
          <w:i w:val="0"/>
          <w:iCs w:val="0"/>
          <w:noProof w:val="0"/>
          <w:color w:val="auto"/>
          <w:sz w:val="22"/>
          <w:szCs w:val="22"/>
          <w:lang w:val="en-US"/>
        </w:rPr>
        <w:t xml:space="preserve">Bratton, S., Ray, D. and Landreth, G. (2008). </w:t>
      </w:r>
      <w:r w:rsidRPr="00ED0A34" w:rsidR="1ACD878C">
        <w:rPr>
          <w:rFonts w:ascii="Calibri" w:hAnsi="Calibri" w:eastAsia="Calibri" w:cs="Calibri" w:asciiTheme="minorAscii" w:hAnsiTheme="minorAscii" w:eastAsiaTheme="minorAscii" w:cstheme="minorAscii"/>
          <w:b w:val="0"/>
          <w:bCs w:val="0"/>
          <w:i w:val="1"/>
          <w:iCs w:val="1"/>
          <w:noProof w:val="0"/>
          <w:color w:val="auto"/>
          <w:sz w:val="22"/>
          <w:szCs w:val="22"/>
          <w:lang w:val="en-US"/>
        </w:rPr>
        <w:t>Play therapy</w:t>
      </w:r>
      <w:r w:rsidRPr="00ED0A34" w:rsidR="1ACD878C">
        <w:rPr>
          <w:rFonts w:ascii="Calibri" w:hAnsi="Calibri" w:eastAsia="Calibri" w:cs="Calibri" w:asciiTheme="minorAscii" w:hAnsiTheme="minorAscii" w:eastAsiaTheme="minorAscii" w:cstheme="minorAscii"/>
          <w:b w:val="0"/>
          <w:bCs w:val="0"/>
          <w:i w:val="0"/>
          <w:iCs w:val="0"/>
          <w:noProof w:val="0"/>
          <w:color w:val="auto"/>
          <w:sz w:val="22"/>
          <w:szCs w:val="22"/>
          <w:lang w:val="en-US"/>
        </w:rPr>
        <w:t>. New York. Wiley.</w:t>
      </w:r>
    </w:p>
    <w:p w:rsidR="1ACD878C" w:rsidP="00ED0A34" w:rsidRDefault="1ACD878C" w14:paraId="05780A98" w14:textId="6B7BD5C6">
      <w:pPr>
        <w:spacing w:after="160" w:line="259" w:lineRule="auto"/>
        <w:jc w:val="left"/>
        <w:rPr>
          <w:rFonts w:ascii="Calibri" w:hAnsi="Calibri" w:eastAsia="Calibri" w:cs="Calibri" w:asciiTheme="minorAscii" w:hAnsiTheme="minorAscii" w:eastAsiaTheme="minorAscii" w:cstheme="minorAscii"/>
          <w:b w:val="0"/>
          <w:bCs w:val="0"/>
          <w:i w:val="0"/>
          <w:iCs w:val="0"/>
          <w:noProof w:val="0"/>
          <w:color w:val="auto"/>
          <w:sz w:val="22"/>
          <w:szCs w:val="22"/>
          <w:lang w:val="en-US"/>
        </w:rPr>
      </w:pPr>
      <w:r w:rsidRPr="00ED0A34" w:rsidR="1ACD878C">
        <w:rPr>
          <w:rFonts w:ascii="Calibri" w:hAnsi="Calibri" w:eastAsia="Calibri" w:cs="Calibri" w:asciiTheme="minorAscii" w:hAnsiTheme="minorAscii" w:eastAsiaTheme="minorAscii" w:cstheme="minorAscii"/>
          <w:b w:val="0"/>
          <w:bCs w:val="0"/>
          <w:i w:val="0"/>
          <w:iCs w:val="0"/>
          <w:noProof w:val="0"/>
          <w:color w:val="auto"/>
          <w:sz w:val="22"/>
          <w:szCs w:val="22"/>
          <w:lang w:val="en-US"/>
        </w:rPr>
        <w:t>Bratton, S., Ray, D., Rhine, T. and Jones, L. (2005) The efficacy of play therapy with children: A meta-analytic review of treatment outcomes.</w:t>
      </w:r>
      <w:r w:rsidRPr="00ED0A34" w:rsidR="1ACD878C">
        <w:rPr>
          <w:rFonts w:ascii="Calibri" w:hAnsi="Calibri" w:eastAsia="Calibri" w:cs="Calibri" w:asciiTheme="minorAscii" w:hAnsiTheme="minorAscii" w:eastAsiaTheme="minorAscii" w:cstheme="minorAscii"/>
          <w:b w:val="0"/>
          <w:bCs w:val="0"/>
          <w:i w:val="1"/>
          <w:iCs w:val="1"/>
          <w:noProof w:val="0"/>
          <w:color w:val="auto"/>
          <w:sz w:val="22"/>
          <w:szCs w:val="22"/>
          <w:lang w:val="en-US"/>
        </w:rPr>
        <w:t xml:space="preserve"> Professional Psychology: Research and Practice. </w:t>
      </w:r>
      <w:r w:rsidRPr="00ED0A34" w:rsidR="1ACD878C">
        <w:rPr>
          <w:rFonts w:ascii="Calibri" w:hAnsi="Calibri" w:eastAsia="Calibri" w:cs="Calibri" w:asciiTheme="minorAscii" w:hAnsiTheme="minorAscii" w:eastAsiaTheme="minorAscii" w:cstheme="minorAscii"/>
          <w:b w:val="0"/>
          <w:bCs w:val="0"/>
          <w:i w:val="0"/>
          <w:iCs w:val="0"/>
          <w:noProof w:val="0"/>
          <w:color w:val="auto"/>
          <w:sz w:val="22"/>
          <w:szCs w:val="22"/>
          <w:lang w:val="en-US"/>
        </w:rPr>
        <w:t>Vol 36:4. P. 376–390.</w:t>
      </w:r>
    </w:p>
    <w:p w:rsidR="1ACD878C" w:rsidP="00ED0A34" w:rsidRDefault="1ACD878C" w14:paraId="2F2EAB70" w14:textId="6A31D59C">
      <w:pPr>
        <w:spacing w:after="160" w:line="259" w:lineRule="auto"/>
        <w:jc w:val="left"/>
        <w:rPr>
          <w:rFonts w:ascii="Calibri" w:hAnsi="Calibri" w:eastAsia="Calibri" w:cs="Calibri" w:asciiTheme="minorAscii" w:hAnsiTheme="minorAscii" w:eastAsiaTheme="minorAscii" w:cstheme="minorAscii"/>
          <w:b w:val="0"/>
          <w:bCs w:val="0"/>
          <w:i w:val="0"/>
          <w:iCs w:val="0"/>
          <w:noProof w:val="0"/>
          <w:color w:val="auto"/>
          <w:sz w:val="22"/>
          <w:szCs w:val="22"/>
          <w:lang w:val="en-US"/>
        </w:rPr>
      </w:pPr>
      <w:r w:rsidRPr="00ED0A34" w:rsidR="1ACD878C">
        <w:rPr>
          <w:rFonts w:ascii="Calibri" w:hAnsi="Calibri" w:eastAsia="Calibri" w:cs="Calibri" w:asciiTheme="minorAscii" w:hAnsiTheme="minorAscii" w:eastAsiaTheme="minorAscii" w:cstheme="minorAscii"/>
          <w:b w:val="0"/>
          <w:bCs w:val="0"/>
          <w:i w:val="0"/>
          <w:iCs w:val="0"/>
          <w:noProof w:val="0"/>
          <w:color w:val="auto"/>
          <w:sz w:val="22"/>
          <w:szCs w:val="22"/>
          <w:lang w:val="en-US"/>
        </w:rPr>
        <w:t xml:space="preserve">Brayman, R. (2016). </w:t>
      </w:r>
      <w:r w:rsidRPr="00ED0A34" w:rsidR="1ACD878C">
        <w:rPr>
          <w:rFonts w:ascii="Calibri" w:hAnsi="Calibri" w:eastAsia="Calibri" w:cs="Calibri" w:asciiTheme="minorAscii" w:hAnsiTheme="minorAscii" w:eastAsiaTheme="minorAscii" w:cstheme="minorAscii"/>
          <w:b w:val="0"/>
          <w:bCs w:val="0"/>
          <w:i w:val="1"/>
          <w:iCs w:val="1"/>
          <w:noProof w:val="0"/>
          <w:color w:val="auto"/>
          <w:sz w:val="22"/>
          <w:szCs w:val="22"/>
          <w:lang w:val="en-US"/>
        </w:rPr>
        <w:t xml:space="preserve">The effectiveness of </w:t>
      </w:r>
      <w:proofErr w:type="spellStart"/>
      <w:r w:rsidRPr="00ED0A34" w:rsidR="1ACD878C">
        <w:rPr>
          <w:rFonts w:ascii="Calibri" w:hAnsi="Calibri" w:eastAsia="Calibri" w:cs="Calibri" w:asciiTheme="minorAscii" w:hAnsiTheme="minorAscii" w:eastAsiaTheme="minorAscii" w:cstheme="minorAscii"/>
          <w:b w:val="0"/>
          <w:bCs w:val="0"/>
          <w:i w:val="1"/>
          <w:iCs w:val="1"/>
          <w:noProof w:val="0"/>
          <w:color w:val="auto"/>
          <w:sz w:val="22"/>
          <w:szCs w:val="22"/>
          <w:lang w:val="en-US"/>
        </w:rPr>
        <w:t>Theraplay</w:t>
      </w:r>
      <w:proofErr w:type="spellEnd"/>
      <w:r w:rsidRPr="00ED0A34" w:rsidR="1ACD878C">
        <w:rPr>
          <w:rFonts w:ascii="Calibri" w:hAnsi="Calibri" w:eastAsia="Calibri" w:cs="Calibri" w:asciiTheme="minorAscii" w:hAnsiTheme="minorAscii" w:eastAsiaTheme="minorAscii" w:cstheme="minorAscii"/>
          <w:b w:val="0"/>
          <w:bCs w:val="0"/>
          <w:i w:val="1"/>
          <w:iCs w:val="1"/>
          <w:noProof w:val="0"/>
          <w:color w:val="auto"/>
          <w:sz w:val="22"/>
          <w:szCs w:val="22"/>
          <w:lang w:val="en-US"/>
        </w:rPr>
        <w:t xml:space="preserve"> as treatment for older children with attachment difficulties</w:t>
      </w:r>
      <w:r w:rsidRPr="00ED0A34" w:rsidR="1ACD878C">
        <w:rPr>
          <w:rFonts w:ascii="Calibri" w:hAnsi="Calibri" w:eastAsia="Calibri" w:cs="Calibri" w:asciiTheme="minorAscii" w:hAnsiTheme="minorAscii" w:eastAsiaTheme="minorAscii" w:cstheme="minorAscii"/>
          <w:b w:val="0"/>
          <w:bCs w:val="0"/>
          <w:i w:val="0"/>
          <w:iCs w:val="0"/>
          <w:noProof w:val="0"/>
          <w:color w:val="auto"/>
          <w:sz w:val="22"/>
          <w:szCs w:val="22"/>
          <w:lang w:val="en-US"/>
        </w:rPr>
        <w:t xml:space="preserve"> (Unpublished </w:t>
      </w:r>
      <w:proofErr w:type="gramStart"/>
      <w:r w:rsidRPr="00ED0A34" w:rsidR="1ACD878C">
        <w:rPr>
          <w:rFonts w:ascii="Calibri" w:hAnsi="Calibri" w:eastAsia="Calibri" w:cs="Calibri" w:asciiTheme="minorAscii" w:hAnsiTheme="minorAscii" w:eastAsiaTheme="minorAscii" w:cstheme="minorAscii"/>
          <w:b w:val="0"/>
          <w:bCs w:val="0"/>
          <w:i w:val="0"/>
          <w:iCs w:val="0"/>
          <w:noProof w:val="0"/>
          <w:color w:val="auto"/>
          <w:sz w:val="22"/>
          <w:szCs w:val="22"/>
          <w:lang w:val="en-US"/>
        </w:rPr>
        <w:t>masters</w:t>
      </w:r>
      <w:proofErr w:type="gramEnd"/>
      <w:r w:rsidRPr="00ED0A34" w:rsidR="1ACD878C">
        <w:rPr>
          <w:rFonts w:ascii="Calibri" w:hAnsi="Calibri" w:eastAsia="Calibri" w:cs="Calibri" w:asciiTheme="minorAscii" w:hAnsiTheme="minorAscii" w:eastAsiaTheme="minorAscii" w:cstheme="minorAscii"/>
          <w:b w:val="0"/>
          <w:bCs w:val="0"/>
          <w:i w:val="0"/>
          <w:iCs w:val="0"/>
          <w:noProof w:val="0"/>
          <w:color w:val="auto"/>
          <w:sz w:val="22"/>
          <w:szCs w:val="22"/>
          <w:lang w:val="en-US"/>
        </w:rPr>
        <w:t xml:space="preserve"> </w:t>
      </w:r>
      <w:r w:rsidRPr="00ED0A34" w:rsidR="1ACD878C">
        <w:rPr>
          <w:rFonts w:ascii="Calibri" w:hAnsi="Calibri" w:eastAsia="Calibri" w:cs="Calibri" w:asciiTheme="minorAscii" w:hAnsiTheme="minorAscii" w:eastAsiaTheme="minorAscii" w:cstheme="minorAscii"/>
          <w:b w:val="0"/>
          <w:bCs w:val="0"/>
          <w:i w:val="0"/>
          <w:iCs w:val="0"/>
          <w:noProof w:val="0"/>
          <w:color w:val="auto"/>
          <w:sz w:val="22"/>
          <w:szCs w:val="22"/>
          <w:lang w:val="en-US"/>
        </w:rPr>
        <w:t>dissertation</w:t>
      </w:r>
      <w:r w:rsidRPr="00ED0A34" w:rsidR="1ACD878C">
        <w:rPr>
          <w:rFonts w:ascii="Calibri" w:hAnsi="Calibri" w:eastAsia="Calibri" w:cs="Calibri" w:asciiTheme="minorAscii" w:hAnsiTheme="minorAscii" w:eastAsiaTheme="minorAscii" w:cstheme="minorAscii"/>
          <w:b w:val="0"/>
          <w:bCs w:val="0"/>
          <w:i w:val="0"/>
          <w:iCs w:val="0"/>
          <w:noProof w:val="0"/>
          <w:color w:val="auto"/>
          <w:sz w:val="22"/>
          <w:szCs w:val="22"/>
          <w:lang w:val="en-US"/>
        </w:rPr>
        <w:t>). St. Paul, MN: St. Catherine University, University of St. Thomas.</w:t>
      </w:r>
      <w:r>
        <w:br/>
      </w:r>
      <w:r>
        <w:br/>
      </w:r>
      <w:proofErr w:type="spellStart"/>
      <w:r w:rsidRPr="00ED0A34" w:rsidR="1ACD878C">
        <w:rPr>
          <w:rFonts w:ascii="Calibri" w:hAnsi="Calibri" w:eastAsia="Calibri" w:cs="Calibri" w:asciiTheme="minorAscii" w:hAnsiTheme="minorAscii" w:eastAsiaTheme="minorAscii" w:cstheme="minorAscii"/>
          <w:b w:val="0"/>
          <w:bCs w:val="0"/>
          <w:i w:val="0"/>
          <w:iCs w:val="0"/>
          <w:noProof w:val="0"/>
          <w:color w:val="auto"/>
          <w:sz w:val="22"/>
          <w:szCs w:val="22"/>
          <w:lang w:val="en-US"/>
        </w:rPr>
        <w:t>Brofenbrenner</w:t>
      </w:r>
      <w:proofErr w:type="spellEnd"/>
      <w:r w:rsidRPr="00ED0A34" w:rsidR="1ACD878C">
        <w:rPr>
          <w:rFonts w:ascii="Calibri" w:hAnsi="Calibri" w:eastAsia="Calibri" w:cs="Calibri" w:asciiTheme="minorAscii" w:hAnsiTheme="minorAscii" w:eastAsiaTheme="minorAscii" w:cstheme="minorAscii"/>
          <w:b w:val="0"/>
          <w:bCs w:val="0"/>
          <w:i w:val="0"/>
          <w:iCs w:val="0"/>
          <w:noProof w:val="0"/>
          <w:color w:val="auto"/>
          <w:sz w:val="22"/>
          <w:szCs w:val="22"/>
          <w:lang w:val="en-US"/>
        </w:rPr>
        <w:t xml:space="preserve">, U. (1979). </w:t>
      </w:r>
      <w:r w:rsidRPr="00ED0A34" w:rsidR="1ACD878C">
        <w:rPr>
          <w:rFonts w:ascii="Calibri" w:hAnsi="Calibri" w:eastAsia="Calibri" w:cs="Calibri" w:asciiTheme="minorAscii" w:hAnsiTheme="minorAscii" w:eastAsiaTheme="minorAscii" w:cstheme="minorAscii"/>
          <w:b w:val="0"/>
          <w:bCs w:val="0"/>
          <w:i w:val="1"/>
          <w:iCs w:val="1"/>
          <w:noProof w:val="0"/>
          <w:color w:val="auto"/>
          <w:sz w:val="22"/>
          <w:szCs w:val="22"/>
          <w:lang w:val="en-US"/>
        </w:rPr>
        <w:t>The ecology of human development.</w:t>
      </w:r>
      <w:r w:rsidRPr="00ED0A34" w:rsidR="1ACD878C">
        <w:rPr>
          <w:rFonts w:ascii="Calibri" w:hAnsi="Calibri" w:eastAsia="Calibri" w:cs="Calibri" w:asciiTheme="minorAscii" w:hAnsiTheme="minorAscii" w:eastAsiaTheme="minorAscii" w:cstheme="minorAscii"/>
          <w:b w:val="0"/>
          <w:bCs w:val="0"/>
          <w:i w:val="0"/>
          <w:iCs w:val="0"/>
          <w:noProof w:val="0"/>
          <w:color w:val="auto"/>
          <w:sz w:val="22"/>
          <w:szCs w:val="22"/>
          <w:lang w:val="en-US"/>
        </w:rPr>
        <w:t xml:space="preserve"> Cambridge. Harvard University Press.</w:t>
      </w:r>
    </w:p>
    <w:p w:rsidR="1ACD878C" w:rsidP="00ED0A34" w:rsidRDefault="1ACD878C" w14:paraId="5429CF94" w14:textId="2199698F">
      <w:pPr>
        <w:spacing w:after="160" w:line="259" w:lineRule="auto"/>
        <w:jc w:val="left"/>
        <w:rPr>
          <w:rFonts w:ascii="Calibri" w:hAnsi="Calibri" w:eastAsia="Calibri" w:cs="Calibri" w:asciiTheme="minorAscii" w:hAnsiTheme="minorAscii" w:eastAsiaTheme="minorAscii" w:cstheme="minorAscii"/>
          <w:b w:val="0"/>
          <w:bCs w:val="0"/>
          <w:i w:val="0"/>
          <w:iCs w:val="0"/>
          <w:noProof w:val="0"/>
          <w:color w:val="auto"/>
          <w:sz w:val="22"/>
          <w:szCs w:val="22"/>
          <w:lang w:val="en-US"/>
        </w:rPr>
      </w:pPr>
      <w:r w:rsidRPr="00ED0A34" w:rsidR="1ACD878C">
        <w:rPr>
          <w:rFonts w:ascii="Calibri" w:hAnsi="Calibri" w:eastAsia="Calibri" w:cs="Calibri" w:asciiTheme="minorAscii" w:hAnsiTheme="minorAscii" w:eastAsiaTheme="minorAscii" w:cstheme="minorAscii"/>
          <w:b w:val="0"/>
          <w:bCs w:val="0"/>
          <w:i w:val="0"/>
          <w:iCs w:val="0"/>
          <w:noProof w:val="0"/>
          <w:color w:val="auto"/>
          <w:sz w:val="22"/>
          <w:szCs w:val="22"/>
          <w:lang w:val="en-US"/>
        </w:rPr>
        <w:t xml:space="preserve">Burd, L., Klug, M.G., Martsolf, J. T. and </w:t>
      </w:r>
      <w:proofErr w:type="spellStart"/>
      <w:r w:rsidRPr="00ED0A34" w:rsidR="1ACD878C">
        <w:rPr>
          <w:rFonts w:ascii="Calibri" w:hAnsi="Calibri" w:eastAsia="Calibri" w:cs="Calibri" w:asciiTheme="minorAscii" w:hAnsiTheme="minorAscii" w:eastAsiaTheme="minorAscii" w:cstheme="minorAscii"/>
          <w:b w:val="0"/>
          <w:bCs w:val="0"/>
          <w:i w:val="0"/>
          <w:iCs w:val="0"/>
          <w:noProof w:val="0"/>
          <w:color w:val="auto"/>
          <w:sz w:val="22"/>
          <w:szCs w:val="22"/>
          <w:lang w:val="en-US"/>
        </w:rPr>
        <w:t>Kerbeshian</w:t>
      </w:r>
      <w:proofErr w:type="spellEnd"/>
      <w:r w:rsidRPr="00ED0A34" w:rsidR="1ACD878C">
        <w:rPr>
          <w:rFonts w:ascii="Calibri" w:hAnsi="Calibri" w:eastAsia="Calibri" w:cs="Calibri" w:asciiTheme="minorAscii" w:hAnsiTheme="minorAscii" w:eastAsiaTheme="minorAscii" w:cstheme="minorAscii"/>
          <w:b w:val="0"/>
          <w:bCs w:val="0"/>
          <w:i w:val="0"/>
          <w:iCs w:val="0"/>
          <w:noProof w:val="0"/>
          <w:color w:val="auto"/>
          <w:sz w:val="22"/>
          <w:szCs w:val="22"/>
          <w:lang w:val="en-US"/>
        </w:rPr>
        <w:t xml:space="preserve">, J. (2003) Fetal Alcohol Syndrome: Neuropsychiatric Phenomics. </w:t>
      </w:r>
      <w:r w:rsidRPr="00ED0A34" w:rsidR="1ACD878C">
        <w:rPr>
          <w:rFonts w:ascii="Calibri" w:hAnsi="Calibri" w:eastAsia="Calibri" w:cs="Calibri" w:asciiTheme="minorAscii" w:hAnsiTheme="minorAscii" w:eastAsiaTheme="minorAscii" w:cstheme="minorAscii"/>
          <w:b w:val="0"/>
          <w:bCs w:val="0"/>
          <w:i w:val="1"/>
          <w:iCs w:val="1"/>
          <w:noProof w:val="0"/>
          <w:color w:val="auto"/>
          <w:sz w:val="22"/>
          <w:szCs w:val="22"/>
          <w:lang w:val="en-US"/>
        </w:rPr>
        <w:t xml:space="preserve">Neurotoxicology and Teratology. </w:t>
      </w:r>
      <w:r w:rsidRPr="00ED0A34" w:rsidR="1ACD878C">
        <w:rPr>
          <w:rFonts w:ascii="Calibri" w:hAnsi="Calibri" w:eastAsia="Calibri" w:cs="Calibri" w:asciiTheme="minorAscii" w:hAnsiTheme="minorAscii" w:eastAsiaTheme="minorAscii" w:cstheme="minorAscii"/>
          <w:b w:val="0"/>
          <w:bCs w:val="0"/>
          <w:i w:val="0"/>
          <w:iCs w:val="0"/>
          <w:noProof w:val="0"/>
          <w:color w:val="auto"/>
          <w:sz w:val="22"/>
          <w:szCs w:val="22"/>
          <w:lang w:val="en-US"/>
        </w:rPr>
        <w:t>Vol 25 p. 697-705.</w:t>
      </w:r>
    </w:p>
    <w:p w:rsidR="1ACD878C" w:rsidP="00ED0A34" w:rsidRDefault="1ACD878C" w14:paraId="09AC7E5E" w14:textId="05F7AF30">
      <w:pPr>
        <w:spacing w:after="160" w:line="259" w:lineRule="auto"/>
        <w:jc w:val="left"/>
        <w:rPr>
          <w:rFonts w:ascii="Calibri" w:hAnsi="Calibri" w:eastAsia="Calibri" w:cs="Calibri" w:asciiTheme="minorAscii" w:hAnsiTheme="minorAscii" w:eastAsiaTheme="minorAscii" w:cstheme="minorAscii"/>
          <w:b w:val="0"/>
          <w:bCs w:val="0"/>
          <w:i w:val="0"/>
          <w:iCs w:val="0"/>
          <w:noProof w:val="0"/>
          <w:color w:val="auto"/>
          <w:sz w:val="22"/>
          <w:szCs w:val="22"/>
          <w:lang w:val="en-US"/>
        </w:rPr>
      </w:pPr>
      <w:r w:rsidRPr="00ED0A34" w:rsidR="1ACD878C">
        <w:rPr>
          <w:rFonts w:ascii="Calibri" w:hAnsi="Calibri" w:eastAsia="Calibri" w:cs="Calibri" w:asciiTheme="minorAscii" w:hAnsiTheme="minorAscii" w:eastAsiaTheme="minorAscii" w:cstheme="minorAscii"/>
          <w:b w:val="0"/>
          <w:bCs w:val="0"/>
          <w:i w:val="0"/>
          <w:iCs w:val="0"/>
          <w:noProof w:val="0"/>
          <w:color w:val="auto"/>
          <w:sz w:val="22"/>
          <w:szCs w:val="22"/>
          <w:lang w:val="en-US"/>
        </w:rPr>
        <w:t xml:space="preserve">Burden, M. J., Jacobson, S. W., Sokol, R. J. and Jacobson, J. L. (2005) Effects of prenatal alcohol exposure on attention and working memory at 7.5 years of age. </w:t>
      </w:r>
      <w:r w:rsidRPr="00ED0A34" w:rsidR="1ACD878C">
        <w:rPr>
          <w:rFonts w:ascii="Calibri" w:hAnsi="Calibri" w:eastAsia="Calibri" w:cs="Calibri" w:asciiTheme="minorAscii" w:hAnsiTheme="minorAscii" w:eastAsiaTheme="minorAscii" w:cstheme="minorAscii"/>
          <w:b w:val="0"/>
          <w:bCs w:val="0"/>
          <w:i w:val="1"/>
          <w:iCs w:val="1"/>
          <w:noProof w:val="0"/>
          <w:color w:val="auto"/>
          <w:sz w:val="22"/>
          <w:szCs w:val="22"/>
          <w:lang w:val="en-US"/>
        </w:rPr>
        <w:t xml:space="preserve">Alcoholism: Clinical and Experimental Research. </w:t>
      </w:r>
      <w:r w:rsidRPr="00ED0A34" w:rsidR="1ACD878C">
        <w:rPr>
          <w:rFonts w:ascii="Calibri" w:hAnsi="Calibri" w:eastAsia="Calibri" w:cs="Calibri" w:asciiTheme="minorAscii" w:hAnsiTheme="minorAscii" w:eastAsiaTheme="minorAscii" w:cstheme="minorAscii"/>
          <w:b w:val="0"/>
          <w:bCs w:val="0"/>
          <w:i w:val="0"/>
          <w:iCs w:val="0"/>
          <w:noProof w:val="0"/>
          <w:color w:val="auto"/>
          <w:sz w:val="22"/>
          <w:szCs w:val="22"/>
          <w:lang w:val="en-US"/>
        </w:rPr>
        <w:t>Vol 29. P. 443-452.</w:t>
      </w:r>
    </w:p>
    <w:p w:rsidR="1ACD878C" w:rsidP="00ED0A34" w:rsidRDefault="1ACD878C" w14:paraId="7C9CBBE2" w14:textId="2C24A3B1">
      <w:pPr>
        <w:spacing w:after="160" w:line="259" w:lineRule="auto"/>
        <w:jc w:val="left"/>
        <w:rPr>
          <w:rFonts w:ascii="Calibri" w:hAnsi="Calibri" w:eastAsia="Calibri" w:cs="Calibri" w:asciiTheme="minorAscii" w:hAnsiTheme="minorAscii" w:eastAsiaTheme="minorAscii" w:cstheme="minorAscii"/>
          <w:b w:val="0"/>
          <w:bCs w:val="0"/>
          <w:i w:val="0"/>
          <w:iCs w:val="0"/>
          <w:noProof w:val="0"/>
          <w:color w:val="auto"/>
          <w:sz w:val="22"/>
          <w:szCs w:val="22"/>
          <w:lang w:val="en-US"/>
        </w:rPr>
      </w:pPr>
      <w:r w:rsidRPr="00ED0A34" w:rsidR="1ACD878C">
        <w:rPr>
          <w:rFonts w:ascii="Calibri" w:hAnsi="Calibri" w:eastAsia="Calibri" w:cs="Calibri" w:asciiTheme="minorAscii" w:hAnsiTheme="minorAscii" w:eastAsiaTheme="minorAscii" w:cstheme="minorAscii"/>
          <w:b w:val="0"/>
          <w:bCs w:val="0"/>
          <w:i w:val="0"/>
          <w:iCs w:val="0"/>
          <w:noProof w:val="0"/>
          <w:color w:val="auto"/>
          <w:sz w:val="22"/>
          <w:szCs w:val="22"/>
          <w:lang w:val="en-US"/>
        </w:rPr>
        <w:t xml:space="preserve">Caslin, M. (2019) Have I got too much stuff wrong with </w:t>
      </w:r>
      <w:proofErr w:type="gramStart"/>
      <w:r w:rsidRPr="00ED0A34" w:rsidR="1ACD878C">
        <w:rPr>
          <w:rFonts w:ascii="Calibri" w:hAnsi="Calibri" w:eastAsia="Calibri" w:cs="Calibri" w:asciiTheme="minorAscii" w:hAnsiTheme="minorAscii" w:eastAsiaTheme="minorAscii" w:cstheme="minorAscii"/>
          <w:b w:val="0"/>
          <w:bCs w:val="0"/>
          <w:i w:val="0"/>
          <w:iCs w:val="0"/>
          <w:noProof w:val="0"/>
          <w:color w:val="auto"/>
          <w:sz w:val="22"/>
          <w:szCs w:val="22"/>
          <w:lang w:val="en-US"/>
        </w:rPr>
        <w:t>me?-</w:t>
      </w:r>
      <w:proofErr w:type="gramEnd"/>
      <w:r w:rsidRPr="00ED0A34" w:rsidR="1ACD878C">
        <w:rPr>
          <w:rFonts w:ascii="Calibri" w:hAnsi="Calibri" w:eastAsia="Calibri" w:cs="Calibri" w:asciiTheme="minorAscii" w:hAnsiTheme="minorAscii" w:eastAsiaTheme="minorAscii" w:cstheme="minorAscii"/>
          <w:b w:val="0"/>
          <w:bCs w:val="0"/>
          <w:i w:val="0"/>
          <w:iCs w:val="0"/>
          <w:noProof w:val="0"/>
          <w:color w:val="auto"/>
          <w:sz w:val="22"/>
          <w:szCs w:val="22"/>
          <w:lang w:val="en-US"/>
        </w:rPr>
        <w:t xml:space="preserve"> An explanation of how young people experience the Social, Emotional and </w:t>
      </w:r>
      <w:proofErr w:type="spellStart"/>
      <w:r w:rsidRPr="00ED0A34" w:rsidR="1ACD878C">
        <w:rPr>
          <w:rFonts w:ascii="Calibri" w:hAnsi="Calibri" w:eastAsia="Calibri" w:cs="Calibri" w:asciiTheme="minorAscii" w:hAnsiTheme="minorAscii" w:eastAsiaTheme="minorAscii" w:cstheme="minorAscii"/>
          <w:b w:val="0"/>
          <w:bCs w:val="0"/>
          <w:i w:val="0"/>
          <w:iCs w:val="0"/>
          <w:noProof w:val="0"/>
          <w:color w:val="auto"/>
          <w:sz w:val="22"/>
          <w:szCs w:val="22"/>
          <w:lang w:val="en-US"/>
        </w:rPr>
        <w:t>Behavioural</w:t>
      </w:r>
      <w:proofErr w:type="spellEnd"/>
      <w:r w:rsidRPr="00ED0A34" w:rsidR="1ACD878C">
        <w:rPr>
          <w:rFonts w:ascii="Calibri" w:hAnsi="Calibri" w:eastAsia="Calibri" w:cs="Calibri" w:asciiTheme="minorAscii" w:hAnsiTheme="minorAscii" w:eastAsiaTheme="minorAscii" w:cstheme="minorAscii"/>
          <w:b w:val="0"/>
          <w:bCs w:val="0"/>
          <w:i w:val="0"/>
          <w:iCs w:val="0"/>
          <w:noProof w:val="0"/>
          <w:color w:val="auto"/>
          <w:sz w:val="22"/>
          <w:szCs w:val="22"/>
          <w:lang w:val="en-US"/>
        </w:rPr>
        <w:t xml:space="preserve"> </w:t>
      </w:r>
      <w:proofErr w:type="spellStart"/>
      <w:r w:rsidRPr="00ED0A34" w:rsidR="1ACD878C">
        <w:rPr>
          <w:rFonts w:ascii="Calibri" w:hAnsi="Calibri" w:eastAsia="Calibri" w:cs="Calibri" w:asciiTheme="minorAscii" w:hAnsiTheme="minorAscii" w:eastAsiaTheme="minorAscii" w:cstheme="minorAscii"/>
          <w:b w:val="0"/>
          <w:bCs w:val="0"/>
          <w:i w:val="0"/>
          <w:iCs w:val="0"/>
          <w:noProof w:val="0"/>
          <w:color w:val="auto"/>
          <w:sz w:val="22"/>
          <w:szCs w:val="22"/>
          <w:lang w:val="en-US"/>
        </w:rPr>
        <w:t>Difficulites</w:t>
      </w:r>
      <w:proofErr w:type="spellEnd"/>
      <w:r w:rsidRPr="00ED0A34" w:rsidR="1ACD878C">
        <w:rPr>
          <w:rFonts w:ascii="Calibri" w:hAnsi="Calibri" w:eastAsia="Calibri" w:cs="Calibri" w:asciiTheme="minorAscii" w:hAnsiTheme="minorAscii" w:eastAsiaTheme="minorAscii" w:cstheme="minorAscii"/>
          <w:b w:val="0"/>
          <w:bCs w:val="0"/>
          <w:i w:val="0"/>
          <w:iCs w:val="0"/>
          <w:noProof w:val="0"/>
          <w:color w:val="auto"/>
          <w:sz w:val="22"/>
          <w:szCs w:val="22"/>
          <w:lang w:val="en-US"/>
        </w:rPr>
        <w:t xml:space="preserve"> (SEBD) label within the confines of the UK education system. </w:t>
      </w:r>
      <w:r w:rsidRPr="00ED0A34" w:rsidR="1ACD878C">
        <w:rPr>
          <w:rFonts w:ascii="Calibri" w:hAnsi="Calibri" w:eastAsia="Calibri" w:cs="Calibri" w:asciiTheme="minorAscii" w:hAnsiTheme="minorAscii" w:eastAsiaTheme="minorAscii" w:cstheme="minorAscii"/>
          <w:b w:val="0"/>
          <w:bCs w:val="0"/>
          <w:i w:val="1"/>
          <w:iCs w:val="1"/>
          <w:noProof w:val="0"/>
          <w:color w:val="auto"/>
          <w:sz w:val="22"/>
          <w:szCs w:val="22"/>
          <w:lang w:val="en-US"/>
        </w:rPr>
        <w:t xml:space="preserve">Emotional and </w:t>
      </w:r>
      <w:proofErr w:type="spellStart"/>
      <w:r w:rsidRPr="00ED0A34" w:rsidR="1ACD878C">
        <w:rPr>
          <w:rFonts w:ascii="Calibri" w:hAnsi="Calibri" w:eastAsia="Calibri" w:cs="Calibri" w:asciiTheme="minorAscii" w:hAnsiTheme="minorAscii" w:eastAsiaTheme="minorAscii" w:cstheme="minorAscii"/>
          <w:b w:val="0"/>
          <w:bCs w:val="0"/>
          <w:i w:val="1"/>
          <w:iCs w:val="1"/>
          <w:noProof w:val="0"/>
          <w:color w:val="auto"/>
          <w:sz w:val="22"/>
          <w:szCs w:val="22"/>
          <w:lang w:val="en-US"/>
        </w:rPr>
        <w:t>Behavioural</w:t>
      </w:r>
      <w:proofErr w:type="spellEnd"/>
      <w:r w:rsidRPr="00ED0A34" w:rsidR="1ACD878C">
        <w:rPr>
          <w:rFonts w:ascii="Calibri" w:hAnsi="Calibri" w:eastAsia="Calibri" w:cs="Calibri" w:asciiTheme="minorAscii" w:hAnsiTheme="minorAscii" w:eastAsiaTheme="minorAscii" w:cstheme="minorAscii"/>
          <w:b w:val="0"/>
          <w:bCs w:val="0"/>
          <w:i w:val="1"/>
          <w:iCs w:val="1"/>
          <w:noProof w:val="0"/>
          <w:color w:val="auto"/>
          <w:sz w:val="22"/>
          <w:szCs w:val="22"/>
          <w:lang w:val="en-US"/>
        </w:rPr>
        <w:t xml:space="preserve"> Difficulties. </w:t>
      </w:r>
      <w:r w:rsidRPr="00ED0A34" w:rsidR="1ACD878C">
        <w:rPr>
          <w:rFonts w:ascii="Calibri" w:hAnsi="Calibri" w:eastAsia="Calibri" w:cs="Calibri" w:asciiTheme="minorAscii" w:hAnsiTheme="minorAscii" w:eastAsiaTheme="minorAscii" w:cstheme="minorAscii"/>
          <w:b w:val="0"/>
          <w:bCs w:val="0"/>
          <w:i w:val="0"/>
          <w:iCs w:val="0"/>
          <w:noProof w:val="0"/>
          <w:color w:val="auto"/>
          <w:sz w:val="22"/>
          <w:szCs w:val="22"/>
          <w:lang w:val="en-US"/>
        </w:rPr>
        <w:t>Vol 24:2. P. 167-180.</w:t>
      </w:r>
    </w:p>
    <w:p w:rsidR="1ACD878C" w:rsidP="00ED0A34" w:rsidRDefault="1ACD878C" w14:paraId="6C0E470B" w14:textId="514A8820">
      <w:pPr>
        <w:spacing w:after="160" w:line="259" w:lineRule="auto"/>
        <w:jc w:val="left"/>
        <w:rPr>
          <w:rFonts w:ascii="Calibri" w:hAnsi="Calibri" w:eastAsia="Calibri" w:cs="Calibri" w:asciiTheme="minorAscii" w:hAnsiTheme="minorAscii" w:eastAsiaTheme="minorAscii" w:cstheme="minorAscii"/>
          <w:b w:val="0"/>
          <w:bCs w:val="0"/>
          <w:i w:val="0"/>
          <w:iCs w:val="0"/>
          <w:noProof w:val="0"/>
          <w:color w:val="auto"/>
          <w:sz w:val="22"/>
          <w:szCs w:val="22"/>
          <w:lang w:val="en-US"/>
        </w:rPr>
      </w:pPr>
      <w:r w:rsidRPr="00ED0A34" w:rsidR="1ACD878C">
        <w:rPr>
          <w:rFonts w:ascii="Calibri" w:hAnsi="Calibri" w:eastAsia="Calibri" w:cs="Calibri" w:asciiTheme="minorAscii" w:hAnsiTheme="minorAscii" w:eastAsiaTheme="minorAscii" w:cstheme="minorAscii"/>
          <w:b w:val="0"/>
          <w:bCs w:val="0"/>
          <w:i w:val="0"/>
          <w:iCs w:val="0"/>
          <w:noProof w:val="0"/>
          <w:color w:val="auto"/>
          <w:sz w:val="22"/>
          <w:szCs w:val="22"/>
          <w:lang w:val="en-US"/>
        </w:rPr>
        <w:t xml:space="preserve">Cassidy, E., James, A. &amp; Wiggins, L. (2001) The prevalence of psychiatric disorder in children attending a school for pupils with emotional and </w:t>
      </w:r>
      <w:proofErr w:type="spellStart"/>
      <w:r w:rsidRPr="00ED0A34" w:rsidR="1ACD878C">
        <w:rPr>
          <w:rFonts w:ascii="Calibri" w:hAnsi="Calibri" w:eastAsia="Calibri" w:cs="Calibri" w:asciiTheme="minorAscii" w:hAnsiTheme="minorAscii" w:eastAsiaTheme="minorAscii" w:cstheme="minorAscii"/>
          <w:b w:val="0"/>
          <w:bCs w:val="0"/>
          <w:i w:val="0"/>
          <w:iCs w:val="0"/>
          <w:noProof w:val="0"/>
          <w:color w:val="auto"/>
          <w:sz w:val="22"/>
          <w:szCs w:val="22"/>
          <w:lang w:val="en-US"/>
        </w:rPr>
        <w:t>behavioural</w:t>
      </w:r>
      <w:proofErr w:type="spellEnd"/>
      <w:r w:rsidRPr="00ED0A34" w:rsidR="1ACD878C">
        <w:rPr>
          <w:rFonts w:ascii="Calibri" w:hAnsi="Calibri" w:eastAsia="Calibri" w:cs="Calibri" w:asciiTheme="minorAscii" w:hAnsiTheme="minorAscii" w:eastAsiaTheme="minorAscii" w:cstheme="minorAscii"/>
          <w:b w:val="0"/>
          <w:bCs w:val="0"/>
          <w:i w:val="0"/>
          <w:iCs w:val="0"/>
          <w:noProof w:val="0"/>
          <w:color w:val="auto"/>
          <w:sz w:val="22"/>
          <w:szCs w:val="22"/>
          <w:lang w:val="en-US"/>
        </w:rPr>
        <w:t xml:space="preserve"> difficulties. </w:t>
      </w:r>
      <w:r w:rsidRPr="00ED0A34" w:rsidR="1ACD878C">
        <w:rPr>
          <w:rFonts w:ascii="Calibri" w:hAnsi="Calibri" w:eastAsia="Calibri" w:cs="Calibri" w:asciiTheme="minorAscii" w:hAnsiTheme="minorAscii" w:eastAsiaTheme="minorAscii" w:cstheme="minorAscii"/>
          <w:b w:val="0"/>
          <w:bCs w:val="0"/>
          <w:i w:val="1"/>
          <w:iCs w:val="1"/>
          <w:noProof w:val="0"/>
          <w:color w:val="auto"/>
          <w:sz w:val="22"/>
          <w:szCs w:val="22"/>
          <w:lang w:val="en-US"/>
        </w:rPr>
        <w:t>British Journal of Special Education.</w:t>
      </w:r>
      <w:r w:rsidRPr="00ED0A34" w:rsidR="1ACD878C">
        <w:rPr>
          <w:rFonts w:ascii="Calibri" w:hAnsi="Calibri" w:eastAsia="Calibri" w:cs="Calibri" w:asciiTheme="minorAscii" w:hAnsiTheme="minorAscii" w:eastAsiaTheme="minorAscii" w:cstheme="minorAscii"/>
          <w:b w:val="0"/>
          <w:bCs w:val="0"/>
          <w:i w:val="0"/>
          <w:iCs w:val="0"/>
          <w:noProof w:val="0"/>
          <w:color w:val="auto"/>
          <w:sz w:val="22"/>
          <w:szCs w:val="22"/>
          <w:lang w:val="en-US"/>
        </w:rPr>
        <w:t xml:space="preserve"> Vol 28: 4. P. 167 – 173.</w:t>
      </w:r>
    </w:p>
    <w:p w:rsidR="1ACD878C" w:rsidP="00ED0A34" w:rsidRDefault="1ACD878C" w14:paraId="331B5D6C" w14:textId="078BC08D">
      <w:pPr>
        <w:spacing w:after="160" w:line="259" w:lineRule="auto"/>
        <w:jc w:val="left"/>
        <w:rPr>
          <w:rFonts w:ascii="Calibri" w:hAnsi="Calibri" w:eastAsia="Calibri" w:cs="Calibri" w:asciiTheme="minorAscii" w:hAnsiTheme="minorAscii" w:eastAsiaTheme="minorAscii" w:cstheme="minorAscii"/>
          <w:b w:val="0"/>
          <w:bCs w:val="0"/>
          <w:i w:val="0"/>
          <w:iCs w:val="0"/>
          <w:noProof w:val="0"/>
          <w:color w:val="auto"/>
          <w:sz w:val="22"/>
          <w:szCs w:val="22"/>
          <w:lang w:val="en-US"/>
        </w:rPr>
      </w:pPr>
      <w:r w:rsidRPr="00ED0A34" w:rsidR="1ACD878C">
        <w:rPr>
          <w:rFonts w:ascii="Calibri" w:hAnsi="Calibri" w:eastAsia="Calibri" w:cs="Calibri" w:asciiTheme="minorAscii" w:hAnsiTheme="minorAscii" w:eastAsiaTheme="minorAscii" w:cstheme="minorAscii"/>
          <w:b w:val="0"/>
          <w:bCs w:val="0"/>
          <w:i w:val="0"/>
          <w:iCs w:val="0"/>
          <w:noProof w:val="0"/>
          <w:color w:val="auto"/>
          <w:sz w:val="22"/>
          <w:szCs w:val="22"/>
          <w:lang w:val="en-US"/>
        </w:rPr>
        <w:t>Clausen, J. Ruff, S. Wiederhold, W. Heineman, T. (2012) For as Long as it Takes: Relationship-based Play Therapy for Children in Foster Care.</w:t>
      </w:r>
      <w:r w:rsidRPr="00ED0A34" w:rsidR="1ACD878C">
        <w:rPr>
          <w:rFonts w:ascii="Calibri" w:hAnsi="Calibri" w:eastAsia="Calibri" w:cs="Calibri" w:asciiTheme="minorAscii" w:hAnsiTheme="minorAscii" w:eastAsiaTheme="minorAscii" w:cstheme="minorAscii"/>
          <w:b w:val="0"/>
          <w:bCs w:val="0"/>
          <w:i w:val="1"/>
          <w:iCs w:val="1"/>
          <w:noProof w:val="0"/>
          <w:color w:val="auto"/>
          <w:sz w:val="22"/>
          <w:szCs w:val="22"/>
          <w:lang w:val="en-US"/>
        </w:rPr>
        <w:t xml:space="preserve"> </w:t>
      </w:r>
      <w:proofErr w:type="spellStart"/>
      <w:r w:rsidRPr="00ED0A34" w:rsidR="1ACD878C">
        <w:rPr>
          <w:rFonts w:ascii="Calibri" w:hAnsi="Calibri" w:eastAsia="Calibri" w:cs="Calibri" w:asciiTheme="minorAscii" w:hAnsiTheme="minorAscii" w:eastAsiaTheme="minorAscii" w:cstheme="minorAscii"/>
          <w:b w:val="0"/>
          <w:bCs w:val="0"/>
          <w:i w:val="1"/>
          <w:iCs w:val="1"/>
          <w:noProof w:val="0"/>
          <w:color w:val="auto"/>
          <w:sz w:val="22"/>
          <w:szCs w:val="22"/>
          <w:lang w:val="en-US"/>
        </w:rPr>
        <w:t>Psychoanalytc</w:t>
      </w:r>
      <w:proofErr w:type="spellEnd"/>
      <w:r w:rsidRPr="00ED0A34" w:rsidR="1ACD878C">
        <w:rPr>
          <w:rFonts w:ascii="Calibri" w:hAnsi="Calibri" w:eastAsia="Calibri" w:cs="Calibri" w:asciiTheme="minorAscii" w:hAnsiTheme="minorAscii" w:eastAsiaTheme="minorAscii" w:cstheme="minorAscii"/>
          <w:b w:val="0"/>
          <w:bCs w:val="0"/>
          <w:i w:val="1"/>
          <w:iCs w:val="1"/>
          <w:noProof w:val="0"/>
          <w:color w:val="auto"/>
          <w:sz w:val="22"/>
          <w:szCs w:val="22"/>
          <w:lang w:val="en-US"/>
        </w:rPr>
        <w:t xml:space="preserve"> Social Work. </w:t>
      </w:r>
      <w:r w:rsidRPr="00ED0A34" w:rsidR="1ACD878C">
        <w:rPr>
          <w:rFonts w:ascii="Calibri" w:hAnsi="Calibri" w:eastAsia="Calibri" w:cs="Calibri" w:asciiTheme="minorAscii" w:hAnsiTheme="minorAscii" w:eastAsiaTheme="minorAscii" w:cstheme="minorAscii"/>
          <w:b w:val="0"/>
          <w:bCs w:val="0"/>
          <w:i w:val="0"/>
          <w:iCs w:val="0"/>
          <w:noProof w:val="0"/>
          <w:color w:val="auto"/>
          <w:sz w:val="22"/>
          <w:szCs w:val="22"/>
          <w:lang w:val="en-US"/>
        </w:rPr>
        <w:t xml:space="preserve">Vol 19: 1. </w:t>
      </w:r>
    </w:p>
    <w:p w:rsidR="1ACD878C" w:rsidP="00ED0A34" w:rsidRDefault="1ACD878C" w14:paraId="29FE6D8F" w14:textId="01007B70">
      <w:pPr>
        <w:spacing w:after="160" w:line="259" w:lineRule="auto"/>
        <w:rPr>
          <w:rFonts w:ascii="Calibri" w:hAnsi="Calibri" w:eastAsia="Calibri" w:cs="Calibri" w:asciiTheme="minorAscii" w:hAnsiTheme="minorAscii" w:eastAsiaTheme="minorAscii" w:cstheme="minorAscii"/>
          <w:b w:val="0"/>
          <w:bCs w:val="0"/>
          <w:i w:val="0"/>
          <w:iCs w:val="0"/>
          <w:noProof w:val="0"/>
          <w:color w:val="auto"/>
          <w:sz w:val="22"/>
          <w:szCs w:val="22"/>
          <w:lang w:val="en-US"/>
        </w:rPr>
      </w:pPr>
      <w:r w:rsidRPr="00ED0A34" w:rsidR="1ACD878C">
        <w:rPr>
          <w:rFonts w:ascii="Calibri" w:hAnsi="Calibri" w:eastAsia="Calibri" w:cs="Calibri" w:asciiTheme="minorAscii" w:hAnsiTheme="minorAscii" w:eastAsiaTheme="minorAscii" w:cstheme="minorAscii"/>
          <w:b w:val="0"/>
          <w:bCs w:val="0"/>
          <w:i w:val="0"/>
          <w:iCs w:val="0"/>
          <w:noProof w:val="0"/>
          <w:color w:val="auto"/>
          <w:sz w:val="22"/>
          <w:szCs w:val="22"/>
          <w:lang w:val="en-US"/>
        </w:rPr>
        <w:t xml:space="preserve">Cole, T., &amp; Knowles, B. (2011). </w:t>
      </w:r>
      <w:r w:rsidRPr="00ED0A34" w:rsidR="1ACD878C">
        <w:rPr>
          <w:rFonts w:ascii="Calibri" w:hAnsi="Calibri" w:eastAsia="Calibri" w:cs="Calibri" w:asciiTheme="minorAscii" w:hAnsiTheme="minorAscii" w:eastAsiaTheme="minorAscii" w:cstheme="minorAscii"/>
          <w:b w:val="0"/>
          <w:bCs w:val="0"/>
          <w:i w:val="1"/>
          <w:iCs w:val="1"/>
          <w:noProof w:val="0"/>
          <w:color w:val="auto"/>
          <w:sz w:val="22"/>
          <w:szCs w:val="22"/>
          <w:lang w:val="en-US"/>
        </w:rPr>
        <w:t xml:space="preserve">How to Help Children and Young People with Complex </w:t>
      </w:r>
      <w:proofErr w:type="spellStart"/>
      <w:r w:rsidRPr="00ED0A34" w:rsidR="1ACD878C">
        <w:rPr>
          <w:rFonts w:ascii="Calibri" w:hAnsi="Calibri" w:eastAsia="Calibri" w:cs="Calibri" w:asciiTheme="minorAscii" w:hAnsiTheme="minorAscii" w:eastAsiaTheme="minorAscii" w:cstheme="minorAscii"/>
          <w:b w:val="0"/>
          <w:bCs w:val="0"/>
          <w:i w:val="1"/>
          <w:iCs w:val="1"/>
          <w:noProof w:val="0"/>
          <w:color w:val="auto"/>
          <w:sz w:val="22"/>
          <w:szCs w:val="22"/>
          <w:lang w:val="en-US"/>
        </w:rPr>
        <w:t>Behavioural</w:t>
      </w:r>
      <w:proofErr w:type="spellEnd"/>
      <w:r w:rsidRPr="00ED0A34" w:rsidR="1ACD878C">
        <w:rPr>
          <w:rFonts w:ascii="Calibri" w:hAnsi="Calibri" w:eastAsia="Calibri" w:cs="Calibri" w:asciiTheme="minorAscii" w:hAnsiTheme="minorAscii" w:eastAsiaTheme="minorAscii" w:cstheme="minorAscii"/>
          <w:b w:val="0"/>
          <w:bCs w:val="0"/>
          <w:i w:val="1"/>
          <w:iCs w:val="1"/>
          <w:noProof w:val="0"/>
          <w:color w:val="auto"/>
          <w:sz w:val="22"/>
          <w:szCs w:val="22"/>
          <w:lang w:val="en-US"/>
        </w:rPr>
        <w:t xml:space="preserve"> Difficulties: A Guide for Practitioners Working in Educational Settings.</w:t>
      </w:r>
      <w:r w:rsidRPr="00ED0A34" w:rsidR="1ACD878C">
        <w:rPr>
          <w:rFonts w:ascii="Calibri" w:hAnsi="Calibri" w:eastAsia="Calibri" w:cs="Calibri" w:asciiTheme="minorAscii" w:hAnsiTheme="minorAscii" w:eastAsiaTheme="minorAscii" w:cstheme="minorAscii"/>
          <w:b w:val="0"/>
          <w:bCs w:val="0"/>
          <w:i w:val="0"/>
          <w:iCs w:val="0"/>
          <w:noProof w:val="0"/>
          <w:color w:val="auto"/>
          <w:sz w:val="22"/>
          <w:szCs w:val="22"/>
          <w:lang w:val="en-US"/>
        </w:rPr>
        <w:t xml:space="preserve"> Jessica Kingsley Publishers.</w:t>
      </w:r>
    </w:p>
    <w:p w:rsidR="1ACD878C" w:rsidP="00ED0A34" w:rsidRDefault="1ACD878C" w14:paraId="395623DC" w14:textId="32DD5724">
      <w:pPr>
        <w:spacing w:after="160" w:line="259" w:lineRule="auto"/>
        <w:rPr>
          <w:rFonts w:ascii="Calibri" w:hAnsi="Calibri" w:eastAsia="Calibri" w:cs="Calibri" w:asciiTheme="minorAscii" w:hAnsiTheme="minorAscii" w:eastAsiaTheme="minorAscii" w:cstheme="minorAscii"/>
          <w:b w:val="0"/>
          <w:bCs w:val="0"/>
          <w:i w:val="0"/>
          <w:iCs w:val="0"/>
          <w:noProof w:val="0"/>
          <w:color w:val="auto"/>
          <w:sz w:val="22"/>
          <w:szCs w:val="22"/>
          <w:lang w:val="en-US"/>
        </w:rPr>
      </w:pPr>
      <w:r w:rsidRPr="00ED0A34" w:rsidR="1ACD878C">
        <w:rPr>
          <w:rFonts w:ascii="Calibri" w:hAnsi="Calibri" w:eastAsia="Calibri" w:cs="Calibri" w:asciiTheme="minorAscii" w:hAnsiTheme="minorAscii" w:eastAsiaTheme="minorAscii" w:cstheme="minorAscii"/>
          <w:b w:val="0"/>
          <w:bCs w:val="0"/>
          <w:i w:val="0"/>
          <w:iCs w:val="0"/>
          <w:noProof w:val="0"/>
          <w:color w:val="auto"/>
          <w:sz w:val="22"/>
          <w:szCs w:val="22"/>
          <w:lang w:val="en-US"/>
        </w:rPr>
        <w:t xml:space="preserve">Coles, C.D., Platzman, K. A., Raskind-Hood, C. L., Brown, R. T., Falek, A. and Smith, I. E. (1997) A comparison of children affected by prenatal alcohol exposure and attention deficit hyperactivity disorder. </w:t>
      </w:r>
      <w:r w:rsidRPr="00ED0A34" w:rsidR="1ACD878C">
        <w:rPr>
          <w:rFonts w:ascii="Calibri" w:hAnsi="Calibri" w:eastAsia="Calibri" w:cs="Calibri" w:asciiTheme="minorAscii" w:hAnsiTheme="minorAscii" w:eastAsiaTheme="minorAscii" w:cstheme="minorAscii"/>
          <w:b w:val="0"/>
          <w:bCs w:val="0"/>
          <w:i w:val="1"/>
          <w:iCs w:val="1"/>
          <w:noProof w:val="0"/>
          <w:color w:val="auto"/>
          <w:sz w:val="22"/>
          <w:szCs w:val="22"/>
          <w:lang w:val="en-US"/>
        </w:rPr>
        <w:t xml:space="preserve">Alcoholism: Clinical and Experimental Research. </w:t>
      </w:r>
      <w:r w:rsidRPr="00ED0A34" w:rsidR="1ACD878C">
        <w:rPr>
          <w:rFonts w:ascii="Calibri" w:hAnsi="Calibri" w:eastAsia="Calibri" w:cs="Calibri" w:asciiTheme="minorAscii" w:hAnsiTheme="minorAscii" w:eastAsiaTheme="minorAscii" w:cstheme="minorAscii"/>
          <w:b w:val="0"/>
          <w:bCs w:val="0"/>
          <w:i w:val="0"/>
          <w:iCs w:val="0"/>
          <w:noProof w:val="0"/>
          <w:color w:val="auto"/>
          <w:sz w:val="22"/>
          <w:szCs w:val="22"/>
          <w:lang w:val="en-US"/>
        </w:rPr>
        <w:t>Vol: 21. P. 150-161.</w:t>
      </w:r>
    </w:p>
    <w:p w:rsidR="1ACD878C" w:rsidP="00ED0A34" w:rsidRDefault="1ACD878C" w14:paraId="0C9116B6" w14:textId="3DF3442A">
      <w:pPr>
        <w:spacing w:after="160" w:line="259" w:lineRule="auto"/>
        <w:jc w:val="left"/>
        <w:rPr>
          <w:rFonts w:ascii="Calibri" w:hAnsi="Calibri" w:eastAsia="Calibri" w:cs="Calibri" w:asciiTheme="minorAscii" w:hAnsiTheme="minorAscii" w:eastAsiaTheme="minorAscii" w:cstheme="minorAscii"/>
          <w:b w:val="0"/>
          <w:bCs w:val="0"/>
          <w:i w:val="0"/>
          <w:iCs w:val="0"/>
          <w:noProof w:val="0"/>
          <w:color w:val="auto"/>
          <w:sz w:val="22"/>
          <w:szCs w:val="22"/>
          <w:lang w:val="en-US"/>
        </w:rPr>
      </w:pPr>
      <w:r w:rsidRPr="00ED0A34" w:rsidR="1ACD878C">
        <w:rPr>
          <w:rFonts w:ascii="Calibri" w:hAnsi="Calibri" w:eastAsia="Calibri" w:cs="Calibri" w:asciiTheme="minorAscii" w:hAnsiTheme="minorAscii" w:eastAsiaTheme="minorAscii" w:cstheme="minorAscii"/>
          <w:b w:val="0"/>
          <w:bCs w:val="0"/>
          <w:i w:val="0"/>
          <w:iCs w:val="0"/>
          <w:noProof w:val="0"/>
          <w:color w:val="auto"/>
          <w:sz w:val="22"/>
          <w:szCs w:val="22"/>
          <w:lang w:val="en-US"/>
        </w:rPr>
        <w:t>Cooper, P., Arnold, R. and Boyd, E. (2001) Evaluation of Nurture Group Provision in an English LEA. Unpublished research report. University of Leicester.</w:t>
      </w:r>
      <w:r>
        <w:br/>
      </w:r>
      <w:r>
        <w:br/>
      </w:r>
      <w:r w:rsidRPr="00ED0A34" w:rsidR="1ACD878C">
        <w:rPr>
          <w:rFonts w:ascii="Calibri" w:hAnsi="Calibri" w:eastAsia="Calibri" w:cs="Calibri" w:asciiTheme="minorAscii" w:hAnsiTheme="minorAscii" w:eastAsiaTheme="minorAscii" w:cstheme="minorAscii"/>
          <w:b w:val="0"/>
          <w:bCs w:val="0"/>
          <w:i w:val="0"/>
          <w:iCs w:val="0"/>
          <w:noProof w:val="0"/>
          <w:color w:val="auto"/>
          <w:sz w:val="22"/>
          <w:szCs w:val="22"/>
          <w:lang w:val="en-US"/>
        </w:rPr>
        <w:t xml:space="preserve">Cooper, P., &amp; Cefai, C. (2009). </w:t>
      </w:r>
      <w:r w:rsidRPr="00ED0A34" w:rsidR="1ACD878C">
        <w:rPr>
          <w:rFonts w:ascii="Calibri" w:hAnsi="Calibri" w:eastAsia="Calibri" w:cs="Calibri" w:asciiTheme="minorAscii" w:hAnsiTheme="minorAscii" w:eastAsiaTheme="minorAscii" w:cstheme="minorAscii"/>
          <w:b w:val="0"/>
          <w:bCs w:val="0"/>
          <w:i w:val="1"/>
          <w:iCs w:val="1"/>
          <w:noProof w:val="0"/>
          <w:color w:val="auto"/>
          <w:sz w:val="22"/>
          <w:szCs w:val="22"/>
          <w:lang w:val="en-US"/>
        </w:rPr>
        <w:t xml:space="preserve">Promoting Emotional </w:t>
      </w:r>
      <w:proofErr w:type="gramStart"/>
      <w:r w:rsidRPr="00ED0A34" w:rsidR="1ACD878C">
        <w:rPr>
          <w:rFonts w:ascii="Calibri" w:hAnsi="Calibri" w:eastAsia="Calibri" w:cs="Calibri" w:asciiTheme="minorAscii" w:hAnsiTheme="minorAscii" w:eastAsiaTheme="minorAscii" w:cstheme="minorAscii"/>
          <w:b w:val="0"/>
          <w:bCs w:val="0"/>
          <w:i w:val="1"/>
          <w:iCs w:val="1"/>
          <w:noProof w:val="0"/>
          <w:color w:val="auto"/>
          <w:sz w:val="22"/>
          <w:szCs w:val="22"/>
          <w:lang w:val="en-US"/>
        </w:rPr>
        <w:t>Education :</w:t>
      </w:r>
      <w:proofErr w:type="gramEnd"/>
      <w:r w:rsidRPr="00ED0A34" w:rsidR="1ACD878C">
        <w:rPr>
          <w:rFonts w:ascii="Calibri" w:hAnsi="Calibri" w:eastAsia="Calibri" w:cs="Calibri" w:asciiTheme="minorAscii" w:hAnsiTheme="minorAscii" w:eastAsiaTheme="minorAscii" w:cstheme="minorAscii"/>
          <w:b w:val="0"/>
          <w:bCs w:val="0"/>
          <w:i w:val="1"/>
          <w:iCs w:val="1"/>
          <w:noProof w:val="0"/>
          <w:color w:val="auto"/>
          <w:sz w:val="22"/>
          <w:szCs w:val="22"/>
          <w:lang w:val="en-US"/>
        </w:rPr>
        <w:t xml:space="preserve"> Engaging Children and Young People with Social, Emotional and </w:t>
      </w:r>
      <w:proofErr w:type="spellStart"/>
      <w:r w:rsidRPr="00ED0A34" w:rsidR="1ACD878C">
        <w:rPr>
          <w:rFonts w:ascii="Calibri" w:hAnsi="Calibri" w:eastAsia="Calibri" w:cs="Calibri" w:asciiTheme="minorAscii" w:hAnsiTheme="minorAscii" w:eastAsiaTheme="minorAscii" w:cstheme="minorAscii"/>
          <w:b w:val="0"/>
          <w:bCs w:val="0"/>
          <w:i w:val="1"/>
          <w:iCs w:val="1"/>
          <w:noProof w:val="0"/>
          <w:color w:val="auto"/>
          <w:sz w:val="22"/>
          <w:szCs w:val="22"/>
          <w:lang w:val="en-US"/>
        </w:rPr>
        <w:t>Behavioural</w:t>
      </w:r>
      <w:proofErr w:type="spellEnd"/>
      <w:r w:rsidRPr="00ED0A34" w:rsidR="1ACD878C">
        <w:rPr>
          <w:rFonts w:ascii="Calibri" w:hAnsi="Calibri" w:eastAsia="Calibri" w:cs="Calibri" w:asciiTheme="minorAscii" w:hAnsiTheme="minorAscii" w:eastAsiaTheme="minorAscii" w:cstheme="minorAscii"/>
          <w:b w:val="0"/>
          <w:bCs w:val="0"/>
          <w:i w:val="1"/>
          <w:iCs w:val="1"/>
          <w:noProof w:val="0"/>
          <w:color w:val="auto"/>
          <w:sz w:val="22"/>
          <w:szCs w:val="22"/>
          <w:lang w:val="en-US"/>
        </w:rPr>
        <w:t xml:space="preserve"> Difficulties.</w:t>
      </w:r>
      <w:r w:rsidRPr="00ED0A34" w:rsidR="1ACD878C">
        <w:rPr>
          <w:rFonts w:ascii="Calibri" w:hAnsi="Calibri" w:eastAsia="Calibri" w:cs="Calibri" w:asciiTheme="minorAscii" w:hAnsiTheme="minorAscii" w:eastAsiaTheme="minorAscii" w:cstheme="minorAscii"/>
          <w:b w:val="0"/>
          <w:bCs w:val="0"/>
          <w:i w:val="0"/>
          <w:iCs w:val="0"/>
          <w:noProof w:val="0"/>
          <w:color w:val="auto"/>
          <w:sz w:val="22"/>
          <w:szCs w:val="22"/>
          <w:lang w:val="en-US"/>
        </w:rPr>
        <w:t xml:space="preserve"> Jessica Kingsley Publishers.</w:t>
      </w:r>
    </w:p>
    <w:p w:rsidR="1ACD878C" w:rsidP="00ED0A34" w:rsidRDefault="1ACD878C" w14:paraId="42F5FC17" w14:textId="042C64AD">
      <w:pPr>
        <w:spacing w:after="160" w:line="259" w:lineRule="auto"/>
        <w:jc w:val="left"/>
        <w:rPr>
          <w:rFonts w:ascii="Calibri" w:hAnsi="Calibri" w:eastAsia="Calibri" w:cs="Calibri" w:asciiTheme="minorAscii" w:hAnsiTheme="minorAscii" w:eastAsiaTheme="minorAscii" w:cstheme="minorAscii"/>
          <w:b w:val="0"/>
          <w:bCs w:val="0"/>
          <w:i w:val="0"/>
          <w:iCs w:val="0"/>
          <w:noProof w:val="0"/>
          <w:color w:val="auto"/>
          <w:sz w:val="22"/>
          <w:szCs w:val="22"/>
          <w:lang w:val="en-US"/>
        </w:rPr>
      </w:pPr>
      <w:r w:rsidRPr="00ED0A34" w:rsidR="1ACD878C">
        <w:rPr>
          <w:rFonts w:ascii="Calibri" w:hAnsi="Calibri" w:eastAsia="Calibri" w:cs="Calibri" w:asciiTheme="minorAscii" w:hAnsiTheme="minorAscii" w:eastAsiaTheme="minorAscii" w:cstheme="minorAscii"/>
          <w:b w:val="0"/>
          <w:bCs w:val="0"/>
          <w:i w:val="0"/>
          <w:iCs w:val="0"/>
          <w:noProof w:val="0"/>
          <w:color w:val="auto"/>
          <w:sz w:val="22"/>
          <w:szCs w:val="22"/>
          <w:lang w:val="en-US"/>
        </w:rPr>
        <w:t xml:space="preserve">Creswell, J. W. &amp; Poth, C. N (2018) </w:t>
      </w:r>
      <w:r w:rsidRPr="00ED0A34" w:rsidR="1ACD878C">
        <w:rPr>
          <w:rFonts w:ascii="Calibri" w:hAnsi="Calibri" w:eastAsia="Calibri" w:cs="Calibri" w:asciiTheme="minorAscii" w:hAnsiTheme="minorAscii" w:eastAsiaTheme="minorAscii" w:cstheme="minorAscii"/>
          <w:b w:val="0"/>
          <w:bCs w:val="0"/>
          <w:i w:val="1"/>
          <w:iCs w:val="1"/>
          <w:noProof w:val="0"/>
          <w:color w:val="auto"/>
          <w:sz w:val="22"/>
          <w:szCs w:val="22"/>
          <w:lang w:val="en-US"/>
        </w:rPr>
        <w:t xml:space="preserve">Qualitative inquiry and research design: Choosing among five approaches </w:t>
      </w:r>
      <w:r w:rsidRPr="00ED0A34" w:rsidR="1ACD878C">
        <w:rPr>
          <w:rFonts w:ascii="Calibri" w:hAnsi="Calibri" w:eastAsia="Calibri" w:cs="Calibri" w:asciiTheme="minorAscii" w:hAnsiTheme="minorAscii" w:eastAsiaTheme="minorAscii" w:cstheme="minorAscii"/>
          <w:b w:val="0"/>
          <w:bCs w:val="0"/>
          <w:i w:val="0"/>
          <w:iCs w:val="0"/>
          <w:noProof w:val="0"/>
          <w:color w:val="auto"/>
          <w:sz w:val="22"/>
          <w:szCs w:val="22"/>
          <w:lang w:val="en-US"/>
        </w:rPr>
        <w:t>4th ed. (London, Sage)</w:t>
      </w:r>
    </w:p>
    <w:p w:rsidR="1ACD878C" w:rsidP="00ED0A34" w:rsidRDefault="1ACD878C" w14:paraId="4CD106DD" w14:textId="6875A7A2">
      <w:pPr>
        <w:spacing w:after="160" w:line="259" w:lineRule="auto"/>
        <w:jc w:val="left"/>
        <w:rPr>
          <w:rFonts w:ascii="Calibri" w:hAnsi="Calibri" w:eastAsia="Calibri" w:cs="Calibri" w:asciiTheme="minorAscii" w:hAnsiTheme="minorAscii" w:eastAsiaTheme="minorAscii" w:cstheme="minorAscii"/>
          <w:b w:val="0"/>
          <w:bCs w:val="0"/>
          <w:i w:val="0"/>
          <w:iCs w:val="0"/>
          <w:noProof w:val="0"/>
          <w:color w:val="auto"/>
          <w:sz w:val="22"/>
          <w:szCs w:val="22"/>
          <w:lang w:val="en-US"/>
        </w:rPr>
      </w:pPr>
      <w:r w:rsidRPr="00ED0A34" w:rsidR="1ACD878C">
        <w:rPr>
          <w:rFonts w:ascii="Calibri" w:hAnsi="Calibri" w:eastAsia="Calibri" w:cs="Calibri" w:asciiTheme="minorAscii" w:hAnsiTheme="minorAscii" w:eastAsiaTheme="minorAscii" w:cstheme="minorAscii"/>
          <w:b w:val="0"/>
          <w:bCs w:val="0"/>
          <w:i w:val="1"/>
          <w:iCs w:val="1"/>
          <w:noProof w:val="0"/>
          <w:color w:val="auto"/>
          <w:sz w:val="22"/>
          <w:szCs w:val="22"/>
          <w:lang w:val="en-US"/>
        </w:rPr>
        <w:t>DfE</w:t>
      </w:r>
      <w:r w:rsidRPr="00ED0A34" w:rsidR="1ACD878C">
        <w:rPr>
          <w:rFonts w:ascii="Calibri" w:hAnsi="Calibri" w:eastAsia="Calibri" w:cs="Calibri" w:asciiTheme="minorAscii" w:hAnsiTheme="minorAscii" w:eastAsiaTheme="minorAscii" w:cstheme="minorAscii"/>
          <w:b w:val="0"/>
          <w:bCs w:val="0"/>
          <w:i w:val="1"/>
          <w:iCs w:val="1"/>
          <w:noProof w:val="0"/>
          <w:color w:val="auto"/>
          <w:sz w:val="22"/>
          <w:szCs w:val="22"/>
          <w:lang w:val="en-US"/>
        </w:rPr>
        <w:t>. (2014) Special Educational Needs and Disability Code of Practice: 0 to 25 Years.</w:t>
      </w:r>
      <w:r w:rsidRPr="00ED0A34" w:rsidR="1ACD878C">
        <w:rPr>
          <w:rFonts w:ascii="Calibri" w:hAnsi="Calibri" w:eastAsia="Calibri" w:cs="Calibri" w:asciiTheme="minorAscii" w:hAnsiTheme="minorAscii" w:eastAsiaTheme="minorAscii" w:cstheme="minorAscii"/>
          <w:b w:val="0"/>
          <w:bCs w:val="0"/>
          <w:i w:val="0"/>
          <w:iCs w:val="0"/>
          <w:noProof w:val="0"/>
          <w:color w:val="auto"/>
          <w:sz w:val="22"/>
          <w:szCs w:val="22"/>
          <w:lang w:val="en-US"/>
        </w:rPr>
        <w:t xml:space="preserve"> London. Department for Education.</w:t>
      </w:r>
    </w:p>
    <w:p w:rsidR="1ACD878C" w:rsidP="00ED0A34" w:rsidRDefault="1ACD878C" w14:paraId="5593F6D5" w14:textId="6B469251">
      <w:pPr>
        <w:spacing w:after="160" w:line="259" w:lineRule="auto"/>
        <w:jc w:val="left"/>
        <w:rPr>
          <w:rFonts w:ascii="Calibri" w:hAnsi="Calibri" w:eastAsia="Calibri" w:cs="Calibri" w:asciiTheme="minorAscii" w:hAnsiTheme="minorAscii" w:eastAsiaTheme="minorAscii" w:cstheme="minorAscii"/>
          <w:b w:val="0"/>
          <w:bCs w:val="0"/>
          <w:i w:val="0"/>
          <w:iCs w:val="0"/>
          <w:noProof w:val="0"/>
          <w:color w:val="auto"/>
          <w:sz w:val="22"/>
          <w:szCs w:val="22"/>
          <w:lang w:val="en-US"/>
        </w:rPr>
      </w:pPr>
      <w:r w:rsidRPr="00ED0A34" w:rsidR="1ACD878C">
        <w:rPr>
          <w:rFonts w:ascii="Calibri" w:hAnsi="Calibri" w:eastAsia="Calibri" w:cs="Calibri" w:asciiTheme="minorAscii" w:hAnsiTheme="minorAscii" w:eastAsiaTheme="minorAscii" w:cstheme="minorAscii"/>
          <w:b w:val="0"/>
          <w:bCs w:val="0"/>
          <w:i w:val="0"/>
          <w:iCs w:val="0"/>
          <w:noProof w:val="0"/>
          <w:color w:val="auto"/>
          <w:sz w:val="22"/>
          <w:szCs w:val="22"/>
          <w:lang w:val="en-US"/>
        </w:rPr>
        <w:t xml:space="preserve">Duerden, M. Witt, P. (2010) An Ecological Systems Theory Perspective on Youth Programming. </w:t>
      </w:r>
      <w:r w:rsidRPr="00ED0A34" w:rsidR="1ACD878C">
        <w:rPr>
          <w:rFonts w:ascii="Calibri" w:hAnsi="Calibri" w:eastAsia="Calibri" w:cs="Calibri" w:asciiTheme="minorAscii" w:hAnsiTheme="minorAscii" w:eastAsiaTheme="minorAscii" w:cstheme="minorAscii"/>
          <w:b w:val="0"/>
          <w:bCs w:val="0"/>
          <w:i w:val="1"/>
          <w:iCs w:val="1"/>
          <w:noProof w:val="0"/>
          <w:color w:val="auto"/>
          <w:sz w:val="22"/>
          <w:szCs w:val="22"/>
          <w:lang w:val="en-US"/>
        </w:rPr>
        <w:t xml:space="preserve">Journal of Park and Recreation Administration. </w:t>
      </w:r>
      <w:r w:rsidRPr="00ED0A34" w:rsidR="1ACD878C">
        <w:rPr>
          <w:rFonts w:ascii="Calibri" w:hAnsi="Calibri" w:eastAsia="Calibri" w:cs="Calibri" w:asciiTheme="minorAscii" w:hAnsiTheme="minorAscii" w:eastAsiaTheme="minorAscii" w:cstheme="minorAscii"/>
          <w:b w:val="0"/>
          <w:bCs w:val="0"/>
          <w:i w:val="0"/>
          <w:iCs w:val="0"/>
          <w:noProof w:val="0"/>
          <w:color w:val="auto"/>
          <w:sz w:val="22"/>
          <w:szCs w:val="22"/>
          <w:lang w:val="en-US"/>
        </w:rPr>
        <w:t xml:space="preserve">Vol 28: 2. </w:t>
      </w:r>
    </w:p>
    <w:p w:rsidR="1ACD878C" w:rsidP="00ED0A34" w:rsidRDefault="1ACD878C" w14:paraId="7E8F83B3" w14:textId="1CE6AAFF">
      <w:pPr>
        <w:spacing w:after="160" w:line="259" w:lineRule="auto"/>
        <w:jc w:val="left"/>
        <w:rPr>
          <w:rFonts w:ascii="Calibri" w:hAnsi="Calibri" w:eastAsia="Calibri" w:cs="Calibri" w:asciiTheme="minorAscii" w:hAnsiTheme="minorAscii" w:eastAsiaTheme="minorAscii" w:cstheme="minorAscii"/>
          <w:b w:val="0"/>
          <w:bCs w:val="0"/>
          <w:i w:val="0"/>
          <w:iCs w:val="0"/>
          <w:noProof w:val="0"/>
          <w:color w:val="auto"/>
          <w:sz w:val="22"/>
          <w:szCs w:val="22"/>
          <w:lang w:val="en-US"/>
        </w:rPr>
      </w:pPr>
      <w:r w:rsidRPr="00ED0A34" w:rsidR="1ACD878C">
        <w:rPr>
          <w:rFonts w:ascii="Calibri" w:hAnsi="Calibri" w:eastAsia="Calibri" w:cs="Calibri" w:asciiTheme="minorAscii" w:hAnsiTheme="minorAscii" w:eastAsiaTheme="minorAscii" w:cstheme="minorAscii"/>
          <w:b w:val="0"/>
          <w:bCs w:val="0"/>
          <w:i w:val="0"/>
          <w:iCs w:val="0"/>
          <w:noProof w:val="0"/>
          <w:color w:val="auto"/>
          <w:sz w:val="22"/>
          <w:szCs w:val="22"/>
          <w:lang w:val="en-US"/>
        </w:rPr>
        <w:t xml:space="preserve">Gerhardt, S. (2004) </w:t>
      </w:r>
      <w:r w:rsidRPr="00ED0A34" w:rsidR="1ACD878C">
        <w:rPr>
          <w:rFonts w:ascii="Calibri" w:hAnsi="Calibri" w:eastAsia="Calibri" w:cs="Calibri" w:asciiTheme="minorAscii" w:hAnsiTheme="minorAscii" w:eastAsiaTheme="minorAscii" w:cstheme="minorAscii"/>
          <w:b w:val="0"/>
          <w:bCs w:val="0"/>
          <w:i w:val="1"/>
          <w:iCs w:val="1"/>
          <w:noProof w:val="0"/>
          <w:color w:val="auto"/>
          <w:sz w:val="22"/>
          <w:szCs w:val="22"/>
          <w:lang w:val="en-US"/>
        </w:rPr>
        <w:t xml:space="preserve">Why Love Matters: How Affection Shapes a Baby’s Brain. </w:t>
      </w:r>
      <w:r w:rsidRPr="00ED0A34" w:rsidR="1ACD878C">
        <w:rPr>
          <w:rFonts w:ascii="Calibri" w:hAnsi="Calibri" w:eastAsia="Calibri" w:cs="Calibri" w:asciiTheme="minorAscii" w:hAnsiTheme="minorAscii" w:eastAsiaTheme="minorAscii" w:cstheme="minorAscii"/>
          <w:b w:val="0"/>
          <w:bCs w:val="0"/>
          <w:i w:val="0"/>
          <w:iCs w:val="0"/>
          <w:noProof w:val="0"/>
          <w:color w:val="auto"/>
          <w:sz w:val="22"/>
          <w:szCs w:val="22"/>
          <w:lang w:val="en-US"/>
        </w:rPr>
        <w:t>Sussex. Routledge.</w:t>
      </w:r>
    </w:p>
    <w:p w:rsidR="1ACD878C" w:rsidP="00ED0A34" w:rsidRDefault="1ACD878C" w14:paraId="018E85C5" w14:textId="6F282A68">
      <w:pPr>
        <w:spacing w:after="160" w:line="259" w:lineRule="auto"/>
        <w:jc w:val="left"/>
        <w:rPr>
          <w:rFonts w:ascii="Calibri" w:hAnsi="Calibri" w:eastAsia="Calibri" w:cs="Calibri" w:asciiTheme="minorAscii" w:hAnsiTheme="minorAscii" w:eastAsiaTheme="minorAscii" w:cstheme="minorAscii"/>
          <w:b w:val="0"/>
          <w:bCs w:val="0"/>
          <w:i w:val="0"/>
          <w:iCs w:val="0"/>
          <w:noProof w:val="0"/>
          <w:color w:val="auto"/>
          <w:sz w:val="22"/>
          <w:szCs w:val="22"/>
          <w:lang w:val="en-US"/>
        </w:rPr>
      </w:pPr>
      <w:r w:rsidRPr="00ED0A34" w:rsidR="1ACD878C">
        <w:rPr>
          <w:rFonts w:ascii="Calibri" w:hAnsi="Calibri" w:eastAsia="Calibri" w:cs="Calibri" w:asciiTheme="minorAscii" w:hAnsiTheme="minorAscii" w:eastAsiaTheme="minorAscii" w:cstheme="minorAscii"/>
          <w:b w:val="0"/>
          <w:bCs w:val="0"/>
          <w:i w:val="0"/>
          <w:iCs w:val="0"/>
          <w:noProof w:val="0"/>
          <w:color w:val="auto"/>
          <w:sz w:val="22"/>
          <w:szCs w:val="22"/>
          <w:lang w:val="en-US"/>
        </w:rPr>
        <w:t>Gibbard, W. B. (2009) ‘FASD: Extent and Impact on Child Development’, presentation to the IHE Consensus Development Conference, ‘Fetal Alcohol Spectrum Disorder (FASD) - across the lifespan’, Edmonton, Alberta (7-9 October).</w:t>
      </w:r>
    </w:p>
    <w:p w:rsidR="1ACD878C" w:rsidP="00ED0A34" w:rsidRDefault="1ACD878C" w14:paraId="3715F642" w14:textId="419E50D1">
      <w:pPr>
        <w:spacing w:after="160" w:line="259" w:lineRule="auto"/>
        <w:jc w:val="left"/>
        <w:rPr>
          <w:rFonts w:ascii="Calibri" w:hAnsi="Calibri" w:eastAsia="Calibri" w:cs="Calibri" w:asciiTheme="minorAscii" w:hAnsiTheme="minorAscii" w:eastAsiaTheme="minorAscii" w:cstheme="minorAscii"/>
          <w:b w:val="0"/>
          <w:bCs w:val="0"/>
          <w:i w:val="0"/>
          <w:iCs w:val="0"/>
          <w:noProof w:val="0"/>
          <w:color w:val="auto"/>
          <w:sz w:val="22"/>
          <w:szCs w:val="22"/>
          <w:lang w:val="en-US"/>
        </w:rPr>
      </w:pPr>
      <w:r w:rsidRPr="00ED0A34" w:rsidR="1ACD878C">
        <w:rPr>
          <w:rFonts w:ascii="Calibri" w:hAnsi="Calibri" w:eastAsia="Calibri" w:cs="Calibri" w:asciiTheme="minorAscii" w:hAnsiTheme="minorAscii" w:eastAsiaTheme="minorAscii" w:cstheme="minorAscii"/>
          <w:b w:val="0"/>
          <w:bCs w:val="0"/>
          <w:i w:val="0"/>
          <w:iCs w:val="0"/>
          <w:noProof w:val="0"/>
          <w:color w:val="auto"/>
          <w:sz w:val="22"/>
          <w:szCs w:val="22"/>
          <w:lang w:val="en-US"/>
        </w:rPr>
        <w:t xml:space="preserve">Goswami, U. (2008) </w:t>
      </w:r>
      <w:r w:rsidRPr="00ED0A34" w:rsidR="1ACD878C">
        <w:rPr>
          <w:rFonts w:ascii="Calibri" w:hAnsi="Calibri" w:eastAsia="Calibri" w:cs="Calibri" w:asciiTheme="minorAscii" w:hAnsiTheme="minorAscii" w:eastAsiaTheme="minorAscii" w:cstheme="minorAscii"/>
          <w:b w:val="0"/>
          <w:bCs w:val="0"/>
          <w:i w:val="1"/>
          <w:iCs w:val="1"/>
          <w:noProof w:val="0"/>
          <w:color w:val="auto"/>
          <w:sz w:val="22"/>
          <w:szCs w:val="22"/>
          <w:lang w:val="en-US"/>
        </w:rPr>
        <w:t xml:space="preserve">Learning </w:t>
      </w:r>
      <w:proofErr w:type="spellStart"/>
      <w:r w:rsidRPr="00ED0A34" w:rsidR="1ACD878C">
        <w:rPr>
          <w:rFonts w:ascii="Calibri" w:hAnsi="Calibri" w:eastAsia="Calibri" w:cs="Calibri" w:asciiTheme="minorAscii" w:hAnsiTheme="minorAscii" w:eastAsiaTheme="minorAscii" w:cstheme="minorAscii"/>
          <w:b w:val="0"/>
          <w:bCs w:val="0"/>
          <w:i w:val="1"/>
          <w:iCs w:val="1"/>
          <w:noProof w:val="0"/>
          <w:color w:val="auto"/>
          <w:sz w:val="22"/>
          <w:szCs w:val="22"/>
          <w:lang w:val="en-US"/>
        </w:rPr>
        <w:t>Difficulites:Future</w:t>
      </w:r>
      <w:proofErr w:type="spellEnd"/>
      <w:r w:rsidRPr="00ED0A34" w:rsidR="1ACD878C">
        <w:rPr>
          <w:rFonts w:ascii="Calibri" w:hAnsi="Calibri" w:eastAsia="Calibri" w:cs="Calibri" w:asciiTheme="minorAscii" w:hAnsiTheme="minorAscii" w:eastAsiaTheme="minorAscii" w:cstheme="minorAscii"/>
          <w:b w:val="0"/>
          <w:bCs w:val="0"/>
          <w:i w:val="1"/>
          <w:iCs w:val="1"/>
          <w:noProof w:val="0"/>
          <w:color w:val="auto"/>
          <w:sz w:val="22"/>
          <w:szCs w:val="22"/>
          <w:lang w:val="en-US"/>
        </w:rPr>
        <w:t xml:space="preserve"> Challenges (Mental Capital and Wellbeing Project), </w:t>
      </w:r>
      <w:r w:rsidRPr="00ED0A34" w:rsidR="1ACD878C">
        <w:rPr>
          <w:rFonts w:ascii="Calibri" w:hAnsi="Calibri" w:eastAsia="Calibri" w:cs="Calibri" w:asciiTheme="minorAscii" w:hAnsiTheme="minorAscii" w:eastAsiaTheme="minorAscii" w:cstheme="minorAscii"/>
          <w:b w:val="0"/>
          <w:bCs w:val="0"/>
          <w:i w:val="0"/>
          <w:iCs w:val="0"/>
          <w:noProof w:val="0"/>
          <w:color w:val="auto"/>
          <w:sz w:val="22"/>
          <w:szCs w:val="22"/>
          <w:lang w:val="en-US"/>
        </w:rPr>
        <w:t>London: HMSO/ Government Office for Science.</w:t>
      </w:r>
    </w:p>
    <w:p w:rsidR="1ACD878C" w:rsidP="00ED0A34" w:rsidRDefault="1ACD878C" w14:paraId="0F52D01D" w14:textId="74D014CD">
      <w:pPr>
        <w:spacing w:after="160" w:line="259" w:lineRule="auto"/>
        <w:jc w:val="left"/>
        <w:rPr>
          <w:rFonts w:ascii="Calibri" w:hAnsi="Calibri" w:eastAsia="Calibri" w:cs="Calibri" w:asciiTheme="minorAscii" w:hAnsiTheme="minorAscii" w:eastAsiaTheme="minorAscii" w:cstheme="minorAscii"/>
          <w:b w:val="0"/>
          <w:bCs w:val="0"/>
          <w:i w:val="0"/>
          <w:iCs w:val="0"/>
          <w:noProof w:val="0"/>
          <w:color w:val="auto"/>
          <w:sz w:val="22"/>
          <w:szCs w:val="22"/>
          <w:lang w:val="en-US"/>
        </w:rPr>
      </w:pPr>
      <w:r w:rsidRPr="00ED0A34" w:rsidR="1ACD878C">
        <w:rPr>
          <w:rFonts w:ascii="Calibri" w:hAnsi="Calibri" w:eastAsia="Calibri" w:cs="Calibri" w:asciiTheme="minorAscii" w:hAnsiTheme="minorAscii" w:eastAsiaTheme="minorAscii" w:cstheme="minorAscii"/>
          <w:b w:val="0"/>
          <w:bCs w:val="0"/>
          <w:i w:val="0"/>
          <w:iCs w:val="0"/>
          <w:noProof w:val="0"/>
          <w:color w:val="auto"/>
          <w:sz w:val="22"/>
          <w:szCs w:val="22"/>
          <w:lang w:val="en-US"/>
        </w:rPr>
        <w:t xml:space="preserve">Gottesman, I. I. (1991). </w:t>
      </w:r>
      <w:r w:rsidRPr="00ED0A34" w:rsidR="1ACD878C">
        <w:rPr>
          <w:rFonts w:ascii="Calibri" w:hAnsi="Calibri" w:eastAsia="Calibri" w:cs="Calibri" w:asciiTheme="minorAscii" w:hAnsiTheme="minorAscii" w:eastAsiaTheme="minorAscii" w:cstheme="minorAscii"/>
          <w:b w:val="0"/>
          <w:bCs w:val="0"/>
          <w:i w:val="1"/>
          <w:iCs w:val="1"/>
          <w:noProof w:val="0"/>
          <w:color w:val="auto"/>
          <w:sz w:val="22"/>
          <w:szCs w:val="22"/>
          <w:lang w:val="en-US"/>
        </w:rPr>
        <w:t xml:space="preserve">A series of books in psychology. Schizophrenia genesis: The origins of madness. </w:t>
      </w:r>
      <w:r w:rsidRPr="00ED0A34" w:rsidR="1ACD878C">
        <w:rPr>
          <w:rFonts w:ascii="Calibri" w:hAnsi="Calibri" w:eastAsia="Calibri" w:cs="Calibri" w:asciiTheme="minorAscii" w:hAnsiTheme="minorAscii" w:eastAsiaTheme="minorAscii" w:cstheme="minorAscii"/>
          <w:b w:val="0"/>
          <w:bCs w:val="0"/>
          <w:i w:val="0"/>
          <w:iCs w:val="0"/>
          <w:noProof w:val="0"/>
          <w:color w:val="auto"/>
          <w:sz w:val="22"/>
          <w:szCs w:val="22"/>
          <w:lang w:val="en-US"/>
        </w:rPr>
        <w:t>W H Freeman. Times Books.</w:t>
      </w:r>
    </w:p>
    <w:p w:rsidR="1ACD878C" w:rsidP="00ED0A34" w:rsidRDefault="1ACD878C" w14:paraId="681606AF" w14:textId="7D20371E">
      <w:pPr>
        <w:spacing w:after="160" w:line="259" w:lineRule="auto"/>
        <w:jc w:val="left"/>
        <w:rPr>
          <w:rFonts w:ascii="Calibri" w:hAnsi="Calibri" w:eastAsia="Calibri" w:cs="Calibri" w:asciiTheme="minorAscii" w:hAnsiTheme="minorAscii" w:eastAsiaTheme="minorAscii" w:cstheme="minorAscii"/>
          <w:b w:val="0"/>
          <w:bCs w:val="0"/>
          <w:i w:val="0"/>
          <w:iCs w:val="0"/>
          <w:noProof w:val="0"/>
          <w:color w:val="auto"/>
          <w:sz w:val="22"/>
          <w:szCs w:val="22"/>
          <w:lang w:val="en-US"/>
        </w:rPr>
      </w:pPr>
      <w:r w:rsidRPr="00ED0A34" w:rsidR="1ACD878C">
        <w:rPr>
          <w:rFonts w:ascii="Calibri" w:hAnsi="Calibri" w:eastAsia="Calibri" w:cs="Calibri" w:asciiTheme="minorAscii" w:hAnsiTheme="minorAscii" w:eastAsiaTheme="minorAscii" w:cstheme="minorAscii"/>
          <w:b w:val="0"/>
          <w:bCs w:val="0"/>
          <w:i w:val="0"/>
          <w:iCs w:val="0"/>
          <w:noProof w:val="0"/>
          <w:color w:val="auto"/>
          <w:sz w:val="22"/>
          <w:szCs w:val="22"/>
          <w:lang w:val="en-US"/>
        </w:rPr>
        <w:t xml:space="preserve">Hackett, L. Theodosiou, L. Bond, C. Blackburn, C. Spicer, F. Lever, R. (2010) Mental Health Needs in Schools for Emotional, </w:t>
      </w:r>
      <w:proofErr w:type="spellStart"/>
      <w:r w:rsidRPr="00ED0A34" w:rsidR="1ACD878C">
        <w:rPr>
          <w:rFonts w:ascii="Calibri" w:hAnsi="Calibri" w:eastAsia="Calibri" w:cs="Calibri" w:asciiTheme="minorAscii" w:hAnsiTheme="minorAscii" w:eastAsiaTheme="minorAscii" w:cstheme="minorAscii"/>
          <w:b w:val="0"/>
          <w:bCs w:val="0"/>
          <w:i w:val="0"/>
          <w:iCs w:val="0"/>
          <w:noProof w:val="0"/>
          <w:color w:val="auto"/>
          <w:sz w:val="22"/>
          <w:szCs w:val="22"/>
          <w:lang w:val="en-US"/>
        </w:rPr>
        <w:t>Behavioural</w:t>
      </w:r>
      <w:proofErr w:type="spellEnd"/>
      <w:r w:rsidRPr="00ED0A34" w:rsidR="1ACD878C">
        <w:rPr>
          <w:rFonts w:ascii="Calibri" w:hAnsi="Calibri" w:eastAsia="Calibri" w:cs="Calibri" w:asciiTheme="minorAscii" w:hAnsiTheme="minorAscii" w:eastAsiaTheme="minorAscii" w:cstheme="minorAscii"/>
          <w:b w:val="0"/>
          <w:bCs w:val="0"/>
          <w:i w:val="0"/>
          <w:iCs w:val="0"/>
          <w:noProof w:val="0"/>
          <w:color w:val="auto"/>
          <w:sz w:val="22"/>
          <w:szCs w:val="22"/>
          <w:lang w:val="en-US"/>
        </w:rPr>
        <w:t xml:space="preserve"> and Social Difficulties.</w:t>
      </w:r>
      <w:r w:rsidRPr="00ED0A34" w:rsidR="1ACD878C">
        <w:rPr>
          <w:rFonts w:ascii="Calibri" w:hAnsi="Calibri" w:eastAsia="Calibri" w:cs="Calibri" w:asciiTheme="minorAscii" w:hAnsiTheme="minorAscii" w:eastAsiaTheme="minorAscii" w:cstheme="minorAscii"/>
          <w:b w:val="0"/>
          <w:bCs w:val="0"/>
          <w:i w:val="1"/>
          <w:iCs w:val="1"/>
          <w:noProof w:val="0"/>
          <w:color w:val="auto"/>
          <w:sz w:val="22"/>
          <w:szCs w:val="22"/>
          <w:lang w:val="en-US"/>
        </w:rPr>
        <w:t xml:space="preserve"> British Journal of Special Education. </w:t>
      </w:r>
      <w:r w:rsidRPr="00ED0A34" w:rsidR="1ACD878C">
        <w:rPr>
          <w:rFonts w:ascii="Calibri" w:hAnsi="Calibri" w:eastAsia="Calibri" w:cs="Calibri" w:asciiTheme="minorAscii" w:hAnsiTheme="minorAscii" w:eastAsiaTheme="minorAscii" w:cstheme="minorAscii"/>
          <w:b w:val="0"/>
          <w:bCs w:val="0"/>
          <w:i w:val="0"/>
          <w:iCs w:val="0"/>
          <w:noProof w:val="0"/>
          <w:color w:val="auto"/>
          <w:sz w:val="22"/>
          <w:szCs w:val="22"/>
          <w:lang w:val="en-US"/>
        </w:rPr>
        <w:t xml:space="preserve">Vol 37: 3 </w:t>
      </w:r>
    </w:p>
    <w:p w:rsidR="1ACD878C" w:rsidP="00ED0A34" w:rsidRDefault="1ACD878C" w14:paraId="26CD7E11" w14:textId="407FCAAC">
      <w:pPr>
        <w:spacing w:after="160" w:line="259" w:lineRule="auto"/>
        <w:jc w:val="left"/>
        <w:rPr>
          <w:rFonts w:ascii="Calibri" w:hAnsi="Calibri" w:eastAsia="Calibri" w:cs="Calibri" w:asciiTheme="minorAscii" w:hAnsiTheme="minorAscii" w:eastAsiaTheme="minorAscii" w:cstheme="minorAscii"/>
          <w:b w:val="0"/>
          <w:bCs w:val="0"/>
          <w:i w:val="0"/>
          <w:iCs w:val="0"/>
          <w:noProof w:val="0"/>
          <w:color w:val="auto"/>
          <w:sz w:val="22"/>
          <w:szCs w:val="22"/>
          <w:lang w:val="en-US"/>
        </w:rPr>
      </w:pPr>
      <w:r w:rsidRPr="00ED0A34" w:rsidR="1ACD878C">
        <w:rPr>
          <w:rFonts w:ascii="Calibri" w:hAnsi="Calibri" w:eastAsia="Calibri" w:cs="Calibri" w:asciiTheme="minorAscii" w:hAnsiTheme="minorAscii" w:eastAsiaTheme="minorAscii" w:cstheme="minorAscii"/>
          <w:b w:val="0"/>
          <w:bCs w:val="0"/>
          <w:i w:val="1"/>
          <w:iCs w:val="1"/>
          <w:noProof w:val="0"/>
          <w:color w:val="auto"/>
          <w:sz w:val="22"/>
          <w:szCs w:val="22"/>
          <w:lang w:val="en-US"/>
        </w:rPr>
        <w:t>Heary, C., and E. Hennessy. (2005) " Developmental Changes in Children's Understanding of Psychological Problems: A Qualitative Study." Presented at the Annual Conference of the Psychological Society of Ireland. Galway, Ireland. November.</w:t>
      </w:r>
    </w:p>
    <w:p w:rsidR="1ACD878C" w:rsidP="00ED0A34" w:rsidRDefault="1ACD878C" w14:paraId="7C1E3FEE" w14:textId="2036AE5F">
      <w:pPr>
        <w:spacing w:after="160" w:line="259" w:lineRule="auto"/>
        <w:jc w:val="left"/>
        <w:rPr>
          <w:rFonts w:ascii="Calibri" w:hAnsi="Calibri" w:eastAsia="Calibri" w:cs="Calibri" w:asciiTheme="minorAscii" w:hAnsiTheme="minorAscii" w:eastAsiaTheme="minorAscii" w:cstheme="minorAscii"/>
          <w:b w:val="0"/>
          <w:bCs w:val="0"/>
          <w:i w:val="0"/>
          <w:iCs w:val="0"/>
          <w:noProof w:val="0"/>
          <w:color w:val="auto"/>
          <w:sz w:val="22"/>
          <w:szCs w:val="22"/>
          <w:lang w:val="en-US"/>
        </w:rPr>
      </w:pPr>
      <w:r w:rsidRPr="00ED0A34" w:rsidR="1ACD878C">
        <w:rPr>
          <w:rFonts w:ascii="Calibri" w:hAnsi="Calibri" w:eastAsia="Calibri" w:cs="Calibri" w:asciiTheme="minorAscii" w:hAnsiTheme="minorAscii" w:eastAsiaTheme="minorAscii" w:cstheme="minorAscii"/>
          <w:b w:val="0"/>
          <w:bCs w:val="0"/>
          <w:i w:val="0"/>
          <w:iCs w:val="0"/>
          <w:noProof w:val="0"/>
          <w:color w:val="auto"/>
          <w:sz w:val="22"/>
          <w:szCs w:val="22"/>
          <w:lang w:val="en-US"/>
        </w:rPr>
        <w:t xml:space="preserve">Hong, R. (2014). </w:t>
      </w:r>
      <w:r w:rsidRPr="00ED0A34" w:rsidR="1ACD878C">
        <w:rPr>
          <w:rFonts w:ascii="Calibri" w:hAnsi="Calibri" w:eastAsia="Calibri" w:cs="Calibri" w:asciiTheme="minorAscii" w:hAnsiTheme="minorAscii" w:eastAsiaTheme="minorAscii" w:cstheme="minorAscii"/>
          <w:b w:val="0"/>
          <w:bCs w:val="0"/>
          <w:i w:val="1"/>
          <w:iCs w:val="1"/>
          <w:noProof w:val="0"/>
          <w:color w:val="auto"/>
          <w:sz w:val="22"/>
          <w:szCs w:val="22"/>
          <w:lang w:val="en-US"/>
        </w:rPr>
        <w:t xml:space="preserve">Practitioners' evaluations of </w:t>
      </w:r>
      <w:proofErr w:type="spellStart"/>
      <w:r w:rsidRPr="00ED0A34" w:rsidR="1ACD878C">
        <w:rPr>
          <w:rFonts w:ascii="Calibri" w:hAnsi="Calibri" w:eastAsia="Calibri" w:cs="Calibri" w:asciiTheme="minorAscii" w:hAnsiTheme="minorAscii" w:eastAsiaTheme="minorAscii" w:cstheme="minorAscii"/>
          <w:b w:val="0"/>
          <w:bCs w:val="0"/>
          <w:i w:val="1"/>
          <w:iCs w:val="1"/>
          <w:noProof w:val="0"/>
          <w:color w:val="auto"/>
          <w:sz w:val="22"/>
          <w:szCs w:val="22"/>
          <w:lang w:val="en-US"/>
        </w:rPr>
        <w:t>Theraplay</w:t>
      </w:r>
      <w:proofErr w:type="spellEnd"/>
      <w:r w:rsidRPr="00ED0A34" w:rsidR="1ACD878C">
        <w:rPr>
          <w:rFonts w:ascii="Calibri" w:hAnsi="Calibri" w:eastAsia="Calibri" w:cs="Calibri" w:asciiTheme="minorAscii" w:hAnsiTheme="minorAscii" w:eastAsiaTheme="minorAscii" w:cstheme="minorAscii"/>
          <w:b w:val="0"/>
          <w:bCs w:val="0"/>
          <w:i w:val="1"/>
          <w:iCs w:val="1"/>
          <w:noProof w:val="0"/>
          <w:color w:val="auto"/>
          <w:sz w:val="22"/>
          <w:szCs w:val="22"/>
          <w:lang w:val="en-US"/>
        </w:rPr>
        <w:t xml:space="preserve"> as an effective tool in serving foster and adopted children and their families</w:t>
      </w:r>
      <w:r w:rsidRPr="00ED0A34" w:rsidR="1ACD878C">
        <w:rPr>
          <w:rFonts w:ascii="Calibri" w:hAnsi="Calibri" w:eastAsia="Calibri" w:cs="Calibri" w:asciiTheme="minorAscii" w:hAnsiTheme="minorAscii" w:eastAsiaTheme="minorAscii" w:cstheme="minorAscii"/>
          <w:b w:val="0"/>
          <w:bCs w:val="0"/>
          <w:i w:val="0"/>
          <w:iCs w:val="0"/>
          <w:noProof w:val="0"/>
          <w:color w:val="auto"/>
          <w:sz w:val="22"/>
          <w:szCs w:val="22"/>
          <w:lang w:val="en-US"/>
        </w:rPr>
        <w:t xml:space="preserve"> (Unpublished doctoral </w:t>
      </w:r>
      <w:r w:rsidRPr="00ED0A34" w:rsidR="1ACD878C">
        <w:rPr>
          <w:rFonts w:ascii="Calibri" w:hAnsi="Calibri" w:eastAsia="Calibri" w:cs="Calibri" w:asciiTheme="minorAscii" w:hAnsiTheme="minorAscii" w:eastAsiaTheme="minorAscii" w:cstheme="minorAscii"/>
          <w:b w:val="0"/>
          <w:bCs w:val="0"/>
          <w:i w:val="0"/>
          <w:iCs w:val="0"/>
          <w:noProof w:val="0"/>
          <w:color w:val="auto"/>
          <w:sz w:val="22"/>
          <w:szCs w:val="22"/>
          <w:lang w:val="en-US"/>
        </w:rPr>
        <w:t>dissertation</w:t>
      </w:r>
      <w:r w:rsidRPr="00ED0A34" w:rsidR="1ACD878C">
        <w:rPr>
          <w:rFonts w:ascii="Calibri" w:hAnsi="Calibri" w:eastAsia="Calibri" w:cs="Calibri" w:asciiTheme="minorAscii" w:hAnsiTheme="minorAscii" w:eastAsiaTheme="minorAscii" w:cstheme="minorAscii"/>
          <w:b w:val="0"/>
          <w:bCs w:val="0"/>
          <w:i w:val="0"/>
          <w:iCs w:val="0"/>
          <w:noProof w:val="0"/>
          <w:color w:val="auto"/>
          <w:sz w:val="22"/>
          <w:szCs w:val="22"/>
          <w:lang w:val="en-US"/>
        </w:rPr>
        <w:t>). Chicago. Loyola University Chicago.</w:t>
      </w:r>
    </w:p>
    <w:p w:rsidR="1ACD878C" w:rsidP="00ED0A34" w:rsidRDefault="1ACD878C" w14:paraId="44BF69F6" w14:textId="0A0979A4">
      <w:pPr>
        <w:spacing w:after="160" w:line="259" w:lineRule="auto"/>
        <w:jc w:val="left"/>
        <w:rPr>
          <w:rFonts w:ascii="Calibri" w:hAnsi="Calibri" w:eastAsia="Calibri" w:cs="Calibri" w:asciiTheme="minorAscii" w:hAnsiTheme="minorAscii" w:eastAsiaTheme="minorAscii" w:cstheme="minorAscii"/>
          <w:b w:val="0"/>
          <w:bCs w:val="0"/>
          <w:i w:val="0"/>
          <w:iCs w:val="0"/>
          <w:noProof w:val="0"/>
          <w:color w:val="auto"/>
          <w:sz w:val="22"/>
          <w:szCs w:val="22"/>
          <w:lang w:val="en-US"/>
        </w:rPr>
      </w:pPr>
      <w:r w:rsidRPr="00ED0A34" w:rsidR="1ACD878C">
        <w:rPr>
          <w:rFonts w:ascii="Calibri" w:hAnsi="Calibri" w:eastAsia="Calibri" w:cs="Calibri" w:asciiTheme="minorAscii" w:hAnsiTheme="minorAscii" w:eastAsiaTheme="minorAscii" w:cstheme="minorAscii"/>
          <w:b w:val="0"/>
          <w:bCs w:val="0"/>
          <w:i w:val="0"/>
          <w:iCs w:val="0"/>
          <w:noProof w:val="0"/>
          <w:color w:val="auto"/>
          <w:sz w:val="22"/>
          <w:szCs w:val="22"/>
          <w:lang w:val="en-US"/>
        </w:rPr>
        <w:t xml:space="preserve">Howe, D., Brandon, M., </w:t>
      </w:r>
      <w:proofErr w:type="spellStart"/>
      <w:r w:rsidRPr="00ED0A34" w:rsidR="1ACD878C">
        <w:rPr>
          <w:rFonts w:ascii="Calibri" w:hAnsi="Calibri" w:eastAsia="Calibri" w:cs="Calibri" w:asciiTheme="minorAscii" w:hAnsiTheme="minorAscii" w:eastAsiaTheme="minorAscii" w:cstheme="minorAscii"/>
          <w:b w:val="0"/>
          <w:bCs w:val="0"/>
          <w:i w:val="0"/>
          <w:iCs w:val="0"/>
          <w:noProof w:val="0"/>
          <w:color w:val="auto"/>
          <w:sz w:val="22"/>
          <w:szCs w:val="22"/>
          <w:lang w:val="en-US"/>
        </w:rPr>
        <w:t>Hinings</w:t>
      </w:r>
      <w:proofErr w:type="spellEnd"/>
      <w:r w:rsidRPr="00ED0A34" w:rsidR="1ACD878C">
        <w:rPr>
          <w:rFonts w:ascii="Calibri" w:hAnsi="Calibri" w:eastAsia="Calibri" w:cs="Calibri" w:asciiTheme="minorAscii" w:hAnsiTheme="minorAscii" w:eastAsiaTheme="minorAscii" w:cstheme="minorAscii"/>
          <w:b w:val="0"/>
          <w:bCs w:val="0"/>
          <w:i w:val="0"/>
          <w:iCs w:val="0"/>
          <w:noProof w:val="0"/>
          <w:color w:val="auto"/>
          <w:sz w:val="22"/>
          <w:szCs w:val="22"/>
          <w:lang w:val="en-US"/>
        </w:rPr>
        <w:t xml:space="preserve">, D., </w:t>
      </w:r>
      <w:proofErr w:type="spellStart"/>
      <w:r w:rsidRPr="00ED0A34" w:rsidR="1ACD878C">
        <w:rPr>
          <w:rFonts w:ascii="Calibri" w:hAnsi="Calibri" w:eastAsia="Calibri" w:cs="Calibri" w:asciiTheme="minorAscii" w:hAnsiTheme="minorAscii" w:eastAsiaTheme="minorAscii" w:cstheme="minorAscii"/>
          <w:b w:val="0"/>
          <w:bCs w:val="0"/>
          <w:i w:val="0"/>
          <w:iCs w:val="0"/>
          <w:noProof w:val="0"/>
          <w:color w:val="auto"/>
          <w:sz w:val="22"/>
          <w:szCs w:val="22"/>
          <w:lang w:val="en-US"/>
        </w:rPr>
        <w:t>Schofeild</w:t>
      </w:r>
      <w:proofErr w:type="spellEnd"/>
      <w:r w:rsidRPr="00ED0A34" w:rsidR="1ACD878C">
        <w:rPr>
          <w:rFonts w:ascii="Calibri" w:hAnsi="Calibri" w:eastAsia="Calibri" w:cs="Calibri" w:asciiTheme="minorAscii" w:hAnsiTheme="minorAscii" w:eastAsiaTheme="minorAscii" w:cstheme="minorAscii"/>
          <w:b w:val="0"/>
          <w:bCs w:val="0"/>
          <w:i w:val="0"/>
          <w:iCs w:val="0"/>
          <w:noProof w:val="0"/>
          <w:color w:val="auto"/>
          <w:sz w:val="22"/>
          <w:szCs w:val="22"/>
          <w:lang w:val="en-US"/>
        </w:rPr>
        <w:t>, G. (1999)</w:t>
      </w:r>
      <w:r w:rsidRPr="00ED0A34" w:rsidR="1ACD878C">
        <w:rPr>
          <w:rFonts w:ascii="Calibri" w:hAnsi="Calibri" w:eastAsia="Calibri" w:cs="Calibri" w:asciiTheme="minorAscii" w:hAnsiTheme="minorAscii" w:eastAsiaTheme="minorAscii" w:cstheme="minorAscii"/>
          <w:b w:val="0"/>
          <w:bCs w:val="0"/>
          <w:i w:val="1"/>
          <w:iCs w:val="1"/>
          <w:noProof w:val="0"/>
          <w:color w:val="auto"/>
          <w:sz w:val="22"/>
          <w:szCs w:val="22"/>
          <w:lang w:val="en-US"/>
        </w:rPr>
        <w:t xml:space="preserve"> Attachment Theory, Child Maltreatment and Family Support: A Practice and Assessment Model. </w:t>
      </w:r>
      <w:r w:rsidRPr="00ED0A34" w:rsidR="1ACD878C">
        <w:rPr>
          <w:rFonts w:ascii="Calibri" w:hAnsi="Calibri" w:eastAsia="Calibri" w:cs="Calibri" w:asciiTheme="minorAscii" w:hAnsiTheme="minorAscii" w:eastAsiaTheme="minorAscii" w:cstheme="minorAscii"/>
          <w:b w:val="0"/>
          <w:bCs w:val="0"/>
          <w:i w:val="0"/>
          <w:iCs w:val="0"/>
          <w:noProof w:val="0"/>
          <w:color w:val="auto"/>
          <w:sz w:val="22"/>
          <w:szCs w:val="22"/>
          <w:lang w:val="en-US"/>
        </w:rPr>
        <w:t xml:space="preserve">Macmillian. </w:t>
      </w:r>
    </w:p>
    <w:p w:rsidR="1ACD878C" w:rsidP="00ED0A34" w:rsidRDefault="1ACD878C" w14:paraId="32910EC1" w14:textId="6F9143ED">
      <w:pPr>
        <w:spacing w:after="160" w:line="259" w:lineRule="auto"/>
        <w:jc w:val="left"/>
        <w:rPr>
          <w:rFonts w:ascii="Calibri" w:hAnsi="Calibri" w:eastAsia="Calibri" w:cs="Calibri" w:asciiTheme="minorAscii" w:hAnsiTheme="minorAscii" w:eastAsiaTheme="minorAscii" w:cstheme="minorAscii"/>
          <w:b w:val="0"/>
          <w:bCs w:val="0"/>
          <w:i w:val="0"/>
          <w:iCs w:val="0"/>
          <w:noProof w:val="0"/>
          <w:color w:val="auto"/>
          <w:sz w:val="22"/>
          <w:szCs w:val="22"/>
          <w:lang w:val="en-US"/>
        </w:rPr>
      </w:pPr>
      <w:r w:rsidRPr="00ED0A34" w:rsidR="1ACD878C">
        <w:rPr>
          <w:rFonts w:ascii="Calibri" w:hAnsi="Calibri" w:eastAsia="Calibri" w:cs="Calibri" w:asciiTheme="minorAscii" w:hAnsiTheme="minorAscii" w:eastAsiaTheme="minorAscii" w:cstheme="minorAscii"/>
          <w:b w:val="0"/>
          <w:bCs w:val="0"/>
          <w:i w:val="0"/>
          <w:iCs w:val="0"/>
          <w:noProof w:val="0"/>
          <w:color w:val="auto"/>
          <w:sz w:val="22"/>
          <w:szCs w:val="22"/>
          <w:lang w:val="en-US"/>
        </w:rPr>
        <w:t xml:space="preserve">Hughes, N.K. &amp; Schlosser, A. (2014) ‘The effectiveness of nurture groups: a systematic review’, Emotional and </w:t>
      </w:r>
      <w:proofErr w:type="spellStart"/>
      <w:r w:rsidRPr="00ED0A34" w:rsidR="1ACD878C">
        <w:rPr>
          <w:rFonts w:ascii="Calibri" w:hAnsi="Calibri" w:eastAsia="Calibri" w:cs="Calibri" w:asciiTheme="minorAscii" w:hAnsiTheme="minorAscii" w:eastAsiaTheme="minorAscii" w:cstheme="minorAscii"/>
          <w:b w:val="0"/>
          <w:bCs w:val="0"/>
          <w:i w:val="0"/>
          <w:iCs w:val="0"/>
          <w:noProof w:val="0"/>
          <w:color w:val="auto"/>
          <w:sz w:val="22"/>
          <w:szCs w:val="22"/>
          <w:lang w:val="en-US"/>
        </w:rPr>
        <w:t>Behavioural</w:t>
      </w:r>
      <w:proofErr w:type="spellEnd"/>
      <w:r w:rsidRPr="00ED0A34" w:rsidR="1ACD878C">
        <w:rPr>
          <w:rFonts w:ascii="Calibri" w:hAnsi="Calibri" w:eastAsia="Calibri" w:cs="Calibri" w:asciiTheme="minorAscii" w:hAnsiTheme="minorAscii" w:eastAsiaTheme="minorAscii" w:cstheme="minorAscii"/>
          <w:b w:val="0"/>
          <w:bCs w:val="0"/>
          <w:i w:val="0"/>
          <w:iCs w:val="0"/>
          <w:noProof w:val="0"/>
          <w:color w:val="auto"/>
          <w:sz w:val="22"/>
          <w:szCs w:val="22"/>
          <w:lang w:val="en-US"/>
        </w:rPr>
        <w:t xml:space="preserve"> Difficulties. Vol 19: 4. P. 386–409.</w:t>
      </w:r>
    </w:p>
    <w:p w:rsidR="1ACD878C" w:rsidP="00ED0A34" w:rsidRDefault="1ACD878C" w14:paraId="2B3B138F" w14:textId="056A3A34">
      <w:pPr>
        <w:spacing w:after="160" w:line="259" w:lineRule="auto"/>
        <w:jc w:val="left"/>
        <w:rPr>
          <w:rFonts w:ascii="Calibri" w:hAnsi="Calibri" w:eastAsia="Calibri" w:cs="Calibri" w:asciiTheme="minorAscii" w:hAnsiTheme="minorAscii" w:eastAsiaTheme="minorAscii" w:cstheme="minorAscii"/>
          <w:b w:val="0"/>
          <w:bCs w:val="0"/>
          <w:i w:val="0"/>
          <w:iCs w:val="0"/>
          <w:noProof w:val="0"/>
          <w:color w:val="auto"/>
          <w:sz w:val="22"/>
          <w:szCs w:val="22"/>
          <w:lang w:val="en-US"/>
        </w:rPr>
      </w:pPr>
      <w:proofErr w:type="spellStart"/>
      <w:r w:rsidRPr="00ED0A34" w:rsidR="1ACD878C">
        <w:rPr>
          <w:rFonts w:ascii="Calibri" w:hAnsi="Calibri" w:eastAsia="Calibri" w:cs="Calibri" w:asciiTheme="minorAscii" w:hAnsiTheme="minorAscii" w:eastAsiaTheme="minorAscii" w:cstheme="minorAscii"/>
          <w:b w:val="0"/>
          <w:bCs w:val="0"/>
          <w:i w:val="0"/>
          <w:iCs w:val="0"/>
          <w:noProof w:val="0"/>
          <w:color w:val="auto"/>
          <w:sz w:val="22"/>
          <w:szCs w:val="22"/>
          <w:lang w:val="en-US"/>
        </w:rPr>
        <w:t>Iszatt</w:t>
      </w:r>
      <w:proofErr w:type="spellEnd"/>
      <w:r w:rsidRPr="00ED0A34" w:rsidR="1ACD878C">
        <w:rPr>
          <w:rFonts w:ascii="Calibri" w:hAnsi="Calibri" w:eastAsia="Calibri" w:cs="Calibri" w:asciiTheme="minorAscii" w:hAnsiTheme="minorAscii" w:eastAsiaTheme="minorAscii" w:cstheme="minorAscii"/>
          <w:b w:val="0"/>
          <w:bCs w:val="0"/>
          <w:i w:val="0"/>
          <w:iCs w:val="0"/>
          <w:noProof w:val="0"/>
          <w:color w:val="auto"/>
          <w:sz w:val="22"/>
          <w:szCs w:val="22"/>
          <w:lang w:val="en-US"/>
        </w:rPr>
        <w:t xml:space="preserve">, J. and Wasilewska, T. (1997) Nurture groups: An early intervention model enabling vulnerable children with emotional and </w:t>
      </w:r>
      <w:proofErr w:type="spellStart"/>
      <w:r w:rsidRPr="00ED0A34" w:rsidR="1ACD878C">
        <w:rPr>
          <w:rFonts w:ascii="Calibri" w:hAnsi="Calibri" w:eastAsia="Calibri" w:cs="Calibri" w:asciiTheme="minorAscii" w:hAnsiTheme="minorAscii" w:eastAsiaTheme="minorAscii" w:cstheme="minorAscii"/>
          <w:b w:val="0"/>
          <w:bCs w:val="0"/>
          <w:i w:val="0"/>
          <w:iCs w:val="0"/>
          <w:noProof w:val="0"/>
          <w:color w:val="auto"/>
          <w:sz w:val="22"/>
          <w:szCs w:val="22"/>
          <w:lang w:val="en-US"/>
        </w:rPr>
        <w:t>behavioural</w:t>
      </w:r>
      <w:proofErr w:type="spellEnd"/>
      <w:r w:rsidRPr="00ED0A34" w:rsidR="1ACD878C">
        <w:rPr>
          <w:rFonts w:ascii="Calibri" w:hAnsi="Calibri" w:eastAsia="Calibri" w:cs="Calibri" w:asciiTheme="minorAscii" w:hAnsiTheme="minorAscii" w:eastAsiaTheme="minorAscii" w:cstheme="minorAscii"/>
          <w:b w:val="0"/>
          <w:bCs w:val="0"/>
          <w:i w:val="0"/>
          <w:iCs w:val="0"/>
          <w:noProof w:val="0"/>
          <w:color w:val="auto"/>
          <w:sz w:val="22"/>
          <w:szCs w:val="22"/>
          <w:lang w:val="en-US"/>
        </w:rPr>
        <w:t xml:space="preserve"> difficulties to integrate successfully into school. </w:t>
      </w:r>
      <w:proofErr w:type="spellStart"/>
      <w:r w:rsidRPr="00ED0A34" w:rsidR="1ACD878C">
        <w:rPr>
          <w:rFonts w:ascii="Calibri" w:hAnsi="Calibri" w:eastAsia="Calibri" w:cs="Calibri" w:asciiTheme="minorAscii" w:hAnsiTheme="minorAscii" w:eastAsiaTheme="minorAscii" w:cstheme="minorAscii"/>
          <w:b w:val="0"/>
          <w:bCs w:val="0"/>
          <w:i w:val="1"/>
          <w:iCs w:val="1"/>
          <w:noProof w:val="0"/>
          <w:color w:val="auto"/>
          <w:sz w:val="22"/>
          <w:szCs w:val="22"/>
          <w:lang w:val="en-US"/>
        </w:rPr>
        <w:t>Educationaland</w:t>
      </w:r>
      <w:proofErr w:type="spellEnd"/>
      <w:r w:rsidRPr="00ED0A34" w:rsidR="1ACD878C">
        <w:rPr>
          <w:rFonts w:ascii="Calibri" w:hAnsi="Calibri" w:eastAsia="Calibri" w:cs="Calibri" w:asciiTheme="minorAscii" w:hAnsiTheme="minorAscii" w:eastAsiaTheme="minorAscii" w:cstheme="minorAscii"/>
          <w:b w:val="0"/>
          <w:bCs w:val="0"/>
          <w:i w:val="1"/>
          <w:iCs w:val="1"/>
          <w:noProof w:val="0"/>
          <w:color w:val="auto"/>
          <w:sz w:val="22"/>
          <w:szCs w:val="22"/>
          <w:lang w:val="en-US"/>
        </w:rPr>
        <w:t xml:space="preserve"> Child Psychology.</w:t>
      </w:r>
      <w:r w:rsidRPr="00ED0A34" w:rsidR="1ACD878C">
        <w:rPr>
          <w:rFonts w:ascii="Calibri" w:hAnsi="Calibri" w:eastAsia="Calibri" w:cs="Calibri" w:asciiTheme="minorAscii" w:hAnsiTheme="minorAscii" w:eastAsiaTheme="minorAscii" w:cstheme="minorAscii"/>
          <w:b w:val="0"/>
          <w:bCs w:val="0"/>
          <w:i w:val="0"/>
          <w:iCs w:val="0"/>
          <w:noProof w:val="0"/>
          <w:color w:val="auto"/>
          <w:sz w:val="22"/>
          <w:szCs w:val="22"/>
          <w:lang w:val="en-US"/>
        </w:rPr>
        <w:t xml:space="preserve"> Vol. 14: 3. P.121–139.</w:t>
      </w:r>
    </w:p>
    <w:p w:rsidR="1ACD878C" w:rsidP="00ED0A34" w:rsidRDefault="1ACD878C" w14:paraId="5FCF0000" w14:textId="38948495">
      <w:pPr>
        <w:spacing w:after="160" w:line="259" w:lineRule="auto"/>
        <w:jc w:val="left"/>
        <w:rPr>
          <w:rFonts w:ascii="Calibri" w:hAnsi="Calibri" w:eastAsia="Calibri" w:cs="Calibri" w:asciiTheme="minorAscii" w:hAnsiTheme="minorAscii" w:eastAsiaTheme="minorAscii" w:cstheme="minorAscii"/>
          <w:b w:val="0"/>
          <w:bCs w:val="0"/>
          <w:i w:val="0"/>
          <w:iCs w:val="0"/>
          <w:noProof w:val="0"/>
          <w:color w:val="auto"/>
          <w:sz w:val="22"/>
          <w:szCs w:val="22"/>
          <w:lang w:val="en-US"/>
        </w:rPr>
      </w:pPr>
      <w:r w:rsidRPr="00ED0A34" w:rsidR="1ACD878C">
        <w:rPr>
          <w:rFonts w:ascii="Calibri" w:hAnsi="Calibri" w:eastAsia="Calibri" w:cs="Calibri" w:asciiTheme="minorAscii" w:hAnsiTheme="minorAscii" w:eastAsiaTheme="minorAscii" w:cstheme="minorAscii"/>
          <w:b w:val="0"/>
          <w:bCs w:val="0"/>
          <w:i w:val="0"/>
          <w:iCs w:val="0"/>
          <w:noProof w:val="0"/>
          <w:color w:val="auto"/>
          <w:sz w:val="22"/>
          <w:szCs w:val="22"/>
          <w:lang w:val="en-US"/>
        </w:rPr>
        <w:t xml:space="preserve">Jane‐Llopis, E. &amp; Braddick, F. (eds) (2008) Mental Health in Youth and Education. </w:t>
      </w:r>
      <w:r w:rsidRPr="00ED0A34" w:rsidR="1ACD878C">
        <w:rPr>
          <w:rFonts w:ascii="Calibri" w:hAnsi="Calibri" w:eastAsia="Calibri" w:cs="Calibri" w:asciiTheme="minorAscii" w:hAnsiTheme="minorAscii" w:eastAsiaTheme="minorAscii" w:cstheme="minorAscii"/>
          <w:b w:val="0"/>
          <w:bCs w:val="0"/>
          <w:i w:val="1"/>
          <w:iCs w:val="1"/>
          <w:noProof w:val="0"/>
          <w:color w:val="auto"/>
          <w:sz w:val="22"/>
          <w:szCs w:val="22"/>
          <w:lang w:val="en-US"/>
        </w:rPr>
        <w:t>Consensus paper.</w:t>
      </w:r>
      <w:r w:rsidRPr="00ED0A34" w:rsidR="1ACD878C">
        <w:rPr>
          <w:rFonts w:ascii="Calibri" w:hAnsi="Calibri" w:eastAsia="Calibri" w:cs="Calibri" w:asciiTheme="minorAscii" w:hAnsiTheme="minorAscii" w:eastAsiaTheme="minorAscii" w:cstheme="minorAscii"/>
          <w:b w:val="0"/>
          <w:bCs w:val="0"/>
          <w:i w:val="0"/>
          <w:iCs w:val="0"/>
          <w:noProof w:val="0"/>
          <w:color w:val="auto"/>
          <w:sz w:val="22"/>
          <w:szCs w:val="22"/>
          <w:lang w:val="en-US"/>
        </w:rPr>
        <w:t xml:space="preserve"> Luxembourg: European Communities.</w:t>
      </w:r>
    </w:p>
    <w:p w:rsidR="1ACD878C" w:rsidP="00ED0A34" w:rsidRDefault="1ACD878C" w14:paraId="4B693BE5" w14:textId="1B85C7D6">
      <w:pPr>
        <w:spacing w:after="160" w:line="259" w:lineRule="auto"/>
        <w:jc w:val="left"/>
        <w:rPr>
          <w:rFonts w:ascii="Calibri" w:hAnsi="Calibri" w:eastAsia="Calibri" w:cs="Calibri" w:asciiTheme="minorAscii" w:hAnsiTheme="minorAscii" w:eastAsiaTheme="minorAscii" w:cstheme="minorAscii"/>
          <w:b w:val="0"/>
          <w:bCs w:val="0"/>
          <w:i w:val="0"/>
          <w:iCs w:val="0"/>
          <w:noProof w:val="0"/>
          <w:color w:val="auto"/>
          <w:sz w:val="22"/>
          <w:szCs w:val="22"/>
          <w:lang w:val="en-US"/>
        </w:rPr>
      </w:pPr>
      <w:r w:rsidRPr="00ED0A34" w:rsidR="1ACD878C">
        <w:rPr>
          <w:rFonts w:ascii="Calibri" w:hAnsi="Calibri" w:eastAsia="Calibri" w:cs="Calibri" w:asciiTheme="minorAscii" w:hAnsiTheme="minorAscii" w:eastAsiaTheme="minorAscii" w:cstheme="minorAscii"/>
          <w:b w:val="0"/>
          <w:bCs w:val="0"/>
          <w:i w:val="0"/>
          <w:iCs w:val="0"/>
          <w:noProof w:val="0"/>
          <w:color w:val="auto"/>
          <w:sz w:val="22"/>
          <w:szCs w:val="22"/>
          <w:lang w:val="en-US"/>
        </w:rPr>
        <w:t xml:space="preserve">Landreth, G.L. (2012) </w:t>
      </w:r>
      <w:r w:rsidRPr="00ED0A34" w:rsidR="1ACD878C">
        <w:rPr>
          <w:rFonts w:ascii="Calibri" w:hAnsi="Calibri" w:eastAsia="Calibri" w:cs="Calibri" w:asciiTheme="minorAscii" w:hAnsiTheme="minorAscii" w:eastAsiaTheme="minorAscii" w:cstheme="minorAscii"/>
          <w:b w:val="0"/>
          <w:bCs w:val="0"/>
          <w:i w:val="1"/>
          <w:iCs w:val="1"/>
          <w:noProof w:val="0"/>
          <w:color w:val="auto"/>
          <w:sz w:val="22"/>
          <w:szCs w:val="22"/>
          <w:lang w:val="en-US"/>
        </w:rPr>
        <w:t xml:space="preserve">Play </w:t>
      </w:r>
      <w:proofErr w:type="gramStart"/>
      <w:r w:rsidRPr="00ED0A34" w:rsidR="1ACD878C">
        <w:rPr>
          <w:rFonts w:ascii="Calibri" w:hAnsi="Calibri" w:eastAsia="Calibri" w:cs="Calibri" w:asciiTheme="minorAscii" w:hAnsiTheme="minorAscii" w:eastAsiaTheme="minorAscii" w:cstheme="minorAscii"/>
          <w:b w:val="0"/>
          <w:bCs w:val="0"/>
          <w:i w:val="1"/>
          <w:iCs w:val="1"/>
          <w:noProof w:val="0"/>
          <w:color w:val="auto"/>
          <w:sz w:val="22"/>
          <w:szCs w:val="22"/>
          <w:lang w:val="en-US"/>
        </w:rPr>
        <w:t>Therapy :</w:t>
      </w:r>
      <w:proofErr w:type="gramEnd"/>
      <w:r w:rsidRPr="00ED0A34" w:rsidR="1ACD878C">
        <w:rPr>
          <w:rFonts w:ascii="Calibri" w:hAnsi="Calibri" w:eastAsia="Calibri" w:cs="Calibri" w:asciiTheme="minorAscii" w:hAnsiTheme="minorAscii" w:eastAsiaTheme="minorAscii" w:cstheme="minorAscii"/>
          <w:b w:val="0"/>
          <w:bCs w:val="0"/>
          <w:i w:val="1"/>
          <w:iCs w:val="1"/>
          <w:noProof w:val="0"/>
          <w:color w:val="auto"/>
          <w:sz w:val="22"/>
          <w:szCs w:val="22"/>
          <w:lang w:val="en-US"/>
        </w:rPr>
        <w:t xml:space="preserve"> The Art of the Relationship</w:t>
      </w:r>
      <w:r w:rsidRPr="00ED0A34" w:rsidR="1ACD878C">
        <w:rPr>
          <w:rFonts w:ascii="Calibri" w:hAnsi="Calibri" w:eastAsia="Calibri" w:cs="Calibri" w:asciiTheme="minorAscii" w:hAnsiTheme="minorAscii" w:eastAsiaTheme="minorAscii" w:cstheme="minorAscii"/>
          <w:b w:val="0"/>
          <w:bCs w:val="0"/>
          <w:i w:val="0"/>
          <w:iCs w:val="0"/>
          <w:noProof w:val="0"/>
          <w:color w:val="auto"/>
          <w:sz w:val="22"/>
          <w:szCs w:val="22"/>
          <w:lang w:val="en-US"/>
        </w:rPr>
        <w:t xml:space="preserve"> </w:t>
      </w:r>
      <w:r w:rsidRPr="00ED0A34" w:rsidR="1ACD878C">
        <w:rPr>
          <w:rFonts w:ascii="Calibri" w:hAnsi="Calibri" w:eastAsia="Calibri" w:cs="Calibri" w:asciiTheme="minorAscii" w:hAnsiTheme="minorAscii" w:eastAsiaTheme="minorAscii" w:cstheme="minorAscii"/>
          <w:b w:val="0"/>
          <w:bCs w:val="0"/>
          <w:i w:val="1"/>
          <w:iCs w:val="1"/>
          <w:noProof w:val="0"/>
          <w:color w:val="auto"/>
          <w:sz w:val="22"/>
          <w:szCs w:val="22"/>
          <w:lang w:val="en-US"/>
        </w:rPr>
        <w:t>Vol. 3rd ed.</w:t>
      </w:r>
      <w:r w:rsidRPr="00ED0A34" w:rsidR="1ACD878C">
        <w:rPr>
          <w:rFonts w:ascii="Calibri" w:hAnsi="Calibri" w:eastAsia="Calibri" w:cs="Calibri" w:asciiTheme="minorAscii" w:hAnsiTheme="minorAscii" w:eastAsiaTheme="minorAscii" w:cstheme="minorAscii"/>
          <w:b w:val="0"/>
          <w:bCs w:val="0"/>
          <w:i w:val="0"/>
          <w:iCs w:val="0"/>
          <w:noProof w:val="0"/>
          <w:color w:val="auto"/>
          <w:sz w:val="22"/>
          <w:szCs w:val="22"/>
          <w:lang w:val="en-US"/>
        </w:rPr>
        <w:t xml:space="preserve"> Routledge.</w:t>
      </w:r>
    </w:p>
    <w:p w:rsidR="1ACD878C" w:rsidP="00ED0A34" w:rsidRDefault="1ACD878C" w14:paraId="1128326D" w14:textId="197EB77D">
      <w:pPr>
        <w:spacing w:after="160" w:line="259" w:lineRule="auto"/>
        <w:jc w:val="left"/>
        <w:rPr>
          <w:rFonts w:ascii="Calibri" w:hAnsi="Calibri" w:eastAsia="Calibri" w:cs="Calibri" w:asciiTheme="minorAscii" w:hAnsiTheme="minorAscii" w:eastAsiaTheme="minorAscii" w:cstheme="minorAscii"/>
          <w:b w:val="0"/>
          <w:bCs w:val="0"/>
          <w:i w:val="0"/>
          <w:iCs w:val="0"/>
          <w:noProof w:val="0"/>
          <w:color w:val="auto"/>
          <w:sz w:val="22"/>
          <w:szCs w:val="22"/>
          <w:lang w:val="en-US"/>
        </w:rPr>
      </w:pPr>
      <w:r w:rsidRPr="00ED0A34" w:rsidR="1ACD878C">
        <w:rPr>
          <w:rFonts w:ascii="Calibri" w:hAnsi="Calibri" w:eastAsia="Calibri" w:cs="Calibri" w:asciiTheme="minorAscii" w:hAnsiTheme="minorAscii" w:eastAsiaTheme="minorAscii" w:cstheme="minorAscii"/>
          <w:b w:val="0"/>
          <w:bCs w:val="0"/>
          <w:i w:val="0"/>
          <w:iCs w:val="0"/>
          <w:noProof w:val="0"/>
          <w:color w:val="auto"/>
          <w:sz w:val="22"/>
          <w:szCs w:val="22"/>
          <w:lang w:val="en-US"/>
        </w:rPr>
        <w:t xml:space="preserve">Levy, T. and </w:t>
      </w:r>
      <w:proofErr w:type="spellStart"/>
      <w:r w:rsidRPr="00ED0A34" w:rsidR="1ACD878C">
        <w:rPr>
          <w:rFonts w:ascii="Calibri" w:hAnsi="Calibri" w:eastAsia="Calibri" w:cs="Calibri" w:asciiTheme="minorAscii" w:hAnsiTheme="minorAscii" w:eastAsiaTheme="minorAscii" w:cstheme="minorAscii"/>
          <w:b w:val="0"/>
          <w:bCs w:val="0"/>
          <w:i w:val="0"/>
          <w:iCs w:val="0"/>
          <w:noProof w:val="0"/>
          <w:color w:val="auto"/>
          <w:sz w:val="22"/>
          <w:szCs w:val="22"/>
          <w:lang w:val="en-US"/>
        </w:rPr>
        <w:t>Orlans</w:t>
      </w:r>
      <w:proofErr w:type="spellEnd"/>
      <w:r w:rsidRPr="00ED0A34" w:rsidR="1ACD878C">
        <w:rPr>
          <w:rFonts w:ascii="Calibri" w:hAnsi="Calibri" w:eastAsia="Calibri" w:cs="Calibri" w:asciiTheme="minorAscii" w:hAnsiTheme="minorAscii" w:eastAsiaTheme="minorAscii" w:cstheme="minorAscii"/>
          <w:b w:val="0"/>
          <w:bCs w:val="0"/>
          <w:i w:val="0"/>
          <w:iCs w:val="0"/>
          <w:noProof w:val="0"/>
          <w:color w:val="auto"/>
          <w:sz w:val="22"/>
          <w:szCs w:val="22"/>
          <w:lang w:val="en-US"/>
        </w:rPr>
        <w:t xml:space="preserve">, M. (1998) </w:t>
      </w:r>
      <w:r w:rsidRPr="00ED0A34" w:rsidR="1ACD878C">
        <w:rPr>
          <w:rFonts w:ascii="Calibri" w:hAnsi="Calibri" w:eastAsia="Calibri" w:cs="Calibri" w:asciiTheme="minorAscii" w:hAnsiTheme="minorAscii" w:eastAsiaTheme="minorAscii" w:cstheme="minorAscii"/>
          <w:b w:val="0"/>
          <w:bCs w:val="0"/>
          <w:i w:val="1"/>
          <w:iCs w:val="1"/>
          <w:noProof w:val="0"/>
          <w:color w:val="auto"/>
          <w:sz w:val="22"/>
          <w:szCs w:val="22"/>
          <w:lang w:val="en-US"/>
        </w:rPr>
        <w:t xml:space="preserve">Attachment, Trauma and Healing. </w:t>
      </w:r>
      <w:r w:rsidRPr="00ED0A34" w:rsidR="1ACD878C">
        <w:rPr>
          <w:rFonts w:ascii="Calibri" w:hAnsi="Calibri" w:eastAsia="Calibri" w:cs="Calibri" w:asciiTheme="minorAscii" w:hAnsiTheme="minorAscii" w:eastAsiaTheme="minorAscii" w:cstheme="minorAscii"/>
          <w:b w:val="0"/>
          <w:bCs w:val="0"/>
          <w:i w:val="0"/>
          <w:iCs w:val="0"/>
          <w:noProof w:val="0"/>
          <w:color w:val="auto"/>
          <w:sz w:val="22"/>
          <w:szCs w:val="22"/>
          <w:lang w:val="en-US"/>
        </w:rPr>
        <w:t>Washington. Child Welfare League of America Press.</w:t>
      </w:r>
    </w:p>
    <w:p w:rsidR="1ACD878C" w:rsidP="00ED0A34" w:rsidRDefault="1ACD878C" w14:paraId="714785FA" w14:textId="5A83BD42">
      <w:pPr>
        <w:spacing w:after="160" w:line="259" w:lineRule="auto"/>
        <w:jc w:val="left"/>
        <w:rPr>
          <w:rFonts w:ascii="Calibri" w:hAnsi="Calibri" w:eastAsia="Calibri" w:cs="Calibri" w:asciiTheme="minorAscii" w:hAnsiTheme="minorAscii" w:eastAsiaTheme="minorAscii" w:cstheme="minorAscii"/>
          <w:b w:val="0"/>
          <w:bCs w:val="0"/>
          <w:i w:val="0"/>
          <w:iCs w:val="0"/>
          <w:noProof w:val="0"/>
          <w:color w:val="auto"/>
          <w:sz w:val="22"/>
          <w:szCs w:val="22"/>
          <w:lang w:val="en-US"/>
        </w:rPr>
      </w:pPr>
      <w:r w:rsidRPr="00ED0A34" w:rsidR="1ACD878C">
        <w:rPr>
          <w:rFonts w:ascii="Calibri" w:hAnsi="Calibri" w:eastAsia="Calibri" w:cs="Calibri" w:asciiTheme="minorAscii" w:hAnsiTheme="minorAscii" w:eastAsiaTheme="minorAscii" w:cstheme="minorAscii"/>
          <w:b w:val="0"/>
          <w:bCs w:val="0"/>
          <w:i w:val="0"/>
          <w:iCs w:val="0"/>
          <w:noProof w:val="0"/>
          <w:color w:val="auto"/>
          <w:sz w:val="22"/>
          <w:szCs w:val="22"/>
          <w:lang w:val="en-US"/>
        </w:rPr>
        <w:t xml:space="preserve">Loughran, J. J. (2002) Effective Reflective Practice: In search of meaning in Learning about Teaching. </w:t>
      </w:r>
      <w:r w:rsidRPr="00ED0A34" w:rsidR="1ACD878C">
        <w:rPr>
          <w:rFonts w:ascii="Calibri" w:hAnsi="Calibri" w:eastAsia="Calibri" w:cs="Calibri" w:asciiTheme="minorAscii" w:hAnsiTheme="minorAscii" w:eastAsiaTheme="minorAscii" w:cstheme="minorAscii"/>
          <w:b w:val="0"/>
          <w:bCs w:val="0"/>
          <w:i w:val="1"/>
          <w:iCs w:val="1"/>
          <w:noProof w:val="0"/>
          <w:color w:val="auto"/>
          <w:sz w:val="22"/>
          <w:szCs w:val="22"/>
          <w:lang w:val="en-US"/>
        </w:rPr>
        <w:t xml:space="preserve">Journal of Teacher Education. </w:t>
      </w:r>
      <w:r w:rsidRPr="00ED0A34" w:rsidR="1ACD878C">
        <w:rPr>
          <w:rFonts w:ascii="Calibri" w:hAnsi="Calibri" w:eastAsia="Calibri" w:cs="Calibri" w:asciiTheme="minorAscii" w:hAnsiTheme="minorAscii" w:eastAsiaTheme="minorAscii" w:cstheme="minorAscii"/>
          <w:b w:val="0"/>
          <w:bCs w:val="0"/>
          <w:i w:val="0"/>
          <w:iCs w:val="0"/>
          <w:noProof w:val="0"/>
          <w:color w:val="auto"/>
          <w:sz w:val="22"/>
          <w:szCs w:val="22"/>
          <w:lang w:val="en-US"/>
        </w:rPr>
        <w:t>Vol 53:1. P 33-43.</w:t>
      </w:r>
    </w:p>
    <w:p w:rsidR="1ACD878C" w:rsidP="00ED0A34" w:rsidRDefault="1ACD878C" w14:paraId="59C433EC" w14:textId="2013D430">
      <w:pPr>
        <w:spacing w:after="160" w:line="259" w:lineRule="auto"/>
        <w:jc w:val="left"/>
        <w:rPr>
          <w:rFonts w:ascii="Calibri" w:hAnsi="Calibri" w:eastAsia="Calibri" w:cs="Calibri" w:asciiTheme="minorAscii" w:hAnsiTheme="minorAscii" w:eastAsiaTheme="minorAscii" w:cstheme="minorAscii"/>
          <w:b w:val="0"/>
          <w:bCs w:val="0"/>
          <w:i w:val="0"/>
          <w:iCs w:val="0"/>
          <w:noProof w:val="0"/>
          <w:color w:val="auto"/>
          <w:sz w:val="22"/>
          <w:szCs w:val="22"/>
          <w:lang w:val="en-US"/>
        </w:rPr>
      </w:pPr>
      <w:r w:rsidRPr="00ED0A34" w:rsidR="1ACD878C">
        <w:rPr>
          <w:rFonts w:ascii="Calibri" w:hAnsi="Calibri" w:eastAsia="Calibri" w:cs="Calibri" w:asciiTheme="minorAscii" w:hAnsiTheme="minorAscii" w:eastAsiaTheme="minorAscii" w:cstheme="minorAscii"/>
          <w:b w:val="0"/>
          <w:bCs w:val="0"/>
          <w:i w:val="0"/>
          <w:iCs w:val="0"/>
          <w:noProof w:val="0"/>
          <w:color w:val="auto"/>
          <w:sz w:val="22"/>
          <w:szCs w:val="22"/>
          <w:lang w:val="en-US"/>
        </w:rPr>
        <w:t xml:space="preserve">McIntosh, P. (2009) </w:t>
      </w:r>
      <w:r w:rsidRPr="00ED0A34" w:rsidR="1ACD878C">
        <w:rPr>
          <w:rFonts w:ascii="Calibri" w:hAnsi="Calibri" w:eastAsia="Calibri" w:cs="Calibri" w:asciiTheme="minorAscii" w:hAnsiTheme="minorAscii" w:eastAsiaTheme="minorAscii" w:cstheme="minorAscii"/>
          <w:b w:val="0"/>
          <w:bCs w:val="0"/>
          <w:i w:val="1"/>
          <w:iCs w:val="1"/>
          <w:noProof w:val="0"/>
          <w:color w:val="auto"/>
          <w:sz w:val="22"/>
          <w:szCs w:val="22"/>
          <w:lang w:val="en-US"/>
        </w:rPr>
        <w:t>Action Research and Reflective Practice</w:t>
      </w:r>
      <w:r w:rsidRPr="00ED0A34" w:rsidR="1ACD878C">
        <w:rPr>
          <w:rFonts w:ascii="Calibri" w:hAnsi="Calibri" w:eastAsia="Calibri" w:cs="Calibri" w:asciiTheme="minorAscii" w:hAnsiTheme="minorAscii" w:eastAsiaTheme="minorAscii" w:cstheme="minorAscii"/>
          <w:b w:val="0"/>
          <w:bCs w:val="0"/>
          <w:i w:val="0"/>
          <w:iCs w:val="0"/>
          <w:noProof w:val="0"/>
          <w:color w:val="auto"/>
          <w:sz w:val="22"/>
          <w:szCs w:val="22"/>
          <w:lang w:val="en-US"/>
        </w:rPr>
        <w:t>. London: Routledge</w:t>
      </w:r>
    </w:p>
    <w:p w:rsidR="1ACD878C" w:rsidP="00ED0A34" w:rsidRDefault="1ACD878C" w14:paraId="273F502A" w14:textId="6484EDBF">
      <w:pPr>
        <w:spacing w:after="160" w:line="259" w:lineRule="auto"/>
        <w:jc w:val="left"/>
        <w:rPr>
          <w:rFonts w:ascii="Calibri" w:hAnsi="Calibri" w:eastAsia="Calibri" w:cs="Calibri" w:asciiTheme="minorAscii" w:hAnsiTheme="minorAscii" w:eastAsiaTheme="minorAscii" w:cstheme="minorAscii"/>
          <w:b w:val="0"/>
          <w:bCs w:val="0"/>
          <w:i w:val="0"/>
          <w:iCs w:val="0"/>
          <w:noProof w:val="0"/>
          <w:color w:val="auto"/>
          <w:sz w:val="22"/>
          <w:szCs w:val="22"/>
          <w:lang w:val="en-US"/>
        </w:rPr>
      </w:pPr>
      <w:r w:rsidRPr="00ED0A34" w:rsidR="1ACD878C">
        <w:rPr>
          <w:rFonts w:ascii="Calibri" w:hAnsi="Calibri" w:eastAsia="Calibri" w:cs="Calibri" w:asciiTheme="minorAscii" w:hAnsiTheme="minorAscii" w:eastAsiaTheme="minorAscii" w:cstheme="minorAscii"/>
          <w:b w:val="0"/>
          <w:bCs w:val="0"/>
          <w:i w:val="0"/>
          <w:iCs w:val="0"/>
          <w:noProof w:val="0"/>
          <w:color w:val="auto"/>
          <w:sz w:val="22"/>
          <w:szCs w:val="22"/>
          <w:lang w:val="en-US"/>
        </w:rPr>
        <w:t xml:space="preserve">McNiff, J. and Whitehead, J. (2009) </w:t>
      </w:r>
      <w:r w:rsidRPr="00ED0A34" w:rsidR="1ACD878C">
        <w:rPr>
          <w:rFonts w:ascii="Calibri" w:hAnsi="Calibri" w:eastAsia="Calibri" w:cs="Calibri" w:asciiTheme="minorAscii" w:hAnsiTheme="minorAscii" w:eastAsiaTheme="minorAscii" w:cstheme="minorAscii"/>
          <w:b w:val="0"/>
          <w:bCs w:val="0"/>
          <w:i w:val="1"/>
          <w:iCs w:val="1"/>
          <w:noProof w:val="0"/>
          <w:color w:val="auto"/>
          <w:sz w:val="22"/>
          <w:szCs w:val="22"/>
          <w:lang w:val="en-US"/>
        </w:rPr>
        <w:t xml:space="preserve">Doing and Writing Action Research. </w:t>
      </w:r>
      <w:r w:rsidRPr="00ED0A34" w:rsidR="1ACD878C">
        <w:rPr>
          <w:rFonts w:ascii="Calibri" w:hAnsi="Calibri" w:eastAsia="Calibri" w:cs="Calibri" w:asciiTheme="minorAscii" w:hAnsiTheme="minorAscii" w:eastAsiaTheme="minorAscii" w:cstheme="minorAscii"/>
          <w:b w:val="0"/>
          <w:bCs w:val="0"/>
          <w:i w:val="0"/>
          <w:iCs w:val="0"/>
          <w:noProof w:val="0"/>
          <w:color w:val="auto"/>
          <w:sz w:val="22"/>
          <w:szCs w:val="22"/>
          <w:lang w:val="en-US"/>
        </w:rPr>
        <w:t>London. Sage Publications.</w:t>
      </w:r>
    </w:p>
    <w:p w:rsidR="1ACD878C" w:rsidP="00ED0A34" w:rsidRDefault="1ACD878C" w14:paraId="0B9227A1" w14:textId="2F55B3BE">
      <w:pPr>
        <w:spacing w:after="160" w:line="259" w:lineRule="auto"/>
        <w:jc w:val="left"/>
        <w:rPr>
          <w:rFonts w:ascii="Calibri" w:hAnsi="Calibri" w:eastAsia="Calibri" w:cs="Calibri" w:asciiTheme="minorAscii" w:hAnsiTheme="minorAscii" w:eastAsiaTheme="minorAscii" w:cstheme="minorAscii"/>
          <w:b w:val="0"/>
          <w:bCs w:val="0"/>
          <w:i w:val="0"/>
          <w:iCs w:val="0"/>
          <w:noProof w:val="0"/>
          <w:color w:val="auto"/>
          <w:sz w:val="22"/>
          <w:szCs w:val="22"/>
          <w:lang w:val="en-US"/>
        </w:rPr>
      </w:pPr>
      <w:r w:rsidRPr="00ED0A34" w:rsidR="1ACD878C">
        <w:rPr>
          <w:rFonts w:ascii="Calibri" w:hAnsi="Calibri" w:eastAsia="Calibri" w:cs="Calibri" w:asciiTheme="minorAscii" w:hAnsiTheme="minorAscii" w:eastAsiaTheme="minorAscii" w:cstheme="minorAscii"/>
          <w:b w:val="0"/>
          <w:bCs w:val="0"/>
          <w:i w:val="0"/>
          <w:iCs w:val="0"/>
          <w:noProof w:val="0"/>
          <w:color w:val="auto"/>
          <w:sz w:val="22"/>
          <w:szCs w:val="22"/>
          <w:lang w:val="en-US"/>
        </w:rPr>
        <w:t xml:space="preserve">Money, R., Wilde, S., Dawson, D. (2020) Review: The effectiveness of </w:t>
      </w:r>
      <w:proofErr w:type="spellStart"/>
      <w:r w:rsidRPr="00ED0A34" w:rsidR="1ACD878C">
        <w:rPr>
          <w:rFonts w:ascii="Calibri" w:hAnsi="Calibri" w:eastAsia="Calibri" w:cs="Calibri" w:asciiTheme="minorAscii" w:hAnsiTheme="minorAscii" w:eastAsiaTheme="minorAscii" w:cstheme="minorAscii"/>
          <w:b w:val="0"/>
          <w:bCs w:val="0"/>
          <w:i w:val="0"/>
          <w:iCs w:val="0"/>
          <w:noProof w:val="0"/>
          <w:color w:val="auto"/>
          <w:sz w:val="22"/>
          <w:szCs w:val="22"/>
          <w:lang w:val="en-US"/>
        </w:rPr>
        <w:t>Theraplay</w:t>
      </w:r>
      <w:proofErr w:type="spellEnd"/>
      <w:r w:rsidRPr="00ED0A34" w:rsidR="1ACD878C">
        <w:rPr>
          <w:rFonts w:ascii="Calibri" w:hAnsi="Calibri" w:eastAsia="Calibri" w:cs="Calibri" w:asciiTheme="minorAscii" w:hAnsiTheme="minorAscii" w:eastAsiaTheme="minorAscii" w:cstheme="minorAscii"/>
          <w:b w:val="0"/>
          <w:bCs w:val="0"/>
          <w:i w:val="0"/>
          <w:iCs w:val="0"/>
          <w:noProof w:val="0"/>
          <w:color w:val="auto"/>
          <w:sz w:val="22"/>
          <w:szCs w:val="22"/>
          <w:lang w:val="en-US"/>
        </w:rPr>
        <w:t xml:space="preserve"> for children under 12: A systematic literature review. </w:t>
      </w:r>
      <w:r w:rsidRPr="00ED0A34" w:rsidR="1ACD878C">
        <w:rPr>
          <w:rFonts w:ascii="Calibri" w:hAnsi="Calibri" w:eastAsia="Calibri" w:cs="Calibri" w:asciiTheme="minorAscii" w:hAnsiTheme="minorAscii" w:eastAsiaTheme="minorAscii" w:cstheme="minorAscii"/>
          <w:b w:val="0"/>
          <w:bCs w:val="0"/>
          <w:i w:val="1"/>
          <w:iCs w:val="1"/>
          <w:noProof w:val="0"/>
          <w:color w:val="auto"/>
          <w:sz w:val="22"/>
          <w:szCs w:val="22"/>
          <w:lang w:val="en-US"/>
        </w:rPr>
        <w:t xml:space="preserve">Child and Adult Mental Health. </w:t>
      </w:r>
      <w:r w:rsidRPr="00ED0A34" w:rsidR="1ACD878C">
        <w:rPr>
          <w:rFonts w:ascii="Calibri" w:hAnsi="Calibri" w:eastAsia="Calibri" w:cs="Calibri" w:asciiTheme="minorAscii" w:hAnsiTheme="minorAscii" w:eastAsiaTheme="minorAscii" w:cstheme="minorAscii"/>
          <w:b w:val="0"/>
          <w:bCs w:val="0"/>
          <w:i w:val="0"/>
          <w:iCs w:val="0"/>
          <w:noProof w:val="0"/>
          <w:color w:val="auto"/>
          <w:sz w:val="22"/>
          <w:szCs w:val="22"/>
          <w:lang w:val="en-US"/>
        </w:rPr>
        <w:t xml:space="preserve">Vol 7: 1. </w:t>
      </w:r>
    </w:p>
    <w:p w:rsidR="1ACD878C" w:rsidP="00ED0A34" w:rsidRDefault="1ACD878C" w14:paraId="16A22029" w14:textId="4B177208">
      <w:pPr>
        <w:spacing w:after="160" w:line="259" w:lineRule="auto"/>
        <w:jc w:val="left"/>
        <w:rPr>
          <w:rFonts w:ascii="Calibri" w:hAnsi="Calibri" w:eastAsia="Calibri" w:cs="Calibri" w:asciiTheme="minorAscii" w:hAnsiTheme="minorAscii" w:eastAsiaTheme="minorAscii" w:cstheme="minorAscii"/>
          <w:b w:val="0"/>
          <w:bCs w:val="0"/>
          <w:i w:val="0"/>
          <w:iCs w:val="0"/>
          <w:noProof w:val="0"/>
          <w:color w:val="auto"/>
          <w:sz w:val="22"/>
          <w:szCs w:val="22"/>
          <w:lang w:val="en-US"/>
        </w:rPr>
      </w:pPr>
      <w:r w:rsidRPr="00ED0A34" w:rsidR="1ACD878C">
        <w:rPr>
          <w:rFonts w:ascii="Calibri" w:hAnsi="Calibri" w:eastAsia="Calibri" w:cs="Calibri" w:asciiTheme="minorAscii" w:hAnsiTheme="minorAscii" w:eastAsiaTheme="minorAscii" w:cstheme="minorAscii"/>
          <w:b w:val="0"/>
          <w:bCs w:val="0"/>
          <w:i w:val="0"/>
          <w:iCs w:val="0"/>
          <w:noProof w:val="0"/>
          <w:color w:val="auto"/>
          <w:sz w:val="22"/>
          <w:szCs w:val="22"/>
          <w:lang w:val="en-US"/>
        </w:rPr>
        <w:t xml:space="preserve">O’Connor, M.J., Frankel, F., Paley, B., Schonfeld, A.M., Carpenter, E., </w:t>
      </w:r>
      <w:proofErr w:type="spellStart"/>
      <w:r w:rsidRPr="00ED0A34" w:rsidR="1ACD878C">
        <w:rPr>
          <w:rFonts w:ascii="Calibri" w:hAnsi="Calibri" w:eastAsia="Calibri" w:cs="Calibri" w:asciiTheme="minorAscii" w:hAnsiTheme="minorAscii" w:eastAsiaTheme="minorAscii" w:cstheme="minorAscii"/>
          <w:b w:val="0"/>
          <w:bCs w:val="0"/>
          <w:i w:val="0"/>
          <w:iCs w:val="0"/>
          <w:noProof w:val="0"/>
          <w:color w:val="auto"/>
          <w:sz w:val="22"/>
          <w:szCs w:val="22"/>
          <w:lang w:val="en-US"/>
        </w:rPr>
        <w:t>Laugeson</w:t>
      </w:r>
      <w:proofErr w:type="spellEnd"/>
      <w:r w:rsidRPr="00ED0A34" w:rsidR="1ACD878C">
        <w:rPr>
          <w:rFonts w:ascii="Calibri" w:hAnsi="Calibri" w:eastAsia="Calibri" w:cs="Calibri" w:asciiTheme="minorAscii" w:hAnsiTheme="minorAscii" w:eastAsiaTheme="minorAscii" w:cstheme="minorAscii"/>
          <w:b w:val="0"/>
          <w:bCs w:val="0"/>
          <w:i w:val="0"/>
          <w:iCs w:val="0"/>
          <w:noProof w:val="0"/>
          <w:color w:val="auto"/>
          <w:sz w:val="22"/>
          <w:szCs w:val="22"/>
          <w:lang w:val="en-US"/>
        </w:rPr>
        <w:t xml:space="preserve">, E. A. and Marquardt, R. (2006) A Controlled Social Skills Training for Children with Fetal Alcohol Spectrum Disorders. </w:t>
      </w:r>
      <w:r w:rsidRPr="00ED0A34" w:rsidR="1ACD878C">
        <w:rPr>
          <w:rFonts w:ascii="Calibri" w:hAnsi="Calibri" w:eastAsia="Calibri" w:cs="Calibri" w:asciiTheme="minorAscii" w:hAnsiTheme="minorAscii" w:eastAsiaTheme="minorAscii" w:cstheme="minorAscii"/>
          <w:b w:val="0"/>
          <w:bCs w:val="0"/>
          <w:i w:val="1"/>
          <w:iCs w:val="1"/>
          <w:noProof w:val="0"/>
          <w:color w:val="auto"/>
          <w:sz w:val="22"/>
          <w:szCs w:val="22"/>
          <w:lang w:val="en-US"/>
        </w:rPr>
        <w:t xml:space="preserve">Journal of Consulting and Clinical Psychology. </w:t>
      </w:r>
      <w:r w:rsidRPr="00ED0A34" w:rsidR="1ACD878C">
        <w:rPr>
          <w:rFonts w:ascii="Calibri" w:hAnsi="Calibri" w:eastAsia="Calibri" w:cs="Calibri" w:asciiTheme="minorAscii" w:hAnsiTheme="minorAscii" w:eastAsiaTheme="minorAscii" w:cstheme="minorAscii"/>
          <w:b w:val="0"/>
          <w:bCs w:val="0"/>
          <w:i w:val="0"/>
          <w:iCs w:val="0"/>
          <w:noProof w:val="0"/>
          <w:color w:val="auto"/>
          <w:sz w:val="22"/>
          <w:szCs w:val="22"/>
          <w:lang w:val="en-US"/>
        </w:rPr>
        <w:t>Vol 74: 4. p. 639-48.</w:t>
      </w:r>
    </w:p>
    <w:p w:rsidR="1ACD878C" w:rsidP="00ED0A34" w:rsidRDefault="1ACD878C" w14:paraId="2A8E19F4" w14:textId="2FE274E5">
      <w:pPr>
        <w:spacing w:after="160" w:line="259" w:lineRule="auto"/>
        <w:jc w:val="left"/>
        <w:rPr>
          <w:rFonts w:ascii="Calibri" w:hAnsi="Calibri" w:eastAsia="Calibri" w:cs="Calibri" w:asciiTheme="minorAscii" w:hAnsiTheme="minorAscii" w:eastAsiaTheme="minorAscii" w:cstheme="minorAscii"/>
          <w:b w:val="0"/>
          <w:bCs w:val="0"/>
          <w:i w:val="0"/>
          <w:iCs w:val="0"/>
          <w:noProof w:val="0"/>
          <w:color w:val="auto"/>
          <w:sz w:val="22"/>
          <w:szCs w:val="22"/>
          <w:lang w:val="en-US"/>
        </w:rPr>
      </w:pPr>
      <w:r w:rsidRPr="00ED0A34" w:rsidR="1ACD878C">
        <w:rPr>
          <w:rFonts w:ascii="Calibri" w:hAnsi="Calibri" w:eastAsia="Calibri" w:cs="Calibri" w:asciiTheme="minorAscii" w:hAnsiTheme="minorAscii" w:eastAsiaTheme="minorAscii" w:cstheme="minorAscii"/>
          <w:b w:val="0"/>
          <w:bCs w:val="0"/>
          <w:i w:val="0"/>
          <w:iCs w:val="0"/>
          <w:noProof w:val="0"/>
          <w:color w:val="auto"/>
          <w:sz w:val="22"/>
          <w:szCs w:val="22"/>
          <w:lang w:val="en-US"/>
        </w:rPr>
        <w:t xml:space="preserve">Place, M., Wilson, J., Martin, E. &amp; </w:t>
      </w:r>
      <w:proofErr w:type="spellStart"/>
      <w:r w:rsidRPr="00ED0A34" w:rsidR="1ACD878C">
        <w:rPr>
          <w:rFonts w:ascii="Calibri" w:hAnsi="Calibri" w:eastAsia="Calibri" w:cs="Calibri" w:asciiTheme="minorAscii" w:hAnsiTheme="minorAscii" w:eastAsiaTheme="minorAscii" w:cstheme="minorAscii"/>
          <w:b w:val="0"/>
          <w:bCs w:val="0"/>
          <w:i w:val="0"/>
          <w:iCs w:val="0"/>
          <w:noProof w:val="0"/>
          <w:color w:val="auto"/>
          <w:sz w:val="22"/>
          <w:szCs w:val="22"/>
          <w:lang w:val="en-US"/>
        </w:rPr>
        <w:t>Hulsmeier</w:t>
      </w:r>
      <w:proofErr w:type="spellEnd"/>
      <w:r w:rsidRPr="00ED0A34" w:rsidR="1ACD878C">
        <w:rPr>
          <w:rFonts w:ascii="Calibri" w:hAnsi="Calibri" w:eastAsia="Calibri" w:cs="Calibri" w:asciiTheme="minorAscii" w:hAnsiTheme="minorAscii" w:eastAsiaTheme="minorAscii" w:cstheme="minorAscii"/>
          <w:b w:val="0"/>
          <w:bCs w:val="0"/>
          <w:i w:val="0"/>
          <w:iCs w:val="0"/>
          <w:noProof w:val="0"/>
          <w:color w:val="auto"/>
          <w:sz w:val="22"/>
          <w:szCs w:val="22"/>
          <w:lang w:val="en-US"/>
        </w:rPr>
        <w:t xml:space="preserve">, J. (2000) The frequency of emotional and </w:t>
      </w:r>
      <w:proofErr w:type="spellStart"/>
      <w:r w:rsidRPr="00ED0A34" w:rsidR="1ACD878C">
        <w:rPr>
          <w:rFonts w:ascii="Calibri" w:hAnsi="Calibri" w:eastAsia="Calibri" w:cs="Calibri" w:asciiTheme="minorAscii" w:hAnsiTheme="minorAscii" w:eastAsiaTheme="minorAscii" w:cstheme="minorAscii"/>
          <w:b w:val="0"/>
          <w:bCs w:val="0"/>
          <w:i w:val="0"/>
          <w:iCs w:val="0"/>
          <w:noProof w:val="0"/>
          <w:color w:val="auto"/>
          <w:sz w:val="22"/>
          <w:szCs w:val="22"/>
          <w:lang w:val="en-US"/>
        </w:rPr>
        <w:t>behavioural</w:t>
      </w:r>
      <w:proofErr w:type="spellEnd"/>
      <w:r w:rsidRPr="00ED0A34" w:rsidR="1ACD878C">
        <w:rPr>
          <w:rFonts w:ascii="Calibri" w:hAnsi="Calibri" w:eastAsia="Calibri" w:cs="Calibri" w:asciiTheme="minorAscii" w:hAnsiTheme="minorAscii" w:eastAsiaTheme="minorAscii" w:cstheme="minorAscii"/>
          <w:b w:val="0"/>
          <w:bCs w:val="0"/>
          <w:i w:val="0"/>
          <w:iCs w:val="0"/>
          <w:noProof w:val="0"/>
          <w:color w:val="auto"/>
          <w:sz w:val="22"/>
          <w:szCs w:val="22"/>
          <w:lang w:val="en-US"/>
        </w:rPr>
        <w:t xml:space="preserve"> disturbance in an </w:t>
      </w:r>
      <w:r w:rsidRPr="00ED0A34" w:rsidR="1ACD878C">
        <w:rPr>
          <w:rFonts w:ascii="Calibri" w:hAnsi="Calibri" w:eastAsia="Calibri" w:cs="Calibri" w:asciiTheme="minorAscii" w:hAnsiTheme="minorAscii" w:eastAsiaTheme="minorAscii" w:cstheme="minorAscii"/>
          <w:b w:val="0"/>
          <w:bCs w:val="0"/>
          <w:i w:val="0"/>
          <w:iCs w:val="0"/>
          <w:noProof w:val="0"/>
          <w:color w:val="auto"/>
          <w:sz w:val="22"/>
          <w:szCs w:val="22"/>
          <w:lang w:val="en-US"/>
        </w:rPr>
        <w:t>EBD</w:t>
      </w:r>
      <w:r w:rsidRPr="00ED0A34" w:rsidR="1ACD878C">
        <w:rPr>
          <w:rFonts w:ascii="Calibri" w:hAnsi="Calibri" w:eastAsia="Calibri" w:cs="Calibri" w:asciiTheme="minorAscii" w:hAnsiTheme="minorAscii" w:eastAsiaTheme="minorAscii" w:cstheme="minorAscii"/>
          <w:b w:val="0"/>
          <w:bCs w:val="0"/>
          <w:i w:val="0"/>
          <w:iCs w:val="0"/>
          <w:noProof w:val="0"/>
          <w:color w:val="auto"/>
          <w:sz w:val="22"/>
          <w:szCs w:val="22"/>
          <w:lang w:val="en-US"/>
        </w:rPr>
        <w:t xml:space="preserve"> school. </w:t>
      </w:r>
      <w:r w:rsidRPr="00ED0A34" w:rsidR="1ACD878C">
        <w:rPr>
          <w:rFonts w:ascii="Calibri" w:hAnsi="Calibri" w:eastAsia="Calibri" w:cs="Calibri" w:asciiTheme="minorAscii" w:hAnsiTheme="minorAscii" w:eastAsiaTheme="minorAscii" w:cstheme="minorAscii"/>
          <w:b w:val="0"/>
          <w:bCs w:val="0"/>
          <w:i w:val="1"/>
          <w:iCs w:val="1"/>
          <w:noProof w:val="0"/>
          <w:color w:val="auto"/>
          <w:sz w:val="22"/>
          <w:szCs w:val="22"/>
          <w:lang w:val="en-US"/>
        </w:rPr>
        <w:t xml:space="preserve">Child Psychology and Psychiatry Review. </w:t>
      </w:r>
      <w:r w:rsidRPr="00ED0A34" w:rsidR="1ACD878C">
        <w:rPr>
          <w:rFonts w:ascii="Calibri" w:hAnsi="Calibri" w:eastAsia="Calibri" w:cs="Calibri" w:asciiTheme="minorAscii" w:hAnsiTheme="minorAscii" w:eastAsiaTheme="minorAscii" w:cstheme="minorAscii"/>
          <w:b w:val="0"/>
          <w:bCs w:val="0"/>
          <w:i w:val="0"/>
          <w:iCs w:val="0"/>
          <w:noProof w:val="0"/>
          <w:color w:val="auto"/>
          <w:sz w:val="22"/>
          <w:szCs w:val="22"/>
          <w:lang w:val="en-US"/>
        </w:rPr>
        <w:t>Vol 5. P. 76 – 80.</w:t>
      </w:r>
    </w:p>
    <w:p w:rsidR="1ACD878C" w:rsidP="00ED0A34" w:rsidRDefault="1ACD878C" w14:paraId="7B9F570F" w14:textId="7F0137DD">
      <w:pPr>
        <w:spacing w:after="160" w:line="259" w:lineRule="auto"/>
        <w:jc w:val="left"/>
        <w:rPr>
          <w:rFonts w:ascii="Calibri" w:hAnsi="Calibri" w:eastAsia="Calibri" w:cs="Calibri" w:asciiTheme="minorAscii" w:hAnsiTheme="minorAscii" w:eastAsiaTheme="minorAscii" w:cstheme="minorAscii"/>
          <w:b w:val="0"/>
          <w:bCs w:val="0"/>
          <w:i w:val="0"/>
          <w:iCs w:val="0"/>
          <w:noProof w:val="0"/>
          <w:color w:val="auto"/>
          <w:sz w:val="22"/>
          <w:szCs w:val="22"/>
          <w:lang w:val="en-US"/>
        </w:rPr>
      </w:pPr>
      <w:r w:rsidRPr="00ED0A34" w:rsidR="1ACD878C">
        <w:rPr>
          <w:rFonts w:ascii="Calibri" w:hAnsi="Calibri" w:eastAsia="Calibri" w:cs="Calibri" w:asciiTheme="minorAscii" w:hAnsiTheme="minorAscii" w:eastAsiaTheme="minorAscii" w:cstheme="minorAscii"/>
          <w:b w:val="0"/>
          <w:bCs w:val="0"/>
          <w:i w:val="0"/>
          <w:iCs w:val="0"/>
          <w:noProof w:val="0"/>
          <w:color w:val="auto"/>
          <w:sz w:val="22"/>
          <w:szCs w:val="22"/>
          <w:lang w:val="en-US"/>
        </w:rPr>
        <w:t>Pliszka, S., &amp; The AACAP Work Group on Quality Issues. (2007). Practice parameter for the assessment and treatment of children an</w:t>
      </w:r>
      <w:r w:rsidRPr="00ED0A34" w:rsidR="1ACD878C">
        <w:rPr>
          <w:rFonts w:ascii="Calibri" w:hAnsi="Calibri" w:eastAsia="Calibri" w:cs="Calibri" w:asciiTheme="minorAscii" w:hAnsiTheme="minorAscii" w:eastAsiaTheme="minorAscii" w:cstheme="minorAscii"/>
          <w:b w:val="0"/>
          <w:bCs w:val="0"/>
          <w:i w:val="0"/>
          <w:iCs w:val="0"/>
          <w:noProof w:val="0"/>
          <w:color w:val="auto"/>
          <w:sz w:val="22"/>
          <w:szCs w:val="22"/>
          <w:lang w:val="en-US"/>
        </w:rPr>
        <w:t xml:space="preserve">d adolescents with attention-deficit/hyperactivity disorder. </w:t>
      </w:r>
      <w:r w:rsidRPr="00ED0A34" w:rsidR="1ACD878C">
        <w:rPr>
          <w:rFonts w:ascii="Calibri" w:hAnsi="Calibri" w:eastAsia="Calibri" w:cs="Calibri" w:asciiTheme="minorAscii" w:hAnsiTheme="minorAscii" w:eastAsiaTheme="minorAscii" w:cstheme="minorAscii"/>
          <w:b w:val="0"/>
          <w:bCs w:val="0"/>
          <w:i w:val="1"/>
          <w:iCs w:val="1"/>
          <w:noProof w:val="0"/>
          <w:color w:val="auto"/>
          <w:sz w:val="22"/>
          <w:szCs w:val="22"/>
          <w:lang w:val="en-US"/>
        </w:rPr>
        <w:t xml:space="preserve">Journal of the American Academy of Child and Adolescent Psychiatry. Vol 46. P. </w:t>
      </w:r>
      <w:r w:rsidRPr="00ED0A34" w:rsidR="1ACD878C">
        <w:rPr>
          <w:rFonts w:ascii="Calibri" w:hAnsi="Calibri" w:eastAsia="Calibri" w:cs="Calibri" w:asciiTheme="minorAscii" w:hAnsiTheme="minorAscii" w:eastAsiaTheme="minorAscii" w:cstheme="minorAscii"/>
          <w:b w:val="0"/>
          <w:bCs w:val="0"/>
          <w:i w:val="0"/>
          <w:iCs w:val="0"/>
          <w:noProof w:val="0"/>
          <w:color w:val="auto"/>
          <w:sz w:val="22"/>
          <w:szCs w:val="22"/>
          <w:lang w:val="en-US"/>
        </w:rPr>
        <w:t>894–921.</w:t>
      </w:r>
    </w:p>
    <w:p w:rsidR="1ACD878C" w:rsidP="00ED0A34" w:rsidRDefault="1ACD878C" w14:paraId="05970BAA" w14:textId="1A0C33E1">
      <w:pPr>
        <w:pStyle w:val="Heading1"/>
        <w:spacing w:before="240" w:after="0" w:line="259" w:lineRule="auto"/>
        <w:rPr>
          <w:rFonts w:ascii="Calibri" w:hAnsi="Calibri" w:eastAsia="Calibri" w:cs="Calibri" w:asciiTheme="minorAscii" w:hAnsiTheme="minorAscii" w:eastAsiaTheme="minorAscii" w:cstheme="minorAscii"/>
          <w:b w:val="0"/>
          <w:bCs w:val="0"/>
          <w:i w:val="0"/>
          <w:iCs w:val="0"/>
          <w:noProof w:val="0"/>
          <w:color w:val="auto"/>
          <w:sz w:val="22"/>
          <w:szCs w:val="22"/>
          <w:lang w:val="en-US"/>
        </w:rPr>
      </w:pPr>
      <w:r w:rsidRPr="00ED0A34" w:rsidR="1ACD878C">
        <w:rPr>
          <w:rFonts w:ascii="Calibri" w:hAnsi="Calibri" w:eastAsia="Calibri" w:cs="Calibri" w:asciiTheme="minorAscii" w:hAnsiTheme="minorAscii" w:eastAsiaTheme="minorAscii" w:cstheme="minorAscii"/>
          <w:b w:val="0"/>
          <w:bCs w:val="0"/>
          <w:i w:val="0"/>
          <w:iCs w:val="0"/>
          <w:noProof w:val="0"/>
          <w:color w:val="auto"/>
          <w:sz w:val="22"/>
          <w:szCs w:val="22"/>
          <w:lang w:val="en-US"/>
        </w:rPr>
        <w:t xml:space="preserve">Price, A. (2019) Using Outdoor Leaning to augment social and emotional learning (SEL) skills in young people with social, </w:t>
      </w:r>
      <w:r w:rsidRPr="00ED0A34" w:rsidR="1ACD878C">
        <w:rPr>
          <w:rFonts w:ascii="Calibri" w:hAnsi="Calibri" w:eastAsia="Calibri" w:cs="Calibri" w:asciiTheme="minorAscii" w:hAnsiTheme="minorAscii" w:eastAsiaTheme="minorAscii" w:cstheme="minorAscii"/>
          <w:b w:val="0"/>
          <w:bCs w:val="0"/>
          <w:i w:val="0"/>
          <w:iCs w:val="0"/>
          <w:noProof w:val="0"/>
          <w:color w:val="auto"/>
          <w:sz w:val="22"/>
          <w:szCs w:val="22"/>
          <w:lang w:val="en-US"/>
        </w:rPr>
        <w:t>emotional</w:t>
      </w:r>
      <w:r w:rsidRPr="00ED0A34" w:rsidR="1ACD878C">
        <w:rPr>
          <w:rFonts w:ascii="Calibri" w:hAnsi="Calibri" w:eastAsia="Calibri" w:cs="Calibri" w:asciiTheme="minorAscii" w:hAnsiTheme="minorAscii" w:eastAsiaTheme="minorAscii" w:cstheme="minorAscii"/>
          <w:b w:val="0"/>
          <w:bCs w:val="0"/>
          <w:i w:val="0"/>
          <w:iCs w:val="0"/>
          <w:noProof w:val="0"/>
          <w:color w:val="auto"/>
          <w:sz w:val="22"/>
          <w:szCs w:val="22"/>
          <w:lang w:val="en-US"/>
        </w:rPr>
        <w:t xml:space="preserve"> and </w:t>
      </w:r>
      <w:proofErr w:type="spellStart"/>
      <w:r w:rsidRPr="00ED0A34" w:rsidR="1ACD878C">
        <w:rPr>
          <w:rFonts w:ascii="Calibri" w:hAnsi="Calibri" w:eastAsia="Calibri" w:cs="Calibri" w:asciiTheme="minorAscii" w:hAnsiTheme="minorAscii" w:eastAsiaTheme="minorAscii" w:cstheme="minorAscii"/>
          <w:b w:val="0"/>
          <w:bCs w:val="0"/>
          <w:i w:val="0"/>
          <w:iCs w:val="0"/>
          <w:noProof w:val="0"/>
          <w:color w:val="auto"/>
          <w:sz w:val="22"/>
          <w:szCs w:val="22"/>
          <w:lang w:val="en-US"/>
        </w:rPr>
        <w:t>behavioural</w:t>
      </w:r>
      <w:proofErr w:type="spellEnd"/>
      <w:r w:rsidRPr="00ED0A34" w:rsidR="1ACD878C">
        <w:rPr>
          <w:rFonts w:ascii="Calibri" w:hAnsi="Calibri" w:eastAsia="Calibri" w:cs="Calibri" w:asciiTheme="minorAscii" w:hAnsiTheme="minorAscii" w:eastAsiaTheme="minorAscii" w:cstheme="minorAscii"/>
          <w:b w:val="0"/>
          <w:bCs w:val="0"/>
          <w:i w:val="0"/>
          <w:iCs w:val="0"/>
          <w:noProof w:val="0"/>
          <w:color w:val="auto"/>
          <w:sz w:val="22"/>
          <w:szCs w:val="22"/>
          <w:lang w:val="en-US"/>
        </w:rPr>
        <w:t xml:space="preserve"> difficulties (SEBD). </w:t>
      </w:r>
      <w:r w:rsidRPr="00ED0A34" w:rsidR="1ACD878C">
        <w:rPr>
          <w:rFonts w:ascii="Calibri" w:hAnsi="Calibri" w:eastAsia="Calibri" w:cs="Calibri" w:asciiTheme="minorAscii" w:hAnsiTheme="minorAscii" w:eastAsiaTheme="minorAscii" w:cstheme="minorAscii"/>
          <w:b w:val="0"/>
          <w:bCs w:val="0"/>
          <w:i w:val="1"/>
          <w:iCs w:val="1"/>
          <w:noProof w:val="0"/>
          <w:color w:val="auto"/>
          <w:sz w:val="22"/>
          <w:szCs w:val="22"/>
          <w:lang w:val="en-US"/>
        </w:rPr>
        <w:t xml:space="preserve">Journal of Adventure Education and Learning. Vol 19:4. </w:t>
      </w:r>
    </w:p>
    <w:p w:rsidR="00ED0A34" w:rsidP="00ED0A34" w:rsidRDefault="00ED0A34" w14:paraId="1B57B860" w14:textId="748DB0D1">
      <w:pPr>
        <w:spacing w:after="160" w:line="259" w:lineRule="auto"/>
        <w:rPr>
          <w:rFonts w:ascii="Calibri" w:hAnsi="Calibri" w:eastAsia="Calibri" w:cs="Calibri" w:asciiTheme="minorAscii" w:hAnsiTheme="minorAscii" w:eastAsiaTheme="minorAscii" w:cstheme="minorAscii"/>
          <w:b w:val="0"/>
          <w:bCs w:val="0"/>
          <w:i w:val="0"/>
          <w:iCs w:val="0"/>
          <w:noProof w:val="0"/>
          <w:color w:val="auto"/>
          <w:sz w:val="22"/>
          <w:szCs w:val="22"/>
          <w:lang w:val="en-US"/>
        </w:rPr>
      </w:pPr>
    </w:p>
    <w:p w:rsidR="1ACD878C" w:rsidP="00ED0A34" w:rsidRDefault="1ACD878C" w14:paraId="2C019016" w14:textId="53EC9EAE">
      <w:pPr>
        <w:spacing w:after="160" w:line="259" w:lineRule="auto"/>
        <w:rPr>
          <w:rFonts w:ascii="Calibri" w:hAnsi="Calibri" w:eastAsia="Calibri" w:cs="Calibri" w:asciiTheme="minorAscii" w:hAnsiTheme="minorAscii" w:eastAsiaTheme="minorAscii" w:cstheme="minorAscii"/>
          <w:b w:val="0"/>
          <w:bCs w:val="0"/>
          <w:i w:val="0"/>
          <w:iCs w:val="0"/>
          <w:noProof w:val="0"/>
          <w:color w:val="auto"/>
          <w:sz w:val="22"/>
          <w:szCs w:val="22"/>
          <w:lang w:val="en-US"/>
        </w:rPr>
      </w:pPr>
      <w:r w:rsidRPr="00ED0A34" w:rsidR="1ACD878C">
        <w:rPr>
          <w:rFonts w:ascii="Calibri" w:hAnsi="Calibri" w:eastAsia="Calibri" w:cs="Calibri" w:asciiTheme="minorAscii" w:hAnsiTheme="minorAscii" w:eastAsiaTheme="minorAscii" w:cstheme="minorAscii"/>
          <w:b w:val="0"/>
          <w:bCs w:val="0"/>
          <w:i w:val="0"/>
          <w:iCs w:val="0"/>
          <w:noProof w:val="0"/>
          <w:color w:val="auto"/>
          <w:sz w:val="22"/>
          <w:szCs w:val="22"/>
          <w:lang w:val="en-US"/>
        </w:rPr>
        <w:t>Ray, D. C. (2008) Impact of play therap</w:t>
      </w:r>
      <w:r w:rsidRPr="00ED0A34" w:rsidR="1ACD878C">
        <w:rPr>
          <w:rFonts w:ascii="Calibri" w:hAnsi="Calibri" w:eastAsia="Calibri" w:cs="Calibri" w:asciiTheme="minorAscii" w:hAnsiTheme="minorAscii" w:eastAsiaTheme="minorAscii" w:cstheme="minorAscii"/>
          <w:b w:val="0"/>
          <w:bCs w:val="0"/>
          <w:i w:val="0"/>
          <w:iCs w:val="0"/>
          <w:noProof w:val="0"/>
          <w:color w:val="auto"/>
          <w:sz w:val="22"/>
          <w:szCs w:val="22"/>
          <w:lang w:val="en-US"/>
        </w:rPr>
        <w:t xml:space="preserve">y on parent-child relationship stress at a mental health training setting. </w:t>
      </w:r>
      <w:r w:rsidRPr="00ED0A34" w:rsidR="1ACD878C">
        <w:rPr>
          <w:rFonts w:ascii="Calibri" w:hAnsi="Calibri" w:eastAsia="Calibri" w:cs="Calibri" w:asciiTheme="minorAscii" w:hAnsiTheme="minorAscii" w:eastAsiaTheme="minorAscii" w:cstheme="minorAscii"/>
          <w:b w:val="0"/>
          <w:bCs w:val="0"/>
          <w:i w:val="1"/>
          <w:iCs w:val="1"/>
          <w:noProof w:val="0"/>
          <w:color w:val="auto"/>
          <w:sz w:val="22"/>
          <w:szCs w:val="22"/>
          <w:lang w:val="en-US"/>
        </w:rPr>
        <w:t>British Journal of Guidance and Counselling. Vol</w:t>
      </w:r>
      <w:r w:rsidRPr="00ED0A34" w:rsidR="1ACD878C">
        <w:rPr>
          <w:rFonts w:ascii="Calibri" w:hAnsi="Calibri" w:eastAsia="Calibri" w:cs="Calibri" w:asciiTheme="minorAscii" w:hAnsiTheme="minorAscii" w:eastAsiaTheme="minorAscii" w:cstheme="minorAscii"/>
          <w:b w:val="0"/>
          <w:bCs w:val="0"/>
          <w:i w:val="0"/>
          <w:iCs w:val="0"/>
          <w:noProof w:val="0"/>
          <w:color w:val="auto"/>
          <w:sz w:val="22"/>
          <w:szCs w:val="22"/>
          <w:lang w:val="en-US"/>
        </w:rPr>
        <w:t xml:space="preserve"> 36. P. 165–187.</w:t>
      </w:r>
    </w:p>
    <w:p w:rsidR="1ACD878C" w:rsidP="00ED0A34" w:rsidRDefault="1ACD878C" w14:paraId="38591E1D" w14:textId="17375216">
      <w:pPr>
        <w:spacing w:after="160" w:line="259" w:lineRule="auto"/>
        <w:rPr>
          <w:rFonts w:ascii="Calibri" w:hAnsi="Calibri" w:eastAsia="Calibri" w:cs="Calibri" w:asciiTheme="minorAscii" w:hAnsiTheme="minorAscii" w:eastAsiaTheme="minorAscii" w:cstheme="minorAscii"/>
          <w:b w:val="0"/>
          <w:bCs w:val="0"/>
          <w:i w:val="0"/>
          <w:iCs w:val="0"/>
          <w:noProof w:val="0"/>
          <w:color w:val="auto"/>
          <w:sz w:val="22"/>
          <w:szCs w:val="22"/>
          <w:lang w:val="en-US"/>
        </w:rPr>
      </w:pPr>
      <w:r w:rsidRPr="00ED0A34" w:rsidR="1ACD878C">
        <w:rPr>
          <w:rFonts w:ascii="Calibri" w:hAnsi="Calibri" w:eastAsia="Calibri" w:cs="Calibri" w:asciiTheme="minorAscii" w:hAnsiTheme="minorAscii" w:eastAsiaTheme="minorAscii" w:cstheme="minorAscii"/>
          <w:b w:val="0"/>
          <w:bCs w:val="0"/>
          <w:i w:val="0"/>
          <w:iCs w:val="0"/>
          <w:noProof w:val="0"/>
          <w:color w:val="auto"/>
          <w:sz w:val="22"/>
          <w:szCs w:val="22"/>
          <w:lang w:val="en-US"/>
        </w:rPr>
        <w:t xml:space="preserve">Shaffer, D. R. and Kipp, K. (2013) </w:t>
      </w:r>
      <w:r w:rsidRPr="00ED0A34" w:rsidR="1ACD878C">
        <w:rPr>
          <w:rFonts w:ascii="Calibri" w:hAnsi="Calibri" w:eastAsia="Calibri" w:cs="Calibri" w:asciiTheme="minorAscii" w:hAnsiTheme="minorAscii" w:eastAsiaTheme="minorAscii" w:cstheme="minorAscii"/>
          <w:b w:val="0"/>
          <w:bCs w:val="0"/>
          <w:i w:val="1"/>
          <w:iCs w:val="1"/>
          <w:noProof w:val="0"/>
          <w:color w:val="auto"/>
          <w:sz w:val="22"/>
          <w:szCs w:val="22"/>
          <w:lang w:val="en-US"/>
        </w:rPr>
        <w:t xml:space="preserve">Developmental Psychology: Childhood and Adolescence. </w:t>
      </w:r>
      <w:r w:rsidRPr="00ED0A34" w:rsidR="1ACD878C">
        <w:rPr>
          <w:rFonts w:ascii="Calibri" w:hAnsi="Calibri" w:eastAsia="Calibri" w:cs="Calibri" w:asciiTheme="minorAscii" w:hAnsiTheme="minorAscii" w:eastAsiaTheme="minorAscii" w:cstheme="minorAscii"/>
          <w:b w:val="0"/>
          <w:bCs w:val="0"/>
          <w:i w:val="0"/>
          <w:iCs w:val="0"/>
          <w:noProof w:val="0"/>
          <w:color w:val="auto"/>
          <w:sz w:val="22"/>
          <w:szCs w:val="22"/>
          <w:lang w:val="en-US"/>
        </w:rPr>
        <w:t>Belmont. Wadsworth.</w:t>
      </w:r>
    </w:p>
    <w:p w:rsidR="1ACD878C" w:rsidP="00ED0A34" w:rsidRDefault="1ACD878C" w14:paraId="34E07277" w14:textId="3A05E0C3">
      <w:pPr>
        <w:spacing w:after="160" w:line="259" w:lineRule="auto"/>
        <w:rPr>
          <w:rFonts w:ascii="Calibri" w:hAnsi="Calibri" w:eastAsia="Calibri" w:cs="Calibri" w:asciiTheme="minorAscii" w:hAnsiTheme="minorAscii" w:eastAsiaTheme="minorAscii" w:cstheme="minorAscii"/>
          <w:b w:val="0"/>
          <w:bCs w:val="0"/>
          <w:i w:val="0"/>
          <w:iCs w:val="0"/>
          <w:noProof w:val="0"/>
          <w:color w:val="auto"/>
          <w:sz w:val="22"/>
          <w:szCs w:val="22"/>
          <w:lang w:val="en-US"/>
        </w:rPr>
      </w:pPr>
      <w:proofErr w:type="spellStart"/>
      <w:r w:rsidRPr="00ED0A34" w:rsidR="1ACD878C">
        <w:rPr>
          <w:rFonts w:ascii="Calibri" w:hAnsi="Calibri" w:eastAsia="Calibri" w:cs="Calibri" w:asciiTheme="minorAscii" w:hAnsiTheme="minorAscii" w:eastAsiaTheme="minorAscii" w:cstheme="minorAscii"/>
          <w:b w:val="0"/>
          <w:bCs w:val="0"/>
          <w:i w:val="0"/>
          <w:iCs w:val="0"/>
          <w:noProof w:val="0"/>
          <w:color w:val="auto"/>
          <w:sz w:val="22"/>
          <w:szCs w:val="22"/>
          <w:lang w:val="en-US"/>
        </w:rPr>
        <w:t>Shaywitz</w:t>
      </w:r>
      <w:proofErr w:type="spellEnd"/>
      <w:r w:rsidRPr="00ED0A34" w:rsidR="1ACD878C">
        <w:rPr>
          <w:rFonts w:ascii="Calibri" w:hAnsi="Calibri" w:eastAsia="Calibri" w:cs="Calibri" w:asciiTheme="minorAscii" w:hAnsiTheme="minorAscii" w:eastAsiaTheme="minorAscii" w:cstheme="minorAscii"/>
          <w:b w:val="0"/>
          <w:bCs w:val="0"/>
          <w:i w:val="0"/>
          <w:iCs w:val="0"/>
          <w:noProof w:val="0"/>
          <w:color w:val="auto"/>
          <w:sz w:val="22"/>
          <w:szCs w:val="22"/>
          <w:lang w:val="en-US"/>
        </w:rPr>
        <w:t xml:space="preserve">, B. A., Williams, D. W., Fox, B. K., &amp; Wietecha, L. A. (2014) Reading outcomes of children and adolescents with attention-deficit/hyperactivity disorder and dyslexia following atomoxetine treatment. </w:t>
      </w:r>
      <w:r w:rsidRPr="00ED0A34" w:rsidR="1ACD878C">
        <w:rPr>
          <w:rFonts w:ascii="Calibri" w:hAnsi="Calibri" w:eastAsia="Calibri" w:cs="Calibri" w:asciiTheme="minorAscii" w:hAnsiTheme="minorAscii" w:eastAsiaTheme="minorAscii" w:cstheme="minorAscii"/>
          <w:b w:val="0"/>
          <w:bCs w:val="0"/>
          <w:i w:val="1"/>
          <w:iCs w:val="1"/>
          <w:noProof w:val="0"/>
          <w:color w:val="auto"/>
          <w:sz w:val="22"/>
          <w:szCs w:val="22"/>
          <w:lang w:val="en-US"/>
        </w:rPr>
        <w:t>Journal of Child and Adolescent Psychopharmacology. Vol 24. P.</w:t>
      </w:r>
      <w:r w:rsidRPr="00ED0A34" w:rsidR="1ACD878C">
        <w:rPr>
          <w:rFonts w:ascii="Calibri" w:hAnsi="Calibri" w:eastAsia="Calibri" w:cs="Calibri" w:asciiTheme="minorAscii" w:hAnsiTheme="minorAscii" w:eastAsiaTheme="minorAscii" w:cstheme="minorAscii"/>
          <w:b w:val="0"/>
          <w:bCs w:val="0"/>
          <w:i w:val="0"/>
          <w:iCs w:val="0"/>
          <w:noProof w:val="0"/>
          <w:color w:val="auto"/>
          <w:sz w:val="22"/>
          <w:szCs w:val="22"/>
          <w:lang w:val="en-US"/>
        </w:rPr>
        <w:t xml:space="preserve"> 419–425.</w:t>
      </w:r>
    </w:p>
    <w:p w:rsidR="1ACD878C" w:rsidP="00ED0A34" w:rsidRDefault="1ACD878C" w14:paraId="728A7984" w14:textId="111B71F8">
      <w:pPr>
        <w:spacing w:after="160" w:line="259" w:lineRule="auto"/>
        <w:rPr>
          <w:rFonts w:ascii="Calibri" w:hAnsi="Calibri" w:eastAsia="Calibri" w:cs="Calibri" w:asciiTheme="minorAscii" w:hAnsiTheme="minorAscii" w:eastAsiaTheme="minorAscii" w:cstheme="minorAscii"/>
          <w:b w:val="0"/>
          <w:bCs w:val="0"/>
          <w:i w:val="0"/>
          <w:iCs w:val="0"/>
          <w:noProof w:val="0"/>
          <w:color w:val="auto"/>
          <w:sz w:val="22"/>
          <w:szCs w:val="22"/>
          <w:lang w:val="en-US"/>
        </w:rPr>
      </w:pPr>
      <w:r w:rsidRPr="00ED0A34" w:rsidR="1ACD878C">
        <w:rPr>
          <w:rFonts w:ascii="Calibri" w:hAnsi="Calibri" w:eastAsia="Calibri" w:cs="Calibri" w:asciiTheme="minorAscii" w:hAnsiTheme="minorAscii" w:eastAsiaTheme="minorAscii" w:cstheme="minorAscii"/>
          <w:b w:val="0"/>
          <w:bCs w:val="0"/>
          <w:i w:val="0"/>
          <w:iCs w:val="0"/>
          <w:noProof w:val="0"/>
          <w:color w:val="auto"/>
          <w:sz w:val="22"/>
          <w:szCs w:val="22"/>
          <w:lang w:val="en-US"/>
        </w:rPr>
        <w:t xml:space="preserve">Sunderland, M. (2007) </w:t>
      </w:r>
      <w:r w:rsidRPr="00ED0A34" w:rsidR="1ACD878C">
        <w:rPr>
          <w:rFonts w:ascii="Calibri" w:hAnsi="Calibri" w:eastAsia="Calibri" w:cs="Calibri" w:asciiTheme="minorAscii" w:hAnsiTheme="minorAscii" w:eastAsiaTheme="minorAscii" w:cstheme="minorAscii"/>
          <w:b w:val="0"/>
          <w:bCs w:val="0"/>
          <w:i w:val="1"/>
          <w:iCs w:val="1"/>
          <w:noProof w:val="0"/>
          <w:color w:val="auto"/>
          <w:sz w:val="22"/>
          <w:szCs w:val="22"/>
          <w:lang w:val="en-US"/>
        </w:rPr>
        <w:t>What Every Parent Needs to Know.</w:t>
      </w:r>
      <w:r w:rsidRPr="00ED0A34" w:rsidR="1ACD878C">
        <w:rPr>
          <w:rFonts w:ascii="Calibri" w:hAnsi="Calibri" w:eastAsia="Calibri" w:cs="Calibri" w:asciiTheme="minorAscii" w:hAnsiTheme="minorAscii" w:eastAsiaTheme="minorAscii" w:cstheme="minorAscii"/>
          <w:b w:val="0"/>
          <w:bCs w:val="0"/>
          <w:i w:val="0"/>
          <w:iCs w:val="0"/>
          <w:noProof w:val="0"/>
          <w:color w:val="auto"/>
          <w:sz w:val="22"/>
          <w:szCs w:val="22"/>
          <w:lang w:val="en-US"/>
        </w:rPr>
        <w:t xml:space="preserve"> London: Dorling Kindersley.</w:t>
      </w:r>
      <w:r>
        <w:br/>
      </w:r>
      <w:r>
        <w:br/>
      </w:r>
      <w:proofErr w:type="spellStart"/>
      <w:r w:rsidRPr="00ED0A34" w:rsidR="1ACD878C">
        <w:rPr>
          <w:rFonts w:ascii="Calibri" w:hAnsi="Calibri" w:eastAsia="Calibri" w:cs="Calibri" w:asciiTheme="minorAscii" w:hAnsiTheme="minorAscii" w:eastAsiaTheme="minorAscii" w:cstheme="minorAscii"/>
          <w:b w:val="0"/>
          <w:bCs w:val="0"/>
          <w:i w:val="0"/>
          <w:iCs w:val="0"/>
          <w:noProof w:val="0"/>
          <w:color w:val="auto"/>
          <w:sz w:val="22"/>
          <w:szCs w:val="22"/>
          <w:lang w:val="en-US"/>
        </w:rPr>
        <w:t>Syrnyk</w:t>
      </w:r>
      <w:proofErr w:type="spellEnd"/>
      <w:r w:rsidRPr="00ED0A34" w:rsidR="1ACD878C">
        <w:rPr>
          <w:rFonts w:ascii="Calibri" w:hAnsi="Calibri" w:eastAsia="Calibri" w:cs="Calibri" w:asciiTheme="minorAscii" w:hAnsiTheme="minorAscii" w:eastAsiaTheme="minorAscii" w:cstheme="minorAscii"/>
          <w:b w:val="0"/>
          <w:bCs w:val="0"/>
          <w:i w:val="0"/>
          <w:iCs w:val="0"/>
          <w:noProof w:val="0"/>
          <w:color w:val="auto"/>
          <w:sz w:val="22"/>
          <w:szCs w:val="22"/>
          <w:lang w:val="en-US"/>
        </w:rPr>
        <w:t xml:space="preserve">, C. (2018) Knowing </w:t>
      </w:r>
      <w:proofErr w:type="spellStart"/>
      <w:r w:rsidRPr="00ED0A34" w:rsidR="1ACD878C">
        <w:rPr>
          <w:rFonts w:ascii="Calibri" w:hAnsi="Calibri" w:eastAsia="Calibri" w:cs="Calibri" w:asciiTheme="minorAscii" w:hAnsiTheme="minorAscii" w:eastAsiaTheme="minorAscii" w:cstheme="minorAscii"/>
          <w:b w:val="0"/>
          <w:bCs w:val="0"/>
          <w:i w:val="0"/>
          <w:iCs w:val="0"/>
          <w:noProof w:val="0"/>
          <w:color w:val="auto"/>
          <w:sz w:val="22"/>
          <w:szCs w:val="22"/>
          <w:lang w:val="en-US"/>
        </w:rPr>
        <w:t>Nurture:Experiences</w:t>
      </w:r>
      <w:proofErr w:type="spellEnd"/>
      <w:r w:rsidRPr="00ED0A34" w:rsidR="1ACD878C">
        <w:rPr>
          <w:rFonts w:ascii="Calibri" w:hAnsi="Calibri" w:eastAsia="Calibri" w:cs="Calibri" w:asciiTheme="minorAscii" w:hAnsiTheme="minorAscii" w:eastAsiaTheme="minorAscii" w:cstheme="minorAscii"/>
          <w:b w:val="0"/>
          <w:bCs w:val="0"/>
          <w:i w:val="0"/>
          <w:iCs w:val="0"/>
          <w:noProof w:val="0"/>
          <w:color w:val="auto"/>
          <w:sz w:val="22"/>
          <w:szCs w:val="22"/>
          <w:lang w:val="en-US"/>
        </w:rPr>
        <w:t xml:space="preserve"> of Teaching Assistants for Children with SEMH. </w:t>
      </w:r>
      <w:r w:rsidRPr="00ED0A34" w:rsidR="1ACD878C">
        <w:rPr>
          <w:rFonts w:ascii="Calibri" w:hAnsi="Calibri" w:eastAsia="Calibri" w:cs="Calibri" w:asciiTheme="minorAscii" w:hAnsiTheme="minorAscii" w:eastAsiaTheme="minorAscii" w:cstheme="minorAscii"/>
          <w:b w:val="0"/>
          <w:bCs w:val="0"/>
          <w:i w:val="1"/>
          <w:iCs w:val="1"/>
          <w:noProof w:val="0"/>
          <w:color w:val="auto"/>
          <w:sz w:val="22"/>
          <w:szCs w:val="22"/>
          <w:lang w:val="en-US"/>
        </w:rPr>
        <w:t>British Journal of Special Education. Vol 45: 3.</w:t>
      </w:r>
    </w:p>
    <w:p w:rsidR="1ACD878C" w:rsidP="00ED0A34" w:rsidRDefault="1ACD878C" w14:paraId="2B95422A" w14:textId="1BB14CA2">
      <w:pPr>
        <w:spacing w:after="160" w:line="259" w:lineRule="auto"/>
        <w:jc w:val="left"/>
        <w:rPr>
          <w:rFonts w:ascii="Calibri" w:hAnsi="Calibri" w:eastAsia="Calibri" w:cs="Calibri" w:asciiTheme="minorAscii" w:hAnsiTheme="minorAscii" w:eastAsiaTheme="minorAscii" w:cstheme="minorAscii"/>
          <w:b w:val="0"/>
          <w:bCs w:val="0"/>
          <w:i w:val="0"/>
          <w:iCs w:val="0"/>
          <w:noProof w:val="0"/>
          <w:color w:val="auto"/>
          <w:sz w:val="22"/>
          <w:szCs w:val="22"/>
          <w:lang w:val="en-US"/>
        </w:rPr>
      </w:pPr>
      <w:r w:rsidRPr="00ED0A34" w:rsidR="1ACD878C">
        <w:rPr>
          <w:rFonts w:ascii="Calibri" w:hAnsi="Calibri" w:eastAsia="Calibri" w:cs="Calibri" w:asciiTheme="minorAscii" w:hAnsiTheme="minorAscii" w:eastAsiaTheme="minorAscii" w:cstheme="minorAscii"/>
          <w:b w:val="0"/>
          <w:bCs w:val="0"/>
          <w:i w:val="0"/>
          <w:iCs w:val="0"/>
          <w:noProof w:val="0"/>
          <w:color w:val="auto"/>
          <w:sz w:val="22"/>
          <w:szCs w:val="22"/>
          <w:lang w:val="en-US"/>
        </w:rPr>
        <w:t xml:space="preserve">Tam, L. Denton, C. Epstein, J. </w:t>
      </w:r>
      <w:proofErr w:type="spellStart"/>
      <w:r w:rsidRPr="00ED0A34" w:rsidR="1ACD878C">
        <w:rPr>
          <w:rFonts w:ascii="Calibri" w:hAnsi="Calibri" w:eastAsia="Calibri" w:cs="Calibri" w:asciiTheme="minorAscii" w:hAnsiTheme="minorAscii" w:eastAsiaTheme="minorAscii" w:cstheme="minorAscii"/>
          <w:b w:val="0"/>
          <w:bCs w:val="0"/>
          <w:i w:val="0"/>
          <w:iCs w:val="0"/>
          <w:noProof w:val="0"/>
          <w:color w:val="auto"/>
          <w:sz w:val="22"/>
          <w:szCs w:val="22"/>
          <w:lang w:val="en-US"/>
        </w:rPr>
        <w:t>Schatschneider</w:t>
      </w:r>
      <w:proofErr w:type="spellEnd"/>
      <w:r w:rsidRPr="00ED0A34" w:rsidR="1ACD878C">
        <w:rPr>
          <w:rFonts w:ascii="Calibri" w:hAnsi="Calibri" w:eastAsia="Calibri" w:cs="Calibri" w:asciiTheme="minorAscii" w:hAnsiTheme="minorAscii" w:eastAsiaTheme="minorAscii" w:cstheme="minorAscii"/>
          <w:b w:val="0"/>
          <w:bCs w:val="0"/>
          <w:i w:val="0"/>
          <w:iCs w:val="0"/>
          <w:noProof w:val="0"/>
          <w:color w:val="auto"/>
          <w:sz w:val="22"/>
          <w:szCs w:val="22"/>
          <w:lang w:val="en-US"/>
        </w:rPr>
        <w:t xml:space="preserve">, C. Taylor, H. Arnold, E. </w:t>
      </w:r>
      <w:proofErr w:type="spellStart"/>
      <w:r w:rsidRPr="00ED0A34" w:rsidR="1ACD878C">
        <w:rPr>
          <w:rFonts w:ascii="Calibri" w:hAnsi="Calibri" w:eastAsia="Calibri" w:cs="Calibri" w:asciiTheme="minorAscii" w:hAnsiTheme="minorAscii" w:eastAsiaTheme="minorAscii" w:cstheme="minorAscii"/>
          <w:b w:val="0"/>
          <w:bCs w:val="0"/>
          <w:i w:val="0"/>
          <w:iCs w:val="0"/>
          <w:noProof w:val="0"/>
          <w:color w:val="auto"/>
          <w:sz w:val="22"/>
          <w:szCs w:val="22"/>
          <w:lang w:val="en-US"/>
        </w:rPr>
        <w:t>Bukstein</w:t>
      </w:r>
      <w:proofErr w:type="spellEnd"/>
      <w:r w:rsidRPr="00ED0A34" w:rsidR="1ACD878C">
        <w:rPr>
          <w:rFonts w:ascii="Calibri" w:hAnsi="Calibri" w:eastAsia="Calibri" w:cs="Calibri" w:asciiTheme="minorAscii" w:hAnsiTheme="minorAscii" w:eastAsiaTheme="minorAscii" w:cstheme="minorAscii"/>
          <w:b w:val="0"/>
          <w:bCs w:val="0"/>
          <w:i w:val="0"/>
          <w:iCs w:val="0"/>
          <w:noProof w:val="0"/>
          <w:color w:val="auto"/>
          <w:sz w:val="22"/>
          <w:szCs w:val="22"/>
          <w:lang w:val="en-US"/>
        </w:rPr>
        <w:t xml:space="preserve">, O. </w:t>
      </w:r>
      <w:proofErr w:type="spellStart"/>
      <w:r w:rsidRPr="00ED0A34" w:rsidR="1ACD878C">
        <w:rPr>
          <w:rFonts w:ascii="Calibri" w:hAnsi="Calibri" w:eastAsia="Calibri" w:cs="Calibri" w:asciiTheme="minorAscii" w:hAnsiTheme="minorAscii" w:eastAsiaTheme="minorAscii" w:cstheme="minorAscii"/>
          <w:b w:val="0"/>
          <w:bCs w:val="0"/>
          <w:i w:val="0"/>
          <w:iCs w:val="0"/>
          <w:noProof w:val="0"/>
          <w:color w:val="auto"/>
          <w:sz w:val="22"/>
          <w:szCs w:val="22"/>
          <w:lang w:val="en-US"/>
        </w:rPr>
        <w:t>Anixt</w:t>
      </w:r>
      <w:proofErr w:type="spellEnd"/>
      <w:r w:rsidRPr="00ED0A34" w:rsidR="1ACD878C">
        <w:rPr>
          <w:rFonts w:ascii="Calibri" w:hAnsi="Calibri" w:eastAsia="Calibri" w:cs="Calibri" w:asciiTheme="minorAscii" w:hAnsiTheme="minorAscii" w:eastAsiaTheme="minorAscii" w:cstheme="minorAscii"/>
          <w:b w:val="0"/>
          <w:bCs w:val="0"/>
          <w:i w:val="0"/>
          <w:iCs w:val="0"/>
          <w:noProof w:val="0"/>
          <w:color w:val="auto"/>
          <w:sz w:val="22"/>
          <w:szCs w:val="22"/>
          <w:lang w:val="en-US"/>
        </w:rPr>
        <w:t xml:space="preserve">, J. Koshy, A. Newman, N. </w:t>
      </w:r>
      <w:proofErr w:type="spellStart"/>
      <w:r w:rsidRPr="00ED0A34" w:rsidR="1ACD878C">
        <w:rPr>
          <w:rFonts w:ascii="Calibri" w:hAnsi="Calibri" w:eastAsia="Calibri" w:cs="Calibri" w:asciiTheme="minorAscii" w:hAnsiTheme="minorAscii" w:eastAsiaTheme="minorAscii" w:cstheme="minorAscii"/>
          <w:b w:val="0"/>
          <w:bCs w:val="0"/>
          <w:i w:val="0"/>
          <w:iCs w:val="0"/>
          <w:noProof w:val="0"/>
          <w:color w:val="auto"/>
          <w:sz w:val="22"/>
          <w:szCs w:val="22"/>
          <w:lang w:val="en-US"/>
        </w:rPr>
        <w:t>Maltinsky</w:t>
      </w:r>
      <w:proofErr w:type="spellEnd"/>
      <w:r w:rsidRPr="00ED0A34" w:rsidR="1ACD878C">
        <w:rPr>
          <w:rFonts w:ascii="Calibri" w:hAnsi="Calibri" w:eastAsia="Calibri" w:cs="Calibri" w:asciiTheme="minorAscii" w:hAnsiTheme="minorAscii" w:eastAsiaTheme="minorAscii" w:cstheme="minorAscii"/>
          <w:b w:val="0"/>
          <w:bCs w:val="0"/>
          <w:i w:val="0"/>
          <w:iCs w:val="0"/>
          <w:noProof w:val="0"/>
          <w:color w:val="auto"/>
          <w:sz w:val="22"/>
          <w:szCs w:val="22"/>
          <w:lang w:val="en-US"/>
        </w:rPr>
        <w:t>, J. Brinson, P. Loren, R. Prasad, M. Ewing-Cobbs, M. Vaugn, A. (2017) Comparing treatments for children with ADHD and word reading difficulties: A clinical trial.</w:t>
      </w:r>
      <w:r w:rsidRPr="00ED0A34" w:rsidR="1ACD878C">
        <w:rPr>
          <w:rFonts w:ascii="Calibri" w:hAnsi="Calibri" w:eastAsia="Calibri" w:cs="Calibri" w:asciiTheme="minorAscii" w:hAnsiTheme="minorAscii" w:eastAsiaTheme="minorAscii" w:cstheme="minorAscii"/>
          <w:b w:val="0"/>
          <w:bCs w:val="0"/>
          <w:i w:val="1"/>
          <w:iCs w:val="1"/>
          <w:noProof w:val="0"/>
          <w:color w:val="auto"/>
          <w:sz w:val="22"/>
          <w:szCs w:val="22"/>
          <w:lang w:val="en-US"/>
        </w:rPr>
        <w:t xml:space="preserve"> Journal of Consulting and Clinical Psychology</w:t>
      </w:r>
      <w:r w:rsidRPr="00ED0A34" w:rsidR="1ACD878C">
        <w:rPr>
          <w:rFonts w:ascii="Calibri" w:hAnsi="Calibri" w:eastAsia="Calibri" w:cs="Calibri" w:asciiTheme="minorAscii" w:hAnsiTheme="minorAscii" w:eastAsiaTheme="minorAscii" w:cstheme="minorAscii"/>
          <w:b w:val="0"/>
          <w:bCs w:val="0"/>
          <w:i w:val="0"/>
          <w:iCs w:val="0"/>
          <w:noProof w:val="0"/>
          <w:color w:val="auto"/>
          <w:sz w:val="22"/>
          <w:szCs w:val="22"/>
          <w:lang w:val="en-US"/>
        </w:rPr>
        <w:t xml:space="preserve">. Vol 85: 5. </w:t>
      </w:r>
    </w:p>
    <w:p w:rsidR="1ACD878C" w:rsidP="00ED0A34" w:rsidRDefault="1ACD878C" w14:paraId="0145DD74" w14:textId="14A21105">
      <w:pPr>
        <w:spacing w:after="160" w:line="259" w:lineRule="auto"/>
        <w:jc w:val="left"/>
        <w:rPr>
          <w:rFonts w:ascii="Calibri" w:hAnsi="Calibri" w:eastAsia="Calibri" w:cs="Calibri" w:asciiTheme="minorAscii" w:hAnsiTheme="minorAscii" w:eastAsiaTheme="minorAscii" w:cstheme="minorAscii"/>
          <w:b w:val="0"/>
          <w:bCs w:val="0"/>
          <w:i w:val="0"/>
          <w:iCs w:val="0"/>
          <w:noProof w:val="0"/>
          <w:color w:val="auto"/>
          <w:sz w:val="22"/>
          <w:szCs w:val="22"/>
          <w:lang w:val="en-US"/>
        </w:rPr>
      </w:pPr>
      <w:r w:rsidRPr="00ED0A34" w:rsidR="1ACD878C">
        <w:rPr>
          <w:rFonts w:ascii="Calibri" w:hAnsi="Calibri" w:eastAsia="Calibri" w:cs="Calibri" w:asciiTheme="minorAscii" w:hAnsiTheme="minorAscii" w:eastAsiaTheme="minorAscii" w:cstheme="minorAscii"/>
          <w:b w:val="0"/>
          <w:bCs w:val="0"/>
          <w:i w:val="0"/>
          <w:iCs w:val="0"/>
          <w:noProof w:val="0"/>
          <w:color w:val="auto"/>
          <w:sz w:val="22"/>
          <w:szCs w:val="22"/>
          <w:lang w:val="en-US"/>
        </w:rPr>
        <w:t xml:space="preserve">Timler, G. R., Olswang, L. B. and Coggins, T. E. (2005) Do I know what I need to do? A social communication intervention for children with complex clinical profiles. </w:t>
      </w:r>
      <w:r w:rsidRPr="00ED0A34" w:rsidR="1ACD878C">
        <w:rPr>
          <w:rFonts w:ascii="Calibri" w:hAnsi="Calibri" w:eastAsia="Calibri" w:cs="Calibri" w:asciiTheme="minorAscii" w:hAnsiTheme="minorAscii" w:eastAsiaTheme="minorAscii" w:cstheme="minorAscii"/>
          <w:b w:val="0"/>
          <w:bCs w:val="0"/>
          <w:i w:val="1"/>
          <w:iCs w:val="1"/>
          <w:noProof w:val="0"/>
          <w:color w:val="auto"/>
          <w:sz w:val="22"/>
          <w:szCs w:val="22"/>
          <w:lang w:val="en-US"/>
        </w:rPr>
        <w:t xml:space="preserve">Language, Speech and Hearing Services in Schools. </w:t>
      </w:r>
      <w:r w:rsidRPr="00ED0A34" w:rsidR="1ACD878C">
        <w:rPr>
          <w:rFonts w:ascii="Calibri" w:hAnsi="Calibri" w:eastAsia="Calibri" w:cs="Calibri" w:asciiTheme="minorAscii" w:hAnsiTheme="minorAscii" w:eastAsiaTheme="minorAscii" w:cstheme="minorAscii"/>
          <w:b w:val="0"/>
          <w:bCs w:val="0"/>
          <w:i w:val="0"/>
          <w:iCs w:val="0"/>
          <w:noProof w:val="0"/>
          <w:color w:val="auto"/>
          <w:sz w:val="22"/>
          <w:szCs w:val="22"/>
          <w:lang w:val="en-US"/>
        </w:rPr>
        <w:t>Vol 36: 1. P. 73-85.</w:t>
      </w:r>
    </w:p>
    <w:p w:rsidR="1ACD878C" w:rsidP="00ED0A34" w:rsidRDefault="1ACD878C" w14:paraId="3614AFF4" w14:textId="556F105D">
      <w:pPr>
        <w:spacing w:after="160" w:line="259" w:lineRule="auto"/>
        <w:jc w:val="left"/>
        <w:rPr>
          <w:rFonts w:ascii="Calibri" w:hAnsi="Calibri" w:eastAsia="Calibri" w:cs="Calibri" w:asciiTheme="minorAscii" w:hAnsiTheme="minorAscii" w:eastAsiaTheme="minorAscii" w:cstheme="minorAscii"/>
          <w:b w:val="0"/>
          <w:bCs w:val="0"/>
          <w:i w:val="0"/>
          <w:iCs w:val="0"/>
          <w:noProof w:val="0"/>
          <w:color w:val="auto"/>
          <w:sz w:val="22"/>
          <w:szCs w:val="22"/>
          <w:lang w:val="en-US"/>
        </w:rPr>
      </w:pPr>
      <w:r w:rsidRPr="00ED0A34" w:rsidR="1ACD878C">
        <w:rPr>
          <w:rFonts w:ascii="Calibri" w:hAnsi="Calibri" w:eastAsia="Calibri" w:cs="Calibri" w:asciiTheme="minorAscii" w:hAnsiTheme="minorAscii" w:eastAsiaTheme="minorAscii" w:cstheme="minorAscii"/>
          <w:b w:val="0"/>
          <w:bCs w:val="0"/>
          <w:i w:val="0"/>
          <w:iCs w:val="0"/>
          <w:noProof w:val="0"/>
          <w:color w:val="auto"/>
          <w:sz w:val="22"/>
          <w:szCs w:val="22"/>
          <w:lang w:val="en-US"/>
        </w:rPr>
        <w:t xml:space="preserve">Tyler, P.M. White, S.F. Thompson, R.W. Blair, R. J. R. (2019) Applying a Cognitive Neuroscience Perspective to Disruptive </w:t>
      </w:r>
      <w:proofErr w:type="spellStart"/>
      <w:r w:rsidRPr="00ED0A34" w:rsidR="1ACD878C">
        <w:rPr>
          <w:rFonts w:ascii="Calibri" w:hAnsi="Calibri" w:eastAsia="Calibri" w:cs="Calibri" w:asciiTheme="minorAscii" w:hAnsiTheme="minorAscii" w:eastAsiaTheme="minorAscii" w:cstheme="minorAscii"/>
          <w:b w:val="0"/>
          <w:bCs w:val="0"/>
          <w:i w:val="0"/>
          <w:iCs w:val="0"/>
          <w:noProof w:val="0"/>
          <w:color w:val="auto"/>
          <w:sz w:val="22"/>
          <w:szCs w:val="22"/>
          <w:lang w:val="en-US"/>
        </w:rPr>
        <w:t>Behaviour</w:t>
      </w:r>
      <w:proofErr w:type="spellEnd"/>
      <w:r w:rsidRPr="00ED0A34" w:rsidR="1ACD878C">
        <w:rPr>
          <w:rFonts w:ascii="Calibri" w:hAnsi="Calibri" w:eastAsia="Calibri" w:cs="Calibri" w:asciiTheme="minorAscii" w:hAnsiTheme="minorAscii" w:eastAsiaTheme="minorAscii" w:cstheme="minorAscii"/>
          <w:b w:val="0"/>
          <w:bCs w:val="0"/>
          <w:i w:val="0"/>
          <w:iCs w:val="0"/>
          <w:noProof w:val="0"/>
          <w:color w:val="auto"/>
          <w:sz w:val="22"/>
          <w:szCs w:val="22"/>
          <w:lang w:val="en-US"/>
        </w:rPr>
        <w:t xml:space="preserve"> Disorders: Implications for Schools. </w:t>
      </w:r>
      <w:r w:rsidRPr="00ED0A34" w:rsidR="1ACD878C">
        <w:rPr>
          <w:rFonts w:ascii="Calibri" w:hAnsi="Calibri" w:eastAsia="Calibri" w:cs="Calibri" w:asciiTheme="minorAscii" w:hAnsiTheme="minorAscii" w:eastAsiaTheme="minorAscii" w:cstheme="minorAscii"/>
          <w:b w:val="0"/>
          <w:bCs w:val="0"/>
          <w:i w:val="1"/>
          <w:iCs w:val="1"/>
          <w:noProof w:val="0"/>
          <w:color w:val="auto"/>
          <w:sz w:val="22"/>
          <w:szCs w:val="22"/>
          <w:lang w:val="en-US"/>
        </w:rPr>
        <w:t>Developmental Neuropsychology.</w:t>
      </w:r>
      <w:r w:rsidRPr="00ED0A34" w:rsidR="1ACD878C">
        <w:rPr>
          <w:rFonts w:ascii="Calibri" w:hAnsi="Calibri" w:eastAsia="Calibri" w:cs="Calibri" w:asciiTheme="minorAscii" w:hAnsiTheme="minorAscii" w:eastAsiaTheme="minorAscii" w:cstheme="minorAscii"/>
          <w:b w:val="0"/>
          <w:bCs w:val="0"/>
          <w:i w:val="0"/>
          <w:iCs w:val="0"/>
          <w:noProof w:val="0"/>
          <w:color w:val="auto"/>
          <w:sz w:val="22"/>
          <w:szCs w:val="22"/>
          <w:lang w:val="en-US"/>
        </w:rPr>
        <w:t xml:space="preserve"> </w:t>
      </w:r>
      <w:r w:rsidRPr="00ED0A34" w:rsidR="1ACD878C">
        <w:rPr>
          <w:rFonts w:ascii="Calibri" w:hAnsi="Calibri" w:eastAsia="Calibri" w:cs="Calibri" w:asciiTheme="minorAscii" w:hAnsiTheme="minorAscii" w:eastAsiaTheme="minorAscii" w:cstheme="minorAscii"/>
          <w:b w:val="0"/>
          <w:bCs w:val="0"/>
          <w:i w:val="1"/>
          <w:iCs w:val="1"/>
          <w:noProof w:val="0"/>
          <w:color w:val="auto"/>
          <w:sz w:val="22"/>
          <w:szCs w:val="22"/>
          <w:lang w:val="en-US"/>
        </w:rPr>
        <w:t>Vol 44:1.</w:t>
      </w:r>
    </w:p>
    <w:p w:rsidR="1ACD878C" w:rsidP="00ED0A34" w:rsidRDefault="1ACD878C" w14:paraId="69595391" w14:textId="503EACEA">
      <w:pPr>
        <w:spacing w:after="160" w:line="259" w:lineRule="auto"/>
        <w:jc w:val="left"/>
        <w:rPr>
          <w:rFonts w:ascii="Calibri" w:hAnsi="Calibri" w:eastAsia="Calibri" w:cs="Calibri" w:asciiTheme="minorAscii" w:hAnsiTheme="minorAscii" w:eastAsiaTheme="minorAscii" w:cstheme="minorAscii"/>
          <w:b w:val="0"/>
          <w:bCs w:val="0"/>
          <w:i w:val="0"/>
          <w:iCs w:val="0"/>
          <w:noProof w:val="0"/>
          <w:color w:val="auto"/>
          <w:sz w:val="22"/>
          <w:szCs w:val="22"/>
          <w:lang w:val="en-US"/>
        </w:rPr>
      </w:pPr>
      <w:r w:rsidRPr="00ED0A34" w:rsidR="1ACD878C">
        <w:rPr>
          <w:rFonts w:ascii="Calibri" w:hAnsi="Calibri" w:eastAsia="Calibri" w:cs="Calibri" w:asciiTheme="minorAscii" w:hAnsiTheme="minorAscii" w:eastAsiaTheme="minorAscii" w:cstheme="minorAscii"/>
          <w:b w:val="0"/>
          <w:bCs w:val="0"/>
          <w:i w:val="0"/>
          <w:iCs w:val="0"/>
          <w:noProof w:val="0"/>
          <w:color w:val="auto"/>
          <w:sz w:val="22"/>
          <w:szCs w:val="22"/>
          <w:lang w:val="en-US"/>
        </w:rPr>
        <w:t xml:space="preserve">Weare, K. (2000) </w:t>
      </w:r>
      <w:r w:rsidRPr="00ED0A34" w:rsidR="1ACD878C">
        <w:rPr>
          <w:rFonts w:ascii="Calibri" w:hAnsi="Calibri" w:eastAsia="Calibri" w:cs="Calibri" w:asciiTheme="minorAscii" w:hAnsiTheme="minorAscii" w:eastAsiaTheme="minorAscii" w:cstheme="minorAscii"/>
          <w:b w:val="0"/>
          <w:bCs w:val="0"/>
          <w:i w:val="1"/>
          <w:iCs w:val="1"/>
          <w:noProof w:val="0"/>
          <w:color w:val="auto"/>
          <w:sz w:val="22"/>
          <w:szCs w:val="22"/>
          <w:lang w:val="en-US"/>
        </w:rPr>
        <w:t>Promoting Mental, Social and Emotional Health: A Whole School Approach.</w:t>
      </w:r>
      <w:r w:rsidRPr="00ED0A34" w:rsidR="1ACD878C">
        <w:rPr>
          <w:rFonts w:ascii="Calibri" w:hAnsi="Calibri" w:eastAsia="Calibri" w:cs="Calibri" w:asciiTheme="minorAscii" w:hAnsiTheme="minorAscii" w:eastAsiaTheme="minorAscii" w:cstheme="minorAscii"/>
          <w:b w:val="0"/>
          <w:bCs w:val="0"/>
          <w:i w:val="0"/>
          <w:iCs w:val="0"/>
          <w:noProof w:val="0"/>
          <w:color w:val="auto"/>
          <w:sz w:val="22"/>
          <w:szCs w:val="22"/>
          <w:lang w:val="en-US"/>
        </w:rPr>
        <w:t xml:space="preserve"> Routledge: London.</w:t>
      </w:r>
    </w:p>
    <w:p w:rsidR="1ACD878C" w:rsidP="00ED0A34" w:rsidRDefault="1ACD878C" w14:paraId="6299E43F" w14:textId="384F7C29">
      <w:pPr>
        <w:spacing w:after="160" w:line="259" w:lineRule="auto"/>
        <w:jc w:val="left"/>
        <w:rPr>
          <w:rFonts w:ascii="Calibri" w:hAnsi="Calibri" w:eastAsia="Calibri" w:cs="Calibri" w:asciiTheme="minorAscii" w:hAnsiTheme="minorAscii" w:eastAsiaTheme="minorAscii" w:cstheme="minorAscii"/>
          <w:b w:val="0"/>
          <w:bCs w:val="0"/>
          <w:i w:val="0"/>
          <w:iCs w:val="0"/>
          <w:noProof w:val="0"/>
          <w:color w:val="auto"/>
          <w:sz w:val="22"/>
          <w:szCs w:val="22"/>
          <w:lang w:val="en-US"/>
        </w:rPr>
      </w:pPr>
      <w:r w:rsidRPr="00ED0A34" w:rsidR="1ACD878C">
        <w:rPr>
          <w:rFonts w:ascii="Calibri" w:hAnsi="Calibri" w:eastAsia="Calibri" w:cs="Calibri" w:asciiTheme="minorAscii" w:hAnsiTheme="minorAscii" w:eastAsiaTheme="minorAscii" w:cstheme="minorAscii"/>
          <w:b w:val="0"/>
          <w:bCs w:val="0"/>
          <w:i w:val="0"/>
          <w:iCs w:val="0"/>
          <w:noProof w:val="0"/>
          <w:color w:val="auto"/>
          <w:sz w:val="22"/>
          <w:szCs w:val="22"/>
          <w:lang w:val="en-US"/>
        </w:rPr>
        <w:t xml:space="preserve">WHO (World Health </w:t>
      </w:r>
      <w:proofErr w:type="spellStart"/>
      <w:r w:rsidRPr="00ED0A34" w:rsidR="1ACD878C">
        <w:rPr>
          <w:rFonts w:ascii="Calibri" w:hAnsi="Calibri" w:eastAsia="Calibri" w:cs="Calibri" w:asciiTheme="minorAscii" w:hAnsiTheme="minorAscii" w:eastAsiaTheme="minorAscii" w:cstheme="minorAscii"/>
          <w:b w:val="0"/>
          <w:bCs w:val="0"/>
          <w:i w:val="0"/>
          <w:iCs w:val="0"/>
          <w:noProof w:val="0"/>
          <w:color w:val="auto"/>
          <w:sz w:val="22"/>
          <w:szCs w:val="22"/>
          <w:lang w:val="en-US"/>
        </w:rPr>
        <w:t>Organisation</w:t>
      </w:r>
      <w:proofErr w:type="spellEnd"/>
      <w:r w:rsidRPr="00ED0A34" w:rsidR="1ACD878C">
        <w:rPr>
          <w:rFonts w:ascii="Calibri" w:hAnsi="Calibri" w:eastAsia="Calibri" w:cs="Calibri" w:asciiTheme="minorAscii" w:hAnsiTheme="minorAscii" w:eastAsiaTheme="minorAscii" w:cstheme="minorAscii"/>
          <w:b w:val="0"/>
          <w:bCs w:val="0"/>
          <w:i w:val="0"/>
          <w:iCs w:val="0"/>
          <w:noProof w:val="0"/>
          <w:color w:val="auto"/>
          <w:sz w:val="22"/>
          <w:szCs w:val="22"/>
          <w:lang w:val="en-US"/>
        </w:rPr>
        <w:t xml:space="preserve">) (2021) </w:t>
      </w:r>
      <w:r w:rsidRPr="00ED0A34" w:rsidR="1ACD878C">
        <w:rPr>
          <w:rFonts w:ascii="Calibri" w:hAnsi="Calibri" w:eastAsia="Calibri" w:cs="Calibri" w:asciiTheme="minorAscii" w:hAnsiTheme="minorAscii" w:eastAsiaTheme="minorAscii" w:cstheme="minorAscii"/>
          <w:b w:val="0"/>
          <w:bCs w:val="0"/>
          <w:i w:val="1"/>
          <w:iCs w:val="1"/>
          <w:noProof w:val="0"/>
          <w:color w:val="auto"/>
          <w:sz w:val="22"/>
          <w:szCs w:val="22"/>
          <w:lang w:val="en-US"/>
        </w:rPr>
        <w:t>International Classification of Diseases:10</w:t>
      </w:r>
      <w:r w:rsidRPr="00ED0A34" w:rsidR="1ACD878C">
        <w:rPr>
          <w:rFonts w:ascii="Calibri" w:hAnsi="Calibri" w:eastAsia="Calibri" w:cs="Calibri" w:asciiTheme="minorAscii" w:hAnsiTheme="minorAscii" w:eastAsiaTheme="minorAscii" w:cstheme="minorAscii"/>
          <w:b w:val="0"/>
          <w:bCs w:val="0"/>
          <w:i w:val="1"/>
          <w:iCs w:val="1"/>
          <w:noProof w:val="0"/>
          <w:color w:val="auto"/>
          <w:sz w:val="22"/>
          <w:szCs w:val="22"/>
          <w:vertAlign w:val="superscript"/>
          <w:lang w:val="en-US"/>
        </w:rPr>
        <w:t>th</w:t>
      </w:r>
      <w:r w:rsidRPr="00ED0A34" w:rsidR="1ACD878C">
        <w:rPr>
          <w:rFonts w:ascii="Calibri" w:hAnsi="Calibri" w:eastAsia="Calibri" w:cs="Calibri" w:asciiTheme="minorAscii" w:hAnsiTheme="minorAscii" w:eastAsiaTheme="minorAscii" w:cstheme="minorAscii"/>
          <w:b w:val="0"/>
          <w:bCs w:val="0"/>
          <w:i w:val="1"/>
          <w:iCs w:val="1"/>
          <w:noProof w:val="0"/>
          <w:color w:val="auto"/>
          <w:sz w:val="22"/>
          <w:szCs w:val="22"/>
          <w:lang w:val="en-US"/>
        </w:rPr>
        <w:t xml:space="preserve"> revision, clinical modification (ICD-10-CM). Geneva: WHO [online </w:t>
      </w:r>
      <w:proofErr w:type="gramStart"/>
      <w:r w:rsidRPr="00ED0A34" w:rsidR="1ACD878C">
        <w:rPr>
          <w:rFonts w:ascii="Calibri" w:hAnsi="Calibri" w:eastAsia="Calibri" w:cs="Calibri" w:asciiTheme="minorAscii" w:hAnsiTheme="minorAscii" w:eastAsiaTheme="minorAscii" w:cstheme="minorAscii"/>
          <w:b w:val="0"/>
          <w:bCs w:val="0"/>
          <w:i w:val="1"/>
          <w:iCs w:val="1"/>
          <w:noProof w:val="0"/>
          <w:color w:val="auto"/>
          <w:sz w:val="22"/>
          <w:szCs w:val="22"/>
          <w:lang w:val="en-US"/>
        </w:rPr>
        <w:t>at:www.icd10data.com/ICD10CM/Codes/Q00-Q99/Q80-Q89/Q86-/Q86.0;accessed:18/1/2021</w:t>
      </w:r>
      <w:proofErr w:type="gramEnd"/>
      <w:r w:rsidRPr="00ED0A34" w:rsidR="1ACD878C">
        <w:rPr>
          <w:rFonts w:ascii="Calibri" w:hAnsi="Calibri" w:eastAsia="Calibri" w:cs="Calibri" w:asciiTheme="minorAscii" w:hAnsiTheme="minorAscii" w:eastAsiaTheme="minorAscii" w:cstheme="minorAscii"/>
          <w:b w:val="0"/>
          <w:bCs w:val="0"/>
          <w:i w:val="1"/>
          <w:iCs w:val="1"/>
          <w:noProof w:val="0"/>
          <w:color w:val="auto"/>
          <w:sz w:val="22"/>
          <w:szCs w:val="22"/>
          <w:lang w:val="en-US"/>
        </w:rPr>
        <w:t>]</w:t>
      </w:r>
    </w:p>
    <w:p w:rsidR="1ACD878C" w:rsidP="00ED0A34" w:rsidRDefault="1ACD878C" w14:paraId="4B6D8DD3" w14:textId="5FDC815F">
      <w:pPr>
        <w:spacing w:after="160" w:line="259" w:lineRule="auto"/>
        <w:jc w:val="left"/>
        <w:rPr>
          <w:rFonts w:ascii="Calibri" w:hAnsi="Calibri" w:eastAsia="Calibri" w:cs="Calibri" w:asciiTheme="minorAscii" w:hAnsiTheme="minorAscii" w:eastAsiaTheme="minorAscii" w:cstheme="minorAscii"/>
          <w:b w:val="0"/>
          <w:bCs w:val="0"/>
          <w:i w:val="0"/>
          <w:iCs w:val="0"/>
          <w:noProof w:val="0"/>
          <w:color w:val="auto"/>
          <w:sz w:val="22"/>
          <w:szCs w:val="22"/>
          <w:lang w:val="en-US"/>
        </w:rPr>
      </w:pPr>
      <w:r w:rsidRPr="00ED0A34" w:rsidR="1ACD878C">
        <w:rPr>
          <w:rFonts w:ascii="Calibri" w:hAnsi="Calibri" w:eastAsia="Calibri" w:cs="Calibri" w:asciiTheme="minorAscii" w:hAnsiTheme="minorAscii" w:eastAsiaTheme="minorAscii" w:cstheme="minorAscii"/>
          <w:b w:val="0"/>
          <w:bCs w:val="0"/>
          <w:i w:val="0"/>
          <w:iCs w:val="0"/>
          <w:noProof w:val="0"/>
          <w:color w:val="auto"/>
          <w:sz w:val="22"/>
          <w:szCs w:val="22"/>
          <w:lang w:val="en-US"/>
        </w:rPr>
        <w:t xml:space="preserve">Willcutt, E. G., Pennington, B. F., Olson, R. K., </w:t>
      </w:r>
      <w:proofErr w:type="spellStart"/>
      <w:r w:rsidRPr="00ED0A34" w:rsidR="1ACD878C">
        <w:rPr>
          <w:rFonts w:ascii="Calibri" w:hAnsi="Calibri" w:eastAsia="Calibri" w:cs="Calibri" w:asciiTheme="minorAscii" w:hAnsiTheme="minorAscii" w:eastAsiaTheme="minorAscii" w:cstheme="minorAscii"/>
          <w:b w:val="0"/>
          <w:bCs w:val="0"/>
          <w:i w:val="0"/>
          <w:iCs w:val="0"/>
          <w:noProof w:val="0"/>
          <w:color w:val="auto"/>
          <w:sz w:val="22"/>
          <w:szCs w:val="22"/>
          <w:lang w:val="en-US"/>
        </w:rPr>
        <w:t>Chabildas</w:t>
      </w:r>
      <w:proofErr w:type="spellEnd"/>
      <w:r w:rsidRPr="00ED0A34" w:rsidR="1ACD878C">
        <w:rPr>
          <w:rFonts w:ascii="Calibri" w:hAnsi="Calibri" w:eastAsia="Calibri" w:cs="Calibri" w:asciiTheme="minorAscii" w:hAnsiTheme="minorAscii" w:eastAsiaTheme="minorAscii" w:cstheme="minorAscii"/>
          <w:b w:val="0"/>
          <w:bCs w:val="0"/>
          <w:i w:val="0"/>
          <w:iCs w:val="0"/>
          <w:noProof w:val="0"/>
          <w:color w:val="auto"/>
          <w:sz w:val="22"/>
          <w:szCs w:val="22"/>
          <w:lang w:val="en-US"/>
        </w:rPr>
        <w:t xml:space="preserve">, N., &amp; Hulslander, J. (2005). Neuropsychological analyses of comorbidity between reading disability and attention deficit hyperactivity disorder: In search of the common deficit. </w:t>
      </w:r>
      <w:r w:rsidRPr="00ED0A34" w:rsidR="1ACD878C">
        <w:rPr>
          <w:rFonts w:ascii="Calibri" w:hAnsi="Calibri" w:eastAsia="Calibri" w:cs="Calibri" w:asciiTheme="minorAscii" w:hAnsiTheme="minorAscii" w:eastAsiaTheme="minorAscii" w:cstheme="minorAscii"/>
          <w:b w:val="0"/>
          <w:bCs w:val="0"/>
          <w:i w:val="1"/>
          <w:iCs w:val="1"/>
          <w:noProof w:val="0"/>
          <w:color w:val="auto"/>
          <w:sz w:val="22"/>
          <w:szCs w:val="22"/>
          <w:lang w:val="en-US"/>
        </w:rPr>
        <w:t>Developmental Neuropsychology. Vol 27. P.</w:t>
      </w:r>
      <w:r w:rsidRPr="00ED0A34" w:rsidR="1ACD878C">
        <w:rPr>
          <w:rFonts w:ascii="Calibri" w:hAnsi="Calibri" w:eastAsia="Calibri" w:cs="Calibri" w:asciiTheme="minorAscii" w:hAnsiTheme="minorAscii" w:eastAsiaTheme="minorAscii" w:cstheme="minorAscii"/>
          <w:b w:val="0"/>
          <w:bCs w:val="0"/>
          <w:i w:val="0"/>
          <w:iCs w:val="0"/>
          <w:noProof w:val="0"/>
          <w:color w:val="auto"/>
          <w:sz w:val="22"/>
          <w:szCs w:val="22"/>
          <w:lang w:val="en-US"/>
        </w:rPr>
        <w:t>35–78.</w:t>
      </w:r>
    </w:p>
    <w:p w:rsidR="1ACD878C" w:rsidP="00ED0A34" w:rsidRDefault="1ACD878C" w14:paraId="0025F40B" w14:textId="25673A5C">
      <w:pPr>
        <w:spacing w:after="160" w:line="259" w:lineRule="auto"/>
        <w:jc w:val="left"/>
        <w:rPr>
          <w:rFonts w:ascii="Calibri" w:hAnsi="Calibri" w:eastAsia="Calibri" w:cs="Calibri" w:asciiTheme="minorAscii" w:hAnsiTheme="minorAscii" w:eastAsiaTheme="minorAscii" w:cstheme="minorAscii"/>
          <w:b w:val="0"/>
          <w:bCs w:val="0"/>
          <w:i w:val="0"/>
          <w:iCs w:val="0"/>
          <w:noProof w:val="0"/>
          <w:color w:val="auto"/>
          <w:sz w:val="22"/>
          <w:szCs w:val="22"/>
          <w:lang w:val="en-US"/>
        </w:rPr>
      </w:pPr>
      <w:r w:rsidRPr="00ED0A34" w:rsidR="1ACD878C">
        <w:rPr>
          <w:rFonts w:ascii="Calibri" w:hAnsi="Calibri" w:eastAsia="Calibri" w:cs="Calibri" w:asciiTheme="minorAscii" w:hAnsiTheme="minorAscii" w:eastAsiaTheme="minorAscii" w:cstheme="minorAscii"/>
          <w:b w:val="0"/>
          <w:bCs w:val="0"/>
          <w:i w:val="0"/>
          <w:iCs w:val="0"/>
          <w:noProof w:val="0"/>
          <w:color w:val="auto"/>
          <w:sz w:val="22"/>
          <w:szCs w:val="22"/>
          <w:lang w:val="en-US"/>
        </w:rPr>
        <w:t xml:space="preserve">Williams, M. S. and Shellenberger, S. (1996) </w:t>
      </w:r>
      <w:r w:rsidRPr="00ED0A34" w:rsidR="1ACD878C">
        <w:rPr>
          <w:rFonts w:ascii="Calibri" w:hAnsi="Calibri" w:eastAsia="Calibri" w:cs="Calibri" w:asciiTheme="minorAscii" w:hAnsiTheme="minorAscii" w:eastAsiaTheme="minorAscii" w:cstheme="minorAscii"/>
          <w:b w:val="0"/>
          <w:bCs w:val="0"/>
          <w:i w:val="1"/>
          <w:iCs w:val="1"/>
          <w:noProof w:val="0"/>
          <w:color w:val="auto"/>
          <w:sz w:val="22"/>
          <w:szCs w:val="22"/>
          <w:lang w:val="en-US"/>
        </w:rPr>
        <w:t xml:space="preserve">How Does Your Engine </w:t>
      </w:r>
      <w:proofErr w:type="gramStart"/>
      <w:r w:rsidRPr="00ED0A34" w:rsidR="1ACD878C">
        <w:rPr>
          <w:rFonts w:ascii="Calibri" w:hAnsi="Calibri" w:eastAsia="Calibri" w:cs="Calibri" w:asciiTheme="minorAscii" w:hAnsiTheme="minorAscii" w:eastAsiaTheme="minorAscii" w:cstheme="minorAscii"/>
          <w:b w:val="0"/>
          <w:bCs w:val="0"/>
          <w:i w:val="1"/>
          <w:iCs w:val="1"/>
          <w:noProof w:val="0"/>
          <w:color w:val="auto"/>
          <w:sz w:val="22"/>
          <w:szCs w:val="22"/>
          <w:lang w:val="en-US"/>
        </w:rPr>
        <w:t>Run?:</w:t>
      </w:r>
      <w:proofErr w:type="gramEnd"/>
      <w:r w:rsidRPr="00ED0A34" w:rsidR="1ACD878C">
        <w:rPr>
          <w:rFonts w:ascii="Calibri" w:hAnsi="Calibri" w:eastAsia="Calibri" w:cs="Calibri" w:asciiTheme="minorAscii" w:hAnsiTheme="minorAscii" w:eastAsiaTheme="minorAscii" w:cstheme="minorAscii"/>
          <w:b w:val="0"/>
          <w:bCs w:val="0"/>
          <w:i w:val="1"/>
          <w:iCs w:val="1"/>
          <w:noProof w:val="0"/>
          <w:color w:val="auto"/>
          <w:sz w:val="22"/>
          <w:szCs w:val="22"/>
          <w:lang w:val="en-US"/>
        </w:rPr>
        <w:t xml:space="preserve"> A Leader’s Guide to the Alen Program for </w:t>
      </w:r>
      <w:proofErr w:type="gramStart"/>
      <w:r w:rsidRPr="00ED0A34" w:rsidR="1ACD878C">
        <w:rPr>
          <w:rFonts w:ascii="Calibri" w:hAnsi="Calibri" w:eastAsia="Calibri" w:cs="Calibri" w:asciiTheme="minorAscii" w:hAnsiTheme="minorAscii" w:eastAsiaTheme="minorAscii" w:cstheme="minorAscii"/>
          <w:b w:val="0"/>
          <w:bCs w:val="0"/>
          <w:i w:val="1"/>
          <w:iCs w:val="1"/>
          <w:noProof w:val="0"/>
          <w:color w:val="auto"/>
          <w:sz w:val="22"/>
          <w:szCs w:val="22"/>
          <w:lang w:val="en-US"/>
        </w:rPr>
        <w:t>Self Regulation</w:t>
      </w:r>
      <w:proofErr w:type="gramEnd"/>
      <w:r w:rsidRPr="00ED0A34" w:rsidR="1ACD878C">
        <w:rPr>
          <w:rFonts w:ascii="Calibri" w:hAnsi="Calibri" w:eastAsia="Calibri" w:cs="Calibri" w:asciiTheme="minorAscii" w:hAnsiTheme="minorAscii" w:eastAsiaTheme="minorAscii" w:cstheme="minorAscii"/>
          <w:b w:val="0"/>
          <w:bCs w:val="0"/>
          <w:i w:val="1"/>
          <w:iCs w:val="1"/>
          <w:noProof w:val="0"/>
          <w:color w:val="auto"/>
          <w:sz w:val="22"/>
          <w:szCs w:val="22"/>
          <w:lang w:val="en-US"/>
        </w:rPr>
        <w:t xml:space="preserve">. </w:t>
      </w:r>
      <w:r w:rsidRPr="00ED0A34" w:rsidR="1ACD878C">
        <w:rPr>
          <w:rFonts w:ascii="Calibri" w:hAnsi="Calibri" w:eastAsia="Calibri" w:cs="Calibri" w:asciiTheme="minorAscii" w:hAnsiTheme="minorAscii" w:eastAsiaTheme="minorAscii" w:cstheme="minorAscii"/>
          <w:b w:val="0"/>
          <w:bCs w:val="0"/>
          <w:i w:val="0"/>
          <w:iCs w:val="0"/>
          <w:noProof w:val="0"/>
          <w:color w:val="auto"/>
          <w:sz w:val="22"/>
          <w:szCs w:val="22"/>
          <w:lang w:val="en-US"/>
        </w:rPr>
        <w:t>Albuquerque. NM: Therapy Works.</w:t>
      </w:r>
    </w:p>
    <w:p w:rsidR="00ED0A34" w:rsidP="00ED0A34" w:rsidRDefault="00ED0A34" w14:paraId="204EC3FC" w14:textId="43EC0937">
      <w:pPr>
        <w:spacing w:after="160" w:line="259" w:lineRule="auto"/>
        <w:jc w:val="left"/>
        <w:rPr>
          <w:rFonts w:ascii="Calibri" w:hAnsi="Calibri" w:eastAsia="Calibri" w:cs="Calibri" w:asciiTheme="minorAscii" w:hAnsiTheme="minorAscii" w:eastAsiaTheme="minorAscii" w:cstheme="minorAscii"/>
          <w:b w:val="0"/>
          <w:bCs w:val="0"/>
          <w:i w:val="0"/>
          <w:iCs w:val="0"/>
          <w:noProof w:val="0"/>
          <w:color w:val="auto"/>
          <w:sz w:val="22"/>
          <w:szCs w:val="22"/>
          <w:lang w:val="en-US"/>
        </w:rPr>
      </w:pPr>
    </w:p>
    <w:p w:rsidR="00ED0A34" w:rsidP="00ED0A34" w:rsidRDefault="00ED0A34" w14:paraId="5A50463F" w14:textId="390AE985">
      <w:pPr>
        <w:spacing w:after="160" w:line="259" w:lineRule="auto"/>
        <w:jc w:val="left"/>
        <w:rPr>
          <w:rFonts w:ascii="Calibri" w:hAnsi="Calibri" w:eastAsia="Calibri" w:cs="Calibri" w:asciiTheme="minorAscii" w:hAnsiTheme="minorAscii" w:eastAsiaTheme="minorAscii" w:cstheme="minorAscii"/>
          <w:b w:val="0"/>
          <w:bCs w:val="0"/>
          <w:i w:val="0"/>
          <w:iCs w:val="0"/>
          <w:noProof w:val="0"/>
          <w:color w:val="auto"/>
          <w:sz w:val="22"/>
          <w:szCs w:val="22"/>
          <w:lang w:val="en-US"/>
        </w:rPr>
      </w:pPr>
    </w:p>
    <w:p w:rsidR="00ED0A34" w:rsidP="00ED0A34" w:rsidRDefault="00ED0A34" w14:paraId="4E34280C" w14:textId="1309F13E">
      <w:pPr>
        <w:pStyle w:val="Normal"/>
        <w:spacing w:after="120" w:afterAutospacing="off" w:line="259" w:lineRule="auto"/>
        <w:jc w:val="left"/>
        <w:rPr>
          <w:rFonts w:ascii="Calibri" w:hAnsi="Calibri" w:eastAsia="Calibri" w:cs="Calibri" w:asciiTheme="minorAscii" w:hAnsiTheme="minorAscii" w:eastAsiaTheme="minorAscii" w:cstheme="minorAscii"/>
          <w:b w:val="0"/>
          <w:bCs w:val="0"/>
          <w:i w:val="0"/>
          <w:iCs w:val="0"/>
          <w:strike w:val="0"/>
          <w:dstrike w:val="0"/>
          <w:noProof w:val="0"/>
          <w:color w:val="auto"/>
          <w:sz w:val="22"/>
          <w:szCs w:val="22"/>
          <w:u w:val="none"/>
          <w:lang w:val="en-US"/>
        </w:rPr>
      </w:pPr>
    </w:p>
    <w:p w:rsidR="5B0F7EA5" w:rsidP="00ED0A34" w:rsidRDefault="5B0F7EA5" w14:paraId="58414440" w14:textId="3C05E086">
      <w:pPr>
        <w:pStyle w:val="Normal"/>
        <w:spacing w:after="120" w:afterAutospacing="off" w:line="259" w:lineRule="auto"/>
        <w:jc w:val="left"/>
        <w:rPr>
          <w:rFonts w:ascii="Calibri" w:hAnsi="Calibri" w:eastAsia="Calibri" w:cs="Calibri" w:asciiTheme="minorAscii" w:hAnsiTheme="minorAscii" w:eastAsiaTheme="minorAscii" w:cstheme="minorAscii"/>
          <w:b w:val="0"/>
          <w:bCs w:val="0"/>
          <w:i w:val="0"/>
          <w:iCs w:val="0"/>
          <w:noProof w:val="0"/>
          <w:color w:val="auto" w:themeColor="text1" w:themeTint="FF" w:themeShade="FF"/>
          <w:sz w:val="22"/>
          <w:szCs w:val="22"/>
          <w:lang w:val="en-US"/>
        </w:rPr>
      </w:pPr>
    </w:p>
    <w:p w:rsidR="5B0F7EA5" w:rsidP="00ED0A34" w:rsidRDefault="5B0F7EA5" w14:paraId="2A26848D" w14:textId="0666252C">
      <w:pPr>
        <w:pStyle w:val="Normal"/>
        <w:spacing w:after="120" w:afterAutospacing="off" w:line="259" w:lineRule="auto"/>
        <w:jc w:val="left"/>
        <w:rPr>
          <w:rFonts w:ascii="Calibri" w:hAnsi="Calibri" w:eastAsia="Calibri" w:cs="Calibri" w:asciiTheme="minorAscii" w:hAnsiTheme="minorAscii" w:eastAsiaTheme="minorAscii" w:cstheme="minorAscii"/>
          <w:b w:val="0"/>
          <w:bCs w:val="0"/>
          <w:i w:val="0"/>
          <w:iCs w:val="0"/>
          <w:noProof w:val="0"/>
          <w:color w:val="auto" w:themeColor="text1" w:themeTint="FF" w:themeShade="FF"/>
          <w:sz w:val="22"/>
          <w:szCs w:val="22"/>
          <w:lang w:val="en-US"/>
        </w:rPr>
      </w:pPr>
    </w:p>
    <w:p w:rsidR="5B0F7EA5" w:rsidP="00ED0A34" w:rsidRDefault="5B0F7EA5" w14:paraId="23084CFB" w14:textId="69C5E4ED">
      <w:pPr>
        <w:pStyle w:val="Normal"/>
        <w:spacing w:after="120" w:afterAutospacing="off"/>
        <w:jc w:val="left"/>
        <w:rPr>
          <w:rFonts w:ascii="Calibri" w:hAnsi="Calibri" w:eastAsia="Calibri" w:cs="Calibri" w:asciiTheme="minorAscii" w:hAnsiTheme="minorAscii" w:eastAsiaTheme="minorAscii" w:cstheme="minorAscii"/>
          <w:b w:val="0"/>
          <w:bCs w:val="0"/>
          <w:color w:val="auto"/>
          <w:sz w:val="22"/>
          <w:szCs w:val="22"/>
        </w:rPr>
      </w:pPr>
    </w:p>
    <w:sectPr>
      <w:pgSz w:w="12240" w:h="15840" w:orient="portrait"/>
      <w:pgMar w:top="1440" w:right="1440" w:bottom="1440" w:left="1440" w:header="720" w:footer="720" w:gutter="0"/>
      <w:cols w:space="720"/>
      <w:docGrid w:linePitch="360"/>
      <w:headerReference w:type="default" r:id="Ra38fa3639d364f61"/>
      <w:footerReference w:type="default" r:id="Rb815b6f2cb5c44ac"/>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169D9505" w:rsidTr="169D9505" w14:paraId="552B1F3E">
      <w:tc>
        <w:tcPr>
          <w:tcW w:w="3120" w:type="dxa"/>
          <w:tcMar/>
        </w:tcPr>
        <w:p w:rsidR="169D9505" w:rsidP="169D9505" w:rsidRDefault="169D9505" w14:paraId="092812E9" w14:textId="573F4116">
          <w:pPr>
            <w:pStyle w:val="Header"/>
            <w:bidi w:val="0"/>
            <w:ind w:left="-115"/>
            <w:jc w:val="left"/>
          </w:pPr>
        </w:p>
      </w:tc>
      <w:tc>
        <w:tcPr>
          <w:tcW w:w="3120" w:type="dxa"/>
          <w:tcMar/>
        </w:tcPr>
        <w:p w:rsidR="169D9505" w:rsidP="169D9505" w:rsidRDefault="169D9505" w14:paraId="2E1A457B" w14:textId="1DCCAD7D">
          <w:pPr>
            <w:pStyle w:val="Header"/>
            <w:bidi w:val="0"/>
            <w:jc w:val="center"/>
          </w:pPr>
          <w:r>
            <w:fldChar w:fldCharType="begin"/>
          </w:r>
          <w:r>
            <w:instrText xml:space="preserve">PAGE</w:instrText>
          </w:r>
          <w:r>
            <w:fldChar w:fldCharType="separate"/>
          </w:r>
          <w:r>
            <w:fldChar w:fldCharType="end"/>
          </w:r>
        </w:p>
      </w:tc>
      <w:tc>
        <w:tcPr>
          <w:tcW w:w="3120" w:type="dxa"/>
          <w:tcMar/>
        </w:tcPr>
        <w:p w:rsidR="169D9505" w:rsidP="169D9505" w:rsidRDefault="169D9505" w14:paraId="219FCD49" w14:textId="072A72FB">
          <w:pPr>
            <w:pStyle w:val="Header"/>
            <w:bidi w:val="0"/>
            <w:ind w:right="-115"/>
            <w:jc w:val="right"/>
          </w:pPr>
        </w:p>
      </w:tc>
    </w:tr>
  </w:tbl>
  <w:p w:rsidR="169D9505" w:rsidP="169D9505" w:rsidRDefault="169D9505" w14:paraId="40E4AB66" w14:textId="371DD806">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169D9505" w:rsidTr="169D9505" w14:paraId="562767B9">
      <w:tc>
        <w:tcPr>
          <w:tcW w:w="3120" w:type="dxa"/>
          <w:tcMar/>
        </w:tcPr>
        <w:p w:rsidR="169D9505" w:rsidP="169D9505" w:rsidRDefault="169D9505" w14:paraId="4FC70D5A" w14:textId="769C39EE">
          <w:pPr>
            <w:pStyle w:val="Header"/>
            <w:bidi w:val="0"/>
            <w:ind w:left="-115"/>
            <w:jc w:val="left"/>
          </w:pPr>
          <w:r w:rsidR="169D9505">
            <w:rPr/>
            <w:t>Student Number: 1911485</w:t>
          </w:r>
        </w:p>
      </w:tc>
      <w:tc>
        <w:tcPr>
          <w:tcW w:w="3120" w:type="dxa"/>
          <w:tcMar/>
        </w:tcPr>
        <w:p w:rsidR="169D9505" w:rsidP="169D9505" w:rsidRDefault="169D9505" w14:paraId="29A227EC" w14:textId="6E3C65A2">
          <w:pPr>
            <w:pStyle w:val="Header"/>
            <w:bidi w:val="0"/>
            <w:jc w:val="center"/>
          </w:pPr>
        </w:p>
      </w:tc>
      <w:tc>
        <w:tcPr>
          <w:tcW w:w="3120" w:type="dxa"/>
          <w:tcMar/>
        </w:tcPr>
        <w:p w:rsidR="169D9505" w:rsidP="169D9505" w:rsidRDefault="169D9505" w14:paraId="0D18B68C" w14:textId="2A9FAC02">
          <w:pPr>
            <w:pStyle w:val="Header"/>
            <w:bidi w:val="0"/>
            <w:ind w:right="-115"/>
            <w:jc w:val="right"/>
          </w:pPr>
        </w:p>
      </w:tc>
    </w:tr>
  </w:tbl>
  <w:p w:rsidR="169D9505" w:rsidP="169D9505" w:rsidRDefault="169D9505" w14:paraId="7A65D10F" w14:textId="625B9C9E">
    <w:pPr>
      <w:pStyle w:val="Header"/>
      <w:bidi w:val="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2C0CDB0"/>
    <w:rsid w:val="0049BE06"/>
    <w:rsid w:val="005761F9"/>
    <w:rsid w:val="00734C59"/>
    <w:rsid w:val="007C5463"/>
    <w:rsid w:val="007CB0D0"/>
    <w:rsid w:val="00838D13"/>
    <w:rsid w:val="009112D5"/>
    <w:rsid w:val="00940146"/>
    <w:rsid w:val="009562FA"/>
    <w:rsid w:val="00BB205A"/>
    <w:rsid w:val="00CCB077"/>
    <w:rsid w:val="00CE8A01"/>
    <w:rsid w:val="00ED0A34"/>
    <w:rsid w:val="00FBD29A"/>
    <w:rsid w:val="01039628"/>
    <w:rsid w:val="01463B8B"/>
    <w:rsid w:val="01482593"/>
    <w:rsid w:val="015F21C6"/>
    <w:rsid w:val="01801F63"/>
    <w:rsid w:val="0189EA86"/>
    <w:rsid w:val="01960809"/>
    <w:rsid w:val="01CF688B"/>
    <w:rsid w:val="01ED5655"/>
    <w:rsid w:val="01FE0048"/>
    <w:rsid w:val="020B574D"/>
    <w:rsid w:val="020F60B5"/>
    <w:rsid w:val="0226608D"/>
    <w:rsid w:val="022FA561"/>
    <w:rsid w:val="023D8897"/>
    <w:rsid w:val="02403D45"/>
    <w:rsid w:val="024B7760"/>
    <w:rsid w:val="026EC471"/>
    <w:rsid w:val="0281691F"/>
    <w:rsid w:val="028382BF"/>
    <w:rsid w:val="028D35B2"/>
    <w:rsid w:val="02975A5B"/>
    <w:rsid w:val="0297A2FB"/>
    <w:rsid w:val="02A513CE"/>
    <w:rsid w:val="02A6B878"/>
    <w:rsid w:val="02B18067"/>
    <w:rsid w:val="02D8A1FD"/>
    <w:rsid w:val="02DB9172"/>
    <w:rsid w:val="02DFA288"/>
    <w:rsid w:val="02ED5700"/>
    <w:rsid w:val="02FEEE36"/>
    <w:rsid w:val="0302E3CA"/>
    <w:rsid w:val="0334B9D5"/>
    <w:rsid w:val="034B49E8"/>
    <w:rsid w:val="0360DE1F"/>
    <w:rsid w:val="036D3E8C"/>
    <w:rsid w:val="0380E900"/>
    <w:rsid w:val="03AAED1B"/>
    <w:rsid w:val="04062AC3"/>
    <w:rsid w:val="0426131C"/>
    <w:rsid w:val="046D9A42"/>
    <w:rsid w:val="0485FDAC"/>
    <w:rsid w:val="049ABE97"/>
    <w:rsid w:val="04A1FBE3"/>
    <w:rsid w:val="04D60E10"/>
    <w:rsid w:val="04E39B92"/>
    <w:rsid w:val="04F4BA09"/>
    <w:rsid w:val="050110F3"/>
    <w:rsid w:val="05045FEF"/>
    <w:rsid w:val="0504C76D"/>
    <w:rsid w:val="050CB4D0"/>
    <w:rsid w:val="0524F717"/>
    <w:rsid w:val="05307576"/>
    <w:rsid w:val="0537FF62"/>
    <w:rsid w:val="054E1DC6"/>
    <w:rsid w:val="054FC586"/>
    <w:rsid w:val="0558E199"/>
    <w:rsid w:val="059AF316"/>
    <w:rsid w:val="05A04040"/>
    <w:rsid w:val="05E33A88"/>
    <w:rsid w:val="05E90D8B"/>
    <w:rsid w:val="05FAD95F"/>
    <w:rsid w:val="060D32C8"/>
    <w:rsid w:val="0622176D"/>
    <w:rsid w:val="062C7E5A"/>
    <w:rsid w:val="06651AEA"/>
    <w:rsid w:val="0666751F"/>
    <w:rsid w:val="06892DE7"/>
    <w:rsid w:val="06AE778F"/>
    <w:rsid w:val="06C0C778"/>
    <w:rsid w:val="06D2B198"/>
    <w:rsid w:val="06EAA17F"/>
    <w:rsid w:val="074E46D8"/>
    <w:rsid w:val="0759AF4F"/>
    <w:rsid w:val="0792DA07"/>
    <w:rsid w:val="0798BEA4"/>
    <w:rsid w:val="0798BEA4"/>
    <w:rsid w:val="07C1081F"/>
    <w:rsid w:val="07CF6064"/>
    <w:rsid w:val="07F38D9B"/>
    <w:rsid w:val="080D2208"/>
    <w:rsid w:val="080DAED2"/>
    <w:rsid w:val="0840CC12"/>
    <w:rsid w:val="084584BC"/>
    <w:rsid w:val="08852030"/>
    <w:rsid w:val="08D4A50D"/>
    <w:rsid w:val="08EB3DDB"/>
    <w:rsid w:val="09037F0B"/>
    <w:rsid w:val="0922C416"/>
    <w:rsid w:val="0929ECC2"/>
    <w:rsid w:val="094499CC"/>
    <w:rsid w:val="094951B0"/>
    <w:rsid w:val="09A4EFDF"/>
    <w:rsid w:val="09B1A927"/>
    <w:rsid w:val="09C71DCF"/>
    <w:rsid w:val="09DB74F9"/>
    <w:rsid w:val="09F6EF0B"/>
    <w:rsid w:val="09FDFF9A"/>
    <w:rsid w:val="0A29B7C0"/>
    <w:rsid w:val="0A2A6CDD"/>
    <w:rsid w:val="0A4958A6"/>
    <w:rsid w:val="0A4E32B8"/>
    <w:rsid w:val="0A5BF16A"/>
    <w:rsid w:val="0A8011EB"/>
    <w:rsid w:val="0A885A5F"/>
    <w:rsid w:val="0ACA7AC9"/>
    <w:rsid w:val="0ACD71C7"/>
    <w:rsid w:val="0ACFFEC6"/>
    <w:rsid w:val="0AD05F66"/>
    <w:rsid w:val="0AD71E4B"/>
    <w:rsid w:val="0AE06A2D"/>
    <w:rsid w:val="0AE6758A"/>
    <w:rsid w:val="0AF1052D"/>
    <w:rsid w:val="0AFB1526"/>
    <w:rsid w:val="0B0C8C81"/>
    <w:rsid w:val="0B3983A0"/>
    <w:rsid w:val="0B657864"/>
    <w:rsid w:val="0B6E7F30"/>
    <w:rsid w:val="0B986A33"/>
    <w:rsid w:val="0BB14ED5"/>
    <w:rsid w:val="0BB4DA06"/>
    <w:rsid w:val="0BFB6F45"/>
    <w:rsid w:val="0C060412"/>
    <w:rsid w:val="0C113CA8"/>
    <w:rsid w:val="0C19CBA9"/>
    <w:rsid w:val="0C312501"/>
    <w:rsid w:val="0C3767B9"/>
    <w:rsid w:val="0C689F81"/>
    <w:rsid w:val="0C77180F"/>
    <w:rsid w:val="0C8A8D61"/>
    <w:rsid w:val="0C8BF59E"/>
    <w:rsid w:val="0CAD2C7B"/>
    <w:rsid w:val="0D1C0E58"/>
    <w:rsid w:val="0D1CB457"/>
    <w:rsid w:val="0D635D01"/>
    <w:rsid w:val="0D669B0F"/>
    <w:rsid w:val="0D6B749E"/>
    <w:rsid w:val="0D753A2D"/>
    <w:rsid w:val="0DA4E1BD"/>
    <w:rsid w:val="0DA548BD"/>
    <w:rsid w:val="0DA684B4"/>
    <w:rsid w:val="0DA81630"/>
    <w:rsid w:val="0DC4033D"/>
    <w:rsid w:val="0DE233DE"/>
    <w:rsid w:val="0DE6012F"/>
    <w:rsid w:val="0DF8ABD6"/>
    <w:rsid w:val="0E0A866D"/>
    <w:rsid w:val="0E0EF596"/>
    <w:rsid w:val="0E2B6F52"/>
    <w:rsid w:val="0E38421D"/>
    <w:rsid w:val="0E48C6BB"/>
    <w:rsid w:val="0E791E3C"/>
    <w:rsid w:val="0EBCB3C6"/>
    <w:rsid w:val="0EC3AB4C"/>
    <w:rsid w:val="0EE8A672"/>
    <w:rsid w:val="0EE98092"/>
    <w:rsid w:val="0F0AEF2D"/>
    <w:rsid w:val="0F23D883"/>
    <w:rsid w:val="0F3DA4D4"/>
    <w:rsid w:val="0F42B20B"/>
    <w:rsid w:val="0F559D46"/>
    <w:rsid w:val="0F7B29B5"/>
    <w:rsid w:val="0F80255A"/>
    <w:rsid w:val="0FA3D089"/>
    <w:rsid w:val="0FAE1632"/>
    <w:rsid w:val="0FC75705"/>
    <w:rsid w:val="0FCF4C22"/>
    <w:rsid w:val="1001C79C"/>
    <w:rsid w:val="10442F18"/>
    <w:rsid w:val="104B8900"/>
    <w:rsid w:val="1063EAAF"/>
    <w:rsid w:val="109CEED5"/>
    <w:rsid w:val="10B1C290"/>
    <w:rsid w:val="10C599EC"/>
    <w:rsid w:val="10C80EFC"/>
    <w:rsid w:val="10CC5757"/>
    <w:rsid w:val="10CCF4C4"/>
    <w:rsid w:val="10E2E35F"/>
    <w:rsid w:val="10F1668F"/>
    <w:rsid w:val="1101316F"/>
    <w:rsid w:val="110308EA"/>
    <w:rsid w:val="11368354"/>
    <w:rsid w:val="11538026"/>
    <w:rsid w:val="1193CAC2"/>
    <w:rsid w:val="11AB9EF3"/>
    <w:rsid w:val="11B36DBB"/>
    <w:rsid w:val="11B96166"/>
    <w:rsid w:val="11CF1CD4"/>
    <w:rsid w:val="11FE5696"/>
    <w:rsid w:val="120AB761"/>
    <w:rsid w:val="1232BD9A"/>
    <w:rsid w:val="12425E6A"/>
    <w:rsid w:val="1254AD31"/>
    <w:rsid w:val="12707248"/>
    <w:rsid w:val="12A3A0EA"/>
    <w:rsid w:val="12DA1D35"/>
    <w:rsid w:val="12DB832F"/>
    <w:rsid w:val="12ED03A9"/>
    <w:rsid w:val="12F1D2A8"/>
    <w:rsid w:val="12F28C02"/>
    <w:rsid w:val="13093F91"/>
    <w:rsid w:val="130D7E62"/>
    <w:rsid w:val="132243A3"/>
    <w:rsid w:val="13308360"/>
    <w:rsid w:val="13373D4F"/>
    <w:rsid w:val="13464B98"/>
    <w:rsid w:val="1378266A"/>
    <w:rsid w:val="137C3D8E"/>
    <w:rsid w:val="1380F405"/>
    <w:rsid w:val="1380FE9A"/>
    <w:rsid w:val="138AD2AC"/>
    <w:rsid w:val="139C81DA"/>
    <w:rsid w:val="13C48933"/>
    <w:rsid w:val="13CE8DFB"/>
    <w:rsid w:val="13F82F51"/>
    <w:rsid w:val="13F8D419"/>
    <w:rsid w:val="13FD46D1"/>
    <w:rsid w:val="140B7821"/>
    <w:rsid w:val="14243C13"/>
    <w:rsid w:val="143161AD"/>
    <w:rsid w:val="143F584E"/>
    <w:rsid w:val="144B1361"/>
    <w:rsid w:val="145B2BB0"/>
    <w:rsid w:val="145D629E"/>
    <w:rsid w:val="1467A43F"/>
    <w:rsid w:val="14745CE6"/>
    <w:rsid w:val="14889B87"/>
    <w:rsid w:val="14A83379"/>
    <w:rsid w:val="14B2A238"/>
    <w:rsid w:val="14B4AF31"/>
    <w:rsid w:val="14BEC34A"/>
    <w:rsid w:val="14F10228"/>
    <w:rsid w:val="1524A157"/>
    <w:rsid w:val="15354DF0"/>
    <w:rsid w:val="15392865"/>
    <w:rsid w:val="15430867"/>
    <w:rsid w:val="155E72C2"/>
    <w:rsid w:val="157BEBE2"/>
    <w:rsid w:val="15861737"/>
    <w:rsid w:val="159D0C47"/>
    <w:rsid w:val="15A81483"/>
    <w:rsid w:val="15BE672B"/>
    <w:rsid w:val="15D611C5"/>
    <w:rsid w:val="15D6FFED"/>
    <w:rsid w:val="16000A37"/>
    <w:rsid w:val="161D526A"/>
    <w:rsid w:val="1623185C"/>
    <w:rsid w:val="16594AC0"/>
    <w:rsid w:val="169D9505"/>
    <w:rsid w:val="16A1BFE3"/>
    <w:rsid w:val="16A7388B"/>
    <w:rsid w:val="16DCBE2F"/>
    <w:rsid w:val="16E85649"/>
    <w:rsid w:val="16F79338"/>
    <w:rsid w:val="1703F094"/>
    <w:rsid w:val="17598BEE"/>
    <w:rsid w:val="175BDCD5"/>
    <w:rsid w:val="1777D3CD"/>
    <w:rsid w:val="17882854"/>
    <w:rsid w:val="1792A3CF"/>
    <w:rsid w:val="179B818A"/>
    <w:rsid w:val="17C03C49"/>
    <w:rsid w:val="17ED0DC9"/>
    <w:rsid w:val="17FD9DA6"/>
    <w:rsid w:val="1810AA1F"/>
    <w:rsid w:val="1811F7CD"/>
    <w:rsid w:val="18374A74"/>
    <w:rsid w:val="186D981A"/>
    <w:rsid w:val="1872449C"/>
    <w:rsid w:val="188426AA"/>
    <w:rsid w:val="18BC5464"/>
    <w:rsid w:val="18BC998D"/>
    <w:rsid w:val="18C23808"/>
    <w:rsid w:val="18FC1E18"/>
    <w:rsid w:val="18FD642E"/>
    <w:rsid w:val="19032E92"/>
    <w:rsid w:val="190E3EC3"/>
    <w:rsid w:val="192E7430"/>
    <w:rsid w:val="19304294"/>
    <w:rsid w:val="1990589D"/>
    <w:rsid w:val="19A70E79"/>
    <w:rsid w:val="19D02A0F"/>
    <w:rsid w:val="19D2F6EB"/>
    <w:rsid w:val="19D4675E"/>
    <w:rsid w:val="19E2D3F2"/>
    <w:rsid w:val="19ECA095"/>
    <w:rsid w:val="19FA1430"/>
    <w:rsid w:val="19FA9160"/>
    <w:rsid w:val="1A06B85C"/>
    <w:rsid w:val="1A0BC35E"/>
    <w:rsid w:val="1A177DE3"/>
    <w:rsid w:val="1A1EC413"/>
    <w:rsid w:val="1A1FF70B"/>
    <w:rsid w:val="1A24543D"/>
    <w:rsid w:val="1A2891DB"/>
    <w:rsid w:val="1A3CDB7E"/>
    <w:rsid w:val="1A3F4AFD"/>
    <w:rsid w:val="1A5269DF"/>
    <w:rsid w:val="1A551D05"/>
    <w:rsid w:val="1A6EE711"/>
    <w:rsid w:val="1A80D288"/>
    <w:rsid w:val="1A83B7F9"/>
    <w:rsid w:val="1A86ECA6"/>
    <w:rsid w:val="1AA1278C"/>
    <w:rsid w:val="1AB41D46"/>
    <w:rsid w:val="1AB74E91"/>
    <w:rsid w:val="1AC4E533"/>
    <w:rsid w:val="1AC71D63"/>
    <w:rsid w:val="1ACD878C"/>
    <w:rsid w:val="1AFD2B6E"/>
    <w:rsid w:val="1B2A2ECC"/>
    <w:rsid w:val="1BC10163"/>
    <w:rsid w:val="1C025B11"/>
    <w:rsid w:val="1C2DA8AF"/>
    <w:rsid w:val="1C4BB6FF"/>
    <w:rsid w:val="1C631799"/>
    <w:rsid w:val="1C7D223C"/>
    <w:rsid w:val="1CAFC56A"/>
    <w:rsid w:val="1CDE12A9"/>
    <w:rsid w:val="1D4C682E"/>
    <w:rsid w:val="1D545F25"/>
    <w:rsid w:val="1D63372A"/>
    <w:rsid w:val="1D80FECC"/>
    <w:rsid w:val="1D9057DB"/>
    <w:rsid w:val="1D9E2B72"/>
    <w:rsid w:val="1DAAE42E"/>
    <w:rsid w:val="1DCB1E59"/>
    <w:rsid w:val="1DD00650"/>
    <w:rsid w:val="1DD06D27"/>
    <w:rsid w:val="1DDAE7B1"/>
    <w:rsid w:val="1DF38235"/>
    <w:rsid w:val="1E12858C"/>
    <w:rsid w:val="1E3C13CD"/>
    <w:rsid w:val="1E62C6AC"/>
    <w:rsid w:val="1E90F243"/>
    <w:rsid w:val="1E9DCAEA"/>
    <w:rsid w:val="1EA3FA57"/>
    <w:rsid w:val="1EBBC9EB"/>
    <w:rsid w:val="1EBFAB77"/>
    <w:rsid w:val="1EC62F45"/>
    <w:rsid w:val="1ECD8553"/>
    <w:rsid w:val="1ED92CA6"/>
    <w:rsid w:val="1EE73BD5"/>
    <w:rsid w:val="1EFE37DC"/>
    <w:rsid w:val="1F3662F7"/>
    <w:rsid w:val="1F43EE8D"/>
    <w:rsid w:val="1F46B48F"/>
    <w:rsid w:val="1F47AEEF"/>
    <w:rsid w:val="1F47DF62"/>
    <w:rsid w:val="1F5BDC7D"/>
    <w:rsid w:val="1F6DAEB6"/>
    <w:rsid w:val="1F79D5EB"/>
    <w:rsid w:val="1F7D8047"/>
    <w:rsid w:val="1F8EBBE9"/>
    <w:rsid w:val="1FAF351A"/>
    <w:rsid w:val="1FDEB1F9"/>
    <w:rsid w:val="1FF26B86"/>
    <w:rsid w:val="201FD8EC"/>
    <w:rsid w:val="2042B9BC"/>
    <w:rsid w:val="204714C9"/>
    <w:rsid w:val="2047FC12"/>
    <w:rsid w:val="20502D57"/>
    <w:rsid w:val="20598856"/>
    <w:rsid w:val="2075F9E0"/>
    <w:rsid w:val="2077EBD0"/>
    <w:rsid w:val="20B528D8"/>
    <w:rsid w:val="20D17741"/>
    <w:rsid w:val="20E5542A"/>
    <w:rsid w:val="210BFD74"/>
    <w:rsid w:val="211743FE"/>
    <w:rsid w:val="21418EAD"/>
    <w:rsid w:val="2142D044"/>
    <w:rsid w:val="215A2774"/>
    <w:rsid w:val="216560BC"/>
    <w:rsid w:val="216D23AD"/>
    <w:rsid w:val="219A3623"/>
    <w:rsid w:val="21A91363"/>
    <w:rsid w:val="21BBB5F5"/>
    <w:rsid w:val="21F2CB38"/>
    <w:rsid w:val="21FDD947"/>
    <w:rsid w:val="221E9EF3"/>
    <w:rsid w:val="22274A4A"/>
    <w:rsid w:val="2231FF3C"/>
    <w:rsid w:val="223AED99"/>
    <w:rsid w:val="223E5884"/>
    <w:rsid w:val="2247AAED"/>
    <w:rsid w:val="227CDA28"/>
    <w:rsid w:val="22A284C1"/>
    <w:rsid w:val="22BB021F"/>
    <w:rsid w:val="22BCBFA7"/>
    <w:rsid w:val="22C6F358"/>
    <w:rsid w:val="22E9E636"/>
    <w:rsid w:val="22EF14F6"/>
    <w:rsid w:val="22F33344"/>
    <w:rsid w:val="22FE31AF"/>
    <w:rsid w:val="231029DE"/>
    <w:rsid w:val="236603F6"/>
    <w:rsid w:val="23704DBF"/>
    <w:rsid w:val="237DE4DA"/>
    <w:rsid w:val="238DA919"/>
    <w:rsid w:val="23A289B1"/>
    <w:rsid w:val="23BE52DA"/>
    <w:rsid w:val="2409C1D7"/>
    <w:rsid w:val="240B598B"/>
    <w:rsid w:val="242ABA19"/>
    <w:rsid w:val="2432FAA1"/>
    <w:rsid w:val="2460DC35"/>
    <w:rsid w:val="24A8C37A"/>
    <w:rsid w:val="24CB5728"/>
    <w:rsid w:val="24E9EEB4"/>
    <w:rsid w:val="24ECF63C"/>
    <w:rsid w:val="2504614E"/>
    <w:rsid w:val="2506A16C"/>
    <w:rsid w:val="253570C9"/>
    <w:rsid w:val="255D5DC9"/>
    <w:rsid w:val="25606973"/>
    <w:rsid w:val="25621B6F"/>
    <w:rsid w:val="2565126D"/>
    <w:rsid w:val="2566528A"/>
    <w:rsid w:val="256EF57A"/>
    <w:rsid w:val="25DD1422"/>
    <w:rsid w:val="26062494"/>
    <w:rsid w:val="261122B6"/>
    <w:rsid w:val="2622704F"/>
    <w:rsid w:val="2629AF1C"/>
    <w:rsid w:val="2637FA0C"/>
    <w:rsid w:val="264493DB"/>
    <w:rsid w:val="264E1FD3"/>
    <w:rsid w:val="265901EA"/>
    <w:rsid w:val="26B565F3"/>
    <w:rsid w:val="26ED3928"/>
    <w:rsid w:val="26F7A84F"/>
    <w:rsid w:val="26FA6BCF"/>
    <w:rsid w:val="270467D0"/>
    <w:rsid w:val="2712A3C7"/>
    <w:rsid w:val="271CEA33"/>
    <w:rsid w:val="272F462E"/>
    <w:rsid w:val="2748D954"/>
    <w:rsid w:val="2763B48F"/>
    <w:rsid w:val="276A3B55"/>
    <w:rsid w:val="27716E0C"/>
    <w:rsid w:val="27AADE59"/>
    <w:rsid w:val="27B8A80E"/>
    <w:rsid w:val="27C2887A"/>
    <w:rsid w:val="27C7CF3A"/>
    <w:rsid w:val="284B453C"/>
    <w:rsid w:val="2850663C"/>
    <w:rsid w:val="287BD62E"/>
    <w:rsid w:val="287C2522"/>
    <w:rsid w:val="28968338"/>
    <w:rsid w:val="28A8F41C"/>
    <w:rsid w:val="28B1EE32"/>
    <w:rsid w:val="28D365F3"/>
    <w:rsid w:val="28EECF0B"/>
    <w:rsid w:val="294FBCDE"/>
    <w:rsid w:val="2950A279"/>
    <w:rsid w:val="2992BD7E"/>
    <w:rsid w:val="2994DB05"/>
    <w:rsid w:val="29B3EC0C"/>
    <w:rsid w:val="29EA0604"/>
    <w:rsid w:val="29EAA9F8"/>
    <w:rsid w:val="2A0A0C93"/>
    <w:rsid w:val="2A385AED"/>
    <w:rsid w:val="2A42E2C1"/>
    <w:rsid w:val="2A4DBE93"/>
    <w:rsid w:val="2A81E52B"/>
    <w:rsid w:val="2A849573"/>
    <w:rsid w:val="2A9BAC43"/>
    <w:rsid w:val="2AA96ADC"/>
    <w:rsid w:val="2AAC5CCE"/>
    <w:rsid w:val="2AB82111"/>
    <w:rsid w:val="2ADFF2C8"/>
    <w:rsid w:val="2AF3E22B"/>
    <w:rsid w:val="2AF5770A"/>
    <w:rsid w:val="2B04BC49"/>
    <w:rsid w:val="2B06174D"/>
    <w:rsid w:val="2B4986F6"/>
    <w:rsid w:val="2B67C6FF"/>
    <w:rsid w:val="2B7AA5E9"/>
    <w:rsid w:val="2B7BC4BE"/>
    <w:rsid w:val="2B801A26"/>
    <w:rsid w:val="2B88CA8A"/>
    <w:rsid w:val="2B935F22"/>
    <w:rsid w:val="2BB76F4E"/>
    <w:rsid w:val="2BBBCF3F"/>
    <w:rsid w:val="2BD79FFC"/>
    <w:rsid w:val="2BE094DE"/>
    <w:rsid w:val="2BE1DA78"/>
    <w:rsid w:val="2BEEE288"/>
    <w:rsid w:val="2BF1BDC6"/>
    <w:rsid w:val="2C0EFEB6"/>
    <w:rsid w:val="2C25DCCE"/>
    <w:rsid w:val="2C46FB87"/>
    <w:rsid w:val="2C69BE5B"/>
    <w:rsid w:val="2C77A01F"/>
    <w:rsid w:val="2C86E25D"/>
    <w:rsid w:val="2C9B93F1"/>
    <w:rsid w:val="2CA93C49"/>
    <w:rsid w:val="2CC12CDB"/>
    <w:rsid w:val="2CE55757"/>
    <w:rsid w:val="2D16D89D"/>
    <w:rsid w:val="2D2EB05F"/>
    <w:rsid w:val="2D363550"/>
    <w:rsid w:val="2D5AE235"/>
    <w:rsid w:val="2D718771"/>
    <w:rsid w:val="2D7D9DB6"/>
    <w:rsid w:val="2D8AF618"/>
    <w:rsid w:val="2D952E8B"/>
    <w:rsid w:val="2D9D9BAA"/>
    <w:rsid w:val="2DAACF17"/>
    <w:rsid w:val="2DB98DD7"/>
    <w:rsid w:val="2DC73BC9"/>
    <w:rsid w:val="2DD1581F"/>
    <w:rsid w:val="2DD6A9E1"/>
    <w:rsid w:val="2DF93E67"/>
    <w:rsid w:val="2E201F46"/>
    <w:rsid w:val="2E396E42"/>
    <w:rsid w:val="2EA07599"/>
    <w:rsid w:val="2EA89511"/>
    <w:rsid w:val="2EA8C386"/>
    <w:rsid w:val="2EB5F5BE"/>
    <w:rsid w:val="2ED2EB76"/>
    <w:rsid w:val="2EE3EF06"/>
    <w:rsid w:val="2F2FBE64"/>
    <w:rsid w:val="2F40B0E5"/>
    <w:rsid w:val="2F652384"/>
    <w:rsid w:val="2F6E259A"/>
    <w:rsid w:val="2F714EA1"/>
    <w:rsid w:val="2F7F664D"/>
    <w:rsid w:val="2F8A1AE4"/>
    <w:rsid w:val="2F91216D"/>
    <w:rsid w:val="2F9CCC3F"/>
    <w:rsid w:val="2FB74DE1"/>
    <w:rsid w:val="2FBBC704"/>
    <w:rsid w:val="2FDDB3A4"/>
    <w:rsid w:val="2FED1493"/>
    <w:rsid w:val="3001FF02"/>
    <w:rsid w:val="302133D1"/>
    <w:rsid w:val="30437662"/>
    <w:rsid w:val="3051BB2E"/>
    <w:rsid w:val="306215A7"/>
    <w:rsid w:val="3067AF6E"/>
    <w:rsid w:val="306E3EA7"/>
    <w:rsid w:val="30728287"/>
    <w:rsid w:val="30A0DFE2"/>
    <w:rsid w:val="30A4213E"/>
    <w:rsid w:val="30B22445"/>
    <w:rsid w:val="30C3B743"/>
    <w:rsid w:val="31397D55"/>
    <w:rsid w:val="313FCBB1"/>
    <w:rsid w:val="31C2326E"/>
    <w:rsid w:val="31C6D78C"/>
    <w:rsid w:val="31C7EDCE"/>
    <w:rsid w:val="31D7F637"/>
    <w:rsid w:val="31E1F8DA"/>
    <w:rsid w:val="31E32B45"/>
    <w:rsid w:val="31F2FE8F"/>
    <w:rsid w:val="31F571ED"/>
    <w:rsid w:val="31F84533"/>
    <w:rsid w:val="31F9AC69"/>
    <w:rsid w:val="31FC9B6D"/>
    <w:rsid w:val="32249924"/>
    <w:rsid w:val="3227843E"/>
    <w:rsid w:val="323CB043"/>
    <w:rsid w:val="323CD021"/>
    <w:rsid w:val="324870DC"/>
    <w:rsid w:val="32659611"/>
    <w:rsid w:val="327604A6"/>
    <w:rsid w:val="327E403A"/>
    <w:rsid w:val="32AE0B76"/>
    <w:rsid w:val="32C4516A"/>
    <w:rsid w:val="32F480FD"/>
    <w:rsid w:val="32F4F697"/>
    <w:rsid w:val="32FD5405"/>
    <w:rsid w:val="330E4328"/>
    <w:rsid w:val="333C23D6"/>
    <w:rsid w:val="334C936B"/>
    <w:rsid w:val="336FE475"/>
    <w:rsid w:val="33734754"/>
    <w:rsid w:val="33841EF9"/>
    <w:rsid w:val="33891096"/>
    <w:rsid w:val="33960DD8"/>
    <w:rsid w:val="33A36E18"/>
    <w:rsid w:val="33DE3641"/>
    <w:rsid w:val="33E4ACCE"/>
    <w:rsid w:val="33E8E1C2"/>
    <w:rsid w:val="33ECC4D1"/>
    <w:rsid w:val="33F13669"/>
    <w:rsid w:val="3400035A"/>
    <w:rsid w:val="342483C0"/>
    <w:rsid w:val="343D2061"/>
    <w:rsid w:val="344FA9EB"/>
    <w:rsid w:val="3456571E"/>
    <w:rsid w:val="34931024"/>
    <w:rsid w:val="34AB179F"/>
    <w:rsid w:val="34AC8ED3"/>
    <w:rsid w:val="35065244"/>
    <w:rsid w:val="350D6066"/>
    <w:rsid w:val="35538219"/>
    <w:rsid w:val="3573CED3"/>
    <w:rsid w:val="357BA83D"/>
    <w:rsid w:val="3590713A"/>
    <w:rsid w:val="359AB515"/>
    <w:rsid w:val="35BF15AA"/>
    <w:rsid w:val="35C1B320"/>
    <w:rsid w:val="35D6B8D5"/>
    <w:rsid w:val="36039813"/>
    <w:rsid w:val="36239428"/>
    <w:rsid w:val="362D8537"/>
    <w:rsid w:val="3648E556"/>
    <w:rsid w:val="3649EA91"/>
    <w:rsid w:val="364D6BCE"/>
    <w:rsid w:val="364EF27D"/>
    <w:rsid w:val="3669CC6C"/>
    <w:rsid w:val="3672C685"/>
    <w:rsid w:val="369D5C8A"/>
    <w:rsid w:val="36CD1D8C"/>
    <w:rsid w:val="36D15866"/>
    <w:rsid w:val="3708F9C6"/>
    <w:rsid w:val="371939A1"/>
    <w:rsid w:val="371C6F00"/>
    <w:rsid w:val="3738B8D4"/>
    <w:rsid w:val="374B59E5"/>
    <w:rsid w:val="37537941"/>
    <w:rsid w:val="375998E9"/>
    <w:rsid w:val="3763DE15"/>
    <w:rsid w:val="3772403C"/>
    <w:rsid w:val="3796D1EB"/>
    <w:rsid w:val="379B5628"/>
    <w:rsid w:val="37AA895E"/>
    <w:rsid w:val="37FF7728"/>
    <w:rsid w:val="38086E7B"/>
    <w:rsid w:val="38398F0B"/>
    <w:rsid w:val="38654552"/>
    <w:rsid w:val="3869664F"/>
    <w:rsid w:val="386BFD58"/>
    <w:rsid w:val="38A2D028"/>
    <w:rsid w:val="38ECA43F"/>
    <w:rsid w:val="39118F54"/>
    <w:rsid w:val="391FC86E"/>
    <w:rsid w:val="392A3EC6"/>
    <w:rsid w:val="3962B504"/>
    <w:rsid w:val="3963C73F"/>
    <w:rsid w:val="396525F9"/>
    <w:rsid w:val="3965A329"/>
    <w:rsid w:val="396B342D"/>
    <w:rsid w:val="39830F3D"/>
    <w:rsid w:val="3989EBCB"/>
    <w:rsid w:val="3997549C"/>
    <w:rsid w:val="39BE06EB"/>
    <w:rsid w:val="39BE548B"/>
    <w:rsid w:val="39CA542F"/>
    <w:rsid w:val="39D0840D"/>
    <w:rsid w:val="39D78805"/>
    <w:rsid w:val="39DCE34A"/>
    <w:rsid w:val="39F3607D"/>
    <w:rsid w:val="39F99887"/>
    <w:rsid w:val="3A0E58B8"/>
    <w:rsid w:val="3A1266FC"/>
    <w:rsid w:val="3A27DED7"/>
    <w:rsid w:val="3A37C929"/>
    <w:rsid w:val="3A3F7227"/>
    <w:rsid w:val="3A444CB8"/>
    <w:rsid w:val="3A5921DF"/>
    <w:rsid w:val="3A75E5D4"/>
    <w:rsid w:val="3A76FBE2"/>
    <w:rsid w:val="3A818BE4"/>
    <w:rsid w:val="3A9DD8DE"/>
    <w:rsid w:val="3AA9E0FE"/>
    <w:rsid w:val="3AB9C6A0"/>
    <w:rsid w:val="3AC5120D"/>
    <w:rsid w:val="3AC784CD"/>
    <w:rsid w:val="3AD70C39"/>
    <w:rsid w:val="3AF9E10E"/>
    <w:rsid w:val="3B2A7B78"/>
    <w:rsid w:val="3B2E5FEF"/>
    <w:rsid w:val="3B5F4E66"/>
    <w:rsid w:val="3B68FA91"/>
    <w:rsid w:val="3B6942AA"/>
    <w:rsid w:val="3B73F6CA"/>
    <w:rsid w:val="3B822A40"/>
    <w:rsid w:val="3B835BF8"/>
    <w:rsid w:val="3B89D409"/>
    <w:rsid w:val="3BAA2919"/>
    <w:rsid w:val="3BAF800A"/>
    <w:rsid w:val="3BC08AD2"/>
    <w:rsid w:val="3BC306EC"/>
    <w:rsid w:val="3BCACF2C"/>
    <w:rsid w:val="3BEA0FB6"/>
    <w:rsid w:val="3BED2CB3"/>
    <w:rsid w:val="3BF67D57"/>
    <w:rsid w:val="3C275A88"/>
    <w:rsid w:val="3C42278F"/>
    <w:rsid w:val="3C44C6B5"/>
    <w:rsid w:val="3C45B15F"/>
    <w:rsid w:val="3C6788BE"/>
    <w:rsid w:val="3CC06957"/>
    <w:rsid w:val="3CC64B77"/>
    <w:rsid w:val="3D0591F5"/>
    <w:rsid w:val="3D05ADC3"/>
    <w:rsid w:val="3D0911EF"/>
    <w:rsid w:val="3D313949"/>
    <w:rsid w:val="3D3CF451"/>
    <w:rsid w:val="3D3D38AD"/>
    <w:rsid w:val="3D52E856"/>
    <w:rsid w:val="3D5965DB"/>
    <w:rsid w:val="3D7A3F79"/>
    <w:rsid w:val="3D8BFEBD"/>
    <w:rsid w:val="3D93DDB6"/>
    <w:rsid w:val="3DAD5CD1"/>
    <w:rsid w:val="3DDE8F0D"/>
    <w:rsid w:val="3DE16B52"/>
    <w:rsid w:val="3DF558AB"/>
    <w:rsid w:val="3E06136F"/>
    <w:rsid w:val="3E14EAFE"/>
    <w:rsid w:val="3E1D1CAE"/>
    <w:rsid w:val="3E4A8DE3"/>
    <w:rsid w:val="3E4BCA91"/>
    <w:rsid w:val="3E4D8CF6"/>
    <w:rsid w:val="3E5233D0"/>
    <w:rsid w:val="3E57A833"/>
    <w:rsid w:val="3E60B0DC"/>
    <w:rsid w:val="3E7CDC4B"/>
    <w:rsid w:val="3EC38836"/>
    <w:rsid w:val="3EC97F56"/>
    <w:rsid w:val="3EDC8B36"/>
    <w:rsid w:val="3F7FF005"/>
    <w:rsid w:val="3FB30DBF"/>
    <w:rsid w:val="3FB5B694"/>
    <w:rsid w:val="3FBBD8B3"/>
    <w:rsid w:val="3FBBD8B3"/>
    <w:rsid w:val="3FBF04E0"/>
    <w:rsid w:val="3FD23A10"/>
    <w:rsid w:val="40405CA7"/>
    <w:rsid w:val="40728277"/>
    <w:rsid w:val="407ED9E5"/>
    <w:rsid w:val="40BB2498"/>
    <w:rsid w:val="40D25B18"/>
    <w:rsid w:val="410D92B9"/>
    <w:rsid w:val="410F0C08"/>
    <w:rsid w:val="4133E60B"/>
    <w:rsid w:val="4156A375"/>
    <w:rsid w:val="418DDF56"/>
    <w:rsid w:val="419F0DF9"/>
    <w:rsid w:val="41AA446D"/>
    <w:rsid w:val="41CC5414"/>
    <w:rsid w:val="41F1D386"/>
    <w:rsid w:val="41F627AB"/>
    <w:rsid w:val="4208C348"/>
    <w:rsid w:val="42166121"/>
    <w:rsid w:val="421AB114"/>
    <w:rsid w:val="425A26BF"/>
    <w:rsid w:val="426A1E6C"/>
    <w:rsid w:val="42A15659"/>
    <w:rsid w:val="42E3F965"/>
    <w:rsid w:val="42F85C17"/>
    <w:rsid w:val="42F9AD62"/>
    <w:rsid w:val="4325A4F3"/>
    <w:rsid w:val="432E8EDD"/>
    <w:rsid w:val="434DDF1D"/>
    <w:rsid w:val="437A8C65"/>
    <w:rsid w:val="439B5813"/>
    <w:rsid w:val="43B12E46"/>
    <w:rsid w:val="43BF6629"/>
    <w:rsid w:val="43D57236"/>
    <w:rsid w:val="43DCB996"/>
    <w:rsid w:val="43E7FEE6"/>
    <w:rsid w:val="4403F3F4"/>
    <w:rsid w:val="4411BEA0"/>
    <w:rsid w:val="441B5208"/>
    <w:rsid w:val="4431A0FB"/>
    <w:rsid w:val="4482D21A"/>
    <w:rsid w:val="44882616"/>
    <w:rsid w:val="44942C78"/>
    <w:rsid w:val="44B536BC"/>
    <w:rsid w:val="44C67887"/>
    <w:rsid w:val="44D6DA37"/>
    <w:rsid w:val="44DC743A"/>
    <w:rsid w:val="44ECE3A2"/>
    <w:rsid w:val="44F91B6D"/>
    <w:rsid w:val="45106CFA"/>
    <w:rsid w:val="4510A401"/>
    <w:rsid w:val="4524F91A"/>
    <w:rsid w:val="45386AF1"/>
    <w:rsid w:val="4547462F"/>
    <w:rsid w:val="455B0C59"/>
    <w:rsid w:val="457889F7"/>
    <w:rsid w:val="457ACA4C"/>
    <w:rsid w:val="4580D1E3"/>
    <w:rsid w:val="458E27F8"/>
    <w:rsid w:val="459710A2"/>
    <w:rsid w:val="459A586C"/>
    <w:rsid w:val="45AE828A"/>
    <w:rsid w:val="45E10C2D"/>
    <w:rsid w:val="45FD16B1"/>
    <w:rsid w:val="4624FA8F"/>
    <w:rsid w:val="4629D617"/>
    <w:rsid w:val="462FFCD9"/>
    <w:rsid w:val="463307BD"/>
    <w:rsid w:val="4637C067"/>
    <w:rsid w:val="46583AB3"/>
    <w:rsid w:val="466D2EFB"/>
    <w:rsid w:val="467653C8"/>
    <w:rsid w:val="468D13AD"/>
    <w:rsid w:val="4694BE2B"/>
    <w:rsid w:val="469FCD8E"/>
    <w:rsid w:val="46C2E03A"/>
    <w:rsid w:val="46C47695"/>
    <w:rsid w:val="46CBE282"/>
    <w:rsid w:val="46F53730"/>
    <w:rsid w:val="472416EA"/>
    <w:rsid w:val="473C568D"/>
    <w:rsid w:val="473C82E3"/>
    <w:rsid w:val="4746DCE8"/>
    <w:rsid w:val="4761FEE6"/>
    <w:rsid w:val="47639DCA"/>
    <w:rsid w:val="478D2DC3"/>
    <w:rsid w:val="4794B195"/>
    <w:rsid w:val="47BC0348"/>
    <w:rsid w:val="47BDDBEC"/>
    <w:rsid w:val="47CBCD3A"/>
    <w:rsid w:val="47CD1E85"/>
    <w:rsid w:val="47CE3E8B"/>
    <w:rsid w:val="47CFF75E"/>
    <w:rsid w:val="47DD92D6"/>
    <w:rsid w:val="47EAA264"/>
    <w:rsid w:val="48122429"/>
    <w:rsid w:val="481DEBA9"/>
    <w:rsid w:val="4830BC2F"/>
    <w:rsid w:val="48332868"/>
    <w:rsid w:val="4859C825"/>
    <w:rsid w:val="485BF4C2"/>
    <w:rsid w:val="489029D7"/>
    <w:rsid w:val="48B1D5CD"/>
    <w:rsid w:val="48CBAB80"/>
    <w:rsid w:val="48D5CE8D"/>
    <w:rsid w:val="48E52FC3"/>
    <w:rsid w:val="48F29A85"/>
    <w:rsid w:val="48FE758A"/>
    <w:rsid w:val="49200C25"/>
    <w:rsid w:val="49201AE0"/>
    <w:rsid w:val="4943FF68"/>
    <w:rsid w:val="49679D9B"/>
    <w:rsid w:val="49833749"/>
    <w:rsid w:val="49BE2FDB"/>
    <w:rsid w:val="49C5CD34"/>
    <w:rsid w:val="49D33279"/>
    <w:rsid w:val="49D4513E"/>
    <w:rsid w:val="49D86C94"/>
    <w:rsid w:val="49E468FB"/>
    <w:rsid w:val="49F49150"/>
    <w:rsid w:val="4A6CDF49"/>
    <w:rsid w:val="4AD5ECAE"/>
    <w:rsid w:val="4AF17254"/>
    <w:rsid w:val="4B0BA7E0"/>
    <w:rsid w:val="4B16A337"/>
    <w:rsid w:val="4B32067C"/>
    <w:rsid w:val="4B366027"/>
    <w:rsid w:val="4B4E80BC"/>
    <w:rsid w:val="4B5F40D7"/>
    <w:rsid w:val="4B9FA379"/>
    <w:rsid w:val="4BAAB21C"/>
    <w:rsid w:val="4BF76A23"/>
    <w:rsid w:val="4BF8823A"/>
    <w:rsid w:val="4BFE9C52"/>
    <w:rsid w:val="4C006871"/>
    <w:rsid w:val="4C136926"/>
    <w:rsid w:val="4C4A2DEE"/>
    <w:rsid w:val="4C4AEB49"/>
    <w:rsid w:val="4C6C0EC9"/>
    <w:rsid w:val="4C75402C"/>
    <w:rsid w:val="4C943C13"/>
    <w:rsid w:val="4CD4B5E9"/>
    <w:rsid w:val="4CD536F3"/>
    <w:rsid w:val="4CFADC83"/>
    <w:rsid w:val="4D0663F2"/>
    <w:rsid w:val="4D169F99"/>
    <w:rsid w:val="4D274E8B"/>
    <w:rsid w:val="4D5EFC98"/>
    <w:rsid w:val="4D612BC4"/>
    <w:rsid w:val="4D6A737F"/>
    <w:rsid w:val="4D6F1EE0"/>
    <w:rsid w:val="4D7658CA"/>
    <w:rsid w:val="4D906CDE"/>
    <w:rsid w:val="4DC0736C"/>
    <w:rsid w:val="4DEB95B0"/>
    <w:rsid w:val="4E1CE950"/>
    <w:rsid w:val="4E26EE82"/>
    <w:rsid w:val="4E3B0EBE"/>
    <w:rsid w:val="4E3BDEBC"/>
    <w:rsid w:val="4E593525"/>
    <w:rsid w:val="4E663862"/>
    <w:rsid w:val="4E83ABA8"/>
    <w:rsid w:val="4E9C10B5"/>
    <w:rsid w:val="4EBA7EA3"/>
    <w:rsid w:val="4EBF0D11"/>
    <w:rsid w:val="4EEDB56F"/>
    <w:rsid w:val="4F168E2B"/>
    <w:rsid w:val="4F17C2B1"/>
    <w:rsid w:val="4F29D2AC"/>
    <w:rsid w:val="4F65A13B"/>
    <w:rsid w:val="4F70879A"/>
    <w:rsid w:val="4F7528A0"/>
    <w:rsid w:val="4FAC8361"/>
    <w:rsid w:val="4FB3B529"/>
    <w:rsid w:val="4FB80EDA"/>
    <w:rsid w:val="4FCA4D9E"/>
    <w:rsid w:val="4FCF6731"/>
    <w:rsid w:val="4FD6DF1F"/>
    <w:rsid w:val="4FD6F592"/>
    <w:rsid w:val="4FE80427"/>
    <w:rsid w:val="5020B793"/>
    <w:rsid w:val="503AE7C4"/>
    <w:rsid w:val="507F7752"/>
    <w:rsid w:val="508C079A"/>
    <w:rsid w:val="50AE2CCC"/>
    <w:rsid w:val="50B43F69"/>
    <w:rsid w:val="50D7983A"/>
    <w:rsid w:val="50E50C74"/>
    <w:rsid w:val="513A6CE5"/>
    <w:rsid w:val="51571F4A"/>
    <w:rsid w:val="515E8F44"/>
    <w:rsid w:val="51780894"/>
    <w:rsid w:val="517DE797"/>
    <w:rsid w:val="51802EA7"/>
    <w:rsid w:val="5183D488"/>
    <w:rsid w:val="51C320B6"/>
    <w:rsid w:val="51EB73F6"/>
    <w:rsid w:val="523DE4A2"/>
    <w:rsid w:val="5266487B"/>
    <w:rsid w:val="52691E30"/>
    <w:rsid w:val="526E3601"/>
    <w:rsid w:val="5271CB4C"/>
    <w:rsid w:val="52826DCB"/>
    <w:rsid w:val="5294C63A"/>
    <w:rsid w:val="529F75D4"/>
    <w:rsid w:val="52AAEF59"/>
    <w:rsid w:val="52BC3445"/>
    <w:rsid w:val="52C17A7C"/>
    <w:rsid w:val="52CD6CBE"/>
    <w:rsid w:val="52CE3DB3"/>
    <w:rsid w:val="52DF127D"/>
    <w:rsid w:val="52F6166F"/>
    <w:rsid w:val="5314B6F2"/>
    <w:rsid w:val="531FCFCC"/>
    <w:rsid w:val="5322C362"/>
    <w:rsid w:val="5322E4A0"/>
    <w:rsid w:val="5343F76D"/>
    <w:rsid w:val="53526E58"/>
    <w:rsid w:val="5368148E"/>
    <w:rsid w:val="53728886"/>
    <w:rsid w:val="53898B34"/>
    <w:rsid w:val="53961957"/>
    <w:rsid w:val="53B07779"/>
    <w:rsid w:val="53C0EF34"/>
    <w:rsid w:val="53CA4725"/>
    <w:rsid w:val="53CB2735"/>
    <w:rsid w:val="53CF4F62"/>
    <w:rsid w:val="53E291ED"/>
    <w:rsid w:val="5404EE91"/>
    <w:rsid w:val="54098D95"/>
    <w:rsid w:val="54107022"/>
    <w:rsid w:val="54137240"/>
    <w:rsid w:val="54195191"/>
    <w:rsid w:val="5434FE72"/>
    <w:rsid w:val="5436D32E"/>
    <w:rsid w:val="545841C9"/>
    <w:rsid w:val="54725365"/>
    <w:rsid w:val="547311CD"/>
    <w:rsid w:val="5491240E"/>
    <w:rsid w:val="5498EB73"/>
    <w:rsid w:val="54A4B767"/>
    <w:rsid w:val="54A836A2"/>
    <w:rsid w:val="54ACB9A2"/>
    <w:rsid w:val="54B03E00"/>
    <w:rsid w:val="54DE88BA"/>
    <w:rsid w:val="54F894B7"/>
    <w:rsid w:val="5506BDA8"/>
    <w:rsid w:val="55451105"/>
    <w:rsid w:val="5555F452"/>
    <w:rsid w:val="555E755A"/>
    <w:rsid w:val="55653B77"/>
    <w:rsid w:val="55661353"/>
    <w:rsid w:val="559D0AC9"/>
    <w:rsid w:val="55ADDE14"/>
    <w:rsid w:val="55B256D5"/>
    <w:rsid w:val="55B959D4"/>
    <w:rsid w:val="55F6CEF2"/>
    <w:rsid w:val="55FC42CE"/>
    <w:rsid w:val="560BFEE4"/>
    <w:rsid w:val="560F4D50"/>
    <w:rsid w:val="561EA7D3"/>
    <w:rsid w:val="562B4E17"/>
    <w:rsid w:val="563B1E59"/>
    <w:rsid w:val="563BDB02"/>
    <w:rsid w:val="568A0F1A"/>
    <w:rsid w:val="568AF5C9"/>
    <w:rsid w:val="56C429A8"/>
    <w:rsid w:val="56D8CC6F"/>
    <w:rsid w:val="56DBC4A6"/>
    <w:rsid w:val="56E8419D"/>
    <w:rsid w:val="571493B4"/>
    <w:rsid w:val="57255475"/>
    <w:rsid w:val="572F577A"/>
    <w:rsid w:val="574E2736"/>
    <w:rsid w:val="574F16DE"/>
    <w:rsid w:val="575008F2"/>
    <w:rsid w:val="576FDC2C"/>
    <w:rsid w:val="57786D38"/>
    <w:rsid w:val="57B4F382"/>
    <w:rsid w:val="57BDC4E4"/>
    <w:rsid w:val="57D08C35"/>
    <w:rsid w:val="57DE2769"/>
    <w:rsid w:val="5825356B"/>
    <w:rsid w:val="582C6FD3"/>
    <w:rsid w:val="5833AC2F"/>
    <w:rsid w:val="58463D4A"/>
    <w:rsid w:val="58498FD3"/>
    <w:rsid w:val="585139B8"/>
    <w:rsid w:val="585B18A5"/>
    <w:rsid w:val="586413B1"/>
    <w:rsid w:val="5877742E"/>
    <w:rsid w:val="5889C1A8"/>
    <w:rsid w:val="589DB415"/>
    <w:rsid w:val="58B664D8"/>
    <w:rsid w:val="58BA29D2"/>
    <w:rsid w:val="58CE46A1"/>
    <w:rsid w:val="58DE2109"/>
    <w:rsid w:val="58EB11A4"/>
    <w:rsid w:val="58ECC2B4"/>
    <w:rsid w:val="5906F628"/>
    <w:rsid w:val="591ABB33"/>
    <w:rsid w:val="59516B2B"/>
    <w:rsid w:val="59554627"/>
    <w:rsid w:val="59727390"/>
    <w:rsid w:val="59765EA4"/>
    <w:rsid w:val="59A35376"/>
    <w:rsid w:val="59AEDDE6"/>
    <w:rsid w:val="59B4D14F"/>
    <w:rsid w:val="59BB76B2"/>
    <w:rsid w:val="59C7C60E"/>
    <w:rsid w:val="59DD5D7E"/>
    <w:rsid w:val="59E190BE"/>
    <w:rsid w:val="5A1C6AB8"/>
    <w:rsid w:val="5A1D67D2"/>
    <w:rsid w:val="5A4AE942"/>
    <w:rsid w:val="5A786C0A"/>
    <w:rsid w:val="5A88F6B4"/>
    <w:rsid w:val="5A8A70B1"/>
    <w:rsid w:val="5A905B03"/>
    <w:rsid w:val="5AAC4CE3"/>
    <w:rsid w:val="5ABB28F5"/>
    <w:rsid w:val="5AC7834D"/>
    <w:rsid w:val="5AD9ADBC"/>
    <w:rsid w:val="5AE8F2A0"/>
    <w:rsid w:val="5AFAB0F6"/>
    <w:rsid w:val="5B082CF7"/>
    <w:rsid w:val="5B09AEA9"/>
    <w:rsid w:val="5B0BB9C7"/>
    <w:rsid w:val="5B0F7EA5"/>
    <w:rsid w:val="5B1E577F"/>
    <w:rsid w:val="5B1ED518"/>
    <w:rsid w:val="5B4B6546"/>
    <w:rsid w:val="5B64B5AF"/>
    <w:rsid w:val="5B6D540C"/>
    <w:rsid w:val="5B88DA7A"/>
    <w:rsid w:val="5B8E9822"/>
    <w:rsid w:val="5B9D520F"/>
    <w:rsid w:val="5BB2F8C8"/>
    <w:rsid w:val="5BBB9FB0"/>
    <w:rsid w:val="5BF5CB3C"/>
    <w:rsid w:val="5BFF636B"/>
    <w:rsid w:val="5C105F9D"/>
    <w:rsid w:val="5C105F9D"/>
    <w:rsid w:val="5C234F40"/>
    <w:rsid w:val="5C3DB462"/>
    <w:rsid w:val="5C7778A6"/>
    <w:rsid w:val="5CBA27E0"/>
    <w:rsid w:val="5CC49A6E"/>
    <w:rsid w:val="5CCB214C"/>
    <w:rsid w:val="5CD86A6A"/>
    <w:rsid w:val="5CE15896"/>
    <w:rsid w:val="5D1CB05F"/>
    <w:rsid w:val="5D505EE2"/>
    <w:rsid w:val="5DA1C259"/>
    <w:rsid w:val="5DAFF777"/>
    <w:rsid w:val="5DBC2BB3"/>
    <w:rsid w:val="5DC2915B"/>
    <w:rsid w:val="5DDAE380"/>
    <w:rsid w:val="5DE2287B"/>
    <w:rsid w:val="5DED1BA1"/>
    <w:rsid w:val="5E13DE0B"/>
    <w:rsid w:val="5E187045"/>
    <w:rsid w:val="5E62490B"/>
    <w:rsid w:val="5E637AC6"/>
    <w:rsid w:val="5E758CD6"/>
    <w:rsid w:val="5E75BF78"/>
    <w:rsid w:val="5E92BC4A"/>
    <w:rsid w:val="5E9A539B"/>
    <w:rsid w:val="5EA2638A"/>
    <w:rsid w:val="5EA5CE95"/>
    <w:rsid w:val="5EB8E365"/>
    <w:rsid w:val="5EBC6F3A"/>
    <w:rsid w:val="5ECCD037"/>
    <w:rsid w:val="5F1042F9"/>
    <w:rsid w:val="5FA3CC63"/>
    <w:rsid w:val="5FBB711A"/>
    <w:rsid w:val="5FE673DE"/>
    <w:rsid w:val="60118FD9"/>
    <w:rsid w:val="602E8CAB"/>
    <w:rsid w:val="60452FA7"/>
    <w:rsid w:val="6074EC90"/>
    <w:rsid w:val="60927A26"/>
    <w:rsid w:val="60A57918"/>
    <w:rsid w:val="60BC9B35"/>
    <w:rsid w:val="60C02591"/>
    <w:rsid w:val="60C535A6"/>
    <w:rsid w:val="60C5A382"/>
    <w:rsid w:val="60E3D0C0"/>
    <w:rsid w:val="60E4FB37"/>
    <w:rsid w:val="60F7413E"/>
    <w:rsid w:val="614147C2"/>
    <w:rsid w:val="614ACF7F"/>
    <w:rsid w:val="614D1264"/>
    <w:rsid w:val="61762076"/>
    <w:rsid w:val="6178E70F"/>
    <w:rsid w:val="617CA094"/>
    <w:rsid w:val="617DCD52"/>
    <w:rsid w:val="619A7A84"/>
    <w:rsid w:val="619C88ED"/>
    <w:rsid w:val="61B0B098"/>
    <w:rsid w:val="61DEA69C"/>
    <w:rsid w:val="62279BE4"/>
    <w:rsid w:val="622A4AA1"/>
    <w:rsid w:val="62609427"/>
    <w:rsid w:val="626173E3"/>
    <w:rsid w:val="627535DD"/>
    <w:rsid w:val="628EC23F"/>
    <w:rsid w:val="629CA97B"/>
    <w:rsid w:val="62BE09D4"/>
    <w:rsid w:val="62C0CDB0"/>
    <w:rsid w:val="62FA2020"/>
    <w:rsid w:val="62FB26C7"/>
    <w:rsid w:val="63086413"/>
    <w:rsid w:val="630D4212"/>
    <w:rsid w:val="6312391E"/>
    <w:rsid w:val="63202193"/>
    <w:rsid w:val="632A444B"/>
    <w:rsid w:val="6331B7B0"/>
    <w:rsid w:val="633230F8"/>
    <w:rsid w:val="633BC046"/>
    <w:rsid w:val="63524E31"/>
    <w:rsid w:val="6363C7AF"/>
    <w:rsid w:val="6366FD61"/>
    <w:rsid w:val="63707FA8"/>
    <w:rsid w:val="6376A265"/>
    <w:rsid w:val="6392F6BB"/>
    <w:rsid w:val="63970ED1"/>
    <w:rsid w:val="63A9236C"/>
    <w:rsid w:val="63ADA6D9"/>
    <w:rsid w:val="63BFA066"/>
    <w:rsid w:val="63E9FDEF"/>
    <w:rsid w:val="63F24E2A"/>
    <w:rsid w:val="63FAD487"/>
    <w:rsid w:val="643ED36E"/>
    <w:rsid w:val="64710D00"/>
    <w:rsid w:val="647AABDF"/>
    <w:rsid w:val="64972558"/>
    <w:rsid w:val="64A91273"/>
    <w:rsid w:val="64F06CC2"/>
    <w:rsid w:val="64F6A4A6"/>
    <w:rsid w:val="64FF7BA8"/>
    <w:rsid w:val="653A5025"/>
    <w:rsid w:val="6553A6C7"/>
    <w:rsid w:val="658BA2B0"/>
    <w:rsid w:val="658F87D1"/>
    <w:rsid w:val="659E1986"/>
    <w:rsid w:val="65BBEC83"/>
    <w:rsid w:val="65BBFA8D"/>
    <w:rsid w:val="65C8577E"/>
    <w:rsid w:val="65CDA340"/>
    <w:rsid w:val="65D0212E"/>
    <w:rsid w:val="65D73F42"/>
    <w:rsid w:val="65FC1099"/>
    <w:rsid w:val="66160A73"/>
    <w:rsid w:val="66282F41"/>
    <w:rsid w:val="662EE9A3"/>
    <w:rsid w:val="665CD193"/>
    <w:rsid w:val="667905B8"/>
    <w:rsid w:val="66A0D659"/>
    <w:rsid w:val="66D45296"/>
    <w:rsid w:val="66E2C27D"/>
    <w:rsid w:val="66FD20C4"/>
    <w:rsid w:val="6709E7A2"/>
    <w:rsid w:val="6717CBD1"/>
    <w:rsid w:val="6724975A"/>
    <w:rsid w:val="67288E90"/>
    <w:rsid w:val="6733AC77"/>
    <w:rsid w:val="6739CD84"/>
    <w:rsid w:val="6748A700"/>
    <w:rsid w:val="6764C9EF"/>
    <w:rsid w:val="676BE6F7"/>
    <w:rsid w:val="67706DA1"/>
    <w:rsid w:val="67749CE6"/>
    <w:rsid w:val="677D8B1D"/>
    <w:rsid w:val="67A433DB"/>
    <w:rsid w:val="67D39DA4"/>
    <w:rsid w:val="6802D84C"/>
    <w:rsid w:val="68065345"/>
    <w:rsid w:val="6823E29A"/>
    <w:rsid w:val="68423EFC"/>
    <w:rsid w:val="6861E222"/>
    <w:rsid w:val="686B4323"/>
    <w:rsid w:val="6888D18F"/>
    <w:rsid w:val="68AC3CBC"/>
    <w:rsid w:val="68B90B15"/>
    <w:rsid w:val="68BC0536"/>
    <w:rsid w:val="68C095B3"/>
    <w:rsid w:val="68CB4F04"/>
    <w:rsid w:val="68D37F62"/>
    <w:rsid w:val="68D520B5"/>
    <w:rsid w:val="68EB7582"/>
    <w:rsid w:val="69098229"/>
    <w:rsid w:val="690C3256"/>
    <w:rsid w:val="690FC09F"/>
    <w:rsid w:val="691A0235"/>
    <w:rsid w:val="691E2488"/>
    <w:rsid w:val="692077B5"/>
    <w:rsid w:val="69238D2E"/>
    <w:rsid w:val="6933314A"/>
    <w:rsid w:val="6935AFA4"/>
    <w:rsid w:val="694777A4"/>
    <w:rsid w:val="696CE4D3"/>
    <w:rsid w:val="69729361"/>
    <w:rsid w:val="6977A80E"/>
    <w:rsid w:val="697F8386"/>
    <w:rsid w:val="69B30CCD"/>
    <w:rsid w:val="69DCD78E"/>
    <w:rsid w:val="69ED8DE0"/>
    <w:rsid w:val="69F2ED8A"/>
    <w:rsid w:val="69FB02B1"/>
    <w:rsid w:val="69FD3D57"/>
    <w:rsid w:val="6A05DB28"/>
    <w:rsid w:val="6A098651"/>
    <w:rsid w:val="6A42E9B9"/>
    <w:rsid w:val="6A59A7EE"/>
    <w:rsid w:val="6A6E7FC5"/>
    <w:rsid w:val="6A8D5670"/>
    <w:rsid w:val="6A93E59D"/>
    <w:rsid w:val="6A9FC1F6"/>
    <w:rsid w:val="6AA977A3"/>
    <w:rsid w:val="6ABC4816"/>
    <w:rsid w:val="6AE0C869"/>
    <w:rsid w:val="6AE75FE1"/>
    <w:rsid w:val="6AE8259D"/>
    <w:rsid w:val="6B1B53E7"/>
    <w:rsid w:val="6B1E4488"/>
    <w:rsid w:val="6B1E7AB9"/>
    <w:rsid w:val="6B29B60C"/>
    <w:rsid w:val="6B37A316"/>
    <w:rsid w:val="6B44C966"/>
    <w:rsid w:val="6B5C389C"/>
    <w:rsid w:val="6B75E234"/>
    <w:rsid w:val="6B96D312"/>
    <w:rsid w:val="6BCB4DE0"/>
    <w:rsid w:val="6BE36280"/>
    <w:rsid w:val="6C0166DD"/>
    <w:rsid w:val="6C5FD717"/>
    <w:rsid w:val="6C7901FB"/>
    <w:rsid w:val="6C8D085A"/>
    <w:rsid w:val="6CBC4E55"/>
    <w:rsid w:val="6CBE753E"/>
    <w:rsid w:val="6CD09DB4"/>
    <w:rsid w:val="6CD800F5"/>
    <w:rsid w:val="6D20DD4F"/>
    <w:rsid w:val="6D26A250"/>
    <w:rsid w:val="6D2929AC"/>
    <w:rsid w:val="6D298225"/>
    <w:rsid w:val="6D517C7C"/>
    <w:rsid w:val="6D6C4B96"/>
    <w:rsid w:val="6D7EA7B7"/>
    <w:rsid w:val="6D803B29"/>
    <w:rsid w:val="6D86C7B5"/>
    <w:rsid w:val="6DADE415"/>
    <w:rsid w:val="6DBFD3A9"/>
    <w:rsid w:val="6DCE4D5C"/>
    <w:rsid w:val="6DD6F9B1"/>
    <w:rsid w:val="6DFF40CE"/>
    <w:rsid w:val="6E1C2478"/>
    <w:rsid w:val="6E1D5880"/>
    <w:rsid w:val="6E2FA5A6"/>
    <w:rsid w:val="6E3E292C"/>
    <w:rsid w:val="6E820C68"/>
    <w:rsid w:val="6E882FED"/>
    <w:rsid w:val="6E8AC645"/>
    <w:rsid w:val="6EE217D8"/>
    <w:rsid w:val="6F0AB273"/>
    <w:rsid w:val="6F3674CE"/>
    <w:rsid w:val="6F46201B"/>
    <w:rsid w:val="6F46C638"/>
    <w:rsid w:val="6F4749FC"/>
    <w:rsid w:val="6F561167"/>
    <w:rsid w:val="6F983935"/>
    <w:rsid w:val="6FACCB19"/>
    <w:rsid w:val="6FC12356"/>
    <w:rsid w:val="6FC55DF5"/>
    <w:rsid w:val="6FCF7249"/>
    <w:rsid w:val="6FD7F92D"/>
    <w:rsid w:val="6FE375D9"/>
    <w:rsid w:val="6FE709F9"/>
    <w:rsid w:val="6FF8018B"/>
    <w:rsid w:val="6FFF5DC0"/>
    <w:rsid w:val="70060C5B"/>
    <w:rsid w:val="701A29B6"/>
    <w:rsid w:val="70367D5E"/>
    <w:rsid w:val="703A930E"/>
    <w:rsid w:val="7041D1DF"/>
    <w:rsid w:val="705C697C"/>
    <w:rsid w:val="706CAF1C"/>
    <w:rsid w:val="70B7A8D5"/>
    <w:rsid w:val="70C1721A"/>
    <w:rsid w:val="70E8F985"/>
    <w:rsid w:val="711C4F73"/>
    <w:rsid w:val="71571406"/>
    <w:rsid w:val="7163F0AF"/>
    <w:rsid w:val="7181886A"/>
    <w:rsid w:val="71896559"/>
    <w:rsid w:val="7193F8E7"/>
    <w:rsid w:val="71C2184A"/>
    <w:rsid w:val="71C4F2BB"/>
    <w:rsid w:val="71CB718A"/>
    <w:rsid w:val="71E5C7DC"/>
    <w:rsid w:val="71EAF07D"/>
    <w:rsid w:val="72077CD2"/>
    <w:rsid w:val="722291B3"/>
    <w:rsid w:val="722DF5C7"/>
    <w:rsid w:val="7236C438"/>
    <w:rsid w:val="72846DB1"/>
    <w:rsid w:val="7297631A"/>
    <w:rsid w:val="7299AB76"/>
    <w:rsid w:val="72A75A43"/>
    <w:rsid w:val="72C5A58B"/>
    <w:rsid w:val="72D24625"/>
    <w:rsid w:val="72D2B1F1"/>
    <w:rsid w:val="72D83CE1"/>
    <w:rsid w:val="72DC26AC"/>
    <w:rsid w:val="72EBDA4E"/>
    <w:rsid w:val="732DB6C2"/>
    <w:rsid w:val="7340C6B6"/>
    <w:rsid w:val="734A7BBC"/>
    <w:rsid w:val="737F1A39"/>
    <w:rsid w:val="7386C0DE"/>
    <w:rsid w:val="7398746F"/>
    <w:rsid w:val="739A8356"/>
    <w:rsid w:val="739E96CE"/>
    <w:rsid w:val="73B2D7B7"/>
    <w:rsid w:val="73B3FCB9"/>
    <w:rsid w:val="73B589DF"/>
    <w:rsid w:val="73DA0840"/>
    <w:rsid w:val="742F526E"/>
    <w:rsid w:val="74343AE1"/>
    <w:rsid w:val="747B7F2A"/>
    <w:rsid w:val="74A130DF"/>
    <w:rsid w:val="74A8A075"/>
    <w:rsid w:val="74BA5AB5"/>
    <w:rsid w:val="74CAB9D4"/>
    <w:rsid w:val="74D97D7E"/>
    <w:rsid w:val="74F9CBFA"/>
    <w:rsid w:val="752FB65E"/>
    <w:rsid w:val="753A672F"/>
    <w:rsid w:val="754760BC"/>
    <w:rsid w:val="7548B3CB"/>
    <w:rsid w:val="756D49F0"/>
    <w:rsid w:val="75712D3F"/>
    <w:rsid w:val="7588ED42"/>
    <w:rsid w:val="758A1704"/>
    <w:rsid w:val="75993121"/>
    <w:rsid w:val="75A480CA"/>
    <w:rsid w:val="75B18882"/>
    <w:rsid w:val="75C5972B"/>
    <w:rsid w:val="75E3264A"/>
    <w:rsid w:val="75EFEAF2"/>
    <w:rsid w:val="75FB7D99"/>
    <w:rsid w:val="760B3FBF"/>
    <w:rsid w:val="7625D395"/>
    <w:rsid w:val="763D0140"/>
    <w:rsid w:val="7642CD6A"/>
    <w:rsid w:val="765E1625"/>
    <w:rsid w:val="7669A495"/>
    <w:rsid w:val="76872DC3"/>
    <w:rsid w:val="768D1E4D"/>
    <w:rsid w:val="7699C0A5"/>
    <w:rsid w:val="7699F315"/>
    <w:rsid w:val="769FE8DA"/>
    <w:rsid w:val="76DA7C4E"/>
    <w:rsid w:val="76E64411"/>
    <w:rsid w:val="77051D36"/>
    <w:rsid w:val="7712184F"/>
    <w:rsid w:val="7746FF05"/>
    <w:rsid w:val="77559EED"/>
    <w:rsid w:val="7771EBC0"/>
    <w:rsid w:val="778980AD"/>
    <w:rsid w:val="778A22BD"/>
    <w:rsid w:val="77A87B99"/>
    <w:rsid w:val="77AAEF48"/>
    <w:rsid w:val="77CFF47A"/>
    <w:rsid w:val="77E60AA9"/>
    <w:rsid w:val="77F53DD4"/>
    <w:rsid w:val="781382F2"/>
    <w:rsid w:val="78202575"/>
    <w:rsid w:val="785B95C4"/>
    <w:rsid w:val="78774EE9"/>
    <w:rsid w:val="78B8CE21"/>
    <w:rsid w:val="78C13527"/>
    <w:rsid w:val="78CCC408"/>
    <w:rsid w:val="78D6F35E"/>
    <w:rsid w:val="78F88442"/>
    <w:rsid w:val="78FB1B6C"/>
    <w:rsid w:val="7904E133"/>
    <w:rsid w:val="790682B9"/>
    <w:rsid w:val="7908EBF7"/>
    <w:rsid w:val="7917A2AF"/>
    <w:rsid w:val="79444BFA"/>
    <w:rsid w:val="794EF04D"/>
    <w:rsid w:val="797234D8"/>
    <w:rsid w:val="797B1339"/>
    <w:rsid w:val="799B7014"/>
    <w:rsid w:val="79A5F3AB"/>
    <w:rsid w:val="79BC05A4"/>
    <w:rsid w:val="79D42864"/>
    <w:rsid w:val="79F9054A"/>
    <w:rsid w:val="7A2D8924"/>
    <w:rsid w:val="7A50E0DD"/>
    <w:rsid w:val="7A532C55"/>
    <w:rsid w:val="7A71B243"/>
    <w:rsid w:val="7A8F7F96"/>
    <w:rsid w:val="7AA7E41E"/>
    <w:rsid w:val="7AAAB77C"/>
    <w:rsid w:val="7AAC6C19"/>
    <w:rsid w:val="7AB46138"/>
    <w:rsid w:val="7AC62D51"/>
    <w:rsid w:val="7AE65B21"/>
    <w:rsid w:val="7AEFE041"/>
    <w:rsid w:val="7B32D45A"/>
    <w:rsid w:val="7B3BFA6D"/>
    <w:rsid w:val="7B4033B8"/>
    <w:rsid w:val="7B57D0CF"/>
    <w:rsid w:val="7B656FC8"/>
    <w:rsid w:val="7B65C150"/>
    <w:rsid w:val="7B984186"/>
    <w:rsid w:val="7B993C68"/>
    <w:rsid w:val="7BAD7E7D"/>
    <w:rsid w:val="7BB5951E"/>
    <w:rsid w:val="7BDCA6B2"/>
    <w:rsid w:val="7BE42FE0"/>
    <w:rsid w:val="7C19332E"/>
    <w:rsid w:val="7C2D43D1"/>
    <w:rsid w:val="7C6D68B2"/>
    <w:rsid w:val="7C93C444"/>
    <w:rsid w:val="7CA6F200"/>
    <w:rsid w:val="7CAF42B1"/>
    <w:rsid w:val="7CBD7597"/>
    <w:rsid w:val="7CC8A9BE"/>
    <w:rsid w:val="7CFDFD07"/>
    <w:rsid w:val="7D08DA74"/>
    <w:rsid w:val="7D175322"/>
    <w:rsid w:val="7D517BF6"/>
    <w:rsid w:val="7D5AED63"/>
    <w:rsid w:val="7DA76D1C"/>
    <w:rsid w:val="7DA9CDE9"/>
    <w:rsid w:val="7DBAE288"/>
    <w:rsid w:val="7DBD8471"/>
    <w:rsid w:val="7DD164EB"/>
    <w:rsid w:val="7DD5F773"/>
    <w:rsid w:val="7E093913"/>
    <w:rsid w:val="7E0E3C83"/>
    <w:rsid w:val="7E1C4395"/>
    <w:rsid w:val="7E526563"/>
    <w:rsid w:val="7E6C445A"/>
    <w:rsid w:val="7E8B35FF"/>
    <w:rsid w:val="7EA2191B"/>
    <w:rsid w:val="7EA3F4B2"/>
    <w:rsid w:val="7EBC617C"/>
    <w:rsid w:val="7EE1C3C3"/>
    <w:rsid w:val="7EE45219"/>
    <w:rsid w:val="7F0CA309"/>
    <w:rsid w:val="7F19D2A6"/>
    <w:rsid w:val="7F2475A2"/>
    <w:rsid w:val="7F289305"/>
    <w:rsid w:val="7F46EB23"/>
    <w:rsid w:val="7F676431"/>
    <w:rsid w:val="7F78F768"/>
    <w:rsid w:val="7F7DD456"/>
    <w:rsid w:val="7FABC8D0"/>
    <w:rsid w:val="7FB134F9"/>
    <w:rsid w:val="7FB37853"/>
    <w:rsid w:val="7FC35164"/>
    <w:rsid w:val="7FE19AD7"/>
    <w:rsid w:val="7FF7339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C0CDB0"/>
  <w15:chartTrackingRefBased/>
  <w15:docId w15:val="{6e20e9cb-fbdc-4aee-bcb9-ba0a33de9bd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eader" Target="/word/header.xml" Id="Ra38fa3639d364f61" /><Relationship Type="http://schemas.openxmlformats.org/officeDocument/2006/relationships/footer" Target="/word/footer.xml" Id="Rb815b6f2cb5c44ac" /><Relationship Type="http://schemas.openxmlformats.org/officeDocument/2006/relationships/hyperlink" Target="https://web-b-ebscohost-com.ezproxy.uwtsd.ac.uk/ehost/detail/detail?vid=9&amp;sid=7495ecaa-43d9-4feb-ab11-c36808213d1e%40pdc-v-sessmgr05&amp;bdata=JnNpdGU9ZWhvc3QtbGl2ZQ%3d%3d" TargetMode="External" Id="R0dbdb43328564ad0"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2021-01-09T10:47:26.5079230Z</dcterms:created>
  <dcterms:modified xsi:type="dcterms:W3CDTF">2021-01-22T10:03:32.6834961Z</dcterms:modified>
  <dc:creator>R Thomas (Eastern Primary School)</dc:creator>
  <lastModifiedBy>R Thomas (Eastern Primary School)</lastModifiedBy>
</coreProperties>
</file>