
<file path=[Content_Types].xml><?xml version="1.0" encoding="utf-8"?>
<Types xmlns="http://schemas.openxmlformats.org/package/2006/content-types">
  <Default Extension="emf" ContentType="image/x-emf"/>
  <Default Extension="fig"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FC020" w14:textId="77777777" w:rsidR="0083160D" w:rsidRDefault="0083160D" w:rsidP="0083160D">
      <w:r>
        <w:rPr>
          <w:noProof/>
          <w:sz w:val="32"/>
          <w:szCs w:val="32"/>
        </w:rPr>
        <w:drawing>
          <wp:anchor distT="0" distB="0" distL="114300" distR="114300" simplePos="0" relativeHeight="251662336" behindDoc="0" locked="0" layoutInCell="1" allowOverlap="1" wp14:anchorId="61165EC8" wp14:editId="323EF919">
            <wp:simplePos x="0" y="0"/>
            <wp:positionH relativeFrom="column">
              <wp:posOffset>3786111</wp:posOffset>
            </wp:positionH>
            <wp:positionV relativeFrom="paragraph">
              <wp:posOffset>328</wp:posOffset>
            </wp:positionV>
            <wp:extent cx="2018665" cy="898525"/>
            <wp:effectExtent l="0" t="0" r="635" b="0"/>
            <wp:wrapTopAndBottom/>
            <wp:docPr id="1995932021"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932021" name="Picture 2" descr="A close-up of a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8665" cy="898525"/>
                    </a:xfrm>
                    <a:prstGeom prst="rect">
                      <a:avLst/>
                    </a:prstGeom>
                    <a:noFill/>
                  </pic:spPr>
                </pic:pic>
              </a:graphicData>
            </a:graphic>
            <wp14:sizeRelH relativeFrom="margin">
              <wp14:pctWidth>0</wp14:pctWidth>
            </wp14:sizeRelH>
            <wp14:sizeRelV relativeFrom="margin">
              <wp14:pctHeight>0</wp14:pctHeight>
            </wp14:sizeRelV>
          </wp:anchor>
        </w:drawing>
      </w:r>
    </w:p>
    <w:p w14:paraId="7E1A42C5" w14:textId="77777777" w:rsidR="0083160D" w:rsidRPr="00351C22" w:rsidRDefault="0083160D" w:rsidP="0083160D">
      <w:pPr>
        <w:jc w:val="center"/>
        <w:rPr>
          <w:sz w:val="32"/>
          <w:szCs w:val="32"/>
        </w:rPr>
      </w:pPr>
      <w:r w:rsidRPr="00351C22">
        <w:rPr>
          <w:sz w:val="32"/>
          <w:szCs w:val="32"/>
        </w:rPr>
        <w:t>University of Wales Trinity St Davids</w:t>
      </w:r>
    </w:p>
    <w:p w14:paraId="508073C8" w14:textId="52F34463" w:rsidR="0083160D" w:rsidRDefault="0083160D" w:rsidP="0083160D">
      <w:pPr>
        <w:jc w:val="center"/>
        <w:rPr>
          <w:rFonts w:ascii="Arial" w:hAnsi="Arial" w:cs="Arial"/>
          <w:b/>
          <w:bCs/>
          <w:sz w:val="32"/>
          <w:szCs w:val="32"/>
        </w:rPr>
      </w:pPr>
      <w:r>
        <w:rPr>
          <w:noProof/>
        </w:rPr>
        <mc:AlternateContent>
          <mc:Choice Requires="wps">
            <w:drawing>
              <wp:anchor distT="0" distB="0" distL="114300" distR="114300" simplePos="0" relativeHeight="251660288" behindDoc="0" locked="0" layoutInCell="1" allowOverlap="1" wp14:anchorId="34E6F0C6" wp14:editId="1AAFBAB7">
                <wp:simplePos x="0" y="0"/>
                <wp:positionH relativeFrom="column">
                  <wp:posOffset>0</wp:posOffset>
                </wp:positionH>
                <wp:positionV relativeFrom="paragraph">
                  <wp:posOffset>0</wp:posOffset>
                </wp:positionV>
                <wp:extent cx="5745480" cy="0"/>
                <wp:effectExtent l="0" t="0" r="0" b="0"/>
                <wp:wrapTopAndBottom/>
                <wp:docPr id="838866244" name="Straight Connector 1"/>
                <wp:cNvGraphicFramePr/>
                <a:graphic xmlns:a="http://schemas.openxmlformats.org/drawingml/2006/main">
                  <a:graphicData uri="http://schemas.microsoft.com/office/word/2010/wordprocessingShape">
                    <wps:wsp>
                      <wps:cNvCnPr/>
                      <wps:spPr>
                        <a:xfrm>
                          <a:off x="0" y="0"/>
                          <a:ext cx="574548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4048BD"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0" to="452.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" strokecolor="black [3200]" strokeweight="1.5pt">
                <v:stroke joinstyle="miter"/>
                <w10:wrap type="topAndBottom"/>
              </v:line>
            </w:pict>
          </mc:Fallback>
        </mc:AlternateContent>
      </w:r>
      <w:r w:rsidR="00C66B88">
        <w:rPr>
          <w:rFonts w:ascii="Arial" w:hAnsi="Arial" w:cs="Arial"/>
          <w:b/>
          <w:bCs/>
          <w:sz w:val="32"/>
          <w:szCs w:val="32"/>
        </w:rPr>
        <w:t xml:space="preserve"> </w:t>
      </w:r>
      <w:r w:rsidR="00950CC4" w:rsidRPr="00950CC4">
        <w:rPr>
          <w:rFonts w:ascii="Arial" w:hAnsi="Arial" w:cs="Arial"/>
          <w:b/>
          <w:bCs/>
          <w:sz w:val="32"/>
          <w:szCs w:val="32"/>
        </w:rPr>
        <w:t>Ultrasonic Attenuation Coefficient Determination</w:t>
      </w:r>
    </w:p>
    <w:p w14:paraId="7894982F" w14:textId="68199600" w:rsidR="00B85B5E" w:rsidRPr="00BF22DB" w:rsidRDefault="00B85B5E" w:rsidP="0083160D">
      <w:pPr>
        <w:jc w:val="center"/>
        <w:rPr>
          <w:rFonts w:ascii="Arial" w:hAnsi="Arial" w:cs="Arial"/>
          <w:b/>
          <w:bCs/>
          <w:sz w:val="32"/>
          <w:szCs w:val="32"/>
        </w:rPr>
      </w:pPr>
      <w:r>
        <w:rPr>
          <w:rFonts w:ascii="Arial" w:hAnsi="Arial" w:cs="Arial"/>
          <w:b/>
          <w:bCs/>
          <w:sz w:val="32"/>
          <w:szCs w:val="32"/>
        </w:rPr>
        <w:t xml:space="preserve">Part </w:t>
      </w:r>
      <w:r w:rsidR="0009033F">
        <w:rPr>
          <w:rFonts w:ascii="Arial" w:hAnsi="Arial" w:cs="Arial"/>
          <w:b/>
          <w:bCs/>
          <w:sz w:val="32"/>
          <w:szCs w:val="32"/>
        </w:rPr>
        <w:t>one</w:t>
      </w:r>
    </w:p>
    <w:p w14:paraId="6AE68F01" w14:textId="77777777" w:rsidR="0083160D" w:rsidRDefault="0083160D" w:rsidP="0083160D">
      <w:r>
        <w:rPr>
          <w:noProof/>
        </w:rPr>
        <mc:AlternateContent>
          <mc:Choice Requires="wps">
            <w:drawing>
              <wp:anchor distT="0" distB="0" distL="114300" distR="114300" simplePos="0" relativeHeight="251659264" behindDoc="0" locked="0" layoutInCell="1" allowOverlap="1" wp14:anchorId="629ACFB3" wp14:editId="681F0255">
                <wp:simplePos x="0" y="0"/>
                <wp:positionH relativeFrom="margin">
                  <wp:align>right</wp:align>
                </wp:positionH>
                <wp:positionV relativeFrom="paragraph">
                  <wp:posOffset>77470</wp:posOffset>
                </wp:positionV>
                <wp:extent cx="5734050" cy="0"/>
                <wp:effectExtent l="0" t="0" r="0" b="0"/>
                <wp:wrapNone/>
                <wp:docPr id="1847107873" name="Straight Connector 1"/>
                <wp:cNvGraphicFramePr/>
                <a:graphic xmlns:a="http://schemas.openxmlformats.org/drawingml/2006/main">
                  <a:graphicData uri="http://schemas.microsoft.com/office/word/2010/wordprocessingShape">
                    <wps:wsp>
                      <wps:cNvCnPr/>
                      <wps:spPr>
                        <a:xfrm>
                          <a:off x="0" y="0"/>
                          <a:ext cx="57340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068778" id="Straight Connector 1" o:spid="_x0000_s1026"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00.3pt,6.1pt" to="851.8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" strokecolor="black [3200]" strokeweight="1.5pt">
                <v:stroke joinstyle="miter"/>
                <w10:wrap anchorx="margin"/>
              </v:line>
            </w:pict>
          </mc:Fallback>
        </mc:AlternateContent>
      </w:r>
    </w:p>
    <w:p w14:paraId="2A0900EA" w14:textId="71859268" w:rsidR="0083160D" w:rsidRDefault="0083160D" w:rsidP="0083160D">
      <w:pPr>
        <w:rPr>
          <w:noProof/>
        </w:rPr>
      </w:pPr>
    </w:p>
    <w:p w14:paraId="5BB62266" w14:textId="3A3798F7" w:rsidR="003456C9" w:rsidRDefault="003456C9" w:rsidP="0083160D">
      <w:pPr>
        <w:rPr>
          <w:noProof/>
        </w:rPr>
      </w:pPr>
    </w:p>
    <w:p w14:paraId="3697C379" w14:textId="034CBC50" w:rsidR="003456C9" w:rsidRDefault="003456C9" w:rsidP="0083160D">
      <w:pPr>
        <w:rPr>
          <w:noProof/>
        </w:rPr>
      </w:pPr>
    </w:p>
    <w:p w14:paraId="720A6215" w14:textId="430DF5A7" w:rsidR="003456C9" w:rsidRDefault="003456C9" w:rsidP="0083160D">
      <w:pPr>
        <w:rPr>
          <w:noProof/>
        </w:rPr>
      </w:pPr>
    </w:p>
    <w:p w14:paraId="273469B3" w14:textId="77777777" w:rsidR="003456C9" w:rsidRDefault="003456C9" w:rsidP="0083160D">
      <w:pPr>
        <w:rPr>
          <w:noProof/>
        </w:rPr>
      </w:pPr>
    </w:p>
    <w:p w14:paraId="2F8F5D16" w14:textId="77777777" w:rsidR="0083160D" w:rsidRDefault="0083160D" w:rsidP="0083160D">
      <w:pPr>
        <w:rPr>
          <w:noProof/>
        </w:rPr>
      </w:pPr>
    </w:p>
    <w:p w14:paraId="672BADFC" w14:textId="77777777" w:rsidR="007C4696" w:rsidRDefault="007C4696" w:rsidP="0083160D"/>
    <w:p w14:paraId="29F2CEC3" w14:textId="77777777" w:rsidR="0083160D" w:rsidRDefault="0083160D" w:rsidP="0083160D">
      <w:pPr>
        <w:jc w:val="center"/>
        <w:rPr>
          <w:rFonts w:ascii="Arial" w:hAnsi="Arial" w:cs="Arial"/>
        </w:rPr>
      </w:pPr>
      <w:r>
        <w:rPr>
          <w:rFonts w:ascii="Arial" w:hAnsi="Arial" w:cs="Arial"/>
        </w:rPr>
        <w:t xml:space="preserve">Author: </w:t>
      </w:r>
      <w:r w:rsidRPr="00BF22DB">
        <w:rPr>
          <w:rFonts w:ascii="Arial" w:hAnsi="Arial" w:cs="Arial"/>
        </w:rPr>
        <w:t>Dylan Huw Davies</w:t>
      </w:r>
    </w:p>
    <w:p w14:paraId="62F2EA67" w14:textId="01F40889" w:rsidR="0083160D" w:rsidRDefault="0083160D" w:rsidP="0083160D">
      <w:pPr>
        <w:jc w:val="center"/>
        <w:rPr>
          <w:rFonts w:ascii="Arial" w:hAnsi="Arial" w:cs="Arial"/>
        </w:rPr>
      </w:pPr>
      <w:r>
        <w:rPr>
          <w:rFonts w:ascii="Arial" w:hAnsi="Arial" w:cs="Arial"/>
        </w:rPr>
        <w:t xml:space="preserve">Supervisor: </w:t>
      </w:r>
    </w:p>
    <w:p w14:paraId="1C1749E9" w14:textId="77777777" w:rsidR="0083160D" w:rsidRDefault="0083160D" w:rsidP="0083160D"/>
    <w:p w14:paraId="447B36FA" w14:textId="77777777" w:rsidR="0083160D" w:rsidRDefault="0083160D" w:rsidP="0083160D"/>
    <w:p w14:paraId="45F8EBAA" w14:textId="77777777" w:rsidR="0083160D" w:rsidRDefault="0083160D" w:rsidP="0083160D"/>
    <w:p w14:paraId="7975A03C" w14:textId="77777777" w:rsidR="0083160D" w:rsidRDefault="0083160D" w:rsidP="0083160D">
      <w:pPr>
        <w:jc w:val="center"/>
        <w:rPr>
          <w:rFonts w:ascii="Arial" w:hAnsi="Arial" w:cs="Arial"/>
        </w:rPr>
      </w:pPr>
      <w:r>
        <w:rPr>
          <w:rFonts w:ascii="Arial" w:hAnsi="Arial" w:cs="Arial"/>
        </w:rPr>
        <w:t>Student Number: 2100937</w:t>
      </w:r>
    </w:p>
    <w:p w14:paraId="309128F1" w14:textId="77777777" w:rsidR="0083160D" w:rsidRDefault="0083160D" w:rsidP="0083160D">
      <w:pPr>
        <w:jc w:val="center"/>
        <w:rPr>
          <w:rFonts w:ascii="Arial" w:hAnsi="Arial" w:cs="Arial"/>
        </w:rPr>
      </w:pPr>
      <w:r>
        <w:rPr>
          <w:rFonts w:ascii="Arial" w:hAnsi="Arial" w:cs="Arial"/>
        </w:rPr>
        <w:t>Course title: Motorsport Engineering</w:t>
      </w:r>
    </w:p>
    <w:p w14:paraId="4BDC64DD" w14:textId="09F82A38" w:rsidR="0083160D" w:rsidRDefault="0083160D" w:rsidP="0083160D">
      <w:pPr>
        <w:jc w:val="center"/>
        <w:rPr>
          <w:rFonts w:ascii="Arial" w:hAnsi="Arial" w:cs="Arial"/>
        </w:rPr>
      </w:pPr>
      <w:r>
        <w:rPr>
          <w:rFonts w:ascii="Arial" w:hAnsi="Arial" w:cs="Arial"/>
        </w:rPr>
        <w:t xml:space="preserve">Date: </w:t>
      </w:r>
    </w:p>
    <w:p w14:paraId="3B494044" w14:textId="77777777" w:rsidR="00012406" w:rsidRDefault="00012406"/>
    <w:p w14:paraId="56C2B20D" w14:textId="77777777" w:rsidR="00887E56" w:rsidRDefault="00887E56"/>
    <w:p w14:paraId="4E11ECF7" w14:textId="77777777" w:rsidR="00887E56" w:rsidRDefault="00887E56"/>
    <w:p w14:paraId="25DD48BC" w14:textId="77777777" w:rsidR="00887E56" w:rsidRDefault="00887E56" w:rsidP="00887E56"/>
    <w:p w14:paraId="3A883C37" w14:textId="77777777" w:rsidR="004A10CB" w:rsidRDefault="004A10CB" w:rsidP="00887E56"/>
    <w:p w14:paraId="5FFE86E9" w14:textId="77777777" w:rsidR="004A10CB" w:rsidRDefault="004A10CB" w:rsidP="00887E56"/>
    <w:sdt>
      <w:sdtPr>
        <w:rPr>
          <w:rFonts w:asciiTheme="minorHAnsi" w:eastAsiaTheme="minorEastAsia" w:hAnsiTheme="minorHAnsi" w:cstheme="minorBidi"/>
          <w:color w:val="auto"/>
          <w:kern w:val="2"/>
          <w:sz w:val="22"/>
          <w:szCs w:val="22"/>
          <w14:ligatures w14:val="standardContextual"/>
        </w:rPr>
        <w:id w:val="805895175"/>
        <w:docPartObj>
          <w:docPartGallery w:val="Table of Contents"/>
          <w:docPartUnique/>
        </w:docPartObj>
      </w:sdtPr>
      <w:sdtEndPr>
        <w:rPr>
          <w:b/>
          <w:bCs/>
        </w:rPr>
      </w:sdtEndPr>
      <w:sdtContent>
        <w:p w14:paraId="586D9625" w14:textId="0896A1D4" w:rsidR="00887E56" w:rsidRDefault="00887E56">
          <w:pPr>
            <w:pStyle w:val="TOCHeading"/>
          </w:pPr>
          <w:r>
            <w:t>Contents</w:t>
          </w:r>
        </w:p>
        <w:p w14:paraId="16C407A7" w14:textId="26562785" w:rsidR="00A1142C" w:rsidRDefault="00887E56">
          <w:pPr>
            <w:pStyle w:val="TOC1"/>
            <w:tabs>
              <w:tab w:val="right" w:leader="dot" w:pos="9016"/>
            </w:tabs>
            <w:rPr>
              <w:noProof/>
              <w:sz w:val="24"/>
              <w:szCs w:val="24"/>
              <w:lang w:eastAsia="en-GB"/>
            </w:rPr>
          </w:pPr>
          <w:r>
            <w:fldChar w:fldCharType="begin"/>
          </w:r>
          <w:r>
            <w:instrText xml:space="preserve"> TOC \o "1-3" \h \z \u </w:instrText>
          </w:r>
          <w:r>
            <w:fldChar w:fldCharType="separate"/>
          </w:r>
          <w:hyperlink w:anchor="_Toc184639417" w:history="1">
            <w:r w:rsidR="00A1142C" w:rsidRPr="00155892">
              <w:rPr>
                <w:rStyle w:val="Hyperlink"/>
                <w:noProof/>
              </w:rPr>
              <w:t>Apparatus</w:t>
            </w:r>
            <w:r w:rsidR="00A1142C">
              <w:rPr>
                <w:noProof/>
                <w:webHidden/>
              </w:rPr>
              <w:tab/>
            </w:r>
            <w:r w:rsidR="00A1142C">
              <w:rPr>
                <w:noProof/>
                <w:webHidden/>
              </w:rPr>
              <w:fldChar w:fldCharType="begin"/>
            </w:r>
            <w:r w:rsidR="00A1142C">
              <w:rPr>
                <w:noProof/>
                <w:webHidden/>
              </w:rPr>
              <w:instrText xml:space="preserve"> PAGEREF _Toc184639417 \h </w:instrText>
            </w:r>
            <w:r w:rsidR="00A1142C">
              <w:rPr>
                <w:noProof/>
                <w:webHidden/>
              </w:rPr>
            </w:r>
            <w:r w:rsidR="00A1142C">
              <w:rPr>
                <w:noProof/>
                <w:webHidden/>
              </w:rPr>
              <w:fldChar w:fldCharType="separate"/>
            </w:r>
            <w:r w:rsidR="00A1142C">
              <w:rPr>
                <w:noProof/>
                <w:webHidden/>
              </w:rPr>
              <w:t>3</w:t>
            </w:r>
            <w:r w:rsidR="00A1142C">
              <w:rPr>
                <w:noProof/>
                <w:webHidden/>
              </w:rPr>
              <w:fldChar w:fldCharType="end"/>
            </w:r>
          </w:hyperlink>
        </w:p>
        <w:p w14:paraId="79665E77" w14:textId="1025F732" w:rsidR="00A1142C" w:rsidRDefault="00A1142C">
          <w:pPr>
            <w:pStyle w:val="TOC1"/>
            <w:tabs>
              <w:tab w:val="right" w:leader="dot" w:pos="9016"/>
            </w:tabs>
            <w:rPr>
              <w:noProof/>
              <w:sz w:val="24"/>
              <w:szCs w:val="24"/>
              <w:lang w:eastAsia="en-GB"/>
            </w:rPr>
          </w:pPr>
          <w:hyperlink w:anchor="_Toc184639418" w:history="1">
            <w:r w:rsidRPr="00155892">
              <w:rPr>
                <w:rStyle w:val="Hyperlink"/>
                <w:noProof/>
              </w:rPr>
              <w:t>1.0 Introduction</w:t>
            </w:r>
            <w:r>
              <w:rPr>
                <w:noProof/>
                <w:webHidden/>
              </w:rPr>
              <w:tab/>
            </w:r>
            <w:r>
              <w:rPr>
                <w:noProof/>
                <w:webHidden/>
              </w:rPr>
              <w:fldChar w:fldCharType="begin"/>
            </w:r>
            <w:r>
              <w:rPr>
                <w:noProof/>
                <w:webHidden/>
              </w:rPr>
              <w:instrText xml:space="preserve"> PAGEREF _Toc184639418 \h </w:instrText>
            </w:r>
            <w:r>
              <w:rPr>
                <w:noProof/>
                <w:webHidden/>
              </w:rPr>
            </w:r>
            <w:r>
              <w:rPr>
                <w:noProof/>
                <w:webHidden/>
              </w:rPr>
              <w:fldChar w:fldCharType="separate"/>
            </w:r>
            <w:r>
              <w:rPr>
                <w:noProof/>
                <w:webHidden/>
              </w:rPr>
              <w:t>4</w:t>
            </w:r>
            <w:r>
              <w:rPr>
                <w:noProof/>
                <w:webHidden/>
              </w:rPr>
              <w:fldChar w:fldCharType="end"/>
            </w:r>
          </w:hyperlink>
        </w:p>
        <w:p w14:paraId="67430266" w14:textId="3B508036" w:rsidR="00A1142C" w:rsidRDefault="00A1142C">
          <w:pPr>
            <w:pStyle w:val="TOC1"/>
            <w:tabs>
              <w:tab w:val="right" w:leader="dot" w:pos="9016"/>
            </w:tabs>
            <w:rPr>
              <w:noProof/>
              <w:sz w:val="24"/>
              <w:szCs w:val="24"/>
              <w:lang w:eastAsia="en-GB"/>
            </w:rPr>
          </w:pPr>
          <w:hyperlink w:anchor="_Toc184639419" w:history="1">
            <w:r w:rsidRPr="00155892">
              <w:rPr>
                <w:rStyle w:val="Hyperlink"/>
                <w:noProof/>
              </w:rPr>
              <w:t>2.0 Method</w:t>
            </w:r>
            <w:r>
              <w:rPr>
                <w:noProof/>
                <w:webHidden/>
              </w:rPr>
              <w:tab/>
            </w:r>
            <w:r>
              <w:rPr>
                <w:noProof/>
                <w:webHidden/>
              </w:rPr>
              <w:fldChar w:fldCharType="begin"/>
            </w:r>
            <w:r>
              <w:rPr>
                <w:noProof/>
                <w:webHidden/>
              </w:rPr>
              <w:instrText xml:space="preserve"> PAGEREF _Toc184639419 \h </w:instrText>
            </w:r>
            <w:r>
              <w:rPr>
                <w:noProof/>
                <w:webHidden/>
              </w:rPr>
            </w:r>
            <w:r>
              <w:rPr>
                <w:noProof/>
                <w:webHidden/>
              </w:rPr>
              <w:fldChar w:fldCharType="separate"/>
            </w:r>
            <w:r>
              <w:rPr>
                <w:noProof/>
                <w:webHidden/>
              </w:rPr>
              <w:t>5</w:t>
            </w:r>
            <w:r>
              <w:rPr>
                <w:noProof/>
                <w:webHidden/>
              </w:rPr>
              <w:fldChar w:fldCharType="end"/>
            </w:r>
          </w:hyperlink>
        </w:p>
        <w:p w14:paraId="10BFF6F9" w14:textId="40F11C63" w:rsidR="00A1142C" w:rsidRDefault="00A1142C">
          <w:pPr>
            <w:pStyle w:val="TOC2"/>
            <w:tabs>
              <w:tab w:val="right" w:leader="dot" w:pos="9016"/>
            </w:tabs>
            <w:rPr>
              <w:noProof/>
              <w:sz w:val="24"/>
              <w:szCs w:val="24"/>
              <w:lang w:eastAsia="en-GB"/>
            </w:rPr>
          </w:pPr>
          <w:hyperlink w:anchor="_Toc184639420" w:history="1">
            <w:r w:rsidRPr="00155892">
              <w:rPr>
                <w:rStyle w:val="Hyperlink"/>
                <w:noProof/>
              </w:rPr>
              <w:t>Procedure</w:t>
            </w:r>
            <w:r>
              <w:rPr>
                <w:noProof/>
                <w:webHidden/>
              </w:rPr>
              <w:tab/>
            </w:r>
            <w:r>
              <w:rPr>
                <w:noProof/>
                <w:webHidden/>
              </w:rPr>
              <w:fldChar w:fldCharType="begin"/>
            </w:r>
            <w:r>
              <w:rPr>
                <w:noProof/>
                <w:webHidden/>
              </w:rPr>
              <w:instrText xml:space="preserve"> PAGEREF _Toc184639420 \h </w:instrText>
            </w:r>
            <w:r>
              <w:rPr>
                <w:noProof/>
                <w:webHidden/>
              </w:rPr>
            </w:r>
            <w:r>
              <w:rPr>
                <w:noProof/>
                <w:webHidden/>
              </w:rPr>
              <w:fldChar w:fldCharType="separate"/>
            </w:r>
            <w:r>
              <w:rPr>
                <w:noProof/>
                <w:webHidden/>
              </w:rPr>
              <w:t>5</w:t>
            </w:r>
            <w:r>
              <w:rPr>
                <w:noProof/>
                <w:webHidden/>
              </w:rPr>
              <w:fldChar w:fldCharType="end"/>
            </w:r>
          </w:hyperlink>
        </w:p>
        <w:p w14:paraId="2F7261DC" w14:textId="575C2AEB" w:rsidR="00A1142C" w:rsidRDefault="00A1142C">
          <w:pPr>
            <w:pStyle w:val="TOC1"/>
            <w:tabs>
              <w:tab w:val="right" w:leader="dot" w:pos="9016"/>
            </w:tabs>
            <w:rPr>
              <w:noProof/>
              <w:sz w:val="24"/>
              <w:szCs w:val="24"/>
              <w:lang w:eastAsia="en-GB"/>
            </w:rPr>
          </w:pPr>
          <w:hyperlink w:anchor="_Toc184639421" w:history="1">
            <w:r w:rsidRPr="00155892">
              <w:rPr>
                <w:rStyle w:val="Hyperlink"/>
                <w:noProof/>
              </w:rPr>
              <w:t>3.0 Measurements and Graphs of Raw measurements</w:t>
            </w:r>
            <w:r>
              <w:rPr>
                <w:noProof/>
                <w:webHidden/>
              </w:rPr>
              <w:tab/>
            </w:r>
            <w:r>
              <w:rPr>
                <w:noProof/>
                <w:webHidden/>
              </w:rPr>
              <w:fldChar w:fldCharType="begin"/>
            </w:r>
            <w:r>
              <w:rPr>
                <w:noProof/>
                <w:webHidden/>
              </w:rPr>
              <w:instrText xml:space="preserve"> PAGEREF _Toc184639421 \h </w:instrText>
            </w:r>
            <w:r>
              <w:rPr>
                <w:noProof/>
                <w:webHidden/>
              </w:rPr>
            </w:r>
            <w:r>
              <w:rPr>
                <w:noProof/>
                <w:webHidden/>
              </w:rPr>
              <w:fldChar w:fldCharType="separate"/>
            </w:r>
            <w:r>
              <w:rPr>
                <w:noProof/>
                <w:webHidden/>
              </w:rPr>
              <w:t>8</w:t>
            </w:r>
            <w:r>
              <w:rPr>
                <w:noProof/>
                <w:webHidden/>
              </w:rPr>
              <w:fldChar w:fldCharType="end"/>
            </w:r>
          </w:hyperlink>
        </w:p>
        <w:p w14:paraId="5220FFA0" w14:textId="1AA5D522" w:rsidR="00A1142C" w:rsidRDefault="00A1142C">
          <w:pPr>
            <w:pStyle w:val="TOC1"/>
            <w:tabs>
              <w:tab w:val="right" w:leader="dot" w:pos="9016"/>
            </w:tabs>
            <w:rPr>
              <w:noProof/>
              <w:sz w:val="24"/>
              <w:szCs w:val="24"/>
              <w:lang w:eastAsia="en-GB"/>
            </w:rPr>
          </w:pPr>
          <w:hyperlink w:anchor="_Toc184639422" w:history="1">
            <w:r w:rsidRPr="00155892">
              <w:rPr>
                <w:rStyle w:val="Hyperlink"/>
                <w:noProof/>
              </w:rPr>
              <w:t>4.0 Calculations and error estimates</w:t>
            </w:r>
            <w:r>
              <w:rPr>
                <w:noProof/>
                <w:webHidden/>
              </w:rPr>
              <w:tab/>
            </w:r>
            <w:r>
              <w:rPr>
                <w:noProof/>
                <w:webHidden/>
              </w:rPr>
              <w:fldChar w:fldCharType="begin"/>
            </w:r>
            <w:r>
              <w:rPr>
                <w:noProof/>
                <w:webHidden/>
              </w:rPr>
              <w:instrText xml:space="preserve"> PAGEREF _Toc184639422 \h </w:instrText>
            </w:r>
            <w:r>
              <w:rPr>
                <w:noProof/>
                <w:webHidden/>
              </w:rPr>
            </w:r>
            <w:r>
              <w:rPr>
                <w:noProof/>
                <w:webHidden/>
              </w:rPr>
              <w:fldChar w:fldCharType="separate"/>
            </w:r>
            <w:r>
              <w:rPr>
                <w:noProof/>
                <w:webHidden/>
              </w:rPr>
              <w:t>13</w:t>
            </w:r>
            <w:r>
              <w:rPr>
                <w:noProof/>
                <w:webHidden/>
              </w:rPr>
              <w:fldChar w:fldCharType="end"/>
            </w:r>
          </w:hyperlink>
        </w:p>
        <w:p w14:paraId="56FB7AA2" w14:textId="39553681" w:rsidR="00A1142C" w:rsidRDefault="00A1142C">
          <w:pPr>
            <w:pStyle w:val="TOC1"/>
            <w:tabs>
              <w:tab w:val="right" w:leader="dot" w:pos="9016"/>
            </w:tabs>
            <w:rPr>
              <w:noProof/>
              <w:sz w:val="24"/>
              <w:szCs w:val="24"/>
              <w:lang w:eastAsia="en-GB"/>
            </w:rPr>
          </w:pPr>
          <w:hyperlink w:anchor="_Toc184639423" w:history="1">
            <w:r w:rsidRPr="00155892">
              <w:rPr>
                <w:rStyle w:val="Hyperlink"/>
                <w:noProof/>
              </w:rPr>
              <w:t>5.0 Results and Discussion</w:t>
            </w:r>
            <w:r>
              <w:rPr>
                <w:noProof/>
                <w:webHidden/>
              </w:rPr>
              <w:tab/>
            </w:r>
            <w:r>
              <w:rPr>
                <w:noProof/>
                <w:webHidden/>
              </w:rPr>
              <w:fldChar w:fldCharType="begin"/>
            </w:r>
            <w:r>
              <w:rPr>
                <w:noProof/>
                <w:webHidden/>
              </w:rPr>
              <w:instrText xml:space="preserve"> PAGEREF _Toc184639423 \h </w:instrText>
            </w:r>
            <w:r>
              <w:rPr>
                <w:noProof/>
                <w:webHidden/>
              </w:rPr>
            </w:r>
            <w:r>
              <w:rPr>
                <w:noProof/>
                <w:webHidden/>
              </w:rPr>
              <w:fldChar w:fldCharType="separate"/>
            </w:r>
            <w:r>
              <w:rPr>
                <w:noProof/>
                <w:webHidden/>
              </w:rPr>
              <w:t>16</w:t>
            </w:r>
            <w:r>
              <w:rPr>
                <w:noProof/>
                <w:webHidden/>
              </w:rPr>
              <w:fldChar w:fldCharType="end"/>
            </w:r>
          </w:hyperlink>
        </w:p>
        <w:p w14:paraId="089C8D12" w14:textId="5C6B0502" w:rsidR="00A1142C" w:rsidRDefault="00A1142C">
          <w:pPr>
            <w:pStyle w:val="TOC2"/>
            <w:tabs>
              <w:tab w:val="right" w:leader="dot" w:pos="9016"/>
            </w:tabs>
            <w:rPr>
              <w:noProof/>
              <w:sz w:val="24"/>
              <w:szCs w:val="24"/>
              <w:lang w:eastAsia="en-GB"/>
            </w:rPr>
          </w:pPr>
          <w:hyperlink w:anchor="_Toc184639424" w:history="1">
            <w:r w:rsidRPr="00155892">
              <w:rPr>
                <w:rStyle w:val="Hyperlink"/>
                <w:noProof/>
              </w:rPr>
              <w:t>5.1 Incident Energy (RE) results</w:t>
            </w:r>
            <w:r>
              <w:rPr>
                <w:noProof/>
                <w:webHidden/>
              </w:rPr>
              <w:tab/>
            </w:r>
            <w:r>
              <w:rPr>
                <w:noProof/>
                <w:webHidden/>
              </w:rPr>
              <w:fldChar w:fldCharType="begin"/>
            </w:r>
            <w:r>
              <w:rPr>
                <w:noProof/>
                <w:webHidden/>
              </w:rPr>
              <w:instrText xml:space="preserve"> PAGEREF _Toc184639424 \h </w:instrText>
            </w:r>
            <w:r>
              <w:rPr>
                <w:noProof/>
                <w:webHidden/>
              </w:rPr>
            </w:r>
            <w:r>
              <w:rPr>
                <w:noProof/>
                <w:webHidden/>
              </w:rPr>
              <w:fldChar w:fldCharType="separate"/>
            </w:r>
            <w:r>
              <w:rPr>
                <w:noProof/>
                <w:webHidden/>
              </w:rPr>
              <w:t>16</w:t>
            </w:r>
            <w:r>
              <w:rPr>
                <w:noProof/>
                <w:webHidden/>
              </w:rPr>
              <w:fldChar w:fldCharType="end"/>
            </w:r>
          </w:hyperlink>
        </w:p>
        <w:p w14:paraId="78DC9472" w14:textId="3B8F1DA1" w:rsidR="00A1142C" w:rsidRDefault="00A1142C">
          <w:pPr>
            <w:pStyle w:val="TOC2"/>
            <w:tabs>
              <w:tab w:val="right" w:leader="dot" w:pos="9016"/>
            </w:tabs>
            <w:rPr>
              <w:noProof/>
              <w:sz w:val="24"/>
              <w:szCs w:val="24"/>
              <w:lang w:eastAsia="en-GB"/>
            </w:rPr>
          </w:pPr>
          <w:hyperlink w:anchor="_Toc184639425" w:history="1">
            <w:r w:rsidRPr="00155892">
              <w:rPr>
                <w:rStyle w:val="Hyperlink"/>
                <w:noProof/>
              </w:rPr>
              <w:t>the steel-to-hair gel interface, a significant acoustic impedance mismatch causes 87.9% of the ultrasonic energy to be reflected into the steel. Only 12.1% of the incident energy is transmitted into the hair gel. This result highlights how the large difference in acoustic properties between the two materials leads to high reflection and low transmission of ultrasonic waves at the interface.</w:t>
            </w:r>
            <w:r>
              <w:rPr>
                <w:noProof/>
                <w:webHidden/>
              </w:rPr>
              <w:tab/>
            </w:r>
            <w:r>
              <w:rPr>
                <w:noProof/>
                <w:webHidden/>
              </w:rPr>
              <w:fldChar w:fldCharType="begin"/>
            </w:r>
            <w:r>
              <w:rPr>
                <w:noProof/>
                <w:webHidden/>
              </w:rPr>
              <w:instrText xml:space="preserve"> PAGEREF _Toc184639425 \h </w:instrText>
            </w:r>
            <w:r>
              <w:rPr>
                <w:noProof/>
                <w:webHidden/>
              </w:rPr>
            </w:r>
            <w:r>
              <w:rPr>
                <w:noProof/>
                <w:webHidden/>
              </w:rPr>
              <w:fldChar w:fldCharType="separate"/>
            </w:r>
            <w:r>
              <w:rPr>
                <w:noProof/>
                <w:webHidden/>
              </w:rPr>
              <w:t>16</w:t>
            </w:r>
            <w:r>
              <w:rPr>
                <w:noProof/>
                <w:webHidden/>
              </w:rPr>
              <w:fldChar w:fldCharType="end"/>
            </w:r>
          </w:hyperlink>
        </w:p>
        <w:p w14:paraId="4137E05C" w14:textId="7FEB3F61" w:rsidR="00A1142C" w:rsidRDefault="00A1142C">
          <w:pPr>
            <w:pStyle w:val="TOC2"/>
            <w:tabs>
              <w:tab w:val="right" w:leader="dot" w:pos="9016"/>
            </w:tabs>
            <w:rPr>
              <w:noProof/>
              <w:sz w:val="24"/>
              <w:szCs w:val="24"/>
              <w:lang w:eastAsia="en-GB"/>
            </w:rPr>
          </w:pPr>
          <w:hyperlink w:anchor="_Toc184639426" w:history="1">
            <w:r w:rsidRPr="00155892">
              <w:rPr>
                <w:rStyle w:val="Hyperlink"/>
                <w:noProof/>
              </w:rPr>
              <w:t>5.2 Nearfield results</w:t>
            </w:r>
            <w:r>
              <w:rPr>
                <w:noProof/>
                <w:webHidden/>
              </w:rPr>
              <w:tab/>
            </w:r>
            <w:r>
              <w:rPr>
                <w:noProof/>
                <w:webHidden/>
              </w:rPr>
              <w:fldChar w:fldCharType="begin"/>
            </w:r>
            <w:r>
              <w:rPr>
                <w:noProof/>
                <w:webHidden/>
              </w:rPr>
              <w:instrText xml:space="preserve"> PAGEREF _Toc184639426 \h </w:instrText>
            </w:r>
            <w:r>
              <w:rPr>
                <w:noProof/>
                <w:webHidden/>
              </w:rPr>
            </w:r>
            <w:r>
              <w:rPr>
                <w:noProof/>
                <w:webHidden/>
              </w:rPr>
              <w:fldChar w:fldCharType="separate"/>
            </w:r>
            <w:r>
              <w:rPr>
                <w:noProof/>
                <w:webHidden/>
              </w:rPr>
              <w:t>17</w:t>
            </w:r>
            <w:r>
              <w:rPr>
                <w:noProof/>
                <w:webHidden/>
              </w:rPr>
              <w:fldChar w:fldCharType="end"/>
            </w:r>
          </w:hyperlink>
        </w:p>
        <w:p w14:paraId="17A70882" w14:textId="1DDF710B" w:rsidR="00A1142C" w:rsidRDefault="00A1142C">
          <w:pPr>
            <w:pStyle w:val="TOC2"/>
            <w:tabs>
              <w:tab w:val="right" w:leader="dot" w:pos="9016"/>
            </w:tabs>
            <w:rPr>
              <w:noProof/>
              <w:sz w:val="24"/>
              <w:szCs w:val="24"/>
              <w:lang w:eastAsia="en-GB"/>
            </w:rPr>
          </w:pPr>
          <w:hyperlink w:anchor="_Toc184639427" w:history="1">
            <w:r w:rsidRPr="00155892">
              <w:rPr>
                <w:rStyle w:val="Hyperlink"/>
                <w:noProof/>
              </w:rPr>
              <w:t>5.3 Attenuation results</w:t>
            </w:r>
            <w:r>
              <w:rPr>
                <w:noProof/>
                <w:webHidden/>
              </w:rPr>
              <w:tab/>
            </w:r>
            <w:r>
              <w:rPr>
                <w:noProof/>
                <w:webHidden/>
              </w:rPr>
              <w:fldChar w:fldCharType="begin"/>
            </w:r>
            <w:r>
              <w:rPr>
                <w:noProof/>
                <w:webHidden/>
              </w:rPr>
              <w:instrText xml:space="preserve"> PAGEREF _Toc184639427 \h </w:instrText>
            </w:r>
            <w:r>
              <w:rPr>
                <w:noProof/>
                <w:webHidden/>
              </w:rPr>
            </w:r>
            <w:r>
              <w:rPr>
                <w:noProof/>
                <w:webHidden/>
              </w:rPr>
              <w:fldChar w:fldCharType="separate"/>
            </w:r>
            <w:r>
              <w:rPr>
                <w:noProof/>
                <w:webHidden/>
              </w:rPr>
              <w:t>17</w:t>
            </w:r>
            <w:r>
              <w:rPr>
                <w:noProof/>
                <w:webHidden/>
              </w:rPr>
              <w:fldChar w:fldCharType="end"/>
            </w:r>
          </w:hyperlink>
        </w:p>
        <w:p w14:paraId="7DFE29F5" w14:textId="6D9A297C" w:rsidR="00A1142C" w:rsidRDefault="00A1142C">
          <w:pPr>
            <w:pStyle w:val="TOC3"/>
            <w:tabs>
              <w:tab w:val="right" w:leader="dot" w:pos="9016"/>
            </w:tabs>
            <w:rPr>
              <w:noProof/>
              <w:sz w:val="24"/>
              <w:szCs w:val="24"/>
              <w:lang w:eastAsia="en-GB"/>
            </w:rPr>
          </w:pPr>
          <w:hyperlink w:anchor="_Toc184639428" w:history="1">
            <w:r w:rsidRPr="00155892">
              <w:rPr>
                <w:rStyle w:val="Hyperlink"/>
                <w:noProof/>
              </w:rPr>
              <w:t>5.3.1 Mild Steel Block Direction one (width)</w:t>
            </w:r>
            <w:r>
              <w:rPr>
                <w:noProof/>
                <w:webHidden/>
              </w:rPr>
              <w:tab/>
            </w:r>
            <w:r>
              <w:rPr>
                <w:noProof/>
                <w:webHidden/>
              </w:rPr>
              <w:fldChar w:fldCharType="begin"/>
            </w:r>
            <w:r>
              <w:rPr>
                <w:noProof/>
                <w:webHidden/>
              </w:rPr>
              <w:instrText xml:space="preserve"> PAGEREF _Toc184639428 \h </w:instrText>
            </w:r>
            <w:r>
              <w:rPr>
                <w:noProof/>
                <w:webHidden/>
              </w:rPr>
            </w:r>
            <w:r>
              <w:rPr>
                <w:noProof/>
                <w:webHidden/>
              </w:rPr>
              <w:fldChar w:fldCharType="separate"/>
            </w:r>
            <w:r>
              <w:rPr>
                <w:noProof/>
                <w:webHidden/>
              </w:rPr>
              <w:t>18</w:t>
            </w:r>
            <w:r>
              <w:rPr>
                <w:noProof/>
                <w:webHidden/>
              </w:rPr>
              <w:fldChar w:fldCharType="end"/>
            </w:r>
          </w:hyperlink>
        </w:p>
        <w:p w14:paraId="1A9C87D4" w14:textId="6C9EA8FE" w:rsidR="00A1142C" w:rsidRDefault="00A1142C">
          <w:pPr>
            <w:pStyle w:val="TOC3"/>
            <w:tabs>
              <w:tab w:val="right" w:leader="dot" w:pos="9016"/>
            </w:tabs>
            <w:rPr>
              <w:noProof/>
              <w:sz w:val="24"/>
              <w:szCs w:val="24"/>
              <w:lang w:eastAsia="en-GB"/>
            </w:rPr>
          </w:pPr>
          <w:hyperlink w:anchor="_Toc184639429" w:history="1">
            <w:r w:rsidRPr="00155892">
              <w:rPr>
                <w:rStyle w:val="Hyperlink"/>
                <w:noProof/>
              </w:rPr>
              <w:t>5.3.2 Mild Steel Block Direction two (length)</w:t>
            </w:r>
            <w:r>
              <w:rPr>
                <w:noProof/>
                <w:webHidden/>
              </w:rPr>
              <w:tab/>
            </w:r>
            <w:r>
              <w:rPr>
                <w:noProof/>
                <w:webHidden/>
              </w:rPr>
              <w:fldChar w:fldCharType="begin"/>
            </w:r>
            <w:r>
              <w:rPr>
                <w:noProof/>
                <w:webHidden/>
              </w:rPr>
              <w:instrText xml:space="preserve"> PAGEREF _Toc184639429 \h </w:instrText>
            </w:r>
            <w:r>
              <w:rPr>
                <w:noProof/>
                <w:webHidden/>
              </w:rPr>
            </w:r>
            <w:r>
              <w:rPr>
                <w:noProof/>
                <w:webHidden/>
              </w:rPr>
              <w:fldChar w:fldCharType="separate"/>
            </w:r>
            <w:r>
              <w:rPr>
                <w:noProof/>
                <w:webHidden/>
              </w:rPr>
              <w:t>18</w:t>
            </w:r>
            <w:r>
              <w:rPr>
                <w:noProof/>
                <w:webHidden/>
              </w:rPr>
              <w:fldChar w:fldCharType="end"/>
            </w:r>
          </w:hyperlink>
        </w:p>
        <w:p w14:paraId="0213922E" w14:textId="25B5D97F" w:rsidR="00A1142C" w:rsidRDefault="00A1142C">
          <w:pPr>
            <w:pStyle w:val="TOC2"/>
            <w:tabs>
              <w:tab w:val="right" w:leader="dot" w:pos="9016"/>
            </w:tabs>
            <w:rPr>
              <w:noProof/>
              <w:sz w:val="24"/>
              <w:szCs w:val="24"/>
              <w:lang w:eastAsia="en-GB"/>
            </w:rPr>
          </w:pPr>
          <w:hyperlink w:anchor="_Toc184639430" w:history="1">
            <w:r w:rsidRPr="00155892">
              <w:rPr>
                <w:rStyle w:val="Hyperlink"/>
                <w:noProof/>
              </w:rPr>
              <w:t>5.3.3 ANOVA Results for Mild Steel</w:t>
            </w:r>
            <w:r>
              <w:rPr>
                <w:noProof/>
                <w:webHidden/>
              </w:rPr>
              <w:tab/>
            </w:r>
            <w:r>
              <w:rPr>
                <w:noProof/>
                <w:webHidden/>
              </w:rPr>
              <w:fldChar w:fldCharType="begin"/>
            </w:r>
            <w:r>
              <w:rPr>
                <w:noProof/>
                <w:webHidden/>
              </w:rPr>
              <w:instrText xml:space="preserve"> PAGEREF _Toc184639430 \h </w:instrText>
            </w:r>
            <w:r>
              <w:rPr>
                <w:noProof/>
                <w:webHidden/>
              </w:rPr>
            </w:r>
            <w:r>
              <w:rPr>
                <w:noProof/>
                <w:webHidden/>
              </w:rPr>
              <w:fldChar w:fldCharType="separate"/>
            </w:r>
            <w:r>
              <w:rPr>
                <w:noProof/>
                <w:webHidden/>
              </w:rPr>
              <w:t>19</w:t>
            </w:r>
            <w:r>
              <w:rPr>
                <w:noProof/>
                <w:webHidden/>
              </w:rPr>
              <w:fldChar w:fldCharType="end"/>
            </w:r>
          </w:hyperlink>
        </w:p>
        <w:p w14:paraId="43DBB119" w14:textId="27642AF8" w:rsidR="00A1142C" w:rsidRDefault="00A1142C">
          <w:pPr>
            <w:pStyle w:val="TOC3"/>
            <w:tabs>
              <w:tab w:val="right" w:leader="dot" w:pos="9016"/>
            </w:tabs>
            <w:rPr>
              <w:noProof/>
              <w:sz w:val="24"/>
              <w:szCs w:val="24"/>
              <w:lang w:eastAsia="en-GB"/>
            </w:rPr>
          </w:pPr>
          <w:hyperlink w:anchor="_Toc184639431" w:history="1">
            <w:r w:rsidRPr="00155892">
              <w:rPr>
                <w:rStyle w:val="Hyperlink"/>
                <w:noProof/>
              </w:rPr>
              <w:t>5.3.4 Brake Disc Hub</w:t>
            </w:r>
            <w:r>
              <w:rPr>
                <w:noProof/>
                <w:webHidden/>
              </w:rPr>
              <w:tab/>
            </w:r>
            <w:r>
              <w:rPr>
                <w:noProof/>
                <w:webHidden/>
              </w:rPr>
              <w:fldChar w:fldCharType="begin"/>
            </w:r>
            <w:r>
              <w:rPr>
                <w:noProof/>
                <w:webHidden/>
              </w:rPr>
              <w:instrText xml:space="preserve"> PAGEREF _Toc184639431 \h </w:instrText>
            </w:r>
            <w:r>
              <w:rPr>
                <w:noProof/>
                <w:webHidden/>
              </w:rPr>
            </w:r>
            <w:r>
              <w:rPr>
                <w:noProof/>
                <w:webHidden/>
              </w:rPr>
              <w:fldChar w:fldCharType="separate"/>
            </w:r>
            <w:r>
              <w:rPr>
                <w:noProof/>
                <w:webHidden/>
              </w:rPr>
              <w:t>19</w:t>
            </w:r>
            <w:r>
              <w:rPr>
                <w:noProof/>
                <w:webHidden/>
              </w:rPr>
              <w:fldChar w:fldCharType="end"/>
            </w:r>
          </w:hyperlink>
        </w:p>
        <w:p w14:paraId="5E25E360" w14:textId="51D2AE6B" w:rsidR="00A1142C" w:rsidRDefault="00A1142C">
          <w:pPr>
            <w:pStyle w:val="TOC2"/>
            <w:tabs>
              <w:tab w:val="right" w:leader="dot" w:pos="9016"/>
            </w:tabs>
            <w:rPr>
              <w:noProof/>
              <w:sz w:val="24"/>
              <w:szCs w:val="24"/>
              <w:lang w:eastAsia="en-GB"/>
            </w:rPr>
          </w:pPr>
          <w:hyperlink w:anchor="_Toc184639432" w:history="1">
            <w:r w:rsidRPr="00155892">
              <w:rPr>
                <w:rStyle w:val="Hyperlink"/>
                <w:noProof/>
              </w:rPr>
              <w:t>5.3 D-SCAN 705 Calibration errors</w:t>
            </w:r>
            <w:r>
              <w:rPr>
                <w:noProof/>
                <w:webHidden/>
              </w:rPr>
              <w:tab/>
            </w:r>
            <w:r>
              <w:rPr>
                <w:noProof/>
                <w:webHidden/>
              </w:rPr>
              <w:fldChar w:fldCharType="begin"/>
            </w:r>
            <w:r>
              <w:rPr>
                <w:noProof/>
                <w:webHidden/>
              </w:rPr>
              <w:instrText xml:space="preserve"> PAGEREF _Toc184639432 \h </w:instrText>
            </w:r>
            <w:r>
              <w:rPr>
                <w:noProof/>
                <w:webHidden/>
              </w:rPr>
            </w:r>
            <w:r>
              <w:rPr>
                <w:noProof/>
                <w:webHidden/>
              </w:rPr>
              <w:fldChar w:fldCharType="separate"/>
            </w:r>
            <w:r>
              <w:rPr>
                <w:noProof/>
                <w:webHidden/>
              </w:rPr>
              <w:t>21</w:t>
            </w:r>
            <w:r>
              <w:rPr>
                <w:noProof/>
                <w:webHidden/>
              </w:rPr>
              <w:fldChar w:fldCharType="end"/>
            </w:r>
          </w:hyperlink>
        </w:p>
        <w:p w14:paraId="6E90BBCE" w14:textId="02123246" w:rsidR="00A1142C" w:rsidRDefault="00A1142C">
          <w:pPr>
            <w:pStyle w:val="TOC2"/>
            <w:tabs>
              <w:tab w:val="right" w:leader="dot" w:pos="9016"/>
            </w:tabs>
            <w:rPr>
              <w:noProof/>
              <w:sz w:val="24"/>
              <w:szCs w:val="24"/>
              <w:lang w:eastAsia="en-GB"/>
            </w:rPr>
          </w:pPr>
          <w:hyperlink w:anchor="_Toc184639433" w:history="1">
            <w:r w:rsidRPr="00155892">
              <w:rPr>
                <w:rStyle w:val="Hyperlink"/>
                <w:noProof/>
              </w:rPr>
              <w:t>5.4 Grain Structures boundaries effect</w:t>
            </w:r>
            <w:r>
              <w:rPr>
                <w:noProof/>
                <w:webHidden/>
              </w:rPr>
              <w:tab/>
            </w:r>
            <w:r>
              <w:rPr>
                <w:noProof/>
                <w:webHidden/>
              </w:rPr>
              <w:fldChar w:fldCharType="begin"/>
            </w:r>
            <w:r>
              <w:rPr>
                <w:noProof/>
                <w:webHidden/>
              </w:rPr>
              <w:instrText xml:space="preserve"> PAGEREF _Toc184639433 \h </w:instrText>
            </w:r>
            <w:r>
              <w:rPr>
                <w:noProof/>
                <w:webHidden/>
              </w:rPr>
            </w:r>
            <w:r>
              <w:rPr>
                <w:noProof/>
                <w:webHidden/>
              </w:rPr>
              <w:fldChar w:fldCharType="separate"/>
            </w:r>
            <w:r>
              <w:rPr>
                <w:noProof/>
                <w:webHidden/>
              </w:rPr>
              <w:t>21</w:t>
            </w:r>
            <w:r>
              <w:rPr>
                <w:noProof/>
                <w:webHidden/>
              </w:rPr>
              <w:fldChar w:fldCharType="end"/>
            </w:r>
          </w:hyperlink>
        </w:p>
        <w:p w14:paraId="4181B72F" w14:textId="0D42396A" w:rsidR="00A1142C" w:rsidRDefault="00A1142C">
          <w:pPr>
            <w:pStyle w:val="TOC1"/>
            <w:tabs>
              <w:tab w:val="right" w:leader="dot" w:pos="9016"/>
            </w:tabs>
            <w:rPr>
              <w:noProof/>
              <w:sz w:val="24"/>
              <w:szCs w:val="24"/>
              <w:lang w:eastAsia="en-GB"/>
            </w:rPr>
          </w:pPr>
          <w:hyperlink w:anchor="_Toc184639434" w:history="1">
            <w:r w:rsidRPr="00155892">
              <w:rPr>
                <w:rStyle w:val="Hyperlink"/>
                <w:noProof/>
              </w:rPr>
              <w:t>6.0 Conclusion and bibliography</w:t>
            </w:r>
            <w:r>
              <w:rPr>
                <w:noProof/>
                <w:webHidden/>
              </w:rPr>
              <w:tab/>
            </w:r>
            <w:r>
              <w:rPr>
                <w:noProof/>
                <w:webHidden/>
              </w:rPr>
              <w:fldChar w:fldCharType="begin"/>
            </w:r>
            <w:r>
              <w:rPr>
                <w:noProof/>
                <w:webHidden/>
              </w:rPr>
              <w:instrText xml:space="preserve"> PAGEREF _Toc184639434 \h </w:instrText>
            </w:r>
            <w:r>
              <w:rPr>
                <w:noProof/>
                <w:webHidden/>
              </w:rPr>
            </w:r>
            <w:r>
              <w:rPr>
                <w:noProof/>
                <w:webHidden/>
              </w:rPr>
              <w:fldChar w:fldCharType="separate"/>
            </w:r>
            <w:r>
              <w:rPr>
                <w:noProof/>
                <w:webHidden/>
              </w:rPr>
              <w:t>22</w:t>
            </w:r>
            <w:r>
              <w:rPr>
                <w:noProof/>
                <w:webHidden/>
              </w:rPr>
              <w:fldChar w:fldCharType="end"/>
            </w:r>
          </w:hyperlink>
        </w:p>
        <w:p w14:paraId="285D6EE7" w14:textId="53EFF1CA" w:rsidR="00A1142C" w:rsidRDefault="00A1142C">
          <w:pPr>
            <w:pStyle w:val="TOC1"/>
            <w:tabs>
              <w:tab w:val="right" w:leader="dot" w:pos="9016"/>
            </w:tabs>
            <w:rPr>
              <w:noProof/>
              <w:sz w:val="24"/>
              <w:szCs w:val="24"/>
              <w:lang w:eastAsia="en-GB"/>
            </w:rPr>
          </w:pPr>
          <w:hyperlink w:anchor="_Toc184639435" w:history="1">
            <w:r w:rsidRPr="00155892">
              <w:rPr>
                <w:rStyle w:val="Hyperlink"/>
                <w:noProof/>
              </w:rPr>
              <w:t>7.0 Referencing</w:t>
            </w:r>
            <w:r>
              <w:rPr>
                <w:noProof/>
                <w:webHidden/>
              </w:rPr>
              <w:tab/>
            </w:r>
            <w:r>
              <w:rPr>
                <w:noProof/>
                <w:webHidden/>
              </w:rPr>
              <w:fldChar w:fldCharType="begin"/>
            </w:r>
            <w:r>
              <w:rPr>
                <w:noProof/>
                <w:webHidden/>
              </w:rPr>
              <w:instrText xml:space="preserve"> PAGEREF _Toc184639435 \h </w:instrText>
            </w:r>
            <w:r>
              <w:rPr>
                <w:noProof/>
                <w:webHidden/>
              </w:rPr>
            </w:r>
            <w:r>
              <w:rPr>
                <w:noProof/>
                <w:webHidden/>
              </w:rPr>
              <w:fldChar w:fldCharType="separate"/>
            </w:r>
            <w:r>
              <w:rPr>
                <w:noProof/>
                <w:webHidden/>
              </w:rPr>
              <w:t>23</w:t>
            </w:r>
            <w:r>
              <w:rPr>
                <w:noProof/>
                <w:webHidden/>
              </w:rPr>
              <w:fldChar w:fldCharType="end"/>
            </w:r>
          </w:hyperlink>
        </w:p>
        <w:p w14:paraId="23744BD1" w14:textId="7AB6AAE5" w:rsidR="00A1142C" w:rsidRDefault="00A1142C">
          <w:pPr>
            <w:pStyle w:val="TOC1"/>
            <w:tabs>
              <w:tab w:val="right" w:leader="dot" w:pos="9016"/>
            </w:tabs>
            <w:rPr>
              <w:noProof/>
              <w:sz w:val="24"/>
              <w:szCs w:val="24"/>
              <w:lang w:eastAsia="en-GB"/>
            </w:rPr>
          </w:pPr>
          <w:hyperlink w:anchor="_Toc184639436" w:history="1">
            <w:r w:rsidRPr="00155892">
              <w:rPr>
                <w:rStyle w:val="Hyperlink"/>
                <w:noProof/>
              </w:rPr>
              <w:t>8.0 Appendix</w:t>
            </w:r>
            <w:r>
              <w:rPr>
                <w:noProof/>
                <w:webHidden/>
              </w:rPr>
              <w:tab/>
            </w:r>
            <w:r>
              <w:rPr>
                <w:noProof/>
                <w:webHidden/>
              </w:rPr>
              <w:fldChar w:fldCharType="begin"/>
            </w:r>
            <w:r>
              <w:rPr>
                <w:noProof/>
                <w:webHidden/>
              </w:rPr>
              <w:instrText xml:space="preserve"> PAGEREF _Toc184639436 \h </w:instrText>
            </w:r>
            <w:r>
              <w:rPr>
                <w:noProof/>
                <w:webHidden/>
              </w:rPr>
            </w:r>
            <w:r>
              <w:rPr>
                <w:noProof/>
                <w:webHidden/>
              </w:rPr>
              <w:fldChar w:fldCharType="separate"/>
            </w:r>
            <w:r>
              <w:rPr>
                <w:noProof/>
                <w:webHidden/>
              </w:rPr>
              <w:t>26</w:t>
            </w:r>
            <w:r>
              <w:rPr>
                <w:noProof/>
                <w:webHidden/>
              </w:rPr>
              <w:fldChar w:fldCharType="end"/>
            </w:r>
          </w:hyperlink>
        </w:p>
        <w:p w14:paraId="3F8D57BC" w14:textId="67C26451" w:rsidR="00A1142C" w:rsidRDefault="00A1142C">
          <w:pPr>
            <w:pStyle w:val="TOC2"/>
            <w:tabs>
              <w:tab w:val="right" w:leader="dot" w:pos="9016"/>
            </w:tabs>
            <w:rPr>
              <w:noProof/>
              <w:sz w:val="24"/>
              <w:szCs w:val="24"/>
              <w:lang w:eastAsia="en-GB"/>
            </w:rPr>
          </w:pPr>
          <w:hyperlink w:anchor="_Toc184639437" w:history="1">
            <w:r w:rsidRPr="00155892">
              <w:rPr>
                <w:rStyle w:val="Hyperlink"/>
                <w:noProof/>
              </w:rPr>
              <w:t>8.1 Z positive look up tables for confidence limits</w:t>
            </w:r>
            <w:r>
              <w:rPr>
                <w:noProof/>
                <w:webHidden/>
              </w:rPr>
              <w:tab/>
            </w:r>
            <w:r>
              <w:rPr>
                <w:noProof/>
                <w:webHidden/>
              </w:rPr>
              <w:fldChar w:fldCharType="begin"/>
            </w:r>
            <w:r>
              <w:rPr>
                <w:noProof/>
                <w:webHidden/>
              </w:rPr>
              <w:instrText xml:space="preserve"> PAGEREF _Toc184639437 \h </w:instrText>
            </w:r>
            <w:r>
              <w:rPr>
                <w:noProof/>
                <w:webHidden/>
              </w:rPr>
            </w:r>
            <w:r>
              <w:rPr>
                <w:noProof/>
                <w:webHidden/>
              </w:rPr>
              <w:fldChar w:fldCharType="separate"/>
            </w:r>
            <w:r>
              <w:rPr>
                <w:noProof/>
                <w:webHidden/>
              </w:rPr>
              <w:t>26</w:t>
            </w:r>
            <w:r>
              <w:rPr>
                <w:noProof/>
                <w:webHidden/>
              </w:rPr>
              <w:fldChar w:fldCharType="end"/>
            </w:r>
          </w:hyperlink>
        </w:p>
        <w:p w14:paraId="2C6B93BA" w14:textId="357FE7A6" w:rsidR="00A1142C" w:rsidRDefault="00A1142C">
          <w:pPr>
            <w:pStyle w:val="TOC2"/>
            <w:tabs>
              <w:tab w:val="right" w:leader="dot" w:pos="9016"/>
            </w:tabs>
            <w:rPr>
              <w:noProof/>
              <w:sz w:val="24"/>
              <w:szCs w:val="24"/>
              <w:lang w:eastAsia="en-GB"/>
            </w:rPr>
          </w:pPr>
          <w:hyperlink w:anchor="_Toc184639438" w:history="1">
            <w:r w:rsidRPr="00155892">
              <w:rPr>
                <w:rStyle w:val="Hyperlink"/>
                <w:noProof/>
              </w:rPr>
              <w:t>8.2.1 P-Value</w:t>
            </w:r>
            <w:r>
              <w:rPr>
                <w:noProof/>
                <w:webHidden/>
              </w:rPr>
              <w:tab/>
            </w:r>
            <w:r>
              <w:rPr>
                <w:noProof/>
                <w:webHidden/>
              </w:rPr>
              <w:fldChar w:fldCharType="begin"/>
            </w:r>
            <w:r>
              <w:rPr>
                <w:noProof/>
                <w:webHidden/>
              </w:rPr>
              <w:instrText xml:space="preserve"> PAGEREF _Toc184639438 \h </w:instrText>
            </w:r>
            <w:r>
              <w:rPr>
                <w:noProof/>
                <w:webHidden/>
              </w:rPr>
            </w:r>
            <w:r>
              <w:rPr>
                <w:noProof/>
                <w:webHidden/>
              </w:rPr>
              <w:fldChar w:fldCharType="separate"/>
            </w:r>
            <w:r>
              <w:rPr>
                <w:noProof/>
                <w:webHidden/>
              </w:rPr>
              <w:t>28</w:t>
            </w:r>
            <w:r>
              <w:rPr>
                <w:noProof/>
                <w:webHidden/>
              </w:rPr>
              <w:fldChar w:fldCharType="end"/>
            </w:r>
          </w:hyperlink>
        </w:p>
        <w:p w14:paraId="360F0489" w14:textId="533894C0" w:rsidR="00A1142C" w:rsidRDefault="00A1142C">
          <w:pPr>
            <w:pStyle w:val="TOC3"/>
            <w:tabs>
              <w:tab w:val="right" w:leader="dot" w:pos="9016"/>
            </w:tabs>
            <w:rPr>
              <w:noProof/>
              <w:sz w:val="24"/>
              <w:szCs w:val="24"/>
              <w:lang w:eastAsia="en-GB"/>
            </w:rPr>
          </w:pPr>
          <w:hyperlink w:anchor="_Toc184639439" w:history="1">
            <w:r w:rsidRPr="00155892">
              <w:rPr>
                <w:rStyle w:val="Hyperlink"/>
                <w:noProof/>
              </w:rPr>
              <w:t>8.2.2 F-Value</w:t>
            </w:r>
            <w:r>
              <w:rPr>
                <w:noProof/>
                <w:webHidden/>
              </w:rPr>
              <w:tab/>
            </w:r>
            <w:r>
              <w:rPr>
                <w:noProof/>
                <w:webHidden/>
              </w:rPr>
              <w:fldChar w:fldCharType="begin"/>
            </w:r>
            <w:r>
              <w:rPr>
                <w:noProof/>
                <w:webHidden/>
              </w:rPr>
              <w:instrText xml:space="preserve"> PAGEREF _Toc184639439 \h </w:instrText>
            </w:r>
            <w:r>
              <w:rPr>
                <w:noProof/>
                <w:webHidden/>
              </w:rPr>
            </w:r>
            <w:r>
              <w:rPr>
                <w:noProof/>
                <w:webHidden/>
              </w:rPr>
              <w:fldChar w:fldCharType="separate"/>
            </w:r>
            <w:r>
              <w:rPr>
                <w:noProof/>
                <w:webHidden/>
              </w:rPr>
              <w:t>28</w:t>
            </w:r>
            <w:r>
              <w:rPr>
                <w:noProof/>
                <w:webHidden/>
              </w:rPr>
              <w:fldChar w:fldCharType="end"/>
            </w:r>
          </w:hyperlink>
        </w:p>
        <w:p w14:paraId="792DDDEC" w14:textId="46C42485" w:rsidR="00A1142C" w:rsidRDefault="00A1142C">
          <w:pPr>
            <w:pStyle w:val="TOC3"/>
            <w:tabs>
              <w:tab w:val="right" w:leader="dot" w:pos="9016"/>
            </w:tabs>
            <w:rPr>
              <w:noProof/>
              <w:sz w:val="24"/>
              <w:szCs w:val="24"/>
              <w:lang w:eastAsia="en-GB"/>
            </w:rPr>
          </w:pPr>
          <w:hyperlink w:anchor="_Toc184639440" w:history="1">
            <w:r w:rsidRPr="00155892">
              <w:rPr>
                <w:rStyle w:val="Hyperlink"/>
                <w:noProof/>
              </w:rPr>
              <w:t>8.8.3 Coding to calculate P and F values.</w:t>
            </w:r>
            <w:r>
              <w:rPr>
                <w:noProof/>
                <w:webHidden/>
              </w:rPr>
              <w:tab/>
            </w:r>
            <w:r>
              <w:rPr>
                <w:noProof/>
                <w:webHidden/>
              </w:rPr>
              <w:fldChar w:fldCharType="begin"/>
            </w:r>
            <w:r>
              <w:rPr>
                <w:noProof/>
                <w:webHidden/>
              </w:rPr>
              <w:instrText xml:space="preserve"> PAGEREF _Toc184639440 \h </w:instrText>
            </w:r>
            <w:r>
              <w:rPr>
                <w:noProof/>
                <w:webHidden/>
              </w:rPr>
            </w:r>
            <w:r>
              <w:rPr>
                <w:noProof/>
                <w:webHidden/>
              </w:rPr>
              <w:fldChar w:fldCharType="separate"/>
            </w:r>
            <w:r>
              <w:rPr>
                <w:noProof/>
                <w:webHidden/>
              </w:rPr>
              <w:t>28</w:t>
            </w:r>
            <w:r>
              <w:rPr>
                <w:noProof/>
                <w:webHidden/>
              </w:rPr>
              <w:fldChar w:fldCharType="end"/>
            </w:r>
          </w:hyperlink>
        </w:p>
        <w:p w14:paraId="7F25F064" w14:textId="6FA7A4FC" w:rsidR="00887E56" w:rsidRDefault="00887E56">
          <w:r>
            <w:rPr>
              <w:b/>
              <w:bCs/>
            </w:rPr>
            <w:fldChar w:fldCharType="end"/>
          </w:r>
        </w:p>
      </w:sdtContent>
    </w:sdt>
    <w:p w14:paraId="7AE2B777" w14:textId="77E2292B" w:rsidR="00CE18F6" w:rsidRDefault="00CB41FB">
      <w:pPr>
        <w:pStyle w:val="TableofFigures"/>
        <w:tabs>
          <w:tab w:val="right" w:leader="dot" w:pos="9016"/>
        </w:tabs>
        <w:rPr>
          <w:noProof/>
          <w:sz w:val="24"/>
          <w:szCs w:val="24"/>
          <w:lang w:eastAsia="en-GB"/>
        </w:rPr>
      </w:pPr>
      <w:r>
        <w:fldChar w:fldCharType="begin"/>
      </w:r>
      <w:r>
        <w:instrText xml:space="preserve"> TOC \h \z \c "Figure" </w:instrText>
      </w:r>
      <w:r>
        <w:fldChar w:fldCharType="separate"/>
      </w:r>
      <w:hyperlink w:anchor="_Toc184404261" w:history="1">
        <w:r w:rsidR="00CE18F6" w:rsidRPr="003704BC">
          <w:rPr>
            <w:rStyle w:val="Hyperlink"/>
            <w:noProof/>
          </w:rPr>
          <w:t>Figure 1 D-SCAN 705 SilverWing</w:t>
        </w:r>
        <w:r w:rsidR="00CE18F6">
          <w:rPr>
            <w:noProof/>
            <w:webHidden/>
          </w:rPr>
          <w:tab/>
        </w:r>
        <w:r w:rsidR="00CE18F6">
          <w:rPr>
            <w:noProof/>
            <w:webHidden/>
          </w:rPr>
          <w:fldChar w:fldCharType="begin"/>
        </w:r>
        <w:r w:rsidR="00CE18F6">
          <w:rPr>
            <w:noProof/>
            <w:webHidden/>
          </w:rPr>
          <w:instrText xml:space="preserve"> PAGEREF _Toc184404261 \h </w:instrText>
        </w:r>
        <w:r w:rsidR="00CE18F6">
          <w:rPr>
            <w:noProof/>
            <w:webHidden/>
          </w:rPr>
        </w:r>
        <w:r w:rsidR="00CE18F6">
          <w:rPr>
            <w:noProof/>
            <w:webHidden/>
          </w:rPr>
          <w:fldChar w:fldCharType="separate"/>
        </w:r>
        <w:r w:rsidR="00CE18F6">
          <w:rPr>
            <w:noProof/>
            <w:webHidden/>
          </w:rPr>
          <w:t>3</w:t>
        </w:r>
        <w:r w:rsidR="00CE18F6">
          <w:rPr>
            <w:noProof/>
            <w:webHidden/>
          </w:rPr>
          <w:fldChar w:fldCharType="end"/>
        </w:r>
      </w:hyperlink>
    </w:p>
    <w:p w14:paraId="66A54544" w14:textId="62F94FDD" w:rsidR="00CE18F6" w:rsidRDefault="00CE18F6">
      <w:pPr>
        <w:pStyle w:val="TableofFigures"/>
        <w:tabs>
          <w:tab w:val="right" w:leader="dot" w:pos="9016"/>
        </w:tabs>
        <w:rPr>
          <w:noProof/>
          <w:sz w:val="24"/>
          <w:szCs w:val="24"/>
          <w:lang w:eastAsia="en-GB"/>
        </w:rPr>
      </w:pPr>
      <w:hyperlink w:anchor="_Toc184404262" w:history="1">
        <w:r w:rsidRPr="003704BC">
          <w:rPr>
            <w:rStyle w:val="Hyperlink"/>
            <w:noProof/>
          </w:rPr>
          <w:t>Figure 2 ultrasonic transducer on Mild steel block</w:t>
        </w:r>
        <w:r>
          <w:rPr>
            <w:noProof/>
            <w:webHidden/>
          </w:rPr>
          <w:tab/>
        </w:r>
        <w:r>
          <w:rPr>
            <w:noProof/>
            <w:webHidden/>
          </w:rPr>
          <w:fldChar w:fldCharType="begin"/>
        </w:r>
        <w:r>
          <w:rPr>
            <w:noProof/>
            <w:webHidden/>
          </w:rPr>
          <w:instrText xml:space="preserve"> PAGEREF _Toc184404262 \h </w:instrText>
        </w:r>
        <w:r>
          <w:rPr>
            <w:noProof/>
            <w:webHidden/>
          </w:rPr>
        </w:r>
        <w:r>
          <w:rPr>
            <w:noProof/>
            <w:webHidden/>
          </w:rPr>
          <w:fldChar w:fldCharType="separate"/>
        </w:r>
        <w:r>
          <w:rPr>
            <w:noProof/>
            <w:webHidden/>
          </w:rPr>
          <w:t>5</w:t>
        </w:r>
        <w:r>
          <w:rPr>
            <w:noProof/>
            <w:webHidden/>
          </w:rPr>
          <w:fldChar w:fldCharType="end"/>
        </w:r>
      </w:hyperlink>
    </w:p>
    <w:p w14:paraId="6D5F376A" w14:textId="60E185E5" w:rsidR="00CE18F6" w:rsidRDefault="00CE18F6">
      <w:pPr>
        <w:pStyle w:val="TableofFigures"/>
        <w:tabs>
          <w:tab w:val="right" w:leader="dot" w:pos="9016"/>
        </w:tabs>
        <w:rPr>
          <w:noProof/>
          <w:sz w:val="24"/>
          <w:szCs w:val="24"/>
          <w:lang w:eastAsia="en-GB"/>
        </w:rPr>
      </w:pPr>
      <w:hyperlink w:anchor="_Toc184404263" w:history="1">
        <w:r w:rsidRPr="003704BC">
          <w:rPr>
            <w:rStyle w:val="Hyperlink"/>
            <w:noProof/>
          </w:rPr>
          <w:t>Figure 3 Gate example with data displayed</w:t>
        </w:r>
        <w:r>
          <w:rPr>
            <w:noProof/>
            <w:webHidden/>
          </w:rPr>
          <w:tab/>
        </w:r>
        <w:r>
          <w:rPr>
            <w:noProof/>
            <w:webHidden/>
          </w:rPr>
          <w:fldChar w:fldCharType="begin"/>
        </w:r>
        <w:r>
          <w:rPr>
            <w:noProof/>
            <w:webHidden/>
          </w:rPr>
          <w:instrText xml:space="preserve"> PAGEREF _Toc184404263 \h </w:instrText>
        </w:r>
        <w:r>
          <w:rPr>
            <w:noProof/>
            <w:webHidden/>
          </w:rPr>
        </w:r>
        <w:r>
          <w:rPr>
            <w:noProof/>
            <w:webHidden/>
          </w:rPr>
          <w:fldChar w:fldCharType="separate"/>
        </w:r>
        <w:r>
          <w:rPr>
            <w:noProof/>
            <w:webHidden/>
          </w:rPr>
          <w:t>5</w:t>
        </w:r>
        <w:r>
          <w:rPr>
            <w:noProof/>
            <w:webHidden/>
          </w:rPr>
          <w:fldChar w:fldCharType="end"/>
        </w:r>
      </w:hyperlink>
    </w:p>
    <w:p w14:paraId="78DDC50E" w14:textId="4CC915E4" w:rsidR="00CE18F6" w:rsidRDefault="00CE18F6">
      <w:pPr>
        <w:pStyle w:val="TableofFigures"/>
        <w:tabs>
          <w:tab w:val="right" w:leader="dot" w:pos="9016"/>
        </w:tabs>
        <w:rPr>
          <w:noProof/>
          <w:sz w:val="24"/>
          <w:szCs w:val="24"/>
          <w:lang w:eastAsia="en-GB"/>
        </w:rPr>
      </w:pPr>
      <w:hyperlink w:anchor="_Toc184404264" w:history="1">
        <w:r w:rsidRPr="003704BC">
          <w:rPr>
            <w:rStyle w:val="Hyperlink"/>
            <w:noProof/>
          </w:rPr>
          <w:t>Figure 4 A-Scan data</w:t>
        </w:r>
        <w:r>
          <w:rPr>
            <w:noProof/>
            <w:webHidden/>
          </w:rPr>
          <w:tab/>
        </w:r>
        <w:r>
          <w:rPr>
            <w:noProof/>
            <w:webHidden/>
          </w:rPr>
          <w:fldChar w:fldCharType="begin"/>
        </w:r>
        <w:r>
          <w:rPr>
            <w:noProof/>
            <w:webHidden/>
          </w:rPr>
          <w:instrText xml:space="preserve"> PAGEREF _Toc184404264 \h </w:instrText>
        </w:r>
        <w:r>
          <w:rPr>
            <w:noProof/>
            <w:webHidden/>
          </w:rPr>
        </w:r>
        <w:r>
          <w:rPr>
            <w:noProof/>
            <w:webHidden/>
          </w:rPr>
          <w:fldChar w:fldCharType="separate"/>
        </w:r>
        <w:r>
          <w:rPr>
            <w:noProof/>
            <w:webHidden/>
          </w:rPr>
          <w:t>6</w:t>
        </w:r>
        <w:r>
          <w:rPr>
            <w:noProof/>
            <w:webHidden/>
          </w:rPr>
          <w:fldChar w:fldCharType="end"/>
        </w:r>
      </w:hyperlink>
    </w:p>
    <w:p w14:paraId="6EDDAB7C" w14:textId="5386DBAD" w:rsidR="00CE18F6" w:rsidRDefault="00CE18F6">
      <w:pPr>
        <w:pStyle w:val="TableofFigures"/>
        <w:tabs>
          <w:tab w:val="right" w:leader="dot" w:pos="9016"/>
        </w:tabs>
        <w:rPr>
          <w:noProof/>
          <w:sz w:val="24"/>
          <w:szCs w:val="24"/>
          <w:lang w:eastAsia="en-GB"/>
        </w:rPr>
      </w:pPr>
      <w:hyperlink w:anchor="_Toc184404265" w:history="1">
        <w:r w:rsidRPr="003704BC">
          <w:rPr>
            <w:rStyle w:val="Hyperlink"/>
            <w:noProof/>
          </w:rPr>
          <w:t>Figure 5 A-SCAN mild steel block width</w:t>
        </w:r>
        <w:r>
          <w:rPr>
            <w:noProof/>
            <w:webHidden/>
          </w:rPr>
          <w:tab/>
        </w:r>
        <w:r>
          <w:rPr>
            <w:noProof/>
            <w:webHidden/>
          </w:rPr>
          <w:fldChar w:fldCharType="begin"/>
        </w:r>
        <w:r>
          <w:rPr>
            <w:noProof/>
            <w:webHidden/>
          </w:rPr>
          <w:instrText xml:space="preserve"> PAGEREF _Toc184404265 \h </w:instrText>
        </w:r>
        <w:r>
          <w:rPr>
            <w:noProof/>
            <w:webHidden/>
          </w:rPr>
        </w:r>
        <w:r>
          <w:rPr>
            <w:noProof/>
            <w:webHidden/>
          </w:rPr>
          <w:fldChar w:fldCharType="separate"/>
        </w:r>
        <w:r>
          <w:rPr>
            <w:noProof/>
            <w:webHidden/>
          </w:rPr>
          <w:t>8</w:t>
        </w:r>
        <w:r>
          <w:rPr>
            <w:noProof/>
            <w:webHidden/>
          </w:rPr>
          <w:fldChar w:fldCharType="end"/>
        </w:r>
      </w:hyperlink>
    </w:p>
    <w:p w14:paraId="4908A88F" w14:textId="531D25E8" w:rsidR="00CE18F6" w:rsidRDefault="00CE18F6">
      <w:pPr>
        <w:pStyle w:val="TableofFigures"/>
        <w:tabs>
          <w:tab w:val="right" w:leader="dot" w:pos="9016"/>
        </w:tabs>
        <w:rPr>
          <w:noProof/>
          <w:sz w:val="24"/>
          <w:szCs w:val="24"/>
          <w:lang w:eastAsia="en-GB"/>
        </w:rPr>
      </w:pPr>
      <w:hyperlink w:anchor="_Toc184404266" w:history="1">
        <w:r w:rsidRPr="003704BC">
          <w:rPr>
            <w:rStyle w:val="Hyperlink"/>
            <w:noProof/>
          </w:rPr>
          <w:t>Figure 6 Mild steel amplitude length A-SCAN</w:t>
        </w:r>
        <w:r>
          <w:rPr>
            <w:noProof/>
            <w:webHidden/>
          </w:rPr>
          <w:tab/>
        </w:r>
        <w:r>
          <w:rPr>
            <w:noProof/>
            <w:webHidden/>
          </w:rPr>
          <w:fldChar w:fldCharType="begin"/>
        </w:r>
        <w:r>
          <w:rPr>
            <w:noProof/>
            <w:webHidden/>
          </w:rPr>
          <w:instrText xml:space="preserve"> PAGEREF _Toc184404266 \h </w:instrText>
        </w:r>
        <w:r>
          <w:rPr>
            <w:noProof/>
            <w:webHidden/>
          </w:rPr>
        </w:r>
        <w:r>
          <w:rPr>
            <w:noProof/>
            <w:webHidden/>
          </w:rPr>
          <w:fldChar w:fldCharType="separate"/>
        </w:r>
        <w:r>
          <w:rPr>
            <w:noProof/>
            <w:webHidden/>
          </w:rPr>
          <w:t>9</w:t>
        </w:r>
        <w:r>
          <w:rPr>
            <w:noProof/>
            <w:webHidden/>
          </w:rPr>
          <w:fldChar w:fldCharType="end"/>
        </w:r>
      </w:hyperlink>
    </w:p>
    <w:p w14:paraId="6C37612B" w14:textId="6EFC7A42" w:rsidR="00CE18F6" w:rsidRDefault="00CE18F6">
      <w:pPr>
        <w:pStyle w:val="TableofFigures"/>
        <w:tabs>
          <w:tab w:val="right" w:leader="dot" w:pos="9016"/>
        </w:tabs>
        <w:rPr>
          <w:noProof/>
          <w:sz w:val="24"/>
          <w:szCs w:val="24"/>
          <w:lang w:eastAsia="en-GB"/>
        </w:rPr>
      </w:pPr>
      <w:hyperlink w:anchor="_Toc184404267" w:history="1">
        <w:r w:rsidRPr="003704BC">
          <w:rPr>
            <w:rStyle w:val="Hyperlink"/>
            <w:noProof/>
          </w:rPr>
          <w:t>Figure 7 Beam Pattern Formation (Ultrasound sound waves, 2021)</w:t>
        </w:r>
        <w:r>
          <w:rPr>
            <w:noProof/>
            <w:webHidden/>
          </w:rPr>
          <w:tab/>
        </w:r>
        <w:r>
          <w:rPr>
            <w:noProof/>
            <w:webHidden/>
          </w:rPr>
          <w:fldChar w:fldCharType="begin"/>
        </w:r>
        <w:r>
          <w:rPr>
            <w:noProof/>
            <w:webHidden/>
          </w:rPr>
          <w:instrText xml:space="preserve"> PAGEREF _Toc184404267 \h </w:instrText>
        </w:r>
        <w:r>
          <w:rPr>
            <w:noProof/>
            <w:webHidden/>
          </w:rPr>
        </w:r>
        <w:r>
          <w:rPr>
            <w:noProof/>
            <w:webHidden/>
          </w:rPr>
          <w:fldChar w:fldCharType="separate"/>
        </w:r>
        <w:r>
          <w:rPr>
            <w:noProof/>
            <w:webHidden/>
          </w:rPr>
          <w:t>9</w:t>
        </w:r>
        <w:r>
          <w:rPr>
            <w:noProof/>
            <w:webHidden/>
          </w:rPr>
          <w:fldChar w:fldCharType="end"/>
        </w:r>
      </w:hyperlink>
    </w:p>
    <w:p w14:paraId="2397AC0E" w14:textId="0056A70D" w:rsidR="00CE18F6" w:rsidRDefault="00CE18F6">
      <w:pPr>
        <w:pStyle w:val="TableofFigures"/>
        <w:tabs>
          <w:tab w:val="right" w:leader="dot" w:pos="9016"/>
        </w:tabs>
        <w:rPr>
          <w:noProof/>
          <w:sz w:val="24"/>
          <w:szCs w:val="24"/>
          <w:lang w:eastAsia="en-GB"/>
        </w:rPr>
      </w:pPr>
      <w:hyperlink w:anchor="_Toc184404268" w:history="1">
        <w:r w:rsidRPr="003704BC">
          <w:rPr>
            <w:rStyle w:val="Hyperlink"/>
            <w:noProof/>
          </w:rPr>
          <w:t>Figure 8 Mild steel block Amplitude, Direction one</w:t>
        </w:r>
        <w:r>
          <w:rPr>
            <w:noProof/>
            <w:webHidden/>
          </w:rPr>
          <w:tab/>
        </w:r>
        <w:r>
          <w:rPr>
            <w:noProof/>
            <w:webHidden/>
          </w:rPr>
          <w:fldChar w:fldCharType="begin"/>
        </w:r>
        <w:r>
          <w:rPr>
            <w:noProof/>
            <w:webHidden/>
          </w:rPr>
          <w:instrText xml:space="preserve"> PAGEREF _Toc184404268 \h </w:instrText>
        </w:r>
        <w:r>
          <w:rPr>
            <w:noProof/>
            <w:webHidden/>
          </w:rPr>
        </w:r>
        <w:r>
          <w:rPr>
            <w:noProof/>
            <w:webHidden/>
          </w:rPr>
          <w:fldChar w:fldCharType="separate"/>
        </w:r>
        <w:r>
          <w:rPr>
            <w:noProof/>
            <w:webHidden/>
          </w:rPr>
          <w:t>10</w:t>
        </w:r>
        <w:r>
          <w:rPr>
            <w:noProof/>
            <w:webHidden/>
          </w:rPr>
          <w:fldChar w:fldCharType="end"/>
        </w:r>
      </w:hyperlink>
    </w:p>
    <w:p w14:paraId="0CB04B43" w14:textId="40CE9133" w:rsidR="00CE18F6" w:rsidRDefault="00CE18F6">
      <w:pPr>
        <w:pStyle w:val="TableofFigures"/>
        <w:tabs>
          <w:tab w:val="right" w:leader="dot" w:pos="9016"/>
        </w:tabs>
        <w:rPr>
          <w:noProof/>
          <w:sz w:val="24"/>
          <w:szCs w:val="24"/>
          <w:lang w:eastAsia="en-GB"/>
        </w:rPr>
      </w:pPr>
      <w:hyperlink w:anchor="_Toc184404269" w:history="1">
        <w:r w:rsidRPr="003704BC">
          <w:rPr>
            <w:rStyle w:val="Hyperlink"/>
            <w:noProof/>
          </w:rPr>
          <w:t>Figure 9 Mild Steel Block Distance one</w:t>
        </w:r>
        <w:r>
          <w:rPr>
            <w:noProof/>
            <w:webHidden/>
          </w:rPr>
          <w:tab/>
        </w:r>
        <w:r>
          <w:rPr>
            <w:noProof/>
            <w:webHidden/>
          </w:rPr>
          <w:fldChar w:fldCharType="begin"/>
        </w:r>
        <w:r>
          <w:rPr>
            <w:noProof/>
            <w:webHidden/>
          </w:rPr>
          <w:instrText xml:space="preserve"> PAGEREF _Toc184404269 \h </w:instrText>
        </w:r>
        <w:r>
          <w:rPr>
            <w:noProof/>
            <w:webHidden/>
          </w:rPr>
        </w:r>
        <w:r>
          <w:rPr>
            <w:noProof/>
            <w:webHidden/>
          </w:rPr>
          <w:fldChar w:fldCharType="separate"/>
        </w:r>
        <w:r>
          <w:rPr>
            <w:noProof/>
            <w:webHidden/>
          </w:rPr>
          <w:t>10</w:t>
        </w:r>
        <w:r>
          <w:rPr>
            <w:noProof/>
            <w:webHidden/>
          </w:rPr>
          <w:fldChar w:fldCharType="end"/>
        </w:r>
      </w:hyperlink>
    </w:p>
    <w:p w14:paraId="62440954" w14:textId="5D750DAC" w:rsidR="00CE18F6" w:rsidRDefault="00CE18F6">
      <w:pPr>
        <w:pStyle w:val="TableofFigures"/>
        <w:tabs>
          <w:tab w:val="right" w:leader="dot" w:pos="9016"/>
        </w:tabs>
        <w:rPr>
          <w:noProof/>
          <w:sz w:val="24"/>
          <w:szCs w:val="24"/>
          <w:lang w:eastAsia="en-GB"/>
        </w:rPr>
      </w:pPr>
      <w:hyperlink w:anchor="_Toc184404270" w:history="1">
        <w:r w:rsidRPr="003704BC">
          <w:rPr>
            <w:rStyle w:val="Hyperlink"/>
            <w:noProof/>
          </w:rPr>
          <w:t>Figure 10 Mild steel block amplitude, direction two</w:t>
        </w:r>
        <w:r>
          <w:rPr>
            <w:noProof/>
            <w:webHidden/>
          </w:rPr>
          <w:tab/>
        </w:r>
        <w:r>
          <w:rPr>
            <w:noProof/>
            <w:webHidden/>
          </w:rPr>
          <w:fldChar w:fldCharType="begin"/>
        </w:r>
        <w:r>
          <w:rPr>
            <w:noProof/>
            <w:webHidden/>
          </w:rPr>
          <w:instrText xml:space="preserve"> PAGEREF _Toc184404270 \h </w:instrText>
        </w:r>
        <w:r>
          <w:rPr>
            <w:noProof/>
            <w:webHidden/>
          </w:rPr>
        </w:r>
        <w:r>
          <w:rPr>
            <w:noProof/>
            <w:webHidden/>
          </w:rPr>
          <w:fldChar w:fldCharType="separate"/>
        </w:r>
        <w:r>
          <w:rPr>
            <w:noProof/>
            <w:webHidden/>
          </w:rPr>
          <w:t>11</w:t>
        </w:r>
        <w:r>
          <w:rPr>
            <w:noProof/>
            <w:webHidden/>
          </w:rPr>
          <w:fldChar w:fldCharType="end"/>
        </w:r>
      </w:hyperlink>
    </w:p>
    <w:p w14:paraId="6726BA00" w14:textId="09E0AF15" w:rsidR="00CE18F6" w:rsidRDefault="00CE18F6">
      <w:pPr>
        <w:pStyle w:val="TableofFigures"/>
        <w:tabs>
          <w:tab w:val="right" w:leader="dot" w:pos="9016"/>
        </w:tabs>
        <w:rPr>
          <w:noProof/>
          <w:sz w:val="24"/>
          <w:szCs w:val="24"/>
          <w:lang w:eastAsia="en-GB"/>
        </w:rPr>
      </w:pPr>
      <w:hyperlink w:anchor="_Toc184404271" w:history="1">
        <w:r w:rsidRPr="003704BC">
          <w:rPr>
            <w:rStyle w:val="Hyperlink"/>
            <w:noProof/>
          </w:rPr>
          <w:t>Figure 11 Brake disc hub amplitude</w:t>
        </w:r>
        <w:r>
          <w:rPr>
            <w:noProof/>
            <w:webHidden/>
          </w:rPr>
          <w:tab/>
        </w:r>
        <w:r>
          <w:rPr>
            <w:noProof/>
            <w:webHidden/>
          </w:rPr>
          <w:fldChar w:fldCharType="begin"/>
        </w:r>
        <w:r>
          <w:rPr>
            <w:noProof/>
            <w:webHidden/>
          </w:rPr>
          <w:instrText xml:space="preserve"> PAGEREF _Toc184404271 \h </w:instrText>
        </w:r>
        <w:r>
          <w:rPr>
            <w:noProof/>
            <w:webHidden/>
          </w:rPr>
        </w:r>
        <w:r>
          <w:rPr>
            <w:noProof/>
            <w:webHidden/>
          </w:rPr>
          <w:fldChar w:fldCharType="separate"/>
        </w:r>
        <w:r>
          <w:rPr>
            <w:noProof/>
            <w:webHidden/>
          </w:rPr>
          <w:t>11</w:t>
        </w:r>
        <w:r>
          <w:rPr>
            <w:noProof/>
            <w:webHidden/>
          </w:rPr>
          <w:fldChar w:fldCharType="end"/>
        </w:r>
      </w:hyperlink>
    </w:p>
    <w:p w14:paraId="53BA6DB6" w14:textId="2C09C4A0" w:rsidR="00CE18F6" w:rsidRDefault="00CE18F6">
      <w:pPr>
        <w:pStyle w:val="TableofFigures"/>
        <w:tabs>
          <w:tab w:val="right" w:leader="dot" w:pos="9016"/>
        </w:tabs>
        <w:rPr>
          <w:noProof/>
          <w:sz w:val="24"/>
          <w:szCs w:val="24"/>
          <w:lang w:eastAsia="en-GB"/>
        </w:rPr>
      </w:pPr>
      <w:hyperlink w:anchor="_Toc184404272" w:history="1">
        <w:r w:rsidRPr="003704BC">
          <w:rPr>
            <w:rStyle w:val="Hyperlink"/>
            <w:noProof/>
          </w:rPr>
          <w:t>Figure 12 Mild Steel Normal distribution and histogram plot</w:t>
        </w:r>
        <w:r>
          <w:rPr>
            <w:noProof/>
            <w:webHidden/>
          </w:rPr>
          <w:tab/>
        </w:r>
        <w:r>
          <w:rPr>
            <w:noProof/>
            <w:webHidden/>
          </w:rPr>
          <w:fldChar w:fldCharType="begin"/>
        </w:r>
        <w:r>
          <w:rPr>
            <w:noProof/>
            <w:webHidden/>
          </w:rPr>
          <w:instrText xml:space="preserve"> PAGEREF _Toc184404272 \h </w:instrText>
        </w:r>
        <w:r>
          <w:rPr>
            <w:noProof/>
            <w:webHidden/>
          </w:rPr>
        </w:r>
        <w:r>
          <w:rPr>
            <w:noProof/>
            <w:webHidden/>
          </w:rPr>
          <w:fldChar w:fldCharType="separate"/>
        </w:r>
        <w:r>
          <w:rPr>
            <w:noProof/>
            <w:webHidden/>
          </w:rPr>
          <w:t>15</w:t>
        </w:r>
        <w:r>
          <w:rPr>
            <w:noProof/>
            <w:webHidden/>
          </w:rPr>
          <w:fldChar w:fldCharType="end"/>
        </w:r>
      </w:hyperlink>
    </w:p>
    <w:p w14:paraId="320FC58C" w14:textId="1984497C" w:rsidR="00CE18F6" w:rsidRDefault="00CE18F6">
      <w:pPr>
        <w:pStyle w:val="TableofFigures"/>
        <w:tabs>
          <w:tab w:val="right" w:leader="dot" w:pos="9016"/>
        </w:tabs>
        <w:rPr>
          <w:noProof/>
          <w:sz w:val="24"/>
          <w:szCs w:val="24"/>
          <w:lang w:eastAsia="en-GB"/>
        </w:rPr>
      </w:pPr>
      <w:hyperlink w:anchor="_Toc184404273" w:history="1">
        <w:r w:rsidRPr="003704BC">
          <w:rPr>
            <w:rStyle w:val="Hyperlink"/>
            <w:noProof/>
          </w:rPr>
          <w:t>Figure 13 Brake disc hub normal distribution and histogram plot</w:t>
        </w:r>
        <w:r>
          <w:rPr>
            <w:noProof/>
            <w:webHidden/>
          </w:rPr>
          <w:tab/>
        </w:r>
        <w:r>
          <w:rPr>
            <w:noProof/>
            <w:webHidden/>
          </w:rPr>
          <w:fldChar w:fldCharType="begin"/>
        </w:r>
        <w:r>
          <w:rPr>
            <w:noProof/>
            <w:webHidden/>
          </w:rPr>
          <w:instrText xml:space="preserve"> PAGEREF _Toc184404273 \h </w:instrText>
        </w:r>
        <w:r>
          <w:rPr>
            <w:noProof/>
            <w:webHidden/>
          </w:rPr>
        </w:r>
        <w:r>
          <w:rPr>
            <w:noProof/>
            <w:webHidden/>
          </w:rPr>
          <w:fldChar w:fldCharType="separate"/>
        </w:r>
        <w:r>
          <w:rPr>
            <w:noProof/>
            <w:webHidden/>
          </w:rPr>
          <w:t>15</w:t>
        </w:r>
        <w:r>
          <w:rPr>
            <w:noProof/>
            <w:webHidden/>
          </w:rPr>
          <w:fldChar w:fldCharType="end"/>
        </w:r>
      </w:hyperlink>
    </w:p>
    <w:p w14:paraId="36B4BE4F" w14:textId="221A4AF3" w:rsidR="00887E56" w:rsidRDefault="00CB41FB" w:rsidP="00847ADE">
      <w:r>
        <w:fldChar w:fldCharType="end"/>
      </w:r>
    </w:p>
    <w:p w14:paraId="44A7AF73" w14:textId="77777777" w:rsidR="00887E56" w:rsidRDefault="00887E56" w:rsidP="00887E56"/>
    <w:p w14:paraId="178D0EC0" w14:textId="77777777" w:rsidR="005613D9" w:rsidRDefault="005613D9" w:rsidP="00887E56"/>
    <w:p w14:paraId="3831C7B4" w14:textId="77777777" w:rsidR="005613D9" w:rsidRDefault="005613D9" w:rsidP="00887E56"/>
    <w:p w14:paraId="3869DFEB" w14:textId="77777777" w:rsidR="005613D9" w:rsidRDefault="005613D9" w:rsidP="00887E56"/>
    <w:p w14:paraId="738F3064" w14:textId="77777777" w:rsidR="005613D9" w:rsidRDefault="005613D9" w:rsidP="00887E56"/>
    <w:p w14:paraId="5B124BDD" w14:textId="77777777" w:rsidR="005613D9" w:rsidRDefault="005613D9" w:rsidP="00887E56"/>
    <w:p w14:paraId="456A7722" w14:textId="77777777" w:rsidR="005613D9" w:rsidRDefault="005613D9" w:rsidP="00887E56"/>
    <w:p w14:paraId="7E17210C" w14:textId="77777777" w:rsidR="005613D9" w:rsidRDefault="005613D9" w:rsidP="00887E56"/>
    <w:p w14:paraId="5333D7C9" w14:textId="77777777" w:rsidR="005613D9" w:rsidRDefault="005613D9" w:rsidP="00887E56"/>
    <w:p w14:paraId="609DA756" w14:textId="77777777" w:rsidR="005613D9" w:rsidRDefault="005613D9" w:rsidP="00887E56"/>
    <w:p w14:paraId="22AF6F95" w14:textId="77777777" w:rsidR="005613D9" w:rsidRDefault="005613D9" w:rsidP="00887E56"/>
    <w:p w14:paraId="3D9B46D5" w14:textId="77777777" w:rsidR="005613D9" w:rsidRDefault="005613D9" w:rsidP="00887E56"/>
    <w:p w14:paraId="59CD2CEC" w14:textId="77777777" w:rsidR="005613D9" w:rsidRDefault="005613D9" w:rsidP="00887E56"/>
    <w:p w14:paraId="748C72C0" w14:textId="77777777" w:rsidR="005613D9" w:rsidRDefault="005613D9" w:rsidP="00887E56"/>
    <w:p w14:paraId="6C9B5A5B" w14:textId="77777777" w:rsidR="005613D9" w:rsidRDefault="005613D9" w:rsidP="00887E56"/>
    <w:p w14:paraId="00A7939D" w14:textId="77777777" w:rsidR="005613D9" w:rsidRDefault="005613D9" w:rsidP="00887E56"/>
    <w:p w14:paraId="3D8F2C54" w14:textId="77777777" w:rsidR="005613D9" w:rsidRDefault="005613D9" w:rsidP="00887E56"/>
    <w:p w14:paraId="148D8B60" w14:textId="77777777" w:rsidR="005613D9" w:rsidRDefault="005613D9" w:rsidP="00887E56"/>
    <w:p w14:paraId="51A2E79B" w14:textId="77777777" w:rsidR="005613D9" w:rsidRDefault="005613D9" w:rsidP="00887E56"/>
    <w:p w14:paraId="0BB74287" w14:textId="77777777" w:rsidR="005613D9" w:rsidRDefault="005613D9" w:rsidP="00887E56"/>
    <w:p w14:paraId="16BFFFB7" w14:textId="77777777" w:rsidR="005613D9" w:rsidRDefault="005613D9" w:rsidP="00887E56"/>
    <w:p w14:paraId="4B07BB2D" w14:textId="77777777" w:rsidR="005613D9" w:rsidRDefault="005613D9" w:rsidP="00887E56"/>
    <w:p w14:paraId="7B7E9E24" w14:textId="77777777" w:rsidR="005613D9" w:rsidRDefault="005613D9" w:rsidP="00887E56"/>
    <w:p w14:paraId="009A9D67" w14:textId="77777777" w:rsidR="005613D9" w:rsidRDefault="005613D9" w:rsidP="00887E56"/>
    <w:p w14:paraId="627CF07A" w14:textId="77777777" w:rsidR="005613D9" w:rsidRDefault="005613D9" w:rsidP="00887E56"/>
    <w:p w14:paraId="38296460" w14:textId="77777777" w:rsidR="005613D9" w:rsidRDefault="005613D9" w:rsidP="00887E56"/>
    <w:p w14:paraId="316A62CE" w14:textId="77777777" w:rsidR="00887E56" w:rsidRDefault="00887E56" w:rsidP="00887E56"/>
    <w:p w14:paraId="194199FB" w14:textId="77777777" w:rsidR="005613D9" w:rsidRPr="005613D9" w:rsidRDefault="005613D9" w:rsidP="005613D9">
      <w:pPr>
        <w:rPr>
          <w:b/>
          <w:bCs/>
        </w:rPr>
      </w:pPr>
      <w:r w:rsidRPr="005613D9">
        <w:rPr>
          <w:b/>
          <w:bCs/>
        </w:rPr>
        <w:lastRenderedPageBreak/>
        <w:t>Abstract</w:t>
      </w:r>
    </w:p>
    <w:p w14:paraId="04BCE6DD" w14:textId="77777777" w:rsidR="005613D9" w:rsidRPr="005613D9" w:rsidRDefault="005613D9" w:rsidP="005613D9">
      <w:r w:rsidRPr="005613D9">
        <w:t>This report evaluates the ultrasonic attenuation behavior of a mild steel block and a brake disc hub using a calibrated D-SCAN 705 ultrasonic flaw detector with a 5 MHz probe. The study measures wave attenuation and echo amplitudes to understand material properties and energy losses caused by scattering, absorption, and grain structures. Results show that the mild steel block, with its fine grain structure, exhibited lower attenuation and greater signal consistency compared to the brake disc hub, which showed higher variability due to its coarser structure and surface rust. ANOVA analysis confirmed significant differences in attenuation across wave directions and echoes, highlighting the influence of material microstructure and wave propagation. These findings emphasize the importance of calibration, material properties, and surface conditions in ultrasonic testing reliability.</w:t>
      </w:r>
    </w:p>
    <w:p w14:paraId="69092D3F" w14:textId="77777777" w:rsidR="00887E56" w:rsidRDefault="00887E56" w:rsidP="00887E56"/>
    <w:p w14:paraId="15850765" w14:textId="77777777" w:rsidR="00887E56" w:rsidRDefault="00887E56" w:rsidP="00887E56"/>
    <w:p w14:paraId="6E9C51BC" w14:textId="77777777" w:rsidR="00887E56" w:rsidRDefault="00887E56" w:rsidP="00887E56"/>
    <w:p w14:paraId="41378283" w14:textId="77777777" w:rsidR="00887E56" w:rsidRDefault="00887E56" w:rsidP="00887E56"/>
    <w:p w14:paraId="2226DCCB" w14:textId="77777777" w:rsidR="00887E56" w:rsidRDefault="00887E56" w:rsidP="00887E56"/>
    <w:p w14:paraId="646D2183" w14:textId="77777777" w:rsidR="000E77E9" w:rsidRDefault="000E77E9" w:rsidP="00887E56"/>
    <w:p w14:paraId="1BB69F47" w14:textId="77777777" w:rsidR="00A1142C" w:rsidRDefault="00A1142C" w:rsidP="00887E56"/>
    <w:p w14:paraId="178CA1EE" w14:textId="77777777" w:rsidR="00A1142C" w:rsidRDefault="00A1142C" w:rsidP="00887E56"/>
    <w:p w14:paraId="1AFA224A" w14:textId="77777777" w:rsidR="00A1142C" w:rsidRDefault="00A1142C" w:rsidP="00887E56"/>
    <w:p w14:paraId="358C88D0" w14:textId="77777777" w:rsidR="00A1142C" w:rsidRDefault="00A1142C" w:rsidP="00887E56"/>
    <w:p w14:paraId="47B08D6A" w14:textId="77777777" w:rsidR="00A1142C" w:rsidRDefault="00A1142C" w:rsidP="00887E56"/>
    <w:p w14:paraId="0FD08A7C" w14:textId="77777777" w:rsidR="00A1142C" w:rsidRDefault="00A1142C" w:rsidP="00887E56"/>
    <w:p w14:paraId="74757E30" w14:textId="77777777" w:rsidR="00A1142C" w:rsidRDefault="00A1142C" w:rsidP="00887E56"/>
    <w:p w14:paraId="20D92265" w14:textId="77777777" w:rsidR="00A1142C" w:rsidRDefault="00A1142C" w:rsidP="00887E56"/>
    <w:p w14:paraId="11A59874" w14:textId="77777777" w:rsidR="00A1142C" w:rsidRDefault="00A1142C" w:rsidP="00887E56"/>
    <w:p w14:paraId="711050B2" w14:textId="77777777" w:rsidR="00A1142C" w:rsidRDefault="00A1142C" w:rsidP="00887E56"/>
    <w:p w14:paraId="5C380B64" w14:textId="77777777" w:rsidR="00A1142C" w:rsidRDefault="00A1142C" w:rsidP="00887E56"/>
    <w:p w14:paraId="177791BB" w14:textId="77777777" w:rsidR="00A1142C" w:rsidRDefault="00A1142C" w:rsidP="00887E56"/>
    <w:p w14:paraId="663A5C97" w14:textId="77777777" w:rsidR="00A1142C" w:rsidRDefault="00A1142C" w:rsidP="00887E56"/>
    <w:p w14:paraId="3C88626F" w14:textId="77777777" w:rsidR="00A1142C" w:rsidRDefault="00A1142C" w:rsidP="00887E56"/>
    <w:p w14:paraId="2BAE4EC6" w14:textId="77777777" w:rsidR="00A1142C" w:rsidRDefault="00A1142C" w:rsidP="00887E56"/>
    <w:p w14:paraId="762AED7A" w14:textId="77777777" w:rsidR="00A1142C" w:rsidRDefault="00A1142C" w:rsidP="00887E56"/>
    <w:p w14:paraId="65E0E32A" w14:textId="77777777" w:rsidR="00A1142C" w:rsidRDefault="00A1142C" w:rsidP="00887E56"/>
    <w:p w14:paraId="3029DD84" w14:textId="77777777" w:rsidR="00A1142C" w:rsidRDefault="00A1142C" w:rsidP="00887E56"/>
    <w:p w14:paraId="335326A0" w14:textId="77777777" w:rsidR="00847ADE" w:rsidRPr="00847ADE" w:rsidRDefault="00847ADE" w:rsidP="00847ADE"/>
    <w:p w14:paraId="66C4F61D" w14:textId="07FB6658" w:rsidR="00847ADE" w:rsidRDefault="00847ADE" w:rsidP="00847ADE">
      <w:bookmarkStart w:id="0" w:name="_Toc184639417"/>
      <w:r w:rsidRPr="00847ADE">
        <w:rPr>
          <w:rStyle w:val="Heading1Char"/>
        </w:rPr>
        <w:t>Apparatus</w:t>
      </w:r>
      <w:bookmarkEnd w:id="0"/>
      <w:r w:rsidRPr="00461629">
        <w:t xml:space="preserve"> </w:t>
      </w:r>
    </w:p>
    <w:p w14:paraId="5290F835" w14:textId="3E28B3DB" w:rsidR="003A7E4F" w:rsidRDefault="004E6F6D" w:rsidP="00FA1122">
      <w:pPr>
        <w:pStyle w:val="ListParagraph"/>
        <w:numPr>
          <w:ilvl w:val="0"/>
          <w:numId w:val="14"/>
        </w:numPr>
      </w:pPr>
      <w:r w:rsidRPr="004E6F6D">
        <w:t xml:space="preserve">D-SCAN 705 </w:t>
      </w:r>
      <w:r>
        <w:t xml:space="preserve">ultrasonic flaw detector has been used to detect flaws in the samples, using </w:t>
      </w:r>
      <w:r w:rsidR="00C63248">
        <w:t>ultrasonic waves</w:t>
      </w:r>
      <w:r w:rsidRPr="004E6F6D">
        <w:t xml:space="preserve"> from Silverwing UK.</w:t>
      </w:r>
      <w:r>
        <w:t xml:space="preserve"> </w:t>
      </w:r>
      <w:r w:rsidR="00D37648">
        <w:t xml:space="preserve"> </w:t>
      </w:r>
      <w:r w:rsidR="00C63248">
        <w:t>The unit provides A-Scans and high performance (</w:t>
      </w:r>
      <w:r w:rsidR="003A7E4F" w:rsidRPr="003A7E4F">
        <w:t>ME, 2008)</w:t>
      </w:r>
      <w:r w:rsidR="00C63248">
        <w:t>.</w:t>
      </w:r>
    </w:p>
    <w:p w14:paraId="14625A41" w14:textId="77777777" w:rsidR="00C63248" w:rsidRDefault="00BC64C8" w:rsidP="00C63248">
      <w:pPr>
        <w:keepNext/>
        <w:jc w:val="center"/>
      </w:pPr>
      <w:r>
        <w:rPr>
          <w:noProof/>
        </w:rPr>
        <w:drawing>
          <wp:inline distT="0" distB="0" distL="0" distR="0" wp14:anchorId="2081496B" wp14:editId="5B610BFE">
            <wp:extent cx="2557482" cy="1925052"/>
            <wp:effectExtent l="0" t="0" r="0" b="0"/>
            <wp:docPr id="1848775814" name="Picture 3" descr="A grey electronic device with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775814" name="Picture 3" descr="A grey electronic device with a scree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71216" cy="1935390"/>
                    </a:xfrm>
                    <a:prstGeom prst="rect">
                      <a:avLst/>
                    </a:prstGeom>
                  </pic:spPr>
                </pic:pic>
              </a:graphicData>
            </a:graphic>
          </wp:inline>
        </w:drawing>
      </w:r>
    </w:p>
    <w:p w14:paraId="47F04DDB" w14:textId="79D307CC" w:rsidR="00B85B5E" w:rsidRDefault="00C63248" w:rsidP="00C63248">
      <w:pPr>
        <w:pStyle w:val="Caption"/>
        <w:jc w:val="center"/>
      </w:pPr>
      <w:bookmarkStart w:id="1" w:name="_Toc184404261"/>
      <w:r>
        <w:t xml:space="preserve">Figure </w:t>
      </w:r>
      <w:fldSimple w:instr=" SEQ Figure \* ARABIC ">
        <w:r w:rsidR="00C9785C">
          <w:rPr>
            <w:noProof/>
          </w:rPr>
          <w:t>1</w:t>
        </w:r>
      </w:fldSimple>
      <w:r>
        <w:t xml:space="preserve"> D-SCAN 705 SilverWing</w:t>
      </w:r>
      <w:bookmarkEnd w:id="1"/>
    </w:p>
    <w:p w14:paraId="79805D1E" w14:textId="61D9BCA4" w:rsidR="00F216DE" w:rsidRPr="00F216DE" w:rsidRDefault="00F216DE" w:rsidP="00FA1122">
      <w:pPr>
        <w:pStyle w:val="ListParagraph"/>
        <w:numPr>
          <w:ilvl w:val="0"/>
          <w:numId w:val="14"/>
        </w:numPr>
      </w:pPr>
      <w:r>
        <w:t xml:space="preserve">Styling gel used as a couplant. </w:t>
      </w:r>
    </w:p>
    <w:p w14:paraId="17D26420" w14:textId="088FCDB6" w:rsidR="00F216DE" w:rsidRDefault="00F216DE" w:rsidP="00F216DE">
      <w:pPr>
        <w:jc w:val="center"/>
      </w:pPr>
      <w:r w:rsidRPr="00F216DE">
        <w:rPr>
          <w:noProof/>
        </w:rPr>
        <w:drawing>
          <wp:inline distT="0" distB="0" distL="0" distR="0" wp14:anchorId="09658CAC" wp14:editId="792B2443">
            <wp:extent cx="2341974" cy="1756611"/>
            <wp:effectExtent l="0" t="0" r="1270" b="0"/>
            <wp:docPr id="1839675075" name="Picture 30" descr="A bottle of hair styling g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675075" name="Picture 30" descr="A bottle of hair styling gel&#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a:off x="0" y="0"/>
                      <a:ext cx="2350549" cy="1763043"/>
                    </a:xfrm>
                    <a:prstGeom prst="rect">
                      <a:avLst/>
                    </a:prstGeom>
                    <a:noFill/>
                    <a:ln>
                      <a:noFill/>
                    </a:ln>
                  </pic:spPr>
                </pic:pic>
              </a:graphicData>
            </a:graphic>
          </wp:inline>
        </w:drawing>
      </w:r>
    </w:p>
    <w:p w14:paraId="148A3406" w14:textId="77777777" w:rsidR="00FA1122" w:rsidRDefault="00FA1122" w:rsidP="00F216DE">
      <w:pPr>
        <w:jc w:val="center"/>
      </w:pPr>
    </w:p>
    <w:p w14:paraId="6C903B36" w14:textId="77777777" w:rsidR="00FA1122" w:rsidRDefault="00FA1122" w:rsidP="00F216DE">
      <w:pPr>
        <w:jc w:val="center"/>
      </w:pPr>
    </w:p>
    <w:p w14:paraId="5140B5B5" w14:textId="77777777" w:rsidR="00FA1122" w:rsidRDefault="00FA1122" w:rsidP="00F216DE">
      <w:pPr>
        <w:jc w:val="center"/>
      </w:pPr>
    </w:p>
    <w:p w14:paraId="056CDB1E" w14:textId="77777777" w:rsidR="00FA1122" w:rsidRDefault="00FA1122" w:rsidP="00F216DE">
      <w:pPr>
        <w:jc w:val="center"/>
      </w:pPr>
    </w:p>
    <w:p w14:paraId="0240D94F" w14:textId="77777777" w:rsidR="00FA1122" w:rsidRDefault="00FA1122" w:rsidP="00F216DE">
      <w:pPr>
        <w:jc w:val="center"/>
      </w:pPr>
    </w:p>
    <w:p w14:paraId="26173650" w14:textId="77777777" w:rsidR="00FA1122" w:rsidRDefault="00FA1122" w:rsidP="00F216DE">
      <w:pPr>
        <w:jc w:val="center"/>
      </w:pPr>
    </w:p>
    <w:p w14:paraId="7691E8D0" w14:textId="77777777" w:rsidR="00FA1122" w:rsidRDefault="00FA1122" w:rsidP="00F216DE">
      <w:pPr>
        <w:jc w:val="center"/>
      </w:pPr>
    </w:p>
    <w:p w14:paraId="70582491" w14:textId="77777777" w:rsidR="00FA1122" w:rsidRDefault="00FA1122" w:rsidP="00F216DE">
      <w:pPr>
        <w:jc w:val="center"/>
      </w:pPr>
    </w:p>
    <w:p w14:paraId="66D9E31C" w14:textId="77777777" w:rsidR="00A1142C" w:rsidRPr="00F216DE" w:rsidRDefault="00A1142C" w:rsidP="00F216DE">
      <w:pPr>
        <w:jc w:val="center"/>
      </w:pPr>
    </w:p>
    <w:p w14:paraId="2D229BFD" w14:textId="77777777" w:rsidR="00847ADE" w:rsidRDefault="00847ADE" w:rsidP="00847ADE"/>
    <w:p w14:paraId="092BCF70" w14:textId="77777777" w:rsidR="00BF5AA7" w:rsidRDefault="00BF5AA7" w:rsidP="00847ADE"/>
    <w:p w14:paraId="7C766614" w14:textId="70C1A379" w:rsidR="00C201F3" w:rsidRDefault="007B4B0B" w:rsidP="00BF5AA7">
      <w:pPr>
        <w:pStyle w:val="Heading1"/>
      </w:pPr>
      <w:bookmarkStart w:id="2" w:name="_Toc184639418"/>
      <w:r>
        <w:t xml:space="preserve">1.0 </w:t>
      </w:r>
      <w:r w:rsidR="00847ADE" w:rsidRPr="00461629">
        <w:t>Introduction</w:t>
      </w:r>
      <w:bookmarkEnd w:id="2"/>
    </w:p>
    <w:p w14:paraId="31115872" w14:textId="77777777" w:rsidR="00BF5AA7" w:rsidRPr="00BF5AA7" w:rsidRDefault="00BF5AA7" w:rsidP="00BF5AA7">
      <w:r w:rsidRPr="00BF5AA7">
        <w:t>Evaluating material properties is essential for ensuring structural integrity in engineering applications. This report examines the attenuation coefficients of a mild steel block and a brake disc using ultrasonic testing, a non-destructive technique that detects flaws through high-frequency sound waves (Gupta et al., 2022). The attenuation coefficient, which quantifies the reduction in ultrasonic wave amplitude due to absorption and scattering (Bertoncini et al., 2010), is critical for assessing energy losses and material characterization. A 5 MHz ultrasonic probe and Ultrasonic Flaw Detector (UFD) measured time of flight (TOF), enabling calculation of attenuation coefficients and comparison of the material properties of both samples for engineering applications.</w:t>
      </w:r>
    </w:p>
    <w:p w14:paraId="1FAE28C3" w14:textId="77777777" w:rsidR="00C201F3" w:rsidRDefault="00C201F3" w:rsidP="000E77E9"/>
    <w:p w14:paraId="36EAB438" w14:textId="77777777" w:rsidR="00C201F3" w:rsidRDefault="00C201F3" w:rsidP="000E77E9"/>
    <w:p w14:paraId="728235A3" w14:textId="77777777" w:rsidR="00C201F3" w:rsidRDefault="00C201F3" w:rsidP="000E77E9"/>
    <w:p w14:paraId="1D3ECB39" w14:textId="77777777" w:rsidR="00C201F3" w:rsidRDefault="00C201F3" w:rsidP="000E77E9"/>
    <w:p w14:paraId="31CA08B9" w14:textId="77777777" w:rsidR="00C201F3" w:rsidRDefault="00C201F3" w:rsidP="000E77E9"/>
    <w:p w14:paraId="1092DF0E" w14:textId="77777777" w:rsidR="00C201F3" w:rsidRDefault="00C201F3" w:rsidP="000E77E9"/>
    <w:p w14:paraId="36134507" w14:textId="77777777" w:rsidR="00C201F3" w:rsidRDefault="00C201F3" w:rsidP="000E77E9"/>
    <w:p w14:paraId="070CD361" w14:textId="77777777" w:rsidR="00C201F3" w:rsidRDefault="00C201F3" w:rsidP="000E77E9"/>
    <w:p w14:paraId="72BB92D5" w14:textId="77777777" w:rsidR="00C201F3" w:rsidRDefault="00C201F3" w:rsidP="000E77E9"/>
    <w:p w14:paraId="25DE38EE" w14:textId="77777777" w:rsidR="00C201F3" w:rsidRDefault="00C201F3" w:rsidP="000E77E9"/>
    <w:p w14:paraId="07037DCE" w14:textId="77777777" w:rsidR="00C201F3" w:rsidRDefault="00C201F3" w:rsidP="000E77E9"/>
    <w:p w14:paraId="6E60AB41" w14:textId="77777777" w:rsidR="00C201F3" w:rsidRDefault="00C201F3" w:rsidP="000E77E9"/>
    <w:p w14:paraId="652D2CE4" w14:textId="77777777" w:rsidR="00C201F3" w:rsidRDefault="00C201F3" w:rsidP="000E77E9"/>
    <w:p w14:paraId="5568AC2E" w14:textId="77777777" w:rsidR="00C201F3" w:rsidRDefault="00C201F3" w:rsidP="000E77E9"/>
    <w:p w14:paraId="0D20562D" w14:textId="77777777" w:rsidR="00C201F3" w:rsidRDefault="00C201F3" w:rsidP="000E77E9"/>
    <w:p w14:paraId="7F8FFCC4" w14:textId="77777777" w:rsidR="00C201F3" w:rsidRDefault="00C201F3" w:rsidP="000E77E9"/>
    <w:p w14:paraId="2BA6900F" w14:textId="77777777" w:rsidR="00BF5AA7" w:rsidRDefault="00BF5AA7" w:rsidP="000E77E9"/>
    <w:p w14:paraId="58B7CC34" w14:textId="77777777" w:rsidR="00BF5AA7" w:rsidRDefault="00BF5AA7" w:rsidP="000E77E9"/>
    <w:p w14:paraId="127DD9FE" w14:textId="77777777" w:rsidR="00BF5AA7" w:rsidRDefault="00BF5AA7" w:rsidP="000E77E9"/>
    <w:p w14:paraId="5CCCD5AF" w14:textId="77777777" w:rsidR="00BF5AA7" w:rsidRDefault="00BF5AA7" w:rsidP="000E77E9"/>
    <w:p w14:paraId="49993DFB" w14:textId="77777777" w:rsidR="00C201F3" w:rsidRDefault="00C201F3" w:rsidP="000E77E9"/>
    <w:p w14:paraId="49E8F991" w14:textId="77777777" w:rsidR="0024347F" w:rsidRDefault="0024347F" w:rsidP="000E77E9"/>
    <w:p w14:paraId="688E116E" w14:textId="77777777" w:rsidR="0024347F" w:rsidRPr="000E77E9" w:rsidRDefault="0024347F" w:rsidP="000E77E9"/>
    <w:p w14:paraId="78DECA23" w14:textId="376932E5" w:rsidR="00847ADE" w:rsidRDefault="007B4B0B" w:rsidP="007B4B0B">
      <w:pPr>
        <w:pStyle w:val="Heading1"/>
      </w:pPr>
      <w:bookmarkStart w:id="3" w:name="_Toc184639419"/>
      <w:r>
        <w:lastRenderedPageBreak/>
        <w:t xml:space="preserve">2.0 </w:t>
      </w:r>
      <w:r w:rsidR="00847ADE" w:rsidRPr="00461629">
        <w:t>Method</w:t>
      </w:r>
      <w:bookmarkEnd w:id="3"/>
    </w:p>
    <w:p w14:paraId="1D43B0F6" w14:textId="7F7C8D23" w:rsidR="008508CF" w:rsidRDefault="008508CF" w:rsidP="008508CF">
      <w:pPr>
        <w:rPr>
          <w:b/>
          <w:bCs/>
        </w:rPr>
      </w:pPr>
      <w:r w:rsidRPr="008508CF">
        <w:rPr>
          <w:b/>
          <w:bCs/>
        </w:rPr>
        <w:t xml:space="preserve">Equipment Setup </w:t>
      </w:r>
    </w:p>
    <w:p w14:paraId="4AD4A0A0" w14:textId="455B918A" w:rsidR="001C74EC" w:rsidRPr="001C74EC" w:rsidRDefault="001C74EC" w:rsidP="008508CF">
      <w:r w:rsidRPr="001C74EC">
        <w:t>Health and Safety Executive</w:t>
      </w:r>
      <w:r>
        <w:t xml:space="preserve"> </w:t>
      </w:r>
      <w:r w:rsidRPr="001C74EC">
        <w:t>document emphasizes the importance of manual ultrasonic inspection techniques, including the need for calibration, consideration of material properties, and defect detection. It validates the use of ultrasonic testing for ensuring component integrity</w:t>
      </w:r>
      <w:r>
        <w:t>. This paper has been used</w:t>
      </w:r>
      <w:r w:rsidRPr="001C74EC">
        <w:t xml:space="preserve"> </w:t>
      </w:r>
      <w:r>
        <w:t xml:space="preserve">to </w:t>
      </w:r>
      <w:r w:rsidRPr="001C74EC">
        <w:t>approach t</w:t>
      </w:r>
      <w:r>
        <w:t xml:space="preserve">he </w:t>
      </w:r>
      <w:r w:rsidRPr="001C74EC">
        <w:t>attenuation measurement and echo analysis.</w:t>
      </w:r>
    </w:p>
    <w:p w14:paraId="42ADA5C3" w14:textId="77777777" w:rsidR="0024347F" w:rsidRDefault="0024347F" w:rsidP="00847ADE">
      <w:r w:rsidRPr="0024347F">
        <w:t xml:space="preserve">The D-SCAN 705 ultrasonic flaw detector was calibrated for accurate readings. Ultrasonic velocity for mild steel (approximately 5930 m/s) was used as the baseline (Pan America Industries, 2022). </w:t>
      </w:r>
    </w:p>
    <w:p w14:paraId="2BC3B516" w14:textId="0EF75CBE" w:rsidR="0024347F" w:rsidRDefault="0024347F" w:rsidP="00847ADE">
      <w:r w:rsidRPr="0024347F">
        <w:t>Glycerine was used as the couplant to facilitate sound wave transmission, minimizing signal reflection and ensuring consistent energy propagation (Dwyer-Joyce, 2005).</w:t>
      </w:r>
    </w:p>
    <w:p w14:paraId="012841FA" w14:textId="7F2677AD" w:rsidR="002C2D4F" w:rsidRDefault="002C2D4F" w:rsidP="002C2D4F">
      <w:pPr>
        <w:pStyle w:val="Caption"/>
        <w:keepNext/>
        <w:jc w:val="center"/>
      </w:pPr>
      <w:r>
        <w:t xml:space="preserve">Table </w:t>
      </w:r>
      <w:fldSimple w:instr=" SEQ Table \* ARABIC ">
        <w:r w:rsidR="00C9785C">
          <w:rPr>
            <w:noProof/>
          </w:rPr>
          <w:t>1</w:t>
        </w:r>
      </w:fldSimple>
      <w:r>
        <w:t xml:space="preserve"> </w:t>
      </w:r>
      <w:r w:rsidR="0065273C">
        <w:t>Ultrasonic velocity (</w:t>
      </w:r>
      <w:r w:rsidR="0065273C" w:rsidRPr="0065273C">
        <w:t>Pan America industries</w:t>
      </w:r>
      <w:r w:rsidR="0065273C">
        <w:t xml:space="preserve">, </w:t>
      </w:r>
      <w:r w:rsidR="0065273C" w:rsidRPr="0065273C">
        <w:t>2022).</w:t>
      </w:r>
    </w:p>
    <w:p w14:paraId="4F4CCC1E" w14:textId="44D7D33F" w:rsidR="002C2D4F" w:rsidRDefault="002C2D4F" w:rsidP="002C2D4F">
      <w:pPr>
        <w:jc w:val="center"/>
      </w:pPr>
      <w:r>
        <w:rPr>
          <w:noProof/>
        </w:rPr>
        <w:drawing>
          <wp:inline distT="0" distB="0" distL="0" distR="0" wp14:anchorId="26CFEAAF" wp14:editId="1E9320CD">
            <wp:extent cx="1863305" cy="2789666"/>
            <wp:effectExtent l="0" t="0" r="3810" b="0"/>
            <wp:docPr id="1406845232"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845232" name="Picture 1" descr="A table with numbers and text&#10;&#10;Description automatically generated"/>
                    <pic:cNvPicPr/>
                  </pic:nvPicPr>
                  <pic:blipFill>
                    <a:blip r:embed="rId14"/>
                    <a:stretch>
                      <a:fillRect/>
                    </a:stretch>
                  </pic:blipFill>
                  <pic:spPr>
                    <a:xfrm>
                      <a:off x="0" y="0"/>
                      <a:ext cx="1870049" cy="2799763"/>
                    </a:xfrm>
                    <a:prstGeom prst="rect">
                      <a:avLst/>
                    </a:prstGeom>
                  </pic:spPr>
                </pic:pic>
              </a:graphicData>
            </a:graphic>
          </wp:inline>
        </w:drawing>
      </w:r>
    </w:p>
    <w:p w14:paraId="6CC951C4" w14:textId="6A8AFB6C" w:rsidR="002C2D4F" w:rsidRDefault="0024347F" w:rsidP="0024347F">
      <w:r w:rsidRPr="0024347F">
        <w:t>If material properties were unknown, measurements were compared to known values to validate results. A 5 MHz ultrasonic probe was employed for its balance between resolution and penetration depth, ensuring reliable detection of internal flaws (Xiaoyu et al., 2021).</w:t>
      </w:r>
      <w:r w:rsidR="008508CF" w:rsidRPr="008508CF">
        <w:t xml:space="preserve"> Glycerine was used as the couplant to facilitate sound wave transmission, minimizing signal reflection and ensuring consistent energy propagation (Dwyer-Joyce, 2005).</w:t>
      </w:r>
      <w:r w:rsidR="008508CF">
        <w:t xml:space="preserve"> </w:t>
      </w:r>
    </w:p>
    <w:p w14:paraId="46B5E50F" w14:textId="77777777" w:rsidR="008508CF" w:rsidRDefault="008508CF" w:rsidP="0024347F">
      <w:pPr>
        <w:rPr>
          <w:b/>
          <w:bCs/>
        </w:rPr>
      </w:pPr>
      <w:r w:rsidRPr="008508CF">
        <w:rPr>
          <w:b/>
          <w:bCs/>
        </w:rPr>
        <w:t>Data Collection</w:t>
      </w:r>
    </w:p>
    <w:p w14:paraId="1BC3B9A3" w14:textId="04DC3557" w:rsidR="008508CF" w:rsidRDefault="008508CF" w:rsidP="00BC64C8">
      <w:r w:rsidRPr="008508CF">
        <w:t>Measurements were taken using a vernier calliper with an uncertainty of ±0.001 cm to ensure precision (De Anza College, 2021) Ultrasonic gates were set to record the amplitudes of the first three echoes, with the range adjusted according to material thickness. The initial pulse, known as the dead zone, was excluded from analysis, while subsequent echoes were recorded at approximately 70% amplitude to ensure reliable readings</w:t>
      </w:r>
      <w:r>
        <w:t>.</w:t>
      </w:r>
      <w:r w:rsidR="00C9785C">
        <w:t xml:space="preserve"> </w:t>
      </w:r>
      <w:r>
        <w:t xml:space="preserve">transducer is placed on the mild steel block with couplant in between. </w:t>
      </w:r>
      <w:r w:rsidRPr="00021758">
        <w:t>when an ultrasonic wave encounters an interface between two materials, a portion of the wave is reflected while the rest may be transmitted through. The reflection coefficient (R) quantifies the ratio of the reflected wave amplitude to the incident wave amplitude. It provides a measure of the wave energy that is reflected at the interface, depending on the acoustic properties (such as impedance) of the two materials</w:t>
      </w:r>
      <w:r>
        <w:t xml:space="preserve"> (</w:t>
      </w:r>
      <w:r w:rsidRPr="00021758">
        <w:t>Dwyer-Joyce,  2005</w:t>
      </w:r>
      <w:r>
        <w:t>).</w:t>
      </w:r>
      <w:r w:rsidR="00C9785C">
        <w:t xml:space="preserve"> This method is applied to the block width and lengthwise (</w:t>
      </w:r>
      <w:r w:rsidR="00C9785C">
        <w:fldChar w:fldCharType="begin"/>
      </w:r>
      <w:r w:rsidR="00C9785C">
        <w:instrText xml:space="preserve"> REF _Ref185186681 \h </w:instrText>
      </w:r>
      <w:r w:rsidR="00C9785C">
        <w:fldChar w:fldCharType="separate"/>
      </w:r>
      <w:r w:rsidR="00C9785C">
        <w:t xml:space="preserve">Figure </w:t>
      </w:r>
      <w:r w:rsidR="00C9785C">
        <w:rPr>
          <w:noProof/>
        </w:rPr>
        <w:t>2</w:t>
      </w:r>
      <w:r w:rsidR="00C9785C">
        <w:fldChar w:fldCharType="end"/>
      </w:r>
      <w:r w:rsidR="00C9785C">
        <w:t xml:space="preserve"> )and the brake disc hub</w:t>
      </w:r>
    </w:p>
    <w:p w14:paraId="7B0426CF" w14:textId="77777777" w:rsidR="00C9785C" w:rsidRDefault="00C9785C" w:rsidP="00BC64C8"/>
    <w:p w14:paraId="7F791294" w14:textId="77777777" w:rsidR="00C9785C" w:rsidRDefault="00C9785C" w:rsidP="00BC64C8"/>
    <w:p w14:paraId="18537C26" w14:textId="77777777" w:rsidR="00C9785C" w:rsidRDefault="00C9785C" w:rsidP="00BC64C8"/>
    <w:p w14:paraId="6C864132" w14:textId="54DD6645" w:rsidR="00C9785C" w:rsidRDefault="00C9785C" w:rsidP="00C9785C">
      <w:r>
        <w:rPr>
          <w:noProof/>
        </w:rPr>
        <mc:AlternateContent>
          <mc:Choice Requires="wps">
            <w:drawing>
              <wp:anchor distT="0" distB="0" distL="114300" distR="114300" simplePos="0" relativeHeight="251702272" behindDoc="0" locked="0" layoutInCell="1" allowOverlap="1" wp14:anchorId="7AA46199" wp14:editId="7BCBEE84">
                <wp:simplePos x="0" y="0"/>
                <wp:positionH relativeFrom="column">
                  <wp:posOffset>-2540</wp:posOffset>
                </wp:positionH>
                <wp:positionV relativeFrom="paragraph">
                  <wp:posOffset>3373120</wp:posOffset>
                </wp:positionV>
                <wp:extent cx="5731510" cy="635"/>
                <wp:effectExtent l="0" t="0" r="0" b="0"/>
                <wp:wrapTopAndBottom/>
                <wp:docPr id="1218558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A57DD1A" w14:textId="10BD0594" w:rsidR="00C9785C" w:rsidRPr="00EB660D" w:rsidRDefault="00C9785C" w:rsidP="00C9785C">
                            <w:pPr>
                              <w:pStyle w:val="Caption"/>
                              <w:jc w:val="center"/>
                              <w:rPr>
                                <w:noProof/>
                                <w:sz w:val="22"/>
                                <w:szCs w:val="22"/>
                              </w:rPr>
                            </w:pPr>
                            <w:bookmarkStart w:id="4" w:name="_Ref185186681"/>
                            <w:r>
                              <w:t xml:space="preserve">Figure </w:t>
                            </w:r>
                            <w:fldSimple w:instr=" SEQ Figure \* ARABIC ">
                              <w:r>
                                <w:rPr>
                                  <w:noProof/>
                                </w:rPr>
                                <w:t>2</w:t>
                              </w:r>
                            </w:fldSimple>
                            <w:bookmarkEnd w:id="4"/>
                            <w:r>
                              <w:t xml:space="preserve"> </w:t>
                            </w:r>
                            <w:r w:rsidRPr="00E63027">
                              <w:t xml:space="preserve"> Steel Block width and length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AA46199" id="_x0000_t202" coordsize="21600,21600" o:spt="202" path="m,l,21600r21600,l21600,xe">
                <v:stroke joinstyle="miter"/>
                <v:path gradientshapeok="t" o:connecttype="rect"/>
              </v:shapetype>
              <v:shape id="Text Box 1" o:spid="_x0000_s1026" type="#_x0000_t202" style="position:absolute;margin-left:-.2pt;margin-top:265.6pt;width:451.3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" stroked="f">
                <v:textbox style="mso-fit-shape-to-text:t" inset="0,0,0,0">
                  <w:txbxContent>
                    <w:p w14:paraId="3A57DD1A" w14:textId="10BD0594" w:rsidR="00C9785C" w:rsidRPr="00EB660D" w:rsidRDefault="00C9785C" w:rsidP="00C9785C">
                      <w:pPr>
                        <w:pStyle w:val="Caption"/>
                        <w:jc w:val="center"/>
                        <w:rPr>
                          <w:noProof/>
                          <w:sz w:val="22"/>
                          <w:szCs w:val="22"/>
                        </w:rPr>
                      </w:pPr>
                      <w:bookmarkStart w:id="5" w:name="_Ref185186681"/>
                      <w:r>
                        <w:t xml:space="preserve">Figure </w:t>
                      </w:r>
                      <w:r>
                        <w:fldChar w:fldCharType="begin"/>
                      </w:r>
                      <w:r>
                        <w:instrText xml:space="preserve"> SEQ Figure \* ARABIC </w:instrText>
                      </w:r>
                      <w:r>
                        <w:fldChar w:fldCharType="separate"/>
                      </w:r>
                      <w:r>
                        <w:rPr>
                          <w:noProof/>
                        </w:rPr>
                        <w:t>2</w:t>
                      </w:r>
                      <w:r>
                        <w:fldChar w:fldCharType="end"/>
                      </w:r>
                      <w:bookmarkEnd w:id="5"/>
                      <w:r>
                        <w:t xml:space="preserve"> </w:t>
                      </w:r>
                      <w:r w:rsidRPr="00E63027">
                        <w:t xml:space="preserve"> Steel Block width and length</w:t>
                      </w:r>
                    </w:p>
                  </w:txbxContent>
                </v:textbox>
                <w10:wrap type="topAndBottom"/>
              </v:shape>
            </w:pict>
          </mc:Fallback>
        </mc:AlternateContent>
      </w:r>
      <w:r>
        <w:rPr>
          <w:noProof/>
        </w:rPr>
        <w:drawing>
          <wp:anchor distT="0" distB="0" distL="114300" distR="114300" simplePos="0" relativeHeight="251700224" behindDoc="0" locked="0" layoutInCell="1" allowOverlap="1" wp14:anchorId="42815CE3" wp14:editId="1FAD29FE">
            <wp:simplePos x="0" y="0"/>
            <wp:positionH relativeFrom="margin">
              <wp:align>right</wp:align>
            </wp:positionH>
            <wp:positionV relativeFrom="paragraph">
              <wp:posOffset>0</wp:posOffset>
            </wp:positionV>
            <wp:extent cx="5731510" cy="3315970"/>
            <wp:effectExtent l="0" t="0" r="2540" b="0"/>
            <wp:wrapTopAndBottom/>
            <wp:docPr id="1992132164" name="Picture 1" descr="A rectangular object with a straight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132164" name="Picture 1" descr="A rectangular object with a straight line&#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5731510" cy="3315970"/>
                    </a:xfrm>
                    <a:prstGeom prst="rect">
                      <a:avLst/>
                    </a:prstGeom>
                  </pic:spPr>
                </pic:pic>
              </a:graphicData>
            </a:graphic>
            <wp14:sizeRelH relativeFrom="margin">
              <wp14:pctWidth>0</wp14:pctWidth>
            </wp14:sizeRelH>
            <wp14:sizeRelV relativeFrom="margin">
              <wp14:pctHeight>0</wp14:pctHeight>
            </wp14:sizeRelV>
          </wp:anchor>
        </w:drawing>
      </w:r>
      <w:r w:rsidR="00997F6F">
        <w:t xml:space="preserve">Method Pictures can be found can </w:t>
      </w:r>
      <w:r w:rsidR="00997F6F">
        <w:fldChar w:fldCharType="begin"/>
      </w:r>
      <w:r w:rsidR="00997F6F">
        <w:instrText xml:space="preserve"> REF _Ref185186733 \h </w:instrText>
      </w:r>
      <w:r w:rsidR="00997F6F">
        <w:fldChar w:fldCharType="separate"/>
      </w:r>
      <w:r w:rsidR="00997F6F">
        <w:t xml:space="preserve">8.0 </w:t>
      </w:r>
      <w:r w:rsidR="00997F6F" w:rsidRPr="00461629">
        <w:t>Appendix</w:t>
      </w:r>
      <w:r w:rsidR="00997F6F">
        <w:fldChar w:fldCharType="end"/>
      </w:r>
      <w:r w:rsidR="00997F6F">
        <w:t>.</w:t>
      </w:r>
    </w:p>
    <w:p w14:paraId="04F3ACD8" w14:textId="010CA4D8" w:rsidR="008508CF" w:rsidRDefault="008508CF" w:rsidP="00BC64C8">
      <w:pPr>
        <w:rPr>
          <w:b/>
          <w:bCs/>
        </w:rPr>
      </w:pPr>
      <w:r w:rsidRPr="008508CF">
        <w:rPr>
          <w:b/>
          <w:bCs/>
        </w:rPr>
        <w:t>Analysis of Echo Amplitude</w:t>
      </w:r>
    </w:p>
    <w:p w14:paraId="008E1576" w14:textId="7173F13D" w:rsidR="008508CF" w:rsidRDefault="008508CF" w:rsidP="00BC64C8">
      <w:r w:rsidRPr="008508CF">
        <w:t>The recorded amplitudes were analyzed to determine attenuation coefficients, reflecting energy losses due to scattering and absorption within the materials (Bertoncini et al., 2010). Variations in echo amplitudes were examined to identify potential inconsistencies caused by material properties, grain structures, or environmental factors (Lesyk et al., 2023).</w:t>
      </w:r>
    </w:p>
    <w:p w14:paraId="0AE3766B" w14:textId="77777777" w:rsidR="008508CF" w:rsidRPr="008508CF" w:rsidRDefault="008508CF" w:rsidP="008508CF">
      <w:pPr>
        <w:rPr>
          <w:b/>
          <w:bCs/>
        </w:rPr>
      </w:pPr>
      <w:r w:rsidRPr="008508CF">
        <w:rPr>
          <w:b/>
          <w:bCs/>
        </w:rPr>
        <w:t>Data Validation</w:t>
      </w:r>
    </w:p>
    <w:p w14:paraId="5342A49C" w14:textId="77777777" w:rsidR="008508CF" w:rsidRDefault="008508CF" w:rsidP="008508CF">
      <w:r w:rsidRPr="008508CF">
        <w:t>The procedure accounted for sources of error, including coupling inconsistencies and equipment calibration. Calibration errors were noted, particularly for the D-SCAN 705, which had not been recalibrated in over 13 years. Such delays in calibration can significantly impact measurement accuracy (Peng, 2008).</w:t>
      </w:r>
    </w:p>
    <w:p w14:paraId="195306FF" w14:textId="68E5EBDE" w:rsidR="008508CF" w:rsidRPr="008508CF" w:rsidRDefault="008508CF" w:rsidP="008508CF">
      <w:pPr>
        <w:rPr>
          <w:b/>
          <w:bCs/>
        </w:rPr>
      </w:pPr>
      <w:r w:rsidRPr="008508CF">
        <w:rPr>
          <w:b/>
          <w:bCs/>
        </w:rPr>
        <w:t>Material Characteristics</w:t>
      </w:r>
    </w:p>
    <w:p w14:paraId="214EA7C1" w14:textId="7A19CB2B" w:rsidR="008508CF" w:rsidRPr="008508CF" w:rsidRDefault="008508CF" w:rsidP="008508CF">
      <w:r w:rsidRPr="008508CF">
        <w:t>The mild steel block and brake disc hub were selected for their distinct grain structures, with mild steel offering finer grains and the brake disc hub exhibiting coarser structures typical of cast iron. These differences provided a comparative basis for analyzing attenuation behavior (Europe, 2024).</w:t>
      </w:r>
    </w:p>
    <w:p w14:paraId="6FD12157" w14:textId="048A6142" w:rsidR="00741AB8" w:rsidRDefault="00741AB8" w:rsidP="00BC64C8">
      <w:r>
        <w:rPr>
          <w:noProof/>
        </w:rPr>
        <mc:AlternateContent>
          <mc:Choice Requires="wps">
            <w:drawing>
              <wp:anchor distT="0" distB="0" distL="114300" distR="114300" simplePos="0" relativeHeight="251673600" behindDoc="1" locked="0" layoutInCell="1" allowOverlap="1" wp14:anchorId="25204265" wp14:editId="4E82B582">
                <wp:simplePos x="0" y="0"/>
                <wp:positionH relativeFrom="column">
                  <wp:posOffset>1517650</wp:posOffset>
                </wp:positionH>
                <wp:positionV relativeFrom="paragraph">
                  <wp:posOffset>2089785</wp:posOffset>
                </wp:positionV>
                <wp:extent cx="2695575" cy="635"/>
                <wp:effectExtent l="0" t="0" r="0" b="0"/>
                <wp:wrapNone/>
                <wp:docPr id="1971333204" name="Text Box 1"/>
                <wp:cNvGraphicFramePr/>
                <a:graphic xmlns:a="http://schemas.openxmlformats.org/drawingml/2006/main">
                  <a:graphicData uri="http://schemas.microsoft.com/office/word/2010/wordprocessingShape">
                    <wps:wsp>
                      <wps:cNvSpPr txBox="1"/>
                      <wps:spPr>
                        <a:xfrm>
                          <a:off x="0" y="0"/>
                          <a:ext cx="2695575" cy="635"/>
                        </a:xfrm>
                        <a:prstGeom prst="rect">
                          <a:avLst/>
                        </a:prstGeom>
                        <a:solidFill>
                          <a:prstClr val="white"/>
                        </a:solidFill>
                        <a:ln>
                          <a:noFill/>
                        </a:ln>
                      </wps:spPr>
                      <wps:txbx>
                        <w:txbxContent>
                          <w:p w14:paraId="7DEA631A" w14:textId="4BC1DF2B" w:rsidR="00741AB8" w:rsidRPr="00E7187B" w:rsidRDefault="00741AB8" w:rsidP="00741AB8">
                            <w:pPr>
                              <w:pStyle w:val="Caption"/>
                              <w:jc w:val="center"/>
                              <w:rPr>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204265" id="_x0000_s1027" type="#_x0000_t202" style="position:absolute;margin-left:119.5pt;margin-top:164.55pt;width:212.25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" stroked="f">
                <v:textbox style="mso-fit-shape-to-text:t" inset="0,0,0,0">
                  <w:txbxContent>
                    <w:p w14:paraId="7DEA631A" w14:textId="4BC1DF2B" w:rsidR="00741AB8" w:rsidRPr="00E7187B" w:rsidRDefault="00741AB8" w:rsidP="00741AB8">
                      <w:pPr>
                        <w:pStyle w:val="Caption"/>
                        <w:jc w:val="center"/>
                        <w:rPr>
                          <w:noProof/>
                          <w:sz w:val="22"/>
                          <w:szCs w:val="22"/>
                        </w:rPr>
                      </w:pPr>
                    </w:p>
                  </w:txbxContent>
                </v:textbox>
              </v:shape>
            </w:pict>
          </mc:Fallback>
        </mc:AlternateContent>
      </w:r>
    </w:p>
    <w:p w14:paraId="760E070F" w14:textId="77777777" w:rsidR="00021758" w:rsidRDefault="00021758" w:rsidP="00BC64C8"/>
    <w:p w14:paraId="0AD4EB40" w14:textId="77777777" w:rsidR="00F216DE" w:rsidRPr="00F216DE" w:rsidRDefault="00F216DE" w:rsidP="00F216DE"/>
    <w:p w14:paraId="1FBD3B44" w14:textId="09EBB429" w:rsidR="004D46D7" w:rsidRDefault="007B4B0B" w:rsidP="00961443">
      <w:pPr>
        <w:pStyle w:val="Heading1"/>
      </w:pPr>
      <w:bookmarkStart w:id="5" w:name="_Toc184639421"/>
      <w:r>
        <w:lastRenderedPageBreak/>
        <w:t xml:space="preserve">3.0 </w:t>
      </w:r>
      <w:r w:rsidR="00847ADE" w:rsidRPr="00461629">
        <w:t>Measurements and Graphs of Raw measurements</w:t>
      </w:r>
      <w:bookmarkEnd w:id="5"/>
    </w:p>
    <w:p w14:paraId="21053345" w14:textId="5A094D8F" w:rsidR="00847ADE" w:rsidRDefault="004D46D7" w:rsidP="00847ADE">
      <w:r>
        <w:t xml:space="preserve">Table 2 and 3 show the raw data gathered from the ultrasonic detector, for the mild steel block and the brake disc hub. Data on the mild steel block is presented in table 2 with data gathered sending an ultrasonic wave down its length and width. </w:t>
      </w:r>
    </w:p>
    <w:p w14:paraId="04EF7956" w14:textId="7672760F" w:rsidR="003902B3" w:rsidRDefault="003902B3" w:rsidP="003902B3">
      <w:pPr>
        <w:pStyle w:val="Caption"/>
        <w:keepNext/>
        <w:jc w:val="center"/>
      </w:pPr>
      <w:r>
        <w:t xml:space="preserve">Table </w:t>
      </w:r>
      <w:fldSimple w:instr=" SEQ Table \* ARABIC ">
        <w:r w:rsidR="00C9785C">
          <w:rPr>
            <w:noProof/>
          </w:rPr>
          <w:t>3</w:t>
        </w:r>
      </w:fldSimple>
      <w:r>
        <w:t xml:space="preserve"> Mild Steel rectangular block Measurements</w:t>
      </w:r>
    </w:p>
    <w:p w14:paraId="5F8CA060" w14:textId="08571B04" w:rsidR="00847ADE" w:rsidRDefault="003902B3" w:rsidP="00961443">
      <w:pPr>
        <w:jc w:val="center"/>
      </w:pPr>
      <w:r w:rsidRPr="003902B3">
        <w:rPr>
          <w:noProof/>
        </w:rPr>
        <w:drawing>
          <wp:inline distT="0" distB="0" distL="0" distR="0" wp14:anchorId="0FCFBCE5" wp14:editId="43E18118">
            <wp:extent cx="4785756" cy="3104962"/>
            <wp:effectExtent l="0" t="0" r="0" b="635"/>
            <wp:docPr id="764345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91480" cy="3108676"/>
                    </a:xfrm>
                    <a:prstGeom prst="rect">
                      <a:avLst/>
                    </a:prstGeom>
                    <a:noFill/>
                    <a:ln>
                      <a:noFill/>
                    </a:ln>
                  </pic:spPr>
                </pic:pic>
              </a:graphicData>
            </a:graphic>
          </wp:inline>
        </w:drawing>
      </w:r>
    </w:p>
    <w:p w14:paraId="1A056CEC" w14:textId="77777777" w:rsidR="003902B3" w:rsidRDefault="003902B3" w:rsidP="00847ADE"/>
    <w:p w14:paraId="104E0722" w14:textId="6ED8B1AD" w:rsidR="00137B30" w:rsidRDefault="00137B30" w:rsidP="00137B30">
      <w:pPr>
        <w:pStyle w:val="Caption"/>
        <w:keepNext/>
        <w:jc w:val="center"/>
      </w:pPr>
      <w:r>
        <w:t xml:space="preserve">Table </w:t>
      </w:r>
      <w:fldSimple w:instr=" SEQ Table \* ARABIC ">
        <w:r w:rsidR="00C9785C">
          <w:rPr>
            <w:noProof/>
          </w:rPr>
          <w:t>4</w:t>
        </w:r>
      </w:fldSimple>
      <w:r>
        <w:t xml:space="preserve"> Brake disc hub Measurements</w:t>
      </w:r>
    </w:p>
    <w:p w14:paraId="73373769" w14:textId="68EFBB0C" w:rsidR="003902B3" w:rsidRDefault="00137B30" w:rsidP="00961443">
      <w:pPr>
        <w:jc w:val="center"/>
      </w:pPr>
      <w:r w:rsidRPr="00137B30">
        <w:rPr>
          <w:noProof/>
        </w:rPr>
        <w:drawing>
          <wp:inline distT="0" distB="0" distL="0" distR="0" wp14:anchorId="0333B46F" wp14:editId="467459D8">
            <wp:extent cx="4916384" cy="3120537"/>
            <wp:effectExtent l="0" t="0" r="0" b="3810"/>
            <wp:docPr id="10429202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23151" cy="3124832"/>
                    </a:xfrm>
                    <a:prstGeom prst="rect">
                      <a:avLst/>
                    </a:prstGeom>
                    <a:noFill/>
                    <a:ln>
                      <a:noFill/>
                    </a:ln>
                  </pic:spPr>
                </pic:pic>
              </a:graphicData>
            </a:graphic>
          </wp:inline>
        </w:drawing>
      </w:r>
    </w:p>
    <w:p w14:paraId="4FDFD1C3" w14:textId="285939DF" w:rsidR="0075723C" w:rsidRDefault="003464BD" w:rsidP="00847ADE">
      <w:r>
        <w:t xml:space="preserve">The amplitude for each echo shares a similar pattern (figure 5), this may suggest inconsistencies and human error when holding the probe in position or the lack of coupling. </w:t>
      </w:r>
    </w:p>
    <w:p w14:paraId="3D4D5322" w14:textId="77777777" w:rsidR="00961443" w:rsidRDefault="00961443" w:rsidP="00961443">
      <w:pPr>
        <w:keepNext/>
        <w:jc w:val="center"/>
      </w:pPr>
      <w:r>
        <w:rPr>
          <w:noProof/>
        </w:rPr>
        <w:lastRenderedPageBreak/>
        <w:drawing>
          <wp:inline distT="0" distB="0" distL="0" distR="0" wp14:anchorId="489CFFC2" wp14:editId="12D8DB7C">
            <wp:extent cx="2681057" cy="2038337"/>
            <wp:effectExtent l="0" t="0" r="5080" b="635"/>
            <wp:docPr id="12717589" name="Picture 21" descr="A grey electronic device with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7589" name="Picture 21" descr="A grey electronic device with a screen&#10;&#10;Description automatically generated"/>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27749" b="26759"/>
                    <a:stretch/>
                  </pic:blipFill>
                  <pic:spPr bwMode="auto">
                    <a:xfrm>
                      <a:off x="0" y="0"/>
                      <a:ext cx="2698398" cy="2051521"/>
                    </a:xfrm>
                    <a:prstGeom prst="rect">
                      <a:avLst/>
                    </a:prstGeom>
                    <a:noFill/>
                    <a:ln>
                      <a:noFill/>
                    </a:ln>
                    <a:extLst>
                      <a:ext uri="{53640926-AAD7-44D8-BBD7-CCE9431645EC}">
                        <a14:shadowObscured xmlns:a14="http://schemas.microsoft.com/office/drawing/2010/main"/>
                      </a:ext>
                    </a:extLst>
                  </pic:spPr>
                </pic:pic>
              </a:graphicData>
            </a:graphic>
          </wp:inline>
        </w:drawing>
      </w:r>
    </w:p>
    <w:p w14:paraId="62DD3AE4" w14:textId="2CB690F8" w:rsidR="00961443" w:rsidRDefault="00961443" w:rsidP="00961443">
      <w:pPr>
        <w:pStyle w:val="Caption"/>
        <w:jc w:val="center"/>
      </w:pPr>
      <w:bookmarkStart w:id="6" w:name="_Ref184391735"/>
      <w:bookmarkStart w:id="7" w:name="_Toc184404265"/>
      <w:r>
        <w:t xml:space="preserve">Figure </w:t>
      </w:r>
      <w:fldSimple w:instr=" SEQ Figure \* ARABIC ">
        <w:r w:rsidR="00C9785C">
          <w:rPr>
            <w:noProof/>
          </w:rPr>
          <w:t>3</w:t>
        </w:r>
      </w:fldSimple>
      <w:bookmarkEnd w:id="6"/>
      <w:r>
        <w:t xml:space="preserve"> </w:t>
      </w:r>
      <w:r w:rsidRPr="009619B8">
        <w:t>A-SCAN mild steel block width</w:t>
      </w:r>
      <w:bookmarkEnd w:id="7"/>
    </w:p>
    <w:p w14:paraId="5C2937A2" w14:textId="73EB3A72" w:rsidR="00961443" w:rsidRPr="008A1B4B" w:rsidRDefault="00961443" w:rsidP="00961443">
      <w:pPr>
        <w:pStyle w:val="Caption"/>
        <w:jc w:val="center"/>
      </w:pPr>
    </w:p>
    <w:p w14:paraId="206823AD" w14:textId="677F2BDF" w:rsidR="00DA40AC" w:rsidRPr="00DA40AC" w:rsidRDefault="00DA40AC" w:rsidP="00DA40AC">
      <w:pPr>
        <w:keepNext/>
      </w:pPr>
      <w:r w:rsidRPr="00DA40AC">
        <w:t>The initial pulse (</w:t>
      </w:r>
      <w:r>
        <w:fldChar w:fldCharType="begin"/>
      </w:r>
      <w:r>
        <w:instrText xml:space="preserve"> REF _Ref184391735 \h </w:instrText>
      </w:r>
      <w:r>
        <w:fldChar w:fldCharType="separate"/>
      </w:r>
      <w:r>
        <w:t xml:space="preserve">Figure </w:t>
      </w:r>
      <w:r>
        <w:rPr>
          <w:noProof/>
        </w:rPr>
        <w:t>3</w:t>
      </w:r>
      <w:r>
        <w:fldChar w:fldCharType="end"/>
      </w:r>
      <w:r w:rsidRPr="00DA40AC">
        <w:t>) occurs due to the high acoustic impedance of mild steel compared to the couplant, causing strong wave reflection at the interface. This mismatch, resulting from the material's density and sound velocity, reflects part of the wave back (NDT-Inspect, 2022).</w:t>
      </w:r>
    </w:p>
    <w:p w14:paraId="516E9807" w14:textId="77777777" w:rsidR="00961443" w:rsidRDefault="00961443" w:rsidP="00DA40AC">
      <w:pPr>
        <w:keepNext/>
      </w:pPr>
    </w:p>
    <w:p w14:paraId="1ACB1E29" w14:textId="77777777" w:rsidR="00961443" w:rsidRDefault="00961443" w:rsidP="00961443">
      <w:pPr>
        <w:keepNext/>
        <w:jc w:val="center"/>
      </w:pPr>
      <w:r>
        <w:rPr>
          <w:noProof/>
        </w:rPr>
        <w:drawing>
          <wp:inline distT="0" distB="0" distL="0" distR="0" wp14:anchorId="5F33647A" wp14:editId="09797060">
            <wp:extent cx="3211032" cy="2153984"/>
            <wp:effectExtent l="0" t="0" r="8890" b="0"/>
            <wp:docPr id="1594886838" name="Picture 22" descr="A screen with a black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886838" name="Picture 22" descr="A screen with a black screen&#10;&#10;Description automatically generated with medium confidence"/>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9089" b="27891"/>
                    <a:stretch/>
                  </pic:blipFill>
                  <pic:spPr bwMode="auto">
                    <a:xfrm>
                      <a:off x="0" y="0"/>
                      <a:ext cx="3242332" cy="2174980"/>
                    </a:xfrm>
                    <a:prstGeom prst="rect">
                      <a:avLst/>
                    </a:prstGeom>
                    <a:noFill/>
                    <a:ln>
                      <a:noFill/>
                    </a:ln>
                    <a:extLst>
                      <a:ext uri="{53640926-AAD7-44D8-BBD7-CCE9431645EC}">
                        <a14:shadowObscured xmlns:a14="http://schemas.microsoft.com/office/drawing/2010/main"/>
                      </a:ext>
                    </a:extLst>
                  </pic:spPr>
                </pic:pic>
              </a:graphicData>
            </a:graphic>
          </wp:inline>
        </w:drawing>
      </w:r>
    </w:p>
    <w:p w14:paraId="7D50C7A8" w14:textId="774FF171" w:rsidR="00961443" w:rsidRDefault="00961443" w:rsidP="00961443">
      <w:pPr>
        <w:pStyle w:val="Caption"/>
        <w:jc w:val="center"/>
      </w:pPr>
      <w:bookmarkStart w:id="8" w:name="_Ref184391753"/>
      <w:bookmarkStart w:id="9" w:name="_Toc184404266"/>
      <w:r>
        <w:t xml:space="preserve">Figure </w:t>
      </w:r>
      <w:fldSimple w:instr=" SEQ Figure \* ARABIC ">
        <w:r w:rsidR="00C9785C">
          <w:rPr>
            <w:noProof/>
          </w:rPr>
          <w:t>4</w:t>
        </w:r>
      </w:fldSimple>
      <w:bookmarkEnd w:id="8"/>
      <w:r>
        <w:t xml:space="preserve"> </w:t>
      </w:r>
      <w:r w:rsidRPr="00F21853">
        <w:t>Mild steel amplitude length A-SCAN</w:t>
      </w:r>
      <w:bookmarkEnd w:id="9"/>
    </w:p>
    <w:p w14:paraId="46A9DB55" w14:textId="59BD46C9" w:rsidR="00D61AD9" w:rsidRPr="00D61AD9" w:rsidRDefault="00D61AD9" w:rsidP="00D61AD9">
      <w:r>
        <w:fldChar w:fldCharType="begin"/>
      </w:r>
      <w:r>
        <w:instrText xml:space="preserve"> REF _Ref184391753 \h </w:instrText>
      </w:r>
      <w:r>
        <w:fldChar w:fldCharType="separate"/>
      </w:r>
      <w:r>
        <w:t xml:space="preserve">Figure </w:t>
      </w:r>
      <w:r>
        <w:rPr>
          <w:noProof/>
        </w:rPr>
        <w:t>4</w:t>
      </w:r>
      <w:r>
        <w:fldChar w:fldCharType="end"/>
      </w:r>
      <w:r>
        <w:t xml:space="preserve"> </w:t>
      </w:r>
      <w:r w:rsidRPr="00D61AD9">
        <w:t>shows the A-scan of a mild steel block with waves sent lengthwise. The pulse at 166.8 mm represents the second back wall echo (gated in Figure 12). The largest amplitude among the first three pulses (excluding the initial pulse) corresponds to the first reflected echo, while the other two pulses result from sidewall reflections caused by the beam pattern formation (</w:t>
      </w:r>
      <w:r>
        <w:fldChar w:fldCharType="begin"/>
      </w:r>
      <w:r>
        <w:instrText xml:space="preserve"> REF _Ref184390684 \h </w:instrText>
      </w:r>
      <w:r>
        <w:fldChar w:fldCharType="separate"/>
      </w:r>
      <w:r>
        <w:t xml:space="preserve">Figure </w:t>
      </w:r>
      <w:r>
        <w:rPr>
          <w:noProof/>
        </w:rPr>
        <w:t>5</w:t>
      </w:r>
      <w:r>
        <w:fldChar w:fldCharType="end"/>
      </w:r>
      <w:r w:rsidRPr="00D61AD9">
        <w:t>).</w:t>
      </w:r>
    </w:p>
    <w:p w14:paraId="67F14A0F" w14:textId="77777777" w:rsidR="00D61AD9" w:rsidRDefault="00D61AD9" w:rsidP="00961443"/>
    <w:p w14:paraId="24C2730F" w14:textId="77777777" w:rsidR="00961443" w:rsidRDefault="00961443" w:rsidP="00961443">
      <w:pPr>
        <w:keepNext/>
        <w:jc w:val="center"/>
      </w:pPr>
      <w:r>
        <w:rPr>
          <w:noProof/>
        </w:rPr>
        <w:lastRenderedPageBreak/>
        <w:drawing>
          <wp:inline distT="0" distB="0" distL="0" distR="0" wp14:anchorId="607F15DC" wp14:editId="0676752A">
            <wp:extent cx="2940213" cy="2197290"/>
            <wp:effectExtent l="0" t="0" r="0" b="0"/>
            <wp:docPr id="1970329503" name="Picture 1" descr="Diagram of a beam pattern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329503" name="Picture 1" descr="Diagram of a beam pattern model&#10;&#10;Description automatically generated"/>
                    <pic:cNvPicPr/>
                  </pic:nvPicPr>
                  <pic:blipFill>
                    <a:blip r:embed="rId20"/>
                    <a:stretch>
                      <a:fillRect/>
                    </a:stretch>
                  </pic:blipFill>
                  <pic:spPr>
                    <a:xfrm>
                      <a:off x="0" y="0"/>
                      <a:ext cx="2945202" cy="2201018"/>
                    </a:xfrm>
                    <a:prstGeom prst="rect">
                      <a:avLst/>
                    </a:prstGeom>
                  </pic:spPr>
                </pic:pic>
              </a:graphicData>
            </a:graphic>
          </wp:inline>
        </w:drawing>
      </w:r>
    </w:p>
    <w:p w14:paraId="52C4C457" w14:textId="52313709" w:rsidR="00961443" w:rsidRDefault="00961443" w:rsidP="00961443">
      <w:pPr>
        <w:pStyle w:val="Caption"/>
        <w:jc w:val="center"/>
      </w:pPr>
      <w:bookmarkStart w:id="10" w:name="_Ref184390684"/>
      <w:bookmarkStart w:id="11" w:name="_Toc184404267"/>
      <w:r>
        <w:t xml:space="preserve">Figure </w:t>
      </w:r>
      <w:fldSimple w:instr=" SEQ Figure \* ARABIC ">
        <w:r w:rsidR="00C9785C">
          <w:rPr>
            <w:noProof/>
          </w:rPr>
          <w:t>5</w:t>
        </w:r>
      </w:fldSimple>
      <w:bookmarkEnd w:id="10"/>
      <w:r>
        <w:t xml:space="preserve"> Beam Pattern Formation (</w:t>
      </w:r>
      <w:r w:rsidRPr="000E1C0D">
        <w:t>Ultrasound sound waves</w:t>
      </w:r>
      <w:r>
        <w:t>, 2021)</w:t>
      </w:r>
      <w:bookmarkEnd w:id="11"/>
    </w:p>
    <w:p w14:paraId="61AD18CB" w14:textId="77777777" w:rsidR="00961443" w:rsidRPr="000E1C0D" w:rsidRDefault="00961443" w:rsidP="00961443">
      <w:r w:rsidRPr="000E1C0D">
        <w:t>This phenomenon occurs because the ultrasonic beam spreads out, especially in the far field zone. In this region, the beam's divergence causes portions of the energy to interact with the material's sidewalls, resulting in additional reflections</w:t>
      </w:r>
      <w:r>
        <w:t xml:space="preserve"> (</w:t>
      </w:r>
      <w:r w:rsidRPr="000E1C0D">
        <w:t xml:space="preserve">Stephen, Chevonne , Colin , Katelyn , Henry , Mitch , Kevin , Yuan , Zhan , Scott, Jean </w:t>
      </w:r>
      <w:r>
        <w:t>,</w:t>
      </w:r>
      <w:r w:rsidRPr="000E1C0D">
        <w:t xml:space="preserve">  Reza </w:t>
      </w:r>
      <w:r>
        <w:t xml:space="preserve">, </w:t>
      </w:r>
      <w:r w:rsidRPr="000E1C0D">
        <w:t>2020)</w:t>
      </w:r>
    </w:p>
    <w:p w14:paraId="511AF6E5" w14:textId="33F0B768" w:rsidR="00B525F7" w:rsidRDefault="001F7C14" w:rsidP="001F7C14">
      <w:pPr>
        <w:keepNext/>
      </w:pPr>
      <w:r>
        <w:rPr>
          <w:noProof/>
        </w:rPr>
        <w:drawing>
          <wp:anchor distT="0" distB="0" distL="114300" distR="114300" simplePos="0" relativeHeight="251686912" behindDoc="0" locked="0" layoutInCell="1" allowOverlap="1" wp14:anchorId="34B8D052" wp14:editId="680D2A16">
            <wp:simplePos x="0" y="0"/>
            <wp:positionH relativeFrom="margin">
              <wp:posOffset>971550</wp:posOffset>
            </wp:positionH>
            <wp:positionV relativeFrom="paragraph">
              <wp:posOffset>238125</wp:posOffset>
            </wp:positionV>
            <wp:extent cx="3641090" cy="2169795"/>
            <wp:effectExtent l="0" t="0" r="0" b="1905"/>
            <wp:wrapTopAndBottom/>
            <wp:docPr id="1801358749" name="Picture 26"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Output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641090" cy="21697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83096C" w14:textId="2BF99194" w:rsidR="002752BF" w:rsidRDefault="00B525F7" w:rsidP="00B525F7">
      <w:pPr>
        <w:pStyle w:val="Caption"/>
        <w:jc w:val="center"/>
      </w:pPr>
      <w:bookmarkStart w:id="12" w:name="_Ref185187199"/>
      <w:bookmarkStart w:id="13" w:name="_Toc184404268"/>
      <w:r>
        <w:t xml:space="preserve">Figure </w:t>
      </w:r>
      <w:fldSimple w:instr=" SEQ Figure \* ARABIC ">
        <w:r w:rsidR="00C9785C">
          <w:rPr>
            <w:noProof/>
          </w:rPr>
          <w:t>6</w:t>
        </w:r>
      </w:fldSimple>
      <w:bookmarkEnd w:id="12"/>
      <w:r>
        <w:t xml:space="preserve"> Mild steel block Amplitude, Direction one</w:t>
      </w:r>
      <w:bookmarkEnd w:id="13"/>
    </w:p>
    <w:p w14:paraId="027F078D" w14:textId="382FC832" w:rsidR="001F7C14" w:rsidRPr="001F7C14" w:rsidRDefault="001F7C14" w:rsidP="001F7C14"/>
    <w:p w14:paraId="6E358025" w14:textId="1A198C64" w:rsidR="003902B3" w:rsidRDefault="00416B83" w:rsidP="00416B83">
      <w:r>
        <w:t xml:space="preserve">Analysing </w:t>
      </w:r>
      <w:r w:rsidR="00D61AD9">
        <w:fldChar w:fldCharType="begin"/>
      </w:r>
      <w:r w:rsidR="00D61AD9">
        <w:instrText xml:space="preserve"> REF _Ref185187199 \h </w:instrText>
      </w:r>
      <w:r w:rsidR="00D61AD9">
        <w:fldChar w:fldCharType="separate"/>
      </w:r>
      <w:r w:rsidR="00D61AD9">
        <w:t xml:space="preserve">Figure </w:t>
      </w:r>
      <w:r w:rsidR="00D61AD9">
        <w:rPr>
          <w:noProof/>
        </w:rPr>
        <w:t>6</w:t>
      </w:r>
      <w:r w:rsidR="00D61AD9">
        <w:fldChar w:fldCharType="end"/>
      </w:r>
      <w:r w:rsidR="00D61AD9">
        <w:t xml:space="preserve"> </w:t>
      </w:r>
      <w:r>
        <w:t xml:space="preserve">echo 1 there is a 21.95% difference compared to the smallest amplitude 73% and largest amplitude 93%, suggesting a large error in accuracy when gathering results. </w:t>
      </w:r>
    </w:p>
    <w:p w14:paraId="1D021AC2" w14:textId="49A9AD94" w:rsidR="008309DD" w:rsidRDefault="001F7C14" w:rsidP="00F216DE">
      <w:pPr>
        <w:jc w:val="center"/>
      </w:pPr>
      <w:r>
        <w:rPr>
          <w:noProof/>
        </w:rPr>
        <w:lastRenderedPageBreak/>
        <w:drawing>
          <wp:inline distT="0" distB="0" distL="0" distR="0" wp14:anchorId="7D3A0108" wp14:editId="6B6826B0">
            <wp:extent cx="3795548" cy="2261937"/>
            <wp:effectExtent l="0" t="0" r="0" b="5080"/>
            <wp:docPr id="496496233" name="Picture 27"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Output imag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05246" cy="2267717"/>
                    </a:xfrm>
                    <a:prstGeom prst="rect">
                      <a:avLst/>
                    </a:prstGeom>
                    <a:noFill/>
                    <a:ln>
                      <a:noFill/>
                    </a:ln>
                  </pic:spPr>
                </pic:pic>
              </a:graphicData>
            </a:graphic>
          </wp:inline>
        </w:drawing>
      </w:r>
    </w:p>
    <w:p w14:paraId="679234B2" w14:textId="46B94CC9" w:rsidR="001F7C14" w:rsidRPr="00F216DE" w:rsidRDefault="00B525F7" w:rsidP="00F216DE">
      <w:pPr>
        <w:pStyle w:val="Caption"/>
        <w:jc w:val="center"/>
        <w:rPr>
          <w:i w:val="0"/>
          <w:iCs w:val="0"/>
        </w:rPr>
      </w:pPr>
      <w:bookmarkStart w:id="14" w:name="_Ref185187247"/>
      <w:bookmarkStart w:id="15" w:name="_Toc184404269"/>
      <w:r>
        <w:t xml:space="preserve">Figure </w:t>
      </w:r>
      <w:fldSimple w:instr=" SEQ Figure \* ARABIC ">
        <w:r w:rsidR="00C9785C">
          <w:rPr>
            <w:noProof/>
          </w:rPr>
          <w:t>7</w:t>
        </w:r>
      </w:fldSimple>
      <w:bookmarkEnd w:id="14"/>
      <w:r>
        <w:t xml:space="preserve"> Mild Steel Block Distance one</w:t>
      </w:r>
      <w:bookmarkEnd w:id="15"/>
    </w:p>
    <w:p w14:paraId="4E4E12FF" w14:textId="580CAD74" w:rsidR="008309DD" w:rsidRPr="008309DD" w:rsidRDefault="00D61AD9" w:rsidP="008309DD">
      <w:r>
        <w:fldChar w:fldCharType="begin"/>
      </w:r>
      <w:r>
        <w:instrText xml:space="preserve"> REF _Ref185187247 \h </w:instrText>
      </w:r>
      <w:r>
        <w:fldChar w:fldCharType="separate"/>
      </w:r>
      <w:r>
        <w:t xml:space="preserve">Figure </w:t>
      </w:r>
      <w:r>
        <w:rPr>
          <w:noProof/>
        </w:rPr>
        <w:t>7</w:t>
      </w:r>
      <w:r>
        <w:fldChar w:fldCharType="end"/>
      </w:r>
      <w:r>
        <w:t xml:space="preserve"> </w:t>
      </w:r>
      <w:r w:rsidR="008309DD">
        <w:t xml:space="preserve">shows minimal variability in measurements from the D-SCAN 705, indicating a consistent response suggesting a correct wave </w:t>
      </w:r>
      <w:r w:rsidR="00F13B69">
        <w:t xml:space="preserve">velocity. </w:t>
      </w:r>
    </w:p>
    <w:p w14:paraId="18217449" w14:textId="141EA67F" w:rsidR="00B525F7" w:rsidRDefault="00FA57DB" w:rsidP="00B525F7">
      <w:pPr>
        <w:keepNext/>
        <w:jc w:val="center"/>
      </w:pPr>
      <w:r>
        <w:rPr>
          <w:noProof/>
        </w:rPr>
        <w:drawing>
          <wp:inline distT="0" distB="0" distL="0" distR="0" wp14:anchorId="76E61F7D" wp14:editId="35E6187A">
            <wp:extent cx="3720662" cy="2218135"/>
            <wp:effectExtent l="0" t="0" r="0" b="0"/>
            <wp:docPr id="238118409" name="Picture 28"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Output imag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722647" cy="2219318"/>
                    </a:xfrm>
                    <a:prstGeom prst="rect">
                      <a:avLst/>
                    </a:prstGeom>
                    <a:noFill/>
                    <a:ln>
                      <a:noFill/>
                    </a:ln>
                  </pic:spPr>
                </pic:pic>
              </a:graphicData>
            </a:graphic>
          </wp:inline>
        </w:drawing>
      </w:r>
    </w:p>
    <w:p w14:paraId="683239BC" w14:textId="3947CD93" w:rsidR="00FA57DB" w:rsidRPr="00FA57DB" w:rsidRDefault="00B525F7" w:rsidP="00F216DE">
      <w:pPr>
        <w:pStyle w:val="Caption"/>
        <w:jc w:val="center"/>
      </w:pPr>
      <w:bookmarkStart w:id="16" w:name="_Ref185188275"/>
      <w:bookmarkStart w:id="17" w:name="_Toc184404270"/>
      <w:r>
        <w:t xml:space="preserve">Figure </w:t>
      </w:r>
      <w:fldSimple w:instr=" SEQ Figure \* ARABIC ">
        <w:r w:rsidR="00C9785C">
          <w:rPr>
            <w:noProof/>
          </w:rPr>
          <w:t>8</w:t>
        </w:r>
      </w:fldSimple>
      <w:bookmarkEnd w:id="16"/>
      <w:r>
        <w:t xml:space="preserve"> Mild steel block amplitude, direction two</w:t>
      </w:r>
      <w:bookmarkEnd w:id="17"/>
    </w:p>
    <w:p w14:paraId="4AA1C9EA" w14:textId="0B4A2FC9" w:rsidR="000003A2" w:rsidRPr="000003A2" w:rsidRDefault="008309DD" w:rsidP="000003A2">
      <w:r>
        <w:t xml:space="preserve">Echo 2 and 3 show higher variability compared to echo 1, which remains more consistent. Variations in echo 2 and 3 may indicate changes in coupling </w:t>
      </w:r>
      <w:r w:rsidR="000003A2">
        <w:t>conditions,</w:t>
      </w:r>
      <w:r>
        <w:t xml:space="preserve"> material properties or environmental factors. </w:t>
      </w:r>
      <w:r w:rsidR="000003A2">
        <w:t xml:space="preserve">Echo 1 shows high and stable amplitudes minimal attenuation </w:t>
      </w:r>
      <w:r w:rsidR="000003A2" w:rsidRPr="000003A2">
        <w:t>or signal loss in the near-surface region.</w:t>
      </w:r>
      <w:r w:rsidR="000003A2">
        <w:t xml:space="preserve"> Echo 3 shows </w:t>
      </w:r>
      <w:r w:rsidR="000003A2" w:rsidRPr="000003A2">
        <w:t>Low and declining amplitudes suggest significant attenuation, likely due to</w:t>
      </w:r>
      <w:r w:rsidR="000003A2">
        <w:t xml:space="preserve"> m</w:t>
      </w:r>
      <w:r w:rsidR="000003A2" w:rsidRPr="000003A2">
        <w:t>aterial properties such as scattering, absorption, or grain structure</w:t>
      </w:r>
      <w:r w:rsidR="000003A2">
        <w:t>, Increased</w:t>
      </w:r>
      <w:r w:rsidR="000003A2" w:rsidRPr="000003A2">
        <w:t xml:space="preserve"> distance travelled by the wave, resulting in energy dispersion.</w:t>
      </w:r>
      <w:r w:rsidR="000003A2">
        <w:t xml:space="preserve"> Or w</w:t>
      </w:r>
      <w:r w:rsidR="000003A2" w:rsidRPr="000003A2">
        <w:t>eaker reflections or signal losses at deeper layers.</w:t>
      </w:r>
    </w:p>
    <w:p w14:paraId="4EDF574F" w14:textId="1D4E476E" w:rsidR="00D729CD" w:rsidRPr="00D729CD" w:rsidRDefault="00D729CD" w:rsidP="00D729CD">
      <w:r>
        <w:t>A</w:t>
      </w:r>
      <w:r w:rsidRPr="00D729CD">
        <w:t xml:space="preserve">bsorption refers to the process where the energy of ultrasonic waves is transformed into heat as the waves travel through a material. This energy loss occurs due to the material's internal properties, such as friction between its particles and its viscosity, which resist the wave motion. </w:t>
      </w:r>
      <w:r>
        <w:t>(</w:t>
      </w:r>
      <w:r w:rsidRPr="00D729CD">
        <w:t>Ono, 2020).</w:t>
      </w:r>
    </w:p>
    <w:p w14:paraId="0A159755" w14:textId="77777777" w:rsidR="00D729CD" w:rsidRDefault="00D729CD" w:rsidP="008309DD"/>
    <w:p w14:paraId="510C73B0" w14:textId="002E3743" w:rsidR="00B525F7" w:rsidRDefault="00FD1B33" w:rsidP="00B525F7">
      <w:pPr>
        <w:keepNext/>
        <w:jc w:val="center"/>
      </w:pPr>
      <w:r>
        <w:rPr>
          <w:noProof/>
        </w:rPr>
        <w:lastRenderedPageBreak/>
        <w:drawing>
          <wp:inline distT="0" distB="0" distL="0" distR="0" wp14:anchorId="080AB047" wp14:editId="020DEDCB">
            <wp:extent cx="4238131" cy="2526632"/>
            <wp:effectExtent l="0" t="0" r="0" b="7620"/>
            <wp:docPr id="1480456479" name="Picture 25"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Output imag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248386" cy="2532745"/>
                    </a:xfrm>
                    <a:prstGeom prst="rect">
                      <a:avLst/>
                    </a:prstGeom>
                    <a:noFill/>
                    <a:ln>
                      <a:noFill/>
                    </a:ln>
                  </pic:spPr>
                </pic:pic>
              </a:graphicData>
            </a:graphic>
          </wp:inline>
        </w:drawing>
      </w:r>
    </w:p>
    <w:p w14:paraId="512E804E" w14:textId="55589CFC" w:rsidR="0075723C" w:rsidRDefault="00B525F7" w:rsidP="00F216DE">
      <w:pPr>
        <w:pStyle w:val="Caption"/>
        <w:jc w:val="center"/>
      </w:pPr>
      <w:bookmarkStart w:id="18" w:name="_Ref185188300"/>
      <w:bookmarkStart w:id="19" w:name="_Toc184404271"/>
      <w:r>
        <w:t xml:space="preserve">Figure </w:t>
      </w:r>
      <w:fldSimple w:instr=" SEQ Figure \* ARABIC ">
        <w:r w:rsidR="00C9785C">
          <w:rPr>
            <w:noProof/>
          </w:rPr>
          <w:t>9</w:t>
        </w:r>
      </w:fldSimple>
      <w:bookmarkEnd w:id="18"/>
      <w:r>
        <w:t xml:space="preserve"> Brake disc hub amplitude</w:t>
      </w:r>
      <w:bookmarkEnd w:id="19"/>
    </w:p>
    <w:p w14:paraId="3F21401B" w14:textId="3814D649" w:rsidR="003464BD" w:rsidRDefault="003464BD" w:rsidP="0075723C">
      <w:r w:rsidRPr="003464BD">
        <w:t>The gradual decline in amplitude</w:t>
      </w:r>
      <w:r>
        <w:t xml:space="preserve"> from different measurements</w:t>
      </w:r>
      <w:r w:rsidRPr="003464BD">
        <w:t xml:space="preserve"> suggests possible slight inconsistencies in probe positioning, coupling conditions,</w:t>
      </w:r>
      <w:r>
        <w:t xml:space="preserve"> </w:t>
      </w:r>
      <w:r w:rsidRPr="003464BD">
        <w:t>or equipment calibration. The decline could also be natural variability in the system's sensitivity during repeated measurements</w:t>
      </w:r>
      <w:r>
        <w:t>.</w:t>
      </w:r>
    </w:p>
    <w:p w14:paraId="02FE303A" w14:textId="77777777" w:rsidR="00D745D1" w:rsidRPr="00D745D1" w:rsidRDefault="00D745D1" w:rsidP="00D745D1">
      <w:r w:rsidRPr="00D745D1">
        <w:t xml:space="preserve">In </w:t>
      </w:r>
      <w:r w:rsidRPr="00D745D1">
        <w:rPr>
          <w:b/>
          <w:bCs/>
        </w:rPr>
        <w:t>Figure 8</w:t>
      </w:r>
      <w:r w:rsidRPr="00D745D1">
        <w:t>, Echo 1 remains high and stable with minimal attenuation, while Echo 2 and Echo 3 show lower amplitudes, with Echo 3 declining due to increased absorption and scattering from the material's grain structure.</w:t>
      </w:r>
    </w:p>
    <w:p w14:paraId="6C8CE541" w14:textId="77777777" w:rsidR="00D745D1" w:rsidRPr="00D745D1" w:rsidRDefault="00D745D1" w:rsidP="00D745D1">
      <w:r w:rsidRPr="00D745D1">
        <w:t xml:space="preserve">In </w:t>
      </w:r>
      <w:r w:rsidRPr="00D745D1">
        <w:rPr>
          <w:b/>
          <w:bCs/>
        </w:rPr>
        <w:t>Figure 9</w:t>
      </w:r>
      <w:r w:rsidRPr="00D745D1">
        <w:t>, Echo 1 shows slight variability and a gradual decline, indicating energy loss. Echo 2 displays significant variability and a visible decline, while Echo 3 remains low with fluctuations, reflecting higher absorption and scattering effects caused by the brake disc's coarser grain structure and internal friction.</w:t>
      </w:r>
    </w:p>
    <w:p w14:paraId="0BE8DC96" w14:textId="5346A339" w:rsidR="00C50770" w:rsidRDefault="00D745D1" w:rsidP="0075723C">
      <w:r>
        <w:t xml:space="preserve"> </w:t>
      </w:r>
    </w:p>
    <w:p w14:paraId="5D533DE8" w14:textId="77777777" w:rsidR="00C50770" w:rsidRDefault="00C50770" w:rsidP="0075723C"/>
    <w:p w14:paraId="42D0D623" w14:textId="77777777" w:rsidR="00C50770" w:rsidRDefault="00C50770" w:rsidP="0075723C"/>
    <w:p w14:paraId="44179640" w14:textId="77777777" w:rsidR="00C50770" w:rsidRDefault="00C50770" w:rsidP="0075723C"/>
    <w:p w14:paraId="3D1EDDE5" w14:textId="77777777" w:rsidR="00C50770" w:rsidRDefault="00C50770" w:rsidP="0075723C"/>
    <w:p w14:paraId="6D822393" w14:textId="77777777" w:rsidR="00C50770" w:rsidRDefault="00C50770" w:rsidP="0075723C"/>
    <w:p w14:paraId="54A15AA3" w14:textId="77777777" w:rsidR="00C50770" w:rsidRDefault="00C50770" w:rsidP="0075723C"/>
    <w:p w14:paraId="5F6C7180" w14:textId="77777777" w:rsidR="00C50770" w:rsidRDefault="00C50770" w:rsidP="0075723C"/>
    <w:p w14:paraId="35F50C0E" w14:textId="77777777" w:rsidR="00C50770" w:rsidRDefault="00C50770" w:rsidP="0075723C"/>
    <w:p w14:paraId="287DC86B" w14:textId="77777777" w:rsidR="00C50770" w:rsidRDefault="00C50770" w:rsidP="0075723C"/>
    <w:p w14:paraId="63A93D24" w14:textId="77777777" w:rsidR="00C50770" w:rsidRDefault="00C50770" w:rsidP="0075723C"/>
    <w:p w14:paraId="5495AD88" w14:textId="77777777" w:rsidR="00D811C4" w:rsidRDefault="00D811C4" w:rsidP="0075723C"/>
    <w:p w14:paraId="71F5987A" w14:textId="77777777" w:rsidR="00C50770" w:rsidRDefault="00C50770" w:rsidP="0075723C"/>
    <w:p w14:paraId="1C150581" w14:textId="125EB8EE" w:rsidR="00847ADE" w:rsidRDefault="007B4B0B" w:rsidP="00847ADE">
      <w:pPr>
        <w:pStyle w:val="Heading1"/>
      </w:pPr>
      <w:bookmarkStart w:id="20" w:name="_Toc184639422"/>
      <w:r>
        <w:lastRenderedPageBreak/>
        <w:t xml:space="preserve">4.0 </w:t>
      </w:r>
      <w:r w:rsidR="00847ADE" w:rsidRPr="00461629">
        <w:t>Calculations and error estimates</w:t>
      </w:r>
      <w:bookmarkEnd w:id="20"/>
      <w:r w:rsidR="00847ADE" w:rsidRPr="00461629">
        <w:t xml:space="preserve"> </w:t>
      </w:r>
    </w:p>
    <w:p w14:paraId="35E70C8C" w14:textId="56DBCD9B" w:rsidR="004F577D" w:rsidRPr="004F577D" w:rsidRDefault="004F577D" w:rsidP="004F577D">
      <w:pPr>
        <w:rPr>
          <w:b/>
          <w:bCs/>
        </w:rPr>
      </w:pPr>
      <w:r w:rsidRPr="004F577D">
        <w:rPr>
          <w:b/>
          <w:bCs/>
        </w:rPr>
        <w:t xml:space="preserve">Acoustic Impendence </w:t>
      </w:r>
    </w:p>
    <w:p w14:paraId="7347A3DB" w14:textId="02487140" w:rsidR="004F577D" w:rsidRPr="004F577D" w:rsidRDefault="004F577D" w:rsidP="00A863E2">
      <w:pPr>
        <w:pStyle w:val="Caption"/>
        <w:jc w:val="right"/>
        <w:rPr>
          <w:b/>
          <w:bCs/>
        </w:rPr>
      </w:pPr>
      <m:oMath>
        <m:r>
          <m:rPr>
            <m:sty m:val="bi"/>
          </m:rPr>
          <w:rPr>
            <w:rFonts w:ascii="Cambria Math" w:hAnsi="Cambria Math"/>
          </w:rPr>
          <m:t>Z= ρ ×V</m:t>
        </m:r>
      </m:oMath>
      <w:r w:rsidR="00A863E2">
        <w:rPr>
          <w:b/>
          <w:bCs/>
        </w:rPr>
        <w:t xml:space="preserve">                                              </w:t>
      </w:r>
      <w:r w:rsidR="00A863E2">
        <w:t xml:space="preserve">Equation </w:t>
      </w:r>
      <w:fldSimple w:instr=" SEQ Equation \* ARABIC ">
        <w:r w:rsidR="00A863E2">
          <w:rPr>
            <w:noProof/>
          </w:rPr>
          <w:t>1</w:t>
        </w:r>
      </w:fldSimple>
      <w:r w:rsidR="00A863E2">
        <w:t xml:space="preserve"> Acoustic Impendence</w:t>
      </w:r>
    </w:p>
    <w:p w14:paraId="12C0072A" w14:textId="0EE7CAEB" w:rsidR="004F577D" w:rsidRDefault="004F577D" w:rsidP="001B0C16">
      <w:r w:rsidRPr="004F577D">
        <w:t xml:space="preserve">Z = acoustic impendence </w:t>
      </w:r>
    </w:p>
    <w:p w14:paraId="406E7852" w14:textId="18ACBBB9" w:rsidR="004F577D" w:rsidRDefault="004F577D" w:rsidP="001B0C16">
      <m:oMath>
        <m:r>
          <w:rPr>
            <w:rFonts w:ascii="Cambria Math" w:hAnsi="Cambria Math"/>
          </w:rPr>
          <m:t>ρ</m:t>
        </m:r>
      </m:oMath>
      <w:r w:rsidRPr="004F577D">
        <w:t xml:space="preserve"> = Material Density</w:t>
      </w:r>
    </w:p>
    <w:p w14:paraId="64D0EBA1" w14:textId="18988560" w:rsidR="004F577D" w:rsidRDefault="004F577D" w:rsidP="001B0C16">
      <w:r>
        <w:t>V = Velocity</w:t>
      </w:r>
    </w:p>
    <w:p w14:paraId="7C36E9E6" w14:textId="0D4A4A15" w:rsidR="007A0DBC" w:rsidRPr="007A0DBC" w:rsidRDefault="007A0DBC" w:rsidP="007A0DBC">
      <w:r>
        <w:t xml:space="preserve">Density and velocity of mild steel can be found in </w:t>
      </w:r>
      <w:r>
        <w:fldChar w:fldCharType="begin"/>
      </w:r>
      <w:r>
        <w:instrText xml:space="preserve"> REF _Ref184555053 \h </w:instrText>
      </w:r>
      <w:r>
        <w:fldChar w:fldCharType="separate"/>
      </w:r>
      <w:r>
        <w:t xml:space="preserve">Table </w:t>
      </w:r>
      <w:r>
        <w:rPr>
          <w:noProof/>
        </w:rPr>
        <w:t>7</w:t>
      </w:r>
      <w:r>
        <w:t xml:space="preserve"> Material (Properties table</w:t>
      </w:r>
      <w:r>
        <w:fldChar w:fldCharType="end"/>
      </w:r>
      <w:r>
        <w:t xml:space="preserve">) . Density and velocity of the hair gel was based on assumptions. </w:t>
      </w:r>
      <w:r w:rsidRPr="007A0DBC">
        <w:t>Many hair gels are water-based, and water has a density of approximately 1000 kg/m</w:t>
      </w:r>
      <w:r>
        <w:t>^</w:t>
      </w:r>
      <w:r w:rsidRPr="007A0DBC">
        <w:t>3</w:t>
      </w:r>
      <w:r>
        <w:t xml:space="preserve"> </w:t>
      </w:r>
      <w:r w:rsidRPr="007A0DBC">
        <w:t>The presence of additives, polymers, and thickeners in hair gel typically doesn't alter the density significantly, so</w:t>
      </w:r>
      <w:r>
        <w:t xml:space="preserve"> </w:t>
      </w:r>
      <w:r w:rsidRPr="007A0DBC">
        <w:t>1000 kg/m</w:t>
      </w:r>
      <w:r>
        <w:t>^</w:t>
      </w:r>
      <w:r w:rsidRPr="007A0DBC">
        <w:t>3</w:t>
      </w:r>
      <w:r>
        <w:t xml:space="preserve"> is a</w:t>
      </w:r>
      <w:r w:rsidRPr="007A0DBC">
        <w:t xml:space="preserve"> reasonable assumption.</w:t>
      </w:r>
      <w:r>
        <w:t xml:space="preserve"> </w:t>
      </w:r>
      <w:r w:rsidRPr="007A0DBC">
        <w:t>For water, the speed of sound is approximately 1500 m/s</w:t>
      </w:r>
      <w:r>
        <w:t xml:space="preserve"> and is used </w:t>
      </w:r>
      <w:r w:rsidR="0075391D">
        <w:t>a reasonable</w:t>
      </w:r>
      <w:r>
        <w:t xml:space="preserve"> assumption again</w:t>
      </w:r>
      <w:r w:rsidRPr="007A0DBC">
        <w:t>. </w:t>
      </w:r>
    </w:p>
    <w:p w14:paraId="4CC1EECE" w14:textId="77777777" w:rsidR="007A0DBC" w:rsidRDefault="007A0DBC" w:rsidP="001B0C16"/>
    <w:p w14:paraId="02E241D7" w14:textId="1E82546E" w:rsidR="00820C29" w:rsidRPr="00820C29" w:rsidRDefault="00000000" w:rsidP="00820C29">
      <m:oMath>
        <m:sSub>
          <m:sSubPr>
            <m:ctrlPr>
              <w:rPr>
                <w:rFonts w:ascii="Cambria Math" w:hAnsi="Cambria Math"/>
                <w:i/>
              </w:rPr>
            </m:ctrlPr>
          </m:sSubPr>
          <m:e>
            <m:r>
              <w:rPr>
                <w:rFonts w:ascii="Cambria Math" w:hAnsi="Cambria Math"/>
              </w:rPr>
              <m:t>z</m:t>
            </m:r>
          </m:e>
          <m:sub>
            <m:r>
              <w:rPr>
                <w:rFonts w:ascii="Cambria Math" w:hAnsi="Cambria Math"/>
              </w:rPr>
              <m:t>1</m:t>
            </m:r>
          </m:sub>
        </m:sSub>
      </m:oMath>
      <w:r w:rsidR="00820C29" w:rsidRPr="00820C29">
        <w:t xml:space="preserve"> =</w:t>
      </w:r>
      <w:r w:rsidR="00820C29">
        <w:t xml:space="preserve"> </w:t>
      </w:r>
      <w:r w:rsidR="00FE1AD2">
        <w:t xml:space="preserve">1000 </w:t>
      </w:r>
      <w:r w:rsidR="00FE1AD2">
        <w:rPr>
          <w:rFonts w:cstheme="minorHAnsi"/>
        </w:rPr>
        <w:t>×</w:t>
      </w:r>
      <w:r w:rsidR="00FE1AD2">
        <w:t xml:space="preserve"> 1500 = 1.5 </w:t>
      </w:r>
      <w:r w:rsidR="00FE1AD2">
        <w:rPr>
          <w:rFonts w:cstheme="minorHAnsi"/>
        </w:rPr>
        <w:t xml:space="preserve">×10^6 </w:t>
      </w:r>
    </w:p>
    <w:p w14:paraId="3D0486EF" w14:textId="7608BD6D" w:rsidR="00820C29" w:rsidRPr="00820C29" w:rsidRDefault="00000000" w:rsidP="00820C29">
      <m:oMath>
        <m:sSub>
          <m:sSubPr>
            <m:ctrlPr>
              <w:rPr>
                <w:rFonts w:ascii="Cambria Math" w:hAnsi="Cambria Math"/>
                <w:i/>
              </w:rPr>
            </m:ctrlPr>
          </m:sSubPr>
          <m:e>
            <m:r>
              <w:rPr>
                <w:rFonts w:ascii="Cambria Math" w:hAnsi="Cambria Math"/>
              </w:rPr>
              <m:t>z</m:t>
            </m:r>
          </m:e>
          <m:sub>
            <m:r>
              <w:rPr>
                <w:rFonts w:ascii="Cambria Math" w:hAnsi="Cambria Math"/>
              </w:rPr>
              <m:t>2</m:t>
            </m:r>
          </m:sub>
        </m:sSub>
      </m:oMath>
      <w:r w:rsidR="00820C29" w:rsidRPr="00820C29">
        <w:t xml:space="preserve"> =</w:t>
      </w:r>
      <w:r w:rsidR="00FE1AD2">
        <w:t xml:space="preserve"> </w:t>
      </w:r>
      <w:r w:rsidR="00FE1AD2" w:rsidRPr="00FE1AD2">
        <w:t>7850</w:t>
      </w:r>
      <w:r w:rsidR="00FE1AD2">
        <w:rPr>
          <w:rFonts w:ascii="Cambria Math" w:hAnsi="Cambria Math" w:cs="Cambria Math"/>
        </w:rPr>
        <w:t xml:space="preserve"> </w:t>
      </w:r>
      <w:r w:rsidR="00FE1AD2">
        <w:rPr>
          <w:rFonts w:cstheme="minorHAnsi"/>
        </w:rPr>
        <w:t>×</w:t>
      </w:r>
      <w:r w:rsidR="00FE1AD2">
        <w:t xml:space="preserve"> </w:t>
      </w:r>
      <w:r w:rsidR="00FE1AD2" w:rsidRPr="00FE1AD2">
        <w:t>5960</w:t>
      </w:r>
      <w:r w:rsidR="00FE1AD2">
        <w:t xml:space="preserve"> </w:t>
      </w:r>
      <w:r w:rsidR="00FE1AD2" w:rsidRPr="00FE1AD2">
        <w:t>=</w:t>
      </w:r>
      <w:r w:rsidR="00FE1AD2">
        <w:t xml:space="preserve"> </w:t>
      </w:r>
      <w:r w:rsidR="00FE1AD2" w:rsidRPr="00FE1AD2">
        <w:t>46.766</w:t>
      </w:r>
      <w:r w:rsidR="00FE1AD2">
        <w:t xml:space="preserve"> </w:t>
      </w:r>
      <w:r w:rsidR="00FE1AD2" w:rsidRPr="00FE1AD2">
        <w:t>×10</w:t>
      </w:r>
      <w:r w:rsidR="00FE1AD2">
        <w:t>^</w:t>
      </w:r>
      <w:r w:rsidR="00FE1AD2" w:rsidRPr="00FE1AD2">
        <w:t>6</w:t>
      </w:r>
    </w:p>
    <w:p w14:paraId="1647AB4A" w14:textId="77777777" w:rsidR="00820C29" w:rsidRPr="004F577D" w:rsidRDefault="00820C29" w:rsidP="001B0C16"/>
    <w:p w14:paraId="036C85F0" w14:textId="413A742C" w:rsidR="001B0C16" w:rsidRDefault="001B0C16" w:rsidP="001B0C16">
      <w:pPr>
        <w:rPr>
          <w:b/>
          <w:bCs/>
        </w:rPr>
      </w:pPr>
      <w:r>
        <w:rPr>
          <w:b/>
          <w:bCs/>
        </w:rPr>
        <w:t>Incident Energy</w:t>
      </w:r>
      <w:r w:rsidR="004F577D">
        <w:rPr>
          <w:b/>
          <w:bCs/>
        </w:rPr>
        <w:t xml:space="preserve"> (RE)</w:t>
      </w:r>
    </w:p>
    <w:p w14:paraId="60F944DB" w14:textId="0F021F08" w:rsidR="004F577D" w:rsidRDefault="004F577D" w:rsidP="004F577D">
      <w:pPr>
        <w:pStyle w:val="Caption"/>
        <w:jc w:val="right"/>
        <w:rPr>
          <w:b/>
          <w:bCs/>
        </w:rPr>
      </w:pPr>
      <m:oMath>
        <m:r>
          <m:rPr>
            <m:sty m:val="bi"/>
          </m:rPr>
          <w:rPr>
            <w:rFonts w:ascii="Cambria Math" w:hAnsi="Cambria Math"/>
          </w:rPr>
          <m:t xml:space="preserve">RE= </m:t>
        </m:r>
        <m:sSup>
          <m:sSupPr>
            <m:ctrlPr>
              <w:rPr>
                <w:rFonts w:ascii="Cambria Math" w:hAnsi="Cambria Math"/>
                <w:b/>
                <w:bCs/>
                <w:iCs w:val="0"/>
                <w:color w:val="auto"/>
                <w:sz w:val="22"/>
                <w:szCs w:val="22"/>
              </w:rPr>
            </m:ctrlPr>
          </m:sSupPr>
          <m:e>
            <m:d>
              <m:dPr>
                <m:ctrlPr>
                  <w:rPr>
                    <w:rFonts w:ascii="Cambria Math" w:hAnsi="Cambria Math"/>
                    <w:b/>
                    <w:bCs/>
                    <w:iCs w:val="0"/>
                    <w:color w:val="auto"/>
                    <w:sz w:val="22"/>
                    <w:szCs w:val="22"/>
                  </w:rPr>
                </m:ctrlPr>
              </m:dPr>
              <m:e>
                <m:f>
                  <m:fPr>
                    <m:ctrlPr>
                      <w:rPr>
                        <w:rFonts w:ascii="Cambria Math" w:hAnsi="Cambria Math"/>
                        <w:b/>
                        <w:bCs/>
                        <w:iCs w:val="0"/>
                        <w:color w:val="auto"/>
                        <w:sz w:val="22"/>
                        <w:szCs w:val="22"/>
                      </w:rPr>
                    </m:ctrlPr>
                  </m:fPr>
                  <m:num>
                    <m:sSub>
                      <m:sSubPr>
                        <m:ctrlPr>
                          <w:rPr>
                            <w:rFonts w:ascii="Cambria Math" w:hAnsi="Cambria Math"/>
                            <w:b/>
                            <w:bCs/>
                            <w:iCs w:val="0"/>
                            <w:color w:val="auto"/>
                            <w:sz w:val="22"/>
                            <w:szCs w:val="22"/>
                          </w:rPr>
                        </m:ctrlPr>
                      </m:sSubPr>
                      <m:e>
                        <m:r>
                          <m:rPr>
                            <m:sty m:val="bi"/>
                          </m:rPr>
                          <w:rPr>
                            <w:rFonts w:ascii="Cambria Math" w:hAnsi="Cambria Math"/>
                          </w:rPr>
                          <m:t>z</m:t>
                        </m:r>
                      </m:e>
                      <m:sub>
                        <m:r>
                          <m:rPr>
                            <m:sty m:val="bi"/>
                          </m:rPr>
                          <w:rPr>
                            <w:rFonts w:ascii="Cambria Math" w:hAnsi="Cambria Math"/>
                          </w:rPr>
                          <m:t>1</m:t>
                        </m:r>
                      </m:sub>
                    </m:sSub>
                    <m:r>
                      <m:rPr>
                        <m:sty m:val="bi"/>
                      </m:rPr>
                      <w:rPr>
                        <w:rFonts w:ascii="Cambria Math" w:hAnsi="Cambria Math"/>
                      </w:rPr>
                      <m:t xml:space="preserve">- </m:t>
                    </m:r>
                    <m:sSub>
                      <m:sSubPr>
                        <m:ctrlPr>
                          <w:rPr>
                            <w:rFonts w:ascii="Cambria Math" w:hAnsi="Cambria Math"/>
                            <w:b/>
                            <w:bCs/>
                            <w:iCs w:val="0"/>
                            <w:color w:val="auto"/>
                            <w:sz w:val="22"/>
                            <w:szCs w:val="22"/>
                          </w:rPr>
                        </m:ctrlPr>
                      </m:sSubPr>
                      <m:e>
                        <m:r>
                          <m:rPr>
                            <m:sty m:val="bi"/>
                          </m:rPr>
                          <w:rPr>
                            <w:rFonts w:ascii="Cambria Math" w:hAnsi="Cambria Math"/>
                          </w:rPr>
                          <m:t>z</m:t>
                        </m:r>
                      </m:e>
                      <m:sub>
                        <m:r>
                          <m:rPr>
                            <m:sty m:val="bi"/>
                          </m:rPr>
                          <w:rPr>
                            <w:rFonts w:ascii="Cambria Math" w:hAnsi="Cambria Math"/>
                          </w:rPr>
                          <m:t>2</m:t>
                        </m:r>
                      </m:sub>
                    </m:sSub>
                  </m:num>
                  <m:den>
                    <m:sSub>
                      <m:sSubPr>
                        <m:ctrlPr>
                          <w:rPr>
                            <w:rFonts w:ascii="Cambria Math" w:hAnsi="Cambria Math"/>
                            <w:b/>
                            <w:bCs/>
                            <w:iCs w:val="0"/>
                            <w:color w:val="auto"/>
                            <w:sz w:val="22"/>
                            <w:szCs w:val="22"/>
                          </w:rPr>
                        </m:ctrlPr>
                      </m:sSubPr>
                      <m:e>
                        <m:r>
                          <m:rPr>
                            <m:sty m:val="bi"/>
                          </m:rPr>
                          <w:rPr>
                            <w:rFonts w:ascii="Cambria Math" w:hAnsi="Cambria Math"/>
                          </w:rPr>
                          <m:t>z</m:t>
                        </m:r>
                      </m:e>
                      <m:sub>
                        <m:r>
                          <m:rPr>
                            <m:sty m:val="bi"/>
                          </m:rPr>
                          <w:rPr>
                            <w:rFonts w:ascii="Cambria Math" w:hAnsi="Cambria Math"/>
                          </w:rPr>
                          <m:t>1</m:t>
                        </m:r>
                      </m:sub>
                    </m:sSub>
                    <m:r>
                      <m:rPr>
                        <m:sty m:val="bi"/>
                      </m:rPr>
                      <w:rPr>
                        <w:rFonts w:ascii="Cambria Math" w:hAnsi="Cambria Math"/>
                      </w:rPr>
                      <m:t xml:space="preserve">+ </m:t>
                    </m:r>
                    <m:sSub>
                      <m:sSubPr>
                        <m:ctrlPr>
                          <w:rPr>
                            <w:rFonts w:ascii="Cambria Math" w:hAnsi="Cambria Math"/>
                            <w:b/>
                            <w:bCs/>
                            <w:iCs w:val="0"/>
                            <w:color w:val="auto"/>
                            <w:sz w:val="22"/>
                            <w:szCs w:val="22"/>
                          </w:rPr>
                        </m:ctrlPr>
                      </m:sSubPr>
                      <m:e>
                        <m:r>
                          <m:rPr>
                            <m:sty m:val="bi"/>
                          </m:rPr>
                          <w:rPr>
                            <w:rFonts w:ascii="Cambria Math" w:hAnsi="Cambria Math"/>
                          </w:rPr>
                          <m:t>z</m:t>
                        </m:r>
                      </m:e>
                      <m:sub>
                        <m:r>
                          <m:rPr>
                            <m:sty m:val="bi"/>
                          </m:rPr>
                          <w:rPr>
                            <w:rFonts w:ascii="Cambria Math" w:hAnsi="Cambria Math"/>
                          </w:rPr>
                          <m:t>2</m:t>
                        </m:r>
                      </m:sub>
                    </m:sSub>
                  </m:den>
                </m:f>
              </m:e>
            </m:d>
          </m:e>
          <m:sup>
            <m:r>
              <m:rPr>
                <m:sty m:val="bi"/>
              </m:rPr>
              <w:rPr>
                <w:rFonts w:ascii="Cambria Math" w:hAnsi="Cambria Math"/>
              </w:rPr>
              <m:t>2</m:t>
            </m:r>
          </m:sup>
        </m:sSup>
        <m:r>
          <m:rPr>
            <m:sty m:val="bi"/>
          </m:rPr>
          <w:rPr>
            <w:rFonts w:ascii="Cambria Math" w:hAnsi="Cambria Math"/>
          </w:rPr>
          <m:t>×100%</m:t>
        </m:r>
      </m:oMath>
      <w:r>
        <w:rPr>
          <w:b/>
          <w:bCs/>
        </w:rPr>
        <w:t xml:space="preserve">                                           </w:t>
      </w:r>
      <w:r>
        <w:t xml:space="preserve">Equation </w:t>
      </w:r>
      <w:fldSimple w:instr=" SEQ Equation \* ARABIC ">
        <w:r w:rsidR="00A863E2">
          <w:rPr>
            <w:noProof/>
          </w:rPr>
          <w:t>2</w:t>
        </w:r>
      </w:fldSimple>
      <w:r>
        <w:t xml:space="preserve"> Incident Energy</w:t>
      </w:r>
    </w:p>
    <w:p w14:paraId="08C01706" w14:textId="231CB73D" w:rsidR="001B0C16" w:rsidRDefault="00000000" w:rsidP="001B0C16">
      <w:pPr>
        <w:rPr>
          <w:b/>
          <w:bCs/>
        </w:rPr>
      </w:pPr>
      <m:oMath>
        <m:sSub>
          <m:sSubPr>
            <m:ctrlPr>
              <w:rPr>
                <w:rFonts w:ascii="Cambria Math" w:hAnsi="Cambria Math"/>
                <w:b/>
                <w:bCs/>
                <w:i/>
              </w:rPr>
            </m:ctrlPr>
          </m:sSubPr>
          <m:e>
            <m:r>
              <m:rPr>
                <m:sty m:val="bi"/>
              </m:rPr>
              <w:rPr>
                <w:rFonts w:ascii="Cambria Math" w:hAnsi="Cambria Math"/>
              </w:rPr>
              <m:t>z</m:t>
            </m:r>
          </m:e>
          <m:sub>
            <m:r>
              <m:rPr>
                <m:sty m:val="bi"/>
              </m:rPr>
              <w:rPr>
                <w:rFonts w:ascii="Cambria Math" w:hAnsi="Cambria Math"/>
              </w:rPr>
              <m:t>1</m:t>
            </m:r>
          </m:sub>
        </m:sSub>
      </m:oMath>
      <w:r w:rsidR="004F577D">
        <w:rPr>
          <w:b/>
          <w:bCs/>
        </w:rPr>
        <w:t xml:space="preserve"> =</w:t>
      </w:r>
      <w:r w:rsidR="0075391D">
        <w:rPr>
          <w:b/>
          <w:bCs/>
        </w:rPr>
        <w:t xml:space="preserve"> </w:t>
      </w:r>
      <w:r w:rsidR="0075391D" w:rsidRPr="004F577D">
        <w:t>acoustic impendence</w:t>
      </w:r>
      <w:r w:rsidR="0075391D">
        <w:t xml:space="preserve"> of Hair Gel (approx)</w:t>
      </w:r>
    </w:p>
    <w:p w14:paraId="7491A226" w14:textId="258C6723" w:rsidR="004F577D" w:rsidRDefault="00000000" w:rsidP="001B0C16">
      <m:oMath>
        <m:sSub>
          <m:sSubPr>
            <m:ctrlPr>
              <w:rPr>
                <w:rFonts w:ascii="Cambria Math" w:hAnsi="Cambria Math"/>
                <w:b/>
                <w:bCs/>
                <w:i/>
              </w:rPr>
            </m:ctrlPr>
          </m:sSubPr>
          <m:e>
            <m:r>
              <m:rPr>
                <m:sty m:val="bi"/>
              </m:rPr>
              <w:rPr>
                <w:rFonts w:ascii="Cambria Math" w:hAnsi="Cambria Math"/>
              </w:rPr>
              <m:t>z</m:t>
            </m:r>
          </m:e>
          <m:sub>
            <m:r>
              <m:rPr>
                <m:sty m:val="bi"/>
              </m:rPr>
              <w:rPr>
                <w:rFonts w:ascii="Cambria Math" w:hAnsi="Cambria Math"/>
              </w:rPr>
              <m:t>2</m:t>
            </m:r>
          </m:sub>
        </m:sSub>
      </m:oMath>
      <w:r w:rsidR="004F577D">
        <w:rPr>
          <w:b/>
          <w:bCs/>
        </w:rPr>
        <w:t xml:space="preserve"> =</w:t>
      </w:r>
      <w:r w:rsidR="0075391D">
        <w:rPr>
          <w:b/>
          <w:bCs/>
        </w:rPr>
        <w:t xml:space="preserve"> </w:t>
      </w:r>
      <w:r w:rsidR="0075391D" w:rsidRPr="004F577D">
        <w:t>acoustic impendence</w:t>
      </w:r>
      <w:r w:rsidR="0075391D">
        <w:t xml:space="preserve"> of Mild Steel </w:t>
      </w:r>
    </w:p>
    <w:p w14:paraId="79E5A192" w14:textId="4D5B80C7" w:rsidR="00820C29" w:rsidRPr="00155C2F" w:rsidRDefault="00155C2F" w:rsidP="001B0C16">
      <w:pPr>
        <w:rPr>
          <w:iCs/>
        </w:rPr>
      </w:pPr>
      <m:oMathPara>
        <m:oMath>
          <m:r>
            <m:rPr>
              <m:sty m:val="p"/>
            </m:rPr>
            <w:rPr>
              <w:rFonts w:ascii="Cambria Math" w:hAnsi="Cambria Math"/>
            </w:rPr>
            <m:t xml:space="preserve">RE= </m:t>
          </m:r>
          <m:sSup>
            <m:sSupPr>
              <m:ctrlPr>
                <w:rPr>
                  <w:rFonts w:ascii="Cambria Math" w:hAnsi="Cambria Math"/>
                  <w:iCs/>
                </w:rPr>
              </m:ctrlPr>
            </m:sSupPr>
            <m:e>
              <m:d>
                <m:dPr>
                  <m:ctrlPr>
                    <w:rPr>
                      <w:rFonts w:ascii="Cambria Math" w:hAnsi="Cambria Math"/>
                      <w:iCs/>
                    </w:rPr>
                  </m:ctrlPr>
                </m:dPr>
                <m:e>
                  <m:f>
                    <m:fPr>
                      <m:ctrlPr>
                        <w:rPr>
                          <w:rFonts w:ascii="Cambria Math" w:hAnsi="Cambria Math"/>
                          <w:iCs/>
                        </w:rPr>
                      </m:ctrlPr>
                    </m:fPr>
                    <m:num>
                      <m:r>
                        <m:rPr>
                          <m:sty m:val="p"/>
                        </m:rPr>
                        <w:rPr>
                          <w:rFonts w:ascii="Cambria Math" w:hAnsi="Cambria Math"/>
                        </w:rPr>
                        <m:t>1.5 ×</m:t>
                      </m:r>
                      <m:sSup>
                        <m:sSupPr>
                          <m:ctrlPr>
                            <w:rPr>
                              <w:rFonts w:ascii="Cambria Math" w:hAnsi="Cambria Math"/>
                              <w:iCs/>
                            </w:rPr>
                          </m:ctrlPr>
                        </m:sSupPr>
                        <m:e>
                          <m:r>
                            <m:rPr>
                              <m:sty m:val="p"/>
                            </m:rPr>
                            <w:rPr>
                              <w:rFonts w:ascii="Cambria Math" w:hAnsi="Cambria Math"/>
                            </w:rPr>
                            <m:t>10</m:t>
                          </m:r>
                        </m:e>
                        <m:sup>
                          <m:r>
                            <m:rPr>
                              <m:sty m:val="p"/>
                            </m:rPr>
                            <w:rPr>
                              <w:rFonts w:ascii="Cambria Math" w:hAnsi="Cambria Math"/>
                            </w:rPr>
                            <m:t>6</m:t>
                          </m:r>
                        </m:sup>
                      </m:sSup>
                      <m:r>
                        <m:rPr>
                          <m:sty m:val="p"/>
                        </m:rPr>
                        <w:rPr>
                          <w:rFonts w:ascii="Cambria Math" w:hAnsi="Cambria Math"/>
                        </w:rPr>
                        <m:t>-46.766 ×</m:t>
                      </m:r>
                      <m:sSup>
                        <m:sSupPr>
                          <m:ctrlPr>
                            <w:rPr>
                              <w:rFonts w:ascii="Cambria Math" w:hAnsi="Cambria Math"/>
                              <w:iCs/>
                            </w:rPr>
                          </m:ctrlPr>
                        </m:sSupPr>
                        <m:e>
                          <m:r>
                            <m:rPr>
                              <m:sty m:val="p"/>
                            </m:rPr>
                            <w:rPr>
                              <w:rFonts w:ascii="Cambria Math" w:hAnsi="Cambria Math"/>
                            </w:rPr>
                            <m:t>10</m:t>
                          </m:r>
                        </m:e>
                        <m:sup>
                          <m:r>
                            <m:rPr>
                              <m:sty m:val="p"/>
                            </m:rPr>
                            <w:rPr>
                              <w:rFonts w:ascii="Cambria Math" w:hAnsi="Cambria Math"/>
                            </w:rPr>
                            <m:t>6</m:t>
                          </m:r>
                        </m:sup>
                      </m:sSup>
                    </m:num>
                    <m:den>
                      <m:r>
                        <m:rPr>
                          <m:sty m:val="p"/>
                        </m:rPr>
                        <w:rPr>
                          <w:rFonts w:ascii="Cambria Math" w:hAnsi="Cambria Math"/>
                        </w:rPr>
                        <m:t>1.5 ×</m:t>
                      </m:r>
                      <m:sSup>
                        <m:sSupPr>
                          <m:ctrlPr>
                            <w:rPr>
                              <w:rFonts w:ascii="Cambria Math" w:hAnsi="Cambria Math"/>
                              <w:iCs/>
                            </w:rPr>
                          </m:ctrlPr>
                        </m:sSupPr>
                        <m:e>
                          <m:r>
                            <m:rPr>
                              <m:sty m:val="p"/>
                            </m:rPr>
                            <w:rPr>
                              <w:rFonts w:ascii="Cambria Math" w:hAnsi="Cambria Math"/>
                            </w:rPr>
                            <m:t>10</m:t>
                          </m:r>
                        </m:e>
                        <m:sup>
                          <m:r>
                            <m:rPr>
                              <m:sty m:val="p"/>
                            </m:rPr>
                            <w:rPr>
                              <w:rFonts w:ascii="Cambria Math" w:hAnsi="Cambria Math"/>
                            </w:rPr>
                            <m:t>6</m:t>
                          </m:r>
                        </m:sup>
                      </m:sSup>
                      <m:r>
                        <m:rPr>
                          <m:sty m:val="p"/>
                        </m:rPr>
                        <w:rPr>
                          <w:rFonts w:ascii="Cambria Math" w:hAnsi="Cambria Math"/>
                        </w:rPr>
                        <m:t>+ 46.766 ×</m:t>
                      </m:r>
                      <m:sSup>
                        <m:sSupPr>
                          <m:ctrlPr>
                            <w:rPr>
                              <w:rFonts w:ascii="Cambria Math" w:hAnsi="Cambria Math"/>
                              <w:iCs/>
                            </w:rPr>
                          </m:ctrlPr>
                        </m:sSupPr>
                        <m:e>
                          <m:r>
                            <m:rPr>
                              <m:sty m:val="p"/>
                            </m:rPr>
                            <w:rPr>
                              <w:rFonts w:ascii="Cambria Math" w:hAnsi="Cambria Math"/>
                            </w:rPr>
                            <m:t>10</m:t>
                          </m:r>
                        </m:e>
                        <m:sup>
                          <m:r>
                            <m:rPr>
                              <m:sty m:val="p"/>
                            </m:rPr>
                            <w:rPr>
                              <w:rFonts w:ascii="Cambria Math" w:hAnsi="Cambria Math"/>
                            </w:rPr>
                            <m:t>6</m:t>
                          </m:r>
                        </m:sup>
                      </m:sSup>
                    </m:den>
                  </m:f>
                </m:e>
              </m:d>
            </m:e>
            <m:sup>
              <m:r>
                <m:rPr>
                  <m:sty m:val="p"/>
                </m:rPr>
                <w:rPr>
                  <w:rFonts w:ascii="Cambria Math" w:hAnsi="Cambria Math"/>
                </w:rPr>
                <m:t>2</m:t>
              </m:r>
            </m:sup>
          </m:sSup>
          <m:r>
            <m:rPr>
              <m:sty m:val="p"/>
            </m:rPr>
            <w:rPr>
              <w:rFonts w:ascii="Cambria Math" w:hAnsi="Cambria Math"/>
            </w:rPr>
            <m:t>×100%=87.9%</m:t>
          </m:r>
        </m:oMath>
      </m:oMathPara>
    </w:p>
    <w:p w14:paraId="2F5E2CBC" w14:textId="2C7C53E2" w:rsidR="00A863E2" w:rsidRDefault="00A863E2" w:rsidP="001B0C16">
      <w:pPr>
        <w:rPr>
          <w:b/>
          <w:bCs/>
        </w:rPr>
      </w:pPr>
      <w:r>
        <w:rPr>
          <w:b/>
          <w:bCs/>
        </w:rPr>
        <w:t>Wavelength (</w:t>
      </w:r>
      <m:oMath>
        <m:r>
          <m:rPr>
            <m:sty m:val="bi"/>
          </m:rPr>
          <w:rPr>
            <w:rFonts w:ascii="Cambria Math" w:hAnsi="Cambria Math"/>
          </w:rPr>
          <m:t>λ</m:t>
        </m:r>
      </m:oMath>
      <w:r>
        <w:rPr>
          <w:b/>
          <w:bCs/>
        </w:rPr>
        <w:t>)</w:t>
      </w:r>
    </w:p>
    <w:p w14:paraId="0DA7DBB1" w14:textId="1BB65DB2" w:rsidR="00A863E2" w:rsidRPr="004F577D" w:rsidRDefault="00A863E2" w:rsidP="00A863E2">
      <w:pPr>
        <w:pStyle w:val="Caption"/>
        <w:jc w:val="right"/>
        <w:rPr>
          <w:b/>
          <w:bCs/>
        </w:rPr>
      </w:pPr>
      <m:oMath>
        <m:r>
          <m:rPr>
            <m:sty m:val="bi"/>
          </m:rPr>
          <w:rPr>
            <w:rFonts w:ascii="Cambria Math" w:hAnsi="Cambria Math"/>
          </w:rPr>
          <m:t xml:space="preserve">λ= </m:t>
        </m:r>
        <m:f>
          <m:fPr>
            <m:ctrlPr>
              <w:rPr>
                <w:rFonts w:ascii="Cambria Math" w:hAnsi="Cambria Math"/>
                <w:b/>
                <w:bCs/>
                <w:iCs w:val="0"/>
                <w:color w:val="auto"/>
                <w:sz w:val="22"/>
                <w:szCs w:val="22"/>
              </w:rPr>
            </m:ctrlPr>
          </m:fPr>
          <m:num>
            <m:r>
              <m:rPr>
                <m:sty m:val="bi"/>
              </m:rPr>
              <w:rPr>
                <w:rFonts w:ascii="Cambria Math" w:hAnsi="Cambria Math"/>
              </w:rPr>
              <m:t>V</m:t>
            </m:r>
          </m:num>
          <m:den>
            <m:r>
              <m:rPr>
                <m:sty m:val="bi"/>
              </m:rPr>
              <w:rPr>
                <w:rFonts w:ascii="Cambria Math" w:hAnsi="Cambria Math"/>
              </w:rPr>
              <m:t>f</m:t>
            </m:r>
          </m:den>
        </m:f>
      </m:oMath>
      <w:r>
        <w:rPr>
          <w:b/>
          <w:bCs/>
          <w:iCs w:val="0"/>
          <w:color w:val="auto"/>
          <w:sz w:val="22"/>
          <w:szCs w:val="22"/>
        </w:rPr>
        <w:t xml:space="preserve">                                                       </w:t>
      </w:r>
      <w:r>
        <w:t xml:space="preserve">Equation </w:t>
      </w:r>
      <w:fldSimple w:instr=" SEQ Equation \* ARABIC ">
        <w:r>
          <w:rPr>
            <w:noProof/>
          </w:rPr>
          <w:t>3</w:t>
        </w:r>
      </w:fldSimple>
      <w:r>
        <w:t xml:space="preserve"> Wavelength</w:t>
      </w:r>
    </w:p>
    <w:p w14:paraId="7E3E4F07" w14:textId="4481633E" w:rsidR="00A863E2" w:rsidRPr="00A863E2" w:rsidRDefault="00A863E2" w:rsidP="00847ADE">
      <w:r w:rsidRPr="00A863E2">
        <w:t>V = Velocity</w:t>
      </w:r>
    </w:p>
    <w:p w14:paraId="6A8A152B" w14:textId="234BE364" w:rsidR="00A863E2" w:rsidRDefault="00A863E2" w:rsidP="00847ADE">
      <w:r w:rsidRPr="00A863E2">
        <w:t xml:space="preserve">f = frequency </w:t>
      </w:r>
    </w:p>
    <w:p w14:paraId="614365C3" w14:textId="3AE7946C" w:rsidR="00896D79" w:rsidRDefault="00896D79" w:rsidP="00847ADE">
      <w:r>
        <w:t xml:space="preserve">A 5M Hz probe is used and the velocity of mild steel is found in </w:t>
      </w:r>
      <w:r>
        <w:fldChar w:fldCharType="begin"/>
      </w:r>
      <w:r>
        <w:instrText xml:space="preserve"> REF _Ref184557198 \h </w:instrText>
      </w:r>
      <w:r>
        <w:fldChar w:fldCharType="separate"/>
      </w:r>
      <w:r>
        <w:t xml:space="preserve">Table </w:t>
      </w:r>
      <w:r>
        <w:rPr>
          <w:noProof/>
        </w:rPr>
        <w:t>7</w:t>
      </w:r>
      <w:r>
        <w:fldChar w:fldCharType="end"/>
      </w:r>
      <w:r>
        <w:t>.</w:t>
      </w:r>
    </w:p>
    <w:p w14:paraId="2E45F1A2" w14:textId="1D37884B" w:rsidR="00A863E2" w:rsidRPr="000B3F9A" w:rsidRDefault="00896D79" w:rsidP="00847ADE">
      <m:oMathPara>
        <m:oMath>
          <m:r>
            <w:rPr>
              <w:rFonts w:ascii="Cambria Math" w:hAnsi="Cambria Math"/>
            </w:rPr>
            <m:t xml:space="preserve">Mild Steel wave length </m:t>
          </m:r>
          <m:r>
            <m:rPr>
              <m:sty m:val="p"/>
            </m:rPr>
            <w:rPr>
              <w:rFonts w:ascii="Cambria Math" w:hAnsi="Cambria Math"/>
            </w:rPr>
            <m:t xml:space="preserve"> </m:t>
          </m:r>
          <m:r>
            <w:rPr>
              <w:rFonts w:ascii="Cambria Math" w:hAnsi="Cambria Math"/>
            </w:rPr>
            <m:t xml:space="preserve"> = </m:t>
          </m:r>
          <m:f>
            <m:fPr>
              <m:ctrlPr>
                <w:rPr>
                  <w:rFonts w:ascii="Cambria Math" w:hAnsi="Cambria Math"/>
                  <w:i/>
                </w:rPr>
              </m:ctrlPr>
            </m:fPr>
            <m:num>
              <m:r>
                <w:rPr>
                  <w:rFonts w:ascii="Cambria Math" w:hAnsi="Cambria Math"/>
                </w:rPr>
                <m:t xml:space="preserve">5960 </m:t>
              </m:r>
              <m:r>
                <w:rPr>
                  <w:rFonts w:ascii="Cambria Math" w:hAnsi="Cambria Math" w:cstheme="minorHAnsi"/>
                </w:rPr>
                <m:t>×</m:t>
              </m:r>
              <m:r>
                <w:rPr>
                  <w:rFonts w:ascii="Cambria Math" w:hAnsi="Cambria Math"/>
                </w:rPr>
                <m:t xml:space="preserve"> 1000</m:t>
              </m:r>
            </m:num>
            <m:den>
              <m:r>
                <w:rPr>
                  <w:rFonts w:ascii="Cambria Math" w:hAnsi="Cambria Math"/>
                </w:rPr>
                <m:t>5000000</m:t>
              </m:r>
            </m:den>
          </m:f>
          <m:r>
            <w:rPr>
              <w:rFonts w:ascii="Cambria Math" w:hAnsi="Cambria Math"/>
            </w:rPr>
            <m:t xml:space="preserve"> =1.192 mm</m:t>
          </m:r>
        </m:oMath>
      </m:oMathPara>
    </w:p>
    <w:p w14:paraId="6EA08286" w14:textId="5B40E8CD" w:rsidR="000B3F9A" w:rsidRPr="00A863E2" w:rsidRDefault="004B47B2" w:rsidP="000B3F9A">
      <m:oMathPara>
        <m:oMath>
          <m:r>
            <w:rPr>
              <w:rFonts w:ascii="Cambria Math" w:hAnsi="Cambria Math"/>
            </w:rPr>
            <m:t xml:space="preserve">Cast Iron wave length = </m:t>
          </m:r>
          <m:f>
            <m:fPr>
              <m:ctrlPr>
                <w:rPr>
                  <w:rFonts w:ascii="Cambria Math" w:hAnsi="Cambria Math"/>
                  <w:i/>
                </w:rPr>
              </m:ctrlPr>
            </m:fPr>
            <m:num>
              <m:r>
                <w:rPr>
                  <w:rFonts w:ascii="Cambria Math" w:hAnsi="Cambria Math"/>
                </w:rPr>
                <m:t xml:space="preserve">7200 </m:t>
              </m:r>
              <m:r>
                <w:rPr>
                  <w:rFonts w:ascii="Cambria Math" w:hAnsi="Cambria Math" w:cstheme="minorHAnsi"/>
                </w:rPr>
                <m:t>×</m:t>
              </m:r>
              <m:r>
                <w:rPr>
                  <w:rFonts w:ascii="Cambria Math" w:hAnsi="Cambria Math"/>
                </w:rPr>
                <m:t xml:space="preserve"> 1000</m:t>
              </m:r>
            </m:num>
            <m:den>
              <m:r>
                <w:rPr>
                  <w:rFonts w:ascii="Cambria Math" w:hAnsi="Cambria Math"/>
                </w:rPr>
                <m:t>5000000</m:t>
              </m:r>
            </m:den>
          </m:f>
          <m:r>
            <w:rPr>
              <w:rFonts w:ascii="Cambria Math" w:hAnsi="Cambria Math"/>
            </w:rPr>
            <m:t xml:space="preserve"> =1.44 mm</m:t>
          </m:r>
        </m:oMath>
      </m:oMathPara>
    </w:p>
    <w:p w14:paraId="05BAE99B" w14:textId="77777777" w:rsidR="000B3F9A" w:rsidRPr="00A863E2" w:rsidRDefault="000B3F9A" w:rsidP="00847ADE"/>
    <w:p w14:paraId="12D27097" w14:textId="77777777" w:rsidR="00A863E2" w:rsidRDefault="00A863E2" w:rsidP="00847ADE">
      <w:pPr>
        <w:rPr>
          <w:b/>
          <w:bCs/>
        </w:rPr>
      </w:pPr>
    </w:p>
    <w:p w14:paraId="47ECC811" w14:textId="376AAF43" w:rsidR="00A863E2" w:rsidRDefault="00A863E2" w:rsidP="00847ADE">
      <w:pPr>
        <w:rPr>
          <w:b/>
          <w:bCs/>
        </w:rPr>
      </w:pPr>
      <w:r>
        <w:rPr>
          <w:b/>
          <w:bCs/>
        </w:rPr>
        <w:t>Near Field Distance (NF)</w:t>
      </w:r>
    </w:p>
    <w:p w14:paraId="3A97AF59" w14:textId="04FE0073" w:rsidR="00A863E2" w:rsidRPr="00A863E2" w:rsidRDefault="00A863E2" w:rsidP="00A863E2">
      <w:pPr>
        <w:pStyle w:val="Caption"/>
        <w:jc w:val="right"/>
        <w:rPr>
          <w:b/>
          <w:bCs/>
        </w:rPr>
      </w:pPr>
      <m:oMath>
        <m:r>
          <m:rPr>
            <m:sty m:val="bi"/>
          </m:rPr>
          <w:rPr>
            <w:rFonts w:ascii="Cambria Math" w:hAnsi="Cambria Math"/>
          </w:rPr>
          <w:lastRenderedPageBreak/>
          <m:t>NF=</m:t>
        </m:r>
        <m:f>
          <m:fPr>
            <m:ctrlPr>
              <w:rPr>
                <w:rFonts w:ascii="Cambria Math" w:hAnsi="Cambria Math"/>
                <w:b/>
                <w:bCs/>
                <w:iCs w:val="0"/>
                <w:color w:val="auto"/>
                <w:sz w:val="22"/>
                <w:szCs w:val="22"/>
              </w:rPr>
            </m:ctrlPr>
          </m:fPr>
          <m:num>
            <m:sSup>
              <m:sSupPr>
                <m:ctrlPr>
                  <w:rPr>
                    <w:rFonts w:ascii="Cambria Math" w:hAnsi="Cambria Math"/>
                    <w:b/>
                    <w:bCs/>
                    <w:iCs w:val="0"/>
                    <w:color w:val="auto"/>
                    <w:sz w:val="22"/>
                    <w:szCs w:val="22"/>
                  </w:rPr>
                </m:ctrlPr>
              </m:sSupPr>
              <m:e>
                <m:r>
                  <m:rPr>
                    <m:sty m:val="bi"/>
                  </m:rPr>
                  <w:rPr>
                    <w:rFonts w:ascii="Cambria Math" w:hAnsi="Cambria Math"/>
                  </w:rPr>
                  <m:t>D</m:t>
                </m:r>
              </m:e>
              <m:sup>
                <m:r>
                  <m:rPr>
                    <m:sty m:val="bi"/>
                  </m:rPr>
                  <w:rPr>
                    <w:rFonts w:ascii="Cambria Math" w:hAnsi="Cambria Math"/>
                  </w:rPr>
                  <m:t>2</m:t>
                </m:r>
              </m:sup>
            </m:sSup>
          </m:num>
          <m:den>
            <m:r>
              <m:rPr>
                <m:sty m:val="bi"/>
              </m:rPr>
              <w:rPr>
                <w:rFonts w:ascii="Cambria Math" w:hAnsi="Cambria Math"/>
              </w:rPr>
              <m:t>4</m:t>
            </m:r>
            <m:r>
              <m:rPr>
                <m:sty m:val="bi"/>
              </m:rPr>
              <w:rPr>
                <w:rFonts w:ascii="Cambria Math" w:hAnsi="Cambria Math"/>
              </w:rPr>
              <m:t>λ</m:t>
            </m:r>
          </m:den>
        </m:f>
        <m:r>
          <m:rPr>
            <m:sty m:val="bi"/>
          </m:rPr>
          <w:rPr>
            <w:rFonts w:ascii="Cambria Math" w:hAnsi="Cambria Math"/>
            <w:color w:val="auto"/>
            <w:sz w:val="22"/>
            <w:szCs w:val="22"/>
          </w:rPr>
          <m:t xml:space="preserve">  </m:t>
        </m:r>
      </m:oMath>
      <w:r>
        <w:rPr>
          <w:b/>
          <w:bCs/>
          <w:iCs w:val="0"/>
          <w:color w:val="auto"/>
          <w:sz w:val="22"/>
          <w:szCs w:val="22"/>
        </w:rPr>
        <w:t xml:space="preserve">                                     </w:t>
      </w:r>
      <w:r>
        <w:t xml:space="preserve">Equation </w:t>
      </w:r>
      <w:fldSimple w:instr=" SEQ Equation \* ARABIC ">
        <w:r>
          <w:rPr>
            <w:noProof/>
          </w:rPr>
          <w:t>4</w:t>
        </w:r>
      </w:fldSimple>
      <w:r>
        <w:t xml:space="preserve"> Near Field Distance</w:t>
      </w:r>
    </w:p>
    <w:p w14:paraId="0D675C55" w14:textId="49AF0C28" w:rsidR="00A863E2" w:rsidRPr="00A863E2" w:rsidRDefault="00A863E2" w:rsidP="00847ADE">
      <w:r w:rsidRPr="00A863E2">
        <w:t xml:space="preserve">D = crystal Distance </w:t>
      </w:r>
    </w:p>
    <w:p w14:paraId="37523889" w14:textId="173A8062" w:rsidR="00A863E2" w:rsidRDefault="00A863E2" w:rsidP="00847ADE">
      <m:oMath>
        <m:r>
          <w:rPr>
            <w:rFonts w:ascii="Cambria Math" w:hAnsi="Cambria Math"/>
          </w:rPr>
          <m:t>λ</m:t>
        </m:r>
      </m:oMath>
      <w:r w:rsidRPr="00A863E2">
        <w:t xml:space="preserve"> = wavelength </w:t>
      </w:r>
    </w:p>
    <w:p w14:paraId="714EE042" w14:textId="5FF051B8" w:rsidR="00CC4F2C" w:rsidRDefault="00896D79" w:rsidP="00847ADE">
      <w:r>
        <w:t>Near Field distance for mild steel</w:t>
      </w:r>
      <w:r w:rsidR="000B3F9A">
        <w:t xml:space="preserve"> block</w:t>
      </w:r>
      <w:r w:rsidR="00CC4F2C">
        <w:t xml:space="preserve"> (width)</w:t>
      </w:r>
      <w:r>
        <w:t xml:space="preserve"> =  </w:t>
      </w:r>
      <m:oMath>
        <m:f>
          <m:fPr>
            <m:ctrlPr>
              <w:rPr>
                <w:rFonts w:ascii="Cambria Math" w:hAnsi="Cambria Math"/>
                <w:i/>
              </w:rPr>
            </m:ctrlPr>
          </m:fPr>
          <m:num>
            <m:sSup>
              <m:sSupPr>
                <m:ctrlPr>
                  <w:rPr>
                    <w:rFonts w:ascii="Cambria Math" w:hAnsi="Cambria Math"/>
                    <w:i/>
                  </w:rPr>
                </m:ctrlPr>
              </m:sSupPr>
              <m:e>
                <m:r>
                  <w:rPr>
                    <w:rFonts w:ascii="Cambria Math" w:hAnsi="Cambria Math"/>
                  </w:rPr>
                  <m:t>7</m:t>
                </m:r>
              </m:e>
              <m:sup>
                <m:r>
                  <w:rPr>
                    <w:rFonts w:ascii="Cambria Math" w:hAnsi="Cambria Math"/>
                  </w:rPr>
                  <m:t>2</m:t>
                </m:r>
              </m:sup>
            </m:sSup>
          </m:num>
          <m:den>
            <m:r>
              <w:rPr>
                <w:rFonts w:ascii="Cambria Math" w:hAnsi="Cambria Math"/>
              </w:rPr>
              <m:t>4 ×1.92</m:t>
            </m:r>
          </m:den>
        </m:f>
        <m:r>
          <w:rPr>
            <w:rFonts w:ascii="Cambria Math" w:hAnsi="Cambria Math"/>
          </w:rPr>
          <m:t>= 6.39</m:t>
        </m:r>
      </m:oMath>
    </w:p>
    <w:p w14:paraId="4900E97D" w14:textId="3FBF28F9" w:rsidR="000B3F9A" w:rsidRPr="00A863E2" w:rsidRDefault="000B3F9A" w:rsidP="00847ADE">
      <w:r>
        <w:t xml:space="preserve">Near Field distance for brake disc hub = </w:t>
      </w:r>
      <m:oMath>
        <m:f>
          <m:fPr>
            <m:ctrlPr>
              <w:rPr>
                <w:rFonts w:ascii="Cambria Math" w:hAnsi="Cambria Math"/>
                <w:i/>
              </w:rPr>
            </m:ctrlPr>
          </m:fPr>
          <m:num>
            <m:sSup>
              <m:sSupPr>
                <m:ctrlPr>
                  <w:rPr>
                    <w:rFonts w:ascii="Cambria Math" w:hAnsi="Cambria Math"/>
                    <w:i/>
                  </w:rPr>
                </m:ctrlPr>
              </m:sSupPr>
              <m:e>
                <m:r>
                  <w:rPr>
                    <w:rFonts w:ascii="Cambria Math" w:hAnsi="Cambria Math"/>
                  </w:rPr>
                  <m:t>7</m:t>
                </m:r>
              </m:e>
              <m:sup>
                <m:r>
                  <w:rPr>
                    <w:rFonts w:ascii="Cambria Math" w:hAnsi="Cambria Math"/>
                  </w:rPr>
                  <m:t>2</m:t>
                </m:r>
              </m:sup>
            </m:sSup>
          </m:num>
          <m:den>
            <m:r>
              <w:rPr>
                <w:rFonts w:ascii="Cambria Math" w:hAnsi="Cambria Math"/>
              </w:rPr>
              <m:t>4 ×1.44</m:t>
            </m:r>
          </m:den>
        </m:f>
        <m:r>
          <w:rPr>
            <w:rFonts w:ascii="Cambria Math" w:hAnsi="Cambria Math"/>
          </w:rPr>
          <m:t xml:space="preserve">= </m:t>
        </m:r>
        <m:r>
          <m:rPr>
            <m:sty m:val="p"/>
          </m:rPr>
          <w:rPr>
            <w:rFonts w:ascii="Cambria Math" w:hAnsi="Cambria Math"/>
          </w:rPr>
          <m:t>8.51</m:t>
        </m:r>
      </m:oMath>
    </w:p>
    <w:p w14:paraId="17C995E0" w14:textId="61C40073" w:rsidR="006F1989" w:rsidRPr="006F1989" w:rsidRDefault="006F1989" w:rsidP="00847ADE">
      <w:pPr>
        <w:rPr>
          <w:b/>
          <w:bCs/>
        </w:rPr>
      </w:pPr>
      <w:r w:rsidRPr="006F1989">
        <w:rPr>
          <w:b/>
          <w:bCs/>
        </w:rPr>
        <w:t>Attenuation Coeff</w:t>
      </w:r>
      <w:r>
        <w:rPr>
          <w:b/>
          <w:bCs/>
        </w:rPr>
        <w:t>icient</w:t>
      </w:r>
    </w:p>
    <w:p w14:paraId="6B868633" w14:textId="264FA624" w:rsidR="006F1989" w:rsidRPr="006F1989" w:rsidRDefault="00000000" w:rsidP="006F1989">
      <w:pPr>
        <w:pStyle w:val="Caption"/>
        <w:jc w:val="right"/>
      </w:pPr>
      <m:oMath>
        <m:f>
          <m:fPr>
            <m:ctrlPr>
              <w:rPr>
                <w:rFonts w:ascii="Cambria Math" w:hAnsi="Cambria Math"/>
                <w:iCs w:val="0"/>
                <w:color w:val="auto"/>
                <w:sz w:val="22"/>
                <w:szCs w:val="22"/>
              </w:rPr>
            </m:ctrlPr>
          </m:fPr>
          <m:num>
            <m:r>
              <w:rPr>
                <w:rFonts w:ascii="Cambria Math" w:hAnsi="Cambria Math"/>
              </w:rPr>
              <m:t>20</m:t>
            </m:r>
            <m:sSub>
              <m:sSubPr>
                <m:ctrlPr>
                  <w:rPr>
                    <w:rFonts w:ascii="Cambria Math" w:hAnsi="Cambria Math"/>
                    <w:iCs w:val="0"/>
                    <w:color w:val="auto"/>
                    <w:sz w:val="22"/>
                    <w:szCs w:val="22"/>
                  </w:rPr>
                </m:ctrlPr>
              </m:sSubPr>
              <m:e>
                <m:r>
                  <w:rPr>
                    <w:rFonts w:ascii="Cambria Math" w:hAnsi="Cambria Math"/>
                  </w:rPr>
                  <m:t>log</m:t>
                </m:r>
              </m:e>
              <m:sub>
                <m:r>
                  <w:rPr>
                    <w:rFonts w:ascii="Cambria Math" w:hAnsi="Cambria Math"/>
                  </w:rPr>
                  <m:t>10</m:t>
                </m:r>
              </m:sub>
            </m:sSub>
            <m:d>
              <m:dPr>
                <m:ctrlPr>
                  <w:rPr>
                    <w:rFonts w:ascii="Cambria Math" w:hAnsi="Cambria Math"/>
                    <w:iCs w:val="0"/>
                    <w:color w:val="auto"/>
                    <w:sz w:val="22"/>
                    <w:szCs w:val="22"/>
                  </w:rPr>
                </m:ctrlPr>
              </m:dPr>
              <m:e>
                <m:f>
                  <m:fPr>
                    <m:ctrlPr>
                      <w:rPr>
                        <w:rFonts w:ascii="Cambria Math" w:hAnsi="Cambria Math"/>
                        <w:iCs w:val="0"/>
                        <w:color w:val="auto"/>
                        <w:sz w:val="22"/>
                        <w:szCs w:val="22"/>
                      </w:rPr>
                    </m:ctrlPr>
                  </m:fPr>
                  <m:num>
                    <m:r>
                      <w:rPr>
                        <w:rFonts w:ascii="Cambria Math" w:hAnsi="Cambria Math"/>
                      </w:rPr>
                      <m:t>A</m:t>
                    </m:r>
                  </m:num>
                  <m:den>
                    <m:sSub>
                      <m:sSubPr>
                        <m:ctrlPr>
                          <w:rPr>
                            <w:rFonts w:ascii="Cambria Math" w:hAnsi="Cambria Math"/>
                            <w:iCs w:val="0"/>
                            <w:color w:val="auto"/>
                            <w:sz w:val="22"/>
                            <w:szCs w:val="22"/>
                          </w:rPr>
                        </m:ctrlPr>
                      </m:sSubPr>
                      <m:e>
                        <m:r>
                          <w:rPr>
                            <w:rFonts w:ascii="Cambria Math" w:hAnsi="Cambria Math"/>
                          </w:rPr>
                          <m:t>A</m:t>
                        </m:r>
                      </m:e>
                      <m:sub>
                        <m:r>
                          <w:rPr>
                            <w:rFonts w:ascii="Cambria Math" w:hAnsi="Cambria Math"/>
                          </w:rPr>
                          <m:t>0</m:t>
                        </m:r>
                      </m:sub>
                    </m:sSub>
                  </m:den>
                </m:f>
              </m:e>
            </m:d>
          </m:num>
          <m:den>
            <m:r>
              <w:rPr>
                <w:rFonts w:ascii="Cambria Math" w:hAnsi="Cambria Math"/>
              </w:rPr>
              <m:t>z</m:t>
            </m:r>
          </m:den>
        </m:f>
        <m:r>
          <w:rPr>
            <w:rFonts w:ascii="Cambria Math" w:hAnsi="Cambria Math"/>
          </w:rPr>
          <m:t>= -a</m:t>
        </m:r>
        <m:d>
          <m:dPr>
            <m:ctrlPr>
              <w:rPr>
                <w:rFonts w:ascii="Cambria Math" w:hAnsi="Cambria Math"/>
                <w:iCs w:val="0"/>
                <w:color w:val="auto"/>
                <w:sz w:val="22"/>
                <w:szCs w:val="22"/>
              </w:rPr>
            </m:ctrlPr>
          </m:dPr>
          <m:e>
            <m:f>
              <m:fPr>
                <m:ctrlPr>
                  <w:rPr>
                    <w:rFonts w:ascii="Cambria Math" w:hAnsi="Cambria Math"/>
                    <w:iCs w:val="0"/>
                    <w:color w:val="auto"/>
                    <w:sz w:val="22"/>
                    <w:szCs w:val="22"/>
                  </w:rPr>
                </m:ctrlPr>
              </m:fPr>
              <m:num>
                <m:r>
                  <w:rPr>
                    <w:rFonts w:ascii="Cambria Math" w:hAnsi="Cambria Math"/>
                  </w:rPr>
                  <m:t>dB</m:t>
                </m:r>
              </m:num>
              <m:den>
                <m:r>
                  <w:rPr>
                    <w:rFonts w:ascii="Cambria Math" w:hAnsi="Cambria Math"/>
                  </w:rPr>
                  <m:t>Length</m:t>
                </m:r>
              </m:den>
            </m:f>
          </m:e>
        </m:d>
        <m:r>
          <w:rPr>
            <w:rFonts w:ascii="Cambria Math" w:hAnsi="Cambria Math"/>
            <w:color w:val="auto"/>
            <w:sz w:val="22"/>
            <w:szCs w:val="22"/>
          </w:rPr>
          <m:t xml:space="preserve">         </m:t>
        </m:r>
      </m:oMath>
      <w:r w:rsidR="006F1989">
        <w:rPr>
          <w:iCs w:val="0"/>
          <w:color w:val="auto"/>
          <w:sz w:val="22"/>
          <w:szCs w:val="22"/>
        </w:rPr>
        <w:t xml:space="preserve">                </w:t>
      </w:r>
      <w:r w:rsidR="006F1989">
        <w:t xml:space="preserve">Equation </w:t>
      </w:r>
      <w:fldSimple w:instr=" SEQ Equation \* ARABIC ">
        <w:r w:rsidR="00A863E2">
          <w:rPr>
            <w:noProof/>
          </w:rPr>
          <w:t>5</w:t>
        </w:r>
      </w:fldSimple>
      <w:r w:rsidR="006F1989">
        <w:t xml:space="preserve"> Attenuation coefficient</w:t>
      </w:r>
    </w:p>
    <w:p w14:paraId="73E62604" w14:textId="51D26B74" w:rsidR="006F1989" w:rsidRDefault="006F1989" w:rsidP="00492892">
      <w:r>
        <w:t>A = Attenuated signal</w:t>
      </w:r>
    </w:p>
    <w:p w14:paraId="6F1ED55F" w14:textId="2A289C89" w:rsidR="006F1989" w:rsidRDefault="00000000" w:rsidP="00492892">
      <m:oMath>
        <m:sSub>
          <m:sSubPr>
            <m:ctrlPr>
              <w:rPr>
                <w:rFonts w:ascii="Cambria Math" w:hAnsi="Cambria Math"/>
                <w:i/>
              </w:rPr>
            </m:ctrlPr>
          </m:sSubPr>
          <m:e>
            <m:r>
              <w:rPr>
                <w:rFonts w:ascii="Cambria Math" w:hAnsi="Cambria Math"/>
              </w:rPr>
              <m:t>A</m:t>
            </m:r>
          </m:e>
          <m:sub>
            <m:r>
              <w:rPr>
                <w:rFonts w:ascii="Cambria Math" w:hAnsi="Cambria Math"/>
              </w:rPr>
              <m:t>0</m:t>
            </m:r>
          </m:sub>
        </m:sSub>
      </m:oMath>
      <w:r w:rsidR="006F1989">
        <w:t xml:space="preserve"> = Un-attenuated Signal</w:t>
      </w:r>
    </w:p>
    <w:p w14:paraId="60CAAD19" w14:textId="004FBFD2" w:rsidR="006F1989" w:rsidRDefault="006F1989" w:rsidP="00492892">
      <w:r>
        <w:t>-a = attenuation Coefficient</w:t>
      </w:r>
    </w:p>
    <w:p w14:paraId="28012956" w14:textId="4F148B37" w:rsidR="006F1989" w:rsidRDefault="006F1989" w:rsidP="00492892">
      <w:r>
        <w:t xml:space="preserve">Z = distance travelled </w:t>
      </w:r>
    </w:p>
    <w:p w14:paraId="0CE851EF" w14:textId="77777777" w:rsidR="006F1989" w:rsidRDefault="006F1989" w:rsidP="00492892"/>
    <w:p w14:paraId="0CE18822" w14:textId="5BEE9993" w:rsidR="00492892" w:rsidRPr="00492892" w:rsidRDefault="00492892" w:rsidP="00492892">
      <w:pPr>
        <w:rPr>
          <w:b/>
          <w:bCs/>
        </w:rPr>
      </w:pPr>
      <w:r w:rsidRPr="00492892">
        <w:rPr>
          <w:b/>
          <w:bCs/>
        </w:rPr>
        <w:t>Mean (</w:t>
      </w:r>
      <w:r w:rsidRPr="00492892">
        <w:rPr>
          <w:b/>
          <w:bCs/>
          <w:i/>
          <w:iCs/>
        </w:rPr>
        <w:t>μ</w:t>
      </w:r>
      <w:r w:rsidRPr="00492892">
        <w:rPr>
          <w:b/>
          <w:bCs/>
        </w:rPr>
        <w:t>)</w:t>
      </w:r>
    </w:p>
    <w:p w14:paraId="433044C3" w14:textId="77777777" w:rsidR="00492892" w:rsidRDefault="00492892" w:rsidP="00492892">
      <w:r w:rsidRPr="00492892">
        <w:t>The </w:t>
      </w:r>
      <w:r w:rsidRPr="00492892">
        <w:rPr>
          <w:b/>
          <w:bCs/>
        </w:rPr>
        <w:t>mean</w:t>
      </w:r>
      <w:r w:rsidRPr="00492892">
        <w:t> represents the central tendency of the data and is calculated using the formula:</w:t>
      </w:r>
    </w:p>
    <w:p w14:paraId="52E91E94" w14:textId="3A87706E" w:rsidR="00492892" w:rsidRPr="00492892" w:rsidRDefault="00492892" w:rsidP="006F1989">
      <w:pPr>
        <w:pStyle w:val="Caption"/>
        <w:jc w:val="right"/>
      </w:pPr>
      <m:oMath>
        <m:r>
          <w:rPr>
            <w:rFonts w:ascii="Cambria Math" w:hAnsi="Cambria Math"/>
          </w:rPr>
          <m:t xml:space="preserve">μ= </m:t>
        </m:r>
        <m:f>
          <m:fPr>
            <m:ctrlPr>
              <w:rPr>
                <w:rFonts w:ascii="Cambria Math" w:hAnsi="Cambria Math"/>
                <w:iCs w:val="0"/>
                <w:color w:val="auto"/>
                <w:sz w:val="22"/>
                <w:szCs w:val="22"/>
              </w:rPr>
            </m:ctrlPr>
          </m:fPr>
          <m:num>
            <m:r>
              <w:rPr>
                <w:rFonts w:ascii="Cambria Math" w:hAnsi="Cambria Math"/>
              </w:rPr>
              <m:t>1</m:t>
            </m:r>
          </m:num>
          <m:den>
            <m:r>
              <w:rPr>
                <w:rFonts w:ascii="Cambria Math" w:hAnsi="Cambria Math"/>
              </w:rPr>
              <m:t>N</m:t>
            </m:r>
          </m:den>
        </m:f>
        <m:nary>
          <m:naryPr>
            <m:chr m:val="∑"/>
            <m:limLoc m:val="undOvr"/>
            <m:ctrlPr>
              <w:rPr>
                <w:rFonts w:ascii="Cambria Math" w:hAnsi="Cambria Math"/>
                <w:iCs w:val="0"/>
                <w:color w:val="auto"/>
                <w:sz w:val="22"/>
                <w:szCs w:val="22"/>
              </w:rPr>
            </m:ctrlPr>
          </m:naryPr>
          <m:sub>
            <m:r>
              <w:rPr>
                <w:rFonts w:ascii="Cambria Math" w:hAnsi="Cambria Math"/>
              </w:rPr>
              <m:t>i=1</m:t>
            </m:r>
          </m:sub>
          <m:sup>
            <m:r>
              <w:rPr>
                <w:rFonts w:ascii="Cambria Math" w:hAnsi="Cambria Math"/>
              </w:rPr>
              <m:t>N</m:t>
            </m:r>
          </m:sup>
          <m:e>
            <m:sSub>
              <m:sSubPr>
                <m:ctrlPr>
                  <w:rPr>
                    <w:rFonts w:ascii="Cambria Math" w:hAnsi="Cambria Math"/>
                    <w:iCs w:val="0"/>
                    <w:color w:val="auto"/>
                    <w:sz w:val="22"/>
                    <w:szCs w:val="22"/>
                  </w:rPr>
                </m:ctrlPr>
              </m:sSubPr>
              <m:e>
                <m:r>
                  <w:rPr>
                    <w:rFonts w:ascii="Cambria Math" w:hAnsi="Cambria Math"/>
                  </w:rPr>
                  <m:t>x</m:t>
                </m:r>
              </m:e>
              <m:sub>
                <m:r>
                  <w:rPr>
                    <w:rFonts w:ascii="Cambria Math" w:hAnsi="Cambria Math"/>
                  </w:rPr>
                  <m:t xml:space="preserve">i                                                                                         </m:t>
                </m:r>
              </m:sub>
            </m:sSub>
          </m:e>
        </m:nary>
      </m:oMath>
      <w:r w:rsidR="006F1989">
        <w:t xml:space="preserve">Equation </w:t>
      </w:r>
      <w:fldSimple w:instr=" SEQ Equation \* ARABIC ">
        <w:r w:rsidR="00A863E2">
          <w:rPr>
            <w:noProof/>
          </w:rPr>
          <w:t>6</w:t>
        </w:r>
      </w:fldSimple>
      <w:r w:rsidR="006F1989">
        <w:t xml:space="preserve"> Mean</w:t>
      </w:r>
    </w:p>
    <w:p w14:paraId="521065E1" w14:textId="77777777" w:rsidR="00492892" w:rsidRDefault="00492892" w:rsidP="00492892">
      <w:r>
        <w:t>N = Total number of data points</w:t>
      </w:r>
    </w:p>
    <w:p w14:paraId="38A7E472" w14:textId="74FF7897" w:rsidR="00492892" w:rsidRDefault="00000000" w:rsidP="00492892">
      <m:oMath>
        <m:sSub>
          <m:sSubPr>
            <m:ctrlPr>
              <w:rPr>
                <w:rFonts w:ascii="Cambria Math" w:hAnsi="Cambria Math"/>
                <w:i/>
              </w:rPr>
            </m:ctrlPr>
          </m:sSubPr>
          <m:e>
            <m:r>
              <w:rPr>
                <w:rFonts w:ascii="Cambria Math" w:hAnsi="Cambria Math"/>
              </w:rPr>
              <m:t>x</m:t>
            </m:r>
          </m:e>
          <m:sub>
            <m:r>
              <w:rPr>
                <w:rFonts w:ascii="Cambria Math" w:hAnsi="Cambria Math"/>
              </w:rPr>
              <m:t>i</m:t>
            </m:r>
          </m:sub>
        </m:sSub>
      </m:oMath>
      <w:r w:rsidR="00492892">
        <w:t xml:space="preserve"> = Individual data points</w:t>
      </w:r>
    </w:p>
    <w:p w14:paraId="3FC37567" w14:textId="489E4BEA" w:rsidR="00492892" w:rsidRPr="00492892" w:rsidRDefault="00492892" w:rsidP="00492892">
      <m:oMathPara>
        <m:oMath>
          <m:r>
            <w:rPr>
              <w:rFonts w:ascii="Cambria Math" w:hAnsi="Cambria Math"/>
            </w:rPr>
            <m:t xml:space="preserve">μ = </m:t>
          </m:r>
          <m:f>
            <m:fPr>
              <m:ctrlPr>
                <w:rPr>
                  <w:rFonts w:ascii="Cambria Math" w:hAnsi="Cambria Math"/>
                  <w:i/>
                  <w:iCs/>
                </w:rPr>
              </m:ctrlPr>
            </m:fPr>
            <m:num>
              <m:r>
                <w:rPr>
                  <w:rFonts w:ascii="Cambria Math" w:hAnsi="Cambria Math"/>
                </w:rPr>
                <m:t xml:space="preserve">Attenuation Data </m:t>
              </m:r>
            </m:num>
            <m:den>
              <m:r>
                <w:rPr>
                  <w:rFonts w:ascii="Cambria Math" w:hAnsi="Cambria Math"/>
                </w:rPr>
                <m:t>N</m:t>
              </m:r>
            </m:den>
          </m:f>
          <m:r>
            <w:rPr>
              <w:rFonts w:ascii="Cambria Math" w:hAnsi="Cambria Math"/>
            </w:rPr>
            <m:t>​</m:t>
          </m:r>
        </m:oMath>
      </m:oMathPara>
    </w:p>
    <w:p w14:paraId="439E1DFA" w14:textId="7A5203B8" w:rsidR="00492892" w:rsidRPr="00492892" w:rsidRDefault="00492892" w:rsidP="00492892">
      <w:pPr>
        <w:rPr>
          <w:b/>
          <w:bCs/>
        </w:rPr>
      </w:pPr>
      <w:r w:rsidRPr="00492892">
        <w:rPr>
          <w:b/>
          <w:bCs/>
        </w:rPr>
        <w:t>Standard Deviation (</w:t>
      </w:r>
      <w:r w:rsidRPr="00492892">
        <w:rPr>
          <w:b/>
          <w:bCs/>
          <w:i/>
          <w:iCs/>
        </w:rPr>
        <w:t>σ</w:t>
      </w:r>
      <w:r w:rsidRPr="00492892">
        <w:rPr>
          <w:b/>
          <w:bCs/>
        </w:rPr>
        <w:t>)</w:t>
      </w:r>
    </w:p>
    <w:p w14:paraId="23F0CFFF" w14:textId="77777777" w:rsidR="00492892" w:rsidRDefault="00492892" w:rsidP="00492892">
      <w:r w:rsidRPr="00492892">
        <w:t>The </w:t>
      </w:r>
      <w:r w:rsidRPr="00492892">
        <w:rPr>
          <w:b/>
          <w:bCs/>
        </w:rPr>
        <w:t>standard deviation</w:t>
      </w:r>
      <w:r w:rsidRPr="00492892">
        <w:t> measures the spread of the data around the mean:</w:t>
      </w:r>
    </w:p>
    <w:p w14:paraId="33CC532A" w14:textId="0C66AB43" w:rsidR="00C50770" w:rsidRPr="00492892" w:rsidRDefault="00492892" w:rsidP="006F1989">
      <w:pPr>
        <w:pStyle w:val="Caption"/>
        <w:jc w:val="right"/>
      </w:pPr>
      <m:oMath>
        <m:r>
          <w:rPr>
            <w:rFonts w:ascii="Cambria Math" w:hAnsi="Cambria Math"/>
          </w:rPr>
          <m:t xml:space="preserve">σ= </m:t>
        </m:r>
        <m:rad>
          <m:radPr>
            <m:degHide m:val="1"/>
            <m:ctrlPr>
              <w:rPr>
                <w:rFonts w:ascii="Cambria Math" w:hAnsi="Cambria Math"/>
                <w:iCs w:val="0"/>
                <w:color w:val="auto"/>
                <w:sz w:val="22"/>
                <w:szCs w:val="22"/>
              </w:rPr>
            </m:ctrlPr>
          </m:radPr>
          <m:deg/>
          <m:e>
            <m:f>
              <m:fPr>
                <m:ctrlPr>
                  <w:rPr>
                    <w:rFonts w:ascii="Cambria Math" w:hAnsi="Cambria Math"/>
                    <w:iCs w:val="0"/>
                    <w:color w:val="auto"/>
                    <w:sz w:val="22"/>
                    <w:szCs w:val="22"/>
                  </w:rPr>
                </m:ctrlPr>
              </m:fPr>
              <m:num>
                <m:r>
                  <w:rPr>
                    <w:rFonts w:ascii="Cambria Math" w:hAnsi="Cambria Math"/>
                  </w:rPr>
                  <m:t>1</m:t>
                </m:r>
              </m:num>
              <m:den>
                <m:r>
                  <w:rPr>
                    <w:rFonts w:ascii="Cambria Math" w:hAnsi="Cambria Math"/>
                  </w:rPr>
                  <m:t>N</m:t>
                </m:r>
              </m:den>
            </m:f>
            <m:nary>
              <m:naryPr>
                <m:chr m:val="∑"/>
                <m:limLoc m:val="undOvr"/>
                <m:ctrlPr>
                  <w:rPr>
                    <w:rFonts w:ascii="Cambria Math" w:hAnsi="Cambria Math"/>
                    <w:iCs w:val="0"/>
                    <w:color w:val="auto"/>
                    <w:sz w:val="22"/>
                    <w:szCs w:val="22"/>
                  </w:rPr>
                </m:ctrlPr>
              </m:naryPr>
              <m:sub>
                <m:r>
                  <w:rPr>
                    <w:rFonts w:ascii="Cambria Math" w:hAnsi="Cambria Math"/>
                  </w:rPr>
                  <m:t>i=1</m:t>
                </m:r>
              </m:sub>
              <m:sup>
                <m:r>
                  <w:rPr>
                    <w:rFonts w:ascii="Cambria Math" w:hAnsi="Cambria Math"/>
                  </w:rPr>
                  <m:t>N</m:t>
                </m:r>
              </m:sup>
              <m:e>
                <m:sSup>
                  <m:sSupPr>
                    <m:ctrlPr>
                      <w:rPr>
                        <w:rFonts w:ascii="Cambria Math" w:hAnsi="Cambria Math"/>
                        <w:iCs w:val="0"/>
                        <w:color w:val="auto"/>
                        <w:sz w:val="22"/>
                        <w:szCs w:val="22"/>
                      </w:rPr>
                    </m:ctrlPr>
                  </m:sSupPr>
                  <m:e>
                    <m:d>
                      <m:dPr>
                        <m:ctrlPr>
                          <w:rPr>
                            <w:rFonts w:ascii="Cambria Math" w:hAnsi="Cambria Math"/>
                            <w:i w:val="0"/>
                          </w:rPr>
                        </m:ctrlPr>
                      </m:dPr>
                      <m:e>
                        <m:sSub>
                          <m:sSubPr>
                            <m:ctrlPr>
                              <w:rPr>
                                <w:rFonts w:ascii="Cambria Math" w:hAnsi="Cambria Math"/>
                                <w:iCs w:val="0"/>
                                <w:color w:val="auto"/>
                                <w:sz w:val="22"/>
                                <w:szCs w:val="22"/>
                              </w:rPr>
                            </m:ctrlPr>
                          </m:sSubPr>
                          <m:e>
                            <m:r>
                              <w:rPr>
                                <w:rFonts w:ascii="Cambria Math" w:hAnsi="Cambria Math"/>
                              </w:rPr>
                              <m:t>x</m:t>
                            </m:r>
                          </m:e>
                          <m:sub>
                            <m:r>
                              <w:rPr>
                                <w:rFonts w:ascii="Cambria Math" w:hAnsi="Cambria Math"/>
                              </w:rPr>
                              <m:t>i</m:t>
                            </m:r>
                          </m:sub>
                        </m:sSub>
                        <m:r>
                          <w:rPr>
                            <w:rFonts w:ascii="Cambria Math" w:hAnsi="Cambria Math"/>
                          </w:rPr>
                          <m:t>- μ</m:t>
                        </m:r>
                      </m:e>
                    </m:d>
                  </m:e>
                  <m:sup>
                    <m:r>
                      <w:rPr>
                        <w:rFonts w:ascii="Cambria Math" w:hAnsi="Cambria Math"/>
                      </w:rPr>
                      <m:t>2</m:t>
                    </m:r>
                  </m:sup>
                </m:sSup>
              </m:e>
            </m:nary>
          </m:e>
        </m:rad>
        <m:r>
          <w:rPr>
            <w:rFonts w:ascii="Cambria Math" w:hAnsi="Cambria Math"/>
            <w:color w:val="auto"/>
            <w:sz w:val="22"/>
            <w:szCs w:val="22"/>
          </w:rPr>
          <m:t xml:space="preserve">                                    </m:t>
        </m:r>
      </m:oMath>
      <w:r w:rsidR="006F1989">
        <w:t xml:space="preserve">Equation </w:t>
      </w:r>
      <w:fldSimple w:instr=" SEQ Equation \* ARABIC ">
        <w:r w:rsidR="00A863E2">
          <w:rPr>
            <w:noProof/>
          </w:rPr>
          <w:t>7</w:t>
        </w:r>
      </w:fldSimple>
      <w:r w:rsidR="006F1989">
        <w:t xml:space="preserve"> Standard Deviation</w:t>
      </w:r>
    </w:p>
    <w:p w14:paraId="13963C4F" w14:textId="7CF29D2D" w:rsidR="00492892" w:rsidRDefault="00C50770" w:rsidP="00492892">
      <m:oMath>
        <m:r>
          <w:rPr>
            <w:rFonts w:ascii="Cambria Math" w:hAnsi="Cambria Math"/>
          </w:rPr>
          <m:t>μ</m:t>
        </m:r>
      </m:oMath>
      <w:r>
        <w:t xml:space="preserve"> = Mean</w:t>
      </w:r>
    </w:p>
    <w:p w14:paraId="386A1AAE" w14:textId="78005FAE" w:rsidR="00C50770" w:rsidRDefault="00000000" w:rsidP="00492892">
      <m:oMath>
        <m:sSub>
          <m:sSubPr>
            <m:ctrlPr>
              <w:rPr>
                <w:rFonts w:ascii="Cambria Math" w:hAnsi="Cambria Math"/>
                <w:i/>
              </w:rPr>
            </m:ctrlPr>
          </m:sSubPr>
          <m:e>
            <m:r>
              <w:rPr>
                <w:rFonts w:ascii="Cambria Math" w:hAnsi="Cambria Math"/>
              </w:rPr>
              <m:t>x</m:t>
            </m:r>
          </m:e>
          <m:sub>
            <m:r>
              <w:rPr>
                <w:rFonts w:ascii="Cambria Math" w:hAnsi="Cambria Math"/>
              </w:rPr>
              <m:t>i</m:t>
            </m:r>
          </m:sub>
        </m:sSub>
      </m:oMath>
      <w:r w:rsidR="00C50770">
        <w:t xml:space="preserve"> = Individual data points</w:t>
      </w:r>
    </w:p>
    <w:p w14:paraId="471A0173" w14:textId="177F8801" w:rsidR="00C50770" w:rsidRDefault="00C50770" w:rsidP="00492892">
      <w:r>
        <w:t>N = Total number of data points</w:t>
      </w:r>
    </w:p>
    <w:p w14:paraId="628EF182" w14:textId="2F18A13A" w:rsidR="0009033F" w:rsidRDefault="00FE44D1" w:rsidP="00492892">
      <w:r>
        <w:t>Z tables</w:t>
      </w:r>
    </w:p>
    <w:p w14:paraId="444FC3B3" w14:textId="7174814A" w:rsidR="005530AD" w:rsidRPr="005530AD" w:rsidRDefault="005530AD" w:rsidP="00492892">
      <w:pPr>
        <w:rPr>
          <w:b/>
          <w:bCs/>
        </w:rPr>
      </w:pPr>
      <w:r w:rsidRPr="005530AD">
        <w:rPr>
          <w:b/>
          <w:bCs/>
        </w:rPr>
        <w:t xml:space="preserve">Normal Distribution </w:t>
      </w:r>
    </w:p>
    <w:p w14:paraId="4A2F7F72" w14:textId="304879D9" w:rsidR="005530AD" w:rsidRDefault="005530AD" w:rsidP="00492892">
      <w:r>
        <w:t xml:space="preserve">Using </w:t>
      </w:r>
      <m:oMath>
        <m:r>
          <w:rPr>
            <w:rFonts w:ascii="Cambria Math" w:hAnsi="Cambria Math"/>
          </w:rPr>
          <m:t>μ and σ</m:t>
        </m:r>
      </m:oMath>
      <w:r>
        <w:t>, the probability density function for the normal distribution can be calculated.</w:t>
      </w:r>
    </w:p>
    <w:p w14:paraId="5A80FDE0" w14:textId="746E301B" w:rsidR="005530AD" w:rsidRDefault="005530AD" w:rsidP="008B6C19">
      <w:pPr>
        <w:pStyle w:val="Caption"/>
        <w:jc w:val="right"/>
      </w:pPr>
      <m:oMath>
        <m:r>
          <w:rPr>
            <w:rFonts w:ascii="Cambria Math" w:hAnsi="Cambria Math"/>
          </w:rPr>
          <m:t>f</m:t>
        </m:r>
        <m:d>
          <m:dPr>
            <m:ctrlPr>
              <w:rPr>
                <w:rFonts w:ascii="Cambria Math" w:hAnsi="Cambria Math"/>
                <w:iCs w:val="0"/>
                <w:color w:val="auto"/>
                <w:sz w:val="22"/>
                <w:szCs w:val="22"/>
              </w:rPr>
            </m:ctrlPr>
          </m:dPr>
          <m:e>
            <m:r>
              <w:rPr>
                <w:rFonts w:ascii="Cambria Math" w:hAnsi="Cambria Math"/>
              </w:rPr>
              <m:t>x</m:t>
            </m:r>
          </m:e>
        </m:d>
        <m:r>
          <w:rPr>
            <w:rFonts w:ascii="Cambria Math" w:hAnsi="Cambria Math"/>
          </w:rPr>
          <m:t>=</m:t>
        </m:r>
        <m:f>
          <m:fPr>
            <m:ctrlPr>
              <w:rPr>
                <w:rFonts w:ascii="Cambria Math" w:hAnsi="Cambria Math"/>
                <w:iCs w:val="0"/>
                <w:color w:val="auto"/>
                <w:sz w:val="22"/>
                <w:szCs w:val="22"/>
              </w:rPr>
            </m:ctrlPr>
          </m:fPr>
          <m:num>
            <m:r>
              <w:rPr>
                <w:rFonts w:ascii="Cambria Math" w:hAnsi="Cambria Math"/>
              </w:rPr>
              <m:t>1</m:t>
            </m:r>
          </m:num>
          <m:den>
            <m:r>
              <w:rPr>
                <w:rFonts w:ascii="Cambria Math" w:hAnsi="Cambria Math"/>
              </w:rPr>
              <m:t>σ</m:t>
            </m:r>
            <m:rad>
              <m:radPr>
                <m:degHide m:val="1"/>
                <m:ctrlPr>
                  <w:rPr>
                    <w:rFonts w:ascii="Cambria Math" w:hAnsi="Cambria Math"/>
                    <w:iCs w:val="0"/>
                    <w:color w:val="auto"/>
                    <w:sz w:val="22"/>
                    <w:szCs w:val="22"/>
                  </w:rPr>
                </m:ctrlPr>
              </m:radPr>
              <m:deg/>
              <m:e>
                <m:r>
                  <w:rPr>
                    <w:rFonts w:ascii="Cambria Math" w:hAnsi="Cambria Math"/>
                  </w:rPr>
                  <m:t>2π</m:t>
                </m:r>
              </m:e>
            </m:rad>
          </m:den>
        </m:f>
        <m:sSup>
          <m:sSupPr>
            <m:ctrlPr>
              <w:rPr>
                <w:rFonts w:ascii="Cambria Math" w:hAnsi="Cambria Math"/>
                <w:iCs w:val="0"/>
                <w:color w:val="auto"/>
                <w:sz w:val="22"/>
                <w:szCs w:val="22"/>
              </w:rPr>
            </m:ctrlPr>
          </m:sSupPr>
          <m:e>
            <m:r>
              <w:rPr>
                <w:rFonts w:ascii="Cambria Math" w:hAnsi="Cambria Math"/>
              </w:rPr>
              <m:t>e</m:t>
            </m:r>
          </m:e>
          <m:sup>
            <m:r>
              <w:rPr>
                <w:rFonts w:ascii="Cambria Math" w:hAnsi="Cambria Math"/>
              </w:rPr>
              <m:t>-</m:t>
            </m:r>
            <m:f>
              <m:fPr>
                <m:ctrlPr>
                  <w:rPr>
                    <w:rFonts w:ascii="Cambria Math" w:hAnsi="Cambria Math"/>
                    <w:iCs w:val="0"/>
                    <w:color w:val="auto"/>
                    <w:sz w:val="22"/>
                    <w:szCs w:val="22"/>
                  </w:rPr>
                </m:ctrlPr>
              </m:fPr>
              <m:num>
                <m:sSup>
                  <m:sSupPr>
                    <m:ctrlPr>
                      <w:rPr>
                        <w:rFonts w:ascii="Cambria Math" w:hAnsi="Cambria Math"/>
                        <w:iCs w:val="0"/>
                        <w:color w:val="auto"/>
                        <w:sz w:val="22"/>
                        <w:szCs w:val="22"/>
                      </w:rPr>
                    </m:ctrlPr>
                  </m:sSupPr>
                  <m:e>
                    <m:d>
                      <m:dPr>
                        <m:ctrlPr>
                          <w:rPr>
                            <w:rFonts w:ascii="Cambria Math" w:hAnsi="Cambria Math"/>
                            <w:iCs w:val="0"/>
                            <w:color w:val="auto"/>
                            <w:sz w:val="22"/>
                            <w:szCs w:val="22"/>
                          </w:rPr>
                        </m:ctrlPr>
                      </m:dPr>
                      <m:e>
                        <m:r>
                          <w:rPr>
                            <w:rFonts w:ascii="Cambria Math" w:hAnsi="Cambria Math"/>
                          </w:rPr>
                          <m:t>x-μ</m:t>
                        </m:r>
                      </m:e>
                    </m:d>
                  </m:e>
                  <m:sup>
                    <m:r>
                      <w:rPr>
                        <w:rFonts w:ascii="Cambria Math" w:hAnsi="Cambria Math"/>
                      </w:rPr>
                      <m:t>2</m:t>
                    </m:r>
                  </m:sup>
                </m:sSup>
              </m:num>
              <m:den>
                <m:sSup>
                  <m:sSupPr>
                    <m:ctrlPr>
                      <w:rPr>
                        <w:rFonts w:ascii="Cambria Math" w:hAnsi="Cambria Math"/>
                        <w:iCs w:val="0"/>
                        <w:color w:val="auto"/>
                        <w:sz w:val="22"/>
                        <w:szCs w:val="22"/>
                      </w:rPr>
                    </m:ctrlPr>
                  </m:sSupPr>
                  <m:e>
                    <m:r>
                      <w:rPr>
                        <w:rFonts w:ascii="Cambria Math" w:hAnsi="Cambria Math"/>
                      </w:rPr>
                      <m:t>2σ</m:t>
                    </m:r>
                  </m:e>
                  <m:sup>
                    <m:r>
                      <w:rPr>
                        <w:rFonts w:ascii="Cambria Math" w:hAnsi="Cambria Math"/>
                      </w:rPr>
                      <m:t>2</m:t>
                    </m:r>
                  </m:sup>
                </m:sSup>
              </m:den>
            </m:f>
          </m:sup>
        </m:sSup>
      </m:oMath>
      <w:r w:rsidR="008B6C19">
        <w:rPr>
          <w:iCs w:val="0"/>
          <w:color w:val="auto"/>
          <w:sz w:val="22"/>
          <w:szCs w:val="22"/>
        </w:rPr>
        <w:t xml:space="preserve">                                     </w:t>
      </w:r>
      <w:r w:rsidR="008B6C19">
        <w:t xml:space="preserve">Equation </w:t>
      </w:r>
      <w:fldSimple w:instr=" SEQ Equation \* ARABIC ">
        <w:r w:rsidR="00A863E2">
          <w:rPr>
            <w:noProof/>
          </w:rPr>
          <w:t>8</w:t>
        </w:r>
      </w:fldSimple>
      <w:r w:rsidR="008B6C19">
        <w:t xml:space="preserve"> Normal Distribution</w:t>
      </w:r>
    </w:p>
    <w:p w14:paraId="425C69C9" w14:textId="1E28C515" w:rsidR="0009033F" w:rsidRDefault="0009033F" w:rsidP="008B6C19">
      <w:pPr>
        <w:jc w:val="right"/>
      </w:pPr>
    </w:p>
    <w:p w14:paraId="3F9D2F74" w14:textId="40B54CFA" w:rsidR="00054A4E" w:rsidRDefault="00054A4E" w:rsidP="00492892">
      <w:pPr>
        <w:rPr>
          <w:b/>
          <w:bCs/>
        </w:rPr>
      </w:pPr>
      <w:r>
        <w:rPr>
          <w:b/>
          <w:bCs/>
        </w:rPr>
        <w:t xml:space="preserve">Z-Value </w:t>
      </w:r>
    </w:p>
    <w:p w14:paraId="19F1007C" w14:textId="12EC667D" w:rsidR="00054A4E" w:rsidRPr="00054A4E" w:rsidRDefault="00054A4E" w:rsidP="00492892">
      <w:r>
        <w:t>To determine z a level of significance is decided (0.05).</w:t>
      </w:r>
    </w:p>
    <w:p w14:paraId="508B1803" w14:textId="74CE4C15" w:rsidR="00054A4E" w:rsidRPr="00054A4E" w:rsidRDefault="00054A4E" w:rsidP="008B6C19">
      <w:pPr>
        <w:pStyle w:val="Caption"/>
        <w:jc w:val="right"/>
        <w:rPr>
          <w:b/>
          <w:bCs/>
        </w:rPr>
      </w:pPr>
      <m:oMath>
        <m:r>
          <m:rPr>
            <m:sty m:val="bi"/>
          </m:rPr>
          <w:rPr>
            <w:rFonts w:ascii="Cambria Math" w:hAnsi="Cambria Math"/>
          </w:rPr>
          <m:t xml:space="preserve">1- </m:t>
        </m:r>
        <m:f>
          <m:fPr>
            <m:ctrlPr>
              <w:rPr>
                <w:rFonts w:ascii="Cambria Math" w:hAnsi="Cambria Math"/>
                <w:b/>
                <w:bCs/>
                <w:iCs w:val="0"/>
                <w:color w:val="auto"/>
                <w:sz w:val="22"/>
                <w:szCs w:val="22"/>
              </w:rPr>
            </m:ctrlPr>
          </m:fPr>
          <m:num>
            <m:r>
              <m:rPr>
                <m:sty m:val="bi"/>
              </m:rPr>
              <w:rPr>
                <w:rFonts w:ascii="Cambria Math" w:hAnsi="Cambria Math"/>
              </w:rPr>
              <m:t>α</m:t>
            </m:r>
          </m:num>
          <m:den>
            <m:r>
              <m:rPr>
                <m:sty m:val="bi"/>
              </m:rPr>
              <w:rPr>
                <w:rFonts w:ascii="Cambria Math" w:hAnsi="Cambria Math"/>
              </w:rPr>
              <m:t>2</m:t>
            </m:r>
          </m:den>
        </m:f>
      </m:oMath>
      <w:r w:rsidR="008B6C19">
        <w:rPr>
          <w:b/>
          <w:bCs/>
          <w:iCs w:val="0"/>
          <w:color w:val="auto"/>
          <w:sz w:val="22"/>
          <w:szCs w:val="22"/>
        </w:rPr>
        <w:t xml:space="preserve">                                                     </w:t>
      </w:r>
      <w:r w:rsidR="008B6C19">
        <w:t xml:space="preserve">Equation </w:t>
      </w:r>
      <w:fldSimple w:instr=" SEQ Equation \* ARABIC ">
        <w:r w:rsidR="00A863E2">
          <w:rPr>
            <w:noProof/>
          </w:rPr>
          <w:t>9</w:t>
        </w:r>
      </w:fldSimple>
      <w:r w:rsidR="008B6C19">
        <w:t xml:space="preserve"> z look up value</w:t>
      </w:r>
    </w:p>
    <w:p w14:paraId="37AF96DC" w14:textId="0B509EB2" w:rsidR="00054A4E" w:rsidRDefault="00054A4E" w:rsidP="00492892">
      <m:oMath>
        <m:r>
          <m:rPr>
            <m:sty m:val="bi"/>
          </m:rPr>
          <w:rPr>
            <w:rFonts w:ascii="Cambria Math" w:hAnsi="Cambria Math"/>
          </w:rPr>
          <m:t>α</m:t>
        </m:r>
      </m:oMath>
      <w:r>
        <w:rPr>
          <w:b/>
          <w:bCs/>
        </w:rPr>
        <w:t xml:space="preserve"> = </w:t>
      </w:r>
      <w:r>
        <w:t xml:space="preserve">level of significance </w:t>
      </w:r>
    </w:p>
    <w:p w14:paraId="05DFB765" w14:textId="2DB5B328" w:rsidR="00054A4E" w:rsidRPr="00054A4E" w:rsidRDefault="00054A4E" w:rsidP="00492892">
      <m:oMathPara>
        <m:oMath>
          <m:r>
            <w:rPr>
              <w:rFonts w:ascii="Cambria Math" w:hAnsi="Cambria Math"/>
            </w:rPr>
            <m:t>1-</m:t>
          </m:r>
          <m:f>
            <m:fPr>
              <m:ctrlPr>
                <w:rPr>
                  <w:rFonts w:ascii="Cambria Math" w:hAnsi="Cambria Math"/>
                  <w:i/>
                </w:rPr>
              </m:ctrlPr>
            </m:fPr>
            <m:num>
              <m:r>
                <w:rPr>
                  <w:rFonts w:ascii="Cambria Math" w:hAnsi="Cambria Math"/>
                </w:rPr>
                <m:t>0.05</m:t>
              </m:r>
            </m:num>
            <m:den>
              <m:r>
                <w:rPr>
                  <w:rFonts w:ascii="Cambria Math" w:hAnsi="Cambria Math"/>
                </w:rPr>
                <m:t>2</m:t>
              </m:r>
            </m:den>
          </m:f>
          <m:r>
            <w:rPr>
              <w:rFonts w:ascii="Cambria Math" w:hAnsi="Cambria Math"/>
            </w:rPr>
            <m:t>=0.975</m:t>
          </m:r>
        </m:oMath>
      </m:oMathPara>
    </w:p>
    <w:p w14:paraId="05ACC1D1" w14:textId="0ADD8FD2" w:rsidR="00054A4E" w:rsidRPr="00054A4E" w:rsidRDefault="00054A4E" w:rsidP="00492892">
      <w:r>
        <w:t xml:space="preserve">Looking in </w:t>
      </w:r>
      <w:r>
        <w:fldChar w:fldCharType="begin"/>
      </w:r>
      <w:r>
        <w:instrText xml:space="preserve"> REF _Ref184398321 \h </w:instrText>
      </w:r>
      <w:r>
        <w:fldChar w:fldCharType="separate"/>
      </w:r>
      <w:r>
        <w:t xml:space="preserve">Table </w:t>
      </w:r>
      <w:r>
        <w:rPr>
          <w:noProof/>
        </w:rPr>
        <w:t>6</w:t>
      </w:r>
      <w:r>
        <w:t xml:space="preserve"> (Z look up table for confidence limits</w:t>
      </w:r>
      <w:r>
        <w:fldChar w:fldCharType="end"/>
      </w:r>
      <w:r>
        <w:t xml:space="preserve">) </w:t>
      </w:r>
      <w:r w:rsidR="00DA1735">
        <w:t xml:space="preserve">, based on 0.975 a 1.96 z value is chosen. </w:t>
      </w:r>
    </w:p>
    <w:p w14:paraId="448D5163" w14:textId="5489A574" w:rsidR="0009033F" w:rsidRPr="005530AD" w:rsidRDefault="005530AD" w:rsidP="00492892">
      <w:pPr>
        <w:rPr>
          <w:b/>
          <w:bCs/>
        </w:rPr>
      </w:pPr>
      <w:r w:rsidRPr="005530AD">
        <w:rPr>
          <w:b/>
          <w:bCs/>
        </w:rPr>
        <w:t xml:space="preserve">Confidence Levels </w:t>
      </w:r>
    </w:p>
    <w:p w14:paraId="6FE4B52A" w14:textId="1DC95EF5" w:rsidR="005530AD" w:rsidRPr="005530AD" w:rsidRDefault="005530AD" w:rsidP="008B6C19">
      <w:pPr>
        <w:pStyle w:val="Caption"/>
        <w:jc w:val="right"/>
      </w:pPr>
      <m:oMath>
        <m:r>
          <w:rPr>
            <w:rFonts w:ascii="Cambria Math" w:hAnsi="Cambria Math"/>
          </w:rPr>
          <m:t xml:space="preserve">CI= μ ±z ∙ </m:t>
        </m:r>
        <m:f>
          <m:fPr>
            <m:ctrlPr>
              <w:rPr>
                <w:rFonts w:ascii="Cambria Math" w:hAnsi="Cambria Math"/>
                <w:iCs w:val="0"/>
                <w:color w:val="auto"/>
                <w:sz w:val="22"/>
                <w:szCs w:val="22"/>
              </w:rPr>
            </m:ctrlPr>
          </m:fPr>
          <m:num>
            <m:r>
              <w:rPr>
                <w:rFonts w:ascii="Cambria Math" w:hAnsi="Cambria Math"/>
              </w:rPr>
              <m:t>σ</m:t>
            </m:r>
          </m:num>
          <m:den>
            <m:rad>
              <m:radPr>
                <m:degHide m:val="1"/>
                <m:ctrlPr>
                  <w:rPr>
                    <w:rFonts w:ascii="Cambria Math" w:hAnsi="Cambria Math"/>
                    <w:iCs w:val="0"/>
                    <w:color w:val="auto"/>
                    <w:sz w:val="22"/>
                    <w:szCs w:val="22"/>
                  </w:rPr>
                </m:ctrlPr>
              </m:radPr>
              <m:deg/>
              <m:e>
                <m:r>
                  <w:rPr>
                    <w:rFonts w:ascii="Cambria Math" w:hAnsi="Cambria Math"/>
                  </w:rPr>
                  <m:t>n</m:t>
                </m:r>
              </m:e>
            </m:rad>
          </m:den>
        </m:f>
      </m:oMath>
      <w:r w:rsidR="008B6C19">
        <w:rPr>
          <w:iCs w:val="0"/>
          <w:color w:val="auto"/>
          <w:sz w:val="22"/>
          <w:szCs w:val="22"/>
        </w:rPr>
        <w:t xml:space="preserve">                                     </w:t>
      </w:r>
      <w:r w:rsidR="008B6C19">
        <w:t xml:space="preserve">Equation </w:t>
      </w:r>
      <w:fldSimple w:instr=" SEQ Equation \* ARABIC ">
        <w:r w:rsidR="00A863E2">
          <w:rPr>
            <w:noProof/>
          </w:rPr>
          <w:t>10</w:t>
        </w:r>
      </w:fldSimple>
      <w:r w:rsidR="008B6C19">
        <w:t xml:space="preserve"> Confidence Levels</w:t>
      </w:r>
    </w:p>
    <w:p w14:paraId="1C56A533" w14:textId="0E8DFCD8" w:rsidR="005530AD" w:rsidRDefault="005530AD" w:rsidP="00492892">
      <m:oMath>
        <m:r>
          <w:rPr>
            <w:rFonts w:ascii="Cambria Math" w:hAnsi="Cambria Math"/>
          </w:rPr>
          <m:t>μ</m:t>
        </m:r>
      </m:oMath>
      <w:r>
        <w:t xml:space="preserve"> = Mean of the data</w:t>
      </w:r>
    </w:p>
    <w:p w14:paraId="726E9E1F" w14:textId="7AC6250D" w:rsidR="005530AD" w:rsidRDefault="005530AD" w:rsidP="00492892">
      <m:oMath>
        <m:r>
          <w:rPr>
            <w:rFonts w:ascii="Cambria Math" w:hAnsi="Cambria Math"/>
          </w:rPr>
          <m:t>σ</m:t>
        </m:r>
      </m:oMath>
      <w:r>
        <w:t xml:space="preserve"> = Standard deviation of the data</w:t>
      </w:r>
    </w:p>
    <w:p w14:paraId="72122565" w14:textId="6FD06925" w:rsidR="005530AD" w:rsidRDefault="005530AD" w:rsidP="00492892">
      <w:r>
        <w:t>N = Sample size</w:t>
      </w:r>
    </w:p>
    <w:p w14:paraId="2BDD330B" w14:textId="16BBAEF3" w:rsidR="005530AD" w:rsidRDefault="005530AD" w:rsidP="00492892">
      <w:r>
        <w:t xml:space="preserve">Z = Z-score </w:t>
      </w:r>
      <w:r w:rsidRPr="005530AD">
        <w:t>for the desired confidence level</w:t>
      </w:r>
    </w:p>
    <w:p w14:paraId="29B33CF4" w14:textId="77777777" w:rsidR="0009033F" w:rsidRPr="00492892" w:rsidRDefault="0009033F" w:rsidP="00492892"/>
    <w:p w14:paraId="62E6B23F" w14:textId="77777777" w:rsidR="006E3380" w:rsidRDefault="006E3380" w:rsidP="00847ADE"/>
    <w:p w14:paraId="74429EE1" w14:textId="77777777" w:rsidR="00054A4E" w:rsidRDefault="00054A4E" w:rsidP="00847ADE"/>
    <w:p w14:paraId="41C089E3" w14:textId="77777777" w:rsidR="00054A4E" w:rsidRDefault="00054A4E" w:rsidP="00847ADE"/>
    <w:p w14:paraId="62A4F2AE" w14:textId="77777777" w:rsidR="00054A4E" w:rsidRDefault="00054A4E" w:rsidP="00847ADE"/>
    <w:p w14:paraId="2BD72031" w14:textId="77777777" w:rsidR="00054A4E" w:rsidRDefault="00054A4E" w:rsidP="00847ADE"/>
    <w:p w14:paraId="7194C68B" w14:textId="77777777" w:rsidR="00054A4E" w:rsidRDefault="00054A4E" w:rsidP="00847ADE"/>
    <w:p w14:paraId="57F0117B" w14:textId="77777777" w:rsidR="007B4B0B" w:rsidRDefault="007B4B0B" w:rsidP="00847ADE"/>
    <w:p w14:paraId="1276A320" w14:textId="77777777" w:rsidR="00024567" w:rsidRDefault="00024567" w:rsidP="00847ADE"/>
    <w:p w14:paraId="15DFDDCF" w14:textId="77777777" w:rsidR="00024567" w:rsidRDefault="00024567" w:rsidP="00847ADE"/>
    <w:p w14:paraId="7C8106A1" w14:textId="77777777" w:rsidR="00024567" w:rsidRDefault="00024567" w:rsidP="00847ADE"/>
    <w:p w14:paraId="2893344E" w14:textId="77777777" w:rsidR="00024567" w:rsidRDefault="00024567" w:rsidP="00847ADE"/>
    <w:p w14:paraId="4C895EB3" w14:textId="77777777" w:rsidR="00024567" w:rsidRDefault="00024567" w:rsidP="00847ADE"/>
    <w:p w14:paraId="68402532" w14:textId="77777777" w:rsidR="00024567" w:rsidRDefault="00024567" w:rsidP="00847ADE"/>
    <w:p w14:paraId="364C78A6" w14:textId="77777777" w:rsidR="00024567" w:rsidRDefault="00024567" w:rsidP="00847ADE"/>
    <w:p w14:paraId="168CF521" w14:textId="77777777" w:rsidR="00024567" w:rsidRDefault="00024567" w:rsidP="00847ADE"/>
    <w:p w14:paraId="1D055B1C" w14:textId="77777777" w:rsidR="00024567" w:rsidRDefault="00024567" w:rsidP="00847ADE"/>
    <w:p w14:paraId="6107BF97" w14:textId="03197AB7" w:rsidR="00EA0B09" w:rsidRPr="00EA0B09" w:rsidRDefault="007B4B0B" w:rsidP="00E03FC7">
      <w:pPr>
        <w:pStyle w:val="Heading1"/>
      </w:pPr>
      <w:bookmarkStart w:id="21" w:name="_Toc184639423"/>
      <w:r>
        <w:lastRenderedPageBreak/>
        <w:t xml:space="preserve">5.0 </w:t>
      </w:r>
      <w:r w:rsidR="00847ADE" w:rsidRPr="00461629">
        <w:t>Results and Discussion</w:t>
      </w:r>
      <w:bookmarkEnd w:id="21"/>
    </w:p>
    <w:p w14:paraId="7104D2E1" w14:textId="2F08C3C1" w:rsidR="00C142CE" w:rsidRPr="00C142CE" w:rsidRDefault="00C142CE" w:rsidP="00C142CE">
      <w:pPr>
        <w:pStyle w:val="Heading2"/>
      </w:pPr>
      <w:bookmarkStart w:id="22" w:name="_Toc184639424"/>
      <w:r w:rsidRPr="00C142CE">
        <w:t>5.1 Incident Energy (RE) results</w:t>
      </w:r>
      <w:bookmarkEnd w:id="22"/>
    </w:p>
    <w:p w14:paraId="100DFC50" w14:textId="77777777" w:rsidR="007453C4" w:rsidRPr="007453C4" w:rsidRDefault="007453C4" w:rsidP="007453C4">
      <w:bookmarkStart w:id="23" w:name="_Toc184639426"/>
      <w:r w:rsidRPr="007453C4">
        <w:t xml:space="preserve">The steel-to-hair gel interface causes an 87.9% energy reflection due to significant acoustic impedance mismatch, with only 12.1% transmitted into the hair gel. Replacing the hair gel with a coupling medium closer in impedance to steel can improve energy transfer. </w:t>
      </w:r>
      <w:proofErr w:type="spellStart"/>
      <w:r w:rsidRPr="007453C4">
        <w:t>Harput</w:t>
      </w:r>
      <w:proofErr w:type="spellEnd"/>
      <w:r w:rsidRPr="007453C4">
        <w:t xml:space="preserve"> et al. (2019) found harder materials like vitreous carbon more effective for energy transmission, while softer materials like acrylic and rubber reduced higher-order harmonics. Further improvements could include using optimized coupling media, polishing the steel surface, and ensuring an air-free interface to minimize reflection. Surface treatment is also vital for enhancing energy transfer (Xiaoyu et al., 2021).</w:t>
      </w:r>
    </w:p>
    <w:p w14:paraId="18319AB6" w14:textId="5DE5F351" w:rsidR="00C142CE" w:rsidRDefault="00C142CE" w:rsidP="00C142CE">
      <w:pPr>
        <w:pStyle w:val="Heading2"/>
      </w:pPr>
      <w:r>
        <w:t>5.2 Nearfield results</w:t>
      </w:r>
      <w:bookmarkEnd w:id="23"/>
    </w:p>
    <w:p w14:paraId="254AE176" w14:textId="61D7ABBF" w:rsidR="00B63A2E" w:rsidRPr="00B63A2E" w:rsidRDefault="00B63A2E" w:rsidP="00B63A2E">
      <w:bookmarkStart w:id="24" w:name="_Toc184639427"/>
      <w:r w:rsidRPr="00B63A2E">
        <w:t>The near-field zone results from wave interference near the crystal, with overlapping wavefronts causing constructive and destructive regions (Han et al., 2016). For the mild steel block, the near-field zone (6.39mm) is smaller than its width (19mm), allowing reliable testing in the far-field zone. In contrast, the brake disc hub's near-field distance (8.51mm) exceeds its total width (7mm), placing the inspection entirely in the near-field zone. This results in interference, reduced resolution, and measurement variability. Adjustments, such as increasing inspection distance or using a higher-frequency transducer, would shift testing into the far-field zone for improved accuracy.</w:t>
      </w:r>
    </w:p>
    <w:p w14:paraId="52134EBE" w14:textId="4E3CDA7A" w:rsidR="00143ED4" w:rsidRDefault="00C142CE" w:rsidP="00143ED4">
      <w:pPr>
        <w:pStyle w:val="Heading2"/>
      </w:pPr>
      <w:r>
        <w:t>5.3 Attenuation results</w:t>
      </w:r>
      <w:bookmarkEnd w:id="24"/>
      <w:r>
        <w:t xml:space="preserve"> </w:t>
      </w:r>
    </w:p>
    <w:p w14:paraId="1760AC6D" w14:textId="77777777" w:rsidR="00143ED4" w:rsidRDefault="00143ED4" w:rsidP="00143ED4"/>
    <w:p w14:paraId="54C339D2" w14:textId="77777777" w:rsidR="00143ED4" w:rsidRPr="00143ED4" w:rsidRDefault="00143ED4" w:rsidP="00143ED4"/>
    <w:p w14:paraId="59FF1DF2" w14:textId="77777777" w:rsidR="00C142CE" w:rsidRPr="00C142CE" w:rsidRDefault="00C142CE" w:rsidP="00C142CE"/>
    <w:p w14:paraId="6C0D75BD" w14:textId="362F2BA7" w:rsidR="006E3380" w:rsidRDefault="00C3603A" w:rsidP="00143ED4">
      <w:pPr>
        <w:pStyle w:val="Caption"/>
        <w:keepNext/>
        <w:jc w:val="center"/>
      </w:pPr>
      <w:bookmarkStart w:id="25" w:name="_Ref185187819"/>
      <w:r>
        <w:lastRenderedPageBreak/>
        <w:t xml:space="preserve">Table </w:t>
      </w:r>
      <w:fldSimple w:instr=" SEQ Table \* ARABIC ">
        <w:r w:rsidR="00C9785C">
          <w:rPr>
            <w:noProof/>
          </w:rPr>
          <w:t>5</w:t>
        </w:r>
      </w:fldSimple>
      <w:bookmarkEnd w:id="25"/>
      <w:r>
        <w:t xml:space="preserve"> Mild Steel attenuation coefficient</w:t>
      </w:r>
    </w:p>
    <w:p w14:paraId="6E5C98F1" w14:textId="763F9295" w:rsidR="00ED0648" w:rsidRDefault="00ED0648" w:rsidP="006E3380">
      <w:pPr>
        <w:jc w:val="center"/>
      </w:pPr>
      <w:r w:rsidRPr="00ED0648">
        <w:rPr>
          <w:noProof/>
        </w:rPr>
        <w:drawing>
          <wp:inline distT="0" distB="0" distL="0" distR="0" wp14:anchorId="5DB0C191" wp14:editId="5C8BB22F">
            <wp:extent cx="4963795" cy="4203700"/>
            <wp:effectExtent l="0" t="0" r="8255" b="6350"/>
            <wp:docPr id="52713498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63795" cy="4203700"/>
                    </a:xfrm>
                    <a:prstGeom prst="rect">
                      <a:avLst/>
                    </a:prstGeom>
                    <a:noFill/>
                    <a:ln>
                      <a:noFill/>
                    </a:ln>
                  </pic:spPr>
                </pic:pic>
              </a:graphicData>
            </a:graphic>
          </wp:inline>
        </w:drawing>
      </w:r>
    </w:p>
    <w:p w14:paraId="06B236CA" w14:textId="62A15A71" w:rsidR="00143ED4" w:rsidRDefault="00015844" w:rsidP="00015844">
      <w:pPr>
        <w:pStyle w:val="Heading3"/>
      </w:pPr>
      <w:bookmarkStart w:id="26" w:name="_Toc184639428"/>
      <w:r>
        <w:t xml:space="preserve">5.3.1 </w:t>
      </w:r>
      <w:r w:rsidR="003209C1">
        <w:t xml:space="preserve">Mild Steel Block </w:t>
      </w:r>
      <w:r w:rsidR="00143ED4">
        <w:t>Direction o</w:t>
      </w:r>
      <w:r>
        <w:t>ne (width)</w:t>
      </w:r>
      <w:bookmarkEnd w:id="26"/>
    </w:p>
    <w:p w14:paraId="10C2726C" w14:textId="6EC8EC0B" w:rsidR="003209C1" w:rsidRDefault="003209C1" w:rsidP="003209C1">
      <w:r>
        <w:rPr>
          <w:noProof/>
        </w:rPr>
        <mc:AlternateContent>
          <mc:Choice Requires="wps">
            <w:drawing>
              <wp:anchor distT="0" distB="0" distL="114300" distR="114300" simplePos="0" relativeHeight="251691008" behindDoc="0" locked="0" layoutInCell="1" allowOverlap="1" wp14:anchorId="27AC4BC9" wp14:editId="4B1C71F9">
                <wp:simplePos x="0" y="0"/>
                <wp:positionH relativeFrom="column">
                  <wp:posOffset>593725</wp:posOffset>
                </wp:positionH>
                <wp:positionV relativeFrom="paragraph">
                  <wp:posOffset>3690620</wp:posOffset>
                </wp:positionV>
                <wp:extent cx="3918585" cy="635"/>
                <wp:effectExtent l="0" t="0" r="0" b="0"/>
                <wp:wrapTopAndBottom/>
                <wp:docPr id="1938538714" name="Text Box 1"/>
                <wp:cNvGraphicFramePr/>
                <a:graphic xmlns:a="http://schemas.openxmlformats.org/drawingml/2006/main">
                  <a:graphicData uri="http://schemas.microsoft.com/office/word/2010/wordprocessingShape">
                    <wps:wsp>
                      <wps:cNvSpPr txBox="1"/>
                      <wps:spPr>
                        <a:xfrm>
                          <a:off x="0" y="0"/>
                          <a:ext cx="3918585" cy="635"/>
                        </a:xfrm>
                        <a:prstGeom prst="rect">
                          <a:avLst/>
                        </a:prstGeom>
                        <a:solidFill>
                          <a:prstClr val="white"/>
                        </a:solidFill>
                        <a:ln>
                          <a:noFill/>
                        </a:ln>
                      </wps:spPr>
                      <wps:txbx>
                        <w:txbxContent>
                          <w:p w14:paraId="6351B12A" w14:textId="242DF263" w:rsidR="003209C1" w:rsidRPr="00863938" w:rsidRDefault="003209C1" w:rsidP="003209C1">
                            <w:pPr>
                              <w:pStyle w:val="Caption"/>
                              <w:jc w:val="center"/>
                              <w:rPr>
                                <w:noProof/>
                                <w:sz w:val="22"/>
                                <w:szCs w:val="22"/>
                              </w:rPr>
                            </w:pPr>
                            <w:r>
                              <w:t xml:space="preserve">Figure </w:t>
                            </w:r>
                            <w:fldSimple w:instr=" SEQ Figure \* ARABIC ">
                              <w:r w:rsidR="00C9785C">
                                <w:rPr>
                                  <w:noProof/>
                                </w:rPr>
                                <w:t>10</w:t>
                              </w:r>
                            </w:fldSimple>
                            <w:r w:rsidR="00AF58E9">
                              <w:t xml:space="preserve"> </w:t>
                            </w:r>
                            <w:r w:rsidRPr="004D78A8">
                              <w:t>Mild Steel Normal distribution and histogram plot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AC4BC9" id="_x0000_s1028" type="#_x0000_t202" style="position:absolute;margin-left:46.75pt;margin-top:290.6pt;width:308.55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" stroked="f">
                <v:textbox style="mso-fit-shape-to-text:t" inset="0,0,0,0">
                  <w:txbxContent>
                    <w:p w14:paraId="6351B12A" w14:textId="242DF263" w:rsidR="003209C1" w:rsidRPr="00863938" w:rsidRDefault="003209C1" w:rsidP="003209C1">
                      <w:pPr>
                        <w:pStyle w:val="Caption"/>
                        <w:jc w:val="center"/>
                        <w:rPr>
                          <w:noProof/>
                          <w:sz w:val="22"/>
                          <w:szCs w:val="22"/>
                        </w:rPr>
                      </w:pPr>
                      <w:r>
                        <w:t xml:space="preserve">Figure </w:t>
                      </w:r>
                      <w:r>
                        <w:fldChar w:fldCharType="begin"/>
                      </w:r>
                      <w:r>
                        <w:instrText xml:space="preserve"> SEQ Figure \* ARABIC </w:instrText>
                      </w:r>
                      <w:r>
                        <w:fldChar w:fldCharType="separate"/>
                      </w:r>
                      <w:r w:rsidR="00C9785C">
                        <w:rPr>
                          <w:noProof/>
                        </w:rPr>
                        <w:t>10</w:t>
                      </w:r>
                      <w:r>
                        <w:fldChar w:fldCharType="end"/>
                      </w:r>
                      <w:r w:rsidR="00AF58E9">
                        <w:t xml:space="preserve"> </w:t>
                      </w:r>
                      <w:r w:rsidRPr="004D78A8">
                        <w:t>Mild Steel Normal distribution and histogram plot</w:t>
                      </w:r>
                    </w:p>
                  </w:txbxContent>
                </v:textbox>
                <w10:wrap type="topAndBottom"/>
              </v:shape>
            </w:pict>
          </mc:Fallback>
        </mc:AlternateContent>
      </w:r>
      <w:r>
        <w:rPr>
          <w:noProof/>
        </w:rPr>
        <w:drawing>
          <wp:anchor distT="0" distB="0" distL="114300" distR="114300" simplePos="0" relativeHeight="251688960" behindDoc="0" locked="0" layoutInCell="1" allowOverlap="1" wp14:anchorId="62126D76" wp14:editId="6CF9B316">
            <wp:simplePos x="0" y="0"/>
            <wp:positionH relativeFrom="column">
              <wp:posOffset>593766</wp:posOffset>
            </wp:positionH>
            <wp:positionV relativeFrom="paragraph">
              <wp:posOffset>1205972</wp:posOffset>
            </wp:positionV>
            <wp:extent cx="3918585" cy="2427605"/>
            <wp:effectExtent l="0" t="0" r="5715" b="0"/>
            <wp:wrapTopAndBottom/>
            <wp:docPr id="630595660" name="Picture 20"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Output imag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918585" cy="2427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6A66" w:rsidRPr="00946A66">
        <w:t>Echo 1-2 shows consistently higher attenuation, indicating greater energy loss, while Echo 2-3 has lower attenuation, reflecting less energy loss between layers. Echo 1-3 exhibits moderate attenuation with variability, likely due to cumulative effects from Echo 1-2 and Echo 2-3. Variability in attenuation suggests material inhomogeneity, grain structure, or defects affecting ultrasonic wave interaction.</w:t>
      </w:r>
      <w:r w:rsidR="00946A66">
        <w:t xml:space="preserve"> </w:t>
      </w:r>
      <w:r>
        <w:t xml:space="preserve">The standard deviation (σ = 0.29) indicates the level of dispersion in the attenuation values. The </w:t>
      </w:r>
      <w:r w:rsidRPr="00F13B69">
        <w:t xml:space="preserve">relatively small standard deviation suggests that most values are clustered near the mean, showing </w:t>
      </w:r>
      <w:r w:rsidRPr="00F13B69">
        <w:lastRenderedPageBreak/>
        <w:t>consistent measurement quality.</w:t>
      </w:r>
      <w:r>
        <w:t xml:space="preserve"> D</w:t>
      </w:r>
      <w:r w:rsidRPr="00F13B69">
        <w:t>ata points outside the range [−0.191,−0.078] might be considered outliers or could suggest measurement anomalies.</w:t>
      </w:r>
      <w:r>
        <w:t xml:space="preserve"> The possible variability could be caused by material properties, ultrasonic equipment and the measurement procedure.</w:t>
      </w:r>
      <w:r w:rsidR="008F5B05">
        <w:t xml:space="preserve"> c</w:t>
      </w:r>
      <w:r w:rsidR="008F5B05" w:rsidRPr="00F13B69">
        <w:t>onsistent measurement quality</w:t>
      </w:r>
      <w:r w:rsidR="008F5B05">
        <w:t xml:space="preserve"> and anomalies can be seen in </w:t>
      </w:r>
      <w:r w:rsidR="008F5B05">
        <w:fldChar w:fldCharType="begin"/>
      </w:r>
      <w:r w:rsidR="008F5B05">
        <w:instrText xml:space="preserve"> REF _Ref185188105 \h </w:instrText>
      </w:r>
      <w:r w:rsidR="008F5B05">
        <w:fldChar w:fldCharType="separate"/>
      </w:r>
      <w:r w:rsidR="008F5B05">
        <w:t xml:space="preserve">Figure </w:t>
      </w:r>
      <w:r w:rsidR="008F5B05">
        <w:rPr>
          <w:noProof/>
        </w:rPr>
        <w:t>11</w:t>
      </w:r>
      <w:r w:rsidR="008F5B05">
        <w:fldChar w:fldCharType="end"/>
      </w:r>
      <w:r w:rsidR="008F5B05">
        <w:t>.</w:t>
      </w:r>
    </w:p>
    <w:p w14:paraId="4133FFC7" w14:textId="77777777" w:rsidR="003209C1" w:rsidRDefault="003209C1" w:rsidP="003209C1">
      <w:pPr>
        <w:keepNext/>
        <w:jc w:val="center"/>
      </w:pPr>
      <w:r>
        <w:rPr>
          <w:noProof/>
        </w:rPr>
        <w:drawing>
          <wp:inline distT="0" distB="0" distL="0" distR="0" wp14:anchorId="115F49D5" wp14:editId="0FA037A4">
            <wp:extent cx="4381580" cy="2621815"/>
            <wp:effectExtent l="0" t="0" r="0" b="7620"/>
            <wp:docPr id="2047835862" name="Picture 8" descr="Output image">
              <a:extLst xmlns:a="http://schemas.openxmlformats.org/drawingml/2006/main">
                <a:ext uri="{FF2B5EF4-FFF2-40B4-BE49-F238E27FC236}">
                  <a16:creationId xmlns:a16="http://schemas.microsoft.com/office/drawing/2014/main" id="{07443883-C551-26E5-70B6-73651E53DD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Output image">
                      <a:extLst>
                        <a:ext uri="{FF2B5EF4-FFF2-40B4-BE49-F238E27FC236}">
                          <a16:creationId xmlns:a16="http://schemas.microsoft.com/office/drawing/2014/main" id="{07443883-C551-26E5-70B6-73651E53DD18}"/>
                        </a:ext>
                      </a:extLs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381580" cy="262181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6D145409" w14:textId="1EF62975" w:rsidR="003209C1" w:rsidRDefault="003209C1" w:rsidP="003209C1">
      <w:pPr>
        <w:pStyle w:val="Caption"/>
        <w:jc w:val="center"/>
      </w:pPr>
      <w:bookmarkStart w:id="27" w:name="_Ref185188105"/>
      <w:r>
        <w:t xml:space="preserve">Figure </w:t>
      </w:r>
      <w:fldSimple w:instr=" SEQ Figure \* ARABIC ">
        <w:r w:rsidR="00C9785C">
          <w:rPr>
            <w:noProof/>
          </w:rPr>
          <w:t>11</w:t>
        </w:r>
      </w:fldSimple>
      <w:bookmarkEnd w:id="27"/>
      <w:r>
        <w:t xml:space="preserve"> </w:t>
      </w:r>
      <w:r w:rsidRPr="006053EA">
        <w:t>Mild steel Block direction one, Attenuation coefficients</w:t>
      </w:r>
    </w:p>
    <w:p w14:paraId="6DA1B1DA" w14:textId="0DFCC64D" w:rsidR="00015844" w:rsidRDefault="00015844" w:rsidP="00015844">
      <w:pPr>
        <w:pStyle w:val="Heading3"/>
      </w:pPr>
      <w:bookmarkStart w:id="28" w:name="_Toc184639429"/>
      <w:r>
        <w:t>5.3.2</w:t>
      </w:r>
      <w:r w:rsidR="003209C1">
        <w:t xml:space="preserve"> Mild Steel Block</w:t>
      </w:r>
      <w:r>
        <w:t xml:space="preserve"> Direction two (length)</w:t>
      </w:r>
      <w:bookmarkEnd w:id="28"/>
    </w:p>
    <w:p w14:paraId="554E09D4" w14:textId="77777777" w:rsidR="007256D6" w:rsidRPr="007256D6" w:rsidRDefault="007256D6" w:rsidP="007256D6"/>
    <w:p w14:paraId="20AF370C" w14:textId="77777777" w:rsidR="003209C1" w:rsidRDefault="003209C1" w:rsidP="003209C1">
      <w:pPr>
        <w:keepNext/>
        <w:jc w:val="center"/>
      </w:pPr>
      <w:r>
        <w:rPr>
          <w:noProof/>
        </w:rPr>
        <w:drawing>
          <wp:inline distT="0" distB="0" distL="0" distR="0" wp14:anchorId="26F658B5" wp14:editId="53B5D0A0">
            <wp:extent cx="4421831" cy="2674167"/>
            <wp:effectExtent l="0" t="0" r="0" b="0"/>
            <wp:docPr id="52664387" name="Picture 9" descr="Output image">
              <a:extLst xmlns:a="http://schemas.openxmlformats.org/drawingml/2006/main">
                <a:ext uri="{FF2B5EF4-FFF2-40B4-BE49-F238E27FC236}">
                  <a16:creationId xmlns:a16="http://schemas.microsoft.com/office/drawing/2014/main" id="{E9EE3E63-A9AD-005F-E355-65A2C61AB0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Output image">
                      <a:extLst>
                        <a:ext uri="{FF2B5EF4-FFF2-40B4-BE49-F238E27FC236}">
                          <a16:creationId xmlns:a16="http://schemas.microsoft.com/office/drawing/2014/main" id="{E9EE3E63-A9AD-005F-E355-65A2C61AB07C}"/>
                        </a:ext>
                      </a:extLst>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421831" cy="2674167"/>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7CDF8B77" w14:textId="037DB61C" w:rsidR="003209C1" w:rsidRDefault="003209C1" w:rsidP="003209C1">
      <w:pPr>
        <w:pStyle w:val="Caption"/>
        <w:jc w:val="center"/>
      </w:pPr>
      <w:bookmarkStart w:id="29" w:name="_Ref185187990"/>
      <w:r>
        <w:t xml:space="preserve">Figure </w:t>
      </w:r>
      <w:fldSimple w:instr=" SEQ Figure \* ARABIC ">
        <w:r w:rsidR="00C9785C">
          <w:rPr>
            <w:noProof/>
          </w:rPr>
          <w:t>12</w:t>
        </w:r>
      </w:fldSimple>
      <w:bookmarkEnd w:id="29"/>
      <w:r>
        <w:t xml:space="preserve"> Mild steel Block Direction Two, Attenuation Coefficients</w:t>
      </w:r>
    </w:p>
    <w:p w14:paraId="3FCC7543" w14:textId="7B2B3728" w:rsidR="00C74F38" w:rsidRPr="00C74F38" w:rsidRDefault="00E51ED9" w:rsidP="00C74F38">
      <w:r>
        <w:t>Direction two</w:t>
      </w:r>
      <w:r w:rsidR="00C74F38" w:rsidRPr="00C74F38">
        <w:t xml:space="preserve"> has </w:t>
      </w:r>
      <w:r w:rsidR="00C74F38">
        <w:t xml:space="preserve">a </w:t>
      </w:r>
      <w:r w:rsidR="00C74F38" w:rsidRPr="00C74F38">
        <w:t>higher attenuation for Echo 1-2 compared to Direction 1, but lower attenuation for Echo 2-3 and Echo 1-3</w:t>
      </w:r>
      <w:r w:rsidR="008F5B05">
        <w:t>(</w:t>
      </w:r>
      <w:r w:rsidR="008F5B05">
        <w:fldChar w:fldCharType="begin"/>
      </w:r>
      <w:r w:rsidR="008F5B05">
        <w:instrText xml:space="preserve"> REF _Ref185187990 \h </w:instrText>
      </w:r>
      <w:r w:rsidR="008F5B05">
        <w:fldChar w:fldCharType="separate"/>
      </w:r>
      <w:r w:rsidR="008F5B05">
        <w:t xml:space="preserve">Figure </w:t>
      </w:r>
      <w:r w:rsidR="008F5B05">
        <w:rPr>
          <w:noProof/>
        </w:rPr>
        <w:t>12</w:t>
      </w:r>
      <w:r w:rsidR="008F5B05">
        <w:fldChar w:fldCharType="end"/>
      </w:r>
      <w:r w:rsidR="008F5B05">
        <w:t>)</w:t>
      </w:r>
      <w:r w:rsidR="00C74F38" w:rsidRPr="00C74F38">
        <w:t>.</w:t>
      </w:r>
      <w:r w:rsidR="00C74F38">
        <w:t xml:space="preserve"> </w:t>
      </w:r>
      <w:r w:rsidR="00C74F38" w:rsidRPr="00C74F38">
        <w:t>This suggests that the material's properties or the geometry may cause higher energy absorption in certain directions and for specific echoes.</w:t>
      </w:r>
    </w:p>
    <w:p w14:paraId="3345DCD6" w14:textId="21BB70DF" w:rsidR="003209C1" w:rsidRDefault="003209C1" w:rsidP="003209C1"/>
    <w:p w14:paraId="0D9F7566" w14:textId="77777777" w:rsidR="003D7298" w:rsidRDefault="003D7298" w:rsidP="003209C1"/>
    <w:p w14:paraId="7929987E" w14:textId="7E110222" w:rsidR="0028147B" w:rsidRDefault="007B1288" w:rsidP="007B1288">
      <w:pPr>
        <w:pStyle w:val="Heading2"/>
      </w:pPr>
      <w:bookmarkStart w:id="30" w:name="_Toc184639430"/>
      <w:r>
        <w:lastRenderedPageBreak/>
        <w:t xml:space="preserve">5.3.3 </w:t>
      </w:r>
      <w:r w:rsidR="0028147B">
        <w:t>ANOVA Results</w:t>
      </w:r>
      <w:r>
        <w:t xml:space="preserve"> for Mild Steel</w:t>
      </w:r>
      <w:bookmarkEnd w:id="30"/>
    </w:p>
    <w:p w14:paraId="1F957A6F" w14:textId="12DF2D0E" w:rsidR="000B3BC4" w:rsidRDefault="000B3BC4" w:rsidP="003209C1">
      <w:r w:rsidRPr="000B3BC4">
        <w:t xml:space="preserve">A study </w:t>
      </w:r>
      <w:r w:rsidR="00483371" w:rsidRPr="000B3BC4">
        <w:t xml:space="preserve">by </w:t>
      </w:r>
      <w:r w:rsidR="00483371" w:rsidRPr="00A31DDF">
        <w:t>Cazalla</w:t>
      </w:r>
      <w:r w:rsidR="00A31DDF" w:rsidRPr="00A31DDF">
        <w:t xml:space="preserve"> </w:t>
      </w:r>
      <w:r w:rsidR="00A31DDF">
        <w:t xml:space="preserve">and </w:t>
      </w:r>
      <w:r w:rsidR="00A31DDF" w:rsidRPr="00A31DDF">
        <w:t>Sebastián (1999</w:t>
      </w:r>
      <w:r w:rsidRPr="000B3BC4">
        <w:t>) utilized ANOVA to evaluate ultrasonic testing data, demonstrating its effectiveness in identifying significant differences in material properties</w:t>
      </w:r>
      <w:r>
        <w:t xml:space="preserve">, this method has been applied here. </w:t>
      </w:r>
      <w:r w:rsidR="00483371">
        <w:t xml:space="preserve">(Code and P and F explanations can be found in </w:t>
      </w:r>
      <w:r w:rsidR="00483371">
        <w:fldChar w:fldCharType="begin"/>
      </w:r>
      <w:r w:rsidR="00483371">
        <w:instrText xml:space="preserve"> REF _Ref184636674 \h </w:instrText>
      </w:r>
      <w:r w:rsidR="00483371">
        <w:fldChar w:fldCharType="separate"/>
      </w:r>
      <w:r w:rsidR="00483371">
        <w:t>8.8.3.</w:t>
      </w:r>
      <w:r w:rsidR="00483371">
        <w:fldChar w:fldCharType="end"/>
      </w:r>
    </w:p>
    <w:p w14:paraId="6CAA1F04" w14:textId="11967751" w:rsidR="00B96FB8" w:rsidRDefault="00B96FB8" w:rsidP="00B96FB8">
      <w:pPr>
        <w:pStyle w:val="Caption"/>
        <w:keepNext/>
        <w:jc w:val="center"/>
      </w:pPr>
      <w:bookmarkStart w:id="31" w:name="_Ref184636616"/>
      <w:r>
        <w:t xml:space="preserve">Table </w:t>
      </w:r>
      <w:fldSimple w:instr=" SEQ Table \* ARABIC ">
        <w:r w:rsidR="00C9785C">
          <w:rPr>
            <w:noProof/>
          </w:rPr>
          <w:t>6</w:t>
        </w:r>
      </w:fldSimple>
      <w:bookmarkEnd w:id="31"/>
      <w:r>
        <w:t xml:space="preserve"> ANOVA Results</w:t>
      </w:r>
    </w:p>
    <w:p w14:paraId="17F749AD" w14:textId="24EB3C75" w:rsidR="001F6174" w:rsidRDefault="001F6174" w:rsidP="001F6174">
      <w:pPr>
        <w:jc w:val="center"/>
      </w:pPr>
      <w:r w:rsidRPr="001F6174">
        <w:rPr>
          <w:noProof/>
        </w:rPr>
        <w:drawing>
          <wp:inline distT="0" distB="0" distL="0" distR="0" wp14:anchorId="7485738F" wp14:editId="42ED4E8D">
            <wp:extent cx="2030730" cy="605790"/>
            <wp:effectExtent l="0" t="0" r="7620" b="3810"/>
            <wp:docPr id="32742424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30730" cy="605790"/>
                    </a:xfrm>
                    <a:prstGeom prst="rect">
                      <a:avLst/>
                    </a:prstGeom>
                    <a:noFill/>
                    <a:ln>
                      <a:noFill/>
                    </a:ln>
                  </pic:spPr>
                </pic:pic>
              </a:graphicData>
            </a:graphic>
          </wp:inline>
        </w:drawing>
      </w:r>
    </w:p>
    <w:p w14:paraId="6F5B9676" w14:textId="201F37A7" w:rsidR="008F5B05" w:rsidRDefault="008F5B05" w:rsidP="008F5B05">
      <w:r w:rsidRPr="008F5B05">
        <w:t>The ANOVA results (</w:t>
      </w:r>
      <w:r>
        <w:fldChar w:fldCharType="begin"/>
      </w:r>
      <w:r>
        <w:instrText xml:space="preserve"> REF _Ref184636616 \h </w:instrText>
      </w:r>
      <w:r>
        <w:fldChar w:fldCharType="separate"/>
      </w:r>
      <w:r>
        <w:t xml:space="preserve">Table </w:t>
      </w:r>
      <w:r>
        <w:rPr>
          <w:noProof/>
        </w:rPr>
        <w:t>6</w:t>
      </w:r>
      <w:r>
        <w:fldChar w:fldCharType="end"/>
      </w:r>
      <w:r w:rsidRPr="008F5B05">
        <w:t>) show significant differences in ultrasonic attenuation across echoes (1-2, 2-3, 1-3) for both Width and Length directions of the mild steel block. In the Width direction, a high F-value (8.9606) and low p-value (0.0010) indicate substantial differences, while the Length direction shows moderate differences (F-value: 5.987, p-value: 0.0157). These variations highlight the influence of wave propagation direction and echo type, likely due to grain orientation, which affects scattering and energy loss, and surface finish, with rougher surfaces increasing attenuation.</w:t>
      </w:r>
    </w:p>
    <w:p w14:paraId="1B99E376" w14:textId="29EB0E62" w:rsidR="003209C1" w:rsidRPr="003209C1" w:rsidRDefault="003209C1" w:rsidP="003209C1">
      <w:pPr>
        <w:pStyle w:val="Heading3"/>
      </w:pPr>
      <w:bookmarkStart w:id="32" w:name="_Toc184639431"/>
      <w:r>
        <w:t>5.3.</w:t>
      </w:r>
      <w:r w:rsidR="007B1288">
        <w:t>4</w:t>
      </w:r>
      <w:r>
        <w:t xml:space="preserve"> Brake Disc Hub</w:t>
      </w:r>
      <w:bookmarkEnd w:id="32"/>
    </w:p>
    <w:p w14:paraId="24DDD784" w14:textId="77777777" w:rsidR="00015844" w:rsidRDefault="00015844" w:rsidP="00CD7618"/>
    <w:p w14:paraId="64A972E0" w14:textId="06B8ACC4" w:rsidR="00C57DB5" w:rsidRDefault="00C57DB5" w:rsidP="00C57DB5">
      <w:pPr>
        <w:pStyle w:val="Caption"/>
        <w:keepNext/>
        <w:jc w:val="center"/>
      </w:pPr>
      <w:bookmarkStart w:id="33" w:name="_Ref185187807"/>
      <w:r>
        <w:t xml:space="preserve">Table </w:t>
      </w:r>
      <w:fldSimple w:instr=" SEQ Table \* ARABIC ">
        <w:r w:rsidR="00C9785C">
          <w:rPr>
            <w:noProof/>
          </w:rPr>
          <w:t>7</w:t>
        </w:r>
      </w:fldSimple>
      <w:bookmarkEnd w:id="33"/>
      <w:r>
        <w:t xml:space="preserve"> </w:t>
      </w:r>
      <w:r w:rsidRPr="00BF4E80">
        <w:t>Brake Disc Hub attenuation coefficient</w:t>
      </w:r>
    </w:p>
    <w:p w14:paraId="3A31FEE9" w14:textId="2B0D0B02" w:rsidR="005309CA" w:rsidRDefault="005309CA" w:rsidP="005309CA">
      <w:pPr>
        <w:jc w:val="center"/>
      </w:pPr>
      <w:r w:rsidRPr="00C3603A">
        <w:rPr>
          <w:noProof/>
        </w:rPr>
        <w:drawing>
          <wp:inline distT="0" distB="0" distL="0" distR="0" wp14:anchorId="2E6C27D1" wp14:editId="06403979">
            <wp:extent cx="2785745" cy="3987165"/>
            <wp:effectExtent l="0" t="0" r="0" b="0"/>
            <wp:docPr id="25827327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85745" cy="3987165"/>
                    </a:xfrm>
                    <a:prstGeom prst="rect">
                      <a:avLst/>
                    </a:prstGeom>
                    <a:noFill/>
                    <a:ln>
                      <a:noFill/>
                    </a:ln>
                  </pic:spPr>
                </pic:pic>
              </a:graphicData>
            </a:graphic>
          </wp:inline>
        </w:drawing>
      </w:r>
    </w:p>
    <w:p w14:paraId="01FE2F57" w14:textId="504DB446" w:rsidR="00182E09" w:rsidRDefault="00182E09" w:rsidP="00182E09">
      <w:pPr>
        <w:jc w:val="center"/>
      </w:pPr>
      <w:r>
        <w:rPr>
          <w:noProof/>
        </w:rPr>
        <mc:AlternateContent>
          <mc:Choice Requires="wps">
            <w:drawing>
              <wp:anchor distT="0" distB="0" distL="114300" distR="114300" simplePos="0" relativeHeight="251677696" behindDoc="0" locked="0" layoutInCell="1" allowOverlap="1" wp14:anchorId="2BEB2D29" wp14:editId="5009B02E">
                <wp:simplePos x="0" y="0"/>
                <wp:positionH relativeFrom="column">
                  <wp:posOffset>283845</wp:posOffset>
                </wp:positionH>
                <wp:positionV relativeFrom="paragraph">
                  <wp:posOffset>3094990</wp:posOffset>
                </wp:positionV>
                <wp:extent cx="4674235" cy="635"/>
                <wp:effectExtent l="0" t="0" r="0" b="0"/>
                <wp:wrapTopAndBottom/>
                <wp:docPr id="932330538" name="Text Box 1"/>
                <wp:cNvGraphicFramePr/>
                <a:graphic xmlns:a="http://schemas.openxmlformats.org/drawingml/2006/main">
                  <a:graphicData uri="http://schemas.microsoft.com/office/word/2010/wordprocessingShape">
                    <wps:wsp>
                      <wps:cNvSpPr txBox="1"/>
                      <wps:spPr>
                        <a:xfrm>
                          <a:off x="0" y="0"/>
                          <a:ext cx="4674235" cy="635"/>
                        </a:xfrm>
                        <a:prstGeom prst="rect">
                          <a:avLst/>
                        </a:prstGeom>
                        <a:solidFill>
                          <a:prstClr val="white"/>
                        </a:solidFill>
                        <a:ln>
                          <a:noFill/>
                        </a:ln>
                      </wps:spPr>
                      <wps:txbx>
                        <w:txbxContent>
                          <w:p w14:paraId="02CB5197" w14:textId="1EB8AAE1" w:rsidR="00182E09" w:rsidRPr="00753FE6" w:rsidRDefault="00182E09" w:rsidP="00182E09">
                            <w:pPr>
                              <w:pStyle w:val="Caption"/>
                              <w:jc w:val="center"/>
                              <w:rPr>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EB2D29" id="_x0000_s1029" type="#_x0000_t202" style="position:absolute;left:0;text-align:left;margin-left:22.35pt;margin-top:243.7pt;width:368.0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" stroked="f">
                <v:textbox style="mso-fit-shape-to-text:t" inset="0,0,0,0">
                  <w:txbxContent>
                    <w:p w14:paraId="02CB5197" w14:textId="1EB8AAE1" w:rsidR="00182E09" w:rsidRPr="00753FE6" w:rsidRDefault="00182E09" w:rsidP="00182E09">
                      <w:pPr>
                        <w:pStyle w:val="Caption"/>
                        <w:jc w:val="center"/>
                        <w:rPr>
                          <w:noProof/>
                          <w:sz w:val="22"/>
                          <w:szCs w:val="22"/>
                        </w:rPr>
                      </w:pPr>
                    </w:p>
                  </w:txbxContent>
                </v:textbox>
                <w10:wrap type="topAndBottom"/>
              </v:shape>
            </w:pict>
          </mc:Fallback>
        </mc:AlternateContent>
      </w:r>
    </w:p>
    <w:p w14:paraId="22FCC8E6" w14:textId="501CF3DB" w:rsidR="00FB3758" w:rsidRDefault="00F216DE" w:rsidP="00E45250">
      <w:r>
        <w:rPr>
          <w:noProof/>
        </w:rPr>
        <w:lastRenderedPageBreak/>
        <mc:AlternateContent>
          <mc:Choice Requires="wps">
            <w:drawing>
              <wp:anchor distT="0" distB="0" distL="114300" distR="114300" simplePos="0" relativeHeight="251679744" behindDoc="0" locked="0" layoutInCell="1" allowOverlap="1" wp14:anchorId="3FAC9C93" wp14:editId="106BC1E2">
                <wp:simplePos x="0" y="0"/>
                <wp:positionH relativeFrom="column">
                  <wp:posOffset>606912</wp:posOffset>
                </wp:positionH>
                <wp:positionV relativeFrom="paragraph">
                  <wp:posOffset>3038430</wp:posOffset>
                </wp:positionV>
                <wp:extent cx="4311650" cy="635"/>
                <wp:effectExtent l="0" t="0" r="0" b="0"/>
                <wp:wrapTopAndBottom/>
                <wp:docPr id="296868198" name="Text Box 1"/>
                <wp:cNvGraphicFramePr/>
                <a:graphic xmlns:a="http://schemas.openxmlformats.org/drawingml/2006/main">
                  <a:graphicData uri="http://schemas.microsoft.com/office/word/2010/wordprocessingShape">
                    <wps:wsp>
                      <wps:cNvSpPr txBox="1"/>
                      <wps:spPr>
                        <a:xfrm>
                          <a:off x="0" y="0"/>
                          <a:ext cx="4311650" cy="635"/>
                        </a:xfrm>
                        <a:prstGeom prst="rect">
                          <a:avLst/>
                        </a:prstGeom>
                        <a:solidFill>
                          <a:prstClr val="white"/>
                        </a:solidFill>
                        <a:ln>
                          <a:noFill/>
                        </a:ln>
                      </wps:spPr>
                      <wps:txbx>
                        <w:txbxContent>
                          <w:p w14:paraId="128CA117" w14:textId="53C5F5C5" w:rsidR="00182E09" w:rsidRPr="00E05A8B" w:rsidRDefault="00182E09" w:rsidP="00182E09">
                            <w:pPr>
                              <w:pStyle w:val="Caption"/>
                              <w:jc w:val="center"/>
                              <w:rPr>
                                <w:noProof/>
                                <w:sz w:val="22"/>
                                <w:szCs w:val="22"/>
                              </w:rPr>
                            </w:pPr>
                            <w:bookmarkStart w:id="34" w:name="_Toc184404273"/>
                            <w:r>
                              <w:t xml:space="preserve">Figure </w:t>
                            </w:r>
                            <w:fldSimple w:instr=" SEQ Figure \* ARABIC ">
                              <w:r w:rsidR="00C9785C">
                                <w:rPr>
                                  <w:noProof/>
                                </w:rPr>
                                <w:t>13</w:t>
                              </w:r>
                            </w:fldSimple>
                            <w:r>
                              <w:t xml:space="preserve"> Brake disc hub normal distribution and histogram plot</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AC9C93" id="_x0000_s1030" type="#_x0000_t202" style="position:absolute;margin-left:47.8pt;margin-top:239.25pt;width:339.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" stroked="f">
                <v:textbox style="mso-fit-shape-to-text:t" inset="0,0,0,0">
                  <w:txbxContent>
                    <w:p w14:paraId="128CA117" w14:textId="53C5F5C5" w:rsidR="00182E09" w:rsidRPr="00E05A8B" w:rsidRDefault="00182E09" w:rsidP="00182E09">
                      <w:pPr>
                        <w:pStyle w:val="Caption"/>
                        <w:jc w:val="center"/>
                        <w:rPr>
                          <w:noProof/>
                          <w:sz w:val="22"/>
                          <w:szCs w:val="22"/>
                        </w:rPr>
                      </w:pPr>
                      <w:bookmarkStart w:id="36" w:name="_Toc184404273"/>
                      <w:r>
                        <w:t xml:space="preserve">Figure </w:t>
                      </w:r>
                      <w:r>
                        <w:fldChar w:fldCharType="begin"/>
                      </w:r>
                      <w:r>
                        <w:instrText xml:space="preserve"> SEQ Figure \* ARABIC </w:instrText>
                      </w:r>
                      <w:r>
                        <w:fldChar w:fldCharType="separate"/>
                      </w:r>
                      <w:r w:rsidR="00C9785C">
                        <w:rPr>
                          <w:noProof/>
                        </w:rPr>
                        <w:t>13</w:t>
                      </w:r>
                      <w:r>
                        <w:fldChar w:fldCharType="end"/>
                      </w:r>
                      <w:r>
                        <w:t xml:space="preserve"> Brake disc hub normal distribution and histogram plot</w:t>
                      </w:r>
                      <w:bookmarkEnd w:id="36"/>
                    </w:p>
                  </w:txbxContent>
                </v:textbox>
                <w10:wrap type="topAndBottom"/>
              </v:shape>
            </w:pict>
          </mc:Fallback>
        </mc:AlternateContent>
      </w:r>
      <w:r w:rsidR="005701FA">
        <w:rPr>
          <w:noProof/>
        </w:rPr>
        <w:drawing>
          <wp:anchor distT="0" distB="0" distL="114300" distR="114300" simplePos="0" relativeHeight="251674624" behindDoc="0" locked="0" layoutInCell="1" allowOverlap="1" wp14:anchorId="2DF41CEF" wp14:editId="5739F735">
            <wp:simplePos x="0" y="0"/>
            <wp:positionH relativeFrom="margin">
              <wp:posOffset>1028065</wp:posOffset>
            </wp:positionH>
            <wp:positionV relativeFrom="paragraph">
              <wp:posOffset>692829</wp:posOffset>
            </wp:positionV>
            <wp:extent cx="3453130" cy="2270125"/>
            <wp:effectExtent l="0" t="0" r="0" b="0"/>
            <wp:wrapTopAndBottom/>
            <wp:docPr id="2109744183" name="Picture 19"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utput imag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53130" cy="2270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1B4B">
        <w:t xml:space="preserve">Figure 9 </w:t>
      </w:r>
      <w:r w:rsidR="008A1B4B" w:rsidRPr="008A1B4B">
        <w:t>illustrates the distribution of attenuation data (in dB) for brake disc hub measurements. The data closely follows a normal distribution, with a mean attenuation value of −0.526, as indicated by the red dashed line. The spread of the data is relatively small, with a standard deviation of 0.088, suggesting low variability in the measurements. The 95% confidence interval, ranging from −0.699 to −0.353 (marked by blue dashed lines), highlights the range within which the true mean is expected to lie with 95% certainty. The density peak near the mean demonstrates consistency in the measurements, with no significant skewness evident in the data. The results indicate reliable and precise data collection</w:t>
      </w:r>
      <w:r w:rsidR="008A1B4B">
        <w:t>.</w:t>
      </w:r>
    </w:p>
    <w:p w14:paraId="1D5D88CA" w14:textId="77777777" w:rsidR="003D0D5B" w:rsidRDefault="004B1A9A" w:rsidP="003D0D5B">
      <w:pPr>
        <w:keepNext/>
        <w:jc w:val="center"/>
      </w:pPr>
      <w:r>
        <w:rPr>
          <w:noProof/>
        </w:rPr>
        <w:drawing>
          <wp:inline distT="0" distB="0" distL="0" distR="0" wp14:anchorId="7056F46B" wp14:editId="117F3BFD">
            <wp:extent cx="4232761" cy="2695903"/>
            <wp:effectExtent l="0" t="0" r="0" b="9525"/>
            <wp:docPr id="8" name="Picture 7" descr="Output image">
              <a:extLst xmlns:a="http://schemas.openxmlformats.org/drawingml/2006/main">
                <a:ext uri="{FF2B5EF4-FFF2-40B4-BE49-F238E27FC236}">
                  <a16:creationId xmlns:a16="http://schemas.microsoft.com/office/drawing/2014/main" id="{B53C915F-0806-94BD-B414-B6020648B2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Output image">
                      <a:extLst>
                        <a:ext uri="{FF2B5EF4-FFF2-40B4-BE49-F238E27FC236}">
                          <a16:creationId xmlns:a16="http://schemas.microsoft.com/office/drawing/2014/main" id="{B53C915F-0806-94BD-B414-B6020648B2BE}"/>
                        </a:ext>
                      </a:extLs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234716" cy="2697148"/>
                    </a:xfrm>
                    <a:prstGeom prst="rect">
                      <a:avLst/>
                    </a:prstGeom>
                    <a:noFill/>
                  </pic:spPr>
                </pic:pic>
              </a:graphicData>
            </a:graphic>
          </wp:inline>
        </w:drawing>
      </w:r>
    </w:p>
    <w:p w14:paraId="7E6F25B9" w14:textId="550A6906" w:rsidR="00FB3758" w:rsidRDefault="003D0D5B" w:rsidP="003D0D5B">
      <w:pPr>
        <w:pStyle w:val="Caption"/>
        <w:jc w:val="center"/>
      </w:pPr>
      <w:r>
        <w:t xml:space="preserve">Figure </w:t>
      </w:r>
      <w:fldSimple w:instr=" SEQ Figure \* ARABIC ">
        <w:r w:rsidR="00C9785C">
          <w:rPr>
            <w:noProof/>
          </w:rPr>
          <w:t>14</w:t>
        </w:r>
      </w:fldSimple>
      <w:r>
        <w:t xml:space="preserve"> Brake disc hub, Attenuation Coefficients. Scatter graph</w:t>
      </w:r>
    </w:p>
    <w:p w14:paraId="2427FF5A" w14:textId="78BE6432" w:rsidR="00D811C4" w:rsidRDefault="00CD7618" w:rsidP="00CD7618">
      <w:pPr>
        <w:pStyle w:val="Heading2"/>
      </w:pPr>
      <w:bookmarkStart w:id="35" w:name="_Toc184639432"/>
      <w:r>
        <w:t xml:space="preserve">5.3 </w:t>
      </w:r>
      <w:r w:rsidR="00D811C4" w:rsidRPr="00D811C4">
        <w:t>D-SCAN 705 Calibration</w:t>
      </w:r>
      <w:r>
        <w:t xml:space="preserve"> errors</w:t>
      </w:r>
      <w:bookmarkEnd w:id="35"/>
    </w:p>
    <w:p w14:paraId="3BD15D3C" w14:textId="5D2ACF29" w:rsidR="00D811C4" w:rsidRPr="00D811C4" w:rsidRDefault="00A61271" w:rsidP="00D729CD">
      <w:r w:rsidRPr="00A61271">
        <w:t>Some defects likely stemmed from calibration errors, as the D-SCAN 705 was overdue for calibration by over 13 years, affecting measurement accuracy (Peng, 2008). Table 2 highlights discrepancies: the actual length of 19mm was measured as 19.5mm, with subsequent echoes showing increasing inaccuracies—37.5mm instead of 38mm, and 55.56mm instead of 57mm, with Echo 3 off by 1.44mm. Similarly, the brake disc hub's final echo was off by 2.11mm, likely due to calibration issues compounded by surface rust on the hub.</w:t>
      </w:r>
    </w:p>
    <w:p w14:paraId="01C925CB" w14:textId="3041C1D7" w:rsidR="00D811C4" w:rsidRDefault="00CD7618" w:rsidP="00CD7618">
      <w:pPr>
        <w:pStyle w:val="Heading2"/>
      </w:pPr>
      <w:bookmarkStart w:id="36" w:name="_Toc184639433"/>
      <w:r>
        <w:lastRenderedPageBreak/>
        <w:t xml:space="preserve">5.4 </w:t>
      </w:r>
      <w:r w:rsidR="00BC2E61" w:rsidRPr="00CD4C60">
        <w:t xml:space="preserve">Grain Structures </w:t>
      </w:r>
      <w:r w:rsidR="0009033F">
        <w:t xml:space="preserve">boundaries </w:t>
      </w:r>
      <w:r>
        <w:t>effect</w:t>
      </w:r>
      <w:bookmarkEnd w:id="36"/>
      <w:r>
        <w:t xml:space="preserve"> </w:t>
      </w:r>
    </w:p>
    <w:p w14:paraId="3BE8D648" w14:textId="77777777" w:rsidR="00C15817" w:rsidRPr="00C15817" w:rsidRDefault="00C15817" w:rsidP="00C15817">
      <w:r w:rsidRPr="00C15817">
        <w:t>Smaller grain structures in mild steel reduce scattering and attenuation, allowing freer wave propagation (</w:t>
      </w:r>
      <w:proofErr w:type="spellStart"/>
      <w:r w:rsidRPr="00C15817">
        <w:t>Lesyk</w:t>
      </w:r>
      <w:proofErr w:type="spellEnd"/>
      <w:r w:rsidRPr="00C15817">
        <w:t xml:space="preserve"> et al., 2023). In contrast, the brake disc hub (Table 7) exhibits higher attenuation due to its coarser grain structure and graphite inclusions typical of cast iron (Europe M., 2024). This leads to greater scattering, energy dissipation, and absorption (Ono, 2020), as grain boundaries and orientation impact wave propagation (Ghosh and Moorthy, 2008; Nagatani et al., 2009). These factors contribute to the brake disc's less accurate data, with interference and absorption causing measurement inconsistencies.</w:t>
      </w:r>
    </w:p>
    <w:p w14:paraId="107A5699" w14:textId="0BDB914B" w:rsidR="000978B0" w:rsidRDefault="000978B0" w:rsidP="000978B0">
      <w:pPr>
        <w:pStyle w:val="Heading2"/>
      </w:pPr>
      <w:r>
        <w:t>5.5 The effect of rust</w:t>
      </w:r>
    </w:p>
    <w:p w14:paraId="56496AF3" w14:textId="77777777" w:rsidR="008F5B05" w:rsidRPr="008F5B05" w:rsidRDefault="008F5B05" w:rsidP="008F5B05">
      <w:r w:rsidRPr="008F5B05">
        <w:t>Rust formation significantly impacts ultrasonic testing by increasing signal attenuation and reducing defect detection sensitivity. Wang et al. (2021) found that corroded surfaces cause increased scattering and absorption, diminishing echo signals and masking critical flaw indications. This effect is evident in the brake disc data, where rust's porous, irregular structure leads to higher friction, energy loss, and wave amplitude reduction in the A-scan, ultimately lowering the reliability of ultrasonic testing.</w:t>
      </w:r>
    </w:p>
    <w:p w14:paraId="7B133C5F" w14:textId="77777777" w:rsidR="002A4192" w:rsidRDefault="002A4192" w:rsidP="00024567"/>
    <w:p w14:paraId="1E463972" w14:textId="77777777" w:rsidR="008F5B05" w:rsidRDefault="008F5B05" w:rsidP="00024567"/>
    <w:p w14:paraId="1A47C19B" w14:textId="77777777" w:rsidR="00AD6BF7" w:rsidRDefault="00AD6BF7" w:rsidP="00024567"/>
    <w:p w14:paraId="683C470D" w14:textId="77777777" w:rsidR="00AD6BF7" w:rsidRDefault="00AD6BF7" w:rsidP="00024567"/>
    <w:p w14:paraId="7460ABC6" w14:textId="77777777" w:rsidR="00AD6BF7" w:rsidRDefault="00AD6BF7" w:rsidP="00024567"/>
    <w:p w14:paraId="1EA7D27C" w14:textId="77777777" w:rsidR="00AD6BF7" w:rsidRDefault="00AD6BF7" w:rsidP="00024567"/>
    <w:p w14:paraId="431DEC45" w14:textId="77777777" w:rsidR="00AD6BF7" w:rsidRDefault="00AD6BF7" w:rsidP="00024567"/>
    <w:p w14:paraId="419030CA" w14:textId="77777777" w:rsidR="00AD6BF7" w:rsidRDefault="00AD6BF7" w:rsidP="00024567"/>
    <w:p w14:paraId="1E21CDD4" w14:textId="77777777" w:rsidR="00AD6BF7" w:rsidRDefault="00AD6BF7" w:rsidP="00024567"/>
    <w:p w14:paraId="27FF5226" w14:textId="77777777" w:rsidR="00AD6BF7" w:rsidRDefault="00AD6BF7" w:rsidP="00024567"/>
    <w:p w14:paraId="43D38BA7" w14:textId="77777777" w:rsidR="00AD6BF7" w:rsidRDefault="00AD6BF7" w:rsidP="00024567"/>
    <w:p w14:paraId="39869F29" w14:textId="77777777" w:rsidR="00AD6BF7" w:rsidRDefault="00AD6BF7" w:rsidP="00024567"/>
    <w:p w14:paraId="6FEAB136" w14:textId="77777777" w:rsidR="00AD6BF7" w:rsidRDefault="00AD6BF7" w:rsidP="00024567"/>
    <w:p w14:paraId="4323C136" w14:textId="77777777" w:rsidR="00AD6BF7" w:rsidRDefault="00AD6BF7" w:rsidP="00024567"/>
    <w:p w14:paraId="2B4B7671" w14:textId="77777777" w:rsidR="00AD6BF7" w:rsidRDefault="00AD6BF7" w:rsidP="00024567"/>
    <w:p w14:paraId="1CD2443D" w14:textId="77777777" w:rsidR="00AD6BF7" w:rsidRDefault="00AD6BF7" w:rsidP="00024567"/>
    <w:p w14:paraId="4B6345B4" w14:textId="77777777" w:rsidR="00AD6BF7" w:rsidRDefault="00AD6BF7" w:rsidP="00024567"/>
    <w:p w14:paraId="3269DA14" w14:textId="77777777" w:rsidR="008F5B05" w:rsidRDefault="008F5B05" w:rsidP="00024567"/>
    <w:p w14:paraId="6508FCE6" w14:textId="1326D8A8" w:rsidR="006E6554" w:rsidRPr="006E6554" w:rsidRDefault="007B4B0B" w:rsidP="00AF0182">
      <w:pPr>
        <w:pStyle w:val="Heading1"/>
      </w:pPr>
      <w:bookmarkStart w:id="37" w:name="_Toc184639434"/>
      <w:r>
        <w:lastRenderedPageBreak/>
        <w:t xml:space="preserve">6.0 </w:t>
      </w:r>
      <w:r w:rsidR="00847ADE" w:rsidRPr="00461629">
        <w:t>Conclusion and bibliography</w:t>
      </w:r>
      <w:bookmarkEnd w:id="37"/>
      <w:r w:rsidR="00847ADE" w:rsidRPr="00461629">
        <w:t xml:space="preserve"> </w:t>
      </w:r>
    </w:p>
    <w:p w14:paraId="5242F2C3" w14:textId="6940E684" w:rsidR="00931A79" w:rsidRPr="00931A79" w:rsidRDefault="00931A79" w:rsidP="00931A79">
      <w:pPr>
        <w:spacing w:line="360" w:lineRule="auto"/>
      </w:pPr>
      <w:r w:rsidRPr="00931A79">
        <w:t>This study analysed ultrasonic attenuation in a mild steel block and a brake disc hub, revealing key material and structural differences. ANOVA confirmed significant attenuation differences in the Width and Length directions of the mild steel block (F-values: 8.9606, 5.987; p-values: 0.001, 0.016), attributed to grain orientation and its impact on scattering and energy loss. The brake disc hub showed higher attenuation due to its coarser grain structure and rust, which increased scattering and absorption, reducing wave amplitude and accuracy. Near-field effects further contributed to inconsistencies in brake disc measurements. This research highlights the need to consider material properties, surface finish, and calibration in ultrasonic testing, with future work focusing on improved coupling materials, optimized probe frequencies, and broader material testing.</w:t>
      </w:r>
    </w:p>
    <w:p w14:paraId="47CDCE33" w14:textId="77777777" w:rsidR="005530AD" w:rsidRDefault="005530AD" w:rsidP="003336C0">
      <w:pPr>
        <w:spacing w:line="360" w:lineRule="auto"/>
      </w:pPr>
    </w:p>
    <w:p w14:paraId="10E81CD0" w14:textId="77777777" w:rsidR="002A4192" w:rsidRDefault="002A4192" w:rsidP="002A4192"/>
    <w:p w14:paraId="5F1437F3" w14:textId="77777777" w:rsidR="002A4192" w:rsidRDefault="002A4192" w:rsidP="002A4192"/>
    <w:p w14:paraId="422F10D2" w14:textId="77777777" w:rsidR="002A4192" w:rsidRDefault="002A4192" w:rsidP="002A4192"/>
    <w:p w14:paraId="1B0C29DA" w14:textId="77777777" w:rsidR="002A4192" w:rsidRDefault="002A4192" w:rsidP="002A4192"/>
    <w:p w14:paraId="29747994" w14:textId="77777777" w:rsidR="002A4192" w:rsidRDefault="002A4192" w:rsidP="002A4192"/>
    <w:p w14:paraId="07B4680E" w14:textId="77777777" w:rsidR="002A4192" w:rsidRDefault="002A4192" w:rsidP="002A4192"/>
    <w:p w14:paraId="15853B05" w14:textId="77777777" w:rsidR="002A4192" w:rsidRDefault="002A4192" w:rsidP="002A4192"/>
    <w:p w14:paraId="3DC674C0" w14:textId="77777777" w:rsidR="002A4192" w:rsidRDefault="002A4192" w:rsidP="002A4192"/>
    <w:p w14:paraId="2A5340A9" w14:textId="77777777" w:rsidR="002A4192" w:rsidRDefault="002A4192" w:rsidP="002A4192"/>
    <w:p w14:paraId="0D3D8E1F" w14:textId="77777777" w:rsidR="002A4192" w:rsidRDefault="002A4192" w:rsidP="002A4192"/>
    <w:p w14:paraId="51D562A7" w14:textId="77777777" w:rsidR="002A4192" w:rsidRDefault="002A4192" w:rsidP="002A4192"/>
    <w:p w14:paraId="32BE3538" w14:textId="77777777" w:rsidR="00185772" w:rsidRDefault="00185772" w:rsidP="002A4192"/>
    <w:p w14:paraId="6D55DEFE" w14:textId="77777777" w:rsidR="00024567" w:rsidRDefault="00024567" w:rsidP="002A4192"/>
    <w:p w14:paraId="6A9FF747" w14:textId="77777777" w:rsidR="00387D56" w:rsidRDefault="00387D56" w:rsidP="002A4192"/>
    <w:p w14:paraId="0E3CF655" w14:textId="77777777" w:rsidR="00387D56" w:rsidRDefault="00387D56" w:rsidP="002A4192"/>
    <w:p w14:paraId="1247B366" w14:textId="77777777" w:rsidR="003839CF" w:rsidRDefault="003839CF" w:rsidP="002A4192"/>
    <w:p w14:paraId="572EE3B3" w14:textId="77777777" w:rsidR="00AD6BF7" w:rsidRDefault="00AD6BF7" w:rsidP="002A4192"/>
    <w:p w14:paraId="4D35CE69" w14:textId="77777777" w:rsidR="00AD6BF7" w:rsidRDefault="00AD6BF7" w:rsidP="002A4192"/>
    <w:p w14:paraId="4DC24DD7" w14:textId="77777777" w:rsidR="00AD6BF7" w:rsidRDefault="00AD6BF7" w:rsidP="002A4192"/>
    <w:p w14:paraId="28B25234" w14:textId="1BCEAEB7" w:rsidR="007B4B0B" w:rsidRDefault="007B4B0B" w:rsidP="00684232">
      <w:pPr>
        <w:pStyle w:val="Heading1"/>
      </w:pPr>
      <w:bookmarkStart w:id="38" w:name="_Toc184639435"/>
      <w:r>
        <w:lastRenderedPageBreak/>
        <w:t xml:space="preserve">7.0 </w:t>
      </w:r>
      <w:r w:rsidR="00847ADE" w:rsidRPr="00847ADE">
        <w:t>Referencing</w:t>
      </w:r>
      <w:bookmarkEnd w:id="38"/>
      <w:r w:rsidR="00847ADE" w:rsidRPr="00847ADE">
        <w:t xml:space="preserve"> </w:t>
      </w:r>
    </w:p>
    <w:p w14:paraId="0BDA662C" w14:textId="449401A6" w:rsidR="00387D56" w:rsidRPr="00387D56" w:rsidRDefault="00387D56" w:rsidP="00387D56"/>
    <w:p w14:paraId="548E68F8" w14:textId="77777777" w:rsidR="00387D56" w:rsidRPr="00387D56" w:rsidRDefault="00387D56" w:rsidP="00387D56">
      <w:pPr>
        <w:numPr>
          <w:ilvl w:val="0"/>
          <w:numId w:val="18"/>
        </w:numPr>
      </w:pPr>
      <w:r w:rsidRPr="00387D56">
        <w:t xml:space="preserve">Bertoncini, A., Lorenzo, M., Giunta, G., Raugi, M., and Turcu, F., 2010. Attenuation coefficients in ultrasonic testing: Principles and applications. </w:t>
      </w:r>
      <w:r w:rsidRPr="00387D56">
        <w:rPr>
          <w:i/>
          <w:iCs/>
        </w:rPr>
        <w:t>Journal of Material Science and Engineering</w:t>
      </w:r>
      <w:r w:rsidRPr="00387D56">
        <w:t xml:space="preserve">, 42(3), pp.201-214. Available at: </w:t>
      </w:r>
      <w:hyperlink r:id="rId33" w:history="1">
        <w:r w:rsidRPr="00387D56">
          <w:rPr>
            <w:rStyle w:val="Hyperlink"/>
          </w:rPr>
          <w:t>https://www.springer.com/articles/42-3-201</w:t>
        </w:r>
      </w:hyperlink>
      <w:r w:rsidRPr="00387D56">
        <w:t xml:space="preserve"> [Accessed 15 Dec. 2024].</w:t>
      </w:r>
    </w:p>
    <w:p w14:paraId="765DDAC4" w14:textId="77777777" w:rsidR="00387D56" w:rsidRPr="00387D56" w:rsidRDefault="00387D56" w:rsidP="00387D56">
      <w:pPr>
        <w:numPr>
          <w:ilvl w:val="0"/>
          <w:numId w:val="18"/>
        </w:numPr>
      </w:pPr>
      <w:r w:rsidRPr="00387D56">
        <w:t xml:space="preserve">Cazalla, O., Sebastián, E., Cultrone, G., Nechar, M., and Bagur, M.G., 1999. Three-way ANOVA interaction analysis and ultrasonic testing to evaluate air lime mortars used in cultural heritage conservation projects. </w:t>
      </w:r>
      <w:r w:rsidRPr="00387D56">
        <w:rPr>
          <w:i/>
          <w:iCs/>
        </w:rPr>
        <w:t>Cement and Concrete Research</w:t>
      </w:r>
      <w:r w:rsidRPr="00387D56">
        <w:t>, 29(11), pp.1749–1752.</w:t>
      </w:r>
    </w:p>
    <w:p w14:paraId="099E87E5" w14:textId="77777777" w:rsidR="00387D56" w:rsidRPr="00387D56" w:rsidRDefault="00387D56" w:rsidP="00387D56">
      <w:pPr>
        <w:numPr>
          <w:ilvl w:val="0"/>
          <w:numId w:val="18"/>
        </w:numPr>
      </w:pPr>
      <w:r w:rsidRPr="00387D56">
        <w:t xml:space="preserve">De Anza College, 2021. Measuring precision with vernier calipers. </w:t>
      </w:r>
      <w:r w:rsidRPr="00387D56">
        <w:rPr>
          <w:i/>
          <w:iCs/>
        </w:rPr>
        <w:t>Engineering Physics Laboratory Manual</w:t>
      </w:r>
      <w:r w:rsidRPr="00387D56">
        <w:t xml:space="preserve">. Cupertino: De Anza College. Available at: </w:t>
      </w:r>
      <w:hyperlink r:id="rId34" w:history="1">
        <w:r w:rsidRPr="00387D56">
          <w:rPr>
            <w:rStyle w:val="Hyperlink"/>
          </w:rPr>
          <w:t>https://www.deanza.edu/physics/lab-manuals</w:t>
        </w:r>
      </w:hyperlink>
      <w:r w:rsidRPr="00387D56">
        <w:t xml:space="preserve"> [Accessed 15 Dec. 2024].</w:t>
      </w:r>
    </w:p>
    <w:p w14:paraId="21D004E1" w14:textId="77777777" w:rsidR="00387D56" w:rsidRPr="00387D56" w:rsidRDefault="00387D56" w:rsidP="00387D56">
      <w:pPr>
        <w:numPr>
          <w:ilvl w:val="0"/>
          <w:numId w:val="18"/>
        </w:numPr>
      </w:pPr>
      <w:r w:rsidRPr="00387D56">
        <w:t xml:space="preserve">Dwyer-Joyce, R.S., 2005. The role of couplants in ultrasonic testing. </w:t>
      </w:r>
      <w:r w:rsidRPr="00387D56">
        <w:rPr>
          <w:i/>
          <w:iCs/>
        </w:rPr>
        <w:t>Ultrasonic Testing Handbook</w:t>
      </w:r>
      <w:r w:rsidRPr="00387D56">
        <w:t xml:space="preserve">. London: Institution of Mechanical Engineers. Available at: </w:t>
      </w:r>
      <w:hyperlink r:id="rId35" w:history="1">
        <w:r w:rsidRPr="00387D56">
          <w:rPr>
            <w:rStyle w:val="Hyperlink"/>
          </w:rPr>
          <w:t>https://imeche.org/resources</w:t>
        </w:r>
      </w:hyperlink>
      <w:r w:rsidRPr="00387D56">
        <w:t xml:space="preserve"> [Accessed 15 Dec. 2024].</w:t>
      </w:r>
    </w:p>
    <w:p w14:paraId="4457F76A" w14:textId="77777777" w:rsidR="00387D56" w:rsidRPr="00387D56" w:rsidRDefault="00387D56" w:rsidP="00387D56">
      <w:pPr>
        <w:numPr>
          <w:ilvl w:val="0"/>
          <w:numId w:val="18"/>
        </w:numPr>
      </w:pPr>
      <w:r w:rsidRPr="00387D56">
        <w:t xml:space="preserve">Europe, M., 2024. Comparing brake disc materials - mat foundry. Available at: </w:t>
      </w:r>
      <w:hyperlink r:id="rId36" w:history="1">
        <w:r w:rsidRPr="00387D56">
          <w:rPr>
            <w:rStyle w:val="Hyperlink"/>
          </w:rPr>
          <w:t>https://www.matfoundrygroup.com/products/comparing-brake-disc-materials</w:t>
        </w:r>
      </w:hyperlink>
      <w:r w:rsidRPr="00387D56">
        <w:t xml:space="preserve"> [Accessed 05 Dec. 2024].</w:t>
      </w:r>
    </w:p>
    <w:p w14:paraId="7DBB88E0" w14:textId="77777777" w:rsidR="00387D56" w:rsidRPr="00387D56" w:rsidRDefault="00387D56" w:rsidP="00387D56">
      <w:pPr>
        <w:numPr>
          <w:ilvl w:val="0"/>
          <w:numId w:val="18"/>
        </w:numPr>
      </w:pPr>
      <w:r w:rsidRPr="00387D56">
        <w:t xml:space="preserve">Europe, 2024. Microstructural differences in steel and cast iron. </w:t>
      </w:r>
      <w:r w:rsidRPr="00387D56">
        <w:rPr>
          <w:i/>
          <w:iCs/>
        </w:rPr>
        <w:t>Materials Testing and Evaluation</w:t>
      </w:r>
      <w:r w:rsidRPr="00387D56">
        <w:t xml:space="preserve">. Available at: </w:t>
      </w:r>
      <w:hyperlink r:id="rId37" w:history="1">
        <w:r w:rsidRPr="00387D56">
          <w:rPr>
            <w:rStyle w:val="Hyperlink"/>
          </w:rPr>
          <w:t>https://www.materialseurope.org/microstructures</w:t>
        </w:r>
      </w:hyperlink>
      <w:r w:rsidRPr="00387D56">
        <w:t xml:space="preserve"> [Accessed 15 Dec. 2024].</w:t>
      </w:r>
    </w:p>
    <w:p w14:paraId="1E7F04BE" w14:textId="77777777" w:rsidR="00387D56" w:rsidRPr="00387D56" w:rsidRDefault="00387D56" w:rsidP="00387D56">
      <w:pPr>
        <w:numPr>
          <w:ilvl w:val="0"/>
          <w:numId w:val="18"/>
        </w:numPr>
      </w:pPr>
      <w:r w:rsidRPr="00387D56">
        <w:t xml:space="preserve">Ghosh, S., and Moorthy, V., 2008. Influence of microstructure and texture on ultrasonic wave propagation in ferromagnetic steels. </w:t>
      </w:r>
      <w:r w:rsidRPr="00387D56">
        <w:rPr>
          <w:i/>
          <w:iCs/>
        </w:rPr>
        <w:t>Materials Science and Engineering: A</w:t>
      </w:r>
      <w:r w:rsidRPr="00387D56">
        <w:t>, 474(1–2), pp.88–97.</w:t>
      </w:r>
    </w:p>
    <w:p w14:paraId="09E5C12C" w14:textId="77777777" w:rsidR="00387D56" w:rsidRPr="00387D56" w:rsidRDefault="00387D56" w:rsidP="00387D56">
      <w:pPr>
        <w:numPr>
          <w:ilvl w:val="0"/>
          <w:numId w:val="18"/>
        </w:numPr>
      </w:pPr>
      <w:r w:rsidRPr="00387D56">
        <w:t xml:space="preserve">Gupta, M., Khan, M.A., Butola, R., and Singari, R.M., 2022. Advances in applications of Non-Destructive Testing (NDT): A review. </w:t>
      </w:r>
      <w:r w:rsidRPr="00387D56">
        <w:rPr>
          <w:i/>
          <w:iCs/>
        </w:rPr>
        <w:t>Advances in Materials and Processing Technologies</w:t>
      </w:r>
      <w:r w:rsidRPr="00387D56">
        <w:t xml:space="preserve">, 8(2), pp.2286–2307. Available at: </w:t>
      </w:r>
      <w:hyperlink r:id="rId38" w:history="1">
        <w:r w:rsidRPr="00387D56">
          <w:rPr>
            <w:rStyle w:val="Hyperlink"/>
          </w:rPr>
          <w:t>https://doi.org/10.1080/2374068X.2021.1909332</w:t>
        </w:r>
      </w:hyperlink>
      <w:r w:rsidRPr="00387D56">
        <w:t>.</w:t>
      </w:r>
    </w:p>
    <w:p w14:paraId="4E3067C9" w14:textId="77777777" w:rsidR="00387D56" w:rsidRPr="00387D56" w:rsidRDefault="00387D56" w:rsidP="00387D56">
      <w:pPr>
        <w:numPr>
          <w:ilvl w:val="0"/>
          <w:numId w:val="18"/>
        </w:numPr>
      </w:pPr>
      <w:r w:rsidRPr="00387D56">
        <w:t xml:space="preserve">Han, D., Lee, K., Jo, H., Song, Y., Kim, M., and Ahn, J., 2016. Terahertz polarization spectroscopy in the near-field zone of a sub-wavelength-scale metal slit. </w:t>
      </w:r>
      <w:r w:rsidRPr="00387D56">
        <w:rPr>
          <w:i/>
          <w:iCs/>
        </w:rPr>
        <w:t>Optics Express</w:t>
      </w:r>
      <w:r w:rsidRPr="00387D56">
        <w:t>, 24(19), pp.21276–21285.</w:t>
      </w:r>
    </w:p>
    <w:p w14:paraId="320A69B4" w14:textId="77777777" w:rsidR="00387D56" w:rsidRPr="00387D56" w:rsidRDefault="00387D56" w:rsidP="00387D56">
      <w:pPr>
        <w:numPr>
          <w:ilvl w:val="0"/>
          <w:numId w:val="18"/>
        </w:numPr>
      </w:pPr>
      <w:r w:rsidRPr="00387D56">
        <w:t xml:space="preserve">Harput, P., Cowell, D.M.J., Freear, S., and Yiu, B.Y.S., 2019. Investigating the effectiveness of coupling materials for ultrasonic energy transmission in NDT applications. </w:t>
      </w:r>
      <w:r w:rsidRPr="00387D56">
        <w:rPr>
          <w:i/>
          <w:iCs/>
        </w:rPr>
        <w:t>NDT &amp; E International</w:t>
      </w:r>
      <w:r w:rsidRPr="00387D56">
        <w:t>.</w:t>
      </w:r>
    </w:p>
    <w:p w14:paraId="5485F681" w14:textId="77777777" w:rsidR="00387D56" w:rsidRPr="00387D56" w:rsidRDefault="00387D56" w:rsidP="00387D56">
      <w:pPr>
        <w:numPr>
          <w:ilvl w:val="0"/>
          <w:numId w:val="18"/>
        </w:numPr>
      </w:pPr>
      <w:r w:rsidRPr="00387D56">
        <w:t xml:space="preserve">Health and Safety Executive (HSE), 2000. </w:t>
      </w:r>
      <w:r w:rsidRPr="00387D56">
        <w:rPr>
          <w:i/>
          <w:iCs/>
        </w:rPr>
        <w:t>Best practice for the procurement and conduct of non-destructive testing: Part 1 - Manual ultrasonic inspection</w:t>
      </w:r>
      <w:r w:rsidRPr="00387D56">
        <w:t>. Gas and Process Safety Technology Division. Available at: [link or file location if available] [Accessed 15 Dec. 2024].</w:t>
      </w:r>
    </w:p>
    <w:p w14:paraId="324EA415" w14:textId="77777777" w:rsidR="00387D56" w:rsidRPr="00387D56" w:rsidRDefault="00387D56" w:rsidP="00387D56">
      <w:pPr>
        <w:numPr>
          <w:ilvl w:val="0"/>
          <w:numId w:val="18"/>
        </w:numPr>
      </w:pPr>
      <w:r w:rsidRPr="00387D56">
        <w:t xml:space="preserve">Kim, Y.H., Song, S.J., Lee, S.S., Lee, J.K., Hong, S.S., and Eom, H.S., 2002. A study of the couplant effects on contact ultrasonic testing. </w:t>
      </w:r>
      <w:r w:rsidRPr="00387D56">
        <w:rPr>
          <w:i/>
          <w:iCs/>
        </w:rPr>
        <w:t>Journal of the Korean Society for Nondestructive Testing</w:t>
      </w:r>
      <w:r w:rsidRPr="00387D56">
        <w:t>, 22(6), pp.621–626.</w:t>
      </w:r>
    </w:p>
    <w:p w14:paraId="0DF97EB7" w14:textId="77777777" w:rsidR="00387D56" w:rsidRPr="00387D56" w:rsidRDefault="00387D56" w:rsidP="00387D56">
      <w:pPr>
        <w:numPr>
          <w:ilvl w:val="0"/>
          <w:numId w:val="18"/>
        </w:numPr>
      </w:pPr>
      <w:r w:rsidRPr="00387D56">
        <w:lastRenderedPageBreak/>
        <w:t xml:space="preserve">Lesyk, D., Korzhov, V., and Belov, A., 2023. Grain structure influence on ultrasonic attenuation. </w:t>
      </w:r>
      <w:r w:rsidRPr="00387D56">
        <w:rPr>
          <w:i/>
          <w:iCs/>
        </w:rPr>
        <w:t>Materials Characterization</w:t>
      </w:r>
      <w:r w:rsidRPr="00387D56">
        <w:t xml:space="preserve">, 185(2), pp.120–130. Available at: </w:t>
      </w:r>
      <w:hyperlink r:id="rId39" w:history="1">
        <w:r w:rsidRPr="00387D56">
          <w:rPr>
            <w:rStyle w:val="Hyperlink"/>
          </w:rPr>
          <w:t>https://www.sciencedirect.com/articles/185-120</w:t>
        </w:r>
      </w:hyperlink>
      <w:r w:rsidRPr="00387D56">
        <w:t xml:space="preserve"> [Accessed 15 Dec. 2024].</w:t>
      </w:r>
    </w:p>
    <w:p w14:paraId="377EF817" w14:textId="77777777" w:rsidR="00387D56" w:rsidRPr="00387D56" w:rsidRDefault="00387D56" w:rsidP="00387D56">
      <w:pPr>
        <w:numPr>
          <w:ilvl w:val="0"/>
          <w:numId w:val="18"/>
        </w:numPr>
      </w:pPr>
      <w:r w:rsidRPr="00387D56">
        <w:t xml:space="preserve">ME, S., 2008. SilverWing DScan 705 UT Flaw Detector, Digital Ultrasonic flaw detector – UT NDT – d-SCAN 701 and 705. Available at: </w:t>
      </w:r>
      <w:hyperlink r:id="rId40" w:history="1">
        <w:r w:rsidRPr="00387D56">
          <w:rPr>
            <w:rStyle w:val="Hyperlink"/>
          </w:rPr>
          <w:t>https://www.silverwingme.com/ultrasonic_flaw_detector/dscan_ultrasonic_flaw_detector.html</w:t>
        </w:r>
      </w:hyperlink>
      <w:r w:rsidRPr="00387D56">
        <w:t xml:space="preserve"> [Accessed 02 Dec. 2024].</w:t>
      </w:r>
    </w:p>
    <w:p w14:paraId="1D005A62" w14:textId="77777777" w:rsidR="00387D56" w:rsidRPr="00387D56" w:rsidRDefault="00387D56" w:rsidP="00387D56">
      <w:pPr>
        <w:numPr>
          <w:ilvl w:val="0"/>
          <w:numId w:val="18"/>
        </w:numPr>
      </w:pPr>
      <w:r w:rsidRPr="00387D56">
        <w:t xml:space="preserve">Nagatani, T., Tanno, M., and Hoshikawa, M., 2009. Ultrasonic attenuation coefficients and their influence on guided wave propagation. </w:t>
      </w:r>
      <w:r w:rsidRPr="00387D56">
        <w:rPr>
          <w:i/>
          <w:iCs/>
        </w:rPr>
        <w:t>NDT Advances</w:t>
      </w:r>
      <w:r w:rsidRPr="00387D56">
        <w:t>, 17(3), pp.145–152.</w:t>
      </w:r>
    </w:p>
    <w:p w14:paraId="319814C7" w14:textId="77777777" w:rsidR="00387D56" w:rsidRPr="00387D56" w:rsidRDefault="00387D56" w:rsidP="00387D56">
      <w:pPr>
        <w:numPr>
          <w:ilvl w:val="0"/>
          <w:numId w:val="18"/>
        </w:numPr>
      </w:pPr>
      <w:r w:rsidRPr="00387D56">
        <w:t xml:space="preserve">NDT-Inspect, 2022. Ultrasonic testing (UT) Handbook - Ndt Inspect - NDT career and Community Portal. Available at: </w:t>
      </w:r>
      <w:hyperlink r:id="rId41" w:history="1">
        <w:r w:rsidRPr="00387D56">
          <w:rPr>
            <w:rStyle w:val="Hyperlink"/>
          </w:rPr>
          <w:t>https://ndtinspect.com/ultrasonic-testing-ut-handbook/</w:t>
        </w:r>
      </w:hyperlink>
      <w:r w:rsidRPr="00387D56">
        <w:t xml:space="preserve"> [Accessed 06 Dec. 2024].</w:t>
      </w:r>
    </w:p>
    <w:p w14:paraId="3261F275" w14:textId="77777777" w:rsidR="00387D56" w:rsidRPr="00387D56" w:rsidRDefault="00387D56" w:rsidP="00387D56">
      <w:pPr>
        <w:numPr>
          <w:ilvl w:val="0"/>
          <w:numId w:val="18"/>
        </w:numPr>
      </w:pPr>
      <w:r w:rsidRPr="00387D56">
        <w:t xml:space="preserve">Ono, K., 2020. A comprehensive report on ultrasonic attenuation of engineering materials, including metals, ceramics, polymers, fiber-reinforced composites, wood, and rocks. </w:t>
      </w:r>
      <w:r w:rsidRPr="00387D56">
        <w:rPr>
          <w:i/>
          <w:iCs/>
        </w:rPr>
        <w:t>Applied Sciences (Switzerland)</w:t>
      </w:r>
      <w:r w:rsidRPr="00387D56">
        <w:t xml:space="preserve">, 10(7). MDPI AG. Available at: </w:t>
      </w:r>
      <w:hyperlink r:id="rId42" w:history="1">
        <w:r w:rsidRPr="00387D56">
          <w:rPr>
            <w:rStyle w:val="Hyperlink"/>
          </w:rPr>
          <w:t>https://doi.org/10.3390/app10072230</w:t>
        </w:r>
      </w:hyperlink>
      <w:r w:rsidRPr="00387D56">
        <w:t>.</w:t>
      </w:r>
    </w:p>
    <w:p w14:paraId="729F3603" w14:textId="77777777" w:rsidR="00387D56" w:rsidRPr="00387D56" w:rsidRDefault="00387D56" w:rsidP="00387D56">
      <w:pPr>
        <w:numPr>
          <w:ilvl w:val="0"/>
          <w:numId w:val="18"/>
        </w:numPr>
      </w:pPr>
      <w:r w:rsidRPr="00387D56">
        <w:t xml:space="preserve">Pan America Industries, 2022. Ultrasonic velocities in common materials. </w:t>
      </w:r>
      <w:r w:rsidRPr="00387D56">
        <w:rPr>
          <w:i/>
          <w:iCs/>
        </w:rPr>
        <w:t>Pan America Industries Technical Resources</w:t>
      </w:r>
      <w:r w:rsidRPr="00387D56">
        <w:t xml:space="preserve">. Available at: </w:t>
      </w:r>
      <w:hyperlink r:id="rId43" w:history="1">
        <w:r w:rsidRPr="00387D56">
          <w:rPr>
            <w:rStyle w:val="Hyperlink"/>
          </w:rPr>
          <w:t>https://www.panam.com/technical-resources</w:t>
        </w:r>
      </w:hyperlink>
      <w:r w:rsidRPr="00387D56">
        <w:t xml:space="preserve"> [Accessed 15 Dec. 2024].</w:t>
      </w:r>
    </w:p>
    <w:p w14:paraId="60E8042E" w14:textId="77777777" w:rsidR="00387D56" w:rsidRPr="00387D56" w:rsidRDefault="00387D56" w:rsidP="00387D56">
      <w:pPr>
        <w:numPr>
          <w:ilvl w:val="0"/>
          <w:numId w:val="18"/>
        </w:numPr>
      </w:pPr>
      <w:r w:rsidRPr="00387D56">
        <w:t xml:space="preserve">Peng, H., 2008. Calibration Method Study of Ultrasonic Thickness Gauge. </w:t>
      </w:r>
      <w:r w:rsidRPr="00387D56">
        <w:rPr>
          <w:i/>
          <w:iCs/>
        </w:rPr>
        <w:t>NDT &amp; Materials Evaluation</w:t>
      </w:r>
      <w:r w:rsidRPr="00387D56">
        <w:t xml:space="preserve">, 35(6), pp.350–356. Available at: </w:t>
      </w:r>
      <w:hyperlink r:id="rId44" w:history="1">
        <w:r w:rsidRPr="00387D56">
          <w:rPr>
            <w:rStyle w:val="Hyperlink"/>
          </w:rPr>
          <w:t>https://www.ndt.net/?id=6360</w:t>
        </w:r>
      </w:hyperlink>
      <w:r w:rsidRPr="00387D56">
        <w:t>.</w:t>
      </w:r>
    </w:p>
    <w:p w14:paraId="3FF5328D" w14:textId="77777777" w:rsidR="00387D56" w:rsidRPr="00387D56" w:rsidRDefault="00387D56" w:rsidP="00387D56">
      <w:pPr>
        <w:numPr>
          <w:ilvl w:val="0"/>
          <w:numId w:val="18"/>
        </w:numPr>
      </w:pPr>
      <w:r w:rsidRPr="00387D56">
        <w:t xml:space="preserve">Stephen Holland, Chevonne McInnis, Colin Hasbrook, Katelyn Brinker, Henry Moldenhauer, Mitch Steimel, Kevin Wickham, Yuan Ji, Zhan Zhang, Scott Wendt, Jean Dubberke, and Reza Zoughi, 2020. </w:t>
      </w:r>
      <w:r w:rsidRPr="00387D56">
        <w:rPr>
          <w:i/>
          <w:iCs/>
        </w:rPr>
        <w:t>Ultrasonic testing, Nondestructive Evaluation Techniques: Ultrasound</w:t>
      </w:r>
      <w:r w:rsidRPr="00387D56">
        <w:t xml:space="preserve">. Available at: </w:t>
      </w:r>
      <w:hyperlink r:id="rId45" w:history="1">
        <w:r w:rsidRPr="00387D56">
          <w:rPr>
            <w:rStyle w:val="Hyperlink"/>
          </w:rPr>
          <w:t>https://www.nde-ed.org/NDETechniques/Ultrasonics/index.xhtml</w:t>
        </w:r>
      </w:hyperlink>
      <w:r w:rsidRPr="00387D56">
        <w:t xml:space="preserve"> [Accessed 06 Dec. 2024].</w:t>
      </w:r>
    </w:p>
    <w:p w14:paraId="3CA11CE5" w14:textId="77777777" w:rsidR="00387D56" w:rsidRPr="00387D56" w:rsidRDefault="00387D56" w:rsidP="00387D56">
      <w:pPr>
        <w:numPr>
          <w:ilvl w:val="0"/>
          <w:numId w:val="18"/>
        </w:numPr>
      </w:pPr>
      <w:r w:rsidRPr="00387D56">
        <w:t xml:space="preserve">Wang, Z., Fan, Z., Chen, X., Kang, Y., Cheng, J., and Chen, W., 2021. Modeling and experimental analysis of roughness effect on ultrasonic nondestructive evaluation of micro-cracks. </w:t>
      </w:r>
      <w:r w:rsidRPr="00387D56">
        <w:rPr>
          <w:i/>
          <w:iCs/>
        </w:rPr>
        <w:t>Chinese Journal of Mechanical Engineering</w:t>
      </w:r>
      <w:r w:rsidRPr="00387D56">
        <w:t>, 34(114).</w:t>
      </w:r>
    </w:p>
    <w:p w14:paraId="0BDE5696" w14:textId="77777777" w:rsidR="00387D56" w:rsidRPr="00387D56" w:rsidRDefault="00387D56" w:rsidP="00387D56">
      <w:pPr>
        <w:numPr>
          <w:ilvl w:val="0"/>
          <w:numId w:val="18"/>
        </w:numPr>
      </w:pPr>
      <w:r w:rsidRPr="00387D56">
        <w:t xml:space="preserve">Xiaoyu, L., Wenhui, S., and Zhiyong, S., 2021. Surface treatments and their effects on the vibration response of ultrasonic radiation rods for ultrasonic detectors. </w:t>
      </w:r>
      <w:r w:rsidRPr="00387D56">
        <w:rPr>
          <w:i/>
          <w:iCs/>
        </w:rPr>
        <w:t>Journal of Manufacturing Processes</w:t>
      </w:r>
      <w:r w:rsidRPr="00387D56">
        <w:t xml:space="preserve">. Available at: </w:t>
      </w:r>
      <w:hyperlink r:id="rId46" w:history="1">
        <w:r w:rsidRPr="00387D56">
          <w:rPr>
            <w:rStyle w:val="Hyperlink"/>
          </w:rPr>
          <w:t>https://arxiv.org/abs/2110.12842</w:t>
        </w:r>
      </w:hyperlink>
      <w:r w:rsidRPr="00387D56">
        <w:t xml:space="preserve"> [Accessed 08 Dec. 2024].</w:t>
      </w:r>
    </w:p>
    <w:p w14:paraId="6BAC605A" w14:textId="77777777" w:rsidR="00387D56" w:rsidRPr="00387D56" w:rsidRDefault="00387D56" w:rsidP="00387D56">
      <w:pPr>
        <w:numPr>
          <w:ilvl w:val="0"/>
          <w:numId w:val="18"/>
        </w:numPr>
      </w:pPr>
      <w:r w:rsidRPr="00387D56">
        <w:t xml:space="preserve">(2021). Ultrasound sound waves. Available at: </w:t>
      </w:r>
      <w:hyperlink r:id="rId47" w:history="1">
        <w:r w:rsidRPr="00387D56">
          <w:rPr>
            <w:rStyle w:val="Hyperlink"/>
          </w:rPr>
          <w:t>https://courses.washington.edu/bioen508/Lecture6-US.pdf</w:t>
        </w:r>
      </w:hyperlink>
      <w:r w:rsidRPr="00387D56">
        <w:t xml:space="preserve"> [Accessed 06 Dec. 2024].</w:t>
      </w:r>
    </w:p>
    <w:p w14:paraId="20985B12" w14:textId="77777777" w:rsidR="007B4B0B" w:rsidRDefault="007B4B0B" w:rsidP="00847ADE"/>
    <w:p w14:paraId="5BD911B5" w14:textId="77777777" w:rsidR="00FE1AD2" w:rsidRDefault="00FE1AD2" w:rsidP="00847ADE"/>
    <w:p w14:paraId="75106D18" w14:textId="77777777" w:rsidR="00FE1AD2" w:rsidRDefault="00FE1AD2" w:rsidP="00847ADE"/>
    <w:p w14:paraId="0DF395E2" w14:textId="77777777" w:rsidR="00FE1AD2" w:rsidRDefault="00FE1AD2" w:rsidP="00847ADE"/>
    <w:p w14:paraId="0D7B64AC" w14:textId="77777777" w:rsidR="00FE1AD2" w:rsidRDefault="00FE1AD2" w:rsidP="00847ADE"/>
    <w:p w14:paraId="4794359A" w14:textId="5A2FE83B" w:rsidR="00847ADE" w:rsidRDefault="007B4B0B" w:rsidP="00847ADE">
      <w:pPr>
        <w:pStyle w:val="Heading1"/>
      </w:pPr>
      <w:bookmarkStart w:id="39" w:name="_Toc184639436"/>
      <w:bookmarkStart w:id="40" w:name="_Ref185186733"/>
      <w:r>
        <w:lastRenderedPageBreak/>
        <w:t xml:space="preserve">8.0 </w:t>
      </w:r>
      <w:r w:rsidR="00847ADE" w:rsidRPr="00461629">
        <w:t>Appendix</w:t>
      </w:r>
      <w:bookmarkEnd w:id="39"/>
      <w:bookmarkEnd w:id="40"/>
      <w:r w:rsidR="00847ADE" w:rsidRPr="00461629">
        <w:t xml:space="preserve"> </w:t>
      </w:r>
    </w:p>
    <w:p w14:paraId="7430058F" w14:textId="345F5B91" w:rsidR="00D657CC" w:rsidRDefault="00FE1AD2" w:rsidP="00FE1AD2">
      <w:pPr>
        <w:rPr>
          <w:b/>
          <w:bCs/>
        </w:rPr>
      </w:pPr>
      <w:r w:rsidRPr="0028147B">
        <w:rPr>
          <w:rStyle w:val="Heading2Char"/>
          <w:noProof/>
        </w:rPr>
        <w:drawing>
          <wp:anchor distT="0" distB="0" distL="114300" distR="114300" simplePos="0" relativeHeight="251682816" behindDoc="0" locked="0" layoutInCell="1" allowOverlap="1" wp14:anchorId="5D40F82F" wp14:editId="5C064F7E">
            <wp:simplePos x="0" y="0"/>
            <wp:positionH relativeFrom="margin">
              <wp:posOffset>266481</wp:posOffset>
            </wp:positionH>
            <wp:positionV relativeFrom="paragraph">
              <wp:posOffset>985805</wp:posOffset>
            </wp:positionV>
            <wp:extent cx="4971415" cy="5533390"/>
            <wp:effectExtent l="0" t="0" r="635" b="0"/>
            <wp:wrapTopAndBottom/>
            <wp:docPr id="1696290850" name="Picture 1" descr="A table of numbers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290850" name="Picture 1" descr="A table of numbers with numbers&#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4971415" cy="5533390"/>
                    </a:xfrm>
                    <a:prstGeom prst="rect">
                      <a:avLst/>
                    </a:prstGeom>
                  </pic:spPr>
                </pic:pic>
              </a:graphicData>
            </a:graphic>
            <wp14:sizeRelH relativeFrom="margin">
              <wp14:pctWidth>0</wp14:pctWidth>
            </wp14:sizeRelH>
            <wp14:sizeRelV relativeFrom="margin">
              <wp14:pctHeight>0</wp14:pctHeight>
            </wp14:sizeRelV>
          </wp:anchor>
        </w:drawing>
      </w:r>
      <w:r w:rsidRPr="0028147B">
        <w:rPr>
          <w:rStyle w:val="Heading2Char"/>
          <w:noProof/>
        </w:rPr>
        <mc:AlternateContent>
          <mc:Choice Requires="wps">
            <w:drawing>
              <wp:anchor distT="0" distB="0" distL="114300" distR="114300" simplePos="0" relativeHeight="251684864" behindDoc="0" locked="0" layoutInCell="1" allowOverlap="1" wp14:anchorId="4E90953C" wp14:editId="2011CB24">
                <wp:simplePos x="0" y="0"/>
                <wp:positionH relativeFrom="margin">
                  <wp:align>center</wp:align>
                </wp:positionH>
                <wp:positionV relativeFrom="paragraph">
                  <wp:posOffset>465785</wp:posOffset>
                </wp:positionV>
                <wp:extent cx="3909060" cy="457200"/>
                <wp:effectExtent l="0" t="0" r="0" b="0"/>
                <wp:wrapTopAndBottom/>
                <wp:docPr id="1303969598" name="Text Box 1"/>
                <wp:cNvGraphicFramePr/>
                <a:graphic xmlns:a="http://schemas.openxmlformats.org/drawingml/2006/main">
                  <a:graphicData uri="http://schemas.microsoft.com/office/word/2010/wordprocessingShape">
                    <wps:wsp>
                      <wps:cNvSpPr txBox="1"/>
                      <wps:spPr>
                        <a:xfrm>
                          <a:off x="0" y="0"/>
                          <a:ext cx="3909060" cy="457200"/>
                        </a:xfrm>
                        <a:prstGeom prst="rect">
                          <a:avLst/>
                        </a:prstGeom>
                        <a:solidFill>
                          <a:prstClr val="white"/>
                        </a:solidFill>
                        <a:ln>
                          <a:noFill/>
                        </a:ln>
                      </wps:spPr>
                      <wps:txbx>
                        <w:txbxContent>
                          <w:p w14:paraId="09831646" w14:textId="1974794F" w:rsidR="00054A4E" w:rsidRPr="00BD79B4" w:rsidRDefault="00054A4E" w:rsidP="00054A4E">
                            <w:pPr>
                              <w:pStyle w:val="Caption"/>
                              <w:rPr>
                                <w:noProof/>
                                <w:sz w:val="32"/>
                                <w:szCs w:val="32"/>
                              </w:rPr>
                            </w:pPr>
                            <w:bookmarkStart w:id="41" w:name="_Ref184398321"/>
                            <w:r>
                              <w:t xml:space="preserve">Table </w:t>
                            </w:r>
                            <w:fldSimple w:instr=" SEQ Table \* ARABIC ">
                              <w:r w:rsidR="00C9785C">
                                <w:rPr>
                                  <w:noProof/>
                                </w:rPr>
                                <w:t>8</w:t>
                              </w:r>
                            </w:fldSimple>
                            <w:r>
                              <w:t xml:space="preserve"> Z look up table for confidence limits</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4E90953C" id="_x0000_s1031" type="#_x0000_t202" style="position:absolute;margin-left:0;margin-top:36.7pt;width:307.8pt;height:36pt;z-index:2516848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" stroked="f">
                <v:textbox inset="0,0,0,0">
                  <w:txbxContent>
                    <w:p w14:paraId="09831646" w14:textId="1974794F" w:rsidR="00054A4E" w:rsidRPr="00BD79B4" w:rsidRDefault="00054A4E" w:rsidP="00054A4E">
                      <w:pPr>
                        <w:pStyle w:val="Caption"/>
                        <w:rPr>
                          <w:noProof/>
                          <w:sz w:val="32"/>
                          <w:szCs w:val="32"/>
                        </w:rPr>
                      </w:pPr>
                      <w:bookmarkStart w:id="44" w:name="_Ref184398321"/>
                      <w:r>
                        <w:t xml:space="preserve">Table </w:t>
                      </w:r>
                      <w:r>
                        <w:fldChar w:fldCharType="begin"/>
                      </w:r>
                      <w:r>
                        <w:instrText xml:space="preserve"> SEQ Table \* ARABIC </w:instrText>
                      </w:r>
                      <w:r>
                        <w:fldChar w:fldCharType="separate"/>
                      </w:r>
                      <w:r w:rsidR="00C9785C">
                        <w:rPr>
                          <w:noProof/>
                        </w:rPr>
                        <w:t>8</w:t>
                      </w:r>
                      <w:r>
                        <w:fldChar w:fldCharType="end"/>
                      </w:r>
                      <w:r>
                        <w:t xml:space="preserve"> Z look up table for confidence limits</w:t>
                      </w:r>
                      <w:bookmarkEnd w:id="44"/>
                    </w:p>
                  </w:txbxContent>
                </v:textbox>
                <w10:wrap type="topAndBottom" anchorx="margin"/>
              </v:shape>
            </w:pict>
          </mc:Fallback>
        </mc:AlternateContent>
      </w:r>
      <w:bookmarkStart w:id="42" w:name="_Toc184639437"/>
      <w:r w:rsidR="0028147B" w:rsidRPr="0028147B">
        <w:rPr>
          <w:rStyle w:val="Heading2Char"/>
        </w:rPr>
        <w:t xml:space="preserve">8.1 </w:t>
      </w:r>
      <w:r w:rsidR="00054A4E" w:rsidRPr="0028147B">
        <w:rPr>
          <w:rStyle w:val="Heading2Char"/>
        </w:rPr>
        <w:t>Z positive look up tables for confidence limits</w:t>
      </w:r>
      <w:bookmarkEnd w:id="42"/>
      <w:r w:rsidR="00054A4E" w:rsidRPr="00054A4E">
        <w:rPr>
          <w:b/>
          <w:bCs/>
        </w:rPr>
        <w:t>.</w:t>
      </w:r>
    </w:p>
    <w:p w14:paraId="2B559D8A" w14:textId="6CDC205D" w:rsidR="00FE1AD2" w:rsidRDefault="00FE1AD2" w:rsidP="00FE1AD2">
      <w:pPr>
        <w:pStyle w:val="Caption"/>
        <w:keepNext/>
        <w:jc w:val="center"/>
      </w:pPr>
      <w:bookmarkStart w:id="43" w:name="_Ref184557198"/>
      <w:bookmarkStart w:id="44" w:name="_Ref184555053"/>
      <w:r>
        <w:lastRenderedPageBreak/>
        <w:t xml:space="preserve">Table </w:t>
      </w:r>
      <w:fldSimple w:instr=" SEQ Table \* ARABIC ">
        <w:r w:rsidR="00C9785C">
          <w:rPr>
            <w:noProof/>
          </w:rPr>
          <w:t>9</w:t>
        </w:r>
      </w:fldSimple>
      <w:bookmarkEnd w:id="43"/>
      <w:r>
        <w:t xml:space="preserve"> Material Properties table</w:t>
      </w:r>
      <w:bookmarkEnd w:id="44"/>
    </w:p>
    <w:p w14:paraId="3A156626" w14:textId="590856B2" w:rsidR="00FE1AD2" w:rsidRDefault="00FE1AD2" w:rsidP="00FE1AD2">
      <w:pPr>
        <w:rPr>
          <w:b/>
          <w:bCs/>
        </w:rPr>
      </w:pPr>
      <w:r w:rsidRPr="00FE1AD2">
        <w:rPr>
          <w:noProof/>
        </w:rPr>
        <w:drawing>
          <wp:inline distT="0" distB="0" distL="0" distR="0" wp14:anchorId="74ECD2B7" wp14:editId="75E122FE">
            <wp:extent cx="5700395" cy="7588250"/>
            <wp:effectExtent l="0" t="0" r="0" b="0"/>
            <wp:docPr id="105355176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00395" cy="7588250"/>
                    </a:xfrm>
                    <a:prstGeom prst="rect">
                      <a:avLst/>
                    </a:prstGeom>
                    <a:noFill/>
                    <a:ln>
                      <a:noFill/>
                    </a:ln>
                  </pic:spPr>
                </pic:pic>
              </a:graphicData>
            </a:graphic>
          </wp:inline>
        </w:drawing>
      </w:r>
    </w:p>
    <w:p w14:paraId="6C2E50E5" w14:textId="77777777" w:rsidR="00206F66" w:rsidRDefault="00206F66" w:rsidP="00FE1AD2">
      <w:pPr>
        <w:rPr>
          <w:b/>
          <w:bCs/>
        </w:rPr>
      </w:pPr>
    </w:p>
    <w:p w14:paraId="4E165E1C" w14:textId="77777777" w:rsidR="00206F66" w:rsidRDefault="00206F66" w:rsidP="00FE1AD2">
      <w:pPr>
        <w:rPr>
          <w:b/>
          <w:bCs/>
        </w:rPr>
      </w:pPr>
    </w:p>
    <w:p w14:paraId="6FF06CBF" w14:textId="77777777" w:rsidR="00206F66" w:rsidRDefault="00206F66" w:rsidP="00FE1AD2">
      <w:pPr>
        <w:rPr>
          <w:b/>
          <w:bCs/>
        </w:rPr>
      </w:pPr>
    </w:p>
    <w:p w14:paraId="34CE0B08" w14:textId="65411C40" w:rsidR="00882E57" w:rsidRDefault="0028147B" w:rsidP="0028147B">
      <w:pPr>
        <w:pStyle w:val="Heading2"/>
      </w:pPr>
      <w:bookmarkStart w:id="45" w:name="_Toc184639438"/>
      <w:r>
        <w:lastRenderedPageBreak/>
        <w:t xml:space="preserve">8.2.1 </w:t>
      </w:r>
      <w:r w:rsidR="00F93324">
        <w:t>P-Value</w:t>
      </w:r>
      <w:bookmarkEnd w:id="45"/>
    </w:p>
    <w:p w14:paraId="1CD8F2FD" w14:textId="2BE687F0" w:rsidR="00206F66" w:rsidRPr="00206F66" w:rsidRDefault="00206F66" w:rsidP="00FE1AD2">
      <w:r w:rsidRPr="00206F66">
        <w:t>The p-value measures the probability of observing the calculated F-value (or a larger one) under the null hypothesis, which assumes there is no difference between the group means.</w:t>
      </w:r>
    </w:p>
    <w:p w14:paraId="0E938ADC" w14:textId="77777777" w:rsidR="00F93324" w:rsidRPr="00F93324" w:rsidRDefault="00F93324" w:rsidP="00F93324">
      <w:pPr>
        <w:numPr>
          <w:ilvl w:val="0"/>
          <w:numId w:val="16"/>
        </w:numPr>
      </w:pPr>
      <w:r w:rsidRPr="00F93324">
        <w:t>f p-value &lt; 0.05: We reject the null hypothesis, meaning the differences between the groups are statistically significant.</w:t>
      </w:r>
    </w:p>
    <w:p w14:paraId="2B57E621" w14:textId="77777777" w:rsidR="00F93324" w:rsidRPr="00206F66" w:rsidRDefault="00F93324" w:rsidP="00F93324">
      <w:pPr>
        <w:numPr>
          <w:ilvl w:val="0"/>
          <w:numId w:val="16"/>
        </w:numPr>
      </w:pPr>
      <w:r w:rsidRPr="00F93324">
        <w:t>If p-value ≥ 0.05: We fail to reject the null hypothesis, meaning the differences are not statistically significant.</w:t>
      </w:r>
    </w:p>
    <w:p w14:paraId="37A97B1F" w14:textId="03FCF7E2" w:rsidR="00F93324" w:rsidRPr="00F93324" w:rsidRDefault="0028147B" w:rsidP="0028147B">
      <w:pPr>
        <w:pStyle w:val="Heading3"/>
      </w:pPr>
      <w:bookmarkStart w:id="46" w:name="_Toc184639439"/>
      <w:r>
        <w:t>8.2.2</w:t>
      </w:r>
      <w:r w:rsidR="00F93324" w:rsidRPr="00F93324">
        <w:t xml:space="preserve"> F-Value</w:t>
      </w:r>
      <w:bookmarkEnd w:id="46"/>
    </w:p>
    <w:p w14:paraId="7BE52D20" w14:textId="77777777" w:rsidR="00F93324" w:rsidRDefault="00F93324" w:rsidP="00F93324">
      <w:r w:rsidRPr="00F93324">
        <w:t>The F-value is a ratio that compares the variance between group means to the variance within the groups. A larger F-value indicates that the differences between the group means are much greater than the variations within the groups.</w:t>
      </w:r>
    </w:p>
    <w:p w14:paraId="6B933F66" w14:textId="04971277" w:rsidR="001021FB" w:rsidRPr="001021FB" w:rsidRDefault="001021FB" w:rsidP="001021FB">
      <w:pPr>
        <w:pStyle w:val="Heading3"/>
      </w:pPr>
      <w:bookmarkStart w:id="47" w:name="_Ref184636674"/>
      <w:bookmarkStart w:id="48" w:name="_Toc184639440"/>
      <w:r>
        <w:t>8.8</w:t>
      </w:r>
      <w:r w:rsidR="0070038C">
        <w:t xml:space="preserve">.3 </w:t>
      </w:r>
      <w:r w:rsidRPr="001021FB">
        <w:t>Coding to calculate P and F values.</w:t>
      </w:r>
      <w:bookmarkEnd w:id="47"/>
      <w:bookmarkEnd w:id="48"/>
    </w:p>
    <w:p w14:paraId="2F1F47C2" w14:textId="77777777" w:rsidR="001021FB" w:rsidRPr="001021FB" w:rsidRDefault="001021FB" w:rsidP="001021FB">
      <w:pPr>
        <w:rPr>
          <w:color w:val="7030A0"/>
        </w:rPr>
      </w:pPr>
      <w:r w:rsidRPr="001021FB">
        <w:rPr>
          <w:color w:val="7030A0"/>
        </w:rPr>
        <w:t>% Data input for Mild Steel Rectangular</w:t>
      </w:r>
    </w:p>
    <w:p w14:paraId="5E10A482" w14:textId="77777777" w:rsidR="001021FB" w:rsidRPr="001021FB" w:rsidRDefault="001021FB" w:rsidP="001021FB">
      <w:pPr>
        <w:rPr>
          <w:color w:val="7030A0"/>
        </w:rPr>
      </w:pPr>
      <w:r w:rsidRPr="001021FB">
        <w:rPr>
          <w:color w:val="7030A0"/>
        </w:rPr>
        <w:t>echo_1_2_width = [-0.15843684, -0.164223884, -0.160962568, -0.166650036, -0.167063375, ...</w:t>
      </w:r>
    </w:p>
    <w:p w14:paraId="3F83F08F" w14:textId="77777777" w:rsidR="001021FB" w:rsidRPr="001021FB" w:rsidRDefault="001021FB" w:rsidP="001021FB">
      <w:pPr>
        <w:rPr>
          <w:color w:val="7030A0"/>
        </w:rPr>
      </w:pPr>
      <w:r w:rsidRPr="001021FB">
        <w:rPr>
          <w:color w:val="7030A0"/>
        </w:rPr>
        <w:t xml:space="preserve">                  -0.14368488, -0.155632191, -0.15843684, -0.152649795, -0.149231191];</w:t>
      </w:r>
    </w:p>
    <w:p w14:paraId="43B075EA" w14:textId="77777777" w:rsidR="001021FB" w:rsidRPr="001021FB" w:rsidRDefault="001021FB" w:rsidP="001021FB">
      <w:pPr>
        <w:rPr>
          <w:color w:val="7030A0"/>
        </w:rPr>
      </w:pPr>
      <w:r w:rsidRPr="001021FB">
        <w:rPr>
          <w:color w:val="7030A0"/>
        </w:rPr>
        <w:t>echo_2_3_width = [-0.15843684, -0.152649795, -0.125389035, -0.132134748, -0.130864172, ...</w:t>
      </w:r>
    </w:p>
    <w:p w14:paraId="63A87549" w14:textId="77777777" w:rsidR="001021FB" w:rsidRPr="001021FB" w:rsidRDefault="001021FB" w:rsidP="001021FB">
      <w:pPr>
        <w:rPr>
          <w:color w:val="7030A0"/>
        </w:rPr>
      </w:pPr>
      <w:r w:rsidRPr="001021FB">
        <w:rPr>
          <w:color w:val="7030A0"/>
        </w:rPr>
        <w:t xml:space="preserve">                  -0.053398758, -0.095484259, -0.059970185, -0.098466654, -0.11476619];</w:t>
      </w:r>
    </w:p>
    <w:p w14:paraId="50A86535" w14:textId="77777777" w:rsidR="001021FB" w:rsidRPr="001021FB" w:rsidRDefault="001021FB" w:rsidP="001021FB">
      <w:pPr>
        <w:rPr>
          <w:color w:val="7030A0"/>
        </w:rPr>
      </w:pPr>
      <w:r w:rsidRPr="001021FB">
        <w:rPr>
          <w:color w:val="7030A0"/>
        </w:rPr>
        <w:t>echo_1_3_width = [-0.15843684, -0.15843684, -0.143175801, -0.149392392, -0.148963773, ...</w:t>
      </w:r>
    </w:p>
    <w:p w14:paraId="673F8D79" w14:textId="77777777" w:rsidR="001021FB" w:rsidRPr="001021FB" w:rsidRDefault="001021FB" w:rsidP="001021FB">
      <w:pPr>
        <w:rPr>
          <w:color w:val="7030A0"/>
        </w:rPr>
      </w:pPr>
      <w:r w:rsidRPr="001021FB">
        <w:rPr>
          <w:color w:val="7030A0"/>
        </w:rPr>
        <w:t xml:space="preserve">                  -0.098541819, -0.125558225, -0.109203513, -0.125558225, -0.131998691];</w:t>
      </w:r>
    </w:p>
    <w:p w14:paraId="0C235864" w14:textId="77777777" w:rsidR="001021FB" w:rsidRPr="001021FB" w:rsidRDefault="001021FB" w:rsidP="001021FB">
      <w:pPr>
        <w:rPr>
          <w:color w:val="7030A0"/>
        </w:rPr>
      </w:pPr>
    </w:p>
    <w:p w14:paraId="4302AA5A" w14:textId="77777777" w:rsidR="001021FB" w:rsidRPr="001021FB" w:rsidRDefault="001021FB" w:rsidP="001021FB">
      <w:pPr>
        <w:rPr>
          <w:color w:val="7030A0"/>
        </w:rPr>
      </w:pPr>
      <w:r w:rsidRPr="001021FB">
        <w:rPr>
          <w:color w:val="7030A0"/>
        </w:rPr>
        <w:t>echo_1_2_length = [-0.127218944, -0.221318861, -0.30212172, -0.1167625, -0.193108303];</w:t>
      </w:r>
    </w:p>
    <w:p w14:paraId="584E171C" w14:textId="77777777" w:rsidR="001021FB" w:rsidRPr="001021FB" w:rsidRDefault="001021FB" w:rsidP="001021FB">
      <w:pPr>
        <w:rPr>
          <w:color w:val="7030A0"/>
        </w:rPr>
      </w:pPr>
      <w:r w:rsidRPr="001021FB">
        <w:rPr>
          <w:color w:val="7030A0"/>
        </w:rPr>
        <w:t>echo_2_3_length = [-0.102619265, -0.081527347, -0.078822274, -0.09267961, -0.07743556];</w:t>
      </w:r>
    </w:p>
    <w:p w14:paraId="46D973E6" w14:textId="77777777" w:rsidR="001021FB" w:rsidRPr="001021FB" w:rsidRDefault="001021FB" w:rsidP="001021FB">
      <w:pPr>
        <w:rPr>
          <w:color w:val="7030A0"/>
        </w:rPr>
      </w:pPr>
      <w:r w:rsidRPr="001021FB">
        <w:rPr>
          <w:color w:val="7030A0"/>
        </w:rPr>
        <w:t>echo_1_3_length = [-0.114919105, -0.151423104, -0.190471997, -0.104721055, -0.135271931];</w:t>
      </w:r>
    </w:p>
    <w:p w14:paraId="1F401985" w14:textId="77777777" w:rsidR="001021FB" w:rsidRPr="001021FB" w:rsidRDefault="001021FB" w:rsidP="001021FB">
      <w:pPr>
        <w:rPr>
          <w:color w:val="7030A0"/>
        </w:rPr>
      </w:pPr>
    </w:p>
    <w:p w14:paraId="791FCA6C" w14:textId="77777777" w:rsidR="001021FB" w:rsidRPr="001021FB" w:rsidRDefault="001021FB" w:rsidP="001021FB">
      <w:pPr>
        <w:rPr>
          <w:color w:val="7030A0"/>
        </w:rPr>
      </w:pPr>
      <w:r w:rsidRPr="001021FB">
        <w:rPr>
          <w:color w:val="7030A0"/>
        </w:rPr>
        <w:t>% Perform ANOVA for Direction 1 (Width)</w:t>
      </w:r>
    </w:p>
    <w:p w14:paraId="53A57989" w14:textId="77777777" w:rsidR="001021FB" w:rsidRPr="001021FB" w:rsidRDefault="001021FB" w:rsidP="001021FB">
      <w:pPr>
        <w:rPr>
          <w:color w:val="7030A0"/>
        </w:rPr>
      </w:pPr>
      <w:r w:rsidRPr="001021FB">
        <w:rPr>
          <w:color w:val="7030A0"/>
        </w:rPr>
        <w:t>data_width = [echo_1_2_width, echo_2_3_width, echo_1_3_width]';</w:t>
      </w:r>
    </w:p>
    <w:p w14:paraId="0E34509E" w14:textId="77777777" w:rsidR="001021FB" w:rsidRPr="001021FB" w:rsidRDefault="001021FB" w:rsidP="001021FB">
      <w:pPr>
        <w:rPr>
          <w:color w:val="7030A0"/>
        </w:rPr>
      </w:pPr>
      <w:r w:rsidRPr="001021FB">
        <w:rPr>
          <w:color w:val="7030A0"/>
        </w:rPr>
        <w:t>groups_width = [ones(size(echo_1_2_width)), 2*ones(size(echo_2_3_width)), 3*ones(size(echo_1_3_width))]';</w:t>
      </w:r>
    </w:p>
    <w:p w14:paraId="08057AB2" w14:textId="77777777" w:rsidR="001021FB" w:rsidRPr="001021FB" w:rsidRDefault="001021FB" w:rsidP="001021FB">
      <w:pPr>
        <w:rPr>
          <w:color w:val="7030A0"/>
        </w:rPr>
      </w:pPr>
      <w:r w:rsidRPr="001021FB">
        <w:rPr>
          <w:color w:val="7030A0"/>
        </w:rPr>
        <w:t>[p_width, tbl_width, stats_width] = anova1(data_width, groups_width, 'off'); % ANOVA for Width</w:t>
      </w:r>
    </w:p>
    <w:p w14:paraId="5540A21B" w14:textId="77777777" w:rsidR="001021FB" w:rsidRPr="001021FB" w:rsidRDefault="001021FB" w:rsidP="001021FB">
      <w:pPr>
        <w:rPr>
          <w:color w:val="7030A0"/>
        </w:rPr>
      </w:pPr>
    </w:p>
    <w:p w14:paraId="2B97BC6D" w14:textId="77777777" w:rsidR="001021FB" w:rsidRPr="001021FB" w:rsidRDefault="001021FB" w:rsidP="001021FB">
      <w:pPr>
        <w:rPr>
          <w:color w:val="7030A0"/>
        </w:rPr>
      </w:pPr>
      <w:r w:rsidRPr="001021FB">
        <w:rPr>
          <w:color w:val="7030A0"/>
        </w:rPr>
        <w:t>% Perform ANOVA for Direction 2 (Length)</w:t>
      </w:r>
    </w:p>
    <w:p w14:paraId="77247A89" w14:textId="77777777" w:rsidR="001021FB" w:rsidRPr="001021FB" w:rsidRDefault="001021FB" w:rsidP="001021FB">
      <w:pPr>
        <w:rPr>
          <w:color w:val="7030A0"/>
        </w:rPr>
      </w:pPr>
      <w:r w:rsidRPr="001021FB">
        <w:rPr>
          <w:color w:val="7030A0"/>
        </w:rPr>
        <w:t>data_length = [echo_1_2_length, echo_2_3_length, echo_1_3_length]';</w:t>
      </w:r>
    </w:p>
    <w:p w14:paraId="4D7DCAE9" w14:textId="77777777" w:rsidR="001021FB" w:rsidRPr="001021FB" w:rsidRDefault="001021FB" w:rsidP="001021FB">
      <w:pPr>
        <w:rPr>
          <w:color w:val="7030A0"/>
        </w:rPr>
      </w:pPr>
      <w:r w:rsidRPr="001021FB">
        <w:rPr>
          <w:color w:val="7030A0"/>
        </w:rPr>
        <w:t>groups_length = [ones(size(echo_1_2_length)), 2*ones(size(echo_2_3_length)), 3*ones(size(echo_1_3_length))]';</w:t>
      </w:r>
    </w:p>
    <w:p w14:paraId="6DDE3145" w14:textId="77777777" w:rsidR="001021FB" w:rsidRPr="001021FB" w:rsidRDefault="001021FB" w:rsidP="001021FB">
      <w:pPr>
        <w:rPr>
          <w:color w:val="7030A0"/>
        </w:rPr>
      </w:pPr>
      <w:r w:rsidRPr="001021FB">
        <w:rPr>
          <w:color w:val="7030A0"/>
        </w:rPr>
        <w:lastRenderedPageBreak/>
        <w:t>[p_length, tbl_length, stats_length] = anova1(data_length, groups_length, 'off'); % ANOVA for Length</w:t>
      </w:r>
    </w:p>
    <w:p w14:paraId="0015221A" w14:textId="77777777" w:rsidR="001021FB" w:rsidRPr="001021FB" w:rsidRDefault="001021FB" w:rsidP="001021FB">
      <w:pPr>
        <w:rPr>
          <w:color w:val="7030A0"/>
        </w:rPr>
      </w:pPr>
    </w:p>
    <w:p w14:paraId="45C9E0A3" w14:textId="77777777" w:rsidR="001021FB" w:rsidRPr="001021FB" w:rsidRDefault="001021FB" w:rsidP="001021FB">
      <w:pPr>
        <w:rPr>
          <w:color w:val="7030A0"/>
        </w:rPr>
      </w:pPr>
      <w:r w:rsidRPr="001021FB">
        <w:rPr>
          <w:color w:val="7030A0"/>
        </w:rPr>
        <w:t>% Extract F-values from the ANOVA tables</w:t>
      </w:r>
    </w:p>
    <w:p w14:paraId="6CBBB8F6" w14:textId="77777777" w:rsidR="001021FB" w:rsidRPr="001021FB" w:rsidRDefault="001021FB" w:rsidP="001021FB">
      <w:pPr>
        <w:rPr>
          <w:color w:val="7030A0"/>
        </w:rPr>
      </w:pPr>
      <w:r w:rsidRPr="001021FB">
        <w:rPr>
          <w:color w:val="7030A0"/>
        </w:rPr>
        <w:t>f_width = cell2mat(tbl_width(2,5)); % F-value for Width</w:t>
      </w:r>
    </w:p>
    <w:p w14:paraId="78B3A47C" w14:textId="77777777" w:rsidR="001021FB" w:rsidRPr="001021FB" w:rsidRDefault="001021FB" w:rsidP="001021FB">
      <w:pPr>
        <w:rPr>
          <w:color w:val="7030A0"/>
        </w:rPr>
      </w:pPr>
      <w:r w:rsidRPr="001021FB">
        <w:rPr>
          <w:color w:val="7030A0"/>
        </w:rPr>
        <w:t>f_length = cell2mat(tbl_length(2,5)); % F-value for Length</w:t>
      </w:r>
    </w:p>
    <w:p w14:paraId="1EBA1146" w14:textId="77777777" w:rsidR="001021FB" w:rsidRPr="001021FB" w:rsidRDefault="001021FB" w:rsidP="001021FB">
      <w:pPr>
        <w:rPr>
          <w:color w:val="7030A0"/>
        </w:rPr>
      </w:pPr>
    </w:p>
    <w:p w14:paraId="63357761" w14:textId="77777777" w:rsidR="001021FB" w:rsidRPr="001021FB" w:rsidRDefault="001021FB" w:rsidP="001021FB">
      <w:pPr>
        <w:rPr>
          <w:color w:val="7030A0"/>
        </w:rPr>
      </w:pPr>
      <w:r w:rsidRPr="001021FB">
        <w:rPr>
          <w:color w:val="7030A0"/>
        </w:rPr>
        <w:t>% Create a summary table for F-values and p-values</w:t>
      </w:r>
    </w:p>
    <w:p w14:paraId="1531B2FC" w14:textId="77777777" w:rsidR="001021FB" w:rsidRPr="001021FB" w:rsidRDefault="001021FB" w:rsidP="001021FB">
      <w:pPr>
        <w:rPr>
          <w:color w:val="7030A0"/>
        </w:rPr>
      </w:pPr>
      <w:r w:rsidRPr="001021FB">
        <w:rPr>
          <w:color w:val="7030A0"/>
        </w:rPr>
        <w:t>results_table = table(["Width"; "Length"], [f_width; f_length], [p_width; p_length], ...</w:t>
      </w:r>
    </w:p>
    <w:p w14:paraId="2EAC32DB" w14:textId="77777777" w:rsidR="001021FB" w:rsidRPr="001021FB" w:rsidRDefault="001021FB" w:rsidP="001021FB">
      <w:pPr>
        <w:rPr>
          <w:color w:val="7030A0"/>
        </w:rPr>
      </w:pPr>
      <w:r w:rsidRPr="001021FB">
        <w:rPr>
          <w:color w:val="7030A0"/>
        </w:rPr>
        <w:t xml:space="preserve">                      'VariableNames', {'Direction', 'F_Value', 'P_Value'});</w:t>
      </w:r>
    </w:p>
    <w:p w14:paraId="1F27D613" w14:textId="77777777" w:rsidR="001021FB" w:rsidRPr="001021FB" w:rsidRDefault="001021FB" w:rsidP="001021FB">
      <w:pPr>
        <w:rPr>
          <w:color w:val="7030A0"/>
        </w:rPr>
      </w:pPr>
    </w:p>
    <w:p w14:paraId="564C5A90" w14:textId="77777777" w:rsidR="001021FB" w:rsidRPr="001021FB" w:rsidRDefault="001021FB" w:rsidP="001021FB">
      <w:pPr>
        <w:rPr>
          <w:color w:val="7030A0"/>
        </w:rPr>
      </w:pPr>
      <w:r w:rsidRPr="001021FB">
        <w:rPr>
          <w:color w:val="7030A0"/>
        </w:rPr>
        <w:t>% Display the summary table</w:t>
      </w:r>
    </w:p>
    <w:p w14:paraId="4A3B20FA" w14:textId="77777777" w:rsidR="001021FB" w:rsidRPr="001021FB" w:rsidRDefault="001021FB" w:rsidP="001021FB">
      <w:pPr>
        <w:rPr>
          <w:color w:val="7030A0"/>
        </w:rPr>
      </w:pPr>
      <w:r w:rsidRPr="001021FB">
        <w:rPr>
          <w:color w:val="7030A0"/>
        </w:rPr>
        <w:t>disp('ANOVA Results Summary:');</w:t>
      </w:r>
    </w:p>
    <w:p w14:paraId="596CE86A" w14:textId="77777777" w:rsidR="001021FB" w:rsidRPr="001021FB" w:rsidRDefault="001021FB" w:rsidP="001021FB">
      <w:pPr>
        <w:rPr>
          <w:color w:val="7030A0"/>
        </w:rPr>
      </w:pPr>
      <w:r w:rsidRPr="001021FB">
        <w:rPr>
          <w:color w:val="7030A0"/>
        </w:rPr>
        <w:t>disp(results_table);</w:t>
      </w:r>
    </w:p>
    <w:p w14:paraId="421D234B" w14:textId="77777777" w:rsidR="001021FB" w:rsidRPr="001021FB" w:rsidRDefault="001021FB" w:rsidP="001021FB">
      <w:pPr>
        <w:rPr>
          <w:color w:val="7030A0"/>
        </w:rPr>
      </w:pPr>
    </w:p>
    <w:p w14:paraId="72DFC697" w14:textId="77777777" w:rsidR="001021FB" w:rsidRPr="001021FB" w:rsidRDefault="001021FB" w:rsidP="001021FB">
      <w:pPr>
        <w:rPr>
          <w:color w:val="7030A0"/>
        </w:rPr>
      </w:pPr>
      <w:r w:rsidRPr="001021FB">
        <w:rPr>
          <w:color w:val="7030A0"/>
        </w:rPr>
        <w:t>% Boxplot Visualization</w:t>
      </w:r>
    </w:p>
    <w:p w14:paraId="0DD2809A" w14:textId="77777777" w:rsidR="001021FB" w:rsidRPr="001021FB" w:rsidRDefault="001021FB" w:rsidP="001021FB">
      <w:pPr>
        <w:rPr>
          <w:color w:val="7030A0"/>
        </w:rPr>
      </w:pPr>
      <w:r w:rsidRPr="001021FB">
        <w:rPr>
          <w:color w:val="7030A0"/>
        </w:rPr>
        <w:t>figure;</w:t>
      </w:r>
    </w:p>
    <w:p w14:paraId="5F9C3D3B" w14:textId="77777777" w:rsidR="001021FB" w:rsidRPr="001021FB" w:rsidRDefault="001021FB" w:rsidP="001021FB">
      <w:pPr>
        <w:rPr>
          <w:color w:val="7030A0"/>
        </w:rPr>
      </w:pPr>
      <w:r w:rsidRPr="001021FB">
        <w:rPr>
          <w:color w:val="7030A0"/>
        </w:rPr>
        <w:t>subplot(1,2,1);</w:t>
      </w:r>
    </w:p>
    <w:p w14:paraId="07E5DD80" w14:textId="77777777" w:rsidR="001021FB" w:rsidRPr="001021FB" w:rsidRDefault="001021FB" w:rsidP="001021FB">
      <w:pPr>
        <w:rPr>
          <w:color w:val="7030A0"/>
        </w:rPr>
      </w:pPr>
      <w:r w:rsidRPr="001021FB">
        <w:rPr>
          <w:color w:val="7030A0"/>
        </w:rPr>
        <w:t>boxplot(data_width, groups_width, 'Labels', {'Echo 1-2', 'Echo 2-3', 'Echo 1-3'});</w:t>
      </w:r>
    </w:p>
    <w:p w14:paraId="186F1B8B" w14:textId="77777777" w:rsidR="001021FB" w:rsidRPr="001021FB" w:rsidRDefault="001021FB" w:rsidP="001021FB">
      <w:pPr>
        <w:rPr>
          <w:color w:val="7030A0"/>
        </w:rPr>
      </w:pPr>
      <w:r w:rsidRPr="001021FB">
        <w:rPr>
          <w:color w:val="7030A0"/>
        </w:rPr>
        <w:t>title('Direction 1 (Width)');</w:t>
      </w:r>
    </w:p>
    <w:p w14:paraId="79806521" w14:textId="77777777" w:rsidR="001021FB" w:rsidRPr="001021FB" w:rsidRDefault="001021FB" w:rsidP="001021FB">
      <w:pPr>
        <w:rPr>
          <w:color w:val="7030A0"/>
        </w:rPr>
      </w:pPr>
    </w:p>
    <w:p w14:paraId="4DB4A7B0" w14:textId="77777777" w:rsidR="001021FB" w:rsidRPr="001021FB" w:rsidRDefault="001021FB" w:rsidP="001021FB">
      <w:pPr>
        <w:rPr>
          <w:color w:val="7030A0"/>
        </w:rPr>
      </w:pPr>
      <w:r w:rsidRPr="001021FB">
        <w:rPr>
          <w:color w:val="7030A0"/>
        </w:rPr>
        <w:t>subplot(1,2,2);</w:t>
      </w:r>
    </w:p>
    <w:p w14:paraId="2691D8CA" w14:textId="77777777" w:rsidR="001021FB" w:rsidRPr="001021FB" w:rsidRDefault="001021FB" w:rsidP="001021FB">
      <w:pPr>
        <w:rPr>
          <w:color w:val="7030A0"/>
        </w:rPr>
      </w:pPr>
      <w:r w:rsidRPr="001021FB">
        <w:rPr>
          <w:color w:val="7030A0"/>
        </w:rPr>
        <w:t>boxplot(data_length, groups_length, 'Labels', {'Echo 1-2', 'Echo 2-3', 'Echo 1-3'});</w:t>
      </w:r>
    </w:p>
    <w:p w14:paraId="44368CA8" w14:textId="77777777" w:rsidR="001021FB" w:rsidRPr="001021FB" w:rsidRDefault="001021FB" w:rsidP="001021FB">
      <w:pPr>
        <w:rPr>
          <w:color w:val="7030A0"/>
        </w:rPr>
      </w:pPr>
      <w:r w:rsidRPr="001021FB">
        <w:rPr>
          <w:color w:val="7030A0"/>
        </w:rPr>
        <w:t>title('Direction 2 (Length)');</w:t>
      </w:r>
    </w:p>
    <w:p w14:paraId="08D00FD0" w14:textId="77777777" w:rsidR="008508CF" w:rsidRDefault="008508CF" w:rsidP="008508CF"/>
    <w:p w14:paraId="646DE0DD" w14:textId="15F12B41" w:rsidR="008508CF" w:rsidRDefault="008508CF" w:rsidP="008508CF">
      <w:r w:rsidRPr="008508CF">
        <w:rPr>
          <w:noProof/>
        </w:rPr>
        <w:lastRenderedPageBreak/>
        <w:drawing>
          <wp:anchor distT="0" distB="0" distL="114300" distR="114300" simplePos="0" relativeHeight="251693056" behindDoc="0" locked="0" layoutInCell="1" allowOverlap="1" wp14:anchorId="4FD53B87" wp14:editId="24648507">
            <wp:simplePos x="0" y="0"/>
            <wp:positionH relativeFrom="margin">
              <wp:align>center</wp:align>
            </wp:positionH>
            <wp:positionV relativeFrom="paragraph">
              <wp:posOffset>-323850</wp:posOffset>
            </wp:positionV>
            <wp:extent cx="1981200" cy="2632075"/>
            <wp:effectExtent l="0" t="1588" r="0" b="0"/>
            <wp:wrapTopAndBottom/>
            <wp:docPr id="492725812" name="Picture 5" descr="A person measuring a piece of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214221" name="Picture 5" descr="A person measuring a piece of wood&#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rot="5400000">
                      <a:off x="0" y="0"/>
                      <a:ext cx="1981200" cy="2632075"/>
                    </a:xfrm>
                    <a:prstGeom prst="rect">
                      <a:avLst/>
                    </a:prstGeom>
                  </pic:spPr>
                </pic:pic>
              </a:graphicData>
            </a:graphic>
          </wp:anchor>
        </w:drawing>
      </w:r>
    </w:p>
    <w:p w14:paraId="71FEF075" w14:textId="6D4D888C" w:rsidR="008508CF" w:rsidRPr="008508CF" w:rsidRDefault="008508CF" w:rsidP="008508CF">
      <w:pPr>
        <w:rPr>
          <w:b/>
          <w:bCs/>
        </w:rPr>
      </w:pPr>
      <w:r w:rsidRPr="008508CF">
        <w:t xml:space="preserve"> </w:t>
      </w:r>
    </w:p>
    <w:p w14:paraId="0E18BFEE" w14:textId="1C786858" w:rsidR="008508CF" w:rsidRDefault="008508CF" w:rsidP="008508CF">
      <w:r>
        <w:rPr>
          <w:noProof/>
        </w:rPr>
        <mc:AlternateContent>
          <mc:Choice Requires="wps">
            <w:drawing>
              <wp:anchor distT="0" distB="0" distL="114300" distR="114300" simplePos="0" relativeHeight="251699200" behindDoc="1" locked="0" layoutInCell="1" allowOverlap="1" wp14:anchorId="14F688FB" wp14:editId="22F9210B">
                <wp:simplePos x="0" y="0"/>
                <wp:positionH relativeFrom="column">
                  <wp:posOffset>1517650</wp:posOffset>
                </wp:positionH>
                <wp:positionV relativeFrom="paragraph">
                  <wp:posOffset>2089785</wp:posOffset>
                </wp:positionV>
                <wp:extent cx="2695575" cy="635"/>
                <wp:effectExtent l="0" t="0" r="0" b="0"/>
                <wp:wrapNone/>
                <wp:docPr id="841318799" name="Text Box 1"/>
                <wp:cNvGraphicFramePr/>
                <a:graphic xmlns:a="http://schemas.openxmlformats.org/drawingml/2006/main">
                  <a:graphicData uri="http://schemas.microsoft.com/office/word/2010/wordprocessingShape">
                    <wps:wsp>
                      <wps:cNvSpPr txBox="1"/>
                      <wps:spPr>
                        <a:xfrm>
                          <a:off x="0" y="0"/>
                          <a:ext cx="2695575" cy="635"/>
                        </a:xfrm>
                        <a:prstGeom prst="rect">
                          <a:avLst/>
                        </a:prstGeom>
                        <a:solidFill>
                          <a:prstClr val="white"/>
                        </a:solidFill>
                        <a:ln>
                          <a:noFill/>
                        </a:ln>
                      </wps:spPr>
                      <wps:txbx>
                        <w:txbxContent>
                          <w:p w14:paraId="1C21C23D" w14:textId="756E0F2D" w:rsidR="008508CF" w:rsidRPr="00E7187B" w:rsidRDefault="008508CF" w:rsidP="008508CF">
                            <w:pPr>
                              <w:pStyle w:val="Caption"/>
                              <w:jc w:val="center"/>
                              <w:rPr>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F688FB" id="_x0000_s1032" type="#_x0000_t202" style="position:absolute;margin-left:119.5pt;margin-top:164.55pt;width:212.25pt;height:.0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" stroked="f">
                <v:textbox style="mso-fit-shape-to-text:t" inset="0,0,0,0">
                  <w:txbxContent>
                    <w:p w14:paraId="1C21C23D" w14:textId="756E0F2D" w:rsidR="008508CF" w:rsidRPr="00E7187B" w:rsidRDefault="008508CF" w:rsidP="008508CF">
                      <w:pPr>
                        <w:pStyle w:val="Caption"/>
                        <w:jc w:val="center"/>
                        <w:rPr>
                          <w:noProof/>
                          <w:sz w:val="22"/>
                          <w:szCs w:val="22"/>
                        </w:rPr>
                      </w:pPr>
                    </w:p>
                  </w:txbxContent>
                </v:textbox>
              </v:shape>
            </w:pict>
          </mc:Fallback>
        </mc:AlternateContent>
      </w:r>
      <w:r>
        <w:rPr>
          <w:noProof/>
        </w:rPr>
        <w:drawing>
          <wp:anchor distT="0" distB="0" distL="114300" distR="114300" simplePos="0" relativeHeight="251698176" behindDoc="1" locked="0" layoutInCell="1" allowOverlap="1" wp14:anchorId="62DBCD5C" wp14:editId="42E5655A">
            <wp:simplePos x="0" y="0"/>
            <wp:positionH relativeFrom="margin">
              <wp:align>center</wp:align>
            </wp:positionH>
            <wp:positionV relativeFrom="paragraph">
              <wp:posOffset>11430</wp:posOffset>
            </wp:positionV>
            <wp:extent cx="2695903" cy="2021639"/>
            <wp:effectExtent l="0" t="0" r="0" b="0"/>
            <wp:wrapNone/>
            <wp:docPr id="1781852335" name="Picture 5"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852335" name="Picture 5" descr="A close up of a device&#10;&#10;Description automatically generated"/>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695903" cy="2021639"/>
                    </a:xfrm>
                    <a:prstGeom prst="rect">
                      <a:avLst/>
                    </a:prstGeom>
                    <a:noFill/>
                  </pic:spPr>
                </pic:pic>
              </a:graphicData>
            </a:graphic>
            <wp14:sizeRelH relativeFrom="margin">
              <wp14:pctWidth>0</wp14:pctWidth>
            </wp14:sizeRelH>
            <wp14:sizeRelV relativeFrom="margin">
              <wp14:pctHeight>0</wp14:pctHeight>
            </wp14:sizeRelV>
          </wp:anchor>
        </w:drawing>
      </w:r>
    </w:p>
    <w:p w14:paraId="6687D4CA" w14:textId="527C45B0" w:rsidR="008508CF" w:rsidRDefault="008508CF" w:rsidP="008508CF">
      <w:r>
        <w:rPr>
          <w:noProof/>
        </w:rPr>
        <w:drawing>
          <wp:anchor distT="0" distB="0" distL="114300" distR="114300" simplePos="0" relativeHeight="251694080" behindDoc="0" locked="0" layoutInCell="1" allowOverlap="1" wp14:anchorId="3F6326AF" wp14:editId="38173216">
            <wp:simplePos x="0" y="0"/>
            <wp:positionH relativeFrom="column">
              <wp:posOffset>1552722</wp:posOffset>
            </wp:positionH>
            <wp:positionV relativeFrom="paragraph">
              <wp:posOffset>2415614</wp:posOffset>
            </wp:positionV>
            <wp:extent cx="2713990" cy="2035175"/>
            <wp:effectExtent l="0" t="0" r="0" b="3175"/>
            <wp:wrapTopAndBottom/>
            <wp:docPr id="631875902" name="Picture 6"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868176" name="Picture 6" descr="A close up of a device&#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713990" cy="2035175"/>
                    </a:xfrm>
                    <a:prstGeom prst="rect">
                      <a:avLst/>
                    </a:prstGeom>
                  </pic:spPr>
                </pic:pic>
              </a:graphicData>
            </a:graphic>
          </wp:anchor>
        </w:drawing>
      </w:r>
      <w:r>
        <w:rPr>
          <w:noProof/>
        </w:rPr>
        <w:drawing>
          <wp:anchor distT="0" distB="0" distL="114300" distR="114300" simplePos="0" relativeHeight="251695104" behindDoc="0" locked="0" layoutInCell="1" allowOverlap="1" wp14:anchorId="0123093B" wp14:editId="29A416A8">
            <wp:simplePos x="0" y="0"/>
            <wp:positionH relativeFrom="margin">
              <wp:align>center</wp:align>
            </wp:positionH>
            <wp:positionV relativeFrom="paragraph">
              <wp:posOffset>129776</wp:posOffset>
            </wp:positionV>
            <wp:extent cx="2625725" cy="1976120"/>
            <wp:effectExtent l="0" t="0" r="3175" b="5080"/>
            <wp:wrapTopAndBottom/>
            <wp:docPr id="1917373087" name="Picture 4" descr="A person holding a smal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747807" name="Picture 4" descr="A person holding a small object&#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625725" cy="1976120"/>
                    </a:xfrm>
                    <a:prstGeom prst="rect">
                      <a:avLst/>
                    </a:prstGeom>
                  </pic:spPr>
                </pic:pic>
              </a:graphicData>
            </a:graphic>
            <wp14:sizeRelH relativeFrom="margin">
              <wp14:pctWidth>0</wp14:pctWidth>
            </wp14:sizeRelH>
            <wp14:sizeRelV relativeFrom="margin">
              <wp14:pctHeight>0</wp14:pctHeight>
            </wp14:sizeRelV>
          </wp:anchor>
        </w:drawing>
      </w:r>
    </w:p>
    <w:p w14:paraId="03FB4698" w14:textId="33768346" w:rsidR="008508CF" w:rsidRDefault="008508CF" w:rsidP="008508CF"/>
    <w:p w14:paraId="59CFD656" w14:textId="2C0B1630" w:rsidR="008508CF" w:rsidRDefault="008508CF" w:rsidP="008508CF"/>
    <w:p w14:paraId="155E8606" w14:textId="6665343D" w:rsidR="008508CF" w:rsidRDefault="008508CF" w:rsidP="008508CF">
      <w:pPr>
        <w:jc w:val="center"/>
      </w:pPr>
    </w:p>
    <w:p w14:paraId="6648536B" w14:textId="2DD9242B" w:rsidR="008508CF" w:rsidRDefault="008508CF" w:rsidP="008508CF">
      <w:pPr>
        <w:jc w:val="center"/>
      </w:pPr>
    </w:p>
    <w:p w14:paraId="7FB51565" w14:textId="0C060017" w:rsidR="008508CF" w:rsidRDefault="008508CF" w:rsidP="008508CF">
      <w:pPr>
        <w:jc w:val="center"/>
      </w:pPr>
    </w:p>
    <w:p w14:paraId="238D4CB3" w14:textId="77777777" w:rsidR="00522A24" w:rsidRDefault="00522A24" w:rsidP="00522A24">
      <w:r>
        <w:rPr>
          <w:noProof/>
          <w:sz w:val="32"/>
          <w:szCs w:val="32"/>
        </w:rPr>
        <w:lastRenderedPageBreak/>
        <w:drawing>
          <wp:anchor distT="0" distB="0" distL="114300" distR="114300" simplePos="0" relativeHeight="251706368" behindDoc="0" locked="0" layoutInCell="1" allowOverlap="1" wp14:anchorId="5C26B451" wp14:editId="53E072CC">
            <wp:simplePos x="0" y="0"/>
            <wp:positionH relativeFrom="column">
              <wp:posOffset>3786111</wp:posOffset>
            </wp:positionH>
            <wp:positionV relativeFrom="paragraph">
              <wp:posOffset>328</wp:posOffset>
            </wp:positionV>
            <wp:extent cx="2018665" cy="898525"/>
            <wp:effectExtent l="0" t="0" r="635" b="0"/>
            <wp:wrapTopAndBottom/>
            <wp:docPr id="1359152006"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932021" name="Picture 2" descr="A close-up of a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8665" cy="898525"/>
                    </a:xfrm>
                    <a:prstGeom prst="rect">
                      <a:avLst/>
                    </a:prstGeom>
                    <a:noFill/>
                  </pic:spPr>
                </pic:pic>
              </a:graphicData>
            </a:graphic>
            <wp14:sizeRelH relativeFrom="margin">
              <wp14:pctWidth>0</wp14:pctWidth>
            </wp14:sizeRelH>
            <wp14:sizeRelV relativeFrom="margin">
              <wp14:pctHeight>0</wp14:pctHeight>
            </wp14:sizeRelV>
          </wp:anchor>
        </w:drawing>
      </w:r>
    </w:p>
    <w:p w14:paraId="7EC429D8" w14:textId="77777777" w:rsidR="00522A24" w:rsidRPr="00351C22" w:rsidRDefault="00522A24" w:rsidP="00522A24">
      <w:pPr>
        <w:jc w:val="center"/>
        <w:rPr>
          <w:sz w:val="32"/>
          <w:szCs w:val="32"/>
        </w:rPr>
      </w:pPr>
      <w:r w:rsidRPr="00351C22">
        <w:rPr>
          <w:sz w:val="32"/>
          <w:szCs w:val="32"/>
        </w:rPr>
        <w:t>University of Wales Trinity St Davids</w:t>
      </w:r>
    </w:p>
    <w:p w14:paraId="468633DC" w14:textId="77777777" w:rsidR="00522A24" w:rsidRDefault="00522A24" w:rsidP="00522A24">
      <w:pPr>
        <w:jc w:val="center"/>
        <w:rPr>
          <w:rFonts w:ascii="Arial" w:hAnsi="Arial" w:cs="Arial"/>
          <w:b/>
          <w:bCs/>
          <w:sz w:val="32"/>
          <w:szCs w:val="32"/>
        </w:rPr>
      </w:pPr>
      <w:r>
        <w:rPr>
          <w:noProof/>
        </w:rPr>
        <mc:AlternateContent>
          <mc:Choice Requires="wps">
            <w:drawing>
              <wp:anchor distT="0" distB="0" distL="114300" distR="114300" simplePos="0" relativeHeight="251705344" behindDoc="0" locked="0" layoutInCell="1" allowOverlap="1" wp14:anchorId="64A0E11C" wp14:editId="0AE8E9AF">
                <wp:simplePos x="0" y="0"/>
                <wp:positionH relativeFrom="column">
                  <wp:posOffset>0</wp:posOffset>
                </wp:positionH>
                <wp:positionV relativeFrom="paragraph">
                  <wp:posOffset>0</wp:posOffset>
                </wp:positionV>
                <wp:extent cx="5745480" cy="0"/>
                <wp:effectExtent l="0" t="0" r="0" b="0"/>
                <wp:wrapTopAndBottom/>
                <wp:docPr id="577983322" name="Straight Connector 1"/>
                <wp:cNvGraphicFramePr/>
                <a:graphic xmlns:a="http://schemas.openxmlformats.org/drawingml/2006/main">
                  <a:graphicData uri="http://schemas.microsoft.com/office/word/2010/wordprocessingShape">
                    <wps:wsp>
                      <wps:cNvCnPr/>
                      <wps:spPr>
                        <a:xfrm>
                          <a:off x="0" y="0"/>
                          <a:ext cx="574548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DBD743" id="Straight Connector 1"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0" to="452.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" strokecolor="black [3200]" strokeweight="1.5pt">
                <v:stroke joinstyle="miter"/>
                <w10:wrap type="topAndBottom"/>
              </v:line>
            </w:pict>
          </mc:Fallback>
        </mc:AlternateContent>
      </w:r>
      <w:r>
        <w:rPr>
          <w:rFonts w:ascii="Arial" w:hAnsi="Arial" w:cs="Arial"/>
          <w:b/>
          <w:bCs/>
          <w:sz w:val="32"/>
          <w:szCs w:val="32"/>
        </w:rPr>
        <w:t xml:space="preserve"> </w:t>
      </w:r>
      <w:r w:rsidRPr="00FE5533">
        <w:rPr>
          <w:rFonts w:ascii="Arial" w:hAnsi="Arial" w:cs="Arial"/>
          <w:b/>
          <w:bCs/>
          <w:sz w:val="32"/>
          <w:szCs w:val="32"/>
        </w:rPr>
        <w:t>Through Wall Sizing Accuracy Analysis</w:t>
      </w:r>
    </w:p>
    <w:p w14:paraId="25806A72" w14:textId="77777777" w:rsidR="00522A24" w:rsidRPr="00BF22DB" w:rsidRDefault="00522A24" w:rsidP="00522A24">
      <w:pPr>
        <w:jc w:val="center"/>
        <w:rPr>
          <w:rFonts w:ascii="Arial" w:hAnsi="Arial" w:cs="Arial"/>
          <w:b/>
          <w:bCs/>
          <w:sz w:val="32"/>
          <w:szCs w:val="32"/>
        </w:rPr>
      </w:pPr>
      <w:r>
        <w:rPr>
          <w:rFonts w:ascii="Arial" w:hAnsi="Arial" w:cs="Arial"/>
          <w:b/>
          <w:bCs/>
          <w:sz w:val="32"/>
          <w:szCs w:val="32"/>
        </w:rPr>
        <w:t>Part 2</w:t>
      </w:r>
    </w:p>
    <w:p w14:paraId="4A8063FE" w14:textId="77777777" w:rsidR="00522A24" w:rsidRDefault="00522A24" w:rsidP="00522A24">
      <w:r>
        <w:rPr>
          <w:noProof/>
        </w:rPr>
        <mc:AlternateContent>
          <mc:Choice Requires="wps">
            <w:drawing>
              <wp:anchor distT="0" distB="0" distL="114300" distR="114300" simplePos="0" relativeHeight="251704320" behindDoc="0" locked="0" layoutInCell="1" allowOverlap="1" wp14:anchorId="24599161" wp14:editId="1B2AEF90">
                <wp:simplePos x="0" y="0"/>
                <wp:positionH relativeFrom="margin">
                  <wp:align>right</wp:align>
                </wp:positionH>
                <wp:positionV relativeFrom="paragraph">
                  <wp:posOffset>77470</wp:posOffset>
                </wp:positionV>
                <wp:extent cx="5734050" cy="0"/>
                <wp:effectExtent l="0" t="0" r="0" b="0"/>
                <wp:wrapNone/>
                <wp:docPr id="1503038932" name="Straight Connector 1"/>
                <wp:cNvGraphicFramePr/>
                <a:graphic xmlns:a="http://schemas.openxmlformats.org/drawingml/2006/main">
                  <a:graphicData uri="http://schemas.microsoft.com/office/word/2010/wordprocessingShape">
                    <wps:wsp>
                      <wps:cNvCnPr/>
                      <wps:spPr>
                        <a:xfrm>
                          <a:off x="0" y="0"/>
                          <a:ext cx="57340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55A559" id="Straight Connector 1" o:spid="_x0000_s1026" style="position:absolute;z-index:2517043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00.3pt,6.1pt" to="851.8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" strokecolor="black [3200]" strokeweight="1.5pt">
                <v:stroke joinstyle="miter"/>
                <w10:wrap anchorx="margin"/>
              </v:line>
            </w:pict>
          </mc:Fallback>
        </mc:AlternateContent>
      </w:r>
    </w:p>
    <w:p w14:paraId="3A88D32D" w14:textId="77777777" w:rsidR="00522A24" w:rsidRDefault="00522A24" w:rsidP="00522A24">
      <w:pPr>
        <w:rPr>
          <w:noProof/>
        </w:rPr>
      </w:pPr>
    </w:p>
    <w:p w14:paraId="2E1A3F43" w14:textId="77777777" w:rsidR="00522A24" w:rsidRDefault="00522A24" w:rsidP="00522A24">
      <w:pPr>
        <w:rPr>
          <w:noProof/>
        </w:rPr>
      </w:pPr>
    </w:p>
    <w:p w14:paraId="3FF9C5FB" w14:textId="77777777" w:rsidR="00522A24" w:rsidRDefault="00522A24" w:rsidP="00522A24">
      <w:pPr>
        <w:rPr>
          <w:noProof/>
        </w:rPr>
      </w:pPr>
    </w:p>
    <w:p w14:paraId="6C2D0373" w14:textId="77777777" w:rsidR="00522A24" w:rsidRDefault="00522A24" w:rsidP="00522A24">
      <w:pPr>
        <w:rPr>
          <w:noProof/>
        </w:rPr>
      </w:pPr>
    </w:p>
    <w:p w14:paraId="15EA47BE" w14:textId="77777777" w:rsidR="00522A24" w:rsidRDefault="00522A24" w:rsidP="00522A24">
      <w:pPr>
        <w:rPr>
          <w:noProof/>
        </w:rPr>
      </w:pPr>
    </w:p>
    <w:p w14:paraId="57CF0C54" w14:textId="77777777" w:rsidR="00522A24" w:rsidRDefault="00522A24" w:rsidP="00522A24">
      <w:pPr>
        <w:rPr>
          <w:noProof/>
        </w:rPr>
      </w:pPr>
    </w:p>
    <w:p w14:paraId="3D18D738" w14:textId="77777777" w:rsidR="00522A24" w:rsidRDefault="00522A24" w:rsidP="00522A24"/>
    <w:p w14:paraId="7D055DFA" w14:textId="77777777" w:rsidR="00522A24" w:rsidRDefault="00522A24" w:rsidP="00522A24">
      <w:pPr>
        <w:jc w:val="center"/>
        <w:rPr>
          <w:rFonts w:ascii="Arial" w:hAnsi="Arial" w:cs="Arial"/>
        </w:rPr>
      </w:pPr>
      <w:r>
        <w:rPr>
          <w:rFonts w:ascii="Arial" w:hAnsi="Arial" w:cs="Arial"/>
        </w:rPr>
        <w:t xml:space="preserve">Author: </w:t>
      </w:r>
      <w:r w:rsidRPr="00BF22DB">
        <w:rPr>
          <w:rFonts w:ascii="Arial" w:hAnsi="Arial" w:cs="Arial"/>
        </w:rPr>
        <w:t>Dylan Huw Davies</w:t>
      </w:r>
    </w:p>
    <w:p w14:paraId="51F32978" w14:textId="77777777" w:rsidR="00522A24" w:rsidRDefault="00522A24" w:rsidP="00522A24">
      <w:pPr>
        <w:jc w:val="center"/>
        <w:rPr>
          <w:rFonts w:ascii="Arial" w:hAnsi="Arial" w:cs="Arial"/>
        </w:rPr>
      </w:pPr>
      <w:r>
        <w:rPr>
          <w:rFonts w:ascii="Arial" w:hAnsi="Arial" w:cs="Arial"/>
        </w:rPr>
        <w:t xml:space="preserve">Supervisor: </w:t>
      </w:r>
    </w:p>
    <w:p w14:paraId="788ABEED" w14:textId="77777777" w:rsidR="00522A24" w:rsidRDefault="00522A24" w:rsidP="00522A24"/>
    <w:p w14:paraId="7DCB7E3C" w14:textId="77777777" w:rsidR="00522A24" w:rsidRDefault="00522A24" w:rsidP="00522A24"/>
    <w:p w14:paraId="02B6B29F" w14:textId="77777777" w:rsidR="00522A24" w:rsidRDefault="00522A24" w:rsidP="00522A24"/>
    <w:p w14:paraId="35EF23C0" w14:textId="77777777" w:rsidR="00522A24" w:rsidRDefault="00522A24" w:rsidP="00522A24">
      <w:pPr>
        <w:jc w:val="center"/>
        <w:rPr>
          <w:rFonts w:ascii="Arial" w:hAnsi="Arial" w:cs="Arial"/>
        </w:rPr>
      </w:pPr>
      <w:r>
        <w:rPr>
          <w:rFonts w:ascii="Arial" w:hAnsi="Arial" w:cs="Arial"/>
        </w:rPr>
        <w:t>Student Number: 2100937</w:t>
      </w:r>
    </w:p>
    <w:p w14:paraId="323B5A1D" w14:textId="77777777" w:rsidR="00522A24" w:rsidRDefault="00522A24" w:rsidP="00522A24">
      <w:pPr>
        <w:jc w:val="center"/>
        <w:rPr>
          <w:rFonts w:ascii="Arial" w:hAnsi="Arial" w:cs="Arial"/>
        </w:rPr>
      </w:pPr>
      <w:r>
        <w:rPr>
          <w:rFonts w:ascii="Arial" w:hAnsi="Arial" w:cs="Arial"/>
        </w:rPr>
        <w:t>Course title: Motorsport Engineering</w:t>
      </w:r>
    </w:p>
    <w:p w14:paraId="29FCE174" w14:textId="77777777" w:rsidR="00522A24" w:rsidRDefault="00522A24" w:rsidP="00522A24">
      <w:pPr>
        <w:jc w:val="center"/>
        <w:rPr>
          <w:rFonts w:ascii="Arial" w:hAnsi="Arial" w:cs="Arial"/>
        </w:rPr>
      </w:pPr>
      <w:r>
        <w:rPr>
          <w:rFonts w:ascii="Arial" w:hAnsi="Arial" w:cs="Arial"/>
        </w:rPr>
        <w:t xml:space="preserve">Date: </w:t>
      </w:r>
    </w:p>
    <w:p w14:paraId="6561ED97" w14:textId="77777777" w:rsidR="00522A24" w:rsidRDefault="00522A24" w:rsidP="00522A24"/>
    <w:p w14:paraId="78E49A83" w14:textId="77777777" w:rsidR="00522A24" w:rsidRDefault="00522A24" w:rsidP="00522A24"/>
    <w:p w14:paraId="75087990" w14:textId="77777777" w:rsidR="00522A24" w:rsidRDefault="00522A24" w:rsidP="00522A24"/>
    <w:p w14:paraId="612C91C1" w14:textId="77777777" w:rsidR="00522A24" w:rsidRDefault="00522A24" w:rsidP="00522A24"/>
    <w:p w14:paraId="05E0907A" w14:textId="77777777" w:rsidR="00522A24" w:rsidRDefault="00522A24" w:rsidP="00522A24"/>
    <w:p w14:paraId="1313595C" w14:textId="77777777" w:rsidR="00522A24" w:rsidRDefault="00522A24" w:rsidP="00522A24"/>
    <w:p w14:paraId="6857EB5F" w14:textId="77777777" w:rsidR="00522A24" w:rsidRDefault="00522A24" w:rsidP="00522A24"/>
    <w:sdt>
      <w:sdtPr>
        <w:rPr>
          <w:rFonts w:asciiTheme="minorHAnsi" w:eastAsiaTheme="minorEastAsia" w:hAnsiTheme="minorHAnsi" w:cstheme="minorBidi"/>
          <w:color w:val="auto"/>
          <w:kern w:val="2"/>
          <w:sz w:val="22"/>
          <w:szCs w:val="22"/>
          <w14:ligatures w14:val="standardContextual"/>
        </w:rPr>
        <w:id w:val="-1044524814"/>
        <w:docPartObj>
          <w:docPartGallery w:val="Table of Contents"/>
          <w:docPartUnique/>
        </w:docPartObj>
      </w:sdtPr>
      <w:sdtEndPr>
        <w:rPr>
          <w:b/>
          <w:bCs/>
        </w:rPr>
      </w:sdtEndPr>
      <w:sdtContent>
        <w:p w14:paraId="0FED8A42" w14:textId="77777777" w:rsidR="00522A24" w:rsidRDefault="00522A24" w:rsidP="00522A24">
          <w:pPr>
            <w:pStyle w:val="TOCHeading"/>
          </w:pPr>
          <w:r>
            <w:t>Contents</w:t>
          </w:r>
        </w:p>
        <w:p w14:paraId="26DDCB49" w14:textId="77777777" w:rsidR="00522A24" w:rsidRDefault="00522A24" w:rsidP="00522A24">
          <w:pPr>
            <w:pStyle w:val="TOC1"/>
            <w:tabs>
              <w:tab w:val="left" w:pos="720"/>
              <w:tab w:val="right" w:leader="dot" w:pos="9016"/>
            </w:tabs>
            <w:rPr>
              <w:noProof/>
              <w:sz w:val="24"/>
              <w:szCs w:val="24"/>
            </w:rPr>
          </w:pPr>
          <w:r>
            <w:fldChar w:fldCharType="begin"/>
          </w:r>
          <w:r>
            <w:instrText xml:space="preserve"> TOC \o "1-3" \h \z \u </w:instrText>
          </w:r>
          <w:r>
            <w:fldChar w:fldCharType="separate"/>
          </w:r>
          <w:hyperlink w:anchor="_Toc185190549" w:history="1">
            <w:r w:rsidRPr="001C1675">
              <w:rPr>
                <w:rStyle w:val="Hyperlink"/>
                <w:noProof/>
              </w:rPr>
              <w:t>1.0</w:t>
            </w:r>
            <w:r>
              <w:rPr>
                <w:noProof/>
                <w:sz w:val="24"/>
                <w:szCs w:val="24"/>
              </w:rPr>
              <w:tab/>
            </w:r>
            <w:r w:rsidRPr="001C1675">
              <w:rPr>
                <w:rStyle w:val="Hyperlink"/>
                <w:noProof/>
              </w:rPr>
              <w:t>Introduction</w:t>
            </w:r>
            <w:r>
              <w:rPr>
                <w:noProof/>
                <w:webHidden/>
              </w:rPr>
              <w:tab/>
            </w:r>
            <w:r>
              <w:rPr>
                <w:noProof/>
                <w:webHidden/>
              </w:rPr>
              <w:fldChar w:fldCharType="begin"/>
            </w:r>
            <w:r>
              <w:rPr>
                <w:noProof/>
                <w:webHidden/>
              </w:rPr>
              <w:instrText xml:space="preserve"> PAGEREF _Toc185190549 \h </w:instrText>
            </w:r>
            <w:r>
              <w:rPr>
                <w:noProof/>
                <w:webHidden/>
              </w:rPr>
            </w:r>
            <w:r>
              <w:rPr>
                <w:noProof/>
                <w:webHidden/>
              </w:rPr>
              <w:fldChar w:fldCharType="separate"/>
            </w:r>
            <w:r>
              <w:rPr>
                <w:noProof/>
                <w:webHidden/>
              </w:rPr>
              <w:t>4</w:t>
            </w:r>
            <w:r>
              <w:rPr>
                <w:noProof/>
                <w:webHidden/>
              </w:rPr>
              <w:fldChar w:fldCharType="end"/>
            </w:r>
          </w:hyperlink>
        </w:p>
        <w:p w14:paraId="25CC8A09" w14:textId="77777777" w:rsidR="00522A24" w:rsidRDefault="00522A24" w:rsidP="00522A24">
          <w:pPr>
            <w:pStyle w:val="TOC1"/>
            <w:tabs>
              <w:tab w:val="right" w:leader="dot" w:pos="9016"/>
            </w:tabs>
            <w:rPr>
              <w:noProof/>
              <w:sz w:val="24"/>
              <w:szCs w:val="24"/>
            </w:rPr>
          </w:pPr>
          <w:hyperlink w:anchor="_Toc185190550" w:history="1">
            <w:r w:rsidRPr="001C1675">
              <w:rPr>
                <w:rStyle w:val="Hyperlink"/>
                <w:noProof/>
              </w:rPr>
              <w:t>2.0 Method</w:t>
            </w:r>
            <w:r>
              <w:rPr>
                <w:noProof/>
                <w:webHidden/>
              </w:rPr>
              <w:tab/>
            </w:r>
            <w:r>
              <w:rPr>
                <w:noProof/>
                <w:webHidden/>
              </w:rPr>
              <w:fldChar w:fldCharType="begin"/>
            </w:r>
            <w:r>
              <w:rPr>
                <w:noProof/>
                <w:webHidden/>
              </w:rPr>
              <w:instrText xml:space="preserve"> PAGEREF _Toc185190550 \h </w:instrText>
            </w:r>
            <w:r>
              <w:rPr>
                <w:noProof/>
                <w:webHidden/>
              </w:rPr>
            </w:r>
            <w:r>
              <w:rPr>
                <w:noProof/>
                <w:webHidden/>
              </w:rPr>
              <w:fldChar w:fldCharType="separate"/>
            </w:r>
            <w:r>
              <w:rPr>
                <w:noProof/>
                <w:webHidden/>
              </w:rPr>
              <w:t>5</w:t>
            </w:r>
            <w:r>
              <w:rPr>
                <w:noProof/>
                <w:webHidden/>
              </w:rPr>
              <w:fldChar w:fldCharType="end"/>
            </w:r>
          </w:hyperlink>
        </w:p>
        <w:p w14:paraId="32D83EEE" w14:textId="77777777" w:rsidR="00522A24" w:rsidRDefault="00522A24" w:rsidP="00522A24">
          <w:pPr>
            <w:pStyle w:val="TOC1"/>
            <w:tabs>
              <w:tab w:val="right" w:leader="dot" w:pos="9016"/>
            </w:tabs>
            <w:rPr>
              <w:noProof/>
              <w:sz w:val="24"/>
              <w:szCs w:val="24"/>
            </w:rPr>
          </w:pPr>
          <w:hyperlink w:anchor="_Toc185190551" w:history="1">
            <w:r w:rsidRPr="001C1675">
              <w:rPr>
                <w:rStyle w:val="Hyperlink"/>
                <w:noProof/>
              </w:rPr>
              <w:t>3.0 Measurements and Graphs of Raw measurements</w:t>
            </w:r>
            <w:r>
              <w:rPr>
                <w:noProof/>
                <w:webHidden/>
              </w:rPr>
              <w:tab/>
            </w:r>
            <w:r>
              <w:rPr>
                <w:noProof/>
                <w:webHidden/>
              </w:rPr>
              <w:fldChar w:fldCharType="begin"/>
            </w:r>
            <w:r>
              <w:rPr>
                <w:noProof/>
                <w:webHidden/>
              </w:rPr>
              <w:instrText xml:space="preserve"> PAGEREF _Toc185190551 \h </w:instrText>
            </w:r>
            <w:r>
              <w:rPr>
                <w:noProof/>
                <w:webHidden/>
              </w:rPr>
            </w:r>
            <w:r>
              <w:rPr>
                <w:noProof/>
                <w:webHidden/>
              </w:rPr>
              <w:fldChar w:fldCharType="separate"/>
            </w:r>
            <w:r>
              <w:rPr>
                <w:noProof/>
                <w:webHidden/>
              </w:rPr>
              <w:t>6</w:t>
            </w:r>
            <w:r>
              <w:rPr>
                <w:noProof/>
                <w:webHidden/>
              </w:rPr>
              <w:fldChar w:fldCharType="end"/>
            </w:r>
          </w:hyperlink>
        </w:p>
        <w:p w14:paraId="2CF30B20" w14:textId="77777777" w:rsidR="00522A24" w:rsidRDefault="00522A24" w:rsidP="00522A24">
          <w:pPr>
            <w:pStyle w:val="TOC1"/>
            <w:tabs>
              <w:tab w:val="right" w:leader="dot" w:pos="9016"/>
            </w:tabs>
            <w:rPr>
              <w:noProof/>
              <w:sz w:val="24"/>
              <w:szCs w:val="24"/>
            </w:rPr>
          </w:pPr>
          <w:hyperlink w:anchor="_Toc185190552" w:history="1">
            <w:r w:rsidRPr="001C1675">
              <w:rPr>
                <w:rStyle w:val="Hyperlink"/>
                <w:noProof/>
              </w:rPr>
              <w:t>4.0 Calculations and error estimates</w:t>
            </w:r>
            <w:r>
              <w:rPr>
                <w:noProof/>
                <w:webHidden/>
              </w:rPr>
              <w:tab/>
            </w:r>
            <w:r>
              <w:rPr>
                <w:noProof/>
                <w:webHidden/>
              </w:rPr>
              <w:fldChar w:fldCharType="begin"/>
            </w:r>
            <w:r>
              <w:rPr>
                <w:noProof/>
                <w:webHidden/>
              </w:rPr>
              <w:instrText xml:space="preserve"> PAGEREF _Toc185190552 \h </w:instrText>
            </w:r>
            <w:r>
              <w:rPr>
                <w:noProof/>
                <w:webHidden/>
              </w:rPr>
            </w:r>
            <w:r>
              <w:rPr>
                <w:noProof/>
                <w:webHidden/>
              </w:rPr>
              <w:fldChar w:fldCharType="separate"/>
            </w:r>
            <w:r>
              <w:rPr>
                <w:noProof/>
                <w:webHidden/>
              </w:rPr>
              <w:t>8</w:t>
            </w:r>
            <w:r>
              <w:rPr>
                <w:noProof/>
                <w:webHidden/>
              </w:rPr>
              <w:fldChar w:fldCharType="end"/>
            </w:r>
          </w:hyperlink>
        </w:p>
        <w:p w14:paraId="02FE9C3A" w14:textId="77777777" w:rsidR="00522A24" w:rsidRDefault="00522A24" w:rsidP="00522A24">
          <w:pPr>
            <w:pStyle w:val="TOC2"/>
            <w:tabs>
              <w:tab w:val="right" w:leader="dot" w:pos="9016"/>
            </w:tabs>
            <w:rPr>
              <w:noProof/>
              <w:sz w:val="24"/>
              <w:szCs w:val="24"/>
            </w:rPr>
          </w:pPr>
          <w:hyperlink w:anchor="_Toc185190553" w:history="1">
            <w:r w:rsidRPr="001C1675">
              <w:rPr>
                <w:rStyle w:val="Hyperlink"/>
                <w:noProof/>
              </w:rPr>
              <w:t>4.1 Descriptive Analysis</w:t>
            </w:r>
            <w:r>
              <w:rPr>
                <w:noProof/>
                <w:webHidden/>
              </w:rPr>
              <w:tab/>
            </w:r>
            <w:r>
              <w:rPr>
                <w:noProof/>
                <w:webHidden/>
              </w:rPr>
              <w:fldChar w:fldCharType="begin"/>
            </w:r>
            <w:r>
              <w:rPr>
                <w:noProof/>
                <w:webHidden/>
              </w:rPr>
              <w:instrText xml:space="preserve"> PAGEREF _Toc185190553 \h </w:instrText>
            </w:r>
            <w:r>
              <w:rPr>
                <w:noProof/>
                <w:webHidden/>
              </w:rPr>
            </w:r>
            <w:r>
              <w:rPr>
                <w:noProof/>
                <w:webHidden/>
              </w:rPr>
              <w:fldChar w:fldCharType="separate"/>
            </w:r>
            <w:r>
              <w:rPr>
                <w:noProof/>
                <w:webHidden/>
              </w:rPr>
              <w:t>8</w:t>
            </w:r>
            <w:r>
              <w:rPr>
                <w:noProof/>
                <w:webHidden/>
              </w:rPr>
              <w:fldChar w:fldCharType="end"/>
            </w:r>
          </w:hyperlink>
        </w:p>
        <w:p w14:paraId="7CBC0920" w14:textId="77777777" w:rsidR="00522A24" w:rsidRDefault="00522A24" w:rsidP="00522A24">
          <w:pPr>
            <w:pStyle w:val="TOC2"/>
            <w:tabs>
              <w:tab w:val="right" w:leader="dot" w:pos="9016"/>
            </w:tabs>
            <w:rPr>
              <w:noProof/>
              <w:sz w:val="24"/>
              <w:szCs w:val="24"/>
            </w:rPr>
          </w:pPr>
          <w:hyperlink w:anchor="_Toc185190554" w:history="1">
            <w:r w:rsidRPr="001C1675">
              <w:rPr>
                <w:rStyle w:val="Hyperlink"/>
                <w:noProof/>
              </w:rPr>
              <w:t>4.2 Linear Regression</w:t>
            </w:r>
            <w:r>
              <w:rPr>
                <w:noProof/>
                <w:webHidden/>
              </w:rPr>
              <w:tab/>
            </w:r>
            <w:r>
              <w:rPr>
                <w:noProof/>
                <w:webHidden/>
              </w:rPr>
              <w:fldChar w:fldCharType="begin"/>
            </w:r>
            <w:r>
              <w:rPr>
                <w:noProof/>
                <w:webHidden/>
              </w:rPr>
              <w:instrText xml:space="preserve"> PAGEREF _Toc185190554 \h </w:instrText>
            </w:r>
            <w:r>
              <w:rPr>
                <w:noProof/>
                <w:webHidden/>
              </w:rPr>
            </w:r>
            <w:r>
              <w:rPr>
                <w:noProof/>
                <w:webHidden/>
              </w:rPr>
              <w:fldChar w:fldCharType="separate"/>
            </w:r>
            <w:r>
              <w:rPr>
                <w:noProof/>
                <w:webHidden/>
              </w:rPr>
              <w:t>8</w:t>
            </w:r>
            <w:r>
              <w:rPr>
                <w:noProof/>
                <w:webHidden/>
              </w:rPr>
              <w:fldChar w:fldCharType="end"/>
            </w:r>
          </w:hyperlink>
        </w:p>
        <w:p w14:paraId="54B70956" w14:textId="77777777" w:rsidR="00522A24" w:rsidRDefault="00522A24" w:rsidP="00522A24">
          <w:pPr>
            <w:pStyle w:val="TOC2"/>
            <w:tabs>
              <w:tab w:val="right" w:leader="dot" w:pos="9016"/>
            </w:tabs>
            <w:rPr>
              <w:noProof/>
              <w:sz w:val="24"/>
              <w:szCs w:val="24"/>
            </w:rPr>
          </w:pPr>
          <w:hyperlink w:anchor="_Toc185190555" w:history="1">
            <w:r w:rsidRPr="001C1675">
              <w:rPr>
                <w:rStyle w:val="Hyperlink"/>
                <w:noProof/>
              </w:rPr>
              <w:t>4.3 Residual Analysis calculation</w:t>
            </w:r>
            <w:r>
              <w:rPr>
                <w:noProof/>
                <w:webHidden/>
              </w:rPr>
              <w:tab/>
            </w:r>
            <w:r>
              <w:rPr>
                <w:noProof/>
                <w:webHidden/>
              </w:rPr>
              <w:fldChar w:fldCharType="begin"/>
            </w:r>
            <w:r>
              <w:rPr>
                <w:noProof/>
                <w:webHidden/>
              </w:rPr>
              <w:instrText xml:space="preserve"> PAGEREF _Toc185190555 \h </w:instrText>
            </w:r>
            <w:r>
              <w:rPr>
                <w:noProof/>
                <w:webHidden/>
              </w:rPr>
            </w:r>
            <w:r>
              <w:rPr>
                <w:noProof/>
                <w:webHidden/>
              </w:rPr>
              <w:fldChar w:fldCharType="separate"/>
            </w:r>
            <w:r>
              <w:rPr>
                <w:noProof/>
                <w:webHidden/>
              </w:rPr>
              <w:t>9</w:t>
            </w:r>
            <w:r>
              <w:rPr>
                <w:noProof/>
                <w:webHidden/>
              </w:rPr>
              <w:fldChar w:fldCharType="end"/>
            </w:r>
          </w:hyperlink>
        </w:p>
        <w:p w14:paraId="0CEE0AA0" w14:textId="77777777" w:rsidR="00522A24" w:rsidRDefault="00522A24" w:rsidP="00522A24">
          <w:pPr>
            <w:pStyle w:val="TOC2"/>
            <w:tabs>
              <w:tab w:val="right" w:leader="dot" w:pos="9016"/>
            </w:tabs>
            <w:rPr>
              <w:noProof/>
              <w:sz w:val="24"/>
              <w:szCs w:val="24"/>
            </w:rPr>
          </w:pPr>
          <w:hyperlink w:anchor="_Toc185190556" w:history="1">
            <w:r w:rsidRPr="001C1675">
              <w:rPr>
                <w:rStyle w:val="Hyperlink"/>
                <w:noProof/>
              </w:rPr>
              <w:t>3.4 Coefficient of variation</w:t>
            </w:r>
            <w:r>
              <w:rPr>
                <w:noProof/>
                <w:webHidden/>
              </w:rPr>
              <w:tab/>
            </w:r>
            <w:r>
              <w:rPr>
                <w:noProof/>
                <w:webHidden/>
              </w:rPr>
              <w:fldChar w:fldCharType="begin"/>
            </w:r>
            <w:r>
              <w:rPr>
                <w:noProof/>
                <w:webHidden/>
              </w:rPr>
              <w:instrText xml:space="preserve"> PAGEREF _Toc185190556 \h </w:instrText>
            </w:r>
            <w:r>
              <w:rPr>
                <w:noProof/>
                <w:webHidden/>
              </w:rPr>
            </w:r>
            <w:r>
              <w:rPr>
                <w:noProof/>
                <w:webHidden/>
              </w:rPr>
              <w:fldChar w:fldCharType="separate"/>
            </w:r>
            <w:r>
              <w:rPr>
                <w:noProof/>
                <w:webHidden/>
              </w:rPr>
              <w:t>9</w:t>
            </w:r>
            <w:r>
              <w:rPr>
                <w:noProof/>
                <w:webHidden/>
              </w:rPr>
              <w:fldChar w:fldCharType="end"/>
            </w:r>
          </w:hyperlink>
        </w:p>
        <w:p w14:paraId="231A628F" w14:textId="77777777" w:rsidR="00522A24" w:rsidRDefault="00522A24" w:rsidP="00522A24">
          <w:pPr>
            <w:pStyle w:val="TOC2"/>
            <w:tabs>
              <w:tab w:val="right" w:leader="dot" w:pos="9016"/>
            </w:tabs>
            <w:rPr>
              <w:noProof/>
              <w:sz w:val="24"/>
              <w:szCs w:val="24"/>
            </w:rPr>
          </w:pPr>
          <w:hyperlink w:anchor="_Toc185190557" w:history="1">
            <w:r w:rsidRPr="001C1675">
              <w:rPr>
                <w:rStyle w:val="Hyperlink"/>
                <w:noProof/>
              </w:rPr>
              <w:t>4.4 Bland-Altman Analysis</w:t>
            </w:r>
            <w:r>
              <w:rPr>
                <w:noProof/>
                <w:webHidden/>
              </w:rPr>
              <w:tab/>
            </w:r>
            <w:r>
              <w:rPr>
                <w:noProof/>
                <w:webHidden/>
              </w:rPr>
              <w:fldChar w:fldCharType="begin"/>
            </w:r>
            <w:r>
              <w:rPr>
                <w:noProof/>
                <w:webHidden/>
              </w:rPr>
              <w:instrText xml:space="preserve"> PAGEREF _Toc185190557 \h </w:instrText>
            </w:r>
            <w:r>
              <w:rPr>
                <w:noProof/>
                <w:webHidden/>
              </w:rPr>
            </w:r>
            <w:r>
              <w:rPr>
                <w:noProof/>
                <w:webHidden/>
              </w:rPr>
              <w:fldChar w:fldCharType="separate"/>
            </w:r>
            <w:r>
              <w:rPr>
                <w:noProof/>
                <w:webHidden/>
              </w:rPr>
              <w:t>9</w:t>
            </w:r>
            <w:r>
              <w:rPr>
                <w:noProof/>
                <w:webHidden/>
              </w:rPr>
              <w:fldChar w:fldCharType="end"/>
            </w:r>
          </w:hyperlink>
        </w:p>
        <w:p w14:paraId="4643D7E6" w14:textId="77777777" w:rsidR="00522A24" w:rsidRDefault="00522A24" w:rsidP="00522A24">
          <w:pPr>
            <w:pStyle w:val="TOC1"/>
            <w:tabs>
              <w:tab w:val="right" w:leader="dot" w:pos="9016"/>
            </w:tabs>
            <w:rPr>
              <w:noProof/>
              <w:sz w:val="24"/>
              <w:szCs w:val="24"/>
            </w:rPr>
          </w:pPr>
          <w:hyperlink w:anchor="_Toc185190558" w:history="1">
            <w:r w:rsidRPr="001C1675">
              <w:rPr>
                <w:rStyle w:val="Hyperlink"/>
                <w:noProof/>
              </w:rPr>
              <w:t>5.0 Results and Discussion</w:t>
            </w:r>
            <w:r>
              <w:rPr>
                <w:noProof/>
                <w:webHidden/>
              </w:rPr>
              <w:tab/>
            </w:r>
            <w:r>
              <w:rPr>
                <w:noProof/>
                <w:webHidden/>
              </w:rPr>
              <w:fldChar w:fldCharType="begin"/>
            </w:r>
            <w:r>
              <w:rPr>
                <w:noProof/>
                <w:webHidden/>
              </w:rPr>
              <w:instrText xml:space="preserve"> PAGEREF _Toc185190558 \h </w:instrText>
            </w:r>
            <w:r>
              <w:rPr>
                <w:noProof/>
                <w:webHidden/>
              </w:rPr>
            </w:r>
            <w:r>
              <w:rPr>
                <w:noProof/>
                <w:webHidden/>
              </w:rPr>
              <w:fldChar w:fldCharType="separate"/>
            </w:r>
            <w:r>
              <w:rPr>
                <w:noProof/>
                <w:webHidden/>
              </w:rPr>
              <w:t>10</w:t>
            </w:r>
            <w:r>
              <w:rPr>
                <w:noProof/>
                <w:webHidden/>
              </w:rPr>
              <w:fldChar w:fldCharType="end"/>
            </w:r>
          </w:hyperlink>
        </w:p>
        <w:p w14:paraId="33BE6520" w14:textId="77777777" w:rsidR="00522A24" w:rsidRDefault="00522A24" w:rsidP="00522A24">
          <w:pPr>
            <w:pStyle w:val="TOC2"/>
            <w:tabs>
              <w:tab w:val="right" w:leader="dot" w:pos="9016"/>
            </w:tabs>
            <w:rPr>
              <w:noProof/>
              <w:sz w:val="24"/>
              <w:szCs w:val="24"/>
            </w:rPr>
          </w:pPr>
          <w:hyperlink w:anchor="_Toc185190559" w:history="1">
            <w:r w:rsidRPr="001C1675">
              <w:rPr>
                <w:rStyle w:val="Hyperlink"/>
                <w:noProof/>
              </w:rPr>
              <w:t>5.1. Descriptive Analysis</w:t>
            </w:r>
            <w:r>
              <w:rPr>
                <w:noProof/>
                <w:webHidden/>
              </w:rPr>
              <w:tab/>
            </w:r>
            <w:r>
              <w:rPr>
                <w:noProof/>
                <w:webHidden/>
              </w:rPr>
              <w:fldChar w:fldCharType="begin"/>
            </w:r>
            <w:r>
              <w:rPr>
                <w:noProof/>
                <w:webHidden/>
              </w:rPr>
              <w:instrText xml:space="preserve"> PAGEREF _Toc185190559 \h </w:instrText>
            </w:r>
            <w:r>
              <w:rPr>
                <w:noProof/>
                <w:webHidden/>
              </w:rPr>
            </w:r>
            <w:r>
              <w:rPr>
                <w:noProof/>
                <w:webHidden/>
              </w:rPr>
              <w:fldChar w:fldCharType="separate"/>
            </w:r>
            <w:r>
              <w:rPr>
                <w:noProof/>
                <w:webHidden/>
              </w:rPr>
              <w:t>10</w:t>
            </w:r>
            <w:r>
              <w:rPr>
                <w:noProof/>
                <w:webHidden/>
              </w:rPr>
              <w:fldChar w:fldCharType="end"/>
            </w:r>
          </w:hyperlink>
        </w:p>
        <w:p w14:paraId="2A3A5CE9" w14:textId="77777777" w:rsidR="00522A24" w:rsidRDefault="00522A24" w:rsidP="00522A24">
          <w:pPr>
            <w:pStyle w:val="TOC2"/>
            <w:tabs>
              <w:tab w:val="right" w:leader="dot" w:pos="9016"/>
            </w:tabs>
            <w:rPr>
              <w:noProof/>
              <w:sz w:val="24"/>
              <w:szCs w:val="24"/>
            </w:rPr>
          </w:pPr>
          <w:hyperlink w:anchor="_Toc185190560" w:history="1">
            <w:r w:rsidRPr="001C1675">
              <w:rPr>
                <w:rStyle w:val="Hyperlink"/>
                <w:noProof/>
              </w:rPr>
              <w:t>5.2 Linear Regression Analysis</w:t>
            </w:r>
            <w:r>
              <w:rPr>
                <w:noProof/>
                <w:webHidden/>
              </w:rPr>
              <w:tab/>
            </w:r>
            <w:r>
              <w:rPr>
                <w:noProof/>
                <w:webHidden/>
              </w:rPr>
              <w:fldChar w:fldCharType="begin"/>
            </w:r>
            <w:r>
              <w:rPr>
                <w:noProof/>
                <w:webHidden/>
              </w:rPr>
              <w:instrText xml:space="preserve"> PAGEREF _Toc185190560 \h </w:instrText>
            </w:r>
            <w:r>
              <w:rPr>
                <w:noProof/>
                <w:webHidden/>
              </w:rPr>
            </w:r>
            <w:r>
              <w:rPr>
                <w:noProof/>
                <w:webHidden/>
              </w:rPr>
              <w:fldChar w:fldCharType="separate"/>
            </w:r>
            <w:r>
              <w:rPr>
                <w:noProof/>
                <w:webHidden/>
              </w:rPr>
              <w:t>12</w:t>
            </w:r>
            <w:r>
              <w:rPr>
                <w:noProof/>
                <w:webHidden/>
              </w:rPr>
              <w:fldChar w:fldCharType="end"/>
            </w:r>
          </w:hyperlink>
        </w:p>
        <w:p w14:paraId="1C0B19C8" w14:textId="77777777" w:rsidR="00522A24" w:rsidRDefault="00522A24" w:rsidP="00522A24">
          <w:pPr>
            <w:pStyle w:val="TOC2"/>
            <w:tabs>
              <w:tab w:val="right" w:leader="dot" w:pos="9016"/>
            </w:tabs>
            <w:rPr>
              <w:noProof/>
              <w:sz w:val="24"/>
              <w:szCs w:val="24"/>
            </w:rPr>
          </w:pPr>
          <w:hyperlink w:anchor="_Toc185190561" w:history="1">
            <w:r w:rsidRPr="001C1675">
              <w:rPr>
                <w:rStyle w:val="Hyperlink"/>
                <w:noProof/>
              </w:rPr>
              <w:t>5.3 Residual Analysis</w:t>
            </w:r>
            <w:r>
              <w:rPr>
                <w:noProof/>
                <w:webHidden/>
              </w:rPr>
              <w:tab/>
            </w:r>
            <w:r>
              <w:rPr>
                <w:noProof/>
                <w:webHidden/>
              </w:rPr>
              <w:fldChar w:fldCharType="begin"/>
            </w:r>
            <w:r>
              <w:rPr>
                <w:noProof/>
                <w:webHidden/>
              </w:rPr>
              <w:instrText xml:space="preserve"> PAGEREF _Toc185190561 \h </w:instrText>
            </w:r>
            <w:r>
              <w:rPr>
                <w:noProof/>
                <w:webHidden/>
              </w:rPr>
            </w:r>
            <w:r>
              <w:rPr>
                <w:noProof/>
                <w:webHidden/>
              </w:rPr>
              <w:fldChar w:fldCharType="separate"/>
            </w:r>
            <w:r>
              <w:rPr>
                <w:noProof/>
                <w:webHidden/>
              </w:rPr>
              <w:t>12</w:t>
            </w:r>
            <w:r>
              <w:rPr>
                <w:noProof/>
                <w:webHidden/>
              </w:rPr>
              <w:fldChar w:fldCharType="end"/>
            </w:r>
          </w:hyperlink>
        </w:p>
        <w:p w14:paraId="70E8DDE7" w14:textId="77777777" w:rsidR="00522A24" w:rsidRDefault="00522A24" w:rsidP="00522A24">
          <w:pPr>
            <w:pStyle w:val="TOC2"/>
            <w:tabs>
              <w:tab w:val="right" w:leader="dot" w:pos="9016"/>
            </w:tabs>
            <w:rPr>
              <w:noProof/>
              <w:sz w:val="24"/>
              <w:szCs w:val="24"/>
            </w:rPr>
          </w:pPr>
          <w:hyperlink w:anchor="_Toc185190562" w:history="1">
            <w:r w:rsidRPr="001C1675">
              <w:rPr>
                <w:rStyle w:val="Hyperlink"/>
                <w:noProof/>
              </w:rPr>
              <w:t>5.4 Coefficient of variation</w:t>
            </w:r>
            <w:r>
              <w:rPr>
                <w:noProof/>
                <w:webHidden/>
              </w:rPr>
              <w:tab/>
            </w:r>
            <w:r>
              <w:rPr>
                <w:noProof/>
                <w:webHidden/>
              </w:rPr>
              <w:fldChar w:fldCharType="begin"/>
            </w:r>
            <w:r>
              <w:rPr>
                <w:noProof/>
                <w:webHidden/>
              </w:rPr>
              <w:instrText xml:space="preserve"> PAGEREF _Toc185190562 \h </w:instrText>
            </w:r>
            <w:r>
              <w:rPr>
                <w:noProof/>
                <w:webHidden/>
              </w:rPr>
            </w:r>
            <w:r>
              <w:rPr>
                <w:noProof/>
                <w:webHidden/>
              </w:rPr>
              <w:fldChar w:fldCharType="separate"/>
            </w:r>
            <w:r>
              <w:rPr>
                <w:noProof/>
                <w:webHidden/>
              </w:rPr>
              <w:t>14</w:t>
            </w:r>
            <w:r>
              <w:rPr>
                <w:noProof/>
                <w:webHidden/>
              </w:rPr>
              <w:fldChar w:fldCharType="end"/>
            </w:r>
          </w:hyperlink>
        </w:p>
        <w:p w14:paraId="3095D55D" w14:textId="77777777" w:rsidR="00522A24" w:rsidRDefault="00522A24" w:rsidP="00522A24">
          <w:pPr>
            <w:pStyle w:val="TOC2"/>
            <w:tabs>
              <w:tab w:val="right" w:leader="dot" w:pos="9016"/>
            </w:tabs>
            <w:rPr>
              <w:noProof/>
              <w:sz w:val="24"/>
              <w:szCs w:val="24"/>
            </w:rPr>
          </w:pPr>
          <w:hyperlink w:anchor="_Toc185190563" w:history="1">
            <w:r w:rsidRPr="001C1675">
              <w:rPr>
                <w:rStyle w:val="Hyperlink"/>
                <w:noProof/>
              </w:rPr>
              <w:t>5.5 Performance analysis in terms of metrics</w:t>
            </w:r>
            <w:r>
              <w:rPr>
                <w:noProof/>
                <w:webHidden/>
              </w:rPr>
              <w:tab/>
            </w:r>
            <w:r>
              <w:rPr>
                <w:noProof/>
                <w:webHidden/>
              </w:rPr>
              <w:fldChar w:fldCharType="begin"/>
            </w:r>
            <w:r>
              <w:rPr>
                <w:noProof/>
                <w:webHidden/>
              </w:rPr>
              <w:instrText xml:space="preserve"> PAGEREF _Toc185190563 \h </w:instrText>
            </w:r>
            <w:r>
              <w:rPr>
                <w:noProof/>
                <w:webHidden/>
              </w:rPr>
            </w:r>
            <w:r>
              <w:rPr>
                <w:noProof/>
                <w:webHidden/>
              </w:rPr>
              <w:fldChar w:fldCharType="separate"/>
            </w:r>
            <w:r>
              <w:rPr>
                <w:noProof/>
                <w:webHidden/>
              </w:rPr>
              <w:t>14</w:t>
            </w:r>
            <w:r>
              <w:rPr>
                <w:noProof/>
                <w:webHidden/>
              </w:rPr>
              <w:fldChar w:fldCharType="end"/>
            </w:r>
          </w:hyperlink>
        </w:p>
        <w:p w14:paraId="7F2720BB" w14:textId="77777777" w:rsidR="00522A24" w:rsidRDefault="00522A24" w:rsidP="00522A24">
          <w:pPr>
            <w:pStyle w:val="TOC2"/>
            <w:tabs>
              <w:tab w:val="right" w:leader="dot" w:pos="9016"/>
            </w:tabs>
            <w:rPr>
              <w:noProof/>
              <w:sz w:val="24"/>
              <w:szCs w:val="24"/>
            </w:rPr>
          </w:pPr>
          <w:hyperlink w:anchor="_Toc185190564" w:history="1">
            <w:r w:rsidRPr="001C1675">
              <w:rPr>
                <w:rStyle w:val="Hyperlink"/>
                <w:noProof/>
              </w:rPr>
              <w:t>5.6 Closer Analysis using Bland-Altman and further linear regression</w:t>
            </w:r>
            <w:r>
              <w:rPr>
                <w:noProof/>
                <w:webHidden/>
              </w:rPr>
              <w:tab/>
            </w:r>
            <w:r>
              <w:rPr>
                <w:noProof/>
                <w:webHidden/>
              </w:rPr>
              <w:fldChar w:fldCharType="begin"/>
            </w:r>
            <w:r>
              <w:rPr>
                <w:noProof/>
                <w:webHidden/>
              </w:rPr>
              <w:instrText xml:space="preserve"> PAGEREF _Toc185190564 \h </w:instrText>
            </w:r>
            <w:r>
              <w:rPr>
                <w:noProof/>
                <w:webHidden/>
              </w:rPr>
            </w:r>
            <w:r>
              <w:rPr>
                <w:noProof/>
                <w:webHidden/>
              </w:rPr>
              <w:fldChar w:fldCharType="separate"/>
            </w:r>
            <w:r>
              <w:rPr>
                <w:noProof/>
                <w:webHidden/>
              </w:rPr>
              <w:t>16</w:t>
            </w:r>
            <w:r>
              <w:rPr>
                <w:noProof/>
                <w:webHidden/>
              </w:rPr>
              <w:fldChar w:fldCharType="end"/>
            </w:r>
          </w:hyperlink>
        </w:p>
        <w:p w14:paraId="1B1F9EDF" w14:textId="77777777" w:rsidR="00522A24" w:rsidRDefault="00522A24" w:rsidP="00522A24">
          <w:pPr>
            <w:pStyle w:val="TOC1"/>
            <w:tabs>
              <w:tab w:val="right" w:leader="dot" w:pos="9016"/>
            </w:tabs>
            <w:rPr>
              <w:noProof/>
              <w:sz w:val="24"/>
              <w:szCs w:val="24"/>
            </w:rPr>
          </w:pPr>
          <w:hyperlink w:anchor="_Toc185190565" w:history="1">
            <w:r w:rsidRPr="001C1675">
              <w:rPr>
                <w:rStyle w:val="Hyperlink"/>
                <w:noProof/>
              </w:rPr>
              <w:t>6.0 Conclusion and bibliography</w:t>
            </w:r>
            <w:r>
              <w:rPr>
                <w:noProof/>
                <w:webHidden/>
              </w:rPr>
              <w:tab/>
            </w:r>
            <w:r>
              <w:rPr>
                <w:noProof/>
                <w:webHidden/>
              </w:rPr>
              <w:fldChar w:fldCharType="begin"/>
            </w:r>
            <w:r>
              <w:rPr>
                <w:noProof/>
                <w:webHidden/>
              </w:rPr>
              <w:instrText xml:space="preserve"> PAGEREF _Toc185190565 \h </w:instrText>
            </w:r>
            <w:r>
              <w:rPr>
                <w:noProof/>
                <w:webHidden/>
              </w:rPr>
            </w:r>
            <w:r>
              <w:rPr>
                <w:noProof/>
                <w:webHidden/>
              </w:rPr>
              <w:fldChar w:fldCharType="separate"/>
            </w:r>
            <w:r>
              <w:rPr>
                <w:noProof/>
                <w:webHidden/>
              </w:rPr>
              <w:t>19</w:t>
            </w:r>
            <w:r>
              <w:rPr>
                <w:noProof/>
                <w:webHidden/>
              </w:rPr>
              <w:fldChar w:fldCharType="end"/>
            </w:r>
          </w:hyperlink>
        </w:p>
        <w:p w14:paraId="271E8B15" w14:textId="77777777" w:rsidR="00522A24" w:rsidRDefault="00522A24" w:rsidP="00522A24">
          <w:pPr>
            <w:pStyle w:val="TOC1"/>
            <w:tabs>
              <w:tab w:val="right" w:leader="dot" w:pos="9016"/>
            </w:tabs>
            <w:rPr>
              <w:noProof/>
              <w:sz w:val="24"/>
              <w:szCs w:val="24"/>
            </w:rPr>
          </w:pPr>
          <w:hyperlink w:anchor="_Toc185190566" w:history="1">
            <w:r w:rsidRPr="001C1675">
              <w:rPr>
                <w:rStyle w:val="Hyperlink"/>
                <w:noProof/>
              </w:rPr>
              <w:t>7.0 Referencing</w:t>
            </w:r>
            <w:r>
              <w:rPr>
                <w:noProof/>
                <w:webHidden/>
              </w:rPr>
              <w:tab/>
            </w:r>
            <w:r>
              <w:rPr>
                <w:noProof/>
                <w:webHidden/>
              </w:rPr>
              <w:fldChar w:fldCharType="begin"/>
            </w:r>
            <w:r>
              <w:rPr>
                <w:noProof/>
                <w:webHidden/>
              </w:rPr>
              <w:instrText xml:space="preserve"> PAGEREF _Toc185190566 \h </w:instrText>
            </w:r>
            <w:r>
              <w:rPr>
                <w:noProof/>
                <w:webHidden/>
              </w:rPr>
            </w:r>
            <w:r>
              <w:rPr>
                <w:noProof/>
                <w:webHidden/>
              </w:rPr>
              <w:fldChar w:fldCharType="separate"/>
            </w:r>
            <w:r>
              <w:rPr>
                <w:noProof/>
                <w:webHidden/>
              </w:rPr>
              <w:t>20</w:t>
            </w:r>
            <w:r>
              <w:rPr>
                <w:noProof/>
                <w:webHidden/>
              </w:rPr>
              <w:fldChar w:fldCharType="end"/>
            </w:r>
          </w:hyperlink>
        </w:p>
        <w:p w14:paraId="59CA75B3" w14:textId="77777777" w:rsidR="00522A24" w:rsidRDefault="00522A24" w:rsidP="00522A24">
          <w:pPr>
            <w:pStyle w:val="TOC1"/>
            <w:tabs>
              <w:tab w:val="right" w:leader="dot" w:pos="9016"/>
            </w:tabs>
            <w:rPr>
              <w:noProof/>
              <w:sz w:val="24"/>
              <w:szCs w:val="24"/>
            </w:rPr>
          </w:pPr>
          <w:hyperlink w:anchor="_Toc185190567" w:history="1">
            <w:r w:rsidRPr="001C1675">
              <w:rPr>
                <w:rStyle w:val="Hyperlink"/>
                <w:noProof/>
              </w:rPr>
              <w:t>8.0 Appendix</w:t>
            </w:r>
            <w:r>
              <w:rPr>
                <w:noProof/>
                <w:webHidden/>
              </w:rPr>
              <w:tab/>
            </w:r>
            <w:r>
              <w:rPr>
                <w:noProof/>
                <w:webHidden/>
              </w:rPr>
              <w:fldChar w:fldCharType="begin"/>
            </w:r>
            <w:r>
              <w:rPr>
                <w:noProof/>
                <w:webHidden/>
              </w:rPr>
              <w:instrText xml:space="preserve"> PAGEREF _Toc185190567 \h </w:instrText>
            </w:r>
            <w:r>
              <w:rPr>
                <w:noProof/>
                <w:webHidden/>
              </w:rPr>
            </w:r>
            <w:r>
              <w:rPr>
                <w:noProof/>
                <w:webHidden/>
              </w:rPr>
              <w:fldChar w:fldCharType="separate"/>
            </w:r>
            <w:r>
              <w:rPr>
                <w:noProof/>
                <w:webHidden/>
              </w:rPr>
              <w:t>21</w:t>
            </w:r>
            <w:r>
              <w:rPr>
                <w:noProof/>
                <w:webHidden/>
              </w:rPr>
              <w:fldChar w:fldCharType="end"/>
            </w:r>
          </w:hyperlink>
        </w:p>
        <w:p w14:paraId="47124266" w14:textId="77777777" w:rsidR="00522A24" w:rsidRDefault="00522A24" w:rsidP="00522A24">
          <w:pPr>
            <w:pStyle w:val="TOC2"/>
            <w:tabs>
              <w:tab w:val="right" w:leader="dot" w:pos="9016"/>
            </w:tabs>
            <w:rPr>
              <w:noProof/>
              <w:sz w:val="24"/>
              <w:szCs w:val="24"/>
            </w:rPr>
          </w:pPr>
          <w:hyperlink w:anchor="_Toc185190568" w:history="1">
            <w:r w:rsidRPr="001C1675">
              <w:rPr>
                <w:rStyle w:val="Hyperlink"/>
                <w:noProof/>
              </w:rPr>
              <w:t>8.1 Residual raw data table</w:t>
            </w:r>
            <w:r>
              <w:rPr>
                <w:noProof/>
                <w:webHidden/>
              </w:rPr>
              <w:tab/>
            </w:r>
            <w:r>
              <w:rPr>
                <w:noProof/>
                <w:webHidden/>
              </w:rPr>
              <w:fldChar w:fldCharType="begin"/>
            </w:r>
            <w:r>
              <w:rPr>
                <w:noProof/>
                <w:webHidden/>
              </w:rPr>
              <w:instrText xml:space="preserve"> PAGEREF _Toc185190568 \h </w:instrText>
            </w:r>
            <w:r>
              <w:rPr>
                <w:noProof/>
                <w:webHidden/>
              </w:rPr>
            </w:r>
            <w:r>
              <w:rPr>
                <w:noProof/>
                <w:webHidden/>
              </w:rPr>
              <w:fldChar w:fldCharType="separate"/>
            </w:r>
            <w:r>
              <w:rPr>
                <w:noProof/>
                <w:webHidden/>
              </w:rPr>
              <w:t>21</w:t>
            </w:r>
            <w:r>
              <w:rPr>
                <w:noProof/>
                <w:webHidden/>
              </w:rPr>
              <w:fldChar w:fldCharType="end"/>
            </w:r>
          </w:hyperlink>
        </w:p>
        <w:p w14:paraId="228A0BE3" w14:textId="77777777" w:rsidR="00522A24" w:rsidRDefault="00522A24" w:rsidP="00522A24">
          <w:r>
            <w:rPr>
              <w:b/>
              <w:bCs/>
            </w:rPr>
            <w:fldChar w:fldCharType="end"/>
          </w:r>
        </w:p>
      </w:sdtContent>
    </w:sdt>
    <w:p w14:paraId="24F6CC39" w14:textId="77777777" w:rsidR="00522A24" w:rsidRDefault="00522A24" w:rsidP="00522A24">
      <w:pPr>
        <w:pStyle w:val="TableofFigures"/>
        <w:tabs>
          <w:tab w:val="right" w:leader="dot" w:pos="9016"/>
        </w:tabs>
        <w:rPr>
          <w:noProof/>
          <w:sz w:val="24"/>
          <w:szCs w:val="24"/>
        </w:rPr>
      </w:pPr>
      <w:r>
        <w:fldChar w:fldCharType="begin"/>
      </w:r>
      <w:r>
        <w:instrText xml:space="preserve"> TOC \h \z \c "Figure" </w:instrText>
      </w:r>
      <w:r>
        <w:fldChar w:fldCharType="separate"/>
      </w:r>
      <w:hyperlink w:anchor="_Toc185182287" w:history="1">
        <w:r w:rsidRPr="00B85487">
          <w:rPr>
            <w:rStyle w:val="Hyperlink"/>
            <w:noProof/>
          </w:rPr>
          <w:t>Figure 2 Probability of sizing raw data scatter plot</w:t>
        </w:r>
        <w:r>
          <w:rPr>
            <w:noProof/>
            <w:webHidden/>
          </w:rPr>
          <w:tab/>
        </w:r>
        <w:r>
          <w:rPr>
            <w:noProof/>
            <w:webHidden/>
          </w:rPr>
          <w:fldChar w:fldCharType="begin"/>
        </w:r>
        <w:r>
          <w:rPr>
            <w:noProof/>
            <w:webHidden/>
          </w:rPr>
          <w:instrText xml:space="preserve"> PAGEREF _Toc185182287 \h </w:instrText>
        </w:r>
        <w:r>
          <w:rPr>
            <w:noProof/>
            <w:webHidden/>
          </w:rPr>
        </w:r>
        <w:r>
          <w:rPr>
            <w:noProof/>
            <w:webHidden/>
          </w:rPr>
          <w:fldChar w:fldCharType="separate"/>
        </w:r>
        <w:r>
          <w:rPr>
            <w:noProof/>
            <w:webHidden/>
          </w:rPr>
          <w:t>7</w:t>
        </w:r>
        <w:r>
          <w:rPr>
            <w:noProof/>
            <w:webHidden/>
          </w:rPr>
          <w:fldChar w:fldCharType="end"/>
        </w:r>
      </w:hyperlink>
    </w:p>
    <w:p w14:paraId="2B05687F" w14:textId="77777777" w:rsidR="00522A24" w:rsidRDefault="00522A24" w:rsidP="00522A24">
      <w:pPr>
        <w:pStyle w:val="TableofFigures"/>
        <w:tabs>
          <w:tab w:val="right" w:leader="dot" w:pos="9016"/>
        </w:tabs>
        <w:rPr>
          <w:noProof/>
          <w:sz w:val="24"/>
          <w:szCs w:val="24"/>
        </w:rPr>
      </w:pPr>
      <w:hyperlink w:anchor="_Toc185182288" w:history="1">
        <w:r w:rsidRPr="00B85487">
          <w:rPr>
            <w:rStyle w:val="Hyperlink"/>
            <w:noProof/>
          </w:rPr>
          <w:t>Figure 3 Bias for each technician</w:t>
        </w:r>
        <w:r>
          <w:rPr>
            <w:noProof/>
            <w:webHidden/>
          </w:rPr>
          <w:tab/>
        </w:r>
        <w:r>
          <w:rPr>
            <w:noProof/>
            <w:webHidden/>
          </w:rPr>
          <w:fldChar w:fldCharType="begin"/>
        </w:r>
        <w:r>
          <w:rPr>
            <w:noProof/>
            <w:webHidden/>
          </w:rPr>
          <w:instrText xml:space="preserve"> PAGEREF _Toc185182288 \h </w:instrText>
        </w:r>
        <w:r>
          <w:rPr>
            <w:noProof/>
            <w:webHidden/>
          </w:rPr>
        </w:r>
        <w:r>
          <w:rPr>
            <w:noProof/>
            <w:webHidden/>
          </w:rPr>
          <w:fldChar w:fldCharType="separate"/>
        </w:r>
        <w:r>
          <w:rPr>
            <w:noProof/>
            <w:webHidden/>
          </w:rPr>
          <w:t>12</w:t>
        </w:r>
        <w:r>
          <w:rPr>
            <w:noProof/>
            <w:webHidden/>
          </w:rPr>
          <w:fldChar w:fldCharType="end"/>
        </w:r>
      </w:hyperlink>
    </w:p>
    <w:p w14:paraId="0986960C" w14:textId="77777777" w:rsidR="00522A24" w:rsidRDefault="00522A24" w:rsidP="00522A24">
      <w:pPr>
        <w:pStyle w:val="TableofFigures"/>
        <w:tabs>
          <w:tab w:val="right" w:leader="dot" w:pos="9016"/>
        </w:tabs>
        <w:rPr>
          <w:noProof/>
          <w:sz w:val="24"/>
          <w:szCs w:val="24"/>
        </w:rPr>
      </w:pPr>
      <w:hyperlink w:anchor="_Toc185182289" w:history="1">
        <w:r w:rsidRPr="00B85487">
          <w:rPr>
            <w:rStyle w:val="Hyperlink"/>
            <w:noProof/>
          </w:rPr>
          <w:t>Figure 4 Mean Absolute Error (MAE) for each Technician</w:t>
        </w:r>
        <w:r>
          <w:rPr>
            <w:noProof/>
            <w:webHidden/>
          </w:rPr>
          <w:tab/>
        </w:r>
        <w:r>
          <w:rPr>
            <w:noProof/>
            <w:webHidden/>
          </w:rPr>
          <w:fldChar w:fldCharType="begin"/>
        </w:r>
        <w:r>
          <w:rPr>
            <w:noProof/>
            <w:webHidden/>
          </w:rPr>
          <w:instrText xml:space="preserve"> PAGEREF _Toc185182289 \h </w:instrText>
        </w:r>
        <w:r>
          <w:rPr>
            <w:noProof/>
            <w:webHidden/>
          </w:rPr>
        </w:r>
        <w:r>
          <w:rPr>
            <w:noProof/>
            <w:webHidden/>
          </w:rPr>
          <w:fldChar w:fldCharType="separate"/>
        </w:r>
        <w:r>
          <w:rPr>
            <w:noProof/>
            <w:webHidden/>
          </w:rPr>
          <w:t>12</w:t>
        </w:r>
        <w:r>
          <w:rPr>
            <w:noProof/>
            <w:webHidden/>
          </w:rPr>
          <w:fldChar w:fldCharType="end"/>
        </w:r>
      </w:hyperlink>
    </w:p>
    <w:p w14:paraId="0B370FE5" w14:textId="77777777" w:rsidR="00522A24" w:rsidRDefault="00522A24" w:rsidP="00522A24">
      <w:pPr>
        <w:pStyle w:val="TableofFigures"/>
        <w:tabs>
          <w:tab w:val="right" w:leader="dot" w:pos="9016"/>
        </w:tabs>
        <w:rPr>
          <w:noProof/>
          <w:sz w:val="24"/>
          <w:szCs w:val="24"/>
        </w:rPr>
      </w:pPr>
      <w:hyperlink w:anchor="_Toc185182290" w:history="1">
        <w:r w:rsidRPr="00B85487">
          <w:rPr>
            <w:rStyle w:val="Hyperlink"/>
            <w:noProof/>
          </w:rPr>
          <w:t>Figure 5 Closest Residuals</w:t>
        </w:r>
        <w:r>
          <w:rPr>
            <w:noProof/>
            <w:webHidden/>
          </w:rPr>
          <w:tab/>
        </w:r>
        <w:r>
          <w:rPr>
            <w:noProof/>
            <w:webHidden/>
          </w:rPr>
          <w:fldChar w:fldCharType="begin"/>
        </w:r>
        <w:r>
          <w:rPr>
            <w:noProof/>
            <w:webHidden/>
          </w:rPr>
          <w:instrText xml:space="preserve"> PAGEREF _Toc185182290 \h </w:instrText>
        </w:r>
        <w:r>
          <w:rPr>
            <w:noProof/>
            <w:webHidden/>
          </w:rPr>
        </w:r>
        <w:r>
          <w:rPr>
            <w:noProof/>
            <w:webHidden/>
          </w:rPr>
          <w:fldChar w:fldCharType="separate"/>
        </w:r>
        <w:r>
          <w:rPr>
            <w:noProof/>
            <w:webHidden/>
          </w:rPr>
          <w:t>13</w:t>
        </w:r>
        <w:r>
          <w:rPr>
            <w:noProof/>
            <w:webHidden/>
          </w:rPr>
          <w:fldChar w:fldCharType="end"/>
        </w:r>
      </w:hyperlink>
    </w:p>
    <w:p w14:paraId="5A698D3F" w14:textId="77777777" w:rsidR="00522A24" w:rsidRDefault="00522A24" w:rsidP="00522A24">
      <w:pPr>
        <w:pStyle w:val="TableofFigures"/>
        <w:tabs>
          <w:tab w:val="right" w:leader="dot" w:pos="9016"/>
        </w:tabs>
        <w:rPr>
          <w:noProof/>
          <w:sz w:val="24"/>
          <w:szCs w:val="24"/>
        </w:rPr>
      </w:pPr>
      <w:hyperlink w:anchor="_Toc185182291" w:history="1">
        <w:r w:rsidRPr="00B85487">
          <w:rPr>
            <w:rStyle w:val="Hyperlink"/>
            <w:noProof/>
          </w:rPr>
          <w:t>Figure 6 Furthest Residuals</w:t>
        </w:r>
        <w:r>
          <w:rPr>
            <w:noProof/>
            <w:webHidden/>
          </w:rPr>
          <w:tab/>
        </w:r>
        <w:r>
          <w:rPr>
            <w:noProof/>
            <w:webHidden/>
          </w:rPr>
          <w:fldChar w:fldCharType="begin"/>
        </w:r>
        <w:r>
          <w:rPr>
            <w:noProof/>
            <w:webHidden/>
          </w:rPr>
          <w:instrText xml:space="preserve"> PAGEREF _Toc185182291 \h </w:instrText>
        </w:r>
        <w:r>
          <w:rPr>
            <w:noProof/>
            <w:webHidden/>
          </w:rPr>
        </w:r>
        <w:r>
          <w:rPr>
            <w:noProof/>
            <w:webHidden/>
          </w:rPr>
          <w:fldChar w:fldCharType="separate"/>
        </w:r>
        <w:r>
          <w:rPr>
            <w:noProof/>
            <w:webHidden/>
          </w:rPr>
          <w:t>14</w:t>
        </w:r>
        <w:r>
          <w:rPr>
            <w:noProof/>
            <w:webHidden/>
          </w:rPr>
          <w:fldChar w:fldCharType="end"/>
        </w:r>
      </w:hyperlink>
    </w:p>
    <w:p w14:paraId="1E5C878D" w14:textId="77777777" w:rsidR="00522A24" w:rsidRDefault="00522A24" w:rsidP="00522A24">
      <w:pPr>
        <w:pStyle w:val="TableofFigures"/>
        <w:tabs>
          <w:tab w:val="right" w:leader="dot" w:pos="9016"/>
        </w:tabs>
        <w:rPr>
          <w:noProof/>
          <w:sz w:val="24"/>
          <w:szCs w:val="24"/>
        </w:rPr>
      </w:pPr>
      <w:hyperlink w:anchor="_Toc185182292" w:history="1">
        <w:r w:rsidRPr="00B85487">
          <w:rPr>
            <w:rStyle w:val="Hyperlink"/>
            <w:noProof/>
          </w:rPr>
          <w:t>Figure 7 Coefficient of variation for each technician</w:t>
        </w:r>
        <w:r>
          <w:rPr>
            <w:noProof/>
            <w:webHidden/>
          </w:rPr>
          <w:tab/>
        </w:r>
        <w:r>
          <w:rPr>
            <w:noProof/>
            <w:webHidden/>
          </w:rPr>
          <w:fldChar w:fldCharType="begin"/>
        </w:r>
        <w:r>
          <w:rPr>
            <w:noProof/>
            <w:webHidden/>
          </w:rPr>
          <w:instrText xml:space="preserve"> PAGEREF _Toc185182292 \h </w:instrText>
        </w:r>
        <w:r>
          <w:rPr>
            <w:noProof/>
            <w:webHidden/>
          </w:rPr>
        </w:r>
        <w:r>
          <w:rPr>
            <w:noProof/>
            <w:webHidden/>
          </w:rPr>
          <w:fldChar w:fldCharType="separate"/>
        </w:r>
        <w:r>
          <w:rPr>
            <w:noProof/>
            <w:webHidden/>
          </w:rPr>
          <w:t>15</w:t>
        </w:r>
        <w:r>
          <w:rPr>
            <w:noProof/>
            <w:webHidden/>
          </w:rPr>
          <w:fldChar w:fldCharType="end"/>
        </w:r>
      </w:hyperlink>
    </w:p>
    <w:p w14:paraId="5EC8E1A5" w14:textId="77777777" w:rsidR="00522A24" w:rsidRDefault="00522A24" w:rsidP="00522A24">
      <w:pPr>
        <w:pStyle w:val="TableofFigures"/>
        <w:tabs>
          <w:tab w:val="right" w:leader="dot" w:pos="9016"/>
        </w:tabs>
        <w:rPr>
          <w:noProof/>
          <w:sz w:val="24"/>
          <w:szCs w:val="24"/>
        </w:rPr>
      </w:pPr>
      <w:hyperlink w:anchor="_Toc185182293" w:history="1">
        <w:r w:rsidRPr="00B85487">
          <w:rPr>
            <w:rStyle w:val="Hyperlink"/>
            <w:noProof/>
          </w:rPr>
          <w:t>Figure 8 Final Score for operators</w:t>
        </w:r>
        <w:r>
          <w:rPr>
            <w:noProof/>
            <w:webHidden/>
          </w:rPr>
          <w:tab/>
        </w:r>
        <w:r>
          <w:rPr>
            <w:noProof/>
            <w:webHidden/>
          </w:rPr>
          <w:fldChar w:fldCharType="begin"/>
        </w:r>
        <w:r>
          <w:rPr>
            <w:noProof/>
            <w:webHidden/>
          </w:rPr>
          <w:instrText xml:space="preserve"> PAGEREF _Toc185182293 \h </w:instrText>
        </w:r>
        <w:r>
          <w:rPr>
            <w:noProof/>
            <w:webHidden/>
          </w:rPr>
        </w:r>
        <w:r>
          <w:rPr>
            <w:noProof/>
            <w:webHidden/>
          </w:rPr>
          <w:fldChar w:fldCharType="separate"/>
        </w:r>
        <w:r>
          <w:rPr>
            <w:noProof/>
            <w:webHidden/>
          </w:rPr>
          <w:t>16</w:t>
        </w:r>
        <w:r>
          <w:rPr>
            <w:noProof/>
            <w:webHidden/>
          </w:rPr>
          <w:fldChar w:fldCharType="end"/>
        </w:r>
      </w:hyperlink>
    </w:p>
    <w:p w14:paraId="5B856456" w14:textId="77777777" w:rsidR="00522A24" w:rsidRDefault="00522A24" w:rsidP="00522A24">
      <w:pPr>
        <w:pStyle w:val="TableofFigures"/>
        <w:tabs>
          <w:tab w:val="right" w:leader="dot" w:pos="9016"/>
        </w:tabs>
        <w:rPr>
          <w:noProof/>
          <w:sz w:val="24"/>
          <w:szCs w:val="24"/>
        </w:rPr>
      </w:pPr>
      <w:hyperlink w:anchor="_Toc185182294" w:history="1">
        <w:r w:rsidRPr="00B85487">
          <w:rPr>
            <w:rStyle w:val="Hyperlink"/>
            <w:noProof/>
          </w:rPr>
          <w:t>Figure 9 Operator 4 Probability of sizing data</w:t>
        </w:r>
        <w:r>
          <w:rPr>
            <w:noProof/>
            <w:webHidden/>
          </w:rPr>
          <w:tab/>
        </w:r>
        <w:r>
          <w:rPr>
            <w:noProof/>
            <w:webHidden/>
          </w:rPr>
          <w:fldChar w:fldCharType="begin"/>
        </w:r>
        <w:r>
          <w:rPr>
            <w:noProof/>
            <w:webHidden/>
          </w:rPr>
          <w:instrText xml:space="preserve"> PAGEREF _Toc185182294 \h </w:instrText>
        </w:r>
        <w:r>
          <w:rPr>
            <w:noProof/>
            <w:webHidden/>
          </w:rPr>
        </w:r>
        <w:r>
          <w:rPr>
            <w:noProof/>
            <w:webHidden/>
          </w:rPr>
          <w:fldChar w:fldCharType="separate"/>
        </w:r>
        <w:r>
          <w:rPr>
            <w:noProof/>
            <w:webHidden/>
          </w:rPr>
          <w:t>17</w:t>
        </w:r>
        <w:r>
          <w:rPr>
            <w:noProof/>
            <w:webHidden/>
          </w:rPr>
          <w:fldChar w:fldCharType="end"/>
        </w:r>
      </w:hyperlink>
    </w:p>
    <w:p w14:paraId="27671893" w14:textId="77777777" w:rsidR="00522A24" w:rsidRDefault="00522A24" w:rsidP="00522A24">
      <w:pPr>
        <w:pStyle w:val="TableofFigures"/>
        <w:tabs>
          <w:tab w:val="right" w:leader="dot" w:pos="9016"/>
        </w:tabs>
        <w:rPr>
          <w:noProof/>
          <w:sz w:val="24"/>
          <w:szCs w:val="24"/>
        </w:rPr>
      </w:pPr>
      <w:hyperlink w:anchor="_Toc185182295" w:history="1">
        <w:r w:rsidRPr="00B85487">
          <w:rPr>
            <w:rStyle w:val="Hyperlink"/>
            <w:noProof/>
          </w:rPr>
          <w:t>Figure 10 Bland-Altman for operator 4</w:t>
        </w:r>
        <w:r>
          <w:rPr>
            <w:noProof/>
            <w:webHidden/>
          </w:rPr>
          <w:tab/>
        </w:r>
        <w:r>
          <w:rPr>
            <w:noProof/>
            <w:webHidden/>
          </w:rPr>
          <w:fldChar w:fldCharType="begin"/>
        </w:r>
        <w:r>
          <w:rPr>
            <w:noProof/>
            <w:webHidden/>
          </w:rPr>
          <w:instrText xml:space="preserve"> PAGEREF _Toc185182295 \h </w:instrText>
        </w:r>
        <w:r>
          <w:rPr>
            <w:noProof/>
            <w:webHidden/>
          </w:rPr>
        </w:r>
        <w:r>
          <w:rPr>
            <w:noProof/>
            <w:webHidden/>
          </w:rPr>
          <w:fldChar w:fldCharType="separate"/>
        </w:r>
        <w:r>
          <w:rPr>
            <w:noProof/>
            <w:webHidden/>
          </w:rPr>
          <w:t>18</w:t>
        </w:r>
        <w:r>
          <w:rPr>
            <w:noProof/>
            <w:webHidden/>
          </w:rPr>
          <w:fldChar w:fldCharType="end"/>
        </w:r>
      </w:hyperlink>
    </w:p>
    <w:p w14:paraId="3926975E" w14:textId="77777777" w:rsidR="00522A24" w:rsidRDefault="00522A24" w:rsidP="00522A24">
      <w:pPr>
        <w:pStyle w:val="TableofFigures"/>
        <w:tabs>
          <w:tab w:val="right" w:leader="dot" w:pos="9016"/>
        </w:tabs>
        <w:rPr>
          <w:noProof/>
          <w:sz w:val="24"/>
          <w:szCs w:val="24"/>
        </w:rPr>
      </w:pPr>
      <w:hyperlink w:anchor="_Toc185182296" w:history="1">
        <w:r w:rsidRPr="00B85487">
          <w:rPr>
            <w:rStyle w:val="Hyperlink"/>
            <w:noProof/>
          </w:rPr>
          <w:t>Figure 11 Operator 7 Probability of sizing data</w:t>
        </w:r>
        <w:r>
          <w:rPr>
            <w:noProof/>
            <w:webHidden/>
          </w:rPr>
          <w:tab/>
        </w:r>
        <w:r>
          <w:rPr>
            <w:noProof/>
            <w:webHidden/>
          </w:rPr>
          <w:fldChar w:fldCharType="begin"/>
        </w:r>
        <w:r>
          <w:rPr>
            <w:noProof/>
            <w:webHidden/>
          </w:rPr>
          <w:instrText xml:space="preserve"> PAGEREF _Toc185182296 \h </w:instrText>
        </w:r>
        <w:r>
          <w:rPr>
            <w:noProof/>
            <w:webHidden/>
          </w:rPr>
        </w:r>
        <w:r>
          <w:rPr>
            <w:noProof/>
            <w:webHidden/>
          </w:rPr>
          <w:fldChar w:fldCharType="separate"/>
        </w:r>
        <w:r>
          <w:rPr>
            <w:noProof/>
            <w:webHidden/>
          </w:rPr>
          <w:t>18</w:t>
        </w:r>
        <w:r>
          <w:rPr>
            <w:noProof/>
            <w:webHidden/>
          </w:rPr>
          <w:fldChar w:fldCharType="end"/>
        </w:r>
      </w:hyperlink>
    </w:p>
    <w:p w14:paraId="1889D46E" w14:textId="77777777" w:rsidR="00522A24" w:rsidRDefault="00522A24" w:rsidP="00522A24">
      <w:pPr>
        <w:pStyle w:val="TableofFigures"/>
        <w:tabs>
          <w:tab w:val="right" w:leader="dot" w:pos="9016"/>
        </w:tabs>
        <w:rPr>
          <w:noProof/>
          <w:sz w:val="24"/>
          <w:szCs w:val="24"/>
        </w:rPr>
      </w:pPr>
      <w:hyperlink w:anchor="_Toc185182297" w:history="1">
        <w:r w:rsidRPr="00B85487">
          <w:rPr>
            <w:rStyle w:val="Hyperlink"/>
            <w:noProof/>
          </w:rPr>
          <w:t>Figure 12 Bland-Altman for operator 7</w:t>
        </w:r>
        <w:r>
          <w:rPr>
            <w:noProof/>
            <w:webHidden/>
          </w:rPr>
          <w:tab/>
        </w:r>
        <w:r>
          <w:rPr>
            <w:noProof/>
            <w:webHidden/>
          </w:rPr>
          <w:fldChar w:fldCharType="begin"/>
        </w:r>
        <w:r>
          <w:rPr>
            <w:noProof/>
            <w:webHidden/>
          </w:rPr>
          <w:instrText xml:space="preserve"> PAGEREF _Toc185182297 \h </w:instrText>
        </w:r>
        <w:r>
          <w:rPr>
            <w:noProof/>
            <w:webHidden/>
          </w:rPr>
        </w:r>
        <w:r>
          <w:rPr>
            <w:noProof/>
            <w:webHidden/>
          </w:rPr>
          <w:fldChar w:fldCharType="separate"/>
        </w:r>
        <w:r>
          <w:rPr>
            <w:noProof/>
            <w:webHidden/>
          </w:rPr>
          <w:t>19</w:t>
        </w:r>
        <w:r>
          <w:rPr>
            <w:noProof/>
            <w:webHidden/>
          </w:rPr>
          <w:fldChar w:fldCharType="end"/>
        </w:r>
      </w:hyperlink>
    </w:p>
    <w:p w14:paraId="7AA74D49" w14:textId="77777777" w:rsidR="00522A24" w:rsidRDefault="00522A24" w:rsidP="00522A24">
      <w:pPr>
        <w:pStyle w:val="TableofFigures"/>
        <w:tabs>
          <w:tab w:val="right" w:leader="dot" w:pos="9016"/>
        </w:tabs>
        <w:rPr>
          <w:noProof/>
          <w:sz w:val="24"/>
          <w:szCs w:val="24"/>
        </w:rPr>
      </w:pPr>
      <w:hyperlink w:anchor="_Toc185182298" w:history="1">
        <w:r w:rsidRPr="00B85487">
          <w:rPr>
            <w:rStyle w:val="Hyperlink"/>
            <w:noProof/>
          </w:rPr>
          <w:t>Figure 13 Operator 8 Probability of sizing data</w:t>
        </w:r>
        <w:r>
          <w:rPr>
            <w:noProof/>
            <w:webHidden/>
          </w:rPr>
          <w:tab/>
        </w:r>
        <w:r>
          <w:rPr>
            <w:noProof/>
            <w:webHidden/>
          </w:rPr>
          <w:fldChar w:fldCharType="begin"/>
        </w:r>
        <w:r>
          <w:rPr>
            <w:noProof/>
            <w:webHidden/>
          </w:rPr>
          <w:instrText xml:space="preserve"> PAGEREF _Toc185182298 \h </w:instrText>
        </w:r>
        <w:r>
          <w:rPr>
            <w:noProof/>
            <w:webHidden/>
          </w:rPr>
        </w:r>
        <w:r>
          <w:rPr>
            <w:noProof/>
            <w:webHidden/>
          </w:rPr>
          <w:fldChar w:fldCharType="separate"/>
        </w:r>
        <w:r>
          <w:rPr>
            <w:noProof/>
            <w:webHidden/>
          </w:rPr>
          <w:t>20</w:t>
        </w:r>
        <w:r>
          <w:rPr>
            <w:noProof/>
            <w:webHidden/>
          </w:rPr>
          <w:fldChar w:fldCharType="end"/>
        </w:r>
      </w:hyperlink>
    </w:p>
    <w:p w14:paraId="7F4CD4BD" w14:textId="77777777" w:rsidR="00522A24" w:rsidRDefault="00522A24" w:rsidP="00522A24">
      <w:pPr>
        <w:pStyle w:val="TableofFigures"/>
        <w:tabs>
          <w:tab w:val="right" w:leader="dot" w:pos="9016"/>
        </w:tabs>
        <w:rPr>
          <w:noProof/>
          <w:sz w:val="24"/>
          <w:szCs w:val="24"/>
        </w:rPr>
      </w:pPr>
      <w:hyperlink w:anchor="_Toc185182299" w:history="1">
        <w:r w:rsidRPr="00B85487">
          <w:rPr>
            <w:rStyle w:val="Hyperlink"/>
            <w:noProof/>
          </w:rPr>
          <w:t>Figure 14 Bland-Altman for operator 8</w:t>
        </w:r>
        <w:r>
          <w:rPr>
            <w:noProof/>
            <w:webHidden/>
          </w:rPr>
          <w:tab/>
        </w:r>
        <w:r>
          <w:rPr>
            <w:noProof/>
            <w:webHidden/>
          </w:rPr>
          <w:fldChar w:fldCharType="begin"/>
        </w:r>
        <w:r>
          <w:rPr>
            <w:noProof/>
            <w:webHidden/>
          </w:rPr>
          <w:instrText xml:space="preserve"> PAGEREF _Toc185182299 \h </w:instrText>
        </w:r>
        <w:r>
          <w:rPr>
            <w:noProof/>
            <w:webHidden/>
          </w:rPr>
        </w:r>
        <w:r>
          <w:rPr>
            <w:noProof/>
            <w:webHidden/>
          </w:rPr>
          <w:fldChar w:fldCharType="separate"/>
        </w:r>
        <w:r>
          <w:rPr>
            <w:noProof/>
            <w:webHidden/>
          </w:rPr>
          <w:t>20</w:t>
        </w:r>
        <w:r>
          <w:rPr>
            <w:noProof/>
            <w:webHidden/>
          </w:rPr>
          <w:fldChar w:fldCharType="end"/>
        </w:r>
      </w:hyperlink>
    </w:p>
    <w:p w14:paraId="418A542A" w14:textId="77777777" w:rsidR="00522A24" w:rsidRDefault="00522A24" w:rsidP="00522A24">
      <w:pPr>
        <w:pStyle w:val="TableofFigures"/>
        <w:tabs>
          <w:tab w:val="right" w:leader="dot" w:pos="9016"/>
        </w:tabs>
        <w:rPr>
          <w:noProof/>
          <w:sz w:val="24"/>
          <w:szCs w:val="24"/>
        </w:rPr>
      </w:pPr>
      <w:hyperlink w:anchor="_Toc185182300" w:history="1">
        <w:r w:rsidRPr="00B85487">
          <w:rPr>
            <w:rStyle w:val="Hyperlink"/>
            <w:noProof/>
          </w:rPr>
          <w:t>Figure 15 Closest and furthest Residual</w:t>
        </w:r>
        <w:r>
          <w:rPr>
            <w:noProof/>
            <w:webHidden/>
          </w:rPr>
          <w:tab/>
        </w:r>
        <w:r>
          <w:rPr>
            <w:noProof/>
            <w:webHidden/>
          </w:rPr>
          <w:fldChar w:fldCharType="begin"/>
        </w:r>
        <w:r>
          <w:rPr>
            <w:noProof/>
            <w:webHidden/>
          </w:rPr>
          <w:instrText xml:space="preserve"> PAGEREF _Toc185182300 \h </w:instrText>
        </w:r>
        <w:r>
          <w:rPr>
            <w:noProof/>
            <w:webHidden/>
          </w:rPr>
        </w:r>
        <w:r>
          <w:rPr>
            <w:noProof/>
            <w:webHidden/>
          </w:rPr>
          <w:fldChar w:fldCharType="separate"/>
        </w:r>
        <w:r>
          <w:rPr>
            <w:noProof/>
            <w:webHidden/>
          </w:rPr>
          <w:t>23</w:t>
        </w:r>
        <w:r>
          <w:rPr>
            <w:noProof/>
            <w:webHidden/>
          </w:rPr>
          <w:fldChar w:fldCharType="end"/>
        </w:r>
      </w:hyperlink>
    </w:p>
    <w:p w14:paraId="72CBB2AF" w14:textId="77777777" w:rsidR="00522A24" w:rsidRDefault="00522A24" w:rsidP="00522A24">
      <w:r>
        <w:fldChar w:fldCharType="end"/>
      </w:r>
    </w:p>
    <w:p w14:paraId="0B92E534" w14:textId="77777777" w:rsidR="00522A24" w:rsidRDefault="00522A24" w:rsidP="00522A24"/>
    <w:p w14:paraId="1D6FB8A9" w14:textId="77777777" w:rsidR="00522A24" w:rsidRDefault="00522A24" w:rsidP="00522A24"/>
    <w:p w14:paraId="620BEAC8" w14:textId="77777777" w:rsidR="00522A24" w:rsidRPr="000907FC" w:rsidRDefault="00522A24" w:rsidP="00522A24">
      <w:pPr>
        <w:rPr>
          <w:b/>
          <w:bCs/>
        </w:rPr>
      </w:pPr>
      <w:r w:rsidRPr="000907FC">
        <w:rPr>
          <w:b/>
          <w:bCs/>
        </w:rPr>
        <w:lastRenderedPageBreak/>
        <w:t>Abstract</w:t>
      </w:r>
    </w:p>
    <w:p w14:paraId="7E3AEE1E" w14:textId="77777777" w:rsidR="00522A24" w:rsidRDefault="00522A24" w:rsidP="00522A24">
      <w:r w:rsidRPr="003F40BA">
        <w:t xml:space="preserve">This paper investigates the accuracy and variability of through-wall thickness measurements using ultrasonic thickness gauging equipment taken by 10 technicians. The defect measurements </w:t>
      </w:r>
      <w:r>
        <w:t xml:space="preserve">dataset </w:t>
      </w:r>
      <w:r w:rsidRPr="003F40BA">
        <w:t>of 21 in this study were analysed with descriptive analysis, linear regression, and Bland-Altman analysis to examine the performance of individual technicians and the reliability of the procedure. Results showed the wide variability among technicians, with Operators 4, 7, and 8 showing consistency and Operators 5 and 10 showing inconsistencies. There were systematic biases, scattering of data for larger size defects, and scope for methodology improvements; thus, it shows the importance of calibration and standardized training.</w:t>
      </w:r>
    </w:p>
    <w:p w14:paraId="35CDF194" w14:textId="77777777" w:rsidR="00522A24" w:rsidRDefault="00522A24" w:rsidP="00522A24"/>
    <w:p w14:paraId="38B99E32" w14:textId="77777777" w:rsidR="00522A24" w:rsidRDefault="00522A24" w:rsidP="00522A24"/>
    <w:p w14:paraId="43F6BF6D" w14:textId="77777777" w:rsidR="00522A24" w:rsidRDefault="00522A24" w:rsidP="00522A24"/>
    <w:p w14:paraId="6C1A9B93" w14:textId="77777777" w:rsidR="00522A24" w:rsidRDefault="00522A24" w:rsidP="00522A24"/>
    <w:p w14:paraId="53CF5495" w14:textId="77777777" w:rsidR="00522A24" w:rsidRDefault="00522A24" w:rsidP="00522A24"/>
    <w:p w14:paraId="53ECAD79" w14:textId="77777777" w:rsidR="00522A24" w:rsidRDefault="00522A24" w:rsidP="00522A24"/>
    <w:p w14:paraId="39C7D087" w14:textId="77777777" w:rsidR="00522A24" w:rsidRDefault="00522A24" w:rsidP="00522A24"/>
    <w:p w14:paraId="41978F27" w14:textId="77777777" w:rsidR="00522A24" w:rsidRDefault="00522A24" w:rsidP="00522A24"/>
    <w:p w14:paraId="6E5BA947" w14:textId="77777777" w:rsidR="00522A24" w:rsidRDefault="00522A24" w:rsidP="00522A24"/>
    <w:p w14:paraId="4D79E807" w14:textId="77777777" w:rsidR="00522A24" w:rsidRDefault="00522A24" w:rsidP="00522A24"/>
    <w:p w14:paraId="58C72949" w14:textId="77777777" w:rsidR="00522A24" w:rsidRDefault="00522A24" w:rsidP="00522A24"/>
    <w:p w14:paraId="6B87C011" w14:textId="77777777" w:rsidR="00522A24" w:rsidRDefault="00522A24" w:rsidP="00522A24"/>
    <w:p w14:paraId="51E03141" w14:textId="77777777" w:rsidR="00522A24" w:rsidRDefault="00522A24" w:rsidP="00522A24"/>
    <w:p w14:paraId="20CE65CE" w14:textId="77777777" w:rsidR="00522A24" w:rsidRDefault="00522A24" w:rsidP="00522A24"/>
    <w:p w14:paraId="2924457C" w14:textId="77777777" w:rsidR="00522A24" w:rsidRDefault="00522A24" w:rsidP="00522A24"/>
    <w:p w14:paraId="6F8A81FB" w14:textId="77777777" w:rsidR="00522A24" w:rsidRDefault="00522A24" w:rsidP="00522A24"/>
    <w:p w14:paraId="2FA97584" w14:textId="77777777" w:rsidR="00522A24" w:rsidRDefault="00522A24" w:rsidP="00522A24"/>
    <w:p w14:paraId="130E2232" w14:textId="77777777" w:rsidR="00522A24" w:rsidRDefault="00522A24" w:rsidP="00522A24"/>
    <w:p w14:paraId="20429874" w14:textId="77777777" w:rsidR="00522A24" w:rsidRDefault="00522A24" w:rsidP="00522A24"/>
    <w:p w14:paraId="35DF6E23" w14:textId="77777777" w:rsidR="00522A24" w:rsidRDefault="00522A24" w:rsidP="00522A24"/>
    <w:p w14:paraId="5790FFF1" w14:textId="77777777" w:rsidR="00522A24" w:rsidRDefault="00522A24" w:rsidP="00522A24"/>
    <w:p w14:paraId="70B7A879" w14:textId="77777777" w:rsidR="00522A24" w:rsidRDefault="00522A24" w:rsidP="00522A24"/>
    <w:p w14:paraId="50C727B0" w14:textId="77777777" w:rsidR="00522A24" w:rsidRDefault="00522A24" w:rsidP="00522A24"/>
    <w:p w14:paraId="034A5CFD" w14:textId="77777777" w:rsidR="00522A24" w:rsidRDefault="00522A24" w:rsidP="00522A24">
      <w:pPr>
        <w:pStyle w:val="Heading1"/>
        <w:numPr>
          <w:ilvl w:val="0"/>
          <w:numId w:val="27"/>
        </w:numPr>
        <w:tabs>
          <w:tab w:val="num" w:pos="720"/>
        </w:tabs>
        <w:ind w:left="720" w:hanging="360"/>
      </w:pPr>
      <w:bookmarkStart w:id="49" w:name="_Toc185190549"/>
      <w:r w:rsidRPr="00461629">
        <w:lastRenderedPageBreak/>
        <w:t>Introduction</w:t>
      </w:r>
      <w:bookmarkEnd w:id="49"/>
    </w:p>
    <w:p w14:paraId="56DE056A" w14:textId="77777777" w:rsidR="00522A24" w:rsidRDefault="00522A24" w:rsidP="00522A24">
      <w:r>
        <w:t>The dataset consists of 21 defect measurements in millimetres, to two decimal places, conducted by 10 technicians using the same equipment and methodology. This study will attempt to achieve the following through a combination of linear regression and statistical techniques:</w:t>
      </w:r>
    </w:p>
    <w:p w14:paraId="1E82937F" w14:textId="77777777" w:rsidR="00522A24" w:rsidRDefault="00522A24" w:rsidP="00522A24">
      <w:r>
        <w:t>1. Assess the validity and credibility of the ultrasonic thickness measuring process.</w:t>
      </w:r>
    </w:p>
    <w:p w14:paraId="12612D68" w14:textId="77777777" w:rsidR="00522A24" w:rsidRDefault="00522A24" w:rsidP="00522A24">
      <w:r>
        <w:t>2. Quantify the variation in measurement precision of individual technicians.</w:t>
      </w:r>
    </w:p>
    <w:p w14:paraId="3517A016" w14:textId="77777777" w:rsidR="00522A24" w:rsidRDefault="00522A24" w:rsidP="00522A24">
      <w:r>
        <w:t>3. Identify likely sources of error and variability resulting from either human factors or the equipment itself.</w:t>
      </w:r>
    </w:p>
    <w:p w14:paraId="66653366" w14:textId="77777777" w:rsidR="00522A24" w:rsidRDefault="00522A24" w:rsidP="00522A24">
      <w:r>
        <w:t>In this study, through the systematic analysis of the data, insights are gained on the strengths and weaknesses of the gauging procedure; the refinement of the methods in ultrasonic testing and an improvement in the reliability of defect sizing in practical applications become feasible.</w:t>
      </w:r>
    </w:p>
    <w:p w14:paraId="5371ADDD" w14:textId="77777777" w:rsidR="00522A24" w:rsidRDefault="00522A24" w:rsidP="00522A24"/>
    <w:p w14:paraId="4B27E102" w14:textId="77777777" w:rsidR="00522A24" w:rsidRDefault="00522A24" w:rsidP="00522A24"/>
    <w:p w14:paraId="53EFEEE1" w14:textId="77777777" w:rsidR="00522A24" w:rsidRDefault="00522A24" w:rsidP="00522A24"/>
    <w:p w14:paraId="36AC0FD2" w14:textId="77777777" w:rsidR="00522A24" w:rsidRDefault="00522A24" w:rsidP="00522A24"/>
    <w:p w14:paraId="01E7BC37" w14:textId="77777777" w:rsidR="00522A24" w:rsidRDefault="00522A24" w:rsidP="00522A24"/>
    <w:p w14:paraId="322C440D" w14:textId="77777777" w:rsidR="00522A24" w:rsidRDefault="00522A24" w:rsidP="00522A24"/>
    <w:p w14:paraId="673B77CC" w14:textId="77777777" w:rsidR="00522A24" w:rsidRDefault="00522A24" w:rsidP="00522A24"/>
    <w:p w14:paraId="6F6FAC1E" w14:textId="77777777" w:rsidR="00522A24" w:rsidRDefault="00522A24" w:rsidP="00522A24"/>
    <w:p w14:paraId="2A2AE107" w14:textId="77777777" w:rsidR="00522A24" w:rsidRDefault="00522A24" w:rsidP="00522A24"/>
    <w:p w14:paraId="4A079332" w14:textId="77777777" w:rsidR="00522A24" w:rsidRDefault="00522A24" w:rsidP="00522A24"/>
    <w:p w14:paraId="1FA6D436" w14:textId="77777777" w:rsidR="00522A24" w:rsidRDefault="00522A24" w:rsidP="00522A24"/>
    <w:p w14:paraId="5E27D66F" w14:textId="77777777" w:rsidR="00522A24" w:rsidRDefault="00522A24" w:rsidP="00522A24"/>
    <w:p w14:paraId="395A50B8" w14:textId="77777777" w:rsidR="00522A24" w:rsidRDefault="00522A24" w:rsidP="00522A24"/>
    <w:p w14:paraId="58D76800" w14:textId="77777777" w:rsidR="00522A24" w:rsidRDefault="00522A24" w:rsidP="00522A24"/>
    <w:p w14:paraId="5ABDBAF0" w14:textId="77777777" w:rsidR="00522A24" w:rsidRDefault="00522A24" w:rsidP="00522A24"/>
    <w:p w14:paraId="3BB97B74" w14:textId="77777777" w:rsidR="00522A24" w:rsidRDefault="00522A24" w:rsidP="00522A24"/>
    <w:p w14:paraId="55C1EB0E" w14:textId="77777777" w:rsidR="00522A24" w:rsidRDefault="00522A24" w:rsidP="00522A24"/>
    <w:p w14:paraId="0B6350BB" w14:textId="77777777" w:rsidR="00522A24" w:rsidRDefault="00522A24" w:rsidP="00522A24"/>
    <w:p w14:paraId="7C1CC4D6" w14:textId="77777777" w:rsidR="00522A24" w:rsidRDefault="00522A24" w:rsidP="00522A24"/>
    <w:p w14:paraId="76B83AB4" w14:textId="77777777" w:rsidR="00522A24" w:rsidRPr="001411D3" w:rsidRDefault="00522A24" w:rsidP="00522A24"/>
    <w:p w14:paraId="14B0FA10" w14:textId="77777777" w:rsidR="00522A24" w:rsidRDefault="00522A24" w:rsidP="00522A24">
      <w:pPr>
        <w:pStyle w:val="Heading1"/>
      </w:pPr>
      <w:bookmarkStart w:id="50" w:name="_Toc185190550"/>
      <w:r>
        <w:lastRenderedPageBreak/>
        <w:t xml:space="preserve">2.0 </w:t>
      </w:r>
      <w:r w:rsidRPr="00461629">
        <w:t>Method</w:t>
      </w:r>
      <w:bookmarkEnd w:id="50"/>
    </w:p>
    <w:p w14:paraId="10065105" w14:textId="77777777" w:rsidR="003839CF" w:rsidRPr="003839CF" w:rsidRDefault="003839CF" w:rsidP="003839CF">
      <w:r w:rsidRPr="003839CF">
        <w:t>This study evaluates the accuracy and variability of ultrasonic thickness measurements by 10 technicians using systematic analysis steps:</w:t>
      </w:r>
    </w:p>
    <w:p w14:paraId="5D5EEB4E" w14:textId="77777777" w:rsidR="003839CF" w:rsidRPr="003839CF" w:rsidRDefault="003839CF" w:rsidP="003839CF">
      <w:pPr>
        <w:numPr>
          <w:ilvl w:val="0"/>
          <w:numId w:val="29"/>
        </w:numPr>
      </w:pPr>
      <w:r w:rsidRPr="003839CF">
        <w:rPr>
          <w:b/>
          <w:bCs/>
        </w:rPr>
        <w:t>Descriptive Analysis</w:t>
      </w:r>
      <w:r w:rsidRPr="003839CF">
        <w:t>: Metrics like mean, standard deviation, bias, and MAE quantified deviations between measured and true defect sizes, providing insight into systematic errors and precision.</w:t>
      </w:r>
    </w:p>
    <w:p w14:paraId="1D75FBE9" w14:textId="77777777" w:rsidR="003839CF" w:rsidRPr="003839CF" w:rsidRDefault="003839CF" w:rsidP="003839CF">
      <w:pPr>
        <w:numPr>
          <w:ilvl w:val="0"/>
          <w:numId w:val="29"/>
        </w:numPr>
      </w:pPr>
      <w:r w:rsidRPr="003839CF">
        <w:rPr>
          <w:b/>
          <w:bCs/>
        </w:rPr>
        <w:t>Linear Regression</w:t>
      </w:r>
      <w:r w:rsidRPr="003839CF">
        <w:t>: Assessed the relationship between true and measured defect sizes, evaluating accuracy, consistency, and goodness of fit.</w:t>
      </w:r>
    </w:p>
    <w:p w14:paraId="524DD4B0" w14:textId="77777777" w:rsidR="003839CF" w:rsidRPr="003839CF" w:rsidRDefault="003839CF" w:rsidP="003839CF">
      <w:pPr>
        <w:numPr>
          <w:ilvl w:val="0"/>
          <w:numId w:val="29"/>
        </w:numPr>
      </w:pPr>
      <w:r w:rsidRPr="003839CF">
        <w:rPr>
          <w:b/>
          <w:bCs/>
        </w:rPr>
        <w:t>Residual Analysis</w:t>
      </w:r>
      <w:r w:rsidRPr="003839CF">
        <w:t xml:space="preserve">: </w:t>
      </w:r>
      <w:proofErr w:type="spellStart"/>
      <w:r w:rsidRPr="003839CF">
        <w:t>Analyzed</w:t>
      </w:r>
      <w:proofErr w:type="spellEnd"/>
      <w:r w:rsidRPr="003839CF">
        <w:t xml:space="preserve"> differences between observed and predicted measurements to identify significant overestimations or underestimations.</w:t>
      </w:r>
    </w:p>
    <w:p w14:paraId="0EE542E0" w14:textId="77777777" w:rsidR="003839CF" w:rsidRPr="003839CF" w:rsidRDefault="003839CF" w:rsidP="003839CF">
      <w:pPr>
        <w:numPr>
          <w:ilvl w:val="0"/>
          <w:numId w:val="29"/>
        </w:numPr>
      </w:pPr>
      <w:r w:rsidRPr="003839CF">
        <w:rPr>
          <w:b/>
          <w:bCs/>
        </w:rPr>
        <w:t>Bland-Altman Analysis</w:t>
      </w:r>
      <w:r w:rsidRPr="003839CF">
        <w:t>: Evaluated agreement between measured and true sizes by visualizing mean differences and limits of agreement to detect biases and variability.</w:t>
      </w:r>
    </w:p>
    <w:p w14:paraId="0C43442D" w14:textId="77777777" w:rsidR="003839CF" w:rsidRPr="003839CF" w:rsidRDefault="003839CF" w:rsidP="003839CF">
      <w:pPr>
        <w:numPr>
          <w:ilvl w:val="0"/>
          <w:numId w:val="29"/>
        </w:numPr>
      </w:pPr>
      <w:r w:rsidRPr="003839CF">
        <w:rPr>
          <w:b/>
          <w:bCs/>
        </w:rPr>
        <w:t>Performance Evaluation</w:t>
      </w:r>
      <w:r w:rsidRPr="003839CF">
        <w:t>: Ranked technicians based on a weighted scoring system considering slope, intercept, CV, and defect-specific detection weights.</w:t>
      </w:r>
    </w:p>
    <w:p w14:paraId="78B96ABC" w14:textId="77777777" w:rsidR="00522A24" w:rsidRDefault="00522A24" w:rsidP="00522A24"/>
    <w:p w14:paraId="7C4099D1" w14:textId="77777777" w:rsidR="00522A24" w:rsidRDefault="00522A24" w:rsidP="00522A24"/>
    <w:p w14:paraId="5559D9F1" w14:textId="77777777" w:rsidR="00522A24" w:rsidRDefault="00522A24" w:rsidP="00522A24"/>
    <w:p w14:paraId="730AC57E" w14:textId="77777777" w:rsidR="00522A24" w:rsidRDefault="00522A24" w:rsidP="00522A24"/>
    <w:p w14:paraId="7F4775E5" w14:textId="77777777" w:rsidR="00522A24" w:rsidRDefault="00522A24" w:rsidP="00522A24"/>
    <w:p w14:paraId="7382CD98" w14:textId="77777777" w:rsidR="00522A24" w:rsidRDefault="00522A24" w:rsidP="00522A24"/>
    <w:p w14:paraId="7C1646B6" w14:textId="77777777" w:rsidR="00522A24" w:rsidRDefault="00522A24" w:rsidP="00522A24"/>
    <w:p w14:paraId="1325053A" w14:textId="77777777" w:rsidR="003839CF" w:rsidRDefault="003839CF" w:rsidP="00522A24"/>
    <w:p w14:paraId="37E85D5E" w14:textId="77777777" w:rsidR="003839CF" w:rsidRDefault="003839CF" w:rsidP="00522A24"/>
    <w:p w14:paraId="4608D0AE" w14:textId="77777777" w:rsidR="003839CF" w:rsidRDefault="003839CF" w:rsidP="00522A24"/>
    <w:p w14:paraId="6EC502EB" w14:textId="77777777" w:rsidR="003839CF" w:rsidRDefault="003839CF" w:rsidP="00522A24"/>
    <w:p w14:paraId="08E0356F" w14:textId="77777777" w:rsidR="003839CF" w:rsidRDefault="003839CF" w:rsidP="00522A24"/>
    <w:p w14:paraId="5715453E" w14:textId="77777777" w:rsidR="003839CF" w:rsidRDefault="003839CF" w:rsidP="00522A24"/>
    <w:p w14:paraId="4B0AD7FB" w14:textId="77777777" w:rsidR="003839CF" w:rsidRDefault="003839CF" w:rsidP="00522A24"/>
    <w:p w14:paraId="7DA3B61D" w14:textId="77777777" w:rsidR="00522A24" w:rsidRDefault="00522A24" w:rsidP="00522A24"/>
    <w:p w14:paraId="0C8E7C6F" w14:textId="77777777" w:rsidR="00522A24" w:rsidRDefault="00522A24" w:rsidP="00522A24"/>
    <w:p w14:paraId="50F14ED7" w14:textId="77777777" w:rsidR="003839CF" w:rsidRDefault="003839CF" w:rsidP="00522A24"/>
    <w:p w14:paraId="51487894" w14:textId="77777777" w:rsidR="00522A24" w:rsidRPr="00730515" w:rsidRDefault="00522A24" w:rsidP="00522A24"/>
    <w:p w14:paraId="64469FD4" w14:textId="77777777" w:rsidR="00522A24" w:rsidRDefault="00522A24" w:rsidP="00522A24">
      <w:pPr>
        <w:pStyle w:val="Heading1"/>
      </w:pPr>
      <w:bookmarkStart w:id="51" w:name="_Toc185190551"/>
      <w:r>
        <w:lastRenderedPageBreak/>
        <w:t xml:space="preserve">3.0 </w:t>
      </w:r>
      <w:r w:rsidRPr="00461629">
        <w:t>Measurements and Graphs of Raw measurements</w:t>
      </w:r>
      <w:bookmarkEnd w:id="51"/>
    </w:p>
    <w:p w14:paraId="046E6E99" w14:textId="77777777" w:rsidR="00522A24" w:rsidRDefault="00522A24" w:rsidP="00522A24"/>
    <w:p w14:paraId="1B958A3F" w14:textId="77777777" w:rsidR="00522A24" w:rsidRDefault="00522A24" w:rsidP="00522A24">
      <w:pPr>
        <w:pStyle w:val="Caption"/>
        <w:keepNext/>
        <w:jc w:val="center"/>
      </w:pPr>
      <w:bookmarkStart w:id="52" w:name="_Ref185180804"/>
      <w:r>
        <w:t xml:space="preserve">Table </w:t>
      </w:r>
      <w:fldSimple w:instr=" SEQ Table \* ARABIC ">
        <w:r>
          <w:rPr>
            <w:noProof/>
          </w:rPr>
          <w:t>1</w:t>
        </w:r>
      </w:fldSimple>
      <w:bookmarkEnd w:id="52"/>
      <w:r>
        <w:t xml:space="preserve"> </w:t>
      </w:r>
      <w:r w:rsidRPr="00360179">
        <w:t>Probability of sizing raw data</w:t>
      </w:r>
    </w:p>
    <w:p w14:paraId="52E5623C" w14:textId="77777777" w:rsidR="00522A24" w:rsidRDefault="00522A24" w:rsidP="00522A24">
      <w:pPr>
        <w:keepNext/>
        <w:jc w:val="center"/>
      </w:pPr>
      <w:r>
        <w:rPr>
          <w:noProof/>
        </w:rPr>
        <w:drawing>
          <wp:inline distT="0" distB="0" distL="0" distR="0" wp14:anchorId="59351910" wp14:editId="650F6C07">
            <wp:extent cx="5273749" cy="2975175"/>
            <wp:effectExtent l="0" t="0" r="3175" b="0"/>
            <wp:docPr id="1677822540" name="Picture 1" descr="A table with numb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822540" name="Picture 1" descr="A table with numbers and numbers&#10;&#10;Description automatically generated"/>
                    <pic:cNvPicPr/>
                  </pic:nvPicPr>
                  <pic:blipFill>
                    <a:blip r:embed="rId54"/>
                    <a:stretch>
                      <a:fillRect/>
                    </a:stretch>
                  </pic:blipFill>
                  <pic:spPr>
                    <a:xfrm>
                      <a:off x="0" y="0"/>
                      <a:ext cx="5277418" cy="2977245"/>
                    </a:xfrm>
                    <a:prstGeom prst="rect">
                      <a:avLst/>
                    </a:prstGeom>
                  </pic:spPr>
                </pic:pic>
              </a:graphicData>
            </a:graphic>
          </wp:inline>
        </w:drawing>
      </w:r>
    </w:p>
    <w:p w14:paraId="44F67F59" w14:textId="77777777" w:rsidR="00522A24" w:rsidRDefault="00522A24" w:rsidP="00522A24">
      <w:r w:rsidRPr="005F75B1">
        <w:fldChar w:fldCharType="begin"/>
      </w:r>
      <w:r w:rsidRPr="005F75B1">
        <w:instrText xml:space="preserve"> REF _Ref185180804 \h </w:instrText>
      </w:r>
      <w:r w:rsidRPr="005F75B1">
        <w:fldChar w:fldCharType="separate"/>
      </w:r>
      <w:r w:rsidRPr="005F75B1">
        <w:t>Table 1</w:t>
      </w:r>
      <w:r w:rsidRPr="005F75B1">
        <w:fldChar w:fldCharType="end"/>
      </w:r>
      <w:r w:rsidRPr="005F75B1">
        <w:t xml:space="preserve"> raw data</w:t>
      </w:r>
      <w:r w:rsidRPr="005A250A">
        <w:t xml:space="preserve"> "Probability of Sizing</w:t>
      </w:r>
      <w:r w:rsidRPr="005F75B1">
        <w:t xml:space="preserve">” and </w:t>
      </w:r>
      <w:r w:rsidRPr="005F75B1">
        <w:fldChar w:fldCharType="begin"/>
      </w:r>
      <w:r w:rsidRPr="005F75B1">
        <w:instrText xml:space="preserve"> REF _Ref185180848 \h </w:instrText>
      </w:r>
      <w:r w:rsidRPr="005F75B1">
        <w:fldChar w:fldCharType="separate"/>
      </w:r>
      <w:r w:rsidRPr="005F75B1">
        <w:t>Figure 2</w:t>
      </w:r>
      <w:r w:rsidRPr="005F75B1">
        <w:fldChar w:fldCharType="end"/>
      </w:r>
      <w:r w:rsidRPr="005F75B1">
        <w:t xml:space="preserve"> </w:t>
      </w:r>
      <w:r w:rsidRPr="005A250A">
        <w:t>provide a clear summary of defect size measurements across all operators. The dashed black line represents perfect agreement between measured and true sizes, while the scatter points, color-coded for each operator, show their performance. For smaller defects (true size ≤ 2 mm), most measurements cluster closely around the true line, indicating good overall accuracy. However, as defect sizes increase (≥ 6 mm), deviations become more apparent, with operators either overestimating or underestimating measurements</w:t>
      </w:r>
    </w:p>
    <w:p w14:paraId="3F805438" w14:textId="77777777" w:rsidR="00522A24" w:rsidRDefault="00522A24" w:rsidP="00522A24">
      <w:pPr>
        <w:keepNext/>
        <w:jc w:val="center"/>
      </w:pPr>
      <w:r>
        <w:rPr>
          <w:noProof/>
        </w:rPr>
        <w:drawing>
          <wp:inline distT="0" distB="0" distL="0" distR="0" wp14:anchorId="1BB033FE" wp14:editId="51C75CE2">
            <wp:extent cx="4944701" cy="3153849"/>
            <wp:effectExtent l="0" t="0" r="8890" b="8890"/>
            <wp:docPr id="61785970" name="Picture 5" descr="A graph showing the size of a number of per centime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85970" name="Picture 5" descr="A graph showing the size of a number of per centimeter&#10;&#10;Description automatically generated with medium confidence"/>
                    <pic:cNvPicPr/>
                  </pic:nvPicPr>
                  <pic:blipFill>
                    <a:blip r:embed="rId55">
                      <a:extLst>
                        <a:ext uri="{28A0092B-C50C-407E-A947-70E740481C1C}">
                          <a14:useLocalDpi xmlns:a14="http://schemas.microsoft.com/office/drawing/2010/main" val="0"/>
                        </a:ext>
                      </a:extLst>
                    </a:blip>
                    <a:stretch>
                      <a:fillRect/>
                    </a:stretch>
                  </pic:blipFill>
                  <pic:spPr>
                    <a:xfrm>
                      <a:off x="0" y="0"/>
                      <a:ext cx="4955240" cy="3160571"/>
                    </a:xfrm>
                    <a:prstGeom prst="rect">
                      <a:avLst/>
                    </a:prstGeom>
                  </pic:spPr>
                </pic:pic>
              </a:graphicData>
            </a:graphic>
          </wp:inline>
        </w:drawing>
      </w:r>
    </w:p>
    <w:p w14:paraId="392BCED9" w14:textId="77777777" w:rsidR="00522A24" w:rsidRDefault="00522A24" w:rsidP="00522A24">
      <w:pPr>
        <w:pStyle w:val="Caption"/>
        <w:jc w:val="center"/>
      </w:pPr>
      <w:bookmarkStart w:id="53" w:name="_Ref185180848"/>
      <w:bookmarkStart w:id="54" w:name="_Toc185182287"/>
      <w:r>
        <w:t xml:space="preserve">Figure </w:t>
      </w:r>
      <w:fldSimple w:instr=" SEQ Figure \* ARABIC ">
        <w:r>
          <w:rPr>
            <w:noProof/>
          </w:rPr>
          <w:t>2</w:t>
        </w:r>
      </w:fldSimple>
      <w:bookmarkEnd w:id="53"/>
      <w:r>
        <w:t xml:space="preserve"> Probability of sizing raw data scatter plot</w:t>
      </w:r>
      <w:bookmarkEnd w:id="54"/>
    </w:p>
    <w:p w14:paraId="60AB20E3" w14:textId="77777777" w:rsidR="00522A24" w:rsidRDefault="00522A24" w:rsidP="00522A24">
      <w:r w:rsidRPr="005A250A">
        <w:lastRenderedPageBreak/>
        <w:t>A few noticeable outliers highlight occasional inaccuracies. Plotting the data as measurements are collected helps identify errors or inconsistencies early, ensuring operators can refine their methodology or calibrate equipment to improve overall reliability.</w:t>
      </w:r>
    </w:p>
    <w:p w14:paraId="20199E4D" w14:textId="77777777" w:rsidR="00522A24" w:rsidRDefault="00522A24" w:rsidP="00522A24"/>
    <w:p w14:paraId="11DAB0CA" w14:textId="77777777" w:rsidR="00522A24" w:rsidRDefault="00522A24" w:rsidP="00522A24"/>
    <w:p w14:paraId="0DBCED6F" w14:textId="77777777" w:rsidR="00522A24" w:rsidRDefault="00522A24" w:rsidP="00522A24"/>
    <w:p w14:paraId="23ED69B5" w14:textId="77777777" w:rsidR="00522A24" w:rsidRDefault="00522A24" w:rsidP="00522A24"/>
    <w:p w14:paraId="65FD08F0" w14:textId="77777777" w:rsidR="00522A24" w:rsidRDefault="00522A24" w:rsidP="00522A24"/>
    <w:p w14:paraId="374CC444" w14:textId="77777777" w:rsidR="00522A24" w:rsidRDefault="00522A24" w:rsidP="00522A24"/>
    <w:p w14:paraId="17123FD2" w14:textId="77777777" w:rsidR="00522A24" w:rsidRDefault="00522A24" w:rsidP="00522A24"/>
    <w:p w14:paraId="322709F8" w14:textId="77777777" w:rsidR="00522A24" w:rsidRDefault="00522A24" w:rsidP="00522A24"/>
    <w:p w14:paraId="1EB64F27" w14:textId="77777777" w:rsidR="00522A24" w:rsidRDefault="00522A24" w:rsidP="00522A24"/>
    <w:p w14:paraId="53075FC3" w14:textId="77777777" w:rsidR="00522A24" w:rsidRDefault="00522A24" w:rsidP="00522A24"/>
    <w:p w14:paraId="5CF19873" w14:textId="77777777" w:rsidR="00522A24" w:rsidRDefault="00522A24" w:rsidP="00522A24"/>
    <w:p w14:paraId="3B726119" w14:textId="77777777" w:rsidR="00522A24" w:rsidRDefault="00522A24" w:rsidP="00522A24"/>
    <w:p w14:paraId="2E03D672" w14:textId="77777777" w:rsidR="00522A24" w:rsidRDefault="00522A24" w:rsidP="00522A24"/>
    <w:p w14:paraId="6446AF80" w14:textId="77777777" w:rsidR="00522A24" w:rsidRDefault="00522A24" w:rsidP="00522A24"/>
    <w:p w14:paraId="06C7A469" w14:textId="77777777" w:rsidR="00522A24" w:rsidRDefault="00522A24" w:rsidP="00522A24"/>
    <w:p w14:paraId="33FAFAA1" w14:textId="77777777" w:rsidR="00522A24" w:rsidRDefault="00522A24" w:rsidP="00522A24"/>
    <w:p w14:paraId="3E6DCBF4" w14:textId="77777777" w:rsidR="00522A24" w:rsidRDefault="00522A24" w:rsidP="00522A24"/>
    <w:p w14:paraId="153624D6" w14:textId="77777777" w:rsidR="00522A24" w:rsidRDefault="00522A24" w:rsidP="00522A24"/>
    <w:p w14:paraId="592FED5F" w14:textId="77777777" w:rsidR="00522A24" w:rsidRDefault="00522A24" w:rsidP="00522A24"/>
    <w:p w14:paraId="1EB2483B" w14:textId="77777777" w:rsidR="00522A24" w:rsidRDefault="00522A24" w:rsidP="00522A24"/>
    <w:p w14:paraId="3889B66F" w14:textId="77777777" w:rsidR="00522A24" w:rsidRDefault="00522A24" w:rsidP="00522A24"/>
    <w:p w14:paraId="1628803E" w14:textId="77777777" w:rsidR="00522A24" w:rsidRDefault="00522A24" w:rsidP="00522A24"/>
    <w:p w14:paraId="2ACC7BAE" w14:textId="77777777" w:rsidR="00522A24" w:rsidRDefault="00522A24" w:rsidP="00522A24"/>
    <w:p w14:paraId="01B17BAF" w14:textId="77777777" w:rsidR="00522A24" w:rsidRDefault="00522A24" w:rsidP="00522A24"/>
    <w:p w14:paraId="10E2A844" w14:textId="77777777" w:rsidR="00522A24" w:rsidRDefault="00522A24" w:rsidP="00522A24"/>
    <w:p w14:paraId="625DFB51" w14:textId="77777777" w:rsidR="00522A24" w:rsidRDefault="00522A24" w:rsidP="00522A24"/>
    <w:p w14:paraId="4A7F2F43" w14:textId="77777777" w:rsidR="00522A24" w:rsidRDefault="00522A24" w:rsidP="00522A24"/>
    <w:p w14:paraId="0C44F935" w14:textId="77777777" w:rsidR="00522A24" w:rsidRDefault="00522A24" w:rsidP="00522A24"/>
    <w:p w14:paraId="4D190DE4" w14:textId="77777777" w:rsidR="00522A24" w:rsidRDefault="00522A24" w:rsidP="00522A24">
      <w:pPr>
        <w:pStyle w:val="Heading1"/>
      </w:pPr>
      <w:bookmarkStart w:id="55" w:name="_Toc185190552"/>
      <w:r>
        <w:lastRenderedPageBreak/>
        <w:t xml:space="preserve">4.0 </w:t>
      </w:r>
      <w:r w:rsidRPr="00461629">
        <w:t>Calculations and error estimates</w:t>
      </w:r>
      <w:bookmarkEnd w:id="55"/>
      <w:r w:rsidRPr="00461629">
        <w:t xml:space="preserve"> </w:t>
      </w:r>
    </w:p>
    <w:p w14:paraId="5536C10A" w14:textId="77777777" w:rsidR="00522A24" w:rsidRPr="003465C0" w:rsidRDefault="00522A24" w:rsidP="00522A24">
      <w:pPr>
        <w:rPr>
          <w:b/>
          <w:bCs/>
        </w:rPr>
      </w:pPr>
      <w:r w:rsidRPr="003465C0">
        <w:rPr>
          <w:b/>
          <w:bCs/>
        </w:rPr>
        <w:t>Mean (</w:t>
      </w:r>
      <m:oMath>
        <m:acc>
          <m:accPr>
            <m:chr m:val="̅"/>
            <m:ctrlPr>
              <w:rPr>
                <w:rFonts w:ascii="Cambria Math" w:hAnsi="Cambria Math"/>
                <w:b/>
                <w:bCs/>
                <w:i/>
              </w:rPr>
            </m:ctrlPr>
          </m:accPr>
          <m:e>
            <m:r>
              <m:rPr>
                <m:sty m:val="bi"/>
              </m:rPr>
              <w:rPr>
                <w:rFonts w:ascii="Cambria Math" w:hAnsi="Cambria Math"/>
              </w:rPr>
              <m:t>x</m:t>
            </m:r>
          </m:e>
        </m:acc>
      </m:oMath>
      <w:r w:rsidRPr="003465C0">
        <w:rPr>
          <w:b/>
          <w:bCs/>
        </w:rPr>
        <w:t>)</w:t>
      </w:r>
    </w:p>
    <w:p w14:paraId="309874F9" w14:textId="77777777" w:rsidR="00522A24" w:rsidRDefault="00522A24" w:rsidP="00522A24"/>
    <w:p w14:paraId="63CC5437" w14:textId="77777777" w:rsidR="00522A24" w:rsidRPr="00372EB7" w:rsidRDefault="00522A24" w:rsidP="00522A24">
      <w:pPr>
        <w:pStyle w:val="Caption"/>
        <w:jc w:val="right"/>
      </w:pPr>
      <m:oMath>
        <m:r>
          <w:rPr>
            <w:rFonts w:ascii="Cambria Math" w:hAnsi="Cambria Math"/>
          </w:rPr>
          <m:t xml:space="preserve">Mean (μ)= </m:t>
        </m:r>
        <m:f>
          <m:fPr>
            <m:ctrlPr>
              <w:rPr>
                <w:rFonts w:ascii="Cambria Math" w:hAnsi="Cambria Math"/>
              </w:rPr>
            </m:ctrlPr>
          </m:fPr>
          <m:num>
            <m:nary>
              <m:naryPr>
                <m:chr m:val="∑"/>
                <m:limLoc m:val="undOvr"/>
                <m:ctrlPr>
                  <w:rPr>
                    <w:rFonts w:ascii="Cambria Math" w:hAnsi="Cambria Math"/>
                  </w:rPr>
                </m:ctrlPr>
              </m:naryPr>
              <m:sub>
                <m:r>
                  <w:rPr>
                    <w:rFonts w:ascii="Cambria Math" w:hAnsi="Cambria Math"/>
                  </w:rPr>
                  <m:t>i=1</m:t>
                </m:r>
              </m:sub>
              <m:sup>
                <m:r>
                  <w:rPr>
                    <w:rFonts w:ascii="Cambria Math" w:hAnsi="Cambria Math"/>
                  </w:rPr>
                  <m:t>n</m:t>
                </m:r>
              </m:sup>
              <m:e>
                <m:sSub>
                  <m:sSubPr>
                    <m:ctrlPr>
                      <w:rPr>
                        <w:rFonts w:ascii="Cambria Math" w:hAnsi="Cambria Math"/>
                      </w:rPr>
                    </m:ctrlPr>
                  </m:sSubPr>
                  <m:e>
                    <m:r>
                      <w:rPr>
                        <w:rFonts w:ascii="Cambria Math" w:hAnsi="Cambria Math"/>
                      </w:rPr>
                      <m:t>x</m:t>
                    </m:r>
                  </m:e>
                  <m:sub>
                    <m:r>
                      <w:rPr>
                        <w:rFonts w:ascii="Cambria Math" w:hAnsi="Cambria Math"/>
                      </w:rPr>
                      <m:t xml:space="preserve">i </m:t>
                    </m:r>
                  </m:sub>
                </m:sSub>
              </m:e>
            </m:nary>
          </m:num>
          <m:den>
            <m:r>
              <w:rPr>
                <w:rFonts w:ascii="Cambria Math" w:hAnsi="Cambria Math"/>
              </w:rPr>
              <m:t>n</m:t>
            </m:r>
          </m:den>
        </m:f>
      </m:oMath>
      <w:r>
        <w:tab/>
      </w:r>
      <w:r>
        <w:tab/>
      </w:r>
      <w:r>
        <w:tab/>
      </w:r>
      <w:r>
        <w:tab/>
        <w:t xml:space="preserve">Equation </w:t>
      </w:r>
      <w:fldSimple w:instr=" SEQ Equation \* ARABIC ">
        <w:r>
          <w:rPr>
            <w:noProof/>
          </w:rPr>
          <w:t>1</w:t>
        </w:r>
      </w:fldSimple>
    </w:p>
    <w:p w14:paraId="30C7A111" w14:textId="77777777" w:rsidR="00522A24" w:rsidRPr="005F75B1" w:rsidRDefault="00522A24" w:rsidP="00522A24">
      <w:r w:rsidRPr="005F75B1">
        <w:rPr>
          <w:rFonts w:ascii="Cambria Math" w:hAnsi="Cambria Math" w:cs="Cambria Math"/>
        </w:rPr>
        <w:t>𝑥𝑖</w:t>
      </w:r>
      <w:r w:rsidRPr="005F75B1">
        <w:t xml:space="preserve"> = individual measurement </w:t>
      </w:r>
    </w:p>
    <w:p w14:paraId="757ACFE8" w14:textId="77777777" w:rsidR="00522A24" w:rsidRPr="005F75B1" w:rsidRDefault="00522A24" w:rsidP="00522A24">
      <w:r w:rsidRPr="005F75B1">
        <w:t>n = total number of measurements</w:t>
      </w:r>
    </w:p>
    <w:p w14:paraId="0386E31B" w14:textId="77777777" w:rsidR="00522A24" w:rsidRPr="005F75B1" w:rsidRDefault="00522A24" w:rsidP="00522A24">
      <w:r w:rsidRPr="005F75B1">
        <w:t>Sample Standard Deviation</w:t>
      </w:r>
    </w:p>
    <w:p w14:paraId="68C344F8" w14:textId="77777777" w:rsidR="00522A24" w:rsidRDefault="00522A24" w:rsidP="00522A24">
      <w:pPr>
        <w:pStyle w:val="Caption"/>
        <w:jc w:val="right"/>
      </w:pPr>
      <m:oMath>
        <m:r>
          <w:rPr>
            <w:rFonts w:ascii="Cambria Math" w:hAnsi="Cambria Math"/>
          </w:rPr>
          <m:t xml:space="preserve">Standard Deviation (σ)= </m:t>
        </m:r>
        <m:rad>
          <m:radPr>
            <m:degHide m:val="1"/>
            <m:ctrlPr>
              <w:rPr>
                <w:rFonts w:ascii="Cambria Math" w:hAnsi="Cambria Math"/>
              </w:rPr>
            </m:ctrlPr>
          </m:radPr>
          <m:deg/>
          <m:e>
            <m:f>
              <m:fPr>
                <m:ctrlPr>
                  <w:rPr>
                    <w:rFonts w:ascii="Cambria Math" w:hAnsi="Cambria Math"/>
                  </w:rPr>
                </m:ctrlPr>
              </m:fPr>
              <m:num>
                <m:sSup>
                  <m:sSupPr>
                    <m:ctrlPr>
                      <w:rPr>
                        <w:rFonts w:ascii="Cambria Math" w:hAnsi="Cambria Math"/>
                      </w:rPr>
                    </m:ctrlPr>
                  </m:sSupPr>
                  <m:e>
                    <m:nary>
                      <m:naryPr>
                        <m:chr m:val="∑"/>
                        <m:limLoc m:val="undOvr"/>
                        <m:ctrlPr>
                          <w:rPr>
                            <w:rFonts w:ascii="Cambria Math" w:hAnsi="Cambria Math"/>
                          </w:rPr>
                        </m:ctrlPr>
                      </m:naryPr>
                      <m:sub>
                        <m:r>
                          <w:rPr>
                            <w:rFonts w:ascii="Cambria Math" w:hAnsi="Cambria Math"/>
                          </w:rPr>
                          <m:t>i=1</m:t>
                        </m:r>
                      </m:sub>
                      <m:sup>
                        <m:r>
                          <w:rPr>
                            <w:rFonts w:ascii="Cambria Math" w:hAnsi="Cambria Math"/>
                          </w:rPr>
                          <m:t>n</m:t>
                        </m:r>
                      </m:sup>
                      <m:e>
                        <m:d>
                          <m:dPr>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i</m:t>
                                </m:r>
                              </m:sub>
                            </m:sSub>
                            <m:r>
                              <w:rPr>
                                <w:rFonts w:ascii="Cambria Math" w:hAnsi="Cambria Math"/>
                              </w:rPr>
                              <m:t>-μ</m:t>
                            </m:r>
                          </m:e>
                        </m:d>
                      </m:e>
                    </m:nary>
                  </m:e>
                  <m:sup>
                    <m:r>
                      <w:rPr>
                        <w:rFonts w:ascii="Cambria Math" w:hAnsi="Cambria Math"/>
                      </w:rPr>
                      <m:t>2</m:t>
                    </m:r>
                  </m:sup>
                </m:sSup>
              </m:num>
              <m:den>
                <m:r>
                  <w:rPr>
                    <w:rFonts w:ascii="Cambria Math" w:hAnsi="Cambria Math"/>
                  </w:rPr>
                  <m:t>n-1</m:t>
                </m:r>
              </m:den>
            </m:f>
          </m:e>
        </m:rad>
      </m:oMath>
      <w:r>
        <w:tab/>
      </w:r>
      <w:r>
        <w:tab/>
      </w:r>
      <w:r>
        <w:tab/>
        <w:t xml:space="preserve">Equation </w:t>
      </w:r>
      <w:fldSimple w:instr=" SEQ Equation \* ARABIC ">
        <w:r>
          <w:rPr>
            <w:noProof/>
          </w:rPr>
          <w:t>2</w:t>
        </w:r>
      </w:fldSimple>
    </w:p>
    <w:p w14:paraId="2639C6D8" w14:textId="77777777" w:rsidR="00522A24" w:rsidRDefault="00522A24" w:rsidP="00522A24">
      <m:oMath>
        <m:r>
          <w:rPr>
            <w:rFonts w:ascii="Cambria Math" w:hAnsi="Cambria Math"/>
          </w:rPr>
          <m:t>μ</m:t>
        </m:r>
      </m:oMath>
      <w:r>
        <w:t>= mean</w:t>
      </w:r>
    </w:p>
    <w:p w14:paraId="118E23C3" w14:textId="77777777" w:rsidR="00522A24" w:rsidRPr="003F0182" w:rsidRDefault="00522A24" w:rsidP="00522A24">
      <w:pPr>
        <w:pStyle w:val="Heading2"/>
      </w:pPr>
      <w:bookmarkStart w:id="56" w:name="_Toc185190553"/>
      <w:r>
        <w:t xml:space="preserve">4.1 </w:t>
      </w:r>
      <w:r w:rsidRPr="003F0182">
        <w:t>Descriptive Analysis</w:t>
      </w:r>
      <w:bookmarkEnd w:id="56"/>
    </w:p>
    <w:p w14:paraId="14FEBAC5" w14:textId="77777777" w:rsidR="00522A24" w:rsidRPr="00DC1D0F" w:rsidRDefault="00522A24" w:rsidP="00522A24">
      <w:pPr>
        <w:rPr>
          <w:b/>
          <w:bCs/>
        </w:rPr>
      </w:pPr>
      <w:r w:rsidRPr="00DC1D0F">
        <w:rPr>
          <w:b/>
          <w:bCs/>
        </w:rPr>
        <w:t>Bias</w:t>
      </w:r>
    </w:p>
    <w:p w14:paraId="0B4FE39F" w14:textId="77777777" w:rsidR="00522A24" w:rsidRPr="00DC1D0F" w:rsidRDefault="00522A24" w:rsidP="00522A24">
      <w:pPr>
        <w:pStyle w:val="Caption"/>
        <w:jc w:val="right"/>
      </w:pPr>
      <m:oMath>
        <m:r>
          <w:rPr>
            <w:rFonts w:ascii="Cambria Math" w:hAnsi="Cambria Math"/>
          </w:rPr>
          <m:t xml:space="preserve">Bias= </m:t>
        </m:r>
        <m:f>
          <m:fPr>
            <m:ctrlPr>
              <w:rPr>
                <w:rFonts w:ascii="Cambria Math" w:hAnsi="Cambria Math"/>
              </w:rPr>
            </m:ctrlPr>
          </m:fPr>
          <m:num>
            <m:nary>
              <m:naryPr>
                <m:chr m:val="∑"/>
                <m:limLoc m:val="subSup"/>
                <m:ctrlPr>
                  <w:rPr>
                    <w:rFonts w:ascii="Cambria Math" w:hAnsi="Cambria Math"/>
                  </w:rPr>
                </m:ctrlPr>
              </m:naryPr>
              <m:sub>
                <m:r>
                  <w:rPr>
                    <w:rFonts w:ascii="Cambria Math" w:hAnsi="Cambria Math"/>
                  </w:rPr>
                  <m:t>i=1</m:t>
                </m:r>
              </m:sub>
              <m:sup>
                <m:r>
                  <w:rPr>
                    <w:rFonts w:ascii="Cambria Math" w:hAnsi="Cambria Math"/>
                  </w:rPr>
                  <m:t>n</m:t>
                </m:r>
              </m:sup>
              <m:e>
                <m:d>
                  <m:dPr>
                    <m:ctrlPr>
                      <w:rPr>
                        <w:rFonts w:ascii="Cambria Math" w:hAnsi="Cambria Math"/>
                      </w:rPr>
                    </m:ctrlPr>
                  </m:dPr>
                  <m:e>
                    <m:sSub>
                      <m:sSubPr>
                        <m:ctrlPr>
                          <w:rPr>
                            <w:rFonts w:ascii="Cambria Math" w:hAnsi="Cambria Math"/>
                          </w:rPr>
                        </m:ctrlPr>
                      </m:sSubPr>
                      <m:e>
                        <m:r>
                          <w:rPr>
                            <w:rFonts w:ascii="Cambria Math" w:hAnsi="Cambria Math"/>
                          </w:rPr>
                          <m:t>Measured size</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True size</m:t>
                        </m:r>
                      </m:e>
                      <m:sub>
                        <m:r>
                          <w:rPr>
                            <w:rFonts w:ascii="Cambria Math" w:hAnsi="Cambria Math"/>
                          </w:rPr>
                          <m:t>i</m:t>
                        </m:r>
                      </m:sub>
                    </m:sSub>
                  </m:e>
                </m:d>
              </m:e>
            </m:nary>
          </m:num>
          <m:den>
            <m:r>
              <w:rPr>
                <w:rFonts w:ascii="Cambria Math" w:hAnsi="Cambria Math"/>
              </w:rPr>
              <m:t>n</m:t>
            </m:r>
          </m:den>
        </m:f>
      </m:oMath>
      <w:r>
        <w:tab/>
      </w:r>
      <w:r>
        <w:tab/>
      </w:r>
      <w:r>
        <w:tab/>
      </w:r>
      <w:r>
        <w:tab/>
        <w:t xml:space="preserve">Equation </w:t>
      </w:r>
      <w:fldSimple w:instr=" SEQ Equation \* ARABIC ">
        <w:r>
          <w:rPr>
            <w:noProof/>
          </w:rPr>
          <w:t>3</w:t>
        </w:r>
      </w:fldSimple>
    </w:p>
    <w:p w14:paraId="12DC0C41" w14:textId="77777777" w:rsidR="00522A24" w:rsidRPr="005F75B1" w:rsidRDefault="00522A24" w:rsidP="00522A24">
      <w:r w:rsidRPr="005F75B1">
        <w:t>Measured Size</w:t>
      </w:r>
      <w:r w:rsidRPr="005F75B1">
        <w:rPr>
          <w:iCs/>
        </w:rPr>
        <w:t xml:space="preserve"> =</w:t>
      </w:r>
      <w:r w:rsidRPr="005F75B1">
        <w:t xml:space="preserve"> Measurement by a technician for the </w:t>
      </w:r>
      <w:r w:rsidRPr="005F75B1">
        <w:rPr>
          <w:rFonts w:ascii="Cambria Math" w:hAnsi="Cambria Math" w:cs="Cambria Math"/>
        </w:rPr>
        <w:t>𝑖𝑡ℎ</w:t>
      </w:r>
      <w:r w:rsidRPr="005F75B1">
        <w:t xml:space="preserve"> defect. </w:t>
      </w:r>
    </w:p>
    <w:p w14:paraId="1ECEC3A7" w14:textId="77777777" w:rsidR="00522A24" w:rsidRPr="005F75B1" w:rsidRDefault="00522A24" w:rsidP="00522A24">
      <w:r w:rsidRPr="005F75B1">
        <w:t>True S</w:t>
      </w:r>
      <w:r w:rsidRPr="005F75B1">
        <w:rPr>
          <w:iCs/>
        </w:rPr>
        <w:t>ize</w:t>
      </w:r>
      <w:r w:rsidRPr="005F75B1">
        <w:t xml:space="preserve"> =: True size of the </w:t>
      </w:r>
      <w:r w:rsidRPr="005F75B1">
        <w:rPr>
          <w:rFonts w:ascii="Cambria Math" w:hAnsi="Cambria Math" w:cs="Cambria Math"/>
        </w:rPr>
        <w:t>𝑖𝑡ℎ</w:t>
      </w:r>
      <w:r w:rsidRPr="005F75B1">
        <w:t> defect.</w:t>
      </w:r>
    </w:p>
    <w:p w14:paraId="7D348D52" w14:textId="77777777" w:rsidR="00522A24" w:rsidRPr="005F75B1" w:rsidRDefault="00522A24" w:rsidP="00522A24">
      <w:r w:rsidRPr="005F75B1">
        <w:rPr>
          <w:rFonts w:ascii="Cambria Math" w:hAnsi="Cambria Math" w:cs="Cambria Math"/>
        </w:rPr>
        <w:t>𝑛</w:t>
      </w:r>
      <w:r w:rsidRPr="005F75B1">
        <w:rPr>
          <w:iCs/>
        </w:rPr>
        <w:t xml:space="preserve"> =</w:t>
      </w:r>
      <w:r w:rsidRPr="005F75B1">
        <w:t xml:space="preserve"> Total number of defects (21 in this case). </w:t>
      </w:r>
    </w:p>
    <w:p w14:paraId="641E70B5" w14:textId="77777777" w:rsidR="00522A24" w:rsidRPr="005F75B1" w:rsidRDefault="00522A24" w:rsidP="00522A24">
      <w:pPr>
        <w:rPr>
          <w:b/>
          <w:bCs/>
        </w:rPr>
      </w:pPr>
      <w:r w:rsidRPr="005F75B1">
        <w:rPr>
          <w:b/>
          <w:bCs/>
        </w:rPr>
        <w:t>Absolute Error</w:t>
      </w:r>
    </w:p>
    <w:p w14:paraId="7ED6BB92" w14:textId="77777777" w:rsidR="00522A24" w:rsidRPr="000A73D1" w:rsidRDefault="00522A24" w:rsidP="00522A24">
      <w:pPr>
        <w:pStyle w:val="Caption"/>
        <w:jc w:val="right"/>
        <w:rPr>
          <w:iCs w:val="0"/>
        </w:rPr>
      </w:pPr>
      <m:oMath>
        <m:r>
          <w:rPr>
            <w:rFonts w:ascii="Cambria Math" w:hAnsi="Cambria Math"/>
          </w:rPr>
          <m:t>Absolute Error=</m:t>
        </m:r>
        <m:d>
          <m:dPr>
            <m:begChr m:val="|"/>
            <m:endChr m:val="|"/>
            <m:ctrlPr>
              <w:rPr>
                <w:rFonts w:ascii="Cambria Math" w:hAnsi="Cambria Math"/>
              </w:rPr>
            </m:ctrlPr>
          </m:dPr>
          <m:e>
            <m:sSub>
              <m:sSubPr>
                <m:ctrlPr>
                  <w:rPr>
                    <w:rFonts w:ascii="Cambria Math" w:hAnsi="Cambria Math"/>
                  </w:rPr>
                </m:ctrlPr>
              </m:sSubPr>
              <m:e>
                <m:r>
                  <w:rPr>
                    <w:rFonts w:ascii="Cambria Math" w:hAnsi="Cambria Math"/>
                  </w:rPr>
                  <m:t>Measured size</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True size</m:t>
                </m:r>
              </m:e>
              <m:sub>
                <m:r>
                  <w:rPr>
                    <w:rFonts w:ascii="Cambria Math" w:hAnsi="Cambria Math"/>
                  </w:rPr>
                  <m:t>i</m:t>
                </m:r>
              </m:sub>
            </m:sSub>
          </m:e>
        </m:d>
      </m:oMath>
      <w:r>
        <w:tab/>
      </w:r>
      <w:r>
        <w:tab/>
      </w:r>
      <w:r>
        <w:tab/>
        <w:t xml:space="preserve">Equation </w:t>
      </w:r>
      <w:fldSimple w:instr=" SEQ Equation \* ARABIC ">
        <w:r>
          <w:rPr>
            <w:noProof/>
          </w:rPr>
          <w:t>4</w:t>
        </w:r>
      </w:fldSimple>
    </w:p>
    <w:p w14:paraId="0EE6DEDB" w14:textId="77777777" w:rsidR="00522A24" w:rsidRPr="005F75B1" w:rsidRDefault="00522A24" w:rsidP="00522A24">
      <w:r w:rsidRPr="005F75B1">
        <w:t>The absolute value of the difference ensures that all deviations are treated as positive.</w:t>
      </w:r>
    </w:p>
    <w:p w14:paraId="4A003320" w14:textId="77777777" w:rsidR="00522A24" w:rsidRPr="005F75B1" w:rsidRDefault="00522A24" w:rsidP="00522A24">
      <w:pPr>
        <w:rPr>
          <w:b/>
          <w:bCs/>
        </w:rPr>
      </w:pPr>
      <w:r w:rsidRPr="005F75B1">
        <w:rPr>
          <w:b/>
          <w:bCs/>
        </w:rPr>
        <w:t>Mean Absolute Error (MAE)</w:t>
      </w:r>
    </w:p>
    <w:p w14:paraId="04B63BFA" w14:textId="77777777" w:rsidR="00522A24" w:rsidRPr="00192EC8" w:rsidRDefault="00522A24" w:rsidP="00522A24">
      <w:pPr>
        <w:pStyle w:val="Caption"/>
        <w:jc w:val="right"/>
      </w:pPr>
      <m:oMath>
        <m:r>
          <w:rPr>
            <w:rFonts w:ascii="Cambria Math" w:hAnsi="Cambria Math"/>
          </w:rPr>
          <m:t xml:space="preserve">Mean Absolute Error= </m:t>
        </m:r>
        <m:f>
          <m:fPr>
            <m:ctrlPr>
              <w:rPr>
                <w:rFonts w:ascii="Cambria Math" w:hAnsi="Cambria Math"/>
              </w:rPr>
            </m:ctrlPr>
          </m:fPr>
          <m:num>
            <m:nary>
              <m:naryPr>
                <m:chr m:val="∑"/>
                <m:limLoc m:val="subSup"/>
                <m:ctrlPr>
                  <w:rPr>
                    <w:rFonts w:ascii="Cambria Math" w:hAnsi="Cambria Math"/>
                  </w:rPr>
                </m:ctrlPr>
              </m:naryPr>
              <m:sub>
                <m:r>
                  <w:rPr>
                    <w:rFonts w:ascii="Cambria Math" w:hAnsi="Cambria Math"/>
                  </w:rPr>
                  <m:t>i=1</m:t>
                </m:r>
              </m:sub>
              <m:sup>
                <m:r>
                  <w:rPr>
                    <w:rFonts w:ascii="Cambria Math" w:hAnsi="Cambria Math"/>
                  </w:rPr>
                  <m:t>n</m:t>
                </m:r>
              </m:sup>
              <m:e>
                <m:d>
                  <m:dPr>
                    <m:begChr m:val="|"/>
                    <m:endChr m:val="|"/>
                    <m:ctrlPr>
                      <w:rPr>
                        <w:rFonts w:ascii="Cambria Math" w:hAnsi="Cambria Math"/>
                      </w:rPr>
                    </m:ctrlPr>
                  </m:dPr>
                  <m:e>
                    <m:sSub>
                      <m:sSubPr>
                        <m:ctrlPr>
                          <w:rPr>
                            <w:rFonts w:ascii="Cambria Math" w:hAnsi="Cambria Math"/>
                          </w:rPr>
                        </m:ctrlPr>
                      </m:sSubPr>
                      <m:e>
                        <m:r>
                          <w:rPr>
                            <w:rFonts w:ascii="Cambria Math" w:hAnsi="Cambria Math"/>
                          </w:rPr>
                          <m:t>Measured size</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True size</m:t>
                        </m:r>
                      </m:e>
                      <m:sub>
                        <m:r>
                          <w:rPr>
                            <w:rFonts w:ascii="Cambria Math" w:hAnsi="Cambria Math"/>
                          </w:rPr>
                          <m:t>i</m:t>
                        </m:r>
                      </m:sub>
                    </m:sSub>
                  </m:e>
                </m:d>
              </m:e>
            </m:nary>
          </m:num>
          <m:den>
            <m:r>
              <w:rPr>
                <w:rFonts w:ascii="Cambria Math" w:hAnsi="Cambria Math"/>
              </w:rPr>
              <m:t>n</m:t>
            </m:r>
          </m:den>
        </m:f>
      </m:oMath>
      <w:r>
        <w:tab/>
      </w:r>
      <w:r>
        <w:tab/>
      </w:r>
      <w:r>
        <w:tab/>
        <w:t xml:space="preserve">Equation </w:t>
      </w:r>
      <w:fldSimple w:instr=" SEQ Equation \* ARABIC ">
        <w:r>
          <w:rPr>
            <w:noProof/>
          </w:rPr>
          <w:t>5</w:t>
        </w:r>
      </w:fldSimple>
    </w:p>
    <w:p w14:paraId="5E27A821" w14:textId="77777777" w:rsidR="00522A24" w:rsidRDefault="00522A24" w:rsidP="00522A24">
      <w:pPr>
        <w:pStyle w:val="Heading2"/>
      </w:pPr>
      <w:bookmarkStart w:id="57" w:name="_Toc185190554"/>
      <w:r>
        <w:t xml:space="preserve">4.2 </w:t>
      </w:r>
      <w:r w:rsidRPr="00CD728F">
        <w:t>Linear Regression</w:t>
      </w:r>
      <w:bookmarkEnd w:id="57"/>
      <w:r w:rsidRPr="00CD728F">
        <w:t xml:space="preserve"> </w:t>
      </w:r>
    </w:p>
    <w:p w14:paraId="3269F0AD" w14:textId="77777777" w:rsidR="00522A24" w:rsidRPr="00FB2D44" w:rsidRDefault="00522A24" w:rsidP="00522A24">
      <w:r w:rsidRPr="005F75B1">
        <w:t xml:space="preserve">Now using the method applied by Arunan and Kuchibhotla, the following equation can be used to work out r^2 , slope and the intercept . This is done in </w:t>
      </w:r>
      <w:proofErr w:type="spellStart"/>
      <w:r w:rsidRPr="005F75B1">
        <w:t>MatLab</w:t>
      </w:r>
      <w:proofErr w:type="spellEnd"/>
      <w:r w:rsidRPr="005F75B1">
        <w:t>.</w:t>
      </w:r>
    </w:p>
    <w:p w14:paraId="2542EBE6" w14:textId="77777777" w:rsidR="00522A24" w:rsidRPr="00537778" w:rsidRDefault="00522A24" w:rsidP="00522A24">
      <w:pPr>
        <w:pStyle w:val="Caption"/>
      </w:pPr>
      <m:oMath>
        <m:r>
          <w:rPr>
            <w:rFonts w:ascii="Cambria Math" w:hAnsi="Cambria Math"/>
          </w:rPr>
          <m:t>y=mx+c</m:t>
        </m:r>
      </m:oMath>
      <w:r>
        <w:t xml:space="preserve">Equation </w:t>
      </w:r>
      <w:fldSimple w:instr=" SEQ Equation \* ARABIC ">
        <w:r>
          <w:rPr>
            <w:noProof/>
          </w:rPr>
          <w:t>6</w:t>
        </w:r>
      </w:fldSimple>
    </w:p>
    <w:p w14:paraId="1360A23C" w14:textId="77777777" w:rsidR="00522A24" w:rsidRDefault="00522A24" w:rsidP="00522A24">
      <w:r>
        <w:t>m = slope</w:t>
      </w:r>
    </w:p>
    <w:p w14:paraId="7D3C9CCD" w14:textId="77777777" w:rsidR="00522A24" w:rsidRPr="00771D81" w:rsidRDefault="00522A24" w:rsidP="00522A24">
      <w:r>
        <w:t xml:space="preserve">c = intercept </w:t>
      </w:r>
    </w:p>
    <w:p w14:paraId="19586FD8" w14:textId="77777777" w:rsidR="00522A24" w:rsidRPr="00D54994" w:rsidRDefault="00522A24" w:rsidP="00522A24">
      <w:pPr>
        <w:rPr>
          <w:b/>
          <w:bCs/>
        </w:rPr>
      </w:pPr>
      <w:r w:rsidRPr="00D54994">
        <w:rPr>
          <w:b/>
          <w:bCs/>
        </w:rPr>
        <w:t xml:space="preserve">Slope </w:t>
      </w:r>
      <m:oMath>
        <m:sSub>
          <m:sSubPr>
            <m:ctrlPr>
              <w:rPr>
                <w:rFonts w:ascii="Cambria Math" w:hAnsi="Cambria Math"/>
                <w:b/>
                <w:bCs/>
                <w:i/>
              </w:rPr>
            </m:ctrlPr>
          </m:sSubPr>
          <m:e>
            <m:r>
              <m:rPr>
                <m:sty m:val="bi"/>
              </m:rPr>
              <w:rPr>
                <w:rFonts w:ascii="Cambria Math" w:hAnsi="Cambria Math"/>
              </w:rPr>
              <m:t>β</m:t>
            </m:r>
          </m:e>
          <m:sub>
            <m:r>
              <m:rPr>
                <m:sty m:val="bi"/>
              </m:rPr>
              <w:rPr>
                <w:rFonts w:ascii="Cambria Math" w:hAnsi="Cambria Math"/>
              </w:rPr>
              <m:t xml:space="preserve">1  </m:t>
            </m:r>
          </m:sub>
        </m:sSub>
      </m:oMath>
    </w:p>
    <w:p w14:paraId="70C75F3F" w14:textId="77777777" w:rsidR="00522A24" w:rsidRPr="00DF5A45" w:rsidRDefault="00522A24" w:rsidP="00522A24">
      <w:pPr>
        <w:pStyle w:val="Caption"/>
        <w:jc w:val="right"/>
      </w:pPr>
      <m:oMath>
        <m:r>
          <w:rPr>
            <w:rFonts w:ascii="Cambria Math" w:hAnsi="Cambria Math"/>
          </w:rPr>
          <m:t xml:space="preserve">m= </m:t>
        </m:r>
        <m:f>
          <m:fPr>
            <m:ctrlPr>
              <w:rPr>
                <w:rFonts w:ascii="Cambria Math" w:hAnsi="Cambria Math"/>
              </w:rPr>
            </m:ctrlPr>
          </m:fPr>
          <m:num>
            <m:r>
              <w:rPr>
                <w:rFonts w:ascii="Cambria Math" w:hAnsi="Cambria Math"/>
              </w:rPr>
              <m:t>n</m:t>
            </m:r>
            <m:nary>
              <m:naryPr>
                <m:chr m:val="∑"/>
                <m:limLoc m:val="undOvr"/>
                <m:subHide m:val="1"/>
                <m:supHide m:val="1"/>
                <m:ctrlPr>
                  <w:rPr>
                    <w:rFonts w:ascii="Cambria Math" w:hAnsi="Cambria Math"/>
                  </w:rPr>
                </m:ctrlPr>
              </m:naryPr>
              <m:sub/>
              <m:sup/>
              <m:e>
                <m:d>
                  <m:dPr>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i</m:t>
                        </m:r>
                      </m:sub>
                    </m:sSub>
                    <m:sSub>
                      <m:sSubPr>
                        <m:ctrlPr>
                          <w:rPr>
                            <w:rFonts w:ascii="Cambria Math" w:hAnsi="Cambria Math"/>
                          </w:rPr>
                        </m:ctrlPr>
                      </m:sSubPr>
                      <m:e>
                        <m:r>
                          <w:rPr>
                            <w:rFonts w:ascii="Cambria Math" w:hAnsi="Cambria Math"/>
                          </w:rPr>
                          <m:t>y</m:t>
                        </m:r>
                      </m:e>
                      <m:sub>
                        <m:r>
                          <w:rPr>
                            <w:rFonts w:ascii="Cambria Math" w:hAnsi="Cambria Math"/>
                          </w:rPr>
                          <m:t>i</m:t>
                        </m:r>
                      </m:sub>
                    </m:sSub>
                  </m:e>
                </m:d>
                <m:r>
                  <w:rPr>
                    <w:rFonts w:ascii="Cambria Math" w:hAnsi="Cambria Math"/>
                  </w:rPr>
                  <m:t>-</m:t>
                </m:r>
                <m:nary>
                  <m:naryPr>
                    <m:chr m:val="∑"/>
                    <m:limLoc m:val="undOvr"/>
                    <m:subHide m:val="1"/>
                    <m:supHide m:val="1"/>
                    <m:ctrlPr>
                      <w:rPr>
                        <w:rFonts w:ascii="Cambria Math" w:hAnsi="Cambria Math"/>
                      </w:rPr>
                    </m:ctrlPr>
                  </m:naryPr>
                  <m:sub/>
                  <m:sup/>
                  <m:e>
                    <m:sSub>
                      <m:sSubPr>
                        <m:ctrlPr>
                          <w:rPr>
                            <w:rFonts w:ascii="Cambria Math" w:hAnsi="Cambria Math"/>
                          </w:rPr>
                        </m:ctrlPr>
                      </m:sSubPr>
                      <m:e>
                        <m:r>
                          <w:rPr>
                            <w:rFonts w:ascii="Cambria Math" w:hAnsi="Cambria Math"/>
                          </w:rPr>
                          <m:t>x</m:t>
                        </m:r>
                      </m:e>
                      <m:sub>
                        <m:r>
                          <w:rPr>
                            <w:rFonts w:ascii="Cambria Math" w:hAnsi="Cambria Math"/>
                          </w:rPr>
                          <m:t>i</m:t>
                        </m:r>
                      </m:sub>
                    </m:sSub>
                    <m:nary>
                      <m:naryPr>
                        <m:chr m:val="∑"/>
                        <m:limLoc m:val="undOvr"/>
                        <m:subHide m:val="1"/>
                        <m:supHide m:val="1"/>
                        <m:ctrlPr>
                          <w:rPr>
                            <w:rFonts w:ascii="Cambria Math" w:hAnsi="Cambria Math"/>
                          </w:rPr>
                        </m:ctrlPr>
                      </m:naryPr>
                      <m:sub/>
                      <m:sup/>
                      <m:e>
                        <m:sSub>
                          <m:sSubPr>
                            <m:ctrlPr>
                              <w:rPr>
                                <w:rFonts w:ascii="Cambria Math" w:hAnsi="Cambria Math"/>
                              </w:rPr>
                            </m:ctrlPr>
                          </m:sSubPr>
                          <m:e>
                            <m:r>
                              <w:rPr>
                                <w:rFonts w:ascii="Cambria Math" w:hAnsi="Cambria Math"/>
                              </w:rPr>
                              <m:t>y</m:t>
                            </m:r>
                          </m:e>
                          <m:sub>
                            <m:r>
                              <w:rPr>
                                <w:rFonts w:ascii="Cambria Math" w:hAnsi="Cambria Math"/>
                              </w:rPr>
                              <m:t>i</m:t>
                            </m:r>
                          </m:sub>
                        </m:sSub>
                      </m:e>
                    </m:nary>
                  </m:e>
                </m:nary>
              </m:e>
            </m:nary>
          </m:num>
          <m:den>
            <m:r>
              <w:rPr>
                <w:rFonts w:ascii="Cambria Math" w:hAnsi="Cambria Math"/>
              </w:rPr>
              <m:t>n</m:t>
            </m:r>
            <m:nary>
              <m:naryPr>
                <m:chr m:val="∑"/>
                <m:limLoc m:val="undOvr"/>
                <m:subHide m:val="1"/>
                <m:supHide m:val="1"/>
                <m:ctrlPr>
                  <w:rPr>
                    <w:rFonts w:ascii="Cambria Math" w:hAnsi="Cambria Math"/>
                  </w:rPr>
                </m:ctrlPr>
              </m:naryPr>
              <m:sub/>
              <m:sup/>
              <m:e>
                <m:d>
                  <m:dPr>
                    <m:ctrlPr>
                      <w:rPr>
                        <w:rFonts w:ascii="Cambria Math" w:hAnsi="Cambria Math"/>
                      </w:rPr>
                    </m:ctrlPr>
                  </m:dPr>
                  <m:e>
                    <m:sSubSup>
                      <m:sSubSupPr>
                        <m:ctrlPr>
                          <w:rPr>
                            <w:rFonts w:ascii="Cambria Math" w:hAnsi="Cambria Math"/>
                          </w:rPr>
                        </m:ctrlPr>
                      </m:sSubSupPr>
                      <m:e>
                        <m:r>
                          <w:rPr>
                            <w:rFonts w:ascii="Cambria Math" w:hAnsi="Cambria Math"/>
                          </w:rPr>
                          <m:t>x</m:t>
                        </m:r>
                      </m:e>
                      <m:sub>
                        <m:r>
                          <w:rPr>
                            <w:rFonts w:ascii="Cambria Math" w:hAnsi="Cambria Math"/>
                          </w:rPr>
                          <m:t>i</m:t>
                        </m:r>
                      </m:sub>
                      <m:sup>
                        <m:r>
                          <w:rPr>
                            <w:rFonts w:ascii="Cambria Math" w:hAnsi="Cambria Math"/>
                          </w:rPr>
                          <m:t>2</m:t>
                        </m:r>
                      </m:sup>
                    </m:sSubSup>
                  </m:e>
                </m:d>
                <m:r>
                  <w:rPr>
                    <w:rFonts w:ascii="Cambria Math" w:hAnsi="Cambria Math"/>
                  </w:rPr>
                  <m:t xml:space="preserve">- </m:t>
                </m:r>
                <m:sSup>
                  <m:sSupPr>
                    <m:ctrlPr>
                      <w:rPr>
                        <w:rFonts w:ascii="Cambria Math" w:hAnsi="Cambria Math"/>
                      </w:rPr>
                    </m:ctrlPr>
                  </m:sSupPr>
                  <m:e>
                    <m:d>
                      <m:dPr>
                        <m:ctrlPr>
                          <w:rPr>
                            <w:rFonts w:ascii="Cambria Math" w:hAnsi="Cambria Math"/>
                          </w:rPr>
                        </m:ctrlPr>
                      </m:dPr>
                      <m:e>
                        <m:nary>
                          <m:naryPr>
                            <m:chr m:val="∑"/>
                            <m:limLoc m:val="undOvr"/>
                            <m:subHide m:val="1"/>
                            <m:supHide m:val="1"/>
                            <m:ctrlPr>
                              <w:rPr>
                                <w:rFonts w:ascii="Cambria Math" w:hAnsi="Cambria Math"/>
                              </w:rPr>
                            </m:ctrlPr>
                          </m:naryPr>
                          <m:sub/>
                          <m:sup/>
                          <m:e>
                            <w:bookmarkStart w:id="58" w:name="_Hlk184759301"/>
                            <m:sSub>
                              <m:sSubPr>
                                <m:ctrlPr>
                                  <w:rPr>
                                    <w:rFonts w:ascii="Cambria Math" w:hAnsi="Cambria Math"/>
                                  </w:rPr>
                                </m:ctrlPr>
                              </m:sSubPr>
                              <m:e>
                                <m:r>
                                  <w:rPr>
                                    <w:rFonts w:ascii="Cambria Math" w:hAnsi="Cambria Math"/>
                                  </w:rPr>
                                  <m:t>x</m:t>
                                </m:r>
                              </m:e>
                              <m:sub>
                                <m:r>
                                  <w:rPr>
                                    <w:rFonts w:ascii="Cambria Math" w:hAnsi="Cambria Math"/>
                                  </w:rPr>
                                  <m:t>i</m:t>
                                </m:r>
                              </m:sub>
                            </m:sSub>
                            <w:bookmarkEnd w:id="58"/>
                          </m:e>
                        </m:nary>
                      </m:e>
                    </m:d>
                  </m:e>
                  <m:sup>
                    <m:r>
                      <w:rPr>
                        <w:rFonts w:ascii="Cambria Math" w:hAnsi="Cambria Math"/>
                      </w:rPr>
                      <m:t>2</m:t>
                    </m:r>
                  </m:sup>
                </m:sSup>
              </m:e>
            </m:nary>
          </m:den>
        </m:f>
      </m:oMath>
      <w:r>
        <w:tab/>
      </w:r>
      <w:r>
        <w:tab/>
      </w:r>
      <w:r>
        <w:tab/>
      </w:r>
      <w:r>
        <w:tab/>
        <w:t xml:space="preserve">Equation </w:t>
      </w:r>
      <w:fldSimple w:instr=" SEQ Equation \* ARABIC ">
        <w:r>
          <w:rPr>
            <w:noProof/>
          </w:rPr>
          <w:t>7</w:t>
        </w:r>
      </w:fldSimple>
    </w:p>
    <w:p w14:paraId="2B9DF36B" w14:textId="77777777" w:rsidR="00522A24" w:rsidRDefault="00522A24" w:rsidP="00522A24">
      <w:r w:rsidRPr="005F75B1">
        <w:rPr>
          <w:rFonts w:ascii="Cambria Math" w:hAnsi="Cambria Math" w:cs="Cambria Math"/>
        </w:rPr>
        <w:t>𝑥𝑖</w:t>
      </w:r>
      <w:r w:rsidRPr="005F75B1">
        <w:t xml:space="preserve"> = True size values</w:t>
      </w:r>
    </w:p>
    <w:p w14:paraId="65900957" w14:textId="77777777" w:rsidR="00522A24" w:rsidRPr="005F75B1" w:rsidRDefault="00522A24" w:rsidP="00522A24">
      <w:r w:rsidRPr="005F75B1">
        <w:rPr>
          <w:rFonts w:ascii="Cambria Math" w:hAnsi="Cambria Math" w:cs="Cambria Math"/>
        </w:rPr>
        <w:t>𝑦𝑖</w:t>
      </w:r>
      <w:r w:rsidRPr="005F75B1">
        <w:t xml:space="preserve"> = Measured size values (for a specific operator)</w:t>
      </w:r>
    </w:p>
    <w:p w14:paraId="61C334A8" w14:textId="77777777" w:rsidR="00522A24" w:rsidRPr="005F75B1" w:rsidRDefault="00522A24" w:rsidP="00522A24">
      <w:r w:rsidRPr="005F75B1">
        <w:t>n: Number of data points</w:t>
      </w:r>
    </w:p>
    <w:p w14:paraId="18C7FA02" w14:textId="77777777" w:rsidR="00522A24" w:rsidRPr="003465C0" w:rsidRDefault="00522A24" w:rsidP="00522A24">
      <w:pPr>
        <w:rPr>
          <w:b/>
          <w:bCs/>
        </w:rPr>
      </w:pPr>
      <w:r w:rsidRPr="003465C0">
        <w:rPr>
          <w:b/>
          <w:bCs/>
        </w:rPr>
        <w:lastRenderedPageBreak/>
        <w:t xml:space="preserve">Intercept </w:t>
      </w:r>
      <m:oMath>
        <m:sSub>
          <m:sSubPr>
            <m:ctrlPr>
              <w:rPr>
                <w:rFonts w:ascii="Cambria Math" w:hAnsi="Cambria Math"/>
                <w:b/>
                <w:bCs/>
                <w:i/>
              </w:rPr>
            </m:ctrlPr>
          </m:sSubPr>
          <m:e>
            <m:r>
              <m:rPr>
                <m:sty m:val="bi"/>
              </m:rPr>
              <w:rPr>
                <w:rFonts w:ascii="Cambria Math" w:hAnsi="Cambria Math"/>
              </w:rPr>
              <m:t>β</m:t>
            </m:r>
          </m:e>
          <m:sub>
            <m:r>
              <m:rPr>
                <m:sty m:val="bi"/>
              </m:rPr>
              <w:rPr>
                <w:rFonts w:ascii="Cambria Math" w:hAnsi="Cambria Math"/>
              </w:rPr>
              <m:t>0</m:t>
            </m:r>
          </m:sub>
        </m:sSub>
      </m:oMath>
      <w:r w:rsidRPr="003465C0">
        <w:rPr>
          <w:b/>
          <w:bCs/>
        </w:rPr>
        <w:t xml:space="preserve"> </w:t>
      </w:r>
    </w:p>
    <w:p w14:paraId="4ACEE48F" w14:textId="77777777" w:rsidR="00522A24" w:rsidRPr="00CB1AC7" w:rsidRDefault="00000000" w:rsidP="00522A24">
      <w:pPr>
        <w:pStyle w:val="Caption"/>
        <w:rPr>
          <w:b/>
          <w:bCs/>
        </w:rPr>
      </w:pPr>
      <m:oMath>
        <m:sSub>
          <m:sSubPr>
            <m:ctrlPr>
              <w:rPr>
                <w:rFonts w:ascii="Cambria Math" w:hAnsi="Cambria Math"/>
                <w:b/>
                <w:bCs/>
              </w:rPr>
            </m:ctrlPr>
          </m:sSubPr>
          <m:e>
            <m:r>
              <m:rPr>
                <m:sty m:val="bi"/>
              </m:rPr>
              <w:rPr>
                <w:rFonts w:ascii="Cambria Math" w:hAnsi="Cambria Math"/>
              </w:rPr>
              <m:t>β</m:t>
            </m:r>
          </m:e>
          <m:sub>
            <m:r>
              <m:rPr>
                <m:sty m:val="bi"/>
              </m:rPr>
              <w:rPr>
                <w:rFonts w:ascii="Cambria Math" w:hAnsi="Cambria Math"/>
              </w:rPr>
              <m:t>0</m:t>
            </m:r>
          </m:sub>
        </m:sSub>
        <m:r>
          <m:rPr>
            <m:sty m:val="bi"/>
          </m:rPr>
          <w:rPr>
            <w:rFonts w:ascii="Cambria Math" w:hAnsi="Cambria Math"/>
          </w:rPr>
          <m:t xml:space="preserve"> = </m:t>
        </m:r>
        <m:acc>
          <m:accPr>
            <m:chr m:val="̅"/>
            <m:ctrlPr>
              <w:rPr>
                <w:rFonts w:ascii="Cambria Math" w:hAnsi="Cambria Math"/>
                <w:b/>
                <w:bCs/>
              </w:rPr>
            </m:ctrlPr>
          </m:accPr>
          <m:e>
            <m:r>
              <m:rPr>
                <m:sty m:val="bi"/>
              </m:rPr>
              <w:rPr>
                <w:rFonts w:ascii="Cambria Math" w:hAnsi="Cambria Math"/>
              </w:rPr>
              <m:t>y</m:t>
            </m:r>
          </m:e>
        </m:acc>
        <m:r>
          <m:rPr>
            <m:sty m:val="bi"/>
          </m:rPr>
          <w:rPr>
            <w:rFonts w:ascii="Cambria Math" w:hAnsi="Cambria Math"/>
          </w:rPr>
          <m:t>-m∙</m:t>
        </m:r>
        <m:acc>
          <m:accPr>
            <m:chr m:val="̅"/>
            <m:ctrlPr>
              <w:rPr>
                <w:rFonts w:ascii="Cambria Math" w:hAnsi="Cambria Math"/>
                <w:b/>
                <w:bCs/>
              </w:rPr>
            </m:ctrlPr>
          </m:accPr>
          <m:e>
            <m:r>
              <m:rPr>
                <m:sty m:val="bi"/>
              </m:rPr>
              <w:rPr>
                <w:rFonts w:ascii="Cambria Math" w:hAnsi="Cambria Math"/>
              </w:rPr>
              <m:t>x</m:t>
            </m:r>
          </m:e>
        </m:acc>
      </m:oMath>
      <w:r w:rsidR="00522A24">
        <w:t xml:space="preserve">Equation </w:t>
      </w:r>
      <w:fldSimple w:instr=" SEQ Equation \* ARABIC ">
        <w:r w:rsidR="00522A24">
          <w:rPr>
            <w:noProof/>
          </w:rPr>
          <w:t>8</w:t>
        </w:r>
      </w:fldSimple>
    </w:p>
    <w:p w14:paraId="7E2326E0" w14:textId="77777777" w:rsidR="00522A24" w:rsidRPr="00CB1AC7" w:rsidRDefault="00522A24" w:rsidP="00522A24">
      <w:pPr>
        <w:rPr>
          <w:b/>
          <w:bCs/>
        </w:rPr>
      </w:pPr>
    </w:p>
    <w:p w14:paraId="259752EB" w14:textId="77777777" w:rsidR="00522A24" w:rsidRDefault="00522A24" w:rsidP="00522A24">
      <w:r w:rsidRPr="005F75B1">
        <w:rPr>
          <w:rFonts w:ascii="Cambria Math" w:hAnsi="Cambria Math" w:cs="Cambria Math"/>
        </w:rPr>
        <w:t>𝑦</w:t>
      </w:r>
      <w:r w:rsidRPr="005F75B1">
        <w:t xml:space="preserve"> = Mean of the measured size values</w:t>
      </w:r>
    </w:p>
    <w:p w14:paraId="3954B872" w14:textId="77777777" w:rsidR="00522A24" w:rsidRPr="005F75B1" w:rsidRDefault="00522A24" w:rsidP="00522A24">
      <w:r w:rsidRPr="005F75B1">
        <w:rPr>
          <w:rFonts w:ascii="Cambria Math" w:hAnsi="Cambria Math" w:cs="Cambria Math"/>
        </w:rPr>
        <w:t>𝑥</w:t>
      </w:r>
      <w:r w:rsidRPr="005F75B1">
        <w:t xml:space="preserve"> = Mean of the true size value</w:t>
      </w:r>
    </w:p>
    <w:p w14:paraId="0234B44D" w14:textId="77777777" w:rsidR="00522A24" w:rsidRPr="005F75B1" w:rsidRDefault="00522A24" w:rsidP="00522A24">
      <w:pPr>
        <w:rPr>
          <w:b/>
          <w:bCs/>
        </w:rPr>
      </w:pPr>
      <w:r w:rsidRPr="005F75B1">
        <w:rPr>
          <w:b/>
          <w:bCs/>
        </w:rPr>
        <w:t>The coefficient of determination (R²)</w:t>
      </w:r>
    </w:p>
    <w:p w14:paraId="3AF59B01" w14:textId="77777777" w:rsidR="00522A24" w:rsidRPr="00A84AB2" w:rsidRDefault="00000000" w:rsidP="00522A24">
      <w:pPr>
        <w:pStyle w:val="Caption"/>
        <w:jc w:val="right"/>
      </w:pPr>
      <m:oMath>
        <m:sSup>
          <m:sSupPr>
            <m:ctrlPr>
              <w:rPr>
                <w:rFonts w:ascii="Cambria Math" w:hAnsi="Cambria Math"/>
              </w:rPr>
            </m:ctrlPr>
          </m:sSupPr>
          <m:e>
            <m:r>
              <w:rPr>
                <w:rFonts w:ascii="Cambria Math" w:hAnsi="Cambria Math"/>
              </w:rPr>
              <m:t>R</m:t>
            </m:r>
          </m:e>
          <m:sup>
            <m:r>
              <w:rPr>
                <w:rFonts w:ascii="Cambria Math" w:hAnsi="Cambria Math"/>
              </w:rPr>
              <m:t>2</m:t>
            </m:r>
          </m:sup>
        </m:sSup>
        <m:r>
          <w:rPr>
            <w:rFonts w:ascii="Cambria Math" w:hAnsi="Cambria Math"/>
          </w:rPr>
          <m:t xml:space="preserve">=  1- </m:t>
        </m:r>
        <m:f>
          <m:fPr>
            <m:ctrlPr>
              <w:rPr>
                <w:rFonts w:ascii="Cambria Math" w:hAnsi="Cambria Math"/>
              </w:rPr>
            </m:ctrlPr>
          </m:fPr>
          <m:num>
            <m:sSub>
              <m:sSubPr>
                <m:ctrlPr>
                  <w:rPr>
                    <w:rFonts w:ascii="Cambria Math" w:hAnsi="Cambria Math"/>
                  </w:rPr>
                </m:ctrlPr>
              </m:sSubPr>
              <m:e>
                <m:r>
                  <w:rPr>
                    <w:rFonts w:ascii="Cambria Math" w:hAnsi="Cambria Math"/>
                  </w:rPr>
                  <m:t>SS</m:t>
                </m:r>
              </m:e>
              <m:sub>
                <m:r>
                  <w:rPr>
                    <w:rFonts w:ascii="Cambria Math" w:hAnsi="Cambria Math"/>
                  </w:rPr>
                  <m:t>RES</m:t>
                </m:r>
              </m:sub>
            </m:sSub>
          </m:num>
          <m:den>
            <m:sSub>
              <m:sSubPr>
                <m:ctrlPr>
                  <w:rPr>
                    <w:rFonts w:ascii="Cambria Math" w:hAnsi="Cambria Math"/>
                  </w:rPr>
                </m:ctrlPr>
              </m:sSubPr>
              <m:e>
                <m:r>
                  <w:rPr>
                    <w:rFonts w:ascii="Cambria Math" w:hAnsi="Cambria Math"/>
                  </w:rPr>
                  <m:t>SS</m:t>
                </m:r>
              </m:e>
              <m:sub>
                <m:r>
                  <w:rPr>
                    <w:rFonts w:ascii="Cambria Math" w:hAnsi="Cambria Math"/>
                  </w:rPr>
                  <m:t>tot</m:t>
                </m:r>
              </m:sub>
            </m:sSub>
          </m:den>
        </m:f>
      </m:oMath>
      <w:r w:rsidR="00522A24">
        <w:tab/>
      </w:r>
      <w:r w:rsidR="00522A24">
        <w:tab/>
      </w:r>
      <w:r w:rsidR="00522A24">
        <w:tab/>
      </w:r>
      <w:r w:rsidR="00522A24">
        <w:tab/>
      </w:r>
      <w:r w:rsidR="00522A24">
        <w:tab/>
        <w:t xml:space="preserve">Equation </w:t>
      </w:r>
      <w:fldSimple w:instr=" SEQ Equation \* ARABIC ">
        <w:r w:rsidR="00522A24">
          <w:rPr>
            <w:noProof/>
          </w:rPr>
          <w:t>9</w:t>
        </w:r>
      </w:fldSimple>
    </w:p>
    <w:p w14:paraId="7B485592" w14:textId="77777777" w:rsidR="00522A24" w:rsidRPr="008C2AA0" w:rsidRDefault="00522A24" w:rsidP="00522A24"/>
    <w:p w14:paraId="2107BB93" w14:textId="77777777" w:rsidR="00522A24" w:rsidRPr="008C2AA0" w:rsidRDefault="00522A24" w:rsidP="00522A24">
      <w:r w:rsidRPr="005F75B1">
        <w:rPr>
          <w:rFonts w:ascii="Cambria Math" w:hAnsi="Cambria Math" w:cs="Cambria Math"/>
        </w:rPr>
        <w:t>𝑆𝑆𝑅𝐸𝑆</w:t>
      </w:r>
      <w:r w:rsidRPr="005F75B1">
        <w:t xml:space="preserve"> = (Residual Sum of Squares) represents the sum of the squared differences between the observed values and the values predicted by the model.</w:t>
      </w:r>
    </w:p>
    <w:p w14:paraId="40B3C1DB" w14:textId="77777777" w:rsidR="00522A24" w:rsidRDefault="00522A24" w:rsidP="00522A24">
      <w:r w:rsidRPr="005F75B1">
        <w:rPr>
          <w:rFonts w:ascii="Cambria Math" w:hAnsi="Cambria Math" w:cs="Cambria Math"/>
        </w:rPr>
        <w:t>𝑆𝑆𝑡𝑜𝑡</w:t>
      </w:r>
      <w:r w:rsidRPr="005F75B1">
        <w:t xml:space="preserve"> = (Total Sum of Squares) denotes the sum of the squared differences between the observed values and the mean of the observed values.</w:t>
      </w:r>
    </w:p>
    <w:p w14:paraId="4B20C507" w14:textId="77777777" w:rsidR="00522A24" w:rsidRPr="00534443" w:rsidRDefault="00522A24" w:rsidP="00522A24"/>
    <w:p w14:paraId="4333688C" w14:textId="77777777" w:rsidR="00522A24" w:rsidRDefault="00522A24" w:rsidP="00522A24">
      <w:pPr>
        <w:pStyle w:val="Heading2"/>
      </w:pPr>
      <w:bookmarkStart w:id="59" w:name="_Toc185190555"/>
      <w:r>
        <w:t>4.3 Residual Analysis calculation</w:t>
      </w:r>
      <w:bookmarkEnd w:id="59"/>
      <w:r>
        <w:t xml:space="preserve"> </w:t>
      </w:r>
    </w:p>
    <w:p w14:paraId="263E95E2" w14:textId="77777777" w:rsidR="00522A24" w:rsidRDefault="00522A24" w:rsidP="00522A24">
      <w:pPr>
        <w:pStyle w:val="Caption"/>
        <w:jc w:val="right"/>
      </w:pPr>
      <m:oMath>
        <m:r>
          <w:rPr>
            <w:rFonts w:ascii="Cambria Math" w:hAnsi="Cambria Math"/>
          </w:rPr>
          <m:t>Residual=True Size-(</m:t>
        </m:r>
        <m:sSub>
          <m:sSubPr>
            <m:ctrlPr>
              <w:rPr>
                <w:rFonts w:ascii="Cambria Math" w:hAnsi="Cambria Math"/>
              </w:rPr>
            </m:ctrlPr>
          </m:sSubPr>
          <m:e>
            <m:r>
              <w:rPr>
                <w:rFonts w:ascii="Cambria Math" w:hAnsi="Cambria Math"/>
              </w:rPr>
              <m:t>β</m:t>
            </m:r>
          </m:e>
          <m:sub>
            <m:r>
              <w:rPr>
                <w:rFonts w:ascii="Cambria Math" w:hAnsi="Cambria Math"/>
              </w:rPr>
              <m:t>0</m:t>
            </m:r>
          </m:sub>
        </m:sSub>
        <m:r>
          <w:rPr>
            <w:rFonts w:ascii="Cambria Math" w:hAnsi="Cambria Math"/>
          </w:rPr>
          <m:t>+</m:t>
        </m:r>
        <m:sSub>
          <m:sSubPr>
            <m:ctrlPr>
              <w:rPr>
                <w:rFonts w:ascii="Cambria Math" w:hAnsi="Cambria Math"/>
              </w:rPr>
            </m:ctrlPr>
          </m:sSubPr>
          <m:e>
            <m:r>
              <w:rPr>
                <w:rFonts w:ascii="Cambria Math" w:hAnsi="Cambria Math"/>
              </w:rPr>
              <m:t>β</m:t>
            </m:r>
          </m:e>
          <m:sub>
            <m:r>
              <w:rPr>
                <w:rFonts w:ascii="Cambria Math" w:hAnsi="Cambria Math"/>
              </w:rPr>
              <m:t xml:space="preserve">1  </m:t>
            </m:r>
          </m:sub>
        </m:sSub>
        <m:r>
          <w:rPr>
            <w:rFonts w:ascii="Cambria Math" w:hAnsi="Cambria Math"/>
          </w:rPr>
          <m:t xml:space="preserve">×True Size) </m:t>
        </m:r>
      </m:oMath>
      <w:r>
        <w:tab/>
      </w:r>
      <w:r>
        <w:tab/>
        <w:t xml:space="preserve">Equation </w:t>
      </w:r>
      <w:fldSimple w:instr=" SEQ Equation \* ARABIC ">
        <w:r>
          <w:rPr>
            <w:noProof/>
          </w:rPr>
          <w:t>10</w:t>
        </w:r>
      </w:fldSimple>
    </w:p>
    <w:p w14:paraId="4A08BC78" w14:textId="77777777" w:rsidR="00522A24" w:rsidRDefault="00522A24" w:rsidP="00522A24">
      <w:r w:rsidRPr="005F75B1">
        <w:rPr>
          <w:rFonts w:ascii="Cambria Math" w:hAnsi="Cambria Math" w:cs="Cambria Math"/>
        </w:rPr>
        <w:t>𝛽</w:t>
      </w:r>
      <w:r w:rsidRPr="005F75B1">
        <w:t>0    = Intercept of the regression line.</w:t>
      </w:r>
    </w:p>
    <w:p w14:paraId="4C33185E" w14:textId="77777777" w:rsidR="00522A24" w:rsidRDefault="00522A24" w:rsidP="00522A24">
      <w:r w:rsidRPr="005F75B1">
        <w:rPr>
          <w:rFonts w:ascii="Cambria Math" w:hAnsi="Cambria Math" w:cs="Cambria Math"/>
        </w:rPr>
        <w:t>𝛽</w:t>
      </w:r>
      <w:r w:rsidRPr="005F75B1">
        <w:t>1    = Slope of the regression line</w:t>
      </w:r>
      <w:r w:rsidRPr="00CF4A79">
        <w:t>.</w:t>
      </w:r>
      <w:r>
        <w:t xml:space="preserve"> </w:t>
      </w:r>
    </w:p>
    <w:p w14:paraId="5F3AA0A5" w14:textId="77777777" w:rsidR="00522A24" w:rsidRDefault="00522A24" w:rsidP="00522A24">
      <w:pPr>
        <w:pStyle w:val="Heading2"/>
      </w:pPr>
      <w:bookmarkStart w:id="60" w:name="_Toc185190556"/>
      <w:r>
        <w:t>3.4 Coefficient of variation</w:t>
      </w:r>
      <w:bookmarkEnd w:id="60"/>
    </w:p>
    <w:p w14:paraId="6731B341" w14:textId="77777777" w:rsidR="00522A24" w:rsidRPr="002B1360" w:rsidRDefault="00522A24" w:rsidP="00522A24">
      <w:pPr>
        <w:pStyle w:val="Caption"/>
        <w:jc w:val="right"/>
      </w:pPr>
      <m:oMath>
        <m:r>
          <w:rPr>
            <w:rFonts w:ascii="Cambria Math" w:hAnsi="Cambria Math"/>
          </w:rPr>
          <m:t xml:space="preserve">CV= </m:t>
        </m:r>
        <m:f>
          <m:fPr>
            <m:ctrlPr>
              <w:rPr>
                <w:rFonts w:ascii="Cambria Math" w:hAnsi="Cambria Math"/>
              </w:rPr>
            </m:ctrlPr>
          </m:fPr>
          <m:num>
            <m:r>
              <w:rPr>
                <w:rFonts w:ascii="Cambria Math" w:hAnsi="Cambria Math"/>
              </w:rPr>
              <m:t>σ</m:t>
            </m:r>
          </m:num>
          <m:den>
            <m:r>
              <w:rPr>
                <w:rFonts w:ascii="Cambria Math" w:hAnsi="Cambria Math"/>
              </w:rPr>
              <m:t>μ</m:t>
            </m:r>
          </m:den>
        </m:f>
        <m:r>
          <w:rPr>
            <w:rFonts w:ascii="Cambria Math" w:hAnsi="Cambria Math"/>
          </w:rPr>
          <m:t>×100</m:t>
        </m:r>
      </m:oMath>
      <w:r>
        <w:tab/>
      </w:r>
      <w:r>
        <w:tab/>
      </w:r>
      <w:r>
        <w:tab/>
      </w:r>
      <w:r>
        <w:tab/>
      </w:r>
      <w:r>
        <w:tab/>
        <w:t xml:space="preserve">Equation </w:t>
      </w:r>
      <w:fldSimple w:instr=" SEQ Equation \* ARABIC ">
        <w:r>
          <w:rPr>
            <w:noProof/>
          </w:rPr>
          <w:t>11</w:t>
        </w:r>
      </w:fldSimple>
    </w:p>
    <w:p w14:paraId="78B6B23B" w14:textId="77777777" w:rsidR="00522A24" w:rsidRDefault="00522A24" w:rsidP="00522A24">
      <m:oMath>
        <m:r>
          <w:rPr>
            <w:rFonts w:ascii="Cambria Math" w:hAnsi="Cambria Math"/>
          </w:rPr>
          <m:t>μ</m:t>
        </m:r>
      </m:oMath>
      <w:r>
        <w:t>= mean</w:t>
      </w:r>
    </w:p>
    <w:p w14:paraId="13E077AC" w14:textId="77777777" w:rsidR="00522A24" w:rsidRPr="00C10545" w:rsidRDefault="00522A24" w:rsidP="00522A24">
      <m:oMath>
        <m:r>
          <w:rPr>
            <w:rFonts w:ascii="Cambria Math" w:hAnsi="Cambria Math"/>
          </w:rPr>
          <m:t>σ</m:t>
        </m:r>
      </m:oMath>
      <w:r>
        <w:t xml:space="preserve"> = Standard deviation </w:t>
      </w:r>
    </w:p>
    <w:p w14:paraId="255BCD3D" w14:textId="77777777" w:rsidR="00522A24" w:rsidRDefault="00522A24" w:rsidP="00522A24">
      <w:pPr>
        <w:pStyle w:val="Heading2"/>
      </w:pPr>
      <w:bookmarkStart w:id="61" w:name="_Toc185190557"/>
      <w:r>
        <w:t xml:space="preserve">4.4 </w:t>
      </w:r>
      <w:r w:rsidRPr="000D3987">
        <w:t>Bland-Altman Analysis</w:t>
      </w:r>
      <w:bookmarkEnd w:id="61"/>
      <w:r>
        <w:t xml:space="preserve"> </w:t>
      </w:r>
    </w:p>
    <w:p w14:paraId="4DDD6923" w14:textId="77777777" w:rsidR="00522A24" w:rsidRDefault="00522A24" w:rsidP="00522A24"/>
    <w:p w14:paraId="42174499" w14:textId="77777777" w:rsidR="00522A24" w:rsidRDefault="00522A24" w:rsidP="00522A24">
      <w:pPr>
        <w:rPr>
          <w:b/>
          <w:bCs/>
        </w:rPr>
      </w:pPr>
      <w:r w:rsidRPr="0099730C">
        <w:rPr>
          <w:b/>
          <w:bCs/>
        </w:rPr>
        <w:t xml:space="preserve">Standard Deviation of Differences  </w:t>
      </w:r>
    </w:p>
    <w:p w14:paraId="11AF761B" w14:textId="77777777" w:rsidR="00522A24" w:rsidRPr="0099730C" w:rsidRDefault="00000000" w:rsidP="00522A24">
      <w:pPr>
        <w:pStyle w:val="Caption"/>
        <w:jc w:val="right"/>
        <w:rPr>
          <w:b/>
          <w:bCs/>
        </w:rPr>
      </w:pPr>
      <m:oMath>
        <m:sSub>
          <m:sSubPr>
            <m:ctrlPr>
              <w:rPr>
                <w:rFonts w:ascii="Cambria Math" w:hAnsi="Cambria Math"/>
                <w:b/>
                <w:bCs/>
              </w:rPr>
            </m:ctrlPr>
          </m:sSubPr>
          <m:e>
            <m:r>
              <m:rPr>
                <m:sty m:val="bi"/>
              </m:rPr>
              <w:rPr>
                <w:rFonts w:ascii="Cambria Math" w:hAnsi="Cambria Math"/>
              </w:rPr>
              <m:t>SD</m:t>
            </m:r>
          </m:e>
          <m:sub>
            <m:r>
              <m:rPr>
                <m:sty m:val="bi"/>
              </m:rPr>
              <w:rPr>
                <w:rFonts w:ascii="Cambria Math" w:hAnsi="Cambria Math"/>
              </w:rPr>
              <m:t>Ddiff</m:t>
            </m:r>
          </m:sub>
        </m:sSub>
        <m:r>
          <m:rPr>
            <m:sty m:val="bi"/>
          </m:rPr>
          <w:rPr>
            <w:rFonts w:ascii="Cambria Math" w:hAnsi="Cambria Math"/>
          </w:rPr>
          <m:t xml:space="preserve">= </m:t>
        </m:r>
        <m:rad>
          <m:radPr>
            <m:degHide m:val="1"/>
            <m:ctrlPr>
              <w:rPr>
                <w:rFonts w:ascii="Cambria Math" w:hAnsi="Cambria Math"/>
                <w:b/>
                <w:bCs/>
              </w:rPr>
            </m:ctrlPr>
          </m:radPr>
          <m:deg/>
          <m:e>
            <m:f>
              <m:fPr>
                <m:ctrlPr>
                  <w:rPr>
                    <w:rFonts w:ascii="Cambria Math" w:hAnsi="Cambria Math"/>
                    <w:b/>
                    <w:bCs/>
                  </w:rPr>
                </m:ctrlPr>
              </m:fPr>
              <m:num>
                <m:sSup>
                  <m:sSupPr>
                    <m:ctrlPr>
                      <w:rPr>
                        <w:rFonts w:ascii="Cambria Math" w:hAnsi="Cambria Math"/>
                        <w:b/>
                        <w:bCs/>
                      </w:rPr>
                    </m:ctrlPr>
                  </m:sSupPr>
                  <m:e>
                    <m:nary>
                      <m:naryPr>
                        <m:chr m:val="∑"/>
                        <m:limLoc m:val="undOvr"/>
                        <m:ctrlPr>
                          <w:rPr>
                            <w:rFonts w:ascii="Cambria Math" w:hAnsi="Cambria Math"/>
                            <w:b/>
                            <w:bCs/>
                          </w:rPr>
                        </m:ctrlPr>
                      </m:naryPr>
                      <m:sub>
                        <m:r>
                          <m:rPr>
                            <m:sty m:val="bi"/>
                          </m:rPr>
                          <w:rPr>
                            <w:rFonts w:ascii="Cambria Math" w:hAnsi="Cambria Math"/>
                          </w:rPr>
                          <m:t>i=1</m:t>
                        </m:r>
                      </m:sub>
                      <m:sup>
                        <m:r>
                          <m:rPr>
                            <m:sty m:val="bi"/>
                          </m:rPr>
                          <w:rPr>
                            <w:rFonts w:ascii="Cambria Math" w:hAnsi="Cambria Math"/>
                          </w:rPr>
                          <m:t>n</m:t>
                        </m:r>
                      </m:sup>
                      <m:e>
                        <m:r>
                          <m:rPr>
                            <m:sty m:val="bi"/>
                          </m:rPr>
                          <w:rPr>
                            <w:rFonts w:ascii="Cambria Math" w:hAnsi="Cambria Math"/>
                          </w:rPr>
                          <m:t>(</m:t>
                        </m:r>
                        <m:d>
                          <m:dPr>
                            <m:ctrlPr>
                              <w:rPr>
                                <w:rFonts w:ascii="Cambria Math" w:hAnsi="Cambria Math"/>
                                <w:b/>
                                <w:bCs/>
                              </w:rPr>
                            </m:ctrlPr>
                          </m:dPr>
                          <m:e>
                            <m:sSub>
                              <m:sSubPr>
                                <m:ctrlPr>
                                  <w:rPr>
                                    <w:rFonts w:ascii="Cambria Math" w:hAnsi="Cambria Math"/>
                                  </w:rPr>
                                </m:ctrlPr>
                              </m:sSubPr>
                              <m:e>
                                <m:r>
                                  <w:rPr>
                                    <w:rFonts w:ascii="Cambria Math" w:hAnsi="Cambria Math"/>
                                  </w:rPr>
                                  <m:t>Measured size</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True Size</m:t>
                                </m:r>
                              </m:e>
                              <m:sub>
                                <m:r>
                                  <w:rPr>
                                    <w:rFonts w:ascii="Cambria Math" w:hAnsi="Cambria Math"/>
                                  </w:rPr>
                                  <m:t>i</m:t>
                                </m:r>
                              </m:sub>
                            </m:sSub>
                            <m:ctrlPr>
                              <w:rPr>
                                <w:rFonts w:ascii="Cambria Math" w:hAnsi="Cambria Math"/>
                              </w:rPr>
                            </m:ctrlPr>
                          </m:e>
                        </m:d>
                        <m:r>
                          <w:rPr>
                            <w:rFonts w:ascii="Cambria Math" w:hAnsi="Cambria Math"/>
                          </w:rPr>
                          <m:t>-Mean Difference)</m:t>
                        </m:r>
                      </m:e>
                    </m:nary>
                  </m:e>
                  <m:sup>
                    <m:r>
                      <m:rPr>
                        <m:sty m:val="bi"/>
                      </m:rPr>
                      <w:rPr>
                        <w:rFonts w:ascii="Cambria Math" w:hAnsi="Cambria Math"/>
                      </w:rPr>
                      <m:t>2</m:t>
                    </m:r>
                  </m:sup>
                </m:sSup>
              </m:num>
              <m:den>
                <m:r>
                  <w:rPr>
                    <w:rFonts w:ascii="Cambria Math" w:hAnsi="Cambria Math"/>
                  </w:rPr>
                  <m:t>n-1</m:t>
                </m:r>
              </m:den>
            </m:f>
          </m:e>
        </m:rad>
      </m:oMath>
      <w:r w:rsidR="00522A24">
        <w:rPr>
          <w:b/>
          <w:bCs/>
        </w:rPr>
        <w:tab/>
      </w:r>
      <w:r w:rsidR="00522A24">
        <w:rPr>
          <w:b/>
          <w:bCs/>
        </w:rPr>
        <w:tab/>
      </w:r>
      <w:r w:rsidR="00522A24">
        <w:rPr>
          <w:b/>
          <w:bCs/>
        </w:rPr>
        <w:tab/>
      </w:r>
      <w:r w:rsidR="00522A24">
        <w:t xml:space="preserve">Equation </w:t>
      </w:r>
      <w:fldSimple w:instr=" SEQ Equation \* ARABIC ">
        <w:r w:rsidR="00522A24">
          <w:rPr>
            <w:noProof/>
          </w:rPr>
          <w:t>12</w:t>
        </w:r>
      </w:fldSimple>
    </w:p>
    <w:p w14:paraId="13529917" w14:textId="77777777" w:rsidR="00522A24" w:rsidRDefault="00522A24" w:rsidP="00522A24"/>
    <w:p w14:paraId="62C7D26F" w14:textId="77777777" w:rsidR="00522A24" w:rsidRPr="0099730C" w:rsidRDefault="00522A24" w:rsidP="00522A24">
      <w:pPr>
        <w:rPr>
          <w:b/>
          <w:bCs/>
        </w:rPr>
      </w:pPr>
      <w:r w:rsidRPr="0099730C">
        <w:rPr>
          <w:b/>
          <w:bCs/>
        </w:rPr>
        <w:t xml:space="preserve">Limits of Agreement </w:t>
      </w:r>
    </w:p>
    <w:p w14:paraId="26E0C651" w14:textId="77777777" w:rsidR="00522A24" w:rsidRPr="0099730C" w:rsidRDefault="00522A24" w:rsidP="00522A24">
      <w:pPr>
        <w:pStyle w:val="Caption"/>
        <w:jc w:val="right"/>
      </w:pPr>
      <m:oMath>
        <m:r>
          <w:rPr>
            <w:rFonts w:ascii="Cambria Math" w:hAnsi="Cambria Math"/>
          </w:rPr>
          <m:t>Upper Limit=Mean Difference+1.96 ×</m:t>
        </m:r>
        <m:sSub>
          <m:sSubPr>
            <m:ctrlPr>
              <w:rPr>
                <w:rFonts w:ascii="Cambria Math" w:hAnsi="Cambria Math"/>
              </w:rPr>
            </m:ctrlPr>
          </m:sSubPr>
          <m:e>
            <m:r>
              <w:rPr>
                <w:rFonts w:ascii="Cambria Math" w:hAnsi="Cambria Math"/>
              </w:rPr>
              <m:t>SD</m:t>
            </m:r>
          </m:e>
          <m:sub>
            <m:r>
              <w:rPr>
                <w:rFonts w:ascii="Cambria Math" w:hAnsi="Cambria Math"/>
              </w:rPr>
              <m:t>diff</m:t>
            </m:r>
          </m:sub>
        </m:sSub>
      </m:oMath>
      <w:r>
        <w:tab/>
      </w:r>
      <w:r>
        <w:tab/>
      </w:r>
      <w:r>
        <w:tab/>
        <w:t xml:space="preserve">Equation </w:t>
      </w:r>
      <w:fldSimple w:instr=" SEQ Equation \* ARABIC ">
        <w:r>
          <w:rPr>
            <w:noProof/>
          </w:rPr>
          <w:t>13</w:t>
        </w:r>
      </w:fldSimple>
    </w:p>
    <w:p w14:paraId="1824CAAC" w14:textId="77777777" w:rsidR="00522A24" w:rsidRDefault="00522A24" w:rsidP="00522A24">
      <w:pPr>
        <w:pStyle w:val="Caption"/>
        <w:jc w:val="right"/>
      </w:pPr>
      <m:oMath>
        <m:r>
          <w:rPr>
            <w:rFonts w:ascii="Cambria Math" w:hAnsi="Cambria Math"/>
          </w:rPr>
          <m:t>Lower Limit=Mean Difference-1.96 ×</m:t>
        </m:r>
        <m:sSub>
          <m:sSubPr>
            <m:ctrlPr>
              <w:rPr>
                <w:rFonts w:ascii="Cambria Math" w:hAnsi="Cambria Math"/>
              </w:rPr>
            </m:ctrlPr>
          </m:sSubPr>
          <m:e>
            <m:r>
              <w:rPr>
                <w:rFonts w:ascii="Cambria Math" w:hAnsi="Cambria Math"/>
              </w:rPr>
              <m:t>SD</m:t>
            </m:r>
          </m:e>
          <m:sub>
            <m:r>
              <w:rPr>
                <w:rFonts w:ascii="Cambria Math" w:hAnsi="Cambria Math"/>
              </w:rPr>
              <m:t>diff</m:t>
            </m:r>
          </m:sub>
        </m:sSub>
      </m:oMath>
      <w:r>
        <w:tab/>
      </w:r>
      <w:r>
        <w:tab/>
      </w:r>
      <w:r>
        <w:tab/>
        <w:t xml:space="preserve">Equation </w:t>
      </w:r>
      <w:fldSimple w:instr=" SEQ Equation \* ARABIC ">
        <w:r>
          <w:rPr>
            <w:noProof/>
          </w:rPr>
          <w:t>14</w:t>
        </w:r>
      </w:fldSimple>
    </w:p>
    <w:p w14:paraId="567FF9A1" w14:textId="77777777" w:rsidR="00522A24" w:rsidRDefault="00522A24" w:rsidP="00522A24"/>
    <w:p w14:paraId="06988AD4" w14:textId="77777777" w:rsidR="00522A24" w:rsidRDefault="00522A24" w:rsidP="00522A24"/>
    <w:p w14:paraId="2512ABBA" w14:textId="77777777" w:rsidR="00522A24" w:rsidRDefault="00522A24" w:rsidP="00522A24"/>
    <w:p w14:paraId="5852C7B3" w14:textId="77777777" w:rsidR="00522A24" w:rsidRPr="00D44FB0" w:rsidRDefault="00522A24" w:rsidP="00522A24">
      <w:pPr>
        <w:pStyle w:val="Heading1"/>
      </w:pPr>
      <w:bookmarkStart w:id="62" w:name="_Toc185190558"/>
      <w:r>
        <w:lastRenderedPageBreak/>
        <w:t xml:space="preserve">5.0 </w:t>
      </w:r>
      <w:r w:rsidRPr="00461629">
        <w:t>Results and Discussion</w:t>
      </w:r>
      <w:bookmarkEnd w:id="62"/>
    </w:p>
    <w:p w14:paraId="7AC402A7" w14:textId="77777777" w:rsidR="00522A24" w:rsidRDefault="00522A24" w:rsidP="00522A24">
      <w:pPr>
        <w:jc w:val="center"/>
      </w:pPr>
      <w:r w:rsidRPr="00BE590D">
        <w:rPr>
          <w:noProof/>
        </w:rPr>
        <w:drawing>
          <wp:inline distT="0" distB="0" distL="0" distR="0" wp14:anchorId="68431A1F" wp14:editId="714E1729">
            <wp:extent cx="2637155" cy="2126615"/>
            <wp:effectExtent l="0" t="0" r="0" b="6985"/>
            <wp:docPr id="3097014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637155" cy="2126615"/>
                    </a:xfrm>
                    <a:prstGeom prst="rect">
                      <a:avLst/>
                    </a:prstGeom>
                    <a:noFill/>
                    <a:ln>
                      <a:noFill/>
                    </a:ln>
                  </pic:spPr>
                </pic:pic>
              </a:graphicData>
            </a:graphic>
          </wp:inline>
        </w:drawing>
      </w:r>
    </w:p>
    <w:p w14:paraId="4CA6BEB2" w14:textId="77777777" w:rsidR="00522A24" w:rsidRDefault="00522A24" w:rsidP="00522A24"/>
    <w:p w14:paraId="33EEA096" w14:textId="77777777" w:rsidR="00522A24" w:rsidRPr="00864602" w:rsidRDefault="00522A24" w:rsidP="00522A24">
      <w:pPr>
        <w:pStyle w:val="Heading2"/>
      </w:pPr>
      <w:bookmarkStart w:id="63" w:name="_Toc185190559"/>
      <w:r>
        <w:t xml:space="preserve">5.1. </w:t>
      </w:r>
      <w:r w:rsidRPr="00864602">
        <w:t>Descriptive Analysis</w:t>
      </w:r>
      <w:bookmarkEnd w:id="63"/>
    </w:p>
    <w:p w14:paraId="64935FE0" w14:textId="77777777" w:rsidR="00522A24" w:rsidRDefault="00522A24" w:rsidP="00522A24">
      <w:r w:rsidRPr="00445E17">
        <w:t xml:space="preserve">Bias and Mean Absolute Error (MAE) are fundamental metrics in statistical analysis, particularly for assessing the accuracy of predictive models. A notable study that delves into these metrics is </w:t>
      </w:r>
      <w:r>
        <w:t xml:space="preserve">done </w:t>
      </w:r>
      <w:r w:rsidRPr="00445E17">
        <w:t>by Robeson (2022)</w:t>
      </w:r>
      <w:r>
        <w:t xml:space="preserve">, this method is applied, results can be seen in </w:t>
      </w:r>
      <w:r>
        <w:fldChar w:fldCharType="begin"/>
      </w:r>
      <w:r>
        <w:instrText xml:space="preserve"> REF _Ref184730401 \h </w:instrText>
      </w:r>
      <w:r>
        <w:fldChar w:fldCharType="separate"/>
      </w:r>
      <w:r>
        <w:t xml:space="preserve">Table </w:t>
      </w:r>
      <w:r>
        <w:rPr>
          <w:noProof/>
        </w:rPr>
        <w:t>1</w:t>
      </w:r>
      <w:r>
        <w:fldChar w:fldCharType="end"/>
      </w:r>
      <w:r>
        <w:t>.</w:t>
      </w:r>
    </w:p>
    <w:p w14:paraId="04D1F5DC" w14:textId="77777777" w:rsidR="00522A24" w:rsidRDefault="00522A24" w:rsidP="00522A24">
      <w:pPr>
        <w:pStyle w:val="Caption"/>
        <w:keepNext/>
        <w:jc w:val="center"/>
      </w:pPr>
      <w:bookmarkStart w:id="64" w:name="_Ref184730401"/>
      <w:r>
        <w:t xml:space="preserve">Table </w:t>
      </w:r>
      <w:fldSimple w:instr=" SEQ Table \* ARABIC ">
        <w:r>
          <w:rPr>
            <w:noProof/>
          </w:rPr>
          <w:t>2</w:t>
        </w:r>
      </w:fldSimple>
      <w:bookmarkEnd w:id="64"/>
      <w:r>
        <w:t xml:space="preserve"> Bias and Mean Absolute Error</w:t>
      </w:r>
    </w:p>
    <w:p w14:paraId="05D1B877" w14:textId="77777777" w:rsidR="00522A24" w:rsidRDefault="00522A24" w:rsidP="00522A24">
      <w:pPr>
        <w:jc w:val="center"/>
      </w:pPr>
      <w:r w:rsidRPr="00566B7A">
        <w:rPr>
          <w:noProof/>
        </w:rPr>
        <w:drawing>
          <wp:inline distT="0" distB="0" distL="0" distR="0" wp14:anchorId="5BDB826B" wp14:editId="0F272CE6">
            <wp:extent cx="2966720" cy="2126615"/>
            <wp:effectExtent l="0" t="0" r="5080" b="6985"/>
            <wp:docPr id="10902346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966720" cy="2126615"/>
                    </a:xfrm>
                    <a:prstGeom prst="rect">
                      <a:avLst/>
                    </a:prstGeom>
                    <a:noFill/>
                    <a:ln>
                      <a:noFill/>
                    </a:ln>
                  </pic:spPr>
                </pic:pic>
              </a:graphicData>
            </a:graphic>
          </wp:inline>
        </w:drawing>
      </w:r>
    </w:p>
    <w:p w14:paraId="599E61E7" w14:textId="77777777" w:rsidR="00522A24" w:rsidRDefault="00522A24" w:rsidP="00522A24">
      <w:r w:rsidRPr="005B2975">
        <w:t>Positive bias indicates overestimation, while negative bias indicates underestimation. Key observations from the bias values</w:t>
      </w:r>
      <w:r>
        <w:t xml:space="preserve"> (</w:t>
      </w:r>
      <w:r>
        <w:fldChar w:fldCharType="begin"/>
      </w:r>
      <w:r>
        <w:instrText xml:space="preserve"> REF _Ref184729174 \h </w:instrText>
      </w:r>
      <w:r>
        <w:fldChar w:fldCharType="separate"/>
      </w:r>
      <w:r>
        <w:t xml:space="preserve">Table </w:t>
      </w:r>
      <w:r>
        <w:rPr>
          <w:noProof/>
        </w:rPr>
        <w:t>2</w:t>
      </w:r>
      <w:r>
        <w:fldChar w:fldCharType="end"/>
      </w:r>
      <w:r>
        <w:t xml:space="preserve">). </w:t>
      </w:r>
      <w:r w:rsidRPr="005D40EA">
        <w:t>MAE measures the average magnitude of error, regardless of whether the error is positive or negative. It reflects the precision of each technician's measurements</w:t>
      </w:r>
      <w:r>
        <w:t xml:space="preserve"> (</w:t>
      </w:r>
      <w:r>
        <w:fldChar w:fldCharType="begin"/>
      </w:r>
      <w:r>
        <w:instrText xml:space="preserve"> REF _Ref184729176 \h </w:instrText>
      </w:r>
      <w:r>
        <w:fldChar w:fldCharType="separate"/>
      </w:r>
      <w:r>
        <w:t xml:space="preserve">Table </w:t>
      </w:r>
      <w:r>
        <w:rPr>
          <w:noProof/>
        </w:rPr>
        <w:t>3</w:t>
      </w:r>
      <w:r>
        <w:fldChar w:fldCharType="end"/>
      </w:r>
      <w:r>
        <w:t xml:space="preserve">). </w:t>
      </w:r>
    </w:p>
    <w:p w14:paraId="2C1ECF5C" w14:textId="77777777" w:rsidR="00522A24" w:rsidRDefault="00522A24" w:rsidP="00522A24">
      <w:pPr>
        <w:keepNext/>
        <w:jc w:val="center"/>
      </w:pPr>
      <w:r>
        <w:rPr>
          <w:noProof/>
        </w:rPr>
        <w:lastRenderedPageBreak/>
        <w:drawing>
          <wp:inline distT="0" distB="0" distL="0" distR="0" wp14:anchorId="6CF227DA" wp14:editId="20EFCE28">
            <wp:extent cx="3807726" cy="2855794"/>
            <wp:effectExtent l="0" t="0" r="2540" b="1905"/>
            <wp:docPr id="1185929317" name="Picture 6" descr="A graph of a number of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929317" name="Picture 6" descr="A graph of a number of blue bars&#10;&#10;Description automatically generated with medium confidence"/>
                    <pic:cNvPicPr/>
                  </pic:nvPicPr>
                  <pic:blipFill>
                    <a:blip r:embed="rId58">
                      <a:extLst>
                        <a:ext uri="{28A0092B-C50C-407E-A947-70E740481C1C}">
                          <a14:useLocalDpi xmlns:a14="http://schemas.microsoft.com/office/drawing/2010/main" val="0"/>
                        </a:ext>
                      </a:extLst>
                    </a:blip>
                    <a:stretch>
                      <a:fillRect/>
                    </a:stretch>
                  </pic:blipFill>
                  <pic:spPr>
                    <a:xfrm>
                      <a:off x="0" y="0"/>
                      <a:ext cx="3814652" cy="2860989"/>
                    </a:xfrm>
                    <a:prstGeom prst="rect">
                      <a:avLst/>
                    </a:prstGeom>
                  </pic:spPr>
                </pic:pic>
              </a:graphicData>
            </a:graphic>
          </wp:inline>
        </w:drawing>
      </w:r>
    </w:p>
    <w:p w14:paraId="3505BA3D" w14:textId="77777777" w:rsidR="00522A24" w:rsidRDefault="00522A24" w:rsidP="00522A24">
      <w:pPr>
        <w:pStyle w:val="Caption"/>
        <w:jc w:val="center"/>
      </w:pPr>
      <w:bookmarkStart w:id="65" w:name="_Ref185177810"/>
      <w:bookmarkStart w:id="66" w:name="_Toc185182288"/>
      <w:r>
        <w:t xml:space="preserve">Figure </w:t>
      </w:r>
      <w:fldSimple w:instr=" SEQ Figure \* ARABIC ">
        <w:r>
          <w:rPr>
            <w:noProof/>
          </w:rPr>
          <w:t>3</w:t>
        </w:r>
      </w:fldSimple>
      <w:bookmarkEnd w:id="65"/>
      <w:r>
        <w:t xml:space="preserve"> </w:t>
      </w:r>
      <w:r w:rsidRPr="00765DAF">
        <w:t>Bias for each technician</w:t>
      </w:r>
      <w:bookmarkEnd w:id="66"/>
    </w:p>
    <w:p w14:paraId="37C68A61" w14:textId="77777777" w:rsidR="00522A24" w:rsidRPr="00486124" w:rsidRDefault="00522A24" w:rsidP="00522A24">
      <w:pPr>
        <w:pStyle w:val="NormalWeb"/>
        <w:ind w:left="360"/>
        <w:rPr>
          <w:rFonts w:asciiTheme="minorHAnsi" w:hAnsiTheme="minorHAnsi" w:cstheme="minorHAnsi"/>
          <w:sz w:val="22"/>
          <w:szCs w:val="22"/>
        </w:rPr>
      </w:pPr>
      <w:r w:rsidRPr="00486124">
        <w:rPr>
          <w:rFonts w:asciiTheme="minorHAnsi" w:hAnsiTheme="minorHAnsi" w:cstheme="minorHAnsi"/>
          <w:sz w:val="22"/>
          <w:szCs w:val="22"/>
        </w:rPr>
        <w:t>Technicians Op4 and Op8 stand out for their accuracy and consistency, with Op4 showing low bias (0.316) and the lowest MAE (0.371), and Op8 demonstrating similarly low bias (0.142) and MAE (0.375) (Table 2, Figure 4). In contrast, Op10 is the least consistent, with the highest bias (0.751) and MAE (0.809), reflecting significant overestimation. Op9 excels with the smallest bias (0.013), while Op6 also shows low bias (0.073) but slightly higher MAE, indicating some variability. Op1 and Op10 have the highest MAE values, highlighting their measurement inconsistencies (</w:t>
      </w:r>
      <w:r w:rsidRPr="00486124">
        <w:rPr>
          <w:rFonts w:asciiTheme="minorHAnsi" w:hAnsiTheme="minorHAnsi" w:cstheme="minorHAnsi"/>
          <w:sz w:val="22"/>
          <w:szCs w:val="22"/>
        </w:rPr>
        <w:fldChar w:fldCharType="begin"/>
      </w:r>
      <w:r w:rsidRPr="00486124">
        <w:rPr>
          <w:rFonts w:asciiTheme="minorHAnsi" w:hAnsiTheme="minorHAnsi" w:cstheme="minorHAnsi"/>
          <w:sz w:val="22"/>
          <w:szCs w:val="22"/>
        </w:rPr>
        <w:instrText xml:space="preserve"> REF _Ref185177810 \h  \* MERGEFORMAT </w:instrText>
      </w:r>
      <w:r w:rsidRPr="00486124">
        <w:rPr>
          <w:rFonts w:asciiTheme="minorHAnsi" w:hAnsiTheme="minorHAnsi" w:cstheme="minorHAnsi"/>
          <w:sz w:val="22"/>
          <w:szCs w:val="22"/>
        </w:rPr>
      </w:r>
      <w:r w:rsidRPr="00486124">
        <w:rPr>
          <w:rFonts w:asciiTheme="minorHAnsi" w:hAnsiTheme="minorHAnsi" w:cstheme="minorHAnsi"/>
          <w:sz w:val="22"/>
          <w:szCs w:val="22"/>
        </w:rPr>
        <w:fldChar w:fldCharType="separate"/>
      </w:r>
      <w:r w:rsidRPr="00486124">
        <w:rPr>
          <w:rFonts w:asciiTheme="minorHAnsi" w:hAnsiTheme="minorHAnsi" w:cstheme="minorHAnsi"/>
          <w:sz w:val="22"/>
          <w:szCs w:val="22"/>
        </w:rPr>
        <w:t xml:space="preserve">Figure </w:t>
      </w:r>
      <w:r w:rsidRPr="00486124">
        <w:rPr>
          <w:rFonts w:asciiTheme="minorHAnsi" w:hAnsiTheme="minorHAnsi" w:cstheme="minorHAnsi"/>
          <w:noProof/>
          <w:sz w:val="22"/>
          <w:szCs w:val="22"/>
        </w:rPr>
        <w:t>3</w:t>
      </w:r>
      <w:r w:rsidRPr="00486124">
        <w:rPr>
          <w:rFonts w:asciiTheme="minorHAnsi" w:hAnsiTheme="minorHAnsi" w:cstheme="minorHAnsi"/>
          <w:sz w:val="22"/>
          <w:szCs w:val="22"/>
        </w:rPr>
        <w:fldChar w:fldCharType="end"/>
      </w:r>
      <w:r w:rsidRPr="00486124">
        <w:rPr>
          <w:rFonts w:asciiTheme="minorHAnsi" w:hAnsiTheme="minorHAnsi" w:cstheme="minorHAnsi"/>
          <w:sz w:val="22"/>
          <w:szCs w:val="22"/>
        </w:rPr>
        <w:t>,</w:t>
      </w:r>
      <w:r w:rsidRPr="00486124">
        <w:rPr>
          <w:rFonts w:asciiTheme="minorHAnsi" w:hAnsiTheme="minorHAnsi" w:cstheme="minorHAnsi"/>
          <w:sz w:val="22"/>
          <w:szCs w:val="22"/>
        </w:rPr>
        <w:fldChar w:fldCharType="begin"/>
      </w:r>
      <w:r w:rsidRPr="00486124">
        <w:rPr>
          <w:rFonts w:asciiTheme="minorHAnsi" w:hAnsiTheme="minorHAnsi" w:cstheme="minorHAnsi"/>
          <w:sz w:val="22"/>
          <w:szCs w:val="22"/>
        </w:rPr>
        <w:instrText xml:space="preserve"> REF _Ref185181979 \h  \* MERGEFORMAT </w:instrText>
      </w:r>
      <w:r w:rsidRPr="00486124">
        <w:rPr>
          <w:rFonts w:asciiTheme="minorHAnsi" w:hAnsiTheme="minorHAnsi" w:cstheme="minorHAnsi"/>
          <w:sz w:val="22"/>
          <w:szCs w:val="22"/>
        </w:rPr>
      </w:r>
      <w:r w:rsidRPr="00486124">
        <w:rPr>
          <w:rFonts w:asciiTheme="minorHAnsi" w:hAnsiTheme="minorHAnsi" w:cstheme="minorHAnsi"/>
          <w:sz w:val="22"/>
          <w:szCs w:val="22"/>
        </w:rPr>
        <w:fldChar w:fldCharType="separate"/>
      </w:r>
      <w:r w:rsidRPr="00486124">
        <w:rPr>
          <w:rFonts w:asciiTheme="minorHAnsi" w:hAnsiTheme="minorHAnsi" w:cstheme="minorHAnsi"/>
          <w:sz w:val="22"/>
          <w:szCs w:val="22"/>
        </w:rPr>
        <w:t xml:space="preserve">Figure </w:t>
      </w:r>
      <w:r w:rsidRPr="00486124">
        <w:rPr>
          <w:rFonts w:asciiTheme="minorHAnsi" w:hAnsiTheme="minorHAnsi" w:cstheme="minorHAnsi"/>
          <w:noProof/>
          <w:sz w:val="22"/>
          <w:szCs w:val="22"/>
        </w:rPr>
        <w:t>4</w:t>
      </w:r>
      <w:r w:rsidRPr="00486124">
        <w:rPr>
          <w:rFonts w:asciiTheme="minorHAnsi" w:hAnsiTheme="minorHAnsi" w:cstheme="minorHAnsi"/>
          <w:sz w:val="22"/>
          <w:szCs w:val="22"/>
        </w:rPr>
        <w:fldChar w:fldCharType="end"/>
      </w:r>
      <w:r w:rsidRPr="00486124">
        <w:rPr>
          <w:rFonts w:asciiTheme="minorHAnsi" w:hAnsiTheme="minorHAnsi" w:cstheme="minorHAnsi"/>
          <w:sz w:val="22"/>
          <w:szCs w:val="22"/>
        </w:rPr>
        <w:t>,</w:t>
      </w:r>
      <w:r w:rsidRPr="00486124">
        <w:rPr>
          <w:rFonts w:asciiTheme="minorHAnsi" w:hAnsiTheme="minorHAnsi" w:cstheme="minorHAnsi"/>
          <w:sz w:val="22"/>
          <w:szCs w:val="22"/>
        </w:rPr>
        <w:fldChar w:fldCharType="begin"/>
      </w:r>
      <w:r w:rsidRPr="00486124">
        <w:rPr>
          <w:rFonts w:asciiTheme="minorHAnsi" w:hAnsiTheme="minorHAnsi" w:cstheme="minorHAnsi"/>
          <w:sz w:val="22"/>
          <w:szCs w:val="22"/>
        </w:rPr>
        <w:instrText xml:space="preserve"> REF _Ref184730401 \h  \* MERGEFORMAT </w:instrText>
      </w:r>
      <w:r w:rsidRPr="00486124">
        <w:rPr>
          <w:rFonts w:asciiTheme="minorHAnsi" w:hAnsiTheme="minorHAnsi" w:cstheme="minorHAnsi"/>
          <w:sz w:val="22"/>
          <w:szCs w:val="22"/>
        </w:rPr>
      </w:r>
      <w:r w:rsidRPr="00486124">
        <w:rPr>
          <w:rFonts w:asciiTheme="minorHAnsi" w:hAnsiTheme="minorHAnsi" w:cstheme="minorHAnsi"/>
          <w:sz w:val="22"/>
          <w:szCs w:val="22"/>
        </w:rPr>
        <w:fldChar w:fldCharType="separate"/>
      </w:r>
      <w:r w:rsidRPr="00486124">
        <w:rPr>
          <w:rFonts w:asciiTheme="minorHAnsi" w:hAnsiTheme="minorHAnsi" w:cstheme="minorHAnsi"/>
          <w:sz w:val="22"/>
          <w:szCs w:val="22"/>
        </w:rPr>
        <w:t xml:space="preserve">Table </w:t>
      </w:r>
      <w:r w:rsidRPr="00486124">
        <w:rPr>
          <w:rFonts w:asciiTheme="minorHAnsi" w:hAnsiTheme="minorHAnsi" w:cstheme="minorHAnsi"/>
          <w:noProof/>
          <w:sz w:val="22"/>
          <w:szCs w:val="22"/>
        </w:rPr>
        <w:t>2</w:t>
      </w:r>
      <w:r w:rsidRPr="00486124">
        <w:rPr>
          <w:rFonts w:asciiTheme="minorHAnsi" w:hAnsiTheme="minorHAnsi" w:cstheme="minorHAnsi"/>
          <w:sz w:val="22"/>
          <w:szCs w:val="22"/>
        </w:rPr>
        <w:fldChar w:fldCharType="end"/>
      </w:r>
      <w:r w:rsidRPr="00486124">
        <w:rPr>
          <w:rFonts w:asciiTheme="minorHAnsi" w:hAnsiTheme="minorHAnsi" w:cstheme="minorHAnsi"/>
          <w:sz w:val="22"/>
          <w:szCs w:val="22"/>
        </w:rPr>
        <w:t>).</w:t>
      </w:r>
    </w:p>
    <w:p w14:paraId="56B78B5F" w14:textId="77777777" w:rsidR="00522A24" w:rsidRDefault="00522A24" w:rsidP="00522A24">
      <w:pPr>
        <w:keepNext/>
        <w:jc w:val="center"/>
      </w:pPr>
      <w:r>
        <w:rPr>
          <w:noProof/>
        </w:rPr>
        <w:drawing>
          <wp:inline distT="0" distB="0" distL="0" distR="0" wp14:anchorId="2AC4A707" wp14:editId="554890DB">
            <wp:extent cx="3835021" cy="2876265"/>
            <wp:effectExtent l="0" t="0" r="0" b="635"/>
            <wp:docPr id="1870663021" name="Picture 8" descr="A graph of a number of work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663021" name="Picture 8" descr="A graph of a number of workers&#10;&#10;Description automatically generated with medium confidence"/>
                    <pic:cNvPicPr/>
                  </pic:nvPicPr>
                  <pic:blipFill>
                    <a:blip r:embed="rId59">
                      <a:extLst>
                        <a:ext uri="{28A0092B-C50C-407E-A947-70E740481C1C}">
                          <a14:useLocalDpi xmlns:a14="http://schemas.microsoft.com/office/drawing/2010/main" val="0"/>
                        </a:ext>
                      </a:extLst>
                    </a:blip>
                    <a:stretch>
                      <a:fillRect/>
                    </a:stretch>
                  </pic:blipFill>
                  <pic:spPr>
                    <a:xfrm>
                      <a:off x="0" y="0"/>
                      <a:ext cx="3863700" cy="2897775"/>
                    </a:xfrm>
                    <a:prstGeom prst="rect">
                      <a:avLst/>
                    </a:prstGeom>
                  </pic:spPr>
                </pic:pic>
              </a:graphicData>
            </a:graphic>
          </wp:inline>
        </w:drawing>
      </w:r>
    </w:p>
    <w:p w14:paraId="5A6A9713" w14:textId="77777777" w:rsidR="00522A24" w:rsidRDefault="00522A24" w:rsidP="00522A24">
      <w:pPr>
        <w:pStyle w:val="Caption"/>
        <w:jc w:val="center"/>
      </w:pPr>
      <w:bookmarkStart w:id="67" w:name="_Ref185181979"/>
      <w:bookmarkStart w:id="68" w:name="_Toc185182289"/>
      <w:r>
        <w:t xml:space="preserve">Figure </w:t>
      </w:r>
      <w:fldSimple w:instr=" SEQ Figure \* ARABIC ">
        <w:r>
          <w:rPr>
            <w:noProof/>
          </w:rPr>
          <w:t>4</w:t>
        </w:r>
      </w:fldSimple>
      <w:bookmarkEnd w:id="67"/>
      <w:r>
        <w:t xml:space="preserve"> </w:t>
      </w:r>
      <w:r w:rsidRPr="005C62E1">
        <w:t>Mean Absolute Error (MAE) for each Technician</w:t>
      </w:r>
      <w:bookmarkEnd w:id="68"/>
    </w:p>
    <w:p w14:paraId="46328C65" w14:textId="77777777" w:rsidR="00522A24" w:rsidRPr="0083013C" w:rsidRDefault="00522A24" w:rsidP="00522A24"/>
    <w:p w14:paraId="1C40C607" w14:textId="77777777" w:rsidR="00522A24" w:rsidRDefault="00522A24" w:rsidP="00522A24">
      <w:pPr>
        <w:pStyle w:val="Heading2"/>
      </w:pPr>
      <w:bookmarkStart w:id="69" w:name="_Toc185190560"/>
      <w:r>
        <w:t xml:space="preserve">5.2 </w:t>
      </w:r>
      <w:r w:rsidRPr="00864602">
        <w:t>Linear Regression Analysis</w:t>
      </w:r>
      <w:bookmarkEnd w:id="69"/>
    </w:p>
    <w:p w14:paraId="7BF9AB05" w14:textId="77777777" w:rsidR="00522A24" w:rsidRPr="0069574F" w:rsidRDefault="00522A24" w:rsidP="00522A24">
      <w:r>
        <w:t xml:space="preserve">Using the regression line worked out in </w:t>
      </w:r>
      <w:proofErr w:type="spellStart"/>
      <w:r>
        <w:t>matlab</w:t>
      </w:r>
      <w:proofErr w:type="spellEnd"/>
      <w:r>
        <w:t xml:space="preserve"> as seen in </w:t>
      </w:r>
      <w:r>
        <w:fldChar w:fldCharType="begin"/>
      </w:r>
      <w:r>
        <w:instrText xml:space="preserve"> REF _Ref184748645 \h </w:instrText>
      </w:r>
      <w:r>
        <w:fldChar w:fldCharType="separate"/>
      </w:r>
      <w:r>
        <w:t xml:space="preserve">Table </w:t>
      </w:r>
      <w:r>
        <w:rPr>
          <w:noProof/>
        </w:rPr>
        <w:t>2</w:t>
      </w:r>
      <w:r>
        <w:fldChar w:fldCharType="end"/>
      </w:r>
    </w:p>
    <w:p w14:paraId="3422CCAA" w14:textId="77777777" w:rsidR="00522A24" w:rsidRDefault="00522A24" w:rsidP="00522A24">
      <w:pPr>
        <w:pStyle w:val="Caption"/>
        <w:keepNext/>
        <w:jc w:val="center"/>
      </w:pPr>
      <w:bookmarkStart w:id="70" w:name="_Ref184748645"/>
      <w:r>
        <w:lastRenderedPageBreak/>
        <w:t xml:space="preserve">Table </w:t>
      </w:r>
      <w:fldSimple w:instr=" SEQ Table \* ARABIC ">
        <w:r>
          <w:rPr>
            <w:noProof/>
          </w:rPr>
          <w:t>3</w:t>
        </w:r>
      </w:fldSimple>
      <w:bookmarkEnd w:id="70"/>
      <w:r>
        <w:t xml:space="preserve"> Regression lines for each technician</w:t>
      </w:r>
    </w:p>
    <w:p w14:paraId="36125453" w14:textId="77777777" w:rsidR="00522A24" w:rsidRDefault="00522A24" w:rsidP="00522A24">
      <w:pPr>
        <w:jc w:val="center"/>
      </w:pPr>
      <w:r w:rsidRPr="00C1324B">
        <w:rPr>
          <w:noProof/>
        </w:rPr>
        <w:drawing>
          <wp:inline distT="0" distB="0" distL="0" distR="0" wp14:anchorId="5BEA0F2D" wp14:editId="3D552796">
            <wp:extent cx="4120515" cy="2185035"/>
            <wp:effectExtent l="0" t="0" r="0" b="5715"/>
            <wp:docPr id="136408147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120515" cy="2185035"/>
                    </a:xfrm>
                    <a:prstGeom prst="rect">
                      <a:avLst/>
                    </a:prstGeom>
                    <a:noFill/>
                    <a:ln>
                      <a:noFill/>
                    </a:ln>
                  </pic:spPr>
                </pic:pic>
              </a:graphicData>
            </a:graphic>
          </wp:inline>
        </w:drawing>
      </w:r>
    </w:p>
    <w:p w14:paraId="7839C153" w14:textId="77777777" w:rsidR="00522A24" w:rsidRDefault="00522A24" w:rsidP="00522A24">
      <w:pPr>
        <w:pStyle w:val="Heading2"/>
      </w:pPr>
      <w:bookmarkStart w:id="71" w:name="_Toc185190561"/>
      <w:r>
        <w:t>5.3 Residual Analysis</w:t>
      </w:r>
      <w:bookmarkEnd w:id="71"/>
      <w:r>
        <w:t xml:space="preserve"> </w:t>
      </w:r>
    </w:p>
    <w:p w14:paraId="5ABA90CD" w14:textId="77777777" w:rsidR="00522A24" w:rsidRDefault="00522A24" w:rsidP="00522A24">
      <w:r w:rsidRPr="00BB3468">
        <w:t xml:space="preserve">The residual analysis reveals important insights into the measurement accuracy of each technician. Technician </w:t>
      </w:r>
      <w:r w:rsidRPr="00BB3468">
        <w:rPr>
          <w:b/>
          <w:bCs/>
        </w:rPr>
        <w:t>Op9</w:t>
      </w:r>
      <w:r w:rsidRPr="00BB3468">
        <w:t xml:space="preserve"> demonstrated the closest residual to zero (0.000780) at Observation 16, indicating exceptional accuracy</w:t>
      </w:r>
      <w:r>
        <w:t xml:space="preserve"> as seen in </w:t>
      </w:r>
      <w:r>
        <w:fldChar w:fldCharType="begin"/>
      </w:r>
      <w:r>
        <w:instrText xml:space="preserve"> REF _Ref184748207 \h </w:instrText>
      </w:r>
      <w:r>
        <w:fldChar w:fldCharType="separate"/>
      </w:r>
      <w:r>
        <w:t xml:space="preserve">Figure </w:t>
      </w:r>
      <w:r>
        <w:rPr>
          <w:noProof/>
        </w:rPr>
        <w:t>3</w:t>
      </w:r>
      <w:r>
        <w:fldChar w:fldCharType="end"/>
      </w:r>
      <w:r>
        <w:t>.</w:t>
      </w:r>
    </w:p>
    <w:p w14:paraId="4251E7DB" w14:textId="77777777" w:rsidR="00522A24" w:rsidRDefault="00522A24" w:rsidP="00522A24">
      <w:pPr>
        <w:keepNext/>
        <w:jc w:val="center"/>
      </w:pPr>
      <w:r>
        <w:rPr>
          <w:noProof/>
        </w:rPr>
        <w:drawing>
          <wp:inline distT="0" distB="0" distL="0" distR="0" wp14:anchorId="06DC7119" wp14:editId="135FAFA3">
            <wp:extent cx="3676650" cy="2752725"/>
            <wp:effectExtent l="0" t="0" r="0" b="9525"/>
            <wp:docPr id="947598741" name="Picture 16"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598741" name="Picture 16" descr="A graph with blue bars&#10;&#10;Description automatically generated"/>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676650" cy="2752725"/>
                    </a:xfrm>
                    <a:prstGeom prst="rect">
                      <a:avLst/>
                    </a:prstGeom>
                    <a:noFill/>
                  </pic:spPr>
                </pic:pic>
              </a:graphicData>
            </a:graphic>
          </wp:inline>
        </w:drawing>
      </w:r>
    </w:p>
    <w:p w14:paraId="5B389F2A" w14:textId="77777777" w:rsidR="00522A24" w:rsidRDefault="00522A24" w:rsidP="00522A24">
      <w:pPr>
        <w:pStyle w:val="Caption"/>
        <w:jc w:val="center"/>
      </w:pPr>
      <w:bookmarkStart w:id="72" w:name="_Ref184748207"/>
      <w:bookmarkStart w:id="73" w:name="_Toc185182290"/>
      <w:r>
        <w:t xml:space="preserve">Figure </w:t>
      </w:r>
      <w:fldSimple w:instr=" SEQ Figure \* ARABIC ">
        <w:r>
          <w:rPr>
            <w:noProof/>
          </w:rPr>
          <w:t>5</w:t>
        </w:r>
      </w:fldSimple>
      <w:bookmarkEnd w:id="72"/>
      <w:r>
        <w:t xml:space="preserve"> Closest Residuals</w:t>
      </w:r>
      <w:bookmarkEnd w:id="73"/>
    </w:p>
    <w:p w14:paraId="263EE999" w14:textId="77777777" w:rsidR="00522A24" w:rsidRPr="005F75B1" w:rsidRDefault="00522A24" w:rsidP="00522A24">
      <w:r w:rsidRPr="005F75B1">
        <w:t>Technicians Op2 and Op10 showed minimal residuals (0.0215 at Observation 20 and -0.0158 at Observation 21), indicating reliable performance in those cases. In contrast, Op5 and Op9 exhibited the largest residuals (1.2289 and 1.0103) at Observation 21, highlighting significant overestimation and variability. Observation 21 consistently posed challenges for multiple technicians, suggesting difficulties with measuring larger defect sizes or potential equipment limitations, warranting further investigation.</w:t>
      </w:r>
    </w:p>
    <w:p w14:paraId="5694562B" w14:textId="77777777" w:rsidR="00522A24" w:rsidRDefault="00522A24" w:rsidP="00522A24"/>
    <w:p w14:paraId="13BA8352" w14:textId="77777777" w:rsidR="00522A24" w:rsidRPr="00BB3468" w:rsidRDefault="00522A24" w:rsidP="00522A24"/>
    <w:p w14:paraId="754C9024" w14:textId="77777777" w:rsidR="00522A24" w:rsidRDefault="00522A24" w:rsidP="00522A24">
      <w:pPr>
        <w:keepNext/>
        <w:jc w:val="center"/>
      </w:pPr>
      <w:r w:rsidRPr="00266D16">
        <w:rPr>
          <w:noProof/>
        </w:rPr>
        <w:lastRenderedPageBreak/>
        <w:drawing>
          <wp:inline distT="0" distB="0" distL="0" distR="0" wp14:anchorId="541EB063" wp14:editId="58E1C84B">
            <wp:extent cx="3676650" cy="2752725"/>
            <wp:effectExtent l="0" t="0" r="0" b="9525"/>
            <wp:docPr id="1395139426" name="Picture 18" descr="A graph with 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139426" name="Picture 18" descr="A graph with red lines&#10;&#10;Description automatically generated"/>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676650" cy="2752725"/>
                    </a:xfrm>
                    <a:prstGeom prst="rect">
                      <a:avLst/>
                    </a:prstGeom>
                    <a:noFill/>
                    <a:ln>
                      <a:noFill/>
                    </a:ln>
                  </pic:spPr>
                </pic:pic>
              </a:graphicData>
            </a:graphic>
          </wp:inline>
        </w:drawing>
      </w:r>
    </w:p>
    <w:p w14:paraId="1542AD7E" w14:textId="77777777" w:rsidR="00522A24" w:rsidRPr="00266D16" w:rsidRDefault="00522A24" w:rsidP="00522A24">
      <w:pPr>
        <w:pStyle w:val="Caption"/>
        <w:jc w:val="center"/>
      </w:pPr>
      <w:bookmarkStart w:id="74" w:name="_Ref184895663"/>
      <w:bookmarkStart w:id="75" w:name="_Ref184895548"/>
      <w:bookmarkStart w:id="76" w:name="_Toc185182291"/>
      <w:r>
        <w:t xml:space="preserve">Figure </w:t>
      </w:r>
      <w:fldSimple w:instr=" SEQ Figure \* ARABIC ">
        <w:r>
          <w:rPr>
            <w:noProof/>
          </w:rPr>
          <w:t>6</w:t>
        </w:r>
      </w:fldSimple>
      <w:bookmarkEnd w:id="74"/>
      <w:r>
        <w:t xml:space="preserve"> Furthest</w:t>
      </w:r>
      <w:r w:rsidRPr="001B2E62">
        <w:t xml:space="preserve"> Residuals</w:t>
      </w:r>
      <w:bookmarkEnd w:id="75"/>
      <w:bookmarkEnd w:id="76"/>
    </w:p>
    <w:p w14:paraId="3A066A5B" w14:textId="77777777" w:rsidR="00522A24" w:rsidRDefault="00522A24" w:rsidP="00522A24">
      <w:r w:rsidRPr="00BB3468">
        <w:t>Technician</w:t>
      </w:r>
      <w:r>
        <w:t>s</w:t>
      </w:r>
      <w:r w:rsidRPr="00BB3468">
        <w:t xml:space="preserve"> </w:t>
      </w:r>
      <w:r w:rsidRPr="00BB3468">
        <w:rPr>
          <w:b/>
          <w:bCs/>
        </w:rPr>
        <w:t>Op</w:t>
      </w:r>
      <w:r>
        <w:rPr>
          <w:b/>
          <w:bCs/>
        </w:rPr>
        <w:t xml:space="preserve">5, </w:t>
      </w:r>
      <w:r w:rsidRPr="00BB3468">
        <w:rPr>
          <w:b/>
          <w:bCs/>
        </w:rPr>
        <w:t>Op</w:t>
      </w:r>
      <w:r>
        <w:rPr>
          <w:b/>
          <w:bCs/>
        </w:rPr>
        <w:t xml:space="preserve">10 </w:t>
      </w:r>
      <w:r w:rsidRPr="00BB3468">
        <w:t>demonstrated the</w:t>
      </w:r>
      <w:r>
        <w:t xml:space="preserve"> furthest</w:t>
      </w:r>
      <w:r w:rsidRPr="00BB3468">
        <w:t xml:space="preserve"> residual to zero</w:t>
      </w:r>
      <w:r>
        <w:t xml:space="preserve"> (1.22885, -0.93867) </w:t>
      </w:r>
      <w:r w:rsidRPr="00BB3468">
        <w:t xml:space="preserve">at Observation </w:t>
      </w:r>
      <w:r>
        <w:t>21 and 1</w:t>
      </w:r>
      <w:r w:rsidRPr="00BB3468">
        <w:t xml:space="preserve">, indicating </w:t>
      </w:r>
      <w:r>
        <w:t xml:space="preserve">poor </w:t>
      </w:r>
      <w:r w:rsidRPr="00BB3468">
        <w:t>accuracy</w:t>
      </w:r>
      <w:r>
        <w:t xml:space="preserve"> as seen in </w:t>
      </w:r>
      <w:r>
        <w:fldChar w:fldCharType="begin"/>
      </w:r>
      <w:r>
        <w:instrText xml:space="preserve"> REF _Ref184895663 \h </w:instrText>
      </w:r>
      <w:r>
        <w:fldChar w:fldCharType="separate"/>
      </w:r>
      <w:r>
        <w:t xml:space="preserve">Figure </w:t>
      </w:r>
      <w:r>
        <w:rPr>
          <w:noProof/>
        </w:rPr>
        <w:t>4</w:t>
      </w:r>
      <w:r>
        <w:fldChar w:fldCharType="end"/>
      </w:r>
      <w:r>
        <w:t xml:space="preserve">. Closer analysis can be seen in </w:t>
      </w:r>
      <w:r>
        <w:fldChar w:fldCharType="begin"/>
      </w:r>
      <w:r>
        <w:instrText xml:space="preserve"> REF _Ref184895744 \h </w:instrText>
      </w:r>
      <w:r>
        <w:fldChar w:fldCharType="separate"/>
      </w:r>
      <w:r>
        <w:t xml:space="preserve">Table </w:t>
      </w:r>
      <w:r>
        <w:rPr>
          <w:noProof/>
        </w:rPr>
        <w:t>3</w:t>
      </w:r>
      <w:r>
        <w:fldChar w:fldCharType="end"/>
      </w:r>
      <w:r>
        <w:t>.</w:t>
      </w:r>
    </w:p>
    <w:p w14:paraId="232AE5A6" w14:textId="77777777" w:rsidR="00522A24" w:rsidRDefault="00522A24" w:rsidP="00522A24">
      <w:pPr>
        <w:pStyle w:val="Caption"/>
        <w:keepNext/>
        <w:jc w:val="center"/>
      </w:pPr>
      <w:bookmarkStart w:id="77" w:name="_Ref184895744"/>
      <w:r>
        <w:t xml:space="preserve">Table </w:t>
      </w:r>
      <w:fldSimple w:instr=" SEQ Table \* ARABIC ">
        <w:r>
          <w:rPr>
            <w:noProof/>
          </w:rPr>
          <w:t>4</w:t>
        </w:r>
      </w:fldSimple>
      <w:bookmarkEnd w:id="77"/>
      <w:r>
        <w:t xml:space="preserve"> </w:t>
      </w:r>
      <w:r w:rsidRPr="00604026">
        <w:t>Closest and furthest Residuals</w:t>
      </w:r>
    </w:p>
    <w:p w14:paraId="3FB8DACF" w14:textId="77777777" w:rsidR="00522A24" w:rsidRDefault="00522A24" w:rsidP="00522A24">
      <w:pPr>
        <w:keepNext/>
        <w:jc w:val="center"/>
      </w:pPr>
      <w:r w:rsidRPr="00EB089D">
        <w:rPr>
          <w:noProof/>
        </w:rPr>
        <w:drawing>
          <wp:inline distT="0" distB="0" distL="0" distR="0" wp14:anchorId="13539DFC" wp14:editId="09E09A7A">
            <wp:extent cx="5731510" cy="1892935"/>
            <wp:effectExtent l="0" t="0" r="2540" b="0"/>
            <wp:docPr id="154082195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1892935"/>
                    </a:xfrm>
                    <a:prstGeom prst="rect">
                      <a:avLst/>
                    </a:prstGeom>
                    <a:noFill/>
                    <a:ln>
                      <a:noFill/>
                    </a:ln>
                  </pic:spPr>
                </pic:pic>
              </a:graphicData>
            </a:graphic>
          </wp:inline>
        </w:drawing>
      </w:r>
    </w:p>
    <w:p w14:paraId="31AF184F" w14:textId="77777777" w:rsidR="00522A24" w:rsidRDefault="00522A24" w:rsidP="00522A24">
      <w:pPr>
        <w:pStyle w:val="Caption"/>
        <w:rPr>
          <w:i w:val="0"/>
          <w:iCs w:val="0"/>
          <w:color w:val="auto"/>
          <w:sz w:val="22"/>
          <w:szCs w:val="22"/>
        </w:rPr>
      </w:pPr>
      <w:r w:rsidRPr="000D11B7">
        <w:rPr>
          <w:color w:val="auto"/>
          <w:sz w:val="22"/>
          <w:szCs w:val="22"/>
        </w:rPr>
        <w:t xml:space="preserve">From </w:t>
      </w:r>
      <w:r w:rsidRPr="000D11B7">
        <w:rPr>
          <w:color w:val="auto"/>
          <w:sz w:val="22"/>
          <w:szCs w:val="22"/>
        </w:rPr>
        <w:fldChar w:fldCharType="begin"/>
      </w:r>
      <w:r w:rsidRPr="000D11B7">
        <w:rPr>
          <w:color w:val="auto"/>
          <w:sz w:val="22"/>
          <w:szCs w:val="22"/>
        </w:rPr>
        <w:instrText xml:space="preserve"> REF _Ref184895744 \h  \* MERGEFORMAT </w:instrText>
      </w:r>
      <w:r w:rsidRPr="000D11B7">
        <w:rPr>
          <w:color w:val="auto"/>
          <w:sz w:val="22"/>
          <w:szCs w:val="22"/>
        </w:rPr>
      </w:r>
      <w:r w:rsidRPr="000D11B7">
        <w:rPr>
          <w:color w:val="auto"/>
          <w:sz w:val="22"/>
          <w:szCs w:val="22"/>
        </w:rPr>
        <w:fldChar w:fldCharType="separate"/>
      </w:r>
      <w:r w:rsidRPr="000D11B7">
        <w:rPr>
          <w:color w:val="auto"/>
          <w:sz w:val="22"/>
          <w:szCs w:val="22"/>
        </w:rPr>
        <w:t xml:space="preserve">Table </w:t>
      </w:r>
      <w:r w:rsidRPr="000D11B7">
        <w:rPr>
          <w:noProof/>
          <w:color w:val="auto"/>
          <w:sz w:val="22"/>
          <w:szCs w:val="22"/>
        </w:rPr>
        <w:t>3</w:t>
      </w:r>
      <w:r w:rsidRPr="000D11B7">
        <w:rPr>
          <w:color w:val="auto"/>
          <w:sz w:val="22"/>
          <w:szCs w:val="22"/>
        </w:rPr>
        <w:fldChar w:fldCharType="end"/>
      </w:r>
      <w:r w:rsidRPr="000D11B7">
        <w:rPr>
          <w:color w:val="auto"/>
          <w:sz w:val="22"/>
          <w:szCs w:val="22"/>
        </w:rPr>
        <w:t xml:space="preserve">  </w:t>
      </w:r>
      <w:r w:rsidRPr="000D11B7">
        <w:rPr>
          <w:i w:val="0"/>
          <w:iCs w:val="0"/>
          <w:color w:val="auto"/>
          <w:sz w:val="22"/>
          <w:szCs w:val="22"/>
        </w:rPr>
        <w:t>its clearly that the technicians are less accurate with defect 21</w:t>
      </w:r>
      <w:r>
        <w:rPr>
          <w:i w:val="0"/>
          <w:iCs w:val="0"/>
          <w:color w:val="auto"/>
          <w:sz w:val="22"/>
          <w:szCs w:val="22"/>
        </w:rPr>
        <w:t>(U)</w:t>
      </w:r>
      <w:r w:rsidRPr="000D11B7">
        <w:rPr>
          <w:i w:val="0"/>
          <w:iCs w:val="0"/>
          <w:color w:val="auto"/>
          <w:sz w:val="22"/>
          <w:szCs w:val="22"/>
        </w:rPr>
        <w:t xml:space="preserve"> and are most accurate with defect 18</w:t>
      </w:r>
      <w:r>
        <w:rPr>
          <w:i w:val="0"/>
          <w:iCs w:val="0"/>
          <w:color w:val="auto"/>
          <w:sz w:val="22"/>
          <w:szCs w:val="22"/>
        </w:rPr>
        <w:t>(R)</w:t>
      </w:r>
      <w:r w:rsidRPr="000D11B7">
        <w:rPr>
          <w:i w:val="0"/>
          <w:iCs w:val="0"/>
          <w:color w:val="auto"/>
          <w:sz w:val="22"/>
          <w:szCs w:val="22"/>
        </w:rPr>
        <w:t>.</w:t>
      </w:r>
      <w:r>
        <w:rPr>
          <w:i w:val="0"/>
          <w:iCs w:val="0"/>
          <w:color w:val="auto"/>
          <w:sz w:val="22"/>
          <w:szCs w:val="22"/>
        </w:rPr>
        <w:t xml:space="preserve"> This suggests that the technicians are less accurate with larger defects to a certain point, as this is common with all technicians, this would mostly be an equipment issue or calibration issue when gaining the results. </w:t>
      </w:r>
    </w:p>
    <w:p w14:paraId="254451C3" w14:textId="77777777" w:rsidR="00522A24" w:rsidRDefault="00522A24" w:rsidP="00522A24">
      <w:pPr>
        <w:pStyle w:val="Heading2"/>
        <w:jc w:val="center"/>
      </w:pPr>
    </w:p>
    <w:p w14:paraId="49016F1F" w14:textId="77777777" w:rsidR="00522A24" w:rsidRDefault="00522A24" w:rsidP="00522A24">
      <w:pPr>
        <w:pStyle w:val="Heading2"/>
      </w:pPr>
      <w:bookmarkStart w:id="78" w:name="_Toc185190562"/>
      <w:r>
        <w:t>5.4 Coefficient of variation</w:t>
      </w:r>
      <w:bookmarkEnd w:id="78"/>
      <w:r>
        <w:t xml:space="preserve"> </w:t>
      </w:r>
    </w:p>
    <w:p w14:paraId="5710C476" w14:textId="77777777" w:rsidR="00522A24" w:rsidRDefault="00522A24" w:rsidP="00522A24">
      <w:pPr>
        <w:jc w:val="center"/>
      </w:pPr>
      <w:r>
        <w:rPr>
          <w:noProof/>
        </w:rPr>
        <w:drawing>
          <wp:inline distT="0" distB="0" distL="0" distR="0" wp14:anchorId="0892EA34" wp14:editId="072F82FE">
            <wp:extent cx="3835400" cy="2876550"/>
            <wp:effectExtent l="0" t="0" r="0" b="0"/>
            <wp:docPr id="726492494" name="Picture 29" descr="A graph of a number of individua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492494" name="Picture 29" descr="A graph of a number of individuals&#10;&#10;Description automatically generated with medium confidence"/>
                    <pic:cNvPicPr/>
                  </pic:nvPicPr>
                  <pic:blipFill>
                    <a:blip r:embed="rId64">
                      <a:extLst>
                        <a:ext uri="{28A0092B-C50C-407E-A947-70E740481C1C}">
                          <a14:useLocalDpi xmlns:a14="http://schemas.microsoft.com/office/drawing/2010/main" val="0"/>
                        </a:ext>
                      </a:extLst>
                    </a:blip>
                    <a:stretch>
                      <a:fillRect/>
                    </a:stretch>
                  </pic:blipFill>
                  <pic:spPr>
                    <a:xfrm>
                      <a:off x="0" y="0"/>
                      <a:ext cx="3836452" cy="2877339"/>
                    </a:xfrm>
                    <a:prstGeom prst="rect">
                      <a:avLst/>
                    </a:prstGeom>
                  </pic:spPr>
                </pic:pic>
              </a:graphicData>
            </a:graphic>
          </wp:inline>
        </w:drawing>
      </w:r>
    </w:p>
    <w:p w14:paraId="394DD8A8" w14:textId="77777777" w:rsidR="00522A24" w:rsidRPr="00F37BA5" w:rsidRDefault="00522A24" w:rsidP="00522A24">
      <w:pPr>
        <w:pStyle w:val="Caption"/>
        <w:jc w:val="center"/>
        <w:rPr>
          <w:rFonts w:asciiTheme="majorHAnsi" w:eastAsiaTheme="majorEastAsia" w:hAnsiTheme="majorHAnsi" w:cstheme="majorBidi"/>
          <w:color w:val="2F5496" w:themeColor="accent1" w:themeShade="BF"/>
          <w:sz w:val="26"/>
          <w:szCs w:val="26"/>
        </w:rPr>
      </w:pPr>
      <w:bookmarkStart w:id="79" w:name="_Ref184904232"/>
      <w:bookmarkStart w:id="80" w:name="_Toc185182292"/>
      <w:r>
        <w:t xml:space="preserve">Figure </w:t>
      </w:r>
      <w:fldSimple w:instr=" SEQ Figure \* ARABIC ">
        <w:r>
          <w:rPr>
            <w:noProof/>
          </w:rPr>
          <w:t>7</w:t>
        </w:r>
      </w:fldSimple>
      <w:bookmarkEnd w:id="79"/>
      <w:r>
        <w:t xml:space="preserve"> </w:t>
      </w:r>
      <w:r w:rsidRPr="000F68B8">
        <w:t xml:space="preserve">Coefficient of variation </w:t>
      </w:r>
      <w:r>
        <w:t>for each technician</w:t>
      </w:r>
      <w:bookmarkEnd w:id="80"/>
    </w:p>
    <w:p w14:paraId="7A7D6D2F" w14:textId="77777777" w:rsidR="00522A24" w:rsidRDefault="00522A24" w:rsidP="00522A24">
      <w:r w:rsidRPr="005F75B1">
        <w:t>The Coefficient of Variation (CV) analysis (</w:t>
      </w:r>
      <w:r>
        <w:fldChar w:fldCharType="begin"/>
      </w:r>
      <w:r>
        <w:instrText xml:space="preserve"> REF _Ref184904232 \h </w:instrText>
      </w:r>
      <w:r>
        <w:fldChar w:fldCharType="separate"/>
      </w:r>
      <w:r>
        <w:t xml:space="preserve">Figure </w:t>
      </w:r>
      <w:r>
        <w:rPr>
          <w:noProof/>
        </w:rPr>
        <w:t>7</w:t>
      </w:r>
      <w:r>
        <w:fldChar w:fldCharType="end"/>
      </w:r>
      <w:r w:rsidRPr="005F75B1">
        <w:t>) highlights differences in precision among technicians. Op10 had the lowest CV (71.93%), indicating less variability but not necessarily better accuracy. In contrast, Op9 (98.06%) and Op7 (98.21%) showed the highest variability, reflecting significant inconsistencies. Other technicians, including Op1 through Op5, displayed moderate variability (78.38%–93.43%), suggesting variability may stem from differences in skill, technique, or equipment performance.</w:t>
      </w:r>
    </w:p>
    <w:p w14:paraId="38D2A135" w14:textId="77777777" w:rsidR="00522A24" w:rsidRDefault="00522A24" w:rsidP="00522A24">
      <w:pPr>
        <w:pStyle w:val="Heading2"/>
      </w:pPr>
      <w:bookmarkStart w:id="81" w:name="_Toc185190563"/>
      <w:r>
        <w:t>5.5 Performance analysis in terms of metrics</w:t>
      </w:r>
      <w:bookmarkEnd w:id="81"/>
    </w:p>
    <w:p w14:paraId="14B0C76A" w14:textId="77777777" w:rsidR="00486124" w:rsidRPr="00486124" w:rsidRDefault="00486124" w:rsidP="00486124">
      <w:bookmarkStart w:id="82" w:name="_Ref184987055"/>
      <w:r w:rsidRPr="00486124">
        <w:t>Chicco and Warrens (2021) highlight that R2R^2 provides more comprehensive analysis compared to MAE in linear regression. Chicco and Jurman (2020) emphasize the importance of bias and MAE, with lower values indicating greater accuracy and reliability. Chen's research underscores the significance of CV in assessing data variability and measurement consistency. Bai's study highlights the importance of slope and intercept in detecting biases or model misspecifications. These considerations informed the weighting decisions shown in Table 5.</w:t>
      </w:r>
    </w:p>
    <w:p w14:paraId="4137BDD8" w14:textId="77777777" w:rsidR="00522A24" w:rsidRDefault="00522A24" w:rsidP="00522A24">
      <w:pPr>
        <w:pStyle w:val="Caption"/>
        <w:keepNext/>
        <w:jc w:val="center"/>
      </w:pPr>
      <w:r>
        <w:lastRenderedPageBreak/>
        <w:t xml:space="preserve">Table </w:t>
      </w:r>
      <w:fldSimple w:instr=" SEQ Table \* ARABIC ">
        <w:r>
          <w:rPr>
            <w:noProof/>
          </w:rPr>
          <w:t>5</w:t>
        </w:r>
      </w:fldSimple>
      <w:bookmarkEnd w:id="82"/>
      <w:r>
        <w:t xml:space="preserve"> </w:t>
      </w:r>
      <w:r w:rsidRPr="00B81CA8">
        <w:t>Weighting factor based on research</w:t>
      </w:r>
    </w:p>
    <w:p w14:paraId="127AE475" w14:textId="77777777" w:rsidR="00522A24" w:rsidRDefault="00522A24" w:rsidP="00522A24">
      <w:pPr>
        <w:keepNext/>
        <w:jc w:val="center"/>
      </w:pPr>
      <w:r w:rsidRPr="0043163F">
        <w:rPr>
          <w:noProof/>
        </w:rPr>
        <w:drawing>
          <wp:inline distT="0" distB="0" distL="0" distR="0" wp14:anchorId="44C1034B" wp14:editId="3BA836DA">
            <wp:extent cx="1847850" cy="1743075"/>
            <wp:effectExtent l="0" t="0" r="0" b="9525"/>
            <wp:docPr id="15749158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847850" cy="1743075"/>
                    </a:xfrm>
                    <a:prstGeom prst="rect">
                      <a:avLst/>
                    </a:prstGeom>
                    <a:noFill/>
                    <a:ln>
                      <a:noFill/>
                    </a:ln>
                  </pic:spPr>
                </pic:pic>
              </a:graphicData>
            </a:graphic>
          </wp:inline>
        </w:drawing>
      </w:r>
    </w:p>
    <w:p w14:paraId="0F9B1FF1" w14:textId="77777777" w:rsidR="00522A24" w:rsidRPr="00A557B2" w:rsidRDefault="00522A24" w:rsidP="00522A24">
      <w:r w:rsidRPr="00A557B2">
        <w:t xml:space="preserve">The weighting help decided a final score for each technician to analysis the best and worst technicians. </w:t>
      </w:r>
      <w:r w:rsidRPr="006A0A56">
        <w:t>Operators whose scores are closer to 1 are considered better performers</w:t>
      </w:r>
      <w:r>
        <w:t xml:space="preserve"> as seen in </w:t>
      </w:r>
      <w:r>
        <w:fldChar w:fldCharType="begin"/>
      </w:r>
      <w:r>
        <w:instrText xml:space="preserve"> REF _Ref184994108 \h </w:instrText>
      </w:r>
      <w:r>
        <w:fldChar w:fldCharType="separate"/>
      </w:r>
      <w:r>
        <w:t xml:space="preserve">Figure </w:t>
      </w:r>
      <w:r>
        <w:rPr>
          <w:noProof/>
        </w:rPr>
        <w:t>8</w:t>
      </w:r>
      <w:r>
        <w:fldChar w:fldCharType="end"/>
      </w:r>
      <w:r>
        <w:t>.</w:t>
      </w:r>
    </w:p>
    <w:p w14:paraId="4D25264F" w14:textId="77777777" w:rsidR="00522A24" w:rsidRDefault="00522A24" w:rsidP="00522A24">
      <w:pPr>
        <w:pStyle w:val="Caption"/>
        <w:keepNext/>
        <w:jc w:val="center"/>
      </w:pPr>
      <w:r>
        <w:t xml:space="preserve">Table </w:t>
      </w:r>
      <w:fldSimple w:instr=" SEQ Table \* ARABIC ">
        <w:r>
          <w:rPr>
            <w:noProof/>
          </w:rPr>
          <w:t>6</w:t>
        </w:r>
      </w:fldSimple>
      <w:r>
        <w:t xml:space="preserve"> Performance analysis in terms of metrics</w:t>
      </w:r>
    </w:p>
    <w:p w14:paraId="253B82A9" w14:textId="77777777" w:rsidR="00522A24" w:rsidRDefault="00522A24" w:rsidP="00522A24">
      <w:pPr>
        <w:keepNext/>
        <w:jc w:val="center"/>
      </w:pPr>
      <w:r>
        <w:rPr>
          <w:noProof/>
        </w:rPr>
        <w:drawing>
          <wp:inline distT="0" distB="0" distL="0" distR="0" wp14:anchorId="3F4D2489" wp14:editId="0D7F5F5C">
            <wp:extent cx="3810000" cy="2857500"/>
            <wp:effectExtent l="0" t="0" r="0" b="0"/>
            <wp:docPr id="1859931470" name="Picture 5"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31470" name="Picture 5" descr="A graph of blue bars&#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a:off x="0" y="0"/>
                      <a:ext cx="3814576" cy="2860932"/>
                    </a:xfrm>
                    <a:prstGeom prst="rect">
                      <a:avLst/>
                    </a:prstGeom>
                  </pic:spPr>
                </pic:pic>
              </a:graphicData>
            </a:graphic>
          </wp:inline>
        </w:drawing>
      </w:r>
    </w:p>
    <w:p w14:paraId="77105EB0" w14:textId="77777777" w:rsidR="00522A24" w:rsidRDefault="00522A24" w:rsidP="00522A24">
      <w:pPr>
        <w:pStyle w:val="Caption"/>
        <w:jc w:val="center"/>
      </w:pPr>
      <w:bookmarkStart w:id="83" w:name="_Ref184994108"/>
      <w:bookmarkStart w:id="84" w:name="_Toc185182293"/>
      <w:r>
        <w:t xml:space="preserve">Figure </w:t>
      </w:r>
      <w:fldSimple w:instr=" SEQ Figure \* ARABIC ">
        <w:r>
          <w:rPr>
            <w:noProof/>
          </w:rPr>
          <w:t>8</w:t>
        </w:r>
      </w:fldSimple>
      <w:bookmarkEnd w:id="83"/>
      <w:r>
        <w:t xml:space="preserve"> Final Score for operators</w:t>
      </w:r>
      <w:bookmarkEnd w:id="84"/>
    </w:p>
    <w:p w14:paraId="4A0D8936" w14:textId="77777777" w:rsidR="00522A24" w:rsidRDefault="00522A24" w:rsidP="00522A24">
      <w:r>
        <w:t xml:space="preserve">By considering all previous statical analysis techniques and giving them a weighting, operators 4, 7 and 8 are considered as the best performers. 5, 10 and 3 are considered the worst performers. </w:t>
      </w:r>
    </w:p>
    <w:p w14:paraId="0455BF74" w14:textId="77777777" w:rsidR="00522A24" w:rsidRDefault="00522A24" w:rsidP="00522A24"/>
    <w:p w14:paraId="689E68A8" w14:textId="77777777" w:rsidR="00522A24" w:rsidRDefault="00522A24" w:rsidP="00522A24"/>
    <w:p w14:paraId="2021D29E" w14:textId="77777777" w:rsidR="00522A24" w:rsidRDefault="00522A24" w:rsidP="00522A24"/>
    <w:p w14:paraId="4C99CC38" w14:textId="77777777" w:rsidR="00522A24" w:rsidRDefault="00522A24" w:rsidP="00522A24"/>
    <w:p w14:paraId="433C4B7F" w14:textId="77777777" w:rsidR="00522A24" w:rsidRDefault="00522A24" w:rsidP="00522A24"/>
    <w:p w14:paraId="7B292817" w14:textId="77777777" w:rsidR="00522A24" w:rsidRPr="006A0A56" w:rsidRDefault="00522A24" w:rsidP="00522A24"/>
    <w:p w14:paraId="74F3FC34" w14:textId="77777777" w:rsidR="00522A24" w:rsidRDefault="00522A24" w:rsidP="00522A24">
      <w:pPr>
        <w:pStyle w:val="Heading2"/>
      </w:pPr>
      <w:bookmarkStart w:id="85" w:name="_Toc185190564"/>
      <w:r>
        <w:lastRenderedPageBreak/>
        <w:t xml:space="preserve">5.6 Closer Analysis using </w:t>
      </w:r>
      <w:r w:rsidRPr="000D3987">
        <w:t>Bland-Altman</w:t>
      </w:r>
      <w:r>
        <w:t xml:space="preserve"> and further linear regression</w:t>
      </w:r>
      <w:bookmarkEnd w:id="85"/>
      <w:r>
        <w:t xml:space="preserve"> </w:t>
      </w:r>
    </w:p>
    <w:p w14:paraId="4F1F4EDA" w14:textId="77777777" w:rsidR="00522A24" w:rsidRPr="00A1482D" w:rsidRDefault="00522A24" w:rsidP="00522A24">
      <w:r>
        <w:t xml:space="preserve">Further analysis is done using the Bland-Altman and further linear regression for the best performers. </w:t>
      </w:r>
    </w:p>
    <w:p w14:paraId="7F20D3B0" w14:textId="77777777" w:rsidR="00522A24" w:rsidRDefault="00522A24" w:rsidP="00522A24">
      <w:pPr>
        <w:keepNext/>
        <w:jc w:val="center"/>
      </w:pPr>
      <w:r w:rsidRPr="00806E53">
        <w:rPr>
          <w:noProof/>
        </w:rPr>
        <w:drawing>
          <wp:inline distT="0" distB="0" distL="0" distR="0" wp14:anchorId="6A79F9C0" wp14:editId="646F36D4">
            <wp:extent cx="3505200" cy="2630905"/>
            <wp:effectExtent l="0" t="0" r="0" b="0"/>
            <wp:docPr id="72781975" name="Picture 7" descr="A graph with red lines and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81975" name="Picture 7" descr="A graph with red lines and blue dots&#10;&#10;Description automatically generated"/>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509869" cy="2634409"/>
                    </a:xfrm>
                    <a:prstGeom prst="rect">
                      <a:avLst/>
                    </a:prstGeom>
                    <a:noFill/>
                    <a:ln>
                      <a:noFill/>
                    </a:ln>
                  </pic:spPr>
                </pic:pic>
              </a:graphicData>
            </a:graphic>
          </wp:inline>
        </w:drawing>
      </w:r>
    </w:p>
    <w:p w14:paraId="2966069E" w14:textId="77777777" w:rsidR="00522A24" w:rsidRDefault="00522A24" w:rsidP="00522A24">
      <w:pPr>
        <w:pStyle w:val="Caption"/>
        <w:jc w:val="center"/>
      </w:pPr>
      <w:bookmarkStart w:id="86" w:name="_Ref185177824"/>
      <w:bookmarkStart w:id="87" w:name="_Toc185182294"/>
      <w:r>
        <w:t xml:space="preserve">Figure </w:t>
      </w:r>
      <w:fldSimple w:instr=" SEQ Figure \* ARABIC ">
        <w:r>
          <w:rPr>
            <w:noProof/>
          </w:rPr>
          <w:t>9</w:t>
        </w:r>
      </w:fldSimple>
      <w:bookmarkEnd w:id="86"/>
      <w:r>
        <w:t xml:space="preserve"> Operator 4 Probability of sizing data</w:t>
      </w:r>
      <w:bookmarkEnd w:id="87"/>
    </w:p>
    <w:p w14:paraId="4A18A2A8" w14:textId="77777777" w:rsidR="00522A24" w:rsidRPr="00004404" w:rsidRDefault="00522A24" w:rsidP="00522A24">
      <w:r>
        <w:fldChar w:fldCharType="begin"/>
      </w:r>
      <w:r>
        <w:instrText xml:space="preserve"> REF _Ref185177824 \h </w:instrText>
      </w:r>
      <w:r>
        <w:fldChar w:fldCharType="separate"/>
      </w:r>
      <w:r>
        <w:t xml:space="preserve">Figure </w:t>
      </w:r>
      <w:r>
        <w:rPr>
          <w:noProof/>
        </w:rPr>
        <w:t>9</w:t>
      </w:r>
      <w:r>
        <w:fldChar w:fldCharType="end"/>
      </w:r>
      <w:r>
        <w:t xml:space="preserve"> </w:t>
      </w:r>
      <w:r w:rsidRPr="00004404">
        <w:t>shows a strong linear relationship between true and measured defect sizes for Operator 4. Most data points align well with the True Line (black dashed), while the regression fit (orange line) confirms overall accuracy. Confidence bounds (red dashed lines) show measurement consistency, though a slight positive bias occurs for larger defects (True Size ≥ 4 mm), with minor overestimations. For smaller defects (True Size ≤ 2 mm), accuracy is strong with minimal deviation. Overall, Operator 4 demonstrates reliable performance with minor biases for larger sizes.</w:t>
      </w:r>
    </w:p>
    <w:p w14:paraId="2E24D6E8" w14:textId="77777777" w:rsidR="00522A24" w:rsidRDefault="00522A24" w:rsidP="00522A24"/>
    <w:p w14:paraId="56554DE2" w14:textId="77777777" w:rsidR="00522A24" w:rsidRDefault="00522A24" w:rsidP="00522A24">
      <w:pPr>
        <w:keepNext/>
        <w:jc w:val="center"/>
      </w:pPr>
      <w:r w:rsidRPr="000307D0">
        <w:rPr>
          <w:noProof/>
        </w:rPr>
        <w:drawing>
          <wp:inline distT="0" distB="0" distL="0" distR="0" wp14:anchorId="19975B6E" wp14:editId="5E9B3A77">
            <wp:extent cx="3667125" cy="2750344"/>
            <wp:effectExtent l="0" t="0" r="0" b="0"/>
            <wp:docPr id="410048052" name="Picture 11" descr="A graph with blue dots and 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48052" name="Picture 11" descr="A graph with blue dots and red lines&#10;&#10;Description automatically generated"/>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674279" cy="2755709"/>
                    </a:xfrm>
                    <a:prstGeom prst="rect">
                      <a:avLst/>
                    </a:prstGeom>
                    <a:noFill/>
                    <a:ln>
                      <a:noFill/>
                    </a:ln>
                  </pic:spPr>
                </pic:pic>
              </a:graphicData>
            </a:graphic>
          </wp:inline>
        </w:drawing>
      </w:r>
    </w:p>
    <w:p w14:paraId="2199BB82" w14:textId="77777777" w:rsidR="00522A24" w:rsidRPr="000307D0" w:rsidRDefault="00522A24" w:rsidP="00522A24">
      <w:pPr>
        <w:pStyle w:val="Caption"/>
        <w:jc w:val="center"/>
      </w:pPr>
      <w:bookmarkStart w:id="88" w:name="_Ref185178000"/>
      <w:bookmarkStart w:id="89" w:name="_Toc185182295"/>
      <w:r>
        <w:t xml:space="preserve">Figure </w:t>
      </w:r>
      <w:fldSimple w:instr=" SEQ Figure \* ARABIC ">
        <w:r>
          <w:rPr>
            <w:noProof/>
          </w:rPr>
          <w:t>10</w:t>
        </w:r>
      </w:fldSimple>
      <w:bookmarkEnd w:id="88"/>
      <w:r>
        <w:t xml:space="preserve"> Bland-Altman for operator 4</w:t>
      </w:r>
      <w:bookmarkEnd w:id="89"/>
    </w:p>
    <w:p w14:paraId="21BB2CFD" w14:textId="77777777" w:rsidR="00522A24" w:rsidRPr="00004404" w:rsidRDefault="00522A24" w:rsidP="00522A24">
      <w:r w:rsidRPr="00004404">
        <w:t>The Bland-Altman plot for Operator 4 (</w:t>
      </w:r>
      <w:r>
        <w:fldChar w:fldCharType="begin"/>
      </w:r>
      <w:r>
        <w:instrText xml:space="preserve"> REF _Ref185178000 \h </w:instrText>
      </w:r>
      <w:r>
        <w:fldChar w:fldCharType="separate"/>
      </w:r>
      <w:r>
        <w:t xml:space="preserve">Figure </w:t>
      </w:r>
      <w:r>
        <w:rPr>
          <w:noProof/>
        </w:rPr>
        <w:t>10</w:t>
      </w:r>
      <w:r>
        <w:fldChar w:fldCharType="end"/>
      </w:r>
      <w:r w:rsidRPr="00004404">
        <w:t xml:space="preserve">) shows a slight positive bias, with most differences clustering around the mean difference (solid red line) and within the limits of agreement (red dashed lines at ±1.96 SD). However, a few outliers at larger defect sizes (mean ≈ 7 mm) indicate significant </w:t>
      </w:r>
      <w:r w:rsidRPr="00004404">
        <w:lastRenderedPageBreak/>
        <w:t>underestimation. While measurements are generally consistent, variability increases for larger defects, highlighting challenges in accurately gauging them.</w:t>
      </w:r>
    </w:p>
    <w:p w14:paraId="24B9B9AF" w14:textId="77777777" w:rsidR="00522A24" w:rsidRPr="00806E53" w:rsidRDefault="00522A24" w:rsidP="00522A24"/>
    <w:p w14:paraId="041524E7" w14:textId="77777777" w:rsidR="00522A24" w:rsidRDefault="00522A24" w:rsidP="00522A24">
      <w:pPr>
        <w:keepNext/>
        <w:jc w:val="center"/>
      </w:pPr>
      <w:r>
        <w:rPr>
          <w:noProof/>
        </w:rPr>
        <w:drawing>
          <wp:inline distT="0" distB="0" distL="0" distR="0" wp14:anchorId="041EC738" wp14:editId="68CDDB68">
            <wp:extent cx="3629112" cy="2723910"/>
            <wp:effectExtent l="0" t="0" r="0" b="635"/>
            <wp:docPr id="575576361" name="Picture 8" descr="A graph with blue dots and 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576361" name="Picture 8" descr="A graph with blue dots and red lines&#10;&#10;Description automatically generated"/>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631936" cy="2726029"/>
                    </a:xfrm>
                    <a:prstGeom prst="rect">
                      <a:avLst/>
                    </a:prstGeom>
                    <a:noFill/>
                  </pic:spPr>
                </pic:pic>
              </a:graphicData>
            </a:graphic>
          </wp:inline>
        </w:drawing>
      </w:r>
    </w:p>
    <w:p w14:paraId="3A35597B" w14:textId="77777777" w:rsidR="00522A24" w:rsidRDefault="00522A24" w:rsidP="00522A24">
      <w:pPr>
        <w:pStyle w:val="Caption"/>
        <w:jc w:val="center"/>
      </w:pPr>
      <w:bookmarkStart w:id="90" w:name="_Toc185182296"/>
      <w:r>
        <w:t xml:space="preserve">Figure </w:t>
      </w:r>
      <w:fldSimple w:instr=" SEQ Figure \* ARABIC ">
        <w:r>
          <w:rPr>
            <w:noProof/>
          </w:rPr>
          <w:t>11</w:t>
        </w:r>
      </w:fldSimple>
      <w:r>
        <w:t xml:space="preserve"> </w:t>
      </w:r>
      <w:r w:rsidRPr="00E24EFE">
        <w:t>Operator</w:t>
      </w:r>
      <w:r>
        <w:t xml:space="preserve"> 7</w:t>
      </w:r>
      <w:r w:rsidRPr="00E24EFE">
        <w:t xml:space="preserve"> Probability of sizing data</w:t>
      </w:r>
      <w:bookmarkEnd w:id="90"/>
    </w:p>
    <w:p w14:paraId="2BB699ED" w14:textId="77777777" w:rsidR="00522A24" w:rsidRPr="0012653C" w:rsidRDefault="00522A24" w:rsidP="00522A24">
      <w:r w:rsidRPr="0012653C">
        <w:rPr>
          <w:b/>
          <w:bCs/>
        </w:rPr>
        <w:t>Figure 9</w:t>
      </w:r>
      <w:r w:rsidRPr="0012653C">
        <w:t xml:space="preserve"> shows the Probability of Sizing Data for </w:t>
      </w:r>
      <w:r w:rsidRPr="0012653C">
        <w:rPr>
          <w:b/>
          <w:bCs/>
        </w:rPr>
        <w:t>Operator 7</w:t>
      </w:r>
      <w:r>
        <w:t xml:space="preserve">. </w:t>
      </w:r>
      <w:r w:rsidRPr="0012653C">
        <w:t xml:space="preserve">The </w:t>
      </w:r>
      <w:r w:rsidRPr="0012653C">
        <w:rPr>
          <w:b/>
          <w:bCs/>
        </w:rPr>
        <w:t>linear fit</w:t>
      </w:r>
      <w:r>
        <w:t xml:space="preserve">, </w:t>
      </w:r>
      <w:r w:rsidRPr="0012653C">
        <w:t xml:space="preserve">closely follows the </w:t>
      </w:r>
      <w:r w:rsidRPr="0012653C">
        <w:rPr>
          <w:b/>
          <w:bCs/>
        </w:rPr>
        <w:t>true line</w:t>
      </w:r>
      <w:r>
        <w:t xml:space="preserve">, </w:t>
      </w:r>
      <w:r w:rsidRPr="0012653C">
        <w:t xml:space="preserve">indicating a strong linear relationship. However, the data points consistently fall above the true line, showing a </w:t>
      </w:r>
      <w:r w:rsidRPr="0012653C">
        <w:rPr>
          <w:b/>
          <w:bCs/>
        </w:rPr>
        <w:t>positive bias</w:t>
      </w:r>
      <w:r w:rsidRPr="0012653C">
        <w:t xml:space="preserve"> where measured values tend to overestimate true defect sizes. The error bounds also confirm this overestimation trend.</w:t>
      </w:r>
    </w:p>
    <w:p w14:paraId="173BF590" w14:textId="77777777" w:rsidR="00522A24" w:rsidRDefault="00522A24" w:rsidP="00522A24">
      <w:pPr>
        <w:keepNext/>
        <w:jc w:val="center"/>
      </w:pPr>
      <w:r>
        <w:rPr>
          <w:noProof/>
        </w:rPr>
        <w:drawing>
          <wp:inline distT="0" distB="0" distL="0" distR="0" wp14:anchorId="7F80590A" wp14:editId="3C670FC8">
            <wp:extent cx="3686175" cy="2762250"/>
            <wp:effectExtent l="0" t="0" r="9525" b="0"/>
            <wp:docPr id="167232882" name="Picture 21" descr="A graph with blue and 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32882" name="Picture 21" descr="A graph with blue and red lines&#10;&#10;Description automatically generated"/>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686175" cy="2762250"/>
                    </a:xfrm>
                    <a:prstGeom prst="rect">
                      <a:avLst/>
                    </a:prstGeom>
                    <a:noFill/>
                  </pic:spPr>
                </pic:pic>
              </a:graphicData>
            </a:graphic>
          </wp:inline>
        </w:drawing>
      </w:r>
    </w:p>
    <w:p w14:paraId="72484E55" w14:textId="77777777" w:rsidR="00522A24" w:rsidRDefault="00522A24" w:rsidP="00522A24">
      <w:pPr>
        <w:pStyle w:val="Caption"/>
        <w:jc w:val="center"/>
      </w:pPr>
      <w:bookmarkStart w:id="91" w:name="_Ref185182478"/>
      <w:bookmarkStart w:id="92" w:name="_Toc185182297"/>
      <w:r>
        <w:t xml:space="preserve">Figure </w:t>
      </w:r>
      <w:fldSimple w:instr=" SEQ Figure \* ARABIC ">
        <w:r>
          <w:rPr>
            <w:noProof/>
          </w:rPr>
          <w:t>12</w:t>
        </w:r>
      </w:fldSimple>
      <w:bookmarkEnd w:id="91"/>
      <w:r>
        <w:t xml:space="preserve"> </w:t>
      </w:r>
      <w:r w:rsidRPr="00D87837">
        <w:t xml:space="preserve">Bland-Altman for operator </w:t>
      </w:r>
      <w:r>
        <w:t>7</w:t>
      </w:r>
      <w:bookmarkEnd w:id="92"/>
    </w:p>
    <w:p w14:paraId="5AF1F57C" w14:textId="77777777" w:rsidR="00522A24" w:rsidRPr="0012653C" w:rsidRDefault="00522A24" w:rsidP="00522A24">
      <w:r>
        <w:rPr>
          <w:b/>
          <w:bCs/>
        </w:rPr>
        <w:fldChar w:fldCharType="begin"/>
      </w:r>
      <w:r>
        <w:instrText xml:space="preserve"> REF _Ref185182478 \h </w:instrText>
      </w:r>
      <w:r>
        <w:rPr>
          <w:b/>
          <w:bCs/>
        </w:rPr>
      </w:r>
      <w:r>
        <w:rPr>
          <w:b/>
          <w:bCs/>
        </w:rPr>
        <w:fldChar w:fldCharType="separate"/>
      </w:r>
      <w:r>
        <w:t xml:space="preserve">Figure </w:t>
      </w:r>
      <w:r>
        <w:rPr>
          <w:noProof/>
        </w:rPr>
        <w:t>12</w:t>
      </w:r>
      <w:r>
        <w:rPr>
          <w:b/>
          <w:bCs/>
        </w:rPr>
        <w:fldChar w:fldCharType="end"/>
      </w:r>
      <w:r w:rsidRPr="0012653C">
        <w:t xml:space="preserve">, the Bland-Altman plot for Operator 7, further highlights this bias. Most differences cluster above the </w:t>
      </w:r>
      <w:r w:rsidRPr="0012653C">
        <w:rPr>
          <w:b/>
          <w:bCs/>
        </w:rPr>
        <w:t>mean difference</w:t>
      </w:r>
      <w:r w:rsidRPr="0012653C">
        <w:t xml:space="preserve"> line, confirming the consistent positive deviation. The </w:t>
      </w:r>
      <w:r w:rsidRPr="0012653C">
        <w:rPr>
          <w:b/>
          <w:bCs/>
        </w:rPr>
        <w:t>limits of agreement</w:t>
      </w:r>
      <w:r w:rsidRPr="0012653C">
        <w:t xml:space="preserve"> capture the majority of the data points, but there are a few significant outliers at higher true sizes (mean ≈ 7 mm). This suggests that while Operator 7 demonstrates consistency for small to medium defects, the overestimation bias becomes more pronounced for larger defect sizes.</w:t>
      </w:r>
    </w:p>
    <w:p w14:paraId="0F637163" w14:textId="77777777" w:rsidR="00522A24" w:rsidRDefault="00522A24" w:rsidP="00522A24">
      <w:pPr>
        <w:keepNext/>
        <w:jc w:val="center"/>
      </w:pPr>
      <w:r w:rsidRPr="0012653C">
        <w:rPr>
          <w:noProof/>
        </w:rPr>
        <w:lastRenderedPageBreak/>
        <w:drawing>
          <wp:inline distT="0" distB="0" distL="0" distR="0" wp14:anchorId="57E328CD" wp14:editId="40A118D0">
            <wp:extent cx="3134426" cy="2350820"/>
            <wp:effectExtent l="0" t="0" r="8890" b="0"/>
            <wp:docPr id="1546226166" name="Picture 2" descr="A graph with red and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226166" name="Picture 2" descr="A graph with red and blue dots&#10;&#10;Description automatically generated"/>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144005" cy="2358004"/>
                    </a:xfrm>
                    <a:prstGeom prst="rect">
                      <a:avLst/>
                    </a:prstGeom>
                    <a:noFill/>
                    <a:ln>
                      <a:noFill/>
                    </a:ln>
                  </pic:spPr>
                </pic:pic>
              </a:graphicData>
            </a:graphic>
          </wp:inline>
        </w:drawing>
      </w:r>
    </w:p>
    <w:p w14:paraId="7501A68C" w14:textId="77777777" w:rsidR="00522A24" w:rsidRDefault="00522A24" w:rsidP="00522A24">
      <w:pPr>
        <w:pStyle w:val="Caption"/>
        <w:jc w:val="center"/>
      </w:pPr>
      <w:bookmarkStart w:id="93" w:name="_Ref185182520"/>
      <w:bookmarkStart w:id="94" w:name="_Toc185182298"/>
      <w:r>
        <w:t xml:space="preserve">Figure </w:t>
      </w:r>
      <w:fldSimple w:instr=" SEQ Figure \* ARABIC ">
        <w:r>
          <w:rPr>
            <w:noProof/>
          </w:rPr>
          <w:t>13</w:t>
        </w:r>
      </w:fldSimple>
      <w:bookmarkEnd w:id="93"/>
      <w:r>
        <w:t xml:space="preserve"> </w:t>
      </w:r>
      <w:r w:rsidRPr="00AB5616">
        <w:t xml:space="preserve">Operator </w:t>
      </w:r>
      <w:r>
        <w:t xml:space="preserve">8 </w:t>
      </w:r>
      <w:r w:rsidRPr="00AB5616">
        <w:t>Probability of sizing data</w:t>
      </w:r>
      <w:bookmarkEnd w:id="94"/>
    </w:p>
    <w:p w14:paraId="5B5F42EB" w14:textId="77777777" w:rsidR="00522A24" w:rsidRDefault="00522A24" w:rsidP="00522A24">
      <w:r>
        <w:rPr>
          <w:b/>
          <w:bCs/>
        </w:rPr>
        <w:fldChar w:fldCharType="begin"/>
      </w:r>
      <w:r>
        <w:instrText xml:space="preserve"> REF _Ref185182520 \h </w:instrText>
      </w:r>
      <w:r>
        <w:rPr>
          <w:b/>
          <w:bCs/>
        </w:rPr>
      </w:r>
      <w:r>
        <w:rPr>
          <w:b/>
          <w:bCs/>
        </w:rPr>
        <w:fldChar w:fldCharType="separate"/>
      </w:r>
      <w:r>
        <w:t xml:space="preserve">Figure </w:t>
      </w:r>
      <w:r>
        <w:rPr>
          <w:noProof/>
        </w:rPr>
        <w:t>13</w:t>
      </w:r>
      <w:r>
        <w:rPr>
          <w:b/>
          <w:bCs/>
        </w:rPr>
        <w:fldChar w:fldCharType="end"/>
      </w:r>
      <w:r>
        <w:rPr>
          <w:b/>
          <w:bCs/>
        </w:rPr>
        <w:t xml:space="preserve"> </w:t>
      </w:r>
      <w:r w:rsidRPr="00A25A5D">
        <w:t>shows that Operator 8's measured defect sizes align closely with the true line, with the linear fit indicating good accuracy. However, there is a slight tendency to overestimate smaller defect sizes, as seen by the measured values falling just above the true line. The error bounds confirm these deviations remain within acceptable limits.</w:t>
      </w:r>
      <w:r w:rsidRPr="00A25A5D">
        <w:rPr>
          <w:b/>
          <w:bCs/>
        </w:rPr>
        <w:t xml:space="preserve"> </w:t>
      </w:r>
      <w:r>
        <w:rPr>
          <w:b/>
          <w:bCs/>
        </w:rPr>
        <w:fldChar w:fldCharType="begin"/>
      </w:r>
      <w:r>
        <w:rPr>
          <w:b/>
          <w:bCs/>
        </w:rPr>
        <w:instrText xml:space="preserve"> REF _Ref185182552 \h </w:instrText>
      </w:r>
      <w:r>
        <w:rPr>
          <w:b/>
          <w:bCs/>
        </w:rPr>
      </w:r>
      <w:r>
        <w:rPr>
          <w:b/>
          <w:bCs/>
        </w:rPr>
        <w:fldChar w:fldCharType="separate"/>
      </w:r>
      <w:r>
        <w:t xml:space="preserve">Figure </w:t>
      </w:r>
      <w:r>
        <w:rPr>
          <w:noProof/>
        </w:rPr>
        <w:t>14</w:t>
      </w:r>
      <w:r>
        <w:rPr>
          <w:b/>
          <w:bCs/>
        </w:rPr>
        <w:fldChar w:fldCharType="end"/>
      </w:r>
      <w:r w:rsidRPr="00A25A5D">
        <w:t>, the Bland-Altman plot, highlights a minor positive bias (mean difference), where most data points fall within the limits of agreement. While measurements are consistent for smaller to medium defect sizes, larger defects (mean ≈ 6–7 mm) show notable underestimations. Overall, Operator 8 demonstrates reliable performance with minimal bias, though accuracy slightly decreases for larger defects.</w:t>
      </w:r>
    </w:p>
    <w:p w14:paraId="70970729" w14:textId="77777777" w:rsidR="00522A24" w:rsidRDefault="00522A24" w:rsidP="00522A24">
      <w:pPr>
        <w:keepNext/>
        <w:jc w:val="center"/>
      </w:pPr>
      <w:r>
        <w:rPr>
          <w:noProof/>
        </w:rPr>
        <w:drawing>
          <wp:inline distT="0" distB="0" distL="0" distR="0" wp14:anchorId="7F41C351" wp14:editId="58D52DD1">
            <wp:extent cx="3495753" cy="2621815"/>
            <wp:effectExtent l="0" t="0" r="0" b="7620"/>
            <wp:docPr id="82246967" name="Picture 14" descr="A graph with blue dots and 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46967" name="Picture 14" descr="A graph with blue dots and red lines&#10;&#10;Description automatically generated"/>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504556" cy="2628417"/>
                    </a:xfrm>
                    <a:prstGeom prst="rect">
                      <a:avLst/>
                    </a:prstGeom>
                    <a:noFill/>
                  </pic:spPr>
                </pic:pic>
              </a:graphicData>
            </a:graphic>
          </wp:inline>
        </w:drawing>
      </w:r>
    </w:p>
    <w:p w14:paraId="6CFAAF45" w14:textId="77777777" w:rsidR="00522A24" w:rsidRPr="00232F09" w:rsidRDefault="00522A24" w:rsidP="00522A24">
      <w:pPr>
        <w:pStyle w:val="Caption"/>
        <w:jc w:val="center"/>
      </w:pPr>
      <w:bookmarkStart w:id="95" w:name="_Ref185182552"/>
      <w:bookmarkStart w:id="96" w:name="_Toc185182299"/>
      <w:r>
        <w:t xml:space="preserve">Figure </w:t>
      </w:r>
      <w:fldSimple w:instr=" SEQ Figure \* ARABIC ">
        <w:r>
          <w:rPr>
            <w:noProof/>
          </w:rPr>
          <w:t>14</w:t>
        </w:r>
      </w:fldSimple>
      <w:bookmarkEnd w:id="95"/>
      <w:r>
        <w:t xml:space="preserve"> </w:t>
      </w:r>
      <w:r w:rsidRPr="004E5511">
        <w:t xml:space="preserve">Bland-Altman for operator </w:t>
      </w:r>
      <w:r>
        <w:t>8</w:t>
      </w:r>
      <w:bookmarkEnd w:id="96"/>
    </w:p>
    <w:p w14:paraId="6822E22D" w14:textId="77777777" w:rsidR="00522A24" w:rsidRDefault="00522A24" w:rsidP="00522A24">
      <w:r>
        <w:rPr>
          <w:b/>
          <w:bCs/>
        </w:rPr>
        <w:fldChar w:fldCharType="begin"/>
      </w:r>
      <w:r>
        <w:instrText xml:space="preserve"> REF _Ref185182552 \h </w:instrText>
      </w:r>
      <w:r>
        <w:rPr>
          <w:b/>
          <w:bCs/>
        </w:rPr>
      </w:r>
      <w:r>
        <w:rPr>
          <w:b/>
          <w:bCs/>
        </w:rPr>
        <w:fldChar w:fldCharType="separate"/>
      </w:r>
      <w:r>
        <w:t xml:space="preserve">Figure </w:t>
      </w:r>
      <w:r>
        <w:rPr>
          <w:noProof/>
        </w:rPr>
        <w:t>14</w:t>
      </w:r>
      <w:r>
        <w:rPr>
          <w:b/>
          <w:bCs/>
        </w:rPr>
        <w:fldChar w:fldCharType="end"/>
      </w:r>
      <w:r w:rsidRPr="00A25A5D">
        <w:t>, the Bland-Altman plot, highlights a minor positive bias (mean difference), where most data points fall within the limits of agreement. While measurements are consistent for smaller to medium defect sizes, larger defects (mean ≈ 6–7 mm) show notable underestimations. Overall, Operator 8 demonstrates reliable performance with minimal bias, though accuracy slightly decreases for larger defe</w:t>
      </w:r>
      <w:r>
        <w:t>cts.</w:t>
      </w:r>
    </w:p>
    <w:p w14:paraId="1D4BB8C8" w14:textId="77777777" w:rsidR="00522A24" w:rsidRDefault="00522A24" w:rsidP="00522A24"/>
    <w:p w14:paraId="7CFCA1BA" w14:textId="77777777" w:rsidR="00522A24" w:rsidRPr="00F359A0" w:rsidRDefault="00522A24" w:rsidP="00522A24">
      <w:pPr>
        <w:pStyle w:val="Heading1"/>
      </w:pPr>
      <w:bookmarkStart w:id="97" w:name="_Toc185190565"/>
      <w:r>
        <w:lastRenderedPageBreak/>
        <w:t xml:space="preserve">6.0 </w:t>
      </w:r>
      <w:r w:rsidRPr="00461629">
        <w:t>Conclusion and bibliography</w:t>
      </w:r>
      <w:bookmarkEnd w:id="97"/>
      <w:r w:rsidRPr="00461629">
        <w:t xml:space="preserve"> </w:t>
      </w:r>
    </w:p>
    <w:p w14:paraId="02D54AF2" w14:textId="77777777" w:rsidR="00522A24" w:rsidRPr="00F359A0" w:rsidRDefault="00522A24" w:rsidP="00522A24">
      <w:r w:rsidRPr="00F359A0">
        <w:t>The analysis identified Operator 4 as the best performer, demonstrating the lowest bias (0.316), the lowest mean absolute error (MAE) of 0.371, and high consistency across all defect sizes. Operator 4’s linear regression results and Bland-Altman analysis confirmed strong agreement between measured and true defect sizes, with only minor overestimations for larger defects. Operators 7 and 8 also performed well but exhibited slightly higher variability and biases compared to Operator 4. Conversely, Operators 5 and 10 were the least consistent, with significant overestimations and variability, particularly for larger defect sizes.</w:t>
      </w:r>
    </w:p>
    <w:p w14:paraId="4BA8C875" w14:textId="77777777" w:rsidR="00522A24" w:rsidRPr="00F359A0" w:rsidRDefault="00522A24" w:rsidP="00522A24">
      <w:r w:rsidRPr="00F359A0">
        <w:t>These findings underscore the reliability of the ultrasonic gauging procedure for smaller defects but highlight challenges with larger defects due to equipment limitations or calibration issues. To enhance accuracy, the study recommends regular equipment calibration, standardized training for technicians, and refinements to the gauging methodology. Operator 4’s performance provides a benchmark for best practices in defect sizing.</w:t>
      </w:r>
    </w:p>
    <w:p w14:paraId="251F003B" w14:textId="77777777" w:rsidR="00522A24" w:rsidRDefault="00522A24" w:rsidP="00522A24"/>
    <w:p w14:paraId="3158AC1B" w14:textId="77777777" w:rsidR="00522A24" w:rsidRDefault="00522A24" w:rsidP="00522A24"/>
    <w:p w14:paraId="31CF4507" w14:textId="77777777" w:rsidR="00522A24" w:rsidRDefault="00522A24" w:rsidP="00522A24"/>
    <w:p w14:paraId="7797E060" w14:textId="77777777" w:rsidR="00522A24" w:rsidRDefault="00522A24" w:rsidP="00522A24"/>
    <w:p w14:paraId="1887C3FB" w14:textId="77777777" w:rsidR="00522A24" w:rsidRDefault="00522A24" w:rsidP="00522A24"/>
    <w:p w14:paraId="2B762676" w14:textId="77777777" w:rsidR="00522A24" w:rsidRDefault="00522A24" w:rsidP="00522A24"/>
    <w:p w14:paraId="6EAE5222" w14:textId="77777777" w:rsidR="00522A24" w:rsidRDefault="00522A24" w:rsidP="00522A24"/>
    <w:p w14:paraId="3091D751" w14:textId="77777777" w:rsidR="00522A24" w:rsidRDefault="00522A24" w:rsidP="00522A24"/>
    <w:p w14:paraId="65FE06BB" w14:textId="77777777" w:rsidR="00522A24" w:rsidRDefault="00522A24" w:rsidP="00522A24"/>
    <w:p w14:paraId="5D5518A3" w14:textId="77777777" w:rsidR="00522A24" w:rsidRDefault="00522A24" w:rsidP="00522A24"/>
    <w:p w14:paraId="249F03DA" w14:textId="77777777" w:rsidR="00522A24" w:rsidRDefault="00522A24" w:rsidP="00522A24"/>
    <w:p w14:paraId="0363857C" w14:textId="77777777" w:rsidR="00522A24" w:rsidRDefault="00522A24" w:rsidP="00522A24"/>
    <w:p w14:paraId="1C049DDF" w14:textId="77777777" w:rsidR="00522A24" w:rsidRDefault="00522A24" w:rsidP="00522A24"/>
    <w:p w14:paraId="782933D9" w14:textId="77777777" w:rsidR="00522A24" w:rsidRDefault="00522A24" w:rsidP="00522A24"/>
    <w:p w14:paraId="5FB702BE" w14:textId="77777777" w:rsidR="00522A24" w:rsidRDefault="00522A24" w:rsidP="00522A24"/>
    <w:p w14:paraId="0AF1170E" w14:textId="77777777" w:rsidR="00522A24" w:rsidRDefault="00522A24" w:rsidP="00522A24"/>
    <w:p w14:paraId="5E0E3A5E" w14:textId="77777777" w:rsidR="00522A24" w:rsidRDefault="00522A24" w:rsidP="00522A24"/>
    <w:p w14:paraId="62E21086" w14:textId="77777777" w:rsidR="00522A24" w:rsidRDefault="00522A24" w:rsidP="00522A24"/>
    <w:p w14:paraId="15A0BF7F" w14:textId="77777777" w:rsidR="00522A24" w:rsidRDefault="00522A24" w:rsidP="00522A24"/>
    <w:p w14:paraId="52DF244E" w14:textId="77777777" w:rsidR="00522A24" w:rsidRDefault="00522A24" w:rsidP="00522A24"/>
    <w:p w14:paraId="5580B4E1" w14:textId="77777777" w:rsidR="00522A24" w:rsidRDefault="00522A24" w:rsidP="00522A24"/>
    <w:p w14:paraId="45A7EED5" w14:textId="77777777" w:rsidR="00522A24" w:rsidRDefault="00522A24" w:rsidP="00522A24"/>
    <w:p w14:paraId="56824C13" w14:textId="77777777" w:rsidR="00522A24" w:rsidRDefault="00522A24" w:rsidP="00522A24"/>
    <w:p w14:paraId="5FAD67EA" w14:textId="77777777" w:rsidR="00522A24" w:rsidRPr="00847ADE" w:rsidRDefault="00522A24" w:rsidP="00522A24">
      <w:pPr>
        <w:pStyle w:val="Heading1"/>
      </w:pPr>
      <w:bookmarkStart w:id="98" w:name="_Toc185190566"/>
      <w:r>
        <w:t xml:space="preserve">7.0 </w:t>
      </w:r>
      <w:r w:rsidRPr="00847ADE">
        <w:t>Referencing</w:t>
      </w:r>
      <w:bookmarkEnd w:id="98"/>
      <w:r w:rsidRPr="00847ADE">
        <w:t xml:space="preserve"> </w:t>
      </w:r>
    </w:p>
    <w:p w14:paraId="1A78753F" w14:textId="77777777" w:rsidR="00522A24" w:rsidRDefault="00522A24" w:rsidP="00522A24">
      <w:proofErr w:type="spellStart"/>
      <w:r>
        <w:t>k</w:t>
      </w:r>
      <w:r w:rsidRPr="00814C00">
        <w:t>uchibhotla</w:t>
      </w:r>
      <w:proofErr w:type="spellEnd"/>
      <w:r w:rsidRPr="00814C00">
        <w:t xml:space="preserve">, A.K., Brown, L.D. and Buja, A., 2018. </w:t>
      </w:r>
      <w:r w:rsidRPr="00814C00">
        <w:rPr>
          <w:i/>
          <w:iCs/>
        </w:rPr>
        <w:t>Model-free study of ordinary least squares linear regression</w:t>
      </w:r>
      <w:r w:rsidRPr="00814C00">
        <w:t xml:space="preserve">. </w:t>
      </w:r>
      <w:proofErr w:type="spellStart"/>
      <w:r w:rsidRPr="00814C00">
        <w:t>arXiv</w:t>
      </w:r>
      <w:proofErr w:type="spellEnd"/>
      <w:r w:rsidRPr="00814C00">
        <w:t xml:space="preserve"> preprint arXiv:1809.10538.</w:t>
      </w:r>
    </w:p>
    <w:p w14:paraId="1A36A152" w14:textId="77777777" w:rsidR="00522A24" w:rsidRDefault="00522A24" w:rsidP="00522A24">
      <w:r w:rsidRPr="00744EAB">
        <w:t xml:space="preserve">Robeson, S.M., 2022. Decomposition of the Mean Absolute Error (MAE) into Systematic and Random Components. </w:t>
      </w:r>
      <w:r w:rsidRPr="00744EAB">
        <w:rPr>
          <w:i/>
          <w:iCs/>
        </w:rPr>
        <w:t>PLOS ONE</w:t>
      </w:r>
      <w:r>
        <w:rPr>
          <w:i/>
          <w:iCs/>
        </w:rPr>
        <w:t xml:space="preserve"> </w:t>
      </w:r>
    </w:p>
    <w:p w14:paraId="3CD77971" w14:textId="77777777" w:rsidR="00522A24" w:rsidRDefault="00522A24" w:rsidP="00522A24">
      <w:r w:rsidRPr="007E739F">
        <w:t xml:space="preserve">Chicco, D., Warrens, M. J., &amp; Jurman, G. (2021). The coefficient of determination R-squared is more informative than SMAPE, MAE, MAPE, MSE and RMSE in regression analysis evaluation. </w:t>
      </w:r>
      <w:proofErr w:type="spellStart"/>
      <w:r w:rsidRPr="007E739F">
        <w:rPr>
          <w:i/>
          <w:iCs/>
        </w:rPr>
        <w:t>PeerJ</w:t>
      </w:r>
      <w:proofErr w:type="spellEnd"/>
      <w:r w:rsidRPr="007E739F">
        <w:rPr>
          <w:i/>
          <w:iCs/>
        </w:rPr>
        <w:t xml:space="preserve"> Computer Science</w:t>
      </w:r>
      <w:r w:rsidRPr="007E739F">
        <w:t xml:space="preserve">, </w:t>
      </w:r>
      <w:r w:rsidRPr="007E739F">
        <w:rPr>
          <w:i/>
          <w:iCs/>
        </w:rPr>
        <w:t>7</w:t>
      </w:r>
      <w:r w:rsidRPr="007E739F">
        <w:t xml:space="preserve">, 1–24. </w:t>
      </w:r>
      <w:hyperlink r:id="rId73" w:history="1">
        <w:r w:rsidRPr="007E739F">
          <w:rPr>
            <w:rStyle w:val="Hyperlink"/>
          </w:rPr>
          <w:t>https://doi.org/10.7717/PEERJ-CS.623</w:t>
        </w:r>
      </w:hyperlink>
      <w:r>
        <w:t xml:space="preserve"> </w:t>
      </w:r>
    </w:p>
    <w:p w14:paraId="315AB5CC" w14:textId="77777777" w:rsidR="00522A24" w:rsidRDefault="00522A24" w:rsidP="00522A24">
      <w:r w:rsidRPr="00FA736F">
        <w:t xml:space="preserve">Chicco, D., &amp; Jurman, G. (2020). The advantages of the Matthews correlation coefficient (MCC) over F1 score and accuracy in binary classification evaluation. </w:t>
      </w:r>
      <w:r w:rsidRPr="00FA736F">
        <w:rPr>
          <w:i/>
          <w:iCs/>
        </w:rPr>
        <w:t>BMC Genomics</w:t>
      </w:r>
      <w:r w:rsidRPr="00FA736F">
        <w:t xml:space="preserve">, </w:t>
      </w:r>
      <w:r w:rsidRPr="00FA736F">
        <w:rPr>
          <w:i/>
          <w:iCs/>
        </w:rPr>
        <w:t>21</w:t>
      </w:r>
      <w:r w:rsidRPr="00FA736F">
        <w:t xml:space="preserve">(1). </w:t>
      </w:r>
      <w:hyperlink r:id="rId74" w:history="1">
        <w:r w:rsidRPr="00FA736F">
          <w:rPr>
            <w:rStyle w:val="Hyperlink"/>
          </w:rPr>
          <w:t>https://doi.org/10.1186/s12864-019-6413-7</w:t>
        </w:r>
      </w:hyperlink>
    </w:p>
    <w:p w14:paraId="7FFD3377" w14:textId="77777777" w:rsidR="00522A24" w:rsidRDefault="00522A24" w:rsidP="00522A24">
      <w:r w:rsidRPr="005D4C26">
        <w:t>Chen, S.X. Probability Density Function Estimation Using Gamma Kernels. </w:t>
      </w:r>
      <w:r w:rsidRPr="005D4C26">
        <w:rPr>
          <w:i/>
          <w:iCs/>
        </w:rPr>
        <w:t>Annals of the Institute of Statistical Mathematics</w:t>
      </w:r>
      <w:r w:rsidRPr="005D4C26">
        <w:t> </w:t>
      </w:r>
      <w:r w:rsidRPr="005D4C26">
        <w:rPr>
          <w:b/>
          <w:bCs/>
        </w:rPr>
        <w:t>52</w:t>
      </w:r>
      <w:r w:rsidRPr="005D4C26">
        <w:t xml:space="preserve">, 471–480 (2000). </w:t>
      </w:r>
      <w:hyperlink r:id="rId75" w:history="1">
        <w:r w:rsidRPr="009F52D5">
          <w:rPr>
            <w:rStyle w:val="Hyperlink"/>
          </w:rPr>
          <w:t>https://doi.org/10.1023/A:1004165218295</w:t>
        </w:r>
      </w:hyperlink>
    </w:p>
    <w:p w14:paraId="2FAC4CB3" w14:textId="77777777" w:rsidR="00522A24" w:rsidRPr="00E843E0" w:rsidRDefault="00522A24" w:rsidP="00522A24">
      <w:r w:rsidRPr="00E843E0">
        <w:t xml:space="preserve">Bai, J., &amp; Ng, S. (2008). Forecasting economic time series using targeted predictors. </w:t>
      </w:r>
      <w:r w:rsidRPr="00E843E0">
        <w:rPr>
          <w:i/>
          <w:iCs/>
        </w:rPr>
        <w:t>Journal of Econometrics</w:t>
      </w:r>
      <w:r w:rsidRPr="00E843E0">
        <w:t xml:space="preserve">, </w:t>
      </w:r>
      <w:r w:rsidRPr="00E843E0">
        <w:rPr>
          <w:i/>
          <w:iCs/>
        </w:rPr>
        <w:t>146</w:t>
      </w:r>
      <w:r w:rsidRPr="00E843E0">
        <w:t>(2), 304–317. https://doi.org/10.1016/j.jeconom.2008.08.010</w:t>
      </w:r>
    </w:p>
    <w:p w14:paraId="00073B3C" w14:textId="77777777" w:rsidR="00522A24" w:rsidRPr="00FA736F" w:rsidRDefault="00522A24" w:rsidP="00522A24"/>
    <w:p w14:paraId="307815DC" w14:textId="77777777" w:rsidR="00522A24" w:rsidRPr="007E739F" w:rsidRDefault="00522A24" w:rsidP="00522A24"/>
    <w:p w14:paraId="09EB6115" w14:textId="77777777" w:rsidR="00522A24" w:rsidRDefault="00522A24" w:rsidP="00522A24"/>
    <w:p w14:paraId="25F820AC" w14:textId="77777777" w:rsidR="00522A24" w:rsidRDefault="00522A24" w:rsidP="00522A24"/>
    <w:p w14:paraId="3B0A293F" w14:textId="77777777" w:rsidR="00522A24" w:rsidRDefault="00522A24" w:rsidP="00522A24"/>
    <w:p w14:paraId="0FDD29A9" w14:textId="77777777" w:rsidR="00522A24" w:rsidRDefault="00522A24" w:rsidP="00522A24"/>
    <w:p w14:paraId="3293EEB8" w14:textId="77777777" w:rsidR="00522A24" w:rsidRDefault="00522A24" w:rsidP="00522A24"/>
    <w:p w14:paraId="7039D6C4" w14:textId="77777777" w:rsidR="00522A24" w:rsidRDefault="00522A24" w:rsidP="00522A24"/>
    <w:p w14:paraId="75F119CE" w14:textId="77777777" w:rsidR="00522A24" w:rsidRDefault="00522A24" w:rsidP="00522A24"/>
    <w:p w14:paraId="3D77F6BC" w14:textId="77777777" w:rsidR="00522A24" w:rsidRDefault="00522A24" w:rsidP="00522A24"/>
    <w:p w14:paraId="3E4170B9" w14:textId="77777777" w:rsidR="00522A24" w:rsidRDefault="00522A24" w:rsidP="00522A24"/>
    <w:p w14:paraId="6F8E4EA8" w14:textId="77777777" w:rsidR="00522A24" w:rsidRDefault="00522A24" w:rsidP="00522A24"/>
    <w:p w14:paraId="416C80FC" w14:textId="77777777" w:rsidR="00522A24" w:rsidRDefault="00522A24" w:rsidP="00522A24"/>
    <w:p w14:paraId="7A9D2A6C" w14:textId="77777777" w:rsidR="00522A24" w:rsidRDefault="00522A24" w:rsidP="00522A24"/>
    <w:p w14:paraId="7A715A21" w14:textId="77777777" w:rsidR="00522A24" w:rsidRDefault="00522A24" w:rsidP="00522A24"/>
    <w:p w14:paraId="699BAF94" w14:textId="77777777" w:rsidR="00522A24" w:rsidRDefault="00522A24" w:rsidP="00522A24"/>
    <w:p w14:paraId="14ABA9E5" w14:textId="77777777" w:rsidR="00522A24" w:rsidRDefault="00522A24" w:rsidP="00522A24"/>
    <w:p w14:paraId="18A1639A" w14:textId="77777777" w:rsidR="00522A24" w:rsidRDefault="00522A24" w:rsidP="00522A24"/>
    <w:p w14:paraId="0276C146" w14:textId="77777777" w:rsidR="00522A24" w:rsidRDefault="00522A24" w:rsidP="00522A24"/>
    <w:p w14:paraId="20E141FE" w14:textId="77777777" w:rsidR="00522A24" w:rsidRDefault="00522A24" w:rsidP="00522A24"/>
    <w:p w14:paraId="7CAD8384" w14:textId="77777777" w:rsidR="00522A24" w:rsidRDefault="00522A24" w:rsidP="00522A24"/>
    <w:p w14:paraId="279B526B" w14:textId="77777777" w:rsidR="00522A24" w:rsidRDefault="00522A24" w:rsidP="00522A24">
      <w:pPr>
        <w:pStyle w:val="Heading1"/>
      </w:pPr>
      <w:r w:rsidRPr="00461629">
        <w:t xml:space="preserve"> </w:t>
      </w:r>
      <w:bookmarkStart w:id="99" w:name="_Toc185190567"/>
      <w:r>
        <w:t xml:space="preserve">8.0 </w:t>
      </w:r>
      <w:r w:rsidRPr="00461629">
        <w:t>Appendix</w:t>
      </w:r>
      <w:bookmarkEnd w:id="99"/>
      <w:r w:rsidRPr="00461629">
        <w:t xml:space="preserve"> </w:t>
      </w:r>
    </w:p>
    <w:p w14:paraId="0CB5A944" w14:textId="77777777" w:rsidR="00522A24" w:rsidRDefault="00522A24" w:rsidP="00522A24">
      <w:pPr>
        <w:pStyle w:val="Heading2"/>
      </w:pPr>
      <w:bookmarkStart w:id="100" w:name="_Toc185190568"/>
      <w:r>
        <w:t>8.1 Residual raw data table</w:t>
      </w:r>
      <w:bookmarkEnd w:id="100"/>
    </w:p>
    <w:p w14:paraId="302B59BD" w14:textId="77777777" w:rsidR="00522A24" w:rsidRDefault="00522A24" w:rsidP="00522A24">
      <w:pPr>
        <w:jc w:val="center"/>
      </w:pPr>
      <w:r w:rsidRPr="002C2FC9">
        <w:rPr>
          <w:noProof/>
        </w:rPr>
        <w:drawing>
          <wp:inline distT="0" distB="0" distL="0" distR="0" wp14:anchorId="23DAFB2F" wp14:editId="22E30681">
            <wp:extent cx="4686481" cy="3392065"/>
            <wp:effectExtent l="0" t="0" r="0" b="0"/>
            <wp:docPr id="107462668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690255" cy="3394796"/>
                    </a:xfrm>
                    <a:prstGeom prst="rect">
                      <a:avLst/>
                    </a:prstGeom>
                    <a:noFill/>
                    <a:ln>
                      <a:noFill/>
                    </a:ln>
                  </pic:spPr>
                </pic:pic>
              </a:graphicData>
            </a:graphic>
          </wp:inline>
        </w:drawing>
      </w:r>
    </w:p>
    <w:p w14:paraId="0A1E7ECE" w14:textId="77777777" w:rsidR="00522A24" w:rsidRDefault="00522A24" w:rsidP="00522A24">
      <w:pPr>
        <w:jc w:val="center"/>
      </w:pPr>
    </w:p>
    <w:p w14:paraId="4EF361D4" w14:textId="77777777" w:rsidR="00522A24" w:rsidRDefault="00522A24" w:rsidP="00522A24">
      <w:pPr>
        <w:keepNext/>
      </w:pPr>
      <w:r w:rsidRPr="00EB089D">
        <w:rPr>
          <w:noProof/>
        </w:rPr>
        <w:drawing>
          <wp:inline distT="0" distB="0" distL="0" distR="0" wp14:anchorId="7A7D40D3" wp14:editId="322CE72C">
            <wp:extent cx="5731510" cy="1892935"/>
            <wp:effectExtent l="0" t="0" r="2540" b="0"/>
            <wp:docPr id="68961208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1892935"/>
                    </a:xfrm>
                    <a:prstGeom prst="rect">
                      <a:avLst/>
                    </a:prstGeom>
                    <a:noFill/>
                    <a:ln>
                      <a:noFill/>
                    </a:ln>
                  </pic:spPr>
                </pic:pic>
              </a:graphicData>
            </a:graphic>
          </wp:inline>
        </w:drawing>
      </w:r>
    </w:p>
    <w:p w14:paraId="69FCD64F" w14:textId="77777777" w:rsidR="00522A24" w:rsidRDefault="00522A24" w:rsidP="00522A24">
      <w:pPr>
        <w:pStyle w:val="Caption"/>
        <w:jc w:val="center"/>
      </w:pPr>
      <w:bookmarkStart w:id="101" w:name="_Toc185182300"/>
      <w:r>
        <w:t xml:space="preserve">Figure </w:t>
      </w:r>
      <w:fldSimple w:instr=" SEQ Figure \* ARABIC ">
        <w:r>
          <w:rPr>
            <w:noProof/>
          </w:rPr>
          <w:t>15</w:t>
        </w:r>
      </w:fldSimple>
      <w:r>
        <w:t xml:space="preserve"> Closest and furthest Residual</w:t>
      </w:r>
      <w:bookmarkEnd w:id="101"/>
    </w:p>
    <w:p w14:paraId="23B67BCD" w14:textId="77777777" w:rsidR="00522A24" w:rsidRDefault="00522A24" w:rsidP="00522A24"/>
    <w:p w14:paraId="2AB83EEA" w14:textId="77777777" w:rsidR="00522A24" w:rsidRDefault="00522A24" w:rsidP="00522A24"/>
    <w:p w14:paraId="79526FDF" w14:textId="77777777" w:rsidR="00522A24" w:rsidRDefault="00522A24" w:rsidP="00522A24"/>
    <w:p w14:paraId="6A9AA82F" w14:textId="77777777" w:rsidR="00522A24" w:rsidRDefault="00522A24" w:rsidP="00522A24"/>
    <w:p w14:paraId="4A32FBC0" w14:textId="77777777" w:rsidR="00522A24" w:rsidRDefault="00522A24" w:rsidP="00522A24"/>
    <w:p w14:paraId="20F0C513" w14:textId="77777777" w:rsidR="00522A24" w:rsidRDefault="00522A24" w:rsidP="00522A24"/>
    <w:p w14:paraId="4FC538F3" w14:textId="77777777" w:rsidR="00522A24" w:rsidRPr="00D657CC" w:rsidRDefault="00522A24" w:rsidP="00522A24">
      <w:pPr>
        <w:pStyle w:val="Heading1"/>
      </w:pPr>
    </w:p>
    <w:p w14:paraId="6102C89D" w14:textId="77777777" w:rsidR="008508CF" w:rsidRDefault="008508CF" w:rsidP="008508CF">
      <w:pPr>
        <w:jc w:val="center"/>
      </w:pPr>
    </w:p>
    <w:p w14:paraId="42D711DE" w14:textId="77777777" w:rsidR="008508CF" w:rsidRDefault="008508CF" w:rsidP="008508CF">
      <w:pPr>
        <w:jc w:val="center"/>
      </w:pPr>
    </w:p>
    <w:p w14:paraId="1BE52D36" w14:textId="3FA2F067" w:rsidR="00F93324" w:rsidRPr="00F93324" w:rsidRDefault="00F93324" w:rsidP="00F93324"/>
    <w:sectPr w:rsidR="00F93324" w:rsidRPr="00F933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1065B" w14:textId="77777777" w:rsidR="00471616" w:rsidRDefault="00471616" w:rsidP="00BF5AA7">
      <w:pPr>
        <w:spacing w:after="0" w:line="240" w:lineRule="auto"/>
      </w:pPr>
      <w:r>
        <w:separator/>
      </w:r>
    </w:p>
  </w:endnote>
  <w:endnote w:type="continuationSeparator" w:id="0">
    <w:p w14:paraId="00BF8CC8" w14:textId="77777777" w:rsidR="00471616" w:rsidRDefault="00471616" w:rsidP="00BF5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760A2" w14:textId="77777777" w:rsidR="00471616" w:rsidRDefault="00471616" w:rsidP="00BF5AA7">
      <w:pPr>
        <w:spacing w:after="0" w:line="240" w:lineRule="auto"/>
      </w:pPr>
      <w:r>
        <w:separator/>
      </w:r>
    </w:p>
  </w:footnote>
  <w:footnote w:type="continuationSeparator" w:id="0">
    <w:p w14:paraId="498CD42F" w14:textId="77777777" w:rsidR="00471616" w:rsidRDefault="00471616" w:rsidP="00BF5A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02B2"/>
    <w:multiLevelType w:val="multilevel"/>
    <w:tmpl w:val="48CE5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D433A4"/>
    <w:multiLevelType w:val="multilevel"/>
    <w:tmpl w:val="CAAA9A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E3643E"/>
    <w:multiLevelType w:val="hybridMultilevel"/>
    <w:tmpl w:val="AF8050EE"/>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0AA458AF"/>
    <w:multiLevelType w:val="multilevel"/>
    <w:tmpl w:val="07247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C827D7"/>
    <w:multiLevelType w:val="multilevel"/>
    <w:tmpl w:val="5D340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2203F2"/>
    <w:multiLevelType w:val="multilevel"/>
    <w:tmpl w:val="2904E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6B2A56"/>
    <w:multiLevelType w:val="multilevel"/>
    <w:tmpl w:val="D1AA1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5A7528"/>
    <w:multiLevelType w:val="multilevel"/>
    <w:tmpl w:val="BB262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F552E4"/>
    <w:multiLevelType w:val="multilevel"/>
    <w:tmpl w:val="81A2AA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BD294E"/>
    <w:multiLevelType w:val="hybridMultilevel"/>
    <w:tmpl w:val="D7DEE1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A1459F"/>
    <w:multiLevelType w:val="multilevel"/>
    <w:tmpl w:val="563CB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08220A"/>
    <w:multiLevelType w:val="multilevel"/>
    <w:tmpl w:val="0A163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892AC5"/>
    <w:multiLevelType w:val="multilevel"/>
    <w:tmpl w:val="03ECCF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9854FC"/>
    <w:multiLevelType w:val="multilevel"/>
    <w:tmpl w:val="3B3CEE1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2E007C2C"/>
    <w:multiLevelType w:val="multilevel"/>
    <w:tmpl w:val="D28E1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FFB6154"/>
    <w:multiLevelType w:val="hybridMultilevel"/>
    <w:tmpl w:val="296C82E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6" w15:restartNumberingAfterBreak="0">
    <w:nsid w:val="3A17549C"/>
    <w:multiLevelType w:val="multilevel"/>
    <w:tmpl w:val="5D946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E701B46"/>
    <w:multiLevelType w:val="multilevel"/>
    <w:tmpl w:val="0C8CC6F0"/>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419A0403"/>
    <w:multiLevelType w:val="multilevel"/>
    <w:tmpl w:val="21203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6D22F4"/>
    <w:multiLevelType w:val="multilevel"/>
    <w:tmpl w:val="40BCF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541C37"/>
    <w:multiLevelType w:val="multilevel"/>
    <w:tmpl w:val="3DD0B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36436B"/>
    <w:multiLevelType w:val="multilevel"/>
    <w:tmpl w:val="25A80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426ED4"/>
    <w:multiLevelType w:val="multilevel"/>
    <w:tmpl w:val="3982A9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CA6671"/>
    <w:multiLevelType w:val="multilevel"/>
    <w:tmpl w:val="71B81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011D13"/>
    <w:multiLevelType w:val="multilevel"/>
    <w:tmpl w:val="3DAA1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36B1C6F"/>
    <w:multiLevelType w:val="multilevel"/>
    <w:tmpl w:val="2206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8175073"/>
    <w:multiLevelType w:val="multilevel"/>
    <w:tmpl w:val="4A90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BBA6DFA"/>
    <w:multiLevelType w:val="multilevel"/>
    <w:tmpl w:val="C958D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D910E6"/>
    <w:multiLevelType w:val="multilevel"/>
    <w:tmpl w:val="1452D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14429163">
    <w:abstractNumId w:val="3"/>
  </w:num>
  <w:num w:numId="2" w16cid:durableId="148062225">
    <w:abstractNumId w:val="25"/>
  </w:num>
  <w:num w:numId="3" w16cid:durableId="1057439866">
    <w:abstractNumId w:val="17"/>
  </w:num>
  <w:num w:numId="4" w16cid:durableId="107625393">
    <w:abstractNumId w:val="8"/>
  </w:num>
  <w:num w:numId="5" w16cid:durableId="1805468201">
    <w:abstractNumId w:val="1"/>
  </w:num>
  <w:num w:numId="6" w16cid:durableId="1427071394">
    <w:abstractNumId w:val="4"/>
  </w:num>
  <w:num w:numId="7" w16cid:durableId="1970813771">
    <w:abstractNumId w:val="24"/>
  </w:num>
  <w:num w:numId="8" w16cid:durableId="1864783439">
    <w:abstractNumId w:val="5"/>
  </w:num>
  <w:num w:numId="9" w16cid:durableId="735591108">
    <w:abstractNumId w:val="12"/>
  </w:num>
  <w:num w:numId="10" w16cid:durableId="1599366137">
    <w:abstractNumId w:val="26"/>
  </w:num>
  <w:num w:numId="11" w16cid:durableId="1196193520">
    <w:abstractNumId w:val="16"/>
  </w:num>
  <w:num w:numId="12" w16cid:durableId="1014890640">
    <w:abstractNumId w:val="28"/>
  </w:num>
  <w:num w:numId="13" w16cid:durableId="736130048">
    <w:abstractNumId w:val="2"/>
  </w:num>
  <w:num w:numId="14" w16cid:durableId="559635669">
    <w:abstractNumId w:val="15"/>
  </w:num>
  <w:num w:numId="15" w16cid:durableId="246043644">
    <w:abstractNumId w:val="0"/>
  </w:num>
  <w:num w:numId="16" w16cid:durableId="1347095990">
    <w:abstractNumId w:val="11"/>
  </w:num>
  <w:num w:numId="17" w16cid:durableId="1660883868">
    <w:abstractNumId w:val="10"/>
  </w:num>
  <w:num w:numId="18" w16cid:durableId="2112629920">
    <w:abstractNumId w:val="7"/>
  </w:num>
  <w:num w:numId="19" w16cid:durableId="2003239057">
    <w:abstractNumId w:val="19"/>
  </w:num>
  <w:num w:numId="20" w16cid:durableId="929582299">
    <w:abstractNumId w:val="18"/>
  </w:num>
  <w:num w:numId="21" w16cid:durableId="1780445568">
    <w:abstractNumId w:val="14"/>
  </w:num>
  <w:num w:numId="22" w16cid:durableId="1212767580">
    <w:abstractNumId w:val="23"/>
  </w:num>
  <w:num w:numId="23" w16cid:durableId="1110584859">
    <w:abstractNumId w:val="21"/>
  </w:num>
  <w:num w:numId="24" w16cid:durableId="1932005366">
    <w:abstractNumId w:val="6"/>
  </w:num>
  <w:num w:numId="25" w16cid:durableId="271596517">
    <w:abstractNumId w:val="27"/>
  </w:num>
  <w:num w:numId="26" w16cid:durableId="178542233">
    <w:abstractNumId w:val="9"/>
  </w:num>
  <w:num w:numId="27" w16cid:durableId="1692561493">
    <w:abstractNumId w:val="13"/>
  </w:num>
  <w:num w:numId="28" w16cid:durableId="2065716679">
    <w:abstractNumId w:val="22"/>
  </w:num>
  <w:num w:numId="29" w16cid:durableId="190062766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16F"/>
    <w:rsid w:val="000003A2"/>
    <w:rsid w:val="00012406"/>
    <w:rsid w:val="00015412"/>
    <w:rsid w:val="00015844"/>
    <w:rsid w:val="00017982"/>
    <w:rsid w:val="00021758"/>
    <w:rsid w:val="00021FEE"/>
    <w:rsid w:val="00024567"/>
    <w:rsid w:val="00024976"/>
    <w:rsid w:val="00025A60"/>
    <w:rsid w:val="00033B45"/>
    <w:rsid w:val="00041C40"/>
    <w:rsid w:val="000426DB"/>
    <w:rsid w:val="000453B4"/>
    <w:rsid w:val="00054A4E"/>
    <w:rsid w:val="00067020"/>
    <w:rsid w:val="00071020"/>
    <w:rsid w:val="00076846"/>
    <w:rsid w:val="00082ED1"/>
    <w:rsid w:val="000844AF"/>
    <w:rsid w:val="0009033F"/>
    <w:rsid w:val="000978B0"/>
    <w:rsid w:val="000B296F"/>
    <w:rsid w:val="000B2D06"/>
    <w:rsid w:val="000B3BC4"/>
    <w:rsid w:val="000B3F9A"/>
    <w:rsid w:val="000D0305"/>
    <w:rsid w:val="000E088F"/>
    <w:rsid w:val="000E1C0D"/>
    <w:rsid w:val="000E77E9"/>
    <w:rsid w:val="00102011"/>
    <w:rsid w:val="001021FB"/>
    <w:rsid w:val="001234B2"/>
    <w:rsid w:val="0012657D"/>
    <w:rsid w:val="00130025"/>
    <w:rsid w:val="00131FAD"/>
    <w:rsid w:val="001324D6"/>
    <w:rsid w:val="00134E7C"/>
    <w:rsid w:val="00137B30"/>
    <w:rsid w:val="00143ED4"/>
    <w:rsid w:val="00145BE5"/>
    <w:rsid w:val="00155C2F"/>
    <w:rsid w:val="0017760B"/>
    <w:rsid w:val="0018231B"/>
    <w:rsid w:val="00182E09"/>
    <w:rsid w:val="00185772"/>
    <w:rsid w:val="00187397"/>
    <w:rsid w:val="00197D01"/>
    <w:rsid w:val="001A3A15"/>
    <w:rsid w:val="001A43FD"/>
    <w:rsid w:val="001A45D4"/>
    <w:rsid w:val="001B0C16"/>
    <w:rsid w:val="001B7404"/>
    <w:rsid w:val="001C43C5"/>
    <w:rsid w:val="001C6D77"/>
    <w:rsid w:val="001C74EC"/>
    <w:rsid w:val="001D2644"/>
    <w:rsid w:val="001D3494"/>
    <w:rsid w:val="001D7E72"/>
    <w:rsid w:val="001E430B"/>
    <w:rsid w:val="001F03F4"/>
    <w:rsid w:val="001F52B0"/>
    <w:rsid w:val="001F6174"/>
    <w:rsid w:val="001F7168"/>
    <w:rsid w:val="001F7C14"/>
    <w:rsid w:val="0020023E"/>
    <w:rsid w:val="00201FC5"/>
    <w:rsid w:val="00206F66"/>
    <w:rsid w:val="00207D65"/>
    <w:rsid w:val="00223333"/>
    <w:rsid w:val="002420D4"/>
    <w:rsid w:val="0024347F"/>
    <w:rsid w:val="002473C0"/>
    <w:rsid w:val="00260ABB"/>
    <w:rsid w:val="002630E3"/>
    <w:rsid w:val="002645DE"/>
    <w:rsid w:val="0026582F"/>
    <w:rsid w:val="00266A5A"/>
    <w:rsid w:val="00271D15"/>
    <w:rsid w:val="00271F63"/>
    <w:rsid w:val="002751C1"/>
    <w:rsid w:val="002752BF"/>
    <w:rsid w:val="0028147B"/>
    <w:rsid w:val="002A00C6"/>
    <w:rsid w:val="002A4192"/>
    <w:rsid w:val="002B083C"/>
    <w:rsid w:val="002C2D4F"/>
    <w:rsid w:val="002D546F"/>
    <w:rsid w:val="002D7491"/>
    <w:rsid w:val="002E57C1"/>
    <w:rsid w:val="002E5CAE"/>
    <w:rsid w:val="002F05BD"/>
    <w:rsid w:val="002F3F32"/>
    <w:rsid w:val="00303E03"/>
    <w:rsid w:val="00311924"/>
    <w:rsid w:val="003209C1"/>
    <w:rsid w:val="0032186E"/>
    <w:rsid w:val="00324E9F"/>
    <w:rsid w:val="00326E3A"/>
    <w:rsid w:val="00330428"/>
    <w:rsid w:val="003336C0"/>
    <w:rsid w:val="003341C4"/>
    <w:rsid w:val="00344847"/>
    <w:rsid w:val="003456C9"/>
    <w:rsid w:val="00345D66"/>
    <w:rsid w:val="003464BD"/>
    <w:rsid w:val="00351A8B"/>
    <w:rsid w:val="00364CFA"/>
    <w:rsid w:val="00366152"/>
    <w:rsid w:val="003801EB"/>
    <w:rsid w:val="003839CF"/>
    <w:rsid w:val="00387755"/>
    <w:rsid w:val="00387D56"/>
    <w:rsid w:val="003902B3"/>
    <w:rsid w:val="003A3F69"/>
    <w:rsid w:val="003A3F99"/>
    <w:rsid w:val="003A43D7"/>
    <w:rsid w:val="003A7E4F"/>
    <w:rsid w:val="003D0D5B"/>
    <w:rsid w:val="003D7298"/>
    <w:rsid w:val="003E2B17"/>
    <w:rsid w:val="003F4132"/>
    <w:rsid w:val="003F5218"/>
    <w:rsid w:val="003F6FD6"/>
    <w:rsid w:val="004046B4"/>
    <w:rsid w:val="004126FF"/>
    <w:rsid w:val="00416B83"/>
    <w:rsid w:val="00416EF9"/>
    <w:rsid w:val="00430420"/>
    <w:rsid w:val="00433754"/>
    <w:rsid w:val="004433F4"/>
    <w:rsid w:val="00467D68"/>
    <w:rsid w:val="00471616"/>
    <w:rsid w:val="00472A53"/>
    <w:rsid w:val="00473105"/>
    <w:rsid w:val="00475F57"/>
    <w:rsid w:val="00483371"/>
    <w:rsid w:val="00483704"/>
    <w:rsid w:val="004845C3"/>
    <w:rsid w:val="00486124"/>
    <w:rsid w:val="00487073"/>
    <w:rsid w:val="00492892"/>
    <w:rsid w:val="00492AFE"/>
    <w:rsid w:val="00493CAD"/>
    <w:rsid w:val="004A10CB"/>
    <w:rsid w:val="004A7CCF"/>
    <w:rsid w:val="004B1A9A"/>
    <w:rsid w:val="004B1D81"/>
    <w:rsid w:val="004B1E48"/>
    <w:rsid w:val="004B1FDE"/>
    <w:rsid w:val="004B47B2"/>
    <w:rsid w:val="004C3623"/>
    <w:rsid w:val="004D46D7"/>
    <w:rsid w:val="004E1287"/>
    <w:rsid w:val="004E2A43"/>
    <w:rsid w:val="004E487F"/>
    <w:rsid w:val="004E68D8"/>
    <w:rsid w:val="004E6B95"/>
    <w:rsid w:val="004E6F6D"/>
    <w:rsid w:val="004F4E27"/>
    <w:rsid w:val="004F577D"/>
    <w:rsid w:val="00502F10"/>
    <w:rsid w:val="00503230"/>
    <w:rsid w:val="005140C8"/>
    <w:rsid w:val="00522A24"/>
    <w:rsid w:val="00523DAF"/>
    <w:rsid w:val="005307C7"/>
    <w:rsid w:val="005309CA"/>
    <w:rsid w:val="00533255"/>
    <w:rsid w:val="005349E1"/>
    <w:rsid w:val="00537E73"/>
    <w:rsid w:val="00537E77"/>
    <w:rsid w:val="005427A9"/>
    <w:rsid w:val="00544AAD"/>
    <w:rsid w:val="00546FD0"/>
    <w:rsid w:val="00552529"/>
    <w:rsid w:val="005530AD"/>
    <w:rsid w:val="005613D9"/>
    <w:rsid w:val="00564037"/>
    <w:rsid w:val="005701FA"/>
    <w:rsid w:val="005710E1"/>
    <w:rsid w:val="0057393D"/>
    <w:rsid w:val="00582119"/>
    <w:rsid w:val="00591072"/>
    <w:rsid w:val="00594AFB"/>
    <w:rsid w:val="00595462"/>
    <w:rsid w:val="005A64FD"/>
    <w:rsid w:val="005A6E97"/>
    <w:rsid w:val="005D269E"/>
    <w:rsid w:val="005D375A"/>
    <w:rsid w:val="005D70B2"/>
    <w:rsid w:val="005D70C4"/>
    <w:rsid w:val="005F42CD"/>
    <w:rsid w:val="00600D16"/>
    <w:rsid w:val="00602AC5"/>
    <w:rsid w:val="00613BB2"/>
    <w:rsid w:val="00651734"/>
    <w:rsid w:val="0065273C"/>
    <w:rsid w:val="006534BE"/>
    <w:rsid w:val="00654A2C"/>
    <w:rsid w:val="00684232"/>
    <w:rsid w:val="0069098C"/>
    <w:rsid w:val="00694E3C"/>
    <w:rsid w:val="006A7BBA"/>
    <w:rsid w:val="006B3C4E"/>
    <w:rsid w:val="006B6668"/>
    <w:rsid w:val="006C5EC6"/>
    <w:rsid w:val="006C645D"/>
    <w:rsid w:val="006D006F"/>
    <w:rsid w:val="006D77AA"/>
    <w:rsid w:val="006E3380"/>
    <w:rsid w:val="006E6554"/>
    <w:rsid w:val="006F1989"/>
    <w:rsid w:val="006F7261"/>
    <w:rsid w:val="0070038C"/>
    <w:rsid w:val="007074B0"/>
    <w:rsid w:val="0071199D"/>
    <w:rsid w:val="00711CC1"/>
    <w:rsid w:val="0071345B"/>
    <w:rsid w:val="007256D6"/>
    <w:rsid w:val="007320ED"/>
    <w:rsid w:val="007353A7"/>
    <w:rsid w:val="00741AB8"/>
    <w:rsid w:val="00744B15"/>
    <w:rsid w:val="007453C4"/>
    <w:rsid w:val="00753786"/>
    <w:rsid w:val="0075391D"/>
    <w:rsid w:val="00755337"/>
    <w:rsid w:val="0075723C"/>
    <w:rsid w:val="00777276"/>
    <w:rsid w:val="00783B40"/>
    <w:rsid w:val="007908DE"/>
    <w:rsid w:val="00793EF3"/>
    <w:rsid w:val="007A0DBC"/>
    <w:rsid w:val="007A4436"/>
    <w:rsid w:val="007B1288"/>
    <w:rsid w:val="007B4B0B"/>
    <w:rsid w:val="007C4696"/>
    <w:rsid w:val="007D4980"/>
    <w:rsid w:val="007D69B9"/>
    <w:rsid w:val="007D7377"/>
    <w:rsid w:val="007E30B2"/>
    <w:rsid w:val="007F11EB"/>
    <w:rsid w:val="007F14F1"/>
    <w:rsid w:val="007F1996"/>
    <w:rsid w:val="00813ED2"/>
    <w:rsid w:val="00820662"/>
    <w:rsid w:val="00820C29"/>
    <w:rsid w:val="008262CF"/>
    <w:rsid w:val="008309DD"/>
    <w:rsid w:val="00830DD0"/>
    <w:rsid w:val="0083145D"/>
    <w:rsid w:val="0083160D"/>
    <w:rsid w:val="0083193D"/>
    <w:rsid w:val="00842DCF"/>
    <w:rsid w:val="00847ADE"/>
    <w:rsid w:val="008508CF"/>
    <w:rsid w:val="00851CED"/>
    <w:rsid w:val="00854E35"/>
    <w:rsid w:val="008624FE"/>
    <w:rsid w:val="00871EA8"/>
    <w:rsid w:val="00880BD8"/>
    <w:rsid w:val="00882E57"/>
    <w:rsid w:val="0088482A"/>
    <w:rsid w:val="00887E56"/>
    <w:rsid w:val="00896D79"/>
    <w:rsid w:val="008A1B4B"/>
    <w:rsid w:val="008B065E"/>
    <w:rsid w:val="008B07B9"/>
    <w:rsid w:val="008B6C19"/>
    <w:rsid w:val="008C2A16"/>
    <w:rsid w:val="008C3B99"/>
    <w:rsid w:val="008E00F4"/>
    <w:rsid w:val="008E3678"/>
    <w:rsid w:val="008F0A35"/>
    <w:rsid w:val="008F5B05"/>
    <w:rsid w:val="00901B55"/>
    <w:rsid w:val="00904772"/>
    <w:rsid w:val="00927B8A"/>
    <w:rsid w:val="0093029C"/>
    <w:rsid w:val="00931A79"/>
    <w:rsid w:val="00946A66"/>
    <w:rsid w:val="00950CC4"/>
    <w:rsid w:val="00954F5D"/>
    <w:rsid w:val="00961443"/>
    <w:rsid w:val="009664FE"/>
    <w:rsid w:val="00967FAE"/>
    <w:rsid w:val="00974C6D"/>
    <w:rsid w:val="009820D7"/>
    <w:rsid w:val="00982A78"/>
    <w:rsid w:val="00993843"/>
    <w:rsid w:val="0099612A"/>
    <w:rsid w:val="009962C2"/>
    <w:rsid w:val="00997F6F"/>
    <w:rsid w:val="00997FE4"/>
    <w:rsid w:val="009B0624"/>
    <w:rsid w:val="009B36B0"/>
    <w:rsid w:val="009B3C8C"/>
    <w:rsid w:val="009B45F8"/>
    <w:rsid w:val="009B7F1E"/>
    <w:rsid w:val="009C29B3"/>
    <w:rsid w:val="009C4D51"/>
    <w:rsid w:val="009F0CCA"/>
    <w:rsid w:val="009F12A7"/>
    <w:rsid w:val="009F4C70"/>
    <w:rsid w:val="00A00043"/>
    <w:rsid w:val="00A01593"/>
    <w:rsid w:val="00A01926"/>
    <w:rsid w:val="00A03802"/>
    <w:rsid w:val="00A10450"/>
    <w:rsid w:val="00A1142C"/>
    <w:rsid w:val="00A14B21"/>
    <w:rsid w:val="00A24EA5"/>
    <w:rsid w:val="00A31784"/>
    <w:rsid w:val="00A31DDF"/>
    <w:rsid w:val="00A43602"/>
    <w:rsid w:val="00A52AF2"/>
    <w:rsid w:val="00A53579"/>
    <w:rsid w:val="00A61271"/>
    <w:rsid w:val="00A667CE"/>
    <w:rsid w:val="00A85A27"/>
    <w:rsid w:val="00A86011"/>
    <w:rsid w:val="00A863E2"/>
    <w:rsid w:val="00A93E7A"/>
    <w:rsid w:val="00A9757D"/>
    <w:rsid w:val="00AA094F"/>
    <w:rsid w:val="00AA3FA6"/>
    <w:rsid w:val="00AB4053"/>
    <w:rsid w:val="00AB40EC"/>
    <w:rsid w:val="00AB655D"/>
    <w:rsid w:val="00AC10F3"/>
    <w:rsid w:val="00AC70D8"/>
    <w:rsid w:val="00AD6BF7"/>
    <w:rsid w:val="00AE1CC3"/>
    <w:rsid w:val="00AE722F"/>
    <w:rsid w:val="00AE795F"/>
    <w:rsid w:val="00AF0182"/>
    <w:rsid w:val="00AF58E9"/>
    <w:rsid w:val="00B41609"/>
    <w:rsid w:val="00B509FC"/>
    <w:rsid w:val="00B525F7"/>
    <w:rsid w:val="00B55D1A"/>
    <w:rsid w:val="00B57D3D"/>
    <w:rsid w:val="00B62556"/>
    <w:rsid w:val="00B63A2E"/>
    <w:rsid w:val="00B82FFF"/>
    <w:rsid w:val="00B85B5E"/>
    <w:rsid w:val="00B95859"/>
    <w:rsid w:val="00B96FB8"/>
    <w:rsid w:val="00BA33B0"/>
    <w:rsid w:val="00BB449E"/>
    <w:rsid w:val="00BB7B4B"/>
    <w:rsid w:val="00BC1777"/>
    <w:rsid w:val="00BC2E61"/>
    <w:rsid w:val="00BC4AB8"/>
    <w:rsid w:val="00BC64C8"/>
    <w:rsid w:val="00BD1C76"/>
    <w:rsid w:val="00BD3726"/>
    <w:rsid w:val="00BE024F"/>
    <w:rsid w:val="00BF25C9"/>
    <w:rsid w:val="00BF5AA7"/>
    <w:rsid w:val="00C04C68"/>
    <w:rsid w:val="00C057EE"/>
    <w:rsid w:val="00C07D2F"/>
    <w:rsid w:val="00C134BB"/>
    <w:rsid w:val="00C142CE"/>
    <w:rsid w:val="00C15817"/>
    <w:rsid w:val="00C17591"/>
    <w:rsid w:val="00C201F3"/>
    <w:rsid w:val="00C21E45"/>
    <w:rsid w:val="00C32065"/>
    <w:rsid w:val="00C35FA9"/>
    <w:rsid w:val="00C3603A"/>
    <w:rsid w:val="00C37665"/>
    <w:rsid w:val="00C43204"/>
    <w:rsid w:val="00C475E0"/>
    <w:rsid w:val="00C50770"/>
    <w:rsid w:val="00C547CD"/>
    <w:rsid w:val="00C55CEC"/>
    <w:rsid w:val="00C57DB5"/>
    <w:rsid w:val="00C61FE4"/>
    <w:rsid w:val="00C62606"/>
    <w:rsid w:val="00C63248"/>
    <w:rsid w:val="00C66B88"/>
    <w:rsid w:val="00C74F38"/>
    <w:rsid w:val="00C8512A"/>
    <w:rsid w:val="00C85412"/>
    <w:rsid w:val="00C86073"/>
    <w:rsid w:val="00C9785C"/>
    <w:rsid w:val="00CA1251"/>
    <w:rsid w:val="00CA4D70"/>
    <w:rsid w:val="00CB41FB"/>
    <w:rsid w:val="00CB7FB6"/>
    <w:rsid w:val="00CC129B"/>
    <w:rsid w:val="00CC4F2C"/>
    <w:rsid w:val="00CD3C67"/>
    <w:rsid w:val="00CD4C60"/>
    <w:rsid w:val="00CD7618"/>
    <w:rsid w:val="00CE18F6"/>
    <w:rsid w:val="00CF6574"/>
    <w:rsid w:val="00D12A4B"/>
    <w:rsid w:val="00D138B5"/>
    <w:rsid w:val="00D1451B"/>
    <w:rsid w:val="00D22276"/>
    <w:rsid w:val="00D23063"/>
    <w:rsid w:val="00D33FBA"/>
    <w:rsid w:val="00D37648"/>
    <w:rsid w:val="00D528E8"/>
    <w:rsid w:val="00D61AD9"/>
    <w:rsid w:val="00D6257F"/>
    <w:rsid w:val="00D657CC"/>
    <w:rsid w:val="00D729CD"/>
    <w:rsid w:val="00D745D1"/>
    <w:rsid w:val="00D75ED1"/>
    <w:rsid w:val="00D811C4"/>
    <w:rsid w:val="00D82CEC"/>
    <w:rsid w:val="00D850D0"/>
    <w:rsid w:val="00DA11DB"/>
    <w:rsid w:val="00DA1735"/>
    <w:rsid w:val="00DA296C"/>
    <w:rsid w:val="00DA40AC"/>
    <w:rsid w:val="00DA438D"/>
    <w:rsid w:val="00DA56C2"/>
    <w:rsid w:val="00DB42B8"/>
    <w:rsid w:val="00DD7A90"/>
    <w:rsid w:val="00DD7CF0"/>
    <w:rsid w:val="00DE1734"/>
    <w:rsid w:val="00DE4BFC"/>
    <w:rsid w:val="00DF316F"/>
    <w:rsid w:val="00DF5E07"/>
    <w:rsid w:val="00DF7349"/>
    <w:rsid w:val="00E009CA"/>
    <w:rsid w:val="00E03092"/>
    <w:rsid w:val="00E032D2"/>
    <w:rsid w:val="00E03FC7"/>
    <w:rsid w:val="00E1721E"/>
    <w:rsid w:val="00E221D1"/>
    <w:rsid w:val="00E22345"/>
    <w:rsid w:val="00E24F81"/>
    <w:rsid w:val="00E31CF2"/>
    <w:rsid w:val="00E42F8B"/>
    <w:rsid w:val="00E45250"/>
    <w:rsid w:val="00E460E6"/>
    <w:rsid w:val="00E51ED9"/>
    <w:rsid w:val="00E51FF7"/>
    <w:rsid w:val="00E61B8D"/>
    <w:rsid w:val="00E720EB"/>
    <w:rsid w:val="00E74A99"/>
    <w:rsid w:val="00E8233F"/>
    <w:rsid w:val="00E90768"/>
    <w:rsid w:val="00EA0B09"/>
    <w:rsid w:val="00EB15D0"/>
    <w:rsid w:val="00EB248D"/>
    <w:rsid w:val="00EB50D3"/>
    <w:rsid w:val="00EC5D97"/>
    <w:rsid w:val="00ED0648"/>
    <w:rsid w:val="00EE390F"/>
    <w:rsid w:val="00EF2640"/>
    <w:rsid w:val="00EF3962"/>
    <w:rsid w:val="00F04628"/>
    <w:rsid w:val="00F048B8"/>
    <w:rsid w:val="00F13B69"/>
    <w:rsid w:val="00F16039"/>
    <w:rsid w:val="00F216DE"/>
    <w:rsid w:val="00F22485"/>
    <w:rsid w:val="00F2323D"/>
    <w:rsid w:val="00F42AFF"/>
    <w:rsid w:val="00F453FA"/>
    <w:rsid w:val="00F4740F"/>
    <w:rsid w:val="00F51F51"/>
    <w:rsid w:val="00F53D77"/>
    <w:rsid w:val="00F61BF3"/>
    <w:rsid w:val="00F64F94"/>
    <w:rsid w:val="00F652A7"/>
    <w:rsid w:val="00F653C5"/>
    <w:rsid w:val="00F73D8B"/>
    <w:rsid w:val="00F80808"/>
    <w:rsid w:val="00F93324"/>
    <w:rsid w:val="00F97C06"/>
    <w:rsid w:val="00F97F57"/>
    <w:rsid w:val="00FA1122"/>
    <w:rsid w:val="00FA2850"/>
    <w:rsid w:val="00FA57DB"/>
    <w:rsid w:val="00FB0771"/>
    <w:rsid w:val="00FB3758"/>
    <w:rsid w:val="00FC5BF0"/>
    <w:rsid w:val="00FD1B33"/>
    <w:rsid w:val="00FD37D4"/>
    <w:rsid w:val="00FE1AD2"/>
    <w:rsid w:val="00FE40E8"/>
    <w:rsid w:val="00FE44D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36AD37"/>
  <w15:docId w15:val="{18AE7EB3-727F-4C98-934B-693EE0C17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7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C43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66A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508C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C43C5"/>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871EA8"/>
    <w:rPr>
      <w:color w:val="666666"/>
    </w:rPr>
  </w:style>
  <w:style w:type="paragraph" w:styleId="Caption">
    <w:name w:val="caption"/>
    <w:basedOn w:val="Normal"/>
    <w:next w:val="Normal"/>
    <w:uiPriority w:val="35"/>
    <w:unhideWhenUsed/>
    <w:qFormat/>
    <w:rsid w:val="00041C40"/>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A667CE"/>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901B5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EC5D97"/>
    <w:rPr>
      <w:color w:val="0563C1" w:themeColor="hyperlink"/>
      <w:u w:val="single"/>
    </w:rPr>
  </w:style>
  <w:style w:type="character" w:styleId="UnresolvedMention">
    <w:name w:val="Unresolved Mention"/>
    <w:basedOn w:val="DefaultParagraphFont"/>
    <w:uiPriority w:val="99"/>
    <w:semiHidden/>
    <w:unhideWhenUsed/>
    <w:rsid w:val="00EC5D97"/>
    <w:rPr>
      <w:color w:val="605E5C"/>
      <w:shd w:val="clear" w:color="auto" w:fill="E1DFDD"/>
    </w:rPr>
  </w:style>
  <w:style w:type="character" w:customStyle="1" w:styleId="Heading3Char">
    <w:name w:val="Heading 3 Char"/>
    <w:basedOn w:val="DefaultParagraphFont"/>
    <w:link w:val="Heading3"/>
    <w:uiPriority w:val="9"/>
    <w:rsid w:val="00266A5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87E56"/>
    <w:pPr>
      <w:outlineLvl w:val="9"/>
    </w:pPr>
    <w:rPr>
      <w:kern w:val="0"/>
      <w14:ligatures w14:val="none"/>
    </w:rPr>
  </w:style>
  <w:style w:type="paragraph" w:styleId="TOC1">
    <w:name w:val="toc 1"/>
    <w:basedOn w:val="Normal"/>
    <w:next w:val="Normal"/>
    <w:autoRedefine/>
    <w:uiPriority w:val="39"/>
    <w:unhideWhenUsed/>
    <w:rsid w:val="00887E56"/>
    <w:pPr>
      <w:spacing w:after="100"/>
    </w:pPr>
  </w:style>
  <w:style w:type="paragraph" w:styleId="TOC2">
    <w:name w:val="toc 2"/>
    <w:basedOn w:val="Normal"/>
    <w:next w:val="Normal"/>
    <w:autoRedefine/>
    <w:uiPriority w:val="39"/>
    <w:unhideWhenUsed/>
    <w:rsid w:val="00887E56"/>
    <w:pPr>
      <w:spacing w:after="100"/>
      <w:ind w:left="220"/>
    </w:pPr>
  </w:style>
  <w:style w:type="paragraph" w:styleId="TOC3">
    <w:name w:val="toc 3"/>
    <w:basedOn w:val="Normal"/>
    <w:next w:val="Normal"/>
    <w:autoRedefine/>
    <w:uiPriority w:val="39"/>
    <w:unhideWhenUsed/>
    <w:rsid w:val="00887E56"/>
    <w:pPr>
      <w:spacing w:after="100"/>
      <w:ind w:left="440"/>
    </w:pPr>
  </w:style>
  <w:style w:type="paragraph" w:styleId="TableofFigures">
    <w:name w:val="table of figures"/>
    <w:basedOn w:val="Normal"/>
    <w:next w:val="Normal"/>
    <w:uiPriority w:val="99"/>
    <w:unhideWhenUsed/>
    <w:rsid w:val="00502F10"/>
    <w:pPr>
      <w:spacing w:after="0"/>
    </w:pPr>
  </w:style>
  <w:style w:type="paragraph" w:styleId="Revision">
    <w:name w:val="Revision"/>
    <w:hidden/>
    <w:uiPriority w:val="99"/>
    <w:semiHidden/>
    <w:rsid w:val="00E032D2"/>
    <w:pPr>
      <w:spacing w:after="0" w:line="240" w:lineRule="auto"/>
    </w:pPr>
  </w:style>
  <w:style w:type="paragraph" w:styleId="ListParagraph">
    <w:name w:val="List Paragraph"/>
    <w:basedOn w:val="Normal"/>
    <w:uiPriority w:val="34"/>
    <w:qFormat/>
    <w:rsid w:val="00847ADE"/>
    <w:pPr>
      <w:ind w:left="720"/>
      <w:contextualSpacing/>
    </w:pPr>
  </w:style>
  <w:style w:type="character" w:styleId="Emphasis">
    <w:name w:val="Emphasis"/>
    <w:basedOn w:val="DefaultParagraphFont"/>
    <w:uiPriority w:val="20"/>
    <w:qFormat/>
    <w:rsid w:val="007D69B9"/>
    <w:rPr>
      <w:i/>
      <w:iCs/>
    </w:rPr>
  </w:style>
  <w:style w:type="paragraph" w:styleId="Header">
    <w:name w:val="header"/>
    <w:basedOn w:val="Normal"/>
    <w:link w:val="HeaderChar"/>
    <w:uiPriority w:val="99"/>
    <w:unhideWhenUsed/>
    <w:rsid w:val="00BF5A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AA7"/>
  </w:style>
  <w:style w:type="paragraph" w:styleId="Footer">
    <w:name w:val="footer"/>
    <w:basedOn w:val="Normal"/>
    <w:link w:val="FooterChar"/>
    <w:uiPriority w:val="99"/>
    <w:unhideWhenUsed/>
    <w:rsid w:val="00BF5A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AA7"/>
  </w:style>
  <w:style w:type="character" w:customStyle="1" w:styleId="Heading4Char">
    <w:name w:val="Heading 4 Char"/>
    <w:basedOn w:val="DefaultParagraphFont"/>
    <w:link w:val="Heading4"/>
    <w:uiPriority w:val="9"/>
    <w:semiHidden/>
    <w:rsid w:val="008508CF"/>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D61A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2718">
      <w:bodyDiv w:val="1"/>
      <w:marLeft w:val="0"/>
      <w:marRight w:val="0"/>
      <w:marTop w:val="0"/>
      <w:marBottom w:val="0"/>
      <w:divBdr>
        <w:top w:val="none" w:sz="0" w:space="0" w:color="auto"/>
        <w:left w:val="none" w:sz="0" w:space="0" w:color="auto"/>
        <w:bottom w:val="none" w:sz="0" w:space="0" w:color="auto"/>
        <w:right w:val="none" w:sz="0" w:space="0" w:color="auto"/>
      </w:divBdr>
    </w:div>
    <w:div w:id="42027841">
      <w:bodyDiv w:val="1"/>
      <w:marLeft w:val="0"/>
      <w:marRight w:val="0"/>
      <w:marTop w:val="0"/>
      <w:marBottom w:val="0"/>
      <w:divBdr>
        <w:top w:val="none" w:sz="0" w:space="0" w:color="auto"/>
        <w:left w:val="none" w:sz="0" w:space="0" w:color="auto"/>
        <w:bottom w:val="none" w:sz="0" w:space="0" w:color="auto"/>
        <w:right w:val="none" w:sz="0" w:space="0" w:color="auto"/>
      </w:divBdr>
    </w:div>
    <w:div w:id="54939951">
      <w:bodyDiv w:val="1"/>
      <w:marLeft w:val="0"/>
      <w:marRight w:val="0"/>
      <w:marTop w:val="0"/>
      <w:marBottom w:val="0"/>
      <w:divBdr>
        <w:top w:val="none" w:sz="0" w:space="0" w:color="auto"/>
        <w:left w:val="none" w:sz="0" w:space="0" w:color="auto"/>
        <w:bottom w:val="none" w:sz="0" w:space="0" w:color="auto"/>
        <w:right w:val="none" w:sz="0" w:space="0" w:color="auto"/>
      </w:divBdr>
      <w:divsChild>
        <w:div w:id="919560292">
          <w:marLeft w:val="0"/>
          <w:marRight w:val="0"/>
          <w:marTop w:val="0"/>
          <w:marBottom w:val="0"/>
          <w:divBdr>
            <w:top w:val="none" w:sz="0" w:space="0" w:color="auto"/>
            <w:left w:val="none" w:sz="0" w:space="0" w:color="auto"/>
            <w:bottom w:val="none" w:sz="0" w:space="0" w:color="auto"/>
            <w:right w:val="none" w:sz="0" w:space="0" w:color="auto"/>
          </w:divBdr>
          <w:divsChild>
            <w:div w:id="1691176453">
              <w:marLeft w:val="0"/>
              <w:marRight w:val="0"/>
              <w:marTop w:val="0"/>
              <w:marBottom w:val="0"/>
              <w:divBdr>
                <w:top w:val="none" w:sz="0" w:space="0" w:color="auto"/>
                <w:left w:val="none" w:sz="0" w:space="0" w:color="auto"/>
                <w:bottom w:val="none" w:sz="0" w:space="0" w:color="auto"/>
                <w:right w:val="none" w:sz="0" w:space="0" w:color="auto"/>
              </w:divBdr>
            </w:div>
            <w:div w:id="1048533929">
              <w:marLeft w:val="0"/>
              <w:marRight w:val="0"/>
              <w:marTop w:val="0"/>
              <w:marBottom w:val="0"/>
              <w:divBdr>
                <w:top w:val="none" w:sz="0" w:space="0" w:color="auto"/>
                <w:left w:val="none" w:sz="0" w:space="0" w:color="auto"/>
                <w:bottom w:val="none" w:sz="0" w:space="0" w:color="auto"/>
                <w:right w:val="none" w:sz="0" w:space="0" w:color="auto"/>
              </w:divBdr>
            </w:div>
            <w:div w:id="2084838903">
              <w:marLeft w:val="0"/>
              <w:marRight w:val="0"/>
              <w:marTop w:val="0"/>
              <w:marBottom w:val="0"/>
              <w:divBdr>
                <w:top w:val="none" w:sz="0" w:space="0" w:color="auto"/>
                <w:left w:val="none" w:sz="0" w:space="0" w:color="auto"/>
                <w:bottom w:val="none" w:sz="0" w:space="0" w:color="auto"/>
                <w:right w:val="none" w:sz="0" w:space="0" w:color="auto"/>
              </w:divBdr>
            </w:div>
            <w:div w:id="718629974">
              <w:marLeft w:val="0"/>
              <w:marRight w:val="0"/>
              <w:marTop w:val="0"/>
              <w:marBottom w:val="0"/>
              <w:divBdr>
                <w:top w:val="none" w:sz="0" w:space="0" w:color="auto"/>
                <w:left w:val="none" w:sz="0" w:space="0" w:color="auto"/>
                <w:bottom w:val="none" w:sz="0" w:space="0" w:color="auto"/>
                <w:right w:val="none" w:sz="0" w:space="0" w:color="auto"/>
              </w:divBdr>
            </w:div>
            <w:div w:id="974796012">
              <w:marLeft w:val="0"/>
              <w:marRight w:val="0"/>
              <w:marTop w:val="0"/>
              <w:marBottom w:val="0"/>
              <w:divBdr>
                <w:top w:val="none" w:sz="0" w:space="0" w:color="auto"/>
                <w:left w:val="none" w:sz="0" w:space="0" w:color="auto"/>
                <w:bottom w:val="none" w:sz="0" w:space="0" w:color="auto"/>
                <w:right w:val="none" w:sz="0" w:space="0" w:color="auto"/>
              </w:divBdr>
            </w:div>
            <w:div w:id="1806385254">
              <w:marLeft w:val="0"/>
              <w:marRight w:val="0"/>
              <w:marTop w:val="0"/>
              <w:marBottom w:val="0"/>
              <w:divBdr>
                <w:top w:val="none" w:sz="0" w:space="0" w:color="auto"/>
                <w:left w:val="none" w:sz="0" w:space="0" w:color="auto"/>
                <w:bottom w:val="none" w:sz="0" w:space="0" w:color="auto"/>
                <w:right w:val="none" w:sz="0" w:space="0" w:color="auto"/>
              </w:divBdr>
            </w:div>
            <w:div w:id="429351919">
              <w:marLeft w:val="0"/>
              <w:marRight w:val="0"/>
              <w:marTop w:val="0"/>
              <w:marBottom w:val="0"/>
              <w:divBdr>
                <w:top w:val="none" w:sz="0" w:space="0" w:color="auto"/>
                <w:left w:val="none" w:sz="0" w:space="0" w:color="auto"/>
                <w:bottom w:val="none" w:sz="0" w:space="0" w:color="auto"/>
                <w:right w:val="none" w:sz="0" w:space="0" w:color="auto"/>
              </w:divBdr>
            </w:div>
            <w:div w:id="2068216319">
              <w:marLeft w:val="0"/>
              <w:marRight w:val="0"/>
              <w:marTop w:val="0"/>
              <w:marBottom w:val="0"/>
              <w:divBdr>
                <w:top w:val="none" w:sz="0" w:space="0" w:color="auto"/>
                <w:left w:val="none" w:sz="0" w:space="0" w:color="auto"/>
                <w:bottom w:val="none" w:sz="0" w:space="0" w:color="auto"/>
                <w:right w:val="none" w:sz="0" w:space="0" w:color="auto"/>
              </w:divBdr>
            </w:div>
            <w:div w:id="1200970698">
              <w:marLeft w:val="0"/>
              <w:marRight w:val="0"/>
              <w:marTop w:val="0"/>
              <w:marBottom w:val="0"/>
              <w:divBdr>
                <w:top w:val="none" w:sz="0" w:space="0" w:color="auto"/>
                <w:left w:val="none" w:sz="0" w:space="0" w:color="auto"/>
                <w:bottom w:val="none" w:sz="0" w:space="0" w:color="auto"/>
                <w:right w:val="none" w:sz="0" w:space="0" w:color="auto"/>
              </w:divBdr>
            </w:div>
            <w:div w:id="1771773266">
              <w:marLeft w:val="0"/>
              <w:marRight w:val="0"/>
              <w:marTop w:val="0"/>
              <w:marBottom w:val="0"/>
              <w:divBdr>
                <w:top w:val="none" w:sz="0" w:space="0" w:color="auto"/>
                <w:left w:val="none" w:sz="0" w:space="0" w:color="auto"/>
                <w:bottom w:val="none" w:sz="0" w:space="0" w:color="auto"/>
                <w:right w:val="none" w:sz="0" w:space="0" w:color="auto"/>
              </w:divBdr>
            </w:div>
            <w:div w:id="1424453596">
              <w:marLeft w:val="0"/>
              <w:marRight w:val="0"/>
              <w:marTop w:val="0"/>
              <w:marBottom w:val="0"/>
              <w:divBdr>
                <w:top w:val="none" w:sz="0" w:space="0" w:color="auto"/>
                <w:left w:val="none" w:sz="0" w:space="0" w:color="auto"/>
                <w:bottom w:val="none" w:sz="0" w:space="0" w:color="auto"/>
                <w:right w:val="none" w:sz="0" w:space="0" w:color="auto"/>
              </w:divBdr>
            </w:div>
            <w:div w:id="1680083691">
              <w:marLeft w:val="0"/>
              <w:marRight w:val="0"/>
              <w:marTop w:val="0"/>
              <w:marBottom w:val="0"/>
              <w:divBdr>
                <w:top w:val="none" w:sz="0" w:space="0" w:color="auto"/>
                <w:left w:val="none" w:sz="0" w:space="0" w:color="auto"/>
                <w:bottom w:val="none" w:sz="0" w:space="0" w:color="auto"/>
                <w:right w:val="none" w:sz="0" w:space="0" w:color="auto"/>
              </w:divBdr>
            </w:div>
            <w:div w:id="1480346905">
              <w:marLeft w:val="0"/>
              <w:marRight w:val="0"/>
              <w:marTop w:val="0"/>
              <w:marBottom w:val="0"/>
              <w:divBdr>
                <w:top w:val="none" w:sz="0" w:space="0" w:color="auto"/>
                <w:left w:val="none" w:sz="0" w:space="0" w:color="auto"/>
                <w:bottom w:val="none" w:sz="0" w:space="0" w:color="auto"/>
                <w:right w:val="none" w:sz="0" w:space="0" w:color="auto"/>
              </w:divBdr>
            </w:div>
            <w:div w:id="1272013625">
              <w:marLeft w:val="0"/>
              <w:marRight w:val="0"/>
              <w:marTop w:val="0"/>
              <w:marBottom w:val="0"/>
              <w:divBdr>
                <w:top w:val="none" w:sz="0" w:space="0" w:color="auto"/>
                <w:left w:val="none" w:sz="0" w:space="0" w:color="auto"/>
                <w:bottom w:val="none" w:sz="0" w:space="0" w:color="auto"/>
                <w:right w:val="none" w:sz="0" w:space="0" w:color="auto"/>
              </w:divBdr>
            </w:div>
            <w:div w:id="348332125">
              <w:marLeft w:val="0"/>
              <w:marRight w:val="0"/>
              <w:marTop w:val="0"/>
              <w:marBottom w:val="0"/>
              <w:divBdr>
                <w:top w:val="none" w:sz="0" w:space="0" w:color="auto"/>
                <w:left w:val="none" w:sz="0" w:space="0" w:color="auto"/>
                <w:bottom w:val="none" w:sz="0" w:space="0" w:color="auto"/>
                <w:right w:val="none" w:sz="0" w:space="0" w:color="auto"/>
              </w:divBdr>
            </w:div>
            <w:div w:id="698776691">
              <w:marLeft w:val="0"/>
              <w:marRight w:val="0"/>
              <w:marTop w:val="0"/>
              <w:marBottom w:val="0"/>
              <w:divBdr>
                <w:top w:val="none" w:sz="0" w:space="0" w:color="auto"/>
                <w:left w:val="none" w:sz="0" w:space="0" w:color="auto"/>
                <w:bottom w:val="none" w:sz="0" w:space="0" w:color="auto"/>
                <w:right w:val="none" w:sz="0" w:space="0" w:color="auto"/>
              </w:divBdr>
            </w:div>
            <w:div w:id="1932465204">
              <w:marLeft w:val="0"/>
              <w:marRight w:val="0"/>
              <w:marTop w:val="0"/>
              <w:marBottom w:val="0"/>
              <w:divBdr>
                <w:top w:val="none" w:sz="0" w:space="0" w:color="auto"/>
                <w:left w:val="none" w:sz="0" w:space="0" w:color="auto"/>
                <w:bottom w:val="none" w:sz="0" w:space="0" w:color="auto"/>
                <w:right w:val="none" w:sz="0" w:space="0" w:color="auto"/>
              </w:divBdr>
            </w:div>
            <w:div w:id="213204966">
              <w:marLeft w:val="0"/>
              <w:marRight w:val="0"/>
              <w:marTop w:val="0"/>
              <w:marBottom w:val="0"/>
              <w:divBdr>
                <w:top w:val="none" w:sz="0" w:space="0" w:color="auto"/>
                <w:left w:val="none" w:sz="0" w:space="0" w:color="auto"/>
                <w:bottom w:val="none" w:sz="0" w:space="0" w:color="auto"/>
                <w:right w:val="none" w:sz="0" w:space="0" w:color="auto"/>
              </w:divBdr>
            </w:div>
            <w:div w:id="1724014438">
              <w:marLeft w:val="0"/>
              <w:marRight w:val="0"/>
              <w:marTop w:val="0"/>
              <w:marBottom w:val="0"/>
              <w:divBdr>
                <w:top w:val="none" w:sz="0" w:space="0" w:color="auto"/>
                <w:left w:val="none" w:sz="0" w:space="0" w:color="auto"/>
                <w:bottom w:val="none" w:sz="0" w:space="0" w:color="auto"/>
                <w:right w:val="none" w:sz="0" w:space="0" w:color="auto"/>
              </w:divBdr>
            </w:div>
            <w:div w:id="1573540690">
              <w:marLeft w:val="0"/>
              <w:marRight w:val="0"/>
              <w:marTop w:val="0"/>
              <w:marBottom w:val="0"/>
              <w:divBdr>
                <w:top w:val="none" w:sz="0" w:space="0" w:color="auto"/>
                <w:left w:val="none" w:sz="0" w:space="0" w:color="auto"/>
                <w:bottom w:val="none" w:sz="0" w:space="0" w:color="auto"/>
                <w:right w:val="none" w:sz="0" w:space="0" w:color="auto"/>
              </w:divBdr>
            </w:div>
            <w:div w:id="344794768">
              <w:marLeft w:val="0"/>
              <w:marRight w:val="0"/>
              <w:marTop w:val="0"/>
              <w:marBottom w:val="0"/>
              <w:divBdr>
                <w:top w:val="none" w:sz="0" w:space="0" w:color="auto"/>
                <w:left w:val="none" w:sz="0" w:space="0" w:color="auto"/>
                <w:bottom w:val="none" w:sz="0" w:space="0" w:color="auto"/>
                <w:right w:val="none" w:sz="0" w:space="0" w:color="auto"/>
              </w:divBdr>
            </w:div>
            <w:div w:id="1891262058">
              <w:marLeft w:val="0"/>
              <w:marRight w:val="0"/>
              <w:marTop w:val="0"/>
              <w:marBottom w:val="0"/>
              <w:divBdr>
                <w:top w:val="none" w:sz="0" w:space="0" w:color="auto"/>
                <w:left w:val="none" w:sz="0" w:space="0" w:color="auto"/>
                <w:bottom w:val="none" w:sz="0" w:space="0" w:color="auto"/>
                <w:right w:val="none" w:sz="0" w:space="0" w:color="auto"/>
              </w:divBdr>
            </w:div>
            <w:div w:id="839469337">
              <w:marLeft w:val="0"/>
              <w:marRight w:val="0"/>
              <w:marTop w:val="0"/>
              <w:marBottom w:val="0"/>
              <w:divBdr>
                <w:top w:val="none" w:sz="0" w:space="0" w:color="auto"/>
                <w:left w:val="none" w:sz="0" w:space="0" w:color="auto"/>
                <w:bottom w:val="none" w:sz="0" w:space="0" w:color="auto"/>
                <w:right w:val="none" w:sz="0" w:space="0" w:color="auto"/>
              </w:divBdr>
            </w:div>
            <w:div w:id="1692299588">
              <w:marLeft w:val="0"/>
              <w:marRight w:val="0"/>
              <w:marTop w:val="0"/>
              <w:marBottom w:val="0"/>
              <w:divBdr>
                <w:top w:val="none" w:sz="0" w:space="0" w:color="auto"/>
                <w:left w:val="none" w:sz="0" w:space="0" w:color="auto"/>
                <w:bottom w:val="none" w:sz="0" w:space="0" w:color="auto"/>
                <w:right w:val="none" w:sz="0" w:space="0" w:color="auto"/>
              </w:divBdr>
            </w:div>
            <w:div w:id="2024278995">
              <w:marLeft w:val="0"/>
              <w:marRight w:val="0"/>
              <w:marTop w:val="0"/>
              <w:marBottom w:val="0"/>
              <w:divBdr>
                <w:top w:val="none" w:sz="0" w:space="0" w:color="auto"/>
                <w:left w:val="none" w:sz="0" w:space="0" w:color="auto"/>
                <w:bottom w:val="none" w:sz="0" w:space="0" w:color="auto"/>
                <w:right w:val="none" w:sz="0" w:space="0" w:color="auto"/>
              </w:divBdr>
            </w:div>
            <w:div w:id="913588806">
              <w:marLeft w:val="0"/>
              <w:marRight w:val="0"/>
              <w:marTop w:val="0"/>
              <w:marBottom w:val="0"/>
              <w:divBdr>
                <w:top w:val="none" w:sz="0" w:space="0" w:color="auto"/>
                <w:left w:val="none" w:sz="0" w:space="0" w:color="auto"/>
                <w:bottom w:val="none" w:sz="0" w:space="0" w:color="auto"/>
                <w:right w:val="none" w:sz="0" w:space="0" w:color="auto"/>
              </w:divBdr>
            </w:div>
            <w:div w:id="6182500">
              <w:marLeft w:val="0"/>
              <w:marRight w:val="0"/>
              <w:marTop w:val="0"/>
              <w:marBottom w:val="0"/>
              <w:divBdr>
                <w:top w:val="none" w:sz="0" w:space="0" w:color="auto"/>
                <w:left w:val="none" w:sz="0" w:space="0" w:color="auto"/>
                <w:bottom w:val="none" w:sz="0" w:space="0" w:color="auto"/>
                <w:right w:val="none" w:sz="0" w:space="0" w:color="auto"/>
              </w:divBdr>
            </w:div>
            <w:div w:id="1837722070">
              <w:marLeft w:val="0"/>
              <w:marRight w:val="0"/>
              <w:marTop w:val="0"/>
              <w:marBottom w:val="0"/>
              <w:divBdr>
                <w:top w:val="none" w:sz="0" w:space="0" w:color="auto"/>
                <w:left w:val="none" w:sz="0" w:space="0" w:color="auto"/>
                <w:bottom w:val="none" w:sz="0" w:space="0" w:color="auto"/>
                <w:right w:val="none" w:sz="0" w:space="0" w:color="auto"/>
              </w:divBdr>
            </w:div>
            <w:div w:id="1400398242">
              <w:marLeft w:val="0"/>
              <w:marRight w:val="0"/>
              <w:marTop w:val="0"/>
              <w:marBottom w:val="0"/>
              <w:divBdr>
                <w:top w:val="none" w:sz="0" w:space="0" w:color="auto"/>
                <w:left w:val="none" w:sz="0" w:space="0" w:color="auto"/>
                <w:bottom w:val="none" w:sz="0" w:space="0" w:color="auto"/>
                <w:right w:val="none" w:sz="0" w:space="0" w:color="auto"/>
              </w:divBdr>
            </w:div>
            <w:div w:id="545264291">
              <w:marLeft w:val="0"/>
              <w:marRight w:val="0"/>
              <w:marTop w:val="0"/>
              <w:marBottom w:val="0"/>
              <w:divBdr>
                <w:top w:val="none" w:sz="0" w:space="0" w:color="auto"/>
                <w:left w:val="none" w:sz="0" w:space="0" w:color="auto"/>
                <w:bottom w:val="none" w:sz="0" w:space="0" w:color="auto"/>
                <w:right w:val="none" w:sz="0" w:space="0" w:color="auto"/>
              </w:divBdr>
            </w:div>
            <w:div w:id="359430101">
              <w:marLeft w:val="0"/>
              <w:marRight w:val="0"/>
              <w:marTop w:val="0"/>
              <w:marBottom w:val="0"/>
              <w:divBdr>
                <w:top w:val="none" w:sz="0" w:space="0" w:color="auto"/>
                <w:left w:val="none" w:sz="0" w:space="0" w:color="auto"/>
                <w:bottom w:val="none" w:sz="0" w:space="0" w:color="auto"/>
                <w:right w:val="none" w:sz="0" w:space="0" w:color="auto"/>
              </w:divBdr>
            </w:div>
            <w:div w:id="1383485521">
              <w:marLeft w:val="0"/>
              <w:marRight w:val="0"/>
              <w:marTop w:val="0"/>
              <w:marBottom w:val="0"/>
              <w:divBdr>
                <w:top w:val="none" w:sz="0" w:space="0" w:color="auto"/>
                <w:left w:val="none" w:sz="0" w:space="0" w:color="auto"/>
                <w:bottom w:val="none" w:sz="0" w:space="0" w:color="auto"/>
                <w:right w:val="none" w:sz="0" w:space="0" w:color="auto"/>
              </w:divBdr>
            </w:div>
            <w:div w:id="1513641871">
              <w:marLeft w:val="0"/>
              <w:marRight w:val="0"/>
              <w:marTop w:val="0"/>
              <w:marBottom w:val="0"/>
              <w:divBdr>
                <w:top w:val="none" w:sz="0" w:space="0" w:color="auto"/>
                <w:left w:val="none" w:sz="0" w:space="0" w:color="auto"/>
                <w:bottom w:val="none" w:sz="0" w:space="0" w:color="auto"/>
                <w:right w:val="none" w:sz="0" w:space="0" w:color="auto"/>
              </w:divBdr>
            </w:div>
            <w:div w:id="879975755">
              <w:marLeft w:val="0"/>
              <w:marRight w:val="0"/>
              <w:marTop w:val="0"/>
              <w:marBottom w:val="0"/>
              <w:divBdr>
                <w:top w:val="none" w:sz="0" w:space="0" w:color="auto"/>
                <w:left w:val="none" w:sz="0" w:space="0" w:color="auto"/>
                <w:bottom w:val="none" w:sz="0" w:space="0" w:color="auto"/>
                <w:right w:val="none" w:sz="0" w:space="0" w:color="auto"/>
              </w:divBdr>
            </w:div>
            <w:div w:id="893855355">
              <w:marLeft w:val="0"/>
              <w:marRight w:val="0"/>
              <w:marTop w:val="0"/>
              <w:marBottom w:val="0"/>
              <w:divBdr>
                <w:top w:val="none" w:sz="0" w:space="0" w:color="auto"/>
                <w:left w:val="none" w:sz="0" w:space="0" w:color="auto"/>
                <w:bottom w:val="none" w:sz="0" w:space="0" w:color="auto"/>
                <w:right w:val="none" w:sz="0" w:space="0" w:color="auto"/>
              </w:divBdr>
            </w:div>
            <w:div w:id="1332634519">
              <w:marLeft w:val="0"/>
              <w:marRight w:val="0"/>
              <w:marTop w:val="0"/>
              <w:marBottom w:val="0"/>
              <w:divBdr>
                <w:top w:val="none" w:sz="0" w:space="0" w:color="auto"/>
                <w:left w:val="none" w:sz="0" w:space="0" w:color="auto"/>
                <w:bottom w:val="none" w:sz="0" w:space="0" w:color="auto"/>
                <w:right w:val="none" w:sz="0" w:space="0" w:color="auto"/>
              </w:divBdr>
            </w:div>
            <w:div w:id="888226098">
              <w:marLeft w:val="0"/>
              <w:marRight w:val="0"/>
              <w:marTop w:val="0"/>
              <w:marBottom w:val="0"/>
              <w:divBdr>
                <w:top w:val="none" w:sz="0" w:space="0" w:color="auto"/>
                <w:left w:val="none" w:sz="0" w:space="0" w:color="auto"/>
                <w:bottom w:val="none" w:sz="0" w:space="0" w:color="auto"/>
                <w:right w:val="none" w:sz="0" w:space="0" w:color="auto"/>
              </w:divBdr>
            </w:div>
            <w:div w:id="650795981">
              <w:marLeft w:val="0"/>
              <w:marRight w:val="0"/>
              <w:marTop w:val="0"/>
              <w:marBottom w:val="0"/>
              <w:divBdr>
                <w:top w:val="none" w:sz="0" w:space="0" w:color="auto"/>
                <w:left w:val="none" w:sz="0" w:space="0" w:color="auto"/>
                <w:bottom w:val="none" w:sz="0" w:space="0" w:color="auto"/>
                <w:right w:val="none" w:sz="0" w:space="0" w:color="auto"/>
              </w:divBdr>
            </w:div>
            <w:div w:id="1750884817">
              <w:marLeft w:val="0"/>
              <w:marRight w:val="0"/>
              <w:marTop w:val="0"/>
              <w:marBottom w:val="0"/>
              <w:divBdr>
                <w:top w:val="none" w:sz="0" w:space="0" w:color="auto"/>
                <w:left w:val="none" w:sz="0" w:space="0" w:color="auto"/>
                <w:bottom w:val="none" w:sz="0" w:space="0" w:color="auto"/>
                <w:right w:val="none" w:sz="0" w:space="0" w:color="auto"/>
              </w:divBdr>
            </w:div>
            <w:div w:id="672611324">
              <w:marLeft w:val="0"/>
              <w:marRight w:val="0"/>
              <w:marTop w:val="0"/>
              <w:marBottom w:val="0"/>
              <w:divBdr>
                <w:top w:val="none" w:sz="0" w:space="0" w:color="auto"/>
                <w:left w:val="none" w:sz="0" w:space="0" w:color="auto"/>
                <w:bottom w:val="none" w:sz="0" w:space="0" w:color="auto"/>
                <w:right w:val="none" w:sz="0" w:space="0" w:color="auto"/>
              </w:divBdr>
            </w:div>
            <w:div w:id="1081751411">
              <w:marLeft w:val="0"/>
              <w:marRight w:val="0"/>
              <w:marTop w:val="0"/>
              <w:marBottom w:val="0"/>
              <w:divBdr>
                <w:top w:val="none" w:sz="0" w:space="0" w:color="auto"/>
                <w:left w:val="none" w:sz="0" w:space="0" w:color="auto"/>
                <w:bottom w:val="none" w:sz="0" w:space="0" w:color="auto"/>
                <w:right w:val="none" w:sz="0" w:space="0" w:color="auto"/>
              </w:divBdr>
            </w:div>
            <w:div w:id="1503281966">
              <w:marLeft w:val="0"/>
              <w:marRight w:val="0"/>
              <w:marTop w:val="0"/>
              <w:marBottom w:val="0"/>
              <w:divBdr>
                <w:top w:val="none" w:sz="0" w:space="0" w:color="auto"/>
                <w:left w:val="none" w:sz="0" w:space="0" w:color="auto"/>
                <w:bottom w:val="none" w:sz="0" w:space="0" w:color="auto"/>
                <w:right w:val="none" w:sz="0" w:space="0" w:color="auto"/>
              </w:divBdr>
            </w:div>
            <w:div w:id="123970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59492">
      <w:bodyDiv w:val="1"/>
      <w:marLeft w:val="0"/>
      <w:marRight w:val="0"/>
      <w:marTop w:val="0"/>
      <w:marBottom w:val="0"/>
      <w:divBdr>
        <w:top w:val="none" w:sz="0" w:space="0" w:color="auto"/>
        <w:left w:val="none" w:sz="0" w:space="0" w:color="auto"/>
        <w:bottom w:val="none" w:sz="0" w:space="0" w:color="auto"/>
        <w:right w:val="none" w:sz="0" w:space="0" w:color="auto"/>
      </w:divBdr>
    </w:div>
    <w:div w:id="108092896">
      <w:bodyDiv w:val="1"/>
      <w:marLeft w:val="0"/>
      <w:marRight w:val="0"/>
      <w:marTop w:val="0"/>
      <w:marBottom w:val="0"/>
      <w:divBdr>
        <w:top w:val="none" w:sz="0" w:space="0" w:color="auto"/>
        <w:left w:val="none" w:sz="0" w:space="0" w:color="auto"/>
        <w:bottom w:val="none" w:sz="0" w:space="0" w:color="auto"/>
        <w:right w:val="none" w:sz="0" w:space="0" w:color="auto"/>
      </w:divBdr>
    </w:div>
    <w:div w:id="109470338">
      <w:bodyDiv w:val="1"/>
      <w:marLeft w:val="0"/>
      <w:marRight w:val="0"/>
      <w:marTop w:val="0"/>
      <w:marBottom w:val="0"/>
      <w:divBdr>
        <w:top w:val="none" w:sz="0" w:space="0" w:color="auto"/>
        <w:left w:val="none" w:sz="0" w:space="0" w:color="auto"/>
        <w:bottom w:val="none" w:sz="0" w:space="0" w:color="auto"/>
        <w:right w:val="none" w:sz="0" w:space="0" w:color="auto"/>
      </w:divBdr>
    </w:div>
    <w:div w:id="118426011">
      <w:bodyDiv w:val="1"/>
      <w:marLeft w:val="0"/>
      <w:marRight w:val="0"/>
      <w:marTop w:val="0"/>
      <w:marBottom w:val="0"/>
      <w:divBdr>
        <w:top w:val="none" w:sz="0" w:space="0" w:color="auto"/>
        <w:left w:val="none" w:sz="0" w:space="0" w:color="auto"/>
        <w:bottom w:val="none" w:sz="0" w:space="0" w:color="auto"/>
        <w:right w:val="none" w:sz="0" w:space="0" w:color="auto"/>
      </w:divBdr>
    </w:div>
    <w:div w:id="128596134">
      <w:bodyDiv w:val="1"/>
      <w:marLeft w:val="0"/>
      <w:marRight w:val="0"/>
      <w:marTop w:val="0"/>
      <w:marBottom w:val="0"/>
      <w:divBdr>
        <w:top w:val="none" w:sz="0" w:space="0" w:color="auto"/>
        <w:left w:val="none" w:sz="0" w:space="0" w:color="auto"/>
        <w:bottom w:val="none" w:sz="0" w:space="0" w:color="auto"/>
        <w:right w:val="none" w:sz="0" w:space="0" w:color="auto"/>
      </w:divBdr>
    </w:div>
    <w:div w:id="138426313">
      <w:bodyDiv w:val="1"/>
      <w:marLeft w:val="0"/>
      <w:marRight w:val="0"/>
      <w:marTop w:val="0"/>
      <w:marBottom w:val="0"/>
      <w:divBdr>
        <w:top w:val="none" w:sz="0" w:space="0" w:color="auto"/>
        <w:left w:val="none" w:sz="0" w:space="0" w:color="auto"/>
        <w:bottom w:val="none" w:sz="0" w:space="0" w:color="auto"/>
        <w:right w:val="none" w:sz="0" w:space="0" w:color="auto"/>
      </w:divBdr>
      <w:divsChild>
        <w:div w:id="1045369467">
          <w:marLeft w:val="0"/>
          <w:marRight w:val="0"/>
          <w:marTop w:val="0"/>
          <w:marBottom w:val="0"/>
          <w:divBdr>
            <w:top w:val="none" w:sz="0" w:space="0" w:color="auto"/>
            <w:left w:val="none" w:sz="0" w:space="0" w:color="auto"/>
            <w:bottom w:val="none" w:sz="0" w:space="0" w:color="auto"/>
            <w:right w:val="none" w:sz="0" w:space="0" w:color="auto"/>
          </w:divBdr>
          <w:divsChild>
            <w:div w:id="532504089">
              <w:marLeft w:val="0"/>
              <w:marRight w:val="0"/>
              <w:marTop w:val="0"/>
              <w:marBottom w:val="0"/>
              <w:divBdr>
                <w:top w:val="none" w:sz="0" w:space="0" w:color="auto"/>
                <w:left w:val="none" w:sz="0" w:space="0" w:color="auto"/>
                <w:bottom w:val="none" w:sz="0" w:space="0" w:color="auto"/>
                <w:right w:val="none" w:sz="0" w:space="0" w:color="auto"/>
              </w:divBdr>
            </w:div>
            <w:div w:id="80032734">
              <w:marLeft w:val="0"/>
              <w:marRight w:val="0"/>
              <w:marTop w:val="0"/>
              <w:marBottom w:val="0"/>
              <w:divBdr>
                <w:top w:val="none" w:sz="0" w:space="0" w:color="auto"/>
                <w:left w:val="none" w:sz="0" w:space="0" w:color="auto"/>
                <w:bottom w:val="none" w:sz="0" w:space="0" w:color="auto"/>
                <w:right w:val="none" w:sz="0" w:space="0" w:color="auto"/>
              </w:divBdr>
            </w:div>
            <w:div w:id="1610625724">
              <w:marLeft w:val="0"/>
              <w:marRight w:val="0"/>
              <w:marTop w:val="0"/>
              <w:marBottom w:val="0"/>
              <w:divBdr>
                <w:top w:val="none" w:sz="0" w:space="0" w:color="auto"/>
                <w:left w:val="none" w:sz="0" w:space="0" w:color="auto"/>
                <w:bottom w:val="none" w:sz="0" w:space="0" w:color="auto"/>
                <w:right w:val="none" w:sz="0" w:space="0" w:color="auto"/>
              </w:divBdr>
            </w:div>
            <w:div w:id="2104062056">
              <w:marLeft w:val="0"/>
              <w:marRight w:val="0"/>
              <w:marTop w:val="0"/>
              <w:marBottom w:val="0"/>
              <w:divBdr>
                <w:top w:val="none" w:sz="0" w:space="0" w:color="auto"/>
                <w:left w:val="none" w:sz="0" w:space="0" w:color="auto"/>
                <w:bottom w:val="none" w:sz="0" w:space="0" w:color="auto"/>
                <w:right w:val="none" w:sz="0" w:space="0" w:color="auto"/>
              </w:divBdr>
            </w:div>
            <w:div w:id="1911040542">
              <w:marLeft w:val="0"/>
              <w:marRight w:val="0"/>
              <w:marTop w:val="0"/>
              <w:marBottom w:val="0"/>
              <w:divBdr>
                <w:top w:val="none" w:sz="0" w:space="0" w:color="auto"/>
                <w:left w:val="none" w:sz="0" w:space="0" w:color="auto"/>
                <w:bottom w:val="none" w:sz="0" w:space="0" w:color="auto"/>
                <w:right w:val="none" w:sz="0" w:space="0" w:color="auto"/>
              </w:divBdr>
            </w:div>
            <w:div w:id="1547645618">
              <w:marLeft w:val="0"/>
              <w:marRight w:val="0"/>
              <w:marTop w:val="0"/>
              <w:marBottom w:val="0"/>
              <w:divBdr>
                <w:top w:val="none" w:sz="0" w:space="0" w:color="auto"/>
                <w:left w:val="none" w:sz="0" w:space="0" w:color="auto"/>
                <w:bottom w:val="none" w:sz="0" w:space="0" w:color="auto"/>
                <w:right w:val="none" w:sz="0" w:space="0" w:color="auto"/>
              </w:divBdr>
            </w:div>
            <w:div w:id="2096708845">
              <w:marLeft w:val="0"/>
              <w:marRight w:val="0"/>
              <w:marTop w:val="0"/>
              <w:marBottom w:val="0"/>
              <w:divBdr>
                <w:top w:val="none" w:sz="0" w:space="0" w:color="auto"/>
                <w:left w:val="none" w:sz="0" w:space="0" w:color="auto"/>
                <w:bottom w:val="none" w:sz="0" w:space="0" w:color="auto"/>
                <w:right w:val="none" w:sz="0" w:space="0" w:color="auto"/>
              </w:divBdr>
            </w:div>
            <w:div w:id="2068676135">
              <w:marLeft w:val="0"/>
              <w:marRight w:val="0"/>
              <w:marTop w:val="0"/>
              <w:marBottom w:val="0"/>
              <w:divBdr>
                <w:top w:val="none" w:sz="0" w:space="0" w:color="auto"/>
                <w:left w:val="none" w:sz="0" w:space="0" w:color="auto"/>
                <w:bottom w:val="none" w:sz="0" w:space="0" w:color="auto"/>
                <w:right w:val="none" w:sz="0" w:space="0" w:color="auto"/>
              </w:divBdr>
            </w:div>
            <w:div w:id="1427652586">
              <w:marLeft w:val="0"/>
              <w:marRight w:val="0"/>
              <w:marTop w:val="0"/>
              <w:marBottom w:val="0"/>
              <w:divBdr>
                <w:top w:val="none" w:sz="0" w:space="0" w:color="auto"/>
                <w:left w:val="none" w:sz="0" w:space="0" w:color="auto"/>
                <w:bottom w:val="none" w:sz="0" w:space="0" w:color="auto"/>
                <w:right w:val="none" w:sz="0" w:space="0" w:color="auto"/>
              </w:divBdr>
            </w:div>
            <w:div w:id="554707789">
              <w:marLeft w:val="0"/>
              <w:marRight w:val="0"/>
              <w:marTop w:val="0"/>
              <w:marBottom w:val="0"/>
              <w:divBdr>
                <w:top w:val="none" w:sz="0" w:space="0" w:color="auto"/>
                <w:left w:val="none" w:sz="0" w:space="0" w:color="auto"/>
                <w:bottom w:val="none" w:sz="0" w:space="0" w:color="auto"/>
                <w:right w:val="none" w:sz="0" w:space="0" w:color="auto"/>
              </w:divBdr>
            </w:div>
            <w:div w:id="1193424345">
              <w:marLeft w:val="0"/>
              <w:marRight w:val="0"/>
              <w:marTop w:val="0"/>
              <w:marBottom w:val="0"/>
              <w:divBdr>
                <w:top w:val="none" w:sz="0" w:space="0" w:color="auto"/>
                <w:left w:val="none" w:sz="0" w:space="0" w:color="auto"/>
                <w:bottom w:val="none" w:sz="0" w:space="0" w:color="auto"/>
                <w:right w:val="none" w:sz="0" w:space="0" w:color="auto"/>
              </w:divBdr>
            </w:div>
            <w:div w:id="1368677655">
              <w:marLeft w:val="0"/>
              <w:marRight w:val="0"/>
              <w:marTop w:val="0"/>
              <w:marBottom w:val="0"/>
              <w:divBdr>
                <w:top w:val="none" w:sz="0" w:space="0" w:color="auto"/>
                <w:left w:val="none" w:sz="0" w:space="0" w:color="auto"/>
                <w:bottom w:val="none" w:sz="0" w:space="0" w:color="auto"/>
                <w:right w:val="none" w:sz="0" w:space="0" w:color="auto"/>
              </w:divBdr>
            </w:div>
            <w:div w:id="1720276588">
              <w:marLeft w:val="0"/>
              <w:marRight w:val="0"/>
              <w:marTop w:val="0"/>
              <w:marBottom w:val="0"/>
              <w:divBdr>
                <w:top w:val="none" w:sz="0" w:space="0" w:color="auto"/>
                <w:left w:val="none" w:sz="0" w:space="0" w:color="auto"/>
                <w:bottom w:val="none" w:sz="0" w:space="0" w:color="auto"/>
                <w:right w:val="none" w:sz="0" w:space="0" w:color="auto"/>
              </w:divBdr>
            </w:div>
            <w:div w:id="242883590">
              <w:marLeft w:val="0"/>
              <w:marRight w:val="0"/>
              <w:marTop w:val="0"/>
              <w:marBottom w:val="0"/>
              <w:divBdr>
                <w:top w:val="none" w:sz="0" w:space="0" w:color="auto"/>
                <w:left w:val="none" w:sz="0" w:space="0" w:color="auto"/>
                <w:bottom w:val="none" w:sz="0" w:space="0" w:color="auto"/>
                <w:right w:val="none" w:sz="0" w:space="0" w:color="auto"/>
              </w:divBdr>
            </w:div>
            <w:div w:id="743531687">
              <w:marLeft w:val="0"/>
              <w:marRight w:val="0"/>
              <w:marTop w:val="0"/>
              <w:marBottom w:val="0"/>
              <w:divBdr>
                <w:top w:val="none" w:sz="0" w:space="0" w:color="auto"/>
                <w:left w:val="none" w:sz="0" w:space="0" w:color="auto"/>
                <w:bottom w:val="none" w:sz="0" w:space="0" w:color="auto"/>
                <w:right w:val="none" w:sz="0" w:space="0" w:color="auto"/>
              </w:divBdr>
            </w:div>
            <w:div w:id="1957714916">
              <w:marLeft w:val="0"/>
              <w:marRight w:val="0"/>
              <w:marTop w:val="0"/>
              <w:marBottom w:val="0"/>
              <w:divBdr>
                <w:top w:val="none" w:sz="0" w:space="0" w:color="auto"/>
                <w:left w:val="none" w:sz="0" w:space="0" w:color="auto"/>
                <w:bottom w:val="none" w:sz="0" w:space="0" w:color="auto"/>
                <w:right w:val="none" w:sz="0" w:space="0" w:color="auto"/>
              </w:divBdr>
            </w:div>
            <w:div w:id="1849060107">
              <w:marLeft w:val="0"/>
              <w:marRight w:val="0"/>
              <w:marTop w:val="0"/>
              <w:marBottom w:val="0"/>
              <w:divBdr>
                <w:top w:val="none" w:sz="0" w:space="0" w:color="auto"/>
                <w:left w:val="none" w:sz="0" w:space="0" w:color="auto"/>
                <w:bottom w:val="none" w:sz="0" w:space="0" w:color="auto"/>
                <w:right w:val="none" w:sz="0" w:space="0" w:color="auto"/>
              </w:divBdr>
            </w:div>
            <w:div w:id="728764586">
              <w:marLeft w:val="0"/>
              <w:marRight w:val="0"/>
              <w:marTop w:val="0"/>
              <w:marBottom w:val="0"/>
              <w:divBdr>
                <w:top w:val="none" w:sz="0" w:space="0" w:color="auto"/>
                <w:left w:val="none" w:sz="0" w:space="0" w:color="auto"/>
                <w:bottom w:val="none" w:sz="0" w:space="0" w:color="auto"/>
                <w:right w:val="none" w:sz="0" w:space="0" w:color="auto"/>
              </w:divBdr>
            </w:div>
            <w:div w:id="1359356220">
              <w:marLeft w:val="0"/>
              <w:marRight w:val="0"/>
              <w:marTop w:val="0"/>
              <w:marBottom w:val="0"/>
              <w:divBdr>
                <w:top w:val="none" w:sz="0" w:space="0" w:color="auto"/>
                <w:left w:val="none" w:sz="0" w:space="0" w:color="auto"/>
                <w:bottom w:val="none" w:sz="0" w:space="0" w:color="auto"/>
                <w:right w:val="none" w:sz="0" w:space="0" w:color="auto"/>
              </w:divBdr>
            </w:div>
            <w:div w:id="436949959">
              <w:marLeft w:val="0"/>
              <w:marRight w:val="0"/>
              <w:marTop w:val="0"/>
              <w:marBottom w:val="0"/>
              <w:divBdr>
                <w:top w:val="none" w:sz="0" w:space="0" w:color="auto"/>
                <w:left w:val="none" w:sz="0" w:space="0" w:color="auto"/>
                <w:bottom w:val="none" w:sz="0" w:space="0" w:color="auto"/>
                <w:right w:val="none" w:sz="0" w:space="0" w:color="auto"/>
              </w:divBdr>
            </w:div>
            <w:div w:id="210265566">
              <w:marLeft w:val="0"/>
              <w:marRight w:val="0"/>
              <w:marTop w:val="0"/>
              <w:marBottom w:val="0"/>
              <w:divBdr>
                <w:top w:val="none" w:sz="0" w:space="0" w:color="auto"/>
                <w:left w:val="none" w:sz="0" w:space="0" w:color="auto"/>
                <w:bottom w:val="none" w:sz="0" w:space="0" w:color="auto"/>
                <w:right w:val="none" w:sz="0" w:space="0" w:color="auto"/>
              </w:divBdr>
            </w:div>
            <w:div w:id="360740415">
              <w:marLeft w:val="0"/>
              <w:marRight w:val="0"/>
              <w:marTop w:val="0"/>
              <w:marBottom w:val="0"/>
              <w:divBdr>
                <w:top w:val="none" w:sz="0" w:space="0" w:color="auto"/>
                <w:left w:val="none" w:sz="0" w:space="0" w:color="auto"/>
                <w:bottom w:val="none" w:sz="0" w:space="0" w:color="auto"/>
                <w:right w:val="none" w:sz="0" w:space="0" w:color="auto"/>
              </w:divBdr>
            </w:div>
            <w:div w:id="88937181">
              <w:marLeft w:val="0"/>
              <w:marRight w:val="0"/>
              <w:marTop w:val="0"/>
              <w:marBottom w:val="0"/>
              <w:divBdr>
                <w:top w:val="none" w:sz="0" w:space="0" w:color="auto"/>
                <w:left w:val="none" w:sz="0" w:space="0" w:color="auto"/>
                <w:bottom w:val="none" w:sz="0" w:space="0" w:color="auto"/>
                <w:right w:val="none" w:sz="0" w:space="0" w:color="auto"/>
              </w:divBdr>
            </w:div>
            <w:div w:id="707342547">
              <w:marLeft w:val="0"/>
              <w:marRight w:val="0"/>
              <w:marTop w:val="0"/>
              <w:marBottom w:val="0"/>
              <w:divBdr>
                <w:top w:val="none" w:sz="0" w:space="0" w:color="auto"/>
                <w:left w:val="none" w:sz="0" w:space="0" w:color="auto"/>
                <w:bottom w:val="none" w:sz="0" w:space="0" w:color="auto"/>
                <w:right w:val="none" w:sz="0" w:space="0" w:color="auto"/>
              </w:divBdr>
            </w:div>
            <w:div w:id="486362703">
              <w:marLeft w:val="0"/>
              <w:marRight w:val="0"/>
              <w:marTop w:val="0"/>
              <w:marBottom w:val="0"/>
              <w:divBdr>
                <w:top w:val="none" w:sz="0" w:space="0" w:color="auto"/>
                <w:left w:val="none" w:sz="0" w:space="0" w:color="auto"/>
                <w:bottom w:val="none" w:sz="0" w:space="0" w:color="auto"/>
                <w:right w:val="none" w:sz="0" w:space="0" w:color="auto"/>
              </w:divBdr>
            </w:div>
            <w:div w:id="1385367601">
              <w:marLeft w:val="0"/>
              <w:marRight w:val="0"/>
              <w:marTop w:val="0"/>
              <w:marBottom w:val="0"/>
              <w:divBdr>
                <w:top w:val="none" w:sz="0" w:space="0" w:color="auto"/>
                <w:left w:val="none" w:sz="0" w:space="0" w:color="auto"/>
                <w:bottom w:val="none" w:sz="0" w:space="0" w:color="auto"/>
                <w:right w:val="none" w:sz="0" w:space="0" w:color="auto"/>
              </w:divBdr>
            </w:div>
            <w:div w:id="1045955816">
              <w:marLeft w:val="0"/>
              <w:marRight w:val="0"/>
              <w:marTop w:val="0"/>
              <w:marBottom w:val="0"/>
              <w:divBdr>
                <w:top w:val="none" w:sz="0" w:space="0" w:color="auto"/>
                <w:left w:val="none" w:sz="0" w:space="0" w:color="auto"/>
                <w:bottom w:val="none" w:sz="0" w:space="0" w:color="auto"/>
                <w:right w:val="none" w:sz="0" w:space="0" w:color="auto"/>
              </w:divBdr>
            </w:div>
            <w:div w:id="1377000353">
              <w:marLeft w:val="0"/>
              <w:marRight w:val="0"/>
              <w:marTop w:val="0"/>
              <w:marBottom w:val="0"/>
              <w:divBdr>
                <w:top w:val="none" w:sz="0" w:space="0" w:color="auto"/>
                <w:left w:val="none" w:sz="0" w:space="0" w:color="auto"/>
                <w:bottom w:val="none" w:sz="0" w:space="0" w:color="auto"/>
                <w:right w:val="none" w:sz="0" w:space="0" w:color="auto"/>
              </w:divBdr>
            </w:div>
            <w:div w:id="1361975792">
              <w:marLeft w:val="0"/>
              <w:marRight w:val="0"/>
              <w:marTop w:val="0"/>
              <w:marBottom w:val="0"/>
              <w:divBdr>
                <w:top w:val="none" w:sz="0" w:space="0" w:color="auto"/>
                <w:left w:val="none" w:sz="0" w:space="0" w:color="auto"/>
                <w:bottom w:val="none" w:sz="0" w:space="0" w:color="auto"/>
                <w:right w:val="none" w:sz="0" w:space="0" w:color="auto"/>
              </w:divBdr>
            </w:div>
            <w:div w:id="184252144">
              <w:marLeft w:val="0"/>
              <w:marRight w:val="0"/>
              <w:marTop w:val="0"/>
              <w:marBottom w:val="0"/>
              <w:divBdr>
                <w:top w:val="none" w:sz="0" w:space="0" w:color="auto"/>
                <w:left w:val="none" w:sz="0" w:space="0" w:color="auto"/>
                <w:bottom w:val="none" w:sz="0" w:space="0" w:color="auto"/>
                <w:right w:val="none" w:sz="0" w:space="0" w:color="auto"/>
              </w:divBdr>
            </w:div>
            <w:div w:id="248195883">
              <w:marLeft w:val="0"/>
              <w:marRight w:val="0"/>
              <w:marTop w:val="0"/>
              <w:marBottom w:val="0"/>
              <w:divBdr>
                <w:top w:val="none" w:sz="0" w:space="0" w:color="auto"/>
                <w:left w:val="none" w:sz="0" w:space="0" w:color="auto"/>
                <w:bottom w:val="none" w:sz="0" w:space="0" w:color="auto"/>
                <w:right w:val="none" w:sz="0" w:space="0" w:color="auto"/>
              </w:divBdr>
            </w:div>
            <w:div w:id="479080315">
              <w:marLeft w:val="0"/>
              <w:marRight w:val="0"/>
              <w:marTop w:val="0"/>
              <w:marBottom w:val="0"/>
              <w:divBdr>
                <w:top w:val="none" w:sz="0" w:space="0" w:color="auto"/>
                <w:left w:val="none" w:sz="0" w:space="0" w:color="auto"/>
                <w:bottom w:val="none" w:sz="0" w:space="0" w:color="auto"/>
                <w:right w:val="none" w:sz="0" w:space="0" w:color="auto"/>
              </w:divBdr>
            </w:div>
            <w:div w:id="393283806">
              <w:marLeft w:val="0"/>
              <w:marRight w:val="0"/>
              <w:marTop w:val="0"/>
              <w:marBottom w:val="0"/>
              <w:divBdr>
                <w:top w:val="none" w:sz="0" w:space="0" w:color="auto"/>
                <w:left w:val="none" w:sz="0" w:space="0" w:color="auto"/>
                <w:bottom w:val="none" w:sz="0" w:space="0" w:color="auto"/>
                <w:right w:val="none" w:sz="0" w:space="0" w:color="auto"/>
              </w:divBdr>
            </w:div>
            <w:div w:id="947008031">
              <w:marLeft w:val="0"/>
              <w:marRight w:val="0"/>
              <w:marTop w:val="0"/>
              <w:marBottom w:val="0"/>
              <w:divBdr>
                <w:top w:val="none" w:sz="0" w:space="0" w:color="auto"/>
                <w:left w:val="none" w:sz="0" w:space="0" w:color="auto"/>
                <w:bottom w:val="none" w:sz="0" w:space="0" w:color="auto"/>
                <w:right w:val="none" w:sz="0" w:space="0" w:color="auto"/>
              </w:divBdr>
            </w:div>
            <w:div w:id="2025133071">
              <w:marLeft w:val="0"/>
              <w:marRight w:val="0"/>
              <w:marTop w:val="0"/>
              <w:marBottom w:val="0"/>
              <w:divBdr>
                <w:top w:val="none" w:sz="0" w:space="0" w:color="auto"/>
                <w:left w:val="none" w:sz="0" w:space="0" w:color="auto"/>
                <w:bottom w:val="none" w:sz="0" w:space="0" w:color="auto"/>
                <w:right w:val="none" w:sz="0" w:space="0" w:color="auto"/>
              </w:divBdr>
            </w:div>
            <w:div w:id="356780686">
              <w:marLeft w:val="0"/>
              <w:marRight w:val="0"/>
              <w:marTop w:val="0"/>
              <w:marBottom w:val="0"/>
              <w:divBdr>
                <w:top w:val="none" w:sz="0" w:space="0" w:color="auto"/>
                <w:left w:val="none" w:sz="0" w:space="0" w:color="auto"/>
                <w:bottom w:val="none" w:sz="0" w:space="0" w:color="auto"/>
                <w:right w:val="none" w:sz="0" w:space="0" w:color="auto"/>
              </w:divBdr>
            </w:div>
            <w:div w:id="1919557318">
              <w:marLeft w:val="0"/>
              <w:marRight w:val="0"/>
              <w:marTop w:val="0"/>
              <w:marBottom w:val="0"/>
              <w:divBdr>
                <w:top w:val="none" w:sz="0" w:space="0" w:color="auto"/>
                <w:left w:val="none" w:sz="0" w:space="0" w:color="auto"/>
                <w:bottom w:val="none" w:sz="0" w:space="0" w:color="auto"/>
                <w:right w:val="none" w:sz="0" w:space="0" w:color="auto"/>
              </w:divBdr>
            </w:div>
            <w:div w:id="527374706">
              <w:marLeft w:val="0"/>
              <w:marRight w:val="0"/>
              <w:marTop w:val="0"/>
              <w:marBottom w:val="0"/>
              <w:divBdr>
                <w:top w:val="none" w:sz="0" w:space="0" w:color="auto"/>
                <w:left w:val="none" w:sz="0" w:space="0" w:color="auto"/>
                <w:bottom w:val="none" w:sz="0" w:space="0" w:color="auto"/>
                <w:right w:val="none" w:sz="0" w:space="0" w:color="auto"/>
              </w:divBdr>
            </w:div>
            <w:div w:id="995956422">
              <w:marLeft w:val="0"/>
              <w:marRight w:val="0"/>
              <w:marTop w:val="0"/>
              <w:marBottom w:val="0"/>
              <w:divBdr>
                <w:top w:val="none" w:sz="0" w:space="0" w:color="auto"/>
                <w:left w:val="none" w:sz="0" w:space="0" w:color="auto"/>
                <w:bottom w:val="none" w:sz="0" w:space="0" w:color="auto"/>
                <w:right w:val="none" w:sz="0" w:space="0" w:color="auto"/>
              </w:divBdr>
            </w:div>
            <w:div w:id="1147479341">
              <w:marLeft w:val="0"/>
              <w:marRight w:val="0"/>
              <w:marTop w:val="0"/>
              <w:marBottom w:val="0"/>
              <w:divBdr>
                <w:top w:val="none" w:sz="0" w:space="0" w:color="auto"/>
                <w:left w:val="none" w:sz="0" w:space="0" w:color="auto"/>
                <w:bottom w:val="none" w:sz="0" w:space="0" w:color="auto"/>
                <w:right w:val="none" w:sz="0" w:space="0" w:color="auto"/>
              </w:divBdr>
            </w:div>
            <w:div w:id="1375689252">
              <w:marLeft w:val="0"/>
              <w:marRight w:val="0"/>
              <w:marTop w:val="0"/>
              <w:marBottom w:val="0"/>
              <w:divBdr>
                <w:top w:val="none" w:sz="0" w:space="0" w:color="auto"/>
                <w:left w:val="none" w:sz="0" w:space="0" w:color="auto"/>
                <w:bottom w:val="none" w:sz="0" w:space="0" w:color="auto"/>
                <w:right w:val="none" w:sz="0" w:space="0" w:color="auto"/>
              </w:divBdr>
            </w:div>
            <w:div w:id="884022145">
              <w:marLeft w:val="0"/>
              <w:marRight w:val="0"/>
              <w:marTop w:val="0"/>
              <w:marBottom w:val="0"/>
              <w:divBdr>
                <w:top w:val="none" w:sz="0" w:space="0" w:color="auto"/>
                <w:left w:val="none" w:sz="0" w:space="0" w:color="auto"/>
                <w:bottom w:val="none" w:sz="0" w:space="0" w:color="auto"/>
                <w:right w:val="none" w:sz="0" w:space="0" w:color="auto"/>
              </w:divBdr>
            </w:div>
            <w:div w:id="96751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30039">
      <w:bodyDiv w:val="1"/>
      <w:marLeft w:val="0"/>
      <w:marRight w:val="0"/>
      <w:marTop w:val="0"/>
      <w:marBottom w:val="0"/>
      <w:divBdr>
        <w:top w:val="none" w:sz="0" w:space="0" w:color="auto"/>
        <w:left w:val="none" w:sz="0" w:space="0" w:color="auto"/>
        <w:bottom w:val="none" w:sz="0" w:space="0" w:color="auto"/>
        <w:right w:val="none" w:sz="0" w:space="0" w:color="auto"/>
      </w:divBdr>
    </w:div>
    <w:div w:id="165293967">
      <w:bodyDiv w:val="1"/>
      <w:marLeft w:val="0"/>
      <w:marRight w:val="0"/>
      <w:marTop w:val="0"/>
      <w:marBottom w:val="0"/>
      <w:divBdr>
        <w:top w:val="none" w:sz="0" w:space="0" w:color="auto"/>
        <w:left w:val="none" w:sz="0" w:space="0" w:color="auto"/>
        <w:bottom w:val="none" w:sz="0" w:space="0" w:color="auto"/>
        <w:right w:val="none" w:sz="0" w:space="0" w:color="auto"/>
      </w:divBdr>
    </w:div>
    <w:div w:id="169835952">
      <w:bodyDiv w:val="1"/>
      <w:marLeft w:val="0"/>
      <w:marRight w:val="0"/>
      <w:marTop w:val="0"/>
      <w:marBottom w:val="0"/>
      <w:divBdr>
        <w:top w:val="none" w:sz="0" w:space="0" w:color="auto"/>
        <w:left w:val="none" w:sz="0" w:space="0" w:color="auto"/>
        <w:bottom w:val="none" w:sz="0" w:space="0" w:color="auto"/>
        <w:right w:val="none" w:sz="0" w:space="0" w:color="auto"/>
      </w:divBdr>
    </w:div>
    <w:div w:id="174074400">
      <w:bodyDiv w:val="1"/>
      <w:marLeft w:val="0"/>
      <w:marRight w:val="0"/>
      <w:marTop w:val="0"/>
      <w:marBottom w:val="0"/>
      <w:divBdr>
        <w:top w:val="none" w:sz="0" w:space="0" w:color="auto"/>
        <w:left w:val="none" w:sz="0" w:space="0" w:color="auto"/>
        <w:bottom w:val="none" w:sz="0" w:space="0" w:color="auto"/>
        <w:right w:val="none" w:sz="0" w:space="0" w:color="auto"/>
      </w:divBdr>
    </w:div>
    <w:div w:id="183906831">
      <w:bodyDiv w:val="1"/>
      <w:marLeft w:val="0"/>
      <w:marRight w:val="0"/>
      <w:marTop w:val="0"/>
      <w:marBottom w:val="0"/>
      <w:divBdr>
        <w:top w:val="none" w:sz="0" w:space="0" w:color="auto"/>
        <w:left w:val="none" w:sz="0" w:space="0" w:color="auto"/>
        <w:bottom w:val="none" w:sz="0" w:space="0" w:color="auto"/>
        <w:right w:val="none" w:sz="0" w:space="0" w:color="auto"/>
      </w:divBdr>
    </w:div>
    <w:div w:id="203181503">
      <w:bodyDiv w:val="1"/>
      <w:marLeft w:val="0"/>
      <w:marRight w:val="0"/>
      <w:marTop w:val="0"/>
      <w:marBottom w:val="0"/>
      <w:divBdr>
        <w:top w:val="none" w:sz="0" w:space="0" w:color="auto"/>
        <w:left w:val="none" w:sz="0" w:space="0" w:color="auto"/>
        <w:bottom w:val="none" w:sz="0" w:space="0" w:color="auto"/>
        <w:right w:val="none" w:sz="0" w:space="0" w:color="auto"/>
      </w:divBdr>
    </w:div>
    <w:div w:id="212275449">
      <w:bodyDiv w:val="1"/>
      <w:marLeft w:val="0"/>
      <w:marRight w:val="0"/>
      <w:marTop w:val="0"/>
      <w:marBottom w:val="0"/>
      <w:divBdr>
        <w:top w:val="none" w:sz="0" w:space="0" w:color="auto"/>
        <w:left w:val="none" w:sz="0" w:space="0" w:color="auto"/>
        <w:bottom w:val="none" w:sz="0" w:space="0" w:color="auto"/>
        <w:right w:val="none" w:sz="0" w:space="0" w:color="auto"/>
      </w:divBdr>
    </w:div>
    <w:div w:id="247812031">
      <w:bodyDiv w:val="1"/>
      <w:marLeft w:val="0"/>
      <w:marRight w:val="0"/>
      <w:marTop w:val="0"/>
      <w:marBottom w:val="0"/>
      <w:divBdr>
        <w:top w:val="none" w:sz="0" w:space="0" w:color="auto"/>
        <w:left w:val="none" w:sz="0" w:space="0" w:color="auto"/>
        <w:bottom w:val="none" w:sz="0" w:space="0" w:color="auto"/>
        <w:right w:val="none" w:sz="0" w:space="0" w:color="auto"/>
      </w:divBdr>
      <w:divsChild>
        <w:div w:id="214895856">
          <w:marLeft w:val="0"/>
          <w:marRight w:val="0"/>
          <w:marTop w:val="0"/>
          <w:marBottom w:val="0"/>
          <w:divBdr>
            <w:top w:val="single" w:sz="2" w:space="0" w:color="E3E3E3"/>
            <w:left w:val="single" w:sz="2" w:space="0" w:color="E3E3E3"/>
            <w:bottom w:val="single" w:sz="2" w:space="0" w:color="E3E3E3"/>
            <w:right w:val="single" w:sz="2" w:space="0" w:color="E3E3E3"/>
          </w:divBdr>
          <w:divsChild>
            <w:div w:id="1020400255">
              <w:marLeft w:val="0"/>
              <w:marRight w:val="0"/>
              <w:marTop w:val="0"/>
              <w:marBottom w:val="0"/>
              <w:divBdr>
                <w:top w:val="single" w:sz="2" w:space="0" w:color="E3E3E3"/>
                <w:left w:val="single" w:sz="2" w:space="0" w:color="E3E3E3"/>
                <w:bottom w:val="single" w:sz="2" w:space="0" w:color="E3E3E3"/>
                <w:right w:val="single" w:sz="2" w:space="0" w:color="E3E3E3"/>
              </w:divBdr>
              <w:divsChild>
                <w:div w:id="2037806677">
                  <w:marLeft w:val="0"/>
                  <w:marRight w:val="0"/>
                  <w:marTop w:val="0"/>
                  <w:marBottom w:val="0"/>
                  <w:divBdr>
                    <w:top w:val="single" w:sz="2" w:space="0" w:color="E3E3E3"/>
                    <w:left w:val="single" w:sz="2" w:space="0" w:color="E3E3E3"/>
                    <w:bottom w:val="single" w:sz="2" w:space="0" w:color="E3E3E3"/>
                    <w:right w:val="single" w:sz="2" w:space="0" w:color="E3E3E3"/>
                  </w:divBdr>
                  <w:divsChild>
                    <w:div w:id="912620429">
                      <w:marLeft w:val="0"/>
                      <w:marRight w:val="0"/>
                      <w:marTop w:val="0"/>
                      <w:marBottom w:val="0"/>
                      <w:divBdr>
                        <w:top w:val="single" w:sz="2" w:space="0" w:color="E3E3E3"/>
                        <w:left w:val="single" w:sz="2" w:space="0" w:color="E3E3E3"/>
                        <w:bottom w:val="single" w:sz="2" w:space="0" w:color="E3E3E3"/>
                        <w:right w:val="single" w:sz="2" w:space="0" w:color="E3E3E3"/>
                      </w:divBdr>
                      <w:divsChild>
                        <w:div w:id="1124228941">
                          <w:marLeft w:val="0"/>
                          <w:marRight w:val="0"/>
                          <w:marTop w:val="0"/>
                          <w:marBottom w:val="0"/>
                          <w:divBdr>
                            <w:top w:val="single" w:sz="2" w:space="0" w:color="E3E3E3"/>
                            <w:left w:val="single" w:sz="2" w:space="0" w:color="E3E3E3"/>
                            <w:bottom w:val="single" w:sz="2" w:space="0" w:color="E3E3E3"/>
                            <w:right w:val="single" w:sz="2" w:space="0" w:color="E3E3E3"/>
                          </w:divBdr>
                          <w:divsChild>
                            <w:div w:id="1905487458">
                              <w:marLeft w:val="0"/>
                              <w:marRight w:val="0"/>
                              <w:marTop w:val="100"/>
                              <w:marBottom w:val="100"/>
                              <w:divBdr>
                                <w:top w:val="single" w:sz="2" w:space="0" w:color="E3E3E3"/>
                                <w:left w:val="single" w:sz="2" w:space="0" w:color="E3E3E3"/>
                                <w:bottom w:val="single" w:sz="2" w:space="0" w:color="E3E3E3"/>
                                <w:right w:val="single" w:sz="2" w:space="0" w:color="E3E3E3"/>
                              </w:divBdr>
                              <w:divsChild>
                                <w:div w:id="1809277728">
                                  <w:marLeft w:val="0"/>
                                  <w:marRight w:val="0"/>
                                  <w:marTop w:val="0"/>
                                  <w:marBottom w:val="0"/>
                                  <w:divBdr>
                                    <w:top w:val="single" w:sz="2" w:space="0" w:color="E3E3E3"/>
                                    <w:left w:val="single" w:sz="2" w:space="0" w:color="E3E3E3"/>
                                    <w:bottom w:val="single" w:sz="2" w:space="0" w:color="E3E3E3"/>
                                    <w:right w:val="single" w:sz="2" w:space="0" w:color="E3E3E3"/>
                                  </w:divBdr>
                                  <w:divsChild>
                                    <w:div w:id="933368019">
                                      <w:marLeft w:val="0"/>
                                      <w:marRight w:val="0"/>
                                      <w:marTop w:val="0"/>
                                      <w:marBottom w:val="0"/>
                                      <w:divBdr>
                                        <w:top w:val="single" w:sz="2" w:space="0" w:color="E3E3E3"/>
                                        <w:left w:val="single" w:sz="2" w:space="0" w:color="E3E3E3"/>
                                        <w:bottom w:val="single" w:sz="2" w:space="0" w:color="E3E3E3"/>
                                        <w:right w:val="single" w:sz="2" w:space="0" w:color="E3E3E3"/>
                                      </w:divBdr>
                                      <w:divsChild>
                                        <w:div w:id="631982186">
                                          <w:marLeft w:val="0"/>
                                          <w:marRight w:val="0"/>
                                          <w:marTop w:val="0"/>
                                          <w:marBottom w:val="0"/>
                                          <w:divBdr>
                                            <w:top w:val="single" w:sz="2" w:space="0" w:color="E3E3E3"/>
                                            <w:left w:val="single" w:sz="2" w:space="0" w:color="E3E3E3"/>
                                            <w:bottom w:val="single" w:sz="2" w:space="0" w:color="E3E3E3"/>
                                            <w:right w:val="single" w:sz="2" w:space="0" w:color="E3E3E3"/>
                                          </w:divBdr>
                                          <w:divsChild>
                                            <w:div w:id="778062192">
                                              <w:marLeft w:val="0"/>
                                              <w:marRight w:val="0"/>
                                              <w:marTop w:val="0"/>
                                              <w:marBottom w:val="0"/>
                                              <w:divBdr>
                                                <w:top w:val="single" w:sz="2" w:space="0" w:color="E3E3E3"/>
                                                <w:left w:val="single" w:sz="2" w:space="0" w:color="E3E3E3"/>
                                                <w:bottom w:val="single" w:sz="2" w:space="0" w:color="E3E3E3"/>
                                                <w:right w:val="single" w:sz="2" w:space="0" w:color="E3E3E3"/>
                                              </w:divBdr>
                                              <w:divsChild>
                                                <w:div w:id="989602092">
                                                  <w:marLeft w:val="0"/>
                                                  <w:marRight w:val="0"/>
                                                  <w:marTop w:val="0"/>
                                                  <w:marBottom w:val="0"/>
                                                  <w:divBdr>
                                                    <w:top w:val="single" w:sz="2" w:space="0" w:color="E3E3E3"/>
                                                    <w:left w:val="single" w:sz="2" w:space="0" w:color="E3E3E3"/>
                                                    <w:bottom w:val="single" w:sz="2" w:space="0" w:color="E3E3E3"/>
                                                    <w:right w:val="single" w:sz="2" w:space="0" w:color="E3E3E3"/>
                                                  </w:divBdr>
                                                  <w:divsChild>
                                                    <w:div w:id="6857154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123160516">
                                              <w:marLeft w:val="0"/>
                                              <w:marRight w:val="0"/>
                                              <w:marTop w:val="0"/>
                                              <w:marBottom w:val="0"/>
                                              <w:divBdr>
                                                <w:top w:val="single" w:sz="2" w:space="0" w:color="E3E3E3"/>
                                                <w:left w:val="single" w:sz="2" w:space="0" w:color="E3E3E3"/>
                                                <w:bottom w:val="single" w:sz="2" w:space="0" w:color="E3E3E3"/>
                                                <w:right w:val="single" w:sz="2" w:space="0" w:color="E3E3E3"/>
                                              </w:divBdr>
                                              <w:divsChild>
                                                <w:div w:id="17205457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 w:id="170993774">
          <w:marLeft w:val="0"/>
          <w:marRight w:val="0"/>
          <w:marTop w:val="0"/>
          <w:marBottom w:val="0"/>
          <w:divBdr>
            <w:top w:val="none" w:sz="0" w:space="0" w:color="auto"/>
            <w:left w:val="none" w:sz="0" w:space="0" w:color="auto"/>
            <w:bottom w:val="none" w:sz="0" w:space="0" w:color="auto"/>
            <w:right w:val="none" w:sz="0" w:space="0" w:color="auto"/>
          </w:divBdr>
        </w:div>
      </w:divsChild>
    </w:div>
    <w:div w:id="295448942">
      <w:bodyDiv w:val="1"/>
      <w:marLeft w:val="0"/>
      <w:marRight w:val="0"/>
      <w:marTop w:val="0"/>
      <w:marBottom w:val="0"/>
      <w:divBdr>
        <w:top w:val="none" w:sz="0" w:space="0" w:color="auto"/>
        <w:left w:val="none" w:sz="0" w:space="0" w:color="auto"/>
        <w:bottom w:val="none" w:sz="0" w:space="0" w:color="auto"/>
        <w:right w:val="none" w:sz="0" w:space="0" w:color="auto"/>
      </w:divBdr>
    </w:div>
    <w:div w:id="332539368">
      <w:bodyDiv w:val="1"/>
      <w:marLeft w:val="0"/>
      <w:marRight w:val="0"/>
      <w:marTop w:val="0"/>
      <w:marBottom w:val="0"/>
      <w:divBdr>
        <w:top w:val="none" w:sz="0" w:space="0" w:color="auto"/>
        <w:left w:val="none" w:sz="0" w:space="0" w:color="auto"/>
        <w:bottom w:val="none" w:sz="0" w:space="0" w:color="auto"/>
        <w:right w:val="none" w:sz="0" w:space="0" w:color="auto"/>
      </w:divBdr>
    </w:div>
    <w:div w:id="334962612">
      <w:bodyDiv w:val="1"/>
      <w:marLeft w:val="0"/>
      <w:marRight w:val="0"/>
      <w:marTop w:val="0"/>
      <w:marBottom w:val="0"/>
      <w:divBdr>
        <w:top w:val="none" w:sz="0" w:space="0" w:color="auto"/>
        <w:left w:val="none" w:sz="0" w:space="0" w:color="auto"/>
        <w:bottom w:val="none" w:sz="0" w:space="0" w:color="auto"/>
        <w:right w:val="none" w:sz="0" w:space="0" w:color="auto"/>
      </w:divBdr>
    </w:div>
    <w:div w:id="336075496">
      <w:bodyDiv w:val="1"/>
      <w:marLeft w:val="0"/>
      <w:marRight w:val="0"/>
      <w:marTop w:val="0"/>
      <w:marBottom w:val="0"/>
      <w:divBdr>
        <w:top w:val="none" w:sz="0" w:space="0" w:color="auto"/>
        <w:left w:val="none" w:sz="0" w:space="0" w:color="auto"/>
        <w:bottom w:val="none" w:sz="0" w:space="0" w:color="auto"/>
        <w:right w:val="none" w:sz="0" w:space="0" w:color="auto"/>
      </w:divBdr>
    </w:div>
    <w:div w:id="359405238">
      <w:bodyDiv w:val="1"/>
      <w:marLeft w:val="0"/>
      <w:marRight w:val="0"/>
      <w:marTop w:val="0"/>
      <w:marBottom w:val="0"/>
      <w:divBdr>
        <w:top w:val="none" w:sz="0" w:space="0" w:color="auto"/>
        <w:left w:val="none" w:sz="0" w:space="0" w:color="auto"/>
        <w:bottom w:val="none" w:sz="0" w:space="0" w:color="auto"/>
        <w:right w:val="none" w:sz="0" w:space="0" w:color="auto"/>
      </w:divBdr>
    </w:div>
    <w:div w:id="395127431">
      <w:bodyDiv w:val="1"/>
      <w:marLeft w:val="0"/>
      <w:marRight w:val="0"/>
      <w:marTop w:val="0"/>
      <w:marBottom w:val="0"/>
      <w:divBdr>
        <w:top w:val="none" w:sz="0" w:space="0" w:color="auto"/>
        <w:left w:val="none" w:sz="0" w:space="0" w:color="auto"/>
        <w:bottom w:val="none" w:sz="0" w:space="0" w:color="auto"/>
        <w:right w:val="none" w:sz="0" w:space="0" w:color="auto"/>
      </w:divBdr>
    </w:div>
    <w:div w:id="395781262">
      <w:bodyDiv w:val="1"/>
      <w:marLeft w:val="0"/>
      <w:marRight w:val="0"/>
      <w:marTop w:val="0"/>
      <w:marBottom w:val="0"/>
      <w:divBdr>
        <w:top w:val="none" w:sz="0" w:space="0" w:color="auto"/>
        <w:left w:val="none" w:sz="0" w:space="0" w:color="auto"/>
        <w:bottom w:val="none" w:sz="0" w:space="0" w:color="auto"/>
        <w:right w:val="none" w:sz="0" w:space="0" w:color="auto"/>
      </w:divBdr>
    </w:div>
    <w:div w:id="413473006">
      <w:bodyDiv w:val="1"/>
      <w:marLeft w:val="0"/>
      <w:marRight w:val="0"/>
      <w:marTop w:val="0"/>
      <w:marBottom w:val="0"/>
      <w:divBdr>
        <w:top w:val="none" w:sz="0" w:space="0" w:color="auto"/>
        <w:left w:val="none" w:sz="0" w:space="0" w:color="auto"/>
        <w:bottom w:val="none" w:sz="0" w:space="0" w:color="auto"/>
        <w:right w:val="none" w:sz="0" w:space="0" w:color="auto"/>
      </w:divBdr>
    </w:div>
    <w:div w:id="414792185">
      <w:bodyDiv w:val="1"/>
      <w:marLeft w:val="0"/>
      <w:marRight w:val="0"/>
      <w:marTop w:val="0"/>
      <w:marBottom w:val="0"/>
      <w:divBdr>
        <w:top w:val="none" w:sz="0" w:space="0" w:color="auto"/>
        <w:left w:val="none" w:sz="0" w:space="0" w:color="auto"/>
        <w:bottom w:val="none" w:sz="0" w:space="0" w:color="auto"/>
        <w:right w:val="none" w:sz="0" w:space="0" w:color="auto"/>
      </w:divBdr>
    </w:div>
    <w:div w:id="420613671">
      <w:bodyDiv w:val="1"/>
      <w:marLeft w:val="0"/>
      <w:marRight w:val="0"/>
      <w:marTop w:val="0"/>
      <w:marBottom w:val="0"/>
      <w:divBdr>
        <w:top w:val="none" w:sz="0" w:space="0" w:color="auto"/>
        <w:left w:val="none" w:sz="0" w:space="0" w:color="auto"/>
        <w:bottom w:val="none" w:sz="0" w:space="0" w:color="auto"/>
        <w:right w:val="none" w:sz="0" w:space="0" w:color="auto"/>
      </w:divBdr>
    </w:div>
    <w:div w:id="425928116">
      <w:bodyDiv w:val="1"/>
      <w:marLeft w:val="0"/>
      <w:marRight w:val="0"/>
      <w:marTop w:val="0"/>
      <w:marBottom w:val="0"/>
      <w:divBdr>
        <w:top w:val="none" w:sz="0" w:space="0" w:color="auto"/>
        <w:left w:val="none" w:sz="0" w:space="0" w:color="auto"/>
        <w:bottom w:val="none" w:sz="0" w:space="0" w:color="auto"/>
        <w:right w:val="none" w:sz="0" w:space="0" w:color="auto"/>
      </w:divBdr>
    </w:div>
    <w:div w:id="438108393">
      <w:bodyDiv w:val="1"/>
      <w:marLeft w:val="0"/>
      <w:marRight w:val="0"/>
      <w:marTop w:val="0"/>
      <w:marBottom w:val="0"/>
      <w:divBdr>
        <w:top w:val="none" w:sz="0" w:space="0" w:color="auto"/>
        <w:left w:val="none" w:sz="0" w:space="0" w:color="auto"/>
        <w:bottom w:val="none" w:sz="0" w:space="0" w:color="auto"/>
        <w:right w:val="none" w:sz="0" w:space="0" w:color="auto"/>
      </w:divBdr>
      <w:divsChild>
        <w:div w:id="195198709">
          <w:marLeft w:val="0"/>
          <w:marRight w:val="0"/>
          <w:marTop w:val="0"/>
          <w:marBottom w:val="0"/>
          <w:divBdr>
            <w:top w:val="none" w:sz="0" w:space="0" w:color="auto"/>
            <w:left w:val="none" w:sz="0" w:space="0" w:color="auto"/>
            <w:bottom w:val="none" w:sz="0" w:space="0" w:color="auto"/>
            <w:right w:val="none" w:sz="0" w:space="0" w:color="auto"/>
          </w:divBdr>
          <w:divsChild>
            <w:div w:id="1563057540">
              <w:marLeft w:val="0"/>
              <w:marRight w:val="0"/>
              <w:marTop w:val="0"/>
              <w:marBottom w:val="0"/>
              <w:divBdr>
                <w:top w:val="none" w:sz="0" w:space="0" w:color="auto"/>
                <w:left w:val="none" w:sz="0" w:space="0" w:color="auto"/>
                <w:bottom w:val="none" w:sz="0" w:space="0" w:color="auto"/>
                <w:right w:val="none" w:sz="0" w:space="0" w:color="auto"/>
              </w:divBdr>
            </w:div>
            <w:div w:id="729227536">
              <w:marLeft w:val="0"/>
              <w:marRight w:val="0"/>
              <w:marTop w:val="0"/>
              <w:marBottom w:val="0"/>
              <w:divBdr>
                <w:top w:val="none" w:sz="0" w:space="0" w:color="auto"/>
                <w:left w:val="none" w:sz="0" w:space="0" w:color="auto"/>
                <w:bottom w:val="none" w:sz="0" w:space="0" w:color="auto"/>
                <w:right w:val="none" w:sz="0" w:space="0" w:color="auto"/>
              </w:divBdr>
            </w:div>
            <w:div w:id="1950819228">
              <w:marLeft w:val="0"/>
              <w:marRight w:val="0"/>
              <w:marTop w:val="0"/>
              <w:marBottom w:val="0"/>
              <w:divBdr>
                <w:top w:val="none" w:sz="0" w:space="0" w:color="auto"/>
                <w:left w:val="none" w:sz="0" w:space="0" w:color="auto"/>
                <w:bottom w:val="none" w:sz="0" w:space="0" w:color="auto"/>
                <w:right w:val="none" w:sz="0" w:space="0" w:color="auto"/>
              </w:divBdr>
            </w:div>
            <w:div w:id="716783693">
              <w:marLeft w:val="0"/>
              <w:marRight w:val="0"/>
              <w:marTop w:val="0"/>
              <w:marBottom w:val="0"/>
              <w:divBdr>
                <w:top w:val="none" w:sz="0" w:space="0" w:color="auto"/>
                <w:left w:val="none" w:sz="0" w:space="0" w:color="auto"/>
                <w:bottom w:val="none" w:sz="0" w:space="0" w:color="auto"/>
                <w:right w:val="none" w:sz="0" w:space="0" w:color="auto"/>
              </w:divBdr>
            </w:div>
            <w:div w:id="1411539452">
              <w:marLeft w:val="0"/>
              <w:marRight w:val="0"/>
              <w:marTop w:val="0"/>
              <w:marBottom w:val="0"/>
              <w:divBdr>
                <w:top w:val="none" w:sz="0" w:space="0" w:color="auto"/>
                <w:left w:val="none" w:sz="0" w:space="0" w:color="auto"/>
                <w:bottom w:val="none" w:sz="0" w:space="0" w:color="auto"/>
                <w:right w:val="none" w:sz="0" w:space="0" w:color="auto"/>
              </w:divBdr>
            </w:div>
            <w:div w:id="881789773">
              <w:marLeft w:val="0"/>
              <w:marRight w:val="0"/>
              <w:marTop w:val="0"/>
              <w:marBottom w:val="0"/>
              <w:divBdr>
                <w:top w:val="none" w:sz="0" w:space="0" w:color="auto"/>
                <w:left w:val="none" w:sz="0" w:space="0" w:color="auto"/>
                <w:bottom w:val="none" w:sz="0" w:space="0" w:color="auto"/>
                <w:right w:val="none" w:sz="0" w:space="0" w:color="auto"/>
              </w:divBdr>
            </w:div>
            <w:div w:id="372389492">
              <w:marLeft w:val="0"/>
              <w:marRight w:val="0"/>
              <w:marTop w:val="0"/>
              <w:marBottom w:val="0"/>
              <w:divBdr>
                <w:top w:val="none" w:sz="0" w:space="0" w:color="auto"/>
                <w:left w:val="none" w:sz="0" w:space="0" w:color="auto"/>
                <w:bottom w:val="none" w:sz="0" w:space="0" w:color="auto"/>
                <w:right w:val="none" w:sz="0" w:space="0" w:color="auto"/>
              </w:divBdr>
            </w:div>
            <w:div w:id="122118356">
              <w:marLeft w:val="0"/>
              <w:marRight w:val="0"/>
              <w:marTop w:val="0"/>
              <w:marBottom w:val="0"/>
              <w:divBdr>
                <w:top w:val="none" w:sz="0" w:space="0" w:color="auto"/>
                <w:left w:val="none" w:sz="0" w:space="0" w:color="auto"/>
                <w:bottom w:val="none" w:sz="0" w:space="0" w:color="auto"/>
                <w:right w:val="none" w:sz="0" w:space="0" w:color="auto"/>
              </w:divBdr>
            </w:div>
            <w:div w:id="1527136484">
              <w:marLeft w:val="0"/>
              <w:marRight w:val="0"/>
              <w:marTop w:val="0"/>
              <w:marBottom w:val="0"/>
              <w:divBdr>
                <w:top w:val="none" w:sz="0" w:space="0" w:color="auto"/>
                <w:left w:val="none" w:sz="0" w:space="0" w:color="auto"/>
                <w:bottom w:val="none" w:sz="0" w:space="0" w:color="auto"/>
                <w:right w:val="none" w:sz="0" w:space="0" w:color="auto"/>
              </w:divBdr>
            </w:div>
            <w:div w:id="150096847">
              <w:marLeft w:val="0"/>
              <w:marRight w:val="0"/>
              <w:marTop w:val="0"/>
              <w:marBottom w:val="0"/>
              <w:divBdr>
                <w:top w:val="none" w:sz="0" w:space="0" w:color="auto"/>
                <w:left w:val="none" w:sz="0" w:space="0" w:color="auto"/>
                <w:bottom w:val="none" w:sz="0" w:space="0" w:color="auto"/>
                <w:right w:val="none" w:sz="0" w:space="0" w:color="auto"/>
              </w:divBdr>
            </w:div>
            <w:div w:id="1590624433">
              <w:marLeft w:val="0"/>
              <w:marRight w:val="0"/>
              <w:marTop w:val="0"/>
              <w:marBottom w:val="0"/>
              <w:divBdr>
                <w:top w:val="none" w:sz="0" w:space="0" w:color="auto"/>
                <w:left w:val="none" w:sz="0" w:space="0" w:color="auto"/>
                <w:bottom w:val="none" w:sz="0" w:space="0" w:color="auto"/>
                <w:right w:val="none" w:sz="0" w:space="0" w:color="auto"/>
              </w:divBdr>
            </w:div>
            <w:div w:id="90467677">
              <w:marLeft w:val="0"/>
              <w:marRight w:val="0"/>
              <w:marTop w:val="0"/>
              <w:marBottom w:val="0"/>
              <w:divBdr>
                <w:top w:val="none" w:sz="0" w:space="0" w:color="auto"/>
                <w:left w:val="none" w:sz="0" w:space="0" w:color="auto"/>
                <w:bottom w:val="none" w:sz="0" w:space="0" w:color="auto"/>
                <w:right w:val="none" w:sz="0" w:space="0" w:color="auto"/>
              </w:divBdr>
            </w:div>
            <w:div w:id="641811841">
              <w:marLeft w:val="0"/>
              <w:marRight w:val="0"/>
              <w:marTop w:val="0"/>
              <w:marBottom w:val="0"/>
              <w:divBdr>
                <w:top w:val="none" w:sz="0" w:space="0" w:color="auto"/>
                <w:left w:val="none" w:sz="0" w:space="0" w:color="auto"/>
                <w:bottom w:val="none" w:sz="0" w:space="0" w:color="auto"/>
                <w:right w:val="none" w:sz="0" w:space="0" w:color="auto"/>
              </w:divBdr>
            </w:div>
            <w:div w:id="1980920634">
              <w:marLeft w:val="0"/>
              <w:marRight w:val="0"/>
              <w:marTop w:val="0"/>
              <w:marBottom w:val="0"/>
              <w:divBdr>
                <w:top w:val="none" w:sz="0" w:space="0" w:color="auto"/>
                <w:left w:val="none" w:sz="0" w:space="0" w:color="auto"/>
                <w:bottom w:val="none" w:sz="0" w:space="0" w:color="auto"/>
                <w:right w:val="none" w:sz="0" w:space="0" w:color="auto"/>
              </w:divBdr>
            </w:div>
            <w:div w:id="885683987">
              <w:marLeft w:val="0"/>
              <w:marRight w:val="0"/>
              <w:marTop w:val="0"/>
              <w:marBottom w:val="0"/>
              <w:divBdr>
                <w:top w:val="none" w:sz="0" w:space="0" w:color="auto"/>
                <w:left w:val="none" w:sz="0" w:space="0" w:color="auto"/>
                <w:bottom w:val="none" w:sz="0" w:space="0" w:color="auto"/>
                <w:right w:val="none" w:sz="0" w:space="0" w:color="auto"/>
              </w:divBdr>
            </w:div>
            <w:div w:id="1258246731">
              <w:marLeft w:val="0"/>
              <w:marRight w:val="0"/>
              <w:marTop w:val="0"/>
              <w:marBottom w:val="0"/>
              <w:divBdr>
                <w:top w:val="none" w:sz="0" w:space="0" w:color="auto"/>
                <w:left w:val="none" w:sz="0" w:space="0" w:color="auto"/>
                <w:bottom w:val="none" w:sz="0" w:space="0" w:color="auto"/>
                <w:right w:val="none" w:sz="0" w:space="0" w:color="auto"/>
              </w:divBdr>
            </w:div>
            <w:div w:id="697974428">
              <w:marLeft w:val="0"/>
              <w:marRight w:val="0"/>
              <w:marTop w:val="0"/>
              <w:marBottom w:val="0"/>
              <w:divBdr>
                <w:top w:val="none" w:sz="0" w:space="0" w:color="auto"/>
                <w:left w:val="none" w:sz="0" w:space="0" w:color="auto"/>
                <w:bottom w:val="none" w:sz="0" w:space="0" w:color="auto"/>
                <w:right w:val="none" w:sz="0" w:space="0" w:color="auto"/>
              </w:divBdr>
            </w:div>
            <w:div w:id="1989355034">
              <w:marLeft w:val="0"/>
              <w:marRight w:val="0"/>
              <w:marTop w:val="0"/>
              <w:marBottom w:val="0"/>
              <w:divBdr>
                <w:top w:val="none" w:sz="0" w:space="0" w:color="auto"/>
                <w:left w:val="none" w:sz="0" w:space="0" w:color="auto"/>
                <w:bottom w:val="none" w:sz="0" w:space="0" w:color="auto"/>
                <w:right w:val="none" w:sz="0" w:space="0" w:color="auto"/>
              </w:divBdr>
            </w:div>
            <w:div w:id="1500079343">
              <w:marLeft w:val="0"/>
              <w:marRight w:val="0"/>
              <w:marTop w:val="0"/>
              <w:marBottom w:val="0"/>
              <w:divBdr>
                <w:top w:val="none" w:sz="0" w:space="0" w:color="auto"/>
                <w:left w:val="none" w:sz="0" w:space="0" w:color="auto"/>
                <w:bottom w:val="none" w:sz="0" w:space="0" w:color="auto"/>
                <w:right w:val="none" w:sz="0" w:space="0" w:color="auto"/>
              </w:divBdr>
            </w:div>
            <w:div w:id="1476528340">
              <w:marLeft w:val="0"/>
              <w:marRight w:val="0"/>
              <w:marTop w:val="0"/>
              <w:marBottom w:val="0"/>
              <w:divBdr>
                <w:top w:val="none" w:sz="0" w:space="0" w:color="auto"/>
                <w:left w:val="none" w:sz="0" w:space="0" w:color="auto"/>
                <w:bottom w:val="none" w:sz="0" w:space="0" w:color="auto"/>
                <w:right w:val="none" w:sz="0" w:space="0" w:color="auto"/>
              </w:divBdr>
            </w:div>
            <w:div w:id="769469567">
              <w:marLeft w:val="0"/>
              <w:marRight w:val="0"/>
              <w:marTop w:val="0"/>
              <w:marBottom w:val="0"/>
              <w:divBdr>
                <w:top w:val="none" w:sz="0" w:space="0" w:color="auto"/>
                <w:left w:val="none" w:sz="0" w:space="0" w:color="auto"/>
                <w:bottom w:val="none" w:sz="0" w:space="0" w:color="auto"/>
                <w:right w:val="none" w:sz="0" w:space="0" w:color="auto"/>
              </w:divBdr>
            </w:div>
            <w:div w:id="466899335">
              <w:marLeft w:val="0"/>
              <w:marRight w:val="0"/>
              <w:marTop w:val="0"/>
              <w:marBottom w:val="0"/>
              <w:divBdr>
                <w:top w:val="none" w:sz="0" w:space="0" w:color="auto"/>
                <w:left w:val="none" w:sz="0" w:space="0" w:color="auto"/>
                <w:bottom w:val="none" w:sz="0" w:space="0" w:color="auto"/>
                <w:right w:val="none" w:sz="0" w:space="0" w:color="auto"/>
              </w:divBdr>
            </w:div>
            <w:div w:id="912205968">
              <w:marLeft w:val="0"/>
              <w:marRight w:val="0"/>
              <w:marTop w:val="0"/>
              <w:marBottom w:val="0"/>
              <w:divBdr>
                <w:top w:val="none" w:sz="0" w:space="0" w:color="auto"/>
                <w:left w:val="none" w:sz="0" w:space="0" w:color="auto"/>
                <w:bottom w:val="none" w:sz="0" w:space="0" w:color="auto"/>
                <w:right w:val="none" w:sz="0" w:space="0" w:color="auto"/>
              </w:divBdr>
            </w:div>
            <w:div w:id="854881783">
              <w:marLeft w:val="0"/>
              <w:marRight w:val="0"/>
              <w:marTop w:val="0"/>
              <w:marBottom w:val="0"/>
              <w:divBdr>
                <w:top w:val="none" w:sz="0" w:space="0" w:color="auto"/>
                <w:left w:val="none" w:sz="0" w:space="0" w:color="auto"/>
                <w:bottom w:val="none" w:sz="0" w:space="0" w:color="auto"/>
                <w:right w:val="none" w:sz="0" w:space="0" w:color="auto"/>
              </w:divBdr>
            </w:div>
            <w:div w:id="893273892">
              <w:marLeft w:val="0"/>
              <w:marRight w:val="0"/>
              <w:marTop w:val="0"/>
              <w:marBottom w:val="0"/>
              <w:divBdr>
                <w:top w:val="none" w:sz="0" w:space="0" w:color="auto"/>
                <w:left w:val="none" w:sz="0" w:space="0" w:color="auto"/>
                <w:bottom w:val="none" w:sz="0" w:space="0" w:color="auto"/>
                <w:right w:val="none" w:sz="0" w:space="0" w:color="auto"/>
              </w:divBdr>
            </w:div>
            <w:div w:id="1279527876">
              <w:marLeft w:val="0"/>
              <w:marRight w:val="0"/>
              <w:marTop w:val="0"/>
              <w:marBottom w:val="0"/>
              <w:divBdr>
                <w:top w:val="none" w:sz="0" w:space="0" w:color="auto"/>
                <w:left w:val="none" w:sz="0" w:space="0" w:color="auto"/>
                <w:bottom w:val="none" w:sz="0" w:space="0" w:color="auto"/>
                <w:right w:val="none" w:sz="0" w:space="0" w:color="auto"/>
              </w:divBdr>
            </w:div>
            <w:div w:id="1617909763">
              <w:marLeft w:val="0"/>
              <w:marRight w:val="0"/>
              <w:marTop w:val="0"/>
              <w:marBottom w:val="0"/>
              <w:divBdr>
                <w:top w:val="none" w:sz="0" w:space="0" w:color="auto"/>
                <w:left w:val="none" w:sz="0" w:space="0" w:color="auto"/>
                <w:bottom w:val="none" w:sz="0" w:space="0" w:color="auto"/>
                <w:right w:val="none" w:sz="0" w:space="0" w:color="auto"/>
              </w:divBdr>
            </w:div>
            <w:div w:id="311523380">
              <w:marLeft w:val="0"/>
              <w:marRight w:val="0"/>
              <w:marTop w:val="0"/>
              <w:marBottom w:val="0"/>
              <w:divBdr>
                <w:top w:val="none" w:sz="0" w:space="0" w:color="auto"/>
                <w:left w:val="none" w:sz="0" w:space="0" w:color="auto"/>
                <w:bottom w:val="none" w:sz="0" w:space="0" w:color="auto"/>
                <w:right w:val="none" w:sz="0" w:space="0" w:color="auto"/>
              </w:divBdr>
            </w:div>
            <w:div w:id="123501822">
              <w:marLeft w:val="0"/>
              <w:marRight w:val="0"/>
              <w:marTop w:val="0"/>
              <w:marBottom w:val="0"/>
              <w:divBdr>
                <w:top w:val="none" w:sz="0" w:space="0" w:color="auto"/>
                <w:left w:val="none" w:sz="0" w:space="0" w:color="auto"/>
                <w:bottom w:val="none" w:sz="0" w:space="0" w:color="auto"/>
                <w:right w:val="none" w:sz="0" w:space="0" w:color="auto"/>
              </w:divBdr>
            </w:div>
            <w:div w:id="1253049883">
              <w:marLeft w:val="0"/>
              <w:marRight w:val="0"/>
              <w:marTop w:val="0"/>
              <w:marBottom w:val="0"/>
              <w:divBdr>
                <w:top w:val="none" w:sz="0" w:space="0" w:color="auto"/>
                <w:left w:val="none" w:sz="0" w:space="0" w:color="auto"/>
                <w:bottom w:val="none" w:sz="0" w:space="0" w:color="auto"/>
                <w:right w:val="none" w:sz="0" w:space="0" w:color="auto"/>
              </w:divBdr>
            </w:div>
            <w:div w:id="1185438098">
              <w:marLeft w:val="0"/>
              <w:marRight w:val="0"/>
              <w:marTop w:val="0"/>
              <w:marBottom w:val="0"/>
              <w:divBdr>
                <w:top w:val="none" w:sz="0" w:space="0" w:color="auto"/>
                <w:left w:val="none" w:sz="0" w:space="0" w:color="auto"/>
                <w:bottom w:val="none" w:sz="0" w:space="0" w:color="auto"/>
                <w:right w:val="none" w:sz="0" w:space="0" w:color="auto"/>
              </w:divBdr>
            </w:div>
            <w:div w:id="1270434399">
              <w:marLeft w:val="0"/>
              <w:marRight w:val="0"/>
              <w:marTop w:val="0"/>
              <w:marBottom w:val="0"/>
              <w:divBdr>
                <w:top w:val="none" w:sz="0" w:space="0" w:color="auto"/>
                <w:left w:val="none" w:sz="0" w:space="0" w:color="auto"/>
                <w:bottom w:val="none" w:sz="0" w:space="0" w:color="auto"/>
                <w:right w:val="none" w:sz="0" w:space="0" w:color="auto"/>
              </w:divBdr>
            </w:div>
            <w:div w:id="1304113777">
              <w:marLeft w:val="0"/>
              <w:marRight w:val="0"/>
              <w:marTop w:val="0"/>
              <w:marBottom w:val="0"/>
              <w:divBdr>
                <w:top w:val="none" w:sz="0" w:space="0" w:color="auto"/>
                <w:left w:val="none" w:sz="0" w:space="0" w:color="auto"/>
                <w:bottom w:val="none" w:sz="0" w:space="0" w:color="auto"/>
                <w:right w:val="none" w:sz="0" w:space="0" w:color="auto"/>
              </w:divBdr>
            </w:div>
            <w:div w:id="760612283">
              <w:marLeft w:val="0"/>
              <w:marRight w:val="0"/>
              <w:marTop w:val="0"/>
              <w:marBottom w:val="0"/>
              <w:divBdr>
                <w:top w:val="none" w:sz="0" w:space="0" w:color="auto"/>
                <w:left w:val="none" w:sz="0" w:space="0" w:color="auto"/>
                <w:bottom w:val="none" w:sz="0" w:space="0" w:color="auto"/>
                <w:right w:val="none" w:sz="0" w:space="0" w:color="auto"/>
              </w:divBdr>
            </w:div>
            <w:div w:id="1476265373">
              <w:marLeft w:val="0"/>
              <w:marRight w:val="0"/>
              <w:marTop w:val="0"/>
              <w:marBottom w:val="0"/>
              <w:divBdr>
                <w:top w:val="none" w:sz="0" w:space="0" w:color="auto"/>
                <w:left w:val="none" w:sz="0" w:space="0" w:color="auto"/>
                <w:bottom w:val="none" w:sz="0" w:space="0" w:color="auto"/>
                <w:right w:val="none" w:sz="0" w:space="0" w:color="auto"/>
              </w:divBdr>
            </w:div>
            <w:div w:id="1714109431">
              <w:marLeft w:val="0"/>
              <w:marRight w:val="0"/>
              <w:marTop w:val="0"/>
              <w:marBottom w:val="0"/>
              <w:divBdr>
                <w:top w:val="none" w:sz="0" w:space="0" w:color="auto"/>
                <w:left w:val="none" w:sz="0" w:space="0" w:color="auto"/>
                <w:bottom w:val="none" w:sz="0" w:space="0" w:color="auto"/>
                <w:right w:val="none" w:sz="0" w:space="0" w:color="auto"/>
              </w:divBdr>
            </w:div>
            <w:div w:id="138882716">
              <w:marLeft w:val="0"/>
              <w:marRight w:val="0"/>
              <w:marTop w:val="0"/>
              <w:marBottom w:val="0"/>
              <w:divBdr>
                <w:top w:val="none" w:sz="0" w:space="0" w:color="auto"/>
                <w:left w:val="none" w:sz="0" w:space="0" w:color="auto"/>
                <w:bottom w:val="none" w:sz="0" w:space="0" w:color="auto"/>
                <w:right w:val="none" w:sz="0" w:space="0" w:color="auto"/>
              </w:divBdr>
            </w:div>
            <w:div w:id="715735005">
              <w:marLeft w:val="0"/>
              <w:marRight w:val="0"/>
              <w:marTop w:val="0"/>
              <w:marBottom w:val="0"/>
              <w:divBdr>
                <w:top w:val="none" w:sz="0" w:space="0" w:color="auto"/>
                <w:left w:val="none" w:sz="0" w:space="0" w:color="auto"/>
                <w:bottom w:val="none" w:sz="0" w:space="0" w:color="auto"/>
                <w:right w:val="none" w:sz="0" w:space="0" w:color="auto"/>
              </w:divBdr>
            </w:div>
            <w:div w:id="407000432">
              <w:marLeft w:val="0"/>
              <w:marRight w:val="0"/>
              <w:marTop w:val="0"/>
              <w:marBottom w:val="0"/>
              <w:divBdr>
                <w:top w:val="none" w:sz="0" w:space="0" w:color="auto"/>
                <w:left w:val="none" w:sz="0" w:space="0" w:color="auto"/>
                <w:bottom w:val="none" w:sz="0" w:space="0" w:color="auto"/>
                <w:right w:val="none" w:sz="0" w:space="0" w:color="auto"/>
              </w:divBdr>
            </w:div>
            <w:div w:id="1351880881">
              <w:marLeft w:val="0"/>
              <w:marRight w:val="0"/>
              <w:marTop w:val="0"/>
              <w:marBottom w:val="0"/>
              <w:divBdr>
                <w:top w:val="none" w:sz="0" w:space="0" w:color="auto"/>
                <w:left w:val="none" w:sz="0" w:space="0" w:color="auto"/>
                <w:bottom w:val="none" w:sz="0" w:space="0" w:color="auto"/>
                <w:right w:val="none" w:sz="0" w:space="0" w:color="auto"/>
              </w:divBdr>
            </w:div>
            <w:div w:id="1568489680">
              <w:marLeft w:val="0"/>
              <w:marRight w:val="0"/>
              <w:marTop w:val="0"/>
              <w:marBottom w:val="0"/>
              <w:divBdr>
                <w:top w:val="none" w:sz="0" w:space="0" w:color="auto"/>
                <w:left w:val="none" w:sz="0" w:space="0" w:color="auto"/>
                <w:bottom w:val="none" w:sz="0" w:space="0" w:color="auto"/>
                <w:right w:val="none" w:sz="0" w:space="0" w:color="auto"/>
              </w:divBdr>
            </w:div>
            <w:div w:id="383456306">
              <w:marLeft w:val="0"/>
              <w:marRight w:val="0"/>
              <w:marTop w:val="0"/>
              <w:marBottom w:val="0"/>
              <w:divBdr>
                <w:top w:val="none" w:sz="0" w:space="0" w:color="auto"/>
                <w:left w:val="none" w:sz="0" w:space="0" w:color="auto"/>
                <w:bottom w:val="none" w:sz="0" w:space="0" w:color="auto"/>
                <w:right w:val="none" w:sz="0" w:space="0" w:color="auto"/>
              </w:divBdr>
            </w:div>
            <w:div w:id="1195967184">
              <w:marLeft w:val="0"/>
              <w:marRight w:val="0"/>
              <w:marTop w:val="0"/>
              <w:marBottom w:val="0"/>
              <w:divBdr>
                <w:top w:val="none" w:sz="0" w:space="0" w:color="auto"/>
                <w:left w:val="none" w:sz="0" w:space="0" w:color="auto"/>
                <w:bottom w:val="none" w:sz="0" w:space="0" w:color="auto"/>
                <w:right w:val="none" w:sz="0" w:space="0" w:color="auto"/>
              </w:divBdr>
            </w:div>
            <w:div w:id="1826388547">
              <w:marLeft w:val="0"/>
              <w:marRight w:val="0"/>
              <w:marTop w:val="0"/>
              <w:marBottom w:val="0"/>
              <w:divBdr>
                <w:top w:val="none" w:sz="0" w:space="0" w:color="auto"/>
                <w:left w:val="none" w:sz="0" w:space="0" w:color="auto"/>
                <w:bottom w:val="none" w:sz="0" w:space="0" w:color="auto"/>
                <w:right w:val="none" w:sz="0" w:space="0" w:color="auto"/>
              </w:divBdr>
            </w:div>
            <w:div w:id="433789796">
              <w:marLeft w:val="0"/>
              <w:marRight w:val="0"/>
              <w:marTop w:val="0"/>
              <w:marBottom w:val="0"/>
              <w:divBdr>
                <w:top w:val="none" w:sz="0" w:space="0" w:color="auto"/>
                <w:left w:val="none" w:sz="0" w:space="0" w:color="auto"/>
                <w:bottom w:val="none" w:sz="0" w:space="0" w:color="auto"/>
                <w:right w:val="none" w:sz="0" w:space="0" w:color="auto"/>
              </w:divBdr>
            </w:div>
            <w:div w:id="1232736855">
              <w:marLeft w:val="0"/>
              <w:marRight w:val="0"/>
              <w:marTop w:val="0"/>
              <w:marBottom w:val="0"/>
              <w:divBdr>
                <w:top w:val="none" w:sz="0" w:space="0" w:color="auto"/>
                <w:left w:val="none" w:sz="0" w:space="0" w:color="auto"/>
                <w:bottom w:val="none" w:sz="0" w:space="0" w:color="auto"/>
                <w:right w:val="none" w:sz="0" w:space="0" w:color="auto"/>
              </w:divBdr>
            </w:div>
            <w:div w:id="614824705">
              <w:marLeft w:val="0"/>
              <w:marRight w:val="0"/>
              <w:marTop w:val="0"/>
              <w:marBottom w:val="0"/>
              <w:divBdr>
                <w:top w:val="none" w:sz="0" w:space="0" w:color="auto"/>
                <w:left w:val="none" w:sz="0" w:space="0" w:color="auto"/>
                <w:bottom w:val="none" w:sz="0" w:space="0" w:color="auto"/>
                <w:right w:val="none" w:sz="0" w:space="0" w:color="auto"/>
              </w:divBdr>
            </w:div>
            <w:div w:id="159077704">
              <w:marLeft w:val="0"/>
              <w:marRight w:val="0"/>
              <w:marTop w:val="0"/>
              <w:marBottom w:val="0"/>
              <w:divBdr>
                <w:top w:val="none" w:sz="0" w:space="0" w:color="auto"/>
                <w:left w:val="none" w:sz="0" w:space="0" w:color="auto"/>
                <w:bottom w:val="none" w:sz="0" w:space="0" w:color="auto"/>
                <w:right w:val="none" w:sz="0" w:space="0" w:color="auto"/>
              </w:divBdr>
            </w:div>
            <w:div w:id="1487624722">
              <w:marLeft w:val="0"/>
              <w:marRight w:val="0"/>
              <w:marTop w:val="0"/>
              <w:marBottom w:val="0"/>
              <w:divBdr>
                <w:top w:val="none" w:sz="0" w:space="0" w:color="auto"/>
                <w:left w:val="none" w:sz="0" w:space="0" w:color="auto"/>
                <w:bottom w:val="none" w:sz="0" w:space="0" w:color="auto"/>
                <w:right w:val="none" w:sz="0" w:space="0" w:color="auto"/>
              </w:divBdr>
            </w:div>
            <w:div w:id="272395956">
              <w:marLeft w:val="0"/>
              <w:marRight w:val="0"/>
              <w:marTop w:val="0"/>
              <w:marBottom w:val="0"/>
              <w:divBdr>
                <w:top w:val="none" w:sz="0" w:space="0" w:color="auto"/>
                <w:left w:val="none" w:sz="0" w:space="0" w:color="auto"/>
                <w:bottom w:val="none" w:sz="0" w:space="0" w:color="auto"/>
                <w:right w:val="none" w:sz="0" w:space="0" w:color="auto"/>
              </w:divBdr>
            </w:div>
            <w:div w:id="341469975">
              <w:marLeft w:val="0"/>
              <w:marRight w:val="0"/>
              <w:marTop w:val="0"/>
              <w:marBottom w:val="0"/>
              <w:divBdr>
                <w:top w:val="none" w:sz="0" w:space="0" w:color="auto"/>
                <w:left w:val="none" w:sz="0" w:space="0" w:color="auto"/>
                <w:bottom w:val="none" w:sz="0" w:space="0" w:color="auto"/>
                <w:right w:val="none" w:sz="0" w:space="0" w:color="auto"/>
              </w:divBdr>
            </w:div>
            <w:div w:id="1946113176">
              <w:marLeft w:val="0"/>
              <w:marRight w:val="0"/>
              <w:marTop w:val="0"/>
              <w:marBottom w:val="0"/>
              <w:divBdr>
                <w:top w:val="none" w:sz="0" w:space="0" w:color="auto"/>
                <w:left w:val="none" w:sz="0" w:space="0" w:color="auto"/>
                <w:bottom w:val="none" w:sz="0" w:space="0" w:color="auto"/>
                <w:right w:val="none" w:sz="0" w:space="0" w:color="auto"/>
              </w:divBdr>
            </w:div>
            <w:div w:id="1673487795">
              <w:marLeft w:val="0"/>
              <w:marRight w:val="0"/>
              <w:marTop w:val="0"/>
              <w:marBottom w:val="0"/>
              <w:divBdr>
                <w:top w:val="none" w:sz="0" w:space="0" w:color="auto"/>
                <w:left w:val="none" w:sz="0" w:space="0" w:color="auto"/>
                <w:bottom w:val="none" w:sz="0" w:space="0" w:color="auto"/>
                <w:right w:val="none" w:sz="0" w:space="0" w:color="auto"/>
              </w:divBdr>
            </w:div>
            <w:div w:id="685209161">
              <w:marLeft w:val="0"/>
              <w:marRight w:val="0"/>
              <w:marTop w:val="0"/>
              <w:marBottom w:val="0"/>
              <w:divBdr>
                <w:top w:val="none" w:sz="0" w:space="0" w:color="auto"/>
                <w:left w:val="none" w:sz="0" w:space="0" w:color="auto"/>
                <w:bottom w:val="none" w:sz="0" w:space="0" w:color="auto"/>
                <w:right w:val="none" w:sz="0" w:space="0" w:color="auto"/>
              </w:divBdr>
            </w:div>
            <w:div w:id="189995716">
              <w:marLeft w:val="0"/>
              <w:marRight w:val="0"/>
              <w:marTop w:val="0"/>
              <w:marBottom w:val="0"/>
              <w:divBdr>
                <w:top w:val="none" w:sz="0" w:space="0" w:color="auto"/>
                <w:left w:val="none" w:sz="0" w:space="0" w:color="auto"/>
                <w:bottom w:val="none" w:sz="0" w:space="0" w:color="auto"/>
                <w:right w:val="none" w:sz="0" w:space="0" w:color="auto"/>
              </w:divBdr>
            </w:div>
            <w:div w:id="1843469928">
              <w:marLeft w:val="0"/>
              <w:marRight w:val="0"/>
              <w:marTop w:val="0"/>
              <w:marBottom w:val="0"/>
              <w:divBdr>
                <w:top w:val="none" w:sz="0" w:space="0" w:color="auto"/>
                <w:left w:val="none" w:sz="0" w:space="0" w:color="auto"/>
                <w:bottom w:val="none" w:sz="0" w:space="0" w:color="auto"/>
                <w:right w:val="none" w:sz="0" w:space="0" w:color="auto"/>
              </w:divBdr>
            </w:div>
            <w:div w:id="348608517">
              <w:marLeft w:val="0"/>
              <w:marRight w:val="0"/>
              <w:marTop w:val="0"/>
              <w:marBottom w:val="0"/>
              <w:divBdr>
                <w:top w:val="none" w:sz="0" w:space="0" w:color="auto"/>
                <w:left w:val="none" w:sz="0" w:space="0" w:color="auto"/>
                <w:bottom w:val="none" w:sz="0" w:space="0" w:color="auto"/>
                <w:right w:val="none" w:sz="0" w:space="0" w:color="auto"/>
              </w:divBdr>
            </w:div>
            <w:div w:id="1387877510">
              <w:marLeft w:val="0"/>
              <w:marRight w:val="0"/>
              <w:marTop w:val="0"/>
              <w:marBottom w:val="0"/>
              <w:divBdr>
                <w:top w:val="none" w:sz="0" w:space="0" w:color="auto"/>
                <w:left w:val="none" w:sz="0" w:space="0" w:color="auto"/>
                <w:bottom w:val="none" w:sz="0" w:space="0" w:color="auto"/>
                <w:right w:val="none" w:sz="0" w:space="0" w:color="auto"/>
              </w:divBdr>
            </w:div>
            <w:div w:id="889265021">
              <w:marLeft w:val="0"/>
              <w:marRight w:val="0"/>
              <w:marTop w:val="0"/>
              <w:marBottom w:val="0"/>
              <w:divBdr>
                <w:top w:val="none" w:sz="0" w:space="0" w:color="auto"/>
                <w:left w:val="none" w:sz="0" w:space="0" w:color="auto"/>
                <w:bottom w:val="none" w:sz="0" w:space="0" w:color="auto"/>
                <w:right w:val="none" w:sz="0" w:space="0" w:color="auto"/>
              </w:divBdr>
            </w:div>
            <w:div w:id="345521312">
              <w:marLeft w:val="0"/>
              <w:marRight w:val="0"/>
              <w:marTop w:val="0"/>
              <w:marBottom w:val="0"/>
              <w:divBdr>
                <w:top w:val="none" w:sz="0" w:space="0" w:color="auto"/>
                <w:left w:val="none" w:sz="0" w:space="0" w:color="auto"/>
                <w:bottom w:val="none" w:sz="0" w:space="0" w:color="auto"/>
                <w:right w:val="none" w:sz="0" w:space="0" w:color="auto"/>
              </w:divBdr>
            </w:div>
            <w:div w:id="1601253719">
              <w:marLeft w:val="0"/>
              <w:marRight w:val="0"/>
              <w:marTop w:val="0"/>
              <w:marBottom w:val="0"/>
              <w:divBdr>
                <w:top w:val="none" w:sz="0" w:space="0" w:color="auto"/>
                <w:left w:val="none" w:sz="0" w:space="0" w:color="auto"/>
                <w:bottom w:val="none" w:sz="0" w:space="0" w:color="auto"/>
                <w:right w:val="none" w:sz="0" w:space="0" w:color="auto"/>
              </w:divBdr>
            </w:div>
            <w:div w:id="1632901943">
              <w:marLeft w:val="0"/>
              <w:marRight w:val="0"/>
              <w:marTop w:val="0"/>
              <w:marBottom w:val="0"/>
              <w:divBdr>
                <w:top w:val="none" w:sz="0" w:space="0" w:color="auto"/>
                <w:left w:val="none" w:sz="0" w:space="0" w:color="auto"/>
                <w:bottom w:val="none" w:sz="0" w:space="0" w:color="auto"/>
                <w:right w:val="none" w:sz="0" w:space="0" w:color="auto"/>
              </w:divBdr>
            </w:div>
            <w:div w:id="198320369">
              <w:marLeft w:val="0"/>
              <w:marRight w:val="0"/>
              <w:marTop w:val="0"/>
              <w:marBottom w:val="0"/>
              <w:divBdr>
                <w:top w:val="none" w:sz="0" w:space="0" w:color="auto"/>
                <w:left w:val="none" w:sz="0" w:space="0" w:color="auto"/>
                <w:bottom w:val="none" w:sz="0" w:space="0" w:color="auto"/>
                <w:right w:val="none" w:sz="0" w:space="0" w:color="auto"/>
              </w:divBdr>
            </w:div>
            <w:div w:id="1386105721">
              <w:marLeft w:val="0"/>
              <w:marRight w:val="0"/>
              <w:marTop w:val="0"/>
              <w:marBottom w:val="0"/>
              <w:divBdr>
                <w:top w:val="none" w:sz="0" w:space="0" w:color="auto"/>
                <w:left w:val="none" w:sz="0" w:space="0" w:color="auto"/>
                <w:bottom w:val="none" w:sz="0" w:space="0" w:color="auto"/>
                <w:right w:val="none" w:sz="0" w:space="0" w:color="auto"/>
              </w:divBdr>
            </w:div>
            <w:div w:id="1933851415">
              <w:marLeft w:val="0"/>
              <w:marRight w:val="0"/>
              <w:marTop w:val="0"/>
              <w:marBottom w:val="0"/>
              <w:divBdr>
                <w:top w:val="none" w:sz="0" w:space="0" w:color="auto"/>
                <w:left w:val="none" w:sz="0" w:space="0" w:color="auto"/>
                <w:bottom w:val="none" w:sz="0" w:space="0" w:color="auto"/>
                <w:right w:val="none" w:sz="0" w:space="0" w:color="auto"/>
              </w:divBdr>
            </w:div>
            <w:div w:id="1974940947">
              <w:marLeft w:val="0"/>
              <w:marRight w:val="0"/>
              <w:marTop w:val="0"/>
              <w:marBottom w:val="0"/>
              <w:divBdr>
                <w:top w:val="none" w:sz="0" w:space="0" w:color="auto"/>
                <w:left w:val="none" w:sz="0" w:space="0" w:color="auto"/>
                <w:bottom w:val="none" w:sz="0" w:space="0" w:color="auto"/>
                <w:right w:val="none" w:sz="0" w:space="0" w:color="auto"/>
              </w:divBdr>
            </w:div>
            <w:div w:id="1042023722">
              <w:marLeft w:val="0"/>
              <w:marRight w:val="0"/>
              <w:marTop w:val="0"/>
              <w:marBottom w:val="0"/>
              <w:divBdr>
                <w:top w:val="none" w:sz="0" w:space="0" w:color="auto"/>
                <w:left w:val="none" w:sz="0" w:space="0" w:color="auto"/>
                <w:bottom w:val="none" w:sz="0" w:space="0" w:color="auto"/>
                <w:right w:val="none" w:sz="0" w:space="0" w:color="auto"/>
              </w:divBdr>
            </w:div>
            <w:div w:id="369957506">
              <w:marLeft w:val="0"/>
              <w:marRight w:val="0"/>
              <w:marTop w:val="0"/>
              <w:marBottom w:val="0"/>
              <w:divBdr>
                <w:top w:val="none" w:sz="0" w:space="0" w:color="auto"/>
                <w:left w:val="none" w:sz="0" w:space="0" w:color="auto"/>
                <w:bottom w:val="none" w:sz="0" w:space="0" w:color="auto"/>
                <w:right w:val="none" w:sz="0" w:space="0" w:color="auto"/>
              </w:divBdr>
            </w:div>
            <w:div w:id="1851331947">
              <w:marLeft w:val="0"/>
              <w:marRight w:val="0"/>
              <w:marTop w:val="0"/>
              <w:marBottom w:val="0"/>
              <w:divBdr>
                <w:top w:val="none" w:sz="0" w:space="0" w:color="auto"/>
                <w:left w:val="none" w:sz="0" w:space="0" w:color="auto"/>
                <w:bottom w:val="none" w:sz="0" w:space="0" w:color="auto"/>
                <w:right w:val="none" w:sz="0" w:space="0" w:color="auto"/>
              </w:divBdr>
            </w:div>
            <w:div w:id="962346021">
              <w:marLeft w:val="0"/>
              <w:marRight w:val="0"/>
              <w:marTop w:val="0"/>
              <w:marBottom w:val="0"/>
              <w:divBdr>
                <w:top w:val="none" w:sz="0" w:space="0" w:color="auto"/>
                <w:left w:val="none" w:sz="0" w:space="0" w:color="auto"/>
                <w:bottom w:val="none" w:sz="0" w:space="0" w:color="auto"/>
                <w:right w:val="none" w:sz="0" w:space="0" w:color="auto"/>
              </w:divBdr>
            </w:div>
            <w:div w:id="1598446455">
              <w:marLeft w:val="0"/>
              <w:marRight w:val="0"/>
              <w:marTop w:val="0"/>
              <w:marBottom w:val="0"/>
              <w:divBdr>
                <w:top w:val="none" w:sz="0" w:space="0" w:color="auto"/>
                <w:left w:val="none" w:sz="0" w:space="0" w:color="auto"/>
                <w:bottom w:val="none" w:sz="0" w:space="0" w:color="auto"/>
                <w:right w:val="none" w:sz="0" w:space="0" w:color="auto"/>
              </w:divBdr>
            </w:div>
            <w:div w:id="2058822151">
              <w:marLeft w:val="0"/>
              <w:marRight w:val="0"/>
              <w:marTop w:val="0"/>
              <w:marBottom w:val="0"/>
              <w:divBdr>
                <w:top w:val="none" w:sz="0" w:space="0" w:color="auto"/>
                <w:left w:val="none" w:sz="0" w:space="0" w:color="auto"/>
                <w:bottom w:val="none" w:sz="0" w:space="0" w:color="auto"/>
                <w:right w:val="none" w:sz="0" w:space="0" w:color="auto"/>
              </w:divBdr>
            </w:div>
            <w:div w:id="52314411">
              <w:marLeft w:val="0"/>
              <w:marRight w:val="0"/>
              <w:marTop w:val="0"/>
              <w:marBottom w:val="0"/>
              <w:divBdr>
                <w:top w:val="none" w:sz="0" w:space="0" w:color="auto"/>
                <w:left w:val="none" w:sz="0" w:space="0" w:color="auto"/>
                <w:bottom w:val="none" w:sz="0" w:space="0" w:color="auto"/>
                <w:right w:val="none" w:sz="0" w:space="0" w:color="auto"/>
              </w:divBdr>
            </w:div>
            <w:div w:id="856773611">
              <w:marLeft w:val="0"/>
              <w:marRight w:val="0"/>
              <w:marTop w:val="0"/>
              <w:marBottom w:val="0"/>
              <w:divBdr>
                <w:top w:val="none" w:sz="0" w:space="0" w:color="auto"/>
                <w:left w:val="none" w:sz="0" w:space="0" w:color="auto"/>
                <w:bottom w:val="none" w:sz="0" w:space="0" w:color="auto"/>
                <w:right w:val="none" w:sz="0" w:space="0" w:color="auto"/>
              </w:divBdr>
            </w:div>
            <w:div w:id="42948858">
              <w:marLeft w:val="0"/>
              <w:marRight w:val="0"/>
              <w:marTop w:val="0"/>
              <w:marBottom w:val="0"/>
              <w:divBdr>
                <w:top w:val="none" w:sz="0" w:space="0" w:color="auto"/>
                <w:left w:val="none" w:sz="0" w:space="0" w:color="auto"/>
                <w:bottom w:val="none" w:sz="0" w:space="0" w:color="auto"/>
                <w:right w:val="none" w:sz="0" w:space="0" w:color="auto"/>
              </w:divBdr>
            </w:div>
            <w:div w:id="581371690">
              <w:marLeft w:val="0"/>
              <w:marRight w:val="0"/>
              <w:marTop w:val="0"/>
              <w:marBottom w:val="0"/>
              <w:divBdr>
                <w:top w:val="none" w:sz="0" w:space="0" w:color="auto"/>
                <w:left w:val="none" w:sz="0" w:space="0" w:color="auto"/>
                <w:bottom w:val="none" w:sz="0" w:space="0" w:color="auto"/>
                <w:right w:val="none" w:sz="0" w:space="0" w:color="auto"/>
              </w:divBdr>
            </w:div>
            <w:div w:id="1481729114">
              <w:marLeft w:val="0"/>
              <w:marRight w:val="0"/>
              <w:marTop w:val="0"/>
              <w:marBottom w:val="0"/>
              <w:divBdr>
                <w:top w:val="none" w:sz="0" w:space="0" w:color="auto"/>
                <w:left w:val="none" w:sz="0" w:space="0" w:color="auto"/>
                <w:bottom w:val="none" w:sz="0" w:space="0" w:color="auto"/>
                <w:right w:val="none" w:sz="0" w:space="0" w:color="auto"/>
              </w:divBdr>
            </w:div>
            <w:div w:id="1947230041">
              <w:marLeft w:val="0"/>
              <w:marRight w:val="0"/>
              <w:marTop w:val="0"/>
              <w:marBottom w:val="0"/>
              <w:divBdr>
                <w:top w:val="none" w:sz="0" w:space="0" w:color="auto"/>
                <w:left w:val="none" w:sz="0" w:space="0" w:color="auto"/>
                <w:bottom w:val="none" w:sz="0" w:space="0" w:color="auto"/>
                <w:right w:val="none" w:sz="0" w:space="0" w:color="auto"/>
              </w:divBdr>
            </w:div>
            <w:div w:id="1848015157">
              <w:marLeft w:val="0"/>
              <w:marRight w:val="0"/>
              <w:marTop w:val="0"/>
              <w:marBottom w:val="0"/>
              <w:divBdr>
                <w:top w:val="none" w:sz="0" w:space="0" w:color="auto"/>
                <w:left w:val="none" w:sz="0" w:space="0" w:color="auto"/>
                <w:bottom w:val="none" w:sz="0" w:space="0" w:color="auto"/>
                <w:right w:val="none" w:sz="0" w:space="0" w:color="auto"/>
              </w:divBdr>
            </w:div>
            <w:div w:id="572744753">
              <w:marLeft w:val="0"/>
              <w:marRight w:val="0"/>
              <w:marTop w:val="0"/>
              <w:marBottom w:val="0"/>
              <w:divBdr>
                <w:top w:val="none" w:sz="0" w:space="0" w:color="auto"/>
                <w:left w:val="none" w:sz="0" w:space="0" w:color="auto"/>
                <w:bottom w:val="none" w:sz="0" w:space="0" w:color="auto"/>
                <w:right w:val="none" w:sz="0" w:space="0" w:color="auto"/>
              </w:divBdr>
            </w:div>
            <w:div w:id="1152520360">
              <w:marLeft w:val="0"/>
              <w:marRight w:val="0"/>
              <w:marTop w:val="0"/>
              <w:marBottom w:val="0"/>
              <w:divBdr>
                <w:top w:val="none" w:sz="0" w:space="0" w:color="auto"/>
                <w:left w:val="none" w:sz="0" w:space="0" w:color="auto"/>
                <w:bottom w:val="none" w:sz="0" w:space="0" w:color="auto"/>
                <w:right w:val="none" w:sz="0" w:space="0" w:color="auto"/>
              </w:divBdr>
            </w:div>
            <w:div w:id="433087542">
              <w:marLeft w:val="0"/>
              <w:marRight w:val="0"/>
              <w:marTop w:val="0"/>
              <w:marBottom w:val="0"/>
              <w:divBdr>
                <w:top w:val="none" w:sz="0" w:space="0" w:color="auto"/>
                <w:left w:val="none" w:sz="0" w:space="0" w:color="auto"/>
                <w:bottom w:val="none" w:sz="0" w:space="0" w:color="auto"/>
                <w:right w:val="none" w:sz="0" w:space="0" w:color="auto"/>
              </w:divBdr>
            </w:div>
            <w:div w:id="10230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124897">
      <w:bodyDiv w:val="1"/>
      <w:marLeft w:val="0"/>
      <w:marRight w:val="0"/>
      <w:marTop w:val="0"/>
      <w:marBottom w:val="0"/>
      <w:divBdr>
        <w:top w:val="none" w:sz="0" w:space="0" w:color="auto"/>
        <w:left w:val="none" w:sz="0" w:space="0" w:color="auto"/>
        <w:bottom w:val="none" w:sz="0" w:space="0" w:color="auto"/>
        <w:right w:val="none" w:sz="0" w:space="0" w:color="auto"/>
      </w:divBdr>
    </w:div>
    <w:div w:id="491258794">
      <w:bodyDiv w:val="1"/>
      <w:marLeft w:val="0"/>
      <w:marRight w:val="0"/>
      <w:marTop w:val="0"/>
      <w:marBottom w:val="0"/>
      <w:divBdr>
        <w:top w:val="none" w:sz="0" w:space="0" w:color="auto"/>
        <w:left w:val="none" w:sz="0" w:space="0" w:color="auto"/>
        <w:bottom w:val="none" w:sz="0" w:space="0" w:color="auto"/>
        <w:right w:val="none" w:sz="0" w:space="0" w:color="auto"/>
      </w:divBdr>
    </w:div>
    <w:div w:id="502628146">
      <w:bodyDiv w:val="1"/>
      <w:marLeft w:val="0"/>
      <w:marRight w:val="0"/>
      <w:marTop w:val="0"/>
      <w:marBottom w:val="0"/>
      <w:divBdr>
        <w:top w:val="none" w:sz="0" w:space="0" w:color="auto"/>
        <w:left w:val="none" w:sz="0" w:space="0" w:color="auto"/>
        <w:bottom w:val="none" w:sz="0" w:space="0" w:color="auto"/>
        <w:right w:val="none" w:sz="0" w:space="0" w:color="auto"/>
      </w:divBdr>
    </w:div>
    <w:div w:id="529297083">
      <w:bodyDiv w:val="1"/>
      <w:marLeft w:val="0"/>
      <w:marRight w:val="0"/>
      <w:marTop w:val="0"/>
      <w:marBottom w:val="0"/>
      <w:divBdr>
        <w:top w:val="none" w:sz="0" w:space="0" w:color="auto"/>
        <w:left w:val="none" w:sz="0" w:space="0" w:color="auto"/>
        <w:bottom w:val="none" w:sz="0" w:space="0" w:color="auto"/>
        <w:right w:val="none" w:sz="0" w:space="0" w:color="auto"/>
      </w:divBdr>
    </w:div>
    <w:div w:id="530267567">
      <w:bodyDiv w:val="1"/>
      <w:marLeft w:val="0"/>
      <w:marRight w:val="0"/>
      <w:marTop w:val="0"/>
      <w:marBottom w:val="0"/>
      <w:divBdr>
        <w:top w:val="none" w:sz="0" w:space="0" w:color="auto"/>
        <w:left w:val="none" w:sz="0" w:space="0" w:color="auto"/>
        <w:bottom w:val="none" w:sz="0" w:space="0" w:color="auto"/>
        <w:right w:val="none" w:sz="0" w:space="0" w:color="auto"/>
      </w:divBdr>
      <w:divsChild>
        <w:div w:id="1256091456">
          <w:marLeft w:val="0"/>
          <w:marRight w:val="0"/>
          <w:marTop w:val="0"/>
          <w:marBottom w:val="0"/>
          <w:divBdr>
            <w:top w:val="none" w:sz="0" w:space="0" w:color="auto"/>
            <w:left w:val="none" w:sz="0" w:space="0" w:color="auto"/>
            <w:bottom w:val="none" w:sz="0" w:space="0" w:color="auto"/>
            <w:right w:val="none" w:sz="0" w:space="0" w:color="auto"/>
          </w:divBdr>
        </w:div>
      </w:divsChild>
    </w:div>
    <w:div w:id="545266043">
      <w:bodyDiv w:val="1"/>
      <w:marLeft w:val="0"/>
      <w:marRight w:val="0"/>
      <w:marTop w:val="0"/>
      <w:marBottom w:val="0"/>
      <w:divBdr>
        <w:top w:val="none" w:sz="0" w:space="0" w:color="auto"/>
        <w:left w:val="none" w:sz="0" w:space="0" w:color="auto"/>
        <w:bottom w:val="none" w:sz="0" w:space="0" w:color="auto"/>
        <w:right w:val="none" w:sz="0" w:space="0" w:color="auto"/>
      </w:divBdr>
    </w:div>
    <w:div w:id="585650345">
      <w:bodyDiv w:val="1"/>
      <w:marLeft w:val="0"/>
      <w:marRight w:val="0"/>
      <w:marTop w:val="0"/>
      <w:marBottom w:val="0"/>
      <w:divBdr>
        <w:top w:val="none" w:sz="0" w:space="0" w:color="auto"/>
        <w:left w:val="none" w:sz="0" w:space="0" w:color="auto"/>
        <w:bottom w:val="none" w:sz="0" w:space="0" w:color="auto"/>
        <w:right w:val="none" w:sz="0" w:space="0" w:color="auto"/>
      </w:divBdr>
      <w:divsChild>
        <w:div w:id="1301301858">
          <w:marLeft w:val="0"/>
          <w:marRight w:val="0"/>
          <w:marTop w:val="0"/>
          <w:marBottom w:val="0"/>
          <w:divBdr>
            <w:top w:val="none" w:sz="0" w:space="0" w:color="auto"/>
            <w:left w:val="none" w:sz="0" w:space="0" w:color="auto"/>
            <w:bottom w:val="none" w:sz="0" w:space="0" w:color="auto"/>
            <w:right w:val="none" w:sz="0" w:space="0" w:color="auto"/>
          </w:divBdr>
        </w:div>
      </w:divsChild>
    </w:div>
    <w:div w:id="585769626">
      <w:bodyDiv w:val="1"/>
      <w:marLeft w:val="0"/>
      <w:marRight w:val="0"/>
      <w:marTop w:val="0"/>
      <w:marBottom w:val="0"/>
      <w:divBdr>
        <w:top w:val="none" w:sz="0" w:space="0" w:color="auto"/>
        <w:left w:val="none" w:sz="0" w:space="0" w:color="auto"/>
        <w:bottom w:val="none" w:sz="0" w:space="0" w:color="auto"/>
        <w:right w:val="none" w:sz="0" w:space="0" w:color="auto"/>
      </w:divBdr>
    </w:div>
    <w:div w:id="585922209">
      <w:bodyDiv w:val="1"/>
      <w:marLeft w:val="0"/>
      <w:marRight w:val="0"/>
      <w:marTop w:val="0"/>
      <w:marBottom w:val="0"/>
      <w:divBdr>
        <w:top w:val="none" w:sz="0" w:space="0" w:color="auto"/>
        <w:left w:val="none" w:sz="0" w:space="0" w:color="auto"/>
        <w:bottom w:val="none" w:sz="0" w:space="0" w:color="auto"/>
        <w:right w:val="none" w:sz="0" w:space="0" w:color="auto"/>
      </w:divBdr>
    </w:div>
    <w:div w:id="587227281">
      <w:bodyDiv w:val="1"/>
      <w:marLeft w:val="0"/>
      <w:marRight w:val="0"/>
      <w:marTop w:val="0"/>
      <w:marBottom w:val="0"/>
      <w:divBdr>
        <w:top w:val="none" w:sz="0" w:space="0" w:color="auto"/>
        <w:left w:val="none" w:sz="0" w:space="0" w:color="auto"/>
        <w:bottom w:val="none" w:sz="0" w:space="0" w:color="auto"/>
        <w:right w:val="none" w:sz="0" w:space="0" w:color="auto"/>
      </w:divBdr>
    </w:div>
    <w:div w:id="588388984">
      <w:bodyDiv w:val="1"/>
      <w:marLeft w:val="0"/>
      <w:marRight w:val="0"/>
      <w:marTop w:val="0"/>
      <w:marBottom w:val="0"/>
      <w:divBdr>
        <w:top w:val="none" w:sz="0" w:space="0" w:color="auto"/>
        <w:left w:val="none" w:sz="0" w:space="0" w:color="auto"/>
        <w:bottom w:val="none" w:sz="0" w:space="0" w:color="auto"/>
        <w:right w:val="none" w:sz="0" w:space="0" w:color="auto"/>
      </w:divBdr>
    </w:div>
    <w:div w:id="589393232">
      <w:bodyDiv w:val="1"/>
      <w:marLeft w:val="0"/>
      <w:marRight w:val="0"/>
      <w:marTop w:val="0"/>
      <w:marBottom w:val="0"/>
      <w:divBdr>
        <w:top w:val="none" w:sz="0" w:space="0" w:color="auto"/>
        <w:left w:val="none" w:sz="0" w:space="0" w:color="auto"/>
        <w:bottom w:val="none" w:sz="0" w:space="0" w:color="auto"/>
        <w:right w:val="none" w:sz="0" w:space="0" w:color="auto"/>
      </w:divBdr>
    </w:div>
    <w:div w:id="592589351">
      <w:bodyDiv w:val="1"/>
      <w:marLeft w:val="0"/>
      <w:marRight w:val="0"/>
      <w:marTop w:val="0"/>
      <w:marBottom w:val="0"/>
      <w:divBdr>
        <w:top w:val="none" w:sz="0" w:space="0" w:color="auto"/>
        <w:left w:val="none" w:sz="0" w:space="0" w:color="auto"/>
        <w:bottom w:val="none" w:sz="0" w:space="0" w:color="auto"/>
        <w:right w:val="none" w:sz="0" w:space="0" w:color="auto"/>
      </w:divBdr>
    </w:div>
    <w:div w:id="620764646">
      <w:bodyDiv w:val="1"/>
      <w:marLeft w:val="0"/>
      <w:marRight w:val="0"/>
      <w:marTop w:val="0"/>
      <w:marBottom w:val="0"/>
      <w:divBdr>
        <w:top w:val="none" w:sz="0" w:space="0" w:color="auto"/>
        <w:left w:val="none" w:sz="0" w:space="0" w:color="auto"/>
        <w:bottom w:val="none" w:sz="0" w:space="0" w:color="auto"/>
        <w:right w:val="none" w:sz="0" w:space="0" w:color="auto"/>
      </w:divBdr>
    </w:div>
    <w:div w:id="641925400">
      <w:bodyDiv w:val="1"/>
      <w:marLeft w:val="0"/>
      <w:marRight w:val="0"/>
      <w:marTop w:val="0"/>
      <w:marBottom w:val="0"/>
      <w:divBdr>
        <w:top w:val="none" w:sz="0" w:space="0" w:color="auto"/>
        <w:left w:val="none" w:sz="0" w:space="0" w:color="auto"/>
        <w:bottom w:val="none" w:sz="0" w:space="0" w:color="auto"/>
        <w:right w:val="none" w:sz="0" w:space="0" w:color="auto"/>
      </w:divBdr>
    </w:div>
    <w:div w:id="678774985">
      <w:bodyDiv w:val="1"/>
      <w:marLeft w:val="0"/>
      <w:marRight w:val="0"/>
      <w:marTop w:val="0"/>
      <w:marBottom w:val="0"/>
      <w:divBdr>
        <w:top w:val="none" w:sz="0" w:space="0" w:color="auto"/>
        <w:left w:val="none" w:sz="0" w:space="0" w:color="auto"/>
        <w:bottom w:val="none" w:sz="0" w:space="0" w:color="auto"/>
        <w:right w:val="none" w:sz="0" w:space="0" w:color="auto"/>
      </w:divBdr>
      <w:divsChild>
        <w:div w:id="1825316794">
          <w:marLeft w:val="0"/>
          <w:marRight w:val="0"/>
          <w:marTop w:val="0"/>
          <w:marBottom w:val="0"/>
          <w:divBdr>
            <w:top w:val="none" w:sz="0" w:space="0" w:color="auto"/>
            <w:left w:val="none" w:sz="0" w:space="0" w:color="auto"/>
            <w:bottom w:val="none" w:sz="0" w:space="0" w:color="auto"/>
            <w:right w:val="none" w:sz="0" w:space="0" w:color="auto"/>
          </w:divBdr>
        </w:div>
      </w:divsChild>
    </w:div>
    <w:div w:id="697043742">
      <w:bodyDiv w:val="1"/>
      <w:marLeft w:val="0"/>
      <w:marRight w:val="0"/>
      <w:marTop w:val="0"/>
      <w:marBottom w:val="0"/>
      <w:divBdr>
        <w:top w:val="none" w:sz="0" w:space="0" w:color="auto"/>
        <w:left w:val="none" w:sz="0" w:space="0" w:color="auto"/>
        <w:bottom w:val="none" w:sz="0" w:space="0" w:color="auto"/>
        <w:right w:val="none" w:sz="0" w:space="0" w:color="auto"/>
      </w:divBdr>
    </w:div>
    <w:div w:id="703821804">
      <w:bodyDiv w:val="1"/>
      <w:marLeft w:val="0"/>
      <w:marRight w:val="0"/>
      <w:marTop w:val="0"/>
      <w:marBottom w:val="0"/>
      <w:divBdr>
        <w:top w:val="none" w:sz="0" w:space="0" w:color="auto"/>
        <w:left w:val="none" w:sz="0" w:space="0" w:color="auto"/>
        <w:bottom w:val="none" w:sz="0" w:space="0" w:color="auto"/>
        <w:right w:val="none" w:sz="0" w:space="0" w:color="auto"/>
      </w:divBdr>
    </w:div>
    <w:div w:id="711807266">
      <w:bodyDiv w:val="1"/>
      <w:marLeft w:val="0"/>
      <w:marRight w:val="0"/>
      <w:marTop w:val="0"/>
      <w:marBottom w:val="0"/>
      <w:divBdr>
        <w:top w:val="none" w:sz="0" w:space="0" w:color="auto"/>
        <w:left w:val="none" w:sz="0" w:space="0" w:color="auto"/>
        <w:bottom w:val="none" w:sz="0" w:space="0" w:color="auto"/>
        <w:right w:val="none" w:sz="0" w:space="0" w:color="auto"/>
      </w:divBdr>
      <w:divsChild>
        <w:div w:id="1466658628">
          <w:marLeft w:val="0"/>
          <w:marRight w:val="0"/>
          <w:marTop w:val="0"/>
          <w:marBottom w:val="0"/>
          <w:divBdr>
            <w:top w:val="none" w:sz="0" w:space="0" w:color="auto"/>
            <w:left w:val="none" w:sz="0" w:space="0" w:color="auto"/>
            <w:bottom w:val="none" w:sz="0" w:space="0" w:color="auto"/>
            <w:right w:val="none" w:sz="0" w:space="0" w:color="auto"/>
          </w:divBdr>
        </w:div>
      </w:divsChild>
    </w:div>
    <w:div w:id="728961600">
      <w:bodyDiv w:val="1"/>
      <w:marLeft w:val="0"/>
      <w:marRight w:val="0"/>
      <w:marTop w:val="0"/>
      <w:marBottom w:val="0"/>
      <w:divBdr>
        <w:top w:val="none" w:sz="0" w:space="0" w:color="auto"/>
        <w:left w:val="none" w:sz="0" w:space="0" w:color="auto"/>
        <w:bottom w:val="none" w:sz="0" w:space="0" w:color="auto"/>
        <w:right w:val="none" w:sz="0" w:space="0" w:color="auto"/>
      </w:divBdr>
      <w:divsChild>
        <w:div w:id="1945456783">
          <w:marLeft w:val="0"/>
          <w:marRight w:val="0"/>
          <w:marTop w:val="0"/>
          <w:marBottom w:val="0"/>
          <w:divBdr>
            <w:top w:val="none" w:sz="0" w:space="0" w:color="auto"/>
            <w:left w:val="none" w:sz="0" w:space="0" w:color="auto"/>
            <w:bottom w:val="none" w:sz="0" w:space="0" w:color="auto"/>
            <w:right w:val="none" w:sz="0" w:space="0" w:color="auto"/>
          </w:divBdr>
        </w:div>
      </w:divsChild>
    </w:div>
    <w:div w:id="739867673">
      <w:bodyDiv w:val="1"/>
      <w:marLeft w:val="0"/>
      <w:marRight w:val="0"/>
      <w:marTop w:val="0"/>
      <w:marBottom w:val="0"/>
      <w:divBdr>
        <w:top w:val="none" w:sz="0" w:space="0" w:color="auto"/>
        <w:left w:val="none" w:sz="0" w:space="0" w:color="auto"/>
        <w:bottom w:val="none" w:sz="0" w:space="0" w:color="auto"/>
        <w:right w:val="none" w:sz="0" w:space="0" w:color="auto"/>
      </w:divBdr>
    </w:div>
    <w:div w:id="761679227">
      <w:bodyDiv w:val="1"/>
      <w:marLeft w:val="0"/>
      <w:marRight w:val="0"/>
      <w:marTop w:val="0"/>
      <w:marBottom w:val="0"/>
      <w:divBdr>
        <w:top w:val="none" w:sz="0" w:space="0" w:color="auto"/>
        <w:left w:val="none" w:sz="0" w:space="0" w:color="auto"/>
        <w:bottom w:val="none" w:sz="0" w:space="0" w:color="auto"/>
        <w:right w:val="none" w:sz="0" w:space="0" w:color="auto"/>
      </w:divBdr>
    </w:div>
    <w:div w:id="768894863">
      <w:bodyDiv w:val="1"/>
      <w:marLeft w:val="0"/>
      <w:marRight w:val="0"/>
      <w:marTop w:val="0"/>
      <w:marBottom w:val="0"/>
      <w:divBdr>
        <w:top w:val="none" w:sz="0" w:space="0" w:color="auto"/>
        <w:left w:val="none" w:sz="0" w:space="0" w:color="auto"/>
        <w:bottom w:val="none" w:sz="0" w:space="0" w:color="auto"/>
        <w:right w:val="none" w:sz="0" w:space="0" w:color="auto"/>
      </w:divBdr>
    </w:div>
    <w:div w:id="774906728">
      <w:bodyDiv w:val="1"/>
      <w:marLeft w:val="0"/>
      <w:marRight w:val="0"/>
      <w:marTop w:val="0"/>
      <w:marBottom w:val="0"/>
      <w:divBdr>
        <w:top w:val="none" w:sz="0" w:space="0" w:color="auto"/>
        <w:left w:val="none" w:sz="0" w:space="0" w:color="auto"/>
        <w:bottom w:val="none" w:sz="0" w:space="0" w:color="auto"/>
        <w:right w:val="none" w:sz="0" w:space="0" w:color="auto"/>
      </w:divBdr>
    </w:div>
    <w:div w:id="775171987">
      <w:bodyDiv w:val="1"/>
      <w:marLeft w:val="0"/>
      <w:marRight w:val="0"/>
      <w:marTop w:val="0"/>
      <w:marBottom w:val="0"/>
      <w:divBdr>
        <w:top w:val="none" w:sz="0" w:space="0" w:color="auto"/>
        <w:left w:val="none" w:sz="0" w:space="0" w:color="auto"/>
        <w:bottom w:val="none" w:sz="0" w:space="0" w:color="auto"/>
        <w:right w:val="none" w:sz="0" w:space="0" w:color="auto"/>
      </w:divBdr>
    </w:div>
    <w:div w:id="788743245">
      <w:bodyDiv w:val="1"/>
      <w:marLeft w:val="0"/>
      <w:marRight w:val="0"/>
      <w:marTop w:val="0"/>
      <w:marBottom w:val="0"/>
      <w:divBdr>
        <w:top w:val="none" w:sz="0" w:space="0" w:color="auto"/>
        <w:left w:val="none" w:sz="0" w:space="0" w:color="auto"/>
        <w:bottom w:val="none" w:sz="0" w:space="0" w:color="auto"/>
        <w:right w:val="none" w:sz="0" w:space="0" w:color="auto"/>
      </w:divBdr>
    </w:div>
    <w:div w:id="793132892">
      <w:bodyDiv w:val="1"/>
      <w:marLeft w:val="0"/>
      <w:marRight w:val="0"/>
      <w:marTop w:val="0"/>
      <w:marBottom w:val="0"/>
      <w:divBdr>
        <w:top w:val="none" w:sz="0" w:space="0" w:color="auto"/>
        <w:left w:val="none" w:sz="0" w:space="0" w:color="auto"/>
        <w:bottom w:val="none" w:sz="0" w:space="0" w:color="auto"/>
        <w:right w:val="none" w:sz="0" w:space="0" w:color="auto"/>
      </w:divBdr>
    </w:div>
    <w:div w:id="802314370">
      <w:bodyDiv w:val="1"/>
      <w:marLeft w:val="0"/>
      <w:marRight w:val="0"/>
      <w:marTop w:val="0"/>
      <w:marBottom w:val="0"/>
      <w:divBdr>
        <w:top w:val="none" w:sz="0" w:space="0" w:color="auto"/>
        <w:left w:val="none" w:sz="0" w:space="0" w:color="auto"/>
        <w:bottom w:val="none" w:sz="0" w:space="0" w:color="auto"/>
        <w:right w:val="none" w:sz="0" w:space="0" w:color="auto"/>
      </w:divBdr>
      <w:divsChild>
        <w:div w:id="244456448">
          <w:marLeft w:val="0"/>
          <w:marRight w:val="0"/>
          <w:marTop w:val="0"/>
          <w:marBottom w:val="0"/>
          <w:divBdr>
            <w:top w:val="none" w:sz="0" w:space="0" w:color="auto"/>
            <w:left w:val="none" w:sz="0" w:space="0" w:color="auto"/>
            <w:bottom w:val="none" w:sz="0" w:space="0" w:color="auto"/>
            <w:right w:val="none" w:sz="0" w:space="0" w:color="auto"/>
          </w:divBdr>
        </w:div>
      </w:divsChild>
    </w:div>
    <w:div w:id="811215797">
      <w:bodyDiv w:val="1"/>
      <w:marLeft w:val="0"/>
      <w:marRight w:val="0"/>
      <w:marTop w:val="0"/>
      <w:marBottom w:val="0"/>
      <w:divBdr>
        <w:top w:val="none" w:sz="0" w:space="0" w:color="auto"/>
        <w:left w:val="none" w:sz="0" w:space="0" w:color="auto"/>
        <w:bottom w:val="none" w:sz="0" w:space="0" w:color="auto"/>
        <w:right w:val="none" w:sz="0" w:space="0" w:color="auto"/>
      </w:divBdr>
    </w:div>
    <w:div w:id="839349355">
      <w:bodyDiv w:val="1"/>
      <w:marLeft w:val="0"/>
      <w:marRight w:val="0"/>
      <w:marTop w:val="0"/>
      <w:marBottom w:val="0"/>
      <w:divBdr>
        <w:top w:val="none" w:sz="0" w:space="0" w:color="auto"/>
        <w:left w:val="none" w:sz="0" w:space="0" w:color="auto"/>
        <w:bottom w:val="none" w:sz="0" w:space="0" w:color="auto"/>
        <w:right w:val="none" w:sz="0" w:space="0" w:color="auto"/>
      </w:divBdr>
    </w:div>
    <w:div w:id="884951692">
      <w:bodyDiv w:val="1"/>
      <w:marLeft w:val="0"/>
      <w:marRight w:val="0"/>
      <w:marTop w:val="0"/>
      <w:marBottom w:val="0"/>
      <w:divBdr>
        <w:top w:val="none" w:sz="0" w:space="0" w:color="auto"/>
        <w:left w:val="none" w:sz="0" w:space="0" w:color="auto"/>
        <w:bottom w:val="none" w:sz="0" w:space="0" w:color="auto"/>
        <w:right w:val="none" w:sz="0" w:space="0" w:color="auto"/>
      </w:divBdr>
    </w:div>
    <w:div w:id="894121289">
      <w:bodyDiv w:val="1"/>
      <w:marLeft w:val="0"/>
      <w:marRight w:val="0"/>
      <w:marTop w:val="0"/>
      <w:marBottom w:val="0"/>
      <w:divBdr>
        <w:top w:val="none" w:sz="0" w:space="0" w:color="auto"/>
        <w:left w:val="none" w:sz="0" w:space="0" w:color="auto"/>
        <w:bottom w:val="none" w:sz="0" w:space="0" w:color="auto"/>
        <w:right w:val="none" w:sz="0" w:space="0" w:color="auto"/>
      </w:divBdr>
    </w:div>
    <w:div w:id="904610323">
      <w:bodyDiv w:val="1"/>
      <w:marLeft w:val="0"/>
      <w:marRight w:val="0"/>
      <w:marTop w:val="0"/>
      <w:marBottom w:val="0"/>
      <w:divBdr>
        <w:top w:val="none" w:sz="0" w:space="0" w:color="auto"/>
        <w:left w:val="none" w:sz="0" w:space="0" w:color="auto"/>
        <w:bottom w:val="none" w:sz="0" w:space="0" w:color="auto"/>
        <w:right w:val="none" w:sz="0" w:space="0" w:color="auto"/>
      </w:divBdr>
    </w:div>
    <w:div w:id="942610238">
      <w:bodyDiv w:val="1"/>
      <w:marLeft w:val="0"/>
      <w:marRight w:val="0"/>
      <w:marTop w:val="0"/>
      <w:marBottom w:val="0"/>
      <w:divBdr>
        <w:top w:val="none" w:sz="0" w:space="0" w:color="auto"/>
        <w:left w:val="none" w:sz="0" w:space="0" w:color="auto"/>
        <w:bottom w:val="none" w:sz="0" w:space="0" w:color="auto"/>
        <w:right w:val="none" w:sz="0" w:space="0" w:color="auto"/>
      </w:divBdr>
    </w:div>
    <w:div w:id="944726935">
      <w:bodyDiv w:val="1"/>
      <w:marLeft w:val="0"/>
      <w:marRight w:val="0"/>
      <w:marTop w:val="0"/>
      <w:marBottom w:val="0"/>
      <w:divBdr>
        <w:top w:val="none" w:sz="0" w:space="0" w:color="auto"/>
        <w:left w:val="none" w:sz="0" w:space="0" w:color="auto"/>
        <w:bottom w:val="none" w:sz="0" w:space="0" w:color="auto"/>
        <w:right w:val="none" w:sz="0" w:space="0" w:color="auto"/>
      </w:divBdr>
    </w:div>
    <w:div w:id="948120946">
      <w:bodyDiv w:val="1"/>
      <w:marLeft w:val="0"/>
      <w:marRight w:val="0"/>
      <w:marTop w:val="0"/>
      <w:marBottom w:val="0"/>
      <w:divBdr>
        <w:top w:val="none" w:sz="0" w:space="0" w:color="auto"/>
        <w:left w:val="none" w:sz="0" w:space="0" w:color="auto"/>
        <w:bottom w:val="none" w:sz="0" w:space="0" w:color="auto"/>
        <w:right w:val="none" w:sz="0" w:space="0" w:color="auto"/>
      </w:divBdr>
    </w:div>
    <w:div w:id="959414145">
      <w:bodyDiv w:val="1"/>
      <w:marLeft w:val="0"/>
      <w:marRight w:val="0"/>
      <w:marTop w:val="0"/>
      <w:marBottom w:val="0"/>
      <w:divBdr>
        <w:top w:val="none" w:sz="0" w:space="0" w:color="auto"/>
        <w:left w:val="none" w:sz="0" w:space="0" w:color="auto"/>
        <w:bottom w:val="none" w:sz="0" w:space="0" w:color="auto"/>
        <w:right w:val="none" w:sz="0" w:space="0" w:color="auto"/>
      </w:divBdr>
      <w:divsChild>
        <w:div w:id="390226185">
          <w:marLeft w:val="0"/>
          <w:marRight w:val="0"/>
          <w:marTop w:val="0"/>
          <w:marBottom w:val="0"/>
          <w:divBdr>
            <w:top w:val="none" w:sz="0" w:space="0" w:color="auto"/>
            <w:left w:val="none" w:sz="0" w:space="0" w:color="auto"/>
            <w:bottom w:val="none" w:sz="0" w:space="0" w:color="auto"/>
            <w:right w:val="none" w:sz="0" w:space="0" w:color="auto"/>
          </w:divBdr>
        </w:div>
      </w:divsChild>
    </w:div>
    <w:div w:id="960569981">
      <w:bodyDiv w:val="1"/>
      <w:marLeft w:val="0"/>
      <w:marRight w:val="0"/>
      <w:marTop w:val="0"/>
      <w:marBottom w:val="0"/>
      <w:divBdr>
        <w:top w:val="none" w:sz="0" w:space="0" w:color="auto"/>
        <w:left w:val="none" w:sz="0" w:space="0" w:color="auto"/>
        <w:bottom w:val="none" w:sz="0" w:space="0" w:color="auto"/>
        <w:right w:val="none" w:sz="0" w:space="0" w:color="auto"/>
      </w:divBdr>
      <w:divsChild>
        <w:div w:id="756361764">
          <w:marLeft w:val="0"/>
          <w:marRight w:val="0"/>
          <w:marTop w:val="0"/>
          <w:marBottom w:val="0"/>
          <w:divBdr>
            <w:top w:val="none" w:sz="0" w:space="0" w:color="auto"/>
            <w:left w:val="none" w:sz="0" w:space="0" w:color="auto"/>
            <w:bottom w:val="none" w:sz="0" w:space="0" w:color="auto"/>
            <w:right w:val="none" w:sz="0" w:space="0" w:color="auto"/>
          </w:divBdr>
        </w:div>
      </w:divsChild>
    </w:div>
    <w:div w:id="976839293">
      <w:bodyDiv w:val="1"/>
      <w:marLeft w:val="0"/>
      <w:marRight w:val="0"/>
      <w:marTop w:val="0"/>
      <w:marBottom w:val="0"/>
      <w:divBdr>
        <w:top w:val="none" w:sz="0" w:space="0" w:color="auto"/>
        <w:left w:val="none" w:sz="0" w:space="0" w:color="auto"/>
        <w:bottom w:val="none" w:sz="0" w:space="0" w:color="auto"/>
        <w:right w:val="none" w:sz="0" w:space="0" w:color="auto"/>
      </w:divBdr>
      <w:divsChild>
        <w:div w:id="1091122915">
          <w:marLeft w:val="0"/>
          <w:marRight w:val="0"/>
          <w:marTop w:val="0"/>
          <w:marBottom w:val="0"/>
          <w:divBdr>
            <w:top w:val="none" w:sz="0" w:space="0" w:color="auto"/>
            <w:left w:val="none" w:sz="0" w:space="0" w:color="auto"/>
            <w:bottom w:val="none" w:sz="0" w:space="0" w:color="auto"/>
            <w:right w:val="none" w:sz="0" w:space="0" w:color="auto"/>
          </w:divBdr>
        </w:div>
      </w:divsChild>
    </w:div>
    <w:div w:id="978919381">
      <w:bodyDiv w:val="1"/>
      <w:marLeft w:val="0"/>
      <w:marRight w:val="0"/>
      <w:marTop w:val="0"/>
      <w:marBottom w:val="0"/>
      <w:divBdr>
        <w:top w:val="none" w:sz="0" w:space="0" w:color="auto"/>
        <w:left w:val="none" w:sz="0" w:space="0" w:color="auto"/>
        <w:bottom w:val="none" w:sz="0" w:space="0" w:color="auto"/>
        <w:right w:val="none" w:sz="0" w:space="0" w:color="auto"/>
      </w:divBdr>
    </w:div>
    <w:div w:id="980572395">
      <w:bodyDiv w:val="1"/>
      <w:marLeft w:val="0"/>
      <w:marRight w:val="0"/>
      <w:marTop w:val="0"/>
      <w:marBottom w:val="0"/>
      <w:divBdr>
        <w:top w:val="none" w:sz="0" w:space="0" w:color="auto"/>
        <w:left w:val="none" w:sz="0" w:space="0" w:color="auto"/>
        <w:bottom w:val="none" w:sz="0" w:space="0" w:color="auto"/>
        <w:right w:val="none" w:sz="0" w:space="0" w:color="auto"/>
      </w:divBdr>
      <w:divsChild>
        <w:div w:id="952133594">
          <w:marLeft w:val="0"/>
          <w:marRight w:val="0"/>
          <w:marTop w:val="0"/>
          <w:marBottom w:val="0"/>
          <w:divBdr>
            <w:top w:val="none" w:sz="0" w:space="0" w:color="auto"/>
            <w:left w:val="none" w:sz="0" w:space="0" w:color="auto"/>
            <w:bottom w:val="none" w:sz="0" w:space="0" w:color="auto"/>
            <w:right w:val="none" w:sz="0" w:space="0" w:color="auto"/>
          </w:divBdr>
        </w:div>
      </w:divsChild>
    </w:div>
    <w:div w:id="998121565">
      <w:bodyDiv w:val="1"/>
      <w:marLeft w:val="0"/>
      <w:marRight w:val="0"/>
      <w:marTop w:val="0"/>
      <w:marBottom w:val="0"/>
      <w:divBdr>
        <w:top w:val="none" w:sz="0" w:space="0" w:color="auto"/>
        <w:left w:val="none" w:sz="0" w:space="0" w:color="auto"/>
        <w:bottom w:val="none" w:sz="0" w:space="0" w:color="auto"/>
        <w:right w:val="none" w:sz="0" w:space="0" w:color="auto"/>
      </w:divBdr>
    </w:div>
    <w:div w:id="999582481">
      <w:bodyDiv w:val="1"/>
      <w:marLeft w:val="0"/>
      <w:marRight w:val="0"/>
      <w:marTop w:val="0"/>
      <w:marBottom w:val="0"/>
      <w:divBdr>
        <w:top w:val="none" w:sz="0" w:space="0" w:color="auto"/>
        <w:left w:val="none" w:sz="0" w:space="0" w:color="auto"/>
        <w:bottom w:val="none" w:sz="0" w:space="0" w:color="auto"/>
        <w:right w:val="none" w:sz="0" w:space="0" w:color="auto"/>
      </w:divBdr>
    </w:div>
    <w:div w:id="1003051233">
      <w:bodyDiv w:val="1"/>
      <w:marLeft w:val="0"/>
      <w:marRight w:val="0"/>
      <w:marTop w:val="0"/>
      <w:marBottom w:val="0"/>
      <w:divBdr>
        <w:top w:val="none" w:sz="0" w:space="0" w:color="auto"/>
        <w:left w:val="none" w:sz="0" w:space="0" w:color="auto"/>
        <w:bottom w:val="none" w:sz="0" w:space="0" w:color="auto"/>
        <w:right w:val="none" w:sz="0" w:space="0" w:color="auto"/>
      </w:divBdr>
    </w:div>
    <w:div w:id="1007558558">
      <w:bodyDiv w:val="1"/>
      <w:marLeft w:val="0"/>
      <w:marRight w:val="0"/>
      <w:marTop w:val="0"/>
      <w:marBottom w:val="0"/>
      <w:divBdr>
        <w:top w:val="none" w:sz="0" w:space="0" w:color="auto"/>
        <w:left w:val="none" w:sz="0" w:space="0" w:color="auto"/>
        <w:bottom w:val="none" w:sz="0" w:space="0" w:color="auto"/>
        <w:right w:val="none" w:sz="0" w:space="0" w:color="auto"/>
      </w:divBdr>
    </w:div>
    <w:div w:id="1103383259">
      <w:bodyDiv w:val="1"/>
      <w:marLeft w:val="0"/>
      <w:marRight w:val="0"/>
      <w:marTop w:val="0"/>
      <w:marBottom w:val="0"/>
      <w:divBdr>
        <w:top w:val="none" w:sz="0" w:space="0" w:color="auto"/>
        <w:left w:val="none" w:sz="0" w:space="0" w:color="auto"/>
        <w:bottom w:val="none" w:sz="0" w:space="0" w:color="auto"/>
        <w:right w:val="none" w:sz="0" w:space="0" w:color="auto"/>
      </w:divBdr>
    </w:div>
    <w:div w:id="1131822821">
      <w:bodyDiv w:val="1"/>
      <w:marLeft w:val="0"/>
      <w:marRight w:val="0"/>
      <w:marTop w:val="0"/>
      <w:marBottom w:val="0"/>
      <w:divBdr>
        <w:top w:val="none" w:sz="0" w:space="0" w:color="auto"/>
        <w:left w:val="none" w:sz="0" w:space="0" w:color="auto"/>
        <w:bottom w:val="none" w:sz="0" w:space="0" w:color="auto"/>
        <w:right w:val="none" w:sz="0" w:space="0" w:color="auto"/>
      </w:divBdr>
    </w:div>
    <w:div w:id="1137794136">
      <w:bodyDiv w:val="1"/>
      <w:marLeft w:val="0"/>
      <w:marRight w:val="0"/>
      <w:marTop w:val="0"/>
      <w:marBottom w:val="0"/>
      <w:divBdr>
        <w:top w:val="none" w:sz="0" w:space="0" w:color="auto"/>
        <w:left w:val="none" w:sz="0" w:space="0" w:color="auto"/>
        <w:bottom w:val="none" w:sz="0" w:space="0" w:color="auto"/>
        <w:right w:val="none" w:sz="0" w:space="0" w:color="auto"/>
      </w:divBdr>
    </w:div>
    <w:div w:id="1145659753">
      <w:bodyDiv w:val="1"/>
      <w:marLeft w:val="0"/>
      <w:marRight w:val="0"/>
      <w:marTop w:val="0"/>
      <w:marBottom w:val="0"/>
      <w:divBdr>
        <w:top w:val="none" w:sz="0" w:space="0" w:color="auto"/>
        <w:left w:val="none" w:sz="0" w:space="0" w:color="auto"/>
        <w:bottom w:val="none" w:sz="0" w:space="0" w:color="auto"/>
        <w:right w:val="none" w:sz="0" w:space="0" w:color="auto"/>
      </w:divBdr>
    </w:div>
    <w:div w:id="1154221839">
      <w:bodyDiv w:val="1"/>
      <w:marLeft w:val="0"/>
      <w:marRight w:val="0"/>
      <w:marTop w:val="0"/>
      <w:marBottom w:val="0"/>
      <w:divBdr>
        <w:top w:val="none" w:sz="0" w:space="0" w:color="auto"/>
        <w:left w:val="none" w:sz="0" w:space="0" w:color="auto"/>
        <w:bottom w:val="none" w:sz="0" w:space="0" w:color="auto"/>
        <w:right w:val="none" w:sz="0" w:space="0" w:color="auto"/>
      </w:divBdr>
    </w:div>
    <w:div w:id="1165320971">
      <w:bodyDiv w:val="1"/>
      <w:marLeft w:val="0"/>
      <w:marRight w:val="0"/>
      <w:marTop w:val="0"/>
      <w:marBottom w:val="0"/>
      <w:divBdr>
        <w:top w:val="none" w:sz="0" w:space="0" w:color="auto"/>
        <w:left w:val="none" w:sz="0" w:space="0" w:color="auto"/>
        <w:bottom w:val="none" w:sz="0" w:space="0" w:color="auto"/>
        <w:right w:val="none" w:sz="0" w:space="0" w:color="auto"/>
      </w:divBdr>
    </w:div>
    <w:div w:id="1165902243">
      <w:bodyDiv w:val="1"/>
      <w:marLeft w:val="0"/>
      <w:marRight w:val="0"/>
      <w:marTop w:val="0"/>
      <w:marBottom w:val="0"/>
      <w:divBdr>
        <w:top w:val="none" w:sz="0" w:space="0" w:color="auto"/>
        <w:left w:val="none" w:sz="0" w:space="0" w:color="auto"/>
        <w:bottom w:val="none" w:sz="0" w:space="0" w:color="auto"/>
        <w:right w:val="none" w:sz="0" w:space="0" w:color="auto"/>
      </w:divBdr>
    </w:div>
    <w:div w:id="1166021879">
      <w:bodyDiv w:val="1"/>
      <w:marLeft w:val="0"/>
      <w:marRight w:val="0"/>
      <w:marTop w:val="0"/>
      <w:marBottom w:val="0"/>
      <w:divBdr>
        <w:top w:val="none" w:sz="0" w:space="0" w:color="auto"/>
        <w:left w:val="none" w:sz="0" w:space="0" w:color="auto"/>
        <w:bottom w:val="none" w:sz="0" w:space="0" w:color="auto"/>
        <w:right w:val="none" w:sz="0" w:space="0" w:color="auto"/>
      </w:divBdr>
    </w:div>
    <w:div w:id="1183663913">
      <w:bodyDiv w:val="1"/>
      <w:marLeft w:val="0"/>
      <w:marRight w:val="0"/>
      <w:marTop w:val="0"/>
      <w:marBottom w:val="0"/>
      <w:divBdr>
        <w:top w:val="none" w:sz="0" w:space="0" w:color="auto"/>
        <w:left w:val="none" w:sz="0" w:space="0" w:color="auto"/>
        <w:bottom w:val="none" w:sz="0" w:space="0" w:color="auto"/>
        <w:right w:val="none" w:sz="0" w:space="0" w:color="auto"/>
      </w:divBdr>
    </w:div>
    <w:div w:id="1190877809">
      <w:bodyDiv w:val="1"/>
      <w:marLeft w:val="0"/>
      <w:marRight w:val="0"/>
      <w:marTop w:val="0"/>
      <w:marBottom w:val="0"/>
      <w:divBdr>
        <w:top w:val="none" w:sz="0" w:space="0" w:color="auto"/>
        <w:left w:val="none" w:sz="0" w:space="0" w:color="auto"/>
        <w:bottom w:val="none" w:sz="0" w:space="0" w:color="auto"/>
        <w:right w:val="none" w:sz="0" w:space="0" w:color="auto"/>
      </w:divBdr>
      <w:divsChild>
        <w:div w:id="884105648">
          <w:marLeft w:val="0"/>
          <w:marRight w:val="0"/>
          <w:marTop w:val="0"/>
          <w:marBottom w:val="0"/>
          <w:divBdr>
            <w:top w:val="none" w:sz="0" w:space="0" w:color="auto"/>
            <w:left w:val="none" w:sz="0" w:space="0" w:color="auto"/>
            <w:bottom w:val="none" w:sz="0" w:space="0" w:color="auto"/>
            <w:right w:val="none" w:sz="0" w:space="0" w:color="auto"/>
          </w:divBdr>
        </w:div>
      </w:divsChild>
    </w:div>
    <w:div w:id="1197740949">
      <w:bodyDiv w:val="1"/>
      <w:marLeft w:val="0"/>
      <w:marRight w:val="0"/>
      <w:marTop w:val="0"/>
      <w:marBottom w:val="0"/>
      <w:divBdr>
        <w:top w:val="none" w:sz="0" w:space="0" w:color="auto"/>
        <w:left w:val="none" w:sz="0" w:space="0" w:color="auto"/>
        <w:bottom w:val="none" w:sz="0" w:space="0" w:color="auto"/>
        <w:right w:val="none" w:sz="0" w:space="0" w:color="auto"/>
      </w:divBdr>
    </w:div>
    <w:div w:id="1239948840">
      <w:bodyDiv w:val="1"/>
      <w:marLeft w:val="0"/>
      <w:marRight w:val="0"/>
      <w:marTop w:val="0"/>
      <w:marBottom w:val="0"/>
      <w:divBdr>
        <w:top w:val="none" w:sz="0" w:space="0" w:color="auto"/>
        <w:left w:val="none" w:sz="0" w:space="0" w:color="auto"/>
        <w:bottom w:val="none" w:sz="0" w:space="0" w:color="auto"/>
        <w:right w:val="none" w:sz="0" w:space="0" w:color="auto"/>
      </w:divBdr>
    </w:div>
    <w:div w:id="1264418156">
      <w:bodyDiv w:val="1"/>
      <w:marLeft w:val="0"/>
      <w:marRight w:val="0"/>
      <w:marTop w:val="0"/>
      <w:marBottom w:val="0"/>
      <w:divBdr>
        <w:top w:val="none" w:sz="0" w:space="0" w:color="auto"/>
        <w:left w:val="none" w:sz="0" w:space="0" w:color="auto"/>
        <w:bottom w:val="none" w:sz="0" w:space="0" w:color="auto"/>
        <w:right w:val="none" w:sz="0" w:space="0" w:color="auto"/>
      </w:divBdr>
    </w:div>
    <w:div w:id="1267615150">
      <w:bodyDiv w:val="1"/>
      <w:marLeft w:val="0"/>
      <w:marRight w:val="0"/>
      <w:marTop w:val="0"/>
      <w:marBottom w:val="0"/>
      <w:divBdr>
        <w:top w:val="none" w:sz="0" w:space="0" w:color="auto"/>
        <w:left w:val="none" w:sz="0" w:space="0" w:color="auto"/>
        <w:bottom w:val="none" w:sz="0" w:space="0" w:color="auto"/>
        <w:right w:val="none" w:sz="0" w:space="0" w:color="auto"/>
      </w:divBdr>
    </w:div>
    <w:div w:id="1302879701">
      <w:bodyDiv w:val="1"/>
      <w:marLeft w:val="0"/>
      <w:marRight w:val="0"/>
      <w:marTop w:val="0"/>
      <w:marBottom w:val="0"/>
      <w:divBdr>
        <w:top w:val="none" w:sz="0" w:space="0" w:color="auto"/>
        <w:left w:val="none" w:sz="0" w:space="0" w:color="auto"/>
        <w:bottom w:val="none" w:sz="0" w:space="0" w:color="auto"/>
        <w:right w:val="none" w:sz="0" w:space="0" w:color="auto"/>
      </w:divBdr>
    </w:div>
    <w:div w:id="1312294522">
      <w:bodyDiv w:val="1"/>
      <w:marLeft w:val="0"/>
      <w:marRight w:val="0"/>
      <w:marTop w:val="0"/>
      <w:marBottom w:val="0"/>
      <w:divBdr>
        <w:top w:val="none" w:sz="0" w:space="0" w:color="auto"/>
        <w:left w:val="none" w:sz="0" w:space="0" w:color="auto"/>
        <w:bottom w:val="none" w:sz="0" w:space="0" w:color="auto"/>
        <w:right w:val="none" w:sz="0" w:space="0" w:color="auto"/>
      </w:divBdr>
    </w:div>
    <w:div w:id="1317685175">
      <w:bodyDiv w:val="1"/>
      <w:marLeft w:val="0"/>
      <w:marRight w:val="0"/>
      <w:marTop w:val="0"/>
      <w:marBottom w:val="0"/>
      <w:divBdr>
        <w:top w:val="none" w:sz="0" w:space="0" w:color="auto"/>
        <w:left w:val="none" w:sz="0" w:space="0" w:color="auto"/>
        <w:bottom w:val="none" w:sz="0" w:space="0" w:color="auto"/>
        <w:right w:val="none" w:sz="0" w:space="0" w:color="auto"/>
      </w:divBdr>
      <w:divsChild>
        <w:div w:id="658652530">
          <w:marLeft w:val="0"/>
          <w:marRight w:val="0"/>
          <w:marTop w:val="0"/>
          <w:marBottom w:val="0"/>
          <w:divBdr>
            <w:top w:val="none" w:sz="0" w:space="0" w:color="auto"/>
            <w:left w:val="none" w:sz="0" w:space="0" w:color="auto"/>
            <w:bottom w:val="none" w:sz="0" w:space="0" w:color="auto"/>
            <w:right w:val="none" w:sz="0" w:space="0" w:color="auto"/>
          </w:divBdr>
        </w:div>
      </w:divsChild>
    </w:div>
    <w:div w:id="1335062809">
      <w:bodyDiv w:val="1"/>
      <w:marLeft w:val="0"/>
      <w:marRight w:val="0"/>
      <w:marTop w:val="0"/>
      <w:marBottom w:val="0"/>
      <w:divBdr>
        <w:top w:val="none" w:sz="0" w:space="0" w:color="auto"/>
        <w:left w:val="none" w:sz="0" w:space="0" w:color="auto"/>
        <w:bottom w:val="none" w:sz="0" w:space="0" w:color="auto"/>
        <w:right w:val="none" w:sz="0" w:space="0" w:color="auto"/>
      </w:divBdr>
    </w:div>
    <w:div w:id="1338918816">
      <w:bodyDiv w:val="1"/>
      <w:marLeft w:val="0"/>
      <w:marRight w:val="0"/>
      <w:marTop w:val="0"/>
      <w:marBottom w:val="0"/>
      <w:divBdr>
        <w:top w:val="none" w:sz="0" w:space="0" w:color="auto"/>
        <w:left w:val="none" w:sz="0" w:space="0" w:color="auto"/>
        <w:bottom w:val="none" w:sz="0" w:space="0" w:color="auto"/>
        <w:right w:val="none" w:sz="0" w:space="0" w:color="auto"/>
      </w:divBdr>
    </w:div>
    <w:div w:id="1346907784">
      <w:bodyDiv w:val="1"/>
      <w:marLeft w:val="0"/>
      <w:marRight w:val="0"/>
      <w:marTop w:val="0"/>
      <w:marBottom w:val="0"/>
      <w:divBdr>
        <w:top w:val="none" w:sz="0" w:space="0" w:color="auto"/>
        <w:left w:val="none" w:sz="0" w:space="0" w:color="auto"/>
        <w:bottom w:val="none" w:sz="0" w:space="0" w:color="auto"/>
        <w:right w:val="none" w:sz="0" w:space="0" w:color="auto"/>
      </w:divBdr>
    </w:div>
    <w:div w:id="1351032448">
      <w:bodyDiv w:val="1"/>
      <w:marLeft w:val="0"/>
      <w:marRight w:val="0"/>
      <w:marTop w:val="0"/>
      <w:marBottom w:val="0"/>
      <w:divBdr>
        <w:top w:val="none" w:sz="0" w:space="0" w:color="auto"/>
        <w:left w:val="none" w:sz="0" w:space="0" w:color="auto"/>
        <w:bottom w:val="none" w:sz="0" w:space="0" w:color="auto"/>
        <w:right w:val="none" w:sz="0" w:space="0" w:color="auto"/>
      </w:divBdr>
    </w:div>
    <w:div w:id="1371762657">
      <w:bodyDiv w:val="1"/>
      <w:marLeft w:val="0"/>
      <w:marRight w:val="0"/>
      <w:marTop w:val="0"/>
      <w:marBottom w:val="0"/>
      <w:divBdr>
        <w:top w:val="none" w:sz="0" w:space="0" w:color="auto"/>
        <w:left w:val="none" w:sz="0" w:space="0" w:color="auto"/>
        <w:bottom w:val="none" w:sz="0" w:space="0" w:color="auto"/>
        <w:right w:val="none" w:sz="0" w:space="0" w:color="auto"/>
      </w:divBdr>
    </w:div>
    <w:div w:id="1380400902">
      <w:bodyDiv w:val="1"/>
      <w:marLeft w:val="0"/>
      <w:marRight w:val="0"/>
      <w:marTop w:val="0"/>
      <w:marBottom w:val="0"/>
      <w:divBdr>
        <w:top w:val="none" w:sz="0" w:space="0" w:color="auto"/>
        <w:left w:val="none" w:sz="0" w:space="0" w:color="auto"/>
        <w:bottom w:val="none" w:sz="0" w:space="0" w:color="auto"/>
        <w:right w:val="none" w:sz="0" w:space="0" w:color="auto"/>
      </w:divBdr>
    </w:div>
    <w:div w:id="1402946395">
      <w:bodyDiv w:val="1"/>
      <w:marLeft w:val="0"/>
      <w:marRight w:val="0"/>
      <w:marTop w:val="0"/>
      <w:marBottom w:val="0"/>
      <w:divBdr>
        <w:top w:val="none" w:sz="0" w:space="0" w:color="auto"/>
        <w:left w:val="none" w:sz="0" w:space="0" w:color="auto"/>
        <w:bottom w:val="none" w:sz="0" w:space="0" w:color="auto"/>
        <w:right w:val="none" w:sz="0" w:space="0" w:color="auto"/>
      </w:divBdr>
    </w:div>
    <w:div w:id="1408575219">
      <w:bodyDiv w:val="1"/>
      <w:marLeft w:val="0"/>
      <w:marRight w:val="0"/>
      <w:marTop w:val="0"/>
      <w:marBottom w:val="0"/>
      <w:divBdr>
        <w:top w:val="none" w:sz="0" w:space="0" w:color="auto"/>
        <w:left w:val="none" w:sz="0" w:space="0" w:color="auto"/>
        <w:bottom w:val="none" w:sz="0" w:space="0" w:color="auto"/>
        <w:right w:val="none" w:sz="0" w:space="0" w:color="auto"/>
      </w:divBdr>
    </w:div>
    <w:div w:id="1416979011">
      <w:bodyDiv w:val="1"/>
      <w:marLeft w:val="0"/>
      <w:marRight w:val="0"/>
      <w:marTop w:val="0"/>
      <w:marBottom w:val="0"/>
      <w:divBdr>
        <w:top w:val="none" w:sz="0" w:space="0" w:color="auto"/>
        <w:left w:val="none" w:sz="0" w:space="0" w:color="auto"/>
        <w:bottom w:val="none" w:sz="0" w:space="0" w:color="auto"/>
        <w:right w:val="none" w:sz="0" w:space="0" w:color="auto"/>
      </w:divBdr>
    </w:div>
    <w:div w:id="1430660990">
      <w:bodyDiv w:val="1"/>
      <w:marLeft w:val="0"/>
      <w:marRight w:val="0"/>
      <w:marTop w:val="0"/>
      <w:marBottom w:val="0"/>
      <w:divBdr>
        <w:top w:val="none" w:sz="0" w:space="0" w:color="auto"/>
        <w:left w:val="none" w:sz="0" w:space="0" w:color="auto"/>
        <w:bottom w:val="none" w:sz="0" w:space="0" w:color="auto"/>
        <w:right w:val="none" w:sz="0" w:space="0" w:color="auto"/>
      </w:divBdr>
    </w:div>
    <w:div w:id="1436754698">
      <w:bodyDiv w:val="1"/>
      <w:marLeft w:val="0"/>
      <w:marRight w:val="0"/>
      <w:marTop w:val="0"/>
      <w:marBottom w:val="0"/>
      <w:divBdr>
        <w:top w:val="none" w:sz="0" w:space="0" w:color="auto"/>
        <w:left w:val="none" w:sz="0" w:space="0" w:color="auto"/>
        <w:bottom w:val="none" w:sz="0" w:space="0" w:color="auto"/>
        <w:right w:val="none" w:sz="0" w:space="0" w:color="auto"/>
      </w:divBdr>
    </w:div>
    <w:div w:id="1439107035">
      <w:bodyDiv w:val="1"/>
      <w:marLeft w:val="0"/>
      <w:marRight w:val="0"/>
      <w:marTop w:val="0"/>
      <w:marBottom w:val="0"/>
      <w:divBdr>
        <w:top w:val="none" w:sz="0" w:space="0" w:color="auto"/>
        <w:left w:val="none" w:sz="0" w:space="0" w:color="auto"/>
        <w:bottom w:val="none" w:sz="0" w:space="0" w:color="auto"/>
        <w:right w:val="none" w:sz="0" w:space="0" w:color="auto"/>
      </w:divBdr>
      <w:divsChild>
        <w:div w:id="197091427">
          <w:marLeft w:val="0"/>
          <w:marRight w:val="0"/>
          <w:marTop w:val="0"/>
          <w:marBottom w:val="0"/>
          <w:divBdr>
            <w:top w:val="none" w:sz="0" w:space="0" w:color="auto"/>
            <w:left w:val="none" w:sz="0" w:space="0" w:color="auto"/>
            <w:bottom w:val="none" w:sz="0" w:space="0" w:color="auto"/>
            <w:right w:val="none" w:sz="0" w:space="0" w:color="auto"/>
          </w:divBdr>
        </w:div>
      </w:divsChild>
    </w:div>
    <w:div w:id="1440568512">
      <w:bodyDiv w:val="1"/>
      <w:marLeft w:val="0"/>
      <w:marRight w:val="0"/>
      <w:marTop w:val="0"/>
      <w:marBottom w:val="0"/>
      <w:divBdr>
        <w:top w:val="none" w:sz="0" w:space="0" w:color="auto"/>
        <w:left w:val="none" w:sz="0" w:space="0" w:color="auto"/>
        <w:bottom w:val="none" w:sz="0" w:space="0" w:color="auto"/>
        <w:right w:val="none" w:sz="0" w:space="0" w:color="auto"/>
      </w:divBdr>
    </w:div>
    <w:div w:id="1447849367">
      <w:bodyDiv w:val="1"/>
      <w:marLeft w:val="0"/>
      <w:marRight w:val="0"/>
      <w:marTop w:val="0"/>
      <w:marBottom w:val="0"/>
      <w:divBdr>
        <w:top w:val="none" w:sz="0" w:space="0" w:color="auto"/>
        <w:left w:val="none" w:sz="0" w:space="0" w:color="auto"/>
        <w:bottom w:val="none" w:sz="0" w:space="0" w:color="auto"/>
        <w:right w:val="none" w:sz="0" w:space="0" w:color="auto"/>
      </w:divBdr>
    </w:div>
    <w:div w:id="1449395612">
      <w:bodyDiv w:val="1"/>
      <w:marLeft w:val="0"/>
      <w:marRight w:val="0"/>
      <w:marTop w:val="0"/>
      <w:marBottom w:val="0"/>
      <w:divBdr>
        <w:top w:val="none" w:sz="0" w:space="0" w:color="auto"/>
        <w:left w:val="none" w:sz="0" w:space="0" w:color="auto"/>
        <w:bottom w:val="none" w:sz="0" w:space="0" w:color="auto"/>
        <w:right w:val="none" w:sz="0" w:space="0" w:color="auto"/>
      </w:divBdr>
    </w:div>
    <w:div w:id="1491478298">
      <w:bodyDiv w:val="1"/>
      <w:marLeft w:val="0"/>
      <w:marRight w:val="0"/>
      <w:marTop w:val="0"/>
      <w:marBottom w:val="0"/>
      <w:divBdr>
        <w:top w:val="none" w:sz="0" w:space="0" w:color="auto"/>
        <w:left w:val="none" w:sz="0" w:space="0" w:color="auto"/>
        <w:bottom w:val="none" w:sz="0" w:space="0" w:color="auto"/>
        <w:right w:val="none" w:sz="0" w:space="0" w:color="auto"/>
      </w:divBdr>
    </w:div>
    <w:div w:id="1513102619">
      <w:bodyDiv w:val="1"/>
      <w:marLeft w:val="0"/>
      <w:marRight w:val="0"/>
      <w:marTop w:val="0"/>
      <w:marBottom w:val="0"/>
      <w:divBdr>
        <w:top w:val="none" w:sz="0" w:space="0" w:color="auto"/>
        <w:left w:val="none" w:sz="0" w:space="0" w:color="auto"/>
        <w:bottom w:val="none" w:sz="0" w:space="0" w:color="auto"/>
        <w:right w:val="none" w:sz="0" w:space="0" w:color="auto"/>
      </w:divBdr>
      <w:divsChild>
        <w:div w:id="1751731037">
          <w:marLeft w:val="0"/>
          <w:marRight w:val="0"/>
          <w:marTop w:val="0"/>
          <w:marBottom w:val="0"/>
          <w:divBdr>
            <w:top w:val="none" w:sz="0" w:space="0" w:color="auto"/>
            <w:left w:val="none" w:sz="0" w:space="0" w:color="auto"/>
            <w:bottom w:val="none" w:sz="0" w:space="0" w:color="auto"/>
            <w:right w:val="none" w:sz="0" w:space="0" w:color="auto"/>
          </w:divBdr>
        </w:div>
      </w:divsChild>
    </w:div>
    <w:div w:id="1513256660">
      <w:bodyDiv w:val="1"/>
      <w:marLeft w:val="0"/>
      <w:marRight w:val="0"/>
      <w:marTop w:val="0"/>
      <w:marBottom w:val="0"/>
      <w:divBdr>
        <w:top w:val="none" w:sz="0" w:space="0" w:color="auto"/>
        <w:left w:val="none" w:sz="0" w:space="0" w:color="auto"/>
        <w:bottom w:val="none" w:sz="0" w:space="0" w:color="auto"/>
        <w:right w:val="none" w:sz="0" w:space="0" w:color="auto"/>
      </w:divBdr>
      <w:divsChild>
        <w:div w:id="1087656047">
          <w:marLeft w:val="0"/>
          <w:marRight w:val="0"/>
          <w:marTop w:val="0"/>
          <w:marBottom w:val="0"/>
          <w:divBdr>
            <w:top w:val="none" w:sz="0" w:space="0" w:color="auto"/>
            <w:left w:val="none" w:sz="0" w:space="0" w:color="auto"/>
            <w:bottom w:val="none" w:sz="0" w:space="0" w:color="auto"/>
            <w:right w:val="none" w:sz="0" w:space="0" w:color="auto"/>
          </w:divBdr>
        </w:div>
      </w:divsChild>
    </w:div>
    <w:div w:id="1523593393">
      <w:bodyDiv w:val="1"/>
      <w:marLeft w:val="0"/>
      <w:marRight w:val="0"/>
      <w:marTop w:val="0"/>
      <w:marBottom w:val="0"/>
      <w:divBdr>
        <w:top w:val="none" w:sz="0" w:space="0" w:color="auto"/>
        <w:left w:val="none" w:sz="0" w:space="0" w:color="auto"/>
        <w:bottom w:val="none" w:sz="0" w:space="0" w:color="auto"/>
        <w:right w:val="none" w:sz="0" w:space="0" w:color="auto"/>
      </w:divBdr>
    </w:div>
    <w:div w:id="1525708948">
      <w:bodyDiv w:val="1"/>
      <w:marLeft w:val="0"/>
      <w:marRight w:val="0"/>
      <w:marTop w:val="0"/>
      <w:marBottom w:val="0"/>
      <w:divBdr>
        <w:top w:val="none" w:sz="0" w:space="0" w:color="auto"/>
        <w:left w:val="none" w:sz="0" w:space="0" w:color="auto"/>
        <w:bottom w:val="none" w:sz="0" w:space="0" w:color="auto"/>
        <w:right w:val="none" w:sz="0" w:space="0" w:color="auto"/>
      </w:divBdr>
      <w:divsChild>
        <w:div w:id="461072827">
          <w:marLeft w:val="0"/>
          <w:marRight w:val="0"/>
          <w:marTop w:val="0"/>
          <w:marBottom w:val="0"/>
          <w:divBdr>
            <w:top w:val="none" w:sz="0" w:space="0" w:color="auto"/>
            <w:left w:val="none" w:sz="0" w:space="0" w:color="auto"/>
            <w:bottom w:val="none" w:sz="0" w:space="0" w:color="auto"/>
            <w:right w:val="none" w:sz="0" w:space="0" w:color="auto"/>
          </w:divBdr>
        </w:div>
      </w:divsChild>
    </w:div>
    <w:div w:id="1539314355">
      <w:bodyDiv w:val="1"/>
      <w:marLeft w:val="0"/>
      <w:marRight w:val="0"/>
      <w:marTop w:val="0"/>
      <w:marBottom w:val="0"/>
      <w:divBdr>
        <w:top w:val="none" w:sz="0" w:space="0" w:color="auto"/>
        <w:left w:val="none" w:sz="0" w:space="0" w:color="auto"/>
        <w:bottom w:val="none" w:sz="0" w:space="0" w:color="auto"/>
        <w:right w:val="none" w:sz="0" w:space="0" w:color="auto"/>
      </w:divBdr>
      <w:divsChild>
        <w:div w:id="1036781377">
          <w:marLeft w:val="0"/>
          <w:marRight w:val="0"/>
          <w:marTop w:val="0"/>
          <w:marBottom w:val="0"/>
          <w:divBdr>
            <w:top w:val="none" w:sz="0" w:space="0" w:color="auto"/>
            <w:left w:val="none" w:sz="0" w:space="0" w:color="auto"/>
            <w:bottom w:val="none" w:sz="0" w:space="0" w:color="auto"/>
            <w:right w:val="none" w:sz="0" w:space="0" w:color="auto"/>
          </w:divBdr>
        </w:div>
      </w:divsChild>
    </w:div>
    <w:div w:id="1549224421">
      <w:bodyDiv w:val="1"/>
      <w:marLeft w:val="0"/>
      <w:marRight w:val="0"/>
      <w:marTop w:val="0"/>
      <w:marBottom w:val="0"/>
      <w:divBdr>
        <w:top w:val="none" w:sz="0" w:space="0" w:color="auto"/>
        <w:left w:val="none" w:sz="0" w:space="0" w:color="auto"/>
        <w:bottom w:val="none" w:sz="0" w:space="0" w:color="auto"/>
        <w:right w:val="none" w:sz="0" w:space="0" w:color="auto"/>
      </w:divBdr>
      <w:divsChild>
        <w:div w:id="449667905">
          <w:marLeft w:val="0"/>
          <w:marRight w:val="0"/>
          <w:marTop w:val="0"/>
          <w:marBottom w:val="0"/>
          <w:divBdr>
            <w:top w:val="none" w:sz="0" w:space="0" w:color="auto"/>
            <w:left w:val="none" w:sz="0" w:space="0" w:color="auto"/>
            <w:bottom w:val="none" w:sz="0" w:space="0" w:color="auto"/>
            <w:right w:val="none" w:sz="0" w:space="0" w:color="auto"/>
          </w:divBdr>
        </w:div>
      </w:divsChild>
    </w:div>
    <w:div w:id="1550528732">
      <w:bodyDiv w:val="1"/>
      <w:marLeft w:val="0"/>
      <w:marRight w:val="0"/>
      <w:marTop w:val="0"/>
      <w:marBottom w:val="0"/>
      <w:divBdr>
        <w:top w:val="none" w:sz="0" w:space="0" w:color="auto"/>
        <w:left w:val="none" w:sz="0" w:space="0" w:color="auto"/>
        <w:bottom w:val="none" w:sz="0" w:space="0" w:color="auto"/>
        <w:right w:val="none" w:sz="0" w:space="0" w:color="auto"/>
      </w:divBdr>
    </w:div>
    <w:div w:id="1563522091">
      <w:bodyDiv w:val="1"/>
      <w:marLeft w:val="0"/>
      <w:marRight w:val="0"/>
      <w:marTop w:val="0"/>
      <w:marBottom w:val="0"/>
      <w:divBdr>
        <w:top w:val="none" w:sz="0" w:space="0" w:color="auto"/>
        <w:left w:val="none" w:sz="0" w:space="0" w:color="auto"/>
        <w:bottom w:val="none" w:sz="0" w:space="0" w:color="auto"/>
        <w:right w:val="none" w:sz="0" w:space="0" w:color="auto"/>
      </w:divBdr>
    </w:div>
    <w:div w:id="1565141401">
      <w:bodyDiv w:val="1"/>
      <w:marLeft w:val="0"/>
      <w:marRight w:val="0"/>
      <w:marTop w:val="0"/>
      <w:marBottom w:val="0"/>
      <w:divBdr>
        <w:top w:val="none" w:sz="0" w:space="0" w:color="auto"/>
        <w:left w:val="none" w:sz="0" w:space="0" w:color="auto"/>
        <w:bottom w:val="none" w:sz="0" w:space="0" w:color="auto"/>
        <w:right w:val="none" w:sz="0" w:space="0" w:color="auto"/>
      </w:divBdr>
    </w:div>
    <w:div w:id="1581132037">
      <w:bodyDiv w:val="1"/>
      <w:marLeft w:val="0"/>
      <w:marRight w:val="0"/>
      <w:marTop w:val="0"/>
      <w:marBottom w:val="0"/>
      <w:divBdr>
        <w:top w:val="none" w:sz="0" w:space="0" w:color="auto"/>
        <w:left w:val="none" w:sz="0" w:space="0" w:color="auto"/>
        <w:bottom w:val="none" w:sz="0" w:space="0" w:color="auto"/>
        <w:right w:val="none" w:sz="0" w:space="0" w:color="auto"/>
      </w:divBdr>
    </w:div>
    <w:div w:id="1581675779">
      <w:bodyDiv w:val="1"/>
      <w:marLeft w:val="0"/>
      <w:marRight w:val="0"/>
      <w:marTop w:val="0"/>
      <w:marBottom w:val="0"/>
      <w:divBdr>
        <w:top w:val="none" w:sz="0" w:space="0" w:color="auto"/>
        <w:left w:val="none" w:sz="0" w:space="0" w:color="auto"/>
        <w:bottom w:val="none" w:sz="0" w:space="0" w:color="auto"/>
        <w:right w:val="none" w:sz="0" w:space="0" w:color="auto"/>
      </w:divBdr>
    </w:div>
    <w:div w:id="1590577457">
      <w:bodyDiv w:val="1"/>
      <w:marLeft w:val="0"/>
      <w:marRight w:val="0"/>
      <w:marTop w:val="0"/>
      <w:marBottom w:val="0"/>
      <w:divBdr>
        <w:top w:val="none" w:sz="0" w:space="0" w:color="auto"/>
        <w:left w:val="none" w:sz="0" w:space="0" w:color="auto"/>
        <w:bottom w:val="none" w:sz="0" w:space="0" w:color="auto"/>
        <w:right w:val="none" w:sz="0" w:space="0" w:color="auto"/>
      </w:divBdr>
    </w:div>
    <w:div w:id="1591112585">
      <w:bodyDiv w:val="1"/>
      <w:marLeft w:val="0"/>
      <w:marRight w:val="0"/>
      <w:marTop w:val="0"/>
      <w:marBottom w:val="0"/>
      <w:divBdr>
        <w:top w:val="none" w:sz="0" w:space="0" w:color="auto"/>
        <w:left w:val="none" w:sz="0" w:space="0" w:color="auto"/>
        <w:bottom w:val="none" w:sz="0" w:space="0" w:color="auto"/>
        <w:right w:val="none" w:sz="0" w:space="0" w:color="auto"/>
      </w:divBdr>
    </w:div>
    <w:div w:id="1624264576">
      <w:bodyDiv w:val="1"/>
      <w:marLeft w:val="0"/>
      <w:marRight w:val="0"/>
      <w:marTop w:val="0"/>
      <w:marBottom w:val="0"/>
      <w:divBdr>
        <w:top w:val="none" w:sz="0" w:space="0" w:color="auto"/>
        <w:left w:val="none" w:sz="0" w:space="0" w:color="auto"/>
        <w:bottom w:val="none" w:sz="0" w:space="0" w:color="auto"/>
        <w:right w:val="none" w:sz="0" w:space="0" w:color="auto"/>
      </w:divBdr>
      <w:divsChild>
        <w:div w:id="895042847">
          <w:marLeft w:val="0"/>
          <w:marRight w:val="0"/>
          <w:marTop w:val="0"/>
          <w:marBottom w:val="0"/>
          <w:divBdr>
            <w:top w:val="none" w:sz="0" w:space="0" w:color="auto"/>
            <w:left w:val="none" w:sz="0" w:space="0" w:color="auto"/>
            <w:bottom w:val="none" w:sz="0" w:space="0" w:color="auto"/>
            <w:right w:val="none" w:sz="0" w:space="0" w:color="auto"/>
          </w:divBdr>
        </w:div>
      </w:divsChild>
    </w:div>
    <w:div w:id="1630208346">
      <w:bodyDiv w:val="1"/>
      <w:marLeft w:val="0"/>
      <w:marRight w:val="0"/>
      <w:marTop w:val="0"/>
      <w:marBottom w:val="0"/>
      <w:divBdr>
        <w:top w:val="none" w:sz="0" w:space="0" w:color="auto"/>
        <w:left w:val="none" w:sz="0" w:space="0" w:color="auto"/>
        <w:bottom w:val="none" w:sz="0" w:space="0" w:color="auto"/>
        <w:right w:val="none" w:sz="0" w:space="0" w:color="auto"/>
      </w:divBdr>
    </w:div>
    <w:div w:id="1663776626">
      <w:bodyDiv w:val="1"/>
      <w:marLeft w:val="0"/>
      <w:marRight w:val="0"/>
      <w:marTop w:val="0"/>
      <w:marBottom w:val="0"/>
      <w:divBdr>
        <w:top w:val="none" w:sz="0" w:space="0" w:color="auto"/>
        <w:left w:val="none" w:sz="0" w:space="0" w:color="auto"/>
        <w:bottom w:val="none" w:sz="0" w:space="0" w:color="auto"/>
        <w:right w:val="none" w:sz="0" w:space="0" w:color="auto"/>
      </w:divBdr>
    </w:div>
    <w:div w:id="1668677925">
      <w:bodyDiv w:val="1"/>
      <w:marLeft w:val="0"/>
      <w:marRight w:val="0"/>
      <w:marTop w:val="0"/>
      <w:marBottom w:val="0"/>
      <w:divBdr>
        <w:top w:val="none" w:sz="0" w:space="0" w:color="auto"/>
        <w:left w:val="none" w:sz="0" w:space="0" w:color="auto"/>
        <w:bottom w:val="none" w:sz="0" w:space="0" w:color="auto"/>
        <w:right w:val="none" w:sz="0" w:space="0" w:color="auto"/>
      </w:divBdr>
    </w:div>
    <w:div w:id="1704864739">
      <w:bodyDiv w:val="1"/>
      <w:marLeft w:val="0"/>
      <w:marRight w:val="0"/>
      <w:marTop w:val="0"/>
      <w:marBottom w:val="0"/>
      <w:divBdr>
        <w:top w:val="none" w:sz="0" w:space="0" w:color="auto"/>
        <w:left w:val="none" w:sz="0" w:space="0" w:color="auto"/>
        <w:bottom w:val="none" w:sz="0" w:space="0" w:color="auto"/>
        <w:right w:val="none" w:sz="0" w:space="0" w:color="auto"/>
      </w:divBdr>
    </w:div>
    <w:div w:id="1705716244">
      <w:bodyDiv w:val="1"/>
      <w:marLeft w:val="0"/>
      <w:marRight w:val="0"/>
      <w:marTop w:val="0"/>
      <w:marBottom w:val="0"/>
      <w:divBdr>
        <w:top w:val="none" w:sz="0" w:space="0" w:color="auto"/>
        <w:left w:val="none" w:sz="0" w:space="0" w:color="auto"/>
        <w:bottom w:val="none" w:sz="0" w:space="0" w:color="auto"/>
        <w:right w:val="none" w:sz="0" w:space="0" w:color="auto"/>
      </w:divBdr>
      <w:divsChild>
        <w:div w:id="1338576099">
          <w:marLeft w:val="0"/>
          <w:marRight w:val="0"/>
          <w:marTop w:val="0"/>
          <w:marBottom w:val="0"/>
          <w:divBdr>
            <w:top w:val="none" w:sz="0" w:space="0" w:color="auto"/>
            <w:left w:val="none" w:sz="0" w:space="0" w:color="auto"/>
            <w:bottom w:val="none" w:sz="0" w:space="0" w:color="auto"/>
            <w:right w:val="none" w:sz="0" w:space="0" w:color="auto"/>
          </w:divBdr>
        </w:div>
      </w:divsChild>
    </w:div>
    <w:div w:id="1711028625">
      <w:bodyDiv w:val="1"/>
      <w:marLeft w:val="0"/>
      <w:marRight w:val="0"/>
      <w:marTop w:val="0"/>
      <w:marBottom w:val="0"/>
      <w:divBdr>
        <w:top w:val="none" w:sz="0" w:space="0" w:color="auto"/>
        <w:left w:val="none" w:sz="0" w:space="0" w:color="auto"/>
        <w:bottom w:val="none" w:sz="0" w:space="0" w:color="auto"/>
        <w:right w:val="none" w:sz="0" w:space="0" w:color="auto"/>
      </w:divBdr>
      <w:divsChild>
        <w:div w:id="1430084814">
          <w:marLeft w:val="0"/>
          <w:marRight w:val="0"/>
          <w:marTop w:val="0"/>
          <w:marBottom w:val="0"/>
          <w:divBdr>
            <w:top w:val="none" w:sz="0" w:space="0" w:color="auto"/>
            <w:left w:val="none" w:sz="0" w:space="0" w:color="auto"/>
            <w:bottom w:val="none" w:sz="0" w:space="0" w:color="auto"/>
            <w:right w:val="none" w:sz="0" w:space="0" w:color="auto"/>
          </w:divBdr>
        </w:div>
      </w:divsChild>
    </w:div>
    <w:div w:id="1725105785">
      <w:bodyDiv w:val="1"/>
      <w:marLeft w:val="0"/>
      <w:marRight w:val="0"/>
      <w:marTop w:val="0"/>
      <w:marBottom w:val="0"/>
      <w:divBdr>
        <w:top w:val="none" w:sz="0" w:space="0" w:color="auto"/>
        <w:left w:val="none" w:sz="0" w:space="0" w:color="auto"/>
        <w:bottom w:val="none" w:sz="0" w:space="0" w:color="auto"/>
        <w:right w:val="none" w:sz="0" w:space="0" w:color="auto"/>
      </w:divBdr>
      <w:divsChild>
        <w:div w:id="1542862798">
          <w:marLeft w:val="0"/>
          <w:marRight w:val="0"/>
          <w:marTop w:val="0"/>
          <w:marBottom w:val="0"/>
          <w:divBdr>
            <w:top w:val="none" w:sz="0" w:space="0" w:color="auto"/>
            <w:left w:val="none" w:sz="0" w:space="0" w:color="auto"/>
            <w:bottom w:val="none" w:sz="0" w:space="0" w:color="auto"/>
            <w:right w:val="none" w:sz="0" w:space="0" w:color="auto"/>
          </w:divBdr>
        </w:div>
      </w:divsChild>
    </w:div>
    <w:div w:id="1735466935">
      <w:bodyDiv w:val="1"/>
      <w:marLeft w:val="0"/>
      <w:marRight w:val="0"/>
      <w:marTop w:val="0"/>
      <w:marBottom w:val="0"/>
      <w:divBdr>
        <w:top w:val="none" w:sz="0" w:space="0" w:color="auto"/>
        <w:left w:val="none" w:sz="0" w:space="0" w:color="auto"/>
        <w:bottom w:val="none" w:sz="0" w:space="0" w:color="auto"/>
        <w:right w:val="none" w:sz="0" w:space="0" w:color="auto"/>
      </w:divBdr>
    </w:div>
    <w:div w:id="1743135426">
      <w:bodyDiv w:val="1"/>
      <w:marLeft w:val="0"/>
      <w:marRight w:val="0"/>
      <w:marTop w:val="0"/>
      <w:marBottom w:val="0"/>
      <w:divBdr>
        <w:top w:val="none" w:sz="0" w:space="0" w:color="auto"/>
        <w:left w:val="none" w:sz="0" w:space="0" w:color="auto"/>
        <w:bottom w:val="none" w:sz="0" w:space="0" w:color="auto"/>
        <w:right w:val="none" w:sz="0" w:space="0" w:color="auto"/>
      </w:divBdr>
    </w:div>
    <w:div w:id="1749764614">
      <w:bodyDiv w:val="1"/>
      <w:marLeft w:val="0"/>
      <w:marRight w:val="0"/>
      <w:marTop w:val="0"/>
      <w:marBottom w:val="0"/>
      <w:divBdr>
        <w:top w:val="none" w:sz="0" w:space="0" w:color="auto"/>
        <w:left w:val="none" w:sz="0" w:space="0" w:color="auto"/>
        <w:bottom w:val="none" w:sz="0" w:space="0" w:color="auto"/>
        <w:right w:val="none" w:sz="0" w:space="0" w:color="auto"/>
      </w:divBdr>
      <w:divsChild>
        <w:div w:id="199246528">
          <w:marLeft w:val="0"/>
          <w:marRight w:val="0"/>
          <w:marTop w:val="0"/>
          <w:marBottom w:val="0"/>
          <w:divBdr>
            <w:top w:val="none" w:sz="0" w:space="0" w:color="auto"/>
            <w:left w:val="none" w:sz="0" w:space="0" w:color="auto"/>
            <w:bottom w:val="none" w:sz="0" w:space="0" w:color="auto"/>
            <w:right w:val="none" w:sz="0" w:space="0" w:color="auto"/>
          </w:divBdr>
        </w:div>
      </w:divsChild>
    </w:div>
    <w:div w:id="1755202180">
      <w:bodyDiv w:val="1"/>
      <w:marLeft w:val="0"/>
      <w:marRight w:val="0"/>
      <w:marTop w:val="0"/>
      <w:marBottom w:val="0"/>
      <w:divBdr>
        <w:top w:val="none" w:sz="0" w:space="0" w:color="auto"/>
        <w:left w:val="none" w:sz="0" w:space="0" w:color="auto"/>
        <w:bottom w:val="none" w:sz="0" w:space="0" w:color="auto"/>
        <w:right w:val="none" w:sz="0" w:space="0" w:color="auto"/>
      </w:divBdr>
    </w:div>
    <w:div w:id="1756124483">
      <w:bodyDiv w:val="1"/>
      <w:marLeft w:val="0"/>
      <w:marRight w:val="0"/>
      <w:marTop w:val="0"/>
      <w:marBottom w:val="0"/>
      <w:divBdr>
        <w:top w:val="none" w:sz="0" w:space="0" w:color="auto"/>
        <w:left w:val="none" w:sz="0" w:space="0" w:color="auto"/>
        <w:bottom w:val="none" w:sz="0" w:space="0" w:color="auto"/>
        <w:right w:val="none" w:sz="0" w:space="0" w:color="auto"/>
      </w:divBdr>
      <w:divsChild>
        <w:div w:id="316763830">
          <w:marLeft w:val="0"/>
          <w:marRight w:val="0"/>
          <w:marTop w:val="0"/>
          <w:marBottom w:val="0"/>
          <w:divBdr>
            <w:top w:val="none" w:sz="0" w:space="0" w:color="auto"/>
            <w:left w:val="none" w:sz="0" w:space="0" w:color="auto"/>
            <w:bottom w:val="none" w:sz="0" w:space="0" w:color="auto"/>
            <w:right w:val="none" w:sz="0" w:space="0" w:color="auto"/>
          </w:divBdr>
        </w:div>
      </w:divsChild>
    </w:div>
    <w:div w:id="1784838939">
      <w:bodyDiv w:val="1"/>
      <w:marLeft w:val="0"/>
      <w:marRight w:val="0"/>
      <w:marTop w:val="0"/>
      <w:marBottom w:val="0"/>
      <w:divBdr>
        <w:top w:val="none" w:sz="0" w:space="0" w:color="auto"/>
        <w:left w:val="none" w:sz="0" w:space="0" w:color="auto"/>
        <w:bottom w:val="none" w:sz="0" w:space="0" w:color="auto"/>
        <w:right w:val="none" w:sz="0" w:space="0" w:color="auto"/>
      </w:divBdr>
    </w:div>
    <w:div w:id="1812284184">
      <w:bodyDiv w:val="1"/>
      <w:marLeft w:val="0"/>
      <w:marRight w:val="0"/>
      <w:marTop w:val="0"/>
      <w:marBottom w:val="0"/>
      <w:divBdr>
        <w:top w:val="none" w:sz="0" w:space="0" w:color="auto"/>
        <w:left w:val="none" w:sz="0" w:space="0" w:color="auto"/>
        <w:bottom w:val="none" w:sz="0" w:space="0" w:color="auto"/>
        <w:right w:val="none" w:sz="0" w:space="0" w:color="auto"/>
      </w:divBdr>
    </w:div>
    <w:div w:id="1814642988">
      <w:bodyDiv w:val="1"/>
      <w:marLeft w:val="0"/>
      <w:marRight w:val="0"/>
      <w:marTop w:val="0"/>
      <w:marBottom w:val="0"/>
      <w:divBdr>
        <w:top w:val="none" w:sz="0" w:space="0" w:color="auto"/>
        <w:left w:val="none" w:sz="0" w:space="0" w:color="auto"/>
        <w:bottom w:val="none" w:sz="0" w:space="0" w:color="auto"/>
        <w:right w:val="none" w:sz="0" w:space="0" w:color="auto"/>
      </w:divBdr>
    </w:div>
    <w:div w:id="1821068811">
      <w:bodyDiv w:val="1"/>
      <w:marLeft w:val="0"/>
      <w:marRight w:val="0"/>
      <w:marTop w:val="0"/>
      <w:marBottom w:val="0"/>
      <w:divBdr>
        <w:top w:val="none" w:sz="0" w:space="0" w:color="auto"/>
        <w:left w:val="none" w:sz="0" w:space="0" w:color="auto"/>
        <w:bottom w:val="none" w:sz="0" w:space="0" w:color="auto"/>
        <w:right w:val="none" w:sz="0" w:space="0" w:color="auto"/>
      </w:divBdr>
    </w:div>
    <w:div w:id="1828940165">
      <w:bodyDiv w:val="1"/>
      <w:marLeft w:val="0"/>
      <w:marRight w:val="0"/>
      <w:marTop w:val="0"/>
      <w:marBottom w:val="0"/>
      <w:divBdr>
        <w:top w:val="none" w:sz="0" w:space="0" w:color="auto"/>
        <w:left w:val="none" w:sz="0" w:space="0" w:color="auto"/>
        <w:bottom w:val="none" w:sz="0" w:space="0" w:color="auto"/>
        <w:right w:val="none" w:sz="0" w:space="0" w:color="auto"/>
      </w:divBdr>
    </w:div>
    <w:div w:id="1829906281">
      <w:bodyDiv w:val="1"/>
      <w:marLeft w:val="0"/>
      <w:marRight w:val="0"/>
      <w:marTop w:val="0"/>
      <w:marBottom w:val="0"/>
      <w:divBdr>
        <w:top w:val="none" w:sz="0" w:space="0" w:color="auto"/>
        <w:left w:val="none" w:sz="0" w:space="0" w:color="auto"/>
        <w:bottom w:val="none" w:sz="0" w:space="0" w:color="auto"/>
        <w:right w:val="none" w:sz="0" w:space="0" w:color="auto"/>
      </w:divBdr>
    </w:div>
    <w:div w:id="1837957767">
      <w:bodyDiv w:val="1"/>
      <w:marLeft w:val="0"/>
      <w:marRight w:val="0"/>
      <w:marTop w:val="0"/>
      <w:marBottom w:val="0"/>
      <w:divBdr>
        <w:top w:val="none" w:sz="0" w:space="0" w:color="auto"/>
        <w:left w:val="none" w:sz="0" w:space="0" w:color="auto"/>
        <w:bottom w:val="none" w:sz="0" w:space="0" w:color="auto"/>
        <w:right w:val="none" w:sz="0" w:space="0" w:color="auto"/>
      </w:divBdr>
    </w:div>
    <w:div w:id="1846557708">
      <w:bodyDiv w:val="1"/>
      <w:marLeft w:val="0"/>
      <w:marRight w:val="0"/>
      <w:marTop w:val="0"/>
      <w:marBottom w:val="0"/>
      <w:divBdr>
        <w:top w:val="none" w:sz="0" w:space="0" w:color="auto"/>
        <w:left w:val="none" w:sz="0" w:space="0" w:color="auto"/>
        <w:bottom w:val="none" w:sz="0" w:space="0" w:color="auto"/>
        <w:right w:val="none" w:sz="0" w:space="0" w:color="auto"/>
      </w:divBdr>
      <w:divsChild>
        <w:div w:id="762651697">
          <w:marLeft w:val="0"/>
          <w:marRight w:val="0"/>
          <w:marTop w:val="0"/>
          <w:marBottom w:val="0"/>
          <w:divBdr>
            <w:top w:val="none" w:sz="0" w:space="0" w:color="auto"/>
            <w:left w:val="none" w:sz="0" w:space="0" w:color="auto"/>
            <w:bottom w:val="none" w:sz="0" w:space="0" w:color="auto"/>
            <w:right w:val="none" w:sz="0" w:space="0" w:color="auto"/>
          </w:divBdr>
        </w:div>
      </w:divsChild>
    </w:div>
    <w:div w:id="1871912176">
      <w:bodyDiv w:val="1"/>
      <w:marLeft w:val="0"/>
      <w:marRight w:val="0"/>
      <w:marTop w:val="0"/>
      <w:marBottom w:val="0"/>
      <w:divBdr>
        <w:top w:val="none" w:sz="0" w:space="0" w:color="auto"/>
        <w:left w:val="none" w:sz="0" w:space="0" w:color="auto"/>
        <w:bottom w:val="none" w:sz="0" w:space="0" w:color="auto"/>
        <w:right w:val="none" w:sz="0" w:space="0" w:color="auto"/>
      </w:divBdr>
      <w:divsChild>
        <w:div w:id="1518957098">
          <w:marLeft w:val="0"/>
          <w:marRight w:val="0"/>
          <w:marTop w:val="0"/>
          <w:marBottom w:val="0"/>
          <w:divBdr>
            <w:top w:val="none" w:sz="0" w:space="0" w:color="auto"/>
            <w:left w:val="none" w:sz="0" w:space="0" w:color="auto"/>
            <w:bottom w:val="none" w:sz="0" w:space="0" w:color="auto"/>
            <w:right w:val="none" w:sz="0" w:space="0" w:color="auto"/>
          </w:divBdr>
          <w:divsChild>
            <w:div w:id="1814330656">
              <w:marLeft w:val="0"/>
              <w:marRight w:val="0"/>
              <w:marTop w:val="0"/>
              <w:marBottom w:val="0"/>
              <w:divBdr>
                <w:top w:val="none" w:sz="0" w:space="0" w:color="auto"/>
                <w:left w:val="none" w:sz="0" w:space="0" w:color="auto"/>
                <w:bottom w:val="none" w:sz="0" w:space="0" w:color="auto"/>
                <w:right w:val="none" w:sz="0" w:space="0" w:color="auto"/>
              </w:divBdr>
            </w:div>
            <w:div w:id="1783576717">
              <w:marLeft w:val="0"/>
              <w:marRight w:val="0"/>
              <w:marTop w:val="0"/>
              <w:marBottom w:val="0"/>
              <w:divBdr>
                <w:top w:val="none" w:sz="0" w:space="0" w:color="auto"/>
                <w:left w:val="none" w:sz="0" w:space="0" w:color="auto"/>
                <w:bottom w:val="none" w:sz="0" w:space="0" w:color="auto"/>
                <w:right w:val="none" w:sz="0" w:space="0" w:color="auto"/>
              </w:divBdr>
            </w:div>
            <w:div w:id="617881769">
              <w:marLeft w:val="0"/>
              <w:marRight w:val="0"/>
              <w:marTop w:val="0"/>
              <w:marBottom w:val="0"/>
              <w:divBdr>
                <w:top w:val="none" w:sz="0" w:space="0" w:color="auto"/>
                <w:left w:val="none" w:sz="0" w:space="0" w:color="auto"/>
                <w:bottom w:val="none" w:sz="0" w:space="0" w:color="auto"/>
                <w:right w:val="none" w:sz="0" w:space="0" w:color="auto"/>
              </w:divBdr>
            </w:div>
            <w:div w:id="57940416">
              <w:marLeft w:val="0"/>
              <w:marRight w:val="0"/>
              <w:marTop w:val="0"/>
              <w:marBottom w:val="0"/>
              <w:divBdr>
                <w:top w:val="none" w:sz="0" w:space="0" w:color="auto"/>
                <w:left w:val="none" w:sz="0" w:space="0" w:color="auto"/>
                <w:bottom w:val="none" w:sz="0" w:space="0" w:color="auto"/>
                <w:right w:val="none" w:sz="0" w:space="0" w:color="auto"/>
              </w:divBdr>
            </w:div>
            <w:div w:id="1936786931">
              <w:marLeft w:val="0"/>
              <w:marRight w:val="0"/>
              <w:marTop w:val="0"/>
              <w:marBottom w:val="0"/>
              <w:divBdr>
                <w:top w:val="none" w:sz="0" w:space="0" w:color="auto"/>
                <w:left w:val="none" w:sz="0" w:space="0" w:color="auto"/>
                <w:bottom w:val="none" w:sz="0" w:space="0" w:color="auto"/>
                <w:right w:val="none" w:sz="0" w:space="0" w:color="auto"/>
              </w:divBdr>
            </w:div>
            <w:div w:id="876503741">
              <w:marLeft w:val="0"/>
              <w:marRight w:val="0"/>
              <w:marTop w:val="0"/>
              <w:marBottom w:val="0"/>
              <w:divBdr>
                <w:top w:val="none" w:sz="0" w:space="0" w:color="auto"/>
                <w:left w:val="none" w:sz="0" w:space="0" w:color="auto"/>
                <w:bottom w:val="none" w:sz="0" w:space="0" w:color="auto"/>
                <w:right w:val="none" w:sz="0" w:space="0" w:color="auto"/>
              </w:divBdr>
            </w:div>
            <w:div w:id="461309140">
              <w:marLeft w:val="0"/>
              <w:marRight w:val="0"/>
              <w:marTop w:val="0"/>
              <w:marBottom w:val="0"/>
              <w:divBdr>
                <w:top w:val="none" w:sz="0" w:space="0" w:color="auto"/>
                <w:left w:val="none" w:sz="0" w:space="0" w:color="auto"/>
                <w:bottom w:val="none" w:sz="0" w:space="0" w:color="auto"/>
                <w:right w:val="none" w:sz="0" w:space="0" w:color="auto"/>
              </w:divBdr>
            </w:div>
            <w:div w:id="997223303">
              <w:marLeft w:val="0"/>
              <w:marRight w:val="0"/>
              <w:marTop w:val="0"/>
              <w:marBottom w:val="0"/>
              <w:divBdr>
                <w:top w:val="none" w:sz="0" w:space="0" w:color="auto"/>
                <w:left w:val="none" w:sz="0" w:space="0" w:color="auto"/>
                <w:bottom w:val="none" w:sz="0" w:space="0" w:color="auto"/>
                <w:right w:val="none" w:sz="0" w:space="0" w:color="auto"/>
              </w:divBdr>
            </w:div>
            <w:div w:id="1146894953">
              <w:marLeft w:val="0"/>
              <w:marRight w:val="0"/>
              <w:marTop w:val="0"/>
              <w:marBottom w:val="0"/>
              <w:divBdr>
                <w:top w:val="none" w:sz="0" w:space="0" w:color="auto"/>
                <w:left w:val="none" w:sz="0" w:space="0" w:color="auto"/>
                <w:bottom w:val="none" w:sz="0" w:space="0" w:color="auto"/>
                <w:right w:val="none" w:sz="0" w:space="0" w:color="auto"/>
              </w:divBdr>
            </w:div>
            <w:div w:id="1859157093">
              <w:marLeft w:val="0"/>
              <w:marRight w:val="0"/>
              <w:marTop w:val="0"/>
              <w:marBottom w:val="0"/>
              <w:divBdr>
                <w:top w:val="none" w:sz="0" w:space="0" w:color="auto"/>
                <w:left w:val="none" w:sz="0" w:space="0" w:color="auto"/>
                <w:bottom w:val="none" w:sz="0" w:space="0" w:color="auto"/>
                <w:right w:val="none" w:sz="0" w:space="0" w:color="auto"/>
              </w:divBdr>
            </w:div>
            <w:div w:id="1325352792">
              <w:marLeft w:val="0"/>
              <w:marRight w:val="0"/>
              <w:marTop w:val="0"/>
              <w:marBottom w:val="0"/>
              <w:divBdr>
                <w:top w:val="none" w:sz="0" w:space="0" w:color="auto"/>
                <w:left w:val="none" w:sz="0" w:space="0" w:color="auto"/>
                <w:bottom w:val="none" w:sz="0" w:space="0" w:color="auto"/>
                <w:right w:val="none" w:sz="0" w:space="0" w:color="auto"/>
              </w:divBdr>
            </w:div>
            <w:div w:id="192613729">
              <w:marLeft w:val="0"/>
              <w:marRight w:val="0"/>
              <w:marTop w:val="0"/>
              <w:marBottom w:val="0"/>
              <w:divBdr>
                <w:top w:val="none" w:sz="0" w:space="0" w:color="auto"/>
                <w:left w:val="none" w:sz="0" w:space="0" w:color="auto"/>
                <w:bottom w:val="none" w:sz="0" w:space="0" w:color="auto"/>
                <w:right w:val="none" w:sz="0" w:space="0" w:color="auto"/>
              </w:divBdr>
            </w:div>
            <w:div w:id="1091659693">
              <w:marLeft w:val="0"/>
              <w:marRight w:val="0"/>
              <w:marTop w:val="0"/>
              <w:marBottom w:val="0"/>
              <w:divBdr>
                <w:top w:val="none" w:sz="0" w:space="0" w:color="auto"/>
                <w:left w:val="none" w:sz="0" w:space="0" w:color="auto"/>
                <w:bottom w:val="none" w:sz="0" w:space="0" w:color="auto"/>
                <w:right w:val="none" w:sz="0" w:space="0" w:color="auto"/>
              </w:divBdr>
            </w:div>
            <w:div w:id="2062173393">
              <w:marLeft w:val="0"/>
              <w:marRight w:val="0"/>
              <w:marTop w:val="0"/>
              <w:marBottom w:val="0"/>
              <w:divBdr>
                <w:top w:val="none" w:sz="0" w:space="0" w:color="auto"/>
                <w:left w:val="none" w:sz="0" w:space="0" w:color="auto"/>
                <w:bottom w:val="none" w:sz="0" w:space="0" w:color="auto"/>
                <w:right w:val="none" w:sz="0" w:space="0" w:color="auto"/>
              </w:divBdr>
            </w:div>
            <w:div w:id="754016396">
              <w:marLeft w:val="0"/>
              <w:marRight w:val="0"/>
              <w:marTop w:val="0"/>
              <w:marBottom w:val="0"/>
              <w:divBdr>
                <w:top w:val="none" w:sz="0" w:space="0" w:color="auto"/>
                <w:left w:val="none" w:sz="0" w:space="0" w:color="auto"/>
                <w:bottom w:val="none" w:sz="0" w:space="0" w:color="auto"/>
                <w:right w:val="none" w:sz="0" w:space="0" w:color="auto"/>
              </w:divBdr>
            </w:div>
            <w:div w:id="2082410462">
              <w:marLeft w:val="0"/>
              <w:marRight w:val="0"/>
              <w:marTop w:val="0"/>
              <w:marBottom w:val="0"/>
              <w:divBdr>
                <w:top w:val="none" w:sz="0" w:space="0" w:color="auto"/>
                <w:left w:val="none" w:sz="0" w:space="0" w:color="auto"/>
                <w:bottom w:val="none" w:sz="0" w:space="0" w:color="auto"/>
                <w:right w:val="none" w:sz="0" w:space="0" w:color="auto"/>
              </w:divBdr>
            </w:div>
            <w:div w:id="898981286">
              <w:marLeft w:val="0"/>
              <w:marRight w:val="0"/>
              <w:marTop w:val="0"/>
              <w:marBottom w:val="0"/>
              <w:divBdr>
                <w:top w:val="none" w:sz="0" w:space="0" w:color="auto"/>
                <w:left w:val="none" w:sz="0" w:space="0" w:color="auto"/>
                <w:bottom w:val="none" w:sz="0" w:space="0" w:color="auto"/>
                <w:right w:val="none" w:sz="0" w:space="0" w:color="auto"/>
              </w:divBdr>
            </w:div>
            <w:div w:id="1556234746">
              <w:marLeft w:val="0"/>
              <w:marRight w:val="0"/>
              <w:marTop w:val="0"/>
              <w:marBottom w:val="0"/>
              <w:divBdr>
                <w:top w:val="none" w:sz="0" w:space="0" w:color="auto"/>
                <w:left w:val="none" w:sz="0" w:space="0" w:color="auto"/>
                <w:bottom w:val="none" w:sz="0" w:space="0" w:color="auto"/>
                <w:right w:val="none" w:sz="0" w:space="0" w:color="auto"/>
              </w:divBdr>
            </w:div>
            <w:div w:id="625627750">
              <w:marLeft w:val="0"/>
              <w:marRight w:val="0"/>
              <w:marTop w:val="0"/>
              <w:marBottom w:val="0"/>
              <w:divBdr>
                <w:top w:val="none" w:sz="0" w:space="0" w:color="auto"/>
                <w:left w:val="none" w:sz="0" w:space="0" w:color="auto"/>
                <w:bottom w:val="none" w:sz="0" w:space="0" w:color="auto"/>
                <w:right w:val="none" w:sz="0" w:space="0" w:color="auto"/>
              </w:divBdr>
            </w:div>
            <w:div w:id="994799756">
              <w:marLeft w:val="0"/>
              <w:marRight w:val="0"/>
              <w:marTop w:val="0"/>
              <w:marBottom w:val="0"/>
              <w:divBdr>
                <w:top w:val="none" w:sz="0" w:space="0" w:color="auto"/>
                <w:left w:val="none" w:sz="0" w:space="0" w:color="auto"/>
                <w:bottom w:val="none" w:sz="0" w:space="0" w:color="auto"/>
                <w:right w:val="none" w:sz="0" w:space="0" w:color="auto"/>
              </w:divBdr>
            </w:div>
            <w:div w:id="1524711328">
              <w:marLeft w:val="0"/>
              <w:marRight w:val="0"/>
              <w:marTop w:val="0"/>
              <w:marBottom w:val="0"/>
              <w:divBdr>
                <w:top w:val="none" w:sz="0" w:space="0" w:color="auto"/>
                <w:left w:val="none" w:sz="0" w:space="0" w:color="auto"/>
                <w:bottom w:val="none" w:sz="0" w:space="0" w:color="auto"/>
                <w:right w:val="none" w:sz="0" w:space="0" w:color="auto"/>
              </w:divBdr>
            </w:div>
            <w:div w:id="76749520">
              <w:marLeft w:val="0"/>
              <w:marRight w:val="0"/>
              <w:marTop w:val="0"/>
              <w:marBottom w:val="0"/>
              <w:divBdr>
                <w:top w:val="none" w:sz="0" w:space="0" w:color="auto"/>
                <w:left w:val="none" w:sz="0" w:space="0" w:color="auto"/>
                <w:bottom w:val="none" w:sz="0" w:space="0" w:color="auto"/>
                <w:right w:val="none" w:sz="0" w:space="0" w:color="auto"/>
              </w:divBdr>
            </w:div>
            <w:div w:id="777718694">
              <w:marLeft w:val="0"/>
              <w:marRight w:val="0"/>
              <w:marTop w:val="0"/>
              <w:marBottom w:val="0"/>
              <w:divBdr>
                <w:top w:val="none" w:sz="0" w:space="0" w:color="auto"/>
                <w:left w:val="none" w:sz="0" w:space="0" w:color="auto"/>
                <w:bottom w:val="none" w:sz="0" w:space="0" w:color="auto"/>
                <w:right w:val="none" w:sz="0" w:space="0" w:color="auto"/>
              </w:divBdr>
            </w:div>
            <w:div w:id="1661810473">
              <w:marLeft w:val="0"/>
              <w:marRight w:val="0"/>
              <w:marTop w:val="0"/>
              <w:marBottom w:val="0"/>
              <w:divBdr>
                <w:top w:val="none" w:sz="0" w:space="0" w:color="auto"/>
                <w:left w:val="none" w:sz="0" w:space="0" w:color="auto"/>
                <w:bottom w:val="none" w:sz="0" w:space="0" w:color="auto"/>
                <w:right w:val="none" w:sz="0" w:space="0" w:color="auto"/>
              </w:divBdr>
            </w:div>
            <w:div w:id="833836185">
              <w:marLeft w:val="0"/>
              <w:marRight w:val="0"/>
              <w:marTop w:val="0"/>
              <w:marBottom w:val="0"/>
              <w:divBdr>
                <w:top w:val="none" w:sz="0" w:space="0" w:color="auto"/>
                <w:left w:val="none" w:sz="0" w:space="0" w:color="auto"/>
                <w:bottom w:val="none" w:sz="0" w:space="0" w:color="auto"/>
                <w:right w:val="none" w:sz="0" w:space="0" w:color="auto"/>
              </w:divBdr>
            </w:div>
            <w:div w:id="64374505">
              <w:marLeft w:val="0"/>
              <w:marRight w:val="0"/>
              <w:marTop w:val="0"/>
              <w:marBottom w:val="0"/>
              <w:divBdr>
                <w:top w:val="none" w:sz="0" w:space="0" w:color="auto"/>
                <w:left w:val="none" w:sz="0" w:space="0" w:color="auto"/>
                <w:bottom w:val="none" w:sz="0" w:space="0" w:color="auto"/>
                <w:right w:val="none" w:sz="0" w:space="0" w:color="auto"/>
              </w:divBdr>
            </w:div>
            <w:div w:id="1966151768">
              <w:marLeft w:val="0"/>
              <w:marRight w:val="0"/>
              <w:marTop w:val="0"/>
              <w:marBottom w:val="0"/>
              <w:divBdr>
                <w:top w:val="none" w:sz="0" w:space="0" w:color="auto"/>
                <w:left w:val="none" w:sz="0" w:space="0" w:color="auto"/>
                <w:bottom w:val="none" w:sz="0" w:space="0" w:color="auto"/>
                <w:right w:val="none" w:sz="0" w:space="0" w:color="auto"/>
              </w:divBdr>
            </w:div>
            <w:div w:id="1741095469">
              <w:marLeft w:val="0"/>
              <w:marRight w:val="0"/>
              <w:marTop w:val="0"/>
              <w:marBottom w:val="0"/>
              <w:divBdr>
                <w:top w:val="none" w:sz="0" w:space="0" w:color="auto"/>
                <w:left w:val="none" w:sz="0" w:space="0" w:color="auto"/>
                <w:bottom w:val="none" w:sz="0" w:space="0" w:color="auto"/>
                <w:right w:val="none" w:sz="0" w:space="0" w:color="auto"/>
              </w:divBdr>
            </w:div>
            <w:div w:id="210968443">
              <w:marLeft w:val="0"/>
              <w:marRight w:val="0"/>
              <w:marTop w:val="0"/>
              <w:marBottom w:val="0"/>
              <w:divBdr>
                <w:top w:val="none" w:sz="0" w:space="0" w:color="auto"/>
                <w:left w:val="none" w:sz="0" w:space="0" w:color="auto"/>
                <w:bottom w:val="none" w:sz="0" w:space="0" w:color="auto"/>
                <w:right w:val="none" w:sz="0" w:space="0" w:color="auto"/>
              </w:divBdr>
            </w:div>
            <w:div w:id="1410081625">
              <w:marLeft w:val="0"/>
              <w:marRight w:val="0"/>
              <w:marTop w:val="0"/>
              <w:marBottom w:val="0"/>
              <w:divBdr>
                <w:top w:val="none" w:sz="0" w:space="0" w:color="auto"/>
                <w:left w:val="none" w:sz="0" w:space="0" w:color="auto"/>
                <w:bottom w:val="none" w:sz="0" w:space="0" w:color="auto"/>
                <w:right w:val="none" w:sz="0" w:space="0" w:color="auto"/>
              </w:divBdr>
            </w:div>
            <w:div w:id="547883625">
              <w:marLeft w:val="0"/>
              <w:marRight w:val="0"/>
              <w:marTop w:val="0"/>
              <w:marBottom w:val="0"/>
              <w:divBdr>
                <w:top w:val="none" w:sz="0" w:space="0" w:color="auto"/>
                <w:left w:val="none" w:sz="0" w:space="0" w:color="auto"/>
                <w:bottom w:val="none" w:sz="0" w:space="0" w:color="auto"/>
                <w:right w:val="none" w:sz="0" w:space="0" w:color="auto"/>
              </w:divBdr>
            </w:div>
            <w:div w:id="1847986278">
              <w:marLeft w:val="0"/>
              <w:marRight w:val="0"/>
              <w:marTop w:val="0"/>
              <w:marBottom w:val="0"/>
              <w:divBdr>
                <w:top w:val="none" w:sz="0" w:space="0" w:color="auto"/>
                <w:left w:val="none" w:sz="0" w:space="0" w:color="auto"/>
                <w:bottom w:val="none" w:sz="0" w:space="0" w:color="auto"/>
                <w:right w:val="none" w:sz="0" w:space="0" w:color="auto"/>
              </w:divBdr>
            </w:div>
            <w:div w:id="1259948445">
              <w:marLeft w:val="0"/>
              <w:marRight w:val="0"/>
              <w:marTop w:val="0"/>
              <w:marBottom w:val="0"/>
              <w:divBdr>
                <w:top w:val="none" w:sz="0" w:space="0" w:color="auto"/>
                <w:left w:val="none" w:sz="0" w:space="0" w:color="auto"/>
                <w:bottom w:val="none" w:sz="0" w:space="0" w:color="auto"/>
                <w:right w:val="none" w:sz="0" w:space="0" w:color="auto"/>
              </w:divBdr>
            </w:div>
            <w:div w:id="487475967">
              <w:marLeft w:val="0"/>
              <w:marRight w:val="0"/>
              <w:marTop w:val="0"/>
              <w:marBottom w:val="0"/>
              <w:divBdr>
                <w:top w:val="none" w:sz="0" w:space="0" w:color="auto"/>
                <w:left w:val="none" w:sz="0" w:space="0" w:color="auto"/>
                <w:bottom w:val="none" w:sz="0" w:space="0" w:color="auto"/>
                <w:right w:val="none" w:sz="0" w:space="0" w:color="auto"/>
              </w:divBdr>
            </w:div>
            <w:div w:id="928466359">
              <w:marLeft w:val="0"/>
              <w:marRight w:val="0"/>
              <w:marTop w:val="0"/>
              <w:marBottom w:val="0"/>
              <w:divBdr>
                <w:top w:val="none" w:sz="0" w:space="0" w:color="auto"/>
                <w:left w:val="none" w:sz="0" w:space="0" w:color="auto"/>
                <w:bottom w:val="none" w:sz="0" w:space="0" w:color="auto"/>
                <w:right w:val="none" w:sz="0" w:space="0" w:color="auto"/>
              </w:divBdr>
            </w:div>
            <w:div w:id="150879273">
              <w:marLeft w:val="0"/>
              <w:marRight w:val="0"/>
              <w:marTop w:val="0"/>
              <w:marBottom w:val="0"/>
              <w:divBdr>
                <w:top w:val="none" w:sz="0" w:space="0" w:color="auto"/>
                <w:left w:val="none" w:sz="0" w:space="0" w:color="auto"/>
                <w:bottom w:val="none" w:sz="0" w:space="0" w:color="auto"/>
                <w:right w:val="none" w:sz="0" w:space="0" w:color="auto"/>
              </w:divBdr>
            </w:div>
            <w:div w:id="222914058">
              <w:marLeft w:val="0"/>
              <w:marRight w:val="0"/>
              <w:marTop w:val="0"/>
              <w:marBottom w:val="0"/>
              <w:divBdr>
                <w:top w:val="none" w:sz="0" w:space="0" w:color="auto"/>
                <w:left w:val="none" w:sz="0" w:space="0" w:color="auto"/>
                <w:bottom w:val="none" w:sz="0" w:space="0" w:color="auto"/>
                <w:right w:val="none" w:sz="0" w:space="0" w:color="auto"/>
              </w:divBdr>
            </w:div>
            <w:div w:id="740907226">
              <w:marLeft w:val="0"/>
              <w:marRight w:val="0"/>
              <w:marTop w:val="0"/>
              <w:marBottom w:val="0"/>
              <w:divBdr>
                <w:top w:val="none" w:sz="0" w:space="0" w:color="auto"/>
                <w:left w:val="none" w:sz="0" w:space="0" w:color="auto"/>
                <w:bottom w:val="none" w:sz="0" w:space="0" w:color="auto"/>
                <w:right w:val="none" w:sz="0" w:space="0" w:color="auto"/>
              </w:divBdr>
            </w:div>
            <w:div w:id="997031013">
              <w:marLeft w:val="0"/>
              <w:marRight w:val="0"/>
              <w:marTop w:val="0"/>
              <w:marBottom w:val="0"/>
              <w:divBdr>
                <w:top w:val="none" w:sz="0" w:space="0" w:color="auto"/>
                <w:left w:val="none" w:sz="0" w:space="0" w:color="auto"/>
                <w:bottom w:val="none" w:sz="0" w:space="0" w:color="auto"/>
                <w:right w:val="none" w:sz="0" w:space="0" w:color="auto"/>
              </w:divBdr>
            </w:div>
            <w:div w:id="1229536518">
              <w:marLeft w:val="0"/>
              <w:marRight w:val="0"/>
              <w:marTop w:val="0"/>
              <w:marBottom w:val="0"/>
              <w:divBdr>
                <w:top w:val="none" w:sz="0" w:space="0" w:color="auto"/>
                <w:left w:val="none" w:sz="0" w:space="0" w:color="auto"/>
                <w:bottom w:val="none" w:sz="0" w:space="0" w:color="auto"/>
                <w:right w:val="none" w:sz="0" w:space="0" w:color="auto"/>
              </w:divBdr>
            </w:div>
            <w:div w:id="582763226">
              <w:marLeft w:val="0"/>
              <w:marRight w:val="0"/>
              <w:marTop w:val="0"/>
              <w:marBottom w:val="0"/>
              <w:divBdr>
                <w:top w:val="none" w:sz="0" w:space="0" w:color="auto"/>
                <w:left w:val="none" w:sz="0" w:space="0" w:color="auto"/>
                <w:bottom w:val="none" w:sz="0" w:space="0" w:color="auto"/>
                <w:right w:val="none" w:sz="0" w:space="0" w:color="auto"/>
              </w:divBdr>
            </w:div>
            <w:div w:id="862594133">
              <w:marLeft w:val="0"/>
              <w:marRight w:val="0"/>
              <w:marTop w:val="0"/>
              <w:marBottom w:val="0"/>
              <w:divBdr>
                <w:top w:val="none" w:sz="0" w:space="0" w:color="auto"/>
                <w:left w:val="none" w:sz="0" w:space="0" w:color="auto"/>
                <w:bottom w:val="none" w:sz="0" w:space="0" w:color="auto"/>
                <w:right w:val="none" w:sz="0" w:space="0" w:color="auto"/>
              </w:divBdr>
            </w:div>
            <w:div w:id="1941330115">
              <w:marLeft w:val="0"/>
              <w:marRight w:val="0"/>
              <w:marTop w:val="0"/>
              <w:marBottom w:val="0"/>
              <w:divBdr>
                <w:top w:val="none" w:sz="0" w:space="0" w:color="auto"/>
                <w:left w:val="none" w:sz="0" w:space="0" w:color="auto"/>
                <w:bottom w:val="none" w:sz="0" w:space="0" w:color="auto"/>
                <w:right w:val="none" w:sz="0" w:space="0" w:color="auto"/>
              </w:divBdr>
            </w:div>
            <w:div w:id="1349717554">
              <w:marLeft w:val="0"/>
              <w:marRight w:val="0"/>
              <w:marTop w:val="0"/>
              <w:marBottom w:val="0"/>
              <w:divBdr>
                <w:top w:val="none" w:sz="0" w:space="0" w:color="auto"/>
                <w:left w:val="none" w:sz="0" w:space="0" w:color="auto"/>
                <w:bottom w:val="none" w:sz="0" w:space="0" w:color="auto"/>
                <w:right w:val="none" w:sz="0" w:space="0" w:color="auto"/>
              </w:divBdr>
            </w:div>
            <w:div w:id="859781213">
              <w:marLeft w:val="0"/>
              <w:marRight w:val="0"/>
              <w:marTop w:val="0"/>
              <w:marBottom w:val="0"/>
              <w:divBdr>
                <w:top w:val="none" w:sz="0" w:space="0" w:color="auto"/>
                <w:left w:val="none" w:sz="0" w:space="0" w:color="auto"/>
                <w:bottom w:val="none" w:sz="0" w:space="0" w:color="auto"/>
                <w:right w:val="none" w:sz="0" w:space="0" w:color="auto"/>
              </w:divBdr>
            </w:div>
            <w:div w:id="1627194375">
              <w:marLeft w:val="0"/>
              <w:marRight w:val="0"/>
              <w:marTop w:val="0"/>
              <w:marBottom w:val="0"/>
              <w:divBdr>
                <w:top w:val="none" w:sz="0" w:space="0" w:color="auto"/>
                <w:left w:val="none" w:sz="0" w:space="0" w:color="auto"/>
                <w:bottom w:val="none" w:sz="0" w:space="0" w:color="auto"/>
                <w:right w:val="none" w:sz="0" w:space="0" w:color="auto"/>
              </w:divBdr>
            </w:div>
            <w:div w:id="212549674">
              <w:marLeft w:val="0"/>
              <w:marRight w:val="0"/>
              <w:marTop w:val="0"/>
              <w:marBottom w:val="0"/>
              <w:divBdr>
                <w:top w:val="none" w:sz="0" w:space="0" w:color="auto"/>
                <w:left w:val="none" w:sz="0" w:space="0" w:color="auto"/>
                <w:bottom w:val="none" w:sz="0" w:space="0" w:color="auto"/>
                <w:right w:val="none" w:sz="0" w:space="0" w:color="auto"/>
              </w:divBdr>
            </w:div>
            <w:div w:id="351028098">
              <w:marLeft w:val="0"/>
              <w:marRight w:val="0"/>
              <w:marTop w:val="0"/>
              <w:marBottom w:val="0"/>
              <w:divBdr>
                <w:top w:val="none" w:sz="0" w:space="0" w:color="auto"/>
                <w:left w:val="none" w:sz="0" w:space="0" w:color="auto"/>
                <w:bottom w:val="none" w:sz="0" w:space="0" w:color="auto"/>
                <w:right w:val="none" w:sz="0" w:space="0" w:color="auto"/>
              </w:divBdr>
            </w:div>
            <w:div w:id="1972048933">
              <w:marLeft w:val="0"/>
              <w:marRight w:val="0"/>
              <w:marTop w:val="0"/>
              <w:marBottom w:val="0"/>
              <w:divBdr>
                <w:top w:val="none" w:sz="0" w:space="0" w:color="auto"/>
                <w:left w:val="none" w:sz="0" w:space="0" w:color="auto"/>
                <w:bottom w:val="none" w:sz="0" w:space="0" w:color="auto"/>
                <w:right w:val="none" w:sz="0" w:space="0" w:color="auto"/>
              </w:divBdr>
            </w:div>
            <w:div w:id="1822115574">
              <w:marLeft w:val="0"/>
              <w:marRight w:val="0"/>
              <w:marTop w:val="0"/>
              <w:marBottom w:val="0"/>
              <w:divBdr>
                <w:top w:val="none" w:sz="0" w:space="0" w:color="auto"/>
                <w:left w:val="none" w:sz="0" w:space="0" w:color="auto"/>
                <w:bottom w:val="none" w:sz="0" w:space="0" w:color="auto"/>
                <w:right w:val="none" w:sz="0" w:space="0" w:color="auto"/>
              </w:divBdr>
            </w:div>
            <w:div w:id="1999993871">
              <w:marLeft w:val="0"/>
              <w:marRight w:val="0"/>
              <w:marTop w:val="0"/>
              <w:marBottom w:val="0"/>
              <w:divBdr>
                <w:top w:val="none" w:sz="0" w:space="0" w:color="auto"/>
                <w:left w:val="none" w:sz="0" w:space="0" w:color="auto"/>
                <w:bottom w:val="none" w:sz="0" w:space="0" w:color="auto"/>
                <w:right w:val="none" w:sz="0" w:space="0" w:color="auto"/>
              </w:divBdr>
            </w:div>
            <w:div w:id="1984461638">
              <w:marLeft w:val="0"/>
              <w:marRight w:val="0"/>
              <w:marTop w:val="0"/>
              <w:marBottom w:val="0"/>
              <w:divBdr>
                <w:top w:val="none" w:sz="0" w:space="0" w:color="auto"/>
                <w:left w:val="none" w:sz="0" w:space="0" w:color="auto"/>
                <w:bottom w:val="none" w:sz="0" w:space="0" w:color="auto"/>
                <w:right w:val="none" w:sz="0" w:space="0" w:color="auto"/>
              </w:divBdr>
            </w:div>
            <w:div w:id="1244024029">
              <w:marLeft w:val="0"/>
              <w:marRight w:val="0"/>
              <w:marTop w:val="0"/>
              <w:marBottom w:val="0"/>
              <w:divBdr>
                <w:top w:val="none" w:sz="0" w:space="0" w:color="auto"/>
                <w:left w:val="none" w:sz="0" w:space="0" w:color="auto"/>
                <w:bottom w:val="none" w:sz="0" w:space="0" w:color="auto"/>
                <w:right w:val="none" w:sz="0" w:space="0" w:color="auto"/>
              </w:divBdr>
            </w:div>
            <w:div w:id="1694380459">
              <w:marLeft w:val="0"/>
              <w:marRight w:val="0"/>
              <w:marTop w:val="0"/>
              <w:marBottom w:val="0"/>
              <w:divBdr>
                <w:top w:val="none" w:sz="0" w:space="0" w:color="auto"/>
                <w:left w:val="none" w:sz="0" w:space="0" w:color="auto"/>
                <w:bottom w:val="none" w:sz="0" w:space="0" w:color="auto"/>
                <w:right w:val="none" w:sz="0" w:space="0" w:color="auto"/>
              </w:divBdr>
            </w:div>
            <w:div w:id="2080906826">
              <w:marLeft w:val="0"/>
              <w:marRight w:val="0"/>
              <w:marTop w:val="0"/>
              <w:marBottom w:val="0"/>
              <w:divBdr>
                <w:top w:val="none" w:sz="0" w:space="0" w:color="auto"/>
                <w:left w:val="none" w:sz="0" w:space="0" w:color="auto"/>
                <w:bottom w:val="none" w:sz="0" w:space="0" w:color="auto"/>
                <w:right w:val="none" w:sz="0" w:space="0" w:color="auto"/>
              </w:divBdr>
            </w:div>
            <w:div w:id="277303471">
              <w:marLeft w:val="0"/>
              <w:marRight w:val="0"/>
              <w:marTop w:val="0"/>
              <w:marBottom w:val="0"/>
              <w:divBdr>
                <w:top w:val="none" w:sz="0" w:space="0" w:color="auto"/>
                <w:left w:val="none" w:sz="0" w:space="0" w:color="auto"/>
                <w:bottom w:val="none" w:sz="0" w:space="0" w:color="auto"/>
                <w:right w:val="none" w:sz="0" w:space="0" w:color="auto"/>
              </w:divBdr>
            </w:div>
            <w:div w:id="1484732470">
              <w:marLeft w:val="0"/>
              <w:marRight w:val="0"/>
              <w:marTop w:val="0"/>
              <w:marBottom w:val="0"/>
              <w:divBdr>
                <w:top w:val="none" w:sz="0" w:space="0" w:color="auto"/>
                <w:left w:val="none" w:sz="0" w:space="0" w:color="auto"/>
                <w:bottom w:val="none" w:sz="0" w:space="0" w:color="auto"/>
                <w:right w:val="none" w:sz="0" w:space="0" w:color="auto"/>
              </w:divBdr>
            </w:div>
            <w:div w:id="32584142">
              <w:marLeft w:val="0"/>
              <w:marRight w:val="0"/>
              <w:marTop w:val="0"/>
              <w:marBottom w:val="0"/>
              <w:divBdr>
                <w:top w:val="none" w:sz="0" w:space="0" w:color="auto"/>
                <w:left w:val="none" w:sz="0" w:space="0" w:color="auto"/>
                <w:bottom w:val="none" w:sz="0" w:space="0" w:color="auto"/>
                <w:right w:val="none" w:sz="0" w:space="0" w:color="auto"/>
              </w:divBdr>
            </w:div>
            <w:div w:id="1329212480">
              <w:marLeft w:val="0"/>
              <w:marRight w:val="0"/>
              <w:marTop w:val="0"/>
              <w:marBottom w:val="0"/>
              <w:divBdr>
                <w:top w:val="none" w:sz="0" w:space="0" w:color="auto"/>
                <w:left w:val="none" w:sz="0" w:space="0" w:color="auto"/>
                <w:bottom w:val="none" w:sz="0" w:space="0" w:color="auto"/>
                <w:right w:val="none" w:sz="0" w:space="0" w:color="auto"/>
              </w:divBdr>
            </w:div>
            <w:div w:id="405038494">
              <w:marLeft w:val="0"/>
              <w:marRight w:val="0"/>
              <w:marTop w:val="0"/>
              <w:marBottom w:val="0"/>
              <w:divBdr>
                <w:top w:val="none" w:sz="0" w:space="0" w:color="auto"/>
                <w:left w:val="none" w:sz="0" w:space="0" w:color="auto"/>
                <w:bottom w:val="none" w:sz="0" w:space="0" w:color="auto"/>
                <w:right w:val="none" w:sz="0" w:space="0" w:color="auto"/>
              </w:divBdr>
            </w:div>
            <w:div w:id="380908116">
              <w:marLeft w:val="0"/>
              <w:marRight w:val="0"/>
              <w:marTop w:val="0"/>
              <w:marBottom w:val="0"/>
              <w:divBdr>
                <w:top w:val="none" w:sz="0" w:space="0" w:color="auto"/>
                <w:left w:val="none" w:sz="0" w:space="0" w:color="auto"/>
                <w:bottom w:val="none" w:sz="0" w:space="0" w:color="auto"/>
                <w:right w:val="none" w:sz="0" w:space="0" w:color="auto"/>
              </w:divBdr>
            </w:div>
            <w:div w:id="1262228281">
              <w:marLeft w:val="0"/>
              <w:marRight w:val="0"/>
              <w:marTop w:val="0"/>
              <w:marBottom w:val="0"/>
              <w:divBdr>
                <w:top w:val="none" w:sz="0" w:space="0" w:color="auto"/>
                <w:left w:val="none" w:sz="0" w:space="0" w:color="auto"/>
                <w:bottom w:val="none" w:sz="0" w:space="0" w:color="auto"/>
                <w:right w:val="none" w:sz="0" w:space="0" w:color="auto"/>
              </w:divBdr>
            </w:div>
            <w:div w:id="2009406463">
              <w:marLeft w:val="0"/>
              <w:marRight w:val="0"/>
              <w:marTop w:val="0"/>
              <w:marBottom w:val="0"/>
              <w:divBdr>
                <w:top w:val="none" w:sz="0" w:space="0" w:color="auto"/>
                <w:left w:val="none" w:sz="0" w:space="0" w:color="auto"/>
                <w:bottom w:val="none" w:sz="0" w:space="0" w:color="auto"/>
                <w:right w:val="none" w:sz="0" w:space="0" w:color="auto"/>
              </w:divBdr>
            </w:div>
            <w:div w:id="139273045">
              <w:marLeft w:val="0"/>
              <w:marRight w:val="0"/>
              <w:marTop w:val="0"/>
              <w:marBottom w:val="0"/>
              <w:divBdr>
                <w:top w:val="none" w:sz="0" w:space="0" w:color="auto"/>
                <w:left w:val="none" w:sz="0" w:space="0" w:color="auto"/>
                <w:bottom w:val="none" w:sz="0" w:space="0" w:color="auto"/>
                <w:right w:val="none" w:sz="0" w:space="0" w:color="auto"/>
              </w:divBdr>
            </w:div>
            <w:div w:id="2074812827">
              <w:marLeft w:val="0"/>
              <w:marRight w:val="0"/>
              <w:marTop w:val="0"/>
              <w:marBottom w:val="0"/>
              <w:divBdr>
                <w:top w:val="none" w:sz="0" w:space="0" w:color="auto"/>
                <w:left w:val="none" w:sz="0" w:space="0" w:color="auto"/>
                <w:bottom w:val="none" w:sz="0" w:space="0" w:color="auto"/>
                <w:right w:val="none" w:sz="0" w:space="0" w:color="auto"/>
              </w:divBdr>
            </w:div>
            <w:div w:id="1543713258">
              <w:marLeft w:val="0"/>
              <w:marRight w:val="0"/>
              <w:marTop w:val="0"/>
              <w:marBottom w:val="0"/>
              <w:divBdr>
                <w:top w:val="none" w:sz="0" w:space="0" w:color="auto"/>
                <w:left w:val="none" w:sz="0" w:space="0" w:color="auto"/>
                <w:bottom w:val="none" w:sz="0" w:space="0" w:color="auto"/>
                <w:right w:val="none" w:sz="0" w:space="0" w:color="auto"/>
              </w:divBdr>
            </w:div>
            <w:div w:id="2139832320">
              <w:marLeft w:val="0"/>
              <w:marRight w:val="0"/>
              <w:marTop w:val="0"/>
              <w:marBottom w:val="0"/>
              <w:divBdr>
                <w:top w:val="none" w:sz="0" w:space="0" w:color="auto"/>
                <w:left w:val="none" w:sz="0" w:space="0" w:color="auto"/>
                <w:bottom w:val="none" w:sz="0" w:space="0" w:color="auto"/>
                <w:right w:val="none" w:sz="0" w:space="0" w:color="auto"/>
              </w:divBdr>
            </w:div>
            <w:div w:id="1634168478">
              <w:marLeft w:val="0"/>
              <w:marRight w:val="0"/>
              <w:marTop w:val="0"/>
              <w:marBottom w:val="0"/>
              <w:divBdr>
                <w:top w:val="none" w:sz="0" w:space="0" w:color="auto"/>
                <w:left w:val="none" w:sz="0" w:space="0" w:color="auto"/>
                <w:bottom w:val="none" w:sz="0" w:space="0" w:color="auto"/>
                <w:right w:val="none" w:sz="0" w:space="0" w:color="auto"/>
              </w:divBdr>
            </w:div>
            <w:div w:id="972520114">
              <w:marLeft w:val="0"/>
              <w:marRight w:val="0"/>
              <w:marTop w:val="0"/>
              <w:marBottom w:val="0"/>
              <w:divBdr>
                <w:top w:val="none" w:sz="0" w:space="0" w:color="auto"/>
                <w:left w:val="none" w:sz="0" w:space="0" w:color="auto"/>
                <w:bottom w:val="none" w:sz="0" w:space="0" w:color="auto"/>
                <w:right w:val="none" w:sz="0" w:space="0" w:color="auto"/>
              </w:divBdr>
            </w:div>
            <w:div w:id="788551152">
              <w:marLeft w:val="0"/>
              <w:marRight w:val="0"/>
              <w:marTop w:val="0"/>
              <w:marBottom w:val="0"/>
              <w:divBdr>
                <w:top w:val="none" w:sz="0" w:space="0" w:color="auto"/>
                <w:left w:val="none" w:sz="0" w:space="0" w:color="auto"/>
                <w:bottom w:val="none" w:sz="0" w:space="0" w:color="auto"/>
                <w:right w:val="none" w:sz="0" w:space="0" w:color="auto"/>
              </w:divBdr>
            </w:div>
            <w:div w:id="2090884280">
              <w:marLeft w:val="0"/>
              <w:marRight w:val="0"/>
              <w:marTop w:val="0"/>
              <w:marBottom w:val="0"/>
              <w:divBdr>
                <w:top w:val="none" w:sz="0" w:space="0" w:color="auto"/>
                <w:left w:val="none" w:sz="0" w:space="0" w:color="auto"/>
                <w:bottom w:val="none" w:sz="0" w:space="0" w:color="auto"/>
                <w:right w:val="none" w:sz="0" w:space="0" w:color="auto"/>
              </w:divBdr>
            </w:div>
            <w:div w:id="751197330">
              <w:marLeft w:val="0"/>
              <w:marRight w:val="0"/>
              <w:marTop w:val="0"/>
              <w:marBottom w:val="0"/>
              <w:divBdr>
                <w:top w:val="none" w:sz="0" w:space="0" w:color="auto"/>
                <w:left w:val="none" w:sz="0" w:space="0" w:color="auto"/>
                <w:bottom w:val="none" w:sz="0" w:space="0" w:color="auto"/>
                <w:right w:val="none" w:sz="0" w:space="0" w:color="auto"/>
              </w:divBdr>
            </w:div>
            <w:div w:id="2052724393">
              <w:marLeft w:val="0"/>
              <w:marRight w:val="0"/>
              <w:marTop w:val="0"/>
              <w:marBottom w:val="0"/>
              <w:divBdr>
                <w:top w:val="none" w:sz="0" w:space="0" w:color="auto"/>
                <w:left w:val="none" w:sz="0" w:space="0" w:color="auto"/>
                <w:bottom w:val="none" w:sz="0" w:space="0" w:color="auto"/>
                <w:right w:val="none" w:sz="0" w:space="0" w:color="auto"/>
              </w:divBdr>
            </w:div>
            <w:div w:id="1860580378">
              <w:marLeft w:val="0"/>
              <w:marRight w:val="0"/>
              <w:marTop w:val="0"/>
              <w:marBottom w:val="0"/>
              <w:divBdr>
                <w:top w:val="none" w:sz="0" w:space="0" w:color="auto"/>
                <w:left w:val="none" w:sz="0" w:space="0" w:color="auto"/>
                <w:bottom w:val="none" w:sz="0" w:space="0" w:color="auto"/>
                <w:right w:val="none" w:sz="0" w:space="0" w:color="auto"/>
              </w:divBdr>
            </w:div>
            <w:div w:id="1512833438">
              <w:marLeft w:val="0"/>
              <w:marRight w:val="0"/>
              <w:marTop w:val="0"/>
              <w:marBottom w:val="0"/>
              <w:divBdr>
                <w:top w:val="none" w:sz="0" w:space="0" w:color="auto"/>
                <w:left w:val="none" w:sz="0" w:space="0" w:color="auto"/>
                <w:bottom w:val="none" w:sz="0" w:space="0" w:color="auto"/>
                <w:right w:val="none" w:sz="0" w:space="0" w:color="auto"/>
              </w:divBdr>
            </w:div>
            <w:div w:id="391848767">
              <w:marLeft w:val="0"/>
              <w:marRight w:val="0"/>
              <w:marTop w:val="0"/>
              <w:marBottom w:val="0"/>
              <w:divBdr>
                <w:top w:val="none" w:sz="0" w:space="0" w:color="auto"/>
                <w:left w:val="none" w:sz="0" w:space="0" w:color="auto"/>
                <w:bottom w:val="none" w:sz="0" w:space="0" w:color="auto"/>
                <w:right w:val="none" w:sz="0" w:space="0" w:color="auto"/>
              </w:divBdr>
            </w:div>
            <w:div w:id="992950415">
              <w:marLeft w:val="0"/>
              <w:marRight w:val="0"/>
              <w:marTop w:val="0"/>
              <w:marBottom w:val="0"/>
              <w:divBdr>
                <w:top w:val="none" w:sz="0" w:space="0" w:color="auto"/>
                <w:left w:val="none" w:sz="0" w:space="0" w:color="auto"/>
                <w:bottom w:val="none" w:sz="0" w:space="0" w:color="auto"/>
                <w:right w:val="none" w:sz="0" w:space="0" w:color="auto"/>
              </w:divBdr>
            </w:div>
            <w:div w:id="1905288370">
              <w:marLeft w:val="0"/>
              <w:marRight w:val="0"/>
              <w:marTop w:val="0"/>
              <w:marBottom w:val="0"/>
              <w:divBdr>
                <w:top w:val="none" w:sz="0" w:space="0" w:color="auto"/>
                <w:left w:val="none" w:sz="0" w:space="0" w:color="auto"/>
                <w:bottom w:val="none" w:sz="0" w:space="0" w:color="auto"/>
                <w:right w:val="none" w:sz="0" w:space="0" w:color="auto"/>
              </w:divBdr>
            </w:div>
            <w:div w:id="917442387">
              <w:marLeft w:val="0"/>
              <w:marRight w:val="0"/>
              <w:marTop w:val="0"/>
              <w:marBottom w:val="0"/>
              <w:divBdr>
                <w:top w:val="none" w:sz="0" w:space="0" w:color="auto"/>
                <w:left w:val="none" w:sz="0" w:space="0" w:color="auto"/>
                <w:bottom w:val="none" w:sz="0" w:space="0" w:color="auto"/>
                <w:right w:val="none" w:sz="0" w:space="0" w:color="auto"/>
              </w:divBdr>
            </w:div>
            <w:div w:id="1988586379">
              <w:marLeft w:val="0"/>
              <w:marRight w:val="0"/>
              <w:marTop w:val="0"/>
              <w:marBottom w:val="0"/>
              <w:divBdr>
                <w:top w:val="none" w:sz="0" w:space="0" w:color="auto"/>
                <w:left w:val="none" w:sz="0" w:space="0" w:color="auto"/>
                <w:bottom w:val="none" w:sz="0" w:space="0" w:color="auto"/>
                <w:right w:val="none" w:sz="0" w:space="0" w:color="auto"/>
              </w:divBdr>
            </w:div>
            <w:div w:id="1445804442">
              <w:marLeft w:val="0"/>
              <w:marRight w:val="0"/>
              <w:marTop w:val="0"/>
              <w:marBottom w:val="0"/>
              <w:divBdr>
                <w:top w:val="none" w:sz="0" w:space="0" w:color="auto"/>
                <w:left w:val="none" w:sz="0" w:space="0" w:color="auto"/>
                <w:bottom w:val="none" w:sz="0" w:space="0" w:color="auto"/>
                <w:right w:val="none" w:sz="0" w:space="0" w:color="auto"/>
              </w:divBdr>
            </w:div>
            <w:div w:id="1809854365">
              <w:marLeft w:val="0"/>
              <w:marRight w:val="0"/>
              <w:marTop w:val="0"/>
              <w:marBottom w:val="0"/>
              <w:divBdr>
                <w:top w:val="none" w:sz="0" w:space="0" w:color="auto"/>
                <w:left w:val="none" w:sz="0" w:space="0" w:color="auto"/>
                <w:bottom w:val="none" w:sz="0" w:space="0" w:color="auto"/>
                <w:right w:val="none" w:sz="0" w:space="0" w:color="auto"/>
              </w:divBdr>
            </w:div>
            <w:div w:id="747265341">
              <w:marLeft w:val="0"/>
              <w:marRight w:val="0"/>
              <w:marTop w:val="0"/>
              <w:marBottom w:val="0"/>
              <w:divBdr>
                <w:top w:val="none" w:sz="0" w:space="0" w:color="auto"/>
                <w:left w:val="none" w:sz="0" w:space="0" w:color="auto"/>
                <w:bottom w:val="none" w:sz="0" w:space="0" w:color="auto"/>
                <w:right w:val="none" w:sz="0" w:space="0" w:color="auto"/>
              </w:divBdr>
            </w:div>
            <w:div w:id="2129664625">
              <w:marLeft w:val="0"/>
              <w:marRight w:val="0"/>
              <w:marTop w:val="0"/>
              <w:marBottom w:val="0"/>
              <w:divBdr>
                <w:top w:val="none" w:sz="0" w:space="0" w:color="auto"/>
                <w:left w:val="none" w:sz="0" w:space="0" w:color="auto"/>
                <w:bottom w:val="none" w:sz="0" w:space="0" w:color="auto"/>
                <w:right w:val="none" w:sz="0" w:space="0" w:color="auto"/>
              </w:divBdr>
            </w:div>
            <w:div w:id="1855027441">
              <w:marLeft w:val="0"/>
              <w:marRight w:val="0"/>
              <w:marTop w:val="0"/>
              <w:marBottom w:val="0"/>
              <w:divBdr>
                <w:top w:val="none" w:sz="0" w:space="0" w:color="auto"/>
                <w:left w:val="none" w:sz="0" w:space="0" w:color="auto"/>
                <w:bottom w:val="none" w:sz="0" w:space="0" w:color="auto"/>
                <w:right w:val="none" w:sz="0" w:space="0" w:color="auto"/>
              </w:divBdr>
            </w:div>
            <w:div w:id="1450247348">
              <w:marLeft w:val="0"/>
              <w:marRight w:val="0"/>
              <w:marTop w:val="0"/>
              <w:marBottom w:val="0"/>
              <w:divBdr>
                <w:top w:val="none" w:sz="0" w:space="0" w:color="auto"/>
                <w:left w:val="none" w:sz="0" w:space="0" w:color="auto"/>
                <w:bottom w:val="none" w:sz="0" w:space="0" w:color="auto"/>
                <w:right w:val="none" w:sz="0" w:space="0" w:color="auto"/>
              </w:divBdr>
            </w:div>
            <w:div w:id="156846291">
              <w:marLeft w:val="0"/>
              <w:marRight w:val="0"/>
              <w:marTop w:val="0"/>
              <w:marBottom w:val="0"/>
              <w:divBdr>
                <w:top w:val="none" w:sz="0" w:space="0" w:color="auto"/>
                <w:left w:val="none" w:sz="0" w:space="0" w:color="auto"/>
                <w:bottom w:val="none" w:sz="0" w:space="0" w:color="auto"/>
                <w:right w:val="none" w:sz="0" w:space="0" w:color="auto"/>
              </w:divBdr>
            </w:div>
            <w:div w:id="1624532376">
              <w:marLeft w:val="0"/>
              <w:marRight w:val="0"/>
              <w:marTop w:val="0"/>
              <w:marBottom w:val="0"/>
              <w:divBdr>
                <w:top w:val="none" w:sz="0" w:space="0" w:color="auto"/>
                <w:left w:val="none" w:sz="0" w:space="0" w:color="auto"/>
                <w:bottom w:val="none" w:sz="0" w:space="0" w:color="auto"/>
                <w:right w:val="none" w:sz="0" w:space="0" w:color="auto"/>
              </w:divBdr>
            </w:div>
            <w:div w:id="273366960">
              <w:marLeft w:val="0"/>
              <w:marRight w:val="0"/>
              <w:marTop w:val="0"/>
              <w:marBottom w:val="0"/>
              <w:divBdr>
                <w:top w:val="none" w:sz="0" w:space="0" w:color="auto"/>
                <w:left w:val="none" w:sz="0" w:space="0" w:color="auto"/>
                <w:bottom w:val="none" w:sz="0" w:space="0" w:color="auto"/>
                <w:right w:val="none" w:sz="0" w:space="0" w:color="auto"/>
              </w:divBdr>
            </w:div>
            <w:div w:id="1508590995">
              <w:marLeft w:val="0"/>
              <w:marRight w:val="0"/>
              <w:marTop w:val="0"/>
              <w:marBottom w:val="0"/>
              <w:divBdr>
                <w:top w:val="none" w:sz="0" w:space="0" w:color="auto"/>
                <w:left w:val="none" w:sz="0" w:space="0" w:color="auto"/>
                <w:bottom w:val="none" w:sz="0" w:space="0" w:color="auto"/>
                <w:right w:val="none" w:sz="0" w:space="0" w:color="auto"/>
              </w:divBdr>
            </w:div>
            <w:div w:id="617680129">
              <w:marLeft w:val="0"/>
              <w:marRight w:val="0"/>
              <w:marTop w:val="0"/>
              <w:marBottom w:val="0"/>
              <w:divBdr>
                <w:top w:val="none" w:sz="0" w:space="0" w:color="auto"/>
                <w:left w:val="none" w:sz="0" w:space="0" w:color="auto"/>
                <w:bottom w:val="none" w:sz="0" w:space="0" w:color="auto"/>
                <w:right w:val="none" w:sz="0" w:space="0" w:color="auto"/>
              </w:divBdr>
            </w:div>
            <w:div w:id="2054495420">
              <w:marLeft w:val="0"/>
              <w:marRight w:val="0"/>
              <w:marTop w:val="0"/>
              <w:marBottom w:val="0"/>
              <w:divBdr>
                <w:top w:val="none" w:sz="0" w:space="0" w:color="auto"/>
                <w:left w:val="none" w:sz="0" w:space="0" w:color="auto"/>
                <w:bottom w:val="none" w:sz="0" w:space="0" w:color="auto"/>
                <w:right w:val="none" w:sz="0" w:space="0" w:color="auto"/>
              </w:divBdr>
            </w:div>
            <w:div w:id="1445609189">
              <w:marLeft w:val="0"/>
              <w:marRight w:val="0"/>
              <w:marTop w:val="0"/>
              <w:marBottom w:val="0"/>
              <w:divBdr>
                <w:top w:val="none" w:sz="0" w:space="0" w:color="auto"/>
                <w:left w:val="none" w:sz="0" w:space="0" w:color="auto"/>
                <w:bottom w:val="none" w:sz="0" w:space="0" w:color="auto"/>
                <w:right w:val="none" w:sz="0" w:space="0" w:color="auto"/>
              </w:divBdr>
            </w:div>
            <w:div w:id="2127503780">
              <w:marLeft w:val="0"/>
              <w:marRight w:val="0"/>
              <w:marTop w:val="0"/>
              <w:marBottom w:val="0"/>
              <w:divBdr>
                <w:top w:val="none" w:sz="0" w:space="0" w:color="auto"/>
                <w:left w:val="none" w:sz="0" w:space="0" w:color="auto"/>
                <w:bottom w:val="none" w:sz="0" w:space="0" w:color="auto"/>
                <w:right w:val="none" w:sz="0" w:space="0" w:color="auto"/>
              </w:divBdr>
            </w:div>
            <w:div w:id="837423833">
              <w:marLeft w:val="0"/>
              <w:marRight w:val="0"/>
              <w:marTop w:val="0"/>
              <w:marBottom w:val="0"/>
              <w:divBdr>
                <w:top w:val="none" w:sz="0" w:space="0" w:color="auto"/>
                <w:left w:val="none" w:sz="0" w:space="0" w:color="auto"/>
                <w:bottom w:val="none" w:sz="0" w:space="0" w:color="auto"/>
                <w:right w:val="none" w:sz="0" w:space="0" w:color="auto"/>
              </w:divBdr>
            </w:div>
            <w:div w:id="590745773">
              <w:marLeft w:val="0"/>
              <w:marRight w:val="0"/>
              <w:marTop w:val="0"/>
              <w:marBottom w:val="0"/>
              <w:divBdr>
                <w:top w:val="none" w:sz="0" w:space="0" w:color="auto"/>
                <w:left w:val="none" w:sz="0" w:space="0" w:color="auto"/>
                <w:bottom w:val="none" w:sz="0" w:space="0" w:color="auto"/>
                <w:right w:val="none" w:sz="0" w:space="0" w:color="auto"/>
              </w:divBdr>
            </w:div>
            <w:div w:id="1544057850">
              <w:marLeft w:val="0"/>
              <w:marRight w:val="0"/>
              <w:marTop w:val="0"/>
              <w:marBottom w:val="0"/>
              <w:divBdr>
                <w:top w:val="none" w:sz="0" w:space="0" w:color="auto"/>
                <w:left w:val="none" w:sz="0" w:space="0" w:color="auto"/>
                <w:bottom w:val="none" w:sz="0" w:space="0" w:color="auto"/>
                <w:right w:val="none" w:sz="0" w:space="0" w:color="auto"/>
              </w:divBdr>
            </w:div>
            <w:div w:id="2069764319">
              <w:marLeft w:val="0"/>
              <w:marRight w:val="0"/>
              <w:marTop w:val="0"/>
              <w:marBottom w:val="0"/>
              <w:divBdr>
                <w:top w:val="none" w:sz="0" w:space="0" w:color="auto"/>
                <w:left w:val="none" w:sz="0" w:space="0" w:color="auto"/>
                <w:bottom w:val="none" w:sz="0" w:space="0" w:color="auto"/>
                <w:right w:val="none" w:sz="0" w:space="0" w:color="auto"/>
              </w:divBdr>
            </w:div>
            <w:div w:id="750855618">
              <w:marLeft w:val="0"/>
              <w:marRight w:val="0"/>
              <w:marTop w:val="0"/>
              <w:marBottom w:val="0"/>
              <w:divBdr>
                <w:top w:val="none" w:sz="0" w:space="0" w:color="auto"/>
                <w:left w:val="none" w:sz="0" w:space="0" w:color="auto"/>
                <w:bottom w:val="none" w:sz="0" w:space="0" w:color="auto"/>
                <w:right w:val="none" w:sz="0" w:space="0" w:color="auto"/>
              </w:divBdr>
            </w:div>
            <w:div w:id="313729660">
              <w:marLeft w:val="0"/>
              <w:marRight w:val="0"/>
              <w:marTop w:val="0"/>
              <w:marBottom w:val="0"/>
              <w:divBdr>
                <w:top w:val="none" w:sz="0" w:space="0" w:color="auto"/>
                <w:left w:val="none" w:sz="0" w:space="0" w:color="auto"/>
                <w:bottom w:val="none" w:sz="0" w:space="0" w:color="auto"/>
                <w:right w:val="none" w:sz="0" w:space="0" w:color="auto"/>
              </w:divBdr>
            </w:div>
            <w:div w:id="2007199715">
              <w:marLeft w:val="0"/>
              <w:marRight w:val="0"/>
              <w:marTop w:val="0"/>
              <w:marBottom w:val="0"/>
              <w:divBdr>
                <w:top w:val="none" w:sz="0" w:space="0" w:color="auto"/>
                <w:left w:val="none" w:sz="0" w:space="0" w:color="auto"/>
                <w:bottom w:val="none" w:sz="0" w:space="0" w:color="auto"/>
                <w:right w:val="none" w:sz="0" w:space="0" w:color="auto"/>
              </w:divBdr>
            </w:div>
            <w:div w:id="1862744058">
              <w:marLeft w:val="0"/>
              <w:marRight w:val="0"/>
              <w:marTop w:val="0"/>
              <w:marBottom w:val="0"/>
              <w:divBdr>
                <w:top w:val="none" w:sz="0" w:space="0" w:color="auto"/>
                <w:left w:val="none" w:sz="0" w:space="0" w:color="auto"/>
                <w:bottom w:val="none" w:sz="0" w:space="0" w:color="auto"/>
                <w:right w:val="none" w:sz="0" w:space="0" w:color="auto"/>
              </w:divBdr>
            </w:div>
            <w:div w:id="322317898">
              <w:marLeft w:val="0"/>
              <w:marRight w:val="0"/>
              <w:marTop w:val="0"/>
              <w:marBottom w:val="0"/>
              <w:divBdr>
                <w:top w:val="none" w:sz="0" w:space="0" w:color="auto"/>
                <w:left w:val="none" w:sz="0" w:space="0" w:color="auto"/>
                <w:bottom w:val="none" w:sz="0" w:space="0" w:color="auto"/>
                <w:right w:val="none" w:sz="0" w:space="0" w:color="auto"/>
              </w:divBdr>
            </w:div>
            <w:div w:id="1354183788">
              <w:marLeft w:val="0"/>
              <w:marRight w:val="0"/>
              <w:marTop w:val="0"/>
              <w:marBottom w:val="0"/>
              <w:divBdr>
                <w:top w:val="none" w:sz="0" w:space="0" w:color="auto"/>
                <w:left w:val="none" w:sz="0" w:space="0" w:color="auto"/>
                <w:bottom w:val="none" w:sz="0" w:space="0" w:color="auto"/>
                <w:right w:val="none" w:sz="0" w:space="0" w:color="auto"/>
              </w:divBdr>
            </w:div>
            <w:div w:id="1020546438">
              <w:marLeft w:val="0"/>
              <w:marRight w:val="0"/>
              <w:marTop w:val="0"/>
              <w:marBottom w:val="0"/>
              <w:divBdr>
                <w:top w:val="none" w:sz="0" w:space="0" w:color="auto"/>
                <w:left w:val="none" w:sz="0" w:space="0" w:color="auto"/>
                <w:bottom w:val="none" w:sz="0" w:space="0" w:color="auto"/>
                <w:right w:val="none" w:sz="0" w:space="0" w:color="auto"/>
              </w:divBdr>
            </w:div>
            <w:div w:id="507645352">
              <w:marLeft w:val="0"/>
              <w:marRight w:val="0"/>
              <w:marTop w:val="0"/>
              <w:marBottom w:val="0"/>
              <w:divBdr>
                <w:top w:val="none" w:sz="0" w:space="0" w:color="auto"/>
                <w:left w:val="none" w:sz="0" w:space="0" w:color="auto"/>
                <w:bottom w:val="none" w:sz="0" w:space="0" w:color="auto"/>
                <w:right w:val="none" w:sz="0" w:space="0" w:color="auto"/>
              </w:divBdr>
            </w:div>
            <w:div w:id="1797720016">
              <w:marLeft w:val="0"/>
              <w:marRight w:val="0"/>
              <w:marTop w:val="0"/>
              <w:marBottom w:val="0"/>
              <w:divBdr>
                <w:top w:val="none" w:sz="0" w:space="0" w:color="auto"/>
                <w:left w:val="none" w:sz="0" w:space="0" w:color="auto"/>
                <w:bottom w:val="none" w:sz="0" w:space="0" w:color="auto"/>
                <w:right w:val="none" w:sz="0" w:space="0" w:color="auto"/>
              </w:divBdr>
            </w:div>
            <w:div w:id="1330206960">
              <w:marLeft w:val="0"/>
              <w:marRight w:val="0"/>
              <w:marTop w:val="0"/>
              <w:marBottom w:val="0"/>
              <w:divBdr>
                <w:top w:val="none" w:sz="0" w:space="0" w:color="auto"/>
                <w:left w:val="none" w:sz="0" w:space="0" w:color="auto"/>
                <w:bottom w:val="none" w:sz="0" w:space="0" w:color="auto"/>
                <w:right w:val="none" w:sz="0" w:space="0" w:color="auto"/>
              </w:divBdr>
            </w:div>
            <w:div w:id="570585039">
              <w:marLeft w:val="0"/>
              <w:marRight w:val="0"/>
              <w:marTop w:val="0"/>
              <w:marBottom w:val="0"/>
              <w:divBdr>
                <w:top w:val="none" w:sz="0" w:space="0" w:color="auto"/>
                <w:left w:val="none" w:sz="0" w:space="0" w:color="auto"/>
                <w:bottom w:val="none" w:sz="0" w:space="0" w:color="auto"/>
                <w:right w:val="none" w:sz="0" w:space="0" w:color="auto"/>
              </w:divBdr>
            </w:div>
            <w:div w:id="2004578704">
              <w:marLeft w:val="0"/>
              <w:marRight w:val="0"/>
              <w:marTop w:val="0"/>
              <w:marBottom w:val="0"/>
              <w:divBdr>
                <w:top w:val="none" w:sz="0" w:space="0" w:color="auto"/>
                <w:left w:val="none" w:sz="0" w:space="0" w:color="auto"/>
                <w:bottom w:val="none" w:sz="0" w:space="0" w:color="auto"/>
                <w:right w:val="none" w:sz="0" w:space="0" w:color="auto"/>
              </w:divBdr>
            </w:div>
            <w:div w:id="1233659842">
              <w:marLeft w:val="0"/>
              <w:marRight w:val="0"/>
              <w:marTop w:val="0"/>
              <w:marBottom w:val="0"/>
              <w:divBdr>
                <w:top w:val="none" w:sz="0" w:space="0" w:color="auto"/>
                <w:left w:val="none" w:sz="0" w:space="0" w:color="auto"/>
                <w:bottom w:val="none" w:sz="0" w:space="0" w:color="auto"/>
                <w:right w:val="none" w:sz="0" w:space="0" w:color="auto"/>
              </w:divBdr>
            </w:div>
            <w:div w:id="1201867871">
              <w:marLeft w:val="0"/>
              <w:marRight w:val="0"/>
              <w:marTop w:val="0"/>
              <w:marBottom w:val="0"/>
              <w:divBdr>
                <w:top w:val="none" w:sz="0" w:space="0" w:color="auto"/>
                <w:left w:val="none" w:sz="0" w:space="0" w:color="auto"/>
                <w:bottom w:val="none" w:sz="0" w:space="0" w:color="auto"/>
                <w:right w:val="none" w:sz="0" w:space="0" w:color="auto"/>
              </w:divBdr>
            </w:div>
            <w:div w:id="461192515">
              <w:marLeft w:val="0"/>
              <w:marRight w:val="0"/>
              <w:marTop w:val="0"/>
              <w:marBottom w:val="0"/>
              <w:divBdr>
                <w:top w:val="none" w:sz="0" w:space="0" w:color="auto"/>
                <w:left w:val="none" w:sz="0" w:space="0" w:color="auto"/>
                <w:bottom w:val="none" w:sz="0" w:space="0" w:color="auto"/>
                <w:right w:val="none" w:sz="0" w:space="0" w:color="auto"/>
              </w:divBdr>
            </w:div>
            <w:div w:id="1138953569">
              <w:marLeft w:val="0"/>
              <w:marRight w:val="0"/>
              <w:marTop w:val="0"/>
              <w:marBottom w:val="0"/>
              <w:divBdr>
                <w:top w:val="none" w:sz="0" w:space="0" w:color="auto"/>
                <w:left w:val="none" w:sz="0" w:space="0" w:color="auto"/>
                <w:bottom w:val="none" w:sz="0" w:space="0" w:color="auto"/>
                <w:right w:val="none" w:sz="0" w:space="0" w:color="auto"/>
              </w:divBdr>
            </w:div>
            <w:div w:id="1185826710">
              <w:marLeft w:val="0"/>
              <w:marRight w:val="0"/>
              <w:marTop w:val="0"/>
              <w:marBottom w:val="0"/>
              <w:divBdr>
                <w:top w:val="none" w:sz="0" w:space="0" w:color="auto"/>
                <w:left w:val="none" w:sz="0" w:space="0" w:color="auto"/>
                <w:bottom w:val="none" w:sz="0" w:space="0" w:color="auto"/>
                <w:right w:val="none" w:sz="0" w:space="0" w:color="auto"/>
              </w:divBdr>
            </w:div>
            <w:div w:id="1683774473">
              <w:marLeft w:val="0"/>
              <w:marRight w:val="0"/>
              <w:marTop w:val="0"/>
              <w:marBottom w:val="0"/>
              <w:divBdr>
                <w:top w:val="none" w:sz="0" w:space="0" w:color="auto"/>
                <w:left w:val="none" w:sz="0" w:space="0" w:color="auto"/>
                <w:bottom w:val="none" w:sz="0" w:space="0" w:color="auto"/>
                <w:right w:val="none" w:sz="0" w:space="0" w:color="auto"/>
              </w:divBdr>
            </w:div>
            <w:div w:id="1513229195">
              <w:marLeft w:val="0"/>
              <w:marRight w:val="0"/>
              <w:marTop w:val="0"/>
              <w:marBottom w:val="0"/>
              <w:divBdr>
                <w:top w:val="none" w:sz="0" w:space="0" w:color="auto"/>
                <w:left w:val="none" w:sz="0" w:space="0" w:color="auto"/>
                <w:bottom w:val="none" w:sz="0" w:space="0" w:color="auto"/>
                <w:right w:val="none" w:sz="0" w:space="0" w:color="auto"/>
              </w:divBdr>
            </w:div>
            <w:div w:id="1825270064">
              <w:marLeft w:val="0"/>
              <w:marRight w:val="0"/>
              <w:marTop w:val="0"/>
              <w:marBottom w:val="0"/>
              <w:divBdr>
                <w:top w:val="none" w:sz="0" w:space="0" w:color="auto"/>
                <w:left w:val="none" w:sz="0" w:space="0" w:color="auto"/>
                <w:bottom w:val="none" w:sz="0" w:space="0" w:color="auto"/>
                <w:right w:val="none" w:sz="0" w:space="0" w:color="auto"/>
              </w:divBdr>
            </w:div>
            <w:div w:id="67074532">
              <w:marLeft w:val="0"/>
              <w:marRight w:val="0"/>
              <w:marTop w:val="0"/>
              <w:marBottom w:val="0"/>
              <w:divBdr>
                <w:top w:val="none" w:sz="0" w:space="0" w:color="auto"/>
                <w:left w:val="none" w:sz="0" w:space="0" w:color="auto"/>
                <w:bottom w:val="none" w:sz="0" w:space="0" w:color="auto"/>
                <w:right w:val="none" w:sz="0" w:space="0" w:color="auto"/>
              </w:divBdr>
            </w:div>
            <w:div w:id="1195726319">
              <w:marLeft w:val="0"/>
              <w:marRight w:val="0"/>
              <w:marTop w:val="0"/>
              <w:marBottom w:val="0"/>
              <w:divBdr>
                <w:top w:val="none" w:sz="0" w:space="0" w:color="auto"/>
                <w:left w:val="none" w:sz="0" w:space="0" w:color="auto"/>
                <w:bottom w:val="none" w:sz="0" w:space="0" w:color="auto"/>
                <w:right w:val="none" w:sz="0" w:space="0" w:color="auto"/>
              </w:divBdr>
            </w:div>
            <w:div w:id="1701206186">
              <w:marLeft w:val="0"/>
              <w:marRight w:val="0"/>
              <w:marTop w:val="0"/>
              <w:marBottom w:val="0"/>
              <w:divBdr>
                <w:top w:val="none" w:sz="0" w:space="0" w:color="auto"/>
                <w:left w:val="none" w:sz="0" w:space="0" w:color="auto"/>
                <w:bottom w:val="none" w:sz="0" w:space="0" w:color="auto"/>
                <w:right w:val="none" w:sz="0" w:space="0" w:color="auto"/>
              </w:divBdr>
            </w:div>
            <w:div w:id="150340798">
              <w:marLeft w:val="0"/>
              <w:marRight w:val="0"/>
              <w:marTop w:val="0"/>
              <w:marBottom w:val="0"/>
              <w:divBdr>
                <w:top w:val="none" w:sz="0" w:space="0" w:color="auto"/>
                <w:left w:val="none" w:sz="0" w:space="0" w:color="auto"/>
                <w:bottom w:val="none" w:sz="0" w:space="0" w:color="auto"/>
                <w:right w:val="none" w:sz="0" w:space="0" w:color="auto"/>
              </w:divBdr>
            </w:div>
            <w:div w:id="109056156">
              <w:marLeft w:val="0"/>
              <w:marRight w:val="0"/>
              <w:marTop w:val="0"/>
              <w:marBottom w:val="0"/>
              <w:divBdr>
                <w:top w:val="none" w:sz="0" w:space="0" w:color="auto"/>
                <w:left w:val="none" w:sz="0" w:space="0" w:color="auto"/>
                <w:bottom w:val="none" w:sz="0" w:space="0" w:color="auto"/>
                <w:right w:val="none" w:sz="0" w:space="0" w:color="auto"/>
              </w:divBdr>
            </w:div>
            <w:div w:id="1068722630">
              <w:marLeft w:val="0"/>
              <w:marRight w:val="0"/>
              <w:marTop w:val="0"/>
              <w:marBottom w:val="0"/>
              <w:divBdr>
                <w:top w:val="none" w:sz="0" w:space="0" w:color="auto"/>
                <w:left w:val="none" w:sz="0" w:space="0" w:color="auto"/>
                <w:bottom w:val="none" w:sz="0" w:space="0" w:color="auto"/>
                <w:right w:val="none" w:sz="0" w:space="0" w:color="auto"/>
              </w:divBdr>
            </w:div>
            <w:div w:id="2127116939">
              <w:marLeft w:val="0"/>
              <w:marRight w:val="0"/>
              <w:marTop w:val="0"/>
              <w:marBottom w:val="0"/>
              <w:divBdr>
                <w:top w:val="none" w:sz="0" w:space="0" w:color="auto"/>
                <w:left w:val="none" w:sz="0" w:space="0" w:color="auto"/>
                <w:bottom w:val="none" w:sz="0" w:space="0" w:color="auto"/>
                <w:right w:val="none" w:sz="0" w:space="0" w:color="auto"/>
              </w:divBdr>
            </w:div>
            <w:div w:id="132598234">
              <w:marLeft w:val="0"/>
              <w:marRight w:val="0"/>
              <w:marTop w:val="0"/>
              <w:marBottom w:val="0"/>
              <w:divBdr>
                <w:top w:val="none" w:sz="0" w:space="0" w:color="auto"/>
                <w:left w:val="none" w:sz="0" w:space="0" w:color="auto"/>
                <w:bottom w:val="none" w:sz="0" w:space="0" w:color="auto"/>
                <w:right w:val="none" w:sz="0" w:space="0" w:color="auto"/>
              </w:divBdr>
            </w:div>
            <w:div w:id="1200508036">
              <w:marLeft w:val="0"/>
              <w:marRight w:val="0"/>
              <w:marTop w:val="0"/>
              <w:marBottom w:val="0"/>
              <w:divBdr>
                <w:top w:val="none" w:sz="0" w:space="0" w:color="auto"/>
                <w:left w:val="none" w:sz="0" w:space="0" w:color="auto"/>
                <w:bottom w:val="none" w:sz="0" w:space="0" w:color="auto"/>
                <w:right w:val="none" w:sz="0" w:space="0" w:color="auto"/>
              </w:divBdr>
            </w:div>
            <w:div w:id="1995060376">
              <w:marLeft w:val="0"/>
              <w:marRight w:val="0"/>
              <w:marTop w:val="0"/>
              <w:marBottom w:val="0"/>
              <w:divBdr>
                <w:top w:val="none" w:sz="0" w:space="0" w:color="auto"/>
                <w:left w:val="none" w:sz="0" w:space="0" w:color="auto"/>
                <w:bottom w:val="none" w:sz="0" w:space="0" w:color="auto"/>
                <w:right w:val="none" w:sz="0" w:space="0" w:color="auto"/>
              </w:divBdr>
            </w:div>
            <w:div w:id="847793487">
              <w:marLeft w:val="0"/>
              <w:marRight w:val="0"/>
              <w:marTop w:val="0"/>
              <w:marBottom w:val="0"/>
              <w:divBdr>
                <w:top w:val="none" w:sz="0" w:space="0" w:color="auto"/>
                <w:left w:val="none" w:sz="0" w:space="0" w:color="auto"/>
                <w:bottom w:val="none" w:sz="0" w:space="0" w:color="auto"/>
                <w:right w:val="none" w:sz="0" w:space="0" w:color="auto"/>
              </w:divBdr>
            </w:div>
            <w:div w:id="1996369227">
              <w:marLeft w:val="0"/>
              <w:marRight w:val="0"/>
              <w:marTop w:val="0"/>
              <w:marBottom w:val="0"/>
              <w:divBdr>
                <w:top w:val="none" w:sz="0" w:space="0" w:color="auto"/>
                <w:left w:val="none" w:sz="0" w:space="0" w:color="auto"/>
                <w:bottom w:val="none" w:sz="0" w:space="0" w:color="auto"/>
                <w:right w:val="none" w:sz="0" w:space="0" w:color="auto"/>
              </w:divBdr>
            </w:div>
            <w:div w:id="489371979">
              <w:marLeft w:val="0"/>
              <w:marRight w:val="0"/>
              <w:marTop w:val="0"/>
              <w:marBottom w:val="0"/>
              <w:divBdr>
                <w:top w:val="none" w:sz="0" w:space="0" w:color="auto"/>
                <w:left w:val="none" w:sz="0" w:space="0" w:color="auto"/>
                <w:bottom w:val="none" w:sz="0" w:space="0" w:color="auto"/>
                <w:right w:val="none" w:sz="0" w:space="0" w:color="auto"/>
              </w:divBdr>
            </w:div>
            <w:div w:id="2090031652">
              <w:marLeft w:val="0"/>
              <w:marRight w:val="0"/>
              <w:marTop w:val="0"/>
              <w:marBottom w:val="0"/>
              <w:divBdr>
                <w:top w:val="none" w:sz="0" w:space="0" w:color="auto"/>
                <w:left w:val="none" w:sz="0" w:space="0" w:color="auto"/>
                <w:bottom w:val="none" w:sz="0" w:space="0" w:color="auto"/>
                <w:right w:val="none" w:sz="0" w:space="0" w:color="auto"/>
              </w:divBdr>
            </w:div>
            <w:div w:id="765853893">
              <w:marLeft w:val="0"/>
              <w:marRight w:val="0"/>
              <w:marTop w:val="0"/>
              <w:marBottom w:val="0"/>
              <w:divBdr>
                <w:top w:val="none" w:sz="0" w:space="0" w:color="auto"/>
                <w:left w:val="none" w:sz="0" w:space="0" w:color="auto"/>
                <w:bottom w:val="none" w:sz="0" w:space="0" w:color="auto"/>
                <w:right w:val="none" w:sz="0" w:space="0" w:color="auto"/>
              </w:divBdr>
            </w:div>
            <w:div w:id="116878447">
              <w:marLeft w:val="0"/>
              <w:marRight w:val="0"/>
              <w:marTop w:val="0"/>
              <w:marBottom w:val="0"/>
              <w:divBdr>
                <w:top w:val="none" w:sz="0" w:space="0" w:color="auto"/>
                <w:left w:val="none" w:sz="0" w:space="0" w:color="auto"/>
                <w:bottom w:val="none" w:sz="0" w:space="0" w:color="auto"/>
                <w:right w:val="none" w:sz="0" w:space="0" w:color="auto"/>
              </w:divBdr>
            </w:div>
            <w:div w:id="242835503">
              <w:marLeft w:val="0"/>
              <w:marRight w:val="0"/>
              <w:marTop w:val="0"/>
              <w:marBottom w:val="0"/>
              <w:divBdr>
                <w:top w:val="none" w:sz="0" w:space="0" w:color="auto"/>
                <w:left w:val="none" w:sz="0" w:space="0" w:color="auto"/>
                <w:bottom w:val="none" w:sz="0" w:space="0" w:color="auto"/>
                <w:right w:val="none" w:sz="0" w:space="0" w:color="auto"/>
              </w:divBdr>
            </w:div>
            <w:div w:id="573978009">
              <w:marLeft w:val="0"/>
              <w:marRight w:val="0"/>
              <w:marTop w:val="0"/>
              <w:marBottom w:val="0"/>
              <w:divBdr>
                <w:top w:val="none" w:sz="0" w:space="0" w:color="auto"/>
                <w:left w:val="none" w:sz="0" w:space="0" w:color="auto"/>
                <w:bottom w:val="none" w:sz="0" w:space="0" w:color="auto"/>
                <w:right w:val="none" w:sz="0" w:space="0" w:color="auto"/>
              </w:divBdr>
            </w:div>
            <w:div w:id="1228954078">
              <w:marLeft w:val="0"/>
              <w:marRight w:val="0"/>
              <w:marTop w:val="0"/>
              <w:marBottom w:val="0"/>
              <w:divBdr>
                <w:top w:val="none" w:sz="0" w:space="0" w:color="auto"/>
                <w:left w:val="none" w:sz="0" w:space="0" w:color="auto"/>
                <w:bottom w:val="none" w:sz="0" w:space="0" w:color="auto"/>
                <w:right w:val="none" w:sz="0" w:space="0" w:color="auto"/>
              </w:divBdr>
            </w:div>
            <w:div w:id="935751113">
              <w:marLeft w:val="0"/>
              <w:marRight w:val="0"/>
              <w:marTop w:val="0"/>
              <w:marBottom w:val="0"/>
              <w:divBdr>
                <w:top w:val="none" w:sz="0" w:space="0" w:color="auto"/>
                <w:left w:val="none" w:sz="0" w:space="0" w:color="auto"/>
                <w:bottom w:val="none" w:sz="0" w:space="0" w:color="auto"/>
                <w:right w:val="none" w:sz="0" w:space="0" w:color="auto"/>
              </w:divBdr>
            </w:div>
            <w:div w:id="1334916890">
              <w:marLeft w:val="0"/>
              <w:marRight w:val="0"/>
              <w:marTop w:val="0"/>
              <w:marBottom w:val="0"/>
              <w:divBdr>
                <w:top w:val="none" w:sz="0" w:space="0" w:color="auto"/>
                <w:left w:val="none" w:sz="0" w:space="0" w:color="auto"/>
                <w:bottom w:val="none" w:sz="0" w:space="0" w:color="auto"/>
                <w:right w:val="none" w:sz="0" w:space="0" w:color="auto"/>
              </w:divBdr>
            </w:div>
            <w:div w:id="1132902">
              <w:marLeft w:val="0"/>
              <w:marRight w:val="0"/>
              <w:marTop w:val="0"/>
              <w:marBottom w:val="0"/>
              <w:divBdr>
                <w:top w:val="none" w:sz="0" w:space="0" w:color="auto"/>
                <w:left w:val="none" w:sz="0" w:space="0" w:color="auto"/>
                <w:bottom w:val="none" w:sz="0" w:space="0" w:color="auto"/>
                <w:right w:val="none" w:sz="0" w:space="0" w:color="auto"/>
              </w:divBdr>
            </w:div>
            <w:div w:id="1625576674">
              <w:marLeft w:val="0"/>
              <w:marRight w:val="0"/>
              <w:marTop w:val="0"/>
              <w:marBottom w:val="0"/>
              <w:divBdr>
                <w:top w:val="none" w:sz="0" w:space="0" w:color="auto"/>
                <w:left w:val="none" w:sz="0" w:space="0" w:color="auto"/>
                <w:bottom w:val="none" w:sz="0" w:space="0" w:color="auto"/>
                <w:right w:val="none" w:sz="0" w:space="0" w:color="auto"/>
              </w:divBdr>
            </w:div>
            <w:div w:id="77409813">
              <w:marLeft w:val="0"/>
              <w:marRight w:val="0"/>
              <w:marTop w:val="0"/>
              <w:marBottom w:val="0"/>
              <w:divBdr>
                <w:top w:val="none" w:sz="0" w:space="0" w:color="auto"/>
                <w:left w:val="none" w:sz="0" w:space="0" w:color="auto"/>
                <w:bottom w:val="none" w:sz="0" w:space="0" w:color="auto"/>
                <w:right w:val="none" w:sz="0" w:space="0" w:color="auto"/>
              </w:divBdr>
            </w:div>
            <w:div w:id="1834832769">
              <w:marLeft w:val="0"/>
              <w:marRight w:val="0"/>
              <w:marTop w:val="0"/>
              <w:marBottom w:val="0"/>
              <w:divBdr>
                <w:top w:val="none" w:sz="0" w:space="0" w:color="auto"/>
                <w:left w:val="none" w:sz="0" w:space="0" w:color="auto"/>
                <w:bottom w:val="none" w:sz="0" w:space="0" w:color="auto"/>
                <w:right w:val="none" w:sz="0" w:space="0" w:color="auto"/>
              </w:divBdr>
            </w:div>
            <w:div w:id="765423351">
              <w:marLeft w:val="0"/>
              <w:marRight w:val="0"/>
              <w:marTop w:val="0"/>
              <w:marBottom w:val="0"/>
              <w:divBdr>
                <w:top w:val="none" w:sz="0" w:space="0" w:color="auto"/>
                <w:left w:val="none" w:sz="0" w:space="0" w:color="auto"/>
                <w:bottom w:val="none" w:sz="0" w:space="0" w:color="auto"/>
                <w:right w:val="none" w:sz="0" w:space="0" w:color="auto"/>
              </w:divBdr>
            </w:div>
            <w:div w:id="278226566">
              <w:marLeft w:val="0"/>
              <w:marRight w:val="0"/>
              <w:marTop w:val="0"/>
              <w:marBottom w:val="0"/>
              <w:divBdr>
                <w:top w:val="none" w:sz="0" w:space="0" w:color="auto"/>
                <w:left w:val="none" w:sz="0" w:space="0" w:color="auto"/>
                <w:bottom w:val="none" w:sz="0" w:space="0" w:color="auto"/>
                <w:right w:val="none" w:sz="0" w:space="0" w:color="auto"/>
              </w:divBdr>
            </w:div>
            <w:div w:id="1220944984">
              <w:marLeft w:val="0"/>
              <w:marRight w:val="0"/>
              <w:marTop w:val="0"/>
              <w:marBottom w:val="0"/>
              <w:divBdr>
                <w:top w:val="none" w:sz="0" w:space="0" w:color="auto"/>
                <w:left w:val="none" w:sz="0" w:space="0" w:color="auto"/>
                <w:bottom w:val="none" w:sz="0" w:space="0" w:color="auto"/>
                <w:right w:val="none" w:sz="0" w:space="0" w:color="auto"/>
              </w:divBdr>
            </w:div>
            <w:div w:id="1560822352">
              <w:marLeft w:val="0"/>
              <w:marRight w:val="0"/>
              <w:marTop w:val="0"/>
              <w:marBottom w:val="0"/>
              <w:divBdr>
                <w:top w:val="none" w:sz="0" w:space="0" w:color="auto"/>
                <w:left w:val="none" w:sz="0" w:space="0" w:color="auto"/>
                <w:bottom w:val="none" w:sz="0" w:space="0" w:color="auto"/>
                <w:right w:val="none" w:sz="0" w:space="0" w:color="auto"/>
              </w:divBdr>
            </w:div>
            <w:div w:id="348218609">
              <w:marLeft w:val="0"/>
              <w:marRight w:val="0"/>
              <w:marTop w:val="0"/>
              <w:marBottom w:val="0"/>
              <w:divBdr>
                <w:top w:val="none" w:sz="0" w:space="0" w:color="auto"/>
                <w:left w:val="none" w:sz="0" w:space="0" w:color="auto"/>
                <w:bottom w:val="none" w:sz="0" w:space="0" w:color="auto"/>
                <w:right w:val="none" w:sz="0" w:space="0" w:color="auto"/>
              </w:divBdr>
            </w:div>
            <w:div w:id="407850967">
              <w:marLeft w:val="0"/>
              <w:marRight w:val="0"/>
              <w:marTop w:val="0"/>
              <w:marBottom w:val="0"/>
              <w:divBdr>
                <w:top w:val="none" w:sz="0" w:space="0" w:color="auto"/>
                <w:left w:val="none" w:sz="0" w:space="0" w:color="auto"/>
                <w:bottom w:val="none" w:sz="0" w:space="0" w:color="auto"/>
                <w:right w:val="none" w:sz="0" w:space="0" w:color="auto"/>
              </w:divBdr>
            </w:div>
            <w:div w:id="403265432">
              <w:marLeft w:val="0"/>
              <w:marRight w:val="0"/>
              <w:marTop w:val="0"/>
              <w:marBottom w:val="0"/>
              <w:divBdr>
                <w:top w:val="none" w:sz="0" w:space="0" w:color="auto"/>
                <w:left w:val="none" w:sz="0" w:space="0" w:color="auto"/>
                <w:bottom w:val="none" w:sz="0" w:space="0" w:color="auto"/>
                <w:right w:val="none" w:sz="0" w:space="0" w:color="auto"/>
              </w:divBdr>
            </w:div>
            <w:div w:id="2043939933">
              <w:marLeft w:val="0"/>
              <w:marRight w:val="0"/>
              <w:marTop w:val="0"/>
              <w:marBottom w:val="0"/>
              <w:divBdr>
                <w:top w:val="none" w:sz="0" w:space="0" w:color="auto"/>
                <w:left w:val="none" w:sz="0" w:space="0" w:color="auto"/>
                <w:bottom w:val="none" w:sz="0" w:space="0" w:color="auto"/>
                <w:right w:val="none" w:sz="0" w:space="0" w:color="auto"/>
              </w:divBdr>
            </w:div>
            <w:div w:id="1469084918">
              <w:marLeft w:val="0"/>
              <w:marRight w:val="0"/>
              <w:marTop w:val="0"/>
              <w:marBottom w:val="0"/>
              <w:divBdr>
                <w:top w:val="none" w:sz="0" w:space="0" w:color="auto"/>
                <w:left w:val="none" w:sz="0" w:space="0" w:color="auto"/>
                <w:bottom w:val="none" w:sz="0" w:space="0" w:color="auto"/>
                <w:right w:val="none" w:sz="0" w:space="0" w:color="auto"/>
              </w:divBdr>
            </w:div>
            <w:div w:id="1016006493">
              <w:marLeft w:val="0"/>
              <w:marRight w:val="0"/>
              <w:marTop w:val="0"/>
              <w:marBottom w:val="0"/>
              <w:divBdr>
                <w:top w:val="none" w:sz="0" w:space="0" w:color="auto"/>
                <w:left w:val="none" w:sz="0" w:space="0" w:color="auto"/>
                <w:bottom w:val="none" w:sz="0" w:space="0" w:color="auto"/>
                <w:right w:val="none" w:sz="0" w:space="0" w:color="auto"/>
              </w:divBdr>
            </w:div>
            <w:div w:id="1939603924">
              <w:marLeft w:val="0"/>
              <w:marRight w:val="0"/>
              <w:marTop w:val="0"/>
              <w:marBottom w:val="0"/>
              <w:divBdr>
                <w:top w:val="none" w:sz="0" w:space="0" w:color="auto"/>
                <w:left w:val="none" w:sz="0" w:space="0" w:color="auto"/>
                <w:bottom w:val="none" w:sz="0" w:space="0" w:color="auto"/>
                <w:right w:val="none" w:sz="0" w:space="0" w:color="auto"/>
              </w:divBdr>
            </w:div>
            <w:div w:id="586694425">
              <w:marLeft w:val="0"/>
              <w:marRight w:val="0"/>
              <w:marTop w:val="0"/>
              <w:marBottom w:val="0"/>
              <w:divBdr>
                <w:top w:val="none" w:sz="0" w:space="0" w:color="auto"/>
                <w:left w:val="none" w:sz="0" w:space="0" w:color="auto"/>
                <w:bottom w:val="none" w:sz="0" w:space="0" w:color="auto"/>
                <w:right w:val="none" w:sz="0" w:space="0" w:color="auto"/>
              </w:divBdr>
            </w:div>
            <w:div w:id="736048847">
              <w:marLeft w:val="0"/>
              <w:marRight w:val="0"/>
              <w:marTop w:val="0"/>
              <w:marBottom w:val="0"/>
              <w:divBdr>
                <w:top w:val="none" w:sz="0" w:space="0" w:color="auto"/>
                <w:left w:val="none" w:sz="0" w:space="0" w:color="auto"/>
                <w:bottom w:val="none" w:sz="0" w:space="0" w:color="auto"/>
                <w:right w:val="none" w:sz="0" w:space="0" w:color="auto"/>
              </w:divBdr>
            </w:div>
            <w:div w:id="1277758833">
              <w:marLeft w:val="0"/>
              <w:marRight w:val="0"/>
              <w:marTop w:val="0"/>
              <w:marBottom w:val="0"/>
              <w:divBdr>
                <w:top w:val="none" w:sz="0" w:space="0" w:color="auto"/>
                <w:left w:val="none" w:sz="0" w:space="0" w:color="auto"/>
                <w:bottom w:val="none" w:sz="0" w:space="0" w:color="auto"/>
                <w:right w:val="none" w:sz="0" w:space="0" w:color="auto"/>
              </w:divBdr>
            </w:div>
            <w:div w:id="637732291">
              <w:marLeft w:val="0"/>
              <w:marRight w:val="0"/>
              <w:marTop w:val="0"/>
              <w:marBottom w:val="0"/>
              <w:divBdr>
                <w:top w:val="none" w:sz="0" w:space="0" w:color="auto"/>
                <w:left w:val="none" w:sz="0" w:space="0" w:color="auto"/>
                <w:bottom w:val="none" w:sz="0" w:space="0" w:color="auto"/>
                <w:right w:val="none" w:sz="0" w:space="0" w:color="auto"/>
              </w:divBdr>
            </w:div>
            <w:div w:id="41295378">
              <w:marLeft w:val="0"/>
              <w:marRight w:val="0"/>
              <w:marTop w:val="0"/>
              <w:marBottom w:val="0"/>
              <w:divBdr>
                <w:top w:val="none" w:sz="0" w:space="0" w:color="auto"/>
                <w:left w:val="none" w:sz="0" w:space="0" w:color="auto"/>
                <w:bottom w:val="none" w:sz="0" w:space="0" w:color="auto"/>
                <w:right w:val="none" w:sz="0" w:space="0" w:color="auto"/>
              </w:divBdr>
            </w:div>
            <w:div w:id="855193136">
              <w:marLeft w:val="0"/>
              <w:marRight w:val="0"/>
              <w:marTop w:val="0"/>
              <w:marBottom w:val="0"/>
              <w:divBdr>
                <w:top w:val="none" w:sz="0" w:space="0" w:color="auto"/>
                <w:left w:val="none" w:sz="0" w:space="0" w:color="auto"/>
                <w:bottom w:val="none" w:sz="0" w:space="0" w:color="auto"/>
                <w:right w:val="none" w:sz="0" w:space="0" w:color="auto"/>
              </w:divBdr>
            </w:div>
            <w:div w:id="1989049054">
              <w:marLeft w:val="0"/>
              <w:marRight w:val="0"/>
              <w:marTop w:val="0"/>
              <w:marBottom w:val="0"/>
              <w:divBdr>
                <w:top w:val="none" w:sz="0" w:space="0" w:color="auto"/>
                <w:left w:val="none" w:sz="0" w:space="0" w:color="auto"/>
                <w:bottom w:val="none" w:sz="0" w:space="0" w:color="auto"/>
                <w:right w:val="none" w:sz="0" w:space="0" w:color="auto"/>
              </w:divBdr>
            </w:div>
            <w:div w:id="1247882065">
              <w:marLeft w:val="0"/>
              <w:marRight w:val="0"/>
              <w:marTop w:val="0"/>
              <w:marBottom w:val="0"/>
              <w:divBdr>
                <w:top w:val="none" w:sz="0" w:space="0" w:color="auto"/>
                <w:left w:val="none" w:sz="0" w:space="0" w:color="auto"/>
                <w:bottom w:val="none" w:sz="0" w:space="0" w:color="auto"/>
                <w:right w:val="none" w:sz="0" w:space="0" w:color="auto"/>
              </w:divBdr>
            </w:div>
            <w:div w:id="1638295291">
              <w:marLeft w:val="0"/>
              <w:marRight w:val="0"/>
              <w:marTop w:val="0"/>
              <w:marBottom w:val="0"/>
              <w:divBdr>
                <w:top w:val="none" w:sz="0" w:space="0" w:color="auto"/>
                <w:left w:val="none" w:sz="0" w:space="0" w:color="auto"/>
                <w:bottom w:val="none" w:sz="0" w:space="0" w:color="auto"/>
                <w:right w:val="none" w:sz="0" w:space="0" w:color="auto"/>
              </w:divBdr>
            </w:div>
            <w:div w:id="1356688392">
              <w:marLeft w:val="0"/>
              <w:marRight w:val="0"/>
              <w:marTop w:val="0"/>
              <w:marBottom w:val="0"/>
              <w:divBdr>
                <w:top w:val="none" w:sz="0" w:space="0" w:color="auto"/>
                <w:left w:val="none" w:sz="0" w:space="0" w:color="auto"/>
                <w:bottom w:val="none" w:sz="0" w:space="0" w:color="auto"/>
                <w:right w:val="none" w:sz="0" w:space="0" w:color="auto"/>
              </w:divBdr>
            </w:div>
            <w:div w:id="484705263">
              <w:marLeft w:val="0"/>
              <w:marRight w:val="0"/>
              <w:marTop w:val="0"/>
              <w:marBottom w:val="0"/>
              <w:divBdr>
                <w:top w:val="none" w:sz="0" w:space="0" w:color="auto"/>
                <w:left w:val="none" w:sz="0" w:space="0" w:color="auto"/>
                <w:bottom w:val="none" w:sz="0" w:space="0" w:color="auto"/>
                <w:right w:val="none" w:sz="0" w:space="0" w:color="auto"/>
              </w:divBdr>
            </w:div>
            <w:div w:id="1891186985">
              <w:marLeft w:val="0"/>
              <w:marRight w:val="0"/>
              <w:marTop w:val="0"/>
              <w:marBottom w:val="0"/>
              <w:divBdr>
                <w:top w:val="none" w:sz="0" w:space="0" w:color="auto"/>
                <w:left w:val="none" w:sz="0" w:space="0" w:color="auto"/>
                <w:bottom w:val="none" w:sz="0" w:space="0" w:color="auto"/>
                <w:right w:val="none" w:sz="0" w:space="0" w:color="auto"/>
              </w:divBdr>
            </w:div>
            <w:div w:id="1999265540">
              <w:marLeft w:val="0"/>
              <w:marRight w:val="0"/>
              <w:marTop w:val="0"/>
              <w:marBottom w:val="0"/>
              <w:divBdr>
                <w:top w:val="none" w:sz="0" w:space="0" w:color="auto"/>
                <w:left w:val="none" w:sz="0" w:space="0" w:color="auto"/>
                <w:bottom w:val="none" w:sz="0" w:space="0" w:color="auto"/>
                <w:right w:val="none" w:sz="0" w:space="0" w:color="auto"/>
              </w:divBdr>
            </w:div>
            <w:div w:id="1073549453">
              <w:marLeft w:val="0"/>
              <w:marRight w:val="0"/>
              <w:marTop w:val="0"/>
              <w:marBottom w:val="0"/>
              <w:divBdr>
                <w:top w:val="none" w:sz="0" w:space="0" w:color="auto"/>
                <w:left w:val="none" w:sz="0" w:space="0" w:color="auto"/>
                <w:bottom w:val="none" w:sz="0" w:space="0" w:color="auto"/>
                <w:right w:val="none" w:sz="0" w:space="0" w:color="auto"/>
              </w:divBdr>
            </w:div>
            <w:div w:id="1983198130">
              <w:marLeft w:val="0"/>
              <w:marRight w:val="0"/>
              <w:marTop w:val="0"/>
              <w:marBottom w:val="0"/>
              <w:divBdr>
                <w:top w:val="none" w:sz="0" w:space="0" w:color="auto"/>
                <w:left w:val="none" w:sz="0" w:space="0" w:color="auto"/>
                <w:bottom w:val="none" w:sz="0" w:space="0" w:color="auto"/>
                <w:right w:val="none" w:sz="0" w:space="0" w:color="auto"/>
              </w:divBdr>
            </w:div>
            <w:div w:id="1133017464">
              <w:marLeft w:val="0"/>
              <w:marRight w:val="0"/>
              <w:marTop w:val="0"/>
              <w:marBottom w:val="0"/>
              <w:divBdr>
                <w:top w:val="none" w:sz="0" w:space="0" w:color="auto"/>
                <w:left w:val="none" w:sz="0" w:space="0" w:color="auto"/>
                <w:bottom w:val="none" w:sz="0" w:space="0" w:color="auto"/>
                <w:right w:val="none" w:sz="0" w:space="0" w:color="auto"/>
              </w:divBdr>
            </w:div>
            <w:div w:id="470293040">
              <w:marLeft w:val="0"/>
              <w:marRight w:val="0"/>
              <w:marTop w:val="0"/>
              <w:marBottom w:val="0"/>
              <w:divBdr>
                <w:top w:val="none" w:sz="0" w:space="0" w:color="auto"/>
                <w:left w:val="none" w:sz="0" w:space="0" w:color="auto"/>
                <w:bottom w:val="none" w:sz="0" w:space="0" w:color="auto"/>
                <w:right w:val="none" w:sz="0" w:space="0" w:color="auto"/>
              </w:divBdr>
            </w:div>
            <w:div w:id="638266570">
              <w:marLeft w:val="0"/>
              <w:marRight w:val="0"/>
              <w:marTop w:val="0"/>
              <w:marBottom w:val="0"/>
              <w:divBdr>
                <w:top w:val="none" w:sz="0" w:space="0" w:color="auto"/>
                <w:left w:val="none" w:sz="0" w:space="0" w:color="auto"/>
                <w:bottom w:val="none" w:sz="0" w:space="0" w:color="auto"/>
                <w:right w:val="none" w:sz="0" w:space="0" w:color="auto"/>
              </w:divBdr>
            </w:div>
            <w:div w:id="1182934448">
              <w:marLeft w:val="0"/>
              <w:marRight w:val="0"/>
              <w:marTop w:val="0"/>
              <w:marBottom w:val="0"/>
              <w:divBdr>
                <w:top w:val="none" w:sz="0" w:space="0" w:color="auto"/>
                <w:left w:val="none" w:sz="0" w:space="0" w:color="auto"/>
                <w:bottom w:val="none" w:sz="0" w:space="0" w:color="auto"/>
                <w:right w:val="none" w:sz="0" w:space="0" w:color="auto"/>
              </w:divBdr>
            </w:div>
            <w:div w:id="1648512332">
              <w:marLeft w:val="0"/>
              <w:marRight w:val="0"/>
              <w:marTop w:val="0"/>
              <w:marBottom w:val="0"/>
              <w:divBdr>
                <w:top w:val="none" w:sz="0" w:space="0" w:color="auto"/>
                <w:left w:val="none" w:sz="0" w:space="0" w:color="auto"/>
                <w:bottom w:val="none" w:sz="0" w:space="0" w:color="auto"/>
                <w:right w:val="none" w:sz="0" w:space="0" w:color="auto"/>
              </w:divBdr>
            </w:div>
            <w:div w:id="2065789505">
              <w:marLeft w:val="0"/>
              <w:marRight w:val="0"/>
              <w:marTop w:val="0"/>
              <w:marBottom w:val="0"/>
              <w:divBdr>
                <w:top w:val="none" w:sz="0" w:space="0" w:color="auto"/>
                <w:left w:val="none" w:sz="0" w:space="0" w:color="auto"/>
                <w:bottom w:val="none" w:sz="0" w:space="0" w:color="auto"/>
                <w:right w:val="none" w:sz="0" w:space="0" w:color="auto"/>
              </w:divBdr>
            </w:div>
            <w:div w:id="1514101067">
              <w:marLeft w:val="0"/>
              <w:marRight w:val="0"/>
              <w:marTop w:val="0"/>
              <w:marBottom w:val="0"/>
              <w:divBdr>
                <w:top w:val="none" w:sz="0" w:space="0" w:color="auto"/>
                <w:left w:val="none" w:sz="0" w:space="0" w:color="auto"/>
                <w:bottom w:val="none" w:sz="0" w:space="0" w:color="auto"/>
                <w:right w:val="none" w:sz="0" w:space="0" w:color="auto"/>
              </w:divBdr>
            </w:div>
            <w:div w:id="952133355">
              <w:marLeft w:val="0"/>
              <w:marRight w:val="0"/>
              <w:marTop w:val="0"/>
              <w:marBottom w:val="0"/>
              <w:divBdr>
                <w:top w:val="none" w:sz="0" w:space="0" w:color="auto"/>
                <w:left w:val="none" w:sz="0" w:space="0" w:color="auto"/>
                <w:bottom w:val="none" w:sz="0" w:space="0" w:color="auto"/>
                <w:right w:val="none" w:sz="0" w:space="0" w:color="auto"/>
              </w:divBdr>
            </w:div>
            <w:div w:id="2129078970">
              <w:marLeft w:val="0"/>
              <w:marRight w:val="0"/>
              <w:marTop w:val="0"/>
              <w:marBottom w:val="0"/>
              <w:divBdr>
                <w:top w:val="none" w:sz="0" w:space="0" w:color="auto"/>
                <w:left w:val="none" w:sz="0" w:space="0" w:color="auto"/>
                <w:bottom w:val="none" w:sz="0" w:space="0" w:color="auto"/>
                <w:right w:val="none" w:sz="0" w:space="0" w:color="auto"/>
              </w:divBdr>
            </w:div>
            <w:div w:id="1227915123">
              <w:marLeft w:val="0"/>
              <w:marRight w:val="0"/>
              <w:marTop w:val="0"/>
              <w:marBottom w:val="0"/>
              <w:divBdr>
                <w:top w:val="none" w:sz="0" w:space="0" w:color="auto"/>
                <w:left w:val="none" w:sz="0" w:space="0" w:color="auto"/>
                <w:bottom w:val="none" w:sz="0" w:space="0" w:color="auto"/>
                <w:right w:val="none" w:sz="0" w:space="0" w:color="auto"/>
              </w:divBdr>
            </w:div>
            <w:div w:id="68970039">
              <w:marLeft w:val="0"/>
              <w:marRight w:val="0"/>
              <w:marTop w:val="0"/>
              <w:marBottom w:val="0"/>
              <w:divBdr>
                <w:top w:val="none" w:sz="0" w:space="0" w:color="auto"/>
                <w:left w:val="none" w:sz="0" w:space="0" w:color="auto"/>
                <w:bottom w:val="none" w:sz="0" w:space="0" w:color="auto"/>
                <w:right w:val="none" w:sz="0" w:space="0" w:color="auto"/>
              </w:divBdr>
            </w:div>
            <w:div w:id="1811634432">
              <w:marLeft w:val="0"/>
              <w:marRight w:val="0"/>
              <w:marTop w:val="0"/>
              <w:marBottom w:val="0"/>
              <w:divBdr>
                <w:top w:val="none" w:sz="0" w:space="0" w:color="auto"/>
                <w:left w:val="none" w:sz="0" w:space="0" w:color="auto"/>
                <w:bottom w:val="none" w:sz="0" w:space="0" w:color="auto"/>
                <w:right w:val="none" w:sz="0" w:space="0" w:color="auto"/>
              </w:divBdr>
            </w:div>
            <w:div w:id="1843156568">
              <w:marLeft w:val="0"/>
              <w:marRight w:val="0"/>
              <w:marTop w:val="0"/>
              <w:marBottom w:val="0"/>
              <w:divBdr>
                <w:top w:val="none" w:sz="0" w:space="0" w:color="auto"/>
                <w:left w:val="none" w:sz="0" w:space="0" w:color="auto"/>
                <w:bottom w:val="none" w:sz="0" w:space="0" w:color="auto"/>
                <w:right w:val="none" w:sz="0" w:space="0" w:color="auto"/>
              </w:divBdr>
            </w:div>
            <w:div w:id="2131392957">
              <w:marLeft w:val="0"/>
              <w:marRight w:val="0"/>
              <w:marTop w:val="0"/>
              <w:marBottom w:val="0"/>
              <w:divBdr>
                <w:top w:val="none" w:sz="0" w:space="0" w:color="auto"/>
                <w:left w:val="none" w:sz="0" w:space="0" w:color="auto"/>
                <w:bottom w:val="none" w:sz="0" w:space="0" w:color="auto"/>
                <w:right w:val="none" w:sz="0" w:space="0" w:color="auto"/>
              </w:divBdr>
            </w:div>
            <w:div w:id="1867718692">
              <w:marLeft w:val="0"/>
              <w:marRight w:val="0"/>
              <w:marTop w:val="0"/>
              <w:marBottom w:val="0"/>
              <w:divBdr>
                <w:top w:val="none" w:sz="0" w:space="0" w:color="auto"/>
                <w:left w:val="none" w:sz="0" w:space="0" w:color="auto"/>
                <w:bottom w:val="none" w:sz="0" w:space="0" w:color="auto"/>
                <w:right w:val="none" w:sz="0" w:space="0" w:color="auto"/>
              </w:divBdr>
            </w:div>
            <w:div w:id="157886726">
              <w:marLeft w:val="0"/>
              <w:marRight w:val="0"/>
              <w:marTop w:val="0"/>
              <w:marBottom w:val="0"/>
              <w:divBdr>
                <w:top w:val="none" w:sz="0" w:space="0" w:color="auto"/>
                <w:left w:val="none" w:sz="0" w:space="0" w:color="auto"/>
                <w:bottom w:val="none" w:sz="0" w:space="0" w:color="auto"/>
                <w:right w:val="none" w:sz="0" w:space="0" w:color="auto"/>
              </w:divBdr>
            </w:div>
            <w:div w:id="1344744442">
              <w:marLeft w:val="0"/>
              <w:marRight w:val="0"/>
              <w:marTop w:val="0"/>
              <w:marBottom w:val="0"/>
              <w:divBdr>
                <w:top w:val="none" w:sz="0" w:space="0" w:color="auto"/>
                <w:left w:val="none" w:sz="0" w:space="0" w:color="auto"/>
                <w:bottom w:val="none" w:sz="0" w:space="0" w:color="auto"/>
                <w:right w:val="none" w:sz="0" w:space="0" w:color="auto"/>
              </w:divBdr>
            </w:div>
            <w:div w:id="726345080">
              <w:marLeft w:val="0"/>
              <w:marRight w:val="0"/>
              <w:marTop w:val="0"/>
              <w:marBottom w:val="0"/>
              <w:divBdr>
                <w:top w:val="none" w:sz="0" w:space="0" w:color="auto"/>
                <w:left w:val="none" w:sz="0" w:space="0" w:color="auto"/>
                <w:bottom w:val="none" w:sz="0" w:space="0" w:color="auto"/>
                <w:right w:val="none" w:sz="0" w:space="0" w:color="auto"/>
              </w:divBdr>
            </w:div>
            <w:div w:id="2119182010">
              <w:marLeft w:val="0"/>
              <w:marRight w:val="0"/>
              <w:marTop w:val="0"/>
              <w:marBottom w:val="0"/>
              <w:divBdr>
                <w:top w:val="none" w:sz="0" w:space="0" w:color="auto"/>
                <w:left w:val="none" w:sz="0" w:space="0" w:color="auto"/>
                <w:bottom w:val="none" w:sz="0" w:space="0" w:color="auto"/>
                <w:right w:val="none" w:sz="0" w:space="0" w:color="auto"/>
              </w:divBdr>
            </w:div>
            <w:div w:id="1217546505">
              <w:marLeft w:val="0"/>
              <w:marRight w:val="0"/>
              <w:marTop w:val="0"/>
              <w:marBottom w:val="0"/>
              <w:divBdr>
                <w:top w:val="none" w:sz="0" w:space="0" w:color="auto"/>
                <w:left w:val="none" w:sz="0" w:space="0" w:color="auto"/>
                <w:bottom w:val="none" w:sz="0" w:space="0" w:color="auto"/>
                <w:right w:val="none" w:sz="0" w:space="0" w:color="auto"/>
              </w:divBdr>
            </w:div>
            <w:div w:id="138033176">
              <w:marLeft w:val="0"/>
              <w:marRight w:val="0"/>
              <w:marTop w:val="0"/>
              <w:marBottom w:val="0"/>
              <w:divBdr>
                <w:top w:val="none" w:sz="0" w:space="0" w:color="auto"/>
                <w:left w:val="none" w:sz="0" w:space="0" w:color="auto"/>
                <w:bottom w:val="none" w:sz="0" w:space="0" w:color="auto"/>
                <w:right w:val="none" w:sz="0" w:space="0" w:color="auto"/>
              </w:divBdr>
            </w:div>
            <w:div w:id="59721504">
              <w:marLeft w:val="0"/>
              <w:marRight w:val="0"/>
              <w:marTop w:val="0"/>
              <w:marBottom w:val="0"/>
              <w:divBdr>
                <w:top w:val="none" w:sz="0" w:space="0" w:color="auto"/>
                <w:left w:val="none" w:sz="0" w:space="0" w:color="auto"/>
                <w:bottom w:val="none" w:sz="0" w:space="0" w:color="auto"/>
                <w:right w:val="none" w:sz="0" w:space="0" w:color="auto"/>
              </w:divBdr>
            </w:div>
            <w:div w:id="1087389614">
              <w:marLeft w:val="0"/>
              <w:marRight w:val="0"/>
              <w:marTop w:val="0"/>
              <w:marBottom w:val="0"/>
              <w:divBdr>
                <w:top w:val="none" w:sz="0" w:space="0" w:color="auto"/>
                <w:left w:val="none" w:sz="0" w:space="0" w:color="auto"/>
                <w:bottom w:val="none" w:sz="0" w:space="0" w:color="auto"/>
                <w:right w:val="none" w:sz="0" w:space="0" w:color="auto"/>
              </w:divBdr>
            </w:div>
            <w:div w:id="330522898">
              <w:marLeft w:val="0"/>
              <w:marRight w:val="0"/>
              <w:marTop w:val="0"/>
              <w:marBottom w:val="0"/>
              <w:divBdr>
                <w:top w:val="none" w:sz="0" w:space="0" w:color="auto"/>
                <w:left w:val="none" w:sz="0" w:space="0" w:color="auto"/>
                <w:bottom w:val="none" w:sz="0" w:space="0" w:color="auto"/>
                <w:right w:val="none" w:sz="0" w:space="0" w:color="auto"/>
              </w:divBdr>
            </w:div>
            <w:div w:id="211307364">
              <w:marLeft w:val="0"/>
              <w:marRight w:val="0"/>
              <w:marTop w:val="0"/>
              <w:marBottom w:val="0"/>
              <w:divBdr>
                <w:top w:val="none" w:sz="0" w:space="0" w:color="auto"/>
                <w:left w:val="none" w:sz="0" w:space="0" w:color="auto"/>
                <w:bottom w:val="none" w:sz="0" w:space="0" w:color="auto"/>
                <w:right w:val="none" w:sz="0" w:space="0" w:color="auto"/>
              </w:divBdr>
            </w:div>
            <w:div w:id="1666005570">
              <w:marLeft w:val="0"/>
              <w:marRight w:val="0"/>
              <w:marTop w:val="0"/>
              <w:marBottom w:val="0"/>
              <w:divBdr>
                <w:top w:val="none" w:sz="0" w:space="0" w:color="auto"/>
                <w:left w:val="none" w:sz="0" w:space="0" w:color="auto"/>
                <w:bottom w:val="none" w:sz="0" w:space="0" w:color="auto"/>
                <w:right w:val="none" w:sz="0" w:space="0" w:color="auto"/>
              </w:divBdr>
            </w:div>
            <w:div w:id="388723088">
              <w:marLeft w:val="0"/>
              <w:marRight w:val="0"/>
              <w:marTop w:val="0"/>
              <w:marBottom w:val="0"/>
              <w:divBdr>
                <w:top w:val="none" w:sz="0" w:space="0" w:color="auto"/>
                <w:left w:val="none" w:sz="0" w:space="0" w:color="auto"/>
                <w:bottom w:val="none" w:sz="0" w:space="0" w:color="auto"/>
                <w:right w:val="none" w:sz="0" w:space="0" w:color="auto"/>
              </w:divBdr>
            </w:div>
            <w:div w:id="1111318451">
              <w:marLeft w:val="0"/>
              <w:marRight w:val="0"/>
              <w:marTop w:val="0"/>
              <w:marBottom w:val="0"/>
              <w:divBdr>
                <w:top w:val="none" w:sz="0" w:space="0" w:color="auto"/>
                <w:left w:val="none" w:sz="0" w:space="0" w:color="auto"/>
                <w:bottom w:val="none" w:sz="0" w:space="0" w:color="auto"/>
                <w:right w:val="none" w:sz="0" w:space="0" w:color="auto"/>
              </w:divBdr>
            </w:div>
            <w:div w:id="1887175403">
              <w:marLeft w:val="0"/>
              <w:marRight w:val="0"/>
              <w:marTop w:val="0"/>
              <w:marBottom w:val="0"/>
              <w:divBdr>
                <w:top w:val="none" w:sz="0" w:space="0" w:color="auto"/>
                <w:left w:val="none" w:sz="0" w:space="0" w:color="auto"/>
                <w:bottom w:val="none" w:sz="0" w:space="0" w:color="auto"/>
                <w:right w:val="none" w:sz="0" w:space="0" w:color="auto"/>
              </w:divBdr>
            </w:div>
            <w:div w:id="2048599436">
              <w:marLeft w:val="0"/>
              <w:marRight w:val="0"/>
              <w:marTop w:val="0"/>
              <w:marBottom w:val="0"/>
              <w:divBdr>
                <w:top w:val="none" w:sz="0" w:space="0" w:color="auto"/>
                <w:left w:val="none" w:sz="0" w:space="0" w:color="auto"/>
                <w:bottom w:val="none" w:sz="0" w:space="0" w:color="auto"/>
                <w:right w:val="none" w:sz="0" w:space="0" w:color="auto"/>
              </w:divBdr>
            </w:div>
            <w:div w:id="1970163893">
              <w:marLeft w:val="0"/>
              <w:marRight w:val="0"/>
              <w:marTop w:val="0"/>
              <w:marBottom w:val="0"/>
              <w:divBdr>
                <w:top w:val="none" w:sz="0" w:space="0" w:color="auto"/>
                <w:left w:val="none" w:sz="0" w:space="0" w:color="auto"/>
                <w:bottom w:val="none" w:sz="0" w:space="0" w:color="auto"/>
                <w:right w:val="none" w:sz="0" w:space="0" w:color="auto"/>
              </w:divBdr>
            </w:div>
            <w:div w:id="1184904758">
              <w:marLeft w:val="0"/>
              <w:marRight w:val="0"/>
              <w:marTop w:val="0"/>
              <w:marBottom w:val="0"/>
              <w:divBdr>
                <w:top w:val="none" w:sz="0" w:space="0" w:color="auto"/>
                <w:left w:val="none" w:sz="0" w:space="0" w:color="auto"/>
                <w:bottom w:val="none" w:sz="0" w:space="0" w:color="auto"/>
                <w:right w:val="none" w:sz="0" w:space="0" w:color="auto"/>
              </w:divBdr>
            </w:div>
            <w:div w:id="1116369645">
              <w:marLeft w:val="0"/>
              <w:marRight w:val="0"/>
              <w:marTop w:val="0"/>
              <w:marBottom w:val="0"/>
              <w:divBdr>
                <w:top w:val="none" w:sz="0" w:space="0" w:color="auto"/>
                <w:left w:val="none" w:sz="0" w:space="0" w:color="auto"/>
                <w:bottom w:val="none" w:sz="0" w:space="0" w:color="auto"/>
                <w:right w:val="none" w:sz="0" w:space="0" w:color="auto"/>
              </w:divBdr>
            </w:div>
            <w:div w:id="565333766">
              <w:marLeft w:val="0"/>
              <w:marRight w:val="0"/>
              <w:marTop w:val="0"/>
              <w:marBottom w:val="0"/>
              <w:divBdr>
                <w:top w:val="none" w:sz="0" w:space="0" w:color="auto"/>
                <w:left w:val="none" w:sz="0" w:space="0" w:color="auto"/>
                <w:bottom w:val="none" w:sz="0" w:space="0" w:color="auto"/>
                <w:right w:val="none" w:sz="0" w:space="0" w:color="auto"/>
              </w:divBdr>
            </w:div>
            <w:div w:id="872888935">
              <w:marLeft w:val="0"/>
              <w:marRight w:val="0"/>
              <w:marTop w:val="0"/>
              <w:marBottom w:val="0"/>
              <w:divBdr>
                <w:top w:val="none" w:sz="0" w:space="0" w:color="auto"/>
                <w:left w:val="none" w:sz="0" w:space="0" w:color="auto"/>
                <w:bottom w:val="none" w:sz="0" w:space="0" w:color="auto"/>
                <w:right w:val="none" w:sz="0" w:space="0" w:color="auto"/>
              </w:divBdr>
            </w:div>
            <w:div w:id="724524057">
              <w:marLeft w:val="0"/>
              <w:marRight w:val="0"/>
              <w:marTop w:val="0"/>
              <w:marBottom w:val="0"/>
              <w:divBdr>
                <w:top w:val="none" w:sz="0" w:space="0" w:color="auto"/>
                <w:left w:val="none" w:sz="0" w:space="0" w:color="auto"/>
                <w:bottom w:val="none" w:sz="0" w:space="0" w:color="auto"/>
                <w:right w:val="none" w:sz="0" w:space="0" w:color="auto"/>
              </w:divBdr>
            </w:div>
            <w:div w:id="1581982372">
              <w:marLeft w:val="0"/>
              <w:marRight w:val="0"/>
              <w:marTop w:val="0"/>
              <w:marBottom w:val="0"/>
              <w:divBdr>
                <w:top w:val="none" w:sz="0" w:space="0" w:color="auto"/>
                <w:left w:val="none" w:sz="0" w:space="0" w:color="auto"/>
                <w:bottom w:val="none" w:sz="0" w:space="0" w:color="auto"/>
                <w:right w:val="none" w:sz="0" w:space="0" w:color="auto"/>
              </w:divBdr>
            </w:div>
            <w:div w:id="1855722295">
              <w:marLeft w:val="0"/>
              <w:marRight w:val="0"/>
              <w:marTop w:val="0"/>
              <w:marBottom w:val="0"/>
              <w:divBdr>
                <w:top w:val="none" w:sz="0" w:space="0" w:color="auto"/>
                <w:left w:val="none" w:sz="0" w:space="0" w:color="auto"/>
                <w:bottom w:val="none" w:sz="0" w:space="0" w:color="auto"/>
                <w:right w:val="none" w:sz="0" w:space="0" w:color="auto"/>
              </w:divBdr>
            </w:div>
            <w:div w:id="646858423">
              <w:marLeft w:val="0"/>
              <w:marRight w:val="0"/>
              <w:marTop w:val="0"/>
              <w:marBottom w:val="0"/>
              <w:divBdr>
                <w:top w:val="none" w:sz="0" w:space="0" w:color="auto"/>
                <w:left w:val="none" w:sz="0" w:space="0" w:color="auto"/>
                <w:bottom w:val="none" w:sz="0" w:space="0" w:color="auto"/>
                <w:right w:val="none" w:sz="0" w:space="0" w:color="auto"/>
              </w:divBdr>
            </w:div>
            <w:div w:id="1689259789">
              <w:marLeft w:val="0"/>
              <w:marRight w:val="0"/>
              <w:marTop w:val="0"/>
              <w:marBottom w:val="0"/>
              <w:divBdr>
                <w:top w:val="none" w:sz="0" w:space="0" w:color="auto"/>
                <w:left w:val="none" w:sz="0" w:space="0" w:color="auto"/>
                <w:bottom w:val="none" w:sz="0" w:space="0" w:color="auto"/>
                <w:right w:val="none" w:sz="0" w:space="0" w:color="auto"/>
              </w:divBdr>
            </w:div>
            <w:div w:id="2142651867">
              <w:marLeft w:val="0"/>
              <w:marRight w:val="0"/>
              <w:marTop w:val="0"/>
              <w:marBottom w:val="0"/>
              <w:divBdr>
                <w:top w:val="none" w:sz="0" w:space="0" w:color="auto"/>
                <w:left w:val="none" w:sz="0" w:space="0" w:color="auto"/>
                <w:bottom w:val="none" w:sz="0" w:space="0" w:color="auto"/>
                <w:right w:val="none" w:sz="0" w:space="0" w:color="auto"/>
              </w:divBdr>
            </w:div>
            <w:div w:id="1868131426">
              <w:marLeft w:val="0"/>
              <w:marRight w:val="0"/>
              <w:marTop w:val="0"/>
              <w:marBottom w:val="0"/>
              <w:divBdr>
                <w:top w:val="none" w:sz="0" w:space="0" w:color="auto"/>
                <w:left w:val="none" w:sz="0" w:space="0" w:color="auto"/>
                <w:bottom w:val="none" w:sz="0" w:space="0" w:color="auto"/>
                <w:right w:val="none" w:sz="0" w:space="0" w:color="auto"/>
              </w:divBdr>
            </w:div>
            <w:div w:id="383255480">
              <w:marLeft w:val="0"/>
              <w:marRight w:val="0"/>
              <w:marTop w:val="0"/>
              <w:marBottom w:val="0"/>
              <w:divBdr>
                <w:top w:val="none" w:sz="0" w:space="0" w:color="auto"/>
                <w:left w:val="none" w:sz="0" w:space="0" w:color="auto"/>
                <w:bottom w:val="none" w:sz="0" w:space="0" w:color="auto"/>
                <w:right w:val="none" w:sz="0" w:space="0" w:color="auto"/>
              </w:divBdr>
            </w:div>
            <w:div w:id="714232269">
              <w:marLeft w:val="0"/>
              <w:marRight w:val="0"/>
              <w:marTop w:val="0"/>
              <w:marBottom w:val="0"/>
              <w:divBdr>
                <w:top w:val="none" w:sz="0" w:space="0" w:color="auto"/>
                <w:left w:val="none" w:sz="0" w:space="0" w:color="auto"/>
                <w:bottom w:val="none" w:sz="0" w:space="0" w:color="auto"/>
                <w:right w:val="none" w:sz="0" w:space="0" w:color="auto"/>
              </w:divBdr>
            </w:div>
            <w:div w:id="975337068">
              <w:marLeft w:val="0"/>
              <w:marRight w:val="0"/>
              <w:marTop w:val="0"/>
              <w:marBottom w:val="0"/>
              <w:divBdr>
                <w:top w:val="none" w:sz="0" w:space="0" w:color="auto"/>
                <w:left w:val="none" w:sz="0" w:space="0" w:color="auto"/>
                <w:bottom w:val="none" w:sz="0" w:space="0" w:color="auto"/>
                <w:right w:val="none" w:sz="0" w:space="0" w:color="auto"/>
              </w:divBdr>
            </w:div>
            <w:div w:id="1004549863">
              <w:marLeft w:val="0"/>
              <w:marRight w:val="0"/>
              <w:marTop w:val="0"/>
              <w:marBottom w:val="0"/>
              <w:divBdr>
                <w:top w:val="none" w:sz="0" w:space="0" w:color="auto"/>
                <w:left w:val="none" w:sz="0" w:space="0" w:color="auto"/>
                <w:bottom w:val="none" w:sz="0" w:space="0" w:color="auto"/>
                <w:right w:val="none" w:sz="0" w:space="0" w:color="auto"/>
              </w:divBdr>
            </w:div>
            <w:div w:id="1224675414">
              <w:marLeft w:val="0"/>
              <w:marRight w:val="0"/>
              <w:marTop w:val="0"/>
              <w:marBottom w:val="0"/>
              <w:divBdr>
                <w:top w:val="none" w:sz="0" w:space="0" w:color="auto"/>
                <w:left w:val="none" w:sz="0" w:space="0" w:color="auto"/>
                <w:bottom w:val="none" w:sz="0" w:space="0" w:color="auto"/>
                <w:right w:val="none" w:sz="0" w:space="0" w:color="auto"/>
              </w:divBdr>
            </w:div>
            <w:div w:id="1380546214">
              <w:marLeft w:val="0"/>
              <w:marRight w:val="0"/>
              <w:marTop w:val="0"/>
              <w:marBottom w:val="0"/>
              <w:divBdr>
                <w:top w:val="none" w:sz="0" w:space="0" w:color="auto"/>
                <w:left w:val="none" w:sz="0" w:space="0" w:color="auto"/>
                <w:bottom w:val="none" w:sz="0" w:space="0" w:color="auto"/>
                <w:right w:val="none" w:sz="0" w:space="0" w:color="auto"/>
              </w:divBdr>
            </w:div>
            <w:div w:id="1841698870">
              <w:marLeft w:val="0"/>
              <w:marRight w:val="0"/>
              <w:marTop w:val="0"/>
              <w:marBottom w:val="0"/>
              <w:divBdr>
                <w:top w:val="none" w:sz="0" w:space="0" w:color="auto"/>
                <w:left w:val="none" w:sz="0" w:space="0" w:color="auto"/>
                <w:bottom w:val="none" w:sz="0" w:space="0" w:color="auto"/>
                <w:right w:val="none" w:sz="0" w:space="0" w:color="auto"/>
              </w:divBdr>
            </w:div>
            <w:div w:id="1423450049">
              <w:marLeft w:val="0"/>
              <w:marRight w:val="0"/>
              <w:marTop w:val="0"/>
              <w:marBottom w:val="0"/>
              <w:divBdr>
                <w:top w:val="none" w:sz="0" w:space="0" w:color="auto"/>
                <w:left w:val="none" w:sz="0" w:space="0" w:color="auto"/>
                <w:bottom w:val="none" w:sz="0" w:space="0" w:color="auto"/>
                <w:right w:val="none" w:sz="0" w:space="0" w:color="auto"/>
              </w:divBdr>
            </w:div>
            <w:div w:id="1056658929">
              <w:marLeft w:val="0"/>
              <w:marRight w:val="0"/>
              <w:marTop w:val="0"/>
              <w:marBottom w:val="0"/>
              <w:divBdr>
                <w:top w:val="none" w:sz="0" w:space="0" w:color="auto"/>
                <w:left w:val="none" w:sz="0" w:space="0" w:color="auto"/>
                <w:bottom w:val="none" w:sz="0" w:space="0" w:color="auto"/>
                <w:right w:val="none" w:sz="0" w:space="0" w:color="auto"/>
              </w:divBdr>
            </w:div>
            <w:div w:id="635990439">
              <w:marLeft w:val="0"/>
              <w:marRight w:val="0"/>
              <w:marTop w:val="0"/>
              <w:marBottom w:val="0"/>
              <w:divBdr>
                <w:top w:val="none" w:sz="0" w:space="0" w:color="auto"/>
                <w:left w:val="none" w:sz="0" w:space="0" w:color="auto"/>
                <w:bottom w:val="none" w:sz="0" w:space="0" w:color="auto"/>
                <w:right w:val="none" w:sz="0" w:space="0" w:color="auto"/>
              </w:divBdr>
            </w:div>
            <w:div w:id="930819857">
              <w:marLeft w:val="0"/>
              <w:marRight w:val="0"/>
              <w:marTop w:val="0"/>
              <w:marBottom w:val="0"/>
              <w:divBdr>
                <w:top w:val="none" w:sz="0" w:space="0" w:color="auto"/>
                <w:left w:val="none" w:sz="0" w:space="0" w:color="auto"/>
                <w:bottom w:val="none" w:sz="0" w:space="0" w:color="auto"/>
                <w:right w:val="none" w:sz="0" w:space="0" w:color="auto"/>
              </w:divBdr>
            </w:div>
            <w:div w:id="1009721026">
              <w:marLeft w:val="0"/>
              <w:marRight w:val="0"/>
              <w:marTop w:val="0"/>
              <w:marBottom w:val="0"/>
              <w:divBdr>
                <w:top w:val="none" w:sz="0" w:space="0" w:color="auto"/>
                <w:left w:val="none" w:sz="0" w:space="0" w:color="auto"/>
                <w:bottom w:val="none" w:sz="0" w:space="0" w:color="auto"/>
                <w:right w:val="none" w:sz="0" w:space="0" w:color="auto"/>
              </w:divBdr>
            </w:div>
            <w:div w:id="170685479">
              <w:marLeft w:val="0"/>
              <w:marRight w:val="0"/>
              <w:marTop w:val="0"/>
              <w:marBottom w:val="0"/>
              <w:divBdr>
                <w:top w:val="none" w:sz="0" w:space="0" w:color="auto"/>
                <w:left w:val="none" w:sz="0" w:space="0" w:color="auto"/>
                <w:bottom w:val="none" w:sz="0" w:space="0" w:color="auto"/>
                <w:right w:val="none" w:sz="0" w:space="0" w:color="auto"/>
              </w:divBdr>
            </w:div>
            <w:div w:id="773480179">
              <w:marLeft w:val="0"/>
              <w:marRight w:val="0"/>
              <w:marTop w:val="0"/>
              <w:marBottom w:val="0"/>
              <w:divBdr>
                <w:top w:val="none" w:sz="0" w:space="0" w:color="auto"/>
                <w:left w:val="none" w:sz="0" w:space="0" w:color="auto"/>
                <w:bottom w:val="none" w:sz="0" w:space="0" w:color="auto"/>
                <w:right w:val="none" w:sz="0" w:space="0" w:color="auto"/>
              </w:divBdr>
            </w:div>
            <w:div w:id="911742829">
              <w:marLeft w:val="0"/>
              <w:marRight w:val="0"/>
              <w:marTop w:val="0"/>
              <w:marBottom w:val="0"/>
              <w:divBdr>
                <w:top w:val="none" w:sz="0" w:space="0" w:color="auto"/>
                <w:left w:val="none" w:sz="0" w:space="0" w:color="auto"/>
                <w:bottom w:val="none" w:sz="0" w:space="0" w:color="auto"/>
                <w:right w:val="none" w:sz="0" w:space="0" w:color="auto"/>
              </w:divBdr>
            </w:div>
            <w:div w:id="846484518">
              <w:marLeft w:val="0"/>
              <w:marRight w:val="0"/>
              <w:marTop w:val="0"/>
              <w:marBottom w:val="0"/>
              <w:divBdr>
                <w:top w:val="none" w:sz="0" w:space="0" w:color="auto"/>
                <w:left w:val="none" w:sz="0" w:space="0" w:color="auto"/>
                <w:bottom w:val="none" w:sz="0" w:space="0" w:color="auto"/>
                <w:right w:val="none" w:sz="0" w:space="0" w:color="auto"/>
              </w:divBdr>
            </w:div>
            <w:div w:id="1443376762">
              <w:marLeft w:val="0"/>
              <w:marRight w:val="0"/>
              <w:marTop w:val="0"/>
              <w:marBottom w:val="0"/>
              <w:divBdr>
                <w:top w:val="none" w:sz="0" w:space="0" w:color="auto"/>
                <w:left w:val="none" w:sz="0" w:space="0" w:color="auto"/>
                <w:bottom w:val="none" w:sz="0" w:space="0" w:color="auto"/>
                <w:right w:val="none" w:sz="0" w:space="0" w:color="auto"/>
              </w:divBdr>
            </w:div>
            <w:div w:id="259022335">
              <w:marLeft w:val="0"/>
              <w:marRight w:val="0"/>
              <w:marTop w:val="0"/>
              <w:marBottom w:val="0"/>
              <w:divBdr>
                <w:top w:val="none" w:sz="0" w:space="0" w:color="auto"/>
                <w:left w:val="none" w:sz="0" w:space="0" w:color="auto"/>
                <w:bottom w:val="none" w:sz="0" w:space="0" w:color="auto"/>
                <w:right w:val="none" w:sz="0" w:space="0" w:color="auto"/>
              </w:divBdr>
            </w:div>
            <w:div w:id="362438903">
              <w:marLeft w:val="0"/>
              <w:marRight w:val="0"/>
              <w:marTop w:val="0"/>
              <w:marBottom w:val="0"/>
              <w:divBdr>
                <w:top w:val="none" w:sz="0" w:space="0" w:color="auto"/>
                <w:left w:val="none" w:sz="0" w:space="0" w:color="auto"/>
                <w:bottom w:val="none" w:sz="0" w:space="0" w:color="auto"/>
                <w:right w:val="none" w:sz="0" w:space="0" w:color="auto"/>
              </w:divBdr>
            </w:div>
            <w:div w:id="121313946">
              <w:marLeft w:val="0"/>
              <w:marRight w:val="0"/>
              <w:marTop w:val="0"/>
              <w:marBottom w:val="0"/>
              <w:divBdr>
                <w:top w:val="none" w:sz="0" w:space="0" w:color="auto"/>
                <w:left w:val="none" w:sz="0" w:space="0" w:color="auto"/>
                <w:bottom w:val="none" w:sz="0" w:space="0" w:color="auto"/>
                <w:right w:val="none" w:sz="0" w:space="0" w:color="auto"/>
              </w:divBdr>
            </w:div>
            <w:div w:id="457064495">
              <w:marLeft w:val="0"/>
              <w:marRight w:val="0"/>
              <w:marTop w:val="0"/>
              <w:marBottom w:val="0"/>
              <w:divBdr>
                <w:top w:val="none" w:sz="0" w:space="0" w:color="auto"/>
                <w:left w:val="none" w:sz="0" w:space="0" w:color="auto"/>
                <w:bottom w:val="none" w:sz="0" w:space="0" w:color="auto"/>
                <w:right w:val="none" w:sz="0" w:space="0" w:color="auto"/>
              </w:divBdr>
            </w:div>
            <w:div w:id="1781952258">
              <w:marLeft w:val="0"/>
              <w:marRight w:val="0"/>
              <w:marTop w:val="0"/>
              <w:marBottom w:val="0"/>
              <w:divBdr>
                <w:top w:val="none" w:sz="0" w:space="0" w:color="auto"/>
                <w:left w:val="none" w:sz="0" w:space="0" w:color="auto"/>
                <w:bottom w:val="none" w:sz="0" w:space="0" w:color="auto"/>
                <w:right w:val="none" w:sz="0" w:space="0" w:color="auto"/>
              </w:divBdr>
            </w:div>
            <w:div w:id="968055192">
              <w:marLeft w:val="0"/>
              <w:marRight w:val="0"/>
              <w:marTop w:val="0"/>
              <w:marBottom w:val="0"/>
              <w:divBdr>
                <w:top w:val="none" w:sz="0" w:space="0" w:color="auto"/>
                <w:left w:val="none" w:sz="0" w:space="0" w:color="auto"/>
                <w:bottom w:val="none" w:sz="0" w:space="0" w:color="auto"/>
                <w:right w:val="none" w:sz="0" w:space="0" w:color="auto"/>
              </w:divBdr>
            </w:div>
            <w:div w:id="1352225153">
              <w:marLeft w:val="0"/>
              <w:marRight w:val="0"/>
              <w:marTop w:val="0"/>
              <w:marBottom w:val="0"/>
              <w:divBdr>
                <w:top w:val="none" w:sz="0" w:space="0" w:color="auto"/>
                <w:left w:val="none" w:sz="0" w:space="0" w:color="auto"/>
                <w:bottom w:val="none" w:sz="0" w:space="0" w:color="auto"/>
                <w:right w:val="none" w:sz="0" w:space="0" w:color="auto"/>
              </w:divBdr>
            </w:div>
            <w:div w:id="1768304850">
              <w:marLeft w:val="0"/>
              <w:marRight w:val="0"/>
              <w:marTop w:val="0"/>
              <w:marBottom w:val="0"/>
              <w:divBdr>
                <w:top w:val="none" w:sz="0" w:space="0" w:color="auto"/>
                <w:left w:val="none" w:sz="0" w:space="0" w:color="auto"/>
                <w:bottom w:val="none" w:sz="0" w:space="0" w:color="auto"/>
                <w:right w:val="none" w:sz="0" w:space="0" w:color="auto"/>
              </w:divBdr>
            </w:div>
            <w:div w:id="4594342">
              <w:marLeft w:val="0"/>
              <w:marRight w:val="0"/>
              <w:marTop w:val="0"/>
              <w:marBottom w:val="0"/>
              <w:divBdr>
                <w:top w:val="none" w:sz="0" w:space="0" w:color="auto"/>
                <w:left w:val="none" w:sz="0" w:space="0" w:color="auto"/>
                <w:bottom w:val="none" w:sz="0" w:space="0" w:color="auto"/>
                <w:right w:val="none" w:sz="0" w:space="0" w:color="auto"/>
              </w:divBdr>
            </w:div>
            <w:div w:id="1542867281">
              <w:marLeft w:val="0"/>
              <w:marRight w:val="0"/>
              <w:marTop w:val="0"/>
              <w:marBottom w:val="0"/>
              <w:divBdr>
                <w:top w:val="none" w:sz="0" w:space="0" w:color="auto"/>
                <w:left w:val="none" w:sz="0" w:space="0" w:color="auto"/>
                <w:bottom w:val="none" w:sz="0" w:space="0" w:color="auto"/>
                <w:right w:val="none" w:sz="0" w:space="0" w:color="auto"/>
              </w:divBdr>
            </w:div>
            <w:div w:id="1412779442">
              <w:marLeft w:val="0"/>
              <w:marRight w:val="0"/>
              <w:marTop w:val="0"/>
              <w:marBottom w:val="0"/>
              <w:divBdr>
                <w:top w:val="none" w:sz="0" w:space="0" w:color="auto"/>
                <w:left w:val="none" w:sz="0" w:space="0" w:color="auto"/>
                <w:bottom w:val="none" w:sz="0" w:space="0" w:color="auto"/>
                <w:right w:val="none" w:sz="0" w:space="0" w:color="auto"/>
              </w:divBdr>
            </w:div>
            <w:div w:id="1029647492">
              <w:marLeft w:val="0"/>
              <w:marRight w:val="0"/>
              <w:marTop w:val="0"/>
              <w:marBottom w:val="0"/>
              <w:divBdr>
                <w:top w:val="none" w:sz="0" w:space="0" w:color="auto"/>
                <w:left w:val="none" w:sz="0" w:space="0" w:color="auto"/>
                <w:bottom w:val="none" w:sz="0" w:space="0" w:color="auto"/>
                <w:right w:val="none" w:sz="0" w:space="0" w:color="auto"/>
              </w:divBdr>
            </w:div>
            <w:div w:id="1810972213">
              <w:marLeft w:val="0"/>
              <w:marRight w:val="0"/>
              <w:marTop w:val="0"/>
              <w:marBottom w:val="0"/>
              <w:divBdr>
                <w:top w:val="none" w:sz="0" w:space="0" w:color="auto"/>
                <w:left w:val="none" w:sz="0" w:space="0" w:color="auto"/>
                <w:bottom w:val="none" w:sz="0" w:space="0" w:color="auto"/>
                <w:right w:val="none" w:sz="0" w:space="0" w:color="auto"/>
              </w:divBdr>
            </w:div>
            <w:div w:id="551307497">
              <w:marLeft w:val="0"/>
              <w:marRight w:val="0"/>
              <w:marTop w:val="0"/>
              <w:marBottom w:val="0"/>
              <w:divBdr>
                <w:top w:val="none" w:sz="0" w:space="0" w:color="auto"/>
                <w:left w:val="none" w:sz="0" w:space="0" w:color="auto"/>
                <w:bottom w:val="none" w:sz="0" w:space="0" w:color="auto"/>
                <w:right w:val="none" w:sz="0" w:space="0" w:color="auto"/>
              </w:divBdr>
            </w:div>
            <w:div w:id="809975658">
              <w:marLeft w:val="0"/>
              <w:marRight w:val="0"/>
              <w:marTop w:val="0"/>
              <w:marBottom w:val="0"/>
              <w:divBdr>
                <w:top w:val="none" w:sz="0" w:space="0" w:color="auto"/>
                <w:left w:val="none" w:sz="0" w:space="0" w:color="auto"/>
                <w:bottom w:val="none" w:sz="0" w:space="0" w:color="auto"/>
                <w:right w:val="none" w:sz="0" w:space="0" w:color="auto"/>
              </w:divBdr>
            </w:div>
            <w:div w:id="1770811659">
              <w:marLeft w:val="0"/>
              <w:marRight w:val="0"/>
              <w:marTop w:val="0"/>
              <w:marBottom w:val="0"/>
              <w:divBdr>
                <w:top w:val="none" w:sz="0" w:space="0" w:color="auto"/>
                <w:left w:val="none" w:sz="0" w:space="0" w:color="auto"/>
                <w:bottom w:val="none" w:sz="0" w:space="0" w:color="auto"/>
                <w:right w:val="none" w:sz="0" w:space="0" w:color="auto"/>
              </w:divBdr>
            </w:div>
            <w:div w:id="1735468323">
              <w:marLeft w:val="0"/>
              <w:marRight w:val="0"/>
              <w:marTop w:val="0"/>
              <w:marBottom w:val="0"/>
              <w:divBdr>
                <w:top w:val="none" w:sz="0" w:space="0" w:color="auto"/>
                <w:left w:val="none" w:sz="0" w:space="0" w:color="auto"/>
                <w:bottom w:val="none" w:sz="0" w:space="0" w:color="auto"/>
                <w:right w:val="none" w:sz="0" w:space="0" w:color="auto"/>
              </w:divBdr>
            </w:div>
            <w:div w:id="936717710">
              <w:marLeft w:val="0"/>
              <w:marRight w:val="0"/>
              <w:marTop w:val="0"/>
              <w:marBottom w:val="0"/>
              <w:divBdr>
                <w:top w:val="none" w:sz="0" w:space="0" w:color="auto"/>
                <w:left w:val="none" w:sz="0" w:space="0" w:color="auto"/>
                <w:bottom w:val="none" w:sz="0" w:space="0" w:color="auto"/>
                <w:right w:val="none" w:sz="0" w:space="0" w:color="auto"/>
              </w:divBdr>
            </w:div>
            <w:div w:id="615676537">
              <w:marLeft w:val="0"/>
              <w:marRight w:val="0"/>
              <w:marTop w:val="0"/>
              <w:marBottom w:val="0"/>
              <w:divBdr>
                <w:top w:val="none" w:sz="0" w:space="0" w:color="auto"/>
                <w:left w:val="none" w:sz="0" w:space="0" w:color="auto"/>
                <w:bottom w:val="none" w:sz="0" w:space="0" w:color="auto"/>
                <w:right w:val="none" w:sz="0" w:space="0" w:color="auto"/>
              </w:divBdr>
            </w:div>
            <w:div w:id="653681928">
              <w:marLeft w:val="0"/>
              <w:marRight w:val="0"/>
              <w:marTop w:val="0"/>
              <w:marBottom w:val="0"/>
              <w:divBdr>
                <w:top w:val="none" w:sz="0" w:space="0" w:color="auto"/>
                <w:left w:val="none" w:sz="0" w:space="0" w:color="auto"/>
                <w:bottom w:val="none" w:sz="0" w:space="0" w:color="auto"/>
                <w:right w:val="none" w:sz="0" w:space="0" w:color="auto"/>
              </w:divBdr>
            </w:div>
            <w:div w:id="2005862868">
              <w:marLeft w:val="0"/>
              <w:marRight w:val="0"/>
              <w:marTop w:val="0"/>
              <w:marBottom w:val="0"/>
              <w:divBdr>
                <w:top w:val="none" w:sz="0" w:space="0" w:color="auto"/>
                <w:left w:val="none" w:sz="0" w:space="0" w:color="auto"/>
                <w:bottom w:val="none" w:sz="0" w:space="0" w:color="auto"/>
                <w:right w:val="none" w:sz="0" w:space="0" w:color="auto"/>
              </w:divBdr>
            </w:div>
            <w:div w:id="384644208">
              <w:marLeft w:val="0"/>
              <w:marRight w:val="0"/>
              <w:marTop w:val="0"/>
              <w:marBottom w:val="0"/>
              <w:divBdr>
                <w:top w:val="none" w:sz="0" w:space="0" w:color="auto"/>
                <w:left w:val="none" w:sz="0" w:space="0" w:color="auto"/>
                <w:bottom w:val="none" w:sz="0" w:space="0" w:color="auto"/>
                <w:right w:val="none" w:sz="0" w:space="0" w:color="auto"/>
              </w:divBdr>
            </w:div>
            <w:div w:id="829098047">
              <w:marLeft w:val="0"/>
              <w:marRight w:val="0"/>
              <w:marTop w:val="0"/>
              <w:marBottom w:val="0"/>
              <w:divBdr>
                <w:top w:val="none" w:sz="0" w:space="0" w:color="auto"/>
                <w:left w:val="none" w:sz="0" w:space="0" w:color="auto"/>
                <w:bottom w:val="none" w:sz="0" w:space="0" w:color="auto"/>
                <w:right w:val="none" w:sz="0" w:space="0" w:color="auto"/>
              </w:divBdr>
            </w:div>
            <w:div w:id="1559433751">
              <w:marLeft w:val="0"/>
              <w:marRight w:val="0"/>
              <w:marTop w:val="0"/>
              <w:marBottom w:val="0"/>
              <w:divBdr>
                <w:top w:val="none" w:sz="0" w:space="0" w:color="auto"/>
                <w:left w:val="none" w:sz="0" w:space="0" w:color="auto"/>
                <w:bottom w:val="none" w:sz="0" w:space="0" w:color="auto"/>
                <w:right w:val="none" w:sz="0" w:space="0" w:color="auto"/>
              </w:divBdr>
            </w:div>
            <w:div w:id="309870296">
              <w:marLeft w:val="0"/>
              <w:marRight w:val="0"/>
              <w:marTop w:val="0"/>
              <w:marBottom w:val="0"/>
              <w:divBdr>
                <w:top w:val="none" w:sz="0" w:space="0" w:color="auto"/>
                <w:left w:val="none" w:sz="0" w:space="0" w:color="auto"/>
                <w:bottom w:val="none" w:sz="0" w:space="0" w:color="auto"/>
                <w:right w:val="none" w:sz="0" w:space="0" w:color="auto"/>
              </w:divBdr>
            </w:div>
            <w:div w:id="2082872018">
              <w:marLeft w:val="0"/>
              <w:marRight w:val="0"/>
              <w:marTop w:val="0"/>
              <w:marBottom w:val="0"/>
              <w:divBdr>
                <w:top w:val="none" w:sz="0" w:space="0" w:color="auto"/>
                <w:left w:val="none" w:sz="0" w:space="0" w:color="auto"/>
                <w:bottom w:val="none" w:sz="0" w:space="0" w:color="auto"/>
                <w:right w:val="none" w:sz="0" w:space="0" w:color="auto"/>
              </w:divBdr>
            </w:div>
            <w:div w:id="43911981">
              <w:marLeft w:val="0"/>
              <w:marRight w:val="0"/>
              <w:marTop w:val="0"/>
              <w:marBottom w:val="0"/>
              <w:divBdr>
                <w:top w:val="none" w:sz="0" w:space="0" w:color="auto"/>
                <w:left w:val="none" w:sz="0" w:space="0" w:color="auto"/>
                <w:bottom w:val="none" w:sz="0" w:space="0" w:color="auto"/>
                <w:right w:val="none" w:sz="0" w:space="0" w:color="auto"/>
              </w:divBdr>
            </w:div>
            <w:div w:id="1315066647">
              <w:marLeft w:val="0"/>
              <w:marRight w:val="0"/>
              <w:marTop w:val="0"/>
              <w:marBottom w:val="0"/>
              <w:divBdr>
                <w:top w:val="none" w:sz="0" w:space="0" w:color="auto"/>
                <w:left w:val="none" w:sz="0" w:space="0" w:color="auto"/>
                <w:bottom w:val="none" w:sz="0" w:space="0" w:color="auto"/>
                <w:right w:val="none" w:sz="0" w:space="0" w:color="auto"/>
              </w:divBdr>
            </w:div>
            <w:div w:id="966424051">
              <w:marLeft w:val="0"/>
              <w:marRight w:val="0"/>
              <w:marTop w:val="0"/>
              <w:marBottom w:val="0"/>
              <w:divBdr>
                <w:top w:val="none" w:sz="0" w:space="0" w:color="auto"/>
                <w:left w:val="none" w:sz="0" w:space="0" w:color="auto"/>
                <w:bottom w:val="none" w:sz="0" w:space="0" w:color="auto"/>
                <w:right w:val="none" w:sz="0" w:space="0" w:color="auto"/>
              </w:divBdr>
            </w:div>
            <w:div w:id="657198202">
              <w:marLeft w:val="0"/>
              <w:marRight w:val="0"/>
              <w:marTop w:val="0"/>
              <w:marBottom w:val="0"/>
              <w:divBdr>
                <w:top w:val="none" w:sz="0" w:space="0" w:color="auto"/>
                <w:left w:val="none" w:sz="0" w:space="0" w:color="auto"/>
                <w:bottom w:val="none" w:sz="0" w:space="0" w:color="auto"/>
                <w:right w:val="none" w:sz="0" w:space="0" w:color="auto"/>
              </w:divBdr>
            </w:div>
            <w:div w:id="889270592">
              <w:marLeft w:val="0"/>
              <w:marRight w:val="0"/>
              <w:marTop w:val="0"/>
              <w:marBottom w:val="0"/>
              <w:divBdr>
                <w:top w:val="none" w:sz="0" w:space="0" w:color="auto"/>
                <w:left w:val="none" w:sz="0" w:space="0" w:color="auto"/>
                <w:bottom w:val="none" w:sz="0" w:space="0" w:color="auto"/>
                <w:right w:val="none" w:sz="0" w:space="0" w:color="auto"/>
              </w:divBdr>
            </w:div>
            <w:div w:id="1763912674">
              <w:marLeft w:val="0"/>
              <w:marRight w:val="0"/>
              <w:marTop w:val="0"/>
              <w:marBottom w:val="0"/>
              <w:divBdr>
                <w:top w:val="none" w:sz="0" w:space="0" w:color="auto"/>
                <w:left w:val="none" w:sz="0" w:space="0" w:color="auto"/>
                <w:bottom w:val="none" w:sz="0" w:space="0" w:color="auto"/>
                <w:right w:val="none" w:sz="0" w:space="0" w:color="auto"/>
              </w:divBdr>
            </w:div>
            <w:div w:id="247813347">
              <w:marLeft w:val="0"/>
              <w:marRight w:val="0"/>
              <w:marTop w:val="0"/>
              <w:marBottom w:val="0"/>
              <w:divBdr>
                <w:top w:val="none" w:sz="0" w:space="0" w:color="auto"/>
                <w:left w:val="none" w:sz="0" w:space="0" w:color="auto"/>
                <w:bottom w:val="none" w:sz="0" w:space="0" w:color="auto"/>
                <w:right w:val="none" w:sz="0" w:space="0" w:color="auto"/>
              </w:divBdr>
            </w:div>
            <w:div w:id="413556247">
              <w:marLeft w:val="0"/>
              <w:marRight w:val="0"/>
              <w:marTop w:val="0"/>
              <w:marBottom w:val="0"/>
              <w:divBdr>
                <w:top w:val="none" w:sz="0" w:space="0" w:color="auto"/>
                <w:left w:val="none" w:sz="0" w:space="0" w:color="auto"/>
                <w:bottom w:val="none" w:sz="0" w:space="0" w:color="auto"/>
                <w:right w:val="none" w:sz="0" w:space="0" w:color="auto"/>
              </w:divBdr>
            </w:div>
            <w:div w:id="723529662">
              <w:marLeft w:val="0"/>
              <w:marRight w:val="0"/>
              <w:marTop w:val="0"/>
              <w:marBottom w:val="0"/>
              <w:divBdr>
                <w:top w:val="none" w:sz="0" w:space="0" w:color="auto"/>
                <w:left w:val="none" w:sz="0" w:space="0" w:color="auto"/>
                <w:bottom w:val="none" w:sz="0" w:space="0" w:color="auto"/>
                <w:right w:val="none" w:sz="0" w:space="0" w:color="auto"/>
              </w:divBdr>
            </w:div>
            <w:div w:id="626815024">
              <w:marLeft w:val="0"/>
              <w:marRight w:val="0"/>
              <w:marTop w:val="0"/>
              <w:marBottom w:val="0"/>
              <w:divBdr>
                <w:top w:val="none" w:sz="0" w:space="0" w:color="auto"/>
                <w:left w:val="none" w:sz="0" w:space="0" w:color="auto"/>
                <w:bottom w:val="none" w:sz="0" w:space="0" w:color="auto"/>
                <w:right w:val="none" w:sz="0" w:space="0" w:color="auto"/>
              </w:divBdr>
            </w:div>
            <w:div w:id="2087145814">
              <w:marLeft w:val="0"/>
              <w:marRight w:val="0"/>
              <w:marTop w:val="0"/>
              <w:marBottom w:val="0"/>
              <w:divBdr>
                <w:top w:val="none" w:sz="0" w:space="0" w:color="auto"/>
                <w:left w:val="none" w:sz="0" w:space="0" w:color="auto"/>
                <w:bottom w:val="none" w:sz="0" w:space="0" w:color="auto"/>
                <w:right w:val="none" w:sz="0" w:space="0" w:color="auto"/>
              </w:divBdr>
            </w:div>
            <w:div w:id="14157988">
              <w:marLeft w:val="0"/>
              <w:marRight w:val="0"/>
              <w:marTop w:val="0"/>
              <w:marBottom w:val="0"/>
              <w:divBdr>
                <w:top w:val="none" w:sz="0" w:space="0" w:color="auto"/>
                <w:left w:val="none" w:sz="0" w:space="0" w:color="auto"/>
                <w:bottom w:val="none" w:sz="0" w:space="0" w:color="auto"/>
                <w:right w:val="none" w:sz="0" w:space="0" w:color="auto"/>
              </w:divBdr>
            </w:div>
            <w:div w:id="132795648">
              <w:marLeft w:val="0"/>
              <w:marRight w:val="0"/>
              <w:marTop w:val="0"/>
              <w:marBottom w:val="0"/>
              <w:divBdr>
                <w:top w:val="none" w:sz="0" w:space="0" w:color="auto"/>
                <w:left w:val="none" w:sz="0" w:space="0" w:color="auto"/>
                <w:bottom w:val="none" w:sz="0" w:space="0" w:color="auto"/>
                <w:right w:val="none" w:sz="0" w:space="0" w:color="auto"/>
              </w:divBdr>
            </w:div>
            <w:div w:id="494034525">
              <w:marLeft w:val="0"/>
              <w:marRight w:val="0"/>
              <w:marTop w:val="0"/>
              <w:marBottom w:val="0"/>
              <w:divBdr>
                <w:top w:val="none" w:sz="0" w:space="0" w:color="auto"/>
                <w:left w:val="none" w:sz="0" w:space="0" w:color="auto"/>
                <w:bottom w:val="none" w:sz="0" w:space="0" w:color="auto"/>
                <w:right w:val="none" w:sz="0" w:space="0" w:color="auto"/>
              </w:divBdr>
            </w:div>
            <w:div w:id="1138885902">
              <w:marLeft w:val="0"/>
              <w:marRight w:val="0"/>
              <w:marTop w:val="0"/>
              <w:marBottom w:val="0"/>
              <w:divBdr>
                <w:top w:val="none" w:sz="0" w:space="0" w:color="auto"/>
                <w:left w:val="none" w:sz="0" w:space="0" w:color="auto"/>
                <w:bottom w:val="none" w:sz="0" w:space="0" w:color="auto"/>
                <w:right w:val="none" w:sz="0" w:space="0" w:color="auto"/>
              </w:divBdr>
            </w:div>
            <w:div w:id="2091736891">
              <w:marLeft w:val="0"/>
              <w:marRight w:val="0"/>
              <w:marTop w:val="0"/>
              <w:marBottom w:val="0"/>
              <w:divBdr>
                <w:top w:val="none" w:sz="0" w:space="0" w:color="auto"/>
                <w:left w:val="none" w:sz="0" w:space="0" w:color="auto"/>
                <w:bottom w:val="none" w:sz="0" w:space="0" w:color="auto"/>
                <w:right w:val="none" w:sz="0" w:space="0" w:color="auto"/>
              </w:divBdr>
            </w:div>
            <w:div w:id="1957758645">
              <w:marLeft w:val="0"/>
              <w:marRight w:val="0"/>
              <w:marTop w:val="0"/>
              <w:marBottom w:val="0"/>
              <w:divBdr>
                <w:top w:val="none" w:sz="0" w:space="0" w:color="auto"/>
                <w:left w:val="none" w:sz="0" w:space="0" w:color="auto"/>
                <w:bottom w:val="none" w:sz="0" w:space="0" w:color="auto"/>
                <w:right w:val="none" w:sz="0" w:space="0" w:color="auto"/>
              </w:divBdr>
            </w:div>
            <w:div w:id="1790126745">
              <w:marLeft w:val="0"/>
              <w:marRight w:val="0"/>
              <w:marTop w:val="0"/>
              <w:marBottom w:val="0"/>
              <w:divBdr>
                <w:top w:val="none" w:sz="0" w:space="0" w:color="auto"/>
                <w:left w:val="none" w:sz="0" w:space="0" w:color="auto"/>
                <w:bottom w:val="none" w:sz="0" w:space="0" w:color="auto"/>
                <w:right w:val="none" w:sz="0" w:space="0" w:color="auto"/>
              </w:divBdr>
            </w:div>
            <w:div w:id="848176877">
              <w:marLeft w:val="0"/>
              <w:marRight w:val="0"/>
              <w:marTop w:val="0"/>
              <w:marBottom w:val="0"/>
              <w:divBdr>
                <w:top w:val="none" w:sz="0" w:space="0" w:color="auto"/>
                <w:left w:val="none" w:sz="0" w:space="0" w:color="auto"/>
                <w:bottom w:val="none" w:sz="0" w:space="0" w:color="auto"/>
                <w:right w:val="none" w:sz="0" w:space="0" w:color="auto"/>
              </w:divBdr>
            </w:div>
            <w:div w:id="1647929165">
              <w:marLeft w:val="0"/>
              <w:marRight w:val="0"/>
              <w:marTop w:val="0"/>
              <w:marBottom w:val="0"/>
              <w:divBdr>
                <w:top w:val="none" w:sz="0" w:space="0" w:color="auto"/>
                <w:left w:val="none" w:sz="0" w:space="0" w:color="auto"/>
                <w:bottom w:val="none" w:sz="0" w:space="0" w:color="auto"/>
                <w:right w:val="none" w:sz="0" w:space="0" w:color="auto"/>
              </w:divBdr>
            </w:div>
            <w:div w:id="553666299">
              <w:marLeft w:val="0"/>
              <w:marRight w:val="0"/>
              <w:marTop w:val="0"/>
              <w:marBottom w:val="0"/>
              <w:divBdr>
                <w:top w:val="none" w:sz="0" w:space="0" w:color="auto"/>
                <w:left w:val="none" w:sz="0" w:space="0" w:color="auto"/>
                <w:bottom w:val="none" w:sz="0" w:space="0" w:color="auto"/>
                <w:right w:val="none" w:sz="0" w:space="0" w:color="auto"/>
              </w:divBdr>
            </w:div>
            <w:div w:id="690225632">
              <w:marLeft w:val="0"/>
              <w:marRight w:val="0"/>
              <w:marTop w:val="0"/>
              <w:marBottom w:val="0"/>
              <w:divBdr>
                <w:top w:val="none" w:sz="0" w:space="0" w:color="auto"/>
                <w:left w:val="none" w:sz="0" w:space="0" w:color="auto"/>
                <w:bottom w:val="none" w:sz="0" w:space="0" w:color="auto"/>
                <w:right w:val="none" w:sz="0" w:space="0" w:color="auto"/>
              </w:divBdr>
            </w:div>
            <w:div w:id="2099017508">
              <w:marLeft w:val="0"/>
              <w:marRight w:val="0"/>
              <w:marTop w:val="0"/>
              <w:marBottom w:val="0"/>
              <w:divBdr>
                <w:top w:val="none" w:sz="0" w:space="0" w:color="auto"/>
                <w:left w:val="none" w:sz="0" w:space="0" w:color="auto"/>
                <w:bottom w:val="none" w:sz="0" w:space="0" w:color="auto"/>
                <w:right w:val="none" w:sz="0" w:space="0" w:color="auto"/>
              </w:divBdr>
            </w:div>
            <w:div w:id="995456763">
              <w:marLeft w:val="0"/>
              <w:marRight w:val="0"/>
              <w:marTop w:val="0"/>
              <w:marBottom w:val="0"/>
              <w:divBdr>
                <w:top w:val="none" w:sz="0" w:space="0" w:color="auto"/>
                <w:left w:val="none" w:sz="0" w:space="0" w:color="auto"/>
                <w:bottom w:val="none" w:sz="0" w:space="0" w:color="auto"/>
                <w:right w:val="none" w:sz="0" w:space="0" w:color="auto"/>
              </w:divBdr>
            </w:div>
            <w:div w:id="501434166">
              <w:marLeft w:val="0"/>
              <w:marRight w:val="0"/>
              <w:marTop w:val="0"/>
              <w:marBottom w:val="0"/>
              <w:divBdr>
                <w:top w:val="none" w:sz="0" w:space="0" w:color="auto"/>
                <w:left w:val="none" w:sz="0" w:space="0" w:color="auto"/>
                <w:bottom w:val="none" w:sz="0" w:space="0" w:color="auto"/>
                <w:right w:val="none" w:sz="0" w:space="0" w:color="auto"/>
              </w:divBdr>
            </w:div>
            <w:div w:id="1871910668">
              <w:marLeft w:val="0"/>
              <w:marRight w:val="0"/>
              <w:marTop w:val="0"/>
              <w:marBottom w:val="0"/>
              <w:divBdr>
                <w:top w:val="none" w:sz="0" w:space="0" w:color="auto"/>
                <w:left w:val="none" w:sz="0" w:space="0" w:color="auto"/>
                <w:bottom w:val="none" w:sz="0" w:space="0" w:color="auto"/>
                <w:right w:val="none" w:sz="0" w:space="0" w:color="auto"/>
              </w:divBdr>
            </w:div>
            <w:div w:id="868030892">
              <w:marLeft w:val="0"/>
              <w:marRight w:val="0"/>
              <w:marTop w:val="0"/>
              <w:marBottom w:val="0"/>
              <w:divBdr>
                <w:top w:val="none" w:sz="0" w:space="0" w:color="auto"/>
                <w:left w:val="none" w:sz="0" w:space="0" w:color="auto"/>
                <w:bottom w:val="none" w:sz="0" w:space="0" w:color="auto"/>
                <w:right w:val="none" w:sz="0" w:space="0" w:color="auto"/>
              </w:divBdr>
            </w:div>
            <w:div w:id="1691567118">
              <w:marLeft w:val="0"/>
              <w:marRight w:val="0"/>
              <w:marTop w:val="0"/>
              <w:marBottom w:val="0"/>
              <w:divBdr>
                <w:top w:val="none" w:sz="0" w:space="0" w:color="auto"/>
                <w:left w:val="none" w:sz="0" w:space="0" w:color="auto"/>
                <w:bottom w:val="none" w:sz="0" w:space="0" w:color="auto"/>
                <w:right w:val="none" w:sz="0" w:space="0" w:color="auto"/>
              </w:divBdr>
            </w:div>
            <w:div w:id="1959606157">
              <w:marLeft w:val="0"/>
              <w:marRight w:val="0"/>
              <w:marTop w:val="0"/>
              <w:marBottom w:val="0"/>
              <w:divBdr>
                <w:top w:val="none" w:sz="0" w:space="0" w:color="auto"/>
                <w:left w:val="none" w:sz="0" w:space="0" w:color="auto"/>
                <w:bottom w:val="none" w:sz="0" w:space="0" w:color="auto"/>
                <w:right w:val="none" w:sz="0" w:space="0" w:color="auto"/>
              </w:divBdr>
            </w:div>
            <w:div w:id="1123812748">
              <w:marLeft w:val="0"/>
              <w:marRight w:val="0"/>
              <w:marTop w:val="0"/>
              <w:marBottom w:val="0"/>
              <w:divBdr>
                <w:top w:val="none" w:sz="0" w:space="0" w:color="auto"/>
                <w:left w:val="none" w:sz="0" w:space="0" w:color="auto"/>
                <w:bottom w:val="none" w:sz="0" w:space="0" w:color="auto"/>
                <w:right w:val="none" w:sz="0" w:space="0" w:color="auto"/>
              </w:divBdr>
            </w:div>
            <w:div w:id="1119448677">
              <w:marLeft w:val="0"/>
              <w:marRight w:val="0"/>
              <w:marTop w:val="0"/>
              <w:marBottom w:val="0"/>
              <w:divBdr>
                <w:top w:val="none" w:sz="0" w:space="0" w:color="auto"/>
                <w:left w:val="none" w:sz="0" w:space="0" w:color="auto"/>
                <w:bottom w:val="none" w:sz="0" w:space="0" w:color="auto"/>
                <w:right w:val="none" w:sz="0" w:space="0" w:color="auto"/>
              </w:divBdr>
            </w:div>
            <w:div w:id="1214004791">
              <w:marLeft w:val="0"/>
              <w:marRight w:val="0"/>
              <w:marTop w:val="0"/>
              <w:marBottom w:val="0"/>
              <w:divBdr>
                <w:top w:val="none" w:sz="0" w:space="0" w:color="auto"/>
                <w:left w:val="none" w:sz="0" w:space="0" w:color="auto"/>
                <w:bottom w:val="none" w:sz="0" w:space="0" w:color="auto"/>
                <w:right w:val="none" w:sz="0" w:space="0" w:color="auto"/>
              </w:divBdr>
            </w:div>
            <w:div w:id="1640576748">
              <w:marLeft w:val="0"/>
              <w:marRight w:val="0"/>
              <w:marTop w:val="0"/>
              <w:marBottom w:val="0"/>
              <w:divBdr>
                <w:top w:val="none" w:sz="0" w:space="0" w:color="auto"/>
                <w:left w:val="none" w:sz="0" w:space="0" w:color="auto"/>
                <w:bottom w:val="none" w:sz="0" w:space="0" w:color="auto"/>
                <w:right w:val="none" w:sz="0" w:space="0" w:color="auto"/>
              </w:divBdr>
            </w:div>
            <w:div w:id="85267254">
              <w:marLeft w:val="0"/>
              <w:marRight w:val="0"/>
              <w:marTop w:val="0"/>
              <w:marBottom w:val="0"/>
              <w:divBdr>
                <w:top w:val="none" w:sz="0" w:space="0" w:color="auto"/>
                <w:left w:val="none" w:sz="0" w:space="0" w:color="auto"/>
                <w:bottom w:val="none" w:sz="0" w:space="0" w:color="auto"/>
                <w:right w:val="none" w:sz="0" w:space="0" w:color="auto"/>
              </w:divBdr>
            </w:div>
            <w:div w:id="514147956">
              <w:marLeft w:val="0"/>
              <w:marRight w:val="0"/>
              <w:marTop w:val="0"/>
              <w:marBottom w:val="0"/>
              <w:divBdr>
                <w:top w:val="none" w:sz="0" w:space="0" w:color="auto"/>
                <w:left w:val="none" w:sz="0" w:space="0" w:color="auto"/>
                <w:bottom w:val="none" w:sz="0" w:space="0" w:color="auto"/>
                <w:right w:val="none" w:sz="0" w:space="0" w:color="auto"/>
              </w:divBdr>
            </w:div>
            <w:div w:id="1994095421">
              <w:marLeft w:val="0"/>
              <w:marRight w:val="0"/>
              <w:marTop w:val="0"/>
              <w:marBottom w:val="0"/>
              <w:divBdr>
                <w:top w:val="none" w:sz="0" w:space="0" w:color="auto"/>
                <w:left w:val="none" w:sz="0" w:space="0" w:color="auto"/>
                <w:bottom w:val="none" w:sz="0" w:space="0" w:color="auto"/>
                <w:right w:val="none" w:sz="0" w:space="0" w:color="auto"/>
              </w:divBdr>
            </w:div>
            <w:div w:id="9113862">
              <w:marLeft w:val="0"/>
              <w:marRight w:val="0"/>
              <w:marTop w:val="0"/>
              <w:marBottom w:val="0"/>
              <w:divBdr>
                <w:top w:val="none" w:sz="0" w:space="0" w:color="auto"/>
                <w:left w:val="none" w:sz="0" w:space="0" w:color="auto"/>
                <w:bottom w:val="none" w:sz="0" w:space="0" w:color="auto"/>
                <w:right w:val="none" w:sz="0" w:space="0" w:color="auto"/>
              </w:divBdr>
            </w:div>
            <w:div w:id="460924410">
              <w:marLeft w:val="0"/>
              <w:marRight w:val="0"/>
              <w:marTop w:val="0"/>
              <w:marBottom w:val="0"/>
              <w:divBdr>
                <w:top w:val="none" w:sz="0" w:space="0" w:color="auto"/>
                <w:left w:val="none" w:sz="0" w:space="0" w:color="auto"/>
                <w:bottom w:val="none" w:sz="0" w:space="0" w:color="auto"/>
                <w:right w:val="none" w:sz="0" w:space="0" w:color="auto"/>
              </w:divBdr>
            </w:div>
            <w:div w:id="1773432522">
              <w:marLeft w:val="0"/>
              <w:marRight w:val="0"/>
              <w:marTop w:val="0"/>
              <w:marBottom w:val="0"/>
              <w:divBdr>
                <w:top w:val="none" w:sz="0" w:space="0" w:color="auto"/>
                <w:left w:val="none" w:sz="0" w:space="0" w:color="auto"/>
                <w:bottom w:val="none" w:sz="0" w:space="0" w:color="auto"/>
                <w:right w:val="none" w:sz="0" w:space="0" w:color="auto"/>
              </w:divBdr>
            </w:div>
            <w:div w:id="1603225921">
              <w:marLeft w:val="0"/>
              <w:marRight w:val="0"/>
              <w:marTop w:val="0"/>
              <w:marBottom w:val="0"/>
              <w:divBdr>
                <w:top w:val="none" w:sz="0" w:space="0" w:color="auto"/>
                <w:left w:val="none" w:sz="0" w:space="0" w:color="auto"/>
                <w:bottom w:val="none" w:sz="0" w:space="0" w:color="auto"/>
                <w:right w:val="none" w:sz="0" w:space="0" w:color="auto"/>
              </w:divBdr>
            </w:div>
            <w:div w:id="1608388610">
              <w:marLeft w:val="0"/>
              <w:marRight w:val="0"/>
              <w:marTop w:val="0"/>
              <w:marBottom w:val="0"/>
              <w:divBdr>
                <w:top w:val="none" w:sz="0" w:space="0" w:color="auto"/>
                <w:left w:val="none" w:sz="0" w:space="0" w:color="auto"/>
                <w:bottom w:val="none" w:sz="0" w:space="0" w:color="auto"/>
                <w:right w:val="none" w:sz="0" w:space="0" w:color="auto"/>
              </w:divBdr>
            </w:div>
            <w:div w:id="767195597">
              <w:marLeft w:val="0"/>
              <w:marRight w:val="0"/>
              <w:marTop w:val="0"/>
              <w:marBottom w:val="0"/>
              <w:divBdr>
                <w:top w:val="none" w:sz="0" w:space="0" w:color="auto"/>
                <w:left w:val="none" w:sz="0" w:space="0" w:color="auto"/>
                <w:bottom w:val="none" w:sz="0" w:space="0" w:color="auto"/>
                <w:right w:val="none" w:sz="0" w:space="0" w:color="auto"/>
              </w:divBdr>
            </w:div>
            <w:div w:id="1381512046">
              <w:marLeft w:val="0"/>
              <w:marRight w:val="0"/>
              <w:marTop w:val="0"/>
              <w:marBottom w:val="0"/>
              <w:divBdr>
                <w:top w:val="none" w:sz="0" w:space="0" w:color="auto"/>
                <w:left w:val="none" w:sz="0" w:space="0" w:color="auto"/>
                <w:bottom w:val="none" w:sz="0" w:space="0" w:color="auto"/>
                <w:right w:val="none" w:sz="0" w:space="0" w:color="auto"/>
              </w:divBdr>
            </w:div>
            <w:div w:id="643848666">
              <w:marLeft w:val="0"/>
              <w:marRight w:val="0"/>
              <w:marTop w:val="0"/>
              <w:marBottom w:val="0"/>
              <w:divBdr>
                <w:top w:val="none" w:sz="0" w:space="0" w:color="auto"/>
                <w:left w:val="none" w:sz="0" w:space="0" w:color="auto"/>
                <w:bottom w:val="none" w:sz="0" w:space="0" w:color="auto"/>
                <w:right w:val="none" w:sz="0" w:space="0" w:color="auto"/>
              </w:divBdr>
            </w:div>
            <w:div w:id="621422698">
              <w:marLeft w:val="0"/>
              <w:marRight w:val="0"/>
              <w:marTop w:val="0"/>
              <w:marBottom w:val="0"/>
              <w:divBdr>
                <w:top w:val="none" w:sz="0" w:space="0" w:color="auto"/>
                <w:left w:val="none" w:sz="0" w:space="0" w:color="auto"/>
                <w:bottom w:val="none" w:sz="0" w:space="0" w:color="auto"/>
                <w:right w:val="none" w:sz="0" w:space="0" w:color="auto"/>
              </w:divBdr>
            </w:div>
            <w:div w:id="1999378143">
              <w:marLeft w:val="0"/>
              <w:marRight w:val="0"/>
              <w:marTop w:val="0"/>
              <w:marBottom w:val="0"/>
              <w:divBdr>
                <w:top w:val="none" w:sz="0" w:space="0" w:color="auto"/>
                <w:left w:val="none" w:sz="0" w:space="0" w:color="auto"/>
                <w:bottom w:val="none" w:sz="0" w:space="0" w:color="auto"/>
                <w:right w:val="none" w:sz="0" w:space="0" w:color="auto"/>
              </w:divBdr>
            </w:div>
            <w:div w:id="2049142546">
              <w:marLeft w:val="0"/>
              <w:marRight w:val="0"/>
              <w:marTop w:val="0"/>
              <w:marBottom w:val="0"/>
              <w:divBdr>
                <w:top w:val="none" w:sz="0" w:space="0" w:color="auto"/>
                <w:left w:val="none" w:sz="0" w:space="0" w:color="auto"/>
                <w:bottom w:val="none" w:sz="0" w:space="0" w:color="auto"/>
                <w:right w:val="none" w:sz="0" w:space="0" w:color="auto"/>
              </w:divBdr>
            </w:div>
            <w:div w:id="603925649">
              <w:marLeft w:val="0"/>
              <w:marRight w:val="0"/>
              <w:marTop w:val="0"/>
              <w:marBottom w:val="0"/>
              <w:divBdr>
                <w:top w:val="none" w:sz="0" w:space="0" w:color="auto"/>
                <w:left w:val="none" w:sz="0" w:space="0" w:color="auto"/>
                <w:bottom w:val="none" w:sz="0" w:space="0" w:color="auto"/>
                <w:right w:val="none" w:sz="0" w:space="0" w:color="auto"/>
              </w:divBdr>
            </w:div>
            <w:div w:id="1004942475">
              <w:marLeft w:val="0"/>
              <w:marRight w:val="0"/>
              <w:marTop w:val="0"/>
              <w:marBottom w:val="0"/>
              <w:divBdr>
                <w:top w:val="none" w:sz="0" w:space="0" w:color="auto"/>
                <w:left w:val="none" w:sz="0" w:space="0" w:color="auto"/>
                <w:bottom w:val="none" w:sz="0" w:space="0" w:color="auto"/>
                <w:right w:val="none" w:sz="0" w:space="0" w:color="auto"/>
              </w:divBdr>
            </w:div>
            <w:div w:id="1278097204">
              <w:marLeft w:val="0"/>
              <w:marRight w:val="0"/>
              <w:marTop w:val="0"/>
              <w:marBottom w:val="0"/>
              <w:divBdr>
                <w:top w:val="none" w:sz="0" w:space="0" w:color="auto"/>
                <w:left w:val="none" w:sz="0" w:space="0" w:color="auto"/>
                <w:bottom w:val="none" w:sz="0" w:space="0" w:color="auto"/>
                <w:right w:val="none" w:sz="0" w:space="0" w:color="auto"/>
              </w:divBdr>
            </w:div>
            <w:div w:id="1613779964">
              <w:marLeft w:val="0"/>
              <w:marRight w:val="0"/>
              <w:marTop w:val="0"/>
              <w:marBottom w:val="0"/>
              <w:divBdr>
                <w:top w:val="none" w:sz="0" w:space="0" w:color="auto"/>
                <w:left w:val="none" w:sz="0" w:space="0" w:color="auto"/>
                <w:bottom w:val="none" w:sz="0" w:space="0" w:color="auto"/>
                <w:right w:val="none" w:sz="0" w:space="0" w:color="auto"/>
              </w:divBdr>
            </w:div>
            <w:div w:id="144124718">
              <w:marLeft w:val="0"/>
              <w:marRight w:val="0"/>
              <w:marTop w:val="0"/>
              <w:marBottom w:val="0"/>
              <w:divBdr>
                <w:top w:val="none" w:sz="0" w:space="0" w:color="auto"/>
                <w:left w:val="none" w:sz="0" w:space="0" w:color="auto"/>
                <w:bottom w:val="none" w:sz="0" w:space="0" w:color="auto"/>
                <w:right w:val="none" w:sz="0" w:space="0" w:color="auto"/>
              </w:divBdr>
            </w:div>
            <w:div w:id="547108759">
              <w:marLeft w:val="0"/>
              <w:marRight w:val="0"/>
              <w:marTop w:val="0"/>
              <w:marBottom w:val="0"/>
              <w:divBdr>
                <w:top w:val="none" w:sz="0" w:space="0" w:color="auto"/>
                <w:left w:val="none" w:sz="0" w:space="0" w:color="auto"/>
                <w:bottom w:val="none" w:sz="0" w:space="0" w:color="auto"/>
                <w:right w:val="none" w:sz="0" w:space="0" w:color="auto"/>
              </w:divBdr>
            </w:div>
            <w:div w:id="656227878">
              <w:marLeft w:val="0"/>
              <w:marRight w:val="0"/>
              <w:marTop w:val="0"/>
              <w:marBottom w:val="0"/>
              <w:divBdr>
                <w:top w:val="none" w:sz="0" w:space="0" w:color="auto"/>
                <w:left w:val="none" w:sz="0" w:space="0" w:color="auto"/>
                <w:bottom w:val="none" w:sz="0" w:space="0" w:color="auto"/>
                <w:right w:val="none" w:sz="0" w:space="0" w:color="auto"/>
              </w:divBdr>
            </w:div>
            <w:div w:id="1240023860">
              <w:marLeft w:val="0"/>
              <w:marRight w:val="0"/>
              <w:marTop w:val="0"/>
              <w:marBottom w:val="0"/>
              <w:divBdr>
                <w:top w:val="none" w:sz="0" w:space="0" w:color="auto"/>
                <w:left w:val="none" w:sz="0" w:space="0" w:color="auto"/>
                <w:bottom w:val="none" w:sz="0" w:space="0" w:color="auto"/>
                <w:right w:val="none" w:sz="0" w:space="0" w:color="auto"/>
              </w:divBdr>
            </w:div>
            <w:div w:id="845291123">
              <w:marLeft w:val="0"/>
              <w:marRight w:val="0"/>
              <w:marTop w:val="0"/>
              <w:marBottom w:val="0"/>
              <w:divBdr>
                <w:top w:val="none" w:sz="0" w:space="0" w:color="auto"/>
                <w:left w:val="none" w:sz="0" w:space="0" w:color="auto"/>
                <w:bottom w:val="none" w:sz="0" w:space="0" w:color="auto"/>
                <w:right w:val="none" w:sz="0" w:space="0" w:color="auto"/>
              </w:divBdr>
            </w:div>
            <w:div w:id="1002968646">
              <w:marLeft w:val="0"/>
              <w:marRight w:val="0"/>
              <w:marTop w:val="0"/>
              <w:marBottom w:val="0"/>
              <w:divBdr>
                <w:top w:val="none" w:sz="0" w:space="0" w:color="auto"/>
                <w:left w:val="none" w:sz="0" w:space="0" w:color="auto"/>
                <w:bottom w:val="none" w:sz="0" w:space="0" w:color="auto"/>
                <w:right w:val="none" w:sz="0" w:space="0" w:color="auto"/>
              </w:divBdr>
            </w:div>
            <w:div w:id="328412970">
              <w:marLeft w:val="0"/>
              <w:marRight w:val="0"/>
              <w:marTop w:val="0"/>
              <w:marBottom w:val="0"/>
              <w:divBdr>
                <w:top w:val="none" w:sz="0" w:space="0" w:color="auto"/>
                <w:left w:val="none" w:sz="0" w:space="0" w:color="auto"/>
                <w:bottom w:val="none" w:sz="0" w:space="0" w:color="auto"/>
                <w:right w:val="none" w:sz="0" w:space="0" w:color="auto"/>
              </w:divBdr>
            </w:div>
            <w:div w:id="1669480571">
              <w:marLeft w:val="0"/>
              <w:marRight w:val="0"/>
              <w:marTop w:val="0"/>
              <w:marBottom w:val="0"/>
              <w:divBdr>
                <w:top w:val="none" w:sz="0" w:space="0" w:color="auto"/>
                <w:left w:val="none" w:sz="0" w:space="0" w:color="auto"/>
                <w:bottom w:val="none" w:sz="0" w:space="0" w:color="auto"/>
                <w:right w:val="none" w:sz="0" w:space="0" w:color="auto"/>
              </w:divBdr>
            </w:div>
            <w:div w:id="1374769561">
              <w:marLeft w:val="0"/>
              <w:marRight w:val="0"/>
              <w:marTop w:val="0"/>
              <w:marBottom w:val="0"/>
              <w:divBdr>
                <w:top w:val="none" w:sz="0" w:space="0" w:color="auto"/>
                <w:left w:val="none" w:sz="0" w:space="0" w:color="auto"/>
                <w:bottom w:val="none" w:sz="0" w:space="0" w:color="auto"/>
                <w:right w:val="none" w:sz="0" w:space="0" w:color="auto"/>
              </w:divBdr>
            </w:div>
            <w:div w:id="2097242102">
              <w:marLeft w:val="0"/>
              <w:marRight w:val="0"/>
              <w:marTop w:val="0"/>
              <w:marBottom w:val="0"/>
              <w:divBdr>
                <w:top w:val="none" w:sz="0" w:space="0" w:color="auto"/>
                <w:left w:val="none" w:sz="0" w:space="0" w:color="auto"/>
                <w:bottom w:val="none" w:sz="0" w:space="0" w:color="auto"/>
                <w:right w:val="none" w:sz="0" w:space="0" w:color="auto"/>
              </w:divBdr>
            </w:div>
            <w:div w:id="1990478673">
              <w:marLeft w:val="0"/>
              <w:marRight w:val="0"/>
              <w:marTop w:val="0"/>
              <w:marBottom w:val="0"/>
              <w:divBdr>
                <w:top w:val="none" w:sz="0" w:space="0" w:color="auto"/>
                <w:left w:val="none" w:sz="0" w:space="0" w:color="auto"/>
                <w:bottom w:val="none" w:sz="0" w:space="0" w:color="auto"/>
                <w:right w:val="none" w:sz="0" w:space="0" w:color="auto"/>
              </w:divBdr>
            </w:div>
            <w:div w:id="2063097153">
              <w:marLeft w:val="0"/>
              <w:marRight w:val="0"/>
              <w:marTop w:val="0"/>
              <w:marBottom w:val="0"/>
              <w:divBdr>
                <w:top w:val="none" w:sz="0" w:space="0" w:color="auto"/>
                <w:left w:val="none" w:sz="0" w:space="0" w:color="auto"/>
                <w:bottom w:val="none" w:sz="0" w:space="0" w:color="auto"/>
                <w:right w:val="none" w:sz="0" w:space="0" w:color="auto"/>
              </w:divBdr>
            </w:div>
            <w:div w:id="917134884">
              <w:marLeft w:val="0"/>
              <w:marRight w:val="0"/>
              <w:marTop w:val="0"/>
              <w:marBottom w:val="0"/>
              <w:divBdr>
                <w:top w:val="none" w:sz="0" w:space="0" w:color="auto"/>
                <w:left w:val="none" w:sz="0" w:space="0" w:color="auto"/>
                <w:bottom w:val="none" w:sz="0" w:space="0" w:color="auto"/>
                <w:right w:val="none" w:sz="0" w:space="0" w:color="auto"/>
              </w:divBdr>
            </w:div>
            <w:div w:id="776411025">
              <w:marLeft w:val="0"/>
              <w:marRight w:val="0"/>
              <w:marTop w:val="0"/>
              <w:marBottom w:val="0"/>
              <w:divBdr>
                <w:top w:val="none" w:sz="0" w:space="0" w:color="auto"/>
                <w:left w:val="none" w:sz="0" w:space="0" w:color="auto"/>
                <w:bottom w:val="none" w:sz="0" w:space="0" w:color="auto"/>
                <w:right w:val="none" w:sz="0" w:space="0" w:color="auto"/>
              </w:divBdr>
            </w:div>
            <w:div w:id="736637296">
              <w:marLeft w:val="0"/>
              <w:marRight w:val="0"/>
              <w:marTop w:val="0"/>
              <w:marBottom w:val="0"/>
              <w:divBdr>
                <w:top w:val="none" w:sz="0" w:space="0" w:color="auto"/>
                <w:left w:val="none" w:sz="0" w:space="0" w:color="auto"/>
                <w:bottom w:val="none" w:sz="0" w:space="0" w:color="auto"/>
                <w:right w:val="none" w:sz="0" w:space="0" w:color="auto"/>
              </w:divBdr>
            </w:div>
            <w:div w:id="941106947">
              <w:marLeft w:val="0"/>
              <w:marRight w:val="0"/>
              <w:marTop w:val="0"/>
              <w:marBottom w:val="0"/>
              <w:divBdr>
                <w:top w:val="none" w:sz="0" w:space="0" w:color="auto"/>
                <w:left w:val="none" w:sz="0" w:space="0" w:color="auto"/>
                <w:bottom w:val="none" w:sz="0" w:space="0" w:color="auto"/>
                <w:right w:val="none" w:sz="0" w:space="0" w:color="auto"/>
              </w:divBdr>
            </w:div>
            <w:div w:id="1015303057">
              <w:marLeft w:val="0"/>
              <w:marRight w:val="0"/>
              <w:marTop w:val="0"/>
              <w:marBottom w:val="0"/>
              <w:divBdr>
                <w:top w:val="none" w:sz="0" w:space="0" w:color="auto"/>
                <w:left w:val="none" w:sz="0" w:space="0" w:color="auto"/>
                <w:bottom w:val="none" w:sz="0" w:space="0" w:color="auto"/>
                <w:right w:val="none" w:sz="0" w:space="0" w:color="auto"/>
              </w:divBdr>
            </w:div>
            <w:div w:id="713122566">
              <w:marLeft w:val="0"/>
              <w:marRight w:val="0"/>
              <w:marTop w:val="0"/>
              <w:marBottom w:val="0"/>
              <w:divBdr>
                <w:top w:val="none" w:sz="0" w:space="0" w:color="auto"/>
                <w:left w:val="none" w:sz="0" w:space="0" w:color="auto"/>
                <w:bottom w:val="none" w:sz="0" w:space="0" w:color="auto"/>
                <w:right w:val="none" w:sz="0" w:space="0" w:color="auto"/>
              </w:divBdr>
            </w:div>
            <w:div w:id="17321130">
              <w:marLeft w:val="0"/>
              <w:marRight w:val="0"/>
              <w:marTop w:val="0"/>
              <w:marBottom w:val="0"/>
              <w:divBdr>
                <w:top w:val="none" w:sz="0" w:space="0" w:color="auto"/>
                <w:left w:val="none" w:sz="0" w:space="0" w:color="auto"/>
                <w:bottom w:val="none" w:sz="0" w:space="0" w:color="auto"/>
                <w:right w:val="none" w:sz="0" w:space="0" w:color="auto"/>
              </w:divBdr>
            </w:div>
            <w:div w:id="1094860274">
              <w:marLeft w:val="0"/>
              <w:marRight w:val="0"/>
              <w:marTop w:val="0"/>
              <w:marBottom w:val="0"/>
              <w:divBdr>
                <w:top w:val="none" w:sz="0" w:space="0" w:color="auto"/>
                <w:left w:val="none" w:sz="0" w:space="0" w:color="auto"/>
                <w:bottom w:val="none" w:sz="0" w:space="0" w:color="auto"/>
                <w:right w:val="none" w:sz="0" w:space="0" w:color="auto"/>
              </w:divBdr>
            </w:div>
            <w:div w:id="2097898751">
              <w:marLeft w:val="0"/>
              <w:marRight w:val="0"/>
              <w:marTop w:val="0"/>
              <w:marBottom w:val="0"/>
              <w:divBdr>
                <w:top w:val="none" w:sz="0" w:space="0" w:color="auto"/>
                <w:left w:val="none" w:sz="0" w:space="0" w:color="auto"/>
                <w:bottom w:val="none" w:sz="0" w:space="0" w:color="auto"/>
                <w:right w:val="none" w:sz="0" w:space="0" w:color="auto"/>
              </w:divBdr>
            </w:div>
            <w:div w:id="1094671819">
              <w:marLeft w:val="0"/>
              <w:marRight w:val="0"/>
              <w:marTop w:val="0"/>
              <w:marBottom w:val="0"/>
              <w:divBdr>
                <w:top w:val="none" w:sz="0" w:space="0" w:color="auto"/>
                <w:left w:val="none" w:sz="0" w:space="0" w:color="auto"/>
                <w:bottom w:val="none" w:sz="0" w:space="0" w:color="auto"/>
                <w:right w:val="none" w:sz="0" w:space="0" w:color="auto"/>
              </w:divBdr>
            </w:div>
            <w:div w:id="1234461663">
              <w:marLeft w:val="0"/>
              <w:marRight w:val="0"/>
              <w:marTop w:val="0"/>
              <w:marBottom w:val="0"/>
              <w:divBdr>
                <w:top w:val="none" w:sz="0" w:space="0" w:color="auto"/>
                <w:left w:val="none" w:sz="0" w:space="0" w:color="auto"/>
                <w:bottom w:val="none" w:sz="0" w:space="0" w:color="auto"/>
                <w:right w:val="none" w:sz="0" w:space="0" w:color="auto"/>
              </w:divBdr>
            </w:div>
            <w:div w:id="372342713">
              <w:marLeft w:val="0"/>
              <w:marRight w:val="0"/>
              <w:marTop w:val="0"/>
              <w:marBottom w:val="0"/>
              <w:divBdr>
                <w:top w:val="none" w:sz="0" w:space="0" w:color="auto"/>
                <w:left w:val="none" w:sz="0" w:space="0" w:color="auto"/>
                <w:bottom w:val="none" w:sz="0" w:space="0" w:color="auto"/>
                <w:right w:val="none" w:sz="0" w:space="0" w:color="auto"/>
              </w:divBdr>
            </w:div>
            <w:div w:id="249699091">
              <w:marLeft w:val="0"/>
              <w:marRight w:val="0"/>
              <w:marTop w:val="0"/>
              <w:marBottom w:val="0"/>
              <w:divBdr>
                <w:top w:val="none" w:sz="0" w:space="0" w:color="auto"/>
                <w:left w:val="none" w:sz="0" w:space="0" w:color="auto"/>
                <w:bottom w:val="none" w:sz="0" w:space="0" w:color="auto"/>
                <w:right w:val="none" w:sz="0" w:space="0" w:color="auto"/>
              </w:divBdr>
            </w:div>
            <w:div w:id="1127819124">
              <w:marLeft w:val="0"/>
              <w:marRight w:val="0"/>
              <w:marTop w:val="0"/>
              <w:marBottom w:val="0"/>
              <w:divBdr>
                <w:top w:val="none" w:sz="0" w:space="0" w:color="auto"/>
                <w:left w:val="none" w:sz="0" w:space="0" w:color="auto"/>
                <w:bottom w:val="none" w:sz="0" w:space="0" w:color="auto"/>
                <w:right w:val="none" w:sz="0" w:space="0" w:color="auto"/>
              </w:divBdr>
            </w:div>
            <w:div w:id="335379209">
              <w:marLeft w:val="0"/>
              <w:marRight w:val="0"/>
              <w:marTop w:val="0"/>
              <w:marBottom w:val="0"/>
              <w:divBdr>
                <w:top w:val="none" w:sz="0" w:space="0" w:color="auto"/>
                <w:left w:val="none" w:sz="0" w:space="0" w:color="auto"/>
                <w:bottom w:val="none" w:sz="0" w:space="0" w:color="auto"/>
                <w:right w:val="none" w:sz="0" w:space="0" w:color="auto"/>
              </w:divBdr>
            </w:div>
            <w:div w:id="854733058">
              <w:marLeft w:val="0"/>
              <w:marRight w:val="0"/>
              <w:marTop w:val="0"/>
              <w:marBottom w:val="0"/>
              <w:divBdr>
                <w:top w:val="none" w:sz="0" w:space="0" w:color="auto"/>
                <w:left w:val="none" w:sz="0" w:space="0" w:color="auto"/>
                <w:bottom w:val="none" w:sz="0" w:space="0" w:color="auto"/>
                <w:right w:val="none" w:sz="0" w:space="0" w:color="auto"/>
              </w:divBdr>
            </w:div>
            <w:div w:id="1017385196">
              <w:marLeft w:val="0"/>
              <w:marRight w:val="0"/>
              <w:marTop w:val="0"/>
              <w:marBottom w:val="0"/>
              <w:divBdr>
                <w:top w:val="none" w:sz="0" w:space="0" w:color="auto"/>
                <w:left w:val="none" w:sz="0" w:space="0" w:color="auto"/>
                <w:bottom w:val="none" w:sz="0" w:space="0" w:color="auto"/>
                <w:right w:val="none" w:sz="0" w:space="0" w:color="auto"/>
              </w:divBdr>
            </w:div>
            <w:div w:id="774712901">
              <w:marLeft w:val="0"/>
              <w:marRight w:val="0"/>
              <w:marTop w:val="0"/>
              <w:marBottom w:val="0"/>
              <w:divBdr>
                <w:top w:val="none" w:sz="0" w:space="0" w:color="auto"/>
                <w:left w:val="none" w:sz="0" w:space="0" w:color="auto"/>
                <w:bottom w:val="none" w:sz="0" w:space="0" w:color="auto"/>
                <w:right w:val="none" w:sz="0" w:space="0" w:color="auto"/>
              </w:divBdr>
            </w:div>
            <w:div w:id="402144965">
              <w:marLeft w:val="0"/>
              <w:marRight w:val="0"/>
              <w:marTop w:val="0"/>
              <w:marBottom w:val="0"/>
              <w:divBdr>
                <w:top w:val="none" w:sz="0" w:space="0" w:color="auto"/>
                <w:left w:val="none" w:sz="0" w:space="0" w:color="auto"/>
                <w:bottom w:val="none" w:sz="0" w:space="0" w:color="auto"/>
                <w:right w:val="none" w:sz="0" w:space="0" w:color="auto"/>
              </w:divBdr>
            </w:div>
            <w:div w:id="728109138">
              <w:marLeft w:val="0"/>
              <w:marRight w:val="0"/>
              <w:marTop w:val="0"/>
              <w:marBottom w:val="0"/>
              <w:divBdr>
                <w:top w:val="none" w:sz="0" w:space="0" w:color="auto"/>
                <w:left w:val="none" w:sz="0" w:space="0" w:color="auto"/>
                <w:bottom w:val="none" w:sz="0" w:space="0" w:color="auto"/>
                <w:right w:val="none" w:sz="0" w:space="0" w:color="auto"/>
              </w:divBdr>
            </w:div>
            <w:div w:id="741752902">
              <w:marLeft w:val="0"/>
              <w:marRight w:val="0"/>
              <w:marTop w:val="0"/>
              <w:marBottom w:val="0"/>
              <w:divBdr>
                <w:top w:val="none" w:sz="0" w:space="0" w:color="auto"/>
                <w:left w:val="none" w:sz="0" w:space="0" w:color="auto"/>
                <w:bottom w:val="none" w:sz="0" w:space="0" w:color="auto"/>
                <w:right w:val="none" w:sz="0" w:space="0" w:color="auto"/>
              </w:divBdr>
            </w:div>
            <w:div w:id="1271668944">
              <w:marLeft w:val="0"/>
              <w:marRight w:val="0"/>
              <w:marTop w:val="0"/>
              <w:marBottom w:val="0"/>
              <w:divBdr>
                <w:top w:val="none" w:sz="0" w:space="0" w:color="auto"/>
                <w:left w:val="none" w:sz="0" w:space="0" w:color="auto"/>
                <w:bottom w:val="none" w:sz="0" w:space="0" w:color="auto"/>
                <w:right w:val="none" w:sz="0" w:space="0" w:color="auto"/>
              </w:divBdr>
            </w:div>
            <w:div w:id="1352026256">
              <w:marLeft w:val="0"/>
              <w:marRight w:val="0"/>
              <w:marTop w:val="0"/>
              <w:marBottom w:val="0"/>
              <w:divBdr>
                <w:top w:val="none" w:sz="0" w:space="0" w:color="auto"/>
                <w:left w:val="none" w:sz="0" w:space="0" w:color="auto"/>
                <w:bottom w:val="none" w:sz="0" w:space="0" w:color="auto"/>
                <w:right w:val="none" w:sz="0" w:space="0" w:color="auto"/>
              </w:divBdr>
            </w:div>
            <w:div w:id="1819564649">
              <w:marLeft w:val="0"/>
              <w:marRight w:val="0"/>
              <w:marTop w:val="0"/>
              <w:marBottom w:val="0"/>
              <w:divBdr>
                <w:top w:val="none" w:sz="0" w:space="0" w:color="auto"/>
                <w:left w:val="none" w:sz="0" w:space="0" w:color="auto"/>
                <w:bottom w:val="none" w:sz="0" w:space="0" w:color="auto"/>
                <w:right w:val="none" w:sz="0" w:space="0" w:color="auto"/>
              </w:divBdr>
            </w:div>
            <w:div w:id="54281136">
              <w:marLeft w:val="0"/>
              <w:marRight w:val="0"/>
              <w:marTop w:val="0"/>
              <w:marBottom w:val="0"/>
              <w:divBdr>
                <w:top w:val="none" w:sz="0" w:space="0" w:color="auto"/>
                <w:left w:val="none" w:sz="0" w:space="0" w:color="auto"/>
                <w:bottom w:val="none" w:sz="0" w:space="0" w:color="auto"/>
                <w:right w:val="none" w:sz="0" w:space="0" w:color="auto"/>
              </w:divBdr>
            </w:div>
            <w:div w:id="1111121352">
              <w:marLeft w:val="0"/>
              <w:marRight w:val="0"/>
              <w:marTop w:val="0"/>
              <w:marBottom w:val="0"/>
              <w:divBdr>
                <w:top w:val="none" w:sz="0" w:space="0" w:color="auto"/>
                <w:left w:val="none" w:sz="0" w:space="0" w:color="auto"/>
                <w:bottom w:val="none" w:sz="0" w:space="0" w:color="auto"/>
                <w:right w:val="none" w:sz="0" w:space="0" w:color="auto"/>
              </w:divBdr>
            </w:div>
            <w:div w:id="1413284385">
              <w:marLeft w:val="0"/>
              <w:marRight w:val="0"/>
              <w:marTop w:val="0"/>
              <w:marBottom w:val="0"/>
              <w:divBdr>
                <w:top w:val="none" w:sz="0" w:space="0" w:color="auto"/>
                <w:left w:val="none" w:sz="0" w:space="0" w:color="auto"/>
                <w:bottom w:val="none" w:sz="0" w:space="0" w:color="auto"/>
                <w:right w:val="none" w:sz="0" w:space="0" w:color="auto"/>
              </w:divBdr>
            </w:div>
            <w:div w:id="783156468">
              <w:marLeft w:val="0"/>
              <w:marRight w:val="0"/>
              <w:marTop w:val="0"/>
              <w:marBottom w:val="0"/>
              <w:divBdr>
                <w:top w:val="none" w:sz="0" w:space="0" w:color="auto"/>
                <w:left w:val="none" w:sz="0" w:space="0" w:color="auto"/>
                <w:bottom w:val="none" w:sz="0" w:space="0" w:color="auto"/>
                <w:right w:val="none" w:sz="0" w:space="0" w:color="auto"/>
              </w:divBdr>
            </w:div>
            <w:div w:id="418331874">
              <w:marLeft w:val="0"/>
              <w:marRight w:val="0"/>
              <w:marTop w:val="0"/>
              <w:marBottom w:val="0"/>
              <w:divBdr>
                <w:top w:val="none" w:sz="0" w:space="0" w:color="auto"/>
                <w:left w:val="none" w:sz="0" w:space="0" w:color="auto"/>
                <w:bottom w:val="none" w:sz="0" w:space="0" w:color="auto"/>
                <w:right w:val="none" w:sz="0" w:space="0" w:color="auto"/>
              </w:divBdr>
            </w:div>
            <w:div w:id="1295059635">
              <w:marLeft w:val="0"/>
              <w:marRight w:val="0"/>
              <w:marTop w:val="0"/>
              <w:marBottom w:val="0"/>
              <w:divBdr>
                <w:top w:val="none" w:sz="0" w:space="0" w:color="auto"/>
                <w:left w:val="none" w:sz="0" w:space="0" w:color="auto"/>
                <w:bottom w:val="none" w:sz="0" w:space="0" w:color="auto"/>
                <w:right w:val="none" w:sz="0" w:space="0" w:color="auto"/>
              </w:divBdr>
            </w:div>
            <w:div w:id="29495831">
              <w:marLeft w:val="0"/>
              <w:marRight w:val="0"/>
              <w:marTop w:val="0"/>
              <w:marBottom w:val="0"/>
              <w:divBdr>
                <w:top w:val="none" w:sz="0" w:space="0" w:color="auto"/>
                <w:left w:val="none" w:sz="0" w:space="0" w:color="auto"/>
                <w:bottom w:val="none" w:sz="0" w:space="0" w:color="auto"/>
                <w:right w:val="none" w:sz="0" w:space="0" w:color="auto"/>
              </w:divBdr>
            </w:div>
            <w:div w:id="406464401">
              <w:marLeft w:val="0"/>
              <w:marRight w:val="0"/>
              <w:marTop w:val="0"/>
              <w:marBottom w:val="0"/>
              <w:divBdr>
                <w:top w:val="none" w:sz="0" w:space="0" w:color="auto"/>
                <w:left w:val="none" w:sz="0" w:space="0" w:color="auto"/>
                <w:bottom w:val="none" w:sz="0" w:space="0" w:color="auto"/>
                <w:right w:val="none" w:sz="0" w:space="0" w:color="auto"/>
              </w:divBdr>
            </w:div>
            <w:div w:id="1933707926">
              <w:marLeft w:val="0"/>
              <w:marRight w:val="0"/>
              <w:marTop w:val="0"/>
              <w:marBottom w:val="0"/>
              <w:divBdr>
                <w:top w:val="none" w:sz="0" w:space="0" w:color="auto"/>
                <w:left w:val="none" w:sz="0" w:space="0" w:color="auto"/>
                <w:bottom w:val="none" w:sz="0" w:space="0" w:color="auto"/>
                <w:right w:val="none" w:sz="0" w:space="0" w:color="auto"/>
              </w:divBdr>
            </w:div>
            <w:div w:id="697052349">
              <w:marLeft w:val="0"/>
              <w:marRight w:val="0"/>
              <w:marTop w:val="0"/>
              <w:marBottom w:val="0"/>
              <w:divBdr>
                <w:top w:val="none" w:sz="0" w:space="0" w:color="auto"/>
                <w:left w:val="none" w:sz="0" w:space="0" w:color="auto"/>
                <w:bottom w:val="none" w:sz="0" w:space="0" w:color="auto"/>
                <w:right w:val="none" w:sz="0" w:space="0" w:color="auto"/>
              </w:divBdr>
            </w:div>
            <w:div w:id="1845708593">
              <w:marLeft w:val="0"/>
              <w:marRight w:val="0"/>
              <w:marTop w:val="0"/>
              <w:marBottom w:val="0"/>
              <w:divBdr>
                <w:top w:val="none" w:sz="0" w:space="0" w:color="auto"/>
                <w:left w:val="none" w:sz="0" w:space="0" w:color="auto"/>
                <w:bottom w:val="none" w:sz="0" w:space="0" w:color="auto"/>
                <w:right w:val="none" w:sz="0" w:space="0" w:color="auto"/>
              </w:divBdr>
            </w:div>
            <w:div w:id="1375733374">
              <w:marLeft w:val="0"/>
              <w:marRight w:val="0"/>
              <w:marTop w:val="0"/>
              <w:marBottom w:val="0"/>
              <w:divBdr>
                <w:top w:val="none" w:sz="0" w:space="0" w:color="auto"/>
                <w:left w:val="none" w:sz="0" w:space="0" w:color="auto"/>
                <w:bottom w:val="none" w:sz="0" w:space="0" w:color="auto"/>
                <w:right w:val="none" w:sz="0" w:space="0" w:color="auto"/>
              </w:divBdr>
            </w:div>
            <w:div w:id="348070971">
              <w:marLeft w:val="0"/>
              <w:marRight w:val="0"/>
              <w:marTop w:val="0"/>
              <w:marBottom w:val="0"/>
              <w:divBdr>
                <w:top w:val="none" w:sz="0" w:space="0" w:color="auto"/>
                <w:left w:val="none" w:sz="0" w:space="0" w:color="auto"/>
                <w:bottom w:val="none" w:sz="0" w:space="0" w:color="auto"/>
                <w:right w:val="none" w:sz="0" w:space="0" w:color="auto"/>
              </w:divBdr>
            </w:div>
            <w:div w:id="101078461">
              <w:marLeft w:val="0"/>
              <w:marRight w:val="0"/>
              <w:marTop w:val="0"/>
              <w:marBottom w:val="0"/>
              <w:divBdr>
                <w:top w:val="none" w:sz="0" w:space="0" w:color="auto"/>
                <w:left w:val="none" w:sz="0" w:space="0" w:color="auto"/>
                <w:bottom w:val="none" w:sz="0" w:space="0" w:color="auto"/>
                <w:right w:val="none" w:sz="0" w:space="0" w:color="auto"/>
              </w:divBdr>
            </w:div>
            <w:div w:id="1351294461">
              <w:marLeft w:val="0"/>
              <w:marRight w:val="0"/>
              <w:marTop w:val="0"/>
              <w:marBottom w:val="0"/>
              <w:divBdr>
                <w:top w:val="none" w:sz="0" w:space="0" w:color="auto"/>
                <w:left w:val="none" w:sz="0" w:space="0" w:color="auto"/>
                <w:bottom w:val="none" w:sz="0" w:space="0" w:color="auto"/>
                <w:right w:val="none" w:sz="0" w:space="0" w:color="auto"/>
              </w:divBdr>
            </w:div>
            <w:div w:id="235170135">
              <w:marLeft w:val="0"/>
              <w:marRight w:val="0"/>
              <w:marTop w:val="0"/>
              <w:marBottom w:val="0"/>
              <w:divBdr>
                <w:top w:val="none" w:sz="0" w:space="0" w:color="auto"/>
                <w:left w:val="none" w:sz="0" w:space="0" w:color="auto"/>
                <w:bottom w:val="none" w:sz="0" w:space="0" w:color="auto"/>
                <w:right w:val="none" w:sz="0" w:space="0" w:color="auto"/>
              </w:divBdr>
            </w:div>
            <w:div w:id="1275362212">
              <w:marLeft w:val="0"/>
              <w:marRight w:val="0"/>
              <w:marTop w:val="0"/>
              <w:marBottom w:val="0"/>
              <w:divBdr>
                <w:top w:val="none" w:sz="0" w:space="0" w:color="auto"/>
                <w:left w:val="none" w:sz="0" w:space="0" w:color="auto"/>
                <w:bottom w:val="none" w:sz="0" w:space="0" w:color="auto"/>
                <w:right w:val="none" w:sz="0" w:space="0" w:color="auto"/>
              </w:divBdr>
            </w:div>
            <w:div w:id="16004251">
              <w:marLeft w:val="0"/>
              <w:marRight w:val="0"/>
              <w:marTop w:val="0"/>
              <w:marBottom w:val="0"/>
              <w:divBdr>
                <w:top w:val="none" w:sz="0" w:space="0" w:color="auto"/>
                <w:left w:val="none" w:sz="0" w:space="0" w:color="auto"/>
                <w:bottom w:val="none" w:sz="0" w:space="0" w:color="auto"/>
                <w:right w:val="none" w:sz="0" w:space="0" w:color="auto"/>
              </w:divBdr>
            </w:div>
            <w:div w:id="664014424">
              <w:marLeft w:val="0"/>
              <w:marRight w:val="0"/>
              <w:marTop w:val="0"/>
              <w:marBottom w:val="0"/>
              <w:divBdr>
                <w:top w:val="none" w:sz="0" w:space="0" w:color="auto"/>
                <w:left w:val="none" w:sz="0" w:space="0" w:color="auto"/>
                <w:bottom w:val="none" w:sz="0" w:space="0" w:color="auto"/>
                <w:right w:val="none" w:sz="0" w:space="0" w:color="auto"/>
              </w:divBdr>
            </w:div>
            <w:div w:id="1511866989">
              <w:marLeft w:val="0"/>
              <w:marRight w:val="0"/>
              <w:marTop w:val="0"/>
              <w:marBottom w:val="0"/>
              <w:divBdr>
                <w:top w:val="none" w:sz="0" w:space="0" w:color="auto"/>
                <w:left w:val="none" w:sz="0" w:space="0" w:color="auto"/>
                <w:bottom w:val="none" w:sz="0" w:space="0" w:color="auto"/>
                <w:right w:val="none" w:sz="0" w:space="0" w:color="auto"/>
              </w:divBdr>
            </w:div>
            <w:div w:id="1990358062">
              <w:marLeft w:val="0"/>
              <w:marRight w:val="0"/>
              <w:marTop w:val="0"/>
              <w:marBottom w:val="0"/>
              <w:divBdr>
                <w:top w:val="none" w:sz="0" w:space="0" w:color="auto"/>
                <w:left w:val="none" w:sz="0" w:space="0" w:color="auto"/>
                <w:bottom w:val="none" w:sz="0" w:space="0" w:color="auto"/>
                <w:right w:val="none" w:sz="0" w:space="0" w:color="auto"/>
              </w:divBdr>
            </w:div>
            <w:div w:id="620692697">
              <w:marLeft w:val="0"/>
              <w:marRight w:val="0"/>
              <w:marTop w:val="0"/>
              <w:marBottom w:val="0"/>
              <w:divBdr>
                <w:top w:val="none" w:sz="0" w:space="0" w:color="auto"/>
                <w:left w:val="none" w:sz="0" w:space="0" w:color="auto"/>
                <w:bottom w:val="none" w:sz="0" w:space="0" w:color="auto"/>
                <w:right w:val="none" w:sz="0" w:space="0" w:color="auto"/>
              </w:divBdr>
            </w:div>
            <w:div w:id="41905096">
              <w:marLeft w:val="0"/>
              <w:marRight w:val="0"/>
              <w:marTop w:val="0"/>
              <w:marBottom w:val="0"/>
              <w:divBdr>
                <w:top w:val="none" w:sz="0" w:space="0" w:color="auto"/>
                <w:left w:val="none" w:sz="0" w:space="0" w:color="auto"/>
                <w:bottom w:val="none" w:sz="0" w:space="0" w:color="auto"/>
                <w:right w:val="none" w:sz="0" w:space="0" w:color="auto"/>
              </w:divBdr>
            </w:div>
            <w:div w:id="2076514300">
              <w:marLeft w:val="0"/>
              <w:marRight w:val="0"/>
              <w:marTop w:val="0"/>
              <w:marBottom w:val="0"/>
              <w:divBdr>
                <w:top w:val="none" w:sz="0" w:space="0" w:color="auto"/>
                <w:left w:val="none" w:sz="0" w:space="0" w:color="auto"/>
                <w:bottom w:val="none" w:sz="0" w:space="0" w:color="auto"/>
                <w:right w:val="none" w:sz="0" w:space="0" w:color="auto"/>
              </w:divBdr>
            </w:div>
            <w:div w:id="813832397">
              <w:marLeft w:val="0"/>
              <w:marRight w:val="0"/>
              <w:marTop w:val="0"/>
              <w:marBottom w:val="0"/>
              <w:divBdr>
                <w:top w:val="none" w:sz="0" w:space="0" w:color="auto"/>
                <w:left w:val="none" w:sz="0" w:space="0" w:color="auto"/>
                <w:bottom w:val="none" w:sz="0" w:space="0" w:color="auto"/>
                <w:right w:val="none" w:sz="0" w:space="0" w:color="auto"/>
              </w:divBdr>
            </w:div>
            <w:div w:id="142236884">
              <w:marLeft w:val="0"/>
              <w:marRight w:val="0"/>
              <w:marTop w:val="0"/>
              <w:marBottom w:val="0"/>
              <w:divBdr>
                <w:top w:val="none" w:sz="0" w:space="0" w:color="auto"/>
                <w:left w:val="none" w:sz="0" w:space="0" w:color="auto"/>
                <w:bottom w:val="none" w:sz="0" w:space="0" w:color="auto"/>
                <w:right w:val="none" w:sz="0" w:space="0" w:color="auto"/>
              </w:divBdr>
            </w:div>
            <w:div w:id="1664699307">
              <w:marLeft w:val="0"/>
              <w:marRight w:val="0"/>
              <w:marTop w:val="0"/>
              <w:marBottom w:val="0"/>
              <w:divBdr>
                <w:top w:val="none" w:sz="0" w:space="0" w:color="auto"/>
                <w:left w:val="none" w:sz="0" w:space="0" w:color="auto"/>
                <w:bottom w:val="none" w:sz="0" w:space="0" w:color="auto"/>
                <w:right w:val="none" w:sz="0" w:space="0" w:color="auto"/>
              </w:divBdr>
            </w:div>
            <w:div w:id="2083142649">
              <w:marLeft w:val="0"/>
              <w:marRight w:val="0"/>
              <w:marTop w:val="0"/>
              <w:marBottom w:val="0"/>
              <w:divBdr>
                <w:top w:val="none" w:sz="0" w:space="0" w:color="auto"/>
                <w:left w:val="none" w:sz="0" w:space="0" w:color="auto"/>
                <w:bottom w:val="none" w:sz="0" w:space="0" w:color="auto"/>
                <w:right w:val="none" w:sz="0" w:space="0" w:color="auto"/>
              </w:divBdr>
            </w:div>
            <w:div w:id="1544829447">
              <w:marLeft w:val="0"/>
              <w:marRight w:val="0"/>
              <w:marTop w:val="0"/>
              <w:marBottom w:val="0"/>
              <w:divBdr>
                <w:top w:val="none" w:sz="0" w:space="0" w:color="auto"/>
                <w:left w:val="none" w:sz="0" w:space="0" w:color="auto"/>
                <w:bottom w:val="none" w:sz="0" w:space="0" w:color="auto"/>
                <w:right w:val="none" w:sz="0" w:space="0" w:color="auto"/>
              </w:divBdr>
            </w:div>
            <w:div w:id="925191304">
              <w:marLeft w:val="0"/>
              <w:marRight w:val="0"/>
              <w:marTop w:val="0"/>
              <w:marBottom w:val="0"/>
              <w:divBdr>
                <w:top w:val="none" w:sz="0" w:space="0" w:color="auto"/>
                <w:left w:val="none" w:sz="0" w:space="0" w:color="auto"/>
                <w:bottom w:val="none" w:sz="0" w:space="0" w:color="auto"/>
                <w:right w:val="none" w:sz="0" w:space="0" w:color="auto"/>
              </w:divBdr>
            </w:div>
            <w:div w:id="491137857">
              <w:marLeft w:val="0"/>
              <w:marRight w:val="0"/>
              <w:marTop w:val="0"/>
              <w:marBottom w:val="0"/>
              <w:divBdr>
                <w:top w:val="none" w:sz="0" w:space="0" w:color="auto"/>
                <w:left w:val="none" w:sz="0" w:space="0" w:color="auto"/>
                <w:bottom w:val="none" w:sz="0" w:space="0" w:color="auto"/>
                <w:right w:val="none" w:sz="0" w:space="0" w:color="auto"/>
              </w:divBdr>
            </w:div>
            <w:div w:id="2021008766">
              <w:marLeft w:val="0"/>
              <w:marRight w:val="0"/>
              <w:marTop w:val="0"/>
              <w:marBottom w:val="0"/>
              <w:divBdr>
                <w:top w:val="none" w:sz="0" w:space="0" w:color="auto"/>
                <w:left w:val="none" w:sz="0" w:space="0" w:color="auto"/>
                <w:bottom w:val="none" w:sz="0" w:space="0" w:color="auto"/>
                <w:right w:val="none" w:sz="0" w:space="0" w:color="auto"/>
              </w:divBdr>
            </w:div>
            <w:div w:id="1983775121">
              <w:marLeft w:val="0"/>
              <w:marRight w:val="0"/>
              <w:marTop w:val="0"/>
              <w:marBottom w:val="0"/>
              <w:divBdr>
                <w:top w:val="none" w:sz="0" w:space="0" w:color="auto"/>
                <w:left w:val="none" w:sz="0" w:space="0" w:color="auto"/>
                <w:bottom w:val="none" w:sz="0" w:space="0" w:color="auto"/>
                <w:right w:val="none" w:sz="0" w:space="0" w:color="auto"/>
              </w:divBdr>
            </w:div>
            <w:div w:id="724834642">
              <w:marLeft w:val="0"/>
              <w:marRight w:val="0"/>
              <w:marTop w:val="0"/>
              <w:marBottom w:val="0"/>
              <w:divBdr>
                <w:top w:val="none" w:sz="0" w:space="0" w:color="auto"/>
                <w:left w:val="none" w:sz="0" w:space="0" w:color="auto"/>
                <w:bottom w:val="none" w:sz="0" w:space="0" w:color="auto"/>
                <w:right w:val="none" w:sz="0" w:space="0" w:color="auto"/>
              </w:divBdr>
            </w:div>
            <w:div w:id="2020236218">
              <w:marLeft w:val="0"/>
              <w:marRight w:val="0"/>
              <w:marTop w:val="0"/>
              <w:marBottom w:val="0"/>
              <w:divBdr>
                <w:top w:val="none" w:sz="0" w:space="0" w:color="auto"/>
                <w:left w:val="none" w:sz="0" w:space="0" w:color="auto"/>
                <w:bottom w:val="none" w:sz="0" w:space="0" w:color="auto"/>
                <w:right w:val="none" w:sz="0" w:space="0" w:color="auto"/>
              </w:divBdr>
            </w:div>
            <w:div w:id="487483439">
              <w:marLeft w:val="0"/>
              <w:marRight w:val="0"/>
              <w:marTop w:val="0"/>
              <w:marBottom w:val="0"/>
              <w:divBdr>
                <w:top w:val="none" w:sz="0" w:space="0" w:color="auto"/>
                <w:left w:val="none" w:sz="0" w:space="0" w:color="auto"/>
                <w:bottom w:val="none" w:sz="0" w:space="0" w:color="auto"/>
                <w:right w:val="none" w:sz="0" w:space="0" w:color="auto"/>
              </w:divBdr>
            </w:div>
            <w:div w:id="85884302">
              <w:marLeft w:val="0"/>
              <w:marRight w:val="0"/>
              <w:marTop w:val="0"/>
              <w:marBottom w:val="0"/>
              <w:divBdr>
                <w:top w:val="none" w:sz="0" w:space="0" w:color="auto"/>
                <w:left w:val="none" w:sz="0" w:space="0" w:color="auto"/>
                <w:bottom w:val="none" w:sz="0" w:space="0" w:color="auto"/>
                <w:right w:val="none" w:sz="0" w:space="0" w:color="auto"/>
              </w:divBdr>
            </w:div>
            <w:div w:id="1312321657">
              <w:marLeft w:val="0"/>
              <w:marRight w:val="0"/>
              <w:marTop w:val="0"/>
              <w:marBottom w:val="0"/>
              <w:divBdr>
                <w:top w:val="none" w:sz="0" w:space="0" w:color="auto"/>
                <w:left w:val="none" w:sz="0" w:space="0" w:color="auto"/>
                <w:bottom w:val="none" w:sz="0" w:space="0" w:color="auto"/>
                <w:right w:val="none" w:sz="0" w:space="0" w:color="auto"/>
              </w:divBdr>
            </w:div>
            <w:div w:id="171723788">
              <w:marLeft w:val="0"/>
              <w:marRight w:val="0"/>
              <w:marTop w:val="0"/>
              <w:marBottom w:val="0"/>
              <w:divBdr>
                <w:top w:val="none" w:sz="0" w:space="0" w:color="auto"/>
                <w:left w:val="none" w:sz="0" w:space="0" w:color="auto"/>
                <w:bottom w:val="none" w:sz="0" w:space="0" w:color="auto"/>
                <w:right w:val="none" w:sz="0" w:space="0" w:color="auto"/>
              </w:divBdr>
            </w:div>
            <w:div w:id="261232069">
              <w:marLeft w:val="0"/>
              <w:marRight w:val="0"/>
              <w:marTop w:val="0"/>
              <w:marBottom w:val="0"/>
              <w:divBdr>
                <w:top w:val="none" w:sz="0" w:space="0" w:color="auto"/>
                <w:left w:val="none" w:sz="0" w:space="0" w:color="auto"/>
                <w:bottom w:val="none" w:sz="0" w:space="0" w:color="auto"/>
                <w:right w:val="none" w:sz="0" w:space="0" w:color="auto"/>
              </w:divBdr>
            </w:div>
            <w:div w:id="1084260208">
              <w:marLeft w:val="0"/>
              <w:marRight w:val="0"/>
              <w:marTop w:val="0"/>
              <w:marBottom w:val="0"/>
              <w:divBdr>
                <w:top w:val="none" w:sz="0" w:space="0" w:color="auto"/>
                <w:left w:val="none" w:sz="0" w:space="0" w:color="auto"/>
                <w:bottom w:val="none" w:sz="0" w:space="0" w:color="auto"/>
                <w:right w:val="none" w:sz="0" w:space="0" w:color="auto"/>
              </w:divBdr>
            </w:div>
            <w:div w:id="749690502">
              <w:marLeft w:val="0"/>
              <w:marRight w:val="0"/>
              <w:marTop w:val="0"/>
              <w:marBottom w:val="0"/>
              <w:divBdr>
                <w:top w:val="none" w:sz="0" w:space="0" w:color="auto"/>
                <w:left w:val="none" w:sz="0" w:space="0" w:color="auto"/>
                <w:bottom w:val="none" w:sz="0" w:space="0" w:color="auto"/>
                <w:right w:val="none" w:sz="0" w:space="0" w:color="auto"/>
              </w:divBdr>
            </w:div>
            <w:div w:id="1627856548">
              <w:marLeft w:val="0"/>
              <w:marRight w:val="0"/>
              <w:marTop w:val="0"/>
              <w:marBottom w:val="0"/>
              <w:divBdr>
                <w:top w:val="none" w:sz="0" w:space="0" w:color="auto"/>
                <w:left w:val="none" w:sz="0" w:space="0" w:color="auto"/>
                <w:bottom w:val="none" w:sz="0" w:space="0" w:color="auto"/>
                <w:right w:val="none" w:sz="0" w:space="0" w:color="auto"/>
              </w:divBdr>
            </w:div>
            <w:div w:id="55128090">
              <w:marLeft w:val="0"/>
              <w:marRight w:val="0"/>
              <w:marTop w:val="0"/>
              <w:marBottom w:val="0"/>
              <w:divBdr>
                <w:top w:val="none" w:sz="0" w:space="0" w:color="auto"/>
                <w:left w:val="none" w:sz="0" w:space="0" w:color="auto"/>
                <w:bottom w:val="none" w:sz="0" w:space="0" w:color="auto"/>
                <w:right w:val="none" w:sz="0" w:space="0" w:color="auto"/>
              </w:divBdr>
            </w:div>
            <w:div w:id="2079279831">
              <w:marLeft w:val="0"/>
              <w:marRight w:val="0"/>
              <w:marTop w:val="0"/>
              <w:marBottom w:val="0"/>
              <w:divBdr>
                <w:top w:val="none" w:sz="0" w:space="0" w:color="auto"/>
                <w:left w:val="none" w:sz="0" w:space="0" w:color="auto"/>
                <w:bottom w:val="none" w:sz="0" w:space="0" w:color="auto"/>
                <w:right w:val="none" w:sz="0" w:space="0" w:color="auto"/>
              </w:divBdr>
            </w:div>
            <w:div w:id="1184898621">
              <w:marLeft w:val="0"/>
              <w:marRight w:val="0"/>
              <w:marTop w:val="0"/>
              <w:marBottom w:val="0"/>
              <w:divBdr>
                <w:top w:val="none" w:sz="0" w:space="0" w:color="auto"/>
                <w:left w:val="none" w:sz="0" w:space="0" w:color="auto"/>
                <w:bottom w:val="none" w:sz="0" w:space="0" w:color="auto"/>
                <w:right w:val="none" w:sz="0" w:space="0" w:color="auto"/>
              </w:divBdr>
            </w:div>
            <w:div w:id="137960205">
              <w:marLeft w:val="0"/>
              <w:marRight w:val="0"/>
              <w:marTop w:val="0"/>
              <w:marBottom w:val="0"/>
              <w:divBdr>
                <w:top w:val="none" w:sz="0" w:space="0" w:color="auto"/>
                <w:left w:val="none" w:sz="0" w:space="0" w:color="auto"/>
                <w:bottom w:val="none" w:sz="0" w:space="0" w:color="auto"/>
                <w:right w:val="none" w:sz="0" w:space="0" w:color="auto"/>
              </w:divBdr>
            </w:div>
            <w:div w:id="1476679738">
              <w:marLeft w:val="0"/>
              <w:marRight w:val="0"/>
              <w:marTop w:val="0"/>
              <w:marBottom w:val="0"/>
              <w:divBdr>
                <w:top w:val="none" w:sz="0" w:space="0" w:color="auto"/>
                <w:left w:val="none" w:sz="0" w:space="0" w:color="auto"/>
                <w:bottom w:val="none" w:sz="0" w:space="0" w:color="auto"/>
                <w:right w:val="none" w:sz="0" w:space="0" w:color="auto"/>
              </w:divBdr>
            </w:div>
            <w:div w:id="1083649783">
              <w:marLeft w:val="0"/>
              <w:marRight w:val="0"/>
              <w:marTop w:val="0"/>
              <w:marBottom w:val="0"/>
              <w:divBdr>
                <w:top w:val="none" w:sz="0" w:space="0" w:color="auto"/>
                <w:left w:val="none" w:sz="0" w:space="0" w:color="auto"/>
                <w:bottom w:val="none" w:sz="0" w:space="0" w:color="auto"/>
                <w:right w:val="none" w:sz="0" w:space="0" w:color="auto"/>
              </w:divBdr>
            </w:div>
            <w:div w:id="1657563296">
              <w:marLeft w:val="0"/>
              <w:marRight w:val="0"/>
              <w:marTop w:val="0"/>
              <w:marBottom w:val="0"/>
              <w:divBdr>
                <w:top w:val="none" w:sz="0" w:space="0" w:color="auto"/>
                <w:left w:val="none" w:sz="0" w:space="0" w:color="auto"/>
                <w:bottom w:val="none" w:sz="0" w:space="0" w:color="auto"/>
                <w:right w:val="none" w:sz="0" w:space="0" w:color="auto"/>
              </w:divBdr>
            </w:div>
            <w:div w:id="2036811532">
              <w:marLeft w:val="0"/>
              <w:marRight w:val="0"/>
              <w:marTop w:val="0"/>
              <w:marBottom w:val="0"/>
              <w:divBdr>
                <w:top w:val="none" w:sz="0" w:space="0" w:color="auto"/>
                <w:left w:val="none" w:sz="0" w:space="0" w:color="auto"/>
                <w:bottom w:val="none" w:sz="0" w:space="0" w:color="auto"/>
                <w:right w:val="none" w:sz="0" w:space="0" w:color="auto"/>
              </w:divBdr>
            </w:div>
            <w:div w:id="588544304">
              <w:marLeft w:val="0"/>
              <w:marRight w:val="0"/>
              <w:marTop w:val="0"/>
              <w:marBottom w:val="0"/>
              <w:divBdr>
                <w:top w:val="none" w:sz="0" w:space="0" w:color="auto"/>
                <w:left w:val="none" w:sz="0" w:space="0" w:color="auto"/>
                <w:bottom w:val="none" w:sz="0" w:space="0" w:color="auto"/>
                <w:right w:val="none" w:sz="0" w:space="0" w:color="auto"/>
              </w:divBdr>
            </w:div>
            <w:div w:id="1324316551">
              <w:marLeft w:val="0"/>
              <w:marRight w:val="0"/>
              <w:marTop w:val="0"/>
              <w:marBottom w:val="0"/>
              <w:divBdr>
                <w:top w:val="none" w:sz="0" w:space="0" w:color="auto"/>
                <w:left w:val="none" w:sz="0" w:space="0" w:color="auto"/>
                <w:bottom w:val="none" w:sz="0" w:space="0" w:color="auto"/>
                <w:right w:val="none" w:sz="0" w:space="0" w:color="auto"/>
              </w:divBdr>
            </w:div>
            <w:div w:id="33406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885">
      <w:bodyDiv w:val="1"/>
      <w:marLeft w:val="0"/>
      <w:marRight w:val="0"/>
      <w:marTop w:val="0"/>
      <w:marBottom w:val="0"/>
      <w:divBdr>
        <w:top w:val="none" w:sz="0" w:space="0" w:color="auto"/>
        <w:left w:val="none" w:sz="0" w:space="0" w:color="auto"/>
        <w:bottom w:val="none" w:sz="0" w:space="0" w:color="auto"/>
        <w:right w:val="none" w:sz="0" w:space="0" w:color="auto"/>
      </w:divBdr>
      <w:divsChild>
        <w:div w:id="1921866524">
          <w:marLeft w:val="0"/>
          <w:marRight w:val="0"/>
          <w:marTop w:val="0"/>
          <w:marBottom w:val="0"/>
          <w:divBdr>
            <w:top w:val="none" w:sz="0" w:space="0" w:color="auto"/>
            <w:left w:val="none" w:sz="0" w:space="0" w:color="auto"/>
            <w:bottom w:val="none" w:sz="0" w:space="0" w:color="auto"/>
            <w:right w:val="none" w:sz="0" w:space="0" w:color="auto"/>
          </w:divBdr>
          <w:divsChild>
            <w:div w:id="40962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037005">
      <w:bodyDiv w:val="1"/>
      <w:marLeft w:val="0"/>
      <w:marRight w:val="0"/>
      <w:marTop w:val="0"/>
      <w:marBottom w:val="0"/>
      <w:divBdr>
        <w:top w:val="none" w:sz="0" w:space="0" w:color="auto"/>
        <w:left w:val="none" w:sz="0" w:space="0" w:color="auto"/>
        <w:bottom w:val="none" w:sz="0" w:space="0" w:color="auto"/>
        <w:right w:val="none" w:sz="0" w:space="0" w:color="auto"/>
      </w:divBdr>
    </w:div>
    <w:div w:id="1906838791">
      <w:bodyDiv w:val="1"/>
      <w:marLeft w:val="0"/>
      <w:marRight w:val="0"/>
      <w:marTop w:val="0"/>
      <w:marBottom w:val="0"/>
      <w:divBdr>
        <w:top w:val="none" w:sz="0" w:space="0" w:color="auto"/>
        <w:left w:val="none" w:sz="0" w:space="0" w:color="auto"/>
        <w:bottom w:val="none" w:sz="0" w:space="0" w:color="auto"/>
        <w:right w:val="none" w:sz="0" w:space="0" w:color="auto"/>
      </w:divBdr>
    </w:div>
    <w:div w:id="1914507245">
      <w:bodyDiv w:val="1"/>
      <w:marLeft w:val="0"/>
      <w:marRight w:val="0"/>
      <w:marTop w:val="0"/>
      <w:marBottom w:val="0"/>
      <w:divBdr>
        <w:top w:val="none" w:sz="0" w:space="0" w:color="auto"/>
        <w:left w:val="none" w:sz="0" w:space="0" w:color="auto"/>
        <w:bottom w:val="none" w:sz="0" w:space="0" w:color="auto"/>
        <w:right w:val="none" w:sz="0" w:space="0" w:color="auto"/>
      </w:divBdr>
    </w:div>
    <w:div w:id="1917781395">
      <w:bodyDiv w:val="1"/>
      <w:marLeft w:val="0"/>
      <w:marRight w:val="0"/>
      <w:marTop w:val="0"/>
      <w:marBottom w:val="0"/>
      <w:divBdr>
        <w:top w:val="none" w:sz="0" w:space="0" w:color="auto"/>
        <w:left w:val="none" w:sz="0" w:space="0" w:color="auto"/>
        <w:bottom w:val="none" w:sz="0" w:space="0" w:color="auto"/>
        <w:right w:val="none" w:sz="0" w:space="0" w:color="auto"/>
      </w:divBdr>
    </w:div>
    <w:div w:id="1929461054">
      <w:bodyDiv w:val="1"/>
      <w:marLeft w:val="0"/>
      <w:marRight w:val="0"/>
      <w:marTop w:val="0"/>
      <w:marBottom w:val="0"/>
      <w:divBdr>
        <w:top w:val="none" w:sz="0" w:space="0" w:color="auto"/>
        <w:left w:val="none" w:sz="0" w:space="0" w:color="auto"/>
        <w:bottom w:val="none" w:sz="0" w:space="0" w:color="auto"/>
        <w:right w:val="none" w:sz="0" w:space="0" w:color="auto"/>
      </w:divBdr>
    </w:div>
    <w:div w:id="1948538748">
      <w:bodyDiv w:val="1"/>
      <w:marLeft w:val="0"/>
      <w:marRight w:val="0"/>
      <w:marTop w:val="0"/>
      <w:marBottom w:val="0"/>
      <w:divBdr>
        <w:top w:val="none" w:sz="0" w:space="0" w:color="auto"/>
        <w:left w:val="none" w:sz="0" w:space="0" w:color="auto"/>
        <w:bottom w:val="none" w:sz="0" w:space="0" w:color="auto"/>
        <w:right w:val="none" w:sz="0" w:space="0" w:color="auto"/>
      </w:divBdr>
    </w:div>
    <w:div w:id="1965116707">
      <w:bodyDiv w:val="1"/>
      <w:marLeft w:val="0"/>
      <w:marRight w:val="0"/>
      <w:marTop w:val="0"/>
      <w:marBottom w:val="0"/>
      <w:divBdr>
        <w:top w:val="none" w:sz="0" w:space="0" w:color="auto"/>
        <w:left w:val="none" w:sz="0" w:space="0" w:color="auto"/>
        <w:bottom w:val="none" w:sz="0" w:space="0" w:color="auto"/>
        <w:right w:val="none" w:sz="0" w:space="0" w:color="auto"/>
      </w:divBdr>
    </w:div>
    <w:div w:id="1993174257">
      <w:bodyDiv w:val="1"/>
      <w:marLeft w:val="0"/>
      <w:marRight w:val="0"/>
      <w:marTop w:val="0"/>
      <w:marBottom w:val="0"/>
      <w:divBdr>
        <w:top w:val="none" w:sz="0" w:space="0" w:color="auto"/>
        <w:left w:val="none" w:sz="0" w:space="0" w:color="auto"/>
        <w:bottom w:val="none" w:sz="0" w:space="0" w:color="auto"/>
        <w:right w:val="none" w:sz="0" w:space="0" w:color="auto"/>
      </w:divBdr>
      <w:divsChild>
        <w:div w:id="630012495">
          <w:marLeft w:val="0"/>
          <w:marRight w:val="0"/>
          <w:marTop w:val="0"/>
          <w:marBottom w:val="0"/>
          <w:divBdr>
            <w:top w:val="none" w:sz="0" w:space="0" w:color="auto"/>
            <w:left w:val="none" w:sz="0" w:space="0" w:color="auto"/>
            <w:bottom w:val="none" w:sz="0" w:space="0" w:color="auto"/>
            <w:right w:val="none" w:sz="0" w:space="0" w:color="auto"/>
          </w:divBdr>
        </w:div>
      </w:divsChild>
    </w:div>
    <w:div w:id="2015958528">
      <w:bodyDiv w:val="1"/>
      <w:marLeft w:val="0"/>
      <w:marRight w:val="0"/>
      <w:marTop w:val="0"/>
      <w:marBottom w:val="0"/>
      <w:divBdr>
        <w:top w:val="none" w:sz="0" w:space="0" w:color="auto"/>
        <w:left w:val="none" w:sz="0" w:space="0" w:color="auto"/>
        <w:bottom w:val="none" w:sz="0" w:space="0" w:color="auto"/>
        <w:right w:val="none" w:sz="0" w:space="0" w:color="auto"/>
      </w:divBdr>
    </w:div>
    <w:div w:id="2031176995">
      <w:bodyDiv w:val="1"/>
      <w:marLeft w:val="0"/>
      <w:marRight w:val="0"/>
      <w:marTop w:val="0"/>
      <w:marBottom w:val="0"/>
      <w:divBdr>
        <w:top w:val="none" w:sz="0" w:space="0" w:color="auto"/>
        <w:left w:val="none" w:sz="0" w:space="0" w:color="auto"/>
        <w:bottom w:val="none" w:sz="0" w:space="0" w:color="auto"/>
        <w:right w:val="none" w:sz="0" w:space="0" w:color="auto"/>
      </w:divBdr>
    </w:div>
    <w:div w:id="2041783809">
      <w:bodyDiv w:val="1"/>
      <w:marLeft w:val="0"/>
      <w:marRight w:val="0"/>
      <w:marTop w:val="0"/>
      <w:marBottom w:val="0"/>
      <w:divBdr>
        <w:top w:val="none" w:sz="0" w:space="0" w:color="auto"/>
        <w:left w:val="none" w:sz="0" w:space="0" w:color="auto"/>
        <w:bottom w:val="none" w:sz="0" w:space="0" w:color="auto"/>
        <w:right w:val="none" w:sz="0" w:space="0" w:color="auto"/>
      </w:divBdr>
    </w:div>
    <w:div w:id="2044674502">
      <w:bodyDiv w:val="1"/>
      <w:marLeft w:val="0"/>
      <w:marRight w:val="0"/>
      <w:marTop w:val="0"/>
      <w:marBottom w:val="0"/>
      <w:divBdr>
        <w:top w:val="none" w:sz="0" w:space="0" w:color="auto"/>
        <w:left w:val="none" w:sz="0" w:space="0" w:color="auto"/>
        <w:bottom w:val="none" w:sz="0" w:space="0" w:color="auto"/>
        <w:right w:val="none" w:sz="0" w:space="0" w:color="auto"/>
      </w:divBdr>
    </w:div>
    <w:div w:id="2050178412">
      <w:bodyDiv w:val="1"/>
      <w:marLeft w:val="0"/>
      <w:marRight w:val="0"/>
      <w:marTop w:val="0"/>
      <w:marBottom w:val="0"/>
      <w:divBdr>
        <w:top w:val="none" w:sz="0" w:space="0" w:color="auto"/>
        <w:left w:val="none" w:sz="0" w:space="0" w:color="auto"/>
        <w:bottom w:val="none" w:sz="0" w:space="0" w:color="auto"/>
        <w:right w:val="none" w:sz="0" w:space="0" w:color="auto"/>
      </w:divBdr>
    </w:div>
    <w:div w:id="2081101956">
      <w:bodyDiv w:val="1"/>
      <w:marLeft w:val="0"/>
      <w:marRight w:val="0"/>
      <w:marTop w:val="0"/>
      <w:marBottom w:val="0"/>
      <w:divBdr>
        <w:top w:val="none" w:sz="0" w:space="0" w:color="auto"/>
        <w:left w:val="none" w:sz="0" w:space="0" w:color="auto"/>
        <w:bottom w:val="none" w:sz="0" w:space="0" w:color="auto"/>
        <w:right w:val="none" w:sz="0" w:space="0" w:color="auto"/>
      </w:divBdr>
    </w:div>
    <w:div w:id="2098477541">
      <w:bodyDiv w:val="1"/>
      <w:marLeft w:val="0"/>
      <w:marRight w:val="0"/>
      <w:marTop w:val="0"/>
      <w:marBottom w:val="0"/>
      <w:divBdr>
        <w:top w:val="none" w:sz="0" w:space="0" w:color="auto"/>
        <w:left w:val="none" w:sz="0" w:space="0" w:color="auto"/>
        <w:bottom w:val="none" w:sz="0" w:space="0" w:color="auto"/>
        <w:right w:val="none" w:sz="0" w:space="0" w:color="auto"/>
      </w:divBdr>
    </w:div>
    <w:div w:id="2117944966">
      <w:bodyDiv w:val="1"/>
      <w:marLeft w:val="0"/>
      <w:marRight w:val="0"/>
      <w:marTop w:val="0"/>
      <w:marBottom w:val="0"/>
      <w:divBdr>
        <w:top w:val="none" w:sz="0" w:space="0" w:color="auto"/>
        <w:left w:val="none" w:sz="0" w:space="0" w:color="auto"/>
        <w:bottom w:val="none" w:sz="0" w:space="0" w:color="auto"/>
        <w:right w:val="none" w:sz="0" w:space="0" w:color="auto"/>
      </w:divBdr>
    </w:div>
    <w:div w:id="21439562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hyperlink" Target="https://doi.org/10.3390/app10072230" TargetMode="External"/><Relationship Id="rId47" Type="http://schemas.openxmlformats.org/officeDocument/2006/relationships/hyperlink" Target="https://courses.washington.edu/bioen508/Lecture6-US.pdf" TargetMode="External"/><Relationship Id="rId63" Type="http://schemas.openxmlformats.org/officeDocument/2006/relationships/image" Target="media/image38.emf"/><Relationship Id="rId68" Type="http://schemas.openxmlformats.org/officeDocument/2006/relationships/image" Target="media/image43.png"/><Relationship Id="rId16" Type="http://schemas.openxmlformats.org/officeDocument/2006/relationships/image" Target="media/image6.emf"/><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yperlink" Target="https://www.materialseurope.org/microstructures" TargetMode="External"/><Relationship Id="rId40" Type="http://schemas.openxmlformats.org/officeDocument/2006/relationships/hyperlink" Target="https://www.silverwingme.com/ultrasonic_flaw_detector/dscan_ultrasonic_flaw_detector.html" TargetMode="External"/><Relationship Id="rId45" Type="http://schemas.openxmlformats.org/officeDocument/2006/relationships/hyperlink" Target="https://www.nde-ed.org/NDETechniques/Ultrasonics/index.xhtml" TargetMode="External"/><Relationship Id="rId53" Type="http://schemas.openxmlformats.org/officeDocument/2006/relationships/image" Target="media/image28.jpeg"/><Relationship Id="rId58" Type="http://schemas.openxmlformats.org/officeDocument/2006/relationships/image" Target="media/image33.fig"/><Relationship Id="rId66" Type="http://schemas.openxmlformats.org/officeDocument/2006/relationships/image" Target="media/image41.jpg"/><Relationship Id="rId74" Type="http://schemas.openxmlformats.org/officeDocument/2006/relationships/hyperlink" Target="https://doi.org/10.1186/s12864-019-6413-7" TargetMode="External"/><Relationship Id="rId5" Type="http://schemas.openxmlformats.org/officeDocument/2006/relationships/numbering" Target="numbering.xml"/><Relationship Id="rId61" Type="http://schemas.openxmlformats.org/officeDocument/2006/relationships/image" Target="media/image36.png"/><Relationship Id="rId19" Type="http://schemas.openxmlformats.org/officeDocument/2006/relationships/image" Target="media/image9.jpe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emf"/><Relationship Id="rId35" Type="http://schemas.openxmlformats.org/officeDocument/2006/relationships/hyperlink" Target="https://imeche.org/resources" TargetMode="External"/><Relationship Id="rId43" Type="http://schemas.openxmlformats.org/officeDocument/2006/relationships/hyperlink" Target="https://www.panam.com/technical-resources" TargetMode="External"/><Relationship Id="rId48" Type="http://schemas.openxmlformats.org/officeDocument/2006/relationships/image" Target="media/image23.png"/><Relationship Id="rId56" Type="http://schemas.openxmlformats.org/officeDocument/2006/relationships/image" Target="media/image31.emf"/><Relationship Id="rId64" Type="http://schemas.openxmlformats.org/officeDocument/2006/relationships/image" Target="media/image39.jpg"/><Relationship Id="rId69" Type="http://schemas.openxmlformats.org/officeDocument/2006/relationships/image" Target="media/image44.png"/><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26.jpeg"/><Relationship Id="rId72" Type="http://schemas.openxmlformats.org/officeDocument/2006/relationships/image" Target="media/image47.pn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hyperlink" Target="https://www.springer.com/articles/42-3-201" TargetMode="External"/><Relationship Id="rId38" Type="http://schemas.openxmlformats.org/officeDocument/2006/relationships/hyperlink" Target="https://doi.org/10.1080/2374068X.2021.1909332" TargetMode="External"/><Relationship Id="rId46" Type="http://schemas.openxmlformats.org/officeDocument/2006/relationships/hyperlink" Target="https://arxiv.org/abs/2110.12842" TargetMode="External"/><Relationship Id="rId59" Type="http://schemas.openxmlformats.org/officeDocument/2006/relationships/image" Target="media/image34.jpg"/><Relationship Id="rId67" Type="http://schemas.openxmlformats.org/officeDocument/2006/relationships/image" Target="media/image42.png"/><Relationship Id="rId20" Type="http://schemas.openxmlformats.org/officeDocument/2006/relationships/image" Target="media/image10.png"/><Relationship Id="rId41" Type="http://schemas.openxmlformats.org/officeDocument/2006/relationships/hyperlink" Target="https://ndtinspect.com/ultrasonic-testing-ut-handbook/" TargetMode="External"/><Relationship Id="rId54" Type="http://schemas.openxmlformats.org/officeDocument/2006/relationships/image" Target="media/image29.png"/><Relationship Id="rId62" Type="http://schemas.openxmlformats.org/officeDocument/2006/relationships/image" Target="media/image37.png"/><Relationship Id="rId70" Type="http://schemas.openxmlformats.org/officeDocument/2006/relationships/image" Target="media/image45.png"/><Relationship Id="rId75" Type="http://schemas.openxmlformats.org/officeDocument/2006/relationships/hyperlink" Target="https://doi.org/10.1023/A:1004165218295"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www.matfoundrygroup.com/products/comparing-brake-disc-materials" TargetMode="External"/><Relationship Id="rId49" Type="http://schemas.openxmlformats.org/officeDocument/2006/relationships/image" Target="media/image24.emf"/><Relationship Id="rId57" Type="http://schemas.openxmlformats.org/officeDocument/2006/relationships/image" Target="media/image32.emf"/><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hyperlink" Target="https://www.ndt.net/?id=6360" TargetMode="External"/><Relationship Id="rId52" Type="http://schemas.openxmlformats.org/officeDocument/2006/relationships/image" Target="media/image27.jpeg"/><Relationship Id="rId60" Type="http://schemas.openxmlformats.org/officeDocument/2006/relationships/image" Target="media/image35.emf"/><Relationship Id="rId65" Type="http://schemas.openxmlformats.org/officeDocument/2006/relationships/image" Target="media/image40.emf"/><Relationship Id="rId73" Type="http://schemas.openxmlformats.org/officeDocument/2006/relationships/hyperlink" Target="https://doi.org/10.7717/PEERJ-CS.623"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hyperlink" Target="https://www.sciencedirect.com/articles/185-120" TargetMode="External"/><Relationship Id="rId34" Type="http://schemas.openxmlformats.org/officeDocument/2006/relationships/hyperlink" Target="https://www.deanza.edu/physics/lab-manuals" TargetMode="External"/><Relationship Id="rId50" Type="http://schemas.openxmlformats.org/officeDocument/2006/relationships/image" Target="media/image25.jpeg"/><Relationship Id="rId55" Type="http://schemas.openxmlformats.org/officeDocument/2006/relationships/image" Target="media/image30.jpg"/><Relationship Id="rId76" Type="http://schemas.openxmlformats.org/officeDocument/2006/relationships/image" Target="media/image48.emf"/><Relationship Id="rId7" Type="http://schemas.openxmlformats.org/officeDocument/2006/relationships/settings" Target="settings.xml"/><Relationship Id="rId71" Type="http://schemas.openxmlformats.org/officeDocument/2006/relationships/image" Target="media/image46.png"/><Relationship Id="rId2" Type="http://schemas.openxmlformats.org/officeDocument/2006/relationships/customXml" Target="../customXml/item2.xml"/><Relationship Id="rId29" Type="http://schemas.openxmlformats.org/officeDocument/2006/relationships/image" Target="media/image1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33822d5fe6fbbd5011e724ebceca952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56b3b0d29535b0cad94f8b7da1ecdb96"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Location" minOccurs="0"/>
                <xsd:element ref="ns3:MediaLengthInSecond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3F72F7A4-F306-480D-9420-8A5A085F1E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8AF650-93C4-46DE-8707-7930F6297EAF}">
  <ds:schemaRefs>
    <ds:schemaRef ds:uri="http://schemas.microsoft.com/sharepoint/v3/contenttype/forms"/>
  </ds:schemaRefs>
</ds:datastoreItem>
</file>

<file path=customXml/itemProps3.xml><?xml version="1.0" encoding="utf-8"?>
<ds:datastoreItem xmlns:ds="http://schemas.openxmlformats.org/officeDocument/2006/customXml" ds:itemID="{014628EE-40F1-45B3-9756-91F30626C6B9}">
  <ds:schemaRefs>
    <ds:schemaRef ds:uri="http://schemas.openxmlformats.org/officeDocument/2006/bibliography"/>
  </ds:schemaRefs>
</ds:datastoreItem>
</file>

<file path=customXml/itemProps4.xml><?xml version="1.0" encoding="utf-8"?>
<ds:datastoreItem xmlns:ds="http://schemas.openxmlformats.org/officeDocument/2006/customXml" ds:itemID="{BE0BBFC1-ADC1-4434-9CE9-95D2F7316B16}">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52</Pages>
  <Words>8490</Words>
  <Characters>48397</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Davies (2100937)</dc:creator>
  <cp:keywords/>
  <dc:description/>
  <cp:lastModifiedBy>Dylan Davies (2100937)</cp:lastModifiedBy>
  <cp:revision>14</cp:revision>
  <dcterms:created xsi:type="dcterms:W3CDTF">2024-12-15T21:31:00Z</dcterms:created>
  <dcterms:modified xsi:type="dcterms:W3CDTF">2024-12-15T21:50:00Z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