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0" w:type="auto"/>
        <w:tblInd w:w="-142" w:type="dxa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Page layout for front and back cover of booklet"/>
      </w:tblPr>
      <w:tblGrid>
        <w:gridCol w:w="6488"/>
        <w:gridCol w:w="816"/>
        <w:gridCol w:w="351"/>
        <w:gridCol w:w="6599"/>
      </w:tblGrid>
      <w:tr w:rsidR="009D2335" w:rsidTr="00944AA9">
        <w:trPr>
          <w:trHeight w:hRule="exact" w:val="10152"/>
        </w:trPr>
        <w:tc>
          <w:tcPr>
            <w:tcW w:w="6488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Back cover layout"/>
            </w:tblPr>
            <w:tblGrid>
              <w:gridCol w:w="6488"/>
            </w:tblGrid>
            <w:tr w:rsidR="009D2335">
              <w:trPr>
                <w:trHeight w:val="7920"/>
              </w:trPr>
              <w:tc>
                <w:tcPr>
                  <w:tcW w:w="5000" w:type="pct"/>
                </w:tcPr>
                <w:p w:rsidR="009D2335" w:rsidRPr="00944AA9" w:rsidRDefault="00944AA9">
                  <w:pPr>
                    <w:pStyle w:val="Heading2"/>
                    <w:spacing w:before="0"/>
                    <w:rPr>
                      <w:color w:val="00B0F0"/>
                      <w:sz w:val="36"/>
                      <w:szCs w:val="36"/>
                    </w:rPr>
                  </w:pPr>
                  <w:r>
                    <w:rPr>
                      <w:color w:val="00B0F0"/>
                      <w:sz w:val="36"/>
                      <w:szCs w:val="36"/>
                    </w:rPr>
                    <w:t>So who are we?</w:t>
                  </w:r>
                </w:p>
                <w:p w:rsidR="009D2335" w:rsidRPr="00944AA9" w:rsidRDefault="002C1A82">
                  <w:pPr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>Jewels Advocacy offers an open independent Advocacy service. Free of charge and no criteria’s making Advocacy accessible for all.</w:t>
                  </w:r>
                </w:p>
                <w:p w:rsidR="009D2335" w:rsidRPr="00944AA9" w:rsidRDefault="002C1A82">
                  <w:pPr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 xml:space="preserve">Jewels Advocacy is an inclusive service and we offer a </w:t>
                  </w:r>
                  <w:r w:rsidR="00944AA9" w:rsidRPr="00944AA9">
                    <w:rPr>
                      <w:sz w:val="22"/>
                      <w:szCs w:val="22"/>
                    </w:rPr>
                    <w:t>welcoming environment.</w:t>
                  </w:r>
                </w:p>
                <w:p w:rsidR="009D2335" w:rsidRPr="00944AA9" w:rsidRDefault="00944AA9">
                  <w:pPr>
                    <w:pStyle w:val="ListBullet"/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>Experts in communication</w:t>
                  </w:r>
                </w:p>
                <w:p w:rsidR="009D2335" w:rsidRPr="00944AA9" w:rsidRDefault="00944AA9">
                  <w:pPr>
                    <w:pStyle w:val="ListBullet"/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>We support you put your views and wishes forward.</w:t>
                  </w:r>
                </w:p>
                <w:p w:rsidR="00944AA9" w:rsidRPr="00944AA9" w:rsidRDefault="00944AA9">
                  <w:pPr>
                    <w:pStyle w:val="ListBullet"/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 xml:space="preserve">Specially trained staff. </w:t>
                  </w:r>
                </w:p>
                <w:p w:rsidR="009D2335" w:rsidRPr="00944AA9" w:rsidRDefault="0057522A">
                  <w:pPr>
                    <w:pStyle w:val="Heading2"/>
                    <w:rPr>
                      <w:color w:val="00B0F0"/>
                      <w:sz w:val="36"/>
                      <w:szCs w:val="36"/>
                    </w:rPr>
                  </w:pPr>
                  <w:bookmarkStart w:id="0" w:name="_Toc347752182"/>
                  <w:r w:rsidRPr="00944AA9">
                    <w:rPr>
                      <w:color w:val="00B0F0"/>
                      <w:sz w:val="36"/>
                      <w:szCs w:val="36"/>
                    </w:rPr>
                    <w:t>Contact Us</w:t>
                  </w:r>
                  <w:bookmarkEnd w:id="0"/>
                  <w:r w:rsidR="00944AA9">
                    <w:rPr>
                      <w:color w:val="00B0F0"/>
                      <w:sz w:val="36"/>
                      <w:szCs w:val="36"/>
                    </w:rPr>
                    <w:t xml:space="preserve"> </w:t>
                  </w:r>
                </w:p>
                <w:p w:rsidR="009D2335" w:rsidRDefault="009D2335"/>
                <w:sdt>
                  <w:sdtPr>
                    <w:rPr>
                      <w:sz w:val="22"/>
                      <w:szCs w:val="22"/>
                    </w:rPr>
                    <w:alias w:val="Company Address"/>
                    <w:tag w:val=""/>
                    <w:id w:val="-1057700626"/>
                    <w:placeholder>
                      <w:docPart w:val="ADDE3A6AF8AA4121A65539B290840284"/>
                    </w:placeholder>
                    <w:dataBinding w:prefixMappings="xmlns:ns0='http://schemas.microsoft.com/office/2006/coverPageProps' " w:xpath="/ns0:CoverPageProperties[1]/ns0:CompanyAddress[1]" w:storeItemID="{55AF091B-3C7A-41E3-B477-F2FDAA23CFDA}"/>
                    <w:text w:multiLine="1"/>
                  </w:sdtPr>
                  <w:sdtEndPr/>
                  <w:sdtContent>
                    <w:p w:rsidR="009D2335" w:rsidRPr="00944AA9" w:rsidRDefault="00A52A46">
                      <w:pPr>
                        <w:rPr>
                          <w:sz w:val="22"/>
                          <w:szCs w:val="22"/>
                        </w:rPr>
                      </w:pPr>
                      <w:r w:rsidRPr="00944AA9">
                        <w:rPr>
                          <w:sz w:val="22"/>
                          <w:szCs w:val="22"/>
                        </w:rPr>
                        <w:t>45 Communication Lane</w:t>
                      </w:r>
                      <w:r w:rsidRPr="00944AA9">
                        <w:rPr>
                          <w:sz w:val="22"/>
                          <w:szCs w:val="22"/>
                        </w:rPr>
                        <w:br/>
                        <w:t>Bias Ville</w:t>
                      </w:r>
                    </w:p>
                  </w:sdtContent>
                </w:sdt>
                <w:p w:rsidR="009D2335" w:rsidRPr="00944AA9" w:rsidRDefault="0057522A">
                  <w:pPr>
                    <w:pStyle w:val="ContactInfo"/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 xml:space="preserve">Phone: </w:t>
                  </w:r>
                  <w:r w:rsidR="00A52A46" w:rsidRPr="00944AA9">
                    <w:rPr>
                      <w:sz w:val="22"/>
                      <w:szCs w:val="22"/>
                    </w:rPr>
                    <w:t>01567 57585</w:t>
                  </w:r>
                </w:p>
                <w:p w:rsidR="009D2335" w:rsidRPr="00944AA9" w:rsidRDefault="0057522A">
                  <w:pPr>
                    <w:pStyle w:val="ContactInfo"/>
                    <w:rPr>
                      <w:sz w:val="22"/>
                      <w:szCs w:val="22"/>
                    </w:rPr>
                  </w:pPr>
                  <w:r w:rsidRPr="00944AA9">
                    <w:rPr>
                      <w:sz w:val="22"/>
                      <w:szCs w:val="22"/>
                    </w:rPr>
                    <w:t xml:space="preserve">Email: </w:t>
                  </w:r>
                  <w:r w:rsidR="00A52A46" w:rsidRPr="00944AA9">
                    <w:rPr>
                      <w:sz w:val="22"/>
                      <w:szCs w:val="22"/>
                    </w:rPr>
                    <w:t>chompsky@proxemis.com</w:t>
                  </w:r>
                </w:p>
                <w:p w:rsidR="009D2335" w:rsidRDefault="0057522A" w:rsidP="00A52A46">
                  <w:pPr>
                    <w:pStyle w:val="ContactInfo"/>
                  </w:pPr>
                  <w:r w:rsidRPr="00944AA9">
                    <w:rPr>
                      <w:sz w:val="22"/>
                      <w:szCs w:val="22"/>
                    </w:rPr>
                    <w:t xml:space="preserve">Web: </w:t>
                  </w:r>
                  <w:r w:rsidR="00A52A46" w:rsidRPr="00944AA9">
                    <w:rPr>
                      <w:sz w:val="22"/>
                      <w:szCs w:val="22"/>
                    </w:rPr>
                    <w:t>www.UnconsciousObay.com</w:t>
                  </w:r>
                </w:p>
              </w:tc>
            </w:tr>
            <w:tr w:rsidR="009D2335">
              <w:trPr>
                <w:trHeight w:val="2232"/>
              </w:trPr>
              <w:tc>
                <w:tcPr>
                  <w:tcW w:w="5000" w:type="pct"/>
                  <w:vAlign w:val="bottom"/>
                </w:tcPr>
                <w:tbl>
                  <w:tblPr>
                    <w:tblW w:w="6346" w:type="dxa"/>
                    <w:tblCellMar>
                      <w:left w:w="0" w:type="dxa"/>
                      <w:right w:w="144" w:type="dxa"/>
                    </w:tblCellMar>
                    <w:tblLook w:val="04A0" w:firstRow="1" w:lastRow="0" w:firstColumn="1" w:lastColumn="0" w:noHBand="0" w:noVBand="1"/>
                    <w:tblDescription w:val="Logo and contact info"/>
                  </w:tblPr>
                  <w:tblGrid>
                    <w:gridCol w:w="2544"/>
                    <w:gridCol w:w="3802"/>
                  </w:tblGrid>
                  <w:tr w:rsidR="009D2335">
                    <w:tc>
                      <w:tcPr>
                        <w:tcW w:w="1530" w:type="dxa"/>
                        <w:vAlign w:val="bottom"/>
                      </w:tcPr>
                      <w:p w:rsidR="009D2335" w:rsidRDefault="002A466A">
                        <w:pPr>
                          <w:pStyle w:val="NoSpacing"/>
                        </w:pPr>
                        <w:r>
                          <w:rPr>
                            <w:noProof/>
                            <w:lang w:val="en-GB" w:eastAsia="en-GB"/>
                          </w:rPr>
                          <w:drawing>
                            <wp:inline distT="0" distB="0" distL="0" distR="0" wp14:anchorId="0A844256" wp14:editId="0EF1A122">
                              <wp:extent cx="1519091" cy="1052018"/>
                              <wp:effectExtent l="0" t="0" r="5080" b="0"/>
                              <wp:docPr id="4" name="Picture 4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0" name="R94fee1cec0b5179fb5ebf4f382a4591e.jpg"/>
                                      <pic:cNvPicPr/>
                                    </pic:nvPicPr>
                                    <pic:blipFill>
                                      <a:blip r:embed="rId11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1521774" cy="1053876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c>
                    <w:tc>
                      <w:tcPr>
                        <w:tcW w:w="4816" w:type="dxa"/>
                        <w:vAlign w:val="bottom"/>
                      </w:tcPr>
                      <w:p w:rsidR="009D2335" w:rsidRDefault="00912849">
                        <w:pPr>
                          <w:pStyle w:val="Heading4"/>
                        </w:pPr>
                        <w:sdt>
                          <w:sdtPr>
                            <w:alias w:val="Company Name"/>
                            <w:tag w:val=""/>
                            <w:id w:val="-352183792"/>
                            <w:placeholder>
                              <w:docPart w:val="208DBE73DC724467BD58F8F585C577DE"/>
                            </w:placeholder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EndPr/>
                          <w:sdtContent>
                            <w:r w:rsidR="00A52A46">
                              <w:rPr>
                                <w:lang w:val="en-GB"/>
                              </w:rPr>
                              <w:t>Jewels Advocacy</w:t>
                            </w:r>
                          </w:sdtContent>
                        </w:sdt>
                      </w:p>
                      <w:sdt>
                        <w:sdtPr>
                          <w:alias w:val="Company Address"/>
                          <w:tag w:val=""/>
                          <w:id w:val="758407760"/>
                          <w:placeholder>
                            <w:docPart w:val="ADDE3A6AF8AA4121A65539B290840284"/>
                          </w:placeholder>
                          <w:dataBinding w:prefixMappings="xmlns:ns0='http://schemas.microsoft.com/office/2006/coverPageProps' " w:xpath="/ns0:CoverPageProperties[1]/ns0:CompanyAddress[1]" w:storeItemID="{55AF091B-3C7A-41E3-B477-F2FDAA23CFDA}"/>
                          <w:text w:multiLine="1"/>
                        </w:sdtPr>
                        <w:sdtEndPr/>
                        <w:sdtContent>
                          <w:p w:rsidR="009D2335" w:rsidRDefault="00A52A46">
                            <w:pPr>
                              <w:pStyle w:val="NoSpacing"/>
                            </w:pPr>
                            <w:r>
                              <w:rPr>
                                <w:lang w:val="en-GB"/>
                              </w:rPr>
                              <w:t>45 Communication Lane</w:t>
                            </w:r>
                            <w:r>
                              <w:rPr>
                                <w:lang w:val="en-GB"/>
                              </w:rPr>
                              <w:br/>
                              <w:t>Bias Ville</w:t>
                            </w:r>
                          </w:p>
                        </w:sdtContent>
                      </w:sdt>
                    </w:tc>
                  </w:tr>
                </w:tbl>
                <w:p w:rsidR="009D2335" w:rsidRDefault="009D2335">
                  <w:pPr>
                    <w:pStyle w:val="NoSpacing"/>
                  </w:pPr>
                </w:p>
              </w:tc>
            </w:tr>
          </w:tbl>
          <w:p w:rsidR="009D2335" w:rsidRDefault="009D2335">
            <w:pPr>
              <w:pStyle w:val="NoSpacing"/>
            </w:pPr>
          </w:p>
        </w:tc>
        <w:tc>
          <w:tcPr>
            <w:tcW w:w="816" w:type="dxa"/>
          </w:tcPr>
          <w:p w:rsidR="009D2335" w:rsidRDefault="009D2335">
            <w:pPr>
              <w:pStyle w:val="NoSpacing"/>
            </w:pPr>
          </w:p>
        </w:tc>
        <w:tc>
          <w:tcPr>
            <w:tcW w:w="351" w:type="dxa"/>
          </w:tcPr>
          <w:p w:rsidR="009D2335" w:rsidRDefault="009D2335">
            <w:pPr>
              <w:pStyle w:val="NoSpacing"/>
            </w:pPr>
          </w:p>
        </w:tc>
        <w:tc>
          <w:tcPr>
            <w:tcW w:w="6599" w:type="dxa"/>
          </w:tcPr>
          <w:tbl>
            <w:tblPr>
              <w:tblW w:w="5000" w:type="pct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  <w:tblDescription w:val="Front cover layout"/>
            </w:tblPr>
            <w:tblGrid>
              <w:gridCol w:w="6599"/>
            </w:tblGrid>
            <w:tr w:rsidR="009D2335">
              <w:trPr>
                <w:trHeight w:val="4363"/>
              </w:trPr>
              <w:tc>
                <w:tcPr>
                  <w:tcW w:w="5000" w:type="pct"/>
                  <w:vAlign w:val="bottom"/>
                </w:tcPr>
                <w:p w:rsidR="009D2335" w:rsidRPr="00A52A46" w:rsidRDefault="00A52A46" w:rsidP="009B1E7D">
                  <w:pPr>
                    <w:pStyle w:val="Title"/>
                    <w:rPr>
                      <w:color w:val="0070C0"/>
                    </w:rPr>
                  </w:pPr>
                  <w:r w:rsidRPr="00A52A46">
                    <w:rPr>
                      <w:color w:val="0070C0"/>
                      <w:sz w:val="72"/>
                      <w:szCs w:val="72"/>
                    </w:rPr>
                    <w:t xml:space="preserve">Non </w:t>
                  </w:r>
                  <w:r w:rsidR="002A466A" w:rsidRPr="00A52A46">
                    <w:rPr>
                      <w:color w:val="0070C0"/>
                      <w:sz w:val="72"/>
                      <w:szCs w:val="72"/>
                    </w:rPr>
                    <w:t>Judgmental</w:t>
                  </w:r>
                  <w:r w:rsidRPr="00A52A46">
                    <w:rPr>
                      <w:color w:val="0070C0"/>
                    </w:rPr>
                    <w:t>.</w:t>
                  </w:r>
                </w:p>
                <w:p w:rsidR="00A52A46" w:rsidRPr="00A52A46" w:rsidRDefault="00A52A46" w:rsidP="009B1E7D">
                  <w:pPr>
                    <w:pStyle w:val="Title"/>
                    <w:rPr>
                      <w:sz w:val="72"/>
                      <w:szCs w:val="72"/>
                    </w:rPr>
                  </w:pPr>
                  <w:r w:rsidRPr="00A52A46">
                    <w:rPr>
                      <w:sz w:val="72"/>
                      <w:szCs w:val="72"/>
                    </w:rPr>
                    <w:t>Independent</w:t>
                  </w:r>
                </w:p>
                <w:p w:rsidR="00A52A46" w:rsidRPr="00A52A46" w:rsidRDefault="00A52A46" w:rsidP="009B1E7D">
                  <w:pPr>
                    <w:pStyle w:val="Title"/>
                    <w:rPr>
                      <w:color w:val="FFFF00"/>
                      <w:sz w:val="72"/>
                      <w:szCs w:val="72"/>
                    </w:rPr>
                  </w:pPr>
                  <w:r w:rsidRPr="00A52A46">
                    <w:rPr>
                      <w:color w:val="FFFF00"/>
                      <w:sz w:val="72"/>
                      <w:szCs w:val="72"/>
                    </w:rPr>
                    <w:t>Empowering</w:t>
                  </w:r>
                </w:p>
                <w:p w:rsidR="002A466A" w:rsidRDefault="00A52A46" w:rsidP="009B1E7D">
                  <w:pPr>
                    <w:pStyle w:val="Title"/>
                    <w:rPr>
                      <w:color w:val="FF0000"/>
                      <w:sz w:val="72"/>
                      <w:szCs w:val="72"/>
                    </w:rPr>
                  </w:pPr>
                  <w:r w:rsidRPr="00A52A46">
                    <w:rPr>
                      <w:color w:val="FF0000"/>
                      <w:sz w:val="72"/>
                      <w:szCs w:val="72"/>
                    </w:rPr>
                    <w:t>Free Service</w:t>
                  </w:r>
                </w:p>
                <w:p w:rsidR="002A466A" w:rsidRPr="002A466A" w:rsidRDefault="002A466A" w:rsidP="009B1E7D">
                  <w:pPr>
                    <w:pStyle w:val="Title"/>
                    <w:rPr>
                      <w:color w:val="FF0000"/>
                      <w:sz w:val="72"/>
                      <w:szCs w:val="72"/>
                    </w:rPr>
                  </w:pPr>
                  <w:r w:rsidRPr="002A466A">
                    <w:rPr>
                      <w:color w:val="00B050"/>
                      <w:sz w:val="72"/>
                      <w:szCs w:val="72"/>
                    </w:rPr>
                    <w:t>Equality</w:t>
                  </w:r>
                </w:p>
              </w:tc>
            </w:tr>
            <w:tr w:rsidR="009D2335">
              <w:trPr>
                <w:trHeight w:val="3989"/>
              </w:trPr>
              <w:tc>
                <w:tcPr>
                  <w:tcW w:w="5000" w:type="pct"/>
                  <w:vAlign w:val="center"/>
                </w:tcPr>
                <w:tbl>
                  <w:tblPr>
                    <w:tblW w:w="0" w:type="auto"/>
                    <w:tblBorders>
                      <w:top w:val="single" w:sz="6" w:space="0" w:color="A6A6A6" w:themeColor="background1" w:themeShade="A6"/>
                      <w:left w:val="single" w:sz="6" w:space="0" w:color="A6A6A6" w:themeColor="background1" w:themeShade="A6"/>
                      <w:bottom w:val="single" w:sz="6" w:space="0" w:color="A6A6A6" w:themeColor="background1" w:themeShade="A6"/>
                      <w:right w:val="single" w:sz="6" w:space="0" w:color="A6A6A6" w:themeColor="background1" w:themeShade="A6"/>
                    </w:tblBorders>
                    <w:tblCellMar>
                      <w:left w:w="0" w:type="dxa"/>
                      <w:right w:w="0" w:type="dxa"/>
                    </w:tblCellMar>
                    <w:tblLook w:val="04A0" w:firstRow="1" w:lastRow="0" w:firstColumn="1" w:lastColumn="0" w:noHBand="0" w:noVBand="1"/>
                    <w:tblDescription w:val="Picture frame"/>
                  </w:tblPr>
                  <w:tblGrid>
                    <w:gridCol w:w="21"/>
                  </w:tblGrid>
                  <w:tr w:rsidR="009D2335">
                    <w:tc>
                      <w:tcPr>
                        <w:tcW w:w="0" w:type="auto"/>
                      </w:tcPr>
                      <w:p w:rsidR="009D2335" w:rsidRDefault="009D2335">
                        <w:pPr>
                          <w:pStyle w:val="Photo"/>
                        </w:pPr>
                      </w:p>
                    </w:tc>
                  </w:tr>
                </w:tbl>
                <w:p w:rsidR="009D2335" w:rsidRDefault="009B1E7D">
                  <w:pPr>
                    <w:pStyle w:val="NoSpacing"/>
                    <w:jc w:val="center"/>
                  </w:pPr>
                  <w:r>
                    <w:t xml:space="preserve"> </w:t>
                  </w:r>
                  <w:r>
                    <w:rPr>
                      <w:noProof/>
                      <w:lang w:val="en-GB" w:eastAsia="en-GB"/>
                    </w:rPr>
                    <w:drawing>
                      <wp:inline distT="0" distB="0" distL="0" distR="0" wp14:anchorId="66BF43B1" wp14:editId="5294D78C">
                        <wp:extent cx="3267075" cy="2308159"/>
                        <wp:effectExtent l="0" t="0" r="0" b="0"/>
                        <wp:docPr id="3" name="Picture 3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assignment 4th.jpg"/>
                                <pic:cNvPicPr/>
                              </pic:nvPicPr>
                              <pic:blipFill>
                                <a:blip r:embed="rId12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267941" cy="2308771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9D2335">
              <w:trPr>
                <w:trHeight w:val="1800"/>
              </w:trPr>
              <w:tc>
                <w:tcPr>
                  <w:tcW w:w="5000" w:type="pct"/>
                </w:tcPr>
                <w:p w:rsidR="009D2335" w:rsidRPr="002C1A82" w:rsidRDefault="00912849">
                  <w:pPr>
                    <w:pStyle w:val="Organization"/>
                    <w:rPr>
                      <w:rFonts w:ascii="Times New Roman" w:hAnsi="Times New Roman" w:cs="Times New Roman"/>
                      <w:sz w:val="48"/>
                      <w:szCs w:val="48"/>
                    </w:rPr>
                  </w:pPr>
                  <w:sdt>
                    <w:sdtPr>
                      <w:rPr>
                        <w:rFonts w:ascii="Times New Roman" w:hAnsi="Times New Roman" w:cs="Times New Roman"/>
                        <w:sz w:val="48"/>
                        <w:szCs w:val="48"/>
                      </w:rPr>
                      <w:alias w:val="Company Name"/>
                      <w:tag w:val=""/>
                      <w:id w:val="703292134"/>
                      <w:placeholder>
                        <w:docPart w:val="208DBE73DC724467BD58F8F585C577DE"/>
                      </w:placeholder>
                      <w:dataBinding w:prefixMappings="xmlns:ns0='http://schemas.openxmlformats.org/officeDocument/2006/extended-properties' " w:xpath="/ns0:Properties[1]/ns0:Company[1]" w:storeItemID="{6668398D-A668-4E3E-A5EB-62B293D839F1}"/>
                      <w:text/>
                    </w:sdtPr>
                    <w:sdtEndPr/>
                    <w:sdtContent>
                      <w:r w:rsidR="00A52A46" w:rsidRPr="002C1A82">
                        <w:rPr>
                          <w:rFonts w:ascii="Times New Roman" w:hAnsi="Times New Roman" w:cs="Times New Roman"/>
                          <w:sz w:val="48"/>
                          <w:szCs w:val="48"/>
                        </w:rPr>
                        <w:t>Jewels Advocacy</w:t>
                      </w:r>
                    </w:sdtContent>
                  </w:sdt>
                </w:p>
                <w:p w:rsidR="009D2335" w:rsidRPr="002C1A82" w:rsidRDefault="00636F23" w:rsidP="00A52A46">
                  <w:pPr>
                    <w:pStyle w:val="Subtitle"/>
                    <w:rPr>
                      <w:sz w:val="40"/>
                      <w:szCs w:val="40"/>
                    </w:rPr>
                  </w:pPr>
                  <w:r>
                    <w:rPr>
                      <w:sz w:val="40"/>
                      <w:szCs w:val="40"/>
                    </w:rPr>
                    <w:t>Language Discrimination Leaflet</w:t>
                  </w:r>
                </w:p>
              </w:tc>
            </w:tr>
          </w:tbl>
          <w:p w:rsidR="009D2335" w:rsidRDefault="009D2335">
            <w:pPr>
              <w:pStyle w:val="NoSpacing"/>
            </w:pPr>
          </w:p>
        </w:tc>
      </w:tr>
    </w:tbl>
    <w:p w:rsidR="009D2335" w:rsidRDefault="009D2335">
      <w:pPr>
        <w:pStyle w:val="NoSpacing"/>
      </w:pPr>
    </w:p>
    <w:p w:rsidR="009D2335" w:rsidRPr="00380358" w:rsidRDefault="00636F23" w:rsidP="004C01FA">
      <w:pPr>
        <w:pStyle w:val="NoSpacing"/>
        <w:rPr>
          <w:color w:val="00B0F0"/>
          <w:sz w:val="32"/>
          <w:szCs w:val="32"/>
        </w:rPr>
      </w:pPr>
      <w:r w:rsidRPr="00380358">
        <w:rPr>
          <w:color w:val="00B0F0"/>
          <w:sz w:val="32"/>
          <w:szCs w:val="32"/>
        </w:rPr>
        <w:lastRenderedPageBreak/>
        <w:t xml:space="preserve">This leaflet will give you examples </w:t>
      </w:r>
      <w:r w:rsidR="00380358" w:rsidRPr="00380358">
        <w:rPr>
          <w:color w:val="00B0F0"/>
          <w:sz w:val="32"/>
          <w:szCs w:val="32"/>
        </w:rPr>
        <w:t>of Language</w:t>
      </w:r>
      <w:r w:rsidR="00596543">
        <w:rPr>
          <w:color w:val="00B0F0"/>
          <w:sz w:val="32"/>
          <w:szCs w:val="32"/>
        </w:rPr>
        <w:t xml:space="preserve"> Discrimination and how to work with possible barriers.</w:t>
      </w:r>
      <w:r w:rsidRPr="00380358">
        <w:rPr>
          <w:color w:val="00B0F0"/>
          <w:sz w:val="32"/>
          <w:szCs w:val="32"/>
        </w:rPr>
        <w:t xml:space="preserve"> (Please refer to the suppor</w:t>
      </w:r>
      <w:r w:rsidR="00ED7F2C">
        <w:rPr>
          <w:color w:val="00B0F0"/>
          <w:sz w:val="32"/>
          <w:szCs w:val="32"/>
        </w:rPr>
        <w:t>ting rational for ethnical, practical and theoretical information</w:t>
      </w:r>
      <w:r w:rsidRPr="00380358">
        <w:rPr>
          <w:color w:val="00B0F0"/>
          <w:sz w:val="32"/>
          <w:szCs w:val="32"/>
        </w:rPr>
        <w:t>).</w:t>
      </w:r>
    </w:p>
    <w:p w:rsidR="00636F23" w:rsidRDefault="00636F23" w:rsidP="004C01FA">
      <w:pPr>
        <w:pStyle w:val="NoSpacing"/>
        <w:rPr>
          <w:sz w:val="28"/>
          <w:szCs w:val="28"/>
        </w:rPr>
      </w:pPr>
    </w:p>
    <w:p w:rsidR="00380358" w:rsidRDefault="00380358" w:rsidP="004C01FA">
      <w:pPr>
        <w:pStyle w:val="NoSpacing"/>
        <w:rPr>
          <w:sz w:val="28"/>
          <w:szCs w:val="28"/>
        </w:rPr>
      </w:pPr>
      <w:r w:rsidRPr="00380358">
        <w:rPr>
          <w:color w:val="00B0F0"/>
          <w:sz w:val="28"/>
          <w:szCs w:val="28"/>
        </w:rPr>
        <w:t>Example</w:t>
      </w:r>
      <w:r w:rsidR="00ED7F2C">
        <w:rPr>
          <w:color w:val="00B0F0"/>
          <w:sz w:val="28"/>
          <w:szCs w:val="28"/>
        </w:rPr>
        <w:t xml:space="preserve"> 1</w:t>
      </w:r>
      <w:r w:rsidR="001F00CA">
        <w:rPr>
          <w:sz w:val="28"/>
          <w:szCs w:val="28"/>
        </w:rPr>
        <w:t>; an</w:t>
      </w:r>
      <w:r>
        <w:rPr>
          <w:sz w:val="28"/>
          <w:szCs w:val="28"/>
        </w:rPr>
        <w:t xml:space="preserve"> advocacy client asks you as an advocate to explain some information more than once because of a language barrier. Discrimination would occur if you tell them no, learn English. </w:t>
      </w:r>
    </w:p>
    <w:p w:rsidR="00380358" w:rsidRDefault="00380358" w:rsidP="004C01FA">
      <w:pPr>
        <w:pStyle w:val="NoSpacing"/>
        <w:rPr>
          <w:sz w:val="28"/>
          <w:szCs w:val="28"/>
        </w:rPr>
      </w:pPr>
    </w:p>
    <w:p w:rsidR="00380358" w:rsidRDefault="00ED7F2C" w:rsidP="004C01FA">
      <w:pPr>
        <w:pStyle w:val="NoSpacing"/>
        <w:rPr>
          <w:sz w:val="28"/>
          <w:szCs w:val="28"/>
        </w:rPr>
      </w:pPr>
      <w:r w:rsidRPr="00ED7F2C">
        <w:rPr>
          <w:color w:val="00B0F0"/>
          <w:sz w:val="28"/>
          <w:szCs w:val="28"/>
        </w:rPr>
        <w:t>Example 2</w:t>
      </w:r>
      <w:r>
        <w:rPr>
          <w:sz w:val="28"/>
          <w:szCs w:val="28"/>
        </w:rPr>
        <w:t xml:space="preserve">. </w:t>
      </w:r>
      <w:r w:rsidR="00380358">
        <w:rPr>
          <w:sz w:val="28"/>
          <w:szCs w:val="28"/>
        </w:rPr>
        <w:t>You are talking to a client who has an Italian accent that you do not un</w:t>
      </w:r>
      <w:r>
        <w:rPr>
          <w:sz w:val="28"/>
          <w:szCs w:val="28"/>
        </w:rPr>
        <w:t>derstand. You tell them you can</w:t>
      </w:r>
      <w:r w:rsidR="00380358">
        <w:rPr>
          <w:sz w:val="28"/>
          <w:szCs w:val="28"/>
        </w:rPr>
        <w:t xml:space="preserve">not offer </w:t>
      </w:r>
      <w:r w:rsidR="001F00CA">
        <w:rPr>
          <w:sz w:val="28"/>
          <w:szCs w:val="28"/>
        </w:rPr>
        <w:t>advocacy</w:t>
      </w:r>
      <w:r w:rsidR="00380358">
        <w:rPr>
          <w:sz w:val="28"/>
          <w:szCs w:val="28"/>
        </w:rPr>
        <w:t xml:space="preserve"> services because you cannot understand them. </w:t>
      </w:r>
    </w:p>
    <w:p w:rsidR="00636F23" w:rsidRDefault="00636F23" w:rsidP="004C01FA">
      <w:pPr>
        <w:pStyle w:val="NoSpacing"/>
        <w:rPr>
          <w:sz w:val="28"/>
          <w:szCs w:val="28"/>
        </w:rPr>
      </w:pPr>
    </w:p>
    <w:p w:rsidR="00596543" w:rsidRDefault="00596543" w:rsidP="004C01F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To avoid causing language discrimination when working with clients who have varied </w:t>
      </w:r>
      <w:r w:rsidR="001F00CA">
        <w:rPr>
          <w:sz w:val="28"/>
          <w:szCs w:val="28"/>
        </w:rPr>
        <w:t>syntax’s,</w:t>
      </w:r>
      <w:r>
        <w:rPr>
          <w:sz w:val="28"/>
          <w:szCs w:val="28"/>
        </w:rPr>
        <w:t xml:space="preserve"> accents or a disability that may cause verbal disruption you must be open to finding ethnical and practical </w:t>
      </w:r>
      <w:r w:rsidR="001F00CA">
        <w:rPr>
          <w:sz w:val="28"/>
          <w:szCs w:val="28"/>
        </w:rPr>
        <w:t>solutions</w:t>
      </w:r>
      <w:r>
        <w:rPr>
          <w:sz w:val="28"/>
          <w:szCs w:val="28"/>
        </w:rPr>
        <w:t>.</w:t>
      </w:r>
    </w:p>
    <w:p w:rsidR="00596543" w:rsidRDefault="00596543" w:rsidP="004C01FA">
      <w:pPr>
        <w:pStyle w:val="NoSpacing"/>
        <w:rPr>
          <w:sz w:val="28"/>
          <w:szCs w:val="28"/>
        </w:rPr>
      </w:pPr>
    </w:p>
    <w:p w:rsidR="00596543" w:rsidRDefault="00596543" w:rsidP="004C01F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In theory an advocate should offer the same standard of service to every client to avoi</w:t>
      </w:r>
      <w:r w:rsidR="00C526F5">
        <w:rPr>
          <w:sz w:val="28"/>
          <w:szCs w:val="28"/>
        </w:rPr>
        <w:t>d discrimination (</w:t>
      </w:r>
      <w:r w:rsidR="00C526F5" w:rsidRPr="00C526F5">
        <w:rPr>
          <w:sz w:val="28"/>
          <w:szCs w:val="28"/>
        </w:rPr>
        <w:t>Social Services and Well-being (Wales) Act 2014</w:t>
      </w:r>
      <w:r w:rsidR="00C526F5">
        <w:rPr>
          <w:sz w:val="28"/>
          <w:szCs w:val="28"/>
        </w:rPr>
        <w:t>).</w:t>
      </w:r>
    </w:p>
    <w:p w:rsidR="00C526F5" w:rsidRDefault="00C526F5" w:rsidP="004C01FA">
      <w:pPr>
        <w:pStyle w:val="NoSpacing"/>
        <w:rPr>
          <w:sz w:val="28"/>
          <w:szCs w:val="28"/>
        </w:rPr>
      </w:pPr>
    </w:p>
    <w:p w:rsidR="00C526F5" w:rsidRDefault="00C526F5" w:rsidP="004C01F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Language is also classed as a</w:t>
      </w:r>
      <w:r w:rsidRPr="00C526F5">
        <w:rPr>
          <w:sz w:val="28"/>
          <w:szCs w:val="28"/>
        </w:rPr>
        <w:t xml:space="preserve"> protected characteris</w:t>
      </w:r>
      <w:r>
        <w:rPr>
          <w:sz w:val="28"/>
          <w:szCs w:val="28"/>
        </w:rPr>
        <w:t>tic under the Equality Act 2010 (The Equality Act 2010</w:t>
      </w:r>
      <w:r w:rsidR="001F00CA">
        <w:rPr>
          <w:sz w:val="28"/>
          <w:szCs w:val="28"/>
        </w:rPr>
        <w:t xml:space="preserve">). </w:t>
      </w:r>
      <w:r>
        <w:rPr>
          <w:sz w:val="28"/>
          <w:szCs w:val="28"/>
        </w:rPr>
        <w:t xml:space="preserve">This means that there is legislation </w:t>
      </w:r>
      <w:r w:rsidR="001F00CA">
        <w:rPr>
          <w:sz w:val="28"/>
          <w:szCs w:val="28"/>
        </w:rPr>
        <w:t>protecting</w:t>
      </w:r>
      <w:r>
        <w:rPr>
          <w:sz w:val="28"/>
          <w:szCs w:val="28"/>
        </w:rPr>
        <w:t xml:space="preserve"> </w:t>
      </w:r>
      <w:r w:rsidR="001F00CA">
        <w:rPr>
          <w:sz w:val="28"/>
          <w:szCs w:val="28"/>
        </w:rPr>
        <w:t>individuals</w:t>
      </w:r>
      <w:r>
        <w:rPr>
          <w:sz w:val="28"/>
          <w:szCs w:val="28"/>
        </w:rPr>
        <w:t xml:space="preserve"> against Language discrimination. </w:t>
      </w:r>
    </w:p>
    <w:p w:rsidR="00C526F5" w:rsidRDefault="00C526F5" w:rsidP="004C01FA">
      <w:pPr>
        <w:pStyle w:val="NoSpacing"/>
        <w:rPr>
          <w:sz w:val="28"/>
          <w:szCs w:val="28"/>
        </w:rPr>
      </w:pPr>
    </w:p>
    <w:p w:rsidR="00C526F5" w:rsidRDefault="00C526F5" w:rsidP="004C01F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Practical solutions can be tailored to the individual and it is the </w:t>
      </w:r>
      <w:r w:rsidR="001F00CA">
        <w:rPr>
          <w:sz w:val="28"/>
          <w:szCs w:val="28"/>
        </w:rPr>
        <w:t>advocate</w:t>
      </w:r>
      <w:r>
        <w:rPr>
          <w:sz w:val="28"/>
          <w:szCs w:val="28"/>
        </w:rPr>
        <w:t xml:space="preserve"> who must source these services to then offer advocacy support. Below are the </w:t>
      </w:r>
      <w:r w:rsidR="001F00CA">
        <w:rPr>
          <w:sz w:val="28"/>
          <w:szCs w:val="28"/>
        </w:rPr>
        <w:t>solutions</w:t>
      </w:r>
      <w:r>
        <w:rPr>
          <w:sz w:val="28"/>
          <w:szCs w:val="28"/>
        </w:rPr>
        <w:t xml:space="preserve"> to the above examples.</w:t>
      </w:r>
    </w:p>
    <w:p w:rsidR="00C526F5" w:rsidRDefault="00C526F5" w:rsidP="004C01FA">
      <w:pPr>
        <w:pStyle w:val="NoSpacing"/>
        <w:rPr>
          <w:sz w:val="28"/>
          <w:szCs w:val="28"/>
        </w:rPr>
      </w:pPr>
    </w:p>
    <w:p w:rsidR="001F00CA" w:rsidRDefault="001F00CA" w:rsidP="004C01FA">
      <w:pPr>
        <w:pStyle w:val="NoSpacing"/>
        <w:rPr>
          <w:sz w:val="28"/>
          <w:szCs w:val="28"/>
        </w:rPr>
      </w:pPr>
      <w:r w:rsidRPr="001F00CA">
        <w:rPr>
          <w:color w:val="00B0F0"/>
          <w:sz w:val="32"/>
          <w:szCs w:val="32"/>
        </w:rPr>
        <w:t>Solutions</w:t>
      </w:r>
      <w:r w:rsidR="00C526F5" w:rsidRPr="001F00CA">
        <w:rPr>
          <w:color w:val="00B0F0"/>
          <w:sz w:val="32"/>
          <w:szCs w:val="32"/>
        </w:rPr>
        <w:t>;</w:t>
      </w:r>
      <w:r w:rsidRPr="001F00CA">
        <w:rPr>
          <w:color w:val="00B0F0"/>
          <w:sz w:val="28"/>
          <w:szCs w:val="28"/>
        </w:rPr>
        <w:t xml:space="preserve"> </w:t>
      </w:r>
      <w:r>
        <w:rPr>
          <w:sz w:val="28"/>
          <w:szCs w:val="28"/>
        </w:rPr>
        <w:t>Change the delivery of information from verbal to signs and symbols.</w:t>
      </w:r>
    </w:p>
    <w:p w:rsidR="00C526F5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Printed information can also offer more support.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Ask the client what is the easiest way for them to communicate.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Find a translator.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Use language Apps.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Be respectful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Slow your speech.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Use body language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Be culturally sensitive</w:t>
      </w:r>
    </w:p>
    <w:p w:rsidR="001F00CA" w:rsidRDefault="001F00CA" w:rsidP="001F00CA">
      <w:pPr>
        <w:pStyle w:val="NoSpacing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Use visual aids</w:t>
      </w:r>
      <w:bookmarkStart w:id="1" w:name="_GoBack"/>
      <w:bookmarkEnd w:id="1"/>
    </w:p>
    <w:p w:rsidR="00C526F5" w:rsidRPr="00636F23" w:rsidRDefault="00C526F5" w:rsidP="004C01FA">
      <w:pPr>
        <w:pStyle w:val="NoSpacing"/>
        <w:rPr>
          <w:sz w:val="28"/>
          <w:szCs w:val="28"/>
        </w:rPr>
      </w:pPr>
    </w:p>
    <w:sectPr w:rsidR="00C526F5" w:rsidRPr="00636F23">
      <w:pgSz w:w="15840" w:h="12240" w:orient="landscape"/>
      <w:pgMar w:top="1224" w:right="864" w:bottom="432" w:left="864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784C6A8A"/>
    <w:lvl w:ilvl="0">
      <w:start w:val="1"/>
      <w:numFmt w:val="bullet"/>
      <w:pStyle w:val="ListBullet"/>
      <w:lvlText w:val=""/>
      <w:lvlJc w:val="left"/>
      <w:pPr>
        <w:tabs>
          <w:tab w:val="num" w:pos="432"/>
        </w:tabs>
        <w:ind w:left="432" w:hanging="288"/>
      </w:pPr>
      <w:rPr>
        <w:rFonts w:ascii="Symbol" w:hAnsi="Symbol" w:hint="default"/>
      </w:rPr>
    </w:lvl>
  </w:abstractNum>
  <w:abstractNum w:abstractNumId="1">
    <w:nsid w:val="442F70BE"/>
    <w:multiLevelType w:val="hybridMultilevel"/>
    <w:tmpl w:val="16CE4418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  <w:lvlOverride w:ilvl="0">
      <w:startOverride w:val="1"/>
    </w:lvlOverride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attachedTemplate r:id="rId1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77EB"/>
    <w:rsid w:val="0016067C"/>
    <w:rsid w:val="001E3FB8"/>
    <w:rsid w:val="001F00CA"/>
    <w:rsid w:val="002A466A"/>
    <w:rsid w:val="002C1A82"/>
    <w:rsid w:val="00363198"/>
    <w:rsid w:val="00380358"/>
    <w:rsid w:val="004C01FA"/>
    <w:rsid w:val="0057522A"/>
    <w:rsid w:val="00596543"/>
    <w:rsid w:val="00636F23"/>
    <w:rsid w:val="00656DB0"/>
    <w:rsid w:val="008D77EB"/>
    <w:rsid w:val="00912849"/>
    <w:rsid w:val="00944AA9"/>
    <w:rsid w:val="009B1E7D"/>
    <w:rsid w:val="009D2335"/>
    <w:rsid w:val="00A52A46"/>
    <w:rsid w:val="00C526F5"/>
    <w:rsid w:val="00E679D0"/>
    <w:rsid w:val="00ED7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color w:val="595959" w:themeColor="text1" w:themeTint="A6"/>
        <w:lang w:val="en-US" w:eastAsia="ja-JP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toc 1" w:uiPriority="10" w:qFormat="1"/>
    <w:lsdException w:name="toc 2" w:uiPriority="10" w:qFormat="1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page number" w:qFormat="1"/>
    <w:lsdException w:name="List Bullet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uiPriority="22" w:qFormat="1"/>
    <w:lsdException w:name="Emphasis" w:uiPriority="2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63198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480" w:line="240" w:lineRule="auto"/>
      <w:contextualSpacing/>
      <w:outlineLvl w:val="0"/>
    </w:pPr>
    <w:rPr>
      <w:rFonts w:asciiTheme="majorHAnsi" w:eastAsiaTheme="majorEastAsia" w:hAnsiTheme="majorHAnsi" w:cstheme="majorBidi"/>
      <w:sz w:val="58"/>
      <w:szCs w:val="5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3198"/>
    <w:pPr>
      <w:keepNext/>
      <w:keepLines/>
      <w:spacing w:before="480" w:after="120"/>
      <w:contextualSpacing/>
      <w:outlineLvl w:val="1"/>
    </w:pPr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63198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styleId="Heading5">
    <w:name w:val="heading 5"/>
    <w:basedOn w:val="Normal"/>
    <w:next w:val="Normal"/>
    <w:link w:val="Heading5Char"/>
    <w:uiPriority w:val="9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customStyle="1" w:styleId="Photo">
    <w:name w:val="Photo"/>
    <w:basedOn w:val="NoSpacing"/>
    <w:uiPriority w:val="12"/>
    <w:qFormat/>
    <w:pPr>
      <w:spacing w:before="100" w:after="100"/>
      <w:ind w:left="101" w:right="101"/>
      <w:jc w:val="center"/>
    </w:pPr>
    <w:rPr>
      <w:noProof/>
    </w:rPr>
  </w:style>
  <w:style w:type="paragraph" w:styleId="Title">
    <w:name w:val="Title"/>
    <w:basedOn w:val="Normal"/>
    <w:link w:val="TitleChar"/>
    <w:uiPriority w:val="2"/>
    <w:qFormat/>
    <w:pPr>
      <w:spacing w:line="216" w:lineRule="auto"/>
      <w:contextualSpacing/>
    </w:pPr>
    <w:rPr>
      <w:rFonts w:asciiTheme="majorHAnsi" w:eastAsiaTheme="majorEastAsia" w:hAnsiTheme="majorHAnsi" w:cstheme="majorBidi"/>
      <w:kern w:val="28"/>
      <w:sz w:val="88"/>
      <w:szCs w:val="8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kern w:val="28"/>
      <w:sz w:val="88"/>
      <w:szCs w:val="88"/>
    </w:rPr>
  </w:style>
  <w:style w:type="paragraph" w:styleId="Subtitle">
    <w:name w:val="Subtitle"/>
    <w:basedOn w:val="Normal"/>
    <w:next w:val="Normal"/>
    <w:link w:val="SubtitleChar"/>
    <w:uiPriority w:val="3"/>
    <w:qFormat/>
    <w:pPr>
      <w:numPr>
        <w:ilvl w:val="1"/>
      </w:numPr>
      <w:spacing w:before="60" w:after="0" w:line="240" w:lineRule="auto"/>
    </w:pPr>
    <w:rPr>
      <w:b/>
      <w:bCs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3"/>
    <w:rPr>
      <w:b/>
      <w:bCs/>
      <w:sz w:val="22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Organization">
    <w:name w:val="Organization"/>
    <w:basedOn w:val="Normal"/>
    <w:uiPriority w:val="3"/>
    <w:qFormat/>
    <w:rsid w:val="00363198"/>
    <w:pPr>
      <w:spacing w:before="120" w:after="0" w:line="240" w:lineRule="auto"/>
      <w:contextualSpacing/>
    </w:pPr>
    <w:rPr>
      <w:b/>
      <w:bCs/>
      <w:caps/>
      <w:color w:val="75540F" w:themeColor="accent1" w:themeShade="80"/>
      <w:sz w:val="40"/>
      <w:szCs w:val="40"/>
    </w:rPr>
  </w:style>
  <w:style w:type="paragraph" w:styleId="ListBullet">
    <w:name w:val="List Bullet"/>
    <w:basedOn w:val="Normal"/>
    <w:uiPriority w:val="2"/>
    <w:unhideWhenUsed/>
    <w:qFormat/>
    <w:pPr>
      <w:numPr>
        <w:numId w:val="1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58"/>
      <w:szCs w:val="58"/>
    </w:rPr>
  </w:style>
  <w:style w:type="character" w:customStyle="1" w:styleId="Heading4Char">
    <w:name w:val="Heading 4 Char"/>
    <w:basedOn w:val="DefaultParagraphFont"/>
    <w:link w:val="Heading4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customStyle="1" w:styleId="ContactInfo">
    <w:name w:val="Contact Info"/>
    <w:basedOn w:val="Normal"/>
    <w:uiPriority w:val="4"/>
    <w:qFormat/>
    <w:pPr>
      <w:contextualSpacing/>
    </w:pPr>
  </w:style>
  <w:style w:type="paragraph" w:styleId="TOCHeading">
    <w:name w:val="TOC Heading"/>
    <w:basedOn w:val="Heading1"/>
    <w:next w:val="Normal"/>
    <w:uiPriority w:val="9"/>
    <w:unhideWhenUsed/>
    <w:qFormat/>
    <w:pPr>
      <w:outlineLvl w:val="9"/>
    </w:pPr>
  </w:style>
  <w:style w:type="paragraph" w:styleId="TOC2">
    <w:name w:val="toc 2"/>
    <w:basedOn w:val="TOC1"/>
    <w:next w:val="Normal"/>
    <w:autoRedefine/>
    <w:uiPriority w:val="10"/>
    <w:unhideWhenUsed/>
    <w:qFormat/>
    <w:pPr>
      <w:ind w:left="200"/>
    </w:pPr>
  </w:style>
  <w:style w:type="paragraph" w:styleId="TOC1">
    <w:name w:val="toc 1"/>
    <w:basedOn w:val="Normal"/>
    <w:next w:val="Normal"/>
    <w:autoRedefine/>
    <w:uiPriority w:val="10"/>
    <w:unhideWhenUsed/>
    <w:qFormat/>
    <w:pPr>
      <w:tabs>
        <w:tab w:val="right" w:leader="dot" w:pos="6120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9"/>
    <w:semiHidden/>
    <w:rPr>
      <w:rFonts w:asciiTheme="majorHAnsi" w:eastAsiaTheme="majorEastAsia" w:hAnsiTheme="majorHAnsi" w:cstheme="majorBidi"/>
    </w:rPr>
  </w:style>
  <w:style w:type="character" w:customStyle="1" w:styleId="TOCNumbers">
    <w:name w:val="TOC Numbers"/>
    <w:basedOn w:val="DefaultParagraphFont"/>
    <w:uiPriority w:val="11"/>
    <w:qFormat/>
    <w:rsid w:val="00363198"/>
    <w:rPr>
      <w:b/>
      <w:bCs/>
      <w:color w:val="75540F" w:themeColor="accent1" w:themeShade="80"/>
      <w:sz w:val="28"/>
      <w:szCs w:val="28"/>
    </w:rPr>
  </w:style>
  <w:style w:type="character" w:styleId="PageNumber">
    <w:name w:val="page number"/>
    <w:basedOn w:val="DefaultParagraphFont"/>
    <w:uiPriority w:val="12"/>
    <w:unhideWhenUsed/>
    <w:qFormat/>
    <w:rsid w:val="00363198"/>
    <w:rPr>
      <w:b/>
      <w:bCs/>
      <w:color w:val="75540F" w:themeColor="accent1" w:themeShade="80"/>
    </w:rPr>
  </w:style>
  <w:style w:type="paragraph" w:styleId="Quote">
    <w:name w:val="Quote"/>
    <w:basedOn w:val="Normal"/>
    <w:next w:val="Normal"/>
    <w:link w:val="QuoteChar"/>
    <w:uiPriority w:val="2"/>
    <w:unhideWhenUsed/>
    <w:qFormat/>
    <w:pPr>
      <w:pBdr>
        <w:top w:val="single" w:sz="8" w:space="10" w:color="E3A625" w:themeColor="accent1"/>
        <w:left w:val="single" w:sz="8" w:space="14" w:color="FFFFFF" w:themeColor="background1"/>
        <w:bottom w:val="single" w:sz="8" w:space="10" w:color="E3A625" w:themeColor="accent1"/>
        <w:right w:val="single" w:sz="8" w:space="14" w:color="FFFFFF" w:themeColor="background1"/>
      </w:pBdr>
      <w:spacing w:before="280" w:after="280" w:line="264" w:lineRule="auto"/>
      <w:ind w:left="288" w:right="288"/>
    </w:pPr>
    <w:rPr>
      <w:i/>
      <w:iCs/>
      <w:color w:val="404040" w:themeColor="text1" w:themeTint="BF"/>
      <w:sz w:val="34"/>
      <w:szCs w:val="34"/>
    </w:rPr>
  </w:style>
  <w:style w:type="character" w:customStyle="1" w:styleId="QuoteChar">
    <w:name w:val="Quote Char"/>
    <w:basedOn w:val="DefaultParagraphFont"/>
    <w:link w:val="Quote"/>
    <w:uiPriority w:val="2"/>
    <w:rPr>
      <w:i/>
      <w:iCs/>
      <w:color w:val="404040" w:themeColor="text1" w:themeTint="BF"/>
      <w:sz w:val="34"/>
      <w:szCs w:val="34"/>
    </w:rPr>
  </w:style>
  <w:style w:type="table" w:customStyle="1" w:styleId="Calendar1">
    <w:name w:val="Calendar 1"/>
    <w:basedOn w:val="TableNormal"/>
    <w:uiPriority w:val="99"/>
    <w:qFormat/>
    <w:pPr>
      <w:spacing w:after="0" w:line="240" w:lineRule="auto"/>
    </w:pPr>
    <w:rPr>
      <w:color w:val="auto"/>
      <w:sz w:val="22"/>
      <w:szCs w:val="22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Caption">
    <w:name w:val="caption"/>
    <w:basedOn w:val="Normal"/>
    <w:next w:val="Normal"/>
    <w:uiPriority w:val="35"/>
    <w:unhideWhenUsed/>
    <w:qFormat/>
    <w:pPr>
      <w:spacing w:before="40" w:after="40" w:line="264" w:lineRule="auto"/>
      <w:contextualSpacing/>
    </w:pPr>
    <w:rPr>
      <w:i/>
      <w:iCs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1E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1E7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B1E7D"/>
    <w:rPr>
      <w:color w:val="4F8797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color w:val="595959" w:themeColor="text1" w:themeTint="A6"/>
        <w:lang w:val="en-US" w:eastAsia="ja-JP" w:bidi="ar-SA"/>
      </w:rPr>
    </w:rPrDefault>
    <w:pPrDefault>
      <w:pPr>
        <w:spacing w:after="160" w:line="288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toc 1" w:uiPriority="10" w:qFormat="1"/>
    <w:lsdException w:name="toc 2" w:uiPriority="10" w:qFormat="1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page number" w:qFormat="1"/>
    <w:lsdException w:name="List Bullet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uiPriority="22" w:qFormat="1"/>
    <w:lsdException w:name="Emphasis" w:uiPriority="2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63198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480" w:line="240" w:lineRule="auto"/>
      <w:contextualSpacing/>
      <w:outlineLvl w:val="0"/>
    </w:pPr>
    <w:rPr>
      <w:rFonts w:asciiTheme="majorHAnsi" w:eastAsiaTheme="majorEastAsia" w:hAnsiTheme="majorHAnsi" w:cstheme="majorBidi"/>
      <w:sz w:val="58"/>
      <w:szCs w:val="5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63198"/>
    <w:pPr>
      <w:keepNext/>
      <w:keepLines/>
      <w:spacing w:before="480" w:after="120"/>
      <w:contextualSpacing/>
      <w:outlineLvl w:val="1"/>
    </w:pPr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b/>
      <w:bCs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63198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styleId="Heading5">
    <w:name w:val="heading 5"/>
    <w:basedOn w:val="Normal"/>
    <w:next w:val="Normal"/>
    <w:link w:val="Heading5Char"/>
    <w:uiPriority w:val="99"/>
    <w:semiHidden/>
    <w:unhideWhenUsed/>
    <w:qFormat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pPr>
      <w:spacing w:after="0" w:line="240" w:lineRule="auto"/>
    </w:pPr>
  </w:style>
  <w:style w:type="paragraph" w:customStyle="1" w:styleId="Photo">
    <w:name w:val="Photo"/>
    <w:basedOn w:val="NoSpacing"/>
    <w:uiPriority w:val="12"/>
    <w:qFormat/>
    <w:pPr>
      <w:spacing w:before="100" w:after="100"/>
      <w:ind w:left="101" w:right="101"/>
      <w:jc w:val="center"/>
    </w:pPr>
    <w:rPr>
      <w:noProof/>
    </w:rPr>
  </w:style>
  <w:style w:type="paragraph" w:styleId="Title">
    <w:name w:val="Title"/>
    <w:basedOn w:val="Normal"/>
    <w:link w:val="TitleChar"/>
    <w:uiPriority w:val="2"/>
    <w:qFormat/>
    <w:pPr>
      <w:spacing w:line="216" w:lineRule="auto"/>
      <w:contextualSpacing/>
    </w:pPr>
    <w:rPr>
      <w:rFonts w:asciiTheme="majorHAnsi" w:eastAsiaTheme="majorEastAsia" w:hAnsiTheme="majorHAnsi" w:cstheme="majorBidi"/>
      <w:kern w:val="28"/>
      <w:sz w:val="88"/>
      <w:szCs w:val="88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kern w:val="28"/>
      <w:sz w:val="88"/>
      <w:szCs w:val="88"/>
    </w:rPr>
  </w:style>
  <w:style w:type="paragraph" w:styleId="Subtitle">
    <w:name w:val="Subtitle"/>
    <w:basedOn w:val="Normal"/>
    <w:next w:val="Normal"/>
    <w:link w:val="SubtitleChar"/>
    <w:uiPriority w:val="3"/>
    <w:qFormat/>
    <w:pPr>
      <w:numPr>
        <w:ilvl w:val="1"/>
      </w:numPr>
      <w:spacing w:before="60" w:after="0" w:line="240" w:lineRule="auto"/>
    </w:pPr>
    <w:rPr>
      <w:b/>
      <w:bCs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3"/>
    <w:rPr>
      <w:b/>
      <w:bCs/>
      <w:sz w:val="22"/>
      <w:szCs w:val="22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b/>
      <w:bCs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  <w:sz w:val="28"/>
      <w:szCs w:val="28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Organization">
    <w:name w:val="Organization"/>
    <w:basedOn w:val="Normal"/>
    <w:uiPriority w:val="3"/>
    <w:qFormat/>
    <w:rsid w:val="00363198"/>
    <w:pPr>
      <w:spacing w:before="120" w:after="0" w:line="240" w:lineRule="auto"/>
      <w:contextualSpacing/>
    </w:pPr>
    <w:rPr>
      <w:b/>
      <w:bCs/>
      <w:caps/>
      <w:color w:val="75540F" w:themeColor="accent1" w:themeShade="80"/>
      <w:sz w:val="40"/>
      <w:szCs w:val="40"/>
    </w:rPr>
  </w:style>
  <w:style w:type="paragraph" w:styleId="ListBullet">
    <w:name w:val="List Bullet"/>
    <w:basedOn w:val="Normal"/>
    <w:uiPriority w:val="2"/>
    <w:unhideWhenUsed/>
    <w:qFormat/>
    <w:pPr>
      <w:numPr>
        <w:numId w:val="1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58"/>
      <w:szCs w:val="58"/>
    </w:rPr>
  </w:style>
  <w:style w:type="character" w:customStyle="1" w:styleId="Heading4Char">
    <w:name w:val="Heading 4 Char"/>
    <w:basedOn w:val="DefaultParagraphFont"/>
    <w:link w:val="Heading4"/>
    <w:uiPriority w:val="9"/>
    <w:rsid w:val="00363198"/>
    <w:rPr>
      <w:rFonts w:asciiTheme="majorHAnsi" w:eastAsiaTheme="majorEastAsia" w:hAnsiTheme="majorHAnsi" w:cstheme="majorBidi"/>
      <w:b/>
      <w:bCs/>
      <w:color w:val="75540F" w:themeColor="accent1" w:themeShade="80"/>
    </w:rPr>
  </w:style>
  <w:style w:type="paragraph" w:customStyle="1" w:styleId="ContactInfo">
    <w:name w:val="Contact Info"/>
    <w:basedOn w:val="Normal"/>
    <w:uiPriority w:val="4"/>
    <w:qFormat/>
    <w:pPr>
      <w:contextualSpacing/>
    </w:pPr>
  </w:style>
  <w:style w:type="paragraph" w:styleId="TOCHeading">
    <w:name w:val="TOC Heading"/>
    <w:basedOn w:val="Heading1"/>
    <w:next w:val="Normal"/>
    <w:uiPriority w:val="9"/>
    <w:unhideWhenUsed/>
    <w:qFormat/>
    <w:pPr>
      <w:outlineLvl w:val="9"/>
    </w:pPr>
  </w:style>
  <w:style w:type="paragraph" w:styleId="TOC2">
    <w:name w:val="toc 2"/>
    <w:basedOn w:val="TOC1"/>
    <w:next w:val="Normal"/>
    <w:autoRedefine/>
    <w:uiPriority w:val="10"/>
    <w:unhideWhenUsed/>
    <w:qFormat/>
    <w:pPr>
      <w:ind w:left="200"/>
    </w:pPr>
  </w:style>
  <w:style w:type="paragraph" w:styleId="TOC1">
    <w:name w:val="toc 1"/>
    <w:basedOn w:val="Normal"/>
    <w:next w:val="Normal"/>
    <w:autoRedefine/>
    <w:uiPriority w:val="10"/>
    <w:unhideWhenUsed/>
    <w:qFormat/>
    <w:pPr>
      <w:tabs>
        <w:tab w:val="right" w:leader="dot" w:pos="6120"/>
      </w:tabs>
      <w:spacing w:after="100"/>
    </w:pPr>
  </w:style>
  <w:style w:type="character" w:customStyle="1" w:styleId="Heading5Char">
    <w:name w:val="Heading 5 Char"/>
    <w:basedOn w:val="DefaultParagraphFont"/>
    <w:link w:val="Heading5"/>
    <w:uiPriority w:val="99"/>
    <w:semiHidden/>
    <w:rPr>
      <w:rFonts w:asciiTheme="majorHAnsi" w:eastAsiaTheme="majorEastAsia" w:hAnsiTheme="majorHAnsi" w:cstheme="majorBidi"/>
    </w:rPr>
  </w:style>
  <w:style w:type="character" w:customStyle="1" w:styleId="TOCNumbers">
    <w:name w:val="TOC Numbers"/>
    <w:basedOn w:val="DefaultParagraphFont"/>
    <w:uiPriority w:val="11"/>
    <w:qFormat/>
    <w:rsid w:val="00363198"/>
    <w:rPr>
      <w:b/>
      <w:bCs/>
      <w:color w:val="75540F" w:themeColor="accent1" w:themeShade="80"/>
      <w:sz w:val="28"/>
      <w:szCs w:val="28"/>
    </w:rPr>
  </w:style>
  <w:style w:type="character" w:styleId="PageNumber">
    <w:name w:val="page number"/>
    <w:basedOn w:val="DefaultParagraphFont"/>
    <w:uiPriority w:val="12"/>
    <w:unhideWhenUsed/>
    <w:qFormat/>
    <w:rsid w:val="00363198"/>
    <w:rPr>
      <w:b/>
      <w:bCs/>
      <w:color w:val="75540F" w:themeColor="accent1" w:themeShade="80"/>
    </w:rPr>
  </w:style>
  <w:style w:type="paragraph" w:styleId="Quote">
    <w:name w:val="Quote"/>
    <w:basedOn w:val="Normal"/>
    <w:next w:val="Normal"/>
    <w:link w:val="QuoteChar"/>
    <w:uiPriority w:val="2"/>
    <w:unhideWhenUsed/>
    <w:qFormat/>
    <w:pPr>
      <w:pBdr>
        <w:top w:val="single" w:sz="8" w:space="10" w:color="E3A625" w:themeColor="accent1"/>
        <w:left w:val="single" w:sz="8" w:space="14" w:color="FFFFFF" w:themeColor="background1"/>
        <w:bottom w:val="single" w:sz="8" w:space="10" w:color="E3A625" w:themeColor="accent1"/>
        <w:right w:val="single" w:sz="8" w:space="14" w:color="FFFFFF" w:themeColor="background1"/>
      </w:pBdr>
      <w:spacing w:before="280" w:after="280" w:line="264" w:lineRule="auto"/>
      <w:ind w:left="288" w:right="288"/>
    </w:pPr>
    <w:rPr>
      <w:i/>
      <w:iCs/>
      <w:color w:val="404040" w:themeColor="text1" w:themeTint="BF"/>
      <w:sz w:val="34"/>
      <w:szCs w:val="34"/>
    </w:rPr>
  </w:style>
  <w:style w:type="character" w:customStyle="1" w:styleId="QuoteChar">
    <w:name w:val="Quote Char"/>
    <w:basedOn w:val="DefaultParagraphFont"/>
    <w:link w:val="Quote"/>
    <w:uiPriority w:val="2"/>
    <w:rPr>
      <w:i/>
      <w:iCs/>
      <w:color w:val="404040" w:themeColor="text1" w:themeTint="BF"/>
      <w:sz w:val="34"/>
      <w:szCs w:val="34"/>
    </w:rPr>
  </w:style>
  <w:style w:type="table" w:customStyle="1" w:styleId="Calendar1">
    <w:name w:val="Calendar 1"/>
    <w:basedOn w:val="TableNormal"/>
    <w:uiPriority w:val="99"/>
    <w:qFormat/>
    <w:pPr>
      <w:spacing w:after="0" w:line="240" w:lineRule="auto"/>
    </w:pPr>
    <w:rPr>
      <w:color w:val="auto"/>
      <w:sz w:val="22"/>
      <w:szCs w:val="22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auto"/>
    </w:tcPr>
    <w:tblStylePr w:type="firstRow">
      <w:pPr>
        <w:wordWrap/>
        <w:spacing w:beforeLines="0" w:beforeAutospacing="0" w:afterLines="0" w:afterAutospacing="0" w:line="240" w:lineRule="auto"/>
      </w:pPr>
      <w:rPr>
        <w:rFonts w:asciiTheme="minorHAnsi" w:hAnsiTheme="minorHAnsi"/>
        <w:b/>
        <w:i w:val="0"/>
        <w:color w:val="auto"/>
        <w:sz w:val="44"/>
      </w:rPr>
      <w:tblPr/>
      <w:tcPr>
        <w:vAlign w:val="bottom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  <w:tblStylePr w:type="band2Horz">
      <w:tblPr/>
      <w:tcPr>
        <w:tcBorders>
          <w:top w:val="single" w:sz="24" w:space="0" w:color="000000" w:themeColor="text1"/>
          <w:left w:val="nil"/>
          <w:bottom w:val="single" w:sz="24" w:space="0" w:color="000000" w:themeColor="text1"/>
          <w:right w:val="nil"/>
          <w:insideH w:val="nil"/>
          <w:insideV w:val="nil"/>
          <w:tl2br w:val="nil"/>
          <w:tr2bl w:val="nil"/>
        </w:tcBorders>
        <w:shd w:val="clear" w:color="auto" w:fill="auto"/>
      </w:tcPr>
    </w:tblStylePr>
  </w:style>
  <w:style w:type="paragraph" w:styleId="Caption">
    <w:name w:val="caption"/>
    <w:basedOn w:val="Normal"/>
    <w:next w:val="Normal"/>
    <w:uiPriority w:val="35"/>
    <w:unhideWhenUsed/>
    <w:qFormat/>
    <w:pPr>
      <w:spacing w:before="40" w:after="40" w:line="264" w:lineRule="auto"/>
      <w:contextualSpacing/>
    </w:pPr>
    <w:rPr>
      <w:i/>
      <w:iCs/>
      <w:sz w:val="16"/>
      <w:szCs w:val="1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1E7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1E7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B1E7D"/>
    <w:rPr>
      <w:color w:val="4F8797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stylesWithEffects" Target="stylesWithEffect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2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image" Target="media/image1.jpg"/><Relationship Id="rId5" Type="http://schemas.openxmlformats.org/officeDocument/2006/relationships/customXml" Target="../customXml/item5.xml"/><Relationship Id="rId15" Type="http://schemas.openxmlformats.org/officeDocument/2006/relationships/theme" Target="theme/theme1.xml"/><Relationship Id="rId10" Type="http://schemas.openxmlformats.org/officeDocument/2006/relationships/webSettings" Target="webSettings.xml"/><Relationship Id="rId4" Type="http://schemas.openxmlformats.org/officeDocument/2006/relationships/customXml" Target="../customXml/item4.xml"/><Relationship Id="rId9" Type="http://schemas.openxmlformats.org/officeDocument/2006/relationships/settings" Target="settings.xml"/><Relationship Id="rId14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Ken\AppData\Roaming\Microsoft\Templates\Bookle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ADDE3A6AF8AA4121A65539B2908402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175512E-0607-4C94-A45E-4631D3E1932A}"/>
      </w:docPartPr>
      <w:docPartBody>
        <w:p w:rsidR="00EC5E20" w:rsidRDefault="00EC5E20">
          <w:pPr>
            <w:pStyle w:val="ADDE3A6AF8AA4121A65539B290840284"/>
          </w:pPr>
          <w:r>
            <w:t>[Street Address]</w:t>
          </w:r>
          <w:r>
            <w:br/>
            <w:t>[City, ST  ZIP Code]</w:t>
          </w:r>
        </w:p>
      </w:docPartBody>
    </w:docPart>
    <w:docPart>
      <w:docPartPr>
        <w:name w:val="208DBE73DC724467BD58F8F585C577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417484A-E263-4D62-832D-FD467EC53449}"/>
      </w:docPartPr>
      <w:docPartBody>
        <w:p w:rsidR="00EC5E20" w:rsidRDefault="00EC5E20">
          <w:pPr>
            <w:pStyle w:val="208DBE73DC724467BD58F8F585C577DE"/>
          </w:pPr>
          <w:r>
            <w:t>[Company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C5E20"/>
    <w:rsid w:val="00AE4D90"/>
    <w:rsid w:val="00EC5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CF978118DE4A139C4E88C39DD1AB6A">
    <w:name w:val="1BCF978118DE4A139C4E88C39DD1AB6A"/>
  </w:style>
  <w:style w:type="paragraph" w:customStyle="1" w:styleId="ADDE3A6AF8AA4121A65539B290840284">
    <w:name w:val="ADDE3A6AF8AA4121A65539B290840284"/>
  </w:style>
  <w:style w:type="paragraph" w:customStyle="1" w:styleId="4CA27910FBEE4A7DBD1485207A403B11">
    <w:name w:val="4CA27910FBEE4A7DBD1485207A403B11"/>
  </w:style>
  <w:style w:type="paragraph" w:customStyle="1" w:styleId="002D24B3C17E4793ADCEB9A154F29210">
    <w:name w:val="002D24B3C17E4793ADCEB9A154F29210"/>
  </w:style>
  <w:style w:type="paragraph" w:customStyle="1" w:styleId="425188E8E5A04E9999B4772BDFC42BE5">
    <w:name w:val="425188E8E5A04E9999B4772BDFC42BE5"/>
  </w:style>
  <w:style w:type="paragraph" w:customStyle="1" w:styleId="208DBE73DC724467BD58F8F585C577DE">
    <w:name w:val="208DBE73DC724467BD58F8F585C577DE"/>
  </w:style>
  <w:style w:type="paragraph" w:customStyle="1" w:styleId="396177E7BEF34FA68DC0348381E20981">
    <w:name w:val="396177E7BEF34FA68DC0348381E20981"/>
  </w:style>
  <w:style w:type="paragraph" w:customStyle="1" w:styleId="78ECF9C8BB494E3CAC71DC981FEDD89A">
    <w:name w:val="78ECF9C8BB494E3CAC71DC981FEDD89A"/>
  </w:style>
  <w:style w:type="paragraph" w:customStyle="1" w:styleId="AD6F6E502F38458797B594E515D98B2C">
    <w:name w:val="AD6F6E502F38458797B594E515D98B2C"/>
  </w:style>
  <w:style w:type="paragraph" w:customStyle="1" w:styleId="882F2F5A1B7F4E3D820C6221F08C4B01">
    <w:name w:val="882F2F5A1B7F4E3D820C6221F08C4B01"/>
  </w:style>
  <w:style w:type="paragraph" w:customStyle="1" w:styleId="AE19914C80E84890ABF2C5FF16CD0000">
    <w:name w:val="AE19914C80E84890ABF2C5FF16CD0000"/>
  </w:style>
  <w:style w:type="paragraph" w:customStyle="1" w:styleId="FA042D8F33CC404E887D4EF43A511620">
    <w:name w:val="FA042D8F33CC404E887D4EF43A511620"/>
  </w:style>
  <w:style w:type="paragraph" w:customStyle="1" w:styleId="99074531836D4DA1BCEA1C94D8E5BF7A">
    <w:name w:val="99074531836D4DA1BCEA1C94D8E5BF7A"/>
  </w:style>
  <w:style w:type="paragraph" w:customStyle="1" w:styleId="2C62D9917C8C4C0193F5E504F84C24AD">
    <w:name w:val="2C62D9917C8C4C0193F5E504F84C24AD"/>
  </w:style>
  <w:style w:type="paragraph" w:customStyle="1" w:styleId="10CF55FBA3714DB899F026738A1C1B3B">
    <w:name w:val="10CF55FBA3714DB899F026738A1C1B3B"/>
  </w:style>
  <w:style w:type="paragraph" w:customStyle="1" w:styleId="AFBA6E4C0A704CD18F83FF0EA7525898">
    <w:name w:val="AFBA6E4C0A704CD18F83FF0EA7525898"/>
  </w:style>
  <w:style w:type="paragraph" w:customStyle="1" w:styleId="9BCAFFD2A2804E99BB60F0BE44BB8B76">
    <w:name w:val="9BCAFFD2A2804E99BB60F0BE44BB8B76"/>
  </w:style>
  <w:style w:type="paragraph" w:customStyle="1" w:styleId="F27F37082E9A4C0BB2B98FAA613E6189">
    <w:name w:val="F27F37082E9A4C0BB2B98FAA613E6189"/>
  </w:style>
  <w:style w:type="paragraph" w:customStyle="1" w:styleId="3F4BBCBFB7C04CC3B67C110145C7F6B5">
    <w:name w:val="3F4BBCBFB7C04CC3B67C110145C7F6B5"/>
  </w:style>
  <w:style w:type="paragraph" w:customStyle="1" w:styleId="F62FB130CCA948008853254A984573C3">
    <w:name w:val="F62FB130CCA948008853254A984573C3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CF978118DE4A139C4E88C39DD1AB6A">
    <w:name w:val="1BCF978118DE4A139C4E88C39DD1AB6A"/>
  </w:style>
  <w:style w:type="paragraph" w:customStyle="1" w:styleId="ADDE3A6AF8AA4121A65539B290840284">
    <w:name w:val="ADDE3A6AF8AA4121A65539B290840284"/>
  </w:style>
  <w:style w:type="paragraph" w:customStyle="1" w:styleId="4CA27910FBEE4A7DBD1485207A403B11">
    <w:name w:val="4CA27910FBEE4A7DBD1485207A403B11"/>
  </w:style>
  <w:style w:type="paragraph" w:customStyle="1" w:styleId="002D24B3C17E4793ADCEB9A154F29210">
    <w:name w:val="002D24B3C17E4793ADCEB9A154F29210"/>
  </w:style>
  <w:style w:type="paragraph" w:customStyle="1" w:styleId="425188E8E5A04E9999B4772BDFC42BE5">
    <w:name w:val="425188E8E5A04E9999B4772BDFC42BE5"/>
  </w:style>
  <w:style w:type="paragraph" w:customStyle="1" w:styleId="208DBE73DC724467BD58F8F585C577DE">
    <w:name w:val="208DBE73DC724467BD58F8F585C577DE"/>
  </w:style>
  <w:style w:type="paragraph" w:customStyle="1" w:styleId="396177E7BEF34FA68DC0348381E20981">
    <w:name w:val="396177E7BEF34FA68DC0348381E20981"/>
  </w:style>
  <w:style w:type="paragraph" w:customStyle="1" w:styleId="78ECF9C8BB494E3CAC71DC981FEDD89A">
    <w:name w:val="78ECF9C8BB494E3CAC71DC981FEDD89A"/>
  </w:style>
  <w:style w:type="paragraph" w:customStyle="1" w:styleId="AD6F6E502F38458797B594E515D98B2C">
    <w:name w:val="AD6F6E502F38458797B594E515D98B2C"/>
  </w:style>
  <w:style w:type="paragraph" w:customStyle="1" w:styleId="882F2F5A1B7F4E3D820C6221F08C4B01">
    <w:name w:val="882F2F5A1B7F4E3D820C6221F08C4B01"/>
  </w:style>
  <w:style w:type="paragraph" w:customStyle="1" w:styleId="AE19914C80E84890ABF2C5FF16CD0000">
    <w:name w:val="AE19914C80E84890ABF2C5FF16CD0000"/>
  </w:style>
  <w:style w:type="paragraph" w:customStyle="1" w:styleId="FA042D8F33CC404E887D4EF43A511620">
    <w:name w:val="FA042D8F33CC404E887D4EF43A511620"/>
  </w:style>
  <w:style w:type="paragraph" w:customStyle="1" w:styleId="99074531836D4DA1BCEA1C94D8E5BF7A">
    <w:name w:val="99074531836D4DA1BCEA1C94D8E5BF7A"/>
  </w:style>
  <w:style w:type="paragraph" w:customStyle="1" w:styleId="2C62D9917C8C4C0193F5E504F84C24AD">
    <w:name w:val="2C62D9917C8C4C0193F5E504F84C24AD"/>
  </w:style>
  <w:style w:type="paragraph" w:customStyle="1" w:styleId="10CF55FBA3714DB899F026738A1C1B3B">
    <w:name w:val="10CF55FBA3714DB899F026738A1C1B3B"/>
  </w:style>
  <w:style w:type="paragraph" w:customStyle="1" w:styleId="AFBA6E4C0A704CD18F83FF0EA7525898">
    <w:name w:val="AFBA6E4C0A704CD18F83FF0EA7525898"/>
  </w:style>
  <w:style w:type="paragraph" w:customStyle="1" w:styleId="9BCAFFD2A2804E99BB60F0BE44BB8B76">
    <w:name w:val="9BCAFFD2A2804E99BB60F0BE44BB8B76"/>
  </w:style>
  <w:style w:type="paragraph" w:customStyle="1" w:styleId="F27F37082E9A4C0BB2B98FAA613E6189">
    <w:name w:val="F27F37082E9A4C0BB2B98FAA613E6189"/>
  </w:style>
  <w:style w:type="paragraph" w:customStyle="1" w:styleId="3F4BBCBFB7C04CC3B67C110145C7F6B5">
    <w:name w:val="3F4BBCBFB7C04CC3B67C110145C7F6B5"/>
  </w:style>
  <w:style w:type="paragraph" w:customStyle="1" w:styleId="F62FB130CCA948008853254A984573C3">
    <w:name w:val="F62FB130CCA948008853254A984573C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ooklet">
      <a:dk1>
        <a:sysClr val="windowText" lastClr="000000"/>
      </a:dk1>
      <a:lt1>
        <a:sysClr val="window" lastClr="FFFFFF"/>
      </a:lt1>
      <a:dk2>
        <a:srgbClr val="323232"/>
      </a:dk2>
      <a:lt2>
        <a:srgbClr val="E6E6E6"/>
      </a:lt2>
      <a:accent1>
        <a:srgbClr val="E3A625"/>
      </a:accent1>
      <a:accent2>
        <a:srgbClr val="6D7483"/>
      </a:accent2>
      <a:accent3>
        <a:srgbClr val="D16349"/>
      </a:accent3>
      <a:accent4>
        <a:srgbClr val="4F8797"/>
      </a:accent4>
      <a:accent5>
        <a:srgbClr val="7F6C60"/>
      </a:accent5>
      <a:accent6>
        <a:srgbClr val="638865"/>
      </a:accent6>
      <a:hlink>
        <a:srgbClr val="4F8797"/>
      </a:hlink>
      <a:folHlink>
        <a:srgbClr val="6D7483"/>
      </a:folHlink>
    </a:clrScheme>
    <a:fontScheme name="Cambria">
      <a:majorFont>
        <a:latin typeface="Cambria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45 Communication Lane
Bias Ville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877044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2013-02-05T18:33:00+00:00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1673189</Value>
    </PublishStatusLookup>
    <APAuthor xmlns="4873beb7-5857-4685-be1f-d57550cc96cc">
      <UserInfo>
        <DisplayName>REDMOND\v-luannv</DisplayName>
        <AccountId>92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TP104009677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5.xml><?xml version="1.0" encoding="utf-8"?>
<b:Sources xmlns:b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0B419A4-A49B-4AB2-9300-8DAC9AA1D6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D3C91CA-9AA6-4AB3-BC66-B18F43E6382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CD43FFF-DB4D-48F9-9B06-D3ECC1826E47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5.xml><?xml version="1.0" encoding="utf-8"?>
<ds:datastoreItem xmlns:ds="http://schemas.openxmlformats.org/officeDocument/2006/customXml" ds:itemID="{03FE6C0C-7B90-4F0B-9F46-990DCDED6D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Booklet.dotx</Template>
  <TotalTime>0</TotalTime>
  <Pages>3</Pages>
  <Words>341</Words>
  <Characters>1946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Jewels Advocacy</Company>
  <LinksUpToDate>false</LinksUpToDate>
  <CharactersWithSpaces>2283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kellynick</cp:lastModifiedBy>
  <cp:revision>2</cp:revision>
  <dcterms:created xsi:type="dcterms:W3CDTF">2021-02-04T21:23:00Z</dcterms:created>
  <dcterms:modified xsi:type="dcterms:W3CDTF">2021-02-04T21:23:00Z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</Properties>
</file>