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67273" w14:textId="77777777" w:rsidR="00690F04" w:rsidRPr="00E00E25" w:rsidRDefault="00690F04" w:rsidP="004B1F64">
      <w:pPr>
        <w:rPr>
          <w:b/>
          <w:bCs/>
          <w:color w:val="auto"/>
          <w:sz w:val="22"/>
          <w:szCs w:val="22"/>
        </w:rPr>
      </w:pPr>
    </w:p>
    <w:p w14:paraId="203173C8" w14:textId="77777777" w:rsidR="00690F04" w:rsidRPr="00E00E25" w:rsidRDefault="00690F04" w:rsidP="00FB5465">
      <w:pPr>
        <w:jc w:val="center"/>
        <w:rPr>
          <w:b/>
          <w:bCs/>
          <w:color w:val="auto"/>
          <w:sz w:val="22"/>
          <w:szCs w:val="22"/>
        </w:rPr>
      </w:pPr>
    </w:p>
    <w:p w14:paraId="24337681" w14:textId="77777777" w:rsidR="00690F04" w:rsidRPr="00E00E25" w:rsidRDefault="00690F04" w:rsidP="00FB5465">
      <w:pPr>
        <w:jc w:val="center"/>
        <w:rPr>
          <w:b/>
          <w:bCs/>
          <w:color w:val="auto"/>
          <w:sz w:val="22"/>
          <w:szCs w:val="22"/>
        </w:rPr>
      </w:pPr>
    </w:p>
    <w:p w14:paraId="65560B34" w14:textId="77777777"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 xml:space="preserve">Marketing plan </w:t>
      </w:r>
      <w:r w:rsidR="003041B2">
        <w:rPr>
          <w:rFonts w:ascii="Arial" w:hAnsi="Arial" w:cs="Arial"/>
          <w:b/>
          <w:bCs/>
          <w:color w:val="auto"/>
          <w:sz w:val="22"/>
          <w:szCs w:val="22"/>
        </w:rPr>
        <w:t xml:space="preserve">is </w:t>
      </w:r>
      <w:r w:rsidRPr="00E00E25">
        <w:rPr>
          <w:rFonts w:ascii="Arial" w:hAnsi="Arial" w:cs="Arial"/>
          <w:b/>
          <w:bCs/>
          <w:color w:val="auto"/>
          <w:sz w:val="22"/>
          <w:szCs w:val="22"/>
        </w:rPr>
        <w:t>written for</w:t>
      </w:r>
    </w:p>
    <w:p w14:paraId="30F8A9A6" w14:textId="77777777" w:rsidR="00690F04" w:rsidRDefault="00690F04" w:rsidP="00FB5465">
      <w:pPr>
        <w:jc w:val="center"/>
        <w:rPr>
          <w:rFonts w:ascii="Arial" w:hAnsi="Arial" w:cs="Arial"/>
          <w:b/>
          <w:bCs/>
          <w:color w:val="auto"/>
          <w:sz w:val="22"/>
          <w:szCs w:val="22"/>
        </w:rPr>
      </w:pPr>
      <w:r w:rsidRPr="00E00E25">
        <w:rPr>
          <w:rFonts w:ascii="Arial" w:hAnsi="Arial" w:cs="Arial"/>
          <w:b/>
          <w:bCs/>
          <w:color w:val="auto"/>
          <w:sz w:val="22"/>
          <w:szCs w:val="22"/>
        </w:rPr>
        <w:t>_________</w:t>
      </w:r>
      <w:r w:rsidR="003A66F5">
        <w:rPr>
          <w:rFonts w:ascii="Arial" w:hAnsi="Arial" w:cs="Arial"/>
          <w:b/>
          <w:bCs/>
          <w:color w:val="auto"/>
          <w:sz w:val="22"/>
          <w:szCs w:val="22"/>
        </w:rPr>
        <w:t>Hotel Wailea</w:t>
      </w:r>
      <w:r w:rsidRPr="00E00E25">
        <w:rPr>
          <w:rFonts w:ascii="Arial" w:hAnsi="Arial" w:cs="Arial"/>
          <w:b/>
          <w:bCs/>
          <w:color w:val="auto"/>
          <w:sz w:val="22"/>
          <w:szCs w:val="22"/>
        </w:rPr>
        <w:t>________</w:t>
      </w:r>
    </w:p>
    <w:p w14:paraId="4E912463" w14:textId="77777777" w:rsidR="002D0646" w:rsidRDefault="002D0646" w:rsidP="00FB5465">
      <w:pPr>
        <w:jc w:val="center"/>
        <w:rPr>
          <w:rFonts w:ascii="Arial" w:hAnsi="Arial" w:cs="Arial"/>
          <w:b/>
          <w:bCs/>
          <w:color w:val="auto"/>
          <w:sz w:val="22"/>
          <w:szCs w:val="22"/>
        </w:rPr>
      </w:pPr>
    </w:p>
    <w:p w14:paraId="312DD710" w14:textId="77777777" w:rsidR="002D0646" w:rsidRPr="00E00E25" w:rsidRDefault="002D0646" w:rsidP="00FB5465">
      <w:pPr>
        <w:jc w:val="center"/>
        <w:rPr>
          <w:rFonts w:ascii="Arial" w:hAnsi="Arial" w:cs="Arial"/>
          <w:b/>
          <w:bCs/>
          <w:color w:val="auto"/>
          <w:sz w:val="22"/>
          <w:szCs w:val="22"/>
        </w:rPr>
      </w:pPr>
    </w:p>
    <w:p w14:paraId="46A04645" w14:textId="3B461944" w:rsidR="002D0646" w:rsidRPr="002D0646" w:rsidRDefault="002D0646" w:rsidP="002D0646">
      <w:pPr>
        <w:jc w:val="center"/>
        <w:rPr>
          <w:rFonts w:ascii="Arial" w:hAnsi="Arial" w:cs="Arial"/>
          <w:b/>
          <w:bCs/>
          <w:sz w:val="28"/>
          <w:szCs w:val="28"/>
        </w:rPr>
      </w:pPr>
      <w:r w:rsidRPr="002D0646">
        <w:rPr>
          <w:rFonts w:ascii="Arial" w:hAnsi="Arial" w:cs="Arial"/>
          <w:b/>
          <w:bCs/>
          <w:sz w:val="28"/>
          <w:szCs w:val="28"/>
        </w:rPr>
        <w:t xml:space="preserve">Student Name: </w:t>
      </w:r>
      <w:r w:rsidR="00051C5E">
        <w:rPr>
          <w:rFonts w:ascii="Arial" w:hAnsi="Arial" w:cs="Arial"/>
          <w:b/>
          <w:bCs/>
          <w:sz w:val="28"/>
          <w:szCs w:val="28"/>
        </w:rPr>
        <w:t>Khaled Chowdhury</w:t>
      </w:r>
    </w:p>
    <w:p w14:paraId="0DB4AD85" w14:textId="5907680F" w:rsidR="002D0646" w:rsidRPr="002D0646" w:rsidRDefault="002D0646" w:rsidP="002D0646">
      <w:pPr>
        <w:pBdr>
          <w:bottom w:val="single" w:sz="12" w:space="1" w:color="auto"/>
        </w:pBdr>
        <w:jc w:val="center"/>
        <w:rPr>
          <w:rFonts w:ascii="Arial" w:hAnsi="Arial" w:cs="Arial"/>
          <w:b/>
          <w:bCs/>
          <w:sz w:val="28"/>
          <w:szCs w:val="28"/>
        </w:rPr>
      </w:pPr>
      <w:r w:rsidRPr="002D0646">
        <w:rPr>
          <w:rFonts w:ascii="Arial" w:hAnsi="Arial" w:cs="Arial"/>
          <w:b/>
          <w:bCs/>
          <w:sz w:val="28"/>
          <w:szCs w:val="28"/>
        </w:rPr>
        <w:t xml:space="preserve">Student ID number: </w:t>
      </w:r>
      <w:r w:rsidR="00051C5E">
        <w:rPr>
          <w:rFonts w:ascii="Arial" w:hAnsi="Arial" w:cs="Arial"/>
          <w:b/>
          <w:bCs/>
          <w:sz w:val="28"/>
          <w:szCs w:val="28"/>
        </w:rPr>
        <w:t>2112453</w:t>
      </w:r>
    </w:p>
    <w:p w14:paraId="677182BC" w14:textId="77777777" w:rsidR="00690F04" w:rsidRPr="00E00E25" w:rsidRDefault="00690F04" w:rsidP="00FB5465">
      <w:pPr>
        <w:jc w:val="center"/>
        <w:rPr>
          <w:rFonts w:ascii="Arial" w:hAnsi="Arial" w:cs="Arial"/>
          <w:b/>
          <w:bCs/>
          <w:color w:val="auto"/>
          <w:sz w:val="22"/>
          <w:szCs w:val="22"/>
        </w:rPr>
      </w:pPr>
    </w:p>
    <w:p w14:paraId="08B141B7" w14:textId="77777777" w:rsidR="00690F04" w:rsidRPr="00E00E25" w:rsidRDefault="00690F04" w:rsidP="00FB5465">
      <w:pPr>
        <w:jc w:val="center"/>
        <w:rPr>
          <w:rFonts w:ascii="Arial" w:hAnsi="Arial" w:cs="Arial"/>
          <w:b/>
          <w:bCs/>
          <w:color w:val="auto"/>
          <w:sz w:val="22"/>
          <w:szCs w:val="22"/>
        </w:rPr>
      </w:pPr>
    </w:p>
    <w:p w14:paraId="1332ADAD" w14:textId="77777777" w:rsidR="00690F04" w:rsidRPr="00E00E25" w:rsidRDefault="00690F04" w:rsidP="00FB5465">
      <w:pPr>
        <w:jc w:val="center"/>
        <w:rPr>
          <w:rFonts w:ascii="Arial" w:hAnsi="Arial" w:cs="Arial"/>
          <w:b/>
          <w:bCs/>
          <w:color w:val="auto"/>
          <w:sz w:val="22"/>
          <w:szCs w:val="22"/>
        </w:rPr>
      </w:pPr>
    </w:p>
    <w:p w14:paraId="1A3D6F10" w14:textId="77777777" w:rsidR="00690F04" w:rsidRPr="00E00E25" w:rsidRDefault="00690F04" w:rsidP="00FB5465">
      <w:pPr>
        <w:jc w:val="center"/>
        <w:rPr>
          <w:rFonts w:ascii="Arial" w:hAnsi="Arial" w:cs="Arial"/>
          <w:b/>
          <w:bCs/>
          <w:color w:val="auto"/>
          <w:sz w:val="22"/>
          <w:szCs w:val="22"/>
        </w:rPr>
      </w:pPr>
    </w:p>
    <w:p w14:paraId="41DA688B" w14:textId="77777777"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Marketing Essentials BMIH4005</w:t>
      </w:r>
    </w:p>
    <w:p w14:paraId="43146872" w14:textId="6CEC6B6B" w:rsidR="00677F13" w:rsidRDefault="00690F04" w:rsidP="00677F13">
      <w:pPr>
        <w:jc w:val="center"/>
        <w:rPr>
          <w:rFonts w:ascii="Arial" w:hAnsi="Arial" w:cs="Arial"/>
          <w:b/>
          <w:bCs/>
          <w:color w:val="auto"/>
          <w:sz w:val="22"/>
          <w:szCs w:val="22"/>
        </w:rPr>
      </w:pPr>
      <w:r w:rsidRPr="00E00E25">
        <w:rPr>
          <w:rFonts w:ascii="Arial" w:hAnsi="Arial" w:cs="Arial"/>
          <w:b/>
          <w:bCs/>
          <w:color w:val="auto"/>
          <w:sz w:val="22"/>
          <w:szCs w:val="22"/>
        </w:rPr>
        <w:t>Lecturer</w:t>
      </w:r>
    </w:p>
    <w:p w14:paraId="7FBB8670" w14:textId="180960B8" w:rsidR="00690F04" w:rsidRPr="00E00E25" w:rsidRDefault="00677F13" w:rsidP="00677F13">
      <w:pPr>
        <w:rPr>
          <w:rFonts w:ascii="Arial" w:hAnsi="Arial" w:cs="Arial"/>
          <w:b/>
          <w:bCs/>
          <w:color w:val="auto"/>
          <w:sz w:val="22"/>
          <w:szCs w:val="22"/>
        </w:rPr>
      </w:pPr>
      <w:r>
        <w:rPr>
          <w:rFonts w:ascii="Arial" w:hAnsi="Arial" w:cs="Arial"/>
          <w:b/>
          <w:bCs/>
          <w:color w:val="auto"/>
          <w:sz w:val="22"/>
          <w:szCs w:val="22"/>
        </w:rPr>
        <w:t xml:space="preserve">                                                           Deborah </w:t>
      </w:r>
      <w:proofErr w:type="spellStart"/>
      <w:r>
        <w:rPr>
          <w:rFonts w:ascii="Arial" w:hAnsi="Arial" w:cs="Arial"/>
          <w:b/>
          <w:bCs/>
          <w:color w:val="auto"/>
          <w:sz w:val="22"/>
          <w:szCs w:val="22"/>
        </w:rPr>
        <w:t>lloyed</w:t>
      </w:r>
      <w:proofErr w:type="spellEnd"/>
    </w:p>
    <w:p w14:paraId="58217EFB" w14:textId="77777777" w:rsidR="001B7566" w:rsidRPr="00E00E25" w:rsidRDefault="001B7566">
      <w:pPr>
        <w:rPr>
          <w:rFonts w:ascii="Arial" w:hAnsi="Arial" w:cs="Arial"/>
          <w:b/>
          <w:bCs/>
          <w:color w:val="auto"/>
          <w:sz w:val="22"/>
          <w:szCs w:val="22"/>
        </w:rPr>
      </w:pPr>
      <w:r w:rsidRPr="00E00E25">
        <w:rPr>
          <w:rFonts w:ascii="Arial" w:hAnsi="Arial" w:cs="Arial"/>
          <w:b/>
          <w:bCs/>
          <w:color w:val="auto"/>
          <w:sz w:val="22"/>
          <w:szCs w:val="22"/>
        </w:rPr>
        <w:br w:type="page"/>
      </w:r>
    </w:p>
    <w:p w14:paraId="18114C9C" w14:textId="77777777" w:rsidR="00690F04" w:rsidRPr="00E00E25" w:rsidRDefault="00690F04" w:rsidP="00843D76">
      <w:pPr>
        <w:pStyle w:val="Heading1"/>
        <w:rPr>
          <w:color w:val="auto"/>
        </w:rPr>
      </w:pPr>
    </w:p>
    <w:sdt>
      <w:sdtPr>
        <w:rPr>
          <w:rFonts w:ascii="Times New Roman" w:eastAsiaTheme="minorHAnsi" w:hAnsi="Times New Roman" w:cstheme="minorBidi"/>
          <w:color w:val="auto"/>
          <w:sz w:val="24"/>
          <w:szCs w:val="24"/>
          <w:lang w:val="en-GB"/>
        </w:rPr>
        <w:id w:val="714480447"/>
        <w:docPartObj>
          <w:docPartGallery w:val="Table of Contents"/>
          <w:docPartUnique/>
        </w:docPartObj>
      </w:sdtPr>
      <w:sdtEndPr>
        <w:rPr>
          <w:b/>
          <w:bCs/>
          <w:noProof/>
        </w:rPr>
      </w:sdtEndPr>
      <w:sdtContent>
        <w:p w14:paraId="6AB4C5F3" w14:textId="77777777" w:rsidR="00843D76" w:rsidRPr="00E00E25" w:rsidRDefault="00843D76">
          <w:pPr>
            <w:pStyle w:val="TOCHeading"/>
            <w:rPr>
              <w:color w:val="auto"/>
            </w:rPr>
          </w:pPr>
          <w:r w:rsidRPr="00E00E25">
            <w:rPr>
              <w:color w:val="auto"/>
            </w:rPr>
            <w:t>Table of Contents</w:t>
          </w:r>
        </w:p>
        <w:p w14:paraId="341AEDD8" w14:textId="77777777" w:rsidR="00537862" w:rsidRDefault="002F4EFB">
          <w:pPr>
            <w:pStyle w:val="TOC1"/>
            <w:tabs>
              <w:tab w:val="right" w:leader="dot" w:pos="9016"/>
            </w:tabs>
            <w:rPr>
              <w:rFonts w:asciiTheme="minorHAnsi" w:eastAsiaTheme="minorEastAsia" w:hAnsiTheme="minorHAnsi"/>
              <w:noProof/>
              <w:color w:val="auto"/>
              <w:sz w:val="22"/>
              <w:szCs w:val="22"/>
              <w:lang w:val="en-US"/>
            </w:rPr>
          </w:pPr>
          <w:r w:rsidRPr="00E00E25">
            <w:rPr>
              <w:color w:val="auto"/>
            </w:rPr>
            <w:fldChar w:fldCharType="begin"/>
          </w:r>
          <w:r w:rsidR="00843D76" w:rsidRPr="00E00E25">
            <w:rPr>
              <w:color w:val="auto"/>
            </w:rPr>
            <w:instrText xml:space="preserve"> TOC \o "1-3" \h \z \u </w:instrText>
          </w:r>
          <w:r w:rsidRPr="00E00E25">
            <w:rPr>
              <w:color w:val="auto"/>
            </w:rPr>
            <w:fldChar w:fldCharType="separate"/>
          </w:r>
          <w:hyperlink w:anchor="_Toc89967401" w:history="1">
            <w:r w:rsidR="00537862" w:rsidRPr="00FD5E57">
              <w:rPr>
                <w:rStyle w:val="Hyperlink"/>
                <w:noProof/>
              </w:rPr>
              <w:t>Introduction</w:t>
            </w:r>
            <w:r w:rsidR="00537862">
              <w:rPr>
                <w:noProof/>
                <w:webHidden/>
              </w:rPr>
              <w:tab/>
            </w:r>
            <w:r w:rsidR="00537862">
              <w:rPr>
                <w:noProof/>
                <w:webHidden/>
              </w:rPr>
              <w:fldChar w:fldCharType="begin"/>
            </w:r>
            <w:r w:rsidR="00537862">
              <w:rPr>
                <w:noProof/>
                <w:webHidden/>
              </w:rPr>
              <w:instrText xml:space="preserve"> PAGEREF _Toc89967401 \h </w:instrText>
            </w:r>
            <w:r w:rsidR="00537862">
              <w:rPr>
                <w:noProof/>
                <w:webHidden/>
              </w:rPr>
            </w:r>
            <w:r w:rsidR="00537862">
              <w:rPr>
                <w:noProof/>
                <w:webHidden/>
              </w:rPr>
              <w:fldChar w:fldCharType="separate"/>
            </w:r>
            <w:r w:rsidR="00537862">
              <w:rPr>
                <w:noProof/>
                <w:webHidden/>
              </w:rPr>
              <w:t>3</w:t>
            </w:r>
            <w:r w:rsidR="00537862">
              <w:rPr>
                <w:noProof/>
                <w:webHidden/>
              </w:rPr>
              <w:fldChar w:fldCharType="end"/>
            </w:r>
          </w:hyperlink>
        </w:p>
        <w:p w14:paraId="082346E5"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2" w:history="1">
            <w:r w:rsidR="00537862" w:rsidRPr="00FD5E57">
              <w:rPr>
                <w:rStyle w:val="Hyperlink"/>
                <w:noProof/>
              </w:rPr>
              <w:t>Marketing Mix</w:t>
            </w:r>
            <w:r w:rsidR="00537862">
              <w:rPr>
                <w:noProof/>
                <w:webHidden/>
              </w:rPr>
              <w:tab/>
            </w:r>
            <w:r w:rsidR="00537862">
              <w:rPr>
                <w:noProof/>
                <w:webHidden/>
              </w:rPr>
              <w:fldChar w:fldCharType="begin"/>
            </w:r>
            <w:r w:rsidR="00537862">
              <w:rPr>
                <w:noProof/>
                <w:webHidden/>
              </w:rPr>
              <w:instrText xml:space="preserve"> PAGEREF _Toc89967402 \h </w:instrText>
            </w:r>
            <w:r w:rsidR="00537862">
              <w:rPr>
                <w:noProof/>
                <w:webHidden/>
              </w:rPr>
            </w:r>
            <w:r w:rsidR="00537862">
              <w:rPr>
                <w:noProof/>
                <w:webHidden/>
              </w:rPr>
              <w:fldChar w:fldCharType="separate"/>
            </w:r>
            <w:r w:rsidR="00537862">
              <w:rPr>
                <w:noProof/>
                <w:webHidden/>
              </w:rPr>
              <w:t>3</w:t>
            </w:r>
            <w:r w:rsidR="00537862">
              <w:rPr>
                <w:noProof/>
                <w:webHidden/>
              </w:rPr>
              <w:fldChar w:fldCharType="end"/>
            </w:r>
          </w:hyperlink>
        </w:p>
        <w:p w14:paraId="4C638759"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3" w:history="1">
            <w:r w:rsidR="00537862" w:rsidRPr="00FD5E57">
              <w:rPr>
                <w:rStyle w:val="Hyperlink"/>
                <w:noProof/>
              </w:rPr>
              <w:t>The marketing Environment ( Micro)</w:t>
            </w:r>
            <w:r w:rsidR="00537862">
              <w:rPr>
                <w:noProof/>
                <w:webHidden/>
              </w:rPr>
              <w:tab/>
            </w:r>
            <w:r w:rsidR="00537862">
              <w:rPr>
                <w:noProof/>
                <w:webHidden/>
              </w:rPr>
              <w:fldChar w:fldCharType="begin"/>
            </w:r>
            <w:r w:rsidR="00537862">
              <w:rPr>
                <w:noProof/>
                <w:webHidden/>
              </w:rPr>
              <w:instrText xml:space="preserve"> PAGEREF _Toc89967403 \h </w:instrText>
            </w:r>
            <w:r w:rsidR="00537862">
              <w:rPr>
                <w:noProof/>
                <w:webHidden/>
              </w:rPr>
            </w:r>
            <w:r w:rsidR="00537862">
              <w:rPr>
                <w:noProof/>
                <w:webHidden/>
              </w:rPr>
              <w:fldChar w:fldCharType="separate"/>
            </w:r>
            <w:r w:rsidR="00537862">
              <w:rPr>
                <w:noProof/>
                <w:webHidden/>
              </w:rPr>
              <w:t>5</w:t>
            </w:r>
            <w:r w:rsidR="00537862">
              <w:rPr>
                <w:noProof/>
                <w:webHidden/>
              </w:rPr>
              <w:fldChar w:fldCharType="end"/>
            </w:r>
          </w:hyperlink>
        </w:p>
        <w:p w14:paraId="214C381A"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4" w:history="1">
            <w:r w:rsidR="00537862" w:rsidRPr="00FD5E57">
              <w:rPr>
                <w:rStyle w:val="Hyperlink"/>
                <w:noProof/>
              </w:rPr>
              <w:t>Macro Environment</w:t>
            </w:r>
            <w:r w:rsidR="00537862">
              <w:rPr>
                <w:noProof/>
                <w:webHidden/>
              </w:rPr>
              <w:tab/>
            </w:r>
            <w:r w:rsidR="00537862">
              <w:rPr>
                <w:noProof/>
                <w:webHidden/>
              </w:rPr>
              <w:fldChar w:fldCharType="begin"/>
            </w:r>
            <w:r w:rsidR="00537862">
              <w:rPr>
                <w:noProof/>
                <w:webHidden/>
              </w:rPr>
              <w:instrText xml:space="preserve"> PAGEREF _Toc89967404 \h </w:instrText>
            </w:r>
            <w:r w:rsidR="00537862">
              <w:rPr>
                <w:noProof/>
                <w:webHidden/>
              </w:rPr>
            </w:r>
            <w:r w:rsidR="00537862">
              <w:rPr>
                <w:noProof/>
                <w:webHidden/>
              </w:rPr>
              <w:fldChar w:fldCharType="separate"/>
            </w:r>
            <w:r w:rsidR="00537862">
              <w:rPr>
                <w:noProof/>
                <w:webHidden/>
              </w:rPr>
              <w:t>6</w:t>
            </w:r>
            <w:r w:rsidR="00537862">
              <w:rPr>
                <w:noProof/>
                <w:webHidden/>
              </w:rPr>
              <w:fldChar w:fldCharType="end"/>
            </w:r>
          </w:hyperlink>
        </w:p>
        <w:p w14:paraId="0410FDF6"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5" w:history="1">
            <w:r w:rsidR="00537862" w:rsidRPr="00FD5E57">
              <w:rPr>
                <w:rStyle w:val="Hyperlink"/>
                <w:noProof/>
              </w:rPr>
              <w:t>Creating Customer’s value and engagement</w:t>
            </w:r>
            <w:r w:rsidR="00537862">
              <w:rPr>
                <w:noProof/>
                <w:webHidden/>
              </w:rPr>
              <w:tab/>
            </w:r>
            <w:r w:rsidR="00537862">
              <w:rPr>
                <w:noProof/>
                <w:webHidden/>
              </w:rPr>
              <w:fldChar w:fldCharType="begin"/>
            </w:r>
            <w:r w:rsidR="00537862">
              <w:rPr>
                <w:noProof/>
                <w:webHidden/>
              </w:rPr>
              <w:instrText xml:space="preserve"> PAGEREF _Toc89967405 \h </w:instrText>
            </w:r>
            <w:r w:rsidR="00537862">
              <w:rPr>
                <w:noProof/>
                <w:webHidden/>
              </w:rPr>
            </w:r>
            <w:r w:rsidR="00537862">
              <w:rPr>
                <w:noProof/>
                <w:webHidden/>
              </w:rPr>
              <w:fldChar w:fldCharType="separate"/>
            </w:r>
            <w:r w:rsidR="00537862">
              <w:rPr>
                <w:noProof/>
                <w:webHidden/>
              </w:rPr>
              <w:t>7</w:t>
            </w:r>
            <w:r w:rsidR="00537862">
              <w:rPr>
                <w:noProof/>
                <w:webHidden/>
              </w:rPr>
              <w:fldChar w:fldCharType="end"/>
            </w:r>
          </w:hyperlink>
        </w:p>
        <w:p w14:paraId="1AEB88E8"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6" w:history="1">
            <w:r w:rsidR="00537862" w:rsidRPr="00FD5E57">
              <w:rPr>
                <w:rStyle w:val="Hyperlink"/>
                <w:noProof/>
              </w:rPr>
              <w:t>Effective Use of Digital Marketing</w:t>
            </w:r>
            <w:r w:rsidR="00537862">
              <w:rPr>
                <w:noProof/>
                <w:webHidden/>
              </w:rPr>
              <w:tab/>
            </w:r>
            <w:r w:rsidR="00537862">
              <w:rPr>
                <w:noProof/>
                <w:webHidden/>
              </w:rPr>
              <w:fldChar w:fldCharType="begin"/>
            </w:r>
            <w:r w:rsidR="00537862">
              <w:rPr>
                <w:noProof/>
                <w:webHidden/>
              </w:rPr>
              <w:instrText xml:space="preserve"> PAGEREF _Toc89967406 \h </w:instrText>
            </w:r>
            <w:r w:rsidR="00537862">
              <w:rPr>
                <w:noProof/>
                <w:webHidden/>
              </w:rPr>
            </w:r>
            <w:r w:rsidR="00537862">
              <w:rPr>
                <w:noProof/>
                <w:webHidden/>
              </w:rPr>
              <w:fldChar w:fldCharType="separate"/>
            </w:r>
            <w:r w:rsidR="00537862">
              <w:rPr>
                <w:noProof/>
                <w:webHidden/>
              </w:rPr>
              <w:t>8</w:t>
            </w:r>
            <w:r w:rsidR="00537862">
              <w:rPr>
                <w:noProof/>
                <w:webHidden/>
              </w:rPr>
              <w:fldChar w:fldCharType="end"/>
            </w:r>
          </w:hyperlink>
        </w:p>
        <w:p w14:paraId="58EFEB25"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7" w:history="1">
            <w:r w:rsidR="00537862" w:rsidRPr="00FD5E57">
              <w:rPr>
                <w:rStyle w:val="Hyperlink"/>
                <w:noProof/>
              </w:rPr>
              <w:t>Conclusion</w:t>
            </w:r>
            <w:r w:rsidR="00537862">
              <w:rPr>
                <w:noProof/>
                <w:webHidden/>
              </w:rPr>
              <w:tab/>
            </w:r>
            <w:r w:rsidR="00537862">
              <w:rPr>
                <w:noProof/>
                <w:webHidden/>
              </w:rPr>
              <w:fldChar w:fldCharType="begin"/>
            </w:r>
            <w:r w:rsidR="00537862">
              <w:rPr>
                <w:noProof/>
                <w:webHidden/>
              </w:rPr>
              <w:instrText xml:space="preserve"> PAGEREF _Toc89967407 \h </w:instrText>
            </w:r>
            <w:r w:rsidR="00537862">
              <w:rPr>
                <w:noProof/>
                <w:webHidden/>
              </w:rPr>
            </w:r>
            <w:r w:rsidR="00537862">
              <w:rPr>
                <w:noProof/>
                <w:webHidden/>
              </w:rPr>
              <w:fldChar w:fldCharType="separate"/>
            </w:r>
            <w:r w:rsidR="00537862">
              <w:rPr>
                <w:noProof/>
                <w:webHidden/>
              </w:rPr>
              <w:t>8</w:t>
            </w:r>
            <w:r w:rsidR="00537862">
              <w:rPr>
                <w:noProof/>
                <w:webHidden/>
              </w:rPr>
              <w:fldChar w:fldCharType="end"/>
            </w:r>
          </w:hyperlink>
        </w:p>
        <w:p w14:paraId="071CD37F" w14:textId="77777777" w:rsidR="00537862" w:rsidRDefault="00992940">
          <w:pPr>
            <w:pStyle w:val="TOC1"/>
            <w:tabs>
              <w:tab w:val="right" w:leader="dot" w:pos="9016"/>
            </w:tabs>
            <w:rPr>
              <w:rFonts w:asciiTheme="minorHAnsi" w:eastAsiaTheme="minorEastAsia" w:hAnsiTheme="minorHAnsi"/>
              <w:noProof/>
              <w:color w:val="auto"/>
              <w:sz w:val="22"/>
              <w:szCs w:val="22"/>
              <w:lang w:val="en-US"/>
            </w:rPr>
          </w:pPr>
          <w:hyperlink w:anchor="_Toc89967408" w:history="1">
            <w:r w:rsidR="00537862" w:rsidRPr="00FD5E57">
              <w:rPr>
                <w:rStyle w:val="Hyperlink"/>
                <w:noProof/>
              </w:rPr>
              <w:t>References</w:t>
            </w:r>
            <w:r w:rsidR="00537862">
              <w:rPr>
                <w:noProof/>
                <w:webHidden/>
              </w:rPr>
              <w:tab/>
            </w:r>
            <w:r w:rsidR="00537862">
              <w:rPr>
                <w:noProof/>
                <w:webHidden/>
              </w:rPr>
              <w:fldChar w:fldCharType="begin"/>
            </w:r>
            <w:r w:rsidR="00537862">
              <w:rPr>
                <w:noProof/>
                <w:webHidden/>
              </w:rPr>
              <w:instrText xml:space="preserve"> PAGEREF _Toc89967408 \h </w:instrText>
            </w:r>
            <w:r w:rsidR="00537862">
              <w:rPr>
                <w:noProof/>
                <w:webHidden/>
              </w:rPr>
            </w:r>
            <w:r w:rsidR="00537862">
              <w:rPr>
                <w:noProof/>
                <w:webHidden/>
              </w:rPr>
              <w:fldChar w:fldCharType="separate"/>
            </w:r>
            <w:r w:rsidR="00537862">
              <w:rPr>
                <w:noProof/>
                <w:webHidden/>
              </w:rPr>
              <w:t>9</w:t>
            </w:r>
            <w:r w:rsidR="00537862">
              <w:rPr>
                <w:noProof/>
                <w:webHidden/>
              </w:rPr>
              <w:fldChar w:fldCharType="end"/>
            </w:r>
          </w:hyperlink>
        </w:p>
        <w:p w14:paraId="77EA5592" w14:textId="77777777" w:rsidR="00843D76" w:rsidRPr="00E00E25" w:rsidRDefault="002F4EFB">
          <w:pPr>
            <w:rPr>
              <w:color w:val="auto"/>
            </w:rPr>
          </w:pPr>
          <w:r w:rsidRPr="00E00E25">
            <w:rPr>
              <w:b/>
              <w:bCs/>
              <w:noProof/>
              <w:color w:val="auto"/>
            </w:rPr>
            <w:fldChar w:fldCharType="end"/>
          </w:r>
        </w:p>
      </w:sdtContent>
    </w:sdt>
    <w:p w14:paraId="73E1C935" w14:textId="77777777" w:rsidR="00690F04" w:rsidRPr="00E00E25" w:rsidRDefault="00690F04" w:rsidP="00FB5465">
      <w:pPr>
        <w:jc w:val="center"/>
        <w:rPr>
          <w:b/>
          <w:bCs/>
          <w:color w:val="auto"/>
          <w:sz w:val="22"/>
          <w:szCs w:val="22"/>
        </w:rPr>
      </w:pPr>
    </w:p>
    <w:p w14:paraId="37F0EA2B" w14:textId="77777777" w:rsidR="00690F04" w:rsidRPr="00E00E25" w:rsidRDefault="00690F04" w:rsidP="00FB5465">
      <w:pPr>
        <w:jc w:val="center"/>
        <w:rPr>
          <w:b/>
          <w:bCs/>
          <w:color w:val="auto"/>
          <w:sz w:val="22"/>
          <w:szCs w:val="22"/>
        </w:rPr>
      </w:pPr>
    </w:p>
    <w:p w14:paraId="30544D76" w14:textId="77777777" w:rsidR="00690F04" w:rsidRPr="00E00E25" w:rsidRDefault="00690F04" w:rsidP="00FB5465">
      <w:pPr>
        <w:jc w:val="center"/>
        <w:rPr>
          <w:b/>
          <w:bCs/>
          <w:color w:val="auto"/>
          <w:sz w:val="22"/>
          <w:szCs w:val="22"/>
        </w:rPr>
      </w:pPr>
    </w:p>
    <w:p w14:paraId="2D2C798A" w14:textId="77777777" w:rsidR="00690F04" w:rsidRPr="00E00E25" w:rsidRDefault="00690F04" w:rsidP="00FB5465">
      <w:pPr>
        <w:jc w:val="center"/>
        <w:rPr>
          <w:b/>
          <w:bCs/>
          <w:color w:val="auto"/>
          <w:sz w:val="22"/>
          <w:szCs w:val="22"/>
        </w:rPr>
      </w:pPr>
    </w:p>
    <w:p w14:paraId="1E3F7C86" w14:textId="77777777" w:rsidR="00690F04" w:rsidRPr="00E00E25" w:rsidRDefault="00690F04" w:rsidP="00FB5465">
      <w:pPr>
        <w:jc w:val="center"/>
        <w:rPr>
          <w:b/>
          <w:bCs/>
          <w:color w:val="auto"/>
          <w:sz w:val="22"/>
          <w:szCs w:val="22"/>
        </w:rPr>
      </w:pPr>
    </w:p>
    <w:p w14:paraId="0498EEE9" w14:textId="77777777" w:rsidR="00690F04" w:rsidRPr="00E00E25" w:rsidRDefault="00690F04" w:rsidP="00FB5465">
      <w:pPr>
        <w:jc w:val="center"/>
        <w:rPr>
          <w:b/>
          <w:bCs/>
          <w:color w:val="auto"/>
          <w:sz w:val="22"/>
          <w:szCs w:val="22"/>
        </w:rPr>
      </w:pPr>
    </w:p>
    <w:p w14:paraId="7A120608" w14:textId="77777777" w:rsidR="00690F04" w:rsidRPr="00E00E25" w:rsidRDefault="00690F04" w:rsidP="00FB5465">
      <w:pPr>
        <w:jc w:val="center"/>
        <w:rPr>
          <w:b/>
          <w:bCs/>
          <w:color w:val="auto"/>
          <w:sz w:val="22"/>
          <w:szCs w:val="22"/>
        </w:rPr>
      </w:pPr>
    </w:p>
    <w:p w14:paraId="207E5340" w14:textId="77777777" w:rsidR="00690F04" w:rsidRPr="00E00E25" w:rsidRDefault="00690F04" w:rsidP="00FB5465">
      <w:pPr>
        <w:jc w:val="center"/>
        <w:rPr>
          <w:b/>
          <w:bCs/>
          <w:color w:val="auto"/>
          <w:sz w:val="22"/>
          <w:szCs w:val="22"/>
        </w:rPr>
      </w:pPr>
    </w:p>
    <w:p w14:paraId="294C78EC" w14:textId="77777777" w:rsidR="00690F04" w:rsidRPr="00E00E25" w:rsidRDefault="00690F04" w:rsidP="00FB5465">
      <w:pPr>
        <w:jc w:val="center"/>
        <w:rPr>
          <w:b/>
          <w:bCs/>
          <w:color w:val="auto"/>
          <w:sz w:val="22"/>
          <w:szCs w:val="22"/>
        </w:rPr>
      </w:pPr>
    </w:p>
    <w:p w14:paraId="75C7B1D3" w14:textId="77777777" w:rsidR="00690F04" w:rsidRPr="00E00E25" w:rsidRDefault="00690F04" w:rsidP="00FB5465">
      <w:pPr>
        <w:jc w:val="center"/>
        <w:rPr>
          <w:b/>
          <w:bCs/>
          <w:color w:val="auto"/>
          <w:sz w:val="22"/>
          <w:szCs w:val="22"/>
        </w:rPr>
      </w:pPr>
    </w:p>
    <w:p w14:paraId="08FDDF6C" w14:textId="77777777" w:rsidR="00690F04" w:rsidRPr="00E00E25" w:rsidRDefault="00690F04" w:rsidP="00FB5465">
      <w:pPr>
        <w:jc w:val="center"/>
        <w:rPr>
          <w:b/>
          <w:bCs/>
          <w:color w:val="auto"/>
          <w:sz w:val="22"/>
          <w:szCs w:val="22"/>
        </w:rPr>
      </w:pPr>
    </w:p>
    <w:p w14:paraId="0E70D7C7" w14:textId="77777777" w:rsidR="00690F04" w:rsidRPr="00E00E25" w:rsidRDefault="00690F04" w:rsidP="00FB5465">
      <w:pPr>
        <w:jc w:val="center"/>
        <w:rPr>
          <w:b/>
          <w:bCs/>
          <w:color w:val="auto"/>
          <w:sz w:val="22"/>
          <w:szCs w:val="22"/>
        </w:rPr>
      </w:pPr>
    </w:p>
    <w:p w14:paraId="1A12A0D9" w14:textId="77777777" w:rsidR="00690F04" w:rsidRPr="00E00E25" w:rsidRDefault="00690F04" w:rsidP="00FB5465">
      <w:pPr>
        <w:jc w:val="center"/>
        <w:rPr>
          <w:b/>
          <w:bCs/>
          <w:color w:val="auto"/>
          <w:sz w:val="22"/>
          <w:szCs w:val="22"/>
        </w:rPr>
      </w:pPr>
    </w:p>
    <w:p w14:paraId="57B1571C" w14:textId="77777777" w:rsidR="00690F04" w:rsidRPr="00E00E25" w:rsidRDefault="00690F04" w:rsidP="00FB5465">
      <w:pPr>
        <w:jc w:val="center"/>
        <w:rPr>
          <w:b/>
          <w:bCs/>
          <w:color w:val="auto"/>
          <w:sz w:val="22"/>
          <w:szCs w:val="22"/>
        </w:rPr>
      </w:pPr>
    </w:p>
    <w:p w14:paraId="4967A271" w14:textId="77777777" w:rsidR="00690F04" w:rsidRPr="00E00E25" w:rsidRDefault="00690F04" w:rsidP="00FB5465">
      <w:pPr>
        <w:jc w:val="center"/>
        <w:rPr>
          <w:b/>
          <w:bCs/>
          <w:color w:val="auto"/>
          <w:sz w:val="22"/>
          <w:szCs w:val="22"/>
        </w:rPr>
      </w:pPr>
    </w:p>
    <w:p w14:paraId="27CF97A7" w14:textId="77777777" w:rsidR="00690F04" w:rsidRPr="00E00E25" w:rsidRDefault="00690F04" w:rsidP="00FB5465">
      <w:pPr>
        <w:jc w:val="center"/>
        <w:rPr>
          <w:b/>
          <w:bCs/>
          <w:color w:val="auto"/>
          <w:sz w:val="22"/>
          <w:szCs w:val="22"/>
        </w:rPr>
      </w:pPr>
    </w:p>
    <w:p w14:paraId="61F9A9E6" w14:textId="77777777" w:rsidR="00690F04" w:rsidRPr="00E00E25" w:rsidRDefault="00690F04" w:rsidP="00FB5465">
      <w:pPr>
        <w:jc w:val="center"/>
        <w:rPr>
          <w:b/>
          <w:bCs/>
          <w:color w:val="auto"/>
          <w:sz w:val="22"/>
          <w:szCs w:val="22"/>
        </w:rPr>
      </w:pPr>
    </w:p>
    <w:p w14:paraId="41F7BA4A" w14:textId="77777777" w:rsidR="00690F04" w:rsidRPr="00E00E25" w:rsidRDefault="00690F04" w:rsidP="00FB5465">
      <w:pPr>
        <w:jc w:val="center"/>
        <w:rPr>
          <w:b/>
          <w:bCs/>
          <w:color w:val="auto"/>
          <w:sz w:val="22"/>
          <w:szCs w:val="22"/>
        </w:rPr>
      </w:pPr>
    </w:p>
    <w:p w14:paraId="57B28BA3" w14:textId="77777777" w:rsidR="00690F04" w:rsidRPr="00E00E25" w:rsidRDefault="00690F04" w:rsidP="00FB5465">
      <w:pPr>
        <w:jc w:val="center"/>
        <w:rPr>
          <w:b/>
          <w:bCs/>
          <w:color w:val="auto"/>
          <w:sz w:val="22"/>
          <w:szCs w:val="22"/>
        </w:rPr>
      </w:pPr>
    </w:p>
    <w:p w14:paraId="77A3D57C" w14:textId="77777777" w:rsidR="00690F04" w:rsidRPr="00E00E25" w:rsidRDefault="00690F04" w:rsidP="00FB5465">
      <w:pPr>
        <w:jc w:val="center"/>
        <w:rPr>
          <w:b/>
          <w:bCs/>
          <w:color w:val="auto"/>
          <w:sz w:val="22"/>
          <w:szCs w:val="22"/>
        </w:rPr>
      </w:pPr>
    </w:p>
    <w:p w14:paraId="6341FE1D" w14:textId="77777777" w:rsidR="00690F04" w:rsidRPr="00E00E25" w:rsidRDefault="00690F04" w:rsidP="00FB5465">
      <w:pPr>
        <w:jc w:val="center"/>
        <w:rPr>
          <w:b/>
          <w:bCs/>
          <w:color w:val="auto"/>
          <w:sz w:val="22"/>
          <w:szCs w:val="22"/>
        </w:rPr>
      </w:pPr>
    </w:p>
    <w:p w14:paraId="75BE9957" w14:textId="77777777" w:rsidR="00690F04" w:rsidRPr="00E00E25" w:rsidRDefault="00690F04" w:rsidP="00FB5465">
      <w:pPr>
        <w:jc w:val="center"/>
        <w:rPr>
          <w:b/>
          <w:bCs/>
          <w:color w:val="auto"/>
          <w:sz w:val="22"/>
          <w:szCs w:val="22"/>
        </w:rPr>
      </w:pPr>
    </w:p>
    <w:p w14:paraId="2C0D93A5" w14:textId="77777777" w:rsidR="00576798" w:rsidRPr="00E00E25" w:rsidRDefault="00576798" w:rsidP="00FB5465">
      <w:pPr>
        <w:jc w:val="center"/>
        <w:rPr>
          <w:rFonts w:ascii="Arial" w:hAnsi="Arial" w:cs="Arial"/>
          <w:b/>
          <w:bCs/>
          <w:color w:val="auto"/>
          <w:sz w:val="21"/>
          <w:szCs w:val="21"/>
        </w:rPr>
      </w:pPr>
    </w:p>
    <w:tbl>
      <w:tblPr>
        <w:tblStyle w:val="TableGrid"/>
        <w:tblW w:w="0" w:type="auto"/>
        <w:tblLook w:val="04A0" w:firstRow="1" w:lastRow="0" w:firstColumn="1" w:lastColumn="0" w:noHBand="0" w:noVBand="1"/>
      </w:tblPr>
      <w:tblGrid>
        <w:gridCol w:w="9016"/>
      </w:tblGrid>
      <w:tr w:rsidR="00FB5465" w:rsidRPr="00E00E25" w14:paraId="702DB46C" w14:textId="77777777" w:rsidTr="0C77EDFC">
        <w:tc>
          <w:tcPr>
            <w:tcW w:w="9016" w:type="dxa"/>
          </w:tcPr>
          <w:p w14:paraId="1FE5F04B" w14:textId="77777777" w:rsidR="00FB5465" w:rsidRPr="00E00E25" w:rsidRDefault="00FB5465" w:rsidP="00843D76">
            <w:pPr>
              <w:pStyle w:val="Heading1"/>
              <w:rPr>
                <w:color w:val="auto"/>
              </w:rPr>
            </w:pPr>
            <w:bookmarkStart w:id="0" w:name="_Toc89967401"/>
            <w:r w:rsidRPr="00E00E25">
              <w:rPr>
                <w:color w:val="auto"/>
              </w:rPr>
              <w:t>Introduction</w:t>
            </w:r>
            <w:bookmarkEnd w:id="0"/>
          </w:p>
          <w:p w14:paraId="53402E6F" w14:textId="77777777" w:rsidR="001B7566" w:rsidRPr="00E00E25" w:rsidRDefault="001B7566" w:rsidP="002A1701">
            <w:pPr>
              <w:rPr>
                <w:color w:val="auto"/>
              </w:rPr>
            </w:pPr>
          </w:p>
          <w:p w14:paraId="60423336" w14:textId="77777777" w:rsidR="00E048B7" w:rsidRDefault="00E048B7" w:rsidP="00537862">
            <w:r>
              <w:t xml:space="preserve">Marketing strategies and plans are aimed to make profitable relationships with the customers which in turn gives competitive advantages to the company compared to other rivals. This report gives a critical discussion on a marketing plan. It is based on an international hotel named Hotel Wailea which is a </w:t>
            </w:r>
            <w:proofErr w:type="spellStart"/>
            <w:r>
              <w:t>Relais</w:t>
            </w:r>
            <w:proofErr w:type="spellEnd"/>
            <w:r>
              <w:t xml:space="preserve"> &amp; Châteaux Hotel situated in Maui, Hawaii. The plan is designed to assist the company to grab its lost customers amid the coronavirus pandemic. It is targeted to all the tourists around the world looking for convenience and luxury tourist vacation</w:t>
            </w:r>
          </w:p>
          <w:p w14:paraId="66B3851E" w14:textId="77777777" w:rsidR="00E253D8" w:rsidRPr="00E00E25" w:rsidRDefault="00E253D8" w:rsidP="00537862">
            <w:pPr>
              <w:rPr>
                <w:rFonts w:ascii="Arial" w:hAnsi="Arial" w:cs="Arial"/>
                <w:b/>
                <w:bCs/>
                <w:color w:val="auto"/>
                <w:sz w:val="22"/>
                <w:szCs w:val="22"/>
              </w:rPr>
            </w:pPr>
          </w:p>
          <w:p w14:paraId="1006BC53" w14:textId="77777777" w:rsidR="00FB5465" w:rsidRPr="00E00E25" w:rsidRDefault="00FB5465" w:rsidP="00537862">
            <w:pPr>
              <w:rPr>
                <w:rFonts w:ascii="Arial" w:hAnsi="Arial" w:cs="Arial"/>
                <w:b/>
                <w:bCs/>
                <w:color w:val="auto"/>
                <w:sz w:val="22"/>
                <w:szCs w:val="22"/>
              </w:rPr>
            </w:pPr>
          </w:p>
          <w:p w14:paraId="6D736942" w14:textId="77777777" w:rsidR="00FB5465" w:rsidRPr="00E00E25" w:rsidRDefault="00FB5465" w:rsidP="00537862">
            <w:pPr>
              <w:rPr>
                <w:rFonts w:ascii="Arial" w:hAnsi="Arial" w:cs="Arial"/>
                <w:b/>
                <w:bCs/>
                <w:color w:val="auto"/>
                <w:sz w:val="22"/>
                <w:szCs w:val="22"/>
              </w:rPr>
            </w:pPr>
          </w:p>
          <w:p w14:paraId="7F99F026" w14:textId="77777777" w:rsidR="00FB5465" w:rsidRPr="00E00E25" w:rsidRDefault="00FB5465" w:rsidP="00FB5465">
            <w:pPr>
              <w:rPr>
                <w:rFonts w:ascii="Arial" w:hAnsi="Arial" w:cs="Arial"/>
                <w:b/>
                <w:bCs/>
                <w:color w:val="auto"/>
                <w:sz w:val="22"/>
                <w:szCs w:val="22"/>
              </w:rPr>
            </w:pPr>
          </w:p>
          <w:p w14:paraId="4F9EE6A7" w14:textId="77777777" w:rsidR="00FB5465" w:rsidRPr="00E00E25" w:rsidRDefault="00FB5465" w:rsidP="00576798">
            <w:pPr>
              <w:rPr>
                <w:rFonts w:ascii="Arial" w:hAnsi="Arial" w:cs="Arial"/>
                <w:color w:val="auto"/>
                <w:sz w:val="22"/>
                <w:szCs w:val="22"/>
              </w:rPr>
            </w:pPr>
          </w:p>
          <w:p w14:paraId="1E037075" w14:textId="77777777" w:rsidR="00690F04" w:rsidRPr="00E00E25" w:rsidRDefault="00690F04" w:rsidP="00576798">
            <w:pPr>
              <w:rPr>
                <w:rFonts w:ascii="Arial" w:hAnsi="Arial" w:cs="Arial"/>
                <w:color w:val="auto"/>
                <w:sz w:val="22"/>
                <w:szCs w:val="22"/>
              </w:rPr>
            </w:pPr>
          </w:p>
          <w:p w14:paraId="04FDFF8A" w14:textId="77777777" w:rsidR="00953524" w:rsidRPr="00E00E25" w:rsidRDefault="00953524" w:rsidP="00606E52">
            <w:pPr>
              <w:rPr>
                <w:rFonts w:ascii="Arial" w:hAnsi="Arial" w:cs="Arial"/>
                <w:color w:val="auto"/>
                <w:sz w:val="22"/>
                <w:szCs w:val="22"/>
              </w:rPr>
            </w:pPr>
          </w:p>
          <w:p w14:paraId="1F410C1B" w14:textId="77777777" w:rsidR="00FB5465" w:rsidRPr="00E00E25" w:rsidRDefault="00FB5465" w:rsidP="00FB5465">
            <w:pPr>
              <w:jc w:val="center"/>
              <w:rPr>
                <w:rFonts w:ascii="Arial" w:hAnsi="Arial" w:cs="Arial"/>
                <w:color w:val="auto"/>
                <w:sz w:val="22"/>
                <w:szCs w:val="22"/>
              </w:rPr>
            </w:pPr>
          </w:p>
          <w:p w14:paraId="1D7A196A" w14:textId="77777777" w:rsidR="00FB5465" w:rsidRPr="00E00E25" w:rsidRDefault="00FB5465" w:rsidP="00FB5465">
            <w:pPr>
              <w:rPr>
                <w:rFonts w:ascii="Arial" w:hAnsi="Arial" w:cs="Arial"/>
                <w:color w:val="auto"/>
                <w:sz w:val="22"/>
                <w:szCs w:val="22"/>
              </w:rPr>
            </w:pPr>
          </w:p>
        </w:tc>
      </w:tr>
    </w:tbl>
    <w:p w14:paraId="246F86ED" w14:textId="77777777" w:rsidR="0055301D" w:rsidRPr="00E00E25" w:rsidRDefault="0055301D">
      <w:pPr>
        <w:rPr>
          <w:color w:val="auto"/>
        </w:rPr>
      </w:pPr>
    </w:p>
    <w:p w14:paraId="6597F6F4" w14:textId="77777777" w:rsidR="0055301D" w:rsidRPr="00E00E25" w:rsidRDefault="0055301D">
      <w:pPr>
        <w:rPr>
          <w:color w:val="auto"/>
        </w:rPr>
      </w:pPr>
    </w:p>
    <w:tbl>
      <w:tblPr>
        <w:tblStyle w:val="TableGrid"/>
        <w:tblW w:w="0" w:type="auto"/>
        <w:tblLook w:val="04A0" w:firstRow="1" w:lastRow="0" w:firstColumn="1" w:lastColumn="0" w:noHBand="0" w:noVBand="1"/>
      </w:tblPr>
      <w:tblGrid>
        <w:gridCol w:w="9016"/>
      </w:tblGrid>
      <w:tr w:rsidR="00FB5465" w:rsidRPr="00E00E25" w14:paraId="444F3717" w14:textId="77777777" w:rsidTr="0C77EDFC">
        <w:tc>
          <w:tcPr>
            <w:tcW w:w="9016" w:type="dxa"/>
          </w:tcPr>
          <w:p w14:paraId="11E9EC13" w14:textId="77777777" w:rsidR="00FB5465" w:rsidRPr="00E00E25" w:rsidRDefault="00FB5465" w:rsidP="00FB5465">
            <w:pPr>
              <w:jc w:val="center"/>
              <w:rPr>
                <w:color w:val="auto"/>
                <w:sz w:val="22"/>
                <w:szCs w:val="22"/>
              </w:rPr>
            </w:pPr>
          </w:p>
          <w:p w14:paraId="56124AED" w14:textId="77777777" w:rsidR="00FB5465" w:rsidRDefault="00FB5465" w:rsidP="00843D76">
            <w:pPr>
              <w:pStyle w:val="Heading1"/>
              <w:rPr>
                <w:color w:val="auto"/>
              </w:rPr>
            </w:pPr>
            <w:bookmarkStart w:id="1" w:name="_Toc89967402"/>
            <w:r w:rsidRPr="00E00E25">
              <w:rPr>
                <w:color w:val="auto"/>
              </w:rPr>
              <w:t>Marketing Mix</w:t>
            </w:r>
            <w:bookmarkEnd w:id="1"/>
          </w:p>
          <w:p w14:paraId="16D13E84" w14:textId="77777777" w:rsidR="00537862" w:rsidRDefault="00537862" w:rsidP="00537862">
            <w:r w:rsidRPr="00537862">
              <w:rPr>
                <w:b/>
              </w:rPr>
              <w:t>Product</w:t>
            </w:r>
            <w:r>
              <w:t xml:space="preserve">: The most common products items of the hotel Wailea are the lodging facilities, suits, restaurant, entertainment services, spa and bar arrangements. The company can </w:t>
            </w:r>
            <w:r>
              <w:lastRenderedPageBreak/>
              <w:t xml:space="preserve">improve its products offerings by providing health and fitness facilities, gym facilities, entertainment arrangements (Romero and Tejada, 2020). </w:t>
            </w:r>
            <w:proofErr w:type="gramStart"/>
            <w:r>
              <w:t>Again</w:t>
            </w:r>
            <w:proofErr w:type="gramEnd"/>
            <w:r>
              <w:t xml:space="preserve"> it can offer different package deals and combo offers at a buddle price to attract customers. Taking reservations for hourly events, and arranging different social events is also a good way to attract consumers.</w:t>
            </w:r>
          </w:p>
          <w:p w14:paraId="74580E50" w14:textId="77777777" w:rsidR="00537862" w:rsidRDefault="00537862" w:rsidP="00537862">
            <w:r w:rsidRPr="00537862">
              <w:rPr>
                <w:b/>
              </w:rPr>
              <w:t>Pricing</w:t>
            </w:r>
            <w:r>
              <w:t xml:space="preserve">: As this is a luxury hotel its pricing strategy is premium pricing. There are offering premium pricing for all of its products. To be successful in this covid 19 the company can offer competitive pricing as the spending powers of the consumers is changed. The value-added pricing can also be offered as it services the quality service at a good price (Zhang, et al., 2020). </w:t>
            </w:r>
          </w:p>
          <w:p w14:paraId="712A1463" w14:textId="56760C0B" w:rsidR="00537862" w:rsidRDefault="00537862" w:rsidP="00537862">
            <w:r w:rsidRPr="00537862">
              <w:rPr>
                <w:b/>
              </w:rPr>
              <w:t>Promotion:</w:t>
            </w:r>
            <w:r>
              <w:t xml:space="preserve"> To promote its products the company is already utilizing its websites in the best way wherein customers can find all the necessary information about the company. The Twitter Instagram, linked in to promote its various health and safety practices in the coved 19 landscape (Baum and Hai, 2020). </w:t>
            </w:r>
          </w:p>
          <w:p w14:paraId="765D0795" w14:textId="77777777" w:rsidR="00537862" w:rsidRDefault="00537862" w:rsidP="00537862">
            <w:r w:rsidRPr="00537862">
              <w:rPr>
                <w:b/>
              </w:rPr>
              <w:t>Place:</w:t>
            </w:r>
            <w:r>
              <w:t xml:space="preserve"> The company is planning to expand its operations in the international market therefore it can adopt a franchising strategy wherein franchisees can market its products (Alonso et al., 2020). The company can use a mixed channel strategy which is combining licensing and franchising. The company will use an agency channel that will help to attract global consumers in different city areas, shopping malls and airport terminals. </w:t>
            </w:r>
          </w:p>
          <w:p w14:paraId="69F8D570" w14:textId="77777777" w:rsidR="00537862" w:rsidRDefault="00537862" w:rsidP="00537862">
            <w:pPr>
              <w:widowControl w:val="0"/>
              <w:autoSpaceDE w:val="0"/>
              <w:autoSpaceDN w:val="0"/>
              <w:adjustRightInd w:val="0"/>
              <w:spacing w:line="240" w:lineRule="auto"/>
              <w:rPr>
                <w:rFonts w:cs="Times New Roman"/>
              </w:rPr>
            </w:pPr>
          </w:p>
          <w:p w14:paraId="0A2122B3" w14:textId="77777777" w:rsidR="006D5CF3" w:rsidRPr="006D5CF3" w:rsidRDefault="006D5CF3" w:rsidP="006D5CF3"/>
          <w:p w14:paraId="343CEDEB" w14:textId="77777777" w:rsidR="00690F04" w:rsidRPr="00E00E25" w:rsidRDefault="00B626EB" w:rsidP="00FB5465">
            <w:pPr>
              <w:pStyle w:val="ListParagraph"/>
              <w:rPr>
                <w:b/>
                <w:bCs/>
                <w:color w:val="auto"/>
                <w:sz w:val="22"/>
                <w:szCs w:val="22"/>
              </w:rPr>
            </w:pPr>
            <w:r w:rsidRPr="00E00E25">
              <w:rPr>
                <w:b/>
                <w:bCs/>
                <w:noProof/>
                <w:color w:val="auto"/>
                <w:sz w:val="22"/>
                <w:szCs w:val="22"/>
                <w:lang w:val="en-US"/>
              </w:rPr>
              <w:lastRenderedPageBreak/>
              <w:drawing>
                <wp:inline distT="0" distB="0" distL="0" distR="0" wp14:anchorId="7FADF682" wp14:editId="4FD6D887">
                  <wp:extent cx="4648200" cy="4486275"/>
                  <wp:effectExtent l="0" t="38100" r="0" b="666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0800F63" w14:textId="77777777" w:rsidR="00690F04" w:rsidRPr="00E00E25" w:rsidRDefault="00690F04" w:rsidP="00FB5465">
            <w:pPr>
              <w:pStyle w:val="ListParagraph"/>
              <w:rPr>
                <w:b/>
                <w:bCs/>
                <w:color w:val="auto"/>
                <w:sz w:val="22"/>
                <w:szCs w:val="22"/>
              </w:rPr>
            </w:pPr>
          </w:p>
          <w:p w14:paraId="6BDB1996" w14:textId="77777777" w:rsidR="00690F04" w:rsidRPr="00E00E25" w:rsidRDefault="00690F04" w:rsidP="00FB5465">
            <w:pPr>
              <w:pStyle w:val="ListParagraph"/>
              <w:rPr>
                <w:b/>
                <w:bCs/>
                <w:color w:val="auto"/>
                <w:sz w:val="22"/>
                <w:szCs w:val="22"/>
              </w:rPr>
            </w:pPr>
          </w:p>
          <w:p w14:paraId="4F717A6A" w14:textId="77777777" w:rsidR="00690F04" w:rsidRPr="00E00E25" w:rsidRDefault="00690F04" w:rsidP="00FB5465">
            <w:pPr>
              <w:pStyle w:val="ListParagraph"/>
              <w:rPr>
                <w:b/>
                <w:bCs/>
                <w:color w:val="auto"/>
                <w:sz w:val="22"/>
                <w:szCs w:val="22"/>
              </w:rPr>
            </w:pPr>
          </w:p>
          <w:p w14:paraId="4F721624" w14:textId="77777777" w:rsidR="00BD7AB6" w:rsidRPr="00E00E25" w:rsidRDefault="00403387" w:rsidP="00BD7AB6">
            <w:pPr>
              <w:rPr>
                <w:color w:val="auto"/>
              </w:rPr>
            </w:pPr>
            <w:r w:rsidRPr="00E00E25">
              <w:rPr>
                <w:color w:val="auto"/>
              </w:rPr>
              <w:t>(Figure</w:t>
            </w:r>
            <w:r w:rsidR="006D5CF3">
              <w:rPr>
                <w:color w:val="auto"/>
              </w:rPr>
              <w:t>: Marketing Mix</w:t>
            </w:r>
            <w:r w:rsidR="00BD7AB6" w:rsidRPr="00E00E25">
              <w:rPr>
                <w:color w:val="auto"/>
              </w:rPr>
              <w:t xml:space="preserve">, </w:t>
            </w:r>
            <w:r w:rsidR="00971AFF">
              <w:rPr>
                <w:color w:val="auto"/>
              </w:rPr>
              <w:t>S</w:t>
            </w:r>
            <w:r w:rsidR="00BD7AB6" w:rsidRPr="00E00E25">
              <w:rPr>
                <w:color w:val="auto"/>
              </w:rPr>
              <w:t>ource: Self-made)</w:t>
            </w:r>
          </w:p>
          <w:p w14:paraId="66C8308D" w14:textId="77777777" w:rsidR="00690F04" w:rsidRPr="00E00E25" w:rsidRDefault="00690F04" w:rsidP="00FB5465">
            <w:pPr>
              <w:pStyle w:val="ListParagraph"/>
              <w:rPr>
                <w:b/>
                <w:bCs/>
                <w:color w:val="auto"/>
                <w:sz w:val="22"/>
                <w:szCs w:val="22"/>
              </w:rPr>
            </w:pPr>
          </w:p>
          <w:p w14:paraId="28FB8A62" w14:textId="77777777" w:rsidR="0026149F" w:rsidRDefault="0026149F" w:rsidP="0026149F">
            <w:pPr>
              <w:pStyle w:val="Heading1"/>
            </w:pPr>
            <w:bookmarkStart w:id="2" w:name="_Toc89967403"/>
            <w:r w:rsidRPr="00A61D76">
              <w:t xml:space="preserve">The marketing Environment </w:t>
            </w:r>
            <w:proofErr w:type="gramStart"/>
            <w:r w:rsidRPr="00A61D76">
              <w:t>( Micro</w:t>
            </w:r>
            <w:proofErr w:type="gramEnd"/>
            <w:r w:rsidRPr="00A61D76">
              <w:t>)</w:t>
            </w:r>
            <w:bookmarkEnd w:id="2"/>
          </w:p>
          <w:p w14:paraId="54F8A06D" w14:textId="77777777" w:rsidR="00537862" w:rsidRDefault="00537862" w:rsidP="00537862">
            <w:r>
              <w:t>SWOT analysis may be used to have a better understanding of the micro marketing environment.</w:t>
            </w:r>
          </w:p>
          <w:p w14:paraId="612F52BB" w14:textId="77777777" w:rsidR="00537862" w:rsidRDefault="00537862" w:rsidP="00537862">
            <w:r w:rsidRPr="00537862">
              <w:rPr>
                <w:b/>
              </w:rPr>
              <w:t>Strengths:</w:t>
            </w:r>
            <w:r>
              <w:t xml:space="preserve"> It has a long history of innovative products, a powerful brand name, as well as a very solid supply chain management. For the benefit of its clients, the firm maintains solid, lucrative relationships with a variety of IT </w:t>
            </w:r>
            <w:proofErr w:type="spellStart"/>
            <w:proofErr w:type="gramStart"/>
            <w:r>
              <w:t>firms.The</w:t>
            </w:r>
            <w:proofErr w:type="spellEnd"/>
            <w:proofErr w:type="gramEnd"/>
            <w:r>
              <w:t xml:space="preserve"> organization was able to retain a high level of operational consistency thanks to a reliable property management system built using </w:t>
            </w:r>
            <w:r>
              <w:lastRenderedPageBreak/>
              <w:t>the assistance of many IT suppliers. Furthermore, the organization's well-trained staff produces high-quality solutions that help the business become a market leader.</w:t>
            </w:r>
          </w:p>
          <w:p w14:paraId="6F85C7AB" w14:textId="77777777" w:rsidR="00537862" w:rsidRDefault="00537862" w:rsidP="00537862">
            <w:r w:rsidRPr="00537862">
              <w:rPr>
                <w:b/>
              </w:rPr>
              <w:t>Weaknesses:</w:t>
            </w:r>
            <w:r>
              <w:t xml:space="preserve"> Adverse marketing policies result in an unsecured IT infrastructure that puts customers' privacy at risk (</w:t>
            </w:r>
            <w:proofErr w:type="spellStart"/>
            <w:r>
              <w:t>Melián</w:t>
            </w:r>
            <w:proofErr w:type="spellEnd"/>
            <w:r>
              <w:t xml:space="preserve">-González and </w:t>
            </w:r>
            <w:proofErr w:type="spellStart"/>
            <w:r>
              <w:t>Bulchand-Gidumal</w:t>
            </w:r>
            <w:proofErr w:type="spellEnd"/>
            <w:r>
              <w:t xml:space="preserve">, 2020). It is also necessary for the organization to establish a strict policy related to information technology security. </w:t>
            </w:r>
          </w:p>
          <w:p w14:paraId="7A49CEFF" w14:textId="77777777" w:rsidR="00537862" w:rsidRDefault="00537862" w:rsidP="00537862">
            <w:r w:rsidRPr="00537862">
              <w:rPr>
                <w:b/>
              </w:rPr>
              <w:t>Opportunities:</w:t>
            </w:r>
            <w:r>
              <w:t xml:space="preserve"> As technology advances, businesses will be able to make use of these advances to differentiate their offerings and gain an advantage over the competitors. Companies may combine with other industries and offer alternative packaged offerings.  As a lot of business customers are visiting, the company can offer workstation facilities to the consumers. (Pillai et al.</w:t>
            </w:r>
            <w:proofErr w:type="gramStart"/>
            <w:r>
              <w:t>,  2021</w:t>
            </w:r>
            <w:proofErr w:type="gramEnd"/>
            <w:r>
              <w:t>).</w:t>
            </w:r>
          </w:p>
          <w:p w14:paraId="7C9711C8" w14:textId="77777777" w:rsidR="00537862" w:rsidRDefault="00537862" w:rsidP="00537862">
            <w:r w:rsidRPr="00537862">
              <w:rPr>
                <w:b/>
              </w:rPr>
              <w:t>Threats:</w:t>
            </w:r>
            <w:r>
              <w:t xml:space="preserve"> There are several dangers that the corporation has to deal with that vary from terror acts to worldwide rivalry to a growth in the number of backpacker hostels. This may be avoided by successfully targeting specifically the customer's segment. The company’s competitive risks may be solved by delivering premium service and quality. Because of the covid 19 epidemic, they may be able to gain an edge by promoting their hygienic policies. </w:t>
            </w:r>
          </w:p>
          <w:p w14:paraId="4A921D51" w14:textId="77777777" w:rsidR="00153BD6" w:rsidRPr="00153BD6" w:rsidRDefault="00153BD6" w:rsidP="00153BD6"/>
          <w:p w14:paraId="627B8969" w14:textId="77777777" w:rsidR="0026149F" w:rsidRDefault="0026149F" w:rsidP="0026149F">
            <w:pPr>
              <w:pStyle w:val="Heading1"/>
            </w:pPr>
            <w:bookmarkStart w:id="3" w:name="_Toc89967404"/>
            <w:r>
              <w:t>Macro Environment</w:t>
            </w:r>
            <w:bookmarkEnd w:id="3"/>
          </w:p>
          <w:p w14:paraId="38536AF2" w14:textId="77777777" w:rsidR="00E048B7" w:rsidRDefault="00E048B7" w:rsidP="00537862">
            <w:proofErr w:type="spellStart"/>
            <w:proofErr w:type="gramStart"/>
            <w:r w:rsidRPr="00537862">
              <w:rPr>
                <w:b/>
              </w:rPr>
              <w:t>Political:</w:t>
            </w:r>
            <w:r>
              <w:t>In</w:t>
            </w:r>
            <w:proofErr w:type="spellEnd"/>
            <w:proofErr w:type="gramEnd"/>
            <w:r>
              <w:t xml:space="preserve"> the worldwide corporate world, there seems to be an unpredictable political climate. It is therefore possible to boost the firm’s productivity, profitability, cultural variety, and performance assessment by purchasing other companies in the stable and prosperous area. Terrorist attacks, governmental regulations, and increasing subsidies all have the potential to harm the hotel business.</w:t>
            </w:r>
          </w:p>
          <w:p w14:paraId="733A8BAB" w14:textId="77777777" w:rsidR="00E048B7" w:rsidRDefault="00E048B7" w:rsidP="00537862">
            <w:r w:rsidRPr="00537862">
              <w:rPr>
                <w:b/>
              </w:rPr>
              <w:t>Economic:</w:t>
            </w:r>
            <w:r>
              <w:t xml:space="preserve"> Consumption of tourism is being affected by the international economic recession that hurts a company's return on investment (ROI), competitiveness, and long-term viability. Another drop in the exchange rate has occurred. The addition of new products may bring in new consumers, though. Providing bundle discounts to customers with low incomes might encourage them to stay at the </w:t>
            </w:r>
            <w:proofErr w:type="gramStart"/>
            <w:r>
              <w:t>hotel(</w:t>
            </w:r>
            <w:proofErr w:type="gramEnd"/>
            <w:r>
              <w:t>Baum and Hai, 2020).</w:t>
            </w:r>
          </w:p>
          <w:p w14:paraId="280D2372" w14:textId="77777777" w:rsidR="00E048B7" w:rsidRDefault="00E048B7" w:rsidP="00537862">
            <w:r w:rsidRPr="00537862">
              <w:rPr>
                <w:b/>
              </w:rPr>
              <w:lastRenderedPageBreak/>
              <w:t>Social:</w:t>
            </w:r>
            <w:r>
              <w:t xml:space="preserve"> As a result of the Covid 19 epidemic, health-conscious customers are becoming increasingly necessary. Because of this, the organization can attract clients by adhering to high standards of sanitation and safety. Similarly, the corporation may entice diverse market groups by including a product range for distinct clients. They can ensure the health and hygiene of the consumers by implementing disinfecting counter.</w:t>
            </w:r>
          </w:p>
          <w:p w14:paraId="1B159DDD" w14:textId="77777777" w:rsidR="00E048B7" w:rsidRDefault="00E048B7" w:rsidP="00537862">
            <w:proofErr w:type="spellStart"/>
            <w:proofErr w:type="gramStart"/>
            <w:r w:rsidRPr="00537862">
              <w:rPr>
                <w:b/>
              </w:rPr>
              <w:t>Technological:</w:t>
            </w:r>
            <w:r>
              <w:t>The</w:t>
            </w:r>
            <w:proofErr w:type="spellEnd"/>
            <w:proofErr w:type="gramEnd"/>
            <w:r>
              <w:t xml:space="preserve"> usage of technology has a significant influence on business advertising and marketing (Pike,  2015). Non-contact services. As a result of their usage of technology, the organization can streamline reservations, supplementary costs, keyless entry, a mobile housekeeping report, and provide guests access to the bug screen. The company's PMS may be effectively used to deliver guest messaging solutions like Akia, ensuring that wheelchair-friendly environments are fully protected.</w:t>
            </w:r>
          </w:p>
          <w:p w14:paraId="2755EBC5" w14:textId="46BE3FF1" w:rsidR="00E048B7" w:rsidRDefault="00E048B7" w:rsidP="00537862">
            <w:proofErr w:type="spellStart"/>
            <w:proofErr w:type="gramStart"/>
            <w:r w:rsidRPr="00537862">
              <w:rPr>
                <w:b/>
              </w:rPr>
              <w:t>Legal</w:t>
            </w:r>
            <w:r>
              <w:t>:Consumer</w:t>
            </w:r>
            <w:proofErr w:type="spellEnd"/>
            <w:proofErr w:type="gramEnd"/>
            <w:r>
              <w:t xml:space="preserve"> protection laws, policy for data protection and privacy, employee rights, and safety standards are among some of the legal requirements that are affecting the organization(Pike, 2020). The digital data protected by hiring a distinct IT consultant firm. </w:t>
            </w:r>
          </w:p>
          <w:p w14:paraId="2642BF28" w14:textId="77777777" w:rsidR="00E048B7" w:rsidRDefault="00E048B7" w:rsidP="00537862">
            <w:proofErr w:type="spellStart"/>
            <w:proofErr w:type="gramStart"/>
            <w:r w:rsidRPr="00537862">
              <w:rPr>
                <w:b/>
              </w:rPr>
              <w:t>Environmental:</w:t>
            </w:r>
            <w:r>
              <w:t>The</w:t>
            </w:r>
            <w:proofErr w:type="spellEnd"/>
            <w:proofErr w:type="gramEnd"/>
            <w:r>
              <w:t xml:space="preserve"> Company’s ecological effect may be minimized by introducing sustainable green marketing practices. This will enhance the company's reputation. The corporation might also undertake corporate social responsibility to prevent environmental impact.</w:t>
            </w:r>
          </w:p>
          <w:p w14:paraId="69AC2C28" w14:textId="77777777" w:rsidR="00153BD6" w:rsidRPr="00153BD6" w:rsidRDefault="00153BD6" w:rsidP="00153BD6"/>
          <w:p w14:paraId="0D26F771" w14:textId="77777777" w:rsidR="0026149F" w:rsidRDefault="0026149F" w:rsidP="0026149F">
            <w:pPr>
              <w:pStyle w:val="Heading1"/>
            </w:pPr>
            <w:bookmarkStart w:id="4" w:name="_Toc89967405"/>
            <w:r>
              <w:t>Creating Customer’s value and engagement</w:t>
            </w:r>
            <w:bookmarkEnd w:id="4"/>
          </w:p>
          <w:p w14:paraId="2AEF55A9" w14:textId="77777777" w:rsidR="00E048B7" w:rsidRDefault="00E048B7" w:rsidP="00537862">
            <w:r>
              <w:t xml:space="preserve">To understand the effectiveness of the marketing plan the marketing officials of Hotel Wailea has conducted a survey which was focused on identifying the customer’s attitudes regarding the marketing plan. In the survey, a questionnaire was developed and respondents were asked for answers the questions and provide their </w:t>
            </w:r>
            <w:proofErr w:type="gramStart"/>
            <w:r>
              <w:t>feedbacks(</w:t>
            </w:r>
            <w:proofErr w:type="gramEnd"/>
            <w:r>
              <w:t xml:space="preserve">Simkin and </w:t>
            </w:r>
            <w:proofErr w:type="spellStart"/>
            <w:r>
              <w:t>Dibb</w:t>
            </w:r>
            <w:proofErr w:type="spellEnd"/>
            <w:r>
              <w:t xml:space="preserve">, 2013). </w:t>
            </w:r>
          </w:p>
          <w:p w14:paraId="3AB6034B" w14:textId="77777777" w:rsidR="00E048B7" w:rsidRPr="00537862" w:rsidRDefault="00E048B7" w:rsidP="00537862">
            <w:pPr>
              <w:pStyle w:val="ListParagraph"/>
              <w:numPr>
                <w:ilvl w:val="0"/>
                <w:numId w:val="18"/>
              </w:numPr>
            </w:pPr>
            <w:r w:rsidRPr="00537862">
              <w:t xml:space="preserve">Will practising health and hygiene by the hotel Wailea create a positive impact on your perception regarding the Hotel Wailea? </w:t>
            </w:r>
          </w:p>
          <w:p w14:paraId="73A93859" w14:textId="77777777" w:rsidR="00E048B7" w:rsidRPr="00537862" w:rsidRDefault="00E048B7" w:rsidP="00537862">
            <w:pPr>
              <w:pStyle w:val="ListParagraph"/>
              <w:numPr>
                <w:ilvl w:val="0"/>
                <w:numId w:val="18"/>
              </w:numPr>
            </w:pPr>
            <w:r w:rsidRPr="00537862">
              <w:t xml:space="preserve">Do you think the adoption of online check-in and </w:t>
            </w:r>
            <w:proofErr w:type="spellStart"/>
            <w:r w:rsidRPr="00537862">
              <w:t>check out</w:t>
            </w:r>
            <w:proofErr w:type="spellEnd"/>
            <w:r w:rsidRPr="00537862">
              <w:t xml:space="preserve"> process will increase the customer's quantity coming into the hotel?</w:t>
            </w:r>
          </w:p>
          <w:p w14:paraId="3DE3A1F2" w14:textId="77777777" w:rsidR="00E048B7" w:rsidRPr="00537862" w:rsidRDefault="00E048B7" w:rsidP="00537862">
            <w:pPr>
              <w:pStyle w:val="ListParagraph"/>
              <w:numPr>
                <w:ilvl w:val="0"/>
                <w:numId w:val="18"/>
              </w:numPr>
            </w:pPr>
            <w:r w:rsidRPr="00537862">
              <w:lastRenderedPageBreak/>
              <w:t>Do you think contactless services such as keyless entry, ancillary charges, contactless check in check out and the streamlined reservation will be beneficial to you ensuring the best service?</w:t>
            </w:r>
          </w:p>
          <w:p w14:paraId="60C8A53E" w14:textId="77777777" w:rsidR="00E048B7" w:rsidRDefault="00E048B7" w:rsidP="00537862">
            <w:r>
              <w:t xml:space="preserve">From the survey, more than 80 % of the respondents gave positive feedbacks which imply that adoption of such a marketing plan will be more likely to bring a positive outcome to the business which is driving more customers to the business. </w:t>
            </w:r>
          </w:p>
          <w:p w14:paraId="0C781DAF" w14:textId="77777777" w:rsidR="00153BD6" w:rsidRPr="00153BD6" w:rsidRDefault="00153BD6" w:rsidP="00153BD6"/>
          <w:p w14:paraId="77177419" w14:textId="77777777" w:rsidR="0026149F" w:rsidRDefault="00344AFC" w:rsidP="0026149F">
            <w:pPr>
              <w:pStyle w:val="Heading1"/>
            </w:pPr>
            <w:bookmarkStart w:id="5" w:name="_Toc89967406"/>
            <w:r>
              <w:t>Ef</w:t>
            </w:r>
            <w:r w:rsidR="0026149F" w:rsidRPr="00BF49BA">
              <w:t>fective Use of Digital Marketing</w:t>
            </w:r>
            <w:bookmarkEnd w:id="5"/>
          </w:p>
          <w:p w14:paraId="59CDE5C1" w14:textId="77777777" w:rsidR="00344AFC" w:rsidRPr="00344AFC" w:rsidRDefault="00344AFC" w:rsidP="00344AFC"/>
          <w:p w14:paraId="4AF414EC" w14:textId="77777777" w:rsidR="00E048B7" w:rsidRDefault="0026149F" w:rsidP="00537862">
            <w:r>
              <w:br w:type="page"/>
            </w:r>
            <w:r w:rsidR="00E048B7">
              <w:t xml:space="preserve"> Marketing managers of the Hotel Wailea can develop SMART objectives to effectively implement their digital marketing strategy focusing on improving customer loyalty, value, engagement, and satisfaction Wirtz, 2012). </w:t>
            </w:r>
          </w:p>
          <w:p w14:paraId="10D38C96" w14:textId="77777777" w:rsidR="00E048B7" w:rsidRDefault="00E048B7" w:rsidP="00537862">
            <w:pPr>
              <w:pStyle w:val="ListParagraph"/>
              <w:numPr>
                <w:ilvl w:val="0"/>
                <w:numId w:val="16"/>
              </w:numPr>
            </w:pPr>
            <w:r>
              <w:t>The Wailea hotel uses digital media including webpages, emails, plus SMS messaging and social media platforms to keep customers engaged (</w:t>
            </w:r>
            <w:proofErr w:type="spellStart"/>
            <w:r>
              <w:t>Doole</w:t>
            </w:r>
            <w:proofErr w:type="spellEnd"/>
            <w:r>
              <w:t xml:space="preserve"> and Lowe, 2012).</w:t>
            </w:r>
          </w:p>
          <w:p w14:paraId="1EC50AB8" w14:textId="77777777" w:rsidR="00E048B7" w:rsidRDefault="00E048B7" w:rsidP="00537862">
            <w:pPr>
              <w:pStyle w:val="ListParagraph"/>
              <w:numPr>
                <w:ilvl w:val="0"/>
                <w:numId w:val="16"/>
              </w:numPr>
            </w:pPr>
            <w:r>
              <w:t>Firms may now accept direct bookings and payments from customers.</w:t>
            </w:r>
          </w:p>
          <w:p w14:paraId="0838FF7A" w14:textId="77777777" w:rsidR="00E048B7" w:rsidRDefault="00E048B7" w:rsidP="00537862">
            <w:pPr>
              <w:pStyle w:val="ListParagraph"/>
              <w:numPr>
                <w:ilvl w:val="0"/>
                <w:numId w:val="16"/>
              </w:numPr>
            </w:pPr>
            <w:r>
              <w:t>With the use of email marketing, Hotel Wailea is increasing in prominence because of its originality.</w:t>
            </w:r>
          </w:p>
          <w:p w14:paraId="0DAD9B81" w14:textId="77777777" w:rsidR="00E048B7" w:rsidRDefault="00E048B7" w:rsidP="00537862">
            <w:pPr>
              <w:pStyle w:val="ListParagraph"/>
              <w:numPr>
                <w:ilvl w:val="0"/>
                <w:numId w:val="16"/>
              </w:numPr>
            </w:pPr>
            <w:r>
              <w:t>Customers can be able to register electronically and get bills and invoices through the mail if the hotel's property management system (PMS) supports contactless check-</w:t>
            </w:r>
            <w:proofErr w:type="gramStart"/>
            <w:r>
              <w:t>in(</w:t>
            </w:r>
            <w:proofErr w:type="gramEnd"/>
            <w:r>
              <w:t>Perreault, 2018).</w:t>
            </w:r>
          </w:p>
          <w:p w14:paraId="58334F78" w14:textId="77777777" w:rsidR="00E048B7" w:rsidRDefault="00E048B7" w:rsidP="00537862">
            <w:pPr>
              <w:pStyle w:val="ListParagraph"/>
              <w:numPr>
                <w:ilvl w:val="0"/>
                <w:numId w:val="16"/>
              </w:numPr>
            </w:pPr>
            <w:r>
              <w:t>They are also capable of charging ancillary charges, such as meals out or buys from gift shops, dishonestly. Putting up a link among their POS system and PMS makes room fees a socially-distant cinch, regardless of location.</w:t>
            </w:r>
          </w:p>
          <w:p w14:paraId="437CA3DB" w14:textId="77777777" w:rsidR="00E048B7" w:rsidRDefault="00E048B7" w:rsidP="00E048B7">
            <w:pPr>
              <w:widowControl w:val="0"/>
              <w:autoSpaceDE w:val="0"/>
              <w:autoSpaceDN w:val="0"/>
              <w:adjustRightInd w:val="0"/>
              <w:spacing w:line="240" w:lineRule="auto"/>
              <w:rPr>
                <w:rFonts w:cs="Times New Roman"/>
              </w:rPr>
            </w:pPr>
          </w:p>
          <w:p w14:paraId="1FA6ECAA" w14:textId="77777777" w:rsidR="00344AFC" w:rsidRDefault="00344AFC" w:rsidP="00E048B7"/>
          <w:p w14:paraId="61D20302" w14:textId="77777777" w:rsidR="0026149F" w:rsidRDefault="0026149F" w:rsidP="0026149F">
            <w:pPr>
              <w:spacing w:line="240" w:lineRule="auto"/>
              <w:jc w:val="left"/>
            </w:pPr>
          </w:p>
          <w:p w14:paraId="50CA47FB" w14:textId="77777777" w:rsidR="0026149F" w:rsidRDefault="0026149F" w:rsidP="0026149F">
            <w:pPr>
              <w:pStyle w:val="Heading1"/>
            </w:pPr>
            <w:bookmarkStart w:id="6" w:name="_Toc89967407"/>
            <w:r>
              <w:lastRenderedPageBreak/>
              <w:t>Conclusion</w:t>
            </w:r>
            <w:bookmarkEnd w:id="6"/>
          </w:p>
          <w:p w14:paraId="7B38435E" w14:textId="77777777" w:rsidR="00E048B7" w:rsidRDefault="00E048B7" w:rsidP="00537862">
            <w:r>
              <w:t>As a result of the Coved 19, the tourist sector has been severely affected, and there is no option but to use an efficient marketing strategy to get out to the market. As a result, the focus of this research is on creating a marketing strategy for The Hotel Wailea that will attract customers amid the epidemic.</w:t>
            </w:r>
          </w:p>
          <w:p w14:paraId="387D6F86" w14:textId="77777777" w:rsidR="00E048B7" w:rsidRDefault="00E048B7" w:rsidP="00537862">
            <w:r>
              <w:t xml:space="preserve">Nevertheless, there are a few things that may be said about the business. Increasing their technology progress and efficient usage of PMS is a top priority for them right now. In light of the </w:t>
            </w:r>
            <w:proofErr w:type="gramStart"/>
            <w:r>
              <w:t>Post-covid</w:t>
            </w:r>
            <w:proofErr w:type="gramEnd"/>
            <w:r>
              <w:t xml:space="preserve"> market's price structure, the product and service lines should be marketing-friendly.</w:t>
            </w:r>
          </w:p>
          <w:p w14:paraId="3F2C439E" w14:textId="77777777" w:rsidR="00344AFC" w:rsidRPr="00344AFC" w:rsidRDefault="00344AFC" w:rsidP="00537862"/>
          <w:p w14:paraId="202AD95F" w14:textId="77777777" w:rsidR="003A66F5" w:rsidRPr="00E00E25" w:rsidRDefault="00611114" w:rsidP="003A66F5">
            <w:pPr>
              <w:pStyle w:val="Heading1"/>
              <w:rPr>
                <w:color w:val="auto"/>
              </w:rPr>
            </w:pPr>
            <w:bookmarkStart w:id="7" w:name="_Toc89967408"/>
            <w:r w:rsidRPr="00E00E25">
              <w:rPr>
                <w:color w:val="auto"/>
              </w:rPr>
              <w:t>References</w:t>
            </w:r>
            <w:bookmarkEnd w:id="7"/>
          </w:p>
          <w:p w14:paraId="26E1C43D" w14:textId="77777777" w:rsidR="003A66F5" w:rsidRDefault="003A66F5" w:rsidP="003A66F5">
            <w:pPr>
              <w:jc w:val="left"/>
              <w:rPr>
                <w:shd w:val="clear" w:color="auto" w:fill="FFFFFF"/>
              </w:rPr>
            </w:pPr>
            <w:r>
              <w:rPr>
                <w:shd w:val="clear" w:color="auto" w:fill="FFFFFF"/>
              </w:rPr>
              <w:t xml:space="preserve">Alonso, A.D., </w:t>
            </w:r>
            <w:proofErr w:type="spellStart"/>
            <w:r>
              <w:rPr>
                <w:shd w:val="clear" w:color="auto" w:fill="FFFFFF"/>
              </w:rPr>
              <w:t>Kok</w:t>
            </w:r>
            <w:proofErr w:type="spellEnd"/>
            <w:r>
              <w:rPr>
                <w:shd w:val="clear" w:color="auto" w:fill="FFFFFF"/>
              </w:rPr>
              <w:t xml:space="preserve">, S.K., </w:t>
            </w:r>
            <w:proofErr w:type="spellStart"/>
            <w:r>
              <w:rPr>
                <w:shd w:val="clear" w:color="auto" w:fill="FFFFFF"/>
              </w:rPr>
              <w:t>Bressan</w:t>
            </w:r>
            <w:proofErr w:type="spellEnd"/>
            <w:r>
              <w:rPr>
                <w:shd w:val="clear" w:color="auto" w:fill="FFFFFF"/>
              </w:rPr>
              <w:t xml:space="preserve">, A., O’Shea, M., </w:t>
            </w:r>
            <w:proofErr w:type="spellStart"/>
            <w:r>
              <w:rPr>
                <w:shd w:val="clear" w:color="auto" w:fill="FFFFFF"/>
              </w:rPr>
              <w:t>Sakellarios</w:t>
            </w:r>
            <w:proofErr w:type="spellEnd"/>
            <w:r>
              <w:rPr>
                <w:shd w:val="clear" w:color="auto" w:fill="FFFFFF"/>
              </w:rPr>
              <w:t xml:space="preserve">, N., </w:t>
            </w:r>
            <w:proofErr w:type="spellStart"/>
            <w:r>
              <w:rPr>
                <w:shd w:val="clear" w:color="auto" w:fill="FFFFFF"/>
              </w:rPr>
              <w:t>Koresis</w:t>
            </w:r>
            <w:proofErr w:type="spellEnd"/>
            <w:r>
              <w:rPr>
                <w:shd w:val="clear" w:color="auto" w:fill="FFFFFF"/>
              </w:rPr>
              <w:t xml:space="preserve">, A., Solis, M.A.B. and </w:t>
            </w:r>
            <w:proofErr w:type="spellStart"/>
            <w:r>
              <w:rPr>
                <w:shd w:val="clear" w:color="auto" w:fill="FFFFFF"/>
              </w:rPr>
              <w:t>Santoni</w:t>
            </w:r>
            <w:proofErr w:type="spellEnd"/>
            <w:r>
              <w:rPr>
                <w:shd w:val="clear" w:color="auto" w:fill="FFFFFF"/>
              </w:rPr>
              <w:t>, L.J., 2020. COVID-19, aftermath, impacts, and hospitality firms: An international perspective.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p.102654.</w:t>
            </w:r>
          </w:p>
          <w:p w14:paraId="3E3230E0" w14:textId="77777777" w:rsidR="003A66F5" w:rsidRDefault="003A66F5" w:rsidP="003A66F5">
            <w:pPr>
              <w:jc w:val="left"/>
              <w:rPr>
                <w:shd w:val="clear" w:color="auto" w:fill="FFFFFF"/>
              </w:rPr>
            </w:pPr>
            <w:r>
              <w:rPr>
                <w:shd w:val="clear" w:color="auto" w:fill="FFFFFF"/>
              </w:rPr>
              <w:t>Baum, T. and Hai, N.T.T., 2020. Hospitality, tourism, human rights and the impact of COVID-19. </w:t>
            </w:r>
            <w:r>
              <w:rPr>
                <w:i/>
                <w:iCs/>
                <w:shd w:val="clear" w:color="auto" w:fill="FFFFFF"/>
              </w:rPr>
              <w:t>International Journal of Contemporary Hospitality Management</w:t>
            </w:r>
            <w:r>
              <w:rPr>
                <w:shd w:val="clear" w:color="auto" w:fill="FFFFFF"/>
              </w:rPr>
              <w:t>.</w:t>
            </w:r>
          </w:p>
          <w:p w14:paraId="2689DD9D" w14:textId="77777777" w:rsidR="003A66F5" w:rsidRPr="0026149F" w:rsidRDefault="003A66F5" w:rsidP="003A66F5">
            <w:pPr>
              <w:jc w:val="left"/>
              <w:rPr>
                <w:rFonts w:eastAsia="Times New Roman" w:cs="Times New Roman"/>
                <w:color w:val="auto"/>
                <w:lang w:eastAsia="en-GB"/>
              </w:rPr>
            </w:pPr>
            <w:r>
              <w:rPr>
                <w:shd w:val="clear" w:color="auto" w:fill="FFFFFF"/>
              </w:rPr>
              <w:t xml:space="preserve">Baum, T. and Hai, N.T.T., </w:t>
            </w:r>
            <w:proofErr w:type="gramStart"/>
            <w:r>
              <w:rPr>
                <w:shd w:val="clear" w:color="auto" w:fill="FFFFFF"/>
              </w:rPr>
              <w:t>2020.</w:t>
            </w:r>
            <w:r w:rsidRPr="0026149F">
              <w:rPr>
                <w:rFonts w:eastAsia="Times New Roman" w:cs="Times New Roman"/>
                <w:color w:val="auto"/>
                <w:lang w:eastAsia="en-GB"/>
              </w:rPr>
              <w:t>.</w:t>
            </w:r>
            <w:proofErr w:type="gramEnd"/>
            <w:r w:rsidRPr="0026149F">
              <w:rPr>
                <w:rFonts w:eastAsia="Times New Roman" w:cs="Times New Roman"/>
                <w:color w:val="auto"/>
                <w:lang w:eastAsia="en-GB"/>
              </w:rPr>
              <w:t xml:space="preserve"> </w:t>
            </w:r>
            <w:r w:rsidRPr="0026149F">
              <w:rPr>
                <w:rFonts w:eastAsia="Times New Roman" w:cs="Times New Roman"/>
                <w:i/>
                <w:iCs/>
                <w:color w:val="auto"/>
                <w:lang w:eastAsia="en-GB"/>
              </w:rPr>
              <w:t>Marketing strategy and management</w:t>
            </w:r>
            <w:r w:rsidRPr="0026149F">
              <w:rPr>
                <w:rFonts w:eastAsia="Times New Roman" w:cs="Times New Roman"/>
                <w:color w:val="auto"/>
                <w:lang w:eastAsia="en-GB"/>
              </w:rPr>
              <w:t>. Macmillan International Higher Education.</w:t>
            </w:r>
          </w:p>
          <w:p w14:paraId="12079A84" w14:textId="77777777" w:rsidR="003A66F5" w:rsidRPr="0026149F" w:rsidRDefault="003A66F5" w:rsidP="003A66F5">
            <w:pPr>
              <w:jc w:val="left"/>
              <w:rPr>
                <w:rFonts w:eastAsia="Times New Roman" w:cs="Times New Roman"/>
                <w:color w:val="auto"/>
                <w:lang w:eastAsia="en-GB"/>
              </w:rPr>
            </w:pPr>
            <w:r w:rsidRPr="0026149F">
              <w:rPr>
                <w:rFonts w:eastAsia="Times New Roman" w:cs="Times New Roman"/>
                <w:color w:val="auto"/>
                <w:lang w:eastAsia="en-GB"/>
              </w:rPr>
              <w:t xml:space="preserve">Chaffey, D. and Ellis-Chadwick, F., 2012. Digital marketing: strategy. </w:t>
            </w:r>
            <w:r w:rsidRPr="0026149F">
              <w:rPr>
                <w:rFonts w:eastAsia="Times New Roman" w:cs="Times New Roman"/>
                <w:i/>
                <w:iCs/>
                <w:color w:val="auto"/>
                <w:lang w:eastAsia="en-GB"/>
              </w:rPr>
              <w:t>Implementation and</w:t>
            </w:r>
            <w:r w:rsidRPr="0026149F">
              <w:rPr>
                <w:rFonts w:eastAsia="Times New Roman" w:cs="Times New Roman"/>
                <w:color w:val="auto"/>
                <w:lang w:eastAsia="en-GB"/>
              </w:rPr>
              <w:t>.</w:t>
            </w:r>
          </w:p>
          <w:p w14:paraId="48BF828F" w14:textId="77777777" w:rsidR="003A66F5" w:rsidRPr="0026149F" w:rsidRDefault="003A66F5" w:rsidP="003A66F5">
            <w:pPr>
              <w:jc w:val="left"/>
              <w:rPr>
                <w:rFonts w:eastAsia="Times New Roman" w:cs="Times New Roman"/>
                <w:color w:val="auto"/>
                <w:lang w:eastAsia="en-GB"/>
              </w:rPr>
            </w:pPr>
            <w:proofErr w:type="spellStart"/>
            <w:r w:rsidRPr="0026149F">
              <w:rPr>
                <w:rFonts w:eastAsia="Times New Roman" w:cs="Times New Roman"/>
                <w:color w:val="auto"/>
                <w:lang w:eastAsia="en-GB"/>
              </w:rPr>
              <w:t>Doole</w:t>
            </w:r>
            <w:proofErr w:type="spellEnd"/>
            <w:r w:rsidRPr="0026149F">
              <w:rPr>
                <w:rFonts w:eastAsia="Times New Roman" w:cs="Times New Roman"/>
                <w:color w:val="auto"/>
                <w:lang w:eastAsia="en-GB"/>
              </w:rPr>
              <w:t xml:space="preserve">, I. and Lowe, R., 2012. </w:t>
            </w:r>
            <w:r w:rsidRPr="0026149F">
              <w:rPr>
                <w:rFonts w:eastAsia="Times New Roman" w:cs="Times New Roman"/>
                <w:i/>
                <w:iCs/>
                <w:color w:val="auto"/>
                <w:lang w:eastAsia="en-GB"/>
              </w:rPr>
              <w:t>International marketing strategy</w:t>
            </w:r>
            <w:r w:rsidRPr="0026149F">
              <w:rPr>
                <w:rFonts w:eastAsia="Times New Roman" w:cs="Times New Roman"/>
                <w:color w:val="auto"/>
                <w:lang w:eastAsia="en-GB"/>
              </w:rPr>
              <w:t>. Cengage Learning.</w:t>
            </w:r>
          </w:p>
          <w:p w14:paraId="76008229" w14:textId="77777777" w:rsidR="003A66F5" w:rsidRPr="0026149F" w:rsidRDefault="003A66F5" w:rsidP="003A66F5">
            <w:pPr>
              <w:jc w:val="left"/>
              <w:rPr>
                <w:rFonts w:eastAsia="Times New Roman" w:cs="Times New Roman"/>
                <w:color w:val="auto"/>
                <w:lang w:eastAsia="en-GB"/>
              </w:rPr>
            </w:pPr>
            <w:r w:rsidRPr="0026149F">
              <w:rPr>
                <w:rFonts w:eastAsia="Times New Roman" w:cs="Times New Roman"/>
                <w:color w:val="auto"/>
                <w:lang w:eastAsia="en-GB"/>
              </w:rPr>
              <w:t xml:space="preserve">Fifield, P., 2012. </w:t>
            </w:r>
            <w:r w:rsidRPr="0026149F">
              <w:rPr>
                <w:rFonts w:eastAsia="Times New Roman" w:cs="Times New Roman"/>
                <w:i/>
                <w:iCs/>
                <w:color w:val="auto"/>
                <w:lang w:eastAsia="en-GB"/>
              </w:rPr>
              <w:t>Marketing strategy</w:t>
            </w:r>
            <w:r w:rsidRPr="0026149F">
              <w:rPr>
                <w:rFonts w:eastAsia="Times New Roman" w:cs="Times New Roman"/>
                <w:color w:val="auto"/>
                <w:lang w:eastAsia="en-GB"/>
              </w:rPr>
              <w:t>. Routledge.</w:t>
            </w:r>
          </w:p>
          <w:p w14:paraId="0C8E5369" w14:textId="77777777" w:rsidR="003A66F5" w:rsidRDefault="003A66F5" w:rsidP="003A66F5">
            <w:pPr>
              <w:jc w:val="left"/>
              <w:rPr>
                <w:shd w:val="clear" w:color="auto" w:fill="FFFFFF"/>
              </w:rPr>
            </w:pPr>
            <w:proofErr w:type="spellStart"/>
            <w:r>
              <w:rPr>
                <w:shd w:val="clear" w:color="auto" w:fill="FFFFFF"/>
              </w:rPr>
              <w:t>Melián</w:t>
            </w:r>
            <w:proofErr w:type="spellEnd"/>
            <w:r>
              <w:rPr>
                <w:shd w:val="clear" w:color="auto" w:fill="FFFFFF"/>
              </w:rPr>
              <w:t xml:space="preserve">-González, S. and </w:t>
            </w:r>
            <w:proofErr w:type="spellStart"/>
            <w:r>
              <w:rPr>
                <w:shd w:val="clear" w:color="auto" w:fill="FFFFFF"/>
              </w:rPr>
              <w:t>Bulchand-Gidumal</w:t>
            </w:r>
            <w:proofErr w:type="spellEnd"/>
            <w:r>
              <w:rPr>
                <w:shd w:val="clear" w:color="auto" w:fill="FFFFFF"/>
              </w:rPr>
              <w:t>, J., 2020. Employment in tourism: The jaws of the snake in the hotel industry. </w:t>
            </w:r>
            <w:r>
              <w:rPr>
                <w:i/>
                <w:iCs/>
                <w:shd w:val="clear" w:color="auto" w:fill="FFFFFF"/>
              </w:rPr>
              <w:t>Tourism Management</w:t>
            </w:r>
            <w:r>
              <w:rPr>
                <w:shd w:val="clear" w:color="auto" w:fill="FFFFFF"/>
              </w:rPr>
              <w:t>, </w:t>
            </w:r>
            <w:r>
              <w:rPr>
                <w:i/>
                <w:iCs/>
                <w:shd w:val="clear" w:color="auto" w:fill="FFFFFF"/>
              </w:rPr>
              <w:t>80</w:t>
            </w:r>
            <w:r>
              <w:rPr>
                <w:shd w:val="clear" w:color="auto" w:fill="FFFFFF"/>
              </w:rPr>
              <w:t>, p.104123.</w:t>
            </w:r>
          </w:p>
          <w:p w14:paraId="4B22A801" w14:textId="77777777" w:rsidR="003A66F5" w:rsidRPr="00E00E25" w:rsidRDefault="003A66F5" w:rsidP="003A66F5">
            <w:pPr>
              <w:jc w:val="left"/>
              <w:rPr>
                <w:color w:val="auto"/>
                <w:shd w:val="clear" w:color="auto" w:fill="FFFFFF"/>
              </w:rPr>
            </w:pPr>
            <w:r w:rsidRPr="00E00E25">
              <w:rPr>
                <w:color w:val="auto"/>
                <w:shd w:val="clear" w:color="auto" w:fill="FFFFFF"/>
              </w:rPr>
              <w:t>Perreault, W.D., 2018. Essentials of marketing. New York: Mc Graw Hill.</w:t>
            </w:r>
          </w:p>
          <w:p w14:paraId="0B94056F" w14:textId="77777777" w:rsidR="003A66F5" w:rsidRPr="00E00E25" w:rsidRDefault="003A66F5" w:rsidP="003A66F5">
            <w:pPr>
              <w:jc w:val="left"/>
              <w:rPr>
                <w:color w:val="auto"/>
              </w:rPr>
            </w:pPr>
            <w:r w:rsidRPr="00E00E25">
              <w:rPr>
                <w:color w:val="auto"/>
                <w:shd w:val="clear" w:color="auto" w:fill="FFFFFF"/>
              </w:rPr>
              <w:t>Pike, S., 2015. Destination marketing: essentials. Routledge.</w:t>
            </w:r>
          </w:p>
          <w:p w14:paraId="48A12959" w14:textId="77777777" w:rsidR="003A66F5" w:rsidRPr="00E00E25" w:rsidRDefault="003A66F5" w:rsidP="003A66F5">
            <w:pPr>
              <w:jc w:val="left"/>
              <w:rPr>
                <w:color w:val="auto"/>
                <w:shd w:val="clear" w:color="auto" w:fill="FFFFFF"/>
              </w:rPr>
            </w:pPr>
            <w:r w:rsidRPr="00E00E25">
              <w:rPr>
                <w:color w:val="auto"/>
                <w:shd w:val="clear" w:color="auto" w:fill="FFFFFF"/>
              </w:rPr>
              <w:t xml:space="preserve">Pike, S., 2020. Destination </w:t>
            </w:r>
            <w:proofErr w:type="spellStart"/>
            <w:r w:rsidRPr="00E00E25">
              <w:rPr>
                <w:color w:val="auto"/>
                <w:shd w:val="clear" w:color="auto" w:fill="FFFFFF"/>
              </w:rPr>
              <w:t>MarketingDestination</w:t>
            </w:r>
            <w:proofErr w:type="spellEnd"/>
            <w:r w:rsidRPr="00E00E25">
              <w:rPr>
                <w:color w:val="auto"/>
                <w:shd w:val="clear" w:color="auto" w:fill="FFFFFF"/>
              </w:rPr>
              <w:t xml:space="preserve"> Marketing: Essentials. Routledge.</w:t>
            </w:r>
          </w:p>
          <w:p w14:paraId="69BC13BF" w14:textId="77777777" w:rsidR="003A66F5" w:rsidRDefault="003A66F5" w:rsidP="003A66F5">
            <w:pPr>
              <w:jc w:val="left"/>
              <w:rPr>
                <w:shd w:val="clear" w:color="auto" w:fill="FFFFFF"/>
              </w:rPr>
            </w:pPr>
            <w:r>
              <w:rPr>
                <w:shd w:val="clear" w:color="auto" w:fill="FFFFFF"/>
              </w:rPr>
              <w:lastRenderedPageBreak/>
              <w:t xml:space="preserve">Pillai, S.G., </w:t>
            </w:r>
            <w:proofErr w:type="spellStart"/>
            <w:r>
              <w:rPr>
                <w:shd w:val="clear" w:color="auto" w:fill="FFFFFF"/>
              </w:rPr>
              <w:t>Haldorai</w:t>
            </w:r>
            <w:proofErr w:type="spellEnd"/>
            <w:r>
              <w:rPr>
                <w:shd w:val="clear" w:color="auto" w:fill="FFFFFF"/>
              </w:rPr>
              <w:t xml:space="preserve">, K., </w:t>
            </w:r>
            <w:proofErr w:type="spellStart"/>
            <w:r>
              <w:rPr>
                <w:shd w:val="clear" w:color="auto" w:fill="FFFFFF"/>
              </w:rPr>
              <w:t>Seo</w:t>
            </w:r>
            <w:proofErr w:type="spellEnd"/>
            <w:r>
              <w:rPr>
                <w:shd w:val="clear" w:color="auto" w:fill="FFFFFF"/>
              </w:rPr>
              <w:t>, W.S. and Kim, W.G., 2021. COVID-19 and hospitality 5.0: Redefining hospitality operations. </w:t>
            </w:r>
            <w:r>
              <w:rPr>
                <w:i/>
                <w:iCs/>
                <w:shd w:val="clear" w:color="auto" w:fill="FFFFFF"/>
              </w:rPr>
              <w:t>International Journal of Hospitality Management</w:t>
            </w:r>
            <w:r>
              <w:rPr>
                <w:shd w:val="clear" w:color="auto" w:fill="FFFFFF"/>
              </w:rPr>
              <w:t>, </w:t>
            </w:r>
            <w:r>
              <w:rPr>
                <w:i/>
                <w:iCs/>
                <w:shd w:val="clear" w:color="auto" w:fill="FFFFFF"/>
              </w:rPr>
              <w:t>94</w:t>
            </w:r>
            <w:r>
              <w:rPr>
                <w:shd w:val="clear" w:color="auto" w:fill="FFFFFF"/>
              </w:rPr>
              <w:t>, p.102869.</w:t>
            </w:r>
          </w:p>
          <w:p w14:paraId="6F4E6D1C" w14:textId="77777777" w:rsidR="003A66F5" w:rsidRDefault="003A66F5" w:rsidP="003A66F5">
            <w:pPr>
              <w:jc w:val="left"/>
              <w:rPr>
                <w:shd w:val="clear" w:color="auto" w:fill="FFFFFF"/>
              </w:rPr>
            </w:pPr>
            <w:r>
              <w:rPr>
                <w:shd w:val="clear" w:color="auto" w:fill="FFFFFF"/>
              </w:rPr>
              <w:t>Romero, I. and Tejada, P., 2020. Tourism intermediaries and innovation in the hotel industry. </w:t>
            </w:r>
            <w:r>
              <w:rPr>
                <w:i/>
                <w:iCs/>
                <w:shd w:val="clear" w:color="auto" w:fill="FFFFFF"/>
              </w:rPr>
              <w:t>Current Issues in Tourism</w:t>
            </w:r>
            <w:r>
              <w:rPr>
                <w:shd w:val="clear" w:color="auto" w:fill="FFFFFF"/>
              </w:rPr>
              <w:t>, </w:t>
            </w:r>
            <w:r>
              <w:rPr>
                <w:i/>
                <w:iCs/>
                <w:shd w:val="clear" w:color="auto" w:fill="FFFFFF"/>
              </w:rPr>
              <w:t>23</w:t>
            </w:r>
            <w:r>
              <w:rPr>
                <w:shd w:val="clear" w:color="auto" w:fill="FFFFFF"/>
              </w:rPr>
              <w:t>(5), pp.641-653.</w:t>
            </w:r>
          </w:p>
          <w:p w14:paraId="2EBCCC80" w14:textId="77777777" w:rsidR="003A66F5" w:rsidRPr="00724B11" w:rsidRDefault="003A66F5" w:rsidP="003A66F5">
            <w:pPr>
              <w:jc w:val="left"/>
              <w:rPr>
                <w:color w:val="auto"/>
              </w:rPr>
            </w:pPr>
            <w:r w:rsidRPr="00E00E25">
              <w:rPr>
                <w:color w:val="auto"/>
              </w:rPr>
              <w:t xml:space="preserve">Simkin, L. and </w:t>
            </w:r>
            <w:proofErr w:type="spellStart"/>
            <w:r w:rsidRPr="00E00E25">
              <w:rPr>
                <w:color w:val="auto"/>
              </w:rPr>
              <w:t>Dibb</w:t>
            </w:r>
            <w:proofErr w:type="spellEnd"/>
            <w:r w:rsidRPr="00E00E25">
              <w:rPr>
                <w:color w:val="auto"/>
              </w:rPr>
              <w:t>, S., 2013. Marketing es</w:t>
            </w:r>
            <w:r>
              <w:rPr>
                <w:color w:val="auto"/>
              </w:rPr>
              <w:t>sentials. Cengage Learning EMEA</w:t>
            </w:r>
            <w:r w:rsidRPr="0026149F">
              <w:rPr>
                <w:rFonts w:eastAsia="Times New Roman" w:cs="Times New Roman"/>
                <w:color w:val="auto"/>
                <w:lang w:eastAsia="en-GB"/>
              </w:rPr>
              <w:t>.</w:t>
            </w:r>
          </w:p>
          <w:p w14:paraId="1BFE11C2" w14:textId="77777777" w:rsidR="003A66F5" w:rsidRPr="00E00E25" w:rsidRDefault="003A66F5" w:rsidP="003A66F5">
            <w:pPr>
              <w:jc w:val="left"/>
              <w:rPr>
                <w:color w:val="auto"/>
              </w:rPr>
            </w:pPr>
            <w:r w:rsidRPr="00E00E25">
              <w:rPr>
                <w:color w:val="auto"/>
              </w:rPr>
              <w:t>Wirtz, J., 2012. Essentials of services marketing. FT Press.</w:t>
            </w:r>
          </w:p>
          <w:p w14:paraId="7CFC0F59" w14:textId="77777777" w:rsidR="003A66F5" w:rsidRDefault="003A66F5" w:rsidP="003A66F5">
            <w:pPr>
              <w:jc w:val="left"/>
              <w:rPr>
                <w:shd w:val="clear" w:color="auto" w:fill="FFFFFF"/>
              </w:rPr>
            </w:pPr>
            <w:r>
              <w:rPr>
                <w:shd w:val="clear" w:color="auto" w:fill="FFFFFF"/>
              </w:rPr>
              <w:t xml:space="preserve">Zhang, D., Tu, J., Zhou, L. and Yu, Z., 2020. Higher tourism specialization, better hotel industry </w:t>
            </w:r>
            <w:proofErr w:type="gramStart"/>
            <w:r>
              <w:rPr>
                <w:shd w:val="clear" w:color="auto" w:fill="FFFFFF"/>
              </w:rPr>
              <w:t>efficiency?.</w:t>
            </w:r>
            <w:proofErr w:type="gramEnd"/>
            <w:r>
              <w:rPr>
                <w:shd w:val="clear" w:color="auto" w:fill="FFFFFF"/>
              </w:rPr>
              <w:t> </w:t>
            </w:r>
            <w:r>
              <w:rPr>
                <w:i/>
                <w:iCs/>
                <w:shd w:val="clear" w:color="auto" w:fill="FFFFFF"/>
              </w:rPr>
              <w:t>International journal of hospitality management</w:t>
            </w:r>
            <w:r>
              <w:rPr>
                <w:shd w:val="clear" w:color="auto" w:fill="FFFFFF"/>
              </w:rPr>
              <w:t>, </w:t>
            </w:r>
            <w:r>
              <w:rPr>
                <w:i/>
                <w:iCs/>
                <w:shd w:val="clear" w:color="auto" w:fill="FFFFFF"/>
              </w:rPr>
              <w:t>87</w:t>
            </w:r>
            <w:r>
              <w:rPr>
                <w:shd w:val="clear" w:color="auto" w:fill="FFFFFF"/>
              </w:rPr>
              <w:t>, p.102509.</w:t>
            </w:r>
          </w:p>
          <w:p w14:paraId="1E9E8362" w14:textId="77777777" w:rsidR="00FB5465" w:rsidRDefault="00FB5465" w:rsidP="00724B11">
            <w:pPr>
              <w:spacing w:line="240" w:lineRule="auto"/>
              <w:jc w:val="left"/>
              <w:rPr>
                <w:color w:val="auto"/>
                <w:sz w:val="22"/>
                <w:szCs w:val="22"/>
              </w:rPr>
            </w:pPr>
          </w:p>
          <w:p w14:paraId="53311F51" w14:textId="77777777" w:rsidR="00AC316C" w:rsidRDefault="00AC316C" w:rsidP="00724B11">
            <w:pPr>
              <w:spacing w:line="240" w:lineRule="auto"/>
              <w:jc w:val="left"/>
              <w:rPr>
                <w:color w:val="auto"/>
                <w:sz w:val="22"/>
                <w:szCs w:val="22"/>
              </w:rPr>
            </w:pPr>
          </w:p>
          <w:p w14:paraId="5F1083AB" w14:textId="77777777" w:rsidR="00AC316C" w:rsidRDefault="00AC316C" w:rsidP="00724B11">
            <w:pPr>
              <w:spacing w:line="240" w:lineRule="auto"/>
              <w:jc w:val="left"/>
              <w:rPr>
                <w:color w:val="auto"/>
                <w:sz w:val="22"/>
                <w:szCs w:val="22"/>
              </w:rPr>
            </w:pPr>
          </w:p>
          <w:p w14:paraId="402B7AE7" w14:textId="77777777" w:rsidR="00AC316C" w:rsidRDefault="00AC316C" w:rsidP="00724B11">
            <w:pPr>
              <w:spacing w:line="240" w:lineRule="auto"/>
              <w:jc w:val="left"/>
              <w:rPr>
                <w:color w:val="auto"/>
                <w:sz w:val="22"/>
                <w:szCs w:val="22"/>
              </w:rPr>
            </w:pPr>
          </w:p>
          <w:p w14:paraId="05B1C6E6" w14:textId="77777777" w:rsidR="00AC316C" w:rsidRDefault="00AC316C" w:rsidP="00724B11">
            <w:pPr>
              <w:spacing w:line="240" w:lineRule="auto"/>
              <w:jc w:val="left"/>
              <w:rPr>
                <w:color w:val="auto"/>
                <w:sz w:val="22"/>
                <w:szCs w:val="22"/>
              </w:rPr>
            </w:pPr>
          </w:p>
          <w:p w14:paraId="6B94ADC0" w14:textId="77777777" w:rsidR="00AC316C" w:rsidRDefault="00AC316C" w:rsidP="00724B11">
            <w:pPr>
              <w:spacing w:line="240" w:lineRule="auto"/>
              <w:jc w:val="left"/>
              <w:rPr>
                <w:color w:val="auto"/>
                <w:sz w:val="22"/>
                <w:szCs w:val="22"/>
              </w:rPr>
            </w:pPr>
          </w:p>
          <w:p w14:paraId="799B1932" w14:textId="77777777" w:rsidR="00AC316C" w:rsidRDefault="00AC316C" w:rsidP="00724B11">
            <w:pPr>
              <w:spacing w:line="240" w:lineRule="auto"/>
              <w:jc w:val="left"/>
              <w:rPr>
                <w:color w:val="auto"/>
                <w:sz w:val="22"/>
                <w:szCs w:val="22"/>
              </w:rPr>
            </w:pPr>
          </w:p>
          <w:p w14:paraId="2042A5E6" w14:textId="77777777" w:rsidR="00AC316C" w:rsidRDefault="00AC316C" w:rsidP="00724B11">
            <w:pPr>
              <w:spacing w:line="240" w:lineRule="auto"/>
              <w:jc w:val="left"/>
              <w:rPr>
                <w:color w:val="auto"/>
                <w:sz w:val="22"/>
                <w:szCs w:val="22"/>
              </w:rPr>
            </w:pPr>
          </w:p>
          <w:p w14:paraId="22072A6E" w14:textId="77777777" w:rsidR="00AC316C" w:rsidRDefault="00AC316C" w:rsidP="00724B11">
            <w:pPr>
              <w:spacing w:line="240" w:lineRule="auto"/>
              <w:jc w:val="left"/>
              <w:rPr>
                <w:color w:val="auto"/>
                <w:sz w:val="22"/>
                <w:szCs w:val="22"/>
              </w:rPr>
            </w:pPr>
          </w:p>
          <w:p w14:paraId="230B7393" w14:textId="77777777" w:rsidR="00AC316C" w:rsidRDefault="00AC316C" w:rsidP="00724B11">
            <w:pPr>
              <w:spacing w:line="240" w:lineRule="auto"/>
              <w:jc w:val="left"/>
              <w:rPr>
                <w:color w:val="auto"/>
                <w:sz w:val="22"/>
                <w:szCs w:val="22"/>
              </w:rPr>
            </w:pPr>
          </w:p>
          <w:p w14:paraId="6679E1CF" w14:textId="77777777" w:rsidR="00AC316C" w:rsidRDefault="00AC316C" w:rsidP="00724B11">
            <w:pPr>
              <w:spacing w:line="240" w:lineRule="auto"/>
              <w:jc w:val="left"/>
              <w:rPr>
                <w:color w:val="auto"/>
                <w:sz w:val="22"/>
                <w:szCs w:val="22"/>
              </w:rPr>
            </w:pPr>
          </w:p>
          <w:p w14:paraId="50483660" w14:textId="77777777" w:rsidR="00AC316C" w:rsidRDefault="00AC316C" w:rsidP="00724B11">
            <w:pPr>
              <w:spacing w:line="240" w:lineRule="auto"/>
              <w:jc w:val="left"/>
              <w:rPr>
                <w:color w:val="auto"/>
                <w:sz w:val="22"/>
                <w:szCs w:val="22"/>
              </w:rPr>
            </w:pPr>
          </w:p>
          <w:p w14:paraId="254B44B3" w14:textId="77777777" w:rsidR="00AC316C" w:rsidRDefault="00AC316C" w:rsidP="00724B11">
            <w:pPr>
              <w:spacing w:line="240" w:lineRule="auto"/>
              <w:jc w:val="left"/>
              <w:rPr>
                <w:color w:val="auto"/>
                <w:sz w:val="22"/>
                <w:szCs w:val="22"/>
              </w:rPr>
            </w:pPr>
          </w:p>
          <w:p w14:paraId="70D67D0B" w14:textId="77777777" w:rsidR="00AC316C" w:rsidRDefault="00AC316C" w:rsidP="00724B11">
            <w:pPr>
              <w:spacing w:line="240" w:lineRule="auto"/>
              <w:jc w:val="left"/>
              <w:rPr>
                <w:color w:val="auto"/>
                <w:sz w:val="22"/>
                <w:szCs w:val="22"/>
              </w:rPr>
            </w:pPr>
          </w:p>
          <w:p w14:paraId="4F494577" w14:textId="77777777" w:rsidR="00AC316C" w:rsidRDefault="00AC316C" w:rsidP="00724B11">
            <w:pPr>
              <w:spacing w:line="240" w:lineRule="auto"/>
              <w:jc w:val="left"/>
              <w:rPr>
                <w:color w:val="auto"/>
                <w:sz w:val="22"/>
                <w:szCs w:val="22"/>
              </w:rPr>
            </w:pPr>
          </w:p>
          <w:p w14:paraId="5A0B5D27" w14:textId="77777777" w:rsidR="00AC316C" w:rsidRDefault="00AC316C" w:rsidP="00724B11">
            <w:pPr>
              <w:spacing w:line="240" w:lineRule="auto"/>
              <w:jc w:val="left"/>
              <w:rPr>
                <w:color w:val="auto"/>
                <w:sz w:val="22"/>
                <w:szCs w:val="22"/>
              </w:rPr>
            </w:pPr>
          </w:p>
          <w:p w14:paraId="33FDA930" w14:textId="77777777" w:rsidR="00AC316C" w:rsidRDefault="00AC316C" w:rsidP="00724B11">
            <w:pPr>
              <w:spacing w:line="240" w:lineRule="auto"/>
              <w:jc w:val="left"/>
              <w:rPr>
                <w:color w:val="auto"/>
                <w:sz w:val="22"/>
                <w:szCs w:val="22"/>
              </w:rPr>
            </w:pPr>
          </w:p>
          <w:p w14:paraId="196BF6EB" w14:textId="77777777" w:rsidR="00AC316C" w:rsidRDefault="00AC316C" w:rsidP="00724B11">
            <w:pPr>
              <w:spacing w:line="240" w:lineRule="auto"/>
              <w:jc w:val="left"/>
              <w:rPr>
                <w:color w:val="auto"/>
                <w:sz w:val="22"/>
                <w:szCs w:val="22"/>
              </w:rPr>
            </w:pPr>
          </w:p>
          <w:p w14:paraId="4E7DF9E0" w14:textId="77777777" w:rsidR="00AC316C" w:rsidRDefault="00AC316C" w:rsidP="00724B11">
            <w:pPr>
              <w:spacing w:line="240" w:lineRule="auto"/>
              <w:jc w:val="left"/>
              <w:rPr>
                <w:color w:val="auto"/>
                <w:sz w:val="22"/>
                <w:szCs w:val="22"/>
              </w:rPr>
            </w:pPr>
          </w:p>
          <w:p w14:paraId="4999B83E" w14:textId="77777777" w:rsidR="00AC316C" w:rsidRDefault="00AC316C" w:rsidP="00724B11">
            <w:pPr>
              <w:spacing w:line="240" w:lineRule="auto"/>
              <w:jc w:val="left"/>
              <w:rPr>
                <w:color w:val="auto"/>
                <w:sz w:val="22"/>
                <w:szCs w:val="22"/>
              </w:rPr>
            </w:pPr>
          </w:p>
          <w:p w14:paraId="4D294960" w14:textId="77777777" w:rsidR="00AC316C" w:rsidRDefault="00AC316C" w:rsidP="00724B11">
            <w:pPr>
              <w:spacing w:line="240" w:lineRule="auto"/>
              <w:jc w:val="left"/>
              <w:rPr>
                <w:color w:val="auto"/>
                <w:sz w:val="22"/>
                <w:szCs w:val="22"/>
              </w:rPr>
            </w:pPr>
          </w:p>
          <w:p w14:paraId="065E39FE" w14:textId="77777777" w:rsidR="00AC316C" w:rsidRDefault="00AC316C" w:rsidP="00724B11">
            <w:pPr>
              <w:spacing w:line="240" w:lineRule="auto"/>
              <w:jc w:val="left"/>
              <w:rPr>
                <w:color w:val="auto"/>
                <w:sz w:val="22"/>
                <w:szCs w:val="22"/>
              </w:rPr>
            </w:pPr>
          </w:p>
          <w:p w14:paraId="1CBBCE00" w14:textId="77777777" w:rsidR="00AC316C" w:rsidRDefault="00AC316C" w:rsidP="00724B11">
            <w:pPr>
              <w:spacing w:line="240" w:lineRule="auto"/>
              <w:jc w:val="left"/>
              <w:rPr>
                <w:color w:val="auto"/>
                <w:sz w:val="22"/>
                <w:szCs w:val="22"/>
              </w:rPr>
            </w:pPr>
          </w:p>
          <w:p w14:paraId="3E7C0995" w14:textId="77777777" w:rsidR="00AC316C" w:rsidRDefault="00AC316C" w:rsidP="00724B11">
            <w:pPr>
              <w:spacing w:line="240" w:lineRule="auto"/>
              <w:jc w:val="left"/>
              <w:rPr>
                <w:color w:val="auto"/>
                <w:sz w:val="22"/>
                <w:szCs w:val="22"/>
              </w:rPr>
            </w:pPr>
          </w:p>
          <w:p w14:paraId="06877E9A" w14:textId="77777777" w:rsidR="00AC316C" w:rsidRDefault="00AC316C" w:rsidP="00724B11">
            <w:pPr>
              <w:spacing w:line="240" w:lineRule="auto"/>
              <w:jc w:val="left"/>
              <w:rPr>
                <w:color w:val="auto"/>
                <w:sz w:val="22"/>
                <w:szCs w:val="22"/>
              </w:rPr>
            </w:pPr>
          </w:p>
          <w:p w14:paraId="6ED51383" w14:textId="77777777" w:rsidR="00AC316C" w:rsidRDefault="00AC316C" w:rsidP="00724B11">
            <w:pPr>
              <w:spacing w:line="240" w:lineRule="auto"/>
              <w:jc w:val="left"/>
              <w:rPr>
                <w:color w:val="auto"/>
                <w:sz w:val="22"/>
                <w:szCs w:val="22"/>
              </w:rPr>
            </w:pPr>
          </w:p>
          <w:p w14:paraId="4AFA56A3" w14:textId="77777777" w:rsidR="00AC316C" w:rsidRDefault="00AC316C" w:rsidP="00724B11">
            <w:pPr>
              <w:spacing w:line="240" w:lineRule="auto"/>
              <w:jc w:val="left"/>
              <w:rPr>
                <w:color w:val="auto"/>
                <w:sz w:val="22"/>
                <w:szCs w:val="22"/>
              </w:rPr>
            </w:pPr>
          </w:p>
          <w:p w14:paraId="5A23BC46" w14:textId="77777777" w:rsidR="00AC316C" w:rsidRDefault="00AC316C" w:rsidP="00724B11">
            <w:pPr>
              <w:spacing w:line="240" w:lineRule="auto"/>
              <w:jc w:val="left"/>
              <w:rPr>
                <w:color w:val="auto"/>
                <w:sz w:val="22"/>
                <w:szCs w:val="22"/>
              </w:rPr>
            </w:pPr>
          </w:p>
          <w:p w14:paraId="57BD8F87" w14:textId="77777777" w:rsidR="00AC316C" w:rsidRDefault="00AC316C" w:rsidP="00724B11">
            <w:pPr>
              <w:spacing w:line="240" w:lineRule="auto"/>
              <w:jc w:val="left"/>
              <w:rPr>
                <w:color w:val="auto"/>
                <w:sz w:val="22"/>
                <w:szCs w:val="22"/>
              </w:rPr>
            </w:pPr>
          </w:p>
          <w:p w14:paraId="655FA89C" w14:textId="77777777" w:rsidR="00AC316C" w:rsidRDefault="00AC316C" w:rsidP="00724B11">
            <w:pPr>
              <w:spacing w:line="240" w:lineRule="auto"/>
              <w:jc w:val="left"/>
              <w:rPr>
                <w:color w:val="auto"/>
                <w:sz w:val="22"/>
                <w:szCs w:val="22"/>
              </w:rPr>
            </w:pPr>
          </w:p>
          <w:p w14:paraId="69CE6D51" w14:textId="77777777" w:rsidR="00AC316C" w:rsidRDefault="00AC316C" w:rsidP="00724B11">
            <w:pPr>
              <w:spacing w:line="240" w:lineRule="auto"/>
              <w:jc w:val="left"/>
              <w:rPr>
                <w:color w:val="auto"/>
                <w:sz w:val="22"/>
                <w:szCs w:val="22"/>
              </w:rPr>
            </w:pPr>
          </w:p>
          <w:p w14:paraId="77E3423D" w14:textId="77777777" w:rsidR="00AC316C" w:rsidRDefault="00AC316C" w:rsidP="00724B11">
            <w:pPr>
              <w:spacing w:line="240" w:lineRule="auto"/>
              <w:jc w:val="left"/>
              <w:rPr>
                <w:color w:val="auto"/>
                <w:sz w:val="22"/>
                <w:szCs w:val="22"/>
              </w:rPr>
            </w:pPr>
          </w:p>
          <w:p w14:paraId="626A4A52" w14:textId="77777777" w:rsidR="00AC316C" w:rsidRDefault="00AC316C" w:rsidP="00724B11">
            <w:pPr>
              <w:spacing w:line="240" w:lineRule="auto"/>
              <w:jc w:val="left"/>
              <w:rPr>
                <w:color w:val="auto"/>
                <w:sz w:val="22"/>
                <w:szCs w:val="22"/>
              </w:rPr>
            </w:pPr>
          </w:p>
          <w:p w14:paraId="260CBAF1" w14:textId="77777777" w:rsidR="00AC316C" w:rsidRDefault="00AC316C" w:rsidP="00724B11">
            <w:pPr>
              <w:spacing w:line="240" w:lineRule="auto"/>
              <w:jc w:val="left"/>
              <w:rPr>
                <w:color w:val="auto"/>
                <w:sz w:val="22"/>
                <w:szCs w:val="22"/>
              </w:rPr>
            </w:pPr>
          </w:p>
          <w:p w14:paraId="49758ECE" w14:textId="77777777" w:rsidR="00AC316C" w:rsidRDefault="00AC316C" w:rsidP="00724B11">
            <w:pPr>
              <w:spacing w:line="240" w:lineRule="auto"/>
              <w:jc w:val="left"/>
              <w:rPr>
                <w:color w:val="auto"/>
                <w:sz w:val="22"/>
                <w:szCs w:val="22"/>
              </w:rPr>
            </w:pPr>
          </w:p>
          <w:p w14:paraId="60F6AEF5" w14:textId="77777777" w:rsidR="00AC316C" w:rsidRDefault="00AC316C" w:rsidP="00724B11">
            <w:pPr>
              <w:spacing w:line="240" w:lineRule="auto"/>
              <w:jc w:val="left"/>
              <w:rPr>
                <w:color w:val="auto"/>
                <w:sz w:val="22"/>
                <w:szCs w:val="22"/>
              </w:rPr>
            </w:pPr>
          </w:p>
          <w:p w14:paraId="6BD265B2" w14:textId="77777777" w:rsidR="00AC316C" w:rsidRDefault="00AC316C" w:rsidP="00724B11">
            <w:pPr>
              <w:spacing w:line="240" w:lineRule="auto"/>
              <w:jc w:val="left"/>
              <w:rPr>
                <w:color w:val="auto"/>
                <w:sz w:val="22"/>
                <w:szCs w:val="22"/>
              </w:rPr>
            </w:pPr>
          </w:p>
          <w:p w14:paraId="3215F417" w14:textId="027D4E6C" w:rsidR="00AC316C" w:rsidRDefault="00AC316C" w:rsidP="00724B11">
            <w:pPr>
              <w:spacing w:line="240" w:lineRule="auto"/>
              <w:jc w:val="left"/>
              <w:rPr>
                <w:color w:val="auto"/>
                <w:sz w:val="22"/>
                <w:szCs w:val="22"/>
              </w:rPr>
            </w:pPr>
            <w:r>
              <w:rPr>
                <w:color w:val="auto"/>
                <w:sz w:val="22"/>
                <w:szCs w:val="22"/>
              </w:rPr>
              <w:t xml:space="preserve">Please </w:t>
            </w:r>
            <w:r w:rsidR="00AB7255">
              <w:rPr>
                <w:color w:val="auto"/>
                <w:sz w:val="22"/>
                <w:szCs w:val="22"/>
              </w:rPr>
              <w:t xml:space="preserve">see bellow presentation </w:t>
            </w:r>
            <w:proofErr w:type="spellStart"/>
            <w:r w:rsidR="00AB7255">
              <w:rPr>
                <w:color w:val="auto"/>
                <w:sz w:val="22"/>
                <w:szCs w:val="22"/>
              </w:rPr>
              <w:t>screenshort</w:t>
            </w:r>
            <w:proofErr w:type="spellEnd"/>
          </w:p>
          <w:p w14:paraId="6BF6D5E2" w14:textId="77777777" w:rsidR="00AC316C" w:rsidRDefault="00AC316C" w:rsidP="00724B11">
            <w:pPr>
              <w:spacing w:line="240" w:lineRule="auto"/>
              <w:jc w:val="left"/>
              <w:rPr>
                <w:color w:val="auto"/>
                <w:sz w:val="22"/>
                <w:szCs w:val="22"/>
              </w:rPr>
            </w:pPr>
          </w:p>
          <w:p w14:paraId="5979681F" w14:textId="77777777" w:rsidR="00AC316C" w:rsidRDefault="00AC316C" w:rsidP="00724B11">
            <w:pPr>
              <w:spacing w:line="240" w:lineRule="auto"/>
              <w:jc w:val="left"/>
              <w:rPr>
                <w:color w:val="auto"/>
                <w:sz w:val="22"/>
                <w:szCs w:val="22"/>
              </w:rPr>
            </w:pPr>
          </w:p>
          <w:p w14:paraId="02F34709" w14:textId="77777777" w:rsidR="00AC316C" w:rsidRDefault="00AC316C" w:rsidP="00724B11">
            <w:pPr>
              <w:spacing w:line="240" w:lineRule="auto"/>
              <w:jc w:val="left"/>
              <w:rPr>
                <w:color w:val="auto"/>
                <w:sz w:val="22"/>
                <w:szCs w:val="22"/>
              </w:rPr>
            </w:pPr>
          </w:p>
          <w:p w14:paraId="6AE10767" w14:textId="77777777" w:rsidR="00AC316C" w:rsidRDefault="00AC316C" w:rsidP="00724B11">
            <w:pPr>
              <w:spacing w:line="240" w:lineRule="auto"/>
              <w:jc w:val="left"/>
              <w:rPr>
                <w:color w:val="auto"/>
                <w:sz w:val="22"/>
                <w:szCs w:val="22"/>
              </w:rPr>
            </w:pPr>
          </w:p>
          <w:p w14:paraId="713169ED" w14:textId="77777777" w:rsidR="00AC316C" w:rsidRDefault="00AC316C" w:rsidP="00724B11">
            <w:pPr>
              <w:spacing w:line="240" w:lineRule="auto"/>
              <w:jc w:val="left"/>
              <w:rPr>
                <w:color w:val="auto"/>
                <w:sz w:val="22"/>
                <w:szCs w:val="22"/>
              </w:rPr>
            </w:pPr>
          </w:p>
          <w:p w14:paraId="5CE38BDC" w14:textId="77777777" w:rsidR="00AC316C" w:rsidRDefault="00AC316C" w:rsidP="00724B11">
            <w:pPr>
              <w:spacing w:line="240" w:lineRule="auto"/>
              <w:jc w:val="left"/>
              <w:rPr>
                <w:color w:val="auto"/>
                <w:sz w:val="22"/>
                <w:szCs w:val="22"/>
              </w:rPr>
            </w:pPr>
          </w:p>
          <w:p w14:paraId="6CE5BB4C" w14:textId="5A06DDD7" w:rsidR="00AC316C" w:rsidRPr="00E00E25" w:rsidRDefault="00AC316C" w:rsidP="00724B11">
            <w:pPr>
              <w:spacing w:line="240" w:lineRule="auto"/>
              <w:jc w:val="left"/>
              <w:rPr>
                <w:color w:val="auto"/>
                <w:sz w:val="22"/>
                <w:szCs w:val="22"/>
              </w:rPr>
            </w:pPr>
            <w:r>
              <w:rPr>
                <w:noProof/>
              </w:rPr>
              <w:drawing>
                <wp:inline distT="0" distB="0" distL="0" distR="0" wp14:anchorId="54796B34" wp14:editId="51128B8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bl>
    <w:p w14:paraId="2E013729" w14:textId="63986013" w:rsidR="00FB5465" w:rsidRDefault="00AC316C" w:rsidP="004E57AA">
      <w:pPr>
        <w:rPr>
          <w:color w:val="auto"/>
          <w:sz w:val="22"/>
          <w:szCs w:val="22"/>
        </w:rPr>
      </w:pPr>
      <w:r>
        <w:rPr>
          <w:noProof/>
        </w:rPr>
        <w:lastRenderedPageBreak/>
        <w:drawing>
          <wp:inline distT="0" distB="0" distL="0" distR="0" wp14:anchorId="0D3FD022" wp14:editId="63EF04CF">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7AAA1CD" w14:textId="10AB8212" w:rsidR="00AC316C" w:rsidRDefault="00AC316C" w:rsidP="004E57AA">
      <w:pPr>
        <w:rPr>
          <w:color w:val="auto"/>
          <w:sz w:val="22"/>
          <w:szCs w:val="22"/>
        </w:rPr>
      </w:pPr>
    </w:p>
    <w:p w14:paraId="1EA9A70F" w14:textId="60D09617" w:rsidR="00AC316C" w:rsidRDefault="00AC316C" w:rsidP="004E57AA">
      <w:pPr>
        <w:rPr>
          <w:color w:val="auto"/>
          <w:sz w:val="22"/>
          <w:szCs w:val="22"/>
        </w:rPr>
      </w:pPr>
      <w:r>
        <w:rPr>
          <w:noProof/>
        </w:rPr>
        <w:drawing>
          <wp:inline distT="0" distB="0" distL="0" distR="0" wp14:anchorId="0169D3B9" wp14:editId="6EB660F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Pr>
          <w:noProof/>
        </w:rPr>
        <w:drawing>
          <wp:inline distT="0" distB="0" distL="0" distR="0" wp14:anchorId="6EB3726C" wp14:editId="55E22C7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D1AC76C" w14:textId="648E5EF0" w:rsidR="00AC316C" w:rsidRDefault="00AC316C" w:rsidP="004E57AA">
      <w:pPr>
        <w:rPr>
          <w:color w:val="auto"/>
          <w:sz w:val="22"/>
          <w:szCs w:val="22"/>
        </w:rPr>
      </w:pPr>
    </w:p>
    <w:p w14:paraId="44DD11B3" w14:textId="6FFCEB2C" w:rsidR="00AC316C" w:rsidRDefault="00AC316C" w:rsidP="004E57AA">
      <w:pPr>
        <w:rPr>
          <w:color w:val="auto"/>
          <w:sz w:val="22"/>
          <w:szCs w:val="22"/>
        </w:rPr>
      </w:pPr>
    </w:p>
    <w:p w14:paraId="54D6ED72" w14:textId="54600EFF" w:rsidR="00AC316C" w:rsidRDefault="00AC316C" w:rsidP="004E57AA">
      <w:pPr>
        <w:rPr>
          <w:color w:val="auto"/>
          <w:sz w:val="22"/>
          <w:szCs w:val="22"/>
        </w:rPr>
      </w:pPr>
    </w:p>
    <w:p w14:paraId="042C2BA6" w14:textId="2D933F12" w:rsidR="00AC316C" w:rsidRDefault="00AC316C" w:rsidP="004E57AA">
      <w:pPr>
        <w:rPr>
          <w:color w:val="auto"/>
          <w:sz w:val="22"/>
          <w:szCs w:val="22"/>
        </w:rPr>
      </w:pPr>
    </w:p>
    <w:p w14:paraId="04E75F1F" w14:textId="3B38E9F9" w:rsidR="00AC316C" w:rsidRDefault="00AC316C" w:rsidP="004E57AA">
      <w:pPr>
        <w:rPr>
          <w:color w:val="auto"/>
          <w:sz w:val="22"/>
          <w:szCs w:val="22"/>
        </w:rPr>
      </w:pPr>
    </w:p>
    <w:p w14:paraId="1174DAC3" w14:textId="5218D27F" w:rsidR="00AC316C" w:rsidRDefault="00AC316C" w:rsidP="004E57AA">
      <w:pPr>
        <w:rPr>
          <w:color w:val="auto"/>
          <w:sz w:val="22"/>
          <w:szCs w:val="22"/>
        </w:rPr>
      </w:pPr>
      <w:r>
        <w:rPr>
          <w:noProof/>
        </w:rPr>
        <w:lastRenderedPageBreak/>
        <w:drawing>
          <wp:inline distT="0" distB="0" distL="0" distR="0" wp14:anchorId="3D21BDF4" wp14:editId="5D827E3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Pr>
          <w:noProof/>
        </w:rPr>
        <w:drawing>
          <wp:inline distT="0" distB="0" distL="0" distR="0" wp14:anchorId="3F46970C" wp14:editId="38C3FEF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D5035A5" w14:textId="13C65267" w:rsidR="00AC316C" w:rsidRDefault="00AC316C" w:rsidP="004E57AA">
      <w:pPr>
        <w:rPr>
          <w:color w:val="auto"/>
          <w:sz w:val="22"/>
          <w:szCs w:val="22"/>
        </w:rPr>
      </w:pPr>
    </w:p>
    <w:p w14:paraId="3A53FA62" w14:textId="42B94796" w:rsidR="00AC316C" w:rsidRDefault="00AC316C" w:rsidP="004E57AA">
      <w:pPr>
        <w:rPr>
          <w:color w:val="auto"/>
          <w:sz w:val="22"/>
          <w:szCs w:val="22"/>
        </w:rPr>
      </w:pPr>
    </w:p>
    <w:p w14:paraId="58FC11FE" w14:textId="594B2892" w:rsidR="00AC316C" w:rsidRDefault="00AC316C" w:rsidP="004E57AA">
      <w:pPr>
        <w:rPr>
          <w:color w:val="auto"/>
          <w:sz w:val="22"/>
          <w:szCs w:val="22"/>
        </w:rPr>
      </w:pPr>
    </w:p>
    <w:p w14:paraId="33604713" w14:textId="0F937C2C" w:rsidR="00AC316C" w:rsidRDefault="00AC316C" w:rsidP="004E57AA">
      <w:pPr>
        <w:rPr>
          <w:color w:val="auto"/>
          <w:sz w:val="22"/>
          <w:szCs w:val="22"/>
        </w:rPr>
      </w:pPr>
    </w:p>
    <w:p w14:paraId="280F566A" w14:textId="6F72DD59" w:rsidR="00AC316C" w:rsidRDefault="00AC316C" w:rsidP="004E57AA">
      <w:pPr>
        <w:rPr>
          <w:color w:val="auto"/>
          <w:sz w:val="22"/>
          <w:szCs w:val="22"/>
        </w:rPr>
      </w:pPr>
    </w:p>
    <w:p w14:paraId="24A28C0E" w14:textId="0AE3BE25" w:rsidR="00AC316C" w:rsidRDefault="00AC316C" w:rsidP="004E57AA">
      <w:pPr>
        <w:rPr>
          <w:color w:val="auto"/>
          <w:sz w:val="22"/>
          <w:szCs w:val="22"/>
        </w:rPr>
      </w:pPr>
    </w:p>
    <w:p w14:paraId="5E0248BD" w14:textId="18AD5673" w:rsidR="00AC316C" w:rsidRDefault="00AC316C" w:rsidP="004E57AA">
      <w:pPr>
        <w:rPr>
          <w:color w:val="auto"/>
          <w:sz w:val="22"/>
          <w:szCs w:val="22"/>
        </w:rPr>
      </w:pPr>
    </w:p>
    <w:p w14:paraId="4CDA40CF" w14:textId="56E36F5D" w:rsidR="00AC316C" w:rsidRPr="00E00E25" w:rsidRDefault="00AC316C" w:rsidP="004E57AA">
      <w:pPr>
        <w:rPr>
          <w:color w:val="auto"/>
          <w:sz w:val="22"/>
          <w:szCs w:val="22"/>
        </w:rPr>
      </w:pPr>
      <w:r>
        <w:rPr>
          <w:noProof/>
        </w:rPr>
        <w:lastRenderedPageBreak/>
        <w:drawing>
          <wp:inline distT="0" distB="0" distL="0" distR="0" wp14:anchorId="6EF22BC2" wp14:editId="73B824F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Pr>
          <w:noProof/>
        </w:rPr>
        <w:drawing>
          <wp:inline distT="0" distB="0" distL="0" distR="0" wp14:anchorId="5EF473E4" wp14:editId="45D99DE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6E342743" wp14:editId="475B3D96">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sectPr w:rsidR="00AC316C" w:rsidRPr="00E00E25" w:rsidSect="00547A9C">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7E751" w14:textId="77777777" w:rsidR="00992940" w:rsidRDefault="00992940" w:rsidP="00576798">
      <w:r>
        <w:separator/>
      </w:r>
    </w:p>
  </w:endnote>
  <w:endnote w:type="continuationSeparator" w:id="0">
    <w:p w14:paraId="7DCD4D6B" w14:textId="77777777" w:rsidR="00992940" w:rsidRDefault="00992940"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65341"/>
      <w:docPartObj>
        <w:docPartGallery w:val="Page Numbers (Bottom of Page)"/>
        <w:docPartUnique/>
      </w:docPartObj>
    </w:sdtPr>
    <w:sdtEndPr>
      <w:rPr>
        <w:color w:val="7F7F7F" w:themeColor="background1" w:themeShade="7F"/>
        <w:spacing w:val="60"/>
      </w:rPr>
    </w:sdtEndPr>
    <w:sdtContent>
      <w:p w14:paraId="2925A48E" w14:textId="77777777" w:rsidR="004B1DFF" w:rsidRDefault="002F4EFB">
        <w:pPr>
          <w:pStyle w:val="Footer"/>
          <w:pBdr>
            <w:top w:val="single" w:sz="4" w:space="1" w:color="D9D9D9" w:themeColor="background1" w:themeShade="D9"/>
          </w:pBdr>
          <w:rPr>
            <w:b/>
          </w:rPr>
        </w:pPr>
        <w:r>
          <w:fldChar w:fldCharType="begin"/>
        </w:r>
        <w:r w:rsidR="0011189A">
          <w:instrText xml:space="preserve"> PAGE   \* MERGEFORMAT </w:instrText>
        </w:r>
        <w:r>
          <w:fldChar w:fldCharType="separate"/>
        </w:r>
        <w:r w:rsidR="00C414E5" w:rsidRPr="00C414E5">
          <w:rPr>
            <w:b/>
            <w:noProof/>
          </w:rPr>
          <w:t>1</w:t>
        </w:r>
        <w:r>
          <w:rPr>
            <w:b/>
            <w:noProof/>
          </w:rPr>
          <w:fldChar w:fldCharType="end"/>
        </w:r>
        <w:r w:rsidR="004B1DFF">
          <w:rPr>
            <w:b/>
          </w:rPr>
          <w:t xml:space="preserve"> | </w:t>
        </w:r>
        <w:r w:rsidR="004B1DFF">
          <w:rPr>
            <w:color w:val="7F7F7F" w:themeColor="background1" w:themeShade="7F"/>
            <w:spacing w:val="60"/>
          </w:rPr>
          <w:t>Page</w:t>
        </w:r>
      </w:p>
    </w:sdtContent>
  </w:sdt>
  <w:p w14:paraId="2426B414" w14:textId="77777777" w:rsidR="00843D76" w:rsidRDefault="00843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8A59B" w14:textId="77777777" w:rsidR="00992940" w:rsidRDefault="00992940" w:rsidP="00576798">
      <w:r>
        <w:separator/>
      </w:r>
    </w:p>
  </w:footnote>
  <w:footnote w:type="continuationSeparator" w:id="0">
    <w:p w14:paraId="6863D1D5" w14:textId="77777777" w:rsidR="00992940" w:rsidRDefault="00992940"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B4D84" w14:textId="77777777" w:rsidR="00576798" w:rsidRDefault="00576798">
    <w:pPr>
      <w:pStyle w:val="Header"/>
    </w:pPr>
    <w:r>
      <w:rPr>
        <w:noProof/>
        <w:lang w:val="en-US"/>
      </w:rPr>
      <w:drawing>
        <wp:inline distT="0" distB="0" distL="0" distR="0" wp14:anchorId="32254B28" wp14:editId="5BC102EA">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1699AC7E" wp14:editId="207B1D51">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465FE"/>
    <w:multiLevelType w:val="hybridMultilevel"/>
    <w:tmpl w:val="08B6A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E1977"/>
    <w:multiLevelType w:val="hybridMultilevel"/>
    <w:tmpl w:val="373C7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E41FF"/>
    <w:multiLevelType w:val="hybridMultilevel"/>
    <w:tmpl w:val="440A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336414"/>
    <w:multiLevelType w:val="hybridMultilevel"/>
    <w:tmpl w:val="18F2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7B6A24"/>
    <w:multiLevelType w:val="hybridMultilevel"/>
    <w:tmpl w:val="FDD4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B49C0"/>
    <w:multiLevelType w:val="hybridMultilevel"/>
    <w:tmpl w:val="2BEA1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2E3668"/>
    <w:multiLevelType w:val="hybridMultilevel"/>
    <w:tmpl w:val="CBC4C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717F5A"/>
    <w:multiLevelType w:val="hybridMultilevel"/>
    <w:tmpl w:val="0BD4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E16B19"/>
    <w:multiLevelType w:val="hybridMultilevel"/>
    <w:tmpl w:val="BCD25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374A26"/>
    <w:multiLevelType w:val="hybridMultilevel"/>
    <w:tmpl w:val="E47E5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B3F79"/>
    <w:multiLevelType w:val="hybridMultilevel"/>
    <w:tmpl w:val="A314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D453A"/>
    <w:multiLevelType w:val="hybridMultilevel"/>
    <w:tmpl w:val="F81AB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C2194C"/>
    <w:multiLevelType w:val="hybridMultilevel"/>
    <w:tmpl w:val="54EAE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262F73"/>
    <w:multiLevelType w:val="hybridMultilevel"/>
    <w:tmpl w:val="353A6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776CEF"/>
    <w:multiLevelType w:val="hybridMultilevel"/>
    <w:tmpl w:val="B6E2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682E6E"/>
    <w:multiLevelType w:val="hybridMultilevel"/>
    <w:tmpl w:val="C59A2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0"/>
  </w:num>
  <w:num w:numId="3">
    <w:abstractNumId w:val="13"/>
  </w:num>
  <w:num w:numId="4">
    <w:abstractNumId w:val="5"/>
  </w:num>
  <w:num w:numId="5">
    <w:abstractNumId w:val="3"/>
  </w:num>
  <w:num w:numId="6">
    <w:abstractNumId w:val="4"/>
  </w:num>
  <w:num w:numId="7">
    <w:abstractNumId w:val="15"/>
  </w:num>
  <w:num w:numId="8">
    <w:abstractNumId w:val="14"/>
  </w:num>
  <w:num w:numId="9">
    <w:abstractNumId w:val="17"/>
  </w:num>
  <w:num w:numId="10">
    <w:abstractNumId w:val="16"/>
  </w:num>
  <w:num w:numId="11">
    <w:abstractNumId w:val="8"/>
  </w:num>
  <w:num w:numId="12">
    <w:abstractNumId w:val="6"/>
  </w:num>
  <w:num w:numId="13">
    <w:abstractNumId w:val="7"/>
  </w:num>
  <w:num w:numId="14">
    <w:abstractNumId w:val="1"/>
  </w:num>
  <w:num w:numId="15">
    <w:abstractNumId w:val="12"/>
  </w:num>
  <w:num w:numId="16">
    <w:abstractNumId w:val="9"/>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wBCEzMzcwNzYxNDAyUdpeDU4uLM/DyQAtNaADy1IdYsAAAA"/>
  </w:docVars>
  <w:rsids>
    <w:rsidRoot w:val="00FB5465"/>
    <w:rsid w:val="00051C5E"/>
    <w:rsid w:val="0011189A"/>
    <w:rsid w:val="001404AD"/>
    <w:rsid w:val="00153BD6"/>
    <w:rsid w:val="0019708F"/>
    <w:rsid w:val="00197F16"/>
    <w:rsid w:val="001B7566"/>
    <w:rsid w:val="001C287C"/>
    <w:rsid w:val="001F1A6A"/>
    <w:rsid w:val="00225743"/>
    <w:rsid w:val="00246856"/>
    <w:rsid w:val="002529C9"/>
    <w:rsid w:val="002579D9"/>
    <w:rsid w:val="0026149F"/>
    <w:rsid w:val="002A1701"/>
    <w:rsid w:val="002A7CD2"/>
    <w:rsid w:val="002B3AC7"/>
    <w:rsid w:val="002B4BF2"/>
    <w:rsid w:val="002C2712"/>
    <w:rsid w:val="002D0646"/>
    <w:rsid w:val="002D0FB0"/>
    <w:rsid w:val="002F4EFB"/>
    <w:rsid w:val="003041B2"/>
    <w:rsid w:val="003053B5"/>
    <w:rsid w:val="00344AFC"/>
    <w:rsid w:val="00381FA0"/>
    <w:rsid w:val="003A66F5"/>
    <w:rsid w:val="003D2989"/>
    <w:rsid w:val="003E3CA7"/>
    <w:rsid w:val="003F0458"/>
    <w:rsid w:val="00403387"/>
    <w:rsid w:val="0046681E"/>
    <w:rsid w:val="004A360B"/>
    <w:rsid w:val="004B1DFF"/>
    <w:rsid w:val="004B1F64"/>
    <w:rsid w:val="004B6C68"/>
    <w:rsid w:val="004E15A1"/>
    <w:rsid w:val="004E2B14"/>
    <w:rsid w:val="004E57AA"/>
    <w:rsid w:val="004F60B0"/>
    <w:rsid w:val="0051679B"/>
    <w:rsid w:val="00537862"/>
    <w:rsid w:val="0054143E"/>
    <w:rsid w:val="00547A9C"/>
    <w:rsid w:val="0055301D"/>
    <w:rsid w:val="00554E2C"/>
    <w:rsid w:val="00562B6E"/>
    <w:rsid w:val="00576798"/>
    <w:rsid w:val="005E4168"/>
    <w:rsid w:val="005E48E7"/>
    <w:rsid w:val="00606E52"/>
    <w:rsid w:val="00611114"/>
    <w:rsid w:val="006355FC"/>
    <w:rsid w:val="00677F13"/>
    <w:rsid w:val="00685863"/>
    <w:rsid w:val="00690F04"/>
    <w:rsid w:val="006D5CF3"/>
    <w:rsid w:val="006D6D0A"/>
    <w:rsid w:val="006F5A35"/>
    <w:rsid w:val="00714316"/>
    <w:rsid w:val="00724B11"/>
    <w:rsid w:val="007779F1"/>
    <w:rsid w:val="007D42A3"/>
    <w:rsid w:val="00843D76"/>
    <w:rsid w:val="00846139"/>
    <w:rsid w:val="00863AA3"/>
    <w:rsid w:val="00867915"/>
    <w:rsid w:val="008A1F1E"/>
    <w:rsid w:val="00953524"/>
    <w:rsid w:val="00971AFF"/>
    <w:rsid w:val="00976B24"/>
    <w:rsid w:val="00992940"/>
    <w:rsid w:val="009B1AFD"/>
    <w:rsid w:val="00A9023C"/>
    <w:rsid w:val="00A915DB"/>
    <w:rsid w:val="00AA5DB1"/>
    <w:rsid w:val="00AB7255"/>
    <w:rsid w:val="00AC316C"/>
    <w:rsid w:val="00AD3808"/>
    <w:rsid w:val="00AD5603"/>
    <w:rsid w:val="00B20633"/>
    <w:rsid w:val="00B44CED"/>
    <w:rsid w:val="00B558A7"/>
    <w:rsid w:val="00B626EB"/>
    <w:rsid w:val="00B70BFD"/>
    <w:rsid w:val="00BA282B"/>
    <w:rsid w:val="00BD7AB6"/>
    <w:rsid w:val="00BE2637"/>
    <w:rsid w:val="00BF1F5D"/>
    <w:rsid w:val="00C12ECF"/>
    <w:rsid w:val="00C414E5"/>
    <w:rsid w:val="00CB05ED"/>
    <w:rsid w:val="00CC3C3D"/>
    <w:rsid w:val="00CD20C2"/>
    <w:rsid w:val="00CE2C69"/>
    <w:rsid w:val="00CE5020"/>
    <w:rsid w:val="00D15841"/>
    <w:rsid w:val="00D222AC"/>
    <w:rsid w:val="00D77315"/>
    <w:rsid w:val="00DA1DD9"/>
    <w:rsid w:val="00DE541F"/>
    <w:rsid w:val="00DF2132"/>
    <w:rsid w:val="00E00E25"/>
    <w:rsid w:val="00E048B7"/>
    <w:rsid w:val="00E253D8"/>
    <w:rsid w:val="00E652B6"/>
    <w:rsid w:val="00E7603A"/>
    <w:rsid w:val="00EA2606"/>
    <w:rsid w:val="00ED5AA4"/>
    <w:rsid w:val="00F11D08"/>
    <w:rsid w:val="00F260BC"/>
    <w:rsid w:val="00F30324"/>
    <w:rsid w:val="00FB5465"/>
    <w:rsid w:val="0C77ED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F79D1"/>
  <w15:docId w15:val="{D9A782D6-2875-4D77-BB62-A0FAD8938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D7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843D76"/>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43D76"/>
    <w:pPr>
      <w:keepNext/>
      <w:keepLines/>
      <w:spacing w:before="20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Single bullet style,Bullets,Table numbering"/>
    <w:basedOn w:val="Normal"/>
    <w:link w:val="ListParagraphChar"/>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2A1701"/>
    <w:rPr>
      <w:rFonts w:ascii="Tahoma" w:hAnsi="Tahoma" w:cs="Tahoma"/>
      <w:sz w:val="16"/>
      <w:szCs w:val="16"/>
    </w:rPr>
  </w:style>
  <w:style w:type="character" w:customStyle="1" w:styleId="BalloonTextChar">
    <w:name w:val="Balloon Text Char"/>
    <w:basedOn w:val="DefaultParagraphFont"/>
    <w:link w:val="BalloonText"/>
    <w:uiPriority w:val="99"/>
    <w:semiHidden/>
    <w:rsid w:val="002A1701"/>
    <w:rPr>
      <w:rFonts w:ascii="Tahoma" w:hAnsi="Tahoma" w:cs="Tahoma"/>
      <w:sz w:val="16"/>
      <w:szCs w:val="16"/>
    </w:rPr>
  </w:style>
  <w:style w:type="character" w:customStyle="1" w:styleId="Heading2Char">
    <w:name w:val="Heading 2 Char"/>
    <w:basedOn w:val="DefaultParagraphFont"/>
    <w:link w:val="Heading2"/>
    <w:uiPriority w:val="9"/>
    <w:rsid w:val="00843D76"/>
    <w:rPr>
      <w:rFonts w:ascii="Times New Roman" w:eastAsiaTheme="majorEastAsia" w:hAnsi="Times New Roman" w:cstheme="majorBidi"/>
      <w:b/>
      <w:bCs/>
      <w:color w:val="000000" w:themeColor="text1"/>
      <w:sz w:val="28"/>
      <w:szCs w:val="26"/>
    </w:rPr>
  </w:style>
  <w:style w:type="character" w:customStyle="1" w:styleId="Heading1Char">
    <w:name w:val="Heading 1 Char"/>
    <w:basedOn w:val="DefaultParagraphFont"/>
    <w:link w:val="Heading1"/>
    <w:uiPriority w:val="9"/>
    <w:rsid w:val="00843D76"/>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843D76"/>
    <w:pPr>
      <w:spacing w:line="259" w:lineRule="auto"/>
      <w:jc w:val="left"/>
      <w:outlineLvl w:val="9"/>
    </w:pPr>
    <w:rPr>
      <w:rFonts w:asciiTheme="majorHAnsi" w:hAnsiTheme="majorHAnsi"/>
      <w:b w:val="0"/>
      <w:color w:val="AA610D" w:themeColor="accent1" w:themeShade="BF"/>
      <w:lang w:val="en-US"/>
    </w:rPr>
  </w:style>
  <w:style w:type="paragraph" w:styleId="TOC1">
    <w:name w:val="toc 1"/>
    <w:basedOn w:val="Normal"/>
    <w:next w:val="Normal"/>
    <w:autoRedefine/>
    <w:uiPriority w:val="39"/>
    <w:unhideWhenUsed/>
    <w:rsid w:val="00843D76"/>
    <w:pPr>
      <w:spacing w:after="100"/>
    </w:pPr>
  </w:style>
  <w:style w:type="character" w:styleId="Hyperlink">
    <w:name w:val="Hyperlink"/>
    <w:basedOn w:val="DefaultParagraphFont"/>
    <w:uiPriority w:val="99"/>
    <w:unhideWhenUsed/>
    <w:rsid w:val="00843D76"/>
    <w:rPr>
      <w:color w:val="2998E3" w:themeColor="hyperlink"/>
      <w:u w:val="single"/>
    </w:r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26149F"/>
    <w:rPr>
      <w:rFonts w:ascii="Times New Roman" w:hAnsi="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50445">
      <w:bodyDiv w:val="1"/>
      <w:marLeft w:val="0"/>
      <w:marRight w:val="0"/>
      <w:marTop w:val="0"/>
      <w:marBottom w:val="0"/>
      <w:divBdr>
        <w:top w:val="none" w:sz="0" w:space="0" w:color="auto"/>
        <w:left w:val="none" w:sz="0" w:space="0" w:color="auto"/>
        <w:bottom w:val="none" w:sz="0" w:space="0" w:color="auto"/>
        <w:right w:val="none" w:sz="0" w:space="0" w:color="auto"/>
      </w:divBdr>
      <w:divsChild>
        <w:div w:id="140121103">
          <w:marLeft w:val="0"/>
          <w:marRight w:val="0"/>
          <w:marTop w:val="0"/>
          <w:marBottom w:val="0"/>
          <w:divBdr>
            <w:top w:val="none" w:sz="0" w:space="0" w:color="auto"/>
            <w:left w:val="none" w:sz="0" w:space="0" w:color="auto"/>
            <w:bottom w:val="none" w:sz="0" w:space="0" w:color="auto"/>
            <w:right w:val="none" w:sz="0" w:space="0" w:color="auto"/>
          </w:divBdr>
        </w:div>
      </w:divsChild>
    </w:div>
    <w:div w:id="1052802582">
      <w:bodyDiv w:val="1"/>
      <w:marLeft w:val="0"/>
      <w:marRight w:val="0"/>
      <w:marTop w:val="0"/>
      <w:marBottom w:val="0"/>
      <w:divBdr>
        <w:top w:val="none" w:sz="0" w:space="0" w:color="auto"/>
        <w:left w:val="none" w:sz="0" w:space="0" w:color="auto"/>
        <w:bottom w:val="none" w:sz="0" w:space="0" w:color="auto"/>
        <w:right w:val="none" w:sz="0" w:space="0" w:color="auto"/>
      </w:divBdr>
      <w:divsChild>
        <w:div w:id="1215308240">
          <w:marLeft w:val="0"/>
          <w:marRight w:val="0"/>
          <w:marTop w:val="0"/>
          <w:marBottom w:val="0"/>
          <w:divBdr>
            <w:top w:val="none" w:sz="0" w:space="0" w:color="auto"/>
            <w:left w:val="none" w:sz="0" w:space="0" w:color="auto"/>
            <w:bottom w:val="none" w:sz="0" w:space="0" w:color="auto"/>
            <w:right w:val="none" w:sz="0" w:space="0" w:color="auto"/>
          </w:divBdr>
        </w:div>
      </w:divsChild>
    </w:div>
    <w:div w:id="1461876138">
      <w:bodyDiv w:val="1"/>
      <w:marLeft w:val="0"/>
      <w:marRight w:val="0"/>
      <w:marTop w:val="0"/>
      <w:marBottom w:val="0"/>
      <w:divBdr>
        <w:top w:val="none" w:sz="0" w:space="0" w:color="auto"/>
        <w:left w:val="none" w:sz="0" w:space="0" w:color="auto"/>
        <w:bottom w:val="none" w:sz="0" w:space="0" w:color="auto"/>
        <w:right w:val="none" w:sz="0" w:space="0" w:color="auto"/>
      </w:divBdr>
      <w:divsChild>
        <w:div w:id="845822332">
          <w:marLeft w:val="0"/>
          <w:marRight w:val="0"/>
          <w:marTop w:val="0"/>
          <w:marBottom w:val="0"/>
          <w:divBdr>
            <w:top w:val="none" w:sz="0" w:space="0" w:color="auto"/>
            <w:left w:val="none" w:sz="0" w:space="0" w:color="auto"/>
            <w:bottom w:val="none" w:sz="0" w:space="0" w:color="auto"/>
            <w:right w:val="none" w:sz="0" w:space="0" w:color="auto"/>
          </w:divBdr>
        </w:div>
      </w:divsChild>
    </w:div>
    <w:div w:id="1804612518">
      <w:bodyDiv w:val="1"/>
      <w:marLeft w:val="0"/>
      <w:marRight w:val="0"/>
      <w:marTop w:val="0"/>
      <w:marBottom w:val="0"/>
      <w:divBdr>
        <w:top w:val="none" w:sz="0" w:space="0" w:color="auto"/>
        <w:left w:val="none" w:sz="0" w:space="0" w:color="auto"/>
        <w:bottom w:val="none" w:sz="0" w:space="0" w:color="auto"/>
        <w:right w:val="none" w:sz="0" w:space="0" w:color="auto"/>
      </w:divBdr>
      <w:divsChild>
        <w:div w:id="2102409790">
          <w:marLeft w:val="0"/>
          <w:marRight w:val="0"/>
          <w:marTop w:val="0"/>
          <w:marBottom w:val="0"/>
          <w:divBdr>
            <w:top w:val="none" w:sz="0" w:space="0" w:color="auto"/>
            <w:left w:val="none" w:sz="0" w:space="0" w:color="auto"/>
            <w:bottom w:val="none" w:sz="0" w:space="0" w:color="auto"/>
            <w:right w:val="none" w:sz="0" w:space="0" w:color="auto"/>
          </w:divBdr>
        </w:div>
      </w:divsChild>
    </w:div>
    <w:div w:id="1847403088">
      <w:bodyDiv w:val="1"/>
      <w:marLeft w:val="0"/>
      <w:marRight w:val="0"/>
      <w:marTop w:val="0"/>
      <w:marBottom w:val="0"/>
      <w:divBdr>
        <w:top w:val="none" w:sz="0" w:space="0" w:color="auto"/>
        <w:left w:val="none" w:sz="0" w:space="0" w:color="auto"/>
        <w:bottom w:val="none" w:sz="0" w:space="0" w:color="auto"/>
        <w:right w:val="none" w:sz="0" w:space="0" w:color="auto"/>
      </w:divBdr>
      <w:divsChild>
        <w:div w:id="1651135160">
          <w:marLeft w:val="0"/>
          <w:marRight w:val="0"/>
          <w:marTop w:val="0"/>
          <w:marBottom w:val="0"/>
          <w:divBdr>
            <w:top w:val="none" w:sz="0" w:space="0" w:color="auto"/>
            <w:left w:val="none" w:sz="0" w:space="0" w:color="auto"/>
            <w:bottom w:val="none" w:sz="0" w:space="0" w:color="auto"/>
            <w:right w:val="none" w:sz="0" w:space="0" w:color="auto"/>
          </w:divBdr>
        </w:div>
      </w:divsChild>
    </w:div>
    <w:div w:id="1897470084">
      <w:bodyDiv w:val="1"/>
      <w:marLeft w:val="0"/>
      <w:marRight w:val="0"/>
      <w:marTop w:val="0"/>
      <w:marBottom w:val="0"/>
      <w:divBdr>
        <w:top w:val="none" w:sz="0" w:space="0" w:color="auto"/>
        <w:left w:val="none" w:sz="0" w:space="0" w:color="auto"/>
        <w:bottom w:val="none" w:sz="0" w:space="0" w:color="auto"/>
        <w:right w:val="none" w:sz="0" w:space="0" w:color="auto"/>
      </w:divBdr>
      <w:divsChild>
        <w:div w:id="1546333780">
          <w:marLeft w:val="0"/>
          <w:marRight w:val="0"/>
          <w:marTop w:val="0"/>
          <w:marBottom w:val="0"/>
          <w:divBdr>
            <w:top w:val="none" w:sz="0" w:space="0" w:color="auto"/>
            <w:left w:val="none" w:sz="0" w:space="0" w:color="auto"/>
            <w:bottom w:val="none" w:sz="0" w:space="0" w:color="auto"/>
            <w:right w:val="none" w:sz="0" w:space="0" w:color="auto"/>
          </w:divBdr>
        </w:div>
      </w:divsChild>
    </w:div>
    <w:div w:id="191033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94DE3F-090C-4DB5-A3F8-361F27367F2E}" type="doc">
      <dgm:prSet loTypeId="urn:microsoft.com/office/officeart/2005/8/layout/radial5" loCatId="cycle" qsTypeId="urn:microsoft.com/office/officeart/2005/8/quickstyle/simple5" qsCatId="simple" csTypeId="urn:microsoft.com/office/officeart/2005/8/colors/colorful4" csCatId="colorful" phldr="1"/>
      <dgm:spPr/>
      <dgm:t>
        <a:bodyPr/>
        <a:lstStyle/>
        <a:p>
          <a:endParaRPr lang="en-US"/>
        </a:p>
      </dgm:t>
    </dgm:pt>
    <dgm:pt modelId="{05963311-C4D6-44BB-837A-64CFAD25F3A0}">
      <dgm:prSet phldrT="[Text]" custT="1"/>
      <dgm:spPr/>
      <dgm:t>
        <a:bodyPr/>
        <a:lstStyle/>
        <a:p>
          <a:r>
            <a:rPr lang="en-US" sz="1400" b="1">
              <a:latin typeface="Times New Roman" pitchFamily="18" charset="0"/>
              <a:cs typeface="Times New Roman" pitchFamily="18" charset="0"/>
            </a:rPr>
            <a:t>4ps of marketing</a:t>
          </a:r>
        </a:p>
      </dgm:t>
    </dgm:pt>
    <dgm:pt modelId="{6D2795AD-2E23-428C-AEB3-84F4C3A90FB1}" type="parTrans" cxnId="{29047538-0666-485F-955A-916599F64F48}">
      <dgm:prSet/>
      <dgm:spPr/>
      <dgm:t>
        <a:bodyPr/>
        <a:lstStyle/>
        <a:p>
          <a:endParaRPr lang="en-US" sz="3600" b="1">
            <a:latin typeface="Times New Roman" pitchFamily="18" charset="0"/>
            <a:cs typeface="Times New Roman" pitchFamily="18" charset="0"/>
          </a:endParaRPr>
        </a:p>
      </dgm:t>
    </dgm:pt>
    <dgm:pt modelId="{36D72431-AA52-4542-BE36-23FDBDC48442}" type="sibTrans" cxnId="{29047538-0666-485F-955A-916599F64F48}">
      <dgm:prSet/>
      <dgm:spPr/>
      <dgm:t>
        <a:bodyPr/>
        <a:lstStyle/>
        <a:p>
          <a:endParaRPr lang="en-US" sz="3600" b="1">
            <a:latin typeface="Times New Roman" pitchFamily="18" charset="0"/>
            <a:cs typeface="Times New Roman" pitchFamily="18" charset="0"/>
          </a:endParaRPr>
        </a:p>
      </dgm:t>
    </dgm:pt>
    <dgm:pt modelId="{72A591A0-CACE-4E0D-A053-F5B653357B24}">
      <dgm:prSet phldrT="[Text]" custT="1"/>
      <dgm:spPr/>
      <dgm:t>
        <a:bodyPr/>
        <a:lstStyle/>
        <a:p>
          <a:r>
            <a:rPr lang="en-US" sz="1400" b="1">
              <a:latin typeface="Times New Roman" pitchFamily="18" charset="0"/>
              <a:cs typeface="Times New Roman" pitchFamily="18" charset="0"/>
            </a:rPr>
            <a:t>Price</a:t>
          </a:r>
        </a:p>
      </dgm:t>
    </dgm:pt>
    <dgm:pt modelId="{095A302C-4249-4E60-99B7-DE7A6639DC90}" type="parTrans" cxnId="{369BF0F6-9833-465B-A25B-38BF70CEE35C}">
      <dgm:prSet custT="1"/>
      <dgm:spPr/>
      <dgm:t>
        <a:bodyPr/>
        <a:lstStyle/>
        <a:p>
          <a:endParaRPr lang="en-US" sz="1100" b="1">
            <a:latin typeface="Times New Roman" pitchFamily="18" charset="0"/>
            <a:cs typeface="Times New Roman" pitchFamily="18" charset="0"/>
          </a:endParaRPr>
        </a:p>
      </dgm:t>
    </dgm:pt>
    <dgm:pt modelId="{C0674DB5-FC1C-44C5-86E9-FEF45D117F0B}" type="sibTrans" cxnId="{369BF0F6-9833-465B-A25B-38BF70CEE35C}">
      <dgm:prSet/>
      <dgm:spPr/>
      <dgm:t>
        <a:bodyPr/>
        <a:lstStyle/>
        <a:p>
          <a:endParaRPr lang="en-US" sz="3600" b="1">
            <a:latin typeface="Times New Roman" pitchFamily="18" charset="0"/>
            <a:cs typeface="Times New Roman" pitchFamily="18" charset="0"/>
          </a:endParaRPr>
        </a:p>
      </dgm:t>
    </dgm:pt>
    <dgm:pt modelId="{C1C26DEF-913B-4CDB-82AD-49E6667ECFDB}">
      <dgm:prSet phldrT="[Text]" custT="1"/>
      <dgm:spPr/>
      <dgm:t>
        <a:bodyPr/>
        <a:lstStyle/>
        <a:p>
          <a:r>
            <a:rPr lang="en-US" sz="1400" b="1">
              <a:latin typeface="Times New Roman" pitchFamily="18" charset="0"/>
              <a:cs typeface="Times New Roman" pitchFamily="18" charset="0"/>
            </a:rPr>
            <a:t>Promotion</a:t>
          </a:r>
        </a:p>
      </dgm:t>
    </dgm:pt>
    <dgm:pt modelId="{BF7AFF3E-2EB2-4C5D-BE0B-6319C9C56AA8}" type="parTrans" cxnId="{3DE83906-7C69-4DF0-8738-72FD6B6F167B}">
      <dgm:prSet custT="1"/>
      <dgm:spPr/>
      <dgm:t>
        <a:bodyPr/>
        <a:lstStyle/>
        <a:p>
          <a:endParaRPr lang="en-US" sz="1100" b="1">
            <a:latin typeface="Times New Roman" pitchFamily="18" charset="0"/>
            <a:cs typeface="Times New Roman" pitchFamily="18" charset="0"/>
          </a:endParaRPr>
        </a:p>
      </dgm:t>
    </dgm:pt>
    <dgm:pt modelId="{E92BC84E-41E9-40D0-B2EE-934E570DA216}" type="sibTrans" cxnId="{3DE83906-7C69-4DF0-8738-72FD6B6F167B}">
      <dgm:prSet/>
      <dgm:spPr/>
      <dgm:t>
        <a:bodyPr/>
        <a:lstStyle/>
        <a:p>
          <a:endParaRPr lang="en-US" sz="3600" b="1">
            <a:latin typeface="Times New Roman" pitchFamily="18" charset="0"/>
            <a:cs typeface="Times New Roman" pitchFamily="18" charset="0"/>
          </a:endParaRPr>
        </a:p>
      </dgm:t>
    </dgm:pt>
    <dgm:pt modelId="{F6F20048-92A6-43C7-B5F4-17F7BB4E8FEE}">
      <dgm:prSet phldrT="[Text]" custT="1"/>
      <dgm:spPr/>
      <dgm:t>
        <a:bodyPr/>
        <a:lstStyle/>
        <a:p>
          <a:r>
            <a:rPr lang="en-US" sz="1400" b="1">
              <a:latin typeface="Times New Roman" pitchFamily="18" charset="0"/>
              <a:cs typeface="Times New Roman" pitchFamily="18" charset="0"/>
            </a:rPr>
            <a:t>Place</a:t>
          </a:r>
        </a:p>
      </dgm:t>
    </dgm:pt>
    <dgm:pt modelId="{704E3413-9ECE-4C0E-9B34-97282C7751A2}" type="sibTrans" cxnId="{0820A90C-2664-4CC4-8450-0715069586C5}">
      <dgm:prSet/>
      <dgm:spPr/>
      <dgm:t>
        <a:bodyPr/>
        <a:lstStyle/>
        <a:p>
          <a:endParaRPr lang="en-US" sz="3600" b="1">
            <a:latin typeface="Times New Roman" pitchFamily="18" charset="0"/>
            <a:cs typeface="Times New Roman" pitchFamily="18" charset="0"/>
          </a:endParaRPr>
        </a:p>
      </dgm:t>
    </dgm:pt>
    <dgm:pt modelId="{8828F2F6-FAB5-4A70-8957-F8265B7DAB9A}" type="parTrans" cxnId="{0820A90C-2664-4CC4-8450-0715069586C5}">
      <dgm:prSet custT="1"/>
      <dgm:spPr/>
      <dgm:t>
        <a:bodyPr/>
        <a:lstStyle/>
        <a:p>
          <a:endParaRPr lang="en-US" sz="1100" b="1">
            <a:latin typeface="Times New Roman" pitchFamily="18" charset="0"/>
            <a:cs typeface="Times New Roman" pitchFamily="18" charset="0"/>
          </a:endParaRPr>
        </a:p>
      </dgm:t>
    </dgm:pt>
    <dgm:pt modelId="{E2D574E2-95C5-42A9-B6AA-61AC14D1806A}">
      <dgm:prSet phldrT="[Text]" custT="1"/>
      <dgm:spPr/>
      <dgm:t>
        <a:bodyPr/>
        <a:lstStyle/>
        <a:p>
          <a:r>
            <a:rPr lang="en-US" sz="1400" b="1">
              <a:latin typeface="Times New Roman" pitchFamily="18" charset="0"/>
              <a:cs typeface="Times New Roman" pitchFamily="18" charset="0"/>
            </a:rPr>
            <a:t>Products</a:t>
          </a:r>
        </a:p>
      </dgm:t>
    </dgm:pt>
    <dgm:pt modelId="{56D7305B-9870-46F4-A5B0-65D6066E25C6}" type="sibTrans" cxnId="{A7B5ED72-6C1C-459C-8415-A38DBA7317EB}">
      <dgm:prSet/>
      <dgm:spPr/>
      <dgm:t>
        <a:bodyPr/>
        <a:lstStyle/>
        <a:p>
          <a:endParaRPr lang="en-US" sz="3600" b="1">
            <a:latin typeface="Times New Roman" pitchFamily="18" charset="0"/>
            <a:cs typeface="Times New Roman" pitchFamily="18" charset="0"/>
          </a:endParaRPr>
        </a:p>
      </dgm:t>
    </dgm:pt>
    <dgm:pt modelId="{58A8ECBF-09F0-4356-A45C-45C921044E31}" type="parTrans" cxnId="{A7B5ED72-6C1C-459C-8415-A38DBA7317EB}">
      <dgm:prSet custT="1"/>
      <dgm:spPr/>
      <dgm:t>
        <a:bodyPr/>
        <a:lstStyle/>
        <a:p>
          <a:endParaRPr lang="en-US" sz="1100" b="1">
            <a:latin typeface="Times New Roman" pitchFamily="18" charset="0"/>
            <a:cs typeface="Times New Roman" pitchFamily="18" charset="0"/>
          </a:endParaRPr>
        </a:p>
      </dgm:t>
    </dgm:pt>
    <dgm:pt modelId="{B0824699-B5BF-4175-817A-4B2F9BAAADA2}" type="pres">
      <dgm:prSet presAssocID="{A794DE3F-090C-4DB5-A3F8-361F27367F2E}" presName="Name0" presStyleCnt="0">
        <dgm:presLayoutVars>
          <dgm:chMax val="1"/>
          <dgm:dir/>
          <dgm:animLvl val="ctr"/>
          <dgm:resizeHandles val="exact"/>
        </dgm:presLayoutVars>
      </dgm:prSet>
      <dgm:spPr/>
    </dgm:pt>
    <dgm:pt modelId="{3A9FBA83-3EB3-40F8-B43B-935CF9E5BCDC}" type="pres">
      <dgm:prSet presAssocID="{05963311-C4D6-44BB-837A-64CFAD25F3A0}" presName="centerShape" presStyleLbl="node0" presStyleIdx="0" presStyleCnt="1"/>
      <dgm:spPr/>
    </dgm:pt>
    <dgm:pt modelId="{ADB682BF-AA72-4614-819A-1C6D957A9D7D}" type="pres">
      <dgm:prSet presAssocID="{58A8ECBF-09F0-4356-A45C-45C921044E31}" presName="parTrans" presStyleLbl="sibTrans2D1" presStyleIdx="0" presStyleCnt="4"/>
      <dgm:spPr/>
    </dgm:pt>
    <dgm:pt modelId="{2827950E-9077-4DC0-BDC9-798B3EAB8F37}" type="pres">
      <dgm:prSet presAssocID="{58A8ECBF-09F0-4356-A45C-45C921044E31}" presName="connectorText" presStyleLbl="sibTrans2D1" presStyleIdx="0" presStyleCnt="4"/>
      <dgm:spPr/>
    </dgm:pt>
    <dgm:pt modelId="{49C9A620-138C-4EC8-BE26-70CDC8C64AC5}" type="pres">
      <dgm:prSet presAssocID="{E2D574E2-95C5-42A9-B6AA-61AC14D1806A}" presName="node" presStyleLbl="node1" presStyleIdx="0" presStyleCnt="4">
        <dgm:presLayoutVars>
          <dgm:bulletEnabled val="1"/>
        </dgm:presLayoutVars>
      </dgm:prSet>
      <dgm:spPr/>
    </dgm:pt>
    <dgm:pt modelId="{B4A376C1-37D2-4473-9A07-EFC4E4A0726B}" type="pres">
      <dgm:prSet presAssocID="{095A302C-4249-4E60-99B7-DE7A6639DC90}" presName="parTrans" presStyleLbl="sibTrans2D1" presStyleIdx="1" presStyleCnt="4"/>
      <dgm:spPr/>
    </dgm:pt>
    <dgm:pt modelId="{66820271-BF9F-45DA-867B-C698222A44DF}" type="pres">
      <dgm:prSet presAssocID="{095A302C-4249-4E60-99B7-DE7A6639DC90}" presName="connectorText" presStyleLbl="sibTrans2D1" presStyleIdx="1" presStyleCnt="4"/>
      <dgm:spPr/>
    </dgm:pt>
    <dgm:pt modelId="{2EDD2A05-02C2-4070-92C6-63C755109917}" type="pres">
      <dgm:prSet presAssocID="{72A591A0-CACE-4E0D-A053-F5B653357B24}" presName="node" presStyleLbl="node1" presStyleIdx="1" presStyleCnt="4">
        <dgm:presLayoutVars>
          <dgm:bulletEnabled val="1"/>
        </dgm:presLayoutVars>
      </dgm:prSet>
      <dgm:spPr/>
    </dgm:pt>
    <dgm:pt modelId="{C1166552-30AB-4B41-A242-5AF380C01196}" type="pres">
      <dgm:prSet presAssocID="{BF7AFF3E-2EB2-4C5D-BE0B-6319C9C56AA8}" presName="parTrans" presStyleLbl="sibTrans2D1" presStyleIdx="2" presStyleCnt="4"/>
      <dgm:spPr/>
    </dgm:pt>
    <dgm:pt modelId="{DC55CAB0-4408-4312-A11A-C48E94FA3AE7}" type="pres">
      <dgm:prSet presAssocID="{BF7AFF3E-2EB2-4C5D-BE0B-6319C9C56AA8}" presName="connectorText" presStyleLbl="sibTrans2D1" presStyleIdx="2" presStyleCnt="4"/>
      <dgm:spPr/>
    </dgm:pt>
    <dgm:pt modelId="{FA1AF3B3-FE99-4B54-9C03-7B84B797645E}" type="pres">
      <dgm:prSet presAssocID="{C1C26DEF-913B-4CDB-82AD-49E6667ECFDB}" presName="node" presStyleLbl="node1" presStyleIdx="2" presStyleCnt="4">
        <dgm:presLayoutVars>
          <dgm:bulletEnabled val="1"/>
        </dgm:presLayoutVars>
      </dgm:prSet>
      <dgm:spPr/>
    </dgm:pt>
    <dgm:pt modelId="{7184CCC0-5076-42F9-A404-EFEA25A560A2}" type="pres">
      <dgm:prSet presAssocID="{8828F2F6-FAB5-4A70-8957-F8265B7DAB9A}" presName="parTrans" presStyleLbl="sibTrans2D1" presStyleIdx="3" presStyleCnt="4"/>
      <dgm:spPr/>
    </dgm:pt>
    <dgm:pt modelId="{4831A536-E4EC-4F84-8E6A-4E856F809A98}" type="pres">
      <dgm:prSet presAssocID="{8828F2F6-FAB5-4A70-8957-F8265B7DAB9A}" presName="connectorText" presStyleLbl="sibTrans2D1" presStyleIdx="3" presStyleCnt="4"/>
      <dgm:spPr/>
    </dgm:pt>
    <dgm:pt modelId="{19D254BB-5251-484B-AD69-230EF7A4F6E3}" type="pres">
      <dgm:prSet presAssocID="{F6F20048-92A6-43C7-B5F4-17F7BB4E8FEE}" presName="node" presStyleLbl="node1" presStyleIdx="3" presStyleCnt="4">
        <dgm:presLayoutVars>
          <dgm:bulletEnabled val="1"/>
        </dgm:presLayoutVars>
      </dgm:prSet>
      <dgm:spPr/>
    </dgm:pt>
  </dgm:ptLst>
  <dgm:cxnLst>
    <dgm:cxn modelId="{3DE83906-7C69-4DF0-8738-72FD6B6F167B}" srcId="{05963311-C4D6-44BB-837A-64CFAD25F3A0}" destId="{C1C26DEF-913B-4CDB-82AD-49E6667ECFDB}" srcOrd="2" destOrd="0" parTransId="{BF7AFF3E-2EB2-4C5D-BE0B-6319C9C56AA8}" sibTransId="{E92BC84E-41E9-40D0-B2EE-934E570DA216}"/>
    <dgm:cxn modelId="{0820A90C-2664-4CC4-8450-0715069586C5}" srcId="{05963311-C4D6-44BB-837A-64CFAD25F3A0}" destId="{F6F20048-92A6-43C7-B5F4-17F7BB4E8FEE}" srcOrd="3" destOrd="0" parTransId="{8828F2F6-FAB5-4A70-8957-F8265B7DAB9A}" sibTransId="{704E3413-9ECE-4C0E-9B34-97282C7751A2}"/>
    <dgm:cxn modelId="{AAA2351C-8F44-412B-8B8B-F9A7D4B70BEF}" type="presOf" srcId="{A794DE3F-090C-4DB5-A3F8-361F27367F2E}" destId="{B0824699-B5BF-4175-817A-4B2F9BAAADA2}" srcOrd="0" destOrd="0" presId="urn:microsoft.com/office/officeart/2005/8/layout/radial5"/>
    <dgm:cxn modelId="{C26D5D23-ED33-4AD7-B44C-9A15EEFE74FA}" type="presOf" srcId="{58A8ECBF-09F0-4356-A45C-45C921044E31}" destId="{2827950E-9077-4DC0-BDC9-798B3EAB8F37}" srcOrd="1" destOrd="0" presId="urn:microsoft.com/office/officeart/2005/8/layout/radial5"/>
    <dgm:cxn modelId="{EB02E330-A3D0-44B1-8273-D228D4BC0B9C}" type="presOf" srcId="{E2D574E2-95C5-42A9-B6AA-61AC14D1806A}" destId="{49C9A620-138C-4EC8-BE26-70CDC8C64AC5}" srcOrd="0" destOrd="0" presId="urn:microsoft.com/office/officeart/2005/8/layout/radial5"/>
    <dgm:cxn modelId="{29047538-0666-485F-955A-916599F64F48}" srcId="{A794DE3F-090C-4DB5-A3F8-361F27367F2E}" destId="{05963311-C4D6-44BB-837A-64CFAD25F3A0}" srcOrd="0" destOrd="0" parTransId="{6D2795AD-2E23-428C-AEB3-84F4C3A90FB1}" sibTransId="{36D72431-AA52-4542-BE36-23FDBDC48442}"/>
    <dgm:cxn modelId="{29CBF165-F70A-41E7-994E-6DE327A0671F}" type="presOf" srcId="{BF7AFF3E-2EB2-4C5D-BE0B-6319C9C56AA8}" destId="{C1166552-30AB-4B41-A242-5AF380C01196}" srcOrd="0" destOrd="0" presId="urn:microsoft.com/office/officeart/2005/8/layout/radial5"/>
    <dgm:cxn modelId="{EF7DDF69-FD45-4563-B776-38B0CCFDF9A3}" type="presOf" srcId="{BF7AFF3E-2EB2-4C5D-BE0B-6319C9C56AA8}" destId="{DC55CAB0-4408-4312-A11A-C48E94FA3AE7}" srcOrd="1" destOrd="0" presId="urn:microsoft.com/office/officeart/2005/8/layout/radial5"/>
    <dgm:cxn modelId="{9376986B-99C1-44F5-BDE8-74AB0077501F}" type="presOf" srcId="{58A8ECBF-09F0-4356-A45C-45C921044E31}" destId="{ADB682BF-AA72-4614-819A-1C6D957A9D7D}" srcOrd="0" destOrd="0" presId="urn:microsoft.com/office/officeart/2005/8/layout/radial5"/>
    <dgm:cxn modelId="{A7B5ED72-6C1C-459C-8415-A38DBA7317EB}" srcId="{05963311-C4D6-44BB-837A-64CFAD25F3A0}" destId="{E2D574E2-95C5-42A9-B6AA-61AC14D1806A}" srcOrd="0" destOrd="0" parTransId="{58A8ECBF-09F0-4356-A45C-45C921044E31}" sibTransId="{56D7305B-9870-46F4-A5B0-65D6066E25C6}"/>
    <dgm:cxn modelId="{B80C819C-DF8A-40C8-85C7-042F5A099BF2}" type="presOf" srcId="{F6F20048-92A6-43C7-B5F4-17F7BB4E8FEE}" destId="{19D254BB-5251-484B-AD69-230EF7A4F6E3}" srcOrd="0" destOrd="0" presId="urn:microsoft.com/office/officeart/2005/8/layout/radial5"/>
    <dgm:cxn modelId="{D850FFA1-94DE-4C76-8F8A-D8FE7D2F6FE5}" type="presOf" srcId="{8828F2F6-FAB5-4A70-8957-F8265B7DAB9A}" destId="{7184CCC0-5076-42F9-A404-EFEA25A560A2}" srcOrd="0" destOrd="0" presId="urn:microsoft.com/office/officeart/2005/8/layout/radial5"/>
    <dgm:cxn modelId="{5419C1AA-FA2C-43C5-BAB8-4FB77B8BDEA1}" type="presOf" srcId="{095A302C-4249-4E60-99B7-DE7A6639DC90}" destId="{B4A376C1-37D2-4473-9A07-EFC4E4A0726B}" srcOrd="0" destOrd="0" presId="urn:microsoft.com/office/officeart/2005/8/layout/radial5"/>
    <dgm:cxn modelId="{8FB3E6B4-668F-4796-B8A8-FC24CD318B17}" type="presOf" srcId="{C1C26DEF-913B-4CDB-82AD-49E6667ECFDB}" destId="{FA1AF3B3-FE99-4B54-9C03-7B84B797645E}" srcOrd="0" destOrd="0" presId="urn:microsoft.com/office/officeart/2005/8/layout/radial5"/>
    <dgm:cxn modelId="{F438F9B7-63C8-48E6-A9B2-777BD65F7DF3}" type="presOf" srcId="{8828F2F6-FAB5-4A70-8957-F8265B7DAB9A}" destId="{4831A536-E4EC-4F84-8E6A-4E856F809A98}" srcOrd="1" destOrd="0" presId="urn:microsoft.com/office/officeart/2005/8/layout/radial5"/>
    <dgm:cxn modelId="{9CD8A3CE-27C7-44C4-BB60-F5C90040A9BE}" type="presOf" srcId="{05963311-C4D6-44BB-837A-64CFAD25F3A0}" destId="{3A9FBA83-3EB3-40F8-B43B-935CF9E5BCDC}" srcOrd="0" destOrd="0" presId="urn:microsoft.com/office/officeart/2005/8/layout/radial5"/>
    <dgm:cxn modelId="{7EB074E9-0A34-4B7D-B200-941A82C5FD19}" type="presOf" srcId="{72A591A0-CACE-4E0D-A053-F5B653357B24}" destId="{2EDD2A05-02C2-4070-92C6-63C755109917}" srcOrd="0" destOrd="0" presId="urn:microsoft.com/office/officeart/2005/8/layout/radial5"/>
    <dgm:cxn modelId="{4933B6F6-23E0-474B-91F5-3185C86A2C45}" type="presOf" srcId="{095A302C-4249-4E60-99B7-DE7A6639DC90}" destId="{66820271-BF9F-45DA-867B-C698222A44DF}" srcOrd="1" destOrd="0" presId="urn:microsoft.com/office/officeart/2005/8/layout/radial5"/>
    <dgm:cxn modelId="{369BF0F6-9833-465B-A25B-38BF70CEE35C}" srcId="{05963311-C4D6-44BB-837A-64CFAD25F3A0}" destId="{72A591A0-CACE-4E0D-A053-F5B653357B24}" srcOrd="1" destOrd="0" parTransId="{095A302C-4249-4E60-99B7-DE7A6639DC90}" sibTransId="{C0674DB5-FC1C-44C5-86E9-FEF45D117F0B}"/>
    <dgm:cxn modelId="{AF5E1ECB-7B48-4128-A7BF-9C4CF8932436}" type="presParOf" srcId="{B0824699-B5BF-4175-817A-4B2F9BAAADA2}" destId="{3A9FBA83-3EB3-40F8-B43B-935CF9E5BCDC}" srcOrd="0" destOrd="0" presId="urn:microsoft.com/office/officeart/2005/8/layout/radial5"/>
    <dgm:cxn modelId="{1834D9D6-0C33-4AF1-96BF-30AF95A002E6}" type="presParOf" srcId="{B0824699-B5BF-4175-817A-4B2F9BAAADA2}" destId="{ADB682BF-AA72-4614-819A-1C6D957A9D7D}" srcOrd="1" destOrd="0" presId="urn:microsoft.com/office/officeart/2005/8/layout/radial5"/>
    <dgm:cxn modelId="{E0F28151-396A-4A4E-872F-2DA29002CEE5}" type="presParOf" srcId="{ADB682BF-AA72-4614-819A-1C6D957A9D7D}" destId="{2827950E-9077-4DC0-BDC9-798B3EAB8F37}" srcOrd="0" destOrd="0" presId="urn:microsoft.com/office/officeart/2005/8/layout/radial5"/>
    <dgm:cxn modelId="{7A7D5C51-9146-4AAE-B16B-6540E876257F}" type="presParOf" srcId="{B0824699-B5BF-4175-817A-4B2F9BAAADA2}" destId="{49C9A620-138C-4EC8-BE26-70CDC8C64AC5}" srcOrd="2" destOrd="0" presId="urn:microsoft.com/office/officeart/2005/8/layout/radial5"/>
    <dgm:cxn modelId="{7F14D422-FD7F-4120-BC6E-C46F9F618D24}" type="presParOf" srcId="{B0824699-B5BF-4175-817A-4B2F9BAAADA2}" destId="{B4A376C1-37D2-4473-9A07-EFC4E4A0726B}" srcOrd="3" destOrd="0" presId="urn:microsoft.com/office/officeart/2005/8/layout/radial5"/>
    <dgm:cxn modelId="{A7AB13F6-E1D6-4544-9E8B-74F53F464EC9}" type="presParOf" srcId="{B4A376C1-37D2-4473-9A07-EFC4E4A0726B}" destId="{66820271-BF9F-45DA-867B-C698222A44DF}" srcOrd="0" destOrd="0" presId="urn:microsoft.com/office/officeart/2005/8/layout/radial5"/>
    <dgm:cxn modelId="{70182757-4636-441B-B567-2A78861C3B35}" type="presParOf" srcId="{B0824699-B5BF-4175-817A-4B2F9BAAADA2}" destId="{2EDD2A05-02C2-4070-92C6-63C755109917}" srcOrd="4" destOrd="0" presId="urn:microsoft.com/office/officeart/2005/8/layout/radial5"/>
    <dgm:cxn modelId="{1186474C-036F-4A71-9DAA-1B52F3BE4901}" type="presParOf" srcId="{B0824699-B5BF-4175-817A-4B2F9BAAADA2}" destId="{C1166552-30AB-4B41-A242-5AF380C01196}" srcOrd="5" destOrd="0" presId="urn:microsoft.com/office/officeart/2005/8/layout/radial5"/>
    <dgm:cxn modelId="{760DBEC7-5D55-4173-B678-10EA68F8796B}" type="presParOf" srcId="{C1166552-30AB-4B41-A242-5AF380C01196}" destId="{DC55CAB0-4408-4312-A11A-C48E94FA3AE7}" srcOrd="0" destOrd="0" presId="urn:microsoft.com/office/officeart/2005/8/layout/radial5"/>
    <dgm:cxn modelId="{1244D95D-3BA6-4C9A-B0E3-715FCC507776}" type="presParOf" srcId="{B0824699-B5BF-4175-817A-4B2F9BAAADA2}" destId="{FA1AF3B3-FE99-4B54-9C03-7B84B797645E}" srcOrd="6" destOrd="0" presId="urn:microsoft.com/office/officeart/2005/8/layout/radial5"/>
    <dgm:cxn modelId="{541ABC30-0278-458B-A6D2-3F7BDBB8CBAF}" type="presParOf" srcId="{B0824699-B5BF-4175-817A-4B2F9BAAADA2}" destId="{7184CCC0-5076-42F9-A404-EFEA25A560A2}" srcOrd="7" destOrd="0" presId="urn:microsoft.com/office/officeart/2005/8/layout/radial5"/>
    <dgm:cxn modelId="{EEEEA217-1A73-4CA6-8A62-100738C4444D}" type="presParOf" srcId="{7184CCC0-5076-42F9-A404-EFEA25A560A2}" destId="{4831A536-E4EC-4F84-8E6A-4E856F809A98}" srcOrd="0" destOrd="0" presId="urn:microsoft.com/office/officeart/2005/8/layout/radial5"/>
    <dgm:cxn modelId="{0BC77B21-B80D-4341-926A-A9525AA97D90}" type="presParOf" srcId="{B0824699-B5BF-4175-817A-4B2F9BAAADA2}" destId="{19D254BB-5251-484B-AD69-230EF7A4F6E3}"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9FBA83-3EB3-40F8-B43B-935CF9E5BCDC}">
      <dsp:nvSpPr>
        <dsp:cNvPr id="0" name=""/>
        <dsp:cNvSpPr/>
      </dsp:nvSpPr>
      <dsp:spPr>
        <a:xfrm>
          <a:off x="1733996" y="1653033"/>
          <a:ext cx="1180207" cy="118020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4ps of marketing</a:t>
          </a:r>
        </a:p>
      </dsp:txBody>
      <dsp:txXfrm>
        <a:off x="1906833" y="1825870"/>
        <a:ext cx="834533" cy="834533"/>
      </dsp:txXfrm>
    </dsp:sp>
    <dsp:sp modelId="{ADB682BF-AA72-4614-819A-1C6D957A9D7D}">
      <dsp:nvSpPr>
        <dsp:cNvPr id="0" name=""/>
        <dsp:cNvSpPr/>
      </dsp:nvSpPr>
      <dsp:spPr>
        <a:xfrm rot="16200000">
          <a:off x="2199412" y="1224196"/>
          <a:ext cx="249375" cy="401270"/>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Times New Roman" pitchFamily="18" charset="0"/>
            <a:cs typeface="Times New Roman" pitchFamily="18" charset="0"/>
          </a:endParaRPr>
        </a:p>
      </dsp:txBody>
      <dsp:txXfrm>
        <a:off x="2236818" y="1341856"/>
        <a:ext cx="174563" cy="240762"/>
      </dsp:txXfrm>
    </dsp:sp>
    <dsp:sp modelId="{49C9A620-138C-4EC8-BE26-70CDC8C64AC5}">
      <dsp:nvSpPr>
        <dsp:cNvPr id="0" name=""/>
        <dsp:cNvSpPr/>
      </dsp:nvSpPr>
      <dsp:spPr>
        <a:xfrm>
          <a:off x="1733996" y="2307"/>
          <a:ext cx="1180207" cy="118020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Products</a:t>
          </a:r>
        </a:p>
      </dsp:txBody>
      <dsp:txXfrm>
        <a:off x="1906833" y="175144"/>
        <a:ext cx="834533" cy="834533"/>
      </dsp:txXfrm>
    </dsp:sp>
    <dsp:sp modelId="{B4A376C1-37D2-4473-9A07-EFC4E4A0726B}">
      <dsp:nvSpPr>
        <dsp:cNvPr id="0" name=""/>
        <dsp:cNvSpPr/>
      </dsp:nvSpPr>
      <dsp:spPr>
        <a:xfrm>
          <a:off x="3017717" y="2042502"/>
          <a:ext cx="249375" cy="401270"/>
        </a:xfrm>
        <a:prstGeom prst="rightArrow">
          <a:avLst>
            <a:gd name="adj1" fmla="val 60000"/>
            <a:gd name="adj2" fmla="val 50000"/>
          </a:avLst>
        </a:prstGeom>
        <a:gradFill rotWithShape="0">
          <a:gsLst>
            <a:gs pos="0">
              <a:schemeClr val="accent4">
                <a:hueOff val="314440"/>
                <a:satOff val="2336"/>
                <a:lumOff val="5229"/>
                <a:alphaOff val="0"/>
                <a:satMod val="103000"/>
                <a:lumMod val="102000"/>
                <a:tint val="94000"/>
              </a:schemeClr>
            </a:gs>
            <a:gs pos="50000">
              <a:schemeClr val="accent4">
                <a:hueOff val="314440"/>
                <a:satOff val="2336"/>
                <a:lumOff val="5229"/>
                <a:alphaOff val="0"/>
                <a:satMod val="110000"/>
                <a:lumMod val="100000"/>
                <a:shade val="100000"/>
              </a:schemeClr>
            </a:gs>
            <a:gs pos="100000">
              <a:schemeClr val="accent4">
                <a:hueOff val="314440"/>
                <a:satOff val="2336"/>
                <a:lumOff val="522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Times New Roman" pitchFamily="18" charset="0"/>
            <a:cs typeface="Times New Roman" pitchFamily="18" charset="0"/>
          </a:endParaRPr>
        </a:p>
      </dsp:txBody>
      <dsp:txXfrm>
        <a:off x="3017717" y="2122756"/>
        <a:ext cx="174563" cy="240762"/>
      </dsp:txXfrm>
    </dsp:sp>
    <dsp:sp modelId="{2EDD2A05-02C2-4070-92C6-63C755109917}">
      <dsp:nvSpPr>
        <dsp:cNvPr id="0" name=""/>
        <dsp:cNvSpPr/>
      </dsp:nvSpPr>
      <dsp:spPr>
        <a:xfrm>
          <a:off x="3384722" y="1653033"/>
          <a:ext cx="1180207" cy="1180207"/>
        </a:xfrm>
        <a:prstGeom prst="ellipse">
          <a:avLst/>
        </a:prstGeom>
        <a:gradFill rotWithShape="0">
          <a:gsLst>
            <a:gs pos="0">
              <a:schemeClr val="accent4">
                <a:hueOff val="314440"/>
                <a:satOff val="2336"/>
                <a:lumOff val="5229"/>
                <a:alphaOff val="0"/>
                <a:satMod val="103000"/>
                <a:lumMod val="102000"/>
                <a:tint val="94000"/>
              </a:schemeClr>
            </a:gs>
            <a:gs pos="50000">
              <a:schemeClr val="accent4">
                <a:hueOff val="314440"/>
                <a:satOff val="2336"/>
                <a:lumOff val="5229"/>
                <a:alphaOff val="0"/>
                <a:satMod val="110000"/>
                <a:lumMod val="100000"/>
                <a:shade val="100000"/>
              </a:schemeClr>
            </a:gs>
            <a:gs pos="100000">
              <a:schemeClr val="accent4">
                <a:hueOff val="314440"/>
                <a:satOff val="2336"/>
                <a:lumOff val="522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Price</a:t>
          </a:r>
        </a:p>
      </dsp:txBody>
      <dsp:txXfrm>
        <a:off x="3557559" y="1825870"/>
        <a:ext cx="834533" cy="834533"/>
      </dsp:txXfrm>
    </dsp:sp>
    <dsp:sp modelId="{C1166552-30AB-4B41-A242-5AF380C01196}">
      <dsp:nvSpPr>
        <dsp:cNvPr id="0" name=""/>
        <dsp:cNvSpPr/>
      </dsp:nvSpPr>
      <dsp:spPr>
        <a:xfrm rot="5400000">
          <a:off x="2199412" y="2860807"/>
          <a:ext cx="249375" cy="401270"/>
        </a:xfrm>
        <a:prstGeom prst="rightArrow">
          <a:avLst>
            <a:gd name="adj1" fmla="val 60000"/>
            <a:gd name="adj2" fmla="val 50000"/>
          </a:avLst>
        </a:prstGeom>
        <a:gradFill rotWithShape="0">
          <a:gsLst>
            <a:gs pos="0">
              <a:schemeClr val="accent4">
                <a:hueOff val="628881"/>
                <a:satOff val="4671"/>
                <a:lumOff val="10457"/>
                <a:alphaOff val="0"/>
                <a:satMod val="103000"/>
                <a:lumMod val="102000"/>
                <a:tint val="94000"/>
              </a:schemeClr>
            </a:gs>
            <a:gs pos="50000">
              <a:schemeClr val="accent4">
                <a:hueOff val="628881"/>
                <a:satOff val="4671"/>
                <a:lumOff val="10457"/>
                <a:alphaOff val="0"/>
                <a:satMod val="110000"/>
                <a:lumMod val="100000"/>
                <a:shade val="100000"/>
              </a:schemeClr>
            </a:gs>
            <a:gs pos="100000">
              <a:schemeClr val="accent4">
                <a:hueOff val="628881"/>
                <a:satOff val="4671"/>
                <a:lumOff val="1045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Times New Roman" pitchFamily="18" charset="0"/>
            <a:cs typeface="Times New Roman" pitchFamily="18" charset="0"/>
          </a:endParaRPr>
        </a:p>
      </dsp:txBody>
      <dsp:txXfrm>
        <a:off x="2236818" y="2903655"/>
        <a:ext cx="174563" cy="240762"/>
      </dsp:txXfrm>
    </dsp:sp>
    <dsp:sp modelId="{FA1AF3B3-FE99-4B54-9C03-7B84B797645E}">
      <dsp:nvSpPr>
        <dsp:cNvPr id="0" name=""/>
        <dsp:cNvSpPr/>
      </dsp:nvSpPr>
      <dsp:spPr>
        <a:xfrm>
          <a:off x="1733996" y="3303760"/>
          <a:ext cx="1180207" cy="1180207"/>
        </a:xfrm>
        <a:prstGeom prst="ellipse">
          <a:avLst/>
        </a:prstGeom>
        <a:gradFill rotWithShape="0">
          <a:gsLst>
            <a:gs pos="0">
              <a:schemeClr val="accent4">
                <a:hueOff val="628881"/>
                <a:satOff val="4671"/>
                <a:lumOff val="10457"/>
                <a:alphaOff val="0"/>
                <a:satMod val="103000"/>
                <a:lumMod val="102000"/>
                <a:tint val="94000"/>
              </a:schemeClr>
            </a:gs>
            <a:gs pos="50000">
              <a:schemeClr val="accent4">
                <a:hueOff val="628881"/>
                <a:satOff val="4671"/>
                <a:lumOff val="10457"/>
                <a:alphaOff val="0"/>
                <a:satMod val="110000"/>
                <a:lumMod val="100000"/>
                <a:shade val="100000"/>
              </a:schemeClr>
            </a:gs>
            <a:gs pos="100000">
              <a:schemeClr val="accent4">
                <a:hueOff val="628881"/>
                <a:satOff val="4671"/>
                <a:lumOff val="1045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Promotion</a:t>
          </a:r>
        </a:p>
      </dsp:txBody>
      <dsp:txXfrm>
        <a:off x="1906833" y="3476597"/>
        <a:ext cx="834533" cy="834533"/>
      </dsp:txXfrm>
    </dsp:sp>
    <dsp:sp modelId="{7184CCC0-5076-42F9-A404-EFEA25A560A2}">
      <dsp:nvSpPr>
        <dsp:cNvPr id="0" name=""/>
        <dsp:cNvSpPr/>
      </dsp:nvSpPr>
      <dsp:spPr>
        <a:xfrm rot="10800000">
          <a:off x="1381107" y="2042502"/>
          <a:ext cx="249375" cy="401270"/>
        </a:xfrm>
        <a:prstGeom prst="rightArrow">
          <a:avLst>
            <a:gd name="adj1" fmla="val 60000"/>
            <a:gd name="adj2" fmla="val 50000"/>
          </a:avLst>
        </a:prstGeom>
        <a:gradFill rotWithShape="0">
          <a:gsLst>
            <a:gs pos="0">
              <a:schemeClr val="accent4">
                <a:hueOff val="943321"/>
                <a:satOff val="7007"/>
                <a:lumOff val="15686"/>
                <a:alphaOff val="0"/>
                <a:satMod val="103000"/>
                <a:lumMod val="102000"/>
                <a:tint val="94000"/>
              </a:schemeClr>
            </a:gs>
            <a:gs pos="50000">
              <a:schemeClr val="accent4">
                <a:hueOff val="943321"/>
                <a:satOff val="7007"/>
                <a:lumOff val="15686"/>
                <a:alphaOff val="0"/>
                <a:satMod val="110000"/>
                <a:lumMod val="100000"/>
                <a:shade val="100000"/>
              </a:schemeClr>
            </a:gs>
            <a:gs pos="100000">
              <a:schemeClr val="accent4">
                <a:hueOff val="943321"/>
                <a:satOff val="7007"/>
                <a:lumOff val="1568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latin typeface="Times New Roman" pitchFamily="18" charset="0"/>
            <a:cs typeface="Times New Roman" pitchFamily="18" charset="0"/>
          </a:endParaRPr>
        </a:p>
      </dsp:txBody>
      <dsp:txXfrm rot="10800000">
        <a:off x="1455919" y="2122756"/>
        <a:ext cx="174563" cy="240762"/>
      </dsp:txXfrm>
    </dsp:sp>
    <dsp:sp modelId="{19D254BB-5251-484B-AD69-230EF7A4F6E3}">
      <dsp:nvSpPr>
        <dsp:cNvPr id="0" name=""/>
        <dsp:cNvSpPr/>
      </dsp:nvSpPr>
      <dsp:spPr>
        <a:xfrm>
          <a:off x="83270" y="1653033"/>
          <a:ext cx="1180207" cy="1180207"/>
        </a:xfrm>
        <a:prstGeom prst="ellipse">
          <a:avLst/>
        </a:prstGeom>
        <a:gradFill rotWithShape="0">
          <a:gsLst>
            <a:gs pos="0">
              <a:schemeClr val="accent4">
                <a:hueOff val="943321"/>
                <a:satOff val="7007"/>
                <a:lumOff val="15686"/>
                <a:alphaOff val="0"/>
                <a:satMod val="103000"/>
                <a:lumMod val="102000"/>
                <a:tint val="94000"/>
              </a:schemeClr>
            </a:gs>
            <a:gs pos="50000">
              <a:schemeClr val="accent4">
                <a:hueOff val="943321"/>
                <a:satOff val="7007"/>
                <a:lumOff val="15686"/>
                <a:alphaOff val="0"/>
                <a:satMod val="110000"/>
                <a:lumMod val="100000"/>
                <a:shade val="100000"/>
              </a:schemeClr>
            </a:gs>
            <a:gs pos="100000">
              <a:schemeClr val="accent4">
                <a:hueOff val="943321"/>
                <a:satOff val="7007"/>
                <a:lumOff val="1568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Place</a:t>
          </a:r>
        </a:p>
      </dsp:txBody>
      <dsp:txXfrm>
        <a:off x="256107" y="1825870"/>
        <a:ext cx="834533" cy="8345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CEBDD-2E6C-4307-8153-FC76C3B39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1787</Words>
  <Characters>10188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syeda</dc:creator>
  <cp:lastModifiedBy>Syeda Aklima Khatun (2112458)</cp:lastModifiedBy>
  <cp:revision>3</cp:revision>
  <dcterms:created xsi:type="dcterms:W3CDTF">2021-12-10T11:12:00Z</dcterms:created>
  <dcterms:modified xsi:type="dcterms:W3CDTF">2021-12-10T11:25:00Z</dcterms:modified>
</cp:coreProperties>
</file>